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20A55" w:rsidR="009F6A7D" w:rsidRDefault="009F6A7D" w14:paraId="18F8EC9E" w14:textId="77777777">
      <w:pPr>
        <w:rPr>
          <w:rFonts w:cstheme="minorHAnsi"/>
        </w:rPr>
      </w:pPr>
      <w:r w:rsidRPr="00920A55">
        <w:rPr>
          <w:rFonts w:cstheme="minorHAnsi"/>
        </w:rPr>
        <w:t xml:space="preserve">Dear NSSP </w:t>
      </w:r>
      <w:r w:rsidRPr="00920A55" w:rsidR="001D7980">
        <w:rPr>
          <w:rFonts w:cstheme="minorHAnsi"/>
        </w:rPr>
        <w:t xml:space="preserve">Community of Practice </w:t>
      </w:r>
      <w:r w:rsidRPr="00920A55">
        <w:rPr>
          <w:rFonts w:cstheme="minorHAnsi"/>
        </w:rPr>
        <w:t>Member:</w:t>
      </w:r>
    </w:p>
    <w:p w:rsidR="00C67B94" w:rsidP="002A4BBB" w:rsidRDefault="004B4571" w14:paraId="2753DF28" w14:textId="1CD827C2">
      <w:pPr>
        <w:spacing w:after="0" w:line="240" w:lineRule="auto"/>
        <w:rPr>
          <w:color w:val="0D0D0D" w:themeColor="text1" w:themeTint="F2"/>
        </w:rPr>
      </w:pPr>
      <w:r w:rsidRPr="004B4571">
        <w:rPr>
          <w:rFonts w:cstheme="minorHAnsi"/>
          <w:color w:val="000000"/>
          <w:shd w:val="clear" w:color="auto" w:fill="FFFFFF"/>
        </w:rPr>
        <w:t xml:space="preserve">The Council of State and Territorial Epidemiologists </w:t>
      </w:r>
      <w:r w:rsidR="00D42A30">
        <w:rPr>
          <w:rFonts w:cstheme="minorHAnsi"/>
          <w:color w:val="000000"/>
          <w:shd w:val="clear" w:color="auto" w:fill="FFFFFF"/>
        </w:rPr>
        <w:t>(CSTE)</w:t>
      </w:r>
      <w:r w:rsidR="00757952">
        <w:rPr>
          <w:rFonts w:cstheme="minorHAnsi"/>
          <w:color w:val="000000"/>
          <w:shd w:val="clear" w:color="auto" w:fill="FFFFFF"/>
        </w:rPr>
        <w:t xml:space="preserve">, </w:t>
      </w:r>
      <w:r w:rsidRPr="002C446A" w:rsidR="00757952">
        <w:rPr>
          <w:bCs/>
          <w:color w:val="000000" w:themeColor="text1"/>
        </w:rPr>
        <w:t>through a cooperative agreement</w:t>
      </w:r>
      <w:r w:rsidRPr="004B4571">
        <w:rPr>
          <w:rFonts w:cstheme="minorHAnsi"/>
          <w:color w:val="000000"/>
          <w:shd w:val="clear" w:color="auto" w:fill="FFFFFF"/>
        </w:rPr>
        <w:t xml:space="preserve"> with </w:t>
      </w:r>
      <w:r w:rsidR="00D42A30">
        <w:rPr>
          <w:rFonts w:cstheme="minorHAnsi"/>
          <w:color w:val="000000"/>
          <w:shd w:val="clear" w:color="auto" w:fill="FFFFFF"/>
        </w:rPr>
        <w:t xml:space="preserve">the </w:t>
      </w:r>
      <w:r w:rsidR="00D42A30">
        <w:rPr>
          <w:rFonts w:cstheme="minorHAnsi"/>
        </w:rPr>
        <w:t>Centers for Disease Control and Prevention (CDC)</w:t>
      </w:r>
      <w:r w:rsidR="00104B87">
        <w:rPr>
          <w:rFonts w:cstheme="minorHAnsi"/>
        </w:rPr>
        <w:t xml:space="preserve">, </w:t>
      </w:r>
      <w:r w:rsidRPr="004B4571">
        <w:rPr>
          <w:rFonts w:cstheme="minorHAnsi"/>
          <w:color w:val="000000"/>
          <w:shd w:val="clear" w:color="auto" w:fill="FFFFFF"/>
        </w:rPr>
        <w:t>cultivate</w:t>
      </w:r>
      <w:r w:rsidR="00104B87">
        <w:rPr>
          <w:rFonts w:cstheme="minorHAnsi"/>
          <w:color w:val="000000"/>
          <w:shd w:val="clear" w:color="auto" w:fill="FFFFFF"/>
        </w:rPr>
        <w:t>s</w:t>
      </w:r>
      <w:r w:rsidRPr="004B4571">
        <w:rPr>
          <w:rFonts w:cstheme="minorHAnsi"/>
          <w:color w:val="000000"/>
          <w:shd w:val="clear" w:color="auto" w:fill="FFFFFF"/>
        </w:rPr>
        <w:t>, facilitate</w:t>
      </w:r>
      <w:r w:rsidR="00104B87">
        <w:rPr>
          <w:rFonts w:cstheme="minorHAnsi"/>
          <w:color w:val="000000"/>
          <w:shd w:val="clear" w:color="auto" w:fill="FFFFFF"/>
        </w:rPr>
        <w:t>s</w:t>
      </w:r>
      <w:r w:rsidRPr="004B4571">
        <w:rPr>
          <w:rFonts w:cstheme="minorHAnsi"/>
          <w:color w:val="000000"/>
          <w:shd w:val="clear" w:color="auto" w:fill="FFFFFF"/>
        </w:rPr>
        <w:t>, and maintain</w:t>
      </w:r>
      <w:r w:rsidR="00104B87">
        <w:rPr>
          <w:rFonts w:cstheme="minorHAnsi"/>
          <w:color w:val="000000"/>
          <w:shd w:val="clear" w:color="auto" w:fill="FFFFFF"/>
        </w:rPr>
        <w:t>s</w:t>
      </w:r>
      <w:r w:rsidRPr="004B4571">
        <w:rPr>
          <w:rFonts w:cstheme="minorHAnsi"/>
          <w:color w:val="000000"/>
          <w:shd w:val="clear" w:color="auto" w:fill="FFFFFF"/>
        </w:rPr>
        <w:t xml:space="preserve"> the </w:t>
      </w:r>
      <w:r w:rsidR="008A621E">
        <w:rPr>
          <w:rFonts w:cstheme="minorHAnsi"/>
          <w:color w:val="000000"/>
          <w:shd w:val="clear" w:color="auto" w:fill="FFFFFF"/>
        </w:rPr>
        <w:t xml:space="preserve">online </w:t>
      </w:r>
      <w:r w:rsidRPr="00920A55" w:rsidR="00675435">
        <w:rPr>
          <w:rFonts w:cstheme="minorHAnsi"/>
        </w:rPr>
        <w:t>National Syndromic Surveillance Program (NSSP</w:t>
      </w:r>
      <w:r w:rsidR="00675435">
        <w:rPr>
          <w:rFonts w:cstheme="minorHAnsi"/>
        </w:rPr>
        <w:t xml:space="preserve">) </w:t>
      </w:r>
      <w:r w:rsidRPr="004B4571">
        <w:rPr>
          <w:rFonts w:cstheme="minorHAnsi"/>
          <w:color w:val="000000"/>
          <w:shd w:val="clear" w:color="auto" w:fill="FFFFFF"/>
        </w:rPr>
        <w:t>Community of Practice</w:t>
      </w:r>
      <w:r w:rsidR="008111E1">
        <w:rPr>
          <w:rFonts w:cstheme="minorHAnsi"/>
          <w:color w:val="000000"/>
          <w:shd w:val="clear" w:color="auto" w:fill="FFFFFF"/>
        </w:rPr>
        <w:t xml:space="preserve">. </w:t>
      </w:r>
      <w:r w:rsidR="00AB2BA7">
        <w:rPr>
          <w:rFonts w:cstheme="minorHAnsi"/>
        </w:rPr>
        <w:t xml:space="preserve">CSTE is seeking input on how well the </w:t>
      </w:r>
      <w:r w:rsidR="00156874">
        <w:rPr>
          <w:rFonts w:cstheme="minorHAnsi"/>
        </w:rPr>
        <w:t xml:space="preserve">NSSP </w:t>
      </w:r>
      <w:r w:rsidR="00AB2BA7">
        <w:rPr>
          <w:rFonts w:cstheme="minorHAnsi"/>
        </w:rPr>
        <w:t xml:space="preserve">Community of Practice is meeting </w:t>
      </w:r>
      <w:r w:rsidR="0060207D">
        <w:rPr>
          <w:rFonts w:cstheme="minorHAnsi"/>
        </w:rPr>
        <w:t xml:space="preserve">the needs of its members. </w:t>
      </w:r>
      <w:r w:rsidR="007C1EDD">
        <w:rPr>
          <w:rFonts w:cstheme="minorHAnsi"/>
        </w:rPr>
        <w:t xml:space="preserve">As a </w:t>
      </w:r>
      <w:r w:rsidR="00EE7AEF">
        <w:rPr>
          <w:rFonts w:cstheme="minorHAnsi"/>
        </w:rPr>
        <w:t xml:space="preserve">valuable </w:t>
      </w:r>
      <w:r w:rsidR="007C1EDD">
        <w:rPr>
          <w:rFonts w:cstheme="minorHAnsi"/>
        </w:rPr>
        <w:t xml:space="preserve">member of the </w:t>
      </w:r>
      <w:r w:rsidR="002D4640">
        <w:rPr>
          <w:rFonts w:cstheme="minorHAnsi"/>
        </w:rPr>
        <w:t>community</w:t>
      </w:r>
      <w:r w:rsidR="009B2C9E">
        <w:rPr>
          <w:rFonts w:cstheme="minorHAnsi"/>
        </w:rPr>
        <w:t xml:space="preserve">, </w:t>
      </w:r>
      <w:r w:rsidR="00443863">
        <w:rPr>
          <w:rFonts w:cstheme="minorHAnsi"/>
        </w:rPr>
        <w:t>CSTE</w:t>
      </w:r>
      <w:r w:rsidR="00234FB8">
        <w:rPr>
          <w:rFonts w:cstheme="minorHAnsi"/>
        </w:rPr>
        <w:t xml:space="preserve"> invites you to </w:t>
      </w:r>
      <w:r w:rsidR="004255DE">
        <w:rPr>
          <w:rFonts w:cstheme="minorHAnsi"/>
        </w:rPr>
        <w:t xml:space="preserve">participate in this </w:t>
      </w:r>
      <w:r w:rsidR="004D5EEA">
        <w:rPr>
          <w:rFonts w:cstheme="minorHAnsi"/>
        </w:rPr>
        <w:t xml:space="preserve">member satisfaction and needs </w:t>
      </w:r>
      <w:r w:rsidR="004255DE">
        <w:rPr>
          <w:rFonts w:cstheme="minorHAnsi"/>
        </w:rPr>
        <w:t>assessment</w:t>
      </w:r>
      <w:r w:rsidR="00C67B94">
        <w:rPr>
          <w:rFonts w:cstheme="minorHAnsi"/>
        </w:rPr>
        <w:t xml:space="preserve">. </w:t>
      </w:r>
    </w:p>
    <w:p w:rsidR="00C67B94" w:rsidP="009C18D1" w:rsidRDefault="00C67B94" w14:paraId="29CF51D9" w14:textId="1183C767">
      <w:pPr>
        <w:spacing w:after="0" w:line="240" w:lineRule="auto"/>
        <w:rPr>
          <w:color w:val="0D0D0D" w:themeColor="text1" w:themeTint="F2"/>
        </w:rPr>
      </w:pPr>
    </w:p>
    <w:p w:rsidRPr="00626465" w:rsidR="00D8627C" w:rsidP="00D8627C" w:rsidRDefault="001A5878" w14:paraId="6EDAA60D" w14:textId="6B8AD179">
      <w:pPr>
        <w:rPr>
          <w:color w:val="0D0D0D" w:themeColor="text1" w:themeTint="F2"/>
        </w:rPr>
      </w:pPr>
      <w:r w:rsidRPr="00920A55">
        <w:rPr>
          <w:rFonts w:cstheme="minorHAnsi"/>
        </w:rPr>
        <w:t>The information collected in this assessment may be used for several purposes</w:t>
      </w:r>
      <w:r w:rsidR="005D6F08">
        <w:rPr>
          <w:rFonts w:cstheme="minorHAnsi"/>
        </w:rPr>
        <w:t>,</w:t>
      </w:r>
      <w:r w:rsidRPr="00920A55">
        <w:rPr>
          <w:rFonts w:cstheme="minorHAnsi"/>
        </w:rPr>
        <w:t xml:space="preserve"> such as discovering opportunities to </w:t>
      </w:r>
      <w:r w:rsidR="00FF5A12">
        <w:rPr>
          <w:rFonts w:cstheme="minorHAnsi"/>
        </w:rPr>
        <w:t xml:space="preserve">improve </w:t>
      </w:r>
      <w:r w:rsidR="007B66C0">
        <w:rPr>
          <w:rFonts w:cstheme="minorHAnsi"/>
        </w:rPr>
        <w:t xml:space="preserve">the </w:t>
      </w:r>
      <w:r w:rsidR="0054353E">
        <w:rPr>
          <w:rFonts w:cstheme="minorHAnsi"/>
        </w:rPr>
        <w:t xml:space="preserve">member experience, </w:t>
      </w:r>
      <w:r w:rsidRPr="00920A55">
        <w:rPr>
          <w:rFonts w:cstheme="minorHAnsi"/>
        </w:rPr>
        <w:t>learning about members</w:t>
      </w:r>
      <w:r w:rsidR="00A44C06">
        <w:rPr>
          <w:rFonts w:cstheme="minorHAnsi"/>
        </w:rPr>
        <w:t>’</w:t>
      </w:r>
      <w:r w:rsidRPr="00920A55">
        <w:rPr>
          <w:rFonts w:cstheme="minorHAnsi"/>
        </w:rPr>
        <w:t xml:space="preserve"> technical and training needs, and developing new tools and </w:t>
      </w:r>
      <w:r w:rsidR="00A2759A">
        <w:rPr>
          <w:rFonts w:cstheme="minorHAnsi"/>
        </w:rPr>
        <w:t xml:space="preserve">resources </w:t>
      </w:r>
      <w:r w:rsidRPr="00920A55">
        <w:rPr>
          <w:rFonts w:cstheme="minorHAnsi"/>
        </w:rPr>
        <w:t xml:space="preserve">to improve syndromic surveillance practice. The CDC may also use this information to inform </w:t>
      </w:r>
      <w:r w:rsidRPr="00626465" w:rsidR="00D8627C">
        <w:rPr>
          <w:color w:val="0D0D0D" w:themeColor="text1" w:themeTint="F2"/>
        </w:rPr>
        <w:t xml:space="preserve">resource </w:t>
      </w:r>
      <w:r w:rsidR="00730631">
        <w:rPr>
          <w:color w:val="0D0D0D" w:themeColor="text1" w:themeTint="F2"/>
        </w:rPr>
        <w:t xml:space="preserve">needs </w:t>
      </w:r>
      <w:r w:rsidRPr="00626465" w:rsidR="00D8627C">
        <w:rPr>
          <w:color w:val="0D0D0D" w:themeColor="text1" w:themeTint="F2"/>
        </w:rPr>
        <w:t xml:space="preserve">for future </w:t>
      </w:r>
      <w:r w:rsidR="002D2D17">
        <w:rPr>
          <w:color w:val="0D0D0D" w:themeColor="text1" w:themeTint="F2"/>
        </w:rPr>
        <w:t>c</w:t>
      </w:r>
      <w:r w:rsidR="00183C6C">
        <w:rPr>
          <w:rFonts w:cstheme="minorHAnsi"/>
        </w:rPr>
        <w:t xml:space="preserve">ommunity of </w:t>
      </w:r>
      <w:r w:rsidR="002D2D17">
        <w:rPr>
          <w:rFonts w:cstheme="minorHAnsi"/>
        </w:rPr>
        <w:t>p</w:t>
      </w:r>
      <w:bookmarkStart w:name="_GoBack" w:id="0"/>
      <w:bookmarkEnd w:id="0"/>
      <w:r w:rsidR="00183C6C">
        <w:rPr>
          <w:rFonts w:cstheme="minorHAnsi"/>
        </w:rPr>
        <w:t xml:space="preserve">ractice </w:t>
      </w:r>
      <w:r w:rsidRPr="00626465" w:rsidR="00D8627C">
        <w:rPr>
          <w:color w:val="0D0D0D" w:themeColor="text1" w:themeTint="F2"/>
        </w:rPr>
        <w:t xml:space="preserve">activities. </w:t>
      </w:r>
    </w:p>
    <w:p w:rsidRPr="00920A55" w:rsidR="00CF539B" w:rsidP="00CF539B" w:rsidRDefault="00204BF0" w14:paraId="18F8ECA1" w14:textId="40F02714">
      <w:pPr>
        <w:rPr>
          <w:rFonts w:cstheme="minorHAnsi"/>
        </w:rPr>
      </w:pPr>
      <w:r w:rsidRPr="00920A55">
        <w:rPr>
          <w:rFonts w:cstheme="minorHAnsi"/>
        </w:rPr>
        <w:t xml:space="preserve">Completing the </w:t>
      </w:r>
      <w:r w:rsidRPr="00920A55" w:rsidR="001D7980">
        <w:rPr>
          <w:rFonts w:cstheme="minorHAnsi"/>
        </w:rPr>
        <w:t>assessment is voluntary</w:t>
      </w:r>
      <w:r w:rsidRPr="00920A55">
        <w:rPr>
          <w:rFonts w:cstheme="minorHAnsi"/>
        </w:rPr>
        <w:t xml:space="preserve"> and t</w:t>
      </w:r>
      <w:r w:rsidRPr="00920A55" w:rsidR="00CF539B">
        <w:rPr>
          <w:rFonts w:cstheme="minorHAnsi"/>
        </w:rPr>
        <w:t>ake</w:t>
      </w:r>
      <w:r w:rsidRPr="00920A55">
        <w:rPr>
          <w:rFonts w:cstheme="minorHAnsi"/>
        </w:rPr>
        <w:t>s</w:t>
      </w:r>
      <w:r w:rsidRPr="00920A55" w:rsidR="00CF539B">
        <w:rPr>
          <w:rFonts w:cstheme="minorHAnsi"/>
        </w:rPr>
        <w:t xml:space="preserve"> approximately 15 minutes.</w:t>
      </w:r>
      <w:r w:rsidRPr="00920A55" w:rsidR="001D7980">
        <w:rPr>
          <w:rFonts w:cstheme="minorHAnsi"/>
        </w:rPr>
        <w:t xml:space="preserve"> </w:t>
      </w:r>
      <w:r w:rsidRPr="00920A55" w:rsidR="00CF539B">
        <w:rPr>
          <w:rFonts w:cstheme="minorHAnsi"/>
        </w:rPr>
        <w:t xml:space="preserve">Please complete the assessment in a single session as you will </w:t>
      </w:r>
      <w:r w:rsidRPr="00CF33ED" w:rsidR="00CF539B">
        <w:rPr>
          <w:rFonts w:cstheme="minorHAnsi"/>
          <w:u w:val="single"/>
        </w:rPr>
        <w:t>not</w:t>
      </w:r>
      <w:r w:rsidRPr="00757952" w:rsidR="00CF539B">
        <w:rPr>
          <w:rFonts w:cstheme="minorHAnsi"/>
        </w:rPr>
        <w:t xml:space="preserve"> </w:t>
      </w:r>
      <w:r w:rsidRPr="00920A55" w:rsidR="00CF539B">
        <w:rPr>
          <w:rFonts w:cstheme="minorHAnsi"/>
        </w:rPr>
        <w:t xml:space="preserve">be able to save it and return to it </w:t>
      </w:r>
      <w:r w:rsidRPr="00920A55" w:rsidR="00CF33ED">
        <w:rPr>
          <w:rFonts w:cstheme="minorHAnsi"/>
        </w:rPr>
        <w:t>later</w:t>
      </w:r>
      <w:r w:rsidRPr="00920A55" w:rsidR="00CF539B">
        <w:rPr>
          <w:rFonts w:cstheme="minorHAnsi"/>
        </w:rPr>
        <w:t>.</w:t>
      </w:r>
    </w:p>
    <w:p w:rsidRPr="00920A55" w:rsidR="007A7C8B" w:rsidP="007A7C8B" w:rsidRDefault="007A7C8B" w14:paraId="18F8ECA2" w14:textId="1CD884EB">
      <w:pPr>
        <w:rPr>
          <w:rFonts w:cstheme="minorHAnsi"/>
        </w:rPr>
      </w:pPr>
      <w:r w:rsidRPr="00920A55">
        <w:rPr>
          <w:rFonts w:cstheme="minorHAnsi"/>
        </w:rPr>
        <w:t xml:space="preserve">Results of the assessment will be aggregated and shared with </w:t>
      </w:r>
      <w:r w:rsidRPr="00920A55" w:rsidR="00B34306">
        <w:rPr>
          <w:rFonts w:cstheme="minorHAnsi"/>
        </w:rPr>
        <w:t xml:space="preserve">CDC and </w:t>
      </w:r>
      <w:r w:rsidRPr="00920A55" w:rsidR="002A762A">
        <w:rPr>
          <w:rFonts w:cstheme="minorHAnsi"/>
        </w:rPr>
        <w:t>the</w:t>
      </w:r>
      <w:r w:rsidRPr="00920A55">
        <w:rPr>
          <w:rFonts w:cstheme="minorHAnsi"/>
        </w:rPr>
        <w:t xml:space="preserve"> NSSP </w:t>
      </w:r>
      <w:r w:rsidRPr="00920A55" w:rsidR="00156A22">
        <w:rPr>
          <w:rFonts w:cstheme="minorHAnsi"/>
        </w:rPr>
        <w:t>Co</w:t>
      </w:r>
      <w:r w:rsidR="00156A22">
        <w:rPr>
          <w:rFonts w:cstheme="minorHAnsi"/>
        </w:rPr>
        <w:t>mmunity of Practice</w:t>
      </w:r>
      <w:r w:rsidRPr="00920A55" w:rsidR="002A762A">
        <w:rPr>
          <w:rFonts w:cstheme="minorHAnsi"/>
        </w:rPr>
        <w:t xml:space="preserve"> membership</w:t>
      </w:r>
      <w:r w:rsidRPr="00920A55">
        <w:rPr>
          <w:rFonts w:cstheme="minorHAnsi"/>
        </w:rPr>
        <w:t xml:space="preserve"> via a final report, webinar</w:t>
      </w:r>
      <w:r w:rsidR="001E221D">
        <w:rPr>
          <w:rFonts w:cstheme="minorHAnsi"/>
        </w:rPr>
        <w:t>,</w:t>
      </w:r>
      <w:r w:rsidRPr="00920A55">
        <w:rPr>
          <w:rFonts w:cstheme="minorHAnsi"/>
        </w:rPr>
        <w:t xml:space="preserve"> and/or publication.  </w:t>
      </w:r>
      <w:r w:rsidRPr="00920A55" w:rsidR="00054F20">
        <w:rPr>
          <w:rFonts w:cstheme="minorHAnsi"/>
        </w:rPr>
        <w:t>CDC and</w:t>
      </w:r>
      <w:r w:rsidR="00F56B75">
        <w:rPr>
          <w:rFonts w:cstheme="minorHAnsi"/>
        </w:rPr>
        <w:t xml:space="preserve"> CSTE</w:t>
      </w:r>
      <w:r w:rsidRPr="00920A55" w:rsidR="00896E80">
        <w:rPr>
          <w:rFonts w:cstheme="minorHAnsi"/>
        </w:rPr>
        <w:t xml:space="preserve"> will not publish or share any </w:t>
      </w:r>
      <w:r w:rsidRPr="00920A55">
        <w:rPr>
          <w:rFonts w:cstheme="minorHAnsi"/>
        </w:rPr>
        <w:t>identify</w:t>
      </w:r>
      <w:r w:rsidRPr="00920A55" w:rsidR="00896E80">
        <w:rPr>
          <w:rFonts w:cstheme="minorHAnsi"/>
        </w:rPr>
        <w:t xml:space="preserve">ing information about </w:t>
      </w:r>
      <w:r w:rsidRPr="00920A55">
        <w:rPr>
          <w:rFonts w:cstheme="minorHAnsi"/>
        </w:rPr>
        <w:t>individual</w:t>
      </w:r>
      <w:r w:rsidRPr="00920A55" w:rsidR="00896E80">
        <w:rPr>
          <w:rFonts w:cstheme="minorHAnsi"/>
        </w:rPr>
        <w:t xml:space="preserve"> re</w:t>
      </w:r>
      <w:r w:rsidRPr="00920A55">
        <w:rPr>
          <w:rFonts w:cstheme="minorHAnsi"/>
        </w:rPr>
        <w:t>s</w:t>
      </w:r>
      <w:r w:rsidRPr="00920A55" w:rsidR="00896E80">
        <w:rPr>
          <w:rFonts w:cstheme="minorHAnsi"/>
        </w:rPr>
        <w:t xml:space="preserve">pondents </w:t>
      </w:r>
      <w:r w:rsidRPr="00920A55">
        <w:rPr>
          <w:rFonts w:cstheme="minorHAnsi"/>
        </w:rPr>
        <w:t>or health departments</w:t>
      </w:r>
      <w:r w:rsidR="002B0906">
        <w:rPr>
          <w:rFonts w:cstheme="minorHAnsi"/>
        </w:rPr>
        <w:t>/agencies</w:t>
      </w:r>
      <w:r w:rsidRPr="00920A55">
        <w:rPr>
          <w:rFonts w:cstheme="minorHAnsi"/>
        </w:rPr>
        <w:t xml:space="preserve">. </w:t>
      </w:r>
    </w:p>
    <w:p w:rsidRPr="0034304A" w:rsidR="001D7980" w:rsidP="001D7980" w:rsidRDefault="001D7980" w14:paraId="18F8ECA3" w14:textId="303B94E9">
      <w:pPr>
        <w:rPr>
          <w:rFonts w:cstheme="minorHAnsi"/>
          <w:b/>
          <w:bCs/>
        </w:rPr>
      </w:pPr>
      <w:r w:rsidRPr="0034304A">
        <w:rPr>
          <w:rFonts w:cstheme="minorHAnsi"/>
          <w:b/>
          <w:bCs/>
        </w:rPr>
        <w:t>The deadline for completing the assessment is [</w:t>
      </w:r>
      <w:r w:rsidRPr="0034304A" w:rsidR="00622E5D">
        <w:rPr>
          <w:rFonts w:cstheme="minorHAnsi"/>
          <w:b/>
          <w:bCs/>
        </w:rPr>
        <w:t xml:space="preserve">enter dates for </w:t>
      </w:r>
      <w:r w:rsidRPr="0034304A">
        <w:rPr>
          <w:rFonts w:cstheme="minorHAnsi"/>
          <w:b/>
          <w:bCs/>
        </w:rPr>
        <w:t>2 weeks].</w:t>
      </w:r>
    </w:p>
    <w:p w:rsidRPr="00920A55" w:rsidR="003C1CA8" w:rsidP="003D58FB" w:rsidRDefault="001D7980" w14:paraId="18F8ECA4" w14:textId="7E562926">
      <w:pPr>
        <w:rPr>
          <w:rFonts w:cstheme="minorHAnsi"/>
          <w:b/>
        </w:rPr>
      </w:pPr>
      <w:r w:rsidRPr="00920A55">
        <w:rPr>
          <w:rFonts w:cstheme="minorHAnsi"/>
          <w:b/>
        </w:rPr>
        <w:t>Please click on the following link to access the online assessment: [</w:t>
      </w:r>
      <w:r w:rsidRPr="00920A55" w:rsidR="00622E5D">
        <w:rPr>
          <w:rFonts w:cstheme="minorHAnsi"/>
          <w:b/>
        </w:rPr>
        <w:t xml:space="preserve">add </w:t>
      </w:r>
      <w:r w:rsidRPr="00920A55">
        <w:rPr>
          <w:rFonts w:cstheme="minorHAnsi"/>
          <w:b/>
        </w:rPr>
        <w:t>link]</w:t>
      </w:r>
    </w:p>
    <w:p w:rsidRPr="00920A55" w:rsidR="001D7980" w:rsidP="003D58FB" w:rsidRDefault="00AB08AA" w14:paraId="18F8ECA5" w14:textId="75F753F0">
      <w:pPr>
        <w:rPr>
          <w:rFonts w:cstheme="minorHAnsi"/>
          <w:b/>
        </w:rPr>
      </w:pPr>
      <w:r w:rsidRPr="00920A55">
        <w:rPr>
          <w:rFonts w:cstheme="minorHAnsi"/>
          <w:b/>
        </w:rPr>
        <w:t>P</w:t>
      </w:r>
      <w:r w:rsidRPr="00920A55" w:rsidR="00F927D7">
        <w:rPr>
          <w:rFonts w:cstheme="minorHAnsi"/>
          <w:b/>
        </w:rPr>
        <w:t xml:space="preserve">lease do not forward the link to other colleagues. </w:t>
      </w:r>
    </w:p>
    <w:p w:rsidR="00C86E66" w:rsidP="00C86E66" w:rsidRDefault="00656CCC" w14:paraId="371F59F6" w14:textId="47C5F309">
      <w:pPr>
        <w:spacing w:after="0" w:line="240" w:lineRule="auto"/>
        <w:rPr>
          <w:rFonts w:cstheme="minorHAnsi"/>
        </w:rPr>
      </w:pPr>
      <w:r w:rsidRPr="00920A55">
        <w:rPr>
          <w:rFonts w:cstheme="minorHAnsi"/>
        </w:rPr>
        <w:t>If you have questions regarding the assessment or the NSSP Co</w:t>
      </w:r>
      <w:r w:rsidR="00CC3BB7">
        <w:rPr>
          <w:rFonts w:cstheme="minorHAnsi"/>
        </w:rPr>
        <w:t>mmunity of Practice</w:t>
      </w:r>
      <w:r w:rsidRPr="00920A55" w:rsidR="00257315">
        <w:rPr>
          <w:rFonts w:cstheme="minorHAnsi"/>
        </w:rPr>
        <w:t>,</w:t>
      </w:r>
      <w:r w:rsidRPr="00920A55">
        <w:rPr>
          <w:rFonts w:cstheme="minorHAnsi"/>
        </w:rPr>
        <w:t xml:space="preserve"> please </w:t>
      </w:r>
      <w:r w:rsidRPr="00920A55" w:rsidR="002D2EA9">
        <w:rPr>
          <w:rFonts w:cstheme="minorHAnsi"/>
        </w:rPr>
        <w:t>contact</w:t>
      </w:r>
      <w:r w:rsidR="00DA760C">
        <w:rPr>
          <w:rFonts w:cstheme="minorHAnsi"/>
        </w:rPr>
        <w:t xml:space="preserve"> Hayleigh McCall at</w:t>
      </w:r>
      <w:r w:rsidR="001E221D">
        <w:rPr>
          <w:rFonts w:cstheme="minorHAnsi"/>
        </w:rPr>
        <w:t xml:space="preserve"> hmccall@cste.org </w:t>
      </w:r>
      <w:r w:rsidR="00DA760C">
        <w:rPr>
          <w:rFonts w:cstheme="minorHAnsi"/>
        </w:rPr>
        <w:t xml:space="preserve">or </w:t>
      </w:r>
      <w:r w:rsidR="00C86E66">
        <w:rPr>
          <w:rFonts w:cstheme="minorHAnsi"/>
        </w:rPr>
        <w:t xml:space="preserve">(770) 458-3811. </w:t>
      </w:r>
    </w:p>
    <w:p w:rsidR="00C86E66" w:rsidP="00C86E66" w:rsidRDefault="00C86E66" w14:paraId="320D2E81" w14:textId="77777777">
      <w:pPr>
        <w:spacing w:after="0" w:line="240" w:lineRule="auto"/>
        <w:rPr>
          <w:rFonts w:cstheme="minorHAnsi"/>
        </w:rPr>
      </w:pPr>
    </w:p>
    <w:p w:rsidR="002D2EA9" w:rsidP="00C86E66" w:rsidRDefault="00C86E66" w14:paraId="18F8ECA8" w14:textId="78313E4B">
      <w:pPr>
        <w:spacing w:after="0" w:line="240" w:lineRule="auto"/>
        <w:rPr>
          <w:rFonts w:ascii="Cambria" w:hAnsi="Cambria" w:cstheme="minorHAnsi"/>
        </w:rPr>
      </w:pPr>
      <w:r>
        <w:rPr>
          <w:rFonts w:cstheme="minorHAnsi"/>
        </w:rPr>
        <w:t>T</w:t>
      </w:r>
      <w:r w:rsidR="00DE1B62">
        <w:rPr>
          <w:rFonts w:cstheme="minorHAnsi"/>
        </w:rPr>
        <w:t>h</w:t>
      </w:r>
      <w:r w:rsidRPr="00920A55" w:rsidR="002D2EA9">
        <w:rPr>
          <w:rFonts w:cstheme="minorHAnsi"/>
        </w:rPr>
        <w:t>ank you for your participation</w:t>
      </w:r>
      <w:r w:rsidR="00304F47">
        <w:rPr>
          <w:rFonts w:ascii="Cambria" w:hAnsi="Cambria" w:cstheme="minorHAnsi"/>
        </w:rPr>
        <w:t>.</w:t>
      </w:r>
    </w:p>
    <w:p w:rsidR="00645D42" w:rsidP="00C86E66" w:rsidRDefault="00645D42" w14:paraId="142FCBB2" w14:textId="77777777">
      <w:pPr>
        <w:spacing w:after="0" w:line="240" w:lineRule="auto"/>
        <w:rPr>
          <w:rFonts w:ascii="Cambria" w:hAnsi="Cambria" w:cstheme="minorHAnsi"/>
        </w:rPr>
      </w:pPr>
    </w:p>
    <w:p w:rsidR="00304F47" w:rsidP="00304F47" w:rsidRDefault="00304F47" w14:paraId="18F8ECA9" w14:textId="10E14273">
      <w:pPr>
        <w:spacing w:after="0" w:line="240" w:lineRule="auto"/>
        <w:rPr>
          <w:rFonts w:ascii="Cambria" w:hAnsi="Cambria" w:cstheme="minorHAnsi"/>
        </w:rPr>
      </w:pPr>
    </w:p>
    <w:p w:rsidR="00826B89" w:rsidP="00757952" w:rsidRDefault="00826B89" w14:paraId="7F5C2835" w14:textId="77777777">
      <w:pPr>
        <w:spacing w:after="0"/>
        <w:rPr>
          <w:rFonts w:eastAsiaTheme="minorEastAsia"/>
          <w:noProof/>
        </w:rPr>
      </w:pPr>
      <w:bookmarkStart w:name="_MailAutoSig" w:id="1"/>
      <w:r>
        <w:rPr>
          <w:rFonts w:eastAsiaTheme="minorEastAsia"/>
          <w:noProof/>
        </w:rPr>
        <w:t>Hayleigh McCall, MPH</w:t>
      </w:r>
    </w:p>
    <w:p w:rsidR="00826B89" w:rsidP="00757952" w:rsidRDefault="00826B89" w14:paraId="0D7F653B" w14:textId="77777777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Program Analyst III</w:t>
      </w:r>
    </w:p>
    <w:p w:rsidR="00826B89" w:rsidP="00757952" w:rsidRDefault="00826B89" w14:paraId="6B5B322B" w14:textId="5302B8BF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drawing>
          <wp:inline distT="0" distB="0" distL="0" distR="0" wp14:anchorId="07AC7DA0" wp14:editId="286C04D9">
            <wp:extent cx="1666875" cy="571500"/>
            <wp:effectExtent l="0" t="0" r="9525" b="0"/>
            <wp:docPr id="2" name="Picture 2" descr="/var/folders/1f/96bryxts1ts698j4n_y9w70w0000gn/T/com.microsoft.Outlook/WebArchiveCopyPasteTempFiles/cidimage001.png@01D41DED.11F720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1f/96bryxts1ts698j4n_y9w70w0000gn/T/com.microsoft.Outlook/WebArchiveCopyPasteTempFiles/cidimage001.png@01D41DED.11F720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B89" w:rsidP="00757952" w:rsidRDefault="00826B89" w14:paraId="24A07C21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Council of State and Territorial Epidemiologists</w:t>
      </w:r>
    </w:p>
    <w:p w:rsidR="00826B89" w:rsidP="00757952" w:rsidRDefault="00826B89" w14:paraId="3BC6D608" w14:textId="77777777">
      <w:pPr>
        <w:spacing w:after="0"/>
        <w:rPr>
          <w:rFonts w:eastAsiaTheme="minorEastAsia"/>
          <w:noProof/>
          <w:color w:val="000000"/>
          <w:sz w:val="24"/>
          <w:szCs w:val="24"/>
        </w:rPr>
      </w:pPr>
      <w:r>
        <w:rPr>
          <w:rFonts w:eastAsiaTheme="minorEastAsia"/>
          <w:i/>
          <w:iCs/>
          <w:noProof/>
          <w:color w:val="2E75B6"/>
          <w:sz w:val="16"/>
          <w:szCs w:val="16"/>
        </w:rPr>
        <w:t>“Using the power of epidemiology to improve the public’s health”</w:t>
      </w:r>
      <w:r>
        <w:rPr>
          <w:rFonts w:eastAsiaTheme="minorEastAsia"/>
          <w:noProof/>
          <w:color w:val="000000"/>
        </w:rPr>
        <w:br/>
      </w:r>
      <w:hyperlink w:history="1" r:id="rId12">
        <w:r>
          <w:rPr>
            <w:rStyle w:val="Hyperlink"/>
            <w:noProof/>
            <w:color w:val="0563C1"/>
            <w:sz w:val="16"/>
            <w:szCs w:val="16"/>
          </w:rPr>
          <w:t>CSTE.org</w:t>
        </w:r>
      </w:hyperlink>
      <w:r>
        <w:rPr>
          <w:rFonts w:eastAsiaTheme="minorEastAsia"/>
          <w:noProof/>
          <w:color w:val="0000FF"/>
          <w:sz w:val="16"/>
          <w:szCs w:val="16"/>
          <w:u w:val="single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 </w:t>
      </w:r>
      <w:hyperlink w:history="1" r:id="rId13">
        <w:r>
          <w:rPr>
            <w:rStyle w:val="Hyperlink"/>
            <w:noProof/>
            <w:color w:val="0563C1"/>
            <w:sz w:val="16"/>
            <w:szCs w:val="16"/>
          </w:rPr>
          <w:t>Membership</w:t>
        </w:r>
      </w:hyperlink>
      <w:r>
        <w:rPr>
          <w:rFonts w:eastAsiaTheme="minorEastAsia"/>
          <w:noProof/>
          <w:color w:val="AFABAB"/>
          <w:sz w:val="16"/>
          <w:szCs w:val="16"/>
        </w:rPr>
        <w:t> • </w:t>
      </w:r>
      <w:hyperlink w:history="1" r:id="rId14">
        <w:r>
          <w:rPr>
            <w:rStyle w:val="Hyperlink"/>
            <w:noProof/>
            <w:color w:val="0563C1"/>
            <w:sz w:val="16"/>
            <w:szCs w:val="16"/>
          </w:rPr>
          <w:t>Facebook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5">
        <w:r>
          <w:rPr>
            <w:rStyle w:val="Hyperlink"/>
            <w:noProof/>
            <w:color w:val="0563C1"/>
            <w:sz w:val="16"/>
            <w:szCs w:val="16"/>
          </w:rPr>
          <w:t>Twitter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6">
        <w:r>
          <w:rPr>
            <w:rStyle w:val="Hyperlink"/>
            <w:noProof/>
            <w:color w:val="0563C1"/>
            <w:sz w:val="16"/>
            <w:szCs w:val="16"/>
          </w:rPr>
          <w:t>Instagram</w:t>
        </w:r>
      </w:hyperlink>
    </w:p>
    <w:p w:rsidR="00826B89" w:rsidP="00757952" w:rsidRDefault="00826B89" w14:paraId="560DB4CA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2635 Century Parkway NE, Suite 700, Atlanta, GA 30345</w:t>
      </w:r>
      <w:r>
        <w:rPr>
          <w:rFonts w:eastAsiaTheme="minorEastAsia"/>
          <w:noProof/>
          <w:color w:val="000000"/>
        </w:rPr>
        <w:br/>
        <w:t>Tel: 770.458.3811 | Fax: 770.458.8516</w:t>
      </w:r>
    </w:p>
    <w:p w:rsidR="00826B89" w:rsidP="00757952" w:rsidRDefault="00826B89" w14:paraId="66DD98F3" w14:textId="77777777">
      <w:pPr>
        <w:spacing w:after="0"/>
        <w:rPr>
          <w:rFonts w:eastAsiaTheme="minorEastAsia"/>
          <w:noProof/>
        </w:rPr>
      </w:pPr>
    </w:p>
    <w:p w:rsidR="00826B89" w:rsidP="00757952" w:rsidRDefault="00826B89" w14:paraId="5E418DDF" w14:textId="77777777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r>
        <w:rPr>
          <w:rFonts w:eastAsiaTheme="minorEastAsia"/>
          <w:noProof/>
          <w:color w:val="AFABAB"/>
          <w:sz w:val="16"/>
          <w:szCs w:val="16"/>
        </w:rPr>
        <w:t>Documents with personal data and/or confidential information</w:t>
      </w:r>
      <w:r>
        <w:rPr>
          <w:rFonts w:eastAsiaTheme="minorEastAsia"/>
          <w:noProof/>
          <w:color w:val="AFABAB"/>
          <w:sz w:val="16"/>
          <w:szCs w:val="16"/>
        </w:rPr>
        <w:br/>
        <w:t>must be sent to CSTE’s national office only through a secure</w:t>
      </w:r>
    </w:p>
    <w:p w:rsidR="00826B89" w:rsidP="00757952" w:rsidRDefault="00826B89" w14:paraId="13EC9DEC" w14:textId="77777777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r>
        <w:rPr>
          <w:rFonts w:eastAsiaTheme="minorEastAsia"/>
          <w:noProof/>
          <w:color w:val="AFABAB"/>
          <w:sz w:val="16"/>
          <w:szCs w:val="16"/>
        </w:rPr>
        <w:t>ShareFile request and not through regular email.</w:t>
      </w:r>
      <w:bookmarkEnd w:id="1"/>
    </w:p>
    <w:p w:rsidR="00826B89" w:rsidP="00304F47" w:rsidRDefault="00826B89" w14:paraId="2CBEF70B" w14:textId="77777777">
      <w:pPr>
        <w:spacing w:after="0" w:line="240" w:lineRule="auto"/>
        <w:rPr>
          <w:rFonts w:ascii="Cambria" w:hAnsi="Cambria" w:cstheme="minorHAnsi"/>
        </w:rPr>
      </w:pPr>
    </w:p>
    <w:sectPr w:rsidR="00826B89" w:rsidSect="00D269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460E" w16cex:dateUtc="2020-09-24T20:21:00Z"/>
  <w16cex:commentExtensible w16cex:durableId="23174698" w16cex:dateUtc="2020-09-24T20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5C45F" w14:textId="77777777" w:rsidR="00334C4E" w:rsidRDefault="00334C4E" w:rsidP="00D912CF">
      <w:pPr>
        <w:spacing w:after="0" w:line="240" w:lineRule="auto"/>
      </w:pPr>
      <w:r>
        <w:separator/>
      </w:r>
    </w:p>
  </w:endnote>
  <w:endnote w:type="continuationSeparator" w:id="0">
    <w:p w14:paraId="4AC2E4BA" w14:textId="77777777" w:rsidR="00334C4E" w:rsidRDefault="00334C4E" w:rsidP="00D9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F46E" w14:textId="77777777" w:rsidR="00333A22" w:rsidRDefault="00333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6E8" w14:textId="77777777" w:rsidR="00333A22" w:rsidRDefault="00333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91566" w14:textId="77777777" w:rsidR="00333A22" w:rsidRDefault="0033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CAB3" w14:textId="77777777" w:rsidR="00334C4E" w:rsidRDefault="00334C4E" w:rsidP="00D912CF">
      <w:pPr>
        <w:spacing w:after="0" w:line="240" w:lineRule="auto"/>
      </w:pPr>
      <w:r>
        <w:separator/>
      </w:r>
    </w:p>
  </w:footnote>
  <w:footnote w:type="continuationSeparator" w:id="0">
    <w:p w14:paraId="50E8B12F" w14:textId="77777777" w:rsidR="00334C4E" w:rsidRDefault="00334C4E" w:rsidP="00D9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58FF" w14:textId="77777777" w:rsidR="00333A22" w:rsidRDefault="00333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F4E26" w14:textId="6BEF5FAD" w:rsidR="00D9388F" w:rsidRDefault="00D9388F">
    <w:pPr>
      <w:pStyle w:val="Header"/>
    </w:pPr>
    <w:r>
      <w:t>Attachment D: Communi</w:t>
    </w:r>
    <w:r w:rsidR="005B4D6C">
      <w:t xml:space="preserve">ty of Practice </w:t>
    </w:r>
    <w:r w:rsidR="00333A22">
      <w:t xml:space="preserve">Member </w:t>
    </w:r>
    <w:r w:rsidR="005B4D6C">
      <w:t>Assessment Notification Email</w:t>
    </w:r>
  </w:p>
  <w:p w14:paraId="413A6292" w14:textId="77777777" w:rsidR="00D9388F" w:rsidRDefault="00D93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7871" w14:textId="77777777" w:rsidR="00333A22" w:rsidRDefault="00333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7D"/>
    <w:rsid w:val="000103F5"/>
    <w:rsid w:val="00045F64"/>
    <w:rsid w:val="00054F20"/>
    <w:rsid w:val="0005562F"/>
    <w:rsid w:val="000678F2"/>
    <w:rsid w:val="00096F2D"/>
    <w:rsid w:val="000A23FD"/>
    <w:rsid w:val="00104B87"/>
    <w:rsid w:val="00146410"/>
    <w:rsid w:val="00156874"/>
    <w:rsid w:val="00156A22"/>
    <w:rsid w:val="00182A67"/>
    <w:rsid w:val="00183C6C"/>
    <w:rsid w:val="001A5878"/>
    <w:rsid w:val="001D7980"/>
    <w:rsid w:val="001E221D"/>
    <w:rsid w:val="00204BF0"/>
    <w:rsid w:val="00210BA1"/>
    <w:rsid w:val="002249C0"/>
    <w:rsid w:val="00230174"/>
    <w:rsid w:val="00231598"/>
    <w:rsid w:val="00234FB8"/>
    <w:rsid w:val="00257315"/>
    <w:rsid w:val="00274394"/>
    <w:rsid w:val="002A4BBB"/>
    <w:rsid w:val="002A762A"/>
    <w:rsid w:val="002B0906"/>
    <w:rsid w:val="002B20C0"/>
    <w:rsid w:val="002D2D17"/>
    <w:rsid w:val="002D2EA9"/>
    <w:rsid w:val="002D4640"/>
    <w:rsid w:val="002E6AD2"/>
    <w:rsid w:val="00304F47"/>
    <w:rsid w:val="003333A0"/>
    <w:rsid w:val="00333A22"/>
    <w:rsid w:val="00334C4E"/>
    <w:rsid w:val="0034304A"/>
    <w:rsid w:val="00386ED3"/>
    <w:rsid w:val="003905D3"/>
    <w:rsid w:val="003A5AED"/>
    <w:rsid w:val="003C1CA8"/>
    <w:rsid w:val="003D58FB"/>
    <w:rsid w:val="004006A6"/>
    <w:rsid w:val="004157DF"/>
    <w:rsid w:val="004255DE"/>
    <w:rsid w:val="004312EA"/>
    <w:rsid w:val="00437780"/>
    <w:rsid w:val="00443863"/>
    <w:rsid w:val="00455825"/>
    <w:rsid w:val="00474413"/>
    <w:rsid w:val="00487783"/>
    <w:rsid w:val="00493212"/>
    <w:rsid w:val="004B4571"/>
    <w:rsid w:val="004D5EEA"/>
    <w:rsid w:val="00511FAF"/>
    <w:rsid w:val="0054353E"/>
    <w:rsid w:val="00566642"/>
    <w:rsid w:val="00594161"/>
    <w:rsid w:val="005B4D6C"/>
    <w:rsid w:val="005D6A8A"/>
    <w:rsid w:val="005D6F08"/>
    <w:rsid w:val="005E2AED"/>
    <w:rsid w:val="005E2BA8"/>
    <w:rsid w:val="005F4F1B"/>
    <w:rsid w:val="0060207D"/>
    <w:rsid w:val="00622E5D"/>
    <w:rsid w:val="00626465"/>
    <w:rsid w:val="0063224F"/>
    <w:rsid w:val="0063395D"/>
    <w:rsid w:val="00645D42"/>
    <w:rsid w:val="00656CCC"/>
    <w:rsid w:val="00675435"/>
    <w:rsid w:val="006B674A"/>
    <w:rsid w:val="006D4EB6"/>
    <w:rsid w:val="00702A5A"/>
    <w:rsid w:val="00730631"/>
    <w:rsid w:val="00743D3A"/>
    <w:rsid w:val="00757952"/>
    <w:rsid w:val="00775DFD"/>
    <w:rsid w:val="007A4A7A"/>
    <w:rsid w:val="007A7C8B"/>
    <w:rsid w:val="007B5482"/>
    <w:rsid w:val="007B66C0"/>
    <w:rsid w:val="007C1BCA"/>
    <w:rsid w:val="007C1EDD"/>
    <w:rsid w:val="007D624E"/>
    <w:rsid w:val="00803084"/>
    <w:rsid w:val="008111E1"/>
    <w:rsid w:val="00822B2F"/>
    <w:rsid w:val="00826B89"/>
    <w:rsid w:val="00896E80"/>
    <w:rsid w:val="008A1529"/>
    <w:rsid w:val="008A621E"/>
    <w:rsid w:val="008D3B00"/>
    <w:rsid w:val="008D7CD3"/>
    <w:rsid w:val="008E30BE"/>
    <w:rsid w:val="00920A55"/>
    <w:rsid w:val="00940B69"/>
    <w:rsid w:val="00965D4B"/>
    <w:rsid w:val="0098708E"/>
    <w:rsid w:val="009B08BE"/>
    <w:rsid w:val="009B2C9E"/>
    <w:rsid w:val="009C18D1"/>
    <w:rsid w:val="009E05AC"/>
    <w:rsid w:val="009E4795"/>
    <w:rsid w:val="009F2774"/>
    <w:rsid w:val="009F6A7D"/>
    <w:rsid w:val="00A15B48"/>
    <w:rsid w:val="00A2759A"/>
    <w:rsid w:val="00A44C06"/>
    <w:rsid w:val="00A63C82"/>
    <w:rsid w:val="00AA6CBF"/>
    <w:rsid w:val="00AB08AA"/>
    <w:rsid w:val="00AB1E1B"/>
    <w:rsid w:val="00AB2BA7"/>
    <w:rsid w:val="00AE587A"/>
    <w:rsid w:val="00AF2E27"/>
    <w:rsid w:val="00B34306"/>
    <w:rsid w:val="00B452F8"/>
    <w:rsid w:val="00B62C05"/>
    <w:rsid w:val="00BE34F4"/>
    <w:rsid w:val="00BF5452"/>
    <w:rsid w:val="00C049CE"/>
    <w:rsid w:val="00C520DA"/>
    <w:rsid w:val="00C65E98"/>
    <w:rsid w:val="00C67B94"/>
    <w:rsid w:val="00C73318"/>
    <w:rsid w:val="00C84CFB"/>
    <w:rsid w:val="00C86E66"/>
    <w:rsid w:val="00CB5AA5"/>
    <w:rsid w:val="00CC3BB7"/>
    <w:rsid w:val="00CE6826"/>
    <w:rsid w:val="00CF33ED"/>
    <w:rsid w:val="00CF539B"/>
    <w:rsid w:val="00D26908"/>
    <w:rsid w:val="00D42A30"/>
    <w:rsid w:val="00D8627C"/>
    <w:rsid w:val="00D912CF"/>
    <w:rsid w:val="00D9388F"/>
    <w:rsid w:val="00DA760C"/>
    <w:rsid w:val="00DC6266"/>
    <w:rsid w:val="00DE1B62"/>
    <w:rsid w:val="00E225A6"/>
    <w:rsid w:val="00E36698"/>
    <w:rsid w:val="00E50D98"/>
    <w:rsid w:val="00E630D8"/>
    <w:rsid w:val="00E84988"/>
    <w:rsid w:val="00EE7AEF"/>
    <w:rsid w:val="00F2053E"/>
    <w:rsid w:val="00F32636"/>
    <w:rsid w:val="00F522A4"/>
    <w:rsid w:val="00F56B75"/>
    <w:rsid w:val="00F63F1F"/>
    <w:rsid w:val="00F87B4D"/>
    <w:rsid w:val="00F927D7"/>
    <w:rsid w:val="00FC25FD"/>
    <w:rsid w:val="00FC70C6"/>
    <w:rsid w:val="00FE0785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8F8EC9C"/>
  <w15:chartTrackingRefBased/>
  <w15:docId w15:val="{9BA5FB43-99CD-48E3-9EA6-7B185E62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8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7980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7980"/>
    <w:rPr>
      <w:rFonts w:asciiTheme="majorHAnsi" w:eastAsiaTheme="minorEastAsia" w:hAnsiTheme="majorHAnsi"/>
    </w:rPr>
  </w:style>
  <w:style w:type="character" w:styleId="Hyperlink">
    <w:name w:val="Hyperlink"/>
    <w:basedOn w:val="DefaultParagraphFont"/>
    <w:uiPriority w:val="99"/>
    <w:unhideWhenUsed/>
    <w:rsid w:val="00656C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6C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2CF"/>
  </w:style>
  <w:style w:type="paragraph" w:styleId="Footer">
    <w:name w:val="footer"/>
    <w:basedOn w:val="Normal"/>
    <w:link w:val="FooterChar"/>
    <w:uiPriority w:val="99"/>
    <w:unhideWhenUsed/>
    <w:rsid w:val="00D9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2CF"/>
  </w:style>
  <w:style w:type="character" w:styleId="CommentReference">
    <w:name w:val="annotation reference"/>
    <w:basedOn w:val="DefaultParagraphFont"/>
    <w:uiPriority w:val="99"/>
    <w:semiHidden/>
    <w:unhideWhenUsed/>
    <w:rsid w:val="00E50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A7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te.org/general/custom.asp?page=WhyJoin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://www.cste.org/" TargetMode="External"/><Relationship Id="rId17" Type="http://schemas.openxmlformats.org/officeDocument/2006/relationships/header" Target="head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stenew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twitter.com/CSTEnew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ste.org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CSTE.org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34A55-3DE6-40D3-961B-C6925C7F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ACCD0-16F1-44E4-8659-798DEC30A75A}">
  <ds:schemaRefs>
    <ds:schemaRef ds:uri="http://schemas.microsoft.com/office/infopath/2007/PartnerControls"/>
    <ds:schemaRef ds:uri="http://purl.org/dc/elements/1.1/"/>
    <ds:schemaRef ds:uri="aa9d0fe1-daec-4fed-b253-c9db79212d45"/>
    <ds:schemaRef ds:uri="http://purl.org/dc/terms/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101ab016-77f8-4a4e-890e-620eb8dba10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D88C83-E1D4-489F-A36D-510EA67AE5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notification</vt:lpstr>
    </vt:vector>
  </TitlesOfParts>
  <Company>Centers for Disease Control and Prevention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notification</dc:title>
  <dc:subject/>
  <dc:creator>Gould, Deborah (CDC/OPHSS/CSELS/DHIS)</dc:creator>
  <cp:keywords/>
  <dc:description/>
  <cp:lastModifiedBy>Gould, Deborah (CDC/DDPHSS/CSELS/DHIS)</cp:lastModifiedBy>
  <cp:revision>2</cp:revision>
  <cp:lastPrinted>2018-03-16T19:23:00Z</cp:lastPrinted>
  <dcterms:created xsi:type="dcterms:W3CDTF">2020-09-27T23:33:00Z</dcterms:created>
  <dcterms:modified xsi:type="dcterms:W3CDTF">2020-09-27T23:33:00Z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bb259758-0ba0-47e9-b69f-f9f1da5508ab</vt:lpwstr>
  </property>
</Properties>
</file>