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1931CDD4" w14:textId="78AFC1F2">
      <w:pPr>
        <w:ind w:left="0"/>
      </w:pPr>
    </w:p>
    <w:p w:rsidR="00667C89" w:rsidP="00A1453A" w:rsidRDefault="00667C89" w14:paraId="26B1EB93" w14:textId="77777777">
      <w:pPr>
        <w:ind w:left="0"/>
      </w:pPr>
    </w:p>
    <w:p w:rsidR="009B4A51" w:rsidP="004135D5" w:rsidRDefault="009B4A51" w14:paraId="12A72AAA" w14:textId="77777777">
      <w:pPr>
        <w:pStyle w:val="Heading6"/>
      </w:pPr>
    </w:p>
    <w:p w:rsidRPr="00A1453A" w:rsidR="00A1453A" w:rsidP="00A1453A" w:rsidRDefault="00A1453A" w14:paraId="321C8171" w14:textId="77777777"/>
    <w:p w:rsidR="009B4A51" w:rsidP="00CA5840" w:rsidRDefault="009B4A51" w14:paraId="0A9EA30C" w14:textId="77777777">
      <w:pPr>
        <w:ind w:left="0"/>
      </w:pPr>
    </w:p>
    <w:p w:rsidRPr="00713412" w:rsidR="00716F94" w:rsidP="00CA5840" w:rsidRDefault="00047BF1" w14:paraId="02E1B26B" w14:textId="710FE915">
      <w:pPr>
        <w:pStyle w:val="Heading1"/>
        <w:ind w:left="0"/>
        <w:rPr>
          <w:color w:val="0070C0"/>
        </w:rPr>
      </w:pPr>
      <w:r>
        <w:rPr>
          <w:rFonts w:ascii="Calibri" w:hAnsi="Calibri" w:cs="Calibri"/>
        </w:rPr>
        <w:t>Vector Surveillance and Control Assessment: Post Zika-Response and Tick Capacities</w:t>
      </w:r>
    </w:p>
    <w:p w:rsidR="00AA3192" w:rsidP="00CA5840" w:rsidRDefault="00AA3192" w14:paraId="2786690C" w14:textId="77777777">
      <w:pPr>
        <w:ind w:left="0"/>
      </w:pPr>
    </w:p>
    <w:p w:rsidRPr="00AA3192" w:rsidR="00716F94" w:rsidP="00CA5840" w:rsidRDefault="00484011" w14:paraId="6A78B159"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333898D2" w14:textId="77777777">
      <w:pPr>
        <w:ind w:left="0"/>
        <w:jc w:val="center"/>
      </w:pPr>
      <w:r w:rsidRPr="00AA3192">
        <w:t>OMB No. 0920-0879</w:t>
      </w:r>
    </w:p>
    <w:p w:rsidR="009B4A51" w:rsidP="00CA5840" w:rsidRDefault="009B4A51" w14:paraId="1D4B82F0" w14:textId="77777777">
      <w:pPr>
        <w:ind w:left="0"/>
      </w:pPr>
    </w:p>
    <w:p w:rsidR="00AA3192" w:rsidP="00CA5840" w:rsidRDefault="00AA3192" w14:paraId="74EAF213" w14:textId="77777777">
      <w:pPr>
        <w:ind w:left="0"/>
      </w:pPr>
    </w:p>
    <w:p w:rsidR="009B4A51" w:rsidP="00A1453A" w:rsidRDefault="009B4A51" w14:paraId="7455A847" w14:textId="77777777">
      <w:pPr>
        <w:pStyle w:val="Heading2"/>
        <w:ind w:left="0"/>
      </w:pPr>
      <w:r w:rsidRPr="007D6163">
        <w:t>Supporting Statement – Section A</w:t>
      </w:r>
    </w:p>
    <w:p w:rsidR="00187D5A" w:rsidP="00CA5840" w:rsidRDefault="00187D5A" w14:paraId="1525A2DB" w14:textId="77777777">
      <w:pPr>
        <w:ind w:left="0"/>
      </w:pPr>
      <w:bookmarkStart w:name="_GoBack" w:id="0"/>
      <w:bookmarkEnd w:id="0"/>
    </w:p>
    <w:p w:rsidRPr="004F607C" w:rsidR="009B4A51" w:rsidP="00CA5840" w:rsidRDefault="009B4A51" w14:paraId="5FE57729" w14:textId="69455196">
      <w:pPr>
        <w:ind w:left="0"/>
        <w:jc w:val="center"/>
      </w:pPr>
      <w:r w:rsidRPr="00AA3192">
        <w:t>Submitted</w:t>
      </w:r>
      <w:r w:rsidRPr="004F607C">
        <w:t xml:space="preserve">: </w:t>
      </w:r>
      <w:r w:rsidRPr="004F607C" w:rsidR="004F607C">
        <w:t>6/8/2020</w:t>
      </w:r>
    </w:p>
    <w:p w:rsidR="009B4A51" w:rsidP="007D6163" w:rsidRDefault="009B4A51" w14:paraId="0119444D" w14:textId="77777777"/>
    <w:p w:rsidR="00AA3192" w:rsidP="00A1453A" w:rsidRDefault="00AA3192" w14:paraId="415E00BC" w14:textId="77777777">
      <w:pPr>
        <w:ind w:left="0"/>
      </w:pPr>
    </w:p>
    <w:p w:rsidR="00A1453A" w:rsidP="00A1453A" w:rsidRDefault="00A1453A" w14:paraId="4E4F0011" w14:textId="77777777">
      <w:pPr>
        <w:ind w:left="0"/>
      </w:pPr>
    </w:p>
    <w:p w:rsidR="009B4A51" w:rsidP="007D6163" w:rsidRDefault="009B4A51" w14:paraId="47C27453" w14:textId="77777777"/>
    <w:p w:rsidR="00441CC3" w:rsidP="00CA5840" w:rsidRDefault="00716F94" w14:paraId="09F5806D" w14:textId="14F6689C">
      <w:pPr>
        <w:ind w:left="0"/>
        <w:rPr>
          <w:b/>
          <w:u w:val="single"/>
        </w:rPr>
      </w:pPr>
      <w:r w:rsidRPr="00CA5840">
        <w:rPr>
          <w:b/>
          <w:u w:val="single"/>
        </w:rPr>
        <w:t>P</w:t>
      </w:r>
      <w:r w:rsidRPr="00CA5840" w:rsidR="00667C89">
        <w:rPr>
          <w:b/>
          <w:u w:val="single"/>
        </w:rPr>
        <w:t>rogram Official/Project Officer</w:t>
      </w:r>
    </w:p>
    <w:p w:rsidR="007971BE" w:rsidP="00CA5840" w:rsidRDefault="007971BE" w14:paraId="4C17EB95" w14:textId="77777777">
      <w:pPr>
        <w:ind w:left="0"/>
        <w:rPr>
          <w:b/>
          <w:u w:val="single"/>
        </w:rPr>
      </w:pPr>
    </w:p>
    <w:p w:rsidRPr="00047BF1" w:rsidR="00321B51" w:rsidP="00CA5840" w:rsidRDefault="00047BF1" w14:paraId="2A4C9B22" w14:textId="5C9B9DA7">
      <w:pPr>
        <w:ind w:left="0"/>
      </w:pPr>
      <w:r w:rsidRPr="00047BF1">
        <w:t>Chris Duggar</w:t>
      </w:r>
    </w:p>
    <w:p w:rsidRPr="00047BF1" w:rsidR="00321B51" w:rsidP="00CA5840" w:rsidRDefault="00047BF1" w14:paraId="57E83068" w14:textId="538D266B">
      <w:pPr>
        <w:ind w:left="0"/>
      </w:pPr>
      <w:r w:rsidRPr="00047BF1">
        <w:t>Senior Public Health Advisor</w:t>
      </w:r>
    </w:p>
    <w:p w:rsidRPr="00047BF1" w:rsidR="00321B51" w:rsidP="00CA5840" w:rsidRDefault="00047BF1" w14:paraId="0195E372" w14:textId="33B14A43">
      <w:pPr>
        <w:ind w:left="0"/>
      </w:pPr>
      <w:r w:rsidRPr="00047BF1">
        <w:t>U.S. CDC, DDID, NCEZID, Division of Vector Borne Disease</w:t>
      </w:r>
    </w:p>
    <w:p w:rsidRPr="00047BF1" w:rsidR="00321B51" w:rsidP="00CA5840" w:rsidRDefault="00047BF1" w14:paraId="6E4341D6" w14:textId="081DDA40">
      <w:pPr>
        <w:ind w:left="0"/>
      </w:pPr>
      <w:r w:rsidRPr="00047BF1">
        <w:t>3156 Rampart Road, MS P-02, Fort Collins, CO 80521</w:t>
      </w:r>
    </w:p>
    <w:p w:rsidRPr="00047BF1" w:rsidR="00321B51" w:rsidP="00CA5840" w:rsidRDefault="00C43052" w14:paraId="25419C24" w14:textId="0237CFE6">
      <w:pPr>
        <w:ind w:left="0"/>
      </w:pPr>
      <w:r>
        <w:t>970 221-6499</w:t>
      </w:r>
    </w:p>
    <w:p w:rsidRPr="00713412" w:rsidR="00321B51" w:rsidP="00CA5840" w:rsidRDefault="004F607C" w14:paraId="37CE6C69" w14:textId="6B958CA7">
      <w:pPr>
        <w:ind w:left="0"/>
        <w:rPr>
          <w:color w:val="0070C0"/>
        </w:rPr>
      </w:pPr>
      <w:hyperlink w:history="1" r:id="rId13">
        <w:r w:rsidRPr="006B499A" w:rsidR="00047BF1">
          <w:rPr>
            <w:rStyle w:val="Hyperlink"/>
          </w:rPr>
          <w:t>cduggar@cdc.gov</w:t>
        </w:r>
      </w:hyperlink>
      <w:r w:rsidR="00047BF1">
        <w:rPr>
          <w:color w:val="0070C0"/>
        </w:rPr>
        <w:t xml:space="preserve"> </w:t>
      </w:r>
    </w:p>
    <w:p w:rsidR="000B0962" w:rsidP="00383542" w:rsidRDefault="000B0962" w14:paraId="0521C699" w14:textId="77777777">
      <w:pPr>
        <w:ind w:left="0"/>
      </w:pPr>
    </w:p>
    <w:p w:rsidR="00CA5840" w:rsidRDefault="00CA5840" w14:paraId="7BCC95DF" w14:textId="77777777">
      <w:pPr>
        <w:tabs>
          <w:tab w:val="clear" w:pos="9360"/>
        </w:tabs>
        <w:spacing w:after="200"/>
        <w:ind w:left="0"/>
        <w:rPr>
          <w:b/>
          <w:sz w:val="28"/>
        </w:rPr>
      </w:pPr>
      <w:r>
        <w:br w:type="page"/>
      </w:r>
    </w:p>
    <w:p w:rsidR="003860A5" w:rsidP="003860A5" w:rsidRDefault="003860A5" w14:paraId="729E985A" w14:textId="77777777">
      <w:pPr>
        <w:pStyle w:val="Heading3"/>
        <w:ind w:left="0"/>
      </w:pPr>
      <w:bookmarkStart w:name="_Toc427752811" w:id="1"/>
      <w:r>
        <w:lastRenderedPageBreak/>
        <w:t>Table of Contents</w:t>
      </w:r>
      <w:bookmarkEnd w:id="1"/>
    </w:p>
    <w:p w:rsidRPr="003860A5" w:rsidR="003860A5" w:rsidP="003860A5" w:rsidRDefault="003860A5" w14:paraId="494796C7" w14:textId="77777777"/>
    <w:p w:rsidR="00CC4DAB" w:rsidRDefault="003860A5" w14:paraId="5A70214A"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2F6363">
          <w:rPr>
            <w:noProof/>
            <w:webHidden/>
          </w:rPr>
          <w:t>2</w:t>
        </w:r>
        <w:r w:rsidR="00CC4DAB">
          <w:rPr>
            <w:noProof/>
            <w:webHidden/>
          </w:rPr>
          <w:fldChar w:fldCharType="end"/>
        </w:r>
      </w:hyperlink>
    </w:p>
    <w:p w:rsidR="00CC4DAB" w:rsidRDefault="004F607C" w14:paraId="1AB9FB49"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2F6363">
          <w:rPr>
            <w:noProof/>
            <w:webHidden/>
          </w:rPr>
          <w:t>3</w:t>
        </w:r>
        <w:r w:rsidR="00CC4DAB">
          <w:rPr>
            <w:noProof/>
            <w:webHidden/>
          </w:rPr>
          <w:fldChar w:fldCharType="end"/>
        </w:r>
      </w:hyperlink>
    </w:p>
    <w:p w:rsidR="00CC4DAB" w:rsidRDefault="004F607C" w14:paraId="6BE9EC78"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2F6363">
          <w:rPr>
            <w:noProof/>
            <w:webHidden/>
          </w:rPr>
          <w:t>3</w:t>
        </w:r>
        <w:r w:rsidR="00CC4DAB">
          <w:rPr>
            <w:noProof/>
            <w:webHidden/>
          </w:rPr>
          <w:fldChar w:fldCharType="end"/>
        </w:r>
      </w:hyperlink>
    </w:p>
    <w:p w:rsidR="00CC4DAB" w:rsidRDefault="004F607C" w14:paraId="0821A657" w14:textId="5EE95BF4">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4370EB">
          <w:rPr>
            <w:noProof/>
            <w:webHidden/>
          </w:rPr>
          <w:t>7</w:t>
        </w:r>
      </w:hyperlink>
    </w:p>
    <w:p w:rsidR="00CC4DAB" w:rsidRDefault="004F607C" w14:paraId="0DF71D11" w14:textId="6EA00E54">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07466A">
          <w:rPr>
            <w:noProof/>
            <w:webHidden/>
          </w:rPr>
          <w:t>8</w:t>
        </w:r>
      </w:hyperlink>
    </w:p>
    <w:p w:rsidR="00CC4DAB" w:rsidRDefault="004F607C" w14:paraId="5C22D743" w14:textId="33F602EB">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07466A">
          <w:rPr>
            <w:noProof/>
            <w:webHidden/>
          </w:rPr>
          <w:t>8</w:t>
        </w:r>
      </w:hyperlink>
    </w:p>
    <w:p w:rsidR="00CC4DAB" w:rsidRDefault="004F607C" w14:paraId="3FA9071F" w14:textId="073CCD98">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07466A">
          <w:rPr>
            <w:noProof/>
            <w:webHidden/>
          </w:rPr>
          <w:t>8</w:t>
        </w:r>
      </w:hyperlink>
    </w:p>
    <w:p w:rsidR="00CC4DAB" w:rsidRDefault="004F607C" w14:paraId="52830BAC" w14:textId="42816B36">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07466A">
          <w:rPr>
            <w:noProof/>
            <w:webHidden/>
          </w:rPr>
          <w:t>8</w:t>
        </w:r>
      </w:hyperlink>
    </w:p>
    <w:p w:rsidR="00CC4DAB" w:rsidRDefault="004F607C" w14:paraId="0863B668" w14:textId="27C5570A">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07466A">
          <w:rPr>
            <w:noProof/>
            <w:webHidden/>
          </w:rPr>
          <w:t>8</w:t>
        </w:r>
      </w:hyperlink>
    </w:p>
    <w:p w:rsidR="00CC4DAB" w:rsidRDefault="004F607C" w14:paraId="74595CFD" w14:textId="5F81D3A2">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07466A">
          <w:rPr>
            <w:noProof/>
            <w:webHidden/>
          </w:rPr>
          <w:t>8</w:t>
        </w:r>
      </w:hyperlink>
    </w:p>
    <w:p w:rsidR="00CC4DAB" w:rsidRDefault="004F607C" w14:paraId="2351525E" w14:textId="30B8A151">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604210">
          <w:rPr>
            <w:noProof/>
            <w:webHidden/>
          </w:rPr>
          <w:t>9</w:t>
        </w:r>
      </w:hyperlink>
    </w:p>
    <w:p w:rsidR="00CC4DAB" w:rsidRDefault="004F607C" w14:paraId="01D1AEC1" w14:textId="567860CA">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604210">
          <w:rPr>
            <w:noProof/>
            <w:webHidden/>
          </w:rPr>
          <w:t>9</w:t>
        </w:r>
      </w:hyperlink>
    </w:p>
    <w:p w:rsidR="00CC4DAB" w:rsidRDefault="004F607C" w14:paraId="6429C3FB" w14:textId="4577AB76">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604210">
          <w:rPr>
            <w:noProof/>
            <w:webHidden/>
          </w:rPr>
          <w:t>9</w:t>
        </w:r>
      </w:hyperlink>
    </w:p>
    <w:p w:rsidR="00CC4DAB" w:rsidRDefault="004F607C" w14:paraId="315051EC" w14:textId="7932FEF0">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604210">
          <w:rPr>
            <w:noProof/>
            <w:webHidden/>
          </w:rPr>
          <w:t>9</w:t>
        </w:r>
      </w:hyperlink>
    </w:p>
    <w:p w:rsidR="00CC4DAB" w:rsidRDefault="004F607C" w14:paraId="71639E20" w14:textId="28697882">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9635F3">
          <w:rPr>
            <w:noProof/>
            <w:webHidden/>
          </w:rPr>
          <w:t>10</w:t>
        </w:r>
      </w:hyperlink>
    </w:p>
    <w:p w:rsidR="00CC4DAB" w:rsidRDefault="004F607C" w14:paraId="15B63833" w14:textId="10D03310">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9635F3">
          <w:rPr>
            <w:noProof/>
            <w:webHidden/>
          </w:rPr>
          <w:t>10</w:t>
        </w:r>
      </w:hyperlink>
    </w:p>
    <w:p w:rsidR="00CC4DAB" w:rsidRDefault="004F607C" w14:paraId="0A96B8B3" w14:textId="72B32F77">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B3229B">
          <w:rPr>
            <w:noProof/>
            <w:webHidden/>
          </w:rPr>
          <w:t>11</w:t>
        </w:r>
      </w:hyperlink>
    </w:p>
    <w:p w:rsidR="00CC4DAB" w:rsidRDefault="004F607C" w14:paraId="53385908" w14:textId="4D3D5802">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B3229B">
          <w:rPr>
            <w:noProof/>
            <w:webHidden/>
          </w:rPr>
          <w:t>11</w:t>
        </w:r>
      </w:hyperlink>
    </w:p>
    <w:p w:rsidR="00CC4DAB" w:rsidRDefault="004F607C" w14:paraId="33BC75FA" w14:textId="1FC20E19">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B3229B">
          <w:rPr>
            <w:noProof/>
            <w:webHidden/>
          </w:rPr>
          <w:t>11</w:t>
        </w:r>
      </w:hyperlink>
    </w:p>
    <w:p w:rsidR="00CC4DAB" w:rsidRDefault="004F607C" w14:paraId="6006CB24" w14:textId="5132B2E0">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B3229B">
          <w:rPr>
            <w:noProof/>
            <w:webHidden/>
          </w:rPr>
          <w:t>11</w:t>
        </w:r>
      </w:hyperlink>
    </w:p>
    <w:p w:rsidR="00CC4DAB" w:rsidRDefault="004F607C" w14:paraId="7FABFD50" w14:textId="6659B09B">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B3229B">
          <w:rPr>
            <w:noProof/>
            <w:webHidden/>
          </w:rPr>
          <w:t>12</w:t>
        </w:r>
      </w:hyperlink>
    </w:p>
    <w:p w:rsidR="00CC4DAB" w:rsidRDefault="004F607C" w14:paraId="0421F315" w14:textId="5629226A">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B3229B">
          <w:rPr>
            <w:noProof/>
            <w:webHidden/>
          </w:rPr>
          <w:t>12</w:t>
        </w:r>
      </w:hyperlink>
    </w:p>
    <w:p w:rsidR="003860A5" w:rsidP="00CA5840" w:rsidRDefault="003860A5" w14:paraId="25771A69" w14:textId="77777777">
      <w:pPr>
        <w:pStyle w:val="Heading3"/>
        <w:ind w:left="0"/>
      </w:pPr>
      <w:r>
        <w:fldChar w:fldCharType="end"/>
      </w:r>
    </w:p>
    <w:p w:rsidR="00487937" w:rsidP="00CA5840" w:rsidRDefault="00487937" w14:paraId="653D074F" w14:textId="77777777">
      <w:pPr>
        <w:pStyle w:val="Heading3"/>
        <w:ind w:left="0"/>
      </w:pPr>
      <w:bookmarkStart w:name="_Toc413847747" w:id="2"/>
      <w:bookmarkStart w:name="_Toc427752812" w:id="3"/>
      <w:r w:rsidRPr="00487937">
        <w:rPr>
          <w:rFonts w:ascii="Calibri" w:hAnsi="Calibri" w:eastAsia="Calibri" w:cs="Times New Roman"/>
          <w:b w:val="0"/>
          <w:noProof/>
          <w:sz w:val="22"/>
        </w:rPr>
        <w:lastRenderedPageBreak/>
        <mc:AlternateContent>
          <mc:Choice Requires="wps">
            <w:drawing>
              <wp:inline distT="0" distB="0" distL="0" distR="0" wp14:anchorId="0A76E639" wp14:editId="10502029">
                <wp:extent cx="6162675" cy="4476584"/>
                <wp:effectExtent l="0" t="0" r="28575" b="1968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476584"/>
                        </a:xfrm>
                        <a:prstGeom prst="rect">
                          <a:avLst/>
                        </a:prstGeom>
                        <a:solidFill>
                          <a:srgbClr val="FFFFFF"/>
                        </a:solidFill>
                        <a:ln w="9525">
                          <a:solidFill>
                            <a:srgbClr val="000000"/>
                          </a:solidFill>
                          <a:miter lim="800000"/>
                          <a:headEnd/>
                          <a:tailEnd/>
                        </a:ln>
                      </wps:spPr>
                      <wps:txbx>
                        <w:txbxContent>
                          <w:p w:rsidR="0012381D" w:rsidP="00F06BCB" w:rsidRDefault="0012381D" w14:paraId="14220B38" w14:textId="7DC050FD">
                            <w:pPr>
                              <w:pStyle w:val="ListParagraph"/>
                              <w:numPr>
                                <w:ilvl w:val="0"/>
                                <w:numId w:val="8"/>
                              </w:numPr>
                              <w:tabs>
                                <w:tab w:val="clear" w:pos="9360"/>
                              </w:tabs>
                              <w:spacing w:after="200"/>
                            </w:pPr>
                            <w:r>
                              <w:rPr>
                                <w:b/>
                              </w:rPr>
                              <w:t>Purpose</w:t>
                            </w:r>
                            <w:r w:rsidRPr="007B7C44">
                              <w:rPr>
                                <w:b/>
                              </w:rPr>
                              <w:t xml:space="preserve"> of the data collection</w:t>
                            </w:r>
                            <w:r>
                              <w:rPr>
                                <w:b/>
                              </w:rPr>
                              <w:t>:</w:t>
                            </w:r>
                            <w:r w:rsidRPr="007B7C44">
                              <w:rPr>
                                <w:b/>
                              </w:rPr>
                              <w:t xml:space="preserve"> </w:t>
                            </w:r>
                          </w:p>
                          <w:p w:rsidR="0012381D" w:rsidP="00D705D9" w:rsidRDefault="0012381D" w14:paraId="7684B463" w14:textId="298E5CF7">
                            <w:pPr>
                              <w:pStyle w:val="ListParagraph"/>
                              <w:tabs>
                                <w:tab w:val="clear" w:pos="9360"/>
                              </w:tabs>
                              <w:spacing w:after="200"/>
                              <w:ind w:left="360"/>
                            </w:pPr>
                            <w:r w:rsidRPr="00636D5A">
                              <w:t xml:space="preserve"> The</w:t>
                            </w:r>
                            <w:r>
                              <w:t xml:space="preserve"> purpose of this study is to determine the vector control capabilities of local jurisdictions within </w:t>
                            </w:r>
                            <w:r w:rsidRPr="00636D5A">
                              <w:t>the District of Columbia</w:t>
                            </w:r>
                            <w:r>
                              <w:t xml:space="preserve">, Territories, </w:t>
                            </w:r>
                            <w:r w:rsidRPr="00636D5A">
                              <w:t xml:space="preserve">and </w:t>
                            </w:r>
                            <w:r>
                              <w:t>50</w:t>
                            </w:r>
                            <w:r w:rsidRPr="00636D5A">
                              <w:t xml:space="preserve"> states </w:t>
                            </w:r>
                            <w:r>
                              <w:t xml:space="preserve">that responded to </w:t>
                            </w:r>
                            <w:r w:rsidRPr="00636D5A">
                              <w:t>Zika virus (ZIKV)</w:t>
                            </w:r>
                            <w:r>
                              <w:t xml:space="preserve"> outbreaks</w:t>
                            </w:r>
                            <w:r w:rsidRPr="00636D5A">
                              <w:t>.</w:t>
                            </w:r>
                            <w:r>
                              <w:t xml:space="preserve"> The study will differentiate between current mosquito and tick control capacities. </w:t>
                            </w:r>
                          </w:p>
                          <w:p w:rsidRPr="00636D5A" w:rsidR="0012381D" w:rsidP="00047BF1" w:rsidRDefault="0012381D" w14:paraId="5C092316" w14:textId="77777777">
                            <w:pPr>
                              <w:pStyle w:val="ListParagraph"/>
                              <w:ind w:left="360"/>
                            </w:pPr>
                          </w:p>
                          <w:p w:rsidRPr="004F601A" w:rsidR="0012381D" w:rsidP="00584F33" w:rsidRDefault="0012381D" w14:paraId="1028545B" w14:textId="663AEDC3">
                            <w:pPr>
                              <w:pStyle w:val="ListParagraph"/>
                              <w:numPr>
                                <w:ilvl w:val="0"/>
                                <w:numId w:val="8"/>
                              </w:numPr>
                              <w:tabs>
                                <w:tab w:val="clear" w:pos="9360"/>
                              </w:tabs>
                            </w:pPr>
                            <w:r w:rsidRPr="007B7C44">
                              <w:rPr>
                                <w:b/>
                              </w:rPr>
                              <w:t>Intended use of the resulting data</w:t>
                            </w:r>
                            <w:r>
                              <w:rPr>
                                <w:b/>
                              </w:rPr>
                              <w:t>:</w:t>
                            </w:r>
                            <w:r w:rsidRPr="007B7C44">
                              <w:rPr>
                                <w:b/>
                              </w:rPr>
                              <w:t xml:space="preserve"> </w:t>
                            </w:r>
                          </w:p>
                          <w:p w:rsidRPr="00636D5A" w:rsidR="0012381D" w:rsidP="00D705D9" w:rsidRDefault="0012381D" w14:paraId="6593FD33" w14:textId="55912BF9">
                            <w:pPr>
                              <w:pStyle w:val="ListParagraph"/>
                              <w:tabs>
                                <w:tab w:val="clear" w:pos="9360"/>
                              </w:tabs>
                              <w:spacing w:after="200"/>
                              <w:ind w:left="360"/>
                            </w:pPr>
                            <w:r w:rsidRPr="00636D5A">
                              <w:t xml:space="preserve"> The information collected during this study will provide jurisdictions with their current status (ranging from ‘needs improvement’ to ‘fully capable’) related to various vector control activities. This will enable respondents to focus future efforts and initiatives on observed areas for improvement.</w:t>
                            </w:r>
                          </w:p>
                          <w:p w:rsidR="0012381D" w:rsidP="00047BF1" w:rsidRDefault="0012381D" w14:paraId="7965712E" w14:textId="77777777">
                            <w:pPr>
                              <w:pStyle w:val="ListParagraph"/>
                              <w:ind w:left="360"/>
                            </w:pPr>
                          </w:p>
                          <w:p w:rsidR="0012381D" w:rsidP="00572681" w:rsidRDefault="0012381D" w14:paraId="78BBF768" w14:textId="7E002290">
                            <w:pPr>
                              <w:pStyle w:val="ListParagraph"/>
                              <w:numPr>
                                <w:ilvl w:val="0"/>
                                <w:numId w:val="8"/>
                              </w:numPr>
                              <w:tabs>
                                <w:tab w:val="clear" w:pos="9360"/>
                              </w:tabs>
                            </w:pPr>
                            <w:r w:rsidRPr="007B7C44">
                              <w:rPr>
                                <w:b/>
                              </w:rPr>
                              <w:t>Methods to be used to collect data</w:t>
                            </w:r>
                            <w:r>
                              <w:rPr>
                                <w:b/>
                              </w:rPr>
                              <w:t>:</w:t>
                            </w:r>
                            <w:r w:rsidRPr="007B7C44">
                              <w:rPr>
                                <w:b/>
                              </w:rPr>
                              <w:t xml:space="preserve"> </w:t>
                            </w:r>
                          </w:p>
                          <w:p w:rsidR="0012381D" w:rsidP="00D705D9" w:rsidRDefault="0012381D" w14:paraId="43B3E1E1" w14:textId="5F80B7B1">
                            <w:pPr>
                              <w:pStyle w:val="ListParagraph"/>
                              <w:tabs>
                                <w:tab w:val="clear" w:pos="9360"/>
                              </w:tabs>
                              <w:spacing w:after="200"/>
                              <w:ind w:left="360"/>
                            </w:pPr>
                            <w:r>
                              <w:t xml:space="preserve">This study will utilize an electronic assessment that will be distributed </w:t>
                            </w:r>
                            <w:r w:rsidRPr="007971BE">
                              <w:t>to 3,000 local vector</w:t>
                            </w:r>
                            <w:r>
                              <w:t xml:space="preserve"> control departments and districts. Information collected in this study will be self-reported.</w:t>
                            </w:r>
                          </w:p>
                          <w:p w:rsidR="0012381D" w:rsidP="00047BF1" w:rsidRDefault="0012381D" w14:paraId="66ED4B6E" w14:textId="77777777">
                            <w:pPr>
                              <w:pStyle w:val="ListParagraph"/>
                              <w:ind w:left="360"/>
                            </w:pPr>
                          </w:p>
                          <w:p w:rsidR="0012381D" w:rsidP="007B0DDD" w:rsidRDefault="0012381D" w14:paraId="3C7FCE91" w14:textId="0B4F586E">
                            <w:pPr>
                              <w:pStyle w:val="ListParagraph"/>
                              <w:numPr>
                                <w:ilvl w:val="0"/>
                                <w:numId w:val="8"/>
                              </w:numPr>
                              <w:tabs>
                                <w:tab w:val="clear" w:pos="9360"/>
                              </w:tabs>
                            </w:pPr>
                            <w:r w:rsidRPr="007B7C44">
                              <w:rPr>
                                <w:b/>
                              </w:rPr>
                              <w:t>Respondent Universe</w:t>
                            </w:r>
                            <w:r>
                              <w:rPr>
                                <w:b/>
                              </w:rPr>
                              <w:t>:</w:t>
                            </w:r>
                            <w:r w:rsidRPr="007B7C44">
                              <w:rPr>
                                <w:b/>
                              </w:rPr>
                              <w:t xml:space="preserve"> </w:t>
                            </w:r>
                          </w:p>
                          <w:p w:rsidR="0012381D" w:rsidP="00D705D9" w:rsidRDefault="0012381D" w14:paraId="38739ADF" w14:textId="619ECE23">
                            <w:pPr>
                              <w:pStyle w:val="NoSpacing"/>
                              <w:ind w:left="360"/>
                            </w:pPr>
                            <w:r w:rsidRPr="00966961">
                              <w:t>3,000</w:t>
                            </w:r>
                            <w:r>
                              <w:t xml:space="preserve"> environmental scientists and specialists, including health, within state, l</w:t>
                            </w:r>
                            <w:r w:rsidRPr="00636D5A">
                              <w:t>ocal</w:t>
                            </w:r>
                            <w:r>
                              <w:t xml:space="preserve">, and tribal vector control departments and districts. </w:t>
                            </w:r>
                          </w:p>
                          <w:p w:rsidR="0012381D" w:rsidP="00047BF1" w:rsidRDefault="0012381D" w14:paraId="460923AB" w14:textId="77777777">
                            <w:pPr>
                              <w:pStyle w:val="NoSpacing"/>
                            </w:pPr>
                          </w:p>
                          <w:p w:rsidR="0012381D" w:rsidP="0097732D" w:rsidRDefault="0012381D" w14:paraId="1B8B7DA2" w14:textId="45F60CA1">
                            <w:pPr>
                              <w:pStyle w:val="ListParagraph"/>
                              <w:numPr>
                                <w:ilvl w:val="0"/>
                                <w:numId w:val="8"/>
                              </w:numPr>
                              <w:tabs>
                                <w:tab w:val="clear" w:pos="9360"/>
                              </w:tabs>
                            </w:pPr>
                            <w:r w:rsidRPr="003F0CC1">
                              <w:rPr>
                                <w:b/>
                              </w:rPr>
                              <w:t>How data will be analyzed</w:t>
                            </w:r>
                            <w:r>
                              <w:rPr>
                                <w:b/>
                              </w:rPr>
                              <w:t>:</w:t>
                            </w:r>
                            <w:r w:rsidRPr="003F0CC1">
                              <w:rPr>
                                <w:b/>
                              </w:rPr>
                              <w:t xml:space="preserve"> </w:t>
                            </w:r>
                          </w:p>
                          <w:p w:rsidR="0012381D" w:rsidP="00D705D9" w:rsidRDefault="0012381D" w14:paraId="67AA3BF9" w14:textId="77777777">
                            <w:pPr>
                              <w:tabs>
                                <w:tab w:val="clear" w:pos="9360"/>
                              </w:tabs>
                              <w:spacing w:after="200"/>
                              <w:ind w:left="0" w:firstLine="360"/>
                            </w:pPr>
                            <w:r>
                              <w:t>The data will be analyzed using descriptive statistics and subgroup analyses.</w:t>
                            </w:r>
                          </w:p>
                          <w:p w:rsidR="0012381D" w:rsidP="00047BF1" w:rsidRDefault="0012381D" w14:paraId="7DCC72B3" w14:textId="78B2982B">
                            <w:pPr>
                              <w:pStyle w:val="ListParagraph"/>
                              <w:tabs>
                                <w:tab w:val="clear" w:pos="9360"/>
                              </w:tabs>
                              <w:ind w:left="360"/>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A76E639">
                <v:stroke joinstyle="miter"/>
                <v:path gradientshapeok="t" o:connecttype="rect"/>
              </v:shapetype>
              <v:shape id="Text Box 2" style="width:485.25pt;height:35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">
                <v:textbox>
                  <w:txbxContent>
                    <w:p w:rsidR="0012381D" w:rsidP="00F06BCB" w:rsidRDefault="0012381D" w14:paraId="14220B38" w14:textId="7DC050FD">
                      <w:pPr>
                        <w:pStyle w:val="ListParagraph"/>
                        <w:numPr>
                          <w:ilvl w:val="0"/>
                          <w:numId w:val="8"/>
                        </w:numPr>
                        <w:tabs>
                          <w:tab w:val="clear" w:pos="9360"/>
                        </w:tabs>
                        <w:spacing w:after="200"/>
                      </w:pPr>
                      <w:r>
                        <w:rPr>
                          <w:b/>
                        </w:rPr>
                        <w:t>Purpose</w:t>
                      </w:r>
                      <w:r w:rsidRPr="007B7C44">
                        <w:rPr>
                          <w:b/>
                        </w:rPr>
                        <w:t xml:space="preserve"> of the data collection</w:t>
                      </w:r>
                      <w:r>
                        <w:rPr>
                          <w:b/>
                        </w:rPr>
                        <w:t>:</w:t>
                      </w:r>
                      <w:r w:rsidRPr="007B7C44">
                        <w:rPr>
                          <w:b/>
                        </w:rPr>
                        <w:t xml:space="preserve"> </w:t>
                      </w:r>
                    </w:p>
                    <w:p w:rsidR="0012381D" w:rsidP="00D705D9" w:rsidRDefault="0012381D" w14:paraId="7684B463" w14:textId="298E5CF7">
                      <w:pPr>
                        <w:pStyle w:val="ListParagraph"/>
                        <w:tabs>
                          <w:tab w:val="clear" w:pos="9360"/>
                        </w:tabs>
                        <w:spacing w:after="200"/>
                        <w:ind w:left="360"/>
                      </w:pPr>
                      <w:r w:rsidRPr="00636D5A">
                        <w:t xml:space="preserve"> The</w:t>
                      </w:r>
                      <w:r>
                        <w:t xml:space="preserve"> purpose of this study is to determine the vector control capabilities of local jurisdictions within </w:t>
                      </w:r>
                      <w:r w:rsidRPr="00636D5A">
                        <w:t>the District of Columbia</w:t>
                      </w:r>
                      <w:r>
                        <w:t xml:space="preserve">, Territories, </w:t>
                      </w:r>
                      <w:r w:rsidRPr="00636D5A">
                        <w:t xml:space="preserve">and </w:t>
                      </w:r>
                      <w:r>
                        <w:t>50</w:t>
                      </w:r>
                      <w:r w:rsidRPr="00636D5A">
                        <w:t xml:space="preserve"> states </w:t>
                      </w:r>
                      <w:r>
                        <w:t xml:space="preserve">that responded to </w:t>
                      </w:r>
                      <w:r w:rsidRPr="00636D5A">
                        <w:t>Zika virus (ZIKV)</w:t>
                      </w:r>
                      <w:r>
                        <w:t xml:space="preserve"> outbreaks</w:t>
                      </w:r>
                      <w:r w:rsidRPr="00636D5A">
                        <w:t>.</w:t>
                      </w:r>
                      <w:r>
                        <w:t xml:space="preserve"> The study will differentiate between current mosquito and tick control capacities. </w:t>
                      </w:r>
                    </w:p>
                    <w:p w:rsidRPr="00636D5A" w:rsidR="0012381D" w:rsidP="00047BF1" w:rsidRDefault="0012381D" w14:paraId="5C092316" w14:textId="77777777">
                      <w:pPr>
                        <w:pStyle w:val="ListParagraph"/>
                        <w:ind w:left="360"/>
                      </w:pPr>
                    </w:p>
                    <w:p w:rsidRPr="004F601A" w:rsidR="0012381D" w:rsidP="00584F33" w:rsidRDefault="0012381D" w14:paraId="1028545B" w14:textId="663AEDC3">
                      <w:pPr>
                        <w:pStyle w:val="ListParagraph"/>
                        <w:numPr>
                          <w:ilvl w:val="0"/>
                          <w:numId w:val="8"/>
                        </w:numPr>
                        <w:tabs>
                          <w:tab w:val="clear" w:pos="9360"/>
                        </w:tabs>
                      </w:pPr>
                      <w:r w:rsidRPr="007B7C44">
                        <w:rPr>
                          <w:b/>
                        </w:rPr>
                        <w:t>Intended use of the resulting data</w:t>
                      </w:r>
                      <w:r>
                        <w:rPr>
                          <w:b/>
                        </w:rPr>
                        <w:t>:</w:t>
                      </w:r>
                      <w:r w:rsidRPr="007B7C44">
                        <w:rPr>
                          <w:b/>
                        </w:rPr>
                        <w:t xml:space="preserve"> </w:t>
                      </w:r>
                    </w:p>
                    <w:p w:rsidRPr="00636D5A" w:rsidR="0012381D" w:rsidP="00D705D9" w:rsidRDefault="0012381D" w14:paraId="6593FD33" w14:textId="55912BF9">
                      <w:pPr>
                        <w:pStyle w:val="ListParagraph"/>
                        <w:tabs>
                          <w:tab w:val="clear" w:pos="9360"/>
                        </w:tabs>
                        <w:spacing w:after="200"/>
                        <w:ind w:left="360"/>
                      </w:pPr>
                      <w:r w:rsidRPr="00636D5A">
                        <w:t xml:space="preserve"> The information collected during this study will provide jurisdictions with their current status (ranging from ‘needs improvement’ to ‘fully capable’) related to various vector control activities. This will enable respondents to focus future efforts and initiatives on observed areas for improvement.</w:t>
                      </w:r>
                    </w:p>
                    <w:p w:rsidR="0012381D" w:rsidP="00047BF1" w:rsidRDefault="0012381D" w14:paraId="7965712E" w14:textId="77777777">
                      <w:pPr>
                        <w:pStyle w:val="ListParagraph"/>
                        <w:ind w:left="360"/>
                      </w:pPr>
                    </w:p>
                    <w:p w:rsidR="0012381D" w:rsidP="00572681" w:rsidRDefault="0012381D" w14:paraId="78BBF768" w14:textId="7E002290">
                      <w:pPr>
                        <w:pStyle w:val="ListParagraph"/>
                        <w:numPr>
                          <w:ilvl w:val="0"/>
                          <w:numId w:val="8"/>
                        </w:numPr>
                        <w:tabs>
                          <w:tab w:val="clear" w:pos="9360"/>
                        </w:tabs>
                      </w:pPr>
                      <w:r w:rsidRPr="007B7C44">
                        <w:rPr>
                          <w:b/>
                        </w:rPr>
                        <w:t>Methods to be used to collect data</w:t>
                      </w:r>
                      <w:r>
                        <w:rPr>
                          <w:b/>
                        </w:rPr>
                        <w:t>:</w:t>
                      </w:r>
                      <w:r w:rsidRPr="007B7C44">
                        <w:rPr>
                          <w:b/>
                        </w:rPr>
                        <w:t xml:space="preserve"> </w:t>
                      </w:r>
                    </w:p>
                    <w:p w:rsidR="0012381D" w:rsidP="00D705D9" w:rsidRDefault="0012381D" w14:paraId="43B3E1E1" w14:textId="5F80B7B1">
                      <w:pPr>
                        <w:pStyle w:val="ListParagraph"/>
                        <w:tabs>
                          <w:tab w:val="clear" w:pos="9360"/>
                        </w:tabs>
                        <w:spacing w:after="200"/>
                        <w:ind w:left="360"/>
                      </w:pPr>
                      <w:r>
                        <w:t xml:space="preserve">This study will utilize an electronic assessment that will be distributed </w:t>
                      </w:r>
                      <w:r w:rsidRPr="007971BE">
                        <w:t>to 3,000 local vector</w:t>
                      </w:r>
                      <w:r>
                        <w:t xml:space="preserve"> control departments and districts. Information collected in this study will be self-reported.</w:t>
                      </w:r>
                    </w:p>
                    <w:p w:rsidR="0012381D" w:rsidP="00047BF1" w:rsidRDefault="0012381D" w14:paraId="66ED4B6E" w14:textId="77777777">
                      <w:pPr>
                        <w:pStyle w:val="ListParagraph"/>
                        <w:ind w:left="360"/>
                      </w:pPr>
                    </w:p>
                    <w:p w:rsidR="0012381D" w:rsidP="007B0DDD" w:rsidRDefault="0012381D" w14:paraId="3C7FCE91" w14:textId="0B4F586E">
                      <w:pPr>
                        <w:pStyle w:val="ListParagraph"/>
                        <w:numPr>
                          <w:ilvl w:val="0"/>
                          <w:numId w:val="8"/>
                        </w:numPr>
                        <w:tabs>
                          <w:tab w:val="clear" w:pos="9360"/>
                        </w:tabs>
                      </w:pPr>
                      <w:r w:rsidRPr="007B7C44">
                        <w:rPr>
                          <w:b/>
                        </w:rPr>
                        <w:t>Respondent Universe</w:t>
                      </w:r>
                      <w:r>
                        <w:rPr>
                          <w:b/>
                        </w:rPr>
                        <w:t>:</w:t>
                      </w:r>
                      <w:r w:rsidRPr="007B7C44">
                        <w:rPr>
                          <w:b/>
                        </w:rPr>
                        <w:t xml:space="preserve"> </w:t>
                      </w:r>
                    </w:p>
                    <w:p w:rsidR="0012381D" w:rsidP="00D705D9" w:rsidRDefault="0012381D" w14:paraId="38739ADF" w14:textId="619ECE23">
                      <w:pPr>
                        <w:pStyle w:val="NoSpacing"/>
                        <w:ind w:left="360"/>
                      </w:pPr>
                      <w:r w:rsidRPr="00966961">
                        <w:t>3,000</w:t>
                      </w:r>
                      <w:r>
                        <w:t xml:space="preserve"> environmental scientists and specialists, including health, within state, l</w:t>
                      </w:r>
                      <w:r w:rsidRPr="00636D5A">
                        <w:t>ocal</w:t>
                      </w:r>
                      <w:r>
                        <w:t xml:space="preserve">, and tribal vector control departments and districts. </w:t>
                      </w:r>
                    </w:p>
                    <w:p w:rsidR="0012381D" w:rsidP="00047BF1" w:rsidRDefault="0012381D" w14:paraId="460923AB" w14:textId="77777777">
                      <w:pPr>
                        <w:pStyle w:val="NoSpacing"/>
                      </w:pPr>
                    </w:p>
                    <w:p w:rsidR="0012381D" w:rsidP="0097732D" w:rsidRDefault="0012381D" w14:paraId="1B8B7DA2" w14:textId="45F60CA1">
                      <w:pPr>
                        <w:pStyle w:val="ListParagraph"/>
                        <w:numPr>
                          <w:ilvl w:val="0"/>
                          <w:numId w:val="8"/>
                        </w:numPr>
                        <w:tabs>
                          <w:tab w:val="clear" w:pos="9360"/>
                        </w:tabs>
                      </w:pPr>
                      <w:r w:rsidRPr="003F0CC1">
                        <w:rPr>
                          <w:b/>
                        </w:rPr>
                        <w:t>How data will be analyzed</w:t>
                      </w:r>
                      <w:r>
                        <w:rPr>
                          <w:b/>
                        </w:rPr>
                        <w:t>:</w:t>
                      </w:r>
                      <w:r w:rsidRPr="003F0CC1">
                        <w:rPr>
                          <w:b/>
                        </w:rPr>
                        <w:t xml:space="preserve"> </w:t>
                      </w:r>
                    </w:p>
                    <w:p w:rsidR="0012381D" w:rsidP="00D705D9" w:rsidRDefault="0012381D" w14:paraId="67AA3BF9" w14:textId="77777777">
                      <w:pPr>
                        <w:tabs>
                          <w:tab w:val="clear" w:pos="9360"/>
                        </w:tabs>
                        <w:spacing w:after="200"/>
                        <w:ind w:left="0" w:firstLine="360"/>
                      </w:pPr>
                      <w:r>
                        <w:t>The data will be analyzed using descriptive statistics and subgroup analyses.</w:t>
                      </w:r>
                    </w:p>
                    <w:p w:rsidR="0012381D" w:rsidP="00047BF1" w:rsidRDefault="0012381D" w14:paraId="7DCC72B3" w14:textId="78B2982B">
                      <w:pPr>
                        <w:pStyle w:val="ListParagraph"/>
                        <w:tabs>
                          <w:tab w:val="clear" w:pos="9360"/>
                        </w:tabs>
                        <w:ind w:left="360"/>
                      </w:pPr>
                    </w:p>
                  </w:txbxContent>
                </v:textbox>
                <w10:anchorlock/>
              </v:shape>
            </w:pict>
          </mc:Fallback>
        </mc:AlternateContent>
      </w:r>
      <w:bookmarkEnd w:id="2"/>
      <w:bookmarkEnd w:id="3"/>
    </w:p>
    <w:p w:rsidR="00487937" w:rsidP="00CA5840" w:rsidRDefault="00487937" w14:paraId="714E4161" w14:textId="77777777">
      <w:pPr>
        <w:pStyle w:val="Heading3"/>
        <w:ind w:left="0"/>
      </w:pPr>
    </w:p>
    <w:p w:rsidR="00047BF1" w:rsidP="00CA5840" w:rsidRDefault="00047BF1" w14:paraId="2A15636B" w14:textId="77777777">
      <w:pPr>
        <w:pStyle w:val="Heading3"/>
        <w:ind w:left="0"/>
      </w:pPr>
      <w:bookmarkStart w:name="_Toc427752813" w:id="4"/>
    </w:p>
    <w:p w:rsidRPr="007D6163" w:rsidR="00CD1EA8" w:rsidP="00CA5840" w:rsidRDefault="00CD1EA8" w14:paraId="622F24B7" w14:textId="0126077F">
      <w:pPr>
        <w:pStyle w:val="Heading3"/>
        <w:ind w:left="0"/>
      </w:pPr>
      <w:r w:rsidRPr="007D6163">
        <w:t>Section A</w:t>
      </w:r>
      <w:r w:rsidRPr="007D6163" w:rsidR="00B12F51">
        <w:t xml:space="preserve"> – Justification</w:t>
      </w:r>
      <w:bookmarkEnd w:id="4"/>
    </w:p>
    <w:p w:rsidR="00B12F51" w:rsidP="007D6163" w:rsidRDefault="00B12F51" w14:paraId="45A071B2" w14:textId="77777777"/>
    <w:p w:rsidRPr="007D6163" w:rsidR="00CD1EA8" w:rsidP="00692DEB" w:rsidRDefault="00B12F51" w14:paraId="3736A51D" w14:textId="77777777">
      <w:pPr>
        <w:pStyle w:val="Heading4"/>
      </w:pPr>
      <w:bookmarkStart w:name="_Toc427752814" w:id="5"/>
      <w:r w:rsidRPr="00692DEB">
        <w:t>Circumstances</w:t>
      </w:r>
      <w:r w:rsidRPr="007D6163">
        <w:t xml:space="preserve"> Making the Collection of Information </w:t>
      </w:r>
      <w:r w:rsidRPr="00692DEB">
        <w:t>Necessary</w:t>
      </w:r>
      <w:bookmarkEnd w:id="5"/>
    </w:p>
    <w:p w:rsidRPr="007D6163" w:rsidR="00E33E1B" w:rsidP="007B7C44" w:rsidRDefault="00E33E1B" w14:paraId="46690F25" w14:textId="77777777">
      <w:pPr>
        <w:pStyle w:val="Heading5"/>
        <w:spacing w:after="120"/>
        <w:ind w:left="360"/>
      </w:pPr>
      <w:r w:rsidRPr="008B12FA">
        <w:t>Background</w:t>
      </w:r>
    </w:p>
    <w:p w:rsidRPr="007971BE" w:rsidR="0019164D" w:rsidP="007B7C44" w:rsidRDefault="001515DC" w14:paraId="4776CE77" w14:textId="0B0ABD17">
      <w:pPr>
        <w:ind w:left="360"/>
      </w:pPr>
      <w:r w:rsidRPr="007971BE">
        <w:t xml:space="preserve">This information collection is being conducted using OMB No. 0920-0879 “Information Collections to Advance State, Tribal, Local and Territorial Governmental Agency System Performance, Capacity, and Program Delivery” nicknamed the “CSTLTS Generic.” </w:t>
      </w:r>
      <w:r w:rsidRPr="007971BE" w:rsidR="001D34F9">
        <w:t>The respondent universe for this information collection aligns with that of the CSTLTS Generic</w:t>
      </w:r>
      <w:r w:rsidRPr="007971BE" w:rsidDel="001D34F9" w:rsidR="001D34F9">
        <w:t xml:space="preserve"> </w:t>
      </w:r>
      <w:bookmarkStart w:name="_Hlk34654821" w:id="6"/>
      <w:r w:rsidRPr="007971BE" w:rsidR="0019164D">
        <w:t xml:space="preserve">Data will be collected from </w:t>
      </w:r>
      <w:r w:rsidRPr="007971BE" w:rsidR="008B12FA">
        <w:t xml:space="preserve">a total of </w:t>
      </w:r>
      <w:r w:rsidRPr="007971BE" w:rsidR="00966961">
        <w:t>3000</w:t>
      </w:r>
      <w:r w:rsidRPr="007971BE" w:rsidR="00047BF1">
        <w:t xml:space="preserve"> respondents</w:t>
      </w:r>
      <w:r w:rsidRPr="007971BE" w:rsidR="0019164D">
        <w:t xml:space="preserve"> across</w:t>
      </w:r>
      <w:r w:rsidRPr="007971BE" w:rsidR="001E7537">
        <w:t xml:space="preserve"> </w:t>
      </w:r>
      <w:r w:rsidRPr="007971BE" w:rsidR="00966961">
        <w:t>3000</w:t>
      </w:r>
      <w:r w:rsidRPr="007971BE" w:rsidR="001E7537">
        <w:t xml:space="preserve"> state, local, tribal, and territorial health departments</w:t>
      </w:r>
      <w:r w:rsidRPr="007971BE" w:rsidR="008B12FA">
        <w:t>/jurisdictions</w:t>
      </w:r>
      <w:r w:rsidRPr="007971BE" w:rsidR="0019164D">
        <w:t>.</w:t>
      </w:r>
      <w:r w:rsidRPr="007971BE" w:rsidR="008B12FA">
        <w:t xml:space="preserve"> </w:t>
      </w:r>
      <w:r w:rsidRPr="007971BE" w:rsidR="0050487F">
        <w:t xml:space="preserve">The National Association of County and City Health Officials (NACCHO) will collect data from the </w:t>
      </w:r>
      <w:r w:rsidRPr="007971BE" w:rsidR="00966961">
        <w:t>3000</w:t>
      </w:r>
      <w:r w:rsidRPr="007971BE" w:rsidR="0050487F">
        <w:t xml:space="preserve"> environmental scientists and specialist</w:t>
      </w:r>
      <w:r w:rsidRPr="007971BE" w:rsidR="00A24DE2">
        <w:t>s</w:t>
      </w:r>
      <w:r w:rsidRPr="007971BE" w:rsidR="0050487F">
        <w:t xml:space="preserve">, including health, within these </w:t>
      </w:r>
      <w:r w:rsidRPr="007971BE" w:rsidR="00062243">
        <w:t>jurisdictions</w:t>
      </w:r>
      <w:r w:rsidRPr="007971BE" w:rsidR="0050487F">
        <w:t xml:space="preserve">. Of the </w:t>
      </w:r>
      <w:r w:rsidRPr="007971BE" w:rsidR="00966961">
        <w:t>3000</w:t>
      </w:r>
      <w:r w:rsidRPr="007971BE" w:rsidR="0050487F">
        <w:t xml:space="preserve"> vector control </w:t>
      </w:r>
      <w:r w:rsidRPr="007971BE" w:rsidR="007971BE">
        <w:t>individuals 2,933</w:t>
      </w:r>
      <w:r w:rsidRPr="007971BE" w:rsidR="00966961">
        <w:t xml:space="preserve"> are local, 50</w:t>
      </w:r>
      <w:r w:rsidRPr="007971BE" w:rsidR="0050487F">
        <w:t xml:space="preserve"> state, </w:t>
      </w:r>
      <w:r w:rsidRPr="007971BE" w:rsidR="00966961">
        <w:t xml:space="preserve">12 Island/Territory, </w:t>
      </w:r>
      <w:r w:rsidRPr="007971BE" w:rsidR="0050487F">
        <w:t xml:space="preserve">and 5 </w:t>
      </w:r>
      <w:r w:rsidRPr="007971BE" w:rsidR="00062243">
        <w:t xml:space="preserve">are </w:t>
      </w:r>
      <w:r w:rsidRPr="007971BE" w:rsidR="0050487F">
        <w:t>tribal agenc</w:t>
      </w:r>
      <w:r w:rsidRPr="007971BE" w:rsidR="00062243">
        <w:t>y respondents</w:t>
      </w:r>
      <w:r w:rsidRPr="007971BE" w:rsidR="008B12FA">
        <w:t>.</w:t>
      </w:r>
      <w:r w:rsidRPr="007971BE" w:rsidR="00613BCF">
        <w:t xml:space="preserve"> </w:t>
      </w:r>
    </w:p>
    <w:bookmarkEnd w:id="6"/>
    <w:p w:rsidR="009252DC" w:rsidP="007B7C44" w:rsidRDefault="009252DC" w14:paraId="33DB84C5" w14:textId="77777777">
      <w:pPr>
        <w:ind w:left="1080"/>
      </w:pPr>
    </w:p>
    <w:p w:rsidRPr="00774689" w:rsidR="001E7537" w:rsidP="007B7C44" w:rsidRDefault="00350C8C" w14:paraId="078155BB" w14:textId="77777777">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07C2AA73" w14:textId="77777777">
      <w:pPr>
        <w:ind w:left="360"/>
      </w:pPr>
    </w:p>
    <w:p w:rsidRPr="00774689" w:rsidR="00587C72" w:rsidP="007B7C44" w:rsidRDefault="00B63CF3" w14:paraId="5211A424"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7"/>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7"/>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50487F" w14:paraId="09D2D2EC" w14:textId="1B105B63">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B63CF3" w14:paraId="77F2530A"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2668A663"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B63CF3" w14:paraId="17C3F245"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B63CF3" w14:paraId="5331ED6C"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3D6E3674"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482BE166" w14:textId="77777777">
      <w:pPr>
        <w:ind w:left="360"/>
      </w:pPr>
      <w:r w:rsidRPr="00774689">
        <w:t xml:space="preserve">            </w:t>
      </w:r>
      <w:r w:rsidRPr="00774689" w:rsidR="00587C72">
        <w:t>when otherwise unavailable</w:t>
      </w:r>
    </w:p>
    <w:p w:rsidRPr="00774689" w:rsidR="00587C72" w:rsidP="007B7C44" w:rsidRDefault="00B63CF3" w14:paraId="5672D70D"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50487F" w14:paraId="0EB0F521" w14:textId="4B1963C7">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35B89994" w14:textId="77777777">
      <w:r>
        <w:t xml:space="preserve">     </w:t>
      </w:r>
      <w:r w:rsidRPr="00774689">
        <w:t>health services</w:t>
      </w:r>
    </w:p>
    <w:p w:rsidR="00481D80" w:rsidP="007B7C44" w:rsidRDefault="00B63CF3" w14:paraId="05E88B26" w14:textId="77777777">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4F607C">
        <w:rPr>
          <w:rFonts w:ascii="Shruti" w:hAnsi="Shruti" w:eastAsia="Times New Roman" w:cs="Shruti"/>
          <w:sz w:val="16"/>
          <w:szCs w:val="14"/>
        </w:rPr>
      </w:r>
      <w:r w:rsidR="004F607C">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00A62C98" w:rsidP="00EA3A4A" w:rsidRDefault="00A62C98" w14:paraId="452EF61D" w14:textId="77777777">
      <w:pPr>
        <w:ind w:left="0"/>
        <w:rPr>
          <w:iCs/>
          <w:vertAlign w:val="superscript"/>
        </w:rPr>
      </w:pPr>
    </w:p>
    <w:p w:rsidR="0050487F" w:rsidP="0050487F" w:rsidRDefault="00C43052" w14:paraId="199B2FB5" w14:textId="744872FA">
      <w:pPr>
        <w:ind w:left="0"/>
      </w:pPr>
      <w:r>
        <w:t xml:space="preserve">Vector borne diseases (VBD) like West Nile Virus (WNV) and </w:t>
      </w:r>
      <w:r w:rsidRPr="00966961" w:rsidR="0050487F">
        <w:t xml:space="preserve">Zika virus infection (ZIKV), </w:t>
      </w:r>
      <w:r>
        <w:t xml:space="preserve">as well as Lyme disease </w:t>
      </w:r>
      <w:r w:rsidRPr="00966961" w:rsidR="0050487F">
        <w:t xml:space="preserve">which is primarily spread to humans through </w:t>
      </w:r>
      <w:r>
        <w:t>mosquito and tick vectors respectively</w:t>
      </w:r>
      <w:r w:rsidRPr="00966961" w:rsidR="0050487F">
        <w:t>, ha</w:t>
      </w:r>
      <w:r>
        <w:t>ve</w:t>
      </w:r>
      <w:r w:rsidRPr="00966961" w:rsidR="0050487F">
        <w:t xml:space="preserve"> become a public health concern in the United States. While the majority of ZIKV infections reported in the United States </w:t>
      </w:r>
      <w:r>
        <w:t xml:space="preserve">were </w:t>
      </w:r>
      <w:r w:rsidRPr="00966961" w:rsidR="0050487F">
        <w:t xml:space="preserve">among individuals who have traveled to regions with ongoing ZIKV transmission, more than </w:t>
      </w:r>
      <w:r>
        <w:t>850</w:t>
      </w:r>
      <w:r w:rsidRPr="00966961" w:rsidR="0050487F">
        <w:t xml:space="preserve"> locally acquired </w:t>
      </w:r>
      <w:r w:rsidRPr="00966961" w:rsidR="007971BE">
        <w:t>mosquito borne</w:t>
      </w:r>
      <w:r w:rsidRPr="00966961" w:rsidR="0050487F">
        <w:t xml:space="preserve"> </w:t>
      </w:r>
      <w:r>
        <w:t xml:space="preserve">WNV </w:t>
      </w:r>
      <w:r w:rsidRPr="00966961" w:rsidR="0050487F">
        <w:t>cases have been reported in the United States to date.</w:t>
      </w:r>
      <w:r>
        <w:t xml:space="preserve"> </w:t>
      </w:r>
      <w:r w:rsidRPr="00966961" w:rsidR="0050487F">
        <w:t xml:space="preserve">CDC expects that the number of </w:t>
      </w:r>
      <w:proofErr w:type="gramStart"/>
      <w:r>
        <w:t>vector</w:t>
      </w:r>
      <w:proofErr w:type="gramEnd"/>
      <w:r>
        <w:t xml:space="preserve"> borne disease </w:t>
      </w:r>
      <w:r w:rsidRPr="00966961" w:rsidR="0050487F">
        <w:t xml:space="preserve">cases in the United States will likely increase and that the </w:t>
      </w:r>
      <w:r>
        <w:t xml:space="preserve">pathogens </w:t>
      </w:r>
      <w:r w:rsidRPr="00966961" w:rsidR="0050487F">
        <w:t>ha</w:t>
      </w:r>
      <w:r>
        <w:t>ve</w:t>
      </w:r>
      <w:r w:rsidRPr="00966961" w:rsidR="0050487F">
        <w:t xml:space="preserve"> the potential to spread locally, particularly if vector control measures are not taken</w:t>
      </w:r>
      <w:r w:rsidRPr="00304B6C" w:rsidR="0050487F">
        <w:t>.</w:t>
      </w:r>
      <w:r w:rsidR="00E25DDE">
        <w:rPr>
          <w:i/>
        </w:rPr>
        <w:t xml:space="preserve"> </w:t>
      </w:r>
    </w:p>
    <w:p w:rsidR="0050487F" w:rsidP="0050487F" w:rsidRDefault="0050487F" w14:paraId="718203C0" w14:textId="77777777">
      <w:pPr>
        <w:ind w:left="0"/>
      </w:pPr>
    </w:p>
    <w:p w:rsidR="0050487F" w:rsidP="0050487F" w:rsidRDefault="0050487F" w14:paraId="23D6C427" w14:textId="435F815E">
      <w:pPr>
        <w:ind w:left="0"/>
      </w:pPr>
      <w:r>
        <w:t xml:space="preserve">In an effort to reduce the incidence of </w:t>
      </w:r>
      <w:r w:rsidR="00C43052">
        <w:t xml:space="preserve">vector borne diseases </w:t>
      </w:r>
      <w:r>
        <w:t xml:space="preserve">in the United States, NACCHO </w:t>
      </w:r>
      <w:r w:rsidRPr="00BC3C88">
        <w:t>has been working with CDC and other federal partners to help</w:t>
      </w:r>
      <w:r>
        <w:t xml:space="preserve"> local health departments</w:t>
      </w:r>
      <w:r w:rsidRPr="00BC3C88">
        <w:t xml:space="preserve"> </w:t>
      </w:r>
      <w:r>
        <w:t>(</w:t>
      </w:r>
      <w:r w:rsidRPr="00BC3C88">
        <w:t>LHDs</w:t>
      </w:r>
      <w:r>
        <w:t>)</w:t>
      </w:r>
      <w:r w:rsidRPr="00BC3C88">
        <w:t xml:space="preserve"> prepare for potential cases of </w:t>
      </w:r>
      <w:r w:rsidR="00C43052">
        <w:t xml:space="preserve">mosquito and tick diseases </w:t>
      </w:r>
      <w:r w:rsidRPr="00BC3C88">
        <w:t xml:space="preserve">in their communities through activities such as sharing resources, collecting feedback about their preparedness needs, and raising awareness of the potential impact of funding cuts on the ability of </w:t>
      </w:r>
      <w:r>
        <w:t>LHDs</w:t>
      </w:r>
      <w:r w:rsidRPr="00BC3C88">
        <w:t xml:space="preserve"> to respond to </w:t>
      </w:r>
      <w:r w:rsidR="00C43052">
        <w:t>vectors</w:t>
      </w:r>
      <w:r w:rsidRPr="00BC3C88">
        <w:t>.</w:t>
      </w:r>
      <w:r>
        <w:t xml:space="preserve">  Additionally, CDC has been leading efforts to track and monitor reported </w:t>
      </w:r>
      <w:r w:rsidR="00C43052">
        <w:t xml:space="preserve">WNV, </w:t>
      </w:r>
      <w:r>
        <w:t>Zika</w:t>
      </w:r>
      <w:r w:rsidR="00C43052">
        <w:t>, Dengue, and Lyme</w:t>
      </w:r>
      <w:r>
        <w:t xml:space="preserve"> cases nationally, and </w:t>
      </w:r>
      <w:r w:rsidR="00C43052">
        <w:t>a</w:t>
      </w:r>
      <w:r>
        <w:t>ward</w:t>
      </w:r>
      <w:r w:rsidR="00C43052">
        <w:t>s</w:t>
      </w:r>
      <w:r>
        <w:t xml:space="preserve"> funding to states, territories, local jurisdictions, and universities to support efforts to protect Americans from </w:t>
      </w:r>
      <w:r w:rsidR="00C43052">
        <w:t xml:space="preserve">vector borne disease </w:t>
      </w:r>
      <w:r>
        <w:t>infection and associated adverse health outcomes</w:t>
      </w:r>
      <w:r w:rsidR="00C43052">
        <w:t>.</w:t>
      </w:r>
    </w:p>
    <w:p w:rsidR="0050487F" w:rsidP="0050487F" w:rsidRDefault="0050487F" w14:paraId="012FD920" w14:textId="77777777">
      <w:pPr>
        <w:ind w:left="0"/>
      </w:pPr>
    </w:p>
    <w:p w:rsidR="0050487F" w:rsidP="0050487F" w:rsidRDefault="0050487F" w14:paraId="23A942A5" w14:textId="71B39F28">
      <w:pPr>
        <w:ind w:left="0"/>
      </w:pPr>
      <w:r>
        <w:t xml:space="preserve">For many local jurisdictions, preparing for and responding to </w:t>
      </w:r>
      <w:r w:rsidR="00C43052">
        <w:t>VBD</w:t>
      </w:r>
      <w:r>
        <w:t xml:space="preserve"> involves developing partnerships with a variety of stakeholders from the local, state, and federal levels for information sharing purposes. In addition, these jurisdictions must conduct surveillance, vector control, and public education activities to ensure an effective response. NACCHO is committed to working with these jurisdictions to ensure that their vector control capabilities meet the needs of their communities.</w:t>
      </w:r>
    </w:p>
    <w:p w:rsidR="0050487F" w:rsidP="0050487F" w:rsidRDefault="0050487F" w14:paraId="2F6E7941" w14:textId="77777777">
      <w:pPr>
        <w:ind w:left="0"/>
      </w:pPr>
    </w:p>
    <w:p w:rsidR="004E1A30" w:rsidP="004E1A30" w:rsidRDefault="0050487F" w14:paraId="67A44E01" w14:textId="3DE034C1">
      <w:pPr>
        <w:ind w:left="0"/>
      </w:pPr>
      <w:r>
        <w:lastRenderedPageBreak/>
        <w:t xml:space="preserve">Currently, there is </w:t>
      </w:r>
      <w:r w:rsidR="00C43052">
        <w:t>limited</w:t>
      </w:r>
      <w:r>
        <w:t xml:space="preserve"> information available regarding the </w:t>
      </w:r>
      <w:r w:rsidR="00C43052">
        <w:t xml:space="preserve">current </w:t>
      </w:r>
      <w:r>
        <w:t xml:space="preserve">abilities of local vector control organizations to prepare for and respond to </w:t>
      </w:r>
      <w:r w:rsidR="00C43052">
        <w:t>VBD</w:t>
      </w:r>
      <w:r>
        <w:t xml:space="preserve">. In order to provide these organizations with the most useful and beneficial information and resources, NACCHO and CDC must first determine what gaps and limitations </w:t>
      </w:r>
      <w:r w:rsidR="00C43052">
        <w:t xml:space="preserve">still </w:t>
      </w:r>
      <w:r>
        <w:t>exist specific to these vector control capabilities. To determine the areas of need related to vector control at the local level, CDC and NACCHO have developed a Mosquito</w:t>
      </w:r>
      <w:r w:rsidR="00C43052">
        <w:t xml:space="preserve"> </w:t>
      </w:r>
      <w:r>
        <w:t>Control Program Questionnaire</w:t>
      </w:r>
      <w:r w:rsidR="00C43052">
        <w:t xml:space="preserve"> with additional Tick inquiries</w:t>
      </w:r>
      <w:r>
        <w:t xml:space="preserve"> to collect information about the capabilities of local </w:t>
      </w:r>
      <w:r w:rsidR="00C43052">
        <w:t xml:space="preserve">vector </w:t>
      </w:r>
      <w:r>
        <w:t xml:space="preserve">control organizations. This questionnaire is designed to assess the overall capabilities of vector control jurisdictions; depending on the responses, jurisdictions will be </w:t>
      </w:r>
      <w:r w:rsidR="00062243">
        <w:t>assessed</w:t>
      </w:r>
      <w:r>
        <w:t xml:space="preserve"> as “fully capable”, “competent”, or “needs improvement”.</w:t>
      </w:r>
      <w:r w:rsidR="004E1A30">
        <w:t xml:space="preserve"> A” fully capable” vector control program performs all core and supplemental capabilities. A “competent” vector control program performs all core capabilities. A “needs improvement” vector control program fails to perform one or more capabilities. This information will be valuable to local vector control organizations, as it can be used to strategically plan future vector control activities in their jurisdictions. Reporting and results are for local planning and improvement activities only. The results will not be used to make comparisons between jurisdictions or to produce generalizable findings. </w:t>
      </w:r>
    </w:p>
    <w:p w:rsidR="00807573" w:rsidP="00807573" w:rsidRDefault="00807573" w14:paraId="1676D641" w14:textId="6BCFEEE7">
      <w:pPr>
        <w:ind w:left="0"/>
      </w:pPr>
    </w:p>
    <w:p w:rsidR="0050487F" w:rsidP="0050487F" w:rsidRDefault="0050487F" w14:paraId="5CE26D03" w14:textId="77777777">
      <w:pPr>
        <w:ind w:left="0"/>
      </w:pPr>
    </w:p>
    <w:p w:rsidR="0050487F" w:rsidP="0050487F" w:rsidRDefault="0050487F" w14:paraId="757CE733" w14:textId="2F5A65F7">
      <w:pPr>
        <w:ind w:left="0"/>
      </w:pPr>
      <w:r w:rsidRPr="00BC3C88">
        <w:t>The purpose of this collection is to</w:t>
      </w:r>
      <w:r>
        <w:t xml:space="preserve"> assess the current capabilities of local vector control organizations to respond to </w:t>
      </w:r>
      <w:r w:rsidR="00C43052">
        <w:t xml:space="preserve">VBD </w:t>
      </w:r>
      <w:r>
        <w:t>in their jurisdictions</w:t>
      </w:r>
      <w:r w:rsidRPr="00BC3C88">
        <w:t xml:space="preserve">. Specifically, the data collection will: (1) </w:t>
      </w:r>
      <w:r>
        <w:t>assess existing vector surveillance capabilities at the local level</w:t>
      </w:r>
      <w:r w:rsidRPr="00BC3C88">
        <w:t xml:space="preserve">; (2) </w:t>
      </w:r>
      <w:r>
        <w:t>obtain information on current mosquito abatement and pesticide licensing practices</w:t>
      </w:r>
      <w:r w:rsidRPr="00BC3C88">
        <w:t xml:space="preserve">; (3) identify the current technical assistance needs of local </w:t>
      </w:r>
      <w:r>
        <w:t>vector control organizations</w:t>
      </w:r>
      <w:r w:rsidR="00582A15">
        <w:t>; and (4) gather information on current tick programming</w:t>
      </w:r>
      <w:r>
        <w:t>.</w:t>
      </w:r>
      <w:r w:rsidRPr="00BC3C88">
        <w:t xml:space="preserve"> CDC will use the resulting data to </w:t>
      </w:r>
      <w:r>
        <w:t>inform and support future vector control activities and initiatives at the local level.</w:t>
      </w:r>
    </w:p>
    <w:p w:rsidR="0050487F" w:rsidP="0050487F" w:rsidRDefault="0050487F" w14:paraId="53BE8AEF" w14:textId="77777777">
      <w:pPr>
        <w:ind w:left="0"/>
      </w:pPr>
    </w:p>
    <w:p w:rsidRPr="001A28F6" w:rsidR="0050487F" w:rsidP="0050487F" w:rsidRDefault="0050487F" w14:paraId="4FE4D2F5" w14:textId="7FAFB886">
      <w:pPr>
        <w:ind w:left="0"/>
      </w:pPr>
      <w:r>
        <w:t xml:space="preserve">The proposed work will both advance ongoing efforts by LHDs, CDC, and other response stakeholders and partners to protect the health of communities from </w:t>
      </w:r>
      <w:r w:rsidR="00582A15">
        <w:t>VBD</w:t>
      </w:r>
      <w:r>
        <w:t xml:space="preserve"> and will enhance related preparedness and response efforts. NACCHO is in constant communication with its LHD members and is best positioned to understand their concerns and will leverage its environmental health portfolio to support LHD in their </w:t>
      </w:r>
      <w:r w:rsidR="00582A15">
        <w:t>VBD</w:t>
      </w:r>
      <w:r>
        <w:t xml:space="preserve"> preparedness and response efforts.</w:t>
      </w:r>
    </w:p>
    <w:p w:rsidR="00A62C98" w:rsidP="007B7C44" w:rsidRDefault="00A62C98" w14:paraId="196C5F65" w14:textId="77777777">
      <w:pPr>
        <w:ind w:left="360"/>
      </w:pPr>
    </w:p>
    <w:p w:rsidR="00613BCF" w:rsidP="00A62C98" w:rsidRDefault="00613BCF" w14:paraId="6D947809" w14:textId="77777777">
      <w:pPr>
        <w:ind w:left="360"/>
      </w:pPr>
    </w:p>
    <w:p w:rsidR="00376290" w:rsidP="00807573" w:rsidRDefault="006102DA" w14:paraId="3C8AB9BD" w14:textId="77777777">
      <w:pPr>
        <w:pStyle w:val="Heading5"/>
        <w:spacing w:after="120"/>
        <w:ind w:left="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008B5F88" w:rsidP="0050487F" w:rsidRDefault="004243B5" w14:paraId="4B8E7C5B" w14:textId="5007F0F2">
      <w:pPr>
        <w:ind w:left="0"/>
      </w:pPr>
      <w:r w:rsidRPr="00711BFA">
        <w:t>Data will be collected</w:t>
      </w:r>
      <w:r>
        <w:t xml:space="preserve"> from </w:t>
      </w:r>
      <w:r w:rsidR="00D705D9">
        <w:t xml:space="preserve">3000 respondents </w:t>
      </w:r>
      <w:r w:rsidRPr="00AD6D98" w:rsidR="0050487F">
        <w:t>via a web-based questionnaire allowing respondents to complete and submit their responses electronically (</w:t>
      </w:r>
      <w:r w:rsidRPr="00AD6D98" w:rsidR="0050487F">
        <w:rPr>
          <w:b/>
        </w:rPr>
        <w:t xml:space="preserve">see Attachment </w:t>
      </w:r>
      <w:r w:rsidR="004649CD">
        <w:rPr>
          <w:b/>
        </w:rPr>
        <w:t>A</w:t>
      </w:r>
      <w:r w:rsidRPr="00AD6D98" w:rsidR="0050487F">
        <w:rPr>
          <w:b/>
        </w:rPr>
        <w:t>—</w:t>
      </w:r>
      <w:r w:rsidR="0050487F">
        <w:rPr>
          <w:b/>
        </w:rPr>
        <w:t>Vector Borne</w:t>
      </w:r>
      <w:r w:rsidRPr="00AD6D98" w:rsidR="0050487F">
        <w:rPr>
          <w:b/>
        </w:rPr>
        <w:t xml:space="preserve"> Control Program Questionnaire: Word version </w:t>
      </w:r>
      <w:r w:rsidRPr="00AD6D98" w:rsidR="0050487F">
        <w:t xml:space="preserve">and </w:t>
      </w:r>
      <w:r w:rsidRPr="00AD6D98" w:rsidR="0050487F">
        <w:rPr>
          <w:b/>
        </w:rPr>
        <w:t xml:space="preserve">Attachment </w:t>
      </w:r>
      <w:r w:rsidR="004649CD">
        <w:t>B</w:t>
      </w:r>
      <w:r w:rsidRPr="00AD6D98" w:rsidR="0050487F">
        <w:rPr>
          <w:b/>
        </w:rPr>
        <w:t>—</w:t>
      </w:r>
      <w:r w:rsidR="0050487F">
        <w:rPr>
          <w:b/>
        </w:rPr>
        <w:t>Vector Borne</w:t>
      </w:r>
      <w:r w:rsidRPr="00AD6D98" w:rsidR="0050487F">
        <w:rPr>
          <w:b/>
        </w:rPr>
        <w:t xml:space="preserve"> Control Program Questionnaire: Web version</w:t>
      </w:r>
      <w:r w:rsidRPr="00AD6D98" w:rsidR="0050487F">
        <w:t xml:space="preserve">). </w:t>
      </w:r>
      <w:r w:rsidR="00E51FF6">
        <w:t>The instrument will be used to</w:t>
      </w:r>
      <w:r w:rsidRPr="00711BFA" w:rsidR="00E51FF6">
        <w:t xml:space="preserve"> </w:t>
      </w:r>
      <w:r w:rsidR="00E51FF6">
        <w:t xml:space="preserve">gather information from </w:t>
      </w:r>
      <w:r w:rsidRPr="007D44A1" w:rsidR="00D705D9">
        <w:t xml:space="preserve">environmental scientists and specialists to </w:t>
      </w:r>
      <w:r w:rsidRPr="007D44A1" w:rsidR="00CC1069">
        <w:t xml:space="preserve">assess </w:t>
      </w:r>
      <w:r w:rsidR="00CC1069">
        <w:t>the overall capabilities of vector control jurisdictions</w:t>
      </w:r>
      <w:r w:rsidR="00E51FF6">
        <w:t>.</w:t>
      </w:r>
      <w:r w:rsidRPr="00711BFA" w:rsidR="00E51FF6">
        <w:t xml:space="preserve"> </w:t>
      </w:r>
      <w:r w:rsidRPr="00AD6D98" w:rsidR="0050487F">
        <w:t xml:space="preserve">This method was chosen to reduce the overall burden on respondents. </w:t>
      </w:r>
    </w:p>
    <w:p w:rsidR="008B5F88" w:rsidP="0050487F" w:rsidRDefault="008B5F88" w14:paraId="6A1D772C" w14:textId="77777777">
      <w:pPr>
        <w:ind w:left="0"/>
      </w:pPr>
    </w:p>
    <w:p w:rsidRPr="00711BFA" w:rsidR="0050487F" w:rsidP="0050487F" w:rsidRDefault="0050487F" w14:paraId="465255CE" w14:textId="384242AA">
      <w:pPr>
        <w:ind w:left="0"/>
      </w:pPr>
      <w:r w:rsidRPr="00AD6D98">
        <w:t xml:space="preserve">The information collection instrument was pilot tested by </w:t>
      </w:r>
      <w:r w:rsidR="00CC1069">
        <w:t>9</w:t>
      </w:r>
      <w:r w:rsidRPr="00AD6D98">
        <w:t xml:space="preserve"> public health professionals</w:t>
      </w:r>
      <w:r>
        <w:t>.</w:t>
      </w:r>
      <w:r w:rsidRPr="00AD6D98">
        <w:t xml:space="preserve"> Feedback</w:t>
      </w:r>
      <w:r w:rsidRPr="00711BFA">
        <w:t xml:space="preserve"> from this group was used to refine questions as needed, ensure accurate programming and skip </w:t>
      </w:r>
      <w:r w:rsidRPr="00711BFA">
        <w:lastRenderedPageBreak/>
        <w:t>patterns</w:t>
      </w:r>
      <w:r>
        <w:t>,</w:t>
      </w:r>
      <w:r w:rsidRPr="00711BFA">
        <w:t xml:space="preserve"> and establish the estimated time required to complete the information collection instrument.</w:t>
      </w:r>
    </w:p>
    <w:p w:rsidR="00383542" w:rsidP="00383542" w:rsidRDefault="00383542" w14:paraId="250CEC06" w14:textId="77777777">
      <w:pPr>
        <w:ind w:left="360"/>
      </w:pPr>
    </w:p>
    <w:p w:rsidR="00272E3E" w:rsidP="008B65FF" w:rsidRDefault="00272E3E" w14:paraId="7BC76C6E" w14:textId="77777777">
      <w:pPr>
        <w:ind w:left="360"/>
      </w:pPr>
    </w:p>
    <w:p w:rsidRPr="007B7C44" w:rsidR="00692DEB" w:rsidP="00B54380" w:rsidRDefault="00692DEB" w14:paraId="2C97B864" w14:textId="77777777">
      <w:pPr>
        <w:pStyle w:val="Heading5"/>
        <w:spacing w:after="120"/>
        <w:ind w:left="0"/>
      </w:pPr>
      <w:r w:rsidRPr="00B54380">
        <w:t>Items of Information to be Collected</w:t>
      </w:r>
    </w:p>
    <w:p w:rsidR="00044BAD" w:rsidP="0050487F" w:rsidRDefault="0050487F" w14:paraId="14AFC97B" w14:textId="79F9F27C">
      <w:pPr>
        <w:ind w:left="0"/>
      </w:pPr>
      <w:r w:rsidRPr="00AD6D98">
        <w:t xml:space="preserve">The online data collection instrument consists of </w:t>
      </w:r>
      <w:r w:rsidRPr="00140ABB" w:rsidR="00DF27E0">
        <w:t>2</w:t>
      </w:r>
      <w:r w:rsidR="006B012E">
        <w:t>6</w:t>
      </w:r>
      <w:r w:rsidRPr="00AD6D98">
        <w:t xml:space="preserve"> questions of various types, including dichotomous (yes/no) and multiple response. </w:t>
      </w:r>
      <w:r w:rsidR="00FC2558">
        <w:t xml:space="preserve">An effort was made to avoid questions requiring </w:t>
      </w:r>
      <w:r w:rsidR="00D92184">
        <w:t xml:space="preserve">narrative responses. </w:t>
      </w:r>
      <w:r w:rsidRPr="00BC3C88">
        <w:t>Respondents are self-identified as having the primary role for vector control within their organization, and thus are the most qualified to complete the questionnaire.</w:t>
      </w:r>
      <w:r>
        <w:t xml:space="preserve">  </w:t>
      </w:r>
      <w:r w:rsidRPr="04524006" w:rsidR="008B5B7E">
        <w:t xml:space="preserve">The instrument will collect </w:t>
      </w:r>
      <w:r w:rsidR="008B5B7E">
        <w:t>data</w:t>
      </w:r>
      <w:r w:rsidRPr="04524006" w:rsidR="008B5B7E">
        <w:t xml:space="preserve"> on the following:</w:t>
      </w:r>
      <w:r w:rsidR="008B5B7E">
        <w:t xml:space="preserve"> </w:t>
      </w:r>
    </w:p>
    <w:p w:rsidR="00044BAD" w:rsidP="00044BAD" w:rsidRDefault="00044BAD" w14:paraId="79117E7B" w14:textId="0023912D">
      <w:pPr>
        <w:pStyle w:val="ListParagraph"/>
        <w:numPr>
          <w:ilvl w:val="0"/>
          <w:numId w:val="17"/>
        </w:numPr>
      </w:pPr>
      <w:r>
        <w:t>V</w:t>
      </w:r>
      <w:r w:rsidR="0050487F">
        <w:t xml:space="preserve">ector surveillance practices </w:t>
      </w:r>
    </w:p>
    <w:p w:rsidR="00044BAD" w:rsidP="00044BAD" w:rsidRDefault="00044BAD" w14:paraId="53506977" w14:textId="5DEB99A1">
      <w:pPr>
        <w:pStyle w:val="ListParagraph"/>
        <w:numPr>
          <w:ilvl w:val="0"/>
          <w:numId w:val="17"/>
        </w:numPr>
      </w:pPr>
      <w:r>
        <w:t>M</w:t>
      </w:r>
      <w:r w:rsidR="0050487F">
        <w:t xml:space="preserve">osquito abatement practices </w:t>
      </w:r>
    </w:p>
    <w:p w:rsidR="00044BAD" w:rsidP="00044BAD" w:rsidRDefault="00044BAD" w14:paraId="014BB8D7" w14:textId="4D8DED68">
      <w:pPr>
        <w:pStyle w:val="ListParagraph"/>
        <w:numPr>
          <w:ilvl w:val="0"/>
          <w:numId w:val="17"/>
        </w:numPr>
      </w:pPr>
      <w:r>
        <w:t>P</w:t>
      </w:r>
      <w:r w:rsidR="0050487F">
        <w:t xml:space="preserve">esticide licensing regulations </w:t>
      </w:r>
    </w:p>
    <w:p w:rsidR="00D92184" w:rsidP="00504090" w:rsidRDefault="00044BAD" w14:paraId="51F56BC3" w14:textId="58D9871F">
      <w:pPr>
        <w:pStyle w:val="ListParagraph"/>
        <w:numPr>
          <w:ilvl w:val="0"/>
          <w:numId w:val="17"/>
        </w:numPr>
      </w:pPr>
      <w:r>
        <w:t>C</w:t>
      </w:r>
      <w:r w:rsidR="0050487F">
        <w:t xml:space="preserve">ommunications </w:t>
      </w:r>
      <w:r w:rsidR="00DF27E0">
        <w:t>capabilities with other vector</w:t>
      </w:r>
      <w:r w:rsidR="0050487F">
        <w:t xml:space="preserve"> control programs/stakeholders </w:t>
      </w:r>
    </w:p>
    <w:p w:rsidRPr="00211E9E" w:rsidR="00D92184" w:rsidP="00211E9E" w:rsidRDefault="00D92184" w14:paraId="17442C74" w14:textId="77777777">
      <w:pPr>
        <w:pStyle w:val="ListParagraph"/>
        <w:rPr>
          <w:rStyle w:val="CommentReference"/>
          <w:sz w:val="22"/>
          <w:szCs w:val="22"/>
        </w:rPr>
      </w:pPr>
    </w:p>
    <w:p w:rsidR="0050487F" w:rsidP="00211E9E" w:rsidRDefault="00D92184" w14:paraId="681ACB76" w14:textId="5BB3412A">
      <w:pPr>
        <w:ind w:left="0"/>
      </w:pPr>
      <w:proofErr w:type="gramStart"/>
      <w:r>
        <w:t>I</w:t>
      </w:r>
      <w:r w:rsidR="0050487F">
        <w:t>n an effort to</w:t>
      </w:r>
      <w:proofErr w:type="gramEnd"/>
      <w:r w:rsidR="0050487F">
        <w:t xml:space="preserve"> enable CDC and NACCHO to assess the level of capability of local jurisdictions potentially impacted by </w:t>
      </w:r>
      <w:r w:rsidR="00582A15">
        <w:t>VBD both</w:t>
      </w:r>
      <w:r w:rsidR="00DF27E0">
        <w:t xml:space="preserve"> Arboviruses as well as Tick-borne diseases</w:t>
      </w:r>
      <w:r w:rsidR="0050487F">
        <w:t>. Details surrounding the information to be collected include—</w:t>
      </w:r>
    </w:p>
    <w:p w:rsidR="0050487F" w:rsidP="0050487F" w:rsidRDefault="0050487F" w14:paraId="66FC697F" w14:textId="77777777">
      <w:pPr>
        <w:ind w:left="0"/>
      </w:pPr>
    </w:p>
    <w:p w:rsidR="00582A15" w:rsidP="0050487F" w:rsidRDefault="00582A15" w14:paraId="3B07AD40" w14:textId="6AB98820">
      <w:pPr>
        <w:pStyle w:val="ListParagraph"/>
        <w:numPr>
          <w:ilvl w:val="0"/>
          <w:numId w:val="6"/>
        </w:numPr>
        <w:tabs>
          <w:tab w:val="clear" w:pos="9360"/>
        </w:tabs>
        <w:spacing w:line="240" w:lineRule="auto"/>
        <w:rPr>
          <w:b/>
        </w:rPr>
      </w:pPr>
      <w:r>
        <w:rPr>
          <w:b/>
        </w:rPr>
        <w:t>Program Description</w:t>
      </w:r>
    </w:p>
    <w:p w:rsidRPr="00582A15" w:rsidR="00582A15" w:rsidP="00582A15" w:rsidRDefault="00582A15" w14:paraId="6AA82EBB" w14:textId="520262C4">
      <w:pPr>
        <w:tabs>
          <w:tab w:val="clear" w:pos="9360"/>
        </w:tabs>
        <w:spacing w:line="240" w:lineRule="auto"/>
      </w:pPr>
      <w:r w:rsidRPr="00582A15">
        <w:rPr>
          <w:u w:val="single"/>
        </w:rPr>
        <w:t>Questions 1-3</w:t>
      </w:r>
      <w:r w:rsidRPr="00582A15">
        <w:t xml:space="preserve"> will collect information describing the size of the responding program and resources dedicated to vector control activities.</w:t>
      </w:r>
    </w:p>
    <w:p w:rsidRPr="00582A15" w:rsidR="00582A15" w:rsidP="00582A15" w:rsidRDefault="00582A15" w14:paraId="4093E0C1" w14:textId="77777777">
      <w:pPr>
        <w:tabs>
          <w:tab w:val="clear" w:pos="9360"/>
        </w:tabs>
        <w:spacing w:line="240" w:lineRule="auto"/>
        <w:rPr>
          <w:b/>
        </w:rPr>
      </w:pPr>
    </w:p>
    <w:p w:rsidR="0050487F" w:rsidP="0050487F" w:rsidRDefault="0050487F" w14:paraId="7C682219" w14:textId="24443283">
      <w:pPr>
        <w:pStyle w:val="ListParagraph"/>
        <w:numPr>
          <w:ilvl w:val="0"/>
          <w:numId w:val="6"/>
        </w:numPr>
        <w:tabs>
          <w:tab w:val="clear" w:pos="9360"/>
        </w:tabs>
        <w:spacing w:line="240" w:lineRule="auto"/>
        <w:rPr>
          <w:b/>
        </w:rPr>
      </w:pPr>
      <w:r w:rsidRPr="00F201FD">
        <w:rPr>
          <w:b/>
        </w:rPr>
        <w:t>Vector surveillance practices</w:t>
      </w:r>
      <w:r w:rsidR="006B012E">
        <w:rPr>
          <w:b/>
        </w:rPr>
        <w:t xml:space="preserve"> (Mosquito)</w:t>
      </w:r>
    </w:p>
    <w:p w:rsidR="0050487F" w:rsidP="0050487F" w:rsidRDefault="0050487F" w14:paraId="41F107AD" w14:textId="74ECA753">
      <w:pPr>
        <w:pStyle w:val="ListParagraph"/>
        <w:tabs>
          <w:tab w:val="clear" w:pos="9360"/>
        </w:tabs>
        <w:spacing w:line="240" w:lineRule="auto"/>
      </w:pPr>
      <w:r>
        <w:rPr>
          <w:u w:val="single"/>
        </w:rPr>
        <w:t xml:space="preserve">Questions </w:t>
      </w:r>
      <w:r w:rsidR="00582A15">
        <w:rPr>
          <w:u w:val="single"/>
        </w:rPr>
        <w:t>4</w:t>
      </w:r>
      <w:r>
        <w:rPr>
          <w:u w:val="single"/>
        </w:rPr>
        <w:t xml:space="preserve"> &amp; </w:t>
      </w:r>
      <w:r w:rsidR="00582A15">
        <w:rPr>
          <w:u w:val="single"/>
        </w:rPr>
        <w:t>5</w:t>
      </w:r>
      <w:r>
        <w:t xml:space="preserve"> will collect information related to routine surveillance for mosquitos through standardized trapping and species identification, as well as how (if at all) decisions are made based on that surveillance.</w:t>
      </w:r>
    </w:p>
    <w:p w:rsidRPr="00F201FD" w:rsidR="0050487F" w:rsidP="0050487F" w:rsidRDefault="0050487F" w14:paraId="56C05595" w14:textId="77777777">
      <w:pPr>
        <w:pStyle w:val="ListParagraph"/>
        <w:tabs>
          <w:tab w:val="clear" w:pos="9360"/>
        </w:tabs>
        <w:spacing w:line="240" w:lineRule="auto"/>
      </w:pPr>
    </w:p>
    <w:p w:rsidR="0050487F" w:rsidP="0050487F" w:rsidRDefault="0050487F" w14:paraId="2BA017E3" w14:textId="77777777">
      <w:pPr>
        <w:pStyle w:val="ListParagraph"/>
        <w:numPr>
          <w:ilvl w:val="0"/>
          <w:numId w:val="6"/>
        </w:numPr>
        <w:tabs>
          <w:tab w:val="clear" w:pos="9360"/>
        </w:tabs>
        <w:spacing w:line="240" w:lineRule="auto"/>
        <w:rPr>
          <w:b/>
        </w:rPr>
      </w:pPr>
      <w:r w:rsidRPr="00F201FD">
        <w:rPr>
          <w:b/>
        </w:rPr>
        <w:t>Mosquito abatement practices</w:t>
      </w:r>
    </w:p>
    <w:p w:rsidR="0050487F" w:rsidP="0050487F" w:rsidRDefault="0050487F" w14:paraId="37C12260" w14:textId="5195753C">
      <w:pPr>
        <w:pStyle w:val="ListParagraph"/>
        <w:tabs>
          <w:tab w:val="clear" w:pos="9360"/>
        </w:tabs>
        <w:spacing w:line="240" w:lineRule="auto"/>
      </w:pPr>
      <w:r>
        <w:rPr>
          <w:u w:val="single"/>
        </w:rPr>
        <w:t xml:space="preserve">Questions </w:t>
      </w:r>
      <w:r w:rsidR="00582A15">
        <w:rPr>
          <w:u w:val="single"/>
        </w:rPr>
        <w:t>6</w:t>
      </w:r>
      <w:r>
        <w:rPr>
          <w:u w:val="single"/>
        </w:rPr>
        <w:t xml:space="preserve"> &amp; 7</w:t>
      </w:r>
      <w:r>
        <w:t xml:space="preserve"> ask respondents about various mosquito abatement practices, including application of larvicide and adulticide. These questions also explore abatement measures specific to the </w:t>
      </w:r>
      <w:r>
        <w:rPr>
          <w:i/>
        </w:rPr>
        <w:t>Aedes</w:t>
      </w:r>
      <w:r>
        <w:t xml:space="preserve"> species of mosquito and in general, including chemical, biological, source reduction, and environmental management. Lastly, respondents are asked about pesticide resistance testing in their jurisdictions.</w:t>
      </w:r>
    </w:p>
    <w:p w:rsidRPr="00F201FD" w:rsidR="0050487F" w:rsidP="0050487F" w:rsidRDefault="0050487F" w14:paraId="07509E96" w14:textId="77777777">
      <w:pPr>
        <w:tabs>
          <w:tab w:val="clear" w:pos="9360"/>
        </w:tabs>
        <w:spacing w:line="240" w:lineRule="auto"/>
        <w:ind w:left="0"/>
      </w:pPr>
    </w:p>
    <w:p w:rsidR="0050487F" w:rsidP="0050487F" w:rsidRDefault="0050487F" w14:paraId="3AE08E93" w14:textId="77777777">
      <w:pPr>
        <w:pStyle w:val="ListParagraph"/>
        <w:numPr>
          <w:ilvl w:val="0"/>
          <w:numId w:val="6"/>
        </w:numPr>
        <w:tabs>
          <w:tab w:val="clear" w:pos="9360"/>
        </w:tabs>
        <w:spacing w:line="240" w:lineRule="auto"/>
        <w:rPr>
          <w:b/>
        </w:rPr>
      </w:pPr>
      <w:r w:rsidRPr="00F201FD">
        <w:rPr>
          <w:b/>
        </w:rPr>
        <w:t>Pesticide licensing regulations</w:t>
      </w:r>
    </w:p>
    <w:p w:rsidR="0050487F" w:rsidP="0050487F" w:rsidRDefault="0050487F" w14:paraId="53CA6C13" w14:textId="5AC098FB">
      <w:pPr>
        <w:pStyle w:val="ListParagraph"/>
        <w:tabs>
          <w:tab w:val="clear" w:pos="9360"/>
        </w:tabs>
        <w:spacing w:line="240" w:lineRule="auto"/>
      </w:pPr>
      <w:r>
        <w:rPr>
          <w:u w:val="single"/>
        </w:rPr>
        <w:t xml:space="preserve">Question </w:t>
      </w:r>
      <w:r w:rsidR="00582A15">
        <w:rPr>
          <w:u w:val="single"/>
        </w:rPr>
        <w:t>10</w:t>
      </w:r>
      <w:r>
        <w:t xml:space="preserve"> asks respondents about licensing practices related to pesticides in their jurisdictions.</w:t>
      </w:r>
    </w:p>
    <w:p w:rsidRPr="00F201FD" w:rsidR="0050487F" w:rsidP="0050487F" w:rsidRDefault="0050487F" w14:paraId="17A10A78" w14:textId="77777777">
      <w:pPr>
        <w:tabs>
          <w:tab w:val="clear" w:pos="9360"/>
        </w:tabs>
        <w:spacing w:line="240" w:lineRule="auto"/>
        <w:ind w:left="0"/>
      </w:pPr>
    </w:p>
    <w:p w:rsidR="0050487F" w:rsidP="0050487F" w:rsidRDefault="0050487F" w14:paraId="181B50D9" w14:textId="65698760">
      <w:pPr>
        <w:pStyle w:val="ListParagraph"/>
        <w:numPr>
          <w:ilvl w:val="0"/>
          <w:numId w:val="6"/>
        </w:numPr>
        <w:tabs>
          <w:tab w:val="clear" w:pos="9360"/>
        </w:tabs>
        <w:spacing w:line="240" w:lineRule="auto"/>
        <w:rPr>
          <w:b/>
        </w:rPr>
      </w:pPr>
      <w:r w:rsidRPr="00F201FD">
        <w:rPr>
          <w:b/>
        </w:rPr>
        <w:t xml:space="preserve">Communications </w:t>
      </w:r>
      <w:r w:rsidR="00DF27E0">
        <w:rPr>
          <w:b/>
        </w:rPr>
        <w:t>capabilities with other vector</w:t>
      </w:r>
      <w:r w:rsidRPr="00F201FD">
        <w:rPr>
          <w:b/>
        </w:rPr>
        <w:t xml:space="preserve"> control programs/stakeholders</w:t>
      </w:r>
    </w:p>
    <w:p w:rsidR="0050487F" w:rsidP="0050487F" w:rsidRDefault="0050487F" w14:paraId="6AF95199" w14:textId="5E2FECAD">
      <w:pPr>
        <w:pStyle w:val="ListParagraph"/>
        <w:tabs>
          <w:tab w:val="clear" w:pos="9360"/>
        </w:tabs>
        <w:spacing w:line="240" w:lineRule="auto"/>
      </w:pPr>
      <w:r>
        <w:rPr>
          <w:u w:val="single"/>
        </w:rPr>
        <w:t xml:space="preserve">Questions </w:t>
      </w:r>
      <w:r w:rsidR="00582A15">
        <w:rPr>
          <w:u w:val="single"/>
        </w:rPr>
        <w:t>12</w:t>
      </w:r>
      <w:r>
        <w:rPr>
          <w:u w:val="single"/>
        </w:rPr>
        <w:t>-1</w:t>
      </w:r>
      <w:r w:rsidR="00582A15">
        <w:rPr>
          <w:u w:val="single"/>
        </w:rPr>
        <w:t>4</w:t>
      </w:r>
      <w:r>
        <w:t xml:space="preserve"> explore the communications capabilities, both internal and external, of local vector control organizations. Respondents are asked to indicate whether community outreach and education activities occur, and about their ability to communicate with state and local officials, as well as other mosquito control programs.</w:t>
      </w:r>
    </w:p>
    <w:p w:rsidR="006B012E" w:rsidP="0050487F" w:rsidRDefault="006B012E" w14:paraId="6F97830F" w14:textId="77777777">
      <w:pPr>
        <w:pStyle w:val="ListParagraph"/>
        <w:tabs>
          <w:tab w:val="clear" w:pos="9360"/>
        </w:tabs>
        <w:spacing w:line="240" w:lineRule="auto"/>
      </w:pPr>
    </w:p>
    <w:p w:rsidR="006B012E" w:rsidP="006B012E" w:rsidRDefault="006B012E" w14:paraId="3DEDAA6C" w14:textId="7777BFFA">
      <w:pPr>
        <w:pStyle w:val="ListParagraph"/>
        <w:numPr>
          <w:ilvl w:val="0"/>
          <w:numId w:val="6"/>
        </w:numPr>
        <w:tabs>
          <w:tab w:val="clear" w:pos="9360"/>
        </w:tabs>
        <w:spacing w:line="240" w:lineRule="auto"/>
        <w:rPr>
          <w:b/>
        </w:rPr>
      </w:pPr>
      <w:r w:rsidRPr="00F201FD">
        <w:rPr>
          <w:b/>
        </w:rPr>
        <w:t>Vector surveillance practices</w:t>
      </w:r>
      <w:r>
        <w:rPr>
          <w:b/>
        </w:rPr>
        <w:t xml:space="preserve"> (Tick)</w:t>
      </w:r>
    </w:p>
    <w:p w:rsidR="006B012E" w:rsidP="006B012E" w:rsidRDefault="006B012E" w14:paraId="61AFC634" w14:textId="0392CC2F">
      <w:pPr>
        <w:pStyle w:val="ListParagraph"/>
        <w:tabs>
          <w:tab w:val="clear" w:pos="9360"/>
        </w:tabs>
        <w:spacing w:line="240" w:lineRule="auto"/>
      </w:pPr>
      <w:r>
        <w:rPr>
          <w:u w:val="single"/>
        </w:rPr>
        <w:lastRenderedPageBreak/>
        <w:t>Question 15</w:t>
      </w:r>
      <w:r>
        <w:t xml:space="preserve"> will collect information related to routine surveillance for ticks through standardized trapping and species identification, as well as how (if at all) decisions are made based on that surveillance.</w:t>
      </w:r>
    </w:p>
    <w:p w:rsidRPr="00F201FD" w:rsidR="006B012E" w:rsidP="006B012E" w:rsidRDefault="006B012E" w14:paraId="2F5391FB" w14:textId="77777777">
      <w:pPr>
        <w:pStyle w:val="ListParagraph"/>
        <w:tabs>
          <w:tab w:val="clear" w:pos="9360"/>
        </w:tabs>
        <w:spacing w:line="240" w:lineRule="auto"/>
      </w:pPr>
    </w:p>
    <w:p w:rsidR="006B012E" w:rsidP="006B012E" w:rsidRDefault="006B012E" w14:paraId="341422E6" w14:textId="389A017E">
      <w:pPr>
        <w:pStyle w:val="ListParagraph"/>
        <w:numPr>
          <w:ilvl w:val="0"/>
          <w:numId w:val="6"/>
        </w:numPr>
        <w:tabs>
          <w:tab w:val="clear" w:pos="9360"/>
        </w:tabs>
        <w:spacing w:line="240" w:lineRule="auto"/>
        <w:rPr>
          <w:b/>
        </w:rPr>
      </w:pPr>
      <w:r>
        <w:rPr>
          <w:b/>
        </w:rPr>
        <w:t>Tick</w:t>
      </w:r>
      <w:r w:rsidRPr="00F201FD">
        <w:rPr>
          <w:b/>
        </w:rPr>
        <w:t xml:space="preserve"> </w:t>
      </w:r>
      <w:r>
        <w:rPr>
          <w:b/>
        </w:rPr>
        <w:t>control</w:t>
      </w:r>
      <w:r w:rsidRPr="00F201FD">
        <w:rPr>
          <w:b/>
        </w:rPr>
        <w:t xml:space="preserve"> practices</w:t>
      </w:r>
    </w:p>
    <w:p w:rsidR="006B012E" w:rsidP="006B012E" w:rsidRDefault="006B012E" w14:paraId="038BADCC" w14:textId="7498D5B0">
      <w:pPr>
        <w:pStyle w:val="ListParagraph"/>
        <w:tabs>
          <w:tab w:val="clear" w:pos="9360"/>
        </w:tabs>
        <w:spacing w:line="240" w:lineRule="auto"/>
      </w:pPr>
      <w:r>
        <w:rPr>
          <w:u w:val="single"/>
        </w:rPr>
        <w:t xml:space="preserve">Question </w:t>
      </w:r>
      <w:r w:rsidRPr="006B012E">
        <w:rPr>
          <w:u w:val="single"/>
        </w:rPr>
        <w:t>19</w:t>
      </w:r>
      <w:r>
        <w:t xml:space="preserve"> </w:t>
      </w:r>
      <w:r w:rsidRPr="006B012E">
        <w:t>ask</w:t>
      </w:r>
      <w:r>
        <w:t xml:space="preserve"> respondents about Tick control practices, including application of acaricide and other options. These questions also explore measures specific to the tick species in general, including chemical, biological, source reduction, and environmental management. Lastly, respondents are asked about pesticide resistance testing in their jurisdictions.</w:t>
      </w:r>
    </w:p>
    <w:p w:rsidR="006B012E" w:rsidP="006B012E" w:rsidRDefault="006B012E" w14:paraId="264AB1EE" w14:textId="77777777">
      <w:pPr>
        <w:pStyle w:val="ListParagraph"/>
        <w:tabs>
          <w:tab w:val="clear" w:pos="9360"/>
        </w:tabs>
        <w:spacing w:line="240" w:lineRule="auto"/>
      </w:pPr>
    </w:p>
    <w:p w:rsidR="006B012E" w:rsidP="006B012E" w:rsidRDefault="006B012E" w14:paraId="4776909D" w14:textId="77777777">
      <w:pPr>
        <w:pStyle w:val="ListParagraph"/>
        <w:numPr>
          <w:ilvl w:val="0"/>
          <w:numId w:val="6"/>
        </w:numPr>
        <w:tabs>
          <w:tab w:val="clear" w:pos="9360"/>
        </w:tabs>
        <w:spacing w:line="240" w:lineRule="auto"/>
        <w:rPr>
          <w:b/>
        </w:rPr>
      </w:pPr>
      <w:r w:rsidRPr="00F201FD">
        <w:rPr>
          <w:b/>
        </w:rPr>
        <w:t xml:space="preserve">Communications </w:t>
      </w:r>
      <w:r>
        <w:rPr>
          <w:b/>
        </w:rPr>
        <w:t>capabilities with other vector</w:t>
      </w:r>
      <w:r w:rsidRPr="00F201FD">
        <w:rPr>
          <w:b/>
        </w:rPr>
        <w:t xml:space="preserve"> control programs/stakeholders</w:t>
      </w:r>
    </w:p>
    <w:p w:rsidR="006B012E" w:rsidP="006B012E" w:rsidRDefault="006B012E" w14:paraId="2A96C1E2" w14:textId="112D63CF">
      <w:pPr>
        <w:pStyle w:val="ListParagraph"/>
        <w:tabs>
          <w:tab w:val="clear" w:pos="9360"/>
        </w:tabs>
        <w:spacing w:line="240" w:lineRule="auto"/>
      </w:pPr>
      <w:r>
        <w:rPr>
          <w:u w:val="single"/>
        </w:rPr>
        <w:t>Questions 22-26</w:t>
      </w:r>
      <w:r>
        <w:t xml:space="preserve"> explore the communications capabilities, both internal and external, of local vector control organizations specific to tick activities. Respondents are asked to indicate whether community outreach and education activities occur, and about their ability to communicate with state and local officials.</w:t>
      </w:r>
    </w:p>
    <w:p w:rsidR="006B012E" w:rsidP="006B012E" w:rsidRDefault="006B012E" w14:paraId="15BB2491" w14:textId="77777777">
      <w:pPr>
        <w:pStyle w:val="ListParagraph"/>
        <w:tabs>
          <w:tab w:val="clear" w:pos="9360"/>
        </w:tabs>
        <w:spacing w:line="240" w:lineRule="auto"/>
      </w:pPr>
    </w:p>
    <w:p w:rsidRPr="00F201FD" w:rsidR="006B012E" w:rsidP="006B012E" w:rsidRDefault="006B012E" w14:paraId="20970F3A" w14:textId="77777777">
      <w:pPr>
        <w:tabs>
          <w:tab w:val="clear" w:pos="9360"/>
        </w:tabs>
        <w:spacing w:line="240" w:lineRule="auto"/>
        <w:ind w:left="0"/>
      </w:pPr>
    </w:p>
    <w:p w:rsidRPr="00F201FD" w:rsidR="006B012E" w:rsidP="0050487F" w:rsidRDefault="006B012E" w14:paraId="58C7DE70" w14:textId="77777777">
      <w:pPr>
        <w:pStyle w:val="ListParagraph"/>
        <w:tabs>
          <w:tab w:val="clear" w:pos="9360"/>
        </w:tabs>
        <w:spacing w:line="240" w:lineRule="auto"/>
      </w:pPr>
    </w:p>
    <w:p w:rsidR="00692DEB" w:rsidP="008B65FF" w:rsidRDefault="00692DEB" w14:paraId="4E10C358" w14:textId="77777777">
      <w:pPr>
        <w:pStyle w:val="ListParagraph"/>
        <w:ind w:left="1080"/>
        <w:rPr>
          <w:lang w:eastAsia="zh-CN"/>
        </w:rPr>
      </w:pPr>
    </w:p>
    <w:p w:rsidR="00BD4599" w:rsidP="00383542" w:rsidRDefault="00BD4599" w14:paraId="7422EA9F" w14:textId="77777777">
      <w:pPr>
        <w:ind w:left="0"/>
        <w:rPr>
          <w:lang w:eastAsia="zh-CN"/>
        </w:rPr>
      </w:pPr>
    </w:p>
    <w:p w:rsidRPr="00014361" w:rsidR="00B12F51" w:rsidP="00692DEB" w:rsidRDefault="00B12F51" w14:paraId="7A8FC5ED" w14:textId="77777777">
      <w:pPr>
        <w:pStyle w:val="Heading4"/>
      </w:pPr>
      <w:bookmarkStart w:name="_Toc427752815" w:id="8"/>
      <w:r w:rsidRPr="00014361">
        <w:t>Purpose and Use of the Information Collection</w:t>
      </w:r>
      <w:bookmarkEnd w:id="8"/>
    </w:p>
    <w:p w:rsidR="0050487F" w:rsidP="0050487F" w:rsidRDefault="0050487F" w14:paraId="3BE4B639" w14:textId="523FDAA6">
      <w:pPr>
        <w:ind w:left="0"/>
      </w:pPr>
      <w:r w:rsidRPr="00343001">
        <w:t>The purpose of this collection is to assess the current capabilities of local vector contr</w:t>
      </w:r>
      <w:r w:rsidR="00DF27E0">
        <w:t xml:space="preserve">ol organizations to respond to mosquito and </w:t>
      </w:r>
      <w:proofErr w:type="gramStart"/>
      <w:r w:rsidR="00DF27E0">
        <w:t>tick borne</w:t>
      </w:r>
      <w:proofErr w:type="gramEnd"/>
      <w:r w:rsidR="00DF27E0">
        <w:t xml:space="preserve"> illness </w:t>
      </w:r>
      <w:r w:rsidRPr="00343001">
        <w:t>in their jurisdictions. Specifically, the data collection will: (1) assess existing vector surveillance capabilities at the local level; (2) obtain information on current mosquito abatement and pesticide licensing practices; and (3) identify the current technical assistance needs of local vector control organizations</w:t>
      </w:r>
      <w:r w:rsidR="00CC1069">
        <w:t xml:space="preserve"> and (4) gather information on current tick programming.</w:t>
      </w:r>
      <w:r w:rsidRPr="00343001">
        <w:t xml:space="preserve"> CDC </w:t>
      </w:r>
      <w:r>
        <w:t xml:space="preserve">and NACCHO </w:t>
      </w:r>
      <w:r w:rsidRPr="00343001">
        <w:t>will use the resulting data to inform and support future vector control activities and initiatives at the local level.</w:t>
      </w:r>
      <w:r>
        <w:t xml:space="preserve"> </w:t>
      </w:r>
    </w:p>
    <w:p w:rsidR="0050487F" w:rsidP="0050487F" w:rsidRDefault="0050487F" w14:paraId="502F8386" w14:textId="77777777">
      <w:pPr>
        <w:ind w:left="0"/>
      </w:pPr>
    </w:p>
    <w:p w:rsidR="0050487F" w:rsidP="00395368" w:rsidRDefault="0050487F" w14:paraId="49D57BDA" w14:textId="7228FA13">
      <w:pPr>
        <w:ind w:left="0"/>
      </w:pPr>
      <w:r>
        <w:t xml:space="preserve">By assessing these capabilities, CDC and NACCHO can identify areas for improvement for local vector control organizations. With this information, CDC and NACCHO can design evidence-based initiatives to support </w:t>
      </w:r>
      <w:r w:rsidR="006B012E">
        <w:t>VBD</w:t>
      </w:r>
      <w:r>
        <w:t xml:space="preserve"> prevention at the state and local levels, focused in the areas that need it the most.  </w:t>
      </w:r>
      <w:r w:rsidRPr="00636D5A">
        <w:t xml:space="preserve">The information collected during this study will </w:t>
      </w:r>
      <w:r>
        <w:t>be used to provide the CDC, NACCHO, as well as state and local</w:t>
      </w:r>
      <w:r w:rsidRPr="00636D5A">
        <w:t xml:space="preserve"> jurisdictions with </w:t>
      </w:r>
      <w:r>
        <w:t>their</w:t>
      </w:r>
      <w:r w:rsidRPr="00636D5A">
        <w:t xml:space="preserve"> current status (ranging from ‘needs improvement’ to ‘fully capable’) related to vector control activities. </w:t>
      </w:r>
      <w:r>
        <w:t>This information will be valuable to local vector control organizations, as it can be used to strategically plan future vector control activities in their jurisdictions.</w:t>
      </w:r>
      <w:r w:rsidR="00395368">
        <w:t xml:space="preserve"> Reporting and results are</w:t>
      </w:r>
      <w:r w:rsidRPr="00410FFB" w:rsidR="00395368">
        <w:t xml:space="preserve"> for local planning and improvement activities only, the results will not be used for comparisons between jurisdictions or to produce generalizable findings.</w:t>
      </w:r>
      <w:r w:rsidDel="00395368" w:rsidR="00395368">
        <w:rPr>
          <w:rStyle w:val="CommentReference"/>
        </w:rPr>
        <w:t xml:space="preserve"> </w:t>
      </w:r>
    </w:p>
    <w:p w:rsidR="006102DA" w:rsidP="00395368" w:rsidRDefault="006102DA" w14:paraId="78A91226" w14:textId="77777777">
      <w:pPr>
        <w:ind w:left="360"/>
      </w:pPr>
    </w:p>
    <w:p w:rsidR="00BD4599" w:rsidP="00395368" w:rsidRDefault="00BD4599" w14:paraId="092A4228" w14:textId="77777777">
      <w:pPr>
        <w:ind w:left="360"/>
      </w:pPr>
    </w:p>
    <w:p w:rsidR="00BD4599" w:rsidP="00395368" w:rsidRDefault="00BD4599" w14:paraId="35389FDF" w14:textId="77777777">
      <w:pPr>
        <w:ind w:left="360"/>
      </w:pPr>
    </w:p>
    <w:p w:rsidR="00BD4599" w:rsidP="00395368" w:rsidRDefault="00BD4599" w14:paraId="5859EF59" w14:textId="428E5570">
      <w:pPr>
        <w:ind w:left="360"/>
      </w:pPr>
    </w:p>
    <w:p w:rsidR="00E15CD9" w:rsidP="00395368" w:rsidRDefault="00E15CD9" w14:paraId="697081A7" w14:textId="77777777">
      <w:pPr>
        <w:ind w:left="360"/>
      </w:pPr>
    </w:p>
    <w:p w:rsidR="00675F9A" w:rsidP="00395368" w:rsidRDefault="00675F9A" w14:paraId="0D401229" w14:textId="77777777">
      <w:pPr>
        <w:ind w:left="0"/>
      </w:pPr>
    </w:p>
    <w:p w:rsidR="00675F9A" w:rsidP="00395368" w:rsidRDefault="00675F9A" w14:paraId="6E0566CA" w14:textId="77777777">
      <w:pPr>
        <w:ind w:left="0"/>
      </w:pPr>
    </w:p>
    <w:p w:rsidRPr="00FF5BF1" w:rsidR="00B47055" w:rsidP="00395368" w:rsidRDefault="00B47055" w14:paraId="6045408D" w14:textId="77777777">
      <w:pPr>
        <w:pStyle w:val="Heading4"/>
      </w:pPr>
      <w:bookmarkStart w:name="_Toc427752816" w:id="9"/>
      <w:r w:rsidRPr="00FF5BF1">
        <w:lastRenderedPageBreak/>
        <w:t>Use of Improved Information Technology and Burden Reduction</w:t>
      </w:r>
      <w:bookmarkEnd w:id="9"/>
    </w:p>
    <w:p w:rsidRPr="00711BFA" w:rsidR="0050487F" w:rsidP="00395368" w:rsidRDefault="0050487F" w14:paraId="1A4D608E" w14:textId="301F259B">
      <w:pPr>
        <w:ind w:left="0"/>
      </w:pPr>
      <w:r w:rsidRPr="00AD6D98">
        <w:t>Data will be collected via a web-based questionnaire</w:t>
      </w:r>
      <w:r w:rsidR="003E706E">
        <w:t>.</w:t>
      </w:r>
      <w:r w:rsidRPr="00AD6D98">
        <w:t xml:space="preserve"> This method was chosen to reduce the overall burden on respondents</w:t>
      </w:r>
      <w:r w:rsidR="003E706E">
        <w:t xml:space="preserve"> by </w:t>
      </w:r>
      <w:r w:rsidRPr="00AD6D98" w:rsidR="003E706E">
        <w:t xml:space="preserve">allowing respondents to complete and submit their responses </w:t>
      </w:r>
      <w:r w:rsidRPr="00AD6D98" w:rsidR="00E15CD9">
        <w:t>electronically.</w:t>
      </w:r>
      <w:r w:rsidRPr="00AD6D98">
        <w:t xml:space="preserve"> The </w:t>
      </w:r>
      <w:r w:rsidR="00712ADD">
        <w:t>data</w:t>
      </w:r>
      <w:r w:rsidRPr="00AD6D98" w:rsidR="00712ADD">
        <w:t xml:space="preserve"> </w:t>
      </w:r>
      <w:r w:rsidRPr="00AD6D98">
        <w:t xml:space="preserve">collection instrument was designed to collect the minimum information necessary for the purposes of this project (i.e., limited to </w:t>
      </w:r>
      <w:r>
        <w:t>2</w:t>
      </w:r>
      <w:r w:rsidR="006B012E">
        <w:t>6</w:t>
      </w:r>
      <w:r w:rsidRPr="00AD6D98">
        <w:t xml:space="preserve"> questions).</w:t>
      </w:r>
    </w:p>
    <w:p w:rsidR="00275A37" w:rsidP="006A09E0" w:rsidRDefault="00275A37" w14:paraId="7605E3EA" w14:textId="77777777">
      <w:pPr>
        <w:ind w:left="0"/>
      </w:pPr>
    </w:p>
    <w:p w:rsidR="00383542" w:rsidP="006A09E0" w:rsidRDefault="00383542" w14:paraId="7E0DD3F2" w14:textId="77777777">
      <w:pPr>
        <w:ind w:left="0"/>
      </w:pPr>
    </w:p>
    <w:p w:rsidR="00383542" w:rsidP="006A09E0" w:rsidRDefault="00383542" w14:paraId="7388F754" w14:textId="77777777">
      <w:pPr>
        <w:ind w:left="0"/>
      </w:pPr>
    </w:p>
    <w:p w:rsidRPr="00D42A92" w:rsidR="00B47055" w:rsidP="00692DEB" w:rsidRDefault="00B47055" w14:paraId="68853AA3" w14:textId="77777777">
      <w:pPr>
        <w:pStyle w:val="Heading4"/>
      </w:pPr>
      <w:bookmarkStart w:name="_Toc427752817" w:id="10"/>
      <w:r w:rsidRPr="00D42A92">
        <w:t>Efforts to Identify Duplication and Use of Similar Information</w:t>
      </w:r>
      <w:bookmarkEnd w:id="10"/>
    </w:p>
    <w:p w:rsidRPr="00D26A64" w:rsidR="0050487F" w:rsidP="0050487F" w:rsidRDefault="0050487F" w14:paraId="6481B836" w14:textId="418D7F29">
      <w:pPr>
        <w:ind w:left="0"/>
      </w:pPr>
      <w:r w:rsidRPr="006922BD">
        <w:t xml:space="preserve">To our knowledge, this is the </w:t>
      </w:r>
      <w:r w:rsidR="00F44710">
        <w:t>only</w:t>
      </w:r>
      <w:r w:rsidRPr="006922BD">
        <w:t xml:space="preserve"> national assessment of vector control and sur</w:t>
      </w:r>
      <w:r w:rsidR="00F44710">
        <w:t xml:space="preserve">veillance competencies to be </w:t>
      </w:r>
      <w:r w:rsidRPr="006922BD">
        <w:t xml:space="preserve">performed. </w:t>
      </w:r>
      <w:r w:rsidR="00843084">
        <w:t xml:space="preserve">Previously in 2016, </w:t>
      </w:r>
      <w:r w:rsidR="00F83F6A">
        <w:t xml:space="preserve">NAACHO administered a survey to </w:t>
      </w:r>
      <w:r w:rsidR="00CB0750">
        <w:t>select priority jurisdictions to assess</w:t>
      </w:r>
      <w:r w:rsidR="00D92184">
        <w:t xml:space="preserve"> VBD control capacities during the Zika response. </w:t>
      </w:r>
      <w:r w:rsidR="00CB0750">
        <w:t xml:space="preserve"> This survey expands upon the 2016 NAACHO assessment by</w:t>
      </w:r>
      <w:r w:rsidR="00D92184">
        <w:t xml:space="preserve"> Including all vector control jurisdictions and includes assessment of </w:t>
      </w:r>
      <w:r w:rsidR="005F6859">
        <w:t>tick-borne</w:t>
      </w:r>
      <w:r w:rsidR="00D92184">
        <w:t xml:space="preserve"> disease control activities.</w:t>
      </w:r>
    </w:p>
    <w:p w:rsidR="00BD4599" w:rsidP="005D6F14" w:rsidRDefault="00BD4599" w14:paraId="376A07E4" w14:textId="77777777"/>
    <w:p w:rsidR="00BD4599" w:rsidP="005D6F14" w:rsidRDefault="00BD4599" w14:paraId="79BD7FA1" w14:textId="77777777"/>
    <w:p w:rsidR="00675F9A" w:rsidP="005D6F14" w:rsidRDefault="00675F9A" w14:paraId="75D64077" w14:textId="77777777"/>
    <w:p w:rsidRPr="00B47055" w:rsidR="00B12F51" w:rsidP="00692DEB" w:rsidRDefault="00B47055" w14:paraId="37741489" w14:textId="77777777">
      <w:pPr>
        <w:pStyle w:val="Heading4"/>
      </w:pPr>
      <w:bookmarkStart w:name="_Toc427752818" w:id="11"/>
      <w:r w:rsidRPr="00B47055">
        <w:t>Impact on Small Businesses or Other Small Entities</w:t>
      </w:r>
      <w:bookmarkEnd w:id="11"/>
    </w:p>
    <w:p w:rsidR="00BD4599" w:rsidP="006B012E" w:rsidRDefault="00D26A64" w14:paraId="7B44969F" w14:textId="77777777">
      <w:pPr>
        <w:ind w:left="0"/>
      </w:pPr>
      <w:r>
        <w:t>N</w:t>
      </w:r>
      <w:r w:rsidR="00AF2252">
        <w:t xml:space="preserve">o small businesses will be involved in this </w:t>
      </w:r>
      <w:r w:rsidR="00157413">
        <w:t>information collection</w:t>
      </w:r>
      <w:r>
        <w:t>.</w:t>
      </w:r>
    </w:p>
    <w:p w:rsidR="00BD4599" w:rsidP="005D6F14" w:rsidRDefault="00BD4599" w14:paraId="11533D36" w14:textId="77777777"/>
    <w:p w:rsidRPr="00D95FBF" w:rsidR="00675F9A" w:rsidP="00383542" w:rsidRDefault="00675F9A" w14:paraId="41600660" w14:textId="77777777">
      <w:pPr>
        <w:ind w:left="0"/>
      </w:pPr>
    </w:p>
    <w:p w:rsidRPr="00B47055" w:rsidR="00B12F51" w:rsidP="00692DEB" w:rsidRDefault="00B47055" w14:paraId="1BE16ED6" w14:textId="77777777">
      <w:pPr>
        <w:pStyle w:val="Heading4"/>
      </w:pPr>
      <w:bookmarkStart w:name="_Toc427752819" w:id="12"/>
      <w:r w:rsidRPr="00B47055">
        <w:t xml:space="preserve">Consequences of Collecting the Information Less Frequently </w:t>
      </w:r>
      <w:r w:rsidRPr="00B47055" w:rsidR="00D95FBF">
        <w:t xml:space="preserve">  </w:t>
      </w:r>
      <w:bookmarkEnd w:id="12"/>
      <w:r w:rsidRPr="00B47055" w:rsidR="00D95FBF">
        <w:t xml:space="preserve"> </w:t>
      </w:r>
    </w:p>
    <w:p w:rsidR="00F44710" w:rsidP="00F44710" w:rsidRDefault="00F44710" w14:paraId="5F90A1AF" w14:textId="70549559">
      <w:pPr>
        <w:ind w:left="0"/>
      </w:pPr>
      <w:r w:rsidRPr="00711BFA">
        <w:t xml:space="preserve">This request is for a </w:t>
      </w:r>
      <w:r w:rsidRPr="00711BFA" w:rsidR="005F6859">
        <w:t>one-time</w:t>
      </w:r>
      <w:r w:rsidRPr="00711BFA">
        <w:t xml:space="preserve"> information collection.  There are no legal obstacles to reduce the burden.</w:t>
      </w:r>
      <w:r>
        <w:t xml:space="preserve"> </w:t>
      </w:r>
      <w:r w:rsidRPr="0061015C">
        <w:t xml:space="preserve">If no data are collected, </w:t>
      </w:r>
      <w:r>
        <w:t>CDC</w:t>
      </w:r>
      <w:r w:rsidRPr="0061015C">
        <w:t xml:space="preserve"> will be unable to:</w:t>
      </w:r>
    </w:p>
    <w:p w:rsidRPr="002C7E55" w:rsidR="00F44710" w:rsidP="00F44710" w:rsidRDefault="00F44710" w14:paraId="4A9792BC" w14:textId="77777777">
      <w:pPr>
        <w:numPr>
          <w:ilvl w:val="0"/>
          <w:numId w:val="6"/>
        </w:numPr>
        <w:tabs>
          <w:tab w:val="clear" w:pos="9360"/>
        </w:tabs>
        <w:spacing w:line="240" w:lineRule="auto"/>
        <w:contextualSpacing/>
      </w:pPr>
      <w:r w:rsidRPr="002C7E55">
        <w:t>Determine the overall state of vector control capabilities at the</w:t>
      </w:r>
      <w:r>
        <w:t xml:space="preserve"> local,</w:t>
      </w:r>
      <w:r w:rsidRPr="002C7E55">
        <w:t xml:space="preserve"> state</w:t>
      </w:r>
      <w:r>
        <w:t>,</w:t>
      </w:r>
      <w:r w:rsidRPr="002C7E55">
        <w:t xml:space="preserve"> and regional levels</w:t>
      </w:r>
      <w:r>
        <w:t>;</w:t>
      </w:r>
    </w:p>
    <w:p w:rsidRPr="00280F93" w:rsidR="00F44710" w:rsidP="00F44710" w:rsidRDefault="00F44710" w14:paraId="33E5202C" w14:textId="77777777">
      <w:pPr>
        <w:pStyle w:val="ListParagraph"/>
        <w:numPr>
          <w:ilvl w:val="0"/>
          <w:numId w:val="6"/>
        </w:numPr>
        <w:tabs>
          <w:tab w:val="clear" w:pos="9360"/>
        </w:tabs>
        <w:spacing w:line="240" w:lineRule="auto"/>
      </w:pPr>
      <w:r w:rsidRPr="00280F93">
        <w:t>Identify gaps in vector control capabilities at the local level</w:t>
      </w:r>
      <w:r>
        <w:t>; and</w:t>
      </w:r>
    </w:p>
    <w:p w:rsidRPr="00280F93" w:rsidR="00F44710" w:rsidP="00F44710" w:rsidRDefault="00F44710" w14:paraId="781004B5" w14:textId="77777777">
      <w:pPr>
        <w:numPr>
          <w:ilvl w:val="0"/>
          <w:numId w:val="6"/>
        </w:numPr>
        <w:tabs>
          <w:tab w:val="clear" w:pos="9360"/>
        </w:tabs>
        <w:spacing w:line="240" w:lineRule="auto"/>
        <w:contextualSpacing/>
      </w:pPr>
      <w:r w:rsidRPr="00280F93">
        <w:t>Effectively support vector control activities among state and local jurisdictions</w:t>
      </w:r>
      <w:r>
        <w:t>.</w:t>
      </w:r>
    </w:p>
    <w:p w:rsidR="00BD4599" w:rsidP="00383542" w:rsidRDefault="00BD4599" w14:paraId="44C48447" w14:textId="77777777">
      <w:pPr>
        <w:ind w:left="0"/>
        <w:rPr>
          <w:lang w:eastAsia="zh-CN"/>
        </w:rPr>
      </w:pPr>
    </w:p>
    <w:p w:rsidR="00BD4599" w:rsidP="00675F9A" w:rsidRDefault="00BD4599" w14:paraId="42136C9D" w14:textId="77777777">
      <w:pPr>
        <w:pStyle w:val="ListParagraph"/>
        <w:ind w:left="360"/>
        <w:rPr>
          <w:lang w:eastAsia="zh-CN"/>
        </w:rPr>
      </w:pPr>
    </w:p>
    <w:p w:rsidRPr="00B47055" w:rsidR="00B12F51" w:rsidP="00692DEB" w:rsidRDefault="00B47055" w14:paraId="7E3A8E2F" w14:textId="77777777">
      <w:pPr>
        <w:pStyle w:val="Heading4"/>
      </w:pPr>
      <w:bookmarkStart w:name="_Toc427752820" w:id="13"/>
      <w:r w:rsidRPr="00B47055">
        <w:t>Special Circumstances Relating to the Guidelines of 5 CFR 1320.5</w:t>
      </w:r>
      <w:bookmarkEnd w:id="13"/>
    </w:p>
    <w:p w:rsidR="00F52BCC" w:rsidP="006B012E" w:rsidRDefault="00A809AA" w14:paraId="276DA866" w14:textId="77777777">
      <w:pPr>
        <w:ind w:left="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rsidRDefault="00F52BCC" w14:paraId="34E20654" w14:textId="77777777">
      <w:pPr>
        <w:ind w:left="360"/>
      </w:pPr>
    </w:p>
    <w:p w:rsidR="00383542" w:rsidP="00383542" w:rsidRDefault="00383542" w14:paraId="5E19A3F9" w14:textId="77777777">
      <w:pPr>
        <w:ind w:left="0"/>
      </w:pPr>
    </w:p>
    <w:p w:rsidRPr="0088467A" w:rsidR="00B12F51" w:rsidP="00692DEB" w:rsidRDefault="0088467A" w14:paraId="18B47109" w14:textId="77777777">
      <w:pPr>
        <w:pStyle w:val="Heading4"/>
      </w:pPr>
      <w:bookmarkStart w:name="_Toc427752821" w:id="14"/>
      <w:r w:rsidRPr="0088467A">
        <w:t>Comments in Response to the Federal Register Notice and Efforts to Consult Outside the Agency</w:t>
      </w:r>
      <w:bookmarkEnd w:id="14"/>
    </w:p>
    <w:p w:rsidRPr="00B8783F" w:rsidR="00833398" w:rsidP="00833398" w:rsidRDefault="00833398" w14:paraId="43283D5D" w14:textId="77777777">
      <w:pPr>
        <w:ind w:left="360"/>
        <w:rPr>
          <w:color w:val="FF0000"/>
        </w:rPr>
      </w:pPr>
      <w:r>
        <w:t xml:space="preserve">This data collection is being conducted using the Generic Information Collection mechanism of the CSTLTS Generic Information Collection Service (CSTLTS Generic) – OMB No. 0920-0879. </w:t>
      </w:r>
      <w:r w:rsidRPr="00D21203">
        <w:t xml:space="preserve">A 60-day Federal Register Notice was published in the Federal Register on April 27, 2017, Vol. 82, </w:t>
      </w:r>
      <w:r w:rsidRPr="00D21203">
        <w:lastRenderedPageBreak/>
        <w:t>No. 80, pp 19371-19373.  One non-substantive comment was received.  CDC sent forward the standard CDC response.</w:t>
      </w:r>
    </w:p>
    <w:p w:rsidRPr="00A809AA" w:rsidR="00A809AA" w:rsidP="00692DEB" w:rsidRDefault="00A809AA" w14:paraId="70C0EA95" w14:textId="77777777">
      <w:pPr>
        <w:ind w:left="0"/>
      </w:pPr>
    </w:p>
    <w:p w:rsidR="00A809AA" w:rsidP="006B012E" w:rsidRDefault="00A809AA" w14:paraId="33F44CAB" w14:textId="77777777">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3E2DFD62" w14:textId="77777777">
      <w:pPr>
        <w:ind w:left="360"/>
      </w:pPr>
    </w:p>
    <w:p w:rsidRPr="00A809AA" w:rsidR="00F52BCC" w:rsidP="00675F9A" w:rsidRDefault="00F52BCC" w14:paraId="055E7A76" w14:textId="77777777">
      <w:pPr>
        <w:ind w:left="360"/>
      </w:pPr>
    </w:p>
    <w:p w:rsidRPr="0088467A" w:rsidR="00B12F51" w:rsidP="00692DEB" w:rsidRDefault="0088467A" w14:paraId="148CBCE3" w14:textId="77777777">
      <w:pPr>
        <w:pStyle w:val="Heading4"/>
      </w:pPr>
      <w:bookmarkStart w:name="_Toc427752822" w:id="15"/>
      <w:r w:rsidRPr="0088467A">
        <w:t>Explanation of Any Payment or Gift to Respondents</w:t>
      </w:r>
      <w:bookmarkEnd w:id="15"/>
    </w:p>
    <w:p w:rsidR="00675F9A" w:rsidP="006B012E" w:rsidRDefault="00A809AA" w14:paraId="763716E5" w14:textId="77777777">
      <w:pPr>
        <w:ind w:left="0"/>
      </w:pPr>
      <w:r>
        <w:t>CDC will not provide p</w:t>
      </w:r>
      <w:r w:rsidR="00D26A64">
        <w:t>ayments or gifts to respondents.</w:t>
      </w:r>
    </w:p>
    <w:p w:rsidR="006A09E0" w:rsidP="005212E5" w:rsidRDefault="006A09E0" w14:paraId="3A764581" w14:textId="77777777">
      <w:pPr>
        <w:ind w:left="360"/>
      </w:pPr>
    </w:p>
    <w:p w:rsidR="00C4416B" w:rsidP="005212E5" w:rsidRDefault="00C4416B" w14:paraId="66553882" w14:textId="77777777">
      <w:pPr>
        <w:ind w:left="360"/>
      </w:pPr>
    </w:p>
    <w:p w:rsidRPr="00D16E78" w:rsidR="00B12F51" w:rsidP="00692DEB" w:rsidRDefault="0088467A" w14:paraId="6E65BA7A" w14:textId="77777777">
      <w:pPr>
        <w:pStyle w:val="Heading4"/>
      </w:pPr>
      <w:r>
        <w:t xml:space="preserve"> </w:t>
      </w:r>
      <w:bookmarkStart w:name="_Toc427752823" w:id="16"/>
      <w:r w:rsidRPr="009D5927" w:rsidR="009D5927">
        <w:t>Protection of the Privacy and Confidentiality of Information Provided by Respondents</w:t>
      </w:r>
      <w:bookmarkEnd w:id="16"/>
    </w:p>
    <w:p w:rsidR="003C31C9" w:rsidP="006B012E" w:rsidRDefault="003C31C9" w14:paraId="4FAFBFB3" w14:textId="77777777">
      <w:pPr>
        <w:ind w:left="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3C31C9" w:rsidR="006A09E0" w:rsidP="006A09E0" w:rsidRDefault="006A09E0" w14:paraId="245A06BA" w14:textId="77777777">
      <w:pPr>
        <w:ind w:left="360"/>
      </w:pPr>
    </w:p>
    <w:p w:rsidR="00675F9A" w:rsidP="006B012E" w:rsidRDefault="003C31C9" w14:paraId="2CC0D919" w14:textId="77777777">
      <w:pPr>
        <w:ind w:left="0"/>
      </w:pPr>
      <w:r w:rsidRPr="003C31C9">
        <w:t xml:space="preserve">This </w:t>
      </w:r>
      <w:r w:rsidR="002E2EDD">
        <w:t>data</w:t>
      </w:r>
      <w:r w:rsidR="00157413">
        <w:t xml:space="preserve"> collection</w:t>
      </w:r>
      <w:r w:rsidRPr="003C31C9">
        <w:t xml:space="preserve"> is not research involving human subjects.</w:t>
      </w:r>
    </w:p>
    <w:p w:rsidR="002E2EDD" w:rsidP="00383542" w:rsidRDefault="002E2EDD" w14:paraId="7D557184" w14:textId="77777777">
      <w:pPr>
        <w:ind w:left="0"/>
      </w:pPr>
    </w:p>
    <w:p w:rsidRPr="00383542" w:rsidR="00383542" w:rsidP="00383542" w:rsidRDefault="00383542" w14:paraId="51F0C233" w14:textId="77777777">
      <w:pPr>
        <w:ind w:left="0"/>
        <w:rPr>
          <w:iCs/>
          <w:color w:val="0070C0"/>
          <w:vertAlign w:val="superscript"/>
        </w:rPr>
      </w:pPr>
    </w:p>
    <w:p w:rsidRPr="0088467A" w:rsidR="00B12F51" w:rsidP="00692DEB" w:rsidRDefault="009D5927" w14:paraId="1C56F213" w14:textId="77777777">
      <w:pPr>
        <w:pStyle w:val="Heading4"/>
      </w:pPr>
      <w:bookmarkStart w:name="_Toc427752824" w:id="17"/>
      <w:r w:rsidRPr="009D5927">
        <w:t>Institutional Review Board (IRB) and Justification for Sensitive Questions</w:t>
      </w:r>
      <w:bookmarkEnd w:id="17"/>
    </w:p>
    <w:p w:rsidR="00F63FDB" w:rsidP="00F63FDB" w:rsidRDefault="003C31C9" w14:paraId="0050150B" w14:textId="77777777">
      <w:pPr>
        <w:ind w:left="360"/>
      </w:pPr>
      <w:r>
        <w:t>No information will be collected</w:t>
      </w:r>
      <w:r w:rsidR="00616090">
        <w:t xml:space="preserve"> that are of personal or sensitive nature</w:t>
      </w:r>
      <w:r w:rsidR="00D26A64">
        <w:t>.</w:t>
      </w:r>
      <w:r w:rsidR="00F63FDB">
        <w:t xml:space="preserve"> </w:t>
      </w:r>
      <w:r w:rsidRPr="003C31C9" w:rsidR="00F63FDB">
        <w:t xml:space="preserve">This </w:t>
      </w:r>
      <w:r w:rsidR="00F63FDB">
        <w:t>data collection</w:t>
      </w:r>
      <w:r w:rsidRPr="003C31C9" w:rsidR="00F63FDB">
        <w:t xml:space="preserve"> is not research involving human subjects.</w:t>
      </w:r>
    </w:p>
    <w:p w:rsidR="00F52BCC" w:rsidP="006B012E" w:rsidRDefault="00F52BCC" w14:paraId="4E918AAF" w14:textId="300664A7">
      <w:pPr>
        <w:ind w:left="0"/>
      </w:pPr>
    </w:p>
    <w:p w:rsidR="00E20294" w:rsidP="005D6F14" w:rsidRDefault="00E20294" w14:paraId="408235DD" w14:textId="77777777"/>
    <w:p w:rsidRPr="0088467A" w:rsidR="00E20294" w:rsidP="005D6F14" w:rsidRDefault="00E20294" w14:paraId="5E593467" w14:textId="77777777"/>
    <w:p w:rsidRPr="0088467A" w:rsidR="00B64BFA" w:rsidP="00692DEB" w:rsidRDefault="0088467A" w14:paraId="1F3C3A72" w14:textId="77777777">
      <w:pPr>
        <w:pStyle w:val="Heading4"/>
      </w:pPr>
      <w:bookmarkStart w:name="_Toc427752825" w:id="18"/>
      <w:r w:rsidRPr="0088467A">
        <w:t>Estimates of Annualized Burden Hours and Costs</w:t>
      </w:r>
      <w:bookmarkEnd w:id="18"/>
    </w:p>
    <w:p w:rsidRPr="00E9234A" w:rsidR="000058E0" w:rsidP="006B012E" w:rsidRDefault="000058E0" w14:paraId="649AF7E3" w14:textId="24305C5F">
      <w:pPr>
        <w:ind w:left="0"/>
      </w:pPr>
      <w:r w:rsidRPr="00E9234A">
        <w:t xml:space="preserve">The estimate for burden hours is based on a pilot test of the </w:t>
      </w:r>
      <w:r w:rsidRPr="00E9234A" w:rsidR="002E2EDD">
        <w:t>data</w:t>
      </w:r>
      <w:r w:rsidRPr="00E9234A">
        <w:t xml:space="preserve"> collection instrument by </w:t>
      </w:r>
      <w:r w:rsidRPr="00E9234A" w:rsidR="00395368">
        <w:t xml:space="preserve">9 </w:t>
      </w:r>
      <w:r w:rsidRPr="00E9234A">
        <w:t xml:space="preserve">public health professionals. In the pilot test, the average time to complete the instrument including time for reviewing instructions, gathering needed information and completing the instrument, was approximately </w:t>
      </w:r>
      <w:r w:rsidR="00E9234A">
        <w:t xml:space="preserve">8 </w:t>
      </w:r>
      <w:r w:rsidRPr="00E9234A">
        <w:t>minutes</w:t>
      </w:r>
      <w:r w:rsidRPr="00E9234A" w:rsidR="00A242DB">
        <w:t xml:space="preserve"> (range: </w:t>
      </w:r>
      <w:r w:rsidR="00A90C5D">
        <w:t>7 – 9)</w:t>
      </w:r>
      <w:r w:rsidRPr="00E9234A">
        <w:t xml:space="preserve"> For the purposes of estimating burden hours, the upper limit of this range (i.e., </w:t>
      </w:r>
      <w:r w:rsidR="00A90C5D">
        <w:t>9</w:t>
      </w:r>
      <w:r w:rsidRPr="00E9234A" w:rsidR="008C59E7">
        <w:t xml:space="preserve"> </w:t>
      </w:r>
      <w:r w:rsidRPr="00E9234A">
        <w:t>minutes) is used.</w:t>
      </w:r>
    </w:p>
    <w:p w:rsidR="000058E0" w:rsidP="000058E0" w:rsidRDefault="000058E0" w14:paraId="28249C74" w14:textId="77777777">
      <w:pPr>
        <w:ind w:left="0"/>
      </w:pPr>
    </w:p>
    <w:p w:rsidRPr="002B5105" w:rsidR="009E71C2" w:rsidP="002B5105" w:rsidRDefault="008C408E" w14:paraId="71FD8E36" w14:textId="77AEAC0A">
      <w:pPr>
        <w:pStyle w:val="CommentText"/>
        <w:ind w:left="0"/>
        <w:rPr>
          <w:sz w:val="22"/>
          <w:szCs w:val="22"/>
        </w:rPr>
      </w:pPr>
      <w:r w:rsidRPr="002B5105">
        <w:rPr>
          <w:sz w:val="22"/>
          <w:szCs w:val="22"/>
        </w:rPr>
        <w:t>Estimates for the average hourly wage for respondents are based on the Department of Labor (DOL) Bureau of Labor Statisti</w:t>
      </w:r>
      <w:r w:rsidRPr="002B5105" w:rsidR="008F3D10">
        <w:rPr>
          <w:sz w:val="22"/>
          <w:szCs w:val="22"/>
        </w:rPr>
        <w:t xml:space="preserve">cs for occupational employment </w:t>
      </w:r>
      <w:r w:rsidRPr="002B5105">
        <w:rPr>
          <w:sz w:val="22"/>
          <w:szCs w:val="22"/>
        </w:rPr>
        <w:t>for [</w:t>
      </w:r>
      <w:r w:rsidRPr="002B5105" w:rsidR="00D63496">
        <w:rPr>
          <w:sz w:val="22"/>
          <w:szCs w:val="22"/>
        </w:rPr>
        <w:t>Environmental Science and Protection Technicians, Including Health</w:t>
      </w:r>
      <w:r w:rsidRPr="002B5105">
        <w:rPr>
          <w:sz w:val="22"/>
          <w:szCs w:val="22"/>
        </w:rPr>
        <w:t xml:space="preserve">] </w:t>
      </w:r>
      <w:hyperlink w:history="1" r:id="rId14">
        <w:r w:rsidRPr="002B5105">
          <w:rPr>
            <w:sz w:val="22"/>
            <w:szCs w:val="22"/>
          </w:rPr>
          <w:t>http://www.bls.gov/oes/current/oes_nat.htm</w:t>
        </w:r>
      </w:hyperlink>
      <w:r w:rsidRPr="002B5105">
        <w:rPr>
          <w:sz w:val="22"/>
          <w:szCs w:val="22"/>
        </w:rPr>
        <w:t>.</w:t>
      </w:r>
      <w:r w:rsidRPr="002B5105" w:rsidR="009E71C2">
        <w:rPr>
          <w:sz w:val="22"/>
          <w:szCs w:val="22"/>
        </w:rPr>
        <w:t xml:space="preserve"> Based on DOL data, an average hourly wage of $22.20 is estimated for all 3000 respondents. </w:t>
      </w:r>
    </w:p>
    <w:p w:rsidR="009E71C2" w:rsidP="009E71C2" w:rsidRDefault="009E71C2" w14:paraId="27459924" w14:textId="77777777">
      <w:pPr>
        <w:ind w:left="0"/>
      </w:pPr>
    </w:p>
    <w:p w:rsidR="009E71C2" w:rsidP="009E71C2" w:rsidRDefault="009E71C2" w14:paraId="3410C6BB" w14:textId="77777777">
      <w:pPr>
        <w:ind w:left="0"/>
      </w:pPr>
      <w:r>
        <w:t>To account for potential increases due to the COVID-19 response, the hourly wage rate has been doubled to $44.40 to account for fringe benefits and overhead (</w:t>
      </w:r>
      <w:hyperlink w:history="1" r:id="rId15">
        <w:r w:rsidRPr="00516056">
          <w:rPr>
            <w:rStyle w:val="Hyperlink"/>
          </w:rPr>
          <w:t>https://aspe.hhs.gov/pdf-report/guidelines-regulatory-impact-analysis</w:t>
        </w:r>
      </w:hyperlink>
      <w:r>
        <w:t xml:space="preserve">). </w:t>
      </w:r>
    </w:p>
    <w:p w:rsidRPr="0095400B" w:rsidR="0010721D" w:rsidP="0012381D" w:rsidRDefault="0010721D" w14:paraId="7E4D10A5" w14:textId="77777777">
      <w:pPr>
        <w:pStyle w:val="CommentText"/>
      </w:pPr>
    </w:p>
    <w:p w:rsidR="00383542" w:rsidP="008B65FF" w:rsidRDefault="00383542" w14:paraId="5E7EE086" w14:textId="77777777">
      <w:pPr>
        <w:ind w:left="360"/>
      </w:pPr>
    </w:p>
    <w:p w:rsidRPr="00194753" w:rsidR="00383542" w:rsidP="00383542" w:rsidRDefault="00383542" w14:paraId="447852A4" w14:textId="2621EFF5">
      <w:pPr>
        <w:ind w:left="360"/>
      </w:pPr>
      <w:r w:rsidRPr="00194753">
        <w:rPr>
          <w:rFonts w:ascii="Cambria" w:hAnsi="Cambria"/>
        </w:rPr>
        <w:t xml:space="preserve">There will be a total of </w:t>
      </w:r>
      <w:r w:rsidRPr="00194753" w:rsidR="00DF4815">
        <w:rPr>
          <w:rFonts w:ascii="Cambria" w:hAnsi="Cambria"/>
        </w:rPr>
        <w:t>3000</w:t>
      </w:r>
      <w:r w:rsidRPr="00194753">
        <w:rPr>
          <w:rFonts w:ascii="Cambria" w:hAnsi="Cambria"/>
        </w:rPr>
        <w:t xml:space="preserve"> respondents and </w:t>
      </w:r>
      <w:r w:rsidRPr="00194753" w:rsidR="00DF4815">
        <w:rPr>
          <w:rFonts w:ascii="Cambria" w:hAnsi="Cambria"/>
        </w:rPr>
        <w:t>3000</w:t>
      </w:r>
      <w:r w:rsidRPr="00194753">
        <w:rPr>
          <w:rFonts w:ascii="Cambria" w:hAnsi="Cambria"/>
        </w:rPr>
        <w:t xml:space="preserve"> responses.</w:t>
      </w:r>
    </w:p>
    <w:p w:rsidR="005A59E5" w:rsidP="00692DEB" w:rsidRDefault="005A59E5" w14:paraId="57072EE0" w14:textId="77777777">
      <w:pPr>
        <w:ind w:left="0"/>
      </w:pPr>
    </w:p>
    <w:p w:rsidR="00E41812" w:rsidP="006A09E0" w:rsidRDefault="005A59E5" w14:paraId="499E2449" w14:textId="77777777">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52E2E759" w14:textId="77777777">
      <w:pPr>
        <w:pStyle w:val="ListParagraph"/>
        <w:ind w:left="360"/>
      </w:pPr>
    </w:p>
    <w:tbl>
      <w:tblPr>
        <w:tblW w:w="1030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Pr="006F6856" w:rsidR="0043229B" w:rsidTr="00CF0567" w14:paraId="78E760A5" w14:textId="77777777">
        <w:trPr>
          <w:trHeight w:val="1673"/>
        </w:trPr>
        <w:tc>
          <w:tcPr>
            <w:tcW w:w="1350" w:type="dxa"/>
            <w:shd w:val="clear" w:color="auto" w:fill="D9D9D9" w:themeFill="background1" w:themeFillShade="D9"/>
          </w:tcPr>
          <w:p w:rsidRPr="00E647FB" w:rsidR="003B2200" w:rsidP="000058E0" w:rsidRDefault="002E2EDD" w14:paraId="65D23193" w14:textId="77777777">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4BC4B1FD"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53ED0BBA"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47E7D016"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2326BCF4" w14:textId="77777777">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rsidRPr="00E647FB" w:rsidR="003B2200" w:rsidP="000058E0" w:rsidRDefault="003B2200" w14:paraId="202B91C4" w14:textId="77777777">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rsidRPr="00E647FB" w:rsidR="003B2200" w:rsidP="000058E0" w:rsidRDefault="003B2200" w14:paraId="4283DDBA"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57DDF406" w14:textId="77777777">
            <w:pPr>
              <w:ind w:left="-18"/>
              <w:rPr>
                <w:b/>
                <w:sz w:val="20"/>
                <w:szCs w:val="20"/>
              </w:rPr>
            </w:pPr>
            <w:r w:rsidRPr="00E647FB">
              <w:rPr>
                <w:b/>
                <w:sz w:val="20"/>
                <w:szCs w:val="20"/>
              </w:rPr>
              <w:t>Total Respondent Costs</w:t>
            </w:r>
          </w:p>
        </w:tc>
      </w:tr>
      <w:tr w:rsidRPr="006F6856" w:rsidR="00471642" w:rsidTr="00CF0567" w14:paraId="04E0DEA7" w14:textId="77777777">
        <w:tc>
          <w:tcPr>
            <w:tcW w:w="1350" w:type="dxa"/>
          </w:tcPr>
          <w:p w:rsidRPr="00B0012F" w:rsidR="00471642" w:rsidP="00471642" w:rsidRDefault="00AE7603" w14:paraId="5F738B4E" w14:textId="5604C794">
            <w:pPr>
              <w:ind w:left="0"/>
              <w:rPr>
                <w:sz w:val="20"/>
                <w:szCs w:val="20"/>
              </w:rPr>
            </w:pPr>
            <w:r w:rsidRPr="00B0012F">
              <w:rPr>
                <w:sz w:val="20"/>
                <w:szCs w:val="20"/>
              </w:rPr>
              <w:t>Vector Control Program Questionnaire</w:t>
            </w:r>
          </w:p>
        </w:tc>
        <w:tc>
          <w:tcPr>
            <w:tcW w:w="1350" w:type="dxa"/>
          </w:tcPr>
          <w:p w:rsidRPr="00B0012F" w:rsidR="00471642" w:rsidP="00471642" w:rsidRDefault="00AE7603" w14:paraId="6EB428CB" w14:textId="589716A9">
            <w:pPr>
              <w:ind w:left="0"/>
              <w:rPr>
                <w:sz w:val="20"/>
                <w:szCs w:val="20"/>
              </w:rPr>
            </w:pPr>
            <w:r w:rsidRPr="00B0012F">
              <w:rPr>
                <w:sz w:val="20"/>
                <w:szCs w:val="20"/>
              </w:rPr>
              <w:t xml:space="preserve">Environmental </w:t>
            </w:r>
            <w:proofErr w:type="gramStart"/>
            <w:r w:rsidRPr="00B0012F">
              <w:rPr>
                <w:sz w:val="20"/>
                <w:szCs w:val="20"/>
              </w:rPr>
              <w:t>Scien</w:t>
            </w:r>
            <w:r w:rsidRPr="00B0012F" w:rsidR="00D63496">
              <w:rPr>
                <w:sz w:val="20"/>
                <w:szCs w:val="20"/>
              </w:rPr>
              <w:t xml:space="preserve">ce </w:t>
            </w:r>
            <w:r w:rsidRPr="00B0012F">
              <w:rPr>
                <w:sz w:val="20"/>
                <w:szCs w:val="20"/>
              </w:rPr>
              <w:t xml:space="preserve"> and</w:t>
            </w:r>
            <w:proofErr w:type="gramEnd"/>
            <w:r w:rsidRPr="00B0012F">
              <w:rPr>
                <w:sz w:val="20"/>
                <w:szCs w:val="20"/>
              </w:rPr>
              <w:t xml:space="preserve"> </w:t>
            </w:r>
            <w:r w:rsidRPr="00B0012F" w:rsidR="00D63496">
              <w:rPr>
                <w:sz w:val="20"/>
                <w:szCs w:val="20"/>
              </w:rPr>
              <w:t xml:space="preserve">Protection Technicians , </w:t>
            </w:r>
            <w:r w:rsidRPr="00B0012F">
              <w:rPr>
                <w:sz w:val="20"/>
                <w:szCs w:val="20"/>
              </w:rPr>
              <w:t>including Health</w:t>
            </w:r>
          </w:p>
        </w:tc>
        <w:tc>
          <w:tcPr>
            <w:tcW w:w="1440" w:type="dxa"/>
          </w:tcPr>
          <w:p w:rsidR="00C42A64" w:rsidP="00B459AF" w:rsidRDefault="00C42A64" w14:paraId="309E39DE" w14:textId="77777777">
            <w:pPr>
              <w:ind w:left="0"/>
              <w:jc w:val="center"/>
              <w:rPr>
                <w:sz w:val="20"/>
                <w:szCs w:val="20"/>
              </w:rPr>
            </w:pPr>
          </w:p>
          <w:p w:rsidR="00C42A64" w:rsidP="00B459AF" w:rsidRDefault="00C42A64" w14:paraId="578A29BC" w14:textId="77777777">
            <w:pPr>
              <w:ind w:left="0"/>
              <w:jc w:val="center"/>
              <w:rPr>
                <w:sz w:val="20"/>
                <w:szCs w:val="20"/>
              </w:rPr>
            </w:pPr>
          </w:p>
          <w:p w:rsidR="00C42A64" w:rsidP="00B459AF" w:rsidRDefault="00C42A64" w14:paraId="64E11543" w14:textId="77777777">
            <w:pPr>
              <w:ind w:left="0"/>
              <w:jc w:val="center"/>
              <w:rPr>
                <w:sz w:val="20"/>
                <w:szCs w:val="20"/>
              </w:rPr>
            </w:pPr>
          </w:p>
          <w:p w:rsidRPr="00B0012F" w:rsidR="00471642" w:rsidP="00B459AF" w:rsidRDefault="00966961" w14:paraId="108DDE72" w14:textId="6A6FFA45">
            <w:pPr>
              <w:ind w:left="0"/>
              <w:jc w:val="center"/>
              <w:rPr>
                <w:sz w:val="20"/>
                <w:szCs w:val="20"/>
              </w:rPr>
            </w:pPr>
            <w:r w:rsidRPr="00B0012F">
              <w:rPr>
                <w:sz w:val="20"/>
                <w:szCs w:val="20"/>
              </w:rPr>
              <w:t>3000</w:t>
            </w:r>
          </w:p>
        </w:tc>
        <w:tc>
          <w:tcPr>
            <w:tcW w:w="1350" w:type="dxa"/>
          </w:tcPr>
          <w:p w:rsidRPr="0065560B" w:rsidR="00C42A64" w:rsidP="00B459AF" w:rsidRDefault="00C42A64" w14:paraId="6620743E" w14:textId="77777777">
            <w:pPr>
              <w:ind w:left="0"/>
              <w:jc w:val="center"/>
              <w:rPr>
                <w:sz w:val="20"/>
                <w:szCs w:val="20"/>
              </w:rPr>
            </w:pPr>
          </w:p>
          <w:p w:rsidRPr="0065560B" w:rsidR="00C42A64" w:rsidP="00B459AF" w:rsidRDefault="00C42A64" w14:paraId="6D212381" w14:textId="77777777">
            <w:pPr>
              <w:ind w:left="0"/>
              <w:jc w:val="center"/>
              <w:rPr>
                <w:sz w:val="20"/>
                <w:szCs w:val="20"/>
              </w:rPr>
            </w:pPr>
          </w:p>
          <w:p w:rsidRPr="0065560B" w:rsidR="00C42A64" w:rsidP="00B459AF" w:rsidRDefault="00C42A64" w14:paraId="058CB6D3" w14:textId="77777777">
            <w:pPr>
              <w:ind w:left="0"/>
              <w:jc w:val="center"/>
              <w:rPr>
                <w:sz w:val="20"/>
                <w:szCs w:val="20"/>
              </w:rPr>
            </w:pPr>
          </w:p>
          <w:p w:rsidRPr="0065560B" w:rsidR="00471642" w:rsidP="00B459AF" w:rsidRDefault="00471642" w14:paraId="2D9B8811" w14:textId="2B5C0DDE">
            <w:pPr>
              <w:ind w:left="0"/>
              <w:jc w:val="center"/>
              <w:rPr>
                <w:sz w:val="20"/>
                <w:szCs w:val="20"/>
              </w:rPr>
            </w:pPr>
            <w:r w:rsidRPr="0065560B">
              <w:rPr>
                <w:sz w:val="20"/>
                <w:szCs w:val="20"/>
              </w:rPr>
              <w:t>1</w:t>
            </w:r>
          </w:p>
        </w:tc>
        <w:tc>
          <w:tcPr>
            <w:tcW w:w="1350" w:type="dxa"/>
          </w:tcPr>
          <w:p w:rsidRPr="0065560B" w:rsidR="00C42A64" w:rsidP="00B459AF" w:rsidRDefault="00C42A64" w14:paraId="13D7AEB1" w14:textId="77777777">
            <w:pPr>
              <w:ind w:left="0"/>
              <w:jc w:val="center"/>
              <w:rPr>
                <w:sz w:val="20"/>
                <w:szCs w:val="20"/>
              </w:rPr>
            </w:pPr>
          </w:p>
          <w:p w:rsidRPr="0065560B" w:rsidR="00C42A64" w:rsidP="00B459AF" w:rsidRDefault="00C42A64" w14:paraId="6F34D0DE" w14:textId="77777777">
            <w:pPr>
              <w:ind w:left="0"/>
              <w:jc w:val="center"/>
              <w:rPr>
                <w:sz w:val="20"/>
                <w:szCs w:val="20"/>
              </w:rPr>
            </w:pPr>
          </w:p>
          <w:p w:rsidRPr="0065560B" w:rsidR="00C42A64" w:rsidP="00B459AF" w:rsidRDefault="00C42A64" w14:paraId="54B45C9E" w14:textId="77777777">
            <w:pPr>
              <w:ind w:left="0"/>
              <w:jc w:val="center"/>
              <w:rPr>
                <w:sz w:val="20"/>
                <w:szCs w:val="20"/>
              </w:rPr>
            </w:pPr>
          </w:p>
          <w:p w:rsidRPr="0065560B" w:rsidR="00471642" w:rsidP="00B459AF" w:rsidRDefault="00B459AF" w14:paraId="42BFC70C" w14:textId="583DC4D1">
            <w:pPr>
              <w:ind w:left="0"/>
              <w:jc w:val="center"/>
              <w:rPr>
                <w:sz w:val="20"/>
                <w:szCs w:val="20"/>
              </w:rPr>
            </w:pPr>
            <w:r w:rsidRPr="0065560B">
              <w:rPr>
                <w:sz w:val="20"/>
                <w:szCs w:val="20"/>
              </w:rPr>
              <w:t>9/60</w:t>
            </w:r>
          </w:p>
        </w:tc>
        <w:tc>
          <w:tcPr>
            <w:tcW w:w="990" w:type="dxa"/>
          </w:tcPr>
          <w:p w:rsidRPr="0065560B" w:rsidR="00C42A64" w:rsidP="00B459AF" w:rsidRDefault="00C42A64" w14:paraId="31D6125C" w14:textId="77777777">
            <w:pPr>
              <w:ind w:left="0"/>
              <w:jc w:val="center"/>
              <w:rPr>
                <w:sz w:val="20"/>
                <w:szCs w:val="20"/>
              </w:rPr>
            </w:pPr>
          </w:p>
          <w:p w:rsidRPr="0065560B" w:rsidR="00C42A64" w:rsidP="00B459AF" w:rsidRDefault="00C42A64" w14:paraId="7E3B0436" w14:textId="77777777">
            <w:pPr>
              <w:ind w:left="0"/>
              <w:jc w:val="center"/>
              <w:rPr>
                <w:sz w:val="20"/>
                <w:szCs w:val="20"/>
              </w:rPr>
            </w:pPr>
          </w:p>
          <w:p w:rsidRPr="0065560B" w:rsidR="00C42A64" w:rsidP="00B459AF" w:rsidRDefault="00C42A64" w14:paraId="3EAEFBD8" w14:textId="77777777">
            <w:pPr>
              <w:ind w:left="0"/>
              <w:jc w:val="center"/>
              <w:rPr>
                <w:sz w:val="20"/>
                <w:szCs w:val="20"/>
              </w:rPr>
            </w:pPr>
          </w:p>
          <w:p w:rsidRPr="0065560B" w:rsidR="00471642" w:rsidP="00B459AF" w:rsidRDefault="00395368" w14:paraId="5243ED27" w14:textId="391D9377">
            <w:pPr>
              <w:ind w:left="0"/>
              <w:jc w:val="center"/>
              <w:rPr>
                <w:sz w:val="20"/>
                <w:szCs w:val="20"/>
              </w:rPr>
            </w:pPr>
            <w:r w:rsidRPr="0065560B">
              <w:rPr>
                <w:sz w:val="20"/>
                <w:szCs w:val="20"/>
              </w:rPr>
              <w:t>450</w:t>
            </w:r>
          </w:p>
        </w:tc>
        <w:tc>
          <w:tcPr>
            <w:tcW w:w="1128" w:type="dxa"/>
          </w:tcPr>
          <w:p w:rsidRPr="0065560B" w:rsidR="00C42A64" w:rsidP="00B459AF" w:rsidRDefault="00C42A64" w14:paraId="5DC16546" w14:textId="77777777">
            <w:pPr>
              <w:ind w:left="0"/>
              <w:jc w:val="center"/>
              <w:rPr>
                <w:sz w:val="20"/>
                <w:szCs w:val="20"/>
              </w:rPr>
            </w:pPr>
          </w:p>
          <w:p w:rsidRPr="0065560B" w:rsidR="00C42A64" w:rsidP="00B459AF" w:rsidRDefault="00C42A64" w14:paraId="2A801E3F" w14:textId="77777777">
            <w:pPr>
              <w:ind w:left="0"/>
              <w:jc w:val="center"/>
              <w:rPr>
                <w:sz w:val="20"/>
                <w:szCs w:val="20"/>
              </w:rPr>
            </w:pPr>
          </w:p>
          <w:p w:rsidRPr="0065560B" w:rsidR="00C42A64" w:rsidP="00B459AF" w:rsidRDefault="00C42A64" w14:paraId="15D619F2" w14:textId="77777777">
            <w:pPr>
              <w:ind w:left="0"/>
              <w:jc w:val="center"/>
              <w:rPr>
                <w:sz w:val="20"/>
                <w:szCs w:val="20"/>
              </w:rPr>
            </w:pPr>
          </w:p>
          <w:p w:rsidRPr="0065560B" w:rsidR="00471642" w:rsidP="00B459AF" w:rsidRDefault="00AE7603" w14:paraId="12EDCA30" w14:textId="1015226B">
            <w:pPr>
              <w:ind w:left="0"/>
              <w:jc w:val="center"/>
              <w:rPr>
                <w:sz w:val="20"/>
                <w:szCs w:val="20"/>
              </w:rPr>
            </w:pPr>
            <w:r w:rsidRPr="0065560B">
              <w:rPr>
                <w:sz w:val="20"/>
                <w:szCs w:val="20"/>
              </w:rPr>
              <w:t>$</w:t>
            </w:r>
            <w:r w:rsidRPr="0065560B" w:rsidR="00B459AF">
              <w:rPr>
                <w:sz w:val="20"/>
                <w:szCs w:val="20"/>
              </w:rPr>
              <w:t>44.40</w:t>
            </w:r>
          </w:p>
        </w:tc>
        <w:tc>
          <w:tcPr>
            <w:tcW w:w="1350" w:type="dxa"/>
          </w:tcPr>
          <w:p w:rsidRPr="0065560B" w:rsidR="00C42A64" w:rsidP="00B459AF" w:rsidRDefault="00C42A64" w14:paraId="2006A882" w14:textId="77777777">
            <w:pPr>
              <w:ind w:left="0"/>
              <w:jc w:val="center"/>
              <w:rPr>
                <w:sz w:val="20"/>
                <w:szCs w:val="20"/>
              </w:rPr>
            </w:pPr>
          </w:p>
          <w:p w:rsidRPr="0065560B" w:rsidR="00C42A64" w:rsidP="00B459AF" w:rsidRDefault="00C42A64" w14:paraId="24E2BE12" w14:textId="77777777">
            <w:pPr>
              <w:ind w:left="0"/>
              <w:jc w:val="center"/>
              <w:rPr>
                <w:sz w:val="20"/>
                <w:szCs w:val="20"/>
              </w:rPr>
            </w:pPr>
          </w:p>
          <w:p w:rsidRPr="0065560B" w:rsidR="00C42A64" w:rsidP="00B459AF" w:rsidRDefault="00C42A64" w14:paraId="5C048E59" w14:textId="77777777">
            <w:pPr>
              <w:ind w:left="0"/>
              <w:jc w:val="center"/>
              <w:rPr>
                <w:sz w:val="20"/>
                <w:szCs w:val="20"/>
              </w:rPr>
            </w:pPr>
          </w:p>
          <w:p w:rsidRPr="0065560B" w:rsidR="00471642" w:rsidP="00B459AF" w:rsidRDefault="004F6AFA" w14:paraId="47723ED2" w14:textId="29A28CE9">
            <w:pPr>
              <w:ind w:left="0"/>
              <w:jc w:val="center"/>
              <w:rPr>
                <w:sz w:val="20"/>
                <w:szCs w:val="20"/>
              </w:rPr>
            </w:pPr>
            <w:r w:rsidRPr="0065560B">
              <w:rPr>
                <w:sz w:val="20"/>
                <w:szCs w:val="20"/>
              </w:rPr>
              <w:t>$</w:t>
            </w:r>
            <w:r w:rsidRPr="0065560B" w:rsidR="00B459AF">
              <w:rPr>
                <w:sz w:val="20"/>
                <w:szCs w:val="20"/>
              </w:rPr>
              <w:t>19,980</w:t>
            </w:r>
          </w:p>
        </w:tc>
      </w:tr>
      <w:tr w:rsidRPr="006F6856" w:rsidR="000058E0" w:rsidTr="00CF0567" w14:paraId="2FE85D4F" w14:textId="77777777">
        <w:tc>
          <w:tcPr>
            <w:tcW w:w="1350" w:type="dxa"/>
          </w:tcPr>
          <w:p w:rsidRPr="00E647FB" w:rsidR="000058E0" w:rsidP="00E41812" w:rsidRDefault="000058E0" w14:paraId="41CA5069" w14:textId="1FAFDDB5">
            <w:pPr>
              <w:ind w:left="0"/>
              <w:rPr>
                <w:sz w:val="20"/>
                <w:szCs w:val="20"/>
              </w:rPr>
            </w:pPr>
          </w:p>
        </w:tc>
        <w:tc>
          <w:tcPr>
            <w:tcW w:w="1350" w:type="dxa"/>
          </w:tcPr>
          <w:p w:rsidRPr="00E647FB" w:rsidR="000058E0" w:rsidP="00E41812" w:rsidRDefault="000058E0" w14:paraId="097B9846" w14:textId="46F0D1DD">
            <w:pPr>
              <w:ind w:left="0"/>
              <w:rPr>
                <w:sz w:val="20"/>
                <w:szCs w:val="20"/>
              </w:rPr>
            </w:pPr>
          </w:p>
        </w:tc>
        <w:tc>
          <w:tcPr>
            <w:tcW w:w="1440" w:type="dxa"/>
          </w:tcPr>
          <w:p w:rsidRPr="00E647FB" w:rsidR="000058E0" w:rsidP="00E41812" w:rsidRDefault="000058E0" w14:paraId="658D7DE2" w14:textId="1D32F514">
            <w:pPr>
              <w:ind w:left="0"/>
              <w:rPr>
                <w:sz w:val="20"/>
                <w:szCs w:val="20"/>
              </w:rPr>
            </w:pPr>
          </w:p>
        </w:tc>
        <w:tc>
          <w:tcPr>
            <w:tcW w:w="1350" w:type="dxa"/>
          </w:tcPr>
          <w:p w:rsidRPr="00E647FB" w:rsidR="000058E0" w:rsidP="00E41812" w:rsidRDefault="000058E0" w14:paraId="002339BF" w14:textId="086EC973">
            <w:pPr>
              <w:ind w:left="0"/>
              <w:rPr>
                <w:sz w:val="20"/>
                <w:szCs w:val="20"/>
              </w:rPr>
            </w:pPr>
          </w:p>
        </w:tc>
        <w:tc>
          <w:tcPr>
            <w:tcW w:w="1350" w:type="dxa"/>
          </w:tcPr>
          <w:p w:rsidRPr="00E647FB" w:rsidR="000058E0" w:rsidP="00E41812" w:rsidRDefault="000058E0" w14:paraId="626B046A" w14:textId="0E770E5D">
            <w:pPr>
              <w:ind w:left="0"/>
              <w:rPr>
                <w:sz w:val="20"/>
                <w:szCs w:val="20"/>
              </w:rPr>
            </w:pPr>
          </w:p>
        </w:tc>
        <w:tc>
          <w:tcPr>
            <w:tcW w:w="990" w:type="dxa"/>
          </w:tcPr>
          <w:p w:rsidRPr="00E647FB" w:rsidR="000058E0" w:rsidP="005A3933" w:rsidRDefault="000058E0" w14:paraId="3E9540E8" w14:textId="6CF502BD">
            <w:pPr>
              <w:ind w:left="0"/>
              <w:rPr>
                <w:sz w:val="20"/>
                <w:szCs w:val="20"/>
              </w:rPr>
            </w:pPr>
          </w:p>
        </w:tc>
        <w:tc>
          <w:tcPr>
            <w:tcW w:w="1128" w:type="dxa"/>
          </w:tcPr>
          <w:p w:rsidRPr="00E41812" w:rsidR="000058E0" w:rsidP="00E41812" w:rsidRDefault="000058E0" w14:paraId="7EE7E9CE" w14:textId="5EA7F87F">
            <w:pPr>
              <w:ind w:left="0"/>
              <w:rPr>
                <w:color w:val="0070C0"/>
                <w:sz w:val="20"/>
                <w:szCs w:val="20"/>
              </w:rPr>
            </w:pPr>
          </w:p>
        </w:tc>
        <w:tc>
          <w:tcPr>
            <w:tcW w:w="1350" w:type="dxa"/>
          </w:tcPr>
          <w:p w:rsidRPr="00E647FB" w:rsidR="000058E0" w:rsidP="00E41812" w:rsidRDefault="000058E0" w14:paraId="220188C3" w14:textId="119A11C2">
            <w:pPr>
              <w:ind w:left="0"/>
              <w:rPr>
                <w:sz w:val="20"/>
                <w:szCs w:val="20"/>
              </w:rPr>
            </w:pPr>
          </w:p>
        </w:tc>
      </w:tr>
      <w:tr w:rsidRPr="006F6856" w:rsidR="0043229B" w:rsidTr="00CF0567" w14:paraId="05949F51" w14:textId="77777777">
        <w:trPr>
          <w:trHeight w:val="1072" w:hRule="exact"/>
        </w:trPr>
        <w:tc>
          <w:tcPr>
            <w:tcW w:w="1350" w:type="dxa"/>
          </w:tcPr>
          <w:p w:rsidRPr="00E647FB" w:rsidR="003B2200" w:rsidP="000058E0" w:rsidRDefault="003B2200" w14:paraId="00506995" w14:textId="77777777">
            <w:pPr>
              <w:ind w:left="0"/>
              <w:rPr>
                <w:b/>
                <w:sz w:val="20"/>
                <w:szCs w:val="20"/>
              </w:rPr>
            </w:pPr>
          </w:p>
        </w:tc>
        <w:tc>
          <w:tcPr>
            <w:tcW w:w="1350" w:type="dxa"/>
            <w:vAlign w:val="center"/>
          </w:tcPr>
          <w:p w:rsidRPr="00E647FB" w:rsidR="003B2200" w:rsidP="000058E0" w:rsidRDefault="003B2200" w14:paraId="27EF305A" w14:textId="77777777">
            <w:pPr>
              <w:ind w:left="0"/>
              <w:rPr>
                <w:b/>
                <w:sz w:val="20"/>
                <w:szCs w:val="20"/>
              </w:rPr>
            </w:pPr>
            <w:r w:rsidRPr="00E647FB">
              <w:rPr>
                <w:b/>
                <w:sz w:val="20"/>
                <w:szCs w:val="20"/>
              </w:rPr>
              <w:t>TOTALS</w:t>
            </w:r>
          </w:p>
        </w:tc>
        <w:tc>
          <w:tcPr>
            <w:tcW w:w="1440" w:type="dxa"/>
            <w:vAlign w:val="center"/>
          </w:tcPr>
          <w:p w:rsidRPr="0065560B" w:rsidR="003B2200" w:rsidP="00872F94" w:rsidRDefault="003F08A3" w14:paraId="1E1EC185" w14:textId="412CCDDD">
            <w:pPr>
              <w:ind w:left="0"/>
              <w:jc w:val="center"/>
              <w:rPr>
                <w:b/>
                <w:sz w:val="20"/>
                <w:szCs w:val="20"/>
              </w:rPr>
            </w:pPr>
            <w:r w:rsidRPr="0065560B">
              <w:rPr>
                <w:b/>
                <w:sz w:val="20"/>
                <w:szCs w:val="20"/>
              </w:rPr>
              <w:t>3000</w:t>
            </w:r>
          </w:p>
        </w:tc>
        <w:tc>
          <w:tcPr>
            <w:tcW w:w="1350" w:type="dxa"/>
            <w:shd w:val="clear" w:color="auto" w:fill="auto"/>
            <w:vAlign w:val="center"/>
          </w:tcPr>
          <w:p w:rsidRPr="0065560B" w:rsidR="003B2200" w:rsidP="00872F94" w:rsidRDefault="00471642" w14:paraId="1CF2BE7F" w14:textId="77777777">
            <w:pPr>
              <w:ind w:left="0"/>
              <w:jc w:val="center"/>
              <w:rPr>
                <w:b/>
                <w:sz w:val="20"/>
                <w:szCs w:val="20"/>
              </w:rPr>
            </w:pPr>
            <w:r w:rsidRPr="0065560B">
              <w:rPr>
                <w:b/>
                <w:sz w:val="20"/>
                <w:szCs w:val="20"/>
              </w:rPr>
              <w:t>1</w:t>
            </w:r>
          </w:p>
        </w:tc>
        <w:tc>
          <w:tcPr>
            <w:tcW w:w="1350" w:type="dxa"/>
            <w:shd w:val="clear" w:color="auto" w:fill="D9D9D9" w:themeFill="background1" w:themeFillShade="D9"/>
            <w:vAlign w:val="center"/>
          </w:tcPr>
          <w:p w:rsidRPr="0065560B" w:rsidR="003B2200" w:rsidP="00872F94" w:rsidRDefault="003B2200" w14:paraId="2782C3F0" w14:textId="77777777">
            <w:pPr>
              <w:ind w:left="0"/>
              <w:jc w:val="center"/>
              <w:rPr>
                <w:b/>
                <w:sz w:val="20"/>
                <w:szCs w:val="20"/>
              </w:rPr>
            </w:pPr>
          </w:p>
        </w:tc>
        <w:tc>
          <w:tcPr>
            <w:tcW w:w="990" w:type="dxa"/>
            <w:vAlign w:val="center"/>
          </w:tcPr>
          <w:p w:rsidRPr="0065560B" w:rsidR="003B2200" w:rsidP="00872F94" w:rsidRDefault="00395368" w14:paraId="5EA391B2" w14:textId="05066BC6">
            <w:pPr>
              <w:ind w:left="0"/>
              <w:jc w:val="center"/>
              <w:rPr>
                <w:b/>
                <w:sz w:val="20"/>
                <w:szCs w:val="20"/>
              </w:rPr>
            </w:pPr>
            <w:r w:rsidRPr="0065560B">
              <w:rPr>
                <w:b/>
                <w:sz w:val="20"/>
                <w:szCs w:val="20"/>
              </w:rPr>
              <w:t>450</w:t>
            </w:r>
          </w:p>
        </w:tc>
        <w:tc>
          <w:tcPr>
            <w:tcW w:w="1128" w:type="dxa"/>
            <w:shd w:val="clear" w:color="auto" w:fill="D9D9D9" w:themeFill="background1" w:themeFillShade="D9"/>
            <w:vAlign w:val="center"/>
          </w:tcPr>
          <w:p w:rsidRPr="0065560B" w:rsidR="003B2200" w:rsidP="00872F94" w:rsidRDefault="003B2200" w14:paraId="44194CC1" w14:textId="77777777">
            <w:pPr>
              <w:ind w:left="0"/>
              <w:jc w:val="center"/>
              <w:rPr>
                <w:b/>
                <w:sz w:val="20"/>
                <w:szCs w:val="20"/>
              </w:rPr>
            </w:pPr>
          </w:p>
        </w:tc>
        <w:tc>
          <w:tcPr>
            <w:tcW w:w="1350" w:type="dxa"/>
            <w:vAlign w:val="center"/>
          </w:tcPr>
          <w:p w:rsidRPr="0065560B" w:rsidR="003B2200" w:rsidP="00872F94" w:rsidRDefault="004F6AFA" w14:paraId="19A261F4" w14:textId="1B46D67F">
            <w:pPr>
              <w:ind w:left="0"/>
              <w:jc w:val="center"/>
              <w:rPr>
                <w:b/>
                <w:sz w:val="20"/>
                <w:szCs w:val="20"/>
              </w:rPr>
            </w:pPr>
            <w:r w:rsidRPr="0065560B">
              <w:rPr>
                <w:b/>
                <w:sz w:val="20"/>
                <w:szCs w:val="20"/>
              </w:rPr>
              <w:t>$</w:t>
            </w:r>
            <w:r w:rsidRPr="0065560B" w:rsidR="00B459AF">
              <w:rPr>
                <w:b/>
                <w:sz w:val="20"/>
                <w:szCs w:val="20"/>
              </w:rPr>
              <w:t>19,980</w:t>
            </w:r>
          </w:p>
        </w:tc>
      </w:tr>
    </w:tbl>
    <w:p w:rsidRPr="004F6AFA" w:rsidR="00130D45" w:rsidP="00383542" w:rsidRDefault="00130D45" w14:paraId="31B09974" w14:textId="77777777">
      <w:pPr>
        <w:ind w:left="0"/>
      </w:pPr>
      <w:bookmarkStart w:name="_Toc427752826" w:id="19"/>
    </w:p>
    <w:p w:rsidRPr="0088467A" w:rsidR="00B12F51" w:rsidP="00692DEB" w:rsidRDefault="0088467A" w14:paraId="5EFBC55D" w14:textId="77777777">
      <w:pPr>
        <w:pStyle w:val="Heading4"/>
      </w:pPr>
      <w:r w:rsidRPr="0088467A">
        <w:t>Estimates of Other Total Annual Cost Burden to Respondents or Record Keepers</w:t>
      </w:r>
      <w:bookmarkEnd w:id="19"/>
    </w:p>
    <w:p w:rsidRPr="00040611" w:rsidR="003C31C9" w:rsidP="008B65FF" w:rsidRDefault="003C31C9" w14:paraId="7BCF72E6" w14:textId="77777777">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rsidRDefault="00721719" w14:paraId="6077D3E5" w14:textId="77777777">
      <w:pPr>
        <w:ind w:left="0"/>
      </w:pPr>
    </w:p>
    <w:p w:rsidR="00383542" w:rsidP="00692DEB" w:rsidRDefault="00383542" w14:paraId="7008D939" w14:textId="77777777">
      <w:pPr>
        <w:ind w:left="0"/>
      </w:pPr>
    </w:p>
    <w:p w:rsidRPr="0088467A" w:rsidR="00B12F51" w:rsidP="00692DEB" w:rsidRDefault="0088467A" w14:paraId="1E82422A" w14:textId="77777777">
      <w:pPr>
        <w:pStyle w:val="Heading4"/>
      </w:pPr>
      <w:bookmarkStart w:name="_Toc427752827" w:id="20"/>
      <w:r w:rsidRPr="0088467A">
        <w:t>Annualized Cost to the Government</w:t>
      </w:r>
      <w:bookmarkEnd w:id="20"/>
      <w:r w:rsidR="00D75750">
        <w:t xml:space="preserve"> </w:t>
      </w:r>
    </w:p>
    <w:p w:rsidR="008B65FF" w:rsidP="008B65FF" w:rsidRDefault="000058E0" w14:paraId="063112D0" w14:textId="2D387CD7">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w:t>
      </w:r>
      <w:r w:rsidR="00B94B11">
        <w:rPr>
          <w:rFonts w:cs="Arial"/>
        </w:rPr>
        <w:t>contractors</w:t>
      </w:r>
      <w:r w:rsidR="00AE7603">
        <w:rPr>
          <w:rFonts w:cs="Arial"/>
        </w:rPr>
        <w:t xml:space="preserve">. </w:t>
      </w:r>
      <w:r w:rsidRPr="000A4CAE" w:rsidR="00B94B11">
        <w:rPr>
          <w:rFonts w:cs="Arial"/>
        </w:rPr>
        <w:t>Contractors</w:t>
      </w:r>
      <w:r w:rsidRPr="000A4CAE" w:rsidR="00BE4D33">
        <w:rPr>
          <w:rFonts w:cs="Arial"/>
        </w:rPr>
        <w:t xml:space="preserve"> </w:t>
      </w:r>
      <w:r w:rsidRPr="000A4CAE" w:rsidR="00B94B11">
        <w:rPr>
          <w:rFonts w:cs="Arial"/>
        </w:rPr>
        <w:t xml:space="preserve">are being used to support development of the assessment tool, data collection, and data analysis. </w:t>
      </w:r>
      <w:r w:rsidRPr="000A4CAE">
        <w:rPr>
          <w:rFonts w:cs="Arial"/>
        </w:rPr>
        <w:t>The total estimated cost to the federal government is</w:t>
      </w:r>
      <w:r w:rsidRPr="000A4CAE" w:rsidR="008C59E7">
        <w:rPr>
          <w:rFonts w:cs="Arial"/>
        </w:rPr>
        <w:t xml:space="preserve"> $</w:t>
      </w:r>
      <w:r w:rsidRPr="000A4CAE" w:rsidR="00AF644B">
        <w:rPr>
          <w:rFonts w:cs="Arial"/>
        </w:rPr>
        <w:t>95000</w:t>
      </w:r>
      <w:r w:rsidRPr="000A4CAE">
        <w:rPr>
          <w:rFonts w:cs="Arial"/>
        </w:rPr>
        <w:t xml:space="preserve">. </w:t>
      </w:r>
      <w:r w:rsidRPr="000E58F5">
        <w:rPr>
          <w:rFonts w:cs="Arial"/>
        </w:rPr>
        <w:t>Table A-14 describes how this cost estimate was calculated.</w:t>
      </w:r>
    </w:p>
    <w:p w:rsidR="008B65FF" w:rsidP="008B65FF" w:rsidRDefault="008B65FF" w14:paraId="23AB68F7" w14:textId="77777777">
      <w:pPr>
        <w:ind w:left="360"/>
      </w:pPr>
    </w:p>
    <w:p w:rsidRPr="00D75750" w:rsidR="003C31C9" w:rsidP="008B65FF" w:rsidRDefault="008E0683" w14:paraId="01E69670" w14:textId="77777777">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3932"/>
        <w:gridCol w:w="1721"/>
        <w:gridCol w:w="1131"/>
        <w:gridCol w:w="317"/>
        <w:gridCol w:w="437"/>
        <w:gridCol w:w="1896"/>
      </w:tblGrid>
      <w:tr w:rsidRPr="004841F1" w:rsidR="004841F1" w:rsidTr="003E795A" w14:paraId="2CAFA530" w14:textId="77777777">
        <w:trPr>
          <w:trHeight w:val="593"/>
        </w:trPr>
        <w:tc>
          <w:tcPr>
            <w:tcW w:w="3932" w:type="dxa"/>
            <w:tcBorders>
              <w:bottom w:val="single" w:color="auto" w:sz="12" w:space="0"/>
            </w:tcBorders>
            <w:shd w:val="clear" w:color="auto" w:fill="D9D9D9" w:themeFill="background1" w:themeFillShade="D9"/>
            <w:vAlign w:val="center"/>
          </w:tcPr>
          <w:p w:rsidRPr="00E647FB" w:rsidR="004841F1" w:rsidP="005D6F14" w:rsidRDefault="004841F1" w14:paraId="0625FDD7" w14:textId="77777777">
            <w:pPr>
              <w:ind w:left="0"/>
              <w:jc w:val="center"/>
              <w:rPr>
                <w:b/>
                <w:sz w:val="20"/>
                <w:szCs w:val="20"/>
              </w:rPr>
            </w:pPr>
            <w:r w:rsidRPr="00E647FB">
              <w:rPr>
                <w:b/>
                <w:sz w:val="20"/>
                <w:szCs w:val="20"/>
              </w:rPr>
              <w:t>Staff (FTE)</w:t>
            </w:r>
          </w:p>
        </w:tc>
        <w:tc>
          <w:tcPr>
            <w:tcW w:w="1721" w:type="dxa"/>
            <w:tcBorders>
              <w:bottom w:val="single" w:color="auto" w:sz="12" w:space="0"/>
            </w:tcBorders>
            <w:shd w:val="clear" w:color="auto" w:fill="D9D9D9" w:themeFill="background1" w:themeFillShade="D9"/>
            <w:vAlign w:val="center"/>
          </w:tcPr>
          <w:p w:rsidRPr="00E647FB" w:rsidR="004841F1" w:rsidP="005D6F14" w:rsidRDefault="004841F1" w14:paraId="7A87C897" w14:textId="77777777">
            <w:pPr>
              <w:ind w:left="0"/>
              <w:jc w:val="center"/>
              <w:rPr>
                <w:b/>
                <w:sz w:val="20"/>
                <w:szCs w:val="20"/>
              </w:rPr>
            </w:pPr>
            <w:r w:rsidRPr="00E647FB">
              <w:rPr>
                <w:b/>
                <w:sz w:val="20"/>
                <w:szCs w:val="20"/>
              </w:rPr>
              <w:t>Average Hours per Collection</w:t>
            </w:r>
          </w:p>
        </w:tc>
        <w:tc>
          <w:tcPr>
            <w:tcW w:w="1885" w:type="dxa"/>
            <w:gridSpan w:val="3"/>
            <w:tcBorders>
              <w:bottom w:val="single" w:color="auto" w:sz="12" w:space="0"/>
            </w:tcBorders>
            <w:shd w:val="clear" w:color="auto" w:fill="D9D9D9" w:themeFill="background1" w:themeFillShade="D9"/>
            <w:vAlign w:val="center"/>
          </w:tcPr>
          <w:p w:rsidRPr="00E647FB" w:rsidR="004841F1" w:rsidP="005D6F14" w:rsidRDefault="004841F1" w14:paraId="4627557D" w14:textId="77777777">
            <w:pPr>
              <w:ind w:left="0"/>
              <w:jc w:val="center"/>
              <w:rPr>
                <w:b/>
                <w:sz w:val="20"/>
                <w:szCs w:val="20"/>
              </w:rPr>
            </w:pPr>
            <w:r w:rsidRPr="00E647FB">
              <w:rPr>
                <w:b/>
                <w:sz w:val="20"/>
                <w:szCs w:val="20"/>
              </w:rPr>
              <w:t>Average Hourly Rate</w:t>
            </w:r>
          </w:p>
        </w:tc>
        <w:tc>
          <w:tcPr>
            <w:tcW w:w="1896" w:type="dxa"/>
            <w:tcBorders>
              <w:bottom w:val="single" w:color="auto" w:sz="12" w:space="0"/>
            </w:tcBorders>
            <w:shd w:val="clear" w:color="auto" w:fill="D9D9D9" w:themeFill="background1" w:themeFillShade="D9"/>
            <w:vAlign w:val="center"/>
          </w:tcPr>
          <w:p w:rsidRPr="00E647FB" w:rsidR="004841F1" w:rsidP="005D6F14" w:rsidRDefault="003A2555" w14:paraId="6E0764B7" w14:textId="77777777">
            <w:pPr>
              <w:ind w:left="0"/>
              <w:jc w:val="center"/>
              <w:rPr>
                <w:b/>
                <w:sz w:val="20"/>
                <w:szCs w:val="20"/>
              </w:rPr>
            </w:pPr>
            <w:r>
              <w:rPr>
                <w:b/>
                <w:sz w:val="20"/>
                <w:szCs w:val="20"/>
              </w:rPr>
              <w:t xml:space="preserve">Total </w:t>
            </w:r>
            <w:r w:rsidRPr="00E647FB" w:rsidR="004841F1">
              <w:rPr>
                <w:b/>
                <w:sz w:val="20"/>
                <w:szCs w:val="20"/>
              </w:rPr>
              <w:t>Average Cost</w:t>
            </w:r>
          </w:p>
        </w:tc>
      </w:tr>
      <w:tr w:rsidRPr="004841F1" w:rsidR="00E11CCE" w:rsidTr="003E795A" w14:paraId="71B690A6" w14:textId="77777777">
        <w:tc>
          <w:tcPr>
            <w:tcW w:w="3932" w:type="dxa"/>
            <w:tcBorders>
              <w:top w:val="single" w:color="auto" w:sz="12" w:space="0"/>
            </w:tcBorders>
          </w:tcPr>
          <w:p w:rsidRPr="00EE54FA" w:rsidR="00E11CCE" w:rsidP="00E11CCE" w:rsidRDefault="00E11CCE" w14:paraId="43B33B67" w14:textId="154656DE">
            <w:pPr>
              <w:ind w:left="0"/>
            </w:pPr>
            <w:r w:rsidRPr="00D00EB6">
              <w:rPr>
                <w:sz w:val="20"/>
                <w:szCs w:val="20"/>
              </w:rPr>
              <w:t>Public Health Advisor;</w:t>
            </w:r>
            <w:r>
              <w:rPr>
                <w:sz w:val="20"/>
                <w:szCs w:val="20"/>
              </w:rPr>
              <w:t xml:space="preserve"> GS-11, Step 2</w:t>
            </w:r>
          </w:p>
        </w:tc>
        <w:tc>
          <w:tcPr>
            <w:tcW w:w="1721" w:type="dxa"/>
            <w:tcBorders>
              <w:top w:val="single" w:color="auto" w:sz="12" w:space="0"/>
            </w:tcBorders>
          </w:tcPr>
          <w:p w:rsidRPr="00196622" w:rsidR="00E11CCE" w:rsidP="00E11CCE" w:rsidRDefault="00E11CCE" w14:paraId="4DFABC9A" w14:textId="2703E5F0">
            <w:pPr>
              <w:ind w:left="0"/>
              <w:jc w:val="center"/>
              <w:rPr>
                <w:color w:val="0070C0"/>
                <w:sz w:val="20"/>
                <w:szCs w:val="20"/>
              </w:rPr>
            </w:pPr>
            <w:r w:rsidRPr="00D00EB6">
              <w:rPr>
                <w:sz w:val="20"/>
                <w:szCs w:val="20"/>
              </w:rPr>
              <w:t>80 (total hours)</w:t>
            </w:r>
          </w:p>
        </w:tc>
        <w:tc>
          <w:tcPr>
            <w:tcW w:w="1885" w:type="dxa"/>
            <w:gridSpan w:val="3"/>
            <w:tcBorders>
              <w:top w:val="single" w:color="auto" w:sz="12" w:space="0"/>
            </w:tcBorders>
          </w:tcPr>
          <w:p w:rsidRPr="00196622" w:rsidR="00E11CCE" w:rsidP="00E11CCE" w:rsidRDefault="00E11CCE" w14:paraId="27224626" w14:textId="60E0B16F">
            <w:pPr>
              <w:ind w:left="0"/>
              <w:rPr>
                <w:color w:val="0070C0"/>
                <w:sz w:val="20"/>
                <w:szCs w:val="20"/>
              </w:rPr>
            </w:pPr>
            <w:r w:rsidRPr="00D00EB6">
              <w:rPr>
                <w:sz w:val="20"/>
                <w:szCs w:val="20"/>
              </w:rPr>
              <w:t>43.14</w:t>
            </w:r>
          </w:p>
        </w:tc>
        <w:tc>
          <w:tcPr>
            <w:tcW w:w="1896" w:type="dxa"/>
            <w:tcBorders>
              <w:top w:val="single" w:color="auto" w:sz="12" w:space="0"/>
            </w:tcBorders>
          </w:tcPr>
          <w:p w:rsidRPr="00196622" w:rsidR="00E11CCE" w:rsidP="00E11CCE" w:rsidRDefault="00E11CCE" w14:paraId="68E9F05A" w14:textId="313888B1">
            <w:pPr>
              <w:ind w:left="0"/>
              <w:rPr>
                <w:color w:val="0070C0"/>
                <w:sz w:val="20"/>
                <w:szCs w:val="20"/>
              </w:rPr>
            </w:pPr>
            <w:r w:rsidRPr="00D00EB6">
              <w:rPr>
                <w:sz w:val="20"/>
                <w:szCs w:val="20"/>
              </w:rPr>
              <w:t>$3</w:t>
            </w:r>
            <w:r>
              <w:rPr>
                <w:sz w:val="20"/>
                <w:szCs w:val="20"/>
              </w:rPr>
              <w:t>,</w:t>
            </w:r>
            <w:r w:rsidRPr="00D00EB6">
              <w:rPr>
                <w:sz w:val="20"/>
                <w:szCs w:val="20"/>
              </w:rPr>
              <w:t>451</w:t>
            </w:r>
          </w:p>
        </w:tc>
      </w:tr>
      <w:tr w:rsidRPr="004841F1" w:rsidR="00E11CCE" w:rsidTr="003E795A" w14:paraId="124ED469" w14:textId="77777777">
        <w:tc>
          <w:tcPr>
            <w:tcW w:w="3932" w:type="dxa"/>
          </w:tcPr>
          <w:p w:rsidRPr="00D00EB6" w:rsidR="00E11CCE" w:rsidP="00E11CCE" w:rsidRDefault="00E11CCE" w14:paraId="653D43C8" w14:textId="6D6B5434">
            <w:pPr>
              <w:ind w:left="0"/>
              <w:rPr>
                <w:sz w:val="20"/>
                <w:szCs w:val="20"/>
              </w:rPr>
            </w:pPr>
            <w:r>
              <w:rPr>
                <w:sz w:val="20"/>
                <w:szCs w:val="20"/>
              </w:rPr>
              <w:t>Contractor – NACCHO (5 staff)</w:t>
            </w:r>
          </w:p>
        </w:tc>
        <w:tc>
          <w:tcPr>
            <w:tcW w:w="1721" w:type="dxa"/>
          </w:tcPr>
          <w:p w:rsidRPr="00D00EB6" w:rsidR="00E11CCE" w:rsidP="00E11CCE" w:rsidRDefault="00E11CCE" w14:paraId="7A5E35DB" w14:textId="77777777">
            <w:pPr>
              <w:ind w:left="0"/>
              <w:jc w:val="center"/>
              <w:rPr>
                <w:sz w:val="20"/>
                <w:szCs w:val="20"/>
              </w:rPr>
            </w:pPr>
          </w:p>
        </w:tc>
        <w:tc>
          <w:tcPr>
            <w:tcW w:w="1885" w:type="dxa"/>
            <w:gridSpan w:val="3"/>
          </w:tcPr>
          <w:p w:rsidR="00E11CCE" w:rsidP="00E11CCE" w:rsidRDefault="00E11CCE" w14:paraId="0B450979" w14:textId="77777777">
            <w:pPr>
              <w:ind w:left="0"/>
              <w:rPr>
                <w:sz w:val="20"/>
                <w:szCs w:val="20"/>
              </w:rPr>
            </w:pPr>
          </w:p>
        </w:tc>
        <w:tc>
          <w:tcPr>
            <w:tcW w:w="1896" w:type="dxa"/>
          </w:tcPr>
          <w:p w:rsidRPr="00D00EB6" w:rsidR="00E11CCE" w:rsidP="00E11CCE" w:rsidRDefault="00E11CCE" w14:paraId="7289249F" w14:textId="498A3205">
            <w:pPr>
              <w:ind w:left="0"/>
              <w:rPr>
                <w:sz w:val="20"/>
                <w:szCs w:val="20"/>
              </w:rPr>
            </w:pPr>
            <w:r w:rsidRPr="002F0047">
              <w:rPr>
                <w:sz w:val="20"/>
                <w:szCs w:val="20"/>
              </w:rPr>
              <w:t>$95,000</w:t>
            </w:r>
          </w:p>
        </w:tc>
      </w:tr>
      <w:tr w:rsidRPr="004841F1" w:rsidR="00E11CCE" w:rsidTr="003E795A" w14:paraId="03A8B16E" w14:textId="77777777">
        <w:trPr>
          <w:trHeight w:val="332"/>
        </w:trPr>
        <w:tc>
          <w:tcPr>
            <w:tcW w:w="6784" w:type="dxa"/>
            <w:gridSpan w:val="3"/>
            <w:tcBorders>
              <w:right w:val="nil"/>
            </w:tcBorders>
            <w:vAlign w:val="center"/>
          </w:tcPr>
          <w:p w:rsidRPr="00E647FB" w:rsidR="00E11CCE" w:rsidP="00E11CCE" w:rsidRDefault="00E11CCE" w14:paraId="77BADEAC" w14:textId="77777777">
            <w:pPr>
              <w:ind w:left="0"/>
              <w:jc w:val="right"/>
              <w:rPr>
                <w:b/>
                <w:sz w:val="20"/>
                <w:szCs w:val="20"/>
              </w:rPr>
            </w:pPr>
            <w:r w:rsidRPr="00E647FB">
              <w:rPr>
                <w:b/>
                <w:sz w:val="20"/>
                <w:szCs w:val="20"/>
              </w:rPr>
              <w:t>Estimated Total Cost of Information Collection</w:t>
            </w:r>
          </w:p>
        </w:tc>
        <w:tc>
          <w:tcPr>
            <w:tcW w:w="317" w:type="dxa"/>
            <w:tcBorders>
              <w:left w:val="nil"/>
              <w:right w:val="nil"/>
            </w:tcBorders>
            <w:vAlign w:val="center"/>
          </w:tcPr>
          <w:p w:rsidRPr="00E647FB" w:rsidR="00E11CCE" w:rsidP="00E11CCE" w:rsidRDefault="00E11CCE" w14:paraId="56FD59A7" w14:textId="77777777">
            <w:pPr>
              <w:ind w:left="0"/>
              <w:rPr>
                <w:b/>
                <w:sz w:val="20"/>
                <w:szCs w:val="20"/>
              </w:rPr>
            </w:pPr>
          </w:p>
        </w:tc>
        <w:tc>
          <w:tcPr>
            <w:tcW w:w="437" w:type="dxa"/>
            <w:tcBorders>
              <w:left w:val="nil"/>
            </w:tcBorders>
            <w:vAlign w:val="center"/>
          </w:tcPr>
          <w:p w:rsidRPr="00E647FB" w:rsidR="00E11CCE" w:rsidP="00E11CCE" w:rsidRDefault="00E11CCE" w14:paraId="50654E88" w14:textId="77777777">
            <w:pPr>
              <w:ind w:left="0"/>
              <w:rPr>
                <w:b/>
                <w:sz w:val="20"/>
                <w:szCs w:val="20"/>
              </w:rPr>
            </w:pPr>
          </w:p>
        </w:tc>
        <w:tc>
          <w:tcPr>
            <w:tcW w:w="1896" w:type="dxa"/>
            <w:vAlign w:val="center"/>
          </w:tcPr>
          <w:p w:rsidRPr="003A2555" w:rsidR="00E11CCE" w:rsidP="00E11CCE" w:rsidRDefault="00E11CCE" w14:paraId="5982A2B4" w14:textId="41D045CA">
            <w:pPr>
              <w:ind w:left="0"/>
              <w:jc w:val="center"/>
              <w:rPr>
                <w:b/>
                <w:sz w:val="20"/>
                <w:szCs w:val="20"/>
              </w:rPr>
            </w:pPr>
            <w:r w:rsidRPr="003A2555">
              <w:rPr>
                <w:b/>
                <w:sz w:val="20"/>
                <w:szCs w:val="20"/>
              </w:rPr>
              <w:t>$</w:t>
            </w:r>
            <w:r w:rsidRPr="000A4CAE" w:rsidR="00395368">
              <w:rPr>
                <w:b/>
                <w:sz w:val="20"/>
                <w:szCs w:val="20"/>
              </w:rPr>
              <w:t>98,451</w:t>
            </w:r>
          </w:p>
        </w:tc>
      </w:tr>
    </w:tbl>
    <w:p w:rsidR="0042500C" w:rsidP="001C7607" w:rsidRDefault="0042500C" w14:paraId="79AB7ADC" w14:textId="77777777">
      <w:pPr>
        <w:ind w:left="360"/>
      </w:pPr>
    </w:p>
    <w:p w:rsidR="00734D99" w:rsidP="001C7607" w:rsidRDefault="00734D99" w14:paraId="42954913" w14:textId="77777777">
      <w:pPr>
        <w:ind w:left="360"/>
      </w:pPr>
    </w:p>
    <w:p w:rsidRPr="00D75750" w:rsidR="00B12F51" w:rsidP="00692DEB" w:rsidRDefault="00D75750" w14:paraId="7421412E" w14:textId="77777777">
      <w:pPr>
        <w:pStyle w:val="Heading4"/>
      </w:pPr>
      <w:bookmarkStart w:name="_Toc427752828" w:id="21"/>
      <w:r w:rsidRPr="00D75750">
        <w:lastRenderedPageBreak/>
        <w:t>Explanation for Program Changes or Adjustments</w:t>
      </w:r>
      <w:bookmarkEnd w:id="21"/>
    </w:p>
    <w:p w:rsidR="00F52BCC" w:rsidP="00D63496" w:rsidRDefault="003C7C5D" w14:paraId="3ACE7567" w14:textId="77777777">
      <w:pPr>
        <w:ind w:left="0"/>
      </w:pPr>
      <w:r>
        <w:t xml:space="preserve">This is a new </w:t>
      </w:r>
      <w:r w:rsidR="002E2EDD">
        <w:t>data</w:t>
      </w:r>
      <w:r w:rsidR="00157413">
        <w:t xml:space="preserve"> collection</w:t>
      </w:r>
      <w:r>
        <w:t>.</w:t>
      </w:r>
    </w:p>
    <w:p w:rsidR="00721719" w:rsidP="005D6F14" w:rsidRDefault="00721719" w14:paraId="1D7AB548" w14:textId="77777777"/>
    <w:p w:rsidR="00734D99" w:rsidP="001C7607" w:rsidRDefault="00734D99" w14:paraId="07893BDD" w14:textId="77777777"/>
    <w:p w:rsidRPr="007B6A12" w:rsidR="00B12F51" w:rsidP="00692DEB" w:rsidRDefault="00616090" w14:paraId="36CA434F" w14:textId="77777777">
      <w:pPr>
        <w:pStyle w:val="Heading4"/>
      </w:pPr>
      <w:bookmarkStart w:name="_Toc427752829" w:id="22"/>
      <w:r w:rsidRPr="007B6A12">
        <w:t>Plan</w:t>
      </w:r>
      <w:r w:rsidRPr="007B6A12" w:rsidR="00D75750">
        <w:t>s for Tabulation and Publication and Project Time Schedule</w:t>
      </w:r>
      <w:bookmarkEnd w:id="22"/>
    </w:p>
    <w:p w:rsidR="00E11CCE" w:rsidP="00E11CCE" w:rsidRDefault="00602D5E" w14:paraId="63087829" w14:textId="13E1D1E8">
      <w:pPr>
        <w:ind w:left="0"/>
      </w:pPr>
      <w:r>
        <w:t xml:space="preserve">As resources and respondents may be impacted by the COVID-19 pandemic, we propose that data collections begin in the fall of 2020. </w:t>
      </w:r>
      <w:r w:rsidR="00E11CCE">
        <w:t xml:space="preserve">Respondents will have a time period of approximately three weeks to complete the assessment tool. If needed, NACCHO will extend the assessment period by </w:t>
      </w:r>
      <w:r w:rsidR="00D14ACC">
        <w:t>two</w:t>
      </w:r>
      <w:r w:rsidR="00E11CCE">
        <w:t xml:space="preserve"> weeks to obtain additional responses. NACCHO will end the data collection once all respondents have completed the assessment or within the specified time period. Upon completion, data collected will be analyzed using STATA (descriptive statistics and subgroup analyses);</w:t>
      </w:r>
      <w:r w:rsidRPr="00CC1069" w:rsidR="00CC1069">
        <w:t xml:space="preserve"> </w:t>
      </w:r>
      <w:r w:rsidRPr="00636D5A" w:rsidR="00CC1069">
        <w:t xml:space="preserve">The information collected during this study will </w:t>
      </w:r>
      <w:r w:rsidR="00CC1069">
        <w:t>be used to provide the CDC, NACCHO, as well as state and local</w:t>
      </w:r>
      <w:r w:rsidRPr="00636D5A" w:rsidR="00CC1069">
        <w:t xml:space="preserve"> jurisdictions with </w:t>
      </w:r>
      <w:r w:rsidR="00CC1069">
        <w:t>their</w:t>
      </w:r>
      <w:r w:rsidRPr="00636D5A" w:rsidR="00CC1069">
        <w:t xml:space="preserve"> current status (ranging from ‘needs improvement’ to ‘fully capable’) related to vector control activities. </w:t>
      </w:r>
      <w:r w:rsidR="00CC1069">
        <w:t xml:space="preserve">This information will be valuable to local vector control organizations, as it can be used to strategically plan future vector control activities in their jurisdictions. </w:t>
      </w:r>
      <w:r w:rsidR="00E11CCE">
        <w:t xml:space="preserve">  NACCHO and CDC will develop a final report which will be shared CDC senior leadership, </w:t>
      </w:r>
      <w:r w:rsidR="0094734B">
        <w:t xml:space="preserve">Cooperative Agreement recipients (individualized information – not comparison), </w:t>
      </w:r>
      <w:r w:rsidR="00E11CCE">
        <w:t>as well as NACCHO members through various media.</w:t>
      </w:r>
    </w:p>
    <w:p w:rsidR="00734D99" w:rsidP="0042500C" w:rsidRDefault="00734D99" w14:paraId="5F947E4D" w14:textId="77777777">
      <w:pPr>
        <w:ind w:left="0"/>
        <w:rPr>
          <w:rFonts w:cs="Arial"/>
          <w:b/>
        </w:rPr>
      </w:pPr>
    </w:p>
    <w:p w:rsidR="00E20294" w:rsidP="0042500C" w:rsidRDefault="00E20294" w14:paraId="5EBE3D97" w14:textId="77777777">
      <w:pPr>
        <w:ind w:left="0"/>
        <w:rPr>
          <w:rFonts w:cs="Arial"/>
          <w:b/>
        </w:rPr>
      </w:pPr>
    </w:p>
    <w:p w:rsidRPr="00BB090C" w:rsidR="008C59E7" w:rsidP="008B65FF" w:rsidRDefault="008C59E7" w14:paraId="434DC018" w14:textId="77777777">
      <w:pPr>
        <w:ind w:left="360"/>
        <w:rPr>
          <w:rFonts w:cs="Arial"/>
          <w:color w:val="0070C0"/>
        </w:rPr>
      </w:pPr>
      <w:r w:rsidRPr="00BB090C">
        <w:rPr>
          <w:rFonts w:cs="Arial"/>
          <w:u w:val="single"/>
        </w:rPr>
        <w:t>Project Time Schedule</w:t>
      </w:r>
    </w:p>
    <w:p w:rsidRPr="00F0000D" w:rsidR="008C59E7" w:rsidP="00782FBD" w:rsidRDefault="008C59E7" w14:paraId="18CF2453" w14:textId="77777777">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5DB14231"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74453AEC" w14:textId="77777777">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1EF269DF"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54D4467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F0000D" w:rsidR="008C59E7" w:rsidP="00782FBD" w:rsidRDefault="008C59E7" w14:paraId="6EA0DEE8" w14:textId="7777777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Pr="009E288D" w:rsidR="008C59E7" w:rsidP="00782FBD" w:rsidRDefault="008C59E7" w14:paraId="2C945EA5" w14:textId="4D730D8F">
      <w:pPr>
        <w:pStyle w:val="ListParagraph"/>
        <w:numPr>
          <w:ilvl w:val="0"/>
          <w:numId w:val="2"/>
        </w:numPr>
        <w:tabs>
          <w:tab w:val="right" w:leader="dot" w:pos="9360"/>
        </w:tabs>
        <w:ind w:left="1080"/>
      </w:pPr>
      <w:r w:rsidRPr="009E288D">
        <w:rPr>
          <w:rFonts w:eastAsiaTheme="majorEastAsia" w:cstheme="majorBidi"/>
        </w:rPr>
        <w:t xml:space="preserve">Conduct </w:t>
      </w:r>
      <w:r w:rsidRPr="009E288D" w:rsidR="00F0000D">
        <w:rPr>
          <w:rFonts w:eastAsiaTheme="majorEastAsia" w:cstheme="majorBidi"/>
        </w:rPr>
        <w:t>data collection</w:t>
      </w:r>
      <w:r w:rsidRPr="009E288D">
        <w:rPr>
          <w:rFonts w:eastAsiaTheme="majorEastAsia" w:cstheme="majorBidi"/>
        </w:rPr>
        <w:t xml:space="preserve"> </w:t>
      </w:r>
      <w:r w:rsidRPr="009E288D">
        <w:tab/>
      </w:r>
      <w:r w:rsidRPr="009E288D">
        <w:rPr>
          <w:rFonts w:eastAsiaTheme="majorEastAsia" w:cstheme="majorBidi"/>
        </w:rPr>
        <w:t>(</w:t>
      </w:r>
      <w:r w:rsidRPr="009E288D" w:rsidR="00F0000D">
        <w:rPr>
          <w:rFonts w:eastAsiaTheme="majorEastAsia" w:cstheme="majorBidi"/>
        </w:rPr>
        <w:t>O</w:t>
      </w:r>
      <w:r w:rsidRPr="009E288D">
        <w:rPr>
          <w:rFonts w:eastAsiaTheme="majorEastAsia" w:cstheme="majorBidi"/>
        </w:rPr>
        <w:t xml:space="preserve">pen </w:t>
      </w:r>
      <w:r w:rsidRPr="009E288D" w:rsidR="0094734B">
        <w:rPr>
          <w:rFonts w:eastAsiaTheme="majorEastAsia" w:cstheme="majorBidi"/>
        </w:rPr>
        <w:t>4-6</w:t>
      </w:r>
      <w:r w:rsidRPr="009E288D">
        <w:rPr>
          <w:rFonts w:eastAsiaTheme="majorEastAsia" w:cstheme="majorBidi"/>
        </w:rPr>
        <w:t xml:space="preserve"> weeks)</w:t>
      </w:r>
    </w:p>
    <w:p w:rsidRPr="009E288D" w:rsidR="008C59E7" w:rsidP="00782FBD" w:rsidRDefault="008C59E7" w14:paraId="52FFBD3A" w14:textId="7E7649CE">
      <w:pPr>
        <w:pStyle w:val="ListParagraph"/>
        <w:numPr>
          <w:ilvl w:val="0"/>
          <w:numId w:val="2"/>
        </w:numPr>
        <w:tabs>
          <w:tab w:val="right" w:leader="dot" w:pos="9360"/>
        </w:tabs>
        <w:ind w:left="1080"/>
      </w:pPr>
      <w:r w:rsidRPr="009E288D">
        <w:rPr>
          <w:rFonts w:eastAsiaTheme="majorEastAsia" w:cstheme="majorBidi"/>
        </w:rPr>
        <w:t>Code</w:t>
      </w:r>
      <w:r w:rsidRPr="009E288D" w:rsidR="001C7607">
        <w:rPr>
          <w:rFonts w:eastAsiaTheme="majorEastAsia" w:cstheme="majorBidi"/>
        </w:rPr>
        <w:t xml:space="preserve"> data</w:t>
      </w:r>
      <w:r w:rsidRPr="009E288D">
        <w:rPr>
          <w:rFonts w:eastAsiaTheme="majorEastAsia" w:cstheme="majorBidi"/>
        </w:rPr>
        <w:t xml:space="preserve">, </w:t>
      </w:r>
      <w:r w:rsidRPr="009E288D" w:rsidR="001C7607">
        <w:rPr>
          <w:rFonts w:eastAsiaTheme="majorEastAsia" w:cstheme="majorBidi"/>
        </w:rPr>
        <w:t xml:space="preserve">conduct </w:t>
      </w:r>
      <w:r w:rsidRPr="009E288D">
        <w:rPr>
          <w:rFonts w:eastAsiaTheme="majorEastAsia" w:cstheme="majorBidi"/>
        </w:rPr>
        <w:t>quality control, and analyze data</w:t>
      </w:r>
      <w:r w:rsidRPr="009E288D">
        <w:rPr>
          <w:rFonts w:cs="Arial"/>
        </w:rPr>
        <w:tab/>
      </w:r>
      <w:r w:rsidRPr="009E288D" w:rsidR="00F0000D">
        <w:rPr>
          <w:rFonts w:eastAsiaTheme="majorEastAsia" w:cstheme="majorBidi"/>
        </w:rPr>
        <w:t>(</w:t>
      </w:r>
      <w:r w:rsidRPr="009E288D" w:rsidR="0094734B">
        <w:rPr>
          <w:rFonts w:eastAsiaTheme="majorEastAsia" w:cstheme="majorBidi"/>
        </w:rPr>
        <w:t>2</w:t>
      </w:r>
      <w:r w:rsidRPr="009E288D">
        <w:rPr>
          <w:rFonts w:eastAsiaTheme="majorEastAsia" w:cstheme="majorBidi"/>
        </w:rPr>
        <w:t xml:space="preserve"> weeks)</w:t>
      </w:r>
    </w:p>
    <w:p w:rsidRPr="009E288D" w:rsidR="008C59E7" w:rsidP="00782FBD" w:rsidRDefault="007B6A12" w14:paraId="380B3961" w14:textId="105BA226">
      <w:pPr>
        <w:pStyle w:val="ListParagraph"/>
        <w:numPr>
          <w:ilvl w:val="0"/>
          <w:numId w:val="2"/>
        </w:numPr>
        <w:tabs>
          <w:tab w:val="right" w:leader="dot" w:pos="9360"/>
        </w:tabs>
        <w:ind w:left="1080"/>
      </w:pPr>
      <w:r w:rsidRPr="009E288D">
        <w:rPr>
          <w:rFonts w:eastAsiaTheme="majorEastAsia" w:cstheme="majorBidi"/>
        </w:rPr>
        <w:t xml:space="preserve">Prepare </w:t>
      </w:r>
      <w:r w:rsidRPr="009E288D" w:rsidR="001C7607">
        <w:rPr>
          <w:rFonts w:eastAsiaTheme="majorEastAsia" w:cstheme="majorBidi"/>
        </w:rPr>
        <w:t xml:space="preserve">summary </w:t>
      </w:r>
      <w:r w:rsidRPr="009E288D">
        <w:rPr>
          <w:rFonts w:eastAsiaTheme="majorEastAsia" w:cstheme="majorBidi"/>
        </w:rPr>
        <w:t>report(s)</w:t>
      </w:r>
      <w:r w:rsidRPr="009E288D" w:rsidR="008C59E7">
        <w:rPr>
          <w:rFonts w:eastAsiaTheme="majorEastAsia" w:cstheme="majorBidi"/>
        </w:rPr>
        <w:t xml:space="preserve"> </w:t>
      </w:r>
      <w:r w:rsidRPr="009E288D" w:rsidR="008C59E7">
        <w:tab/>
      </w:r>
      <w:r w:rsidRPr="009E288D" w:rsidR="008C59E7">
        <w:rPr>
          <w:rFonts w:eastAsiaTheme="majorEastAsia" w:cstheme="majorBidi"/>
        </w:rPr>
        <w:t>(</w:t>
      </w:r>
      <w:r w:rsidRPr="009E288D" w:rsidR="0094734B">
        <w:rPr>
          <w:rFonts w:eastAsiaTheme="majorEastAsia" w:cstheme="majorBidi"/>
        </w:rPr>
        <w:t>4</w:t>
      </w:r>
      <w:r w:rsidRPr="009E288D" w:rsidR="008C59E7">
        <w:rPr>
          <w:rFonts w:eastAsiaTheme="majorEastAsia" w:cstheme="majorBidi"/>
        </w:rPr>
        <w:t xml:space="preserve"> weeks)</w:t>
      </w:r>
    </w:p>
    <w:p w:rsidRPr="00BB090C" w:rsidR="008C59E7" w:rsidP="00782FBD" w:rsidRDefault="008C59E7" w14:paraId="21A519E1" w14:textId="07FD2295">
      <w:pPr>
        <w:pStyle w:val="ListParagraph"/>
        <w:numPr>
          <w:ilvl w:val="0"/>
          <w:numId w:val="2"/>
        </w:numPr>
        <w:tabs>
          <w:tab w:val="right" w:leader="dot" w:pos="9360"/>
        </w:tabs>
        <w:ind w:left="1080"/>
        <w:rPr>
          <w:color w:val="0070C0"/>
        </w:rPr>
      </w:pPr>
      <w:r w:rsidRPr="009E288D">
        <w:rPr>
          <w:rFonts w:eastAsiaTheme="majorEastAsia" w:cstheme="majorBidi"/>
        </w:rPr>
        <w:t xml:space="preserve">Disseminate results/reports </w:t>
      </w:r>
      <w:r w:rsidRPr="009E288D">
        <w:tab/>
      </w:r>
      <w:r w:rsidRPr="009E288D">
        <w:rPr>
          <w:rFonts w:eastAsiaTheme="majorEastAsia" w:cstheme="majorBidi"/>
        </w:rPr>
        <w:t>(</w:t>
      </w:r>
      <w:r w:rsidRPr="009E288D" w:rsidR="0094734B">
        <w:rPr>
          <w:rFonts w:eastAsiaTheme="majorEastAsia" w:cstheme="majorBidi"/>
        </w:rPr>
        <w:t>6</w:t>
      </w:r>
      <w:r w:rsidRPr="009E288D">
        <w:rPr>
          <w:rFonts w:eastAsiaTheme="majorEastAsia" w:cstheme="majorBidi"/>
        </w:rPr>
        <w:t xml:space="preserve"> weeks)</w:t>
      </w:r>
    </w:p>
    <w:p w:rsidR="000A71DF" w:rsidP="005D6F14" w:rsidRDefault="000A71DF" w14:paraId="55DE85D5" w14:textId="77777777"/>
    <w:p w:rsidR="00F0000D" w:rsidP="005D6F14" w:rsidRDefault="00F0000D" w14:paraId="54C125F4" w14:textId="77777777"/>
    <w:p w:rsidRPr="00D75750" w:rsidR="00B12F51" w:rsidP="00692DEB" w:rsidRDefault="00D75750" w14:paraId="10D9D8DC" w14:textId="77777777">
      <w:pPr>
        <w:pStyle w:val="Heading4"/>
      </w:pPr>
      <w:bookmarkStart w:name="_Toc427752830" w:id="23"/>
      <w:r w:rsidRPr="00D75750">
        <w:t xml:space="preserve">Reason(s) Display of OMB Expiration </w:t>
      </w:r>
      <w:r>
        <w:t xml:space="preserve">Date </w:t>
      </w:r>
      <w:r w:rsidRPr="00D75750">
        <w:t>is Inappropriate</w:t>
      </w:r>
      <w:bookmarkEnd w:id="23"/>
    </w:p>
    <w:p w:rsidR="00F52BCC" w:rsidP="008B65FF" w:rsidRDefault="00180D45" w14:paraId="106133E3" w14:textId="77777777">
      <w:pPr>
        <w:ind w:left="360"/>
      </w:pPr>
      <w:r>
        <w:t>We are requesting no exemption.</w:t>
      </w:r>
    </w:p>
    <w:p w:rsidR="00F52BCC" w:rsidP="005D6F14" w:rsidRDefault="00F52BCC" w14:paraId="7C103546" w14:textId="77777777"/>
    <w:p w:rsidR="003705DF" w:rsidP="005D6F14" w:rsidRDefault="003705DF" w14:paraId="14D8A5E9" w14:textId="77777777"/>
    <w:p w:rsidRPr="00D26A64" w:rsidR="00B12F51" w:rsidP="00692DEB" w:rsidRDefault="00B12F51" w14:paraId="56618946" w14:textId="77777777">
      <w:pPr>
        <w:pStyle w:val="Heading4"/>
      </w:pPr>
      <w:bookmarkStart w:name="_Toc427752831" w:id="24"/>
      <w:r w:rsidRPr="00D26A64">
        <w:t>Exceptions to Certification for Paperwork Reduction Act Submissions</w:t>
      </w:r>
      <w:bookmarkEnd w:id="24"/>
    </w:p>
    <w:p w:rsidR="00D1343B" w:rsidP="00DD5E65" w:rsidRDefault="0031279F" w14:paraId="76DC3405" w14:textId="77777777">
      <w:pPr>
        <w:ind w:left="360"/>
      </w:pPr>
      <w:r>
        <w:t>There are no exceptions to the certification.</w:t>
      </w:r>
      <w:r w:rsidR="00180D45">
        <w:t xml:space="preserve">  These activities comply with the requirements in 5 CFR 1320.9.</w:t>
      </w:r>
    </w:p>
    <w:p w:rsidR="008B12FA" w:rsidP="00DD5E65" w:rsidRDefault="008B12FA" w14:paraId="78C48BBD" w14:textId="77777777">
      <w:pPr>
        <w:ind w:left="360"/>
      </w:pPr>
    </w:p>
    <w:p w:rsidR="00A36419" w:rsidP="008C59E7" w:rsidRDefault="00A36419" w14:paraId="3CF0E12C" w14:textId="77777777">
      <w:pPr>
        <w:pStyle w:val="Heading3"/>
        <w:ind w:left="0"/>
      </w:pPr>
      <w:bookmarkStart w:name="_Toc427752832" w:id="25"/>
      <w:r>
        <w:lastRenderedPageBreak/>
        <w:t>LIST OF ATTACHMENTS</w:t>
      </w:r>
      <w:r w:rsidR="00A33E90">
        <w:t xml:space="preserve"> – Section A</w:t>
      </w:r>
      <w:bookmarkEnd w:id="25"/>
    </w:p>
    <w:p w:rsidRPr="009E288D" w:rsidR="000058E0" w:rsidP="008C59E7" w:rsidRDefault="000058E0" w14:paraId="7FFB1FC2" w14:textId="77777777">
      <w:pPr>
        <w:ind w:left="0"/>
      </w:pPr>
      <w:r w:rsidRPr="009E288D">
        <w:t>Note: Attachments are included as separate files as instructed.</w:t>
      </w:r>
    </w:p>
    <w:p w:rsidRPr="009E288D" w:rsidR="00E647FB" w:rsidP="00782FBD" w:rsidRDefault="00A1453A" w14:paraId="5FFE6051" w14:textId="3F53E43D">
      <w:pPr>
        <w:pStyle w:val="ListParagraph"/>
        <w:numPr>
          <w:ilvl w:val="0"/>
          <w:numId w:val="7"/>
        </w:numPr>
        <w:tabs>
          <w:tab w:val="clear" w:pos="9360"/>
        </w:tabs>
        <w:spacing w:line="240" w:lineRule="auto"/>
        <w:ind w:left="720"/>
        <w:rPr>
          <w:b/>
        </w:rPr>
      </w:pPr>
      <w:r w:rsidRPr="009E288D">
        <w:rPr>
          <w:b/>
        </w:rPr>
        <w:t xml:space="preserve">Attachment A </w:t>
      </w:r>
      <w:r w:rsidRPr="009E288D">
        <w:rPr>
          <w:rFonts w:ascii="Cambria" w:hAnsi="Cambria"/>
          <w:b/>
        </w:rPr>
        <w:t xml:space="preserve">– </w:t>
      </w:r>
      <w:r w:rsidRPr="009E288D" w:rsidR="004649CD">
        <w:rPr>
          <w:b/>
        </w:rPr>
        <w:t>Vector Borne Control Program Questionnaire: Word version</w:t>
      </w:r>
    </w:p>
    <w:p w:rsidRPr="009E288D" w:rsidR="00E647FB" w:rsidP="00782FBD" w:rsidRDefault="00A1453A" w14:paraId="3CC1F398" w14:textId="4E3CC4F8">
      <w:pPr>
        <w:pStyle w:val="ListParagraph"/>
        <w:numPr>
          <w:ilvl w:val="0"/>
          <w:numId w:val="7"/>
        </w:numPr>
        <w:tabs>
          <w:tab w:val="clear" w:pos="9360"/>
        </w:tabs>
        <w:spacing w:line="240" w:lineRule="auto"/>
        <w:ind w:left="720"/>
        <w:rPr>
          <w:b/>
        </w:rPr>
      </w:pPr>
      <w:r w:rsidRPr="009E288D">
        <w:rPr>
          <w:b/>
        </w:rPr>
        <w:t xml:space="preserve">Attachment B </w:t>
      </w:r>
      <w:r w:rsidRPr="009E288D">
        <w:rPr>
          <w:rFonts w:ascii="Cambria" w:hAnsi="Cambria"/>
          <w:b/>
        </w:rPr>
        <w:t xml:space="preserve">– </w:t>
      </w:r>
      <w:r w:rsidRPr="009E288D" w:rsidR="004649CD">
        <w:rPr>
          <w:b/>
        </w:rPr>
        <w:t>Vector Borne Control Program Questionnaire: Web version</w:t>
      </w:r>
    </w:p>
    <w:p w:rsidR="00CC7188" w:rsidP="005D6F14" w:rsidRDefault="00CC7188" w14:paraId="7219BEAE" w14:textId="77777777"/>
    <w:p w:rsidR="003705DF" w:rsidP="005D6F14" w:rsidRDefault="003705DF" w14:paraId="60B50A6D" w14:textId="77777777"/>
    <w:p w:rsidR="00CC7188" w:rsidP="003860A5" w:rsidRDefault="00CC7188" w14:paraId="1C5DE31F" w14:textId="77777777">
      <w:pPr>
        <w:pStyle w:val="Heading3"/>
        <w:ind w:left="0"/>
      </w:pPr>
      <w:bookmarkStart w:name="_Toc427752833" w:id="26"/>
      <w:r w:rsidRPr="00CC7188">
        <w:t xml:space="preserve">REFERENCE LIST </w:t>
      </w:r>
      <w:bookmarkEnd w:id="26"/>
    </w:p>
    <w:p w:rsidRPr="008C59E7" w:rsidR="000058E0" w:rsidP="00782FBD" w:rsidRDefault="000058E0" w14:paraId="58DEE8D6" w14:textId="77777777">
      <w:pPr>
        <w:pStyle w:val="ListParagraph"/>
        <w:numPr>
          <w:ilvl w:val="2"/>
          <w:numId w:val="1"/>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Pr="008C59E7" w:rsidR="000058E0"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09D5B" w14:textId="77777777" w:rsidR="00C252A4" w:rsidRDefault="00C252A4" w:rsidP="007D6163">
      <w:r>
        <w:separator/>
      </w:r>
    </w:p>
    <w:p w14:paraId="0C71557F" w14:textId="77777777" w:rsidR="00C252A4" w:rsidRDefault="00C252A4" w:rsidP="007D6163"/>
  </w:endnote>
  <w:endnote w:type="continuationSeparator" w:id="0">
    <w:p w14:paraId="09BC4718" w14:textId="77777777" w:rsidR="00C252A4" w:rsidRDefault="00C252A4" w:rsidP="007D6163">
      <w:r>
        <w:continuationSeparator/>
      </w:r>
    </w:p>
    <w:p w14:paraId="1700262F" w14:textId="77777777" w:rsidR="00C252A4" w:rsidRDefault="00C252A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3300BA30" w14:textId="5966A75F" w:rsidR="0012381D" w:rsidRDefault="001238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DF3982F" w14:textId="77777777" w:rsidR="0012381D" w:rsidRDefault="0012381D"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2354D" w14:textId="77777777" w:rsidR="00C252A4" w:rsidRDefault="00C252A4" w:rsidP="007D6163">
      <w:r>
        <w:separator/>
      </w:r>
    </w:p>
    <w:p w14:paraId="7F138A82" w14:textId="77777777" w:rsidR="00C252A4" w:rsidRDefault="00C252A4" w:rsidP="007D6163"/>
  </w:footnote>
  <w:footnote w:type="continuationSeparator" w:id="0">
    <w:p w14:paraId="719354A3" w14:textId="77777777" w:rsidR="00C252A4" w:rsidRDefault="00C252A4" w:rsidP="007D6163">
      <w:r>
        <w:continuationSeparator/>
      </w:r>
    </w:p>
    <w:p w14:paraId="3C22DC5D" w14:textId="77777777" w:rsidR="00C252A4" w:rsidRDefault="00C252A4"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646F" w14:textId="77777777" w:rsidR="0012381D" w:rsidRPr="00716F94" w:rsidRDefault="0012381D" w:rsidP="007D6163">
    <w:pPr>
      <w:pStyle w:val="Header"/>
      <w:rPr>
        <w:color w:val="0033CC"/>
      </w:rPr>
    </w:pPr>
    <w:r>
      <w:tab/>
    </w:r>
  </w:p>
  <w:p w14:paraId="78E4CEA9" w14:textId="77777777" w:rsidR="0012381D" w:rsidRDefault="0012381D"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01505"/>
    <w:multiLevelType w:val="hybridMultilevel"/>
    <w:tmpl w:val="19BC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8A017FE"/>
    <w:multiLevelType w:val="hybridMultilevel"/>
    <w:tmpl w:val="1F882ECC"/>
    <w:lvl w:ilvl="0" w:tplc="60C27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605014"/>
    <w:multiLevelType w:val="hybridMultilevel"/>
    <w:tmpl w:val="D2D23A36"/>
    <w:lvl w:ilvl="0" w:tplc="8D56AE7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226F9"/>
    <w:multiLevelType w:val="hybridMultilevel"/>
    <w:tmpl w:val="7962193A"/>
    <w:lvl w:ilvl="0" w:tplc="0108E144">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15"/>
  </w:num>
  <w:num w:numId="4">
    <w:abstractNumId w:val="3"/>
  </w:num>
  <w:num w:numId="5">
    <w:abstractNumId w:val="11"/>
  </w:num>
  <w:num w:numId="6">
    <w:abstractNumId w:val="0"/>
  </w:num>
  <w:num w:numId="7">
    <w:abstractNumId w:val="7"/>
  </w:num>
  <w:num w:numId="8">
    <w:abstractNumId w:val="2"/>
  </w:num>
  <w:num w:numId="9">
    <w:abstractNumId w:val="10"/>
  </w:num>
  <w:num w:numId="10">
    <w:abstractNumId w:val="1"/>
  </w:num>
  <w:num w:numId="11">
    <w:abstractNumId w:val="5"/>
  </w:num>
  <w:num w:numId="12">
    <w:abstractNumId w:val="17"/>
  </w:num>
  <w:num w:numId="13">
    <w:abstractNumId w:val="16"/>
  </w:num>
  <w:num w:numId="14">
    <w:abstractNumId w:val="9"/>
  </w:num>
  <w:num w:numId="15">
    <w:abstractNumId w:val="8"/>
  </w:num>
  <w:num w:numId="16">
    <w:abstractNumId w:val="14"/>
  </w:num>
  <w:num w:numId="17">
    <w:abstractNumId w:val="6"/>
  </w:num>
  <w:num w:numId="18">
    <w:abstractNumId w:val="18"/>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63"/>
    <w:rsid w:val="00000B8C"/>
    <w:rsid w:val="000058E0"/>
    <w:rsid w:val="0000607E"/>
    <w:rsid w:val="00011A98"/>
    <w:rsid w:val="00011F8D"/>
    <w:rsid w:val="000130B4"/>
    <w:rsid w:val="00014361"/>
    <w:rsid w:val="00014579"/>
    <w:rsid w:val="00014944"/>
    <w:rsid w:val="00040611"/>
    <w:rsid w:val="0004069E"/>
    <w:rsid w:val="0004305C"/>
    <w:rsid w:val="00044BAD"/>
    <w:rsid w:val="0004634F"/>
    <w:rsid w:val="00046CCD"/>
    <w:rsid w:val="000474FB"/>
    <w:rsid w:val="00047BF1"/>
    <w:rsid w:val="00050240"/>
    <w:rsid w:val="00053A92"/>
    <w:rsid w:val="00054839"/>
    <w:rsid w:val="00055DAE"/>
    <w:rsid w:val="00057F36"/>
    <w:rsid w:val="00062243"/>
    <w:rsid w:val="0007466A"/>
    <w:rsid w:val="000A1A8C"/>
    <w:rsid w:val="000A1F30"/>
    <w:rsid w:val="000A2D0C"/>
    <w:rsid w:val="000A4CAE"/>
    <w:rsid w:val="000A71DF"/>
    <w:rsid w:val="000B0962"/>
    <w:rsid w:val="000B2CBC"/>
    <w:rsid w:val="000E6577"/>
    <w:rsid w:val="000E7A19"/>
    <w:rsid w:val="000F7BA7"/>
    <w:rsid w:val="00104A1B"/>
    <w:rsid w:val="0010721D"/>
    <w:rsid w:val="001177DD"/>
    <w:rsid w:val="0012381D"/>
    <w:rsid w:val="00130D45"/>
    <w:rsid w:val="00135334"/>
    <w:rsid w:val="00140ABB"/>
    <w:rsid w:val="001412D4"/>
    <w:rsid w:val="00144F64"/>
    <w:rsid w:val="00145D62"/>
    <w:rsid w:val="00151567"/>
    <w:rsid w:val="001515DC"/>
    <w:rsid w:val="0015715D"/>
    <w:rsid w:val="00157413"/>
    <w:rsid w:val="00163E17"/>
    <w:rsid w:val="00166F9E"/>
    <w:rsid w:val="00167880"/>
    <w:rsid w:val="00180D45"/>
    <w:rsid w:val="00187870"/>
    <w:rsid w:val="00187D5A"/>
    <w:rsid w:val="0019164D"/>
    <w:rsid w:val="00194753"/>
    <w:rsid w:val="00196622"/>
    <w:rsid w:val="001972D7"/>
    <w:rsid w:val="00197743"/>
    <w:rsid w:val="001A28F6"/>
    <w:rsid w:val="001A68DE"/>
    <w:rsid w:val="001B2831"/>
    <w:rsid w:val="001B4065"/>
    <w:rsid w:val="001B5910"/>
    <w:rsid w:val="001B70B4"/>
    <w:rsid w:val="001C0150"/>
    <w:rsid w:val="001C0493"/>
    <w:rsid w:val="001C28AD"/>
    <w:rsid w:val="001C7607"/>
    <w:rsid w:val="001C7A28"/>
    <w:rsid w:val="001D34F9"/>
    <w:rsid w:val="001D5697"/>
    <w:rsid w:val="001D7A8D"/>
    <w:rsid w:val="001D7FCB"/>
    <w:rsid w:val="001E2075"/>
    <w:rsid w:val="001E2B99"/>
    <w:rsid w:val="001E69B6"/>
    <w:rsid w:val="001E7537"/>
    <w:rsid w:val="001F4DBB"/>
    <w:rsid w:val="002008F2"/>
    <w:rsid w:val="00202D07"/>
    <w:rsid w:val="0020312D"/>
    <w:rsid w:val="00206E33"/>
    <w:rsid w:val="00210519"/>
    <w:rsid w:val="0021184C"/>
    <w:rsid w:val="00211E9E"/>
    <w:rsid w:val="00212B10"/>
    <w:rsid w:val="00212E8F"/>
    <w:rsid w:val="00227259"/>
    <w:rsid w:val="00227A5E"/>
    <w:rsid w:val="00241B17"/>
    <w:rsid w:val="00241C81"/>
    <w:rsid w:val="00244557"/>
    <w:rsid w:val="00244835"/>
    <w:rsid w:val="00245477"/>
    <w:rsid w:val="002500F6"/>
    <w:rsid w:val="002540EE"/>
    <w:rsid w:val="00257A1C"/>
    <w:rsid w:val="0027234C"/>
    <w:rsid w:val="00272E3E"/>
    <w:rsid w:val="00275A37"/>
    <w:rsid w:val="00276327"/>
    <w:rsid w:val="00281795"/>
    <w:rsid w:val="002850E3"/>
    <w:rsid w:val="00287E2F"/>
    <w:rsid w:val="002A1948"/>
    <w:rsid w:val="002A6A15"/>
    <w:rsid w:val="002B5105"/>
    <w:rsid w:val="002C0877"/>
    <w:rsid w:val="002C2AE2"/>
    <w:rsid w:val="002D0DCE"/>
    <w:rsid w:val="002D0F81"/>
    <w:rsid w:val="002E2B10"/>
    <w:rsid w:val="002E2EDD"/>
    <w:rsid w:val="002E73B0"/>
    <w:rsid w:val="002F1502"/>
    <w:rsid w:val="002F2069"/>
    <w:rsid w:val="002F6363"/>
    <w:rsid w:val="002F71A2"/>
    <w:rsid w:val="003015A0"/>
    <w:rsid w:val="003041AD"/>
    <w:rsid w:val="00304B6C"/>
    <w:rsid w:val="0031279F"/>
    <w:rsid w:val="00316F00"/>
    <w:rsid w:val="003179F7"/>
    <w:rsid w:val="003212D7"/>
    <w:rsid w:val="00321B51"/>
    <w:rsid w:val="00336D96"/>
    <w:rsid w:val="003434CA"/>
    <w:rsid w:val="00344F07"/>
    <w:rsid w:val="003469C8"/>
    <w:rsid w:val="00350C8C"/>
    <w:rsid w:val="00355EA4"/>
    <w:rsid w:val="003635BE"/>
    <w:rsid w:val="00365045"/>
    <w:rsid w:val="00366B5E"/>
    <w:rsid w:val="003705DF"/>
    <w:rsid w:val="003705E2"/>
    <w:rsid w:val="00376226"/>
    <w:rsid w:val="00376290"/>
    <w:rsid w:val="00383542"/>
    <w:rsid w:val="00385BB5"/>
    <w:rsid w:val="003860A5"/>
    <w:rsid w:val="00386BC2"/>
    <w:rsid w:val="00387CA6"/>
    <w:rsid w:val="00395368"/>
    <w:rsid w:val="003A2555"/>
    <w:rsid w:val="003B125E"/>
    <w:rsid w:val="003B1BE3"/>
    <w:rsid w:val="003B2200"/>
    <w:rsid w:val="003B2AE6"/>
    <w:rsid w:val="003C31C9"/>
    <w:rsid w:val="003C4961"/>
    <w:rsid w:val="003C7C5D"/>
    <w:rsid w:val="003D0AD2"/>
    <w:rsid w:val="003D1083"/>
    <w:rsid w:val="003D4C19"/>
    <w:rsid w:val="003D7FED"/>
    <w:rsid w:val="003E0F5E"/>
    <w:rsid w:val="003E706E"/>
    <w:rsid w:val="003E795A"/>
    <w:rsid w:val="003F08A3"/>
    <w:rsid w:val="003F0CC1"/>
    <w:rsid w:val="003F5913"/>
    <w:rsid w:val="0040249F"/>
    <w:rsid w:val="004024F8"/>
    <w:rsid w:val="00405696"/>
    <w:rsid w:val="00410FFB"/>
    <w:rsid w:val="0041159A"/>
    <w:rsid w:val="004135D5"/>
    <w:rsid w:val="004226DA"/>
    <w:rsid w:val="004243B5"/>
    <w:rsid w:val="0042500C"/>
    <w:rsid w:val="004305A8"/>
    <w:rsid w:val="0043229B"/>
    <w:rsid w:val="004353D5"/>
    <w:rsid w:val="00436B8A"/>
    <w:rsid w:val="004370EB"/>
    <w:rsid w:val="0044130D"/>
    <w:rsid w:val="00441CC3"/>
    <w:rsid w:val="00443CA0"/>
    <w:rsid w:val="00450E14"/>
    <w:rsid w:val="00456F18"/>
    <w:rsid w:val="00462C65"/>
    <w:rsid w:val="004649CD"/>
    <w:rsid w:val="004674E7"/>
    <w:rsid w:val="00467B14"/>
    <w:rsid w:val="00467D07"/>
    <w:rsid w:val="00471642"/>
    <w:rsid w:val="00471850"/>
    <w:rsid w:val="00474EDA"/>
    <w:rsid w:val="00481D80"/>
    <w:rsid w:val="004824FA"/>
    <w:rsid w:val="00484011"/>
    <w:rsid w:val="004841F1"/>
    <w:rsid w:val="00487937"/>
    <w:rsid w:val="00496ED1"/>
    <w:rsid w:val="004A0D04"/>
    <w:rsid w:val="004A1E3A"/>
    <w:rsid w:val="004A30CE"/>
    <w:rsid w:val="004A7370"/>
    <w:rsid w:val="004B3FE1"/>
    <w:rsid w:val="004B46D6"/>
    <w:rsid w:val="004B718A"/>
    <w:rsid w:val="004C0BF6"/>
    <w:rsid w:val="004C4464"/>
    <w:rsid w:val="004C4AEA"/>
    <w:rsid w:val="004C6085"/>
    <w:rsid w:val="004D0430"/>
    <w:rsid w:val="004D1DAA"/>
    <w:rsid w:val="004D4EB1"/>
    <w:rsid w:val="004E003C"/>
    <w:rsid w:val="004E16EB"/>
    <w:rsid w:val="004E1A30"/>
    <w:rsid w:val="004E6665"/>
    <w:rsid w:val="004F601A"/>
    <w:rsid w:val="004F607C"/>
    <w:rsid w:val="004F634E"/>
    <w:rsid w:val="004F67A8"/>
    <w:rsid w:val="004F6AFA"/>
    <w:rsid w:val="00504090"/>
    <w:rsid w:val="0050487F"/>
    <w:rsid w:val="005070F6"/>
    <w:rsid w:val="005115FA"/>
    <w:rsid w:val="0051250D"/>
    <w:rsid w:val="0051582C"/>
    <w:rsid w:val="005212E5"/>
    <w:rsid w:val="00522A50"/>
    <w:rsid w:val="00525E61"/>
    <w:rsid w:val="00526A54"/>
    <w:rsid w:val="00527225"/>
    <w:rsid w:val="00532C84"/>
    <w:rsid w:val="0053557D"/>
    <w:rsid w:val="005410E3"/>
    <w:rsid w:val="00544A3E"/>
    <w:rsid w:val="005463DE"/>
    <w:rsid w:val="00546DC2"/>
    <w:rsid w:val="005542E8"/>
    <w:rsid w:val="00555823"/>
    <w:rsid w:val="00556630"/>
    <w:rsid w:val="0055686D"/>
    <w:rsid w:val="00572681"/>
    <w:rsid w:val="00576661"/>
    <w:rsid w:val="005800EE"/>
    <w:rsid w:val="00582A15"/>
    <w:rsid w:val="00584F33"/>
    <w:rsid w:val="005869D6"/>
    <w:rsid w:val="00587C72"/>
    <w:rsid w:val="00587FC3"/>
    <w:rsid w:val="0059331E"/>
    <w:rsid w:val="00594619"/>
    <w:rsid w:val="005A33F6"/>
    <w:rsid w:val="005A3933"/>
    <w:rsid w:val="005A59E5"/>
    <w:rsid w:val="005B7440"/>
    <w:rsid w:val="005C62BB"/>
    <w:rsid w:val="005D3F34"/>
    <w:rsid w:val="005D6F14"/>
    <w:rsid w:val="005E2150"/>
    <w:rsid w:val="005E2236"/>
    <w:rsid w:val="005E2995"/>
    <w:rsid w:val="005E514A"/>
    <w:rsid w:val="005F3FEF"/>
    <w:rsid w:val="005F6859"/>
    <w:rsid w:val="005F7E2D"/>
    <w:rsid w:val="00600C4F"/>
    <w:rsid w:val="0060287B"/>
    <w:rsid w:val="00602C68"/>
    <w:rsid w:val="00602D5E"/>
    <w:rsid w:val="00604210"/>
    <w:rsid w:val="00605D50"/>
    <w:rsid w:val="00607F7C"/>
    <w:rsid w:val="006102DA"/>
    <w:rsid w:val="00613BCF"/>
    <w:rsid w:val="00616090"/>
    <w:rsid w:val="0062449A"/>
    <w:rsid w:val="006315A3"/>
    <w:rsid w:val="00650FBF"/>
    <w:rsid w:val="00651309"/>
    <w:rsid w:val="006538C4"/>
    <w:rsid w:val="0065560B"/>
    <w:rsid w:val="006579A2"/>
    <w:rsid w:val="00666139"/>
    <w:rsid w:val="00667C89"/>
    <w:rsid w:val="006711EE"/>
    <w:rsid w:val="00675F9A"/>
    <w:rsid w:val="006809BB"/>
    <w:rsid w:val="006809FD"/>
    <w:rsid w:val="006858B2"/>
    <w:rsid w:val="00691D1F"/>
    <w:rsid w:val="00692DEB"/>
    <w:rsid w:val="00697BAE"/>
    <w:rsid w:val="00697CDF"/>
    <w:rsid w:val="006A09E0"/>
    <w:rsid w:val="006B012E"/>
    <w:rsid w:val="006B4DDC"/>
    <w:rsid w:val="006B51BD"/>
    <w:rsid w:val="006B5E55"/>
    <w:rsid w:val="006C20E8"/>
    <w:rsid w:val="006C4DA7"/>
    <w:rsid w:val="006D25A1"/>
    <w:rsid w:val="006E14E9"/>
    <w:rsid w:val="006E3F4D"/>
    <w:rsid w:val="006F09A2"/>
    <w:rsid w:val="006F0E6D"/>
    <w:rsid w:val="006F36C6"/>
    <w:rsid w:val="006F6856"/>
    <w:rsid w:val="006F752C"/>
    <w:rsid w:val="00712ADD"/>
    <w:rsid w:val="00713412"/>
    <w:rsid w:val="0071430D"/>
    <w:rsid w:val="007145D0"/>
    <w:rsid w:val="00714F4F"/>
    <w:rsid w:val="00716CB4"/>
    <w:rsid w:val="00716F94"/>
    <w:rsid w:val="00721180"/>
    <w:rsid w:val="00721719"/>
    <w:rsid w:val="00734D99"/>
    <w:rsid w:val="00736D5A"/>
    <w:rsid w:val="0075188E"/>
    <w:rsid w:val="0076001C"/>
    <w:rsid w:val="00760E12"/>
    <w:rsid w:val="00763CF3"/>
    <w:rsid w:val="00766AD3"/>
    <w:rsid w:val="00772293"/>
    <w:rsid w:val="00774689"/>
    <w:rsid w:val="00776981"/>
    <w:rsid w:val="00781AE3"/>
    <w:rsid w:val="00782FBD"/>
    <w:rsid w:val="00783C75"/>
    <w:rsid w:val="00784619"/>
    <w:rsid w:val="00784735"/>
    <w:rsid w:val="0078627B"/>
    <w:rsid w:val="0078765B"/>
    <w:rsid w:val="00787BE2"/>
    <w:rsid w:val="00790F2F"/>
    <w:rsid w:val="007921F1"/>
    <w:rsid w:val="00794E32"/>
    <w:rsid w:val="007971BE"/>
    <w:rsid w:val="007A0D73"/>
    <w:rsid w:val="007B0DDD"/>
    <w:rsid w:val="007B305A"/>
    <w:rsid w:val="007B4844"/>
    <w:rsid w:val="007B5AEC"/>
    <w:rsid w:val="007B6A12"/>
    <w:rsid w:val="007B7C44"/>
    <w:rsid w:val="007C5666"/>
    <w:rsid w:val="007C58E7"/>
    <w:rsid w:val="007C7DBC"/>
    <w:rsid w:val="007D44A1"/>
    <w:rsid w:val="007D6163"/>
    <w:rsid w:val="007E575D"/>
    <w:rsid w:val="007E57CD"/>
    <w:rsid w:val="007E6AEF"/>
    <w:rsid w:val="007F5776"/>
    <w:rsid w:val="00801262"/>
    <w:rsid w:val="00807573"/>
    <w:rsid w:val="00813C76"/>
    <w:rsid w:val="00815C7D"/>
    <w:rsid w:val="00817941"/>
    <w:rsid w:val="008229E4"/>
    <w:rsid w:val="00823547"/>
    <w:rsid w:val="008261AB"/>
    <w:rsid w:val="008269AB"/>
    <w:rsid w:val="00833398"/>
    <w:rsid w:val="00834A30"/>
    <w:rsid w:val="00834C91"/>
    <w:rsid w:val="00835CA7"/>
    <w:rsid w:val="008370D4"/>
    <w:rsid w:val="00840DBF"/>
    <w:rsid w:val="008414AD"/>
    <w:rsid w:val="008428D9"/>
    <w:rsid w:val="00843084"/>
    <w:rsid w:val="00855F79"/>
    <w:rsid w:val="008705AC"/>
    <w:rsid w:val="008715E7"/>
    <w:rsid w:val="00872F94"/>
    <w:rsid w:val="00873669"/>
    <w:rsid w:val="00874089"/>
    <w:rsid w:val="008748B4"/>
    <w:rsid w:val="0088467A"/>
    <w:rsid w:val="00884DB9"/>
    <w:rsid w:val="008969CC"/>
    <w:rsid w:val="008A0561"/>
    <w:rsid w:val="008A7AAF"/>
    <w:rsid w:val="008B12FA"/>
    <w:rsid w:val="008B5B7E"/>
    <w:rsid w:val="008B5F88"/>
    <w:rsid w:val="008B65FF"/>
    <w:rsid w:val="008C408E"/>
    <w:rsid w:val="008C59E7"/>
    <w:rsid w:val="008C67D2"/>
    <w:rsid w:val="008D1AA5"/>
    <w:rsid w:val="008E0683"/>
    <w:rsid w:val="008E3D8D"/>
    <w:rsid w:val="008F3D10"/>
    <w:rsid w:val="008F6118"/>
    <w:rsid w:val="00902DD9"/>
    <w:rsid w:val="00911486"/>
    <w:rsid w:val="009129CA"/>
    <w:rsid w:val="00915366"/>
    <w:rsid w:val="00915C4D"/>
    <w:rsid w:val="009206B6"/>
    <w:rsid w:val="009252DC"/>
    <w:rsid w:val="009252F5"/>
    <w:rsid w:val="009263C1"/>
    <w:rsid w:val="00927142"/>
    <w:rsid w:val="00941B4F"/>
    <w:rsid w:val="00945B19"/>
    <w:rsid w:val="0094734B"/>
    <w:rsid w:val="009518C0"/>
    <w:rsid w:val="0095400B"/>
    <w:rsid w:val="00954637"/>
    <w:rsid w:val="009635F3"/>
    <w:rsid w:val="00963CE3"/>
    <w:rsid w:val="00964F18"/>
    <w:rsid w:val="00966961"/>
    <w:rsid w:val="00974424"/>
    <w:rsid w:val="00976EC5"/>
    <w:rsid w:val="0097732D"/>
    <w:rsid w:val="009809EA"/>
    <w:rsid w:val="00987F76"/>
    <w:rsid w:val="0099114A"/>
    <w:rsid w:val="00993088"/>
    <w:rsid w:val="00996354"/>
    <w:rsid w:val="0099664F"/>
    <w:rsid w:val="00997D5D"/>
    <w:rsid w:val="009A0447"/>
    <w:rsid w:val="009A2CE5"/>
    <w:rsid w:val="009A4B59"/>
    <w:rsid w:val="009A737F"/>
    <w:rsid w:val="009B00F8"/>
    <w:rsid w:val="009B4A51"/>
    <w:rsid w:val="009B5547"/>
    <w:rsid w:val="009C28B1"/>
    <w:rsid w:val="009C2D84"/>
    <w:rsid w:val="009C61AD"/>
    <w:rsid w:val="009C6697"/>
    <w:rsid w:val="009D373D"/>
    <w:rsid w:val="009D436B"/>
    <w:rsid w:val="009D5927"/>
    <w:rsid w:val="009D7B2C"/>
    <w:rsid w:val="009E0801"/>
    <w:rsid w:val="009E1D05"/>
    <w:rsid w:val="009E288D"/>
    <w:rsid w:val="009E33D6"/>
    <w:rsid w:val="009E71C2"/>
    <w:rsid w:val="009F7DE0"/>
    <w:rsid w:val="00A0222E"/>
    <w:rsid w:val="00A05973"/>
    <w:rsid w:val="00A06BCB"/>
    <w:rsid w:val="00A1050C"/>
    <w:rsid w:val="00A11B0C"/>
    <w:rsid w:val="00A1453A"/>
    <w:rsid w:val="00A20BA8"/>
    <w:rsid w:val="00A242DB"/>
    <w:rsid w:val="00A24DE2"/>
    <w:rsid w:val="00A33B35"/>
    <w:rsid w:val="00A33E90"/>
    <w:rsid w:val="00A36419"/>
    <w:rsid w:val="00A44921"/>
    <w:rsid w:val="00A44AD9"/>
    <w:rsid w:val="00A47BED"/>
    <w:rsid w:val="00A578C2"/>
    <w:rsid w:val="00A62C98"/>
    <w:rsid w:val="00A70B3C"/>
    <w:rsid w:val="00A72652"/>
    <w:rsid w:val="00A75D1C"/>
    <w:rsid w:val="00A809AA"/>
    <w:rsid w:val="00A849B3"/>
    <w:rsid w:val="00A8510D"/>
    <w:rsid w:val="00A86AF3"/>
    <w:rsid w:val="00A90AFF"/>
    <w:rsid w:val="00A90BDC"/>
    <w:rsid w:val="00A90C5D"/>
    <w:rsid w:val="00A932E7"/>
    <w:rsid w:val="00A95477"/>
    <w:rsid w:val="00A975A9"/>
    <w:rsid w:val="00AA3192"/>
    <w:rsid w:val="00AA4FCA"/>
    <w:rsid w:val="00AA56D9"/>
    <w:rsid w:val="00AA56ED"/>
    <w:rsid w:val="00AB0486"/>
    <w:rsid w:val="00AB251E"/>
    <w:rsid w:val="00AB3608"/>
    <w:rsid w:val="00AC1272"/>
    <w:rsid w:val="00AC5C48"/>
    <w:rsid w:val="00AC63E3"/>
    <w:rsid w:val="00AC7ECF"/>
    <w:rsid w:val="00AD3F08"/>
    <w:rsid w:val="00AE7603"/>
    <w:rsid w:val="00AE7D1A"/>
    <w:rsid w:val="00AF0CF4"/>
    <w:rsid w:val="00AF2252"/>
    <w:rsid w:val="00AF644B"/>
    <w:rsid w:val="00B0012F"/>
    <w:rsid w:val="00B0098C"/>
    <w:rsid w:val="00B00B12"/>
    <w:rsid w:val="00B01DD6"/>
    <w:rsid w:val="00B111D3"/>
    <w:rsid w:val="00B1129F"/>
    <w:rsid w:val="00B11D61"/>
    <w:rsid w:val="00B11F7B"/>
    <w:rsid w:val="00B12F51"/>
    <w:rsid w:val="00B24644"/>
    <w:rsid w:val="00B2751E"/>
    <w:rsid w:val="00B3229B"/>
    <w:rsid w:val="00B3650C"/>
    <w:rsid w:val="00B43AFE"/>
    <w:rsid w:val="00B459AF"/>
    <w:rsid w:val="00B47055"/>
    <w:rsid w:val="00B54380"/>
    <w:rsid w:val="00B63CF3"/>
    <w:rsid w:val="00B64BFA"/>
    <w:rsid w:val="00B71E63"/>
    <w:rsid w:val="00B73672"/>
    <w:rsid w:val="00B83212"/>
    <w:rsid w:val="00B85DE4"/>
    <w:rsid w:val="00B87191"/>
    <w:rsid w:val="00B8783F"/>
    <w:rsid w:val="00B87AAD"/>
    <w:rsid w:val="00B91A31"/>
    <w:rsid w:val="00B9300C"/>
    <w:rsid w:val="00B93133"/>
    <w:rsid w:val="00B9434E"/>
    <w:rsid w:val="00B94B11"/>
    <w:rsid w:val="00BA50D9"/>
    <w:rsid w:val="00BA6325"/>
    <w:rsid w:val="00BA6C28"/>
    <w:rsid w:val="00BA6DB4"/>
    <w:rsid w:val="00BB0813"/>
    <w:rsid w:val="00BB090C"/>
    <w:rsid w:val="00BB26A6"/>
    <w:rsid w:val="00BC1CD6"/>
    <w:rsid w:val="00BC3F3C"/>
    <w:rsid w:val="00BC5BB2"/>
    <w:rsid w:val="00BD4599"/>
    <w:rsid w:val="00BD56AF"/>
    <w:rsid w:val="00BE4D33"/>
    <w:rsid w:val="00BE5A15"/>
    <w:rsid w:val="00BE60A5"/>
    <w:rsid w:val="00BE738E"/>
    <w:rsid w:val="00BF11A1"/>
    <w:rsid w:val="00BF3F54"/>
    <w:rsid w:val="00C00697"/>
    <w:rsid w:val="00C0376C"/>
    <w:rsid w:val="00C06D77"/>
    <w:rsid w:val="00C14BA6"/>
    <w:rsid w:val="00C252A4"/>
    <w:rsid w:val="00C34366"/>
    <w:rsid w:val="00C3485C"/>
    <w:rsid w:val="00C37D18"/>
    <w:rsid w:val="00C42A64"/>
    <w:rsid w:val="00C43052"/>
    <w:rsid w:val="00C4416B"/>
    <w:rsid w:val="00C544A4"/>
    <w:rsid w:val="00C768E5"/>
    <w:rsid w:val="00CA2004"/>
    <w:rsid w:val="00CA22C2"/>
    <w:rsid w:val="00CA5840"/>
    <w:rsid w:val="00CA5B99"/>
    <w:rsid w:val="00CB0750"/>
    <w:rsid w:val="00CB0933"/>
    <w:rsid w:val="00CB334D"/>
    <w:rsid w:val="00CB56D5"/>
    <w:rsid w:val="00CC1069"/>
    <w:rsid w:val="00CC4DAB"/>
    <w:rsid w:val="00CC7188"/>
    <w:rsid w:val="00CC76CD"/>
    <w:rsid w:val="00CD1EA8"/>
    <w:rsid w:val="00CF0567"/>
    <w:rsid w:val="00CF45BC"/>
    <w:rsid w:val="00CF5ABD"/>
    <w:rsid w:val="00CF6092"/>
    <w:rsid w:val="00CF63CE"/>
    <w:rsid w:val="00D05A91"/>
    <w:rsid w:val="00D065B1"/>
    <w:rsid w:val="00D067C1"/>
    <w:rsid w:val="00D06816"/>
    <w:rsid w:val="00D1343B"/>
    <w:rsid w:val="00D13B13"/>
    <w:rsid w:val="00D13B8B"/>
    <w:rsid w:val="00D14ACC"/>
    <w:rsid w:val="00D16E78"/>
    <w:rsid w:val="00D201D3"/>
    <w:rsid w:val="00D21203"/>
    <w:rsid w:val="00D25FCA"/>
    <w:rsid w:val="00D267D5"/>
    <w:rsid w:val="00D26A64"/>
    <w:rsid w:val="00D31720"/>
    <w:rsid w:val="00D42A92"/>
    <w:rsid w:val="00D50850"/>
    <w:rsid w:val="00D52B9A"/>
    <w:rsid w:val="00D5367E"/>
    <w:rsid w:val="00D53B1E"/>
    <w:rsid w:val="00D6105F"/>
    <w:rsid w:val="00D61AD2"/>
    <w:rsid w:val="00D61EA5"/>
    <w:rsid w:val="00D63496"/>
    <w:rsid w:val="00D705D9"/>
    <w:rsid w:val="00D71C1C"/>
    <w:rsid w:val="00D75750"/>
    <w:rsid w:val="00D84EF0"/>
    <w:rsid w:val="00D861ED"/>
    <w:rsid w:val="00D873E0"/>
    <w:rsid w:val="00D92184"/>
    <w:rsid w:val="00D941E3"/>
    <w:rsid w:val="00D94F8B"/>
    <w:rsid w:val="00D95FBF"/>
    <w:rsid w:val="00DA5988"/>
    <w:rsid w:val="00DA762F"/>
    <w:rsid w:val="00DB09E7"/>
    <w:rsid w:val="00DB7A37"/>
    <w:rsid w:val="00DB7F78"/>
    <w:rsid w:val="00DC0184"/>
    <w:rsid w:val="00DC2AD2"/>
    <w:rsid w:val="00DC317C"/>
    <w:rsid w:val="00DC4FF2"/>
    <w:rsid w:val="00DC79CC"/>
    <w:rsid w:val="00DD5E65"/>
    <w:rsid w:val="00DD6B86"/>
    <w:rsid w:val="00DD7BF0"/>
    <w:rsid w:val="00DF27E0"/>
    <w:rsid w:val="00DF4815"/>
    <w:rsid w:val="00E1007A"/>
    <w:rsid w:val="00E10D39"/>
    <w:rsid w:val="00E11CCE"/>
    <w:rsid w:val="00E134F4"/>
    <w:rsid w:val="00E147D9"/>
    <w:rsid w:val="00E15CD9"/>
    <w:rsid w:val="00E162E0"/>
    <w:rsid w:val="00E1680A"/>
    <w:rsid w:val="00E17FC8"/>
    <w:rsid w:val="00E20294"/>
    <w:rsid w:val="00E20D75"/>
    <w:rsid w:val="00E23568"/>
    <w:rsid w:val="00E245B5"/>
    <w:rsid w:val="00E25DDE"/>
    <w:rsid w:val="00E33E1B"/>
    <w:rsid w:val="00E34D3E"/>
    <w:rsid w:val="00E35AB7"/>
    <w:rsid w:val="00E41812"/>
    <w:rsid w:val="00E46BAF"/>
    <w:rsid w:val="00E5146F"/>
    <w:rsid w:val="00E51FF6"/>
    <w:rsid w:val="00E5583A"/>
    <w:rsid w:val="00E62BD2"/>
    <w:rsid w:val="00E64022"/>
    <w:rsid w:val="00E647FB"/>
    <w:rsid w:val="00E720E9"/>
    <w:rsid w:val="00E7655F"/>
    <w:rsid w:val="00E81C5E"/>
    <w:rsid w:val="00E83B3C"/>
    <w:rsid w:val="00E8736B"/>
    <w:rsid w:val="00E90275"/>
    <w:rsid w:val="00E9234A"/>
    <w:rsid w:val="00E925D4"/>
    <w:rsid w:val="00E9465D"/>
    <w:rsid w:val="00E97226"/>
    <w:rsid w:val="00EA2B44"/>
    <w:rsid w:val="00EA33EF"/>
    <w:rsid w:val="00EA3A4A"/>
    <w:rsid w:val="00EB5855"/>
    <w:rsid w:val="00EC4FFD"/>
    <w:rsid w:val="00EC58F5"/>
    <w:rsid w:val="00EC5EFC"/>
    <w:rsid w:val="00EC6230"/>
    <w:rsid w:val="00ED57D1"/>
    <w:rsid w:val="00ED6D75"/>
    <w:rsid w:val="00ED6DF6"/>
    <w:rsid w:val="00EE1DC2"/>
    <w:rsid w:val="00EE40C6"/>
    <w:rsid w:val="00EE54FA"/>
    <w:rsid w:val="00EE7BFB"/>
    <w:rsid w:val="00EF33CD"/>
    <w:rsid w:val="00F0000D"/>
    <w:rsid w:val="00F06BCB"/>
    <w:rsid w:val="00F12924"/>
    <w:rsid w:val="00F20C9B"/>
    <w:rsid w:val="00F23117"/>
    <w:rsid w:val="00F300CB"/>
    <w:rsid w:val="00F31310"/>
    <w:rsid w:val="00F42C3A"/>
    <w:rsid w:val="00F44710"/>
    <w:rsid w:val="00F45451"/>
    <w:rsid w:val="00F519A8"/>
    <w:rsid w:val="00F52BCC"/>
    <w:rsid w:val="00F5313F"/>
    <w:rsid w:val="00F63FDB"/>
    <w:rsid w:val="00F7106B"/>
    <w:rsid w:val="00F7342A"/>
    <w:rsid w:val="00F81135"/>
    <w:rsid w:val="00F81A48"/>
    <w:rsid w:val="00F83F6A"/>
    <w:rsid w:val="00F86664"/>
    <w:rsid w:val="00FA0B41"/>
    <w:rsid w:val="00FA27C2"/>
    <w:rsid w:val="00FB62BC"/>
    <w:rsid w:val="00FB76C2"/>
    <w:rsid w:val="00FC2558"/>
    <w:rsid w:val="00FD17C9"/>
    <w:rsid w:val="00FD2A5B"/>
    <w:rsid w:val="00FD731A"/>
    <w:rsid w:val="00FE3FB1"/>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F3F"/>
  <w15:docId w15:val="{FCC61540-DB7D-4646-888A-52C734BA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047BF1"/>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3747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duggar@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pe.hhs.gov/pdf-report/guidelines-regulatory-impact-analysi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11100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=&gt;10/60&lt;=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500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3000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22.20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=&gt;10/60&lt;=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https://esp.cdc.gov/sites/ostlts/pip/osc/_layouts/15/DocIdRedir.aspx?ID=OSTLTSDOC-726-248</Url>
      <Description>OSTLTSDOC-726-248</Description>
    </_dlc_DocIdUrl>
    <_dlc_DocId xmlns="b5c0ca00-073d-4463-9985-b654f14791fe">OSTLTSDOC-726-248</_dlc_DocId>
  </documentManagement>
</p:properti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80016-D7D3-4FBD-B713-FE9F9C345B0F}">
  <ds:schemaRefs>
    <ds:schemaRef ds:uri="http://schemas.microsoft.com/sharepoint/events"/>
  </ds:schemaRefs>
</ds:datastoreItem>
</file>

<file path=customXml/itemProps2.xml><?xml version="1.0" encoding="utf-8"?>
<ds:datastoreItem xmlns:ds="http://schemas.openxmlformats.org/officeDocument/2006/customXml" ds:itemID="{A1655FFE-3D13-43DE-85F0-C566F6683EC4}">
  <ds:schemaRefs>
    <ds:schemaRef ds:uri="http://www.w3.org/XML/1998/namespace"/>
    <ds:schemaRef ds:uri="http://schemas.microsoft.com/office/infopath/2007/PartnerControls"/>
    <ds:schemaRef ds:uri="http://schemas.openxmlformats.org/package/2006/metadata/core-properties"/>
    <ds:schemaRef ds:uri="bd99c180-279b-44c3-9486-dd050336677e"/>
    <ds:schemaRef ds:uri="b5c0ca00-073d-4463-9985-b654f14791fe"/>
    <ds:schemaRef ds:uri="http://purl.org/dc/elements/1.1/"/>
    <ds:schemaRef ds:uri="http://schemas.microsoft.com/office/2006/documentManagement/types"/>
    <ds:schemaRef ds:uri="http://purl.org/dc/dcmitype/"/>
    <ds:schemaRef ds:uri="ce849d94-b00b-4457-8fdf-7e9e81e05b5e"/>
    <ds:schemaRef ds:uri="15b1c282-9287-45cb-9b41-eae3a76919a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04AE8D9-C115-457C-9658-0F6E19E07C84}">
  <ds:schemaRefs>
    <ds:schemaRef ds:uri="http://schemas.microsoft.com/office/2006/metadata/customXsn"/>
  </ds:schemaRefs>
</ds:datastoreItem>
</file>

<file path=customXml/itemProps4.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5.xml><?xml version="1.0" encoding="utf-8"?>
<ds:datastoreItem xmlns:ds="http://schemas.openxmlformats.org/officeDocument/2006/customXml" ds:itemID="{57ADC04B-A917-4699-8B48-4ABD47478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E4EFFC-37E0-45D4-9B0D-22215256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(CDC/DDPHSIS/CSTLTS/OD)</cp:lastModifiedBy>
  <cp:revision>39</cp:revision>
  <cp:lastPrinted>2011-06-07T15:53:00Z</cp:lastPrinted>
  <dcterms:created xsi:type="dcterms:W3CDTF">2020-05-26T21:53:00Z</dcterms:created>
  <dcterms:modified xsi:type="dcterms:W3CDTF">2020-06-08T12:52:00Z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2faae2fc-65a9-4309-b50b-8766579f9f9c</vt:lpwstr>
  </property>
</Properties>
</file>