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F7BCD" w14:textId="77777777" w:rsidR="00941E31" w:rsidRPr="007B25CB" w:rsidRDefault="00A065C8" w:rsidP="00941E31">
      <w:pPr>
        <w:pStyle w:val="Body1"/>
        <w:jc w:val="center"/>
        <w:rPr>
          <w:rFonts w:asciiTheme="minorHAnsi" w:eastAsiaTheme="minorHAnsi" w:hAnsiTheme="minorHAnsi" w:cstheme="minorBidi"/>
          <w:b/>
          <w:color w:val="auto"/>
          <w:szCs w:val="24"/>
        </w:rPr>
      </w:pPr>
      <w:bookmarkStart w:id="0" w:name="_GoBack"/>
      <w:bookmarkEnd w:id="0"/>
      <w:r w:rsidRPr="00941E31">
        <w:rPr>
          <w:rFonts w:ascii="Arial" w:eastAsia="Times New Roman" w:hAnsi="Arial"/>
          <w:b/>
          <w:color w:val="auto"/>
          <w:szCs w:val="24"/>
        </w:rPr>
        <w:t>Burden Memo</w:t>
      </w:r>
      <w:r w:rsidR="00941E31" w:rsidRPr="00941E31">
        <w:rPr>
          <w:rFonts w:ascii="Arial" w:eastAsia="Times New Roman" w:hAnsi="Arial"/>
          <w:b/>
          <w:color w:val="auto"/>
          <w:szCs w:val="24"/>
        </w:rPr>
        <w:t xml:space="preserve"> for the Generic</w:t>
      </w:r>
      <w:r w:rsidR="00941E31" w:rsidRPr="007B25CB">
        <w:rPr>
          <w:rFonts w:asciiTheme="minorHAnsi" w:eastAsiaTheme="minorHAnsi" w:hAnsiTheme="minorHAnsi" w:cstheme="minorBidi"/>
          <w:b/>
          <w:color w:val="auto"/>
          <w:szCs w:val="24"/>
        </w:rPr>
        <w:t xml:space="preserve"> C</w:t>
      </w:r>
      <w:r w:rsidR="00941E31" w:rsidRPr="00941E31">
        <w:rPr>
          <w:rFonts w:ascii="Arial" w:eastAsia="Times New Roman" w:hAnsi="Arial"/>
          <w:b/>
          <w:color w:val="auto"/>
          <w:szCs w:val="24"/>
        </w:rPr>
        <w:t xml:space="preserve">learance </w:t>
      </w:r>
    </w:p>
    <w:p w14:paraId="600F7BCE" w14:textId="1619FC73" w:rsidR="00941E31" w:rsidRPr="0087051B" w:rsidRDefault="00941E31" w:rsidP="00941E31">
      <w:pPr>
        <w:jc w:val="center"/>
      </w:pPr>
      <w:r w:rsidRPr="0087051B">
        <w:rPr>
          <w:b/>
        </w:rPr>
        <w:t>Drug Overdose Response Investigation (DORI) Data Collection (OMB#: 0920-1054)</w:t>
      </w:r>
    </w:p>
    <w:p w14:paraId="600F7BCF" w14:textId="77777777" w:rsidR="006701E2" w:rsidRDefault="006701E2" w:rsidP="00ED1549">
      <w:pPr>
        <w:pStyle w:val="Heading2"/>
        <w:tabs>
          <w:tab w:val="left" w:pos="900"/>
        </w:tabs>
        <w:ind w:right="-180"/>
      </w:pPr>
    </w:p>
    <w:p w14:paraId="600F7BD0" w14:textId="77777777" w:rsidR="00ED1549" w:rsidRDefault="00ED1549" w:rsidP="00ED154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0F7C59" wp14:editId="600F7C5A">
                <wp:simplePos x="0" y="0"/>
                <wp:positionH relativeFrom="column">
                  <wp:posOffset>-381000</wp:posOffset>
                </wp:positionH>
                <wp:positionV relativeFrom="paragraph">
                  <wp:posOffset>167640</wp:posOffset>
                </wp:positionV>
                <wp:extent cx="6553200" cy="0"/>
                <wp:effectExtent l="19050" t="20955" r="19050" b="1714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E24CC3D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pt,13.2pt" to="486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Bw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" strokeweight="2.25pt"/>
            </w:pict>
          </mc:Fallback>
        </mc:AlternateContent>
      </w:r>
    </w:p>
    <w:p w14:paraId="600F7BD1" w14:textId="77777777" w:rsidR="00ED1549" w:rsidRPr="00431276" w:rsidRDefault="00ED1549" w:rsidP="00ED1549">
      <w:pPr>
        <w:jc w:val="center"/>
        <w:rPr>
          <w:rFonts w:ascii="Times New Roman" w:hAnsi="Times New Roman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8"/>
        <w:gridCol w:w="7020"/>
      </w:tblGrid>
      <w:tr w:rsidR="00ED1549" w:rsidRPr="007B6EB9" w14:paraId="600F7BD4" w14:textId="77777777" w:rsidTr="004B38D8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F7BD2" w14:textId="77777777" w:rsidR="00ED1549" w:rsidRPr="007B6EB9" w:rsidRDefault="00ED1549" w:rsidP="004B38D8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GenIC No.: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0F7BD3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</w:tr>
      <w:tr w:rsidR="00ED1549" w:rsidRPr="007B6EB9" w14:paraId="600F7BD7" w14:textId="77777777" w:rsidTr="004B38D8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F7BD5" w14:textId="77777777" w:rsidR="00ED1549" w:rsidRPr="007B6EB9" w:rsidRDefault="00ED1549" w:rsidP="004B38D8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EPI AID No. (if applicable):  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0F7BD6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</w:tr>
      <w:tr w:rsidR="00ED1549" w:rsidRPr="007B6EB9" w14:paraId="600F7BDA" w14:textId="77777777" w:rsidTr="004B38D8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F7BD8" w14:textId="77777777" w:rsidR="00ED1549" w:rsidRPr="007B6EB9" w:rsidRDefault="00ED1549" w:rsidP="004B38D8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Requesting entity (e.g., jurisdiction)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0F7BD9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</w:tr>
      <w:tr w:rsidR="00ED1549" w:rsidRPr="007B6EB9" w14:paraId="600F7BDD" w14:textId="77777777" w:rsidTr="004B38D8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F7BDB" w14:textId="77777777" w:rsidR="00ED1549" w:rsidRPr="007B6EB9" w:rsidRDefault="00ED1549" w:rsidP="004B38D8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Title of Investigation: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0F7BDC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</w:tr>
      <w:tr w:rsidR="00ED1549" w:rsidRPr="007B6EB9" w14:paraId="600F7BE1" w14:textId="77777777" w:rsidTr="004B38D8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F7BDE" w14:textId="77777777" w:rsidR="00ED1549" w:rsidRDefault="00ED1549" w:rsidP="004B38D8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Purpose of Investigation:</w:t>
            </w:r>
            <w:r>
              <w:rPr>
                <w:rFonts w:ascii="Times New Roman" w:hAnsi="Times New Roman"/>
              </w:rPr>
              <w:t xml:space="preserve"> (Use as much space as necessary)</w:t>
            </w:r>
          </w:p>
          <w:p w14:paraId="600F7BDF" w14:textId="77777777" w:rsidR="00ED1549" w:rsidRPr="007B6EB9" w:rsidRDefault="00ED1549" w:rsidP="004B38D8">
            <w:pPr>
              <w:tabs>
                <w:tab w:val="left" w:pos="375"/>
              </w:tabs>
              <w:rPr>
                <w:rFonts w:ascii="Times New Roman" w:hAnsi="Times New Roman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0F7BE0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</w:tr>
      <w:tr w:rsidR="00ED1549" w:rsidRPr="007B6EB9" w14:paraId="600F7BE4" w14:textId="77777777" w:rsidTr="004B38D8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F7BE2" w14:textId="77777777" w:rsidR="00ED1549" w:rsidRPr="007B6EB9" w:rsidRDefault="00ED1549" w:rsidP="004B38D8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Duration of Data Collection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00F7BE3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</w:tr>
      <w:tr w:rsidR="00ED1549" w:rsidRPr="007B6EB9" w14:paraId="600F7BE7" w14:textId="77777777" w:rsidTr="004B38D8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F7BE5" w14:textId="77777777" w:rsidR="00ED1549" w:rsidRPr="007B6EB9" w:rsidRDefault="00ED1549" w:rsidP="004B38D8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 Date Began: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0F7BE6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</w:tr>
      <w:tr w:rsidR="00ED1549" w:rsidRPr="007B6EB9" w14:paraId="600F7BEA" w14:textId="77777777" w:rsidTr="004B38D8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F7BE8" w14:textId="77777777" w:rsidR="00ED1549" w:rsidRPr="007B6EB9" w:rsidRDefault="00ED1549" w:rsidP="004B38D8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 Date Ended: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0F7BE9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</w:tr>
      <w:tr w:rsidR="00ED1549" w:rsidRPr="007B6EB9" w14:paraId="600F7BED" w14:textId="77777777" w:rsidTr="004B38D8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F7BEB" w14:textId="77777777" w:rsidR="00ED1549" w:rsidRPr="007B6EB9" w:rsidRDefault="00ED1549" w:rsidP="004B38D8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Lead Investigator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00F7BEC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</w:tr>
      <w:tr w:rsidR="00ED1549" w:rsidRPr="007B6EB9" w14:paraId="600F7BF0" w14:textId="77777777" w:rsidTr="004B38D8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F7BEE" w14:textId="77777777" w:rsidR="00ED1549" w:rsidRPr="007B6EB9" w:rsidRDefault="00ED1549" w:rsidP="004B38D8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 Name: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0F7BEF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</w:tr>
      <w:tr w:rsidR="00ED1549" w:rsidRPr="007B6EB9" w14:paraId="600F7BF3" w14:textId="77777777" w:rsidTr="004B38D8">
        <w:trPr>
          <w:trHeight w:val="422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F7BF1" w14:textId="77777777" w:rsidR="00ED1549" w:rsidRPr="007B6EB9" w:rsidRDefault="00ED1549" w:rsidP="004B38D8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      C</w:t>
            </w:r>
            <w:r w:rsidRPr="007B6EB9">
              <w:rPr>
                <w:rFonts w:ascii="Times New Roman" w:hAnsi="Times New Roman"/>
              </w:rPr>
              <w:t>IO/Division/Branch: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0F7BF2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</w:tr>
      <w:tr w:rsidR="00ED1549" w:rsidRPr="007B6EB9" w14:paraId="600F7BF6" w14:textId="77777777" w:rsidTr="004B38D8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F7BF4" w14:textId="77777777" w:rsidR="00ED1549" w:rsidRPr="007B6EB9" w:rsidRDefault="00ED1549" w:rsidP="004B38D8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 E-mail Address: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0F7BF5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</w:tr>
      <w:tr w:rsidR="00ED1549" w:rsidRPr="007B6EB9" w14:paraId="600F7BF9" w14:textId="77777777" w:rsidTr="004B38D8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F7BF7" w14:textId="77777777" w:rsidR="00ED1549" w:rsidRPr="007B6EB9" w:rsidRDefault="00ED1549" w:rsidP="004B38D8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 Telephone No.: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0F7BF8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</w:tr>
      <w:tr w:rsidR="00ED1549" w:rsidRPr="007B6EB9" w14:paraId="600F7BFC" w14:textId="77777777" w:rsidTr="004B38D8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F7BFA" w14:textId="77777777" w:rsidR="00ED1549" w:rsidRPr="007B6EB9" w:rsidRDefault="00ED1549" w:rsidP="004B38D8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 Mail Stop: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0F7BFB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</w:tr>
    </w:tbl>
    <w:p w14:paraId="600F7BFD" w14:textId="77777777" w:rsidR="00ED1549" w:rsidRPr="007B6EB9" w:rsidRDefault="00ED1549" w:rsidP="00ED1549">
      <w:pPr>
        <w:pBdr>
          <w:bottom w:val="single" w:sz="6" w:space="1" w:color="auto"/>
        </w:pBdr>
        <w:tabs>
          <w:tab w:val="left" w:pos="375"/>
        </w:tabs>
        <w:rPr>
          <w:rFonts w:ascii="Times New Roman" w:hAnsi="Times New Roman"/>
          <w:b/>
        </w:rPr>
      </w:pPr>
    </w:p>
    <w:p w14:paraId="600F7BFE" w14:textId="77777777" w:rsidR="00ED1549" w:rsidRPr="007B6EB9" w:rsidRDefault="00ED1549" w:rsidP="00ED1549">
      <w:pPr>
        <w:tabs>
          <w:tab w:val="left" w:pos="375"/>
        </w:tabs>
        <w:rPr>
          <w:rFonts w:ascii="Times New Roman" w:hAnsi="Times New Roman"/>
          <w:b/>
        </w:rPr>
      </w:pPr>
    </w:p>
    <w:p w14:paraId="600F7BFF" w14:textId="77777777" w:rsidR="00E5375E" w:rsidRDefault="00E5375E" w:rsidP="00E5375E">
      <w:pPr>
        <w:autoSpaceDE w:val="0"/>
        <w:autoSpaceDN w:val="0"/>
        <w:adjustRightInd w:val="0"/>
        <w:rPr>
          <w:b/>
          <w:bCs/>
        </w:rPr>
      </w:pPr>
      <w:r w:rsidRPr="00441DAB">
        <w:rPr>
          <w:b/>
          <w:bCs/>
        </w:rPr>
        <w:t>INTRODUCTION</w:t>
      </w:r>
    </w:p>
    <w:p w14:paraId="600F7C00" w14:textId="77777777" w:rsidR="00E5375E" w:rsidRPr="00441DAB" w:rsidRDefault="00E5375E" w:rsidP="00E5375E">
      <w:pPr>
        <w:autoSpaceDE w:val="0"/>
        <w:autoSpaceDN w:val="0"/>
        <w:adjustRightInd w:val="0"/>
        <w:rPr>
          <w:b/>
          <w:bCs/>
        </w:rPr>
      </w:pPr>
    </w:p>
    <w:p w14:paraId="600F7C01" w14:textId="77777777" w:rsidR="00E5375E" w:rsidRPr="00E5375E" w:rsidRDefault="00E5375E" w:rsidP="00E5375E">
      <w:pPr>
        <w:autoSpaceDE w:val="0"/>
        <w:autoSpaceDN w:val="0"/>
        <w:adjustRightInd w:val="0"/>
        <w:rPr>
          <w:rFonts w:ascii="Times New Roman" w:hAnsi="Times New Roman"/>
          <w:b/>
          <w:color w:val="C00000"/>
        </w:rPr>
      </w:pPr>
      <w:r w:rsidRPr="00E5375E">
        <w:rPr>
          <w:rFonts w:ascii="Times New Roman" w:hAnsi="Times New Roman"/>
          <w:b/>
          <w:color w:val="C00000"/>
        </w:rPr>
        <w:t xml:space="preserve">Describe </w:t>
      </w:r>
      <w:r>
        <w:rPr>
          <w:rFonts w:ascii="Times New Roman" w:hAnsi="Times New Roman"/>
          <w:b/>
          <w:color w:val="C00000"/>
        </w:rPr>
        <w:t xml:space="preserve">any </w:t>
      </w:r>
      <w:r w:rsidRPr="00E5375E">
        <w:rPr>
          <w:rFonts w:ascii="Times New Roman" w:hAnsi="Times New Roman"/>
          <w:b/>
          <w:color w:val="C00000"/>
        </w:rPr>
        <w:t xml:space="preserve">need and circumstances of </w:t>
      </w:r>
      <w:r>
        <w:rPr>
          <w:rFonts w:ascii="Times New Roman" w:hAnsi="Times New Roman"/>
          <w:b/>
          <w:color w:val="C00000"/>
        </w:rPr>
        <w:t xml:space="preserve">changes to the initial submitted DORI. In case of no changes specify no changes to initial DORI. </w:t>
      </w:r>
    </w:p>
    <w:p w14:paraId="600F7C02" w14:textId="77777777" w:rsidR="00E5375E" w:rsidRDefault="00E5375E" w:rsidP="00ED1549">
      <w:pPr>
        <w:tabs>
          <w:tab w:val="left" w:pos="375"/>
        </w:tabs>
        <w:rPr>
          <w:rFonts w:ascii="Times New Roman" w:hAnsi="Times New Roman"/>
          <w:b/>
          <w:color w:val="C00000"/>
        </w:rPr>
      </w:pPr>
    </w:p>
    <w:p w14:paraId="600F7C03" w14:textId="77777777" w:rsidR="00ED1549" w:rsidRPr="007B6EB9" w:rsidRDefault="00ED1549" w:rsidP="00ED1549">
      <w:pPr>
        <w:tabs>
          <w:tab w:val="left" w:pos="375"/>
        </w:tabs>
        <w:rPr>
          <w:rFonts w:ascii="Times New Roman" w:hAnsi="Times New Roman"/>
          <w:b/>
          <w:color w:val="C00000"/>
        </w:rPr>
      </w:pPr>
      <w:r w:rsidRPr="007B6EB9">
        <w:rPr>
          <w:rFonts w:ascii="Times New Roman" w:hAnsi="Times New Roman"/>
          <w:b/>
          <w:color w:val="C00000"/>
        </w:rPr>
        <w:t xml:space="preserve">Complete the following for </w:t>
      </w:r>
      <w:r w:rsidRPr="007B6EB9">
        <w:rPr>
          <w:rFonts w:ascii="Times New Roman" w:hAnsi="Times New Roman"/>
          <w:b/>
          <w:color w:val="C00000"/>
          <w:u w:val="single"/>
        </w:rPr>
        <w:t>each</w:t>
      </w:r>
      <w:r w:rsidRPr="007B6EB9">
        <w:rPr>
          <w:rFonts w:ascii="Times New Roman" w:hAnsi="Times New Roman"/>
          <w:b/>
          <w:color w:val="C00000"/>
        </w:rPr>
        <w:t xml:space="preserve"> instrument used during the investigation. </w:t>
      </w:r>
    </w:p>
    <w:p w14:paraId="600F7C04" w14:textId="77777777" w:rsidR="00ED1549" w:rsidRPr="007B6EB9" w:rsidRDefault="00ED1549" w:rsidP="00ED1549">
      <w:pPr>
        <w:tabs>
          <w:tab w:val="left" w:pos="375"/>
        </w:tabs>
        <w:jc w:val="center"/>
        <w:rPr>
          <w:rFonts w:ascii="Times New Roman" w:hAnsi="Times New Roman"/>
          <w:b/>
        </w:rPr>
      </w:pPr>
    </w:p>
    <w:p w14:paraId="600F7C05" w14:textId="77777777" w:rsidR="00ED1549" w:rsidRPr="007B6EB9" w:rsidRDefault="00ED1549" w:rsidP="00ED1549">
      <w:pPr>
        <w:tabs>
          <w:tab w:val="left" w:pos="375"/>
        </w:tabs>
        <w:rPr>
          <w:rFonts w:ascii="Times New Roman" w:hAnsi="Times New Roman"/>
          <w:b/>
        </w:rPr>
      </w:pPr>
      <w:r w:rsidRPr="007B6EB9">
        <w:rPr>
          <w:rFonts w:ascii="Times New Roman" w:hAnsi="Times New Roman"/>
          <w:b/>
        </w:rPr>
        <w:t>Data Collection Instrument 1</w:t>
      </w:r>
    </w:p>
    <w:p w14:paraId="600F7C06" w14:textId="77777777" w:rsidR="00ED1549" w:rsidRPr="007B6EB9" w:rsidRDefault="00ED1549" w:rsidP="00ED1549">
      <w:pPr>
        <w:tabs>
          <w:tab w:val="left" w:pos="375"/>
        </w:tabs>
        <w:rPr>
          <w:rFonts w:ascii="Times New Roman" w:hAnsi="Times New Roman"/>
          <w:i/>
        </w:rPr>
      </w:pPr>
    </w:p>
    <w:p w14:paraId="600F7C07" w14:textId="77777777" w:rsidR="00ED1549" w:rsidRPr="007B6EB9" w:rsidRDefault="00ED1549" w:rsidP="00ED1549">
      <w:pPr>
        <w:tabs>
          <w:tab w:val="left" w:pos="375"/>
        </w:tabs>
        <w:rPr>
          <w:rFonts w:ascii="Times New Roman" w:hAnsi="Times New Roman"/>
          <w:i/>
        </w:rPr>
      </w:pPr>
      <w:r w:rsidRPr="007B6EB9">
        <w:rPr>
          <w:rFonts w:ascii="Times New Roman" w:hAnsi="Times New Roman"/>
          <w:i/>
        </w:rPr>
        <w:t>Name of Data Collection Instrument:</w:t>
      </w:r>
    </w:p>
    <w:p w14:paraId="600F7C08" w14:textId="77777777" w:rsidR="00ED1549" w:rsidRPr="007B6EB9" w:rsidRDefault="00ED1549" w:rsidP="00ED1549">
      <w:pPr>
        <w:tabs>
          <w:tab w:val="left" w:pos="375"/>
        </w:tabs>
        <w:rPr>
          <w:rFonts w:ascii="Times New Roman" w:hAnsi="Times New Roman"/>
          <w:i/>
        </w:rPr>
      </w:pPr>
    </w:p>
    <w:p w14:paraId="600F7C09" w14:textId="77777777" w:rsidR="00ED1549" w:rsidRPr="007B6EB9" w:rsidRDefault="00ED1549" w:rsidP="00ED1549">
      <w:pPr>
        <w:tabs>
          <w:tab w:val="left" w:pos="375"/>
        </w:tabs>
        <w:rPr>
          <w:rFonts w:ascii="Times New Roman" w:hAnsi="Times New Roman"/>
          <w:i/>
        </w:rPr>
      </w:pPr>
      <w:r w:rsidRPr="007B6EB9">
        <w:rPr>
          <w:rFonts w:ascii="Times New Roman" w:hAnsi="Times New Roman"/>
          <w:i/>
        </w:rPr>
        <w:t>Type of Respondent</w:t>
      </w:r>
    </w:p>
    <w:p w14:paraId="600F7C0A" w14:textId="77777777" w:rsidR="00ED1549" w:rsidRPr="007B6EB9" w:rsidRDefault="00ED1549" w:rsidP="00ED1549">
      <w:pPr>
        <w:rPr>
          <w:rFonts w:ascii="Times New Roman" w:hAnsi="Times New Roman"/>
        </w:rPr>
      </w:pPr>
      <w:r w:rsidRPr="007B6EB9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</w:t>
      </w:r>
      <w:r w:rsidRPr="007B6EB9">
        <w:rPr>
          <w:rFonts w:ascii="Times New Roman" w:hAnsi="Times New Roman"/>
        </w:rPr>
        <w:t xml:space="preserve">[  ] </w:t>
      </w:r>
      <w:r w:rsidR="001501E2">
        <w:rPr>
          <w:rFonts w:ascii="Times New Roman" w:hAnsi="Times New Roman"/>
        </w:rPr>
        <w:t>State and local government staff</w:t>
      </w:r>
    </w:p>
    <w:p w14:paraId="600F7C0B" w14:textId="77777777" w:rsidR="00ED1549" w:rsidRPr="007B6EB9" w:rsidRDefault="00ED1549" w:rsidP="00ED1549">
      <w:pPr>
        <w:rPr>
          <w:rFonts w:ascii="Times New Roman" w:hAnsi="Times New Roman"/>
        </w:rPr>
      </w:pPr>
      <w:r w:rsidRPr="007B6EB9">
        <w:rPr>
          <w:rFonts w:ascii="Times New Roman" w:hAnsi="Times New Roman"/>
        </w:rPr>
        <w:t xml:space="preserve">      [  ] </w:t>
      </w:r>
      <w:r w:rsidR="001501E2">
        <w:rPr>
          <w:rFonts w:ascii="Times New Roman" w:hAnsi="Times New Roman"/>
        </w:rPr>
        <w:t>State and local health department staff</w:t>
      </w:r>
    </w:p>
    <w:p w14:paraId="600F7C0C" w14:textId="77777777" w:rsidR="00ED1549" w:rsidRDefault="00ED1549" w:rsidP="00ED1549">
      <w:pPr>
        <w:rPr>
          <w:rFonts w:ascii="Times New Roman" w:hAnsi="Times New Roman"/>
        </w:rPr>
      </w:pPr>
      <w:r w:rsidRPr="007B6EB9">
        <w:rPr>
          <w:rFonts w:ascii="Times New Roman" w:hAnsi="Times New Roman"/>
        </w:rPr>
        <w:t xml:space="preserve">      [  ] </w:t>
      </w:r>
      <w:r w:rsidR="001501E2">
        <w:rPr>
          <w:rFonts w:ascii="Times New Roman" w:hAnsi="Times New Roman"/>
        </w:rPr>
        <w:t>Overdose victim</w:t>
      </w:r>
    </w:p>
    <w:p w14:paraId="600F7C0D" w14:textId="77777777" w:rsidR="00ED1549" w:rsidRPr="007B6EB9" w:rsidRDefault="00ED1549" w:rsidP="00ED154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[  ] </w:t>
      </w:r>
      <w:r w:rsidR="001501E2">
        <w:rPr>
          <w:rFonts w:ascii="Times New Roman" w:hAnsi="Times New Roman"/>
        </w:rPr>
        <w:t>Overdose victim’s family/friends</w:t>
      </w:r>
    </w:p>
    <w:p w14:paraId="600F7C0E" w14:textId="77777777" w:rsidR="00ED1549" w:rsidRPr="007B6EB9" w:rsidRDefault="00ED1549" w:rsidP="00ED1549">
      <w:pPr>
        <w:rPr>
          <w:rFonts w:ascii="Times New Roman" w:hAnsi="Times New Roman"/>
        </w:rPr>
      </w:pPr>
      <w:r w:rsidRPr="007B6EB9">
        <w:rPr>
          <w:rFonts w:ascii="Times New Roman" w:hAnsi="Times New Roman"/>
        </w:rPr>
        <w:t xml:space="preserve">      [  ] </w:t>
      </w:r>
      <w:r w:rsidR="001501E2">
        <w:rPr>
          <w:rFonts w:ascii="Times New Roman" w:hAnsi="Times New Roman"/>
        </w:rPr>
        <w:t>General public</w:t>
      </w:r>
    </w:p>
    <w:p w14:paraId="600F7C0F" w14:textId="77777777" w:rsidR="001501E2" w:rsidRPr="007B6EB9" w:rsidRDefault="001501E2" w:rsidP="001501E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7B6EB9">
        <w:rPr>
          <w:rFonts w:ascii="Times New Roman" w:hAnsi="Times New Roman"/>
        </w:rPr>
        <w:t xml:space="preserve">[  ] </w:t>
      </w:r>
      <w:r>
        <w:rPr>
          <w:rFonts w:ascii="Times New Roman" w:hAnsi="Times New Roman"/>
        </w:rPr>
        <w:t>Member groups at heightened risk for injury</w:t>
      </w:r>
    </w:p>
    <w:p w14:paraId="600F7C10" w14:textId="77777777" w:rsidR="001501E2" w:rsidRPr="007B6EB9" w:rsidRDefault="001501E2" w:rsidP="001501E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7B6EB9">
        <w:rPr>
          <w:rFonts w:ascii="Times New Roman" w:hAnsi="Times New Roman"/>
        </w:rPr>
        <w:t xml:space="preserve">[  ] </w:t>
      </w:r>
      <w:r w:rsidR="00007340">
        <w:rPr>
          <w:rFonts w:ascii="Times New Roman" w:hAnsi="Times New Roman"/>
        </w:rPr>
        <w:t>Health care providers/pharmacists/dispensers</w:t>
      </w:r>
    </w:p>
    <w:p w14:paraId="600F7C11" w14:textId="77777777" w:rsidR="001501E2" w:rsidRPr="007B6EB9" w:rsidRDefault="001501E2" w:rsidP="001501E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7B6EB9">
        <w:rPr>
          <w:rFonts w:ascii="Times New Roman" w:hAnsi="Times New Roman"/>
        </w:rPr>
        <w:t xml:space="preserve">[  ] </w:t>
      </w:r>
      <w:r>
        <w:rPr>
          <w:rFonts w:ascii="Times New Roman" w:hAnsi="Times New Roman"/>
        </w:rPr>
        <w:t>Law enforcement personnel</w:t>
      </w:r>
    </w:p>
    <w:p w14:paraId="600F7C12" w14:textId="77777777" w:rsidR="001501E2" w:rsidRPr="007B6EB9" w:rsidRDefault="001501E2" w:rsidP="001501E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7B6EB9">
        <w:rPr>
          <w:rFonts w:ascii="Times New Roman" w:hAnsi="Times New Roman"/>
        </w:rPr>
        <w:t xml:space="preserve">[  ] </w:t>
      </w:r>
      <w:r>
        <w:rPr>
          <w:rFonts w:ascii="Times New Roman" w:hAnsi="Times New Roman"/>
        </w:rPr>
        <w:t>EMS first responders)</w:t>
      </w:r>
    </w:p>
    <w:p w14:paraId="600F7C13" w14:textId="77777777" w:rsidR="001501E2" w:rsidRPr="007B6EB9" w:rsidRDefault="001501E2" w:rsidP="001501E2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</w:t>
      </w:r>
      <w:r w:rsidRPr="007B6EB9">
        <w:rPr>
          <w:rFonts w:ascii="Times New Roman" w:hAnsi="Times New Roman"/>
        </w:rPr>
        <w:t xml:space="preserve">[  ] </w:t>
      </w:r>
      <w:r>
        <w:rPr>
          <w:rFonts w:ascii="Times New Roman" w:hAnsi="Times New Roman"/>
        </w:rPr>
        <w:t>Representatives of community organizations</w:t>
      </w:r>
    </w:p>
    <w:p w14:paraId="600F7C14" w14:textId="77777777" w:rsidR="00ED1549" w:rsidRDefault="00ED1549" w:rsidP="00ED1549">
      <w:pPr>
        <w:rPr>
          <w:rFonts w:ascii="Times New Roman" w:hAnsi="Times New Roman"/>
        </w:rPr>
      </w:pPr>
      <w:r w:rsidRPr="007B6EB9">
        <w:rPr>
          <w:rFonts w:ascii="Times New Roman" w:hAnsi="Times New Roman"/>
        </w:rPr>
        <w:t xml:space="preserve">      [  ] Other: [describe]</w:t>
      </w:r>
    </w:p>
    <w:p w14:paraId="600F7C15" w14:textId="77777777" w:rsidR="00ED1549" w:rsidRPr="007B6EB9" w:rsidRDefault="00ED1549" w:rsidP="00ED1549">
      <w:pPr>
        <w:tabs>
          <w:tab w:val="left" w:pos="375"/>
        </w:tabs>
        <w:rPr>
          <w:rFonts w:ascii="Times New Roman" w:hAnsi="Times New Roman"/>
          <w:i/>
        </w:rPr>
      </w:pPr>
    </w:p>
    <w:p w14:paraId="600F7C16" w14:textId="77777777" w:rsidR="00ED1549" w:rsidRPr="007B6EB9" w:rsidRDefault="00ED1549" w:rsidP="00ED1549">
      <w:pPr>
        <w:tabs>
          <w:tab w:val="left" w:pos="375"/>
        </w:tabs>
        <w:rPr>
          <w:rFonts w:ascii="Times New Roman" w:hAnsi="Times New Roman"/>
          <w:b/>
        </w:rPr>
      </w:pPr>
      <w:r w:rsidRPr="007B6EB9">
        <w:rPr>
          <w:rFonts w:ascii="Times New Roman" w:hAnsi="Times New Roman"/>
          <w:i/>
        </w:rPr>
        <w:t>Data Collection Method</w:t>
      </w:r>
      <w:r>
        <w:rPr>
          <w:rFonts w:ascii="Times New Roman" w:hAnsi="Times New Roman"/>
          <w:i/>
        </w:rPr>
        <w:t>s</w:t>
      </w:r>
      <w:r w:rsidRPr="007B6EB9">
        <w:rPr>
          <w:rFonts w:ascii="Times New Roman" w:hAnsi="Times New Roman"/>
          <w:i/>
        </w:rPr>
        <w:t xml:space="preserve"> (check all that apply)</w:t>
      </w:r>
    </w:p>
    <w:p w14:paraId="600F7C17" w14:textId="77777777" w:rsidR="00ED1549" w:rsidRPr="00E61E40" w:rsidRDefault="00ED1549" w:rsidP="00ED1549">
      <w:pPr>
        <w:ind w:left="36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Epidemiologic Study (indicate which type(s) below)</w:t>
      </w:r>
    </w:p>
    <w:p w14:paraId="600F7C18" w14:textId="77777777" w:rsidR="00ED1549" w:rsidRPr="00E61E40" w:rsidRDefault="00ED1549" w:rsidP="00ED1549">
      <w:pPr>
        <w:ind w:left="108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Descriptive Study (describe):</w:t>
      </w:r>
    </w:p>
    <w:p w14:paraId="600F7C19" w14:textId="77777777" w:rsidR="00ED1549" w:rsidRPr="00E61E40" w:rsidRDefault="00ED1549" w:rsidP="00ED1549">
      <w:pPr>
        <w:ind w:left="108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Cross-sectional Study (describe):</w:t>
      </w:r>
    </w:p>
    <w:p w14:paraId="600F7C1A" w14:textId="77777777" w:rsidR="00ED1549" w:rsidRPr="00E61E40" w:rsidRDefault="00ED1549" w:rsidP="00ED1549">
      <w:pPr>
        <w:ind w:left="108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Cohort Study (describe):</w:t>
      </w:r>
    </w:p>
    <w:p w14:paraId="600F7C1B" w14:textId="77777777" w:rsidR="00ED1549" w:rsidRPr="00E61E40" w:rsidRDefault="00ED1549" w:rsidP="00ED1549">
      <w:pPr>
        <w:ind w:left="108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Case-Control Study (describe):</w:t>
      </w:r>
    </w:p>
    <w:p w14:paraId="600F7C1C" w14:textId="77777777" w:rsidR="00ED1549" w:rsidRPr="00E61E40" w:rsidRDefault="00ED1549" w:rsidP="00ED1549">
      <w:pPr>
        <w:ind w:left="108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Other (describe):</w:t>
      </w:r>
    </w:p>
    <w:p w14:paraId="600F7C1D" w14:textId="77777777" w:rsidR="00ED1549" w:rsidRDefault="00ED1549" w:rsidP="00ED1549">
      <w:pPr>
        <w:rPr>
          <w:rFonts w:ascii="Times New Roman" w:hAnsi="Times New Roman"/>
        </w:rPr>
      </w:pPr>
    </w:p>
    <w:p w14:paraId="600F7C1E" w14:textId="77777777" w:rsidR="00ED1549" w:rsidRDefault="00ED1549" w:rsidP="00ED1549">
      <w:pPr>
        <w:rPr>
          <w:rFonts w:ascii="Times New Roman" w:hAnsi="Times New Roman"/>
        </w:rPr>
      </w:pPr>
      <w:r>
        <w:rPr>
          <w:rFonts w:ascii="Times New Roman" w:hAnsi="Times New Roman"/>
        </w:rPr>
        <w:t>Data Collection Mode (check all that apply)</w:t>
      </w:r>
    </w:p>
    <w:p w14:paraId="600F7C1F" w14:textId="77777777" w:rsidR="00ED1549" w:rsidRPr="00E61E40" w:rsidRDefault="00ED1549" w:rsidP="00ED1549">
      <w:pPr>
        <w:ind w:left="36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Survey Mode (indicate which mode(s) below):</w:t>
      </w:r>
    </w:p>
    <w:p w14:paraId="600F7C20" w14:textId="77777777" w:rsidR="00ED1549" w:rsidRPr="00E61E40" w:rsidRDefault="00ED1549" w:rsidP="00ED1549">
      <w:pPr>
        <w:ind w:left="108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Face-to-face Interview (describe):</w:t>
      </w:r>
    </w:p>
    <w:p w14:paraId="600F7C21" w14:textId="77777777" w:rsidR="00ED1549" w:rsidRPr="00E61E40" w:rsidRDefault="00ED1549" w:rsidP="00ED1549">
      <w:pPr>
        <w:ind w:left="108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Telephone Interview (describe):</w:t>
      </w:r>
    </w:p>
    <w:p w14:paraId="600F7C22" w14:textId="77777777" w:rsidR="00ED1549" w:rsidRPr="00E61E40" w:rsidRDefault="00ED1549" w:rsidP="00ED1549">
      <w:pPr>
        <w:ind w:left="108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Self-administered Paper-and-Pencil Questionnaire (describe):</w:t>
      </w:r>
    </w:p>
    <w:p w14:paraId="600F7C23" w14:textId="77777777" w:rsidR="00ED1549" w:rsidRPr="00E61E40" w:rsidRDefault="00ED1549" w:rsidP="00ED1549">
      <w:pPr>
        <w:ind w:left="108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Self-administered Internet Questionnaire (describe):</w:t>
      </w:r>
    </w:p>
    <w:p w14:paraId="600F7C24" w14:textId="77777777" w:rsidR="00ED1549" w:rsidRPr="00E61E40" w:rsidRDefault="00ED1549" w:rsidP="00ED1549">
      <w:pPr>
        <w:ind w:left="108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Other (describe):</w:t>
      </w:r>
    </w:p>
    <w:p w14:paraId="600F7C25" w14:textId="77777777" w:rsidR="00ED1549" w:rsidRPr="00E61E40" w:rsidRDefault="00ED1549" w:rsidP="00ED1549">
      <w:pPr>
        <w:ind w:left="36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Medical Record Abstraction (describe):</w:t>
      </w:r>
    </w:p>
    <w:p w14:paraId="600F7C26" w14:textId="77777777" w:rsidR="00ED1549" w:rsidRPr="00E61E40" w:rsidRDefault="00ED1549" w:rsidP="00ED1549">
      <w:pPr>
        <w:ind w:left="36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Other (describe):</w:t>
      </w:r>
    </w:p>
    <w:p w14:paraId="600F7C27" w14:textId="77777777" w:rsidR="00ED1549" w:rsidRPr="007B6EB9" w:rsidRDefault="00ED1549" w:rsidP="00ED1549">
      <w:pPr>
        <w:rPr>
          <w:rFonts w:ascii="Times New Roman" w:hAnsi="Times New Roman"/>
        </w:rPr>
      </w:pPr>
    </w:p>
    <w:p w14:paraId="600F7C28" w14:textId="77777777" w:rsidR="00ED1549" w:rsidRPr="007B6EB9" w:rsidRDefault="00ED1549" w:rsidP="00ED1549">
      <w:pPr>
        <w:keepNext/>
        <w:keepLines/>
        <w:rPr>
          <w:rFonts w:ascii="Times New Roman" w:hAnsi="Times New Roman"/>
          <w:i/>
        </w:rPr>
      </w:pPr>
      <w:r w:rsidRPr="007B6EB9">
        <w:rPr>
          <w:rFonts w:ascii="Times New Roman" w:hAnsi="Times New Roman"/>
          <w:i/>
        </w:rPr>
        <w:t>Response Rate (if applicable)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2430"/>
      </w:tblGrid>
      <w:tr w:rsidR="00ED1549" w:rsidRPr="007B6EB9" w14:paraId="600F7C2B" w14:textId="77777777" w:rsidTr="004B38D8">
        <w:tc>
          <w:tcPr>
            <w:tcW w:w="4788" w:type="dxa"/>
            <w:tcBorders>
              <w:top w:val="nil"/>
              <w:bottom w:val="nil"/>
            </w:tcBorders>
          </w:tcPr>
          <w:p w14:paraId="600F7C29" w14:textId="77777777" w:rsidR="00ED1549" w:rsidRPr="007B6EB9" w:rsidRDefault="00ED1549" w:rsidP="004B38D8">
            <w:pPr>
              <w:keepNext/>
              <w:keepLine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7B6EB9">
              <w:rPr>
                <w:rFonts w:ascii="Times New Roman" w:hAnsi="Times New Roman"/>
              </w:rPr>
              <w:t>Total No. Responded (A):</w:t>
            </w:r>
          </w:p>
        </w:tc>
        <w:tc>
          <w:tcPr>
            <w:tcW w:w="2430" w:type="dxa"/>
          </w:tcPr>
          <w:p w14:paraId="600F7C2A" w14:textId="77777777" w:rsidR="00ED1549" w:rsidRPr="007B6EB9" w:rsidRDefault="00ED1549" w:rsidP="004B38D8">
            <w:pPr>
              <w:keepNext/>
              <w:keepLines/>
              <w:rPr>
                <w:rFonts w:ascii="Times New Roman" w:hAnsi="Times New Roman"/>
              </w:rPr>
            </w:pPr>
          </w:p>
        </w:tc>
      </w:tr>
      <w:tr w:rsidR="00ED1549" w:rsidRPr="007B6EB9" w14:paraId="600F7C2E" w14:textId="77777777" w:rsidTr="004B38D8">
        <w:trPr>
          <w:trHeight w:val="242"/>
        </w:trPr>
        <w:tc>
          <w:tcPr>
            <w:tcW w:w="4788" w:type="dxa"/>
            <w:tcBorders>
              <w:top w:val="nil"/>
              <w:bottom w:val="nil"/>
            </w:tcBorders>
          </w:tcPr>
          <w:p w14:paraId="600F7C2C" w14:textId="77777777" w:rsidR="00ED1549" w:rsidRPr="007B6EB9" w:rsidRDefault="00ED1549" w:rsidP="004B38D8">
            <w:pPr>
              <w:keepNext/>
              <w:keepLine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7B6EB9">
              <w:rPr>
                <w:rFonts w:ascii="Times New Roman" w:hAnsi="Times New Roman"/>
              </w:rPr>
              <w:t>Total No. Sampled/Eligible to Respond (B):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600F7C2D" w14:textId="77777777" w:rsidR="00ED1549" w:rsidRPr="007B6EB9" w:rsidRDefault="00ED1549" w:rsidP="004B38D8">
            <w:pPr>
              <w:keepNext/>
              <w:keepLines/>
              <w:rPr>
                <w:rFonts w:ascii="Times New Roman" w:hAnsi="Times New Roman"/>
              </w:rPr>
            </w:pPr>
          </w:p>
        </w:tc>
      </w:tr>
      <w:tr w:rsidR="00ED1549" w:rsidRPr="007B6EB9" w14:paraId="600F7C31" w14:textId="77777777" w:rsidTr="004B38D8">
        <w:tc>
          <w:tcPr>
            <w:tcW w:w="4788" w:type="dxa"/>
            <w:tcBorders>
              <w:top w:val="nil"/>
              <w:bottom w:val="nil"/>
            </w:tcBorders>
          </w:tcPr>
          <w:p w14:paraId="600F7C2F" w14:textId="77777777" w:rsidR="00ED1549" w:rsidRPr="007B6EB9" w:rsidRDefault="00ED1549" w:rsidP="004B38D8">
            <w:pPr>
              <w:keepNext/>
              <w:keepLine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7B6EB9">
              <w:rPr>
                <w:rFonts w:ascii="Times New Roman" w:hAnsi="Times New Roman"/>
              </w:rPr>
              <w:t>Response Rate (A/B):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600F7C30" w14:textId="77777777" w:rsidR="00ED1549" w:rsidRPr="007B6EB9" w:rsidRDefault="00ED1549" w:rsidP="004B38D8">
            <w:pPr>
              <w:keepNext/>
              <w:keepLines/>
              <w:rPr>
                <w:rFonts w:ascii="Times New Roman" w:hAnsi="Times New Roman"/>
              </w:rPr>
            </w:pPr>
          </w:p>
        </w:tc>
      </w:tr>
    </w:tbl>
    <w:p w14:paraId="600F7C32" w14:textId="77777777" w:rsidR="00ED1549" w:rsidRPr="007B6EB9" w:rsidRDefault="00ED1549" w:rsidP="00ED1549">
      <w:pPr>
        <w:rPr>
          <w:rFonts w:ascii="Times New Roman" w:hAnsi="Times New Roman"/>
          <w:b/>
        </w:rPr>
      </w:pPr>
    </w:p>
    <w:p w14:paraId="600F7C33" w14:textId="77777777" w:rsidR="00ED1549" w:rsidRPr="007B6EB9" w:rsidRDefault="00ED1549" w:rsidP="00ED1549">
      <w:pPr>
        <w:rPr>
          <w:rFonts w:ascii="Times New Roman" w:hAnsi="Times New Roman"/>
          <w:b/>
        </w:rPr>
      </w:pPr>
      <w:r w:rsidRPr="007B6EB9">
        <w:rPr>
          <w:rFonts w:ascii="Times New Roman" w:hAnsi="Times New Roman"/>
          <w:b/>
        </w:rPr>
        <w:t xml:space="preserve"> (Additional Data Collection Instrument sections may be added if necessary.)</w:t>
      </w:r>
    </w:p>
    <w:p w14:paraId="600F7C34" w14:textId="77777777" w:rsidR="00ED1549" w:rsidRPr="007B6EB9" w:rsidRDefault="00ED1549" w:rsidP="00ED1549">
      <w:pPr>
        <w:pBdr>
          <w:bottom w:val="single" w:sz="6" w:space="1" w:color="auto"/>
        </w:pBdr>
        <w:rPr>
          <w:rFonts w:ascii="Times New Roman" w:hAnsi="Times New Roman"/>
          <w:b/>
        </w:rPr>
      </w:pPr>
    </w:p>
    <w:p w14:paraId="600F7C35" w14:textId="77777777" w:rsidR="00ED1549" w:rsidRPr="007B6EB9" w:rsidRDefault="00ED1549" w:rsidP="00ED1549">
      <w:pPr>
        <w:rPr>
          <w:rFonts w:ascii="Times New Roman" w:hAnsi="Times New Roman"/>
          <w:b/>
        </w:rPr>
      </w:pPr>
    </w:p>
    <w:p w14:paraId="600F7C36" w14:textId="77777777" w:rsidR="00ED1549" w:rsidRPr="007B6EB9" w:rsidRDefault="00ED1549" w:rsidP="00ED1549">
      <w:pPr>
        <w:rPr>
          <w:rFonts w:ascii="Times New Roman" w:hAnsi="Times New Roman"/>
          <w:b/>
          <w:color w:val="C00000"/>
        </w:rPr>
      </w:pPr>
      <w:r w:rsidRPr="007B6EB9">
        <w:rPr>
          <w:rFonts w:ascii="Times New Roman" w:hAnsi="Times New Roman"/>
          <w:b/>
          <w:color w:val="C00000"/>
        </w:rPr>
        <w:t>Complete the following burden table.  Each data collection instrument should be included as a separate row.</w:t>
      </w:r>
    </w:p>
    <w:p w14:paraId="600F7C37" w14:textId="77777777" w:rsidR="00ED1549" w:rsidRPr="007B6EB9" w:rsidRDefault="00ED1549" w:rsidP="00ED1549">
      <w:pPr>
        <w:rPr>
          <w:rFonts w:ascii="Times New Roman" w:hAnsi="Times New Roman"/>
          <w:b/>
        </w:rPr>
      </w:pPr>
    </w:p>
    <w:p w14:paraId="600F7C38" w14:textId="77777777" w:rsidR="00ED1549" w:rsidRPr="007B6EB9" w:rsidRDefault="00ED1549" w:rsidP="00ED1549">
      <w:pPr>
        <w:rPr>
          <w:rFonts w:ascii="Times New Roman" w:hAnsi="Times New Roman"/>
          <w:i/>
        </w:rPr>
      </w:pPr>
      <w:r w:rsidRPr="007B6EB9">
        <w:rPr>
          <w:rFonts w:ascii="Times New Roman" w:hAnsi="Times New Roman"/>
          <w:i/>
        </w:rPr>
        <w:t>Burden Table (insert rows for additional respondent types if needed)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1440"/>
        <w:gridCol w:w="1530"/>
        <w:gridCol w:w="1836"/>
        <w:gridCol w:w="1602"/>
        <w:gridCol w:w="1602"/>
      </w:tblGrid>
      <w:tr w:rsidR="00ED1549" w:rsidRPr="007B6EB9" w14:paraId="600F7C41" w14:textId="77777777" w:rsidTr="004B38D8">
        <w:tc>
          <w:tcPr>
            <w:tcW w:w="2808" w:type="dxa"/>
          </w:tcPr>
          <w:p w14:paraId="600F7C39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Data Collection Instrument Name</w:t>
            </w:r>
          </w:p>
        </w:tc>
        <w:tc>
          <w:tcPr>
            <w:tcW w:w="1440" w:type="dxa"/>
          </w:tcPr>
          <w:p w14:paraId="600F7C3A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Type of Respondent </w:t>
            </w:r>
          </w:p>
        </w:tc>
        <w:tc>
          <w:tcPr>
            <w:tcW w:w="1530" w:type="dxa"/>
          </w:tcPr>
          <w:p w14:paraId="600F7C3B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</w:rPr>
              <w:t>o.</w:t>
            </w:r>
            <w:r w:rsidRPr="007B6EB9">
              <w:rPr>
                <w:rFonts w:ascii="Times New Roman" w:hAnsi="Times New Roman"/>
              </w:rPr>
              <w:t xml:space="preserve"> Respondents</w:t>
            </w:r>
            <w:r>
              <w:rPr>
                <w:rFonts w:ascii="Times New Roman" w:hAnsi="Times New Roman"/>
              </w:rPr>
              <w:t xml:space="preserve"> (A)</w:t>
            </w:r>
          </w:p>
        </w:tc>
        <w:tc>
          <w:tcPr>
            <w:tcW w:w="1836" w:type="dxa"/>
          </w:tcPr>
          <w:p w14:paraId="600F7C3C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No. Responses per Respondent</w:t>
            </w:r>
            <w:r>
              <w:rPr>
                <w:rFonts w:ascii="Times New Roman" w:hAnsi="Times New Roman"/>
              </w:rPr>
              <w:t xml:space="preserve"> (B)</w:t>
            </w:r>
          </w:p>
        </w:tc>
        <w:tc>
          <w:tcPr>
            <w:tcW w:w="1602" w:type="dxa"/>
          </w:tcPr>
          <w:p w14:paraId="600F7C3D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Burden per Response </w:t>
            </w:r>
            <w:r>
              <w:rPr>
                <w:rFonts w:ascii="Times New Roman" w:hAnsi="Times New Roman"/>
              </w:rPr>
              <w:t>in Minutes (C)</w:t>
            </w:r>
          </w:p>
        </w:tc>
        <w:tc>
          <w:tcPr>
            <w:tcW w:w="1602" w:type="dxa"/>
          </w:tcPr>
          <w:p w14:paraId="600F7C3E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Total Burden </w:t>
            </w:r>
          </w:p>
          <w:p w14:paraId="600F7C3F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(in minutes; </w:t>
            </w:r>
          </w:p>
          <w:p w14:paraId="600F7C40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A x B x C)</w:t>
            </w:r>
          </w:p>
        </w:tc>
      </w:tr>
      <w:tr w:rsidR="00ED1549" w:rsidRPr="007B6EB9" w14:paraId="600F7C48" w14:textId="77777777" w:rsidTr="004B38D8">
        <w:tc>
          <w:tcPr>
            <w:tcW w:w="2808" w:type="dxa"/>
          </w:tcPr>
          <w:p w14:paraId="600F7C42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14:paraId="600F7C43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14:paraId="600F7C44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  <w:tc>
          <w:tcPr>
            <w:tcW w:w="1836" w:type="dxa"/>
          </w:tcPr>
          <w:p w14:paraId="600F7C45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14:paraId="600F7C46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14:paraId="600F7C47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</w:tr>
      <w:tr w:rsidR="00ED1549" w:rsidRPr="007B6EB9" w14:paraId="600F7C4F" w14:textId="77777777" w:rsidTr="004B38D8">
        <w:tc>
          <w:tcPr>
            <w:tcW w:w="2808" w:type="dxa"/>
          </w:tcPr>
          <w:p w14:paraId="600F7C49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14:paraId="600F7C4A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14:paraId="600F7C4B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  <w:tc>
          <w:tcPr>
            <w:tcW w:w="1836" w:type="dxa"/>
          </w:tcPr>
          <w:p w14:paraId="600F7C4C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14:paraId="600F7C4D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14:paraId="600F7C4E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</w:tr>
      <w:tr w:rsidR="00ED1549" w:rsidRPr="007B6EB9" w14:paraId="600F7C56" w14:textId="77777777" w:rsidTr="004B38D8">
        <w:tc>
          <w:tcPr>
            <w:tcW w:w="2808" w:type="dxa"/>
          </w:tcPr>
          <w:p w14:paraId="600F7C50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14:paraId="600F7C51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14:paraId="600F7C52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  <w:tc>
          <w:tcPr>
            <w:tcW w:w="1836" w:type="dxa"/>
          </w:tcPr>
          <w:p w14:paraId="600F7C53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14:paraId="600F7C54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14:paraId="600F7C55" w14:textId="77777777" w:rsidR="00ED1549" w:rsidRPr="007B6EB9" w:rsidRDefault="00ED1549" w:rsidP="004B38D8">
            <w:pPr>
              <w:rPr>
                <w:rFonts w:ascii="Times New Roman" w:hAnsi="Times New Roman"/>
              </w:rPr>
            </w:pPr>
          </w:p>
        </w:tc>
      </w:tr>
    </w:tbl>
    <w:p w14:paraId="600F7C57" w14:textId="77777777" w:rsidR="00ED1549" w:rsidRPr="007B6EB9" w:rsidRDefault="00ED1549" w:rsidP="00ED1549">
      <w:pPr>
        <w:rPr>
          <w:rFonts w:ascii="Times New Roman" w:hAnsi="Times New Roman"/>
        </w:rPr>
      </w:pPr>
      <w:r w:rsidRPr="007B6EB9">
        <w:rPr>
          <w:rFonts w:ascii="Times New Roman" w:hAnsi="Times New Roman"/>
        </w:rPr>
        <w:br/>
        <w:t xml:space="preserve">Return completed form and a blank copy of each final data collection instrument within 5 </w:t>
      </w:r>
      <w:r>
        <w:rPr>
          <w:rFonts w:ascii="Times New Roman" w:hAnsi="Times New Roman"/>
        </w:rPr>
        <w:t xml:space="preserve">business </w:t>
      </w:r>
      <w:r w:rsidRPr="007B6EB9">
        <w:rPr>
          <w:rFonts w:ascii="Times New Roman" w:hAnsi="Times New Roman"/>
        </w:rPr>
        <w:t xml:space="preserve">days of data collection completion to the </w:t>
      </w:r>
      <w:r w:rsidR="00941E31">
        <w:rPr>
          <w:rFonts w:eastAsia="Arial Unicode MS"/>
          <w:u w:color="000000"/>
        </w:rPr>
        <w:t xml:space="preserve">IRB/OMB liaison </w:t>
      </w:r>
      <w:r w:rsidRPr="007B6EB9">
        <w:rPr>
          <w:rFonts w:ascii="Times New Roman" w:hAnsi="Times New Roman"/>
        </w:rPr>
        <w:t xml:space="preserve">(e-mail: </w:t>
      </w:r>
      <w:hyperlink r:id="rId11" w:history="1">
        <w:r w:rsidR="00941E31" w:rsidRPr="007971A4">
          <w:rPr>
            <w:rStyle w:val="Hyperlink"/>
            <w:rFonts w:ascii="Times New Roman" w:hAnsi="Times New Roman"/>
          </w:rPr>
          <w:t>idy6@cdc.gov</w:t>
        </w:r>
      </w:hyperlink>
      <w:r w:rsidRPr="007B6EB9">
        <w:rPr>
          <w:rFonts w:ascii="Times New Roman" w:hAnsi="Times New Roman"/>
        </w:rPr>
        <w:t>).</w:t>
      </w:r>
    </w:p>
    <w:p w14:paraId="600F7C58" w14:textId="77777777" w:rsidR="00EF3949" w:rsidRDefault="00EF3949"/>
    <w:sectPr w:rsidR="00EF3949" w:rsidSect="00220053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0F7C5D" w14:textId="77777777" w:rsidR="00404749" w:rsidRDefault="00A065C8">
      <w:r>
        <w:separator/>
      </w:r>
    </w:p>
  </w:endnote>
  <w:endnote w:type="continuationSeparator" w:id="0">
    <w:p w14:paraId="600F7C5E" w14:textId="77777777" w:rsidR="00404749" w:rsidRDefault="00A06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0F7C5B" w14:textId="77777777" w:rsidR="00404749" w:rsidRDefault="00A065C8">
      <w:r>
        <w:separator/>
      </w:r>
    </w:p>
  </w:footnote>
  <w:footnote w:type="continuationSeparator" w:id="0">
    <w:p w14:paraId="600F7C5C" w14:textId="77777777" w:rsidR="00404749" w:rsidRDefault="00A065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F7C5F" w14:textId="3C93A87A" w:rsidR="00941E31" w:rsidRPr="00441DAB" w:rsidRDefault="00F94D7F" w:rsidP="00941E31">
    <w:pPr>
      <w:pStyle w:val="Heading2"/>
      <w:keepNext w:val="0"/>
      <w:widowControl w:val="0"/>
      <w:pBdr>
        <w:bottom w:val="single" w:sz="4" w:space="1" w:color="auto"/>
      </w:pBdr>
      <w:tabs>
        <w:tab w:val="left" w:pos="900"/>
      </w:tabs>
      <w:ind w:right="-180"/>
      <w:jc w:val="right"/>
      <w:rPr>
        <w:rFonts w:asciiTheme="minorHAnsi" w:hAnsiTheme="minorHAnsi"/>
        <w:b w:val="0"/>
        <w:sz w:val="20"/>
        <w:szCs w:val="20"/>
      </w:rPr>
    </w:pPr>
    <w:r>
      <w:rPr>
        <w:rFonts w:asciiTheme="minorHAnsi" w:hAnsiTheme="minorHAnsi"/>
        <w:b w:val="0"/>
        <w:sz w:val="20"/>
        <w:szCs w:val="20"/>
      </w:rPr>
      <w:t xml:space="preserve">Att. E. </w:t>
    </w:r>
    <w:r w:rsidR="00941E31" w:rsidRPr="00441DAB">
      <w:rPr>
        <w:rFonts w:asciiTheme="minorHAnsi" w:hAnsiTheme="minorHAnsi"/>
        <w:b w:val="0"/>
        <w:sz w:val="20"/>
        <w:szCs w:val="20"/>
      </w:rPr>
      <w:t>Drug Overdose Response</w:t>
    </w:r>
    <w:r w:rsidR="00941E31">
      <w:rPr>
        <w:rFonts w:asciiTheme="minorHAnsi" w:hAnsiTheme="minorHAnsi"/>
        <w:b w:val="0"/>
        <w:sz w:val="20"/>
        <w:szCs w:val="20"/>
      </w:rPr>
      <w:t xml:space="preserve"> Investigation (DORI) Burden Memo</w:t>
    </w:r>
  </w:p>
  <w:p w14:paraId="600F7C60" w14:textId="77777777" w:rsidR="0041672C" w:rsidRDefault="000B00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549"/>
    <w:rsid w:val="00007340"/>
    <w:rsid w:val="00042B20"/>
    <w:rsid w:val="000B00A2"/>
    <w:rsid w:val="000C2E65"/>
    <w:rsid w:val="001501E2"/>
    <w:rsid w:val="00404749"/>
    <w:rsid w:val="006701E2"/>
    <w:rsid w:val="00686C69"/>
    <w:rsid w:val="006D0AA9"/>
    <w:rsid w:val="007E45CB"/>
    <w:rsid w:val="00850D2B"/>
    <w:rsid w:val="00905EC8"/>
    <w:rsid w:val="00941E31"/>
    <w:rsid w:val="009B0BD7"/>
    <w:rsid w:val="00A065C8"/>
    <w:rsid w:val="00B67D41"/>
    <w:rsid w:val="00E5375E"/>
    <w:rsid w:val="00ED1549"/>
    <w:rsid w:val="00EF3949"/>
    <w:rsid w:val="00F9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F7B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54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1549"/>
    <w:pPr>
      <w:keepNext/>
      <w:jc w:val="center"/>
      <w:outlineLvl w:val="1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ED154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ED15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D1549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rsid w:val="00ED15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D1549"/>
    <w:rPr>
      <w:rFonts w:ascii="Arial" w:eastAsia="Times New Roman" w:hAnsi="Arial" w:cs="Times New Roman"/>
      <w:sz w:val="24"/>
      <w:szCs w:val="24"/>
    </w:rPr>
  </w:style>
  <w:style w:type="table" w:styleId="TableGrid">
    <w:name w:val="Table Grid"/>
    <w:basedOn w:val="TableNormal"/>
    <w:rsid w:val="00ED1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D1549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1501E2"/>
    <w:pPr>
      <w:tabs>
        <w:tab w:val="left" w:pos="1800"/>
      </w:tabs>
      <w:ind w:left="2340"/>
    </w:pPr>
    <w:rPr>
      <w:rFonts w:ascii="Times New Roman" w:eastAsia="Calibri" w:hAnsi="Times New Roman"/>
    </w:rPr>
  </w:style>
  <w:style w:type="character" w:customStyle="1" w:styleId="BodyTextIndent3Char">
    <w:name w:val="Body Text Indent 3 Char"/>
    <w:basedOn w:val="DefaultParagraphFont"/>
    <w:link w:val="BodyTextIndent3"/>
    <w:rsid w:val="001501E2"/>
    <w:rPr>
      <w:rFonts w:ascii="Times New Roman" w:eastAsia="Calibri" w:hAnsi="Times New Roman" w:cs="Times New Roman"/>
      <w:sz w:val="24"/>
      <w:szCs w:val="24"/>
    </w:rPr>
  </w:style>
  <w:style w:type="paragraph" w:customStyle="1" w:styleId="Body1">
    <w:name w:val="Body 1"/>
    <w:rsid w:val="00941E31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7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75E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E45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5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5CB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5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5CB"/>
    <w:rPr>
      <w:rFonts w:ascii="Arial" w:eastAsia="Times New Roman" w:hAnsi="Arial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54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1549"/>
    <w:pPr>
      <w:keepNext/>
      <w:jc w:val="center"/>
      <w:outlineLvl w:val="1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ED154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ED15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D1549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rsid w:val="00ED15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D1549"/>
    <w:rPr>
      <w:rFonts w:ascii="Arial" w:eastAsia="Times New Roman" w:hAnsi="Arial" w:cs="Times New Roman"/>
      <w:sz w:val="24"/>
      <w:szCs w:val="24"/>
    </w:rPr>
  </w:style>
  <w:style w:type="table" w:styleId="TableGrid">
    <w:name w:val="Table Grid"/>
    <w:basedOn w:val="TableNormal"/>
    <w:rsid w:val="00ED1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D1549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1501E2"/>
    <w:pPr>
      <w:tabs>
        <w:tab w:val="left" w:pos="1800"/>
      </w:tabs>
      <w:ind w:left="2340"/>
    </w:pPr>
    <w:rPr>
      <w:rFonts w:ascii="Times New Roman" w:eastAsia="Calibri" w:hAnsi="Times New Roman"/>
    </w:rPr>
  </w:style>
  <w:style w:type="character" w:customStyle="1" w:styleId="BodyTextIndent3Char">
    <w:name w:val="Body Text Indent 3 Char"/>
    <w:basedOn w:val="DefaultParagraphFont"/>
    <w:link w:val="BodyTextIndent3"/>
    <w:rsid w:val="001501E2"/>
    <w:rPr>
      <w:rFonts w:ascii="Times New Roman" w:eastAsia="Calibri" w:hAnsi="Times New Roman" w:cs="Times New Roman"/>
      <w:sz w:val="24"/>
      <w:szCs w:val="24"/>
    </w:rPr>
  </w:style>
  <w:style w:type="paragraph" w:customStyle="1" w:styleId="Body1">
    <w:name w:val="Body 1"/>
    <w:rsid w:val="00941E31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7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75E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E45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5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5CB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5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5CB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idy6@cdc.gov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D1DA58A38634AA21F13F7F51DB199" ma:contentTypeVersion="1" ma:contentTypeDescription="Create a new document." ma:contentTypeScope="" ma:versionID="9a1b231c4ac638f6870e617513f2f944">
  <xsd:schema xmlns:xsd="http://www.w3.org/2001/XMLSchema" xmlns:xs="http://www.w3.org/2001/XMLSchema" xmlns:p="http://schemas.microsoft.com/office/2006/metadata/properties" xmlns:ns2="004a172f-e16f-4887-a47b-3990e8128e1e" targetNamespace="http://schemas.microsoft.com/office/2006/metadata/properties" ma:root="true" ma:fieldsID="93cbc60b02ed25bff07d87253799b4cb" ns2:_="">
    <xsd:import namespace="004a172f-e16f-4887-a47b-3990e8128e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a172f-e16f-4887-a47b-3990e8128e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04a172f-e16f-4887-a47b-3990e8128e1e">VUADPPQRPPK6-389-152</_dlc_DocId>
    <_dlc_DocIdUrl xmlns="004a172f-e16f-4887-a47b-3990e8128e1e">
      <Url>https://esp.cdc.gov/sites/ncipc/ADS/OMB/_layouts/15/DocIdRedir.aspx?ID=VUADPPQRPPK6-389-152</Url>
      <Description>VUADPPQRPPK6-389-152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A11D63-A945-41D9-AF2C-9A6834E0DEC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841FC61-B602-4569-8297-B29B220CC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a172f-e16f-4887-a47b-3990e8128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D9E421-F8FB-49A3-8B38-A89B0B3F3AD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004a172f-e16f-4887-a47b-3990e8128e1e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75152DE-A3E4-4AB6-BB93-00B378347F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DepADS</dc:creator>
  <cp:lastModifiedBy>SYSTEM</cp:lastModifiedBy>
  <cp:revision>2</cp:revision>
  <cp:lastPrinted>2015-11-04T15:00:00Z</cp:lastPrinted>
  <dcterms:created xsi:type="dcterms:W3CDTF">2017-12-12T20:42:00Z</dcterms:created>
  <dcterms:modified xsi:type="dcterms:W3CDTF">2017-12-12T20:42:00Z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0x010100370D1DA58A38634AA21F13F7F51DB199</vt:lpwstr>
  </property>
  <property fmtid="{D5CDD505-2E9C-101B-9397-08002B2CF9AE}" pid="3" name="_dlc_DocIdItemGuid">
    <vt:lpwstr>3daf5887-6bbf-4963-8ec8-d392af0d2783</vt:lpwstr>
  </property>
</Properties>
</file>