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BE" w:rsidRDefault="00B111BE" w:rsidP="00B111BE">
      <w:pPr>
        <w:pStyle w:val="PlainText"/>
      </w:pPr>
      <w:bookmarkStart w:id="0" w:name="_GoBack"/>
      <w:bookmarkEnd w:id="0"/>
      <w:r>
        <w:t>===================================</w:t>
      </w:r>
    </w:p>
    <w:p w:rsidR="00B111BE" w:rsidRDefault="00B111BE" w:rsidP="00B111BE">
      <w:pPr>
        <w:pStyle w:val="PlainText"/>
      </w:pPr>
      <w:r>
        <w:t>Privacy Act Statement</w:t>
      </w:r>
    </w:p>
    <w:p w:rsidR="00B111BE" w:rsidRDefault="00B111BE" w:rsidP="00B111BE">
      <w:pPr>
        <w:pStyle w:val="PlainText"/>
      </w:pPr>
    </w:p>
    <w:p w:rsidR="00B111BE" w:rsidRDefault="00B111BE" w:rsidP="00B111BE">
      <w:pPr>
        <w:pStyle w:val="PlainText"/>
      </w:pPr>
      <w:r>
        <w:t>Authority:  10 U.S.C. 2674, Operation and Control of Pentagon Reservation and Defense Facilities in National Capital Region; DoD</w:t>
      </w:r>
      <w:r w:rsidR="00D91738">
        <w:t xml:space="preserve"> </w:t>
      </w:r>
      <w:r>
        <w:t>D</w:t>
      </w:r>
      <w:r w:rsidR="00D91738">
        <w:t>irective</w:t>
      </w:r>
      <w:r>
        <w:t xml:space="preserve"> 5105.68, Pentagon Force Protection Agency</w:t>
      </w:r>
      <w:r w:rsidR="00D91738">
        <w:t xml:space="preserve"> (PFPA); Administrative Instruction (AI) 30, Force Protection on the Pentagon Reservation; and E.O. 9397, as amended</w:t>
      </w:r>
      <w:r>
        <w:t>.</w:t>
      </w:r>
    </w:p>
    <w:p w:rsidR="00B111BE" w:rsidRDefault="00B111BE" w:rsidP="00B111BE">
      <w:pPr>
        <w:pStyle w:val="PlainText"/>
      </w:pPr>
    </w:p>
    <w:p w:rsidR="00B111BE" w:rsidRDefault="00B111BE" w:rsidP="00B111BE">
      <w:pPr>
        <w:pStyle w:val="PlainText"/>
      </w:pPr>
      <w:r>
        <w:t xml:space="preserve">Principle Purpose:  </w:t>
      </w:r>
      <w:r w:rsidR="005C044D">
        <w:t xml:space="preserve">For Pentagon police to </w:t>
      </w:r>
      <w:r w:rsidR="00B71D63">
        <w:t xml:space="preserve">create and maintain </w:t>
      </w:r>
      <w:r w:rsidR="005C044D">
        <w:t>incident</w:t>
      </w:r>
      <w:r w:rsidR="00B71D63">
        <w:t xml:space="preserve"> records</w:t>
      </w:r>
      <w:r w:rsidR="005C044D">
        <w:t xml:space="preserve"> </w:t>
      </w:r>
      <w:r w:rsidR="00B71D63">
        <w:t xml:space="preserve">that inform </w:t>
      </w:r>
      <w:r w:rsidR="00B71D63" w:rsidRPr="00B71D63">
        <w:t>time-critical decisions</w:t>
      </w:r>
      <w:r w:rsidR="00B71D63">
        <w:t xml:space="preserve"> and</w:t>
      </w:r>
      <w:r w:rsidR="005C044D" w:rsidRPr="005C044D">
        <w:t xml:space="preserve"> support their mission to provide security for the Pentagon and its leased facilities</w:t>
      </w:r>
      <w:r>
        <w:t>.</w:t>
      </w:r>
    </w:p>
    <w:p w:rsidR="00B111BE" w:rsidRDefault="00B111BE" w:rsidP="00B111BE">
      <w:pPr>
        <w:pStyle w:val="PlainText"/>
      </w:pPr>
    </w:p>
    <w:p w:rsidR="00B111BE" w:rsidRDefault="00B111BE" w:rsidP="00B111BE">
      <w:pPr>
        <w:pStyle w:val="PlainText"/>
      </w:pPr>
      <w:r>
        <w:t xml:space="preserve">Routine Uses:  Disclosure of records are generally permitted under 5 U.S.C. 552a(b) of the Privacy Act of 1974, as amended.  The DoD Blanket Routine Uses set forth at the </w:t>
      </w:r>
      <w:hyperlink r:id="rId9" w:history="1">
        <w:r w:rsidR="00D91738" w:rsidRPr="00DF5A30">
          <w:rPr>
            <w:rStyle w:val="Hyperlink"/>
          </w:rPr>
          <w:t>http://dpclo.defense.gov/Privacy/SORNsIndex/BlanketRoutineUses.aspx</w:t>
        </w:r>
      </w:hyperlink>
      <w:r>
        <w:t xml:space="preserve"> may apply to this system.</w:t>
      </w:r>
      <w:r w:rsidR="00060B4A">
        <w:t xml:space="preserve">  </w:t>
      </w:r>
      <w:r w:rsidR="005C044D">
        <w:t xml:space="preserve"> R</w:t>
      </w:r>
      <w:r w:rsidR="005C044D" w:rsidRPr="005C044D">
        <w:t>ecords contained herein may specifically be disclosed outside the DoD as a routine use pursuant to 5 U.S.C. 552a(b)(3)</w:t>
      </w:r>
      <w:r w:rsidR="005C044D">
        <w:t xml:space="preserve"> for use</w:t>
      </w:r>
      <w:r w:rsidR="00060B4A" w:rsidRPr="00060B4A">
        <w:t xml:space="preserve"> in an investigation</w:t>
      </w:r>
      <w:r w:rsidR="005C044D">
        <w:t xml:space="preserve"> or t</w:t>
      </w:r>
      <w:r w:rsidR="005C044D" w:rsidRPr="005C044D">
        <w:t>o a Federal, state, local, or foreign agencies that administer programs or employ individuals involved in an incident or inquiry</w:t>
      </w:r>
      <w:r w:rsidR="005C044D">
        <w:t>.</w:t>
      </w:r>
    </w:p>
    <w:p w:rsidR="00B111BE" w:rsidRDefault="00B111BE" w:rsidP="00B111BE">
      <w:pPr>
        <w:pStyle w:val="PlainText"/>
      </w:pPr>
    </w:p>
    <w:p w:rsidR="00B111BE" w:rsidRDefault="00B111BE" w:rsidP="00B111BE">
      <w:pPr>
        <w:pStyle w:val="PlainText"/>
      </w:pPr>
      <w:r>
        <w:t xml:space="preserve">Disclosure:  Voluntary, however, if </w:t>
      </w:r>
      <w:r w:rsidR="00950997">
        <w:t>the re</w:t>
      </w:r>
      <w:r>
        <w:t xml:space="preserve">quested information </w:t>
      </w:r>
      <w:r w:rsidR="00950997">
        <w:t xml:space="preserve">is not provided </w:t>
      </w:r>
      <w:r w:rsidR="0072198C">
        <w:t>the individual may be subject to arrest</w:t>
      </w:r>
      <w:r w:rsidR="00102C70">
        <w:t xml:space="preserve"> if a criminal act has occurred</w:t>
      </w:r>
      <w:r>
        <w:t>.</w:t>
      </w:r>
      <w:r w:rsidR="0072198C">
        <w:t xml:space="preserve">  Once in custody, disclosure is voluntary and non-disclosure notated in the arrest record.</w:t>
      </w:r>
    </w:p>
    <w:p w:rsidR="00B111BE" w:rsidRDefault="00B111BE" w:rsidP="00B111BE">
      <w:pPr>
        <w:pStyle w:val="PlainText"/>
      </w:pPr>
      <w:r>
        <w:t>=======================================</w:t>
      </w:r>
    </w:p>
    <w:p w:rsidR="002A0EA2" w:rsidRDefault="00B9033B"/>
    <w:sectPr w:rsidR="002A0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BE"/>
    <w:rsid w:val="00060B4A"/>
    <w:rsid w:val="00102C70"/>
    <w:rsid w:val="0027670F"/>
    <w:rsid w:val="0052216F"/>
    <w:rsid w:val="005A7EDD"/>
    <w:rsid w:val="005C044D"/>
    <w:rsid w:val="005D24A2"/>
    <w:rsid w:val="0072198C"/>
    <w:rsid w:val="00730A86"/>
    <w:rsid w:val="009061B2"/>
    <w:rsid w:val="00950997"/>
    <w:rsid w:val="00B111BE"/>
    <w:rsid w:val="00B71D63"/>
    <w:rsid w:val="00B9033B"/>
    <w:rsid w:val="00BE20B1"/>
    <w:rsid w:val="00D9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111B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11BE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D917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111B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11BE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D917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dpclo.defense.gov/Privacy/SORNsIndex/BlanketRoutineUs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  <_dlc_DocId xmlns="4f06cbb4-5319-44a1-b73c-03442379dfaa">TH3QXZ4CCXAT-18-2190</_dlc_DocId>
    <_dlc_DocIdUrl xmlns="4f06cbb4-5319-44a1-b73c-03442379dfaa">
      <Url>https://eitsdext.osd.mil/sites/dodiic/_layouts/DocIdRedir.aspx?ID=TH3QXZ4CCXAT-18-2190</Url>
      <Description>TH3QXZ4CCXAT-18-2190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CE545-B447-477D-9CCD-7D42D8D92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7E97D-9250-460A-AB7C-A73BDBBC04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E9663A-89EB-449D-A427-9E3B16AF799E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customXml/itemProps4.xml><?xml version="1.0" encoding="utf-8"?>
<ds:datastoreItem xmlns:ds="http://schemas.openxmlformats.org/officeDocument/2006/customXml" ds:itemID="{53143A9D-497C-43AD-8657-FC92C59151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Dispatch and Investigatory Reocrds System Privacy Act Statement</dc:title>
  <dc:creator>KeatyC</dc:creator>
  <cp:lastModifiedBy>SYSTEM</cp:lastModifiedBy>
  <cp:revision>2</cp:revision>
  <dcterms:created xsi:type="dcterms:W3CDTF">2017-11-30T21:08:00Z</dcterms:created>
  <dcterms:modified xsi:type="dcterms:W3CDTF">2017-11-30T21:08:00Z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6205d461-ad88-43e0-a71e-1eefbb0ff2b2</vt:lpwstr>
  </property>
</Properties>
</file>