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737AC" w14:textId="77777777" w:rsidR="001D2837" w:rsidRPr="001D2837" w:rsidRDefault="00D30246" w:rsidP="001D2837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0" w:name="_GoBack"/>
      <w:bookmarkEnd w:id="0"/>
      <w:r w:rsidRPr="001D2837">
        <w:rPr>
          <w:rFonts w:ascii="Times New Roman" w:hAnsi="Times New Roman"/>
          <w:i w:val="0"/>
          <w:sz w:val="24"/>
          <w:szCs w:val="24"/>
        </w:rPr>
        <w:t xml:space="preserve">Addendum to the </w:t>
      </w:r>
      <w:r w:rsidR="001D2837" w:rsidRPr="001D2837">
        <w:rPr>
          <w:rFonts w:ascii="Times New Roman" w:hAnsi="Times New Roman" w:cs="Times New Roman"/>
          <w:i w:val="0"/>
          <w:sz w:val="24"/>
          <w:szCs w:val="24"/>
        </w:rPr>
        <w:t>Supporting Statement for Form HA-520</w:t>
      </w:r>
    </w:p>
    <w:p w14:paraId="730FBB2A" w14:textId="77777777" w:rsidR="001D2837" w:rsidRPr="001D2837" w:rsidRDefault="001D2837" w:rsidP="001D2837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D2837">
        <w:rPr>
          <w:rFonts w:ascii="Times New Roman" w:hAnsi="Times New Roman"/>
          <w:i w:val="0"/>
          <w:sz w:val="24"/>
          <w:szCs w:val="24"/>
        </w:rPr>
        <w:t>Request for Review of Hearing Decision/Order</w:t>
      </w:r>
    </w:p>
    <w:p w14:paraId="3D8C39DC" w14:textId="77777777" w:rsidR="001D2837" w:rsidRPr="001D2837" w:rsidRDefault="001D2837" w:rsidP="001D2837">
      <w:pPr>
        <w:jc w:val="center"/>
        <w:rPr>
          <w:rFonts w:ascii="Times New Roman" w:hAnsi="Times New Roman"/>
          <w:b/>
        </w:rPr>
      </w:pPr>
      <w:r w:rsidRPr="001D2837">
        <w:rPr>
          <w:rFonts w:ascii="Times New Roman" w:hAnsi="Times New Roman"/>
          <w:b/>
        </w:rPr>
        <w:t>20 CFR 404.967-404.981, 20 CFR 416.1467-416.1481</w:t>
      </w:r>
    </w:p>
    <w:p w14:paraId="19DF3711" w14:textId="479493A6" w:rsidR="009A6C7D" w:rsidRPr="001D2837" w:rsidRDefault="001D2837" w:rsidP="001D2837">
      <w:pPr>
        <w:jc w:val="center"/>
        <w:rPr>
          <w:rFonts w:ascii="Times New Roman" w:hAnsi="Times New Roman"/>
          <w:b/>
        </w:rPr>
      </w:pPr>
      <w:r w:rsidRPr="001D2837">
        <w:rPr>
          <w:rFonts w:ascii="Times New Roman" w:hAnsi="Times New Roman"/>
          <w:b/>
          <w:bCs/>
        </w:rPr>
        <w:t>OMB 0960-0277</w:t>
      </w:r>
    </w:p>
    <w:p w14:paraId="57898298" w14:textId="77777777" w:rsidR="009C2DF0" w:rsidRDefault="009C2DF0" w:rsidP="009A6C7D">
      <w:pPr>
        <w:rPr>
          <w:rFonts w:ascii="Times New Roman" w:hAnsi="Times New Roman"/>
          <w:b/>
        </w:rPr>
      </w:pPr>
    </w:p>
    <w:p w14:paraId="3DB41503" w14:textId="7958D954" w:rsidR="009A6C7D" w:rsidRDefault="009A6C7D" w:rsidP="009A6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Background</w:t>
      </w:r>
      <w:r>
        <w:rPr>
          <w:rFonts w:ascii="Times New Roman" w:hAnsi="Times New Roman"/>
          <w:b/>
        </w:rPr>
        <w:t>:</w:t>
      </w:r>
    </w:p>
    <w:p w14:paraId="5CC222A3" w14:textId="5A2B5ECF" w:rsidR="00C4380C" w:rsidRDefault="00C4380C" w:rsidP="009A6C7D">
      <w:pPr>
        <w:rPr>
          <w:rFonts w:ascii="Times New Roman" w:hAnsi="Times New Roman"/>
          <w:b/>
        </w:rPr>
      </w:pPr>
    </w:p>
    <w:p w14:paraId="10139A34" w14:textId="7B105B5F" w:rsidR="00D81B60" w:rsidRPr="00D81B60" w:rsidRDefault="00D81B60" w:rsidP="00D81B60">
      <w:pPr>
        <w:rPr>
          <w:sz w:val="22"/>
          <w:szCs w:val="22"/>
        </w:rPr>
      </w:pPr>
      <w:r w:rsidRPr="00D81B60">
        <w:rPr>
          <w:rFonts w:ascii="Times New Roman" w:hAnsi="Times New Roman"/>
        </w:rPr>
        <w:t>As the Social Security Administration (SSA) continues moving forward to process claims electronically, we have developed the ability for claimants and appointed representatives (A/R) to submit appeals and evidenc</w:t>
      </w:r>
      <w:r w:rsidR="00EE177E">
        <w:rPr>
          <w:rFonts w:ascii="Times New Roman" w:hAnsi="Times New Roman"/>
        </w:rPr>
        <w:t>e electronically through the I</w:t>
      </w:r>
      <w:r w:rsidRPr="00D81B60">
        <w:rPr>
          <w:rFonts w:ascii="Times New Roman" w:hAnsi="Times New Roman"/>
        </w:rPr>
        <w:t xml:space="preserve">nternet. </w:t>
      </w:r>
      <w:r w:rsidR="00EE177E">
        <w:rPr>
          <w:rFonts w:ascii="Times New Roman" w:hAnsi="Times New Roman"/>
        </w:rPr>
        <w:t xml:space="preserve"> </w:t>
      </w:r>
      <w:r w:rsidRPr="00D81B60">
        <w:rPr>
          <w:rFonts w:ascii="Times New Roman" w:hAnsi="Times New Roman"/>
        </w:rPr>
        <w:t>However, this online method for filing a Request for Review of the Hearing Decision/Order to the Office of Appellate Operations (OAO) is not</w:t>
      </w:r>
      <w:r w:rsidR="00EE177E">
        <w:rPr>
          <w:rFonts w:ascii="Times New Roman" w:hAnsi="Times New Roman"/>
        </w:rPr>
        <w:t xml:space="preserve"> available to the claimants </w:t>
      </w:r>
      <w:r w:rsidRPr="00D81B60">
        <w:rPr>
          <w:rFonts w:ascii="Times New Roman" w:hAnsi="Times New Roman"/>
        </w:rPr>
        <w:t xml:space="preserve">or A/Rs at this time. </w:t>
      </w:r>
      <w:r w:rsidR="00EE177E">
        <w:rPr>
          <w:rFonts w:ascii="Times New Roman" w:hAnsi="Times New Roman"/>
        </w:rPr>
        <w:t xml:space="preserve"> Currently, claimants and A/Rs must complete a paper HA-</w:t>
      </w:r>
      <w:r w:rsidRPr="00D81B60">
        <w:rPr>
          <w:rFonts w:ascii="Times New Roman" w:hAnsi="Times New Roman"/>
        </w:rPr>
        <w:t>520 (Request for Review of Hearing Decision/Order) and either mail or fax the request to OAO</w:t>
      </w:r>
      <w:r w:rsidR="00EE177E">
        <w:rPr>
          <w:rFonts w:ascii="Times New Roman" w:hAnsi="Times New Roman"/>
        </w:rPr>
        <w:t>,</w:t>
      </w:r>
      <w:r w:rsidRPr="00D81B60">
        <w:rPr>
          <w:rFonts w:ascii="Times New Roman" w:hAnsi="Times New Roman"/>
        </w:rPr>
        <w:t xml:space="preserve"> or submit the Request for Review of the Hearing Decision/Order to the</w:t>
      </w:r>
      <w:r w:rsidR="00EE177E">
        <w:rPr>
          <w:rFonts w:ascii="Times New Roman" w:hAnsi="Times New Roman"/>
        </w:rPr>
        <w:t>ir</w:t>
      </w:r>
      <w:r w:rsidRPr="00D81B60">
        <w:rPr>
          <w:rFonts w:ascii="Times New Roman" w:hAnsi="Times New Roman"/>
        </w:rPr>
        <w:t xml:space="preserve"> local SSA field office (FO). </w:t>
      </w:r>
      <w:r w:rsidR="00EE177E">
        <w:rPr>
          <w:rFonts w:ascii="Times New Roman" w:hAnsi="Times New Roman"/>
        </w:rPr>
        <w:t xml:space="preserve"> </w:t>
      </w:r>
      <w:r w:rsidRPr="00D81B60">
        <w:rPr>
          <w:rFonts w:ascii="Times New Roman" w:hAnsi="Times New Roman"/>
        </w:rPr>
        <w:t xml:space="preserve">Therefore, the current process </w:t>
      </w:r>
      <w:r w:rsidR="00EE177E">
        <w:rPr>
          <w:rFonts w:ascii="Times New Roman" w:hAnsi="Times New Roman"/>
        </w:rPr>
        <w:t xml:space="preserve">is </w:t>
      </w:r>
      <w:r w:rsidRPr="00D81B60">
        <w:rPr>
          <w:rFonts w:ascii="Times New Roman" w:hAnsi="Times New Roman"/>
        </w:rPr>
        <w:t xml:space="preserve">inefficient and does not provide the ability to process appeals as efficiently as other </w:t>
      </w:r>
      <w:r w:rsidR="00EE177E">
        <w:rPr>
          <w:rFonts w:ascii="Times New Roman" w:hAnsi="Times New Roman"/>
        </w:rPr>
        <w:t>claims processes, which</w:t>
      </w:r>
      <w:r w:rsidRPr="00D81B60">
        <w:rPr>
          <w:rFonts w:ascii="Times New Roman" w:hAnsi="Times New Roman"/>
        </w:rPr>
        <w:t xml:space="preserve"> currently offer this online service. </w:t>
      </w:r>
      <w:r w:rsidR="00EE177E">
        <w:rPr>
          <w:rFonts w:ascii="Times New Roman" w:hAnsi="Times New Roman"/>
        </w:rPr>
        <w:t xml:space="preserve"> </w:t>
      </w:r>
      <w:r w:rsidRPr="00D81B60">
        <w:rPr>
          <w:rFonts w:ascii="Times New Roman" w:hAnsi="Times New Roman"/>
        </w:rPr>
        <w:t>Additionally, OAO currently does not</w:t>
      </w:r>
      <w:r w:rsidR="00EE177E">
        <w:rPr>
          <w:rFonts w:ascii="Times New Roman" w:hAnsi="Times New Roman"/>
        </w:rPr>
        <w:t xml:space="preserve"> currently</w:t>
      </w:r>
      <w:r w:rsidRPr="00D81B60">
        <w:rPr>
          <w:rFonts w:ascii="Times New Roman" w:hAnsi="Times New Roman"/>
        </w:rPr>
        <w:t xml:space="preserve"> have the capability to track the s</w:t>
      </w:r>
      <w:r w:rsidR="00EE177E">
        <w:rPr>
          <w:rFonts w:ascii="Times New Roman" w:hAnsi="Times New Roman"/>
        </w:rPr>
        <w:t xml:space="preserve">ubmission of a paper appeal or additional documents and </w:t>
      </w:r>
      <w:r w:rsidRPr="00D81B60">
        <w:rPr>
          <w:rFonts w:ascii="Times New Roman" w:hAnsi="Times New Roman"/>
        </w:rPr>
        <w:t>evidence using the conventional methods mentioned above.</w:t>
      </w:r>
    </w:p>
    <w:p w14:paraId="5B0F8246" w14:textId="77777777" w:rsidR="00D81B60" w:rsidRPr="00D81B60" w:rsidRDefault="00D81B60" w:rsidP="00D81B60">
      <w:r w:rsidRPr="00D81B60">
        <w:rPr>
          <w:rFonts w:ascii="Times New Roman" w:hAnsi="Times New Roman"/>
        </w:rPr>
        <w:t> </w:t>
      </w:r>
    </w:p>
    <w:p w14:paraId="37D37613" w14:textId="1DE2D910" w:rsidR="004042C6" w:rsidRPr="001D2837" w:rsidRDefault="00D81B60" w:rsidP="009A6C7D">
      <w:pPr>
        <w:rPr>
          <w:strike/>
        </w:rPr>
      </w:pPr>
      <w:r w:rsidRPr="00D81B60">
        <w:rPr>
          <w:rFonts w:ascii="Times New Roman" w:hAnsi="Times New Roman"/>
        </w:rPr>
        <w:t xml:space="preserve">The development and implementation of this online functionality will provide the same online service for submitting appeals as </w:t>
      </w:r>
      <w:r w:rsidR="00EE177E">
        <w:rPr>
          <w:rFonts w:ascii="Times New Roman" w:hAnsi="Times New Roman"/>
        </w:rPr>
        <w:t>SSA uses to process other parts of the claims process</w:t>
      </w:r>
      <w:r w:rsidRPr="00D81B60">
        <w:rPr>
          <w:rFonts w:ascii="Times New Roman" w:hAnsi="Times New Roman"/>
        </w:rPr>
        <w:t>.</w:t>
      </w:r>
      <w:r w:rsidR="00EE177E">
        <w:rPr>
          <w:rFonts w:ascii="Times New Roman" w:hAnsi="Times New Roman"/>
        </w:rPr>
        <w:t xml:space="preserve">  </w:t>
      </w:r>
      <w:r w:rsidRPr="00D81B60">
        <w:rPr>
          <w:rFonts w:ascii="Times New Roman" w:hAnsi="Times New Roman"/>
        </w:rPr>
        <w:t>Moreover, this new functionality will reduce or eliminate the number of u</w:t>
      </w:r>
      <w:r w:rsidR="00EE177E">
        <w:rPr>
          <w:rFonts w:ascii="Times New Roman" w:hAnsi="Times New Roman"/>
        </w:rPr>
        <w:t>ndiscovered Request for Reviews;</w:t>
      </w:r>
      <w:r w:rsidRPr="00D81B60">
        <w:rPr>
          <w:rFonts w:ascii="Times New Roman" w:hAnsi="Times New Roman"/>
        </w:rPr>
        <w:t xml:space="preserve"> allow OAO to track t</w:t>
      </w:r>
      <w:r w:rsidR="00EE177E">
        <w:rPr>
          <w:rFonts w:ascii="Times New Roman" w:hAnsi="Times New Roman"/>
        </w:rPr>
        <w:t xml:space="preserve">he submission of the appeals; </w:t>
      </w:r>
      <w:r w:rsidRPr="00D81B60">
        <w:rPr>
          <w:rFonts w:ascii="Times New Roman" w:hAnsi="Times New Roman"/>
        </w:rPr>
        <w:t>reduce the processing time by el</w:t>
      </w:r>
      <w:r w:rsidR="00EE177E">
        <w:rPr>
          <w:rFonts w:ascii="Times New Roman" w:hAnsi="Times New Roman"/>
        </w:rPr>
        <w:t>iminating mail time;</w:t>
      </w:r>
      <w:r w:rsidRPr="00D81B60">
        <w:rPr>
          <w:rFonts w:ascii="Times New Roman" w:hAnsi="Times New Roman"/>
        </w:rPr>
        <w:t xml:space="preserve"> and</w:t>
      </w:r>
      <w:r w:rsidR="00EE177E">
        <w:rPr>
          <w:rFonts w:ascii="Times New Roman" w:hAnsi="Times New Roman"/>
        </w:rPr>
        <w:t>,</w:t>
      </w:r>
      <w:r w:rsidRPr="00D81B60">
        <w:rPr>
          <w:rFonts w:ascii="Times New Roman" w:hAnsi="Times New Roman"/>
        </w:rPr>
        <w:t xml:space="preserve"> ultimately, provide better customer</w:t>
      </w:r>
      <w:r w:rsidR="00EE177E">
        <w:rPr>
          <w:rFonts w:ascii="Times New Roman" w:hAnsi="Times New Roman"/>
        </w:rPr>
        <w:t xml:space="preserve"> service to the claimant and the </w:t>
      </w:r>
      <w:r w:rsidRPr="00D81B60">
        <w:rPr>
          <w:rFonts w:ascii="Times New Roman" w:hAnsi="Times New Roman"/>
        </w:rPr>
        <w:t>A/Rs.  </w:t>
      </w:r>
    </w:p>
    <w:p w14:paraId="76496948" w14:textId="77777777" w:rsidR="009A6C7D" w:rsidRDefault="009A6C7D" w:rsidP="009A6C7D">
      <w:pPr>
        <w:rPr>
          <w:rFonts w:ascii="Times New Roman" w:hAnsi="Times New Roman"/>
          <w:b/>
        </w:rPr>
      </w:pPr>
    </w:p>
    <w:p w14:paraId="6B6E0D64" w14:textId="6223DA5F" w:rsidR="009A6C7D" w:rsidRDefault="009A6C7D" w:rsidP="009A6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Description of </w:t>
      </w:r>
      <w:r w:rsidR="006A5497">
        <w:rPr>
          <w:rFonts w:ascii="Times New Roman" w:hAnsi="Times New Roman"/>
          <w:b/>
          <w:u w:val="single"/>
        </w:rPr>
        <w:t>the Revision</w:t>
      </w:r>
      <w:r w:rsidR="00EE177E">
        <w:rPr>
          <w:rFonts w:ascii="Times New Roman" w:hAnsi="Times New Roman"/>
          <w:b/>
          <w:u w:val="single"/>
        </w:rPr>
        <w:t>s</w:t>
      </w:r>
      <w:r w:rsidR="006A5497">
        <w:rPr>
          <w:rFonts w:ascii="Times New Roman" w:hAnsi="Times New Roman"/>
          <w:b/>
          <w:u w:val="single"/>
        </w:rPr>
        <w:t xml:space="preserve"> to the</w:t>
      </w:r>
      <w:r w:rsidR="00EE177E">
        <w:rPr>
          <w:rFonts w:ascii="Times New Roman" w:hAnsi="Times New Roman"/>
          <w:b/>
          <w:u w:val="single"/>
        </w:rPr>
        <w:t xml:space="preserve"> HA-520</w:t>
      </w:r>
      <w:r w:rsidR="00A33F20">
        <w:rPr>
          <w:rFonts w:ascii="Times New Roman" w:hAnsi="Times New Roman"/>
          <w:b/>
          <w:u w:val="single"/>
        </w:rPr>
        <w:t xml:space="preserve"> Applications</w:t>
      </w:r>
      <w:r>
        <w:rPr>
          <w:rFonts w:ascii="Times New Roman" w:hAnsi="Times New Roman"/>
          <w:b/>
        </w:rPr>
        <w:t>:</w:t>
      </w:r>
    </w:p>
    <w:p w14:paraId="3B942F4B" w14:textId="77777777" w:rsidR="009A6C7D" w:rsidRDefault="009A6C7D" w:rsidP="009A6C7D">
      <w:pPr>
        <w:rPr>
          <w:rFonts w:ascii="Times New Roman" w:hAnsi="Times New Roman"/>
          <w:b/>
        </w:rPr>
      </w:pPr>
    </w:p>
    <w:p w14:paraId="34D12988" w14:textId="7AB3D91D" w:rsidR="00BA3BA5" w:rsidRDefault="00EE177E" w:rsidP="009A6C7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E177E">
        <w:rPr>
          <w:rFonts w:ascii="Times New Roman" w:hAnsi="Times New Roman"/>
          <w:b/>
          <w:u w:val="single"/>
        </w:rPr>
        <w:t>Change #1</w:t>
      </w:r>
      <w:r w:rsidRPr="00EE177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9A6C7D" w:rsidRPr="00EE177E">
        <w:rPr>
          <w:rFonts w:ascii="Times New Roman" w:hAnsi="Times New Roman"/>
        </w:rPr>
        <w:t>SSA made th</w:t>
      </w:r>
      <w:r w:rsidR="00A33F20" w:rsidRPr="00EE177E">
        <w:rPr>
          <w:rFonts w:ascii="Times New Roman" w:hAnsi="Times New Roman"/>
        </w:rPr>
        <w:t>e following change to the iAppeals Applications</w:t>
      </w:r>
      <w:r w:rsidR="009A6C7D" w:rsidRPr="00EE177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We d</w:t>
      </w:r>
      <w:r w:rsidR="00BA3BA5" w:rsidRPr="00EE177E">
        <w:rPr>
          <w:rFonts w:ascii="Times New Roman" w:hAnsi="Times New Roman"/>
        </w:rPr>
        <w:t>evelop</w:t>
      </w:r>
      <w:r>
        <w:rPr>
          <w:rFonts w:ascii="Times New Roman" w:hAnsi="Times New Roman"/>
        </w:rPr>
        <w:t>ed screens and</w:t>
      </w:r>
      <w:r w:rsidR="00BA3BA5" w:rsidRPr="00EE177E">
        <w:rPr>
          <w:rFonts w:ascii="Times New Roman" w:hAnsi="Times New Roman"/>
        </w:rPr>
        <w:t xml:space="preserve"> a systems functionality allowing the creation of Requests for Review of Hearing Decision/Order at the Appeals Council (A/C) level in the same manner as other appeal levels.</w:t>
      </w:r>
      <w:r>
        <w:rPr>
          <w:rFonts w:ascii="Times New Roman" w:hAnsi="Times New Roman"/>
        </w:rPr>
        <w:t xml:space="preserve">  We reference these screens and system as the i520.</w:t>
      </w:r>
    </w:p>
    <w:p w14:paraId="51C171C9" w14:textId="77777777" w:rsidR="00EE177E" w:rsidRDefault="00EE177E" w:rsidP="00EE177E">
      <w:pPr>
        <w:pStyle w:val="ListParagraph"/>
        <w:ind w:left="360"/>
        <w:rPr>
          <w:rFonts w:ascii="Times New Roman" w:hAnsi="Times New Roman"/>
        </w:rPr>
      </w:pPr>
    </w:p>
    <w:p w14:paraId="3656527D" w14:textId="07BDAB65" w:rsidR="00EE177E" w:rsidRDefault="00EE177E" w:rsidP="00EE177E">
      <w:pPr>
        <w:pStyle w:val="ListParagraph"/>
        <w:ind w:left="360"/>
        <w:rPr>
          <w:rFonts w:ascii="Times New Roman" w:hAnsi="Times New Roman"/>
        </w:rPr>
      </w:pPr>
      <w:r w:rsidRPr="00EE177E">
        <w:rPr>
          <w:rFonts w:ascii="Times New Roman" w:hAnsi="Times New Roman"/>
          <w:b/>
          <w:u w:val="single"/>
        </w:rPr>
        <w:t>Justification #1</w:t>
      </w:r>
      <w:r w:rsidRPr="00EE177E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As mentioned above, we believe the implementation of these new screens will r</w:t>
      </w:r>
      <w:r w:rsidRPr="00D81B60">
        <w:rPr>
          <w:rFonts w:ascii="Times New Roman" w:hAnsi="Times New Roman"/>
        </w:rPr>
        <w:t>educe or eliminate the number of u</w:t>
      </w:r>
      <w:r>
        <w:rPr>
          <w:rFonts w:ascii="Times New Roman" w:hAnsi="Times New Roman"/>
        </w:rPr>
        <w:t>ndiscovered Request for Reviews;</w:t>
      </w:r>
      <w:r w:rsidRPr="00D81B60">
        <w:rPr>
          <w:rFonts w:ascii="Times New Roman" w:hAnsi="Times New Roman"/>
        </w:rPr>
        <w:t xml:space="preserve"> allow OAO to track t</w:t>
      </w:r>
      <w:r>
        <w:rPr>
          <w:rFonts w:ascii="Times New Roman" w:hAnsi="Times New Roman"/>
        </w:rPr>
        <w:t xml:space="preserve">he submission of the appeals; </w:t>
      </w:r>
      <w:r w:rsidRPr="00D81B60">
        <w:rPr>
          <w:rFonts w:ascii="Times New Roman" w:hAnsi="Times New Roman"/>
        </w:rPr>
        <w:t>reduce the processing time by el</w:t>
      </w:r>
      <w:r>
        <w:rPr>
          <w:rFonts w:ascii="Times New Roman" w:hAnsi="Times New Roman"/>
        </w:rPr>
        <w:t>iminating mail time;</w:t>
      </w:r>
      <w:r w:rsidRPr="00D81B60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>,</w:t>
      </w:r>
      <w:r w:rsidRPr="00D81B60">
        <w:rPr>
          <w:rFonts w:ascii="Times New Roman" w:hAnsi="Times New Roman"/>
        </w:rPr>
        <w:t xml:space="preserve"> ultimately, provide better customer</w:t>
      </w:r>
      <w:r>
        <w:rPr>
          <w:rFonts w:ascii="Times New Roman" w:hAnsi="Times New Roman"/>
        </w:rPr>
        <w:t xml:space="preserve"> service to the claimant and the </w:t>
      </w:r>
      <w:r w:rsidRPr="00D81B60">
        <w:rPr>
          <w:rFonts w:ascii="Times New Roman" w:hAnsi="Times New Roman"/>
        </w:rPr>
        <w:t>A/Rs.</w:t>
      </w:r>
      <w:r>
        <w:rPr>
          <w:rFonts w:ascii="Times New Roman" w:hAnsi="Times New Roman"/>
        </w:rPr>
        <w:t xml:space="preserve"> </w:t>
      </w:r>
    </w:p>
    <w:p w14:paraId="29E31587" w14:textId="77777777" w:rsidR="00EE177E" w:rsidRPr="00EE177E" w:rsidRDefault="00EE177E" w:rsidP="00EE177E">
      <w:pPr>
        <w:pStyle w:val="ListParagraph"/>
        <w:ind w:left="360"/>
        <w:rPr>
          <w:rFonts w:ascii="Times New Roman" w:hAnsi="Times New Roman"/>
        </w:rPr>
      </w:pPr>
    </w:p>
    <w:p w14:paraId="28A75FA0" w14:textId="2B9EDDBC" w:rsidR="00EE177E" w:rsidRDefault="00EE177E" w:rsidP="009A6C7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E177E">
        <w:rPr>
          <w:rFonts w:ascii="Times New Roman" w:hAnsi="Times New Roman"/>
          <w:b/>
          <w:u w:val="single"/>
        </w:rPr>
        <w:t>Change #2</w:t>
      </w:r>
      <w:r w:rsidRPr="00EE177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increased our burden estimates for 0960-0277 to account for the new i520 screens.  We show these increased burden estimates in the chart for #12 of the Supporting Statement.</w:t>
      </w:r>
    </w:p>
    <w:p w14:paraId="6FF1D5AA" w14:textId="77777777" w:rsidR="00EE177E" w:rsidRDefault="00EE177E" w:rsidP="00EE177E">
      <w:pPr>
        <w:pStyle w:val="ListParagraph"/>
        <w:ind w:left="360"/>
        <w:rPr>
          <w:rFonts w:ascii="Times New Roman" w:hAnsi="Times New Roman"/>
        </w:rPr>
      </w:pPr>
    </w:p>
    <w:p w14:paraId="4AB0A794" w14:textId="025279E1" w:rsidR="00EE177E" w:rsidRDefault="00EE177E" w:rsidP="00EE177E">
      <w:pPr>
        <w:pStyle w:val="ListParagraph"/>
        <w:ind w:left="360"/>
        <w:rPr>
          <w:rFonts w:ascii="Times New Roman" w:hAnsi="Times New Roman"/>
        </w:rPr>
      </w:pPr>
      <w:r w:rsidRPr="00EE177E">
        <w:rPr>
          <w:rFonts w:ascii="Times New Roman" w:hAnsi="Times New Roman"/>
          <w:b/>
          <w:u w:val="single"/>
        </w:rPr>
        <w:t>Justification #2</w:t>
      </w:r>
      <w:r w:rsidRPr="00EE177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based these burden estimates on current usage for the paper HA-520 as well as the current usage for the other iAppeals applications (which we accounted for under </w:t>
      </w:r>
      <w:r>
        <w:rPr>
          <w:rFonts w:ascii="Times New Roman" w:hAnsi="Times New Roman"/>
        </w:rPr>
        <w:lastRenderedPageBreak/>
        <w:t xml:space="preserve">their own OMB Control Numbers).  </w:t>
      </w:r>
      <w:r w:rsidR="001D2837">
        <w:rPr>
          <w:rFonts w:ascii="Times New Roman" w:hAnsi="Times New Roman"/>
        </w:rPr>
        <w:t>We took all burden estimates from current management information data.</w:t>
      </w:r>
    </w:p>
    <w:p w14:paraId="08AD3C42" w14:textId="77777777" w:rsidR="00EE177E" w:rsidRDefault="00EE177E" w:rsidP="00EE177E">
      <w:pPr>
        <w:pStyle w:val="ListParagraph"/>
        <w:ind w:left="360"/>
        <w:rPr>
          <w:rFonts w:ascii="Times New Roman" w:hAnsi="Times New Roman"/>
        </w:rPr>
      </w:pPr>
    </w:p>
    <w:p w14:paraId="03ADF28D" w14:textId="497DE274" w:rsidR="00EE177E" w:rsidRDefault="00EE177E" w:rsidP="009A6C7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D2837">
        <w:rPr>
          <w:rFonts w:ascii="Times New Roman" w:hAnsi="Times New Roman"/>
          <w:b/>
          <w:u w:val="single"/>
        </w:rPr>
        <w:t>Change #3</w:t>
      </w:r>
      <w:r w:rsidRPr="001D2837">
        <w:rPr>
          <w:rFonts w:ascii="Times New Roman" w:hAnsi="Times New Roman"/>
          <w:b/>
        </w:rPr>
        <w:t>:</w:t>
      </w:r>
      <w:r w:rsidR="001D2837">
        <w:rPr>
          <w:rFonts w:ascii="Times New Roman" w:hAnsi="Times New Roman"/>
        </w:rPr>
        <w:t xml:space="preserve">  We are revising the Privacy Act Statement on the paper form.  The new i520 screens will use the same Privacy Act Statement as the other iAppeals applications.</w:t>
      </w:r>
    </w:p>
    <w:p w14:paraId="6D43EC37" w14:textId="77777777" w:rsidR="001D2837" w:rsidRDefault="001D2837" w:rsidP="001D2837">
      <w:pPr>
        <w:pStyle w:val="ListParagraph"/>
        <w:ind w:left="360"/>
        <w:rPr>
          <w:rFonts w:ascii="Times New Roman" w:hAnsi="Times New Roman"/>
        </w:rPr>
      </w:pPr>
    </w:p>
    <w:p w14:paraId="583255B1" w14:textId="61C9F217" w:rsidR="00EE177E" w:rsidRPr="00EE177E" w:rsidRDefault="00EE177E" w:rsidP="001D2837">
      <w:pPr>
        <w:pStyle w:val="ListParagraph"/>
        <w:ind w:left="360"/>
        <w:rPr>
          <w:rFonts w:ascii="Times New Roman" w:hAnsi="Times New Roman"/>
        </w:rPr>
      </w:pPr>
      <w:r w:rsidRPr="001D2837">
        <w:rPr>
          <w:rFonts w:ascii="Times New Roman" w:hAnsi="Times New Roman"/>
          <w:b/>
          <w:u w:val="single"/>
        </w:rPr>
        <w:t>Justification #3</w:t>
      </w:r>
      <w:r w:rsidRPr="001D2837">
        <w:rPr>
          <w:rFonts w:ascii="Times New Roman" w:hAnsi="Times New Roman"/>
          <w:b/>
        </w:rPr>
        <w:t>:</w:t>
      </w:r>
      <w:r w:rsidR="001D2837">
        <w:rPr>
          <w:rFonts w:ascii="Times New Roman" w:hAnsi="Times New Roman"/>
        </w:rPr>
        <w:t xml:space="preserve">  </w:t>
      </w:r>
      <w:r w:rsidR="001D2837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1D2837">
        <w:rPr>
          <w:rFonts w:ascii="Times New Roman" w:hAnsi="Times New Roman"/>
        </w:rPr>
        <w:t xml:space="preserve"> updating </w:t>
      </w:r>
      <w:r w:rsidR="001D2837" w:rsidRPr="00ED5E9D">
        <w:rPr>
          <w:rFonts w:ascii="Times New Roman" w:hAnsi="Times New Roman"/>
        </w:rPr>
        <w:t>t</w:t>
      </w:r>
      <w:r w:rsidR="001D2837">
        <w:rPr>
          <w:rFonts w:ascii="Times New Roman" w:hAnsi="Times New Roman"/>
        </w:rPr>
        <w:t xml:space="preserve">he Privacy Act Statement on </w:t>
      </w:r>
      <w:r w:rsidR="001D2837" w:rsidRPr="00ED5E9D">
        <w:rPr>
          <w:rFonts w:ascii="Times New Roman" w:hAnsi="Times New Roman"/>
        </w:rPr>
        <w:t xml:space="preserve">the </w:t>
      </w:r>
      <w:r w:rsidR="001D2837">
        <w:rPr>
          <w:rFonts w:ascii="Times New Roman" w:hAnsi="Times New Roman"/>
        </w:rPr>
        <w:t xml:space="preserve">paper </w:t>
      </w:r>
      <w:r w:rsidR="001D2837" w:rsidRPr="00ED5E9D">
        <w:rPr>
          <w:rFonts w:ascii="Times New Roman" w:hAnsi="Times New Roman"/>
        </w:rPr>
        <w:t>form</w:t>
      </w:r>
      <w:r w:rsidR="001D2837">
        <w:rPr>
          <w:rFonts w:ascii="Times New Roman" w:hAnsi="Times New Roman"/>
        </w:rPr>
        <w:t>.</w:t>
      </w:r>
    </w:p>
    <w:p w14:paraId="2DE8B5D2" w14:textId="0220CD62" w:rsidR="006A228C" w:rsidRDefault="006A228C" w:rsidP="00D30246">
      <w:pPr>
        <w:rPr>
          <w:rFonts w:ascii="Times New Roman" w:hAnsi="Times New Roman"/>
        </w:rPr>
      </w:pPr>
    </w:p>
    <w:p w14:paraId="05F03293" w14:textId="77777777" w:rsidR="001D2837" w:rsidRDefault="001D2837" w:rsidP="00D30246">
      <w:pPr>
        <w:rPr>
          <w:rFonts w:ascii="Times New Roman" w:hAnsi="Times New Roman"/>
        </w:rPr>
      </w:pPr>
    </w:p>
    <w:p w14:paraId="22AE00B9" w14:textId="280293E3" w:rsidR="001D2837" w:rsidRPr="00D30246" w:rsidRDefault="001D2837" w:rsidP="00D30246">
      <w:pPr>
        <w:rPr>
          <w:rFonts w:ascii="Times New Roman" w:hAnsi="Times New Roman"/>
        </w:rPr>
      </w:pPr>
      <w:r>
        <w:rPr>
          <w:rFonts w:ascii="Times New Roman" w:hAnsi="Times New Roman"/>
        </w:rPr>
        <w:t>SSA will implement these changes upon OMB approval.</w:t>
      </w:r>
    </w:p>
    <w:sectPr w:rsidR="001D2837" w:rsidRPr="00D3024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47"/>
    <w:multiLevelType w:val="hybridMultilevel"/>
    <w:tmpl w:val="43602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38"/>
    <w:rsid w:val="00054338"/>
    <w:rsid w:val="000A2A5C"/>
    <w:rsid w:val="00113CD1"/>
    <w:rsid w:val="001512A0"/>
    <w:rsid w:val="00154820"/>
    <w:rsid w:val="00181D38"/>
    <w:rsid w:val="0018516A"/>
    <w:rsid w:val="001C3D2F"/>
    <w:rsid w:val="001D2837"/>
    <w:rsid w:val="00204A78"/>
    <w:rsid w:val="002361C9"/>
    <w:rsid w:val="00242543"/>
    <w:rsid w:val="0035556B"/>
    <w:rsid w:val="003A28ED"/>
    <w:rsid w:val="003F49AE"/>
    <w:rsid w:val="004042C6"/>
    <w:rsid w:val="0043687E"/>
    <w:rsid w:val="004F2E20"/>
    <w:rsid w:val="0058295F"/>
    <w:rsid w:val="00642EC5"/>
    <w:rsid w:val="006A228C"/>
    <w:rsid w:val="006A42E7"/>
    <w:rsid w:val="006A5497"/>
    <w:rsid w:val="006E2C08"/>
    <w:rsid w:val="006E4ED0"/>
    <w:rsid w:val="006E5563"/>
    <w:rsid w:val="00741CD6"/>
    <w:rsid w:val="007749D9"/>
    <w:rsid w:val="00794759"/>
    <w:rsid w:val="007E2E3C"/>
    <w:rsid w:val="007E6F5E"/>
    <w:rsid w:val="007F0E37"/>
    <w:rsid w:val="00857928"/>
    <w:rsid w:val="008C1A17"/>
    <w:rsid w:val="008D40B6"/>
    <w:rsid w:val="008F4A10"/>
    <w:rsid w:val="00985658"/>
    <w:rsid w:val="009A6C7D"/>
    <w:rsid w:val="009C2DF0"/>
    <w:rsid w:val="00A260E2"/>
    <w:rsid w:val="00A33F20"/>
    <w:rsid w:val="00A4318E"/>
    <w:rsid w:val="00A51F00"/>
    <w:rsid w:val="00AB5D06"/>
    <w:rsid w:val="00BA3BA5"/>
    <w:rsid w:val="00C1425A"/>
    <w:rsid w:val="00C239E0"/>
    <w:rsid w:val="00C4380C"/>
    <w:rsid w:val="00C75C49"/>
    <w:rsid w:val="00C80A5C"/>
    <w:rsid w:val="00CC69C1"/>
    <w:rsid w:val="00D30246"/>
    <w:rsid w:val="00D334E6"/>
    <w:rsid w:val="00D339E9"/>
    <w:rsid w:val="00D34531"/>
    <w:rsid w:val="00D81B60"/>
    <w:rsid w:val="00DA4D88"/>
    <w:rsid w:val="00E06A88"/>
    <w:rsid w:val="00E5707B"/>
    <w:rsid w:val="00E601C3"/>
    <w:rsid w:val="00E904C6"/>
    <w:rsid w:val="00EE177E"/>
    <w:rsid w:val="00F02638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C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28C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28C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28C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28C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A228C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6A228C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A228C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A228C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A228C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6A228C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6A228C"/>
    <w:rPr>
      <w:i/>
    </w:rPr>
  </w:style>
  <w:style w:type="character" w:customStyle="1" w:styleId="QuoteChar">
    <w:name w:val="Quote Char"/>
    <w:link w:val="Quote"/>
    <w:uiPriority w:val="29"/>
    <w:rsid w:val="006A228C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6A228C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A228C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A228C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6A22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A228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A228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A22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A228C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8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6A228C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6A228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A228C"/>
    <w:rPr>
      <w:b/>
      <w:i/>
      <w:sz w:val="24"/>
    </w:rPr>
  </w:style>
  <w:style w:type="character" w:styleId="SubtleEmphasis">
    <w:name w:val="Subtle Emphasis"/>
    <w:uiPriority w:val="19"/>
    <w:qFormat/>
    <w:rsid w:val="006A228C"/>
    <w:rPr>
      <w:i/>
      <w:color w:val="5A5A5A"/>
    </w:rPr>
  </w:style>
  <w:style w:type="character" w:styleId="IntenseEmphasis">
    <w:name w:val="Intense Emphasis"/>
    <w:uiPriority w:val="21"/>
    <w:qFormat/>
    <w:rsid w:val="006A228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A228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A228C"/>
    <w:rPr>
      <w:b/>
      <w:sz w:val="24"/>
      <w:u w:val="single"/>
    </w:rPr>
  </w:style>
  <w:style w:type="character" w:styleId="BookTitle">
    <w:name w:val="Book Title"/>
    <w:uiPriority w:val="33"/>
    <w:qFormat/>
    <w:rsid w:val="006A228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28C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28C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28C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28C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28C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A228C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6A228C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A228C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A228C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A228C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6A228C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6A228C"/>
    <w:rPr>
      <w:i/>
    </w:rPr>
  </w:style>
  <w:style w:type="character" w:customStyle="1" w:styleId="QuoteChar">
    <w:name w:val="Quote Char"/>
    <w:link w:val="Quote"/>
    <w:uiPriority w:val="29"/>
    <w:rsid w:val="006A228C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6A228C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A228C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A228C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6A22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A228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A228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A22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A228C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8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6A228C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6A228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A228C"/>
    <w:rPr>
      <w:b/>
      <w:i/>
      <w:sz w:val="24"/>
    </w:rPr>
  </w:style>
  <w:style w:type="character" w:styleId="SubtleEmphasis">
    <w:name w:val="Subtle Emphasis"/>
    <w:uiPriority w:val="19"/>
    <w:qFormat/>
    <w:rsid w:val="006A228C"/>
    <w:rPr>
      <w:i/>
      <w:color w:val="5A5A5A"/>
    </w:rPr>
  </w:style>
  <w:style w:type="character" w:styleId="IntenseEmphasis">
    <w:name w:val="Intense Emphasis"/>
    <w:uiPriority w:val="21"/>
    <w:qFormat/>
    <w:rsid w:val="006A228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A228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A228C"/>
    <w:rPr>
      <w:b/>
      <w:sz w:val="24"/>
      <w:u w:val="single"/>
    </w:rPr>
  </w:style>
  <w:style w:type="character" w:styleId="BookTitle">
    <w:name w:val="Book Title"/>
    <w:uiPriority w:val="33"/>
    <w:qFormat/>
    <w:rsid w:val="006A228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28C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S2QMMTEFQ2T6-510-20433</_dlc_DocId>
    <_dlc_DocIdUrl xmlns="6b8844f4-777b-459a-9ee0-0ef0e50e9cee">
      <Url>http://sharepoint.ba.ssa.gov/odar/hq/oao/_layouts/DocIdRedir.aspx?ID=S2QMMTEFQ2T6-510-20433</Url>
      <Description>S2QMMTEFQ2T6-510-20433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4" ma:contentTypeDescription="Create a new document." ma:contentTypeScope="" ma:versionID="93de637fdf9a32dedde79313739aab04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D7F58-77D7-4E08-B363-28AB8820AE45}">
  <ds:schemaRefs>
    <ds:schemaRef ds:uri="http://purl.org/dc/dcmitype/"/>
    <ds:schemaRef ds:uri="http://purl.org/dc/terms/"/>
    <ds:schemaRef ds:uri="http://schemas.microsoft.com/office/2006/documentManagement/types"/>
    <ds:schemaRef ds:uri="6b8844f4-777b-459a-9ee0-0ef0e50e9c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CA9CBA-60E8-4D7E-8171-C3C74F8C2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260DE-0251-4FF6-8EBF-C1E1A69F8E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F991E8-D29D-4BAA-82CD-871594A26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SYSTEM</cp:lastModifiedBy>
  <cp:revision>2</cp:revision>
  <cp:lastPrinted>2017-02-15T15:15:00Z</cp:lastPrinted>
  <dcterms:created xsi:type="dcterms:W3CDTF">2018-03-23T22:11:00Z</dcterms:created>
  <dcterms:modified xsi:type="dcterms:W3CDTF">2018-03-23T22:11:00Z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0ea27dcd-3fcf-4e33-a046-b3d59dc18940</vt:lpwstr>
  </property>
  <property fmtid="{D5CDD505-2E9C-101B-9397-08002B2CF9AE}" pid="4" name="_AdHocReviewCycleID">
    <vt:i4>-2025221115</vt:i4>
  </property>
  <property fmtid="{D5CDD505-2E9C-101B-9397-08002B2CF9AE}" pid="5" name="_NewReviewCycle">
    <vt:lpwstr/>
  </property>
  <property fmtid="{D5CDD505-2E9C-101B-9397-08002B2CF9AE}" pid="6" name="_EmailSubject">
    <vt:lpwstr>Online collection of form HA-520 (0960-0277)</vt:lpwstr>
  </property>
  <property fmtid="{D5CDD505-2E9C-101B-9397-08002B2CF9AE}" pid="7" name="_AuthorEmail">
    <vt:lpwstr>Don.Nguyen@ssa.gov</vt:lpwstr>
  </property>
  <property fmtid="{D5CDD505-2E9C-101B-9397-08002B2CF9AE}" pid="8" name="_AuthorEmailDisplayName">
    <vt:lpwstr>Nguyen, Don</vt:lpwstr>
  </property>
  <property fmtid="{D5CDD505-2E9C-101B-9397-08002B2CF9AE}" pid="9" name="_PreviousAdHocReviewCycleID">
    <vt:i4>-2025221115</vt:i4>
  </property>
  <property fmtid="{D5CDD505-2E9C-101B-9397-08002B2CF9AE}" pid="10" name="_ReviewingToolsShownOnce">
    <vt:lpwstr/>
  </property>
</Properties>
</file>