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Default="00C404B8">
      <w:bookmarkStart w:id="0" w:name="_GoBack"/>
      <w:bookmarkEnd w:id="0"/>
      <w:r w:rsidRPr="003A446A">
        <w:rPr>
          <w:noProof/>
        </w:rPr>
        <w:drawing>
          <wp:anchor distT="0" distB="0" distL="114300" distR="114300" simplePos="0" relativeHeight="251659264" behindDoc="0" locked="0" layoutInCell="1" allowOverlap="1" wp14:anchorId="36258669" wp14:editId="58A23DEA">
            <wp:simplePos x="0" y="0"/>
            <wp:positionH relativeFrom="column">
              <wp:posOffset>-812165</wp:posOffset>
            </wp:positionH>
            <wp:positionV relativeFrom="paragraph">
              <wp:posOffset>346710</wp:posOffset>
            </wp:positionV>
            <wp:extent cx="7011670" cy="766064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670" cy="766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</w:r>
      <w:r>
        <w:rPr>
          <w:b/>
        </w:rPr>
        <w:tab/>
        <w:t>ORCHARDS Household study form</w:t>
      </w:r>
    </w:p>
    <w:sectPr w:rsidR="00FC70C6" w:rsidSect="00D26908">
      <w:headerReference w:type="default" r:id="rId12"/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15" w:rsidRDefault="005D7815" w:rsidP="00516D24">
      <w:pPr>
        <w:spacing w:after="0" w:line="240" w:lineRule="auto"/>
      </w:pPr>
      <w:r>
        <w:separator/>
      </w:r>
    </w:p>
  </w:endnote>
  <w:endnote w:type="continuationSeparator" w:id="0">
    <w:p w:rsidR="005D7815" w:rsidRDefault="005D7815" w:rsidP="0051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D24" w:rsidRDefault="00516D24" w:rsidP="00516D24">
    <w:pPr>
      <w:tabs>
        <w:tab w:val="center" w:pos="4680"/>
        <w:tab w:val="right" w:pos="9360"/>
      </w:tabs>
    </w:pPr>
    <w:r w:rsidRPr="00B43104">
      <w:rPr>
        <w:rFonts w:ascii="Calibri" w:eastAsia="Calibri" w:hAnsi="Calibri"/>
        <w:sz w:val="16"/>
        <w:szCs w:val="16"/>
      </w:rPr>
      <w:t xml:space="preserve">Public reporting burden of this collection of information is estimated to average </w:t>
    </w:r>
    <w:r>
      <w:rPr>
        <w:rFonts w:ascii="Calibri" w:eastAsia="Calibri" w:hAnsi="Calibri"/>
        <w:sz w:val="16"/>
        <w:szCs w:val="16"/>
      </w:rPr>
      <w:t>10</w:t>
    </w:r>
    <w:r w:rsidRPr="00B43104">
      <w:rPr>
        <w:rFonts w:ascii="Calibri" w:eastAsia="Calibri" w:hAnsi="Calibri"/>
        <w:sz w:val="16"/>
        <w:szCs w:val="16"/>
      </w:rPr>
      <w:t xml:space="preserve"> minutes per response, including the time for reviewing instructions and completing and reviewing the collection of information. An agency may not conduct or sponsor this survey, and a person is not required to respond to a collection of information, unless it displays a currently valid OMB Control Number. Send comments regarding this burden estimate or any other aspect of this collection of information, including suggestions for reducing this burden to CDC/ATSDR Reports Clearance Officer, 1600 Clifton Road NE, MS D-74, Atlanta, Georgia 30333; ATTN: PRA 0920-XXXX.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15" w:rsidRDefault="005D7815" w:rsidP="00516D24">
      <w:pPr>
        <w:spacing w:after="0" w:line="240" w:lineRule="auto"/>
      </w:pPr>
      <w:r>
        <w:separator/>
      </w:r>
    </w:p>
  </w:footnote>
  <w:footnote w:type="continuationSeparator" w:id="0">
    <w:p w:rsidR="005D7815" w:rsidRDefault="005D7815" w:rsidP="00516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D24" w:rsidRPr="00516D24" w:rsidRDefault="00516D24" w:rsidP="00516D24">
    <w:pPr>
      <w:autoSpaceDE w:val="0"/>
      <w:autoSpaceDN w:val="0"/>
      <w:spacing w:after="0" w:line="240" w:lineRule="auto"/>
      <w:rPr>
        <w:rFonts w:ascii="Calibri" w:eastAsia="Calibri" w:hAnsi="Calibri" w:cs="Courier New"/>
        <w:noProof/>
        <w:sz w:val="18"/>
        <w:szCs w:val="18"/>
      </w:rPr>
    </w:pPr>
    <w:r w:rsidRPr="00516D24">
      <w:rPr>
        <w:rFonts w:ascii="Calibri" w:eastAsia="Calibri" w:hAnsi="Calibri" w:cs="Courier New"/>
        <w:noProof/>
        <w:sz w:val="18"/>
        <w:szCs w:val="18"/>
      </w:rPr>
      <w:t xml:space="preserve">U.S. Department of Health and Human Services (HHS) </w:t>
    </w:r>
    <w:r w:rsidRPr="00516D24">
      <w:rPr>
        <w:rFonts w:ascii="Calibri" w:eastAsia="Calibri" w:hAnsi="Calibri" w:cs="Courier New"/>
        <w:noProof/>
        <w:sz w:val="18"/>
        <w:szCs w:val="18"/>
      </w:rPr>
      <w:tab/>
    </w:r>
    <w:r w:rsidRPr="00516D24">
      <w:rPr>
        <w:rFonts w:ascii="Calibri" w:eastAsia="Calibri" w:hAnsi="Calibri" w:cs="Courier New"/>
        <w:noProof/>
        <w:sz w:val="18"/>
        <w:szCs w:val="18"/>
      </w:rPr>
      <w:tab/>
    </w:r>
    <w:r w:rsidRPr="00516D24">
      <w:rPr>
        <w:rFonts w:ascii="Calibri" w:eastAsia="Calibri" w:hAnsi="Calibri" w:cs="Courier New"/>
        <w:noProof/>
        <w:sz w:val="18"/>
        <w:szCs w:val="18"/>
      </w:rPr>
      <w:tab/>
    </w:r>
    <w:r w:rsidRPr="00516D24">
      <w:rPr>
        <w:rFonts w:ascii="Calibri" w:eastAsia="Calibri" w:hAnsi="Calibri" w:cs="Courier New"/>
        <w:noProof/>
        <w:sz w:val="18"/>
        <w:szCs w:val="18"/>
      </w:rPr>
      <w:tab/>
    </w:r>
    <w:r w:rsidRPr="00516D24">
      <w:rPr>
        <w:rFonts w:ascii="Calibri" w:eastAsia="Calibri" w:hAnsi="Calibri" w:cs="Courier New"/>
        <w:noProof/>
        <w:sz w:val="18"/>
        <w:szCs w:val="18"/>
      </w:rPr>
      <w:tab/>
      <w:t>OMB Control # 0920-XXXX</w:t>
    </w:r>
  </w:p>
  <w:p w:rsidR="00516D24" w:rsidRPr="00516D24" w:rsidRDefault="00516D24" w:rsidP="00516D24">
    <w:pPr>
      <w:autoSpaceDE w:val="0"/>
      <w:autoSpaceDN w:val="0"/>
      <w:spacing w:after="0" w:line="240" w:lineRule="auto"/>
      <w:rPr>
        <w:rFonts w:ascii="Calibri" w:eastAsia="Calibri" w:hAnsi="Calibri" w:cs="Courier New"/>
        <w:sz w:val="18"/>
        <w:szCs w:val="18"/>
      </w:rPr>
    </w:pPr>
    <w:r w:rsidRPr="00516D24">
      <w:rPr>
        <w:rFonts w:ascii="Calibri" w:eastAsia="Calibri" w:hAnsi="Calibri" w:cs="Courier New"/>
        <w:noProof/>
        <w:sz w:val="18"/>
        <w:szCs w:val="18"/>
      </w:rPr>
      <w:t>Centers for Disease Control and Prevention (CDC)</w:t>
    </w:r>
    <w:r w:rsidRPr="00516D24">
      <w:rPr>
        <w:rFonts w:ascii="Calibri" w:eastAsia="Calibri" w:hAnsi="Calibri" w:cs="Courier New"/>
        <w:sz w:val="18"/>
        <w:szCs w:val="18"/>
      </w:rPr>
      <w:tab/>
    </w:r>
    <w:r w:rsidRPr="00516D24">
      <w:rPr>
        <w:rFonts w:ascii="Calibri" w:eastAsia="Calibri" w:hAnsi="Calibri" w:cs="Courier New"/>
        <w:sz w:val="18"/>
        <w:szCs w:val="18"/>
      </w:rPr>
      <w:tab/>
    </w:r>
    <w:r w:rsidRPr="00516D24">
      <w:rPr>
        <w:rFonts w:ascii="Calibri" w:eastAsia="Calibri" w:hAnsi="Calibri" w:cs="Courier New"/>
        <w:sz w:val="18"/>
        <w:szCs w:val="18"/>
      </w:rPr>
      <w:tab/>
    </w:r>
    <w:r w:rsidRPr="00516D24">
      <w:rPr>
        <w:rFonts w:ascii="Calibri" w:eastAsia="Calibri" w:hAnsi="Calibri" w:cs="Courier New"/>
        <w:sz w:val="18"/>
        <w:szCs w:val="18"/>
      </w:rPr>
      <w:tab/>
    </w:r>
    <w:r w:rsidRPr="00516D24">
      <w:rPr>
        <w:rFonts w:ascii="Calibri" w:eastAsia="Calibri" w:hAnsi="Calibri" w:cs="Courier New"/>
        <w:sz w:val="18"/>
        <w:szCs w:val="18"/>
      </w:rPr>
      <w:tab/>
      <w:t>Expiration Date 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B8"/>
    <w:rsid w:val="000E5BF1"/>
    <w:rsid w:val="00516D24"/>
    <w:rsid w:val="005D7815"/>
    <w:rsid w:val="00C404B8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4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D24"/>
  </w:style>
  <w:style w:type="paragraph" w:styleId="Footer">
    <w:name w:val="footer"/>
    <w:basedOn w:val="Normal"/>
    <w:link w:val="FooterChar"/>
    <w:uiPriority w:val="99"/>
    <w:unhideWhenUsed/>
    <w:rsid w:val="00516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4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D24"/>
  </w:style>
  <w:style w:type="paragraph" w:styleId="Footer">
    <w:name w:val="footer"/>
    <w:basedOn w:val="Normal"/>
    <w:link w:val="FooterChar"/>
    <w:uiPriority w:val="99"/>
    <w:unhideWhenUsed/>
    <w:rsid w:val="00516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PFY6PPX2AYTS-2589-2228</_dlc_DocId>
    <_dlc_DocIdUrl xmlns="81daf041-c113-401c-bf82-107f5d396711">
      <Url>https://esp.cdc.gov/sites/ncezid/OD/policy/PRA/_layouts/15/DocIdRedir.aspx?ID=PFY6PPX2AYTS-2589-2228</Url>
      <Description>PFY6PPX2AYTS-2589-2228</Description>
    </_dlc_DocIdUrl>
  </documentManagement>
</p:properties>
</file>

<file path=customXml/itemProps1.xml><?xml version="1.0" encoding="utf-8"?>
<ds:datastoreItem xmlns:ds="http://schemas.openxmlformats.org/officeDocument/2006/customXml" ds:itemID="{9CDDF627-7297-4BD8-8638-A2CA815FB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5738E8-3E5F-4AC6-9F2C-667EA030E4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DA5D4C7-BB20-43B4-80F7-C6F7847416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1F55D-22A9-40E2-BCA4-E401011D22BE}">
  <ds:schemaRefs>
    <ds:schemaRef ds:uri="http://schemas.microsoft.com/office/2006/metadata/properties"/>
    <ds:schemaRef ds:uri="http://schemas.microsoft.com/office/infopath/2007/PartnerControls"/>
    <ds:schemaRef ds:uri="d335559b-c20a-4874-978e-77d2be77e01f"/>
    <ds:schemaRef ds:uri="81daf041-c113-401c-bf82-107f5d3967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Zheteyeva, Yenlik A. (CDC/OID/NCEZID)</dc:creator>
  <cp:keywords/>
  <dc:description/>
  <cp:lastModifiedBy>SYSTEM</cp:lastModifiedBy>
  <cp:revision>2</cp:revision>
  <dcterms:created xsi:type="dcterms:W3CDTF">2017-10-27T18:33:00Z</dcterms:created>
  <dcterms:modified xsi:type="dcterms:W3CDTF">2017-10-27T18:33:00Z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906a62d5-2da0-4a3f-9bf9-3b4689503b03</vt:lpwstr>
  </property>
</Properties>
</file>