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E44E5" w14:textId="2994073D" w:rsidR="009221E1" w:rsidRPr="009221E1" w:rsidRDefault="009221E1" w:rsidP="009221E1">
      <w:pPr>
        <w:tabs>
          <w:tab w:val="center" w:pos="6900"/>
          <w:tab w:val="left" w:pos="12073"/>
        </w:tabs>
        <w:spacing w:after="0" w:line="240" w:lineRule="auto"/>
        <w:ind w:left="720"/>
        <w:contextualSpacing/>
        <w:jc w:val="center"/>
        <w:rPr>
          <w:rFonts w:ascii="Times New Roman" w:hAnsi="Times New Roman" w:cs="Times New Roman"/>
          <w:b/>
          <w:sz w:val="24"/>
          <w:szCs w:val="24"/>
        </w:rPr>
      </w:pPr>
      <w:bookmarkStart w:id="0" w:name="_Toc457458261"/>
      <w:bookmarkStart w:id="1" w:name="_GoBack"/>
      <w:bookmarkEnd w:id="1"/>
      <w:r w:rsidRPr="009221E1">
        <w:rPr>
          <w:rFonts w:ascii="Times New Roman" w:hAnsi="Times New Roman" w:cs="Times New Roman"/>
          <w:b/>
          <w:sz w:val="24"/>
          <w:szCs w:val="24"/>
        </w:rPr>
        <w:t>Supporting Statement</w:t>
      </w:r>
      <w:r>
        <w:rPr>
          <w:rFonts w:ascii="Times New Roman" w:hAnsi="Times New Roman" w:cs="Times New Roman"/>
          <w:b/>
          <w:sz w:val="24"/>
          <w:szCs w:val="24"/>
        </w:rPr>
        <w:t xml:space="preserve"> for Paperwork Reduction Act Submission</w:t>
      </w:r>
    </w:p>
    <w:p w14:paraId="304ABB31" w14:textId="77777777" w:rsidR="006D72AE" w:rsidRDefault="006D72AE" w:rsidP="006D72AE">
      <w:pPr>
        <w:pStyle w:val="ListParagraph"/>
        <w:tabs>
          <w:tab w:val="center" w:pos="6900"/>
          <w:tab w:val="left" w:pos="12073"/>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Evaluation of the U.S. Department of Housing and Urban Development</w:t>
      </w:r>
    </w:p>
    <w:p w14:paraId="3DFC0F08" w14:textId="77777777" w:rsidR="006D72AE" w:rsidRPr="00F936B5" w:rsidRDefault="006D72AE" w:rsidP="006D72AE">
      <w:pPr>
        <w:pStyle w:val="ListParagraph"/>
        <w:tabs>
          <w:tab w:val="center" w:pos="6900"/>
          <w:tab w:val="left" w:pos="12073"/>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Youth Homelessness Demonstration Project</w:t>
      </w:r>
    </w:p>
    <w:p w14:paraId="09D983A5" w14:textId="48F70FB2" w:rsidR="000852D1" w:rsidRDefault="009221E1" w:rsidP="00DB3871">
      <w:pPr>
        <w:tabs>
          <w:tab w:val="center" w:pos="6900"/>
          <w:tab w:val="left" w:pos="12073"/>
        </w:tabs>
        <w:spacing w:after="0" w:line="240" w:lineRule="auto"/>
        <w:jc w:val="center"/>
        <w:rPr>
          <w:rFonts w:ascii="Times New Roman" w:hAnsi="Times New Roman" w:cs="Times New Roman"/>
          <w:b/>
          <w:sz w:val="24"/>
          <w:szCs w:val="24"/>
        </w:rPr>
      </w:pPr>
      <w:r w:rsidRPr="00E2759D">
        <w:rPr>
          <w:rFonts w:ascii="Times New Roman" w:eastAsiaTheme="minorHAnsi" w:hAnsi="Times New Roman" w:cs="Times New Roman"/>
          <w:b/>
          <w:sz w:val="24"/>
          <w:szCs w:val="24"/>
        </w:rPr>
        <w:t>OMB # 2528-XXXX</w:t>
      </w:r>
    </w:p>
    <w:p w14:paraId="15B85F28" w14:textId="77777777" w:rsidR="000852D1" w:rsidRDefault="000852D1" w:rsidP="000852D1">
      <w:pPr>
        <w:pStyle w:val="Heading1"/>
        <w:keepLines w:val="0"/>
        <w:spacing w:before="0"/>
        <w:rPr>
          <w:rFonts w:ascii="Times New Roman" w:eastAsia="Times New Roman" w:hAnsi="Times New Roman" w:cs="Times New Roman"/>
          <w:b/>
          <w:bCs/>
          <w:color w:val="auto"/>
          <w:kern w:val="32"/>
          <w:sz w:val="24"/>
          <w:szCs w:val="24"/>
        </w:rPr>
      </w:pPr>
    </w:p>
    <w:p w14:paraId="5D273CF3" w14:textId="77777777" w:rsidR="007C4E3B" w:rsidRDefault="000852D1" w:rsidP="007070EA">
      <w:pPr>
        <w:pStyle w:val="Heading1"/>
        <w:keepLines w:val="0"/>
        <w:spacing w:before="0"/>
        <w:rPr>
          <w:rFonts w:ascii="Times New Roman" w:eastAsia="Times New Roman" w:hAnsi="Times New Roman" w:cs="Times New Roman"/>
          <w:b/>
          <w:bCs/>
          <w:color w:val="auto"/>
          <w:kern w:val="32"/>
          <w:sz w:val="24"/>
          <w:szCs w:val="24"/>
        </w:rPr>
      </w:pPr>
      <w:r w:rsidRPr="000852D1">
        <w:rPr>
          <w:rFonts w:ascii="Times New Roman" w:eastAsia="Times New Roman" w:hAnsi="Times New Roman" w:cs="Times New Roman"/>
          <w:b/>
          <w:bCs/>
          <w:color w:val="auto"/>
          <w:kern w:val="32"/>
          <w:sz w:val="24"/>
          <w:szCs w:val="24"/>
        </w:rPr>
        <w:t xml:space="preserve">B. </w:t>
      </w:r>
      <w:bookmarkEnd w:id="0"/>
      <w:r w:rsidRPr="000852D1">
        <w:rPr>
          <w:rFonts w:ascii="Times New Roman" w:eastAsia="Times New Roman" w:hAnsi="Times New Roman" w:cs="Times New Roman"/>
          <w:b/>
          <w:bCs/>
          <w:color w:val="auto"/>
          <w:kern w:val="32"/>
          <w:sz w:val="24"/>
          <w:szCs w:val="24"/>
        </w:rPr>
        <w:t>COLLECTION OF INFORMATION EMPLOYING STATISTICAL METHODS</w:t>
      </w:r>
    </w:p>
    <w:p w14:paraId="455A11B1" w14:textId="77777777" w:rsidR="000852D1" w:rsidRPr="000852D1" w:rsidRDefault="000852D1" w:rsidP="007070EA">
      <w:pPr>
        <w:spacing w:after="0" w:line="240" w:lineRule="auto"/>
        <w:rPr>
          <w:rFonts w:ascii="Times New Roman" w:hAnsi="Times New Roman" w:cs="Times New Roman"/>
          <w:sz w:val="24"/>
          <w:szCs w:val="24"/>
        </w:rPr>
      </w:pPr>
    </w:p>
    <w:p w14:paraId="3B08EFAA" w14:textId="77777777" w:rsidR="004C17AA" w:rsidRPr="00DB3871" w:rsidRDefault="004C17AA" w:rsidP="004C17AA">
      <w:pPr>
        <w:pStyle w:val="NumberedList"/>
        <w:spacing w:line="240" w:lineRule="auto"/>
        <w:rPr>
          <w:rFonts w:ascii="Times New Roman" w:hAnsi="Times New Roman" w:cs="Times New Roman"/>
          <w:b/>
          <w:sz w:val="24"/>
          <w:szCs w:val="24"/>
        </w:rPr>
      </w:pPr>
      <w:r w:rsidRPr="00DB3871">
        <w:rPr>
          <w:rFonts w:ascii="Times New Roman" w:eastAsiaTheme="minorEastAsia" w:hAnsi="Times New Roman" w:cs="Times New Roman"/>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F9A0A21" w14:textId="77777777" w:rsidR="007C4E3B" w:rsidRPr="00224F26" w:rsidRDefault="007C4E3B" w:rsidP="007070EA">
      <w:pPr>
        <w:spacing w:after="0" w:line="240" w:lineRule="auto"/>
        <w:rPr>
          <w:rFonts w:ascii="Times New Roman" w:hAnsi="Times New Roman" w:cs="Times New Roman"/>
          <w:sz w:val="24"/>
          <w:szCs w:val="24"/>
        </w:rPr>
      </w:pPr>
    </w:p>
    <w:p w14:paraId="0C6BC4AB" w14:textId="5C5B0FED" w:rsidR="00166027" w:rsidRPr="00224F26" w:rsidRDefault="00166027" w:rsidP="00166027">
      <w:pPr>
        <w:spacing w:after="0" w:line="240" w:lineRule="auto"/>
        <w:rPr>
          <w:rFonts w:ascii="Times New Roman" w:hAnsi="Times New Roman" w:cs="Times New Roman"/>
          <w:sz w:val="24"/>
          <w:szCs w:val="24"/>
        </w:rPr>
      </w:pPr>
      <w:r w:rsidRPr="00224F26">
        <w:rPr>
          <w:rFonts w:ascii="Times New Roman" w:hAnsi="Times New Roman" w:cs="Times New Roman"/>
          <w:sz w:val="24"/>
          <w:szCs w:val="24"/>
        </w:rPr>
        <w:t xml:space="preserve">This Information Collection Request (ICR) includes </w:t>
      </w:r>
      <w:r>
        <w:rPr>
          <w:rFonts w:ascii="Times New Roman" w:hAnsi="Times New Roman" w:cs="Times New Roman"/>
          <w:sz w:val="24"/>
          <w:szCs w:val="24"/>
        </w:rPr>
        <w:t>seven</w:t>
      </w:r>
      <w:r w:rsidRPr="00224F26">
        <w:rPr>
          <w:rFonts w:ascii="Times New Roman" w:hAnsi="Times New Roman" w:cs="Times New Roman"/>
          <w:sz w:val="24"/>
          <w:szCs w:val="24"/>
        </w:rPr>
        <w:t xml:space="preserve"> data collection instruments</w:t>
      </w:r>
      <w:r w:rsidR="00D75732">
        <w:rPr>
          <w:rFonts w:ascii="Times New Roman" w:hAnsi="Times New Roman" w:cs="Times New Roman"/>
          <w:sz w:val="24"/>
          <w:szCs w:val="24"/>
        </w:rPr>
        <w:t>. All seven are attached to this Supporting Statement.</w:t>
      </w:r>
      <w:r w:rsidR="0043358A">
        <w:rPr>
          <w:rFonts w:ascii="Times New Roman" w:hAnsi="Times New Roman" w:cs="Times New Roman"/>
          <w:sz w:val="24"/>
          <w:szCs w:val="24"/>
        </w:rPr>
        <w:t xml:space="preserve"> They are:</w:t>
      </w:r>
    </w:p>
    <w:p w14:paraId="1D6483B4" w14:textId="77777777" w:rsidR="00166027" w:rsidRPr="00224F26" w:rsidRDefault="00166027" w:rsidP="00166027">
      <w:pPr>
        <w:spacing w:after="0" w:line="240" w:lineRule="auto"/>
        <w:rPr>
          <w:rFonts w:ascii="Times New Roman" w:hAnsi="Times New Roman" w:cs="Times New Roman"/>
          <w:sz w:val="24"/>
          <w:szCs w:val="24"/>
        </w:rPr>
      </w:pPr>
    </w:p>
    <w:p w14:paraId="341D50FB" w14:textId="22C46193" w:rsidR="00166027" w:rsidRPr="00224F26" w:rsidRDefault="00974C1D" w:rsidP="0016602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Continuum of Care (</w:t>
      </w:r>
      <w:r w:rsidR="00166027" w:rsidRPr="008A534C">
        <w:rPr>
          <w:rFonts w:ascii="Times New Roman" w:hAnsi="Times New Roman" w:cs="Times New Roman"/>
          <w:sz w:val="24"/>
          <w:szCs w:val="24"/>
          <w:u w:val="single"/>
        </w:rPr>
        <w:t>CoC</w:t>
      </w:r>
      <w:r>
        <w:rPr>
          <w:rFonts w:ascii="Times New Roman" w:hAnsi="Times New Roman" w:cs="Times New Roman"/>
          <w:sz w:val="24"/>
          <w:szCs w:val="24"/>
          <w:u w:val="single"/>
        </w:rPr>
        <w:t>)</w:t>
      </w:r>
      <w:r w:rsidR="00166027" w:rsidRPr="008A534C">
        <w:rPr>
          <w:rFonts w:ascii="Times New Roman" w:hAnsi="Times New Roman" w:cs="Times New Roman"/>
          <w:sz w:val="24"/>
          <w:szCs w:val="24"/>
          <w:u w:val="single"/>
        </w:rPr>
        <w:t xml:space="preserve"> web survey</w:t>
      </w:r>
      <w:r w:rsidR="00166027" w:rsidRPr="00224F26">
        <w:rPr>
          <w:rFonts w:ascii="Times New Roman" w:hAnsi="Times New Roman" w:cs="Times New Roman"/>
          <w:sz w:val="24"/>
          <w:szCs w:val="24"/>
        </w:rPr>
        <w:t xml:space="preserve"> on community responses to youth homelessness and changes in youth homelessness over the four years of the study</w:t>
      </w:r>
      <w:r w:rsidR="00166027">
        <w:rPr>
          <w:rFonts w:ascii="Times New Roman" w:hAnsi="Times New Roman" w:cs="Times New Roman"/>
          <w:sz w:val="24"/>
          <w:szCs w:val="24"/>
        </w:rPr>
        <w:t>,</w:t>
      </w:r>
      <w:r w:rsidR="00166027" w:rsidRPr="00B25CCF">
        <w:rPr>
          <w:rFonts w:ascii="Times New Roman" w:hAnsi="Times New Roman" w:cs="Times New Roman"/>
          <w:sz w:val="24"/>
          <w:szCs w:val="24"/>
        </w:rPr>
        <w:t xml:space="preserve"> </w:t>
      </w:r>
      <w:r w:rsidR="00166027" w:rsidRPr="00224F26">
        <w:rPr>
          <w:rFonts w:ascii="Times New Roman" w:hAnsi="Times New Roman" w:cs="Times New Roman"/>
          <w:sz w:val="24"/>
          <w:szCs w:val="24"/>
        </w:rPr>
        <w:t xml:space="preserve">to be administered in Years 1 and 4 to </w:t>
      </w:r>
      <w:r w:rsidR="00B770CE" w:rsidRPr="00B770CE">
        <w:rPr>
          <w:rFonts w:ascii="Times New Roman" w:hAnsi="Times New Roman" w:cs="Times New Roman"/>
          <w:sz w:val="24"/>
          <w:szCs w:val="24"/>
        </w:rPr>
        <w:t>4</w:t>
      </w:r>
      <w:r w:rsidR="00166027" w:rsidRPr="00B770CE">
        <w:rPr>
          <w:rFonts w:ascii="Times New Roman" w:hAnsi="Times New Roman" w:cs="Times New Roman"/>
          <w:sz w:val="24"/>
          <w:szCs w:val="24"/>
        </w:rPr>
        <w:t>00</w:t>
      </w:r>
      <w:r w:rsidR="00166027" w:rsidRPr="00224F26">
        <w:rPr>
          <w:rFonts w:ascii="Times New Roman" w:hAnsi="Times New Roman" w:cs="Times New Roman"/>
          <w:sz w:val="24"/>
          <w:szCs w:val="24"/>
        </w:rPr>
        <w:t xml:space="preserve"> CoCs who are not grant awardees or comparison sites</w:t>
      </w:r>
    </w:p>
    <w:p w14:paraId="63B876B0" w14:textId="6C989CA2" w:rsidR="00166027" w:rsidRPr="00224F26" w:rsidRDefault="00215F04" w:rsidP="0016602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Lead agencies</w:t>
      </w:r>
      <w:r w:rsidR="00166027" w:rsidRPr="008A534C">
        <w:rPr>
          <w:rFonts w:ascii="Times New Roman" w:hAnsi="Times New Roman" w:cs="Times New Roman"/>
          <w:sz w:val="24"/>
          <w:szCs w:val="24"/>
          <w:u w:val="single"/>
        </w:rPr>
        <w:t xml:space="preserve"> interview</w:t>
      </w:r>
      <w:r w:rsidR="00166027" w:rsidRPr="00224F26">
        <w:rPr>
          <w:rFonts w:ascii="Times New Roman" w:hAnsi="Times New Roman" w:cs="Times New Roman"/>
          <w:sz w:val="24"/>
          <w:szCs w:val="24"/>
        </w:rPr>
        <w:t xml:space="preserve"> </w:t>
      </w:r>
      <w:r w:rsidR="00166027">
        <w:rPr>
          <w:rFonts w:ascii="Times New Roman" w:hAnsi="Times New Roman" w:cs="Times New Roman"/>
          <w:sz w:val="24"/>
          <w:szCs w:val="24"/>
        </w:rPr>
        <w:t>on</w:t>
      </w:r>
      <w:r w:rsidR="00166027" w:rsidRPr="00224F26">
        <w:rPr>
          <w:rFonts w:ascii="Times New Roman" w:hAnsi="Times New Roman" w:cs="Times New Roman"/>
          <w:sz w:val="24"/>
          <w:szCs w:val="24"/>
        </w:rPr>
        <w:t xml:space="preserve"> the baseline status and program planning process, and about changes resulting from the implementation of the</w:t>
      </w:r>
      <w:r w:rsidR="00974C1D">
        <w:rPr>
          <w:rFonts w:ascii="Times New Roman" w:hAnsi="Times New Roman" w:cs="Times New Roman"/>
          <w:sz w:val="24"/>
          <w:szCs w:val="24"/>
        </w:rPr>
        <w:t xml:space="preserve"> Youth Homelessness Demonstration Program</w:t>
      </w:r>
      <w:r w:rsidR="00166027" w:rsidRPr="00224F26">
        <w:rPr>
          <w:rFonts w:ascii="Times New Roman" w:hAnsi="Times New Roman" w:cs="Times New Roman"/>
          <w:sz w:val="24"/>
          <w:szCs w:val="24"/>
        </w:rPr>
        <w:t xml:space="preserve"> </w:t>
      </w:r>
      <w:r w:rsidR="00974C1D">
        <w:rPr>
          <w:rFonts w:ascii="Times New Roman" w:hAnsi="Times New Roman" w:cs="Times New Roman"/>
          <w:sz w:val="24"/>
          <w:szCs w:val="24"/>
        </w:rPr>
        <w:t>(</w:t>
      </w:r>
      <w:r w:rsidR="00166027" w:rsidRPr="00224F26">
        <w:rPr>
          <w:rFonts w:ascii="Times New Roman" w:hAnsi="Times New Roman" w:cs="Times New Roman"/>
          <w:sz w:val="24"/>
          <w:szCs w:val="24"/>
        </w:rPr>
        <w:t>YHDP</w:t>
      </w:r>
      <w:r w:rsidR="00974C1D">
        <w:rPr>
          <w:rFonts w:ascii="Times New Roman" w:hAnsi="Times New Roman" w:cs="Times New Roman"/>
          <w:sz w:val="24"/>
          <w:szCs w:val="24"/>
        </w:rPr>
        <w:t>)</w:t>
      </w:r>
      <w:r w:rsidR="00166027" w:rsidRPr="00224F26">
        <w:rPr>
          <w:rFonts w:ascii="Times New Roman" w:hAnsi="Times New Roman" w:cs="Times New Roman"/>
          <w:sz w:val="24"/>
          <w:szCs w:val="24"/>
        </w:rPr>
        <w:t xml:space="preserve"> (for grantees) or changes in responses to youth homelessness resulting from community planning (for comparison sites), to be administered during site visits in Year</w:t>
      </w:r>
      <w:r w:rsidR="00166027">
        <w:rPr>
          <w:rFonts w:ascii="Times New Roman" w:hAnsi="Times New Roman" w:cs="Times New Roman"/>
          <w:sz w:val="24"/>
          <w:szCs w:val="24"/>
        </w:rPr>
        <w:t>s</w:t>
      </w:r>
      <w:r w:rsidR="00166027" w:rsidRPr="00224F26">
        <w:rPr>
          <w:rFonts w:ascii="Times New Roman" w:hAnsi="Times New Roman" w:cs="Times New Roman"/>
          <w:sz w:val="24"/>
          <w:szCs w:val="24"/>
        </w:rPr>
        <w:t xml:space="preserve"> 1, 2, and 4</w:t>
      </w:r>
    </w:p>
    <w:p w14:paraId="33745362" w14:textId="77777777" w:rsidR="008E0F3B" w:rsidRPr="00224F26" w:rsidRDefault="008E0F3B" w:rsidP="008E0F3B">
      <w:pPr>
        <w:pStyle w:val="ListParagraph"/>
        <w:numPr>
          <w:ilvl w:val="0"/>
          <w:numId w:val="21"/>
        </w:numPr>
        <w:spacing w:after="0" w:line="240" w:lineRule="auto"/>
        <w:rPr>
          <w:rFonts w:ascii="Times New Roman" w:hAnsi="Times New Roman" w:cs="Times New Roman"/>
          <w:sz w:val="24"/>
          <w:szCs w:val="24"/>
        </w:rPr>
      </w:pPr>
      <w:r w:rsidRPr="003401BB">
        <w:rPr>
          <w:rFonts w:ascii="Times New Roman" w:hAnsi="Times New Roman" w:cs="Times New Roman"/>
          <w:sz w:val="24"/>
          <w:szCs w:val="24"/>
          <w:u w:val="single"/>
        </w:rPr>
        <w:t>Service provider interview</w:t>
      </w:r>
      <w:r>
        <w:rPr>
          <w:rFonts w:ascii="Times New Roman" w:hAnsi="Times New Roman" w:cs="Times New Roman"/>
          <w:sz w:val="24"/>
          <w:szCs w:val="24"/>
        </w:rPr>
        <w:t xml:space="preserve"> on youth homeless services, coordinated entry, data, funding, and systems issues and how those change over time in the community, to be administered during site visits in Years 1, 2, and 4</w:t>
      </w:r>
    </w:p>
    <w:p w14:paraId="36AE1F0C" w14:textId="646986BB" w:rsidR="00166027" w:rsidRPr="00AF5BBE" w:rsidRDefault="00D93AEA" w:rsidP="0016602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Local </w:t>
      </w:r>
      <w:r w:rsidR="00B770CE">
        <w:rPr>
          <w:rFonts w:ascii="Times New Roman" w:hAnsi="Times New Roman" w:cs="Times New Roman"/>
          <w:sz w:val="24"/>
          <w:szCs w:val="24"/>
          <w:u w:val="single"/>
        </w:rPr>
        <w:t>g</w:t>
      </w:r>
      <w:r w:rsidR="00166027" w:rsidRPr="008A534C">
        <w:rPr>
          <w:rFonts w:ascii="Times New Roman" w:hAnsi="Times New Roman" w:cs="Times New Roman"/>
          <w:sz w:val="24"/>
          <w:szCs w:val="24"/>
          <w:u w:val="single"/>
        </w:rPr>
        <w:t>overnment agency</w:t>
      </w:r>
      <w:r w:rsidR="00215F04">
        <w:rPr>
          <w:rFonts w:ascii="Times New Roman" w:hAnsi="Times New Roman" w:cs="Times New Roman"/>
          <w:sz w:val="24"/>
          <w:szCs w:val="24"/>
          <w:u w:val="single"/>
        </w:rPr>
        <w:t xml:space="preserve"> staff</w:t>
      </w:r>
      <w:r w:rsidR="00166027" w:rsidRPr="008A534C">
        <w:rPr>
          <w:rFonts w:ascii="Times New Roman" w:hAnsi="Times New Roman" w:cs="Times New Roman"/>
          <w:sz w:val="24"/>
          <w:szCs w:val="24"/>
          <w:u w:val="single"/>
        </w:rPr>
        <w:t xml:space="preserve"> interview</w:t>
      </w:r>
      <w:r w:rsidR="00166027">
        <w:rPr>
          <w:rFonts w:ascii="Times New Roman" w:hAnsi="Times New Roman" w:cs="Times New Roman"/>
          <w:sz w:val="24"/>
          <w:szCs w:val="24"/>
        </w:rPr>
        <w:t xml:space="preserve"> on services provided by the agency, status of the community’s youth homelessness system, coordinated entry in the community, data, systems issues, and context, to be administered during site visits in Years 1, 2, and 4</w:t>
      </w:r>
    </w:p>
    <w:p w14:paraId="353A4284" w14:textId="347DD49F" w:rsidR="00166027" w:rsidRPr="00224F26" w:rsidRDefault="00974C1D" w:rsidP="0016602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Technical Assistance (</w:t>
      </w:r>
      <w:r w:rsidR="00166027" w:rsidRPr="007501BD">
        <w:rPr>
          <w:rFonts w:ascii="Times New Roman" w:hAnsi="Times New Roman" w:cs="Times New Roman"/>
          <w:sz w:val="24"/>
          <w:szCs w:val="24"/>
          <w:u w:val="single"/>
        </w:rPr>
        <w:t>TA</w:t>
      </w:r>
      <w:r>
        <w:rPr>
          <w:rFonts w:ascii="Times New Roman" w:hAnsi="Times New Roman" w:cs="Times New Roman"/>
          <w:sz w:val="24"/>
          <w:szCs w:val="24"/>
          <w:u w:val="single"/>
        </w:rPr>
        <w:t>)</w:t>
      </w:r>
      <w:r w:rsidR="00166027" w:rsidRPr="007501BD">
        <w:rPr>
          <w:rFonts w:ascii="Times New Roman" w:hAnsi="Times New Roman" w:cs="Times New Roman"/>
          <w:sz w:val="24"/>
          <w:szCs w:val="24"/>
          <w:u w:val="single"/>
        </w:rPr>
        <w:t xml:space="preserve"> provider interview</w:t>
      </w:r>
      <w:r w:rsidR="00166027">
        <w:rPr>
          <w:rFonts w:ascii="Times New Roman" w:hAnsi="Times New Roman" w:cs="Times New Roman"/>
          <w:sz w:val="24"/>
          <w:szCs w:val="24"/>
        </w:rPr>
        <w:t xml:space="preserve"> on the community’s process to develop a YHDP plan, TA provided and its impact, challenges in planning and implementing the YHDP/youth homeless system, systems issues, and context, to be administered during site visits in Years 1, 2, and 4</w:t>
      </w:r>
    </w:p>
    <w:p w14:paraId="5DBBC964" w14:textId="6C7846A4" w:rsidR="00166027" w:rsidRPr="00166027" w:rsidRDefault="00166027" w:rsidP="00166027">
      <w:pPr>
        <w:pStyle w:val="ListParagraph"/>
        <w:numPr>
          <w:ilvl w:val="0"/>
          <w:numId w:val="21"/>
        </w:numPr>
        <w:spacing w:after="0" w:line="240" w:lineRule="auto"/>
        <w:rPr>
          <w:rFonts w:ascii="Times New Roman" w:hAnsi="Times New Roman" w:cs="Times New Roman"/>
          <w:sz w:val="24"/>
          <w:szCs w:val="24"/>
        </w:rPr>
      </w:pPr>
      <w:r w:rsidRPr="00166027">
        <w:rPr>
          <w:rFonts w:ascii="Times New Roman" w:hAnsi="Times New Roman" w:cs="Times New Roman"/>
          <w:sz w:val="24"/>
          <w:szCs w:val="24"/>
          <w:u w:val="single"/>
        </w:rPr>
        <w:t xml:space="preserve">Youth </w:t>
      </w:r>
      <w:r w:rsidR="005F66A6">
        <w:rPr>
          <w:rFonts w:ascii="Times New Roman" w:hAnsi="Times New Roman" w:cs="Times New Roman"/>
          <w:sz w:val="24"/>
          <w:szCs w:val="24"/>
          <w:u w:val="single"/>
        </w:rPr>
        <w:t>board</w:t>
      </w:r>
      <w:r w:rsidR="00971322">
        <w:rPr>
          <w:rFonts w:ascii="Times New Roman" w:hAnsi="Times New Roman" w:cs="Times New Roman"/>
          <w:sz w:val="24"/>
          <w:szCs w:val="24"/>
          <w:u w:val="single"/>
        </w:rPr>
        <w:t xml:space="preserve"> member</w:t>
      </w:r>
      <w:r w:rsidR="005F66A6">
        <w:rPr>
          <w:rFonts w:ascii="Times New Roman" w:hAnsi="Times New Roman" w:cs="Times New Roman"/>
          <w:sz w:val="24"/>
          <w:szCs w:val="24"/>
          <w:u w:val="single"/>
        </w:rPr>
        <w:t xml:space="preserve"> </w:t>
      </w:r>
      <w:r w:rsidRPr="00166027">
        <w:rPr>
          <w:rFonts w:ascii="Times New Roman" w:hAnsi="Times New Roman" w:cs="Times New Roman"/>
          <w:sz w:val="24"/>
          <w:szCs w:val="24"/>
          <w:u w:val="single"/>
        </w:rPr>
        <w:t>interview</w:t>
      </w:r>
      <w:r w:rsidRPr="00166027">
        <w:rPr>
          <w:rFonts w:ascii="Times New Roman" w:hAnsi="Times New Roman" w:cs="Times New Roman"/>
          <w:sz w:val="24"/>
          <w:szCs w:val="24"/>
        </w:rPr>
        <w:t xml:space="preserve"> conducted with youth who have experience both with homelessness and with serving on a youth board, on the work of the board and the community’s homeless service system and its effectiveness, to be administered during site visits in Years 1, 2, and 4</w:t>
      </w:r>
    </w:p>
    <w:p w14:paraId="36216B26" w14:textId="01799B9C" w:rsidR="00EF3A89" w:rsidRPr="00166027" w:rsidRDefault="00166027" w:rsidP="00166027">
      <w:pPr>
        <w:pStyle w:val="ListParagraph"/>
        <w:numPr>
          <w:ilvl w:val="0"/>
          <w:numId w:val="21"/>
        </w:numPr>
        <w:spacing w:after="0" w:line="240" w:lineRule="auto"/>
        <w:rPr>
          <w:rFonts w:ascii="Times New Roman" w:hAnsi="Times New Roman" w:cs="Times New Roman"/>
          <w:sz w:val="24"/>
          <w:szCs w:val="24"/>
        </w:rPr>
      </w:pPr>
      <w:r w:rsidRPr="00166027">
        <w:rPr>
          <w:rFonts w:ascii="Times New Roman" w:hAnsi="Times New Roman" w:cs="Times New Roman"/>
          <w:sz w:val="24"/>
          <w:szCs w:val="24"/>
          <w:u w:val="single"/>
        </w:rPr>
        <w:t>Youth focus group</w:t>
      </w:r>
      <w:r w:rsidR="007D0BD3">
        <w:rPr>
          <w:rFonts w:ascii="Times New Roman" w:hAnsi="Times New Roman" w:cs="Times New Roman"/>
          <w:sz w:val="24"/>
          <w:szCs w:val="24"/>
          <w:u w:val="single"/>
        </w:rPr>
        <w:t xml:space="preserve"> discussion</w:t>
      </w:r>
      <w:r w:rsidRPr="00166027">
        <w:rPr>
          <w:rFonts w:ascii="Times New Roman" w:hAnsi="Times New Roman" w:cs="Times New Roman"/>
          <w:sz w:val="24"/>
          <w:szCs w:val="24"/>
        </w:rPr>
        <w:t xml:space="preserve"> conducted with youth who have experience with homelessness, on their experience, services needed, services available, and what an ideal system would look like</w:t>
      </w:r>
    </w:p>
    <w:p w14:paraId="166448E3" w14:textId="77777777" w:rsidR="00DB5FCF" w:rsidRPr="00224F26" w:rsidRDefault="00DB5FCF" w:rsidP="00D74CA0">
      <w:pPr>
        <w:spacing w:after="0" w:line="240" w:lineRule="auto"/>
        <w:rPr>
          <w:rFonts w:ascii="Times New Roman" w:hAnsi="Times New Roman" w:cs="Times New Roman"/>
          <w:sz w:val="24"/>
          <w:szCs w:val="24"/>
        </w:rPr>
      </w:pPr>
    </w:p>
    <w:p w14:paraId="204CEF01" w14:textId="5F889877" w:rsidR="00813872" w:rsidRDefault="00857546" w:rsidP="00D74CA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U.S. Department of Housing and Urban Development (HUD)</w:t>
      </w:r>
      <w:r w:rsidR="00813872">
        <w:rPr>
          <w:rFonts w:ascii="Times New Roman" w:hAnsi="Times New Roman" w:cs="Times New Roman"/>
          <w:color w:val="000000"/>
          <w:sz w:val="24"/>
          <w:szCs w:val="24"/>
        </w:rPr>
        <w:t xml:space="preserve"> awarded funding to </w:t>
      </w:r>
      <w:r>
        <w:rPr>
          <w:rFonts w:ascii="Times New Roman" w:hAnsi="Times New Roman" w:cs="Times New Roman"/>
          <w:color w:val="000000"/>
          <w:sz w:val="24"/>
          <w:szCs w:val="24"/>
        </w:rPr>
        <w:t>Youth Homelessness Demonstration Project (</w:t>
      </w:r>
      <w:r w:rsidR="00813872">
        <w:rPr>
          <w:rFonts w:ascii="Times New Roman" w:hAnsi="Times New Roman" w:cs="Times New Roman"/>
          <w:color w:val="000000"/>
          <w:sz w:val="24"/>
          <w:szCs w:val="24"/>
        </w:rPr>
        <w:t>YHDP</w:t>
      </w:r>
      <w:r>
        <w:rPr>
          <w:rFonts w:ascii="Times New Roman" w:hAnsi="Times New Roman" w:cs="Times New Roman"/>
          <w:color w:val="000000"/>
          <w:sz w:val="24"/>
          <w:szCs w:val="24"/>
        </w:rPr>
        <w:t>)</w:t>
      </w:r>
      <w:r w:rsidR="00813872">
        <w:rPr>
          <w:rFonts w:ascii="Times New Roman" w:hAnsi="Times New Roman" w:cs="Times New Roman"/>
          <w:color w:val="000000"/>
          <w:sz w:val="24"/>
          <w:szCs w:val="24"/>
        </w:rPr>
        <w:t xml:space="preserve"> applicants that demonstrated high levels of leadership capacity, current resource capacity, community need, capacity for innovation, collaboration, financial resources, and data and evaluation capacity (</w:t>
      </w:r>
      <w:r w:rsidR="00D74CA0" w:rsidRPr="004A3BFA">
        <w:rPr>
          <w:rFonts w:ascii="Times New Roman" w:hAnsi="Times New Roman" w:cs="Times New Roman"/>
          <w:sz w:val="24"/>
          <w:szCs w:val="24"/>
        </w:rPr>
        <w:t>U.S. Department of Housing and Urban Development</w:t>
      </w:r>
      <w:r w:rsidR="00D74CA0">
        <w:rPr>
          <w:rFonts w:ascii="Times New Roman" w:hAnsi="Times New Roman" w:cs="Times New Roman"/>
          <w:sz w:val="24"/>
          <w:szCs w:val="24"/>
        </w:rPr>
        <w:t>, 2017</w:t>
      </w:r>
      <w:r w:rsidR="00B573AF">
        <w:rPr>
          <w:rFonts w:ascii="Times New Roman" w:hAnsi="Times New Roman" w:cs="Times New Roman"/>
          <w:sz w:val="24"/>
          <w:szCs w:val="24"/>
        </w:rPr>
        <w:t>a</w:t>
      </w:r>
      <w:r w:rsidR="00676048">
        <w:rPr>
          <w:rFonts w:ascii="Times New Roman" w:hAnsi="Times New Roman" w:cs="Times New Roman"/>
          <w:sz w:val="24"/>
          <w:szCs w:val="24"/>
        </w:rPr>
        <w:t>)</w:t>
      </w:r>
      <w:r w:rsidR="00D74CA0">
        <w:rPr>
          <w:rFonts w:ascii="Times New Roman" w:hAnsi="Times New Roman" w:cs="Times New Roman"/>
          <w:sz w:val="24"/>
          <w:szCs w:val="24"/>
        </w:rPr>
        <w:t>.</w:t>
      </w:r>
      <w:r w:rsidR="00813872">
        <w:rPr>
          <w:rFonts w:ascii="Times New Roman" w:hAnsi="Times New Roman" w:cs="Times New Roman"/>
          <w:color w:val="000000"/>
          <w:sz w:val="24"/>
          <w:szCs w:val="24"/>
        </w:rPr>
        <w:t xml:space="preserve"> </w:t>
      </w:r>
      <w:r w:rsidR="00813872" w:rsidRPr="005170C3">
        <w:rPr>
          <w:rFonts w:ascii="Times New Roman" w:hAnsi="Times New Roman" w:cs="Times New Roman"/>
          <w:color w:val="000000"/>
          <w:sz w:val="24"/>
          <w:szCs w:val="24"/>
        </w:rPr>
        <w:t>The sites vary greatly in the degree to which they have developed a coordinated response</w:t>
      </w:r>
      <w:r w:rsidR="00674F42">
        <w:rPr>
          <w:rFonts w:ascii="Times New Roman" w:hAnsi="Times New Roman" w:cs="Times New Roman"/>
          <w:color w:val="000000"/>
          <w:sz w:val="24"/>
          <w:szCs w:val="24"/>
        </w:rPr>
        <w:t xml:space="preserve"> to youth homelessness</w:t>
      </w:r>
      <w:r w:rsidR="00813872" w:rsidRPr="005170C3">
        <w:rPr>
          <w:rFonts w:ascii="Times New Roman" w:hAnsi="Times New Roman" w:cs="Times New Roman"/>
          <w:color w:val="000000"/>
          <w:sz w:val="24"/>
          <w:szCs w:val="24"/>
        </w:rPr>
        <w:t>.</w:t>
      </w:r>
      <w:r w:rsidR="00813872">
        <w:rPr>
          <w:rFonts w:ascii="Times New Roman" w:hAnsi="Times New Roman" w:cs="Times New Roman"/>
          <w:color w:val="000000"/>
          <w:sz w:val="24"/>
          <w:szCs w:val="24"/>
        </w:rPr>
        <w:t xml:space="preserve"> Exhibit 1 </w:t>
      </w:r>
      <w:r w:rsidR="00E86D24">
        <w:rPr>
          <w:rFonts w:ascii="Times New Roman" w:hAnsi="Times New Roman" w:cs="Times New Roman"/>
          <w:color w:val="000000"/>
          <w:sz w:val="24"/>
          <w:szCs w:val="24"/>
        </w:rPr>
        <w:t xml:space="preserve">lists </w:t>
      </w:r>
      <w:r w:rsidR="00813872">
        <w:rPr>
          <w:rFonts w:ascii="Times New Roman" w:hAnsi="Times New Roman" w:cs="Times New Roman"/>
          <w:color w:val="000000"/>
          <w:sz w:val="24"/>
          <w:szCs w:val="24"/>
        </w:rPr>
        <w:t>the 10 YHDP sites.</w:t>
      </w:r>
    </w:p>
    <w:p w14:paraId="4279B83A" w14:textId="77777777" w:rsidR="00813872" w:rsidRDefault="00813872" w:rsidP="007070EA">
      <w:pPr>
        <w:autoSpaceDE w:val="0"/>
        <w:autoSpaceDN w:val="0"/>
        <w:adjustRightInd w:val="0"/>
        <w:spacing w:after="0" w:line="240" w:lineRule="auto"/>
        <w:rPr>
          <w:rFonts w:ascii="Times New Roman" w:hAnsi="Times New Roman" w:cs="Times New Roman"/>
          <w:color w:val="000000"/>
          <w:sz w:val="24"/>
          <w:szCs w:val="24"/>
        </w:rPr>
      </w:pPr>
    </w:p>
    <w:p w14:paraId="529D721E" w14:textId="77777777" w:rsidR="00813872" w:rsidRPr="00EF0651" w:rsidRDefault="00813872" w:rsidP="007704FC">
      <w:pPr>
        <w:keepNext/>
        <w:autoSpaceDE w:val="0"/>
        <w:autoSpaceDN w:val="0"/>
        <w:adjustRightInd w:val="0"/>
        <w:spacing w:after="60"/>
        <w:rPr>
          <w:rFonts w:ascii="Times New Roman" w:hAnsi="Times New Roman" w:cs="Times New Roman"/>
          <w:b/>
          <w:color w:val="000000"/>
          <w:sz w:val="22"/>
          <w:szCs w:val="22"/>
        </w:rPr>
      </w:pPr>
      <w:r>
        <w:rPr>
          <w:rFonts w:ascii="Times New Roman" w:hAnsi="Times New Roman" w:cs="Times New Roman"/>
          <w:b/>
          <w:color w:val="000000"/>
          <w:sz w:val="22"/>
          <w:szCs w:val="22"/>
        </w:rPr>
        <w:t>Exhibit</w:t>
      </w:r>
      <w:r w:rsidRPr="00EF0651">
        <w:rPr>
          <w:rFonts w:ascii="Times New Roman" w:hAnsi="Times New Roman" w:cs="Times New Roman"/>
          <w:b/>
          <w:color w:val="000000"/>
          <w:sz w:val="22"/>
          <w:szCs w:val="22"/>
        </w:rPr>
        <w:t xml:space="preserve"> 1. YHDP Selected Sites</w:t>
      </w:r>
    </w:p>
    <w:tbl>
      <w:tblPr>
        <w:tblW w:w="88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515"/>
        <w:gridCol w:w="1057"/>
        <w:gridCol w:w="3057"/>
      </w:tblGrid>
      <w:tr w:rsidR="00813872" w:rsidRPr="00451EE4" w14:paraId="3A28B0DF" w14:textId="77777777" w:rsidTr="00CB2042">
        <w:trPr>
          <w:trHeight w:val="144"/>
          <w:tblHeader/>
        </w:trPr>
        <w:tc>
          <w:tcPr>
            <w:tcW w:w="2014" w:type="dxa"/>
            <w:shd w:val="clear" w:color="auto" w:fill="auto"/>
            <w:vAlign w:val="center"/>
            <w:hideMark/>
          </w:tcPr>
          <w:p w14:paraId="7D2FDC0F" w14:textId="77777777" w:rsidR="00813872" w:rsidRPr="00B32538" w:rsidRDefault="00813872" w:rsidP="007704FC">
            <w:pPr>
              <w:keepNext/>
              <w:spacing w:after="0" w:line="240" w:lineRule="auto"/>
              <w:jc w:val="center"/>
              <w:rPr>
                <w:rFonts w:ascii="Times New Roman" w:hAnsi="Times New Roman" w:cs="Times New Roman"/>
                <w:b/>
                <w:bCs/>
                <w:color w:val="000000"/>
                <w:sz w:val="24"/>
                <w:szCs w:val="24"/>
              </w:rPr>
            </w:pPr>
            <w:r w:rsidRPr="00B32538">
              <w:rPr>
                <w:rFonts w:ascii="Times New Roman" w:hAnsi="Times New Roman" w:cs="Times New Roman"/>
                <w:b/>
                <w:bCs/>
                <w:color w:val="000000"/>
                <w:sz w:val="24"/>
                <w:szCs w:val="24"/>
              </w:rPr>
              <w:t>CoC</w:t>
            </w:r>
          </w:p>
        </w:tc>
        <w:tc>
          <w:tcPr>
            <w:tcW w:w="2581" w:type="dxa"/>
            <w:shd w:val="clear" w:color="auto" w:fill="auto"/>
            <w:vAlign w:val="center"/>
          </w:tcPr>
          <w:p w14:paraId="301A329F" w14:textId="77777777" w:rsidR="00813872" w:rsidRPr="00B32538" w:rsidRDefault="00813872" w:rsidP="007704FC">
            <w:pPr>
              <w:keepNext/>
              <w:spacing w:after="0" w:line="240" w:lineRule="auto"/>
              <w:jc w:val="center"/>
              <w:rPr>
                <w:rFonts w:ascii="Times New Roman" w:hAnsi="Times New Roman" w:cs="Times New Roman"/>
                <w:b/>
                <w:bCs/>
                <w:color w:val="000000"/>
                <w:sz w:val="24"/>
                <w:szCs w:val="24"/>
              </w:rPr>
            </w:pPr>
            <w:r w:rsidRPr="00B32538">
              <w:rPr>
                <w:rFonts w:ascii="Times New Roman" w:hAnsi="Times New Roman" w:cs="Times New Roman"/>
                <w:b/>
                <w:bCs/>
                <w:color w:val="000000"/>
                <w:sz w:val="24"/>
                <w:szCs w:val="24"/>
              </w:rPr>
              <w:t>Lead Agency</w:t>
            </w:r>
          </w:p>
        </w:tc>
        <w:tc>
          <w:tcPr>
            <w:tcW w:w="1045" w:type="dxa"/>
            <w:shd w:val="clear" w:color="auto" w:fill="auto"/>
            <w:vAlign w:val="center"/>
            <w:hideMark/>
          </w:tcPr>
          <w:p w14:paraId="7814CB4F" w14:textId="77777777" w:rsidR="00813872" w:rsidRPr="00B32538" w:rsidRDefault="00813872" w:rsidP="007704FC">
            <w:pPr>
              <w:keepNext/>
              <w:spacing w:after="0" w:line="240" w:lineRule="auto"/>
              <w:jc w:val="center"/>
              <w:rPr>
                <w:rFonts w:ascii="Times New Roman" w:hAnsi="Times New Roman" w:cs="Times New Roman"/>
                <w:b/>
                <w:bCs/>
                <w:color w:val="000000"/>
                <w:sz w:val="24"/>
                <w:szCs w:val="24"/>
              </w:rPr>
            </w:pPr>
            <w:r w:rsidRPr="00B32538">
              <w:rPr>
                <w:rFonts w:ascii="Times New Roman" w:hAnsi="Times New Roman" w:cs="Times New Roman"/>
                <w:b/>
                <w:bCs/>
                <w:color w:val="000000"/>
                <w:sz w:val="24"/>
                <w:szCs w:val="24"/>
              </w:rPr>
              <w:t>Award Amount</w:t>
            </w:r>
          </w:p>
        </w:tc>
        <w:tc>
          <w:tcPr>
            <w:tcW w:w="3179" w:type="dxa"/>
            <w:shd w:val="clear" w:color="auto" w:fill="auto"/>
            <w:vAlign w:val="center"/>
          </w:tcPr>
          <w:p w14:paraId="50C895D3" w14:textId="77777777" w:rsidR="00813872" w:rsidRPr="00B32538" w:rsidRDefault="00813872" w:rsidP="007704FC">
            <w:pPr>
              <w:keepNext/>
              <w:spacing w:after="0" w:line="240" w:lineRule="auto"/>
              <w:jc w:val="center"/>
              <w:rPr>
                <w:rFonts w:ascii="Times New Roman" w:hAnsi="Times New Roman" w:cs="Times New Roman"/>
                <w:b/>
                <w:bCs/>
                <w:color w:val="000000"/>
                <w:sz w:val="24"/>
                <w:szCs w:val="24"/>
              </w:rPr>
            </w:pPr>
            <w:r w:rsidRPr="00B32538">
              <w:rPr>
                <w:rFonts w:ascii="Times New Roman" w:hAnsi="Times New Roman" w:cs="Times New Roman"/>
                <w:b/>
                <w:bCs/>
                <w:color w:val="000000"/>
                <w:sz w:val="24"/>
                <w:szCs w:val="24"/>
              </w:rPr>
              <w:t>Catchment Area</w:t>
            </w:r>
          </w:p>
        </w:tc>
      </w:tr>
      <w:tr w:rsidR="00813872" w:rsidRPr="00451EE4" w14:paraId="59DA24B0" w14:textId="77777777" w:rsidTr="00CB2042">
        <w:trPr>
          <w:trHeight w:val="144"/>
        </w:trPr>
        <w:tc>
          <w:tcPr>
            <w:tcW w:w="8819" w:type="dxa"/>
            <w:gridSpan w:val="4"/>
            <w:shd w:val="clear" w:color="auto" w:fill="auto"/>
            <w:vAlign w:val="center"/>
          </w:tcPr>
          <w:p w14:paraId="46162018" w14:textId="77777777" w:rsidR="00813872" w:rsidRPr="00B32538" w:rsidRDefault="00813872" w:rsidP="003C5F82">
            <w:pPr>
              <w:spacing w:after="0" w:line="240" w:lineRule="auto"/>
              <w:jc w:val="center"/>
              <w:rPr>
                <w:rFonts w:ascii="Times New Roman" w:hAnsi="Times New Roman" w:cs="Times New Roman"/>
                <w:b/>
                <w:color w:val="000000"/>
                <w:sz w:val="24"/>
                <w:szCs w:val="24"/>
              </w:rPr>
            </w:pPr>
            <w:r w:rsidRPr="00B32538">
              <w:rPr>
                <w:rFonts w:ascii="Times New Roman" w:hAnsi="Times New Roman" w:cs="Times New Roman"/>
                <w:b/>
                <w:bCs/>
                <w:color w:val="000000"/>
                <w:sz w:val="24"/>
                <w:szCs w:val="24"/>
              </w:rPr>
              <w:t>Urban Sites</w:t>
            </w:r>
          </w:p>
        </w:tc>
      </w:tr>
      <w:tr w:rsidR="00813872" w:rsidRPr="00451EE4" w14:paraId="0EBD66C1" w14:textId="77777777" w:rsidTr="00E56BBE">
        <w:trPr>
          <w:trHeight w:val="917"/>
        </w:trPr>
        <w:tc>
          <w:tcPr>
            <w:tcW w:w="2014" w:type="dxa"/>
            <w:shd w:val="clear" w:color="auto" w:fill="auto"/>
            <w:vAlign w:val="center"/>
          </w:tcPr>
          <w:p w14:paraId="20BE6A54"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CA-501: San Francisco</w:t>
            </w:r>
          </w:p>
        </w:tc>
        <w:tc>
          <w:tcPr>
            <w:tcW w:w="2581" w:type="dxa"/>
            <w:shd w:val="clear" w:color="auto" w:fill="auto"/>
            <w:vAlign w:val="center"/>
          </w:tcPr>
          <w:p w14:paraId="4401CBB1"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Department of Homelessness and Supportive Housing</w:t>
            </w:r>
          </w:p>
        </w:tc>
        <w:tc>
          <w:tcPr>
            <w:tcW w:w="1045" w:type="dxa"/>
            <w:shd w:val="clear" w:color="auto" w:fill="auto"/>
            <w:noWrap/>
            <w:vAlign w:val="center"/>
          </w:tcPr>
          <w:p w14:paraId="13F02177"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$2.9 Million</w:t>
            </w:r>
          </w:p>
        </w:tc>
        <w:tc>
          <w:tcPr>
            <w:tcW w:w="3179" w:type="dxa"/>
            <w:shd w:val="clear" w:color="auto" w:fill="auto"/>
            <w:vAlign w:val="center"/>
          </w:tcPr>
          <w:p w14:paraId="7E4095BD"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City and County of San Francisco</w:t>
            </w:r>
          </w:p>
        </w:tc>
      </w:tr>
      <w:tr w:rsidR="00813872" w:rsidRPr="00451EE4" w14:paraId="0324C7FB" w14:textId="77777777" w:rsidTr="00CB2042">
        <w:trPr>
          <w:trHeight w:val="288"/>
        </w:trPr>
        <w:tc>
          <w:tcPr>
            <w:tcW w:w="2014" w:type="dxa"/>
            <w:shd w:val="clear" w:color="auto" w:fill="auto"/>
            <w:vAlign w:val="center"/>
          </w:tcPr>
          <w:p w14:paraId="131BAD98"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CA-508: Watsonville/Santa Cruz City/Santa Cruz County</w:t>
            </w:r>
          </w:p>
        </w:tc>
        <w:tc>
          <w:tcPr>
            <w:tcW w:w="2581" w:type="dxa"/>
            <w:shd w:val="clear" w:color="auto" w:fill="auto"/>
            <w:vAlign w:val="center"/>
          </w:tcPr>
          <w:p w14:paraId="27DF4B87"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County of Santa Cruz Planning Department</w:t>
            </w:r>
          </w:p>
        </w:tc>
        <w:tc>
          <w:tcPr>
            <w:tcW w:w="1045" w:type="dxa"/>
            <w:shd w:val="clear" w:color="auto" w:fill="auto"/>
            <w:noWrap/>
            <w:vAlign w:val="center"/>
          </w:tcPr>
          <w:p w14:paraId="3C61536F"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$2.2 Million</w:t>
            </w:r>
          </w:p>
        </w:tc>
        <w:tc>
          <w:tcPr>
            <w:tcW w:w="3179" w:type="dxa"/>
            <w:shd w:val="clear" w:color="auto" w:fill="auto"/>
            <w:vAlign w:val="center"/>
          </w:tcPr>
          <w:p w14:paraId="7CCA978C"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Santa Cruz County</w:t>
            </w:r>
          </w:p>
        </w:tc>
      </w:tr>
      <w:tr w:rsidR="00813872" w:rsidRPr="00451EE4" w14:paraId="7C829335" w14:textId="77777777" w:rsidTr="00CB2042">
        <w:trPr>
          <w:trHeight w:val="288"/>
        </w:trPr>
        <w:tc>
          <w:tcPr>
            <w:tcW w:w="2014" w:type="dxa"/>
            <w:shd w:val="clear" w:color="auto" w:fill="auto"/>
            <w:vAlign w:val="center"/>
          </w:tcPr>
          <w:p w14:paraId="35188DE0"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CT-505: Connecticut BOS</w:t>
            </w:r>
          </w:p>
        </w:tc>
        <w:tc>
          <w:tcPr>
            <w:tcW w:w="2581" w:type="dxa"/>
            <w:shd w:val="clear" w:color="auto" w:fill="auto"/>
            <w:vAlign w:val="center"/>
          </w:tcPr>
          <w:p w14:paraId="0A078BDE"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Connecticut Department of Mental Health and Addiction Services</w:t>
            </w:r>
          </w:p>
        </w:tc>
        <w:tc>
          <w:tcPr>
            <w:tcW w:w="1045" w:type="dxa"/>
            <w:shd w:val="clear" w:color="auto" w:fill="auto"/>
            <w:noWrap/>
            <w:vAlign w:val="center"/>
          </w:tcPr>
          <w:p w14:paraId="5E8D84AF"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$6.6 Million</w:t>
            </w:r>
          </w:p>
        </w:tc>
        <w:tc>
          <w:tcPr>
            <w:tcW w:w="3179" w:type="dxa"/>
            <w:shd w:val="clear" w:color="auto" w:fill="auto"/>
            <w:vAlign w:val="center"/>
          </w:tcPr>
          <w:p w14:paraId="762820E3"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Entire CoC region: 7 of CT’s 8 counties</w:t>
            </w:r>
          </w:p>
        </w:tc>
      </w:tr>
      <w:tr w:rsidR="00813872" w:rsidRPr="00451EE4" w14:paraId="15F11522" w14:textId="77777777" w:rsidTr="00CB2042">
        <w:trPr>
          <w:trHeight w:val="288"/>
        </w:trPr>
        <w:tc>
          <w:tcPr>
            <w:tcW w:w="2014" w:type="dxa"/>
            <w:shd w:val="clear" w:color="auto" w:fill="auto"/>
            <w:vAlign w:val="center"/>
          </w:tcPr>
          <w:p w14:paraId="38564414"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OH-500: Cincinnati/Hamilton County</w:t>
            </w:r>
          </w:p>
        </w:tc>
        <w:tc>
          <w:tcPr>
            <w:tcW w:w="2581" w:type="dxa"/>
            <w:shd w:val="clear" w:color="auto" w:fill="auto"/>
            <w:vAlign w:val="center"/>
          </w:tcPr>
          <w:p w14:paraId="607E756D"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Strategies to End Homelessness, Inc</w:t>
            </w:r>
          </w:p>
        </w:tc>
        <w:tc>
          <w:tcPr>
            <w:tcW w:w="1045" w:type="dxa"/>
            <w:shd w:val="clear" w:color="auto" w:fill="auto"/>
            <w:noWrap/>
            <w:vAlign w:val="center"/>
          </w:tcPr>
          <w:p w14:paraId="6E6BBF58"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$3.8 Million</w:t>
            </w:r>
          </w:p>
        </w:tc>
        <w:tc>
          <w:tcPr>
            <w:tcW w:w="3179" w:type="dxa"/>
            <w:shd w:val="clear" w:color="auto" w:fill="auto"/>
            <w:vAlign w:val="center"/>
          </w:tcPr>
          <w:p w14:paraId="369890A0"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City of Cincinnati and Hamilton County</w:t>
            </w:r>
          </w:p>
        </w:tc>
      </w:tr>
      <w:tr w:rsidR="00813872" w:rsidRPr="00451EE4" w14:paraId="6DD3A4F0" w14:textId="77777777" w:rsidTr="00CB2042">
        <w:trPr>
          <w:trHeight w:val="288"/>
        </w:trPr>
        <w:tc>
          <w:tcPr>
            <w:tcW w:w="2014" w:type="dxa"/>
            <w:shd w:val="clear" w:color="auto" w:fill="auto"/>
            <w:vAlign w:val="center"/>
          </w:tcPr>
          <w:p w14:paraId="5CC46602"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TX-503: Austin/Travis County</w:t>
            </w:r>
          </w:p>
        </w:tc>
        <w:tc>
          <w:tcPr>
            <w:tcW w:w="2581" w:type="dxa"/>
            <w:shd w:val="clear" w:color="auto" w:fill="auto"/>
            <w:vAlign w:val="center"/>
          </w:tcPr>
          <w:p w14:paraId="758A3E74"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Ending Community Homelessness Coalition, Inc</w:t>
            </w:r>
          </w:p>
        </w:tc>
        <w:tc>
          <w:tcPr>
            <w:tcW w:w="1045" w:type="dxa"/>
            <w:shd w:val="clear" w:color="auto" w:fill="auto"/>
            <w:noWrap/>
            <w:vAlign w:val="center"/>
          </w:tcPr>
          <w:p w14:paraId="538ADF47"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$5.2 Million</w:t>
            </w:r>
          </w:p>
        </w:tc>
        <w:tc>
          <w:tcPr>
            <w:tcW w:w="3179" w:type="dxa"/>
            <w:shd w:val="clear" w:color="auto" w:fill="auto"/>
            <w:vAlign w:val="center"/>
          </w:tcPr>
          <w:p w14:paraId="11A47971"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City of Austin and Travis County</w:t>
            </w:r>
          </w:p>
        </w:tc>
      </w:tr>
      <w:tr w:rsidR="00813872" w:rsidRPr="00451EE4" w14:paraId="435BE355" w14:textId="77777777" w:rsidTr="00E56BBE">
        <w:trPr>
          <w:trHeight w:val="1223"/>
        </w:trPr>
        <w:tc>
          <w:tcPr>
            <w:tcW w:w="2014" w:type="dxa"/>
            <w:shd w:val="clear" w:color="auto" w:fill="auto"/>
            <w:vAlign w:val="center"/>
          </w:tcPr>
          <w:p w14:paraId="6B6B7090"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WA-500: Seattle/King County</w:t>
            </w:r>
          </w:p>
        </w:tc>
        <w:tc>
          <w:tcPr>
            <w:tcW w:w="2581" w:type="dxa"/>
            <w:shd w:val="clear" w:color="auto" w:fill="auto"/>
            <w:vAlign w:val="center"/>
          </w:tcPr>
          <w:p w14:paraId="13CA3B60"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King County Department of Community and Human Services</w:t>
            </w:r>
          </w:p>
        </w:tc>
        <w:tc>
          <w:tcPr>
            <w:tcW w:w="1045" w:type="dxa"/>
            <w:shd w:val="clear" w:color="auto" w:fill="auto"/>
            <w:noWrap/>
            <w:vAlign w:val="center"/>
          </w:tcPr>
          <w:p w14:paraId="50549D7A"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$5.4 Million</w:t>
            </w:r>
          </w:p>
        </w:tc>
        <w:tc>
          <w:tcPr>
            <w:tcW w:w="3179" w:type="dxa"/>
            <w:shd w:val="clear" w:color="auto" w:fill="auto"/>
            <w:vAlign w:val="center"/>
          </w:tcPr>
          <w:p w14:paraId="592A35B9"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City of Seattle and King County</w:t>
            </w:r>
          </w:p>
        </w:tc>
      </w:tr>
      <w:tr w:rsidR="00813872" w:rsidRPr="00451EE4" w14:paraId="558B47FD" w14:textId="77777777" w:rsidTr="00CB2042">
        <w:trPr>
          <w:trHeight w:val="288"/>
        </w:trPr>
        <w:tc>
          <w:tcPr>
            <w:tcW w:w="8819" w:type="dxa"/>
            <w:gridSpan w:val="4"/>
            <w:shd w:val="clear" w:color="auto" w:fill="auto"/>
            <w:vAlign w:val="center"/>
          </w:tcPr>
          <w:p w14:paraId="372D07A6" w14:textId="77777777" w:rsidR="00813872" w:rsidRPr="00B32538" w:rsidRDefault="00813872" w:rsidP="003C5F82">
            <w:pPr>
              <w:spacing w:after="0" w:line="240" w:lineRule="auto"/>
              <w:jc w:val="center"/>
              <w:rPr>
                <w:rFonts w:ascii="Times New Roman" w:hAnsi="Times New Roman" w:cs="Times New Roman"/>
                <w:b/>
                <w:color w:val="000000"/>
                <w:sz w:val="24"/>
                <w:szCs w:val="24"/>
              </w:rPr>
            </w:pPr>
            <w:r w:rsidRPr="00B32538">
              <w:rPr>
                <w:rFonts w:ascii="Times New Roman" w:hAnsi="Times New Roman" w:cs="Times New Roman"/>
                <w:b/>
                <w:color w:val="000000"/>
                <w:sz w:val="24"/>
                <w:szCs w:val="24"/>
              </w:rPr>
              <w:t>Rural Sites</w:t>
            </w:r>
          </w:p>
        </w:tc>
      </w:tr>
      <w:tr w:rsidR="00813872" w:rsidRPr="00451EE4" w14:paraId="79662114" w14:textId="77777777" w:rsidTr="00CB2042">
        <w:trPr>
          <w:trHeight w:val="288"/>
        </w:trPr>
        <w:tc>
          <w:tcPr>
            <w:tcW w:w="2014" w:type="dxa"/>
            <w:shd w:val="clear" w:color="auto" w:fill="auto"/>
            <w:vAlign w:val="center"/>
          </w:tcPr>
          <w:p w14:paraId="5B55A933"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AK-500: Anchorage</w:t>
            </w:r>
          </w:p>
        </w:tc>
        <w:tc>
          <w:tcPr>
            <w:tcW w:w="2581" w:type="dxa"/>
            <w:shd w:val="clear" w:color="auto" w:fill="auto"/>
            <w:vAlign w:val="center"/>
          </w:tcPr>
          <w:p w14:paraId="0048DFC6"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Anchorage Coalition to End Homelessness</w:t>
            </w:r>
          </w:p>
        </w:tc>
        <w:tc>
          <w:tcPr>
            <w:tcW w:w="1045" w:type="dxa"/>
            <w:shd w:val="clear" w:color="auto" w:fill="auto"/>
            <w:noWrap/>
            <w:vAlign w:val="center"/>
          </w:tcPr>
          <w:p w14:paraId="06BD6508"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$1.5 Million</w:t>
            </w:r>
          </w:p>
        </w:tc>
        <w:tc>
          <w:tcPr>
            <w:tcW w:w="3179" w:type="dxa"/>
            <w:shd w:val="clear" w:color="auto" w:fill="auto"/>
            <w:vAlign w:val="center"/>
          </w:tcPr>
          <w:p w14:paraId="2AD99CEE"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City of Anchorage</w:t>
            </w:r>
          </w:p>
        </w:tc>
      </w:tr>
      <w:tr w:rsidR="00813872" w:rsidRPr="00451EE4" w14:paraId="3E1BA4F1" w14:textId="77777777" w:rsidTr="00CB2042">
        <w:trPr>
          <w:trHeight w:val="288"/>
        </w:trPr>
        <w:tc>
          <w:tcPr>
            <w:tcW w:w="2014" w:type="dxa"/>
            <w:shd w:val="clear" w:color="auto" w:fill="auto"/>
            <w:vAlign w:val="center"/>
          </w:tcPr>
          <w:p w14:paraId="5E0FE9EC"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KY-500: Kentucky BOS</w:t>
            </w:r>
          </w:p>
        </w:tc>
        <w:tc>
          <w:tcPr>
            <w:tcW w:w="2581" w:type="dxa"/>
            <w:shd w:val="clear" w:color="auto" w:fill="auto"/>
            <w:vAlign w:val="center"/>
          </w:tcPr>
          <w:p w14:paraId="238DE950"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Kentucky Housing Corporation</w:t>
            </w:r>
          </w:p>
        </w:tc>
        <w:tc>
          <w:tcPr>
            <w:tcW w:w="1045" w:type="dxa"/>
            <w:shd w:val="clear" w:color="auto" w:fill="auto"/>
            <w:noWrap/>
            <w:vAlign w:val="center"/>
          </w:tcPr>
          <w:p w14:paraId="163C6F17"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$1.9 Million</w:t>
            </w:r>
          </w:p>
        </w:tc>
        <w:tc>
          <w:tcPr>
            <w:tcW w:w="3179" w:type="dxa"/>
            <w:shd w:val="clear" w:color="auto" w:fill="auto"/>
            <w:vAlign w:val="center"/>
          </w:tcPr>
          <w:p w14:paraId="277E94B5"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8 counties in southeastern Kentucky (Bell, Clay, Harlan, Knox, Leslie, Letcher, Perry, and Whitley)</w:t>
            </w:r>
          </w:p>
        </w:tc>
      </w:tr>
      <w:tr w:rsidR="00813872" w:rsidRPr="00451EE4" w14:paraId="262A1E82" w14:textId="77777777" w:rsidTr="00CB2042">
        <w:trPr>
          <w:trHeight w:val="288"/>
        </w:trPr>
        <w:tc>
          <w:tcPr>
            <w:tcW w:w="2014" w:type="dxa"/>
            <w:shd w:val="clear" w:color="auto" w:fill="auto"/>
            <w:vAlign w:val="center"/>
          </w:tcPr>
          <w:p w14:paraId="45938C70" w14:textId="77777777" w:rsidR="00813872" w:rsidRPr="00B32538" w:rsidRDefault="00813872" w:rsidP="00FD5A3C">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MI-512: Grand Traverse, Antrim, Leelanau Counties</w:t>
            </w:r>
          </w:p>
        </w:tc>
        <w:tc>
          <w:tcPr>
            <w:tcW w:w="2581" w:type="dxa"/>
            <w:shd w:val="clear" w:color="auto" w:fill="auto"/>
            <w:vAlign w:val="center"/>
          </w:tcPr>
          <w:p w14:paraId="487F8B30"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Northwest Michigan Community Action Agency, INC</w:t>
            </w:r>
          </w:p>
        </w:tc>
        <w:tc>
          <w:tcPr>
            <w:tcW w:w="1045" w:type="dxa"/>
            <w:shd w:val="clear" w:color="auto" w:fill="auto"/>
            <w:noWrap/>
            <w:vAlign w:val="center"/>
          </w:tcPr>
          <w:p w14:paraId="600B9CDB"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$1.3 Million</w:t>
            </w:r>
          </w:p>
        </w:tc>
        <w:tc>
          <w:tcPr>
            <w:tcW w:w="3179" w:type="dxa"/>
            <w:shd w:val="clear" w:color="auto" w:fill="auto"/>
            <w:vAlign w:val="center"/>
          </w:tcPr>
          <w:p w14:paraId="388D7765"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5 counties in Northwest Lower Michigan (Leelanau, Benzie, Manistee, Grand Traverse, and Wexford)</w:t>
            </w:r>
          </w:p>
        </w:tc>
      </w:tr>
      <w:tr w:rsidR="00813872" w:rsidRPr="00451EE4" w14:paraId="043DF32A" w14:textId="77777777" w:rsidTr="00CB2042">
        <w:trPr>
          <w:trHeight w:val="288"/>
        </w:trPr>
        <w:tc>
          <w:tcPr>
            <w:tcW w:w="2014" w:type="dxa"/>
            <w:shd w:val="clear" w:color="auto" w:fill="auto"/>
            <w:vAlign w:val="center"/>
          </w:tcPr>
          <w:p w14:paraId="38E11946" w14:textId="77777777" w:rsidR="00813872" w:rsidRPr="00B32538" w:rsidRDefault="00813872" w:rsidP="003C5F82">
            <w:pPr>
              <w:spacing w:after="0" w:line="240" w:lineRule="auto"/>
              <w:rPr>
                <w:rFonts w:ascii="Times New Roman" w:hAnsi="Times New Roman" w:cs="Times New Roman"/>
                <w:bCs/>
                <w:color w:val="000000"/>
                <w:sz w:val="24"/>
                <w:szCs w:val="24"/>
              </w:rPr>
            </w:pPr>
            <w:r w:rsidRPr="00B32538">
              <w:rPr>
                <w:rFonts w:ascii="Times New Roman" w:hAnsi="Times New Roman" w:cs="Times New Roman"/>
                <w:bCs/>
                <w:color w:val="000000"/>
                <w:sz w:val="24"/>
                <w:szCs w:val="24"/>
              </w:rPr>
              <w:t>OH-507: Ohio BOS</w:t>
            </w:r>
          </w:p>
        </w:tc>
        <w:tc>
          <w:tcPr>
            <w:tcW w:w="2581" w:type="dxa"/>
            <w:shd w:val="clear" w:color="auto" w:fill="auto"/>
            <w:vAlign w:val="center"/>
          </w:tcPr>
          <w:p w14:paraId="2E93672D"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State of Ohio</w:t>
            </w:r>
          </w:p>
        </w:tc>
        <w:tc>
          <w:tcPr>
            <w:tcW w:w="1045" w:type="dxa"/>
            <w:shd w:val="clear" w:color="auto" w:fill="auto"/>
            <w:noWrap/>
            <w:vAlign w:val="center"/>
          </w:tcPr>
          <w:p w14:paraId="67E9ED88"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$2.2 Million</w:t>
            </w:r>
          </w:p>
        </w:tc>
        <w:tc>
          <w:tcPr>
            <w:tcW w:w="3179" w:type="dxa"/>
            <w:shd w:val="clear" w:color="auto" w:fill="auto"/>
            <w:vAlign w:val="center"/>
          </w:tcPr>
          <w:p w14:paraId="144A5F7D" w14:textId="77777777" w:rsidR="00813872" w:rsidRPr="00B32538" w:rsidRDefault="00813872" w:rsidP="003C5F82">
            <w:pPr>
              <w:spacing w:after="0" w:line="240" w:lineRule="auto"/>
              <w:rPr>
                <w:rFonts w:ascii="Times New Roman" w:hAnsi="Times New Roman" w:cs="Times New Roman"/>
                <w:color w:val="000000"/>
                <w:sz w:val="24"/>
                <w:szCs w:val="24"/>
              </w:rPr>
            </w:pPr>
            <w:r w:rsidRPr="00B32538">
              <w:rPr>
                <w:rFonts w:ascii="Times New Roman" w:hAnsi="Times New Roman" w:cs="Times New Roman"/>
                <w:color w:val="000000"/>
                <w:sz w:val="24"/>
                <w:szCs w:val="24"/>
              </w:rPr>
              <w:t xml:space="preserve">5 counties southeastern Ohio (Athens, Meigs, Vinton, </w:t>
            </w:r>
            <w:r w:rsidRPr="00B32538">
              <w:rPr>
                <w:rFonts w:ascii="Times New Roman" w:hAnsi="Times New Roman" w:cs="Times New Roman"/>
                <w:color w:val="000000"/>
                <w:sz w:val="24"/>
                <w:szCs w:val="24"/>
              </w:rPr>
              <w:lastRenderedPageBreak/>
              <w:t>Jackson, and Gallia)</w:t>
            </w:r>
          </w:p>
        </w:tc>
      </w:tr>
    </w:tbl>
    <w:p w14:paraId="57A640F0" w14:textId="77777777" w:rsidR="00813872" w:rsidRPr="00C04629" w:rsidRDefault="00813872" w:rsidP="00C04629">
      <w:pPr>
        <w:autoSpaceDE w:val="0"/>
        <w:autoSpaceDN w:val="0"/>
        <w:adjustRightInd w:val="0"/>
        <w:spacing w:after="0" w:line="240" w:lineRule="auto"/>
        <w:rPr>
          <w:rFonts w:ascii="Times New Roman" w:hAnsi="Times New Roman" w:cs="Times New Roman"/>
          <w:color w:val="000000"/>
          <w:sz w:val="24"/>
          <w:szCs w:val="24"/>
        </w:rPr>
      </w:pPr>
    </w:p>
    <w:p w14:paraId="2016173F" w14:textId="77777777" w:rsidR="00C04629" w:rsidRDefault="00576939" w:rsidP="00C04629">
      <w:pPr>
        <w:spacing w:after="0" w:line="240" w:lineRule="auto"/>
        <w:rPr>
          <w:rFonts w:ascii="Times New Roman" w:hAnsi="Times New Roman" w:cs="Times New Roman"/>
          <w:sz w:val="24"/>
          <w:szCs w:val="24"/>
        </w:rPr>
      </w:pPr>
      <w:r w:rsidRPr="00C04629">
        <w:rPr>
          <w:rFonts w:ascii="Times New Roman" w:hAnsi="Times New Roman" w:cs="Times New Roman"/>
          <w:sz w:val="24"/>
          <w:szCs w:val="24"/>
        </w:rPr>
        <w:t>Longitudinal case studies will be conducted with three comparison communities in a manner as close as possible to that used with the YHDP communities. The comparison communities will be selected, in part, based on their “starting point” with respect to having a coordinated response to youth homelessness in place, as well as reflecting variations in overall community size, whether they are urban/rural, and the size of the population of youth experiencing homelessness relative to the demonstration communities</w:t>
      </w:r>
      <w:r w:rsidR="00C04629">
        <w:rPr>
          <w:rFonts w:ascii="Times New Roman" w:hAnsi="Times New Roman" w:cs="Times New Roman"/>
          <w:sz w:val="24"/>
          <w:szCs w:val="24"/>
        </w:rPr>
        <w:t>.</w:t>
      </w:r>
    </w:p>
    <w:p w14:paraId="0A86A07C" w14:textId="77777777" w:rsidR="00C04629" w:rsidRDefault="00C04629" w:rsidP="00C04629">
      <w:pPr>
        <w:spacing w:after="0" w:line="240" w:lineRule="auto"/>
        <w:rPr>
          <w:rFonts w:ascii="Times New Roman" w:hAnsi="Times New Roman" w:cs="Times New Roman"/>
          <w:sz w:val="24"/>
          <w:szCs w:val="24"/>
        </w:rPr>
      </w:pPr>
    </w:p>
    <w:p w14:paraId="69C76B4B" w14:textId="77777777" w:rsidR="00C04629" w:rsidRDefault="00576939" w:rsidP="00C04629">
      <w:pPr>
        <w:spacing w:after="0" w:line="240" w:lineRule="auto"/>
        <w:rPr>
          <w:rFonts w:ascii="Times New Roman" w:hAnsi="Times New Roman" w:cs="Times New Roman"/>
          <w:sz w:val="24"/>
          <w:szCs w:val="24"/>
        </w:rPr>
      </w:pPr>
      <w:r w:rsidRPr="00C04629">
        <w:rPr>
          <w:rFonts w:ascii="Times New Roman" w:hAnsi="Times New Roman" w:cs="Times New Roman"/>
          <w:sz w:val="24"/>
          <w:szCs w:val="24"/>
        </w:rPr>
        <w:t>To guide the selection, we first classified the 10 demonstration communities into three broad groupings based on their baseline youth homelessness system status. Sites with highly developed systems are those that prior to the YHDP had in place outreach services, coordinated entry systems aimed at or inclusive of youth populations, housing interventions specifically for youth, and availability of other assistance, including prevention, family interventions, employment, and/or other services. Those with “medium” starting points also have the core elements of outreach, coordinated entry systems</w:t>
      </w:r>
      <w:r w:rsidR="00AC0212">
        <w:rPr>
          <w:rFonts w:ascii="Times New Roman" w:hAnsi="Times New Roman" w:cs="Times New Roman"/>
          <w:sz w:val="24"/>
          <w:szCs w:val="24"/>
        </w:rPr>
        <w:t>,</w:t>
      </w:r>
      <w:r w:rsidRPr="00C04629">
        <w:rPr>
          <w:rFonts w:ascii="Times New Roman" w:hAnsi="Times New Roman" w:cs="Times New Roman"/>
          <w:sz w:val="24"/>
          <w:szCs w:val="24"/>
        </w:rPr>
        <w:t xml:space="preserve"> and housing interventions specifically for youth, but generally had fewer other services for youth experiencing or at risk of homelessness than highly developed sites. Those sites categorized as “early development” entered the demonstration with limited outreach services available, coordinated entry systems that are still </w:t>
      </w:r>
      <w:r w:rsidR="00AC0212">
        <w:rPr>
          <w:rFonts w:ascii="Times New Roman" w:hAnsi="Times New Roman" w:cs="Times New Roman"/>
          <w:sz w:val="24"/>
          <w:szCs w:val="24"/>
        </w:rPr>
        <w:t xml:space="preserve">to </w:t>
      </w:r>
      <w:r w:rsidRPr="00C04629">
        <w:rPr>
          <w:rFonts w:ascii="Times New Roman" w:hAnsi="Times New Roman" w:cs="Times New Roman"/>
          <w:sz w:val="24"/>
          <w:szCs w:val="24"/>
        </w:rPr>
        <w:t>be developed or at the early stages of implementation, and few housing interv</w:t>
      </w:r>
      <w:r w:rsidR="00C04629">
        <w:rPr>
          <w:rFonts w:ascii="Times New Roman" w:hAnsi="Times New Roman" w:cs="Times New Roman"/>
          <w:sz w:val="24"/>
          <w:szCs w:val="24"/>
        </w:rPr>
        <w:t>entions specifically for youth.</w:t>
      </w:r>
    </w:p>
    <w:p w14:paraId="226C0992" w14:textId="77777777" w:rsidR="00C04629" w:rsidRDefault="00C04629" w:rsidP="00C04629">
      <w:pPr>
        <w:spacing w:after="0" w:line="240" w:lineRule="auto"/>
        <w:rPr>
          <w:rFonts w:ascii="Times New Roman" w:hAnsi="Times New Roman" w:cs="Times New Roman"/>
          <w:sz w:val="24"/>
          <w:szCs w:val="24"/>
        </w:rPr>
      </w:pPr>
    </w:p>
    <w:p w14:paraId="25B7DA0B" w14:textId="16CABFBC" w:rsidR="00576939" w:rsidRPr="00C04629" w:rsidRDefault="00576939" w:rsidP="00C04629">
      <w:pPr>
        <w:spacing w:after="0" w:line="240" w:lineRule="auto"/>
        <w:rPr>
          <w:rFonts w:ascii="Times New Roman" w:hAnsi="Times New Roman" w:cs="Times New Roman"/>
          <w:sz w:val="24"/>
          <w:szCs w:val="24"/>
        </w:rPr>
      </w:pPr>
      <w:r w:rsidRPr="00C04629">
        <w:rPr>
          <w:rFonts w:ascii="Times New Roman" w:hAnsi="Times New Roman" w:cs="Times New Roman"/>
          <w:sz w:val="24"/>
          <w:szCs w:val="24"/>
        </w:rPr>
        <w:t>We will identify possible comparison communities from the pool of over 60 applicant</w:t>
      </w:r>
      <w:r w:rsidR="00E86D24">
        <w:rPr>
          <w:rFonts w:ascii="Times New Roman" w:hAnsi="Times New Roman" w:cs="Times New Roman"/>
          <w:sz w:val="24"/>
          <w:szCs w:val="24"/>
        </w:rPr>
        <w:t xml:space="preserve"> CoCs</w:t>
      </w:r>
      <w:r w:rsidRPr="00C04629">
        <w:rPr>
          <w:rFonts w:ascii="Times New Roman" w:hAnsi="Times New Roman" w:cs="Times New Roman"/>
          <w:sz w:val="24"/>
          <w:szCs w:val="24"/>
        </w:rPr>
        <w:t xml:space="preserve"> for the demonstration program that were not selected but met minimum eligibility criteria, using information from their applications as well as from the Annual Homeless Assessment Report (AHAR), Housing Inventory Counts (HIC), data from the TA providers, and other existing data.</w:t>
      </w:r>
      <w:r w:rsidR="00AC0212">
        <w:rPr>
          <w:rFonts w:ascii="Times New Roman" w:hAnsi="Times New Roman" w:cs="Times New Roman"/>
          <w:sz w:val="24"/>
          <w:szCs w:val="24"/>
        </w:rPr>
        <w:t xml:space="preserve"> W</w:t>
      </w:r>
      <w:r w:rsidRPr="00C04629">
        <w:rPr>
          <w:rFonts w:ascii="Times New Roman" w:hAnsi="Times New Roman" w:cs="Times New Roman"/>
          <w:sz w:val="24"/>
          <w:szCs w:val="24"/>
        </w:rPr>
        <w:t>e will identify 15 candidate sites, five within each broad grouping of “starting points” (highly developed, medium develo</w:t>
      </w:r>
      <w:r w:rsidR="00AC0212">
        <w:rPr>
          <w:rFonts w:ascii="Times New Roman" w:hAnsi="Times New Roman" w:cs="Times New Roman"/>
          <w:sz w:val="24"/>
          <w:szCs w:val="24"/>
        </w:rPr>
        <w:t xml:space="preserve">pment, and early development). </w:t>
      </w:r>
      <w:r w:rsidRPr="00C04629">
        <w:rPr>
          <w:rFonts w:ascii="Times New Roman" w:hAnsi="Times New Roman" w:cs="Times New Roman"/>
          <w:sz w:val="24"/>
          <w:szCs w:val="24"/>
        </w:rPr>
        <w:t>We will array the potential comparison sites within each category in order of the best possible match in their baseline status on responding to youth homelessness as well as in geography, urbanicity, the size of the youth homeless population, and other key characteristics</w:t>
      </w:r>
      <w:r w:rsidR="00AC0212">
        <w:rPr>
          <w:rFonts w:ascii="Times New Roman" w:hAnsi="Times New Roman" w:cs="Times New Roman"/>
          <w:sz w:val="24"/>
          <w:szCs w:val="24"/>
        </w:rPr>
        <w:t xml:space="preserve">. </w:t>
      </w:r>
      <w:r w:rsidRPr="00C04629">
        <w:rPr>
          <w:rFonts w:ascii="Times New Roman" w:hAnsi="Times New Roman" w:cs="Times New Roman"/>
          <w:sz w:val="24"/>
          <w:szCs w:val="24"/>
        </w:rPr>
        <w:t>We will ultimately select one site within each grouping (for an eventual selection of three comparison sites), beginning with the best match in each group and eliminating any site that is selected for the new</w:t>
      </w:r>
      <w:r w:rsidR="00AC0212">
        <w:rPr>
          <w:rFonts w:ascii="Times New Roman" w:hAnsi="Times New Roman" w:cs="Times New Roman"/>
          <w:sz w:val="24"/>
          <w:szCs w:val="24"/>
        </w:rPr>
        <w:t xml:space="preserve"> round of YHDP funding in 2018. </w:t>
      </w:r>
      <w:r w:rsidRPr="00C04629">
        <w:rPr>
          <w:rFonts w:ascii="Times New Roman" w:hAnsi="Times New Roman" w:cs="Times New Roman"/>
          <w:sz w:val="24"/>
          <w:szCs w:val="24"/>
        </w:rPr>
        <w:t>We will include at least one rural site among the three selected comparison sites.</w:t>
      </w:r>
    </w:p>
    <w:p w14:paraId="19348DB9" w14:textId="77777777" w:rsidR="00576939" w:rsidRPr="00C04629" w:rsidRDefault="00576939" w:rsidP="00C04629">
      <w:pPr>
        <w:pStyle w:val="Default"/>
        <w:rPr>
          <w:rFonts w:ascii="Times New Roman" w:hAnsi="Times New Roman" w:cs="Times New Roman"/>
          <w:color w:val="auto"/>
        </w:rPr>
      </w:pPr>
    </w:p>
    <w:p w14:paraId="102DAEC1" w14:textId="04C26160" w:rsidR="00DF3399" w:rsidRDefault="00676048" w:rsidP="00C04629">
      <w:pPr>
        <w:pStyle w:val="N8-QxQBlock"/>
        <w:tabs>
          <w:tab w:val="clear" w:pos="1152"/>
        </w:tabs>
        <w:spacing w:after="0" w:line="240" w:lineRule="auto"/>
        <w:ind w:left="0" w:firstLine="0"/>
        <w:rPr>
          <w:rFonts w:ascii="Times New Roman" w:hAnsi="Times New Roman"/>
          <w:szCs w:val="24"/>
        </w:rPr>
      </w:pPr>
      <w:r>
        <w:rPr>
          <w:rFonts w:ascii="Times New Roman" w:hAnsi="Times New Roman"/>
          <w:szCs w:val="24"/>
        </w:rPr>
        <w:t>In 2016, t</w:t>
      </w:r>
      <w:r w:rsidR="009F2545">
        <w:rPr>
          <w:rFonts w:ascii="Times New Roman" w:hAnsi="Times New Roman"/>
          <w:szCs w:val="24"/>
        </w:rPr>
        <w:t>he number of</w:t>
      </w:r>
      <w:r w:rsidR="00E86D24">
        <w:rPr>
          <w:rFonts w:ascii="Times New Roman" w:hAnsi="Times New Roman"/>
          <w:szCs w:val="24"/>
        </w:rPr>
        <w:t xml:space="preserve"> counted</w:t>
      </w:r>
      <w:r w:rsidR="009F2545">
        <w:rPr>
          <w:rFonts w:ascii="Times New Roman" w:hAnsi="Times New Roman"/>
          <w:szCs w:val="24"/>
        </w:rPr>
        <w:t xml:space="preserve"> homeless youth at each of the YHDP sites </w:t>
      </w:r>
      <w:r w:rsidR="003F4FAC">
        <w:rPr>
          <w:rFonts w:ascii="Times New Roman" w:hAnsi="Times New Roman"/>
          <w:szCs w:val="24"/>
        </w:rPr>
        <w:t>varied</w:t>
      </w:r>
      <w:r w:rsidR="00D47662">
        <w:rPr>
          <w:rFonts w:ascii="Times New Roman" w:hAnsi="Times New Roman"/>
          <w:szCs w:val="24"/>
        </w:rPr>
        <w:t xml:space="preserve"> from 31</w:t>
      </w:r>
      <w:r w:rsidR="009F2545">
        <w:rPr>
          <w:rFonts w:ascii="Times New Roman" w:hAnsi="Times New Roman"/>
          <w:szCs w:val="24"/>
        </w:rPr>
        <w:t xml:space="preserve"> </w:t>
      </w:r>
      <w:r w:rsidR="00BC0D9C">
        <w:rPr>
          <w:rFonts w:ascii="Times New Roman" w:hAnsi="Times New Roman"/>
          <w:szCs w:val="24"/>
        </w:rPr>
        <w:t>in</w:t>
      </w:r>
      <w:r w:rsidR="009F2545">
        <w:rPr>
          <w:rFonts w:ascii="Times New Roman" w:hAnsi="Times New Roman"/>
          <w:szCs w:val="24"/>
        </w:rPr>
        <w:t xml:space="preserve"> the </w:t>
      </w:r>
      <w:r w:rsidR="00D47662">
        <w:rPr>
          <w:rFonts w:ascii="Times New Roman" w:hAnsi="Times New Roman"/>
          <w:szCs w:val="24"/>
        </w:rPr>
        <w:t>Northwest Michigan site to 1,565</w:t>
      </w:r>
      <w:r w:rsidR="009F2545">
        <w:rPr>
          <w:rFonts w:ascii="Times New Roman" w:hAnsi="Times New Roman"/>
          <w:szCs w:val="24"/>
        </w:rPr>
        <w:t xml:space="preserve"> in San Francisco. Exhibit 2 shows the total sheltered and unsheltered homeless youth population </w:t>
      </w:r>
      <w:r w:rsidR="00D47662">
        <w:rPr>
          <w:rFonts w:ascii="Times New Roman" w:hAnsi="Times New Roman"/>
          <w:szCs w:val="24"/>
        </w:rPr>
        <w:t xml:space="preserve">(including both parenting and unaccompanied youth) </w:t>
      </w:r>
      <w:r w:rsidR="009F2545">
        <w:rPr>
          <w:rFonts w:ascii="Times New Roman" w:hAnsi="Times New Roman"/>
          <w:szCs w:val="24"/>
        </w:rPr>
        <w:t>by grantee</w:t>
      </w:r>
      <w:r w:rsidR="00A5498B">
        <w:rPr>
          <w:rFonts w:ascii="Times New Roman" w:hAnsi="Times New Roman"/>
          <w:szCs w:val="24"/>
        </w:rPr>
        <w:t>, arranged by number of homeless youth from highest to lowest</w:t>
      </w:r>
      <w:r w:rsidR="009F2545">
        <w:rPr>
          <w:rFonts w:ascii="Times New Roman" w:hAnsi="Times New Roman"/>
          <w:szCs w:val="24"/>
        </w:rPr>
        <w:t>.</w:t>
      </w:r>
      <w:r w:rsidR="003F4FAC">
        <w:rPr>
          <w:rFonts w:ascii="Times New Roman" w:hAnsi="Times New Roman"/>
          <w:szCs w:val="24"/>
        </w:rPr>
        <w:t xml:space="preserve"> </w:t>
      </w:r>
      <w:r w:rsidR="004B3443">
        <w:rPr>
          <w:rFonts w:ascii="Times New Roman" w:hAnsi="Times New Roman"/>
          <w:szCs w:val="24"/>
        </w:rPr>
        <w:t>The total number of homeless youth across the 10 YHP sites is 3,</w:t>
      </w:r>
      <w:r w:rsidR="00EE6F45">
        <w:rPr>
          <w:rFonts w:ascii="Times New Roman" w:hAnsi="Times New Roman"/>
          <w:szCs w:val="24"/>
        </w:rPr>
        <w:t>459, an average of 346</w:t>
      </w:r>
      <w:r w:rsidR="004B3443">
        <w:rPr>
          <w:rFonts w:ascii="Times New Roman" w:hAnsi="Times New Roman"/>
          <w:szCs w:val="24"/>
        </w:rPr>
        <w:t xml:space="preserve"> youth per site. Using that average to approximate the homeless youth population at three comparison sites, there </w:t>
      </w:r>
      <w:r w:rsidR="00BC0D9C">
        <w:rPr>
          <w:rFonts w:ascii="Times New Roman" w:hAnsi="Times New Roman"/>
          <w:szCs w:val="24"/>
        </w:rPr>
        <w:t>will be</w:t>
      </w:r>
      <w:r w:rsidR="004B3443">
        <w:rPr>
          <w:rFonts w:ascii="Times New Roman" w:hAnsi="Times New Roman"/>
          <w:szCs w:val="24"/>
        </w:rPr>
        <w:t xml:space="preserve"> a total of </w:t>
      </w:r>
      <w:r w:rsidR="00EE6F45">
        <w:rPr>
          <w:rFonts w:ascii="Times New Roman" w:hAnsi="Times New Roman"/>
          <w:szCs w:val="24"/>
        </w:rPr>
        <w:t>4,497</w:t>
      </w:r>
      <w:r w:rsidR="004B3443">
        <w:rPr>
          <w:rFonts w:ascii="Times New Roman" w:hAnsi="Times New Roman"/>
          <w:szCs w:val="24"/>
        </w:rPr>
        <w:t xml:space="preserve"> homeless youth in all YHDP and comparison sites. </w:t>
      </w:r>
      <w:r w:rsidR="003F4FAC">
        <w:rPr>
          <w:rFonts w:ascii="Times New Roman" w:hAnsi="Times New Roman"/>
          <w:szCs w:val="24"/>
        </w:rPr>
        <w:t>We will track changes in these totals over the 4 years of the YHDP evaluation (YH</w:t>
      </w:r>
      <w:r>
        <w:rPr>
          <w:rFonts w:ascii="Times New Roman" w:hAnsi="Times New Roman"/>
          <w:szCs w:val="24"/>
        </w:rPr>
        <w:t>D</w:t>
      </w:r>
      <w:r w:rsidR="003F4FAC">
        <w:rPr>
          <w:rFonts w:ascii="Times New Roman" w:hAnsi="Times New Roman"/>
          <w:szCs w:val="24"/>
        </w:rPr>
        <w:t>PE), using Homeless Management Information System (HMIS) data.</w:t>
      </w:r>
      <w:r>
        <w:rPr>
          <w:rFonts w:ascii="Times New Roman" w:hAnsi="Times New Roman"/>
          <w:szCs w:val="24"/>
        </w:rPr>
        <w:t xml:space="preserve"> In addition, we will supplement the HMIS data (which capture only a subset of youth) with other datasets that may capture information on youth who are not in HMIS. These may include </w:t>
      </w:r>
      <w:r w:rsidR="00090B1E">
        <w:rPr>
          <w:rFonts w:ascii="Times New Roman" w:hAnsi="Times New Roman"/>
          <w:szCs w:val="24"/>
        </w:rPr>
        <w:t xml:space="preserve">child welfare data, education data, </w:t>
      </w:r>
      <w:r w:rsidR="002E1B9E">
        <w:rPr>
          <w:rFonts w:ascii="Times New Roman" w:hAnsi="Times New Roman"/>
          <w:szCs w:val="24"/>
        </w:rPr>
        <w:t>Voices of Youth Count data</w:t>
      </w:r>
      <w:r w:rsidR="00D2781B">
        <w:rPr>
          <w:rStyle w:val="FootnoteReference"/>
          <w:rFonts w:ascii="Times New Roman" w:hAnsi="Times New Roman"/>
          <w:szCs w:val="24"/>
        </w:rPr>
        <w:footnoteReference w:id="2"/>
      </w:r>
      <w:r w:rsidR="002E1B9E">
        <w:rPr>
          <w:rFonts w:ascii="Times New Roman" w:hAnsi="Times New Roman"/>
          <w:szCs w:val="24"/>
        </w:rPr>
        <w:t xml:space="preserve">, </w:t>
      </w:r>
      <w:r w:rsidR="00090B1E">
        <w:rPr>
          <w:rFonts w:ascii="Times New Roman" w:hAnsi="Times New Roman"/>
          <w:szCs w:val="24"/>
        </w:rPr>
        <w:t>and integrated datasets where available (e.g., Seattle, San Francisco).</w:t>
      </w:r>
    </w:p>
    <w:p w14:paraId="57A16764" w14:textId="02FD0F38" w:rsidR="009A6B1C" w:rsidRDefault="00D47662" w:rsidP="009A6B1C">
      <w:pPr>
        <w:pStyle w:val="N8-QxQBlock"/>
        <w:tabs>
          <w:tab w:val="clear" w:pos="1152"/>
        </w:tabs>
        <w:spacing w:after="0" w:line="240" w:lineRule="auto"/>
        <w:ind w:left="0" w:firstLine="0"/>
        <w:rPr>
          <w:color w:val="1F497D"/>
        </w:rPr>
      </w:pPr>
      <w:r>
        <w:rPr>
          <w:color w:val="1F497D"/>
        </w:rPr>
        <w:t> </w:t>
      </w:r>
    </w:p>
    <w:p w14:paraId="4AA7C738" w14:textId="798DFFF6" w:rsidR="009F2545" w:rsidRPr="00D47662" w:rsidRDefault="00D47662" w:rsidP="009A6B1C">
      <w:pPr>
        <w:pStyle w:val="N8-QxQBlock"/>
        <w:tabs>
          <w:tab w:val="clear" w:pos="1152"/>
        </w:tabs>
        <w:spacing w:after="0" w:line="240" w:lineRule="auto"/>
        <w:ind w:left="0" w:firstLine="0"/>
        <w:rPr>
          <w:color w:val="212121"/>
        </w:rPr>
      </w:pPr>
      <w:r>
        <w:rPr>
          <w:color w:val="1F497D"/>
        </w:rPr>
        <w:t> </w:t>
      </w:r>
      <w:r w:rsidR="009F2545" w:rsidRPr="009F2545">
        <w:rPr>
          <w:rFonts w:ascii="Times New Roman" w:hAnsi="Times New Roman"/>
          <w:sz w:val="18"/>
          <w:szCs w:val="18"/>
        </w:rPr>
        <w:t>Source</w:t>
      </w:r>
      <w:r w:rsidR="00676048">
        <w:rPr>
          <w:rFonts w:ascii="Times New Roman" w:hAnsi="Times New Roman"/>
          <w:sz w:val="18"/>
          <w:szCs w:val="18"/>
        </w:rPr>
        <w:t>:</w:t>
      </w:r>
      <w:r w:rsidR="009F2545" w:rsidRPr="009F2545">
        <w:rPr>
          <w:rFonts w:ascii="Times New Roman" w:hAnsi="Times New Roman"/>
          <w:sz w:val="18"/>
          <w:szCs w:val="18"/>
        </w:rPr>
        <w:t xml:space="preserve"> HUD 2016 Continuum of Care Homeless Assistance Programs Homeless Populations and Subpopulations</w:t>
      </w:r>
    </w:p>
    <w:p w14:paraId="21927BB3" w14:textId="3D2854FD" w:rsidR="009F2545" w:rsidRDefault="009F2545" w:rsidP="009F2545">
      <w:pPr>
        <w:spacing w:line="240" w:lineRule="auto"/>
        <w:rPr>
          <w:rFonts w:cs="Garamond"/>
          <w:color w:val="000000"/>
          <w:sz w:val="22"/>
          <w:szCs w:val="22"/>
        </w:rPr>
      </w:pPr>
    </w:p>
    <w:p w14:paraId="689E8A6F" w14:textId="77777777" w:rsidR="001801D9" w:rsidRDefault="001801D9" w:rsidP="001801D9">
      <w:pPr>
        <w:rPr>
          <w:rFonts w:ascii="Times New Roman" w:hAnsi="Times New Roman" w:cs="Times New Roman"/>
          <w:b/>
          <w:bCs/>
          <w:color w:val="212121"/>
          <w:sz w:val="24"/>
          <w:szCs w:val="24"/>
        </w:rPr>
      </w:pPr>
      <w:r w:rsidRPr="005F3DA7">
        <w:rPr>
          <w:rFonts w:ascii="Times New Roman" w:hAnsi="Times New Roman" w:cs="Times New Roman"/>
          <w:b/>
          <w:bCs/>
          <w:color w:val="212121"/>
          <w:sz w:val="24"/>
          <w:szCs w:val="24"/>
        </w:rPr>
        <w:t>Exhibit 2. Sheltered and Unsheltered Youth Experiencing Homelessness by Site</w:t>
      </w:r>
    </w:p>
    <w:tbl>
      <w:tblPr>
        <w:tblStyle w:val="TableGrid"/>
        <w:tblW w:w="7825" w:type="dxa"/>
        <w:tblLook w:val="04A0" w:firstRow="1" w:lastRow="0" w:firstColumn="1" w:lastColumn="0" w:noHBand="0" w:noVBand="1"/>
      </w:tblPr>
      <w:tblGrid>
        <w:gridCol w:w="2245"/>
        <w:gridCol w:w="1260"/>
        <w:gridCol w:w="2160"/>
        <w:gridCol w:w="2160"/>
      </w:tblGrid>
      <w:tr w:rsidR="001801D9" w14:paraId="3F4E1569" w14:textId="77777777" w:rsidTr="00D90719">
        <w:tc>
          <w:tcPr>
            <w:tcW w:w="2245" w:type="dxa"/>
          </w:tcPr>
          <w:p w14:paraId="2531B9AA" w14:textId="77777777" w:rsidR="001801D9" w:rsidRPr="00D90719" w:rsidRDefault="001801D9" w:rsidP="00D90719">
            <w:pPr>
              <w:spacing w:after="0" w:line="240" w:lineRule="auto"/>
              <w:jc w:val="center"/>
              <w:rPr>
                <w:rFonts w:ascii="Times New Roman" w:hAnsi="Times New Roman" w:cs="Times New Roman"/>
                <w:b/>
                <w:sz w:val="24"/>
                <w:szCs w:val="24"/>
              </w:rPr>
            </w:pPr>
            <w:r w:rsidRPr="00D90719">
              <w:rPr>
                <w:rFonts w:ascii="Times New Roman" w:hAnsi="Times New Roman" w:cs="Times New Roman"/>
                <w:b/>
                <w:sz w:val="24"/>
                <w:szCs w:val="24"/>
              </w:rPr>
              <w:t>Site</w:t>
            </w:r>
          </w:p>
        </w:tc>
        <w:tc>
          <w:tcPr>
            <w:tcW w:w="1260" w:type="dxa"/>
          </w:tcPr>
          <w:p w14:paraId="7FAC7377" w14:textId="77777777" w:rsidR="001801D9" w:rsidRPr="00D90719" w:rsidRDefault="001801D9" w:rsidP="00D90719">
            <w:pPr>
              <w:spacing w:after="0" w:line="240" w:lineRule="auto"/>
              <w:jc w:val="center"/>
              <w:rPr>
                <w:rFonts w:ascii="Times New Roman" w:hAnsi="Times New Roman" w:cs="Times New Roman"/>
                <w:b/>
                <w:sz w:val="24"/>
                <w:szCs w:val="24"/>
              </w:rPr>
            </w:pPr>
            <w:r w:rsidRPr="00D90719">
              <w:rPr>
                <w:rFonts w:ascii="Times New Roman" w:hAnsi="Times New Roman" w:cs="Times New Roman"/>
                <w:b/>
                <w:sz w:val="24"/>
                <w:szCs w:val="24"/>
              </w:rPr>
              <w:t>N</w:t>
            </w:r>
          </w:p>
        </w:tc>
        <w:tc>
          <w:tcPr>
            <w:tcW w:w="2160" w:type="dxa"/>
          </w:tcPr>
          <w:p w14:paraId="15D68BBA" w14:textId="77777777" w:rsidR="001801D9" w:rsidRPr="00D90719" w:rsidRDefault="001801D9" w:rsidP="00D90719">
            <w:pPr>
              <w:spacing w:after="0" w:line="240" w:lineRule="auto"/>
              <w:jc w:val="center"/>
              <w:rPr>
                <w:rFonts w:ascii="Times New Roman" w:hAnsi="Times New Roman" w:cs="Times New Roman"/>
                <w:b/>
                <w:sz w:val="24"/>
                <w:szCs w:val="24"/>
              </w:rPr>
            </w:pPr>
            <w:r w:rsidRPr="00D90719">
              <w:rPr>
                <w:rFonts w:ascii="Times New Roman" w:hAnsi="Times New Roman" w:cs="Times New Roman"/>
                <w:b/>
                <w:sz w:val="24"/>
                <w:szCs w:val="24"/>
              </w:rPr>
              <w:t>% Sheltered</w:t>
            </w:r>
          </w:p>
        </w:tc>
        <w:tc>
          <w:tcPr>
            <w:tcW w:w="2160" w:type="dxa"/>
          </w:tcPr>
          <w:p w14:paraId="62BB1CD5" w14:textId="77777777" w:rsidR="001801D9" w:rsidRPr="00D90719" w:rsidRDefault="001801D9" w:rsidP="00D90719">
            <w:pPr>
              <w:spacing w:after="0" w:line="240" w:lineRule="auto"/>
              <w:jc w:val="center"/>
              <w:rPr>
                <w:rFonts w:ascii="Times New Roman" w:hAnsi="Times New Roman" w:cs="Times New Roman"/>
                <w:b/>
                <w:sz w:val="24"/>
                <w:szCs w:val="24"/>
              </w:rPr>
            </w:pPr>
            <w:r w:rsidRPr="00D90719">
              <w:rPr>
                <w:rFonts w:ascii="Times New Roman" w:hAnsi="Times New Roman" w:cs="Times New Roman"/>
                <w:b/>
                <w:sz w:val="24"/>
                <w:szCs w:val="24"/>
              </w:rPr>
              <w:t>% Unsheltered</w:t>
            </w:r>
          </w:p>
        </w:tc>
      </w:tr>
      <w:tr w:rsidR="001801D9" w14:paraId="7AA9A1A8" w14:textId="77777777" w:rsidTr="00D90719">
        <w:tc>
          <w:tcPr>
            <w:tcW w:w="2245" w:type="dxa"/>
          </w:tcPr>
          <w:p w14:paraId="3198248D"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San Francisco</w:t>
            </w:r>
          </w:p>
        </w:tc>
        <w:tc>
          <w:tcPr>
            <w:tcW w:w="1260" w:type="dxa"/>
          </w:tcPr>
          <w:p w14:paraId="34BF1309"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1565</w:t>
            </w:r>
          </w:p>
        </w:tc>
        <w:tc>
          <w:tcPr>
            <w:tcW w:w="2160" w:type="dxa"/>
          </w:tcPr>
          <w:p w14:paraId="214A03A2"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13</w:t>
            </w:r>
          </w:p>
        </w:tc>
        <w:tc>
          <w:tcPr>
            <w:tcW w:w="2160" w:type="dxa"/>
          </w:tcPr>
          <w:p w14:paraId="2F7A1CA5"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87</w:t>
            </w:r>
          </w:p>
        </w:tc>
      </w:tr>
      <w:tr w:rsidR="001801D9" w14:paraId="06B450C7" w14:textId="77777777" w:rsidTr="00D90719">
        <w:tc>
          <w:tcPr>
            <w:tcW w:w="2245" w:type="dxa"/>
          </w:tcPr>
          <w:p w14:paraId="58ABA151"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Seattle</w:t>
            </w:r>
          </w:p>
        </w:tc>
        <w:tc>
          <w:tcPr>
            <w:tcW w:w="1260" w:type="dxa"/>
          </w:tcPr>
          <w:p w14:paraId="4B5880DC"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853</w:t>
            </w:r>
          </w:p>
        </w:tc>
        <w:tc>
          <w:tcPr>
            <w:tcW w:w="2160" w:type="dxa"/>
          </w:tcPr>
          <w:p w14:paraId="1D5448FF"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61</w:t>
            </w:r>
          </w:p>
        </w:tc>
        <w:tc>
          <w:tcPr>
            <w:tcW w:w="2160" w:type="dxa"/>
          </w:tcPr>
          <w:p w14:paraId="458126A5"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39</w:t>
            </w:r>
          </w:p>
        </w:tc>
      </w:tr>
      <w:tr w:rsidR="001801D9" w14:paraId="156C0767" w14:textId="77777777" w:rsidTr="00D90719">
        <w:tc>
          <w:tcPr>
            <w:tcW w:w="2245" w:type="dxa"/>
          </w:tcPr>
          <w:p w14:paraId="4E8B84AF"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Ohio BOS</w:t>
            </w:r>
          </w:p>
        </w:tc>
        <w:tc>
          <w:tcPr>
            <w:tcW w:w="1260" w:type="dxa"/>
          </w:tcPr>
          <w:p w14:paraId="596E15B9"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204</w:t>
            </w:r>
          </w:p>
        </w:tc>
        <w:tc>
          <w:tcPr>
            <w:tcW w:w="2160" w:type="dxa"/>
          </w:tcPr>
          <w:p w14:paraId="6F44467A"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94</w:t>
            </w:r>
          </w:p>
        </w:tc>
        <w:tc>
          <w:tcPr>
            <w:tcW w:w="2160" w:type="dxa"/>
          </w:tcPr>
          <w:p w14:paraId="2950A238"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6</w:t>
            </w:r>
          </w:p>
        </w:tc>
      </w:tr>
      <w:tr w:rsidR="001801D9" w14:paraId="07F19B50" w14:textId="77777777" w:rsidTr="00D90719">
        <w:tc>
          <w:tcPr>
            <w:tcW w:w="2245" w:type="dxa"/>
          </w:tcPr>
          <w:p w14:paraId="6C64B1B6"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Santa Cruz</w:t>
            </w:r>
          </w:p>
        </w:tc>
        <w:tc>
          <w:tcPr>
            <w:tcW w:w="1260" w:type="dxa"/>
          </w:tcPr>
          <w:p w14:paraId="6E029544"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167</w:t>
            </w:r>
          </w:p>
        </w:tc>
        <w:tc>
          <w:tcPr>
            <w:tcW w:w="2160" w:type="dxa"/>
          </w:tcPr>
          <w:p w14:paraId="74253F2C"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50</w:t>
            </w:r>
          </w:p>
        </w:tc>
        <w:tc>
          <w:tcPr>
            <w:tcW w:w="2160" w:type="dxa"/>
          </w:tcPr>
          <w:p w14:paraId="53F5635C"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50</w:t>
            </w:r>
          </w:p>
        </w:tc>
      </w:tr>
      <w:tr w:rsidR="001801D9" w14:paraId="7772A1B8" w14:textId="77777777" w:rsidTr="00D90719">
        <w:tc>
          <w:tcPr>
            <w:tcW w:w="2245" w:type="dxa"/>
          </w:tcPr>
          <w:p w14:paraId="5AE00C33"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Kentucky BOS</w:t>
            </w:r>
          </w:p>
        </w:tc>
        <w:tc>
          <w:tcPr>
            <w:tcW w:w="1260" w:type="dxa"/>
          </w:tcPr>
          <w:p w14:paraId="6040ECF2"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161</w:t>
            </w:r>
          </w:p>
        </w:tc>
        <w:tc>
          <w:tcPr>
            <w:tcW w:w="2160" w:type="dxa"/>
          </w:tcPr>
          <w:p w14:paraId="35CEF9C0"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74</w:t>
            </w:r>
          </w:p>
        </w:tc>
        <w:tc>
          <w:tcPr>
            <w:tcW w:w="2160" w:type="dxa"/>
          </w:tcPr>
          <w:p w14:paraId="604FFB90"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26</w:t>
            </w:r>
          </w:p>
        </w:tc>
      </w:tr>
      <w:tr w:rsidR="001801D9" w14:paraId="190C579C" w14:textId="77777777" w:rsidTr="00D90719">
        <w:tc>
          <w:tcPr>
            <w:tcW w:w="2245" w:type="dxa"/>
          </w:tcPr>
          <w:p w14:paraId="03B30AF4"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Austin</w:t>
            </w:r>
          </w:p>
        </w:tc>
        <w:tc>
          <w:tcPr>
            <w:tcW w:w="1260" w:type="dxa"/>
          </w:tcPr>
          <w:p w14:paraId="06B7F6E7"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150</w:t>
            </w:r>
          </w:p>
        </w:tc>
        <w:tc>
          <w:tcPr>
            <w:tcW w:w="2160" w:type="dxa"/>
          </w:tcPr>
          <w:p w14:paraId="5A87C19A"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71</w:t>
            </w:r>
          </w:p>
        </w:tc>
        <w:tc>
          <w:tcPr>
            <w:tcW w:w="2160" w:type="dxa"/>
          </w:tcPr>
          <w:p w14:paraId="251B07F0"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29</w:t>
            </w:r>
          </w:p>
        </w:tc>
      </w:tr>
      <w:tr w:rsidR="001801D9" w14:paraId="4592F702" w14:textId="77777777" w:rsidTr="00D90719">
        <w:tc>
          <w:tcPr>
            <w:tcW w:w="2245" w:type="dxa"/>
          </w:tcPr>
          <w:p w14:paraId="0989B1D9"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Connecticut BOS</w:t>
            </w:r>
          </w:p>
        </w:tc>
        <w:tc>
          <w:tcPr>
            <w:tcW w:w="1260" w:type="dxa"/>
          </w:tcPr>
          <w:p w14:paraId="027891D3"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140</w:t>
            </w:r>
          </w:p>
        </w:tc>
        <w:tc>
          <w:tcPr>
            <w:tcW w:w="2160" w:type="dxa"/>
          </w:tcPr>
          <w:p w14:paraId="667F03C6"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87</w:t>
            </w:r>
          </w:p>
        </w:tc>
        <w:tc>
          <w:tcPr>
            <w:tcW w:w="2160" w:type="dxa"/>
          </w:tcPr>
          <w:p w14:paraId="31C09EA5"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13</w:t>
            </w:r>
          </w:p>
        </w:tc>
      </w:tr>
      <w:tr w:rsidR="001801D9" w14:paraId="4D04679F" w14:textId="77777777" w:rsidTr="00D90719">
        <w:tc>
          <w:tcPr>
            <w:tcW w:w="2245" w:type="dxa"/>
          </w:tcPr>
          <w:p w14:paraId="321AE41D"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Anchorage</w:t>
            </w:r>
          </w:p>
        </w:tc>
        <w:tc>
          <w:tcPr>
            <w:tcW w:w="1260" w:type="dxa"/>
          </w:tcPr>
          <w:p w14:paraId="4CAE04F3"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100</w:t>
            </w:r>
          </w:p>
        </w:tc>
        <w:tc>
          <w:tcPr>
            <w:tcW w:w="2160" w:type="dxa"/>
          </w:tcPr>
          <w:p w14:paraId="4B00C501"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90</w:t>
            </w:r>
          </w:p>
        </w:tc>
        <w:tc>
          <w:tcPr>
            <w:tcW w:w="2160" w:type="dxa"/>
          </w:tcPr>
          <w:p w14:paraId="77929253"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10</w:t>
            </w:r>
          </w:p>
        </w:tc>
      </w:tr>
      <w:tr w:rsidR="001801D9" w14:paraId="0BFC6FE2" w14:textId="77777777" w:rsidTr="00D90719">
        <w:tc>
          <w:tcPr>
            <w:tcW w:w="2245" w:type="dxa"/>
          </w:tcPr>
          <w:p w14:paraId="3D082723"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Cincinnati</w:t>
            </w:r>
          </w:p>
        </w:tc>
        <w:tc>
          <w:tcPr>
            <w:tcW w:w="1260" w:type="dxa"/>
          </w:tcPr>
          <w:p w14:paraId="7CD24486"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88</w:t>
            </w:r>
          </w:p>
        </w:tc>
        <w:tc>
          <w:tcPr>
            <w:tcW w:w="2160" w:type="dxa"/>
          </w:tcPr>
          <w:p w14:paraId="299BCE94"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93</w:t>
            </w:r>
          </w:p>
        </w:tc>
        <w:tc>
          <w:tcPr>
            <w:tcW w:w="2160" w:type="dxa"/>
          </w:tcPr>
          <w:p w14:paraId="5950CE05"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7</w:t>
            </w:r>
          </w:p>
        </w:tc>
      </w:tr>
      <w:tr w:rsidR="001801D9" w14:paraId="3D745C20" w14:textId="77777777" w:rsidTr="00D90719">
        <w:tc>
          <w:tcPr>
            <w:tcW w:w="2245" w:type="dxa"/>
          </w:tcPr>
          <w:p w14:paraId="6E5CF150" w14:textId="77777777" w:rsidR="001801D9" w:rsidRPr="00D90719" w:rsidRDefault="001801D9" w:rsidP="00D90719">
            <w:pPr>
              <w:spacing w:after="0" w:line="240" w:lineRule="auto"/>
              <w:rPr>
                <w:rFonts w:ascii="Times New Roman" w:hAnsi="Times New Roman" w:cs="Times New Roman"/>
                <w:sz w:val="24"/>
                <w:szCs w:val="24"/>
              </w:rPr>
            </w:pPr>
            <w:r w:rsidRPr="00D90719">
              <w:rPr>
                <w:rFonts w:ascii="Times New Roman" w:hAnsi="Times New Roman" w:cs="Times New Roman"/>
                <w:sz w:val="24"/>
                <w:szCs w:val="24"/>
              </w:rPr>
              <w:t>Northwest MI</w:t>
            </w:r>
          </w:p>
        </w:tc>
        <w:tc>
          <w:tcPr>
            <w:tcW w:w="1260" w:type="dxa"/>
          </w:tcPr>
          <w:p w14:paraId="7EA27D73"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31</w:t>
            </w:r>
          </w:p>
        </w:tc>
        <w:tc>
          <w:tcPr>
            <w:tcW w:w="2160" w:type="dxa"/>
          </w:tcPr>
          <w:p w14:paraId="3AB39A7E"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100</w:t>
            </w:r>
          </w:p>
        </w:tc>
        <w:tc>
          <w:tcPr>
            <w:tcW w:w="2160" w:type="dxa"/>
          </w:tcPr>
          <w:p w14:paraId="173A950A" w14:textId="77777777" w:rsidR="001801D9" w:rsidRPr="00D90719" w:rsidRDefault="001801D9" w:rsidP="00D90719">
            <w:pPr>
              <w:spacing w:after="0" w:line="240" w:lineRule="auto"/>
              <w:jc w:val="center"/>
              <w:rPr>
                <w:rFonts w:ascii="Times New Roman" w:hAnsi="Times New Roman" w:cs="Times New Roman"/>
                <w:sz w:val="24"/>
                <w:szCs w:val="24"/>
              </w:rPr>
            </w:pPr>
            <w:r w:rsidRPr="00D90719">
              <w:rPr>
                <w:rFonts w:ascii="Times New Roman" w:hAnsi="Times New Roman" w:cs="Times New Roman"/>
                <w:sz w:val="24"/>
                <w:szCs w:val="24"/>
              </w:rPr>
              <w:t>0</w:t>
            </w:r>
          </w:p>
        </w:tc>
      </w:tr>
    </w:tbl>
    <w:p w14:paraId="1377D1DB" w14:textId="77777777" w:rsidR="009A6B1C" w:rsidRDefault="009A6B1C" w:rsidP="009A6B1C">
      <w:pPr>
        <w:pStyle w:val="NumberedList"/>
        <w:numPr>
          <w:ilvl w:val="0"/>
          <w:numId w:val="0"/>
        </w:numPr>
        <w:ind w:left="360"/>
        <w:rPr>
          <w:rFonts w:ascii="Times New Roman" w:hAnsi="Times New Roman" w:cs="Times New Roman"/>
          <w:b/>
          <w:sz w:val="24"/>
          <w:szCs w:val="24"/>
        </w:rPr>
      </w:pPr>
    </w:p>
    <w:p w14:paraId="2EFC63E8" w14:textId="57AC9909" w:rsidR="004C17AA" w:rsidRPr="00DB3871" w:rsidRDefault="004C17AA" w:rsidP="00DB3871">
      <w:pPr>
        <w:pStyle w:val="NumberedList"/>
        <w:rPr>
          <w:rFonts w:ascii="Times New Roman" w:hAnsi="Times New Roman" w:cs="Times New Roman"/>
          <w:b/>
          <w:sz w:val="24"/>
          <w:szCs w:val="24"/>
        </w:rPr>
      </w:pPr>
      <w:r w:rsidRPr="00DB3871">
        <w:rPr>
          <w:rFonts w:ascii="Times New Roman" w:hAnsi="Times New Roman" w:cs="Times New Roman"/>
          <w:b/>
          <w:sz w:val="24"/>
          <w:szCs w:val="24"/>
        </w:rPr>
        <w:t>Describe the procedures for the collection of information including:</w:t>
      </w:r>
    </w:p>
    <w:p w14:paraId="23918503" w14:textId="1F7A5E9D" w:rsidR="004C17AA" w:rsidRPr="00DB3871" w:rsidRDefault="004C17AA" w:rsidP="004C17AA">
      <w:pPr>
        <w:pStyle w:val="NumberedList"/>
        <w:numPr>
          <w:ilvl w:val="1"/>
          <w:numId w:val="22"/>
        </w:numPr>
        <w:spacing w:line="240" w:lineRule="auto"/>
        <w:ind w:left="720" w:hanging="180"/>
        <w:rPr>
          <w:rFonts w:ascii="Times New Roman" w:hAnsi="Times New Roman" w:cs="Times New Roman"/>
          <w:b/>
          <w:sz w:val="24"/>
          <w:szCs w:val="24"/>
        </w:rPr>
      </w:pPr>
      <w:r w:rsidRPr="00DB3871">
        <w:rPr>
          <w:rFonts w:ascii="Times New Roman" w:hAnsi="Times New Roman" w:cs="Times New Roman"/>
          <w:b/>
          <w:sz w:val="24"/>
          <w:szCs w:val="24"/>
        </w:rPr>
        <w:t>Statistical methodology for stratification and sample selection,</w:t>
      </w:r>
    </w:p>
    <w:p w14:paraId="20A893BE" w14:textId="77777777" w:rsidR="004C17AA" w:rsidRPr="00DB3871" w:rsidRDefault="004C17AA" w:rsidP="004C17AA">
      <w:pPr>
        <w:pStyle w:val="NumberedList"/>
        <w:numPr>
          <w:ilvl w:val="1"/>
          <w:numId w:val="22"/>
        </w:numPr>
        <w:spacing w:line="240" w:lineRule="auto"/>
        <w:ind w:left="720" w:hanging="180"/>
        <w:rPr>
          <w:rFonts w:ascii="Times New Roman" w:hAnsi="Times New Roman" w:cs="Times New Roman"/>
          <w:b/>
          <w:sz w:val="24"/>
          <w:szCs w:val="24"/>
        </w:rPr>
      </w:pPr>
      <w:r w:rsidRPr="00DB3871">
        <w:rPr>
          <w:rFonts w:ascii="Times New Roman" w:hAnsi="Times New Roman" w:cs="Times New Roman"/>
          <w:b/>
          <w:sz w:val="24"/>
          <w:szCs w:val="24"/>
        </w:rPr>
        <w:t xml:space="preserve">Estimation procedure, </w:t>
      </w:r>
    </w:p>
    <w:p w14:paraId="7E3896B8" w14:textId="77777777" w:rsidR="004C17AA" w:rsidRPr="00DB3871" w:rsidRDefault="004C17AA" w:rsidP="004C17AA">
      <w:pPr>
        <w:pStyle w:val="NumberedList"/>
        <w:numPr>
          <w:ilvl w:val="1"/>
          <w:numId w:val="22"/>
        </w:numPr>
        <w:spacing w:line="240" w:lineRule="auto"/>
        <w:ind w:left="720" w:hanging="180"/>
        <w:rPr>
          <w:rFonts w:ascii="Times New Roman" w:hAnsi="Times New Roman" w:cs="Times New Roman"/>
          <w:b/>
          <w:sz w:val="24"/>
          <w:szCs w:val="24"/>
        </w:rPr>
      </w:pPr>
      <w:r w:rsidRPr="00DB3871">
        <w:rPr>
          <w:rFonts w:ascii="Times New Roman" w:hAnsi="Times New Roman" w:cs="Times New Roman"/>
          <w:b/>
          <w:sz w:val="24"/>
          <w:szCs w:val="24"/>
        </w:rPr>
        <w:t>Degree of accuracy needed for the purpose described in the justification,</w:t>
      </w:r>
    </w:p>
    <w:p w14:paraId="5BFB019C" w14:textId="77777777" w:rsidR="004C17AA" w:rsidRPr="00DB3871" w:rsidRDefault="004C17AA" w:rsidP="004C17AA">
      <w:pPr>
        <w:pStyle w:val="NumberedList"/>
        <w:numPr>
          <w:ilvl w:val="1"/>
          <w:numId w:val="22"/>
        </w:numPr>
        <w:spacing w:line="240" w:lineRule="auto"/>
        <w:ind w:left="720" w:hanging="180"/>
        <w:rPr>
          <w:rFonts w:ascii="Times New Roman" w:hAnsi="Times New Roman" w:cs="Times New Roman"/>
          <w:b/>
          <w:sz w:val="24"/>
          <w:szCs w:val="24"/>
        </w:rPr>
      </w:pPr>
      <w:r w:rsidRPr="00DB3871">
        <w:rPr>
          <w:rFonts w:ascii="Times New Roman" w:hAnsi="Times New Roman" w:cs="Times New Roman"/>
          <w:b/>
          <w:sz w:val="24"/>
          <w:szCs w:val="24"/>
        </w:rPr>
        <w:t>Unusual Problems requiring specialized sampling procedures, and</w:t>
      </w:r>
    </w:p>
    <w:p w14:paraId="4779A5BF" w14:textId="77777777" w:rsidR="004C17AA" w:rsidRPr="00DB3871" w:rsidRDefault="004C17AA" w:rsidP="004C17AA">
      <w:pPr>
        <w:pStyle w:val="NumberedList"/>
        <w:numPr>
          <w:ilvl w:val="1"/>
          <w:numId w:val="22"/>
        </w:numPr>
        <w:spacing w:line="240" w:lineRule="auto"/>
        <w:ind w:left="720" w:hanging="180"/>
        <w:rPr>
          <w:rFonts w:ascii="Times New Roman" w:hAnsi="Times New Roman" w:cs="Times New Roman"/>
          <w:b/>
          <w:sz w:val="24"/>
          <w:szCs w:val="24"/>
        </w:rPr>
      </w:pPr>
      <w:r w:rsidRPr="00DB3871">
        <w:rPr>
          <w:rFonts w:ascii="Times New Roman" w:hAnsi="Times New Roman" w:cs="Times New Roman"/>
          <w:b/>
          <w:sz w:val="24"/>
          <w:szCs w:val="24"/>
        </w:rPr>
        <w:t>Any use of periodic (less frequent than annual) data collection cycles to reduce burden.</w:t>
      </w:r>
    </w:p>
    <w:p w14:paraId="6D4B3D05" w14:textId="77777777" w:rsidR="00182DB4" w:rsidRDefault="00182DB4" w:rsidP="00182DB4">
      <w:pPr>
        <w:keepNext/>
        <w:spacing w:after="0" w:line="240" w:lineRule="auto"/>
        <w:rPr>
          <w:rFonts w:ascii="Times New Roman" w:hAnsi="Times New Roman" w:cs="Times New Roman"/>
          <w:sz w:val="24"/>
          <w:szCs w:val="24"/>
        </w:rPr>
      </w:pPr>
    </w:p>
    <w:p w14:paraId="7A70C8A5" w14:textId="1BE90415" w:rsidR="007070EA" w:rsidRDefault="00182DB4" w:rsidP="00182DB4">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YHDPE will focus on assessing the system responses in the demonstration sites through longitudinal case studies and examining patterns of difference in these sites </w:t>
      </w:r>
      <w:r w:rsidR="00C95ED1">
        <w:rPr>
          <w:rFonts w:ascii="Times New Roman" w:hAnsi="Times New Roman" w:cs="Times New Roman"/>
          <w:sz w:val="24"/>
          <w:szCs w:val="24"/>
        </w:rPr>
        <w:t>from</w:t>
      </w:r>
      <w:r>
        <w:rPr>
          <w:rFonts w:ascii="Times New Roman" w:hAnsi="Times New Roman" w:cs="Times New Roman"/>
          <w:sz w:val="24"/>
          <w:szCs w:val="24"/>
        </w:rPr>
        <w:t xml:space="preserve"> the responses in three comparison communities as well as in the context of all CoCs. </w:t>
      </w:r>
      <w:r w:rsidR="00857546">
        <w:rPr>
          <w:rFonts w:ascii="Times New Roman" w:hAnsi="Times New Roman" w:cs="Times New Roman"/>
          <w:sz w:val="24"/>
          <w:szCs w:val="24"/>
        </w:rPr>
        <w:t>HUD</w:t>
      </w:r>
      <w:r w:rsidR="00A71914" w:rsidRPr="000852D1">
        <w:rPr>
          <w:rFonts w:ascii="Times New Roman" w:hAnsi="Times New Roman" w:cs="Times New Roman"/>
          <w:sz w:val="24"/>
          <w:szCs w:val="24"/>
        </w:rPr>
        <w:t xml:space="preserve"> has contrac</w:t>
      </w:r>
      <w:r w:rsidR="006D20C9">
        <w:rPr>
          <w:rFonts w:ascii="Times New Roman" w:hAnsi="Times New Roman" w:cs="Times New Roman"/>
          <w:sz w:val="24"/>
          <w:szCs w:val="24"/>
        </w:rPr>
        <w:t>ted with Westat to conduct the YHDPE</w:t>
      </w:r>
      <w:r w:rsidR="00275AEA">
        <w:rPr>
          <w:rFonts w:ascii="Times New Roman" w:hAnsi="Times New Roman" w:cs="Times New Roman"/>
          <w:sz w:val="24"/>
          <w:szCs w:val="24"/>
        </w:rPr>
        <w:t>. Westat, and its subcontractor</w:t>
      </w:r>
      <w:r w:rsidR="00A71914" w:rsidRPr="000852D1">
        <w:rPr>
          <w:rFonts w:ascii="Times New Roman" w:hAnsi="Times New Roman" w:cs="Times New Roman"/>
          <w:sz w:val="24"/>
          <w:szCs w:val="24"/>
        </w:rPr>
        <w:t xml:space="preserve"> and consultants (listed in Section B.5), are </w:t>
      </w:r>
      <w:r w:rsidR="00676048">
        <w:rPr>
          <w:rFonts w:ascii="Times New Roman" w:hAnsi="Times New Roman" w:cs="Times New Roman"/>
          <w:sz w:val="24"/>
          <w:szCs w:val="24"/>
        </w:rPr>
        <w:t xml:space="preserve">collectively </w:t>
      </w:r>
      <w:r w:rsidR="00A71914" w:rsidRPr="000852D1">
        <w:rPr>
          <w:rFonts w:ascii="Times New Roman" w:hAnsi="Times New Roman" w:cs="Times New Roman"/>
          <w:sz w:val="24"/>
          <w:szCs w:val="24"/>
        </w:rPr>
        <w:t xml:space="preserve">referred to throughout this document as the </w:t>
      </w:r>
      <w:r w:rsidR="006D20C9">
        <w:rPr>
          <w:rFonts w:ascii="Times New Roman" w:hAnsi="Times New Roman" w:cs="Times New Roman"/>
          <w:sz w:val="24"/>
          <w:szCs w:val="24"/>
        </w:rPr>
        <w:t>YHDPE team</w:t>
      </w:r>
      <w:r w:rsidR="00A71914" w:rsidRPr="000852D1">
        <w:rPr>
          <w:rFonts w:ascii="Times New Roman" w:hAnsi="Times New Roman" w:cs="Times New Roman"/>
          <w:sz w:val="24"/>
          <w:szCs w:val="24"/>
        </w:rPr>
        <w:t>.</w:t>
      </w:r>
      <w:r w:rsidR="00A71914" w:rsidRPr="000852D1">
        <w:rPr>
          <w:rFonts w:ascii="Times New Roman" w:hAnsi="Times New Roman" w:cs="Times New Roman"/>
          <w:i/>
          <w:sz w:val="24"/>
          <w:szCs w:val="24"/>
        </w:rPr>
        <w:t xml:space="preserve"> </w:t>
      </w:r>
      <w:r w:rsidR="006D20C9">
        <w:rPr>
          <w:rFonts w:ascii="Times New Roman" w:hAnsi="Times New Roman" w:cs="Times New Roman"/>
          <w:sz w:val="24"/>
          <w:szCs w:val="24"/>
        </w:rPr>
        <w:t>The YHDPE team will conduct all data collection activi</w:t>
      </w:r>
      <w:r w:rsidR="00F26AFA">
        <w:rPr>
          <w:rFonts w:ascii="Times New Roman" w:hAnsi="Times New Roman" w:cs="Times New Roman"/>
          <w:sz w:val="24"/>
          <w:szCs w:val="24"/>
        </w:rPr>
        <w:t xml:space="preserve">ties directly with respondents. </w:t>
      </w:r>
      <w:r w:rsidR="007070EA">
        <w:rPr>
          <w:rFonts w:ascii="Times New Roman" w:hAnsi="Times New Roman" w:cs="Times New Roman"/>
          <w:sz w:val="24"/>
          <w:szCs w:val="24"/>
        </w:rPr>
        <w:t>The data collection activities include a CoC web survey and site visits to include interviews with key stakeholders</w:t>
      </w:r>
      <w:r w:rsidR="00D345FA">
        <w:rPr>
          <w:rFonts w:ascii="Times New Roman" w:hAnsi="Times New Roman" w:cs="Times New Roman"/>
          <w:sz w:val="24"/>
          <w:szCs w:val="24"/>
        </w:rPr>
        <w:t xml:space="preserve"> and focus groups with youth</w:t>
      </w:r>
      <w:r w:rsidR="007070EA">
        <w:rPr>
          <w:rFonts w:ascii="Times New Roman" w:hAnsi="Times New Roman" w:cs="Times New Roman"/>
          <w:sz w:val="24"/>
          <w:szCs w:val="24"/>
        </w:rPr>
        <w:t>.</w:t>
      </w:r>
    </w:p>
    <w:p w14:paraId="53CE6E6E" w14:textId="77777777" w:rsidR="0071181D" w:rsidRDefault="0071181D" w:rsidP="007070EA">
      <w:pPr>
        <w:spacing w:after="0" w:line="240" w:lineRule="auto"/>
        <w:rPr>
          <w:rFonts w:ascii="Times New Roman" w:hAnsi="Times New Roman" w:cs="Times New Roman"/>
          <w:sz w:val="24"/>
          <w:szCs w:val="24"/>
        </w:rPr>
      </w:pPr>
    </w:p>
    <w:p w14:paraId="316F61FB" w14:textId="0F98EE4B" w:rsidR="007070EA" w:rsidRDefault="007070EA" w:rsidP="007070EA">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In Years 1 and 4 the team will collect data through a brief web survey with all</w:t>
      </w:r>
      <w:r w:rsidR="0014282D">
        <w:rPr>
          <w:rFonts w:ascii="Times New Roman" w:hAnsi="Times New Roman" w:cs="Times New Roman"/>
          <w:sz w:val="24"/>
          <w:szCs w:val="24"/>
        </w:rPr>
        <w:t xml:space="preserve"> 4</w:t>
      </w:r>
      <w:r w:rsidR="002021FC">
        <w:rPr>
          <w:rFonts w:ascii="Times New Roman" w:hAnsi="Times New Roman" w:cs="Times New Roman"/>
          <w:sz w:val="24"/>
          <w:szCs w:val="24"/>
        </w:rPr>
        <w:t>00</w:t>
      </w:r>
      <w:r w:rsidR="00EE2512">
        <w:rPr>
          <w:rFonts w:ascii="Times New Roman" w:hAnsi="Times New Roman" w:cs="Times New Roman"/>
          <w:sz w:val="24"/>
          <w:szCs w:val="24"/>
        </w:rPr>
        <w:t xml:space="preserve"> CoC</w:t>
      </w:r>
      <w:r>
        <w:rPr>
          <w:rFonts w:ascii="Times New Roman" w:hAnsi="Times New Roman" w:cs="Times New Roman"/>
          <w:sz w:val="24"/>
          <w:szCs w:val="24"/>
        </w:rPr>
        <w:t xml:space="preserve">s not in the demonstration and not selected as a comparison site. </w:t>
      </w:r>
      <w:r w:rsidR="002021FC">
        <w:rPr>
          <w:rFonts w:ascii="Times New Roman" w:hAnsi="Times New Roman" w:cs="Times New Roman"/>
          <w:sz w:val="24"/>
          <w:szCs w:val="24"/>
        </w:rPr>
        <w:t>Thi</w:t>
      </w:r>
      <w:r w:rsidR="00EE2512">
        <w:rPr>
          <w:rFonts w:ascii="Times New Roman" w:hAnsi="Times New Roman" w:cs="Times New Roman"/>
          <w:sz w:val="24"/>
          <w:szCs w:val="24"/>
        </w:rPr>
        <w:t>s is the full population of CoC</w:t>
      </w:r>
      <w:r w:rsidR="002021FC">
        <w:rPr>
          <w:rFonts w:ascii="Times New Roman" w:hAnsi="Times New Roman" w:cs="Times New Roman"/>
          <w:sz w:val="24"/>
          <w:szCs w:val="24"/>
        </w:rPr>
        <w:t xml:space="preserve">s not included the evaluation and thus there will be no sampling procedures. </w:t>
      </w:r>
      <w:r>
        <w:rPr>
          <w:rFonts w:ascii="Times New Roman" w:hAnsi="Times New Roman" w:cs="Times New Roman"/>
          <w:sz w:val="24"/>
          <w:szCs w:val="24"/>
        </w:rPr>
        <w:t>The survey will focus on system developments occurring across the country and will provide a second comparative basis for understanding the demonstration communities. Before conducting the survey, the team will pilot test the survey with 2-3 of the communities.</w:t>
      </w:r>
    </w:p>
    <w:p w14:paraId="190EA2DE" w14:textId="77777777" w:rsidR="007070EA" w:rsidRPr="007070EA" w:rsidRDefault="007070EA" w:rsidP="007070EA">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In Years 1, 2, and 4 the team will conduct site visits to each</w:t>
      </w:r>
      <w:r w:rsidR="0071181D">
        <w:rPr>
          <w:rFonts w:ascii="Times New Roman" w:hAnsi="Times New Roman" w:cs="Times New Roman"/>
          <w:sz w:val="24"/>
          <w:szCs w:val="24"/>
        </w:rPr>
        <w:t xml:space="preserve"> YHDP and comparison community to obtain a deep understanding of the coordinated community responses under the YHDP. </w:t>
      </w:r>
      <w:r w:rsidR="0068456F">
        <w:rPr>
          <w:rFonts w:ascii="Times New Roman" w:hAnsi="Times New Roman" w:cs="Times New Roman"/>
          <w:sz w:val="24"/>
          <w:szCs w:val="24"/>
        </w:rPr>
        <w:t xml:space="preserve">Each site visit will follow a semi-structured protocol to gather information about the history, context, baseline status, and implementation of the community response to youth homelessness. </w:t>
      </w:r>
      <w:r w:rsidR="0071181D">
        <w:rPr>
          <w:rFonts w:ascii="Times New Roman" w:hAnsi="Times New Roman" w:cs="Times New Roman"/>
          <w:sz w:val="24"/>
          <w:szCs w:val="24"/>
        </w:rPr>
        <w:t>During the site visits, key informant interviews will be conducted with grantee staff, other youth homeless program administrators and providers, and other key stakeholders involved with youth homelessness or at-risk populations. An important part of the site visits will be to collect the perspectives and opinions of youth who are homeless or at risk of homelessness; the team will conduct interviews and focus groups with a range of youth.</w:t>
      </w:r>
    </w:p>
    <w:p w14:paraId="618AD977" w14:textId="77777777" w:rsidR="007070EA" w:rsidRDefault="007070EA" w:rsidP="007070EA">
      <w:pPr>
        <w:spacing w:after="0" w:line="240" w:lineRule="auto"/>
        <w:rPr>
          <w:rFonts w:ascii="Times New Roman" w:hAnsi="Times New Roman" w:cs="Times New Roman"/>
          <w:sz w:val="24"/>
          <w:szCs w:val="24"/>
        </w:rPr>
      </w:pPr>
    </w:p>
    <w:p w14:paraId="26C59AA0" w14:textId="77777777" w:rsidR="00490D9A" w:rsidRPr="00B32538" w:rsidRDefault="00490D9A" w:rsidP="007070EA">
      <w:pPr>
        <w:spacing w:after="0" w:line="240" w:lineRule="auto"/>
        <w:rPr>
          <w:rFonts w:ascii="Times New Roman" w:hAnsi="Times New Roman"/>
          <w:sz w:val="24"/>
          <w:szCs w:val="24"/>
        </w:rPr>
      </w:pPr>
      <w:r w:rsidRPr="00B32538">
        <w:rPr>
          <w:rFonts w:ascii="Times New Roman" w:hAnsi="Times New Roman"/>
          <w:sz w:val="24"/>
          <w:szCs w:val="24"/>
        </w:rPr>
        <w:t xml:space="preserve">Exhibit </w:t>
      </w:r>
      <w:r w:rsidR="0027182A">
        <w:rPr>
          <w:rFonts w:ascii="Times New Roman" w:hAnsi="Times New Roman"/>
          <w:sz w:val="24"/>
          <w:szCs w:val="24"/>
        </w:rPr>
        <w:t>3</w:t>
      </w:r>
      <w:r w:rsidRPr="00B32538">
        <w:rPr>
          <w:rFonts w:ascii="Times New Roman" w:hAnsi="Times New Roman"/>
          <w:sz w:val="24"/>
          <w:szCs w:val="24"/>
        </w:rPr>
        <w:t xml:space="preserve"> summarizes the potential respondents and </w:t>
      </w:r>
      <w:r w:rsidR="00C95ED1">
        <w:rPr>
          <w:rFonts w:ascii="Times New Roman" w:hAnsi="Times New Roman"/>
          <w:sz w:val="24"/>
          <w:szCs w:val="24"/>
        </w:rPr>
        <w:t>timing</w:t>
      </w:r>
      <w:r w:rsidRPr="00B32538">
        <w:rPr>
          <w:rFonts w:ascii="Times New Roman" w:hAnsi="Times New Roman"/>
          <w:sz w:val="24"/>
          <w:szCs w:val="24"/>
        </w:rPr>
        <w:t xml:space="preserve"> for each data collection activity.</w:t>
      </w:r>
    </w:p>
    <w:p w14:paraId="05C9B14A" w14:textId="77777777" w:rsidR="00490D9A" w:rsidRDefault="00490D9A" w:rsidP="007070EA">
      <w:pPr>
        <w:spacing w:after="0" w:line="240" w:lineRule="auto"/>
        <w:rPr>
          <w:rFonts w:ascii="Times New Roman" w:hAnsi="Times New Roman" w:cs="Times New Roman"/>
          <w:b/>
          <w:sz w:val="24"/>
          <w:szCs w:val="24"/>
        </w:rPr>
      </w:pPr>
    </w:p>
    <w:p w14:paraId="25A30A19" w14:textId="77777777" w:rsidR="00490D9A" w:rsidRPr="000852D1" w:rsidRDefault="00490D9A" w:rsidP="00EE2512">
      <w:pPr>
        <w:keepNext/>
        <w:spacing w:after="60" w:line="240" w:lineRule="auto"/>
        <w:rPr>
          <w:rFonts w:ascii="Times New Roman" w:hAnsi="Times New Roman" w:cs="Times New Roman"/>
          <w:b/>
          <w:sz w:val="24"/>
          <w:szCs w:val="24"/>
        </w:rPr>
      </w:pPr>
      <w:r>
        <w:rPr>
          <w:rFonts w:ascii="Times New Roman" w:hAnsi="Times New Roman" w:cs="Times New Roman"/>
          <w:b/>
          <w:sz w:val="24"/>
          <w:szCs w:val="24"/>
        </w:rPr>
        <w:t>Exhibit</w:t>
      </w:r>
      <w:r w:rsidRPr="000852D1">
        <w:rPr>
          <w:rFonts w:ascii="Times New Roman" w:hAnsi="Times New Roman" w:cs="Times New Roman"/>
          <w:b/>
          <w:sz w:val="24"/>
          <w:szCs w:val="24"/>
        </w:rPr>
        <w:t xml:space="preserve"> </w:t>
      </w:r>
      <w:r w:rsidR="0027182A">
        <w:rPr>
          <w:rFonts w:ascii="Times New Roman" w:hAnsi="Times New Roman" w:cs="Times New Roman"/>
          <w:b/>
          <w:sz w:val="24"/>
          <w:szCs w:val="24"/>
        </w:rPr>
        <w:t>3</w:t>
      </w:r>
      <w:r w:rsidR="0007275D">
        <w:rPr>
          <w:rFonts w:ascii="Times New Roman" w:hAnsi="Times New Roman" w:cs="Times New Roman"/>
          <w:b/>
          <w:sz w:val="24"/>
          <w:szCs w:val="24"/>
        </w:rPr>
        <w:t xml:space="preserve">. </w:t>
      </w:r>
      <w:r>
        <w:rPr>
          <w:rFonts w:ascii="Times New Roman" w:hAnsi="Times New Roman" w:cs="Times New Roman"/>
          <w:b/>
          <w:sz w:val="24"/>
          <w:szCs w:val="24"/>
        </w:rPr>
        <w:t xml:space="preserve">Data Collection Activities, Potential </w:t>
      </w:r>
      <w:r w:rsidRPr="000852D1">
        <w:rPr>
          <w:rFonts w:ascii="Times New Roman" w:hAnsi="Times New Roman" w:cs="Times New Roman"/>
          <w:b/>
          <w:sz w:val="24"/>
          <w:szCs w:val="24"/>
        </w:rPr>
        <w:t>Respondents</w:t>
      </w:r>
      <w:r>
        <w:rPr>
          <w:rFonts w:ascii="Times New Roman" w:hAnsi="Times New Roman" w:cs="Times New Roman"/>
          <w:b/>
          <w:sz w:val="24"/>
          <w:szCs w:val="24"/>
        </w:rPr>
        <w:t xml:space="preserve">, and </w:t>
      </w:r>
      <w:r w:rsidR="00C95ED1">
        <w:rPr>
          <w:rFonts w:ascii="Times New Roman" w:hAnsi="Times New Roman" w:cs="Times New Roman"/>
          <w:b/>
          <w:sz w:val="24"/>
          <w:szCs w:val="24"/>
        </w:rPr>
        <w:t>Timing</w:t>
      </w:r>
    </w:p>
    <w:tbl>
      <w:tblPr>
        <w:tblStyle w:val="TableGrid"/>
        <w:tblW w:w="4799" w:type="pct"/>
        <w:tblLook w:val="04A0" w:firstRow="1" w:lastRow="0" w:firstColumn="1" w:lastColumn="0" w:noHBand="0" w:noVBand="1"/>
      </w:tblPr>
      <w:tblGrid>
        <w:gridCol w:w="2575"/>
        <w:gridCol w:w="4588"/>
        <w:gridCol w:w="2028"/>
      </w:tblGrid>
      <w:tr w:rsidR="00490D9A" w:rsidRPr="0093244F" w14:paraId="1D2B7C7F" w14:textId="77777777" w:rsidTr="00373889">
        <w:trPr>
          <w:trHeight w:val="350"/>
          <w:tblHeader/>
        </w:trPr>
        <w:tc>
          <w:tcPr>
            <w:tcW w:w="1401" w:type="pct"/>
            <w:tcBorders>
              <w:bottom w:val="single" w:sz="4" w:space="0" w:color="auto"/>
            </w:tcBorders>
            <w:shd w:val="clear" w:color="auto" w:fill="auto"/>
            <w:vAlign w:val="center"/>
          </w:tcPr>
          <w:p w14:paraId="7AC72CFB" w14:textId="77777777" w:rsidR="00490D9A" w:rsidRPr="00B32538" w:rsidRDefault="00490D9A" w:rsidP="00EE2512">
            <w:pPr>
              <w:keepNext/>
              <w:spacing w:after="0" w:line="240" w:lineRule="auto"/>
              <w:jc w:val="center"/>
              <w:rPr>
                <w:rFonts w:ascii="Times New Roman" w:hAnsi="Times New Roman" w:cs="Times New Roman"/>
                <w:b/>
                <w:sz w:val="24"/>
                <w:szCs w:val="24"/>
              </w:rPr>
            </w:pPr>
            <w:r w:rsidRPr="00B32538">
              <w:rPr>
                <w:rFonts w:ascii="Times New Roman" w:hAnsi="Times New Roman" w:cs="Times New Roman"/>
                <w:b/>
                <w:sz w:val="24"/>
                <w:szCs w:val="24"/>
              </w:rPr>
              <w:t>Data Collection Activity</w:t>
            </w:r>
          </w:p>
        </w:tc>
        <w:tc>
          <w:tcPr>
            <w:tcW w:w="2496" w:type="pct"/>
            <w:tcBorders>
              <w:bottom w:val="single" w:sz="4" w:space="0" w:color="auto"/>
            </w:tcBorders>
            <w:shd w:val="clear" w:color="auto" w:fill="auto"/>
            <w:vAlign w:val="center"/>
          </w:tcPr>
          <w:p w14:paraId="46159976" w14:textId="77777777" w:rsidR="00490D9A" w:rsidRPr="00B32538" w:rsidRDefault="00490D9A" w:rsidP="00EE2512">
            <w:pPr>
              <w:keepNext/>
              <w:spacing w:after="0" w:line="240" w:lineRule="auto"/>
              <w:jc w:val="center"/>
              <w:rPr>
                <w:rFonts w:ascii="Times New Roman" w:hAnsi="Times New Roman" w:cs="Times New Roman"/>
                <w:b/>
                <w:sz w:val="24"/>
                <w:szCs w:val="24"/>
              </w:rPr>
            </w:pPr>
            <w:r w:rsidRPr="00B32538">
              <w:rPr>
                <w:rFonts w:ascii="Times New Roman" w:hAnsi="Times New Roman" w:cs="Times New Roman"/>
                <w:b/>
                <w:sz w:val="24"/>
                <w:szCs w:val="24"/>
              </w:rPr>
              <w:t>Potential Respondents</w:t>
            </w:r>
          </w:p>
        </w:tc>
        <w:tc>
          <w:tcPr>
            <w:tcW w:w="1103" w:type="pct"/>
            <w:tcBorders>
              <w:bottom w:val="single" w:sz="4" w:space="0" w:color="auto"/>
            </w:tcBorders>
            <w:shd w:val="clear" w:color="auto" w:fill="auto"/>
            <w:vAlign w:val="center"/>
          </w:tcPr>
          <w:p w14:paraId="45AD1C82" w14:textId="77777777" w:rsidR="00490D9A" w:rsidRPr="00B32538" w:rsidRDefault="00C95ED1" w:rsidP="00EE2512">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Timing</w:t>
            </w:r>
          </w:p>
        </w:tc>
      </w:tr>
      <w:tr w:rsidR="00490D9A" w:rsidRPr="004643A1" w14:paraId="20133312" w14:textId="77777777" w:rsidTr="00373889">
        <w:trPr>
          <w:trHeight w:val="350"/>
        </w:trPr>
        <w:tc>
          <w:tcPr>
            <w:tcW w:w="1401" w:type="pct"/>
            <w:vAlign w:val="center"/>
          </w:tcPr>
          <w:p w14:paraId="2853E2BD" w14:textId="77777777" w:rsidR="00490D9A" w:rsidRPr="00B32538" w:rsidRDefault="00490D9A" w:rsidP="00373889">
            <w:pPr>
              <w:spacing w:after="0" w:line="240" w:lineRule="auto"/>
              <w:rPr>
                <w:rFonts w:ascii="Times New Roman" w:hAnsi="Times New Roman" w:cs="Times New Roman"/>
                <w:b/>
                <w:sz w:val="24"/>
                <w:szCs w:val="24"/>
              </w:rPr>
            </w:pPr>
            <w:r w:rsidRPr="00B32538">
              <w:rPr>
                <w:rFonts w:ascii="Times New Roman" w:hAnsi="Times New Roman" w:cs="Times New Roman"/>
                <w:sz w:val="24"/>
                <w:szCs w:val="24"/>
              </w:rPr>
              <w:t>CoC web survey</w:t>
            </w:r>
          </w:p>
        </w:tc>
        <w:tc>
          <w:tcPr>
            <w:tcW w:w="2496" w:type="pct"/>
          </w:tcPr>
          <w:p w14:paraId="352E34E4" w14:textId="77777777" w:rsidR="00490D9A" w:rsidRPr="00B32538" w:rsidRDefault="00490D9A" w:rsidP="00D90719">
            <w:pPr>
              <w:pStyle w:val="ListParagraph"/>
              <w:numPr>
                <w:ilvl w:val="0"/>
                <w:numId w:val="2"/>
              </w:numPr>
              <w:spacing w:after="0" w:line="240" w:lineRule="auto"/>
              <w:ind w:left="274" w:hanging="202"/>
              <w:rPr>
                <w:rFonts w:ascii="Times New Roman" w:hAnsi="Times New Roman" w:cs="Times New Roman"/>
                <w:sz w:val="24"/>
                <w:szCs w:val="24"/>
              </w:rPr>
            </w:pPr>
            <w:r w:rsidRPr="00B32538">
              <w:rPr>
                <w:rFonts w:ascii="Times New Roman" w:hAnsi="Times New Roman" w:cs="Times New Roman"/>
                <w:sz w:val="24"/>
                <w:szCs w:val="24"/>
              </w:rPr>
              <w:t>CoC project directors (excluding the YHDP and comparison CoCs)</w:t>
            </w:r>
          </w:p>
        </w:tc>
        <w:tc>
          <w:tcPr>
            <w:tcW w:w="1103" w:type="pct"/>
          </w:tcPr>
          <w:p w14:paraId="48AFEC90" w14:textId="77777777" w:rsidR="00490D9A" w:rsidRPr="00B32538" w:rsidRDefault="00490D9A" w:rsidP="00373889">
            <w:pPr>
              <w:spacing w:after="0" w:line="240" w:lineRule="auto"/>
              <w:rPr>
                <w:rFonts w:ascii="Times New Roman" w:hAnsi="Times New Roman" w:cs="Times New Roman"/>
                <w:iCs/>
                <w:sz w:val="24"/>
                <w:szCs w:val="24"/>
              </w:rPr>
            </w:pPr>
            <w:r w:rsidRPr="00B32538">
              <w:rPr>
                <w:rFonts w:ascii="Times New Roman" w:hAnsi="Times New Roman" w:cs="Times New Roman"/>
                <w:iCs/>
                <w:sz w:val="24"/>
                <w:szCs w:val="24"/>
              </w:rPr>
              <w:t>Two times: in Years 1 and 4</w:t>
            </w:r>
          </w:p>
        </w:tc>
      </w:tr>
      <w:tr w:rsidR="00490D9A" w:rsidRPr="004643A1" w14:paraId="796700E4" w14:textId="77777777" w:rsidTr="00373889">
        <w:trPr>
          <w:trHeight w:val="530"/>
        </w:trPr>
        <w:tc>
          <w:tcPr>
            <w:tcW w:w="1401" w:type="pct"/>
            <w:vAlign w:val="center"/>
          </w:tcPr>
          <w:p w14:paraId="1B9AFC74" w14:textId="7D641814" w:rsidR="00490D9A" w:rsidRPr="00B32538" w:rsidRDefault="00465E49" w:rsidP="008E0F3B">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BA24AC">
              <w:rPr>
                <w:rFonts w:ascii="Times New Roman" w:hAnsi="Times New Roman" w:cs="Times New Roman"/>
                <w:sz w:val="24"/>
                <w:szCs w:val="24"/>
              </w:rPr>
              <w:t>ead agency</w:t>
            </w:r>
            <w:r w:rsidR="00490D9A" w:rsidRPr="00B32538">
              <w:rPr>
                <w:rFonts w:ascii="Times New Roman" w:hAnsi="Times New Roman" w:cs="Times New Roman"/>
                <w:sz w:val="24"/>
                <w:szCs w:val="24"/>
              </w:rPr>
              <w:t xml:space="preserve"> interviews</w:t>
            </w:r>
            <w:r w:rsidR="008E0F3B">
              <w:rPr>
                <w:rFonts w:ascii="Times New Roman" w:hAnsi="Times New Roman" w:cs="Times New Roman"/>
                <w:sz w:val="24"/>
                <w:szCs w:val="24"/>
              </w:rPr>
              <w:t xml:space="preserve"> in</w:t>
            </w:r>
            <w:r>
              <w:rPr>
                <w:rFonts w:ascii="Times New Roman" w:hAnsi="Times New Roman" w:cs="Times New Roman"/>
                <w:sz w:val="24"/>
                <w:szCs w:val="24"/>
              </w:rPr>
              <w:t xml:space="preserve"> YHDP and comparison sites</w:t>
            </w:r>
          </w:p>
        </w:tc>
        <w:tc>
          <w:tcPr>
            <w:tcW w:w="2496" w:type="pct"/>
          </w:tcPr>
          <w:p w14:paraId="23D3A97C" w14:textId="77777777" w:rsidR="00490D9A" w:rsidRPr="00B32538" w:rsidRDefault="00490D9A" w:rsidP="00373889">
            <w:pPr>
              <w:pStyle w:val="ListParagraph"/>
              <w:numPr>
                <w:ilvl w:val="0"/>
                <w:numId w:val="2"/>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Project directors</w:t>
            </w:r>
          </w:p>
          <w:p w14:paraId="0A19CE7F" w14:textId="77777777" w:rsidR="00490D9A" w:rsidRPr="00B32538" w:rsidRDefault="00490D9A" w:rsidP="00373889">
            <w:pPr>
              <w:pStyle w:val="ListParagraph"/>
              <w:numPr>
                <w:ilvl w:val="0"/>
                <w:numId w:val="2"/>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Youth program coordinators</w:t>
            </w:r>
          </w:p>
          <w:p w14:paraId="1B138673" w14:textId="77777777" w:rsidR="00490D9A" w:rsidRPr="00B32538" w:rsidRDefault="00490D9A" w:rsidP="00373889">
            <w:pPr>
              <w:pStyle w:val="ListParagraph"/>
              <w:numPr>
                <w:ilvl w:val="0"/>
                <w:numId w:val="2"/>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Youth advisory board liaisons</w:t>
            </w:r>
          </w:p>
          <w:p w14:paraId="5719B8FA" w14:textId="77777777" w:rsidR="00490D9A" w:rsidRPr="00B32538" w:rsidRDefault="00490D9A" w:rsidP="00373889">
            <w:pPr>
              <w:pStyle w:val="ListParagraph"/>
              <w:numPr>
                <w:ilvl w:val="0"/>
                <w:numId w:val="2"/>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Clinicians</w:t>
            </w:r>
          </w:p>
          <w:p w14:paraId="10DA2870" w14:textId="77777777" w:rsidR="00490D9A" w:rsidRPr="00B32538" w:rsidRDefault="00490D9A" w:rsidP="00373889">
            <w:pPr>
              <w:pStyle w:val="ListParagraph"/>
              <w:numPr>
                <w:ilvl w:val="0"/>
                <w:numId w:val="2"/>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Housing managers</w:t>
            </w:r>
          </w:p>
        </w:tc>
        <w:tc>
          <w:tcPr>
            <w:tcW w:w="1103" w:type="pct"/>
          </w:tcPr>
          <w:p w14:paraId="1C4E0D75" w14:textId="77777777" w:rsidR="00490D9A" w:rsidRPr="00B32538" w:rsidRDefault="00490D9A" w:rsidP="00373889">
            <w:pPr>
              <w:spacing w:after="0" w:line="240" w:lineRule="auto"/>
              <w:rPr>
                <w:rFonts w:ascii="Times New Roman" w:hAnsi="Times New Roman" w:cs="Times New Roman"/>
                <w:iCs/>
                <w:sz w:val="24"/>
                <w:szCs w:val="24"/>
              </w:rPr>
            </w:pPr>
            <w:r w:rsidRPr="00B32538">
              <w:rPr>
                <w:rFonts w:ascii="Times New Roman" w:hAnsi="Times New Roman" w:cs="Times New Roman"/>
                <w:iCs/>
                <w:sz w:val="24"/>
                <w:szCs w:val="24"/>
              </w:rPr>
              <w:t>Three times: in Years 1, 2, and 4</w:t>
            </w:r>
          </w:p>
        </w:tc>
      </w:tr>
      <w:tr w:rsidR="008E0F3B" w:rsidRPr="004643A1" w14:paraId="0FE65DEE" w14:textId="77777777" w:rsidTr="00BA447F">
        <w:trPr>
          <w:trHeight w:val="350"/>
        </w:trPr>
        <w:tc>
          <w:tcPr>
            <w:tcW w:w="1401" w:type="pct"/>
            <w:vAlign w:val="center"/>
          </w:tcPr>
          <w:p w14:paraId="05C1E328" w14:textId="1935C5F3" w:rsidR="008E0F3B" w:rsidRPr="00B32538" w:rsidRDefault="008E0F3B" w:rsidP="008E0F3B">
            <w:pPr>
              <w:spacing w:after="0" w:line="240" w:lineRule="auto"/>
              <w:rPr>
                <w:rFonts w:ascii="Times New Roman" w:hAnsi="Times New Roman" w:cs="Times New Roman"/>
                <w:sz w:val="24"/>
                <w:szCs w:val="24"/>
              </w:rPr>
            </w:pPr>
            <w:r w:rsidRPr="00B32538">
              <w:rPr>
                <w:rFonts w:ascii="Times New Roman" w:hAnsi="Times New Roman" w:cs="Times New Roman"/>
                <w:sz w:val="24"/>
                <w:szCs w:val="24"/>
              </w:rPr>
              <w:t xml:space="preserve">Service provider interviews in YHDP and comparison </w:t>
            </w:r>
            <w:r>
              <w:rPr>
                <w:rFonts w:ascii="Times New Roman" w:hAnsi="Times New Roman" w:cs="Times New Roman"/>
                <w:sz w:val="24"/>
                <w:szCs w:val="24"/>
              </w:rPr>
              <w:t>sites</w:t>
            </w:r>
          </w:p>
        </w:tc>
        <w:tc>
          <w:tcPr>
            <w:tcW w:w="2496" w:type="pct"/>
          </w:tcPr>
          <w:p w14:paraId="7A342C27" w14:textId="77777777" w:rsidR="008E0F3B" w:rsidRPr="00B32538" w:rsidRDefault="008E0F3B" w:rsidP="00BA447F">
            <w:pPr>
              <w:pStyle w:val="ListParagraph"/>
              <w:numPr>
                <w:ilvl w:val="0"/>
                <w:numId w:val="9"/>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Staff of runaway and homeless youth programs</w:t>
            </w:r>
          </w:p>
          <w:p w14:paraId="3E8EBDF8" w14:textId="77777777" w:rsidR="008E0F3B" w:rsidRPr="00B32538" w:rsidRDefault="008E0F3B" w:rsidP="00BA447F">
            <w:pPr>
              <w:pStyle w:val="ListParagraph"/>
              <w:numPr>
                <w:ilvl w:val="0"/>
                <w:numId w:val="9"/>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Victim service providers</w:t>
            </w:r>
          </w:p>
          <w:p w14:paraId="051A98DB" w14:textId="77777777" w:rsidR="008E0F3B" w:rsidRPr="00B32538" w:rsidRDefault="008E0F3B" w:rsidP="00BA447F">
            <w:pPr>
              <w:pStyle w:val="ListParagraph"/>
              <w:numPr>
                <w:ilvl w:val="0"/>
                <w:numId w:val="9"/>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Faith-based providers</w:t>
            </w:r>
          </w:p>
          <w:p w14:paraId="6866C127" w14:textId="77777777" w:rsidR="008E0F3B" w:rsidRPr="00B32538" w:rsidRDefault="008E0F3B" w:rsidP="00BA447F">
            <w:pPr>
              <w:pStyle w:val="ListParagraph"/>
              <w:numPr>
                <w:ilvl w:val="0"/>
                <w:numId w:val="9"/>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Social service providers</w:t>
            </w:r>
          </w:p>
        </w:tc>
        <w:tc>
          <w:tcPr>
            <w:tcW w:w="1103" w:type="pct"/>
          </w:tcPr>
          <w:p w14:paraId="490CECD4" w14:textId="77777777" w:rsidR="008E0F3B" w:rsidRPr="00B32538" w:rsidRDefault="008E0F3B" w:rsidP="00BA447F">
            <w:pPr>
              <w:spacing w:after="0" w:line="240" w:lineRule="auto"/>
              <w:rPr>
                <w:rFonts w:ascii="Times New Roman" w:hAnsi="Times New Roman" w:cs="Times New Roman"/>
                <w:sz w:val="24"/>
                <w:szCs w:val="24"/>
              </w:rPr>
            </w:pPr>
            <w:r w:rsidRPr="00B32538">
              <w:rPr>
                <w:rFonts w:ascii="Times New Roman" w:hAnsi="Times New Roman" w:cs="Times New Roman"/>
                <w:iCs/>
                <w:sz w:val="24"/>
                <w:szCs w:val="24"/>
              </w:rPr>
              <w:t>Three times: in Years 1, 2, and 4</w:t>
            </w:r>
          </w:p>
        </w:tc>
      </w:tr>
      <w:tr w:rsidR="00465E49" w:rsidRPr="004643A1" w14:paraId="528C2468" w14:textId="77777777" w:rsidTr="00373889">
        <w:trPr>
          <w:trHeight w:val="350"/>
        </w:trPr>
        <w:tc>
          <w:tcPr>
            <w:tcW w:w="1401" w:type="pct"/>
            <w:vAlign w:val="center"/>
          </w:tcPr>
          <w:p w14:paraId="320BA0A1" w14:textId="0EBB302F" w:rsidR="00465E49" w:rsidRPr="00B32538" w:rsidRDefault="00465E49" w:rsidP="008E0F3B">
            <w:pPr>
              <w:spacing w:after="0" w:line="240" w:lineRule="auto"/>
              <w:rPr>
                <w:rFonts w:ascii="Times New Roman" w:hAnsi="Times New Roman" w:cs="Times New Roman"/>
                <w:sz w:val="24"/>
                <w:szCs w:val="24"/>
              </w:rPr>
            </w:pPr>
            <w:r>
              <w:rPr>
                <w:rFonts w:ascii="Times New Roman" w:hAnsi="Times New Roman" w:cs="Times New Roman"/>
                <w:sz w:val="24"/>
                <w:szCs w:val="24"/>
              </w:rPr>
              <w:t>Local g</w:t>
            </w:r>
            <w:r w:rsidRPr="00B32538">
              <w:rPr>
                <w:rFonts w:ascii="Times New Roman" w:hAnsi="Times New Roman" w:cs="Times New Roman"/>
                <w:sz w:val="24"/>
                <w:szCs w:val="24"/>
              </w:rPr>
              <w:t xml:space="preserve">overnment agency interviews in YHDP and comparison </w:t>
            </w:r>
            <w:r w:rsidR="008E0F3B">
              <w:rPr>
                <w:rFonts w:ascii="Times New Roman" w:hAnsi="Times New Roman" w:cs="Times New Roman"/>
                <w:sz w:val="24"/>
                <w:szCs w:val="24"/>
              </w:rPr>
              <w:t>sites</w:t>
            </w:r>
          </w:p>
        </w:tc>
        <w:tc>
          <w:tcPr>
            <w:tcW w:w="2496" w:type="pct"/>
          </w:tcPr>
          <w:p w14:paraId="54DA354C" w14:textId="77777777" w:rsidR="00465E49" w:rsidRPr="00B32538" w:rsidRDefault="00465E49" w:rsidP="00465E49">
            <w:pPr>
              <w:pStyle w:val="ListParagraph"/>
              <w:numPr>
                <w:ilvl w:val="0"/>
                <w:numId w:val="8"/>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Child welfare staff</w:t>
            </w:r>
          </w:p>
          <w:p w14:paraId="523B9620" w14:textId="77777777" w:rsidR="00465E49" w:rsidRPr="00B32538" w:rsidRDefault="00465E49" w:rsidP="00465E49">
            <w:pPr>
              <w:pStyle w:val="ListParagraph"/>
              <w:numPr>
                <w:ilvl w:val="0"/>
                <w:numId w:val="8"/>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Juvenile justice staff</w:t>
            </w:r>
          </w:p>
          <w:p w14:paraId="52FB2A95" w14:textId="77777777" w:rsidR="00465E49" w:rsidRPr="00B32538" w:rsidRDefault="00465E49" w:rsidP="00465E49">
            <w:pPr>
              <w:pStyle w:val="ListParagraph"/>
              <w:numPr>
                <w:ilvl w:val="0"/>
                <w:numId w:val="8"/>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Law enforcement personnel</w:t>
            </w:r>
          </w:p>
          <w:p w14:paraId="089D719F" w14:textId="77777777" w:rsidR="00465E49" w:rsidRPr="00B32538" w:rsidRDefault="00465E49" w:rsidP="00465E49">
            <w:pPr>
              <w:pStyle w:val="ListParagraph"/>
              <w:numPr>
                <w:ilvl w:val="0"/>
                <w:numId w:val="8"/>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Judges</w:t>
            </w:r>
          </w:p>
          <w:p w14:paraId="031E1683" w14:textId="1B1C8BEC" w:rsidR="00465E49" w:rsidRPr="00B32538" w:rsidRDefault="00465E49" w:rsidP="00465E49">
            <w:pPr>
              <w:pStyle w:val="ListParagraph"/>
              <w:numPr>
                <w:ilvl w:val="0"/>
                <w:numId w:val="9"/>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School personnel</w:t>
            </w:r>
          </w:p>
        </w:tc>
        <w:tc>
          <w:tcPr>
            <w:tcW w:w="1103" w:type="pct"/>
          </w:tcPr>
          <w:p w14:paraId="345240C9" w14:textId="3130A830" w:rsidR="00465E49" w:rsidRPr="00B32538" w:rsidRDefault="00465E49" w:rsidP="00465E49">
            <w:pPr>
              <w:spacing w:after="0" w:line="240" w:lineRule="auto"/>
              <w:rPr>
                <w:rFonts w:ascii="Times New Roman" w:hAnsi="Times New Roman" w:cs="Times New Roman"/>
                <w:iCs/>
                <w:sz w:val="24"/>
                <w:szCs w:val="24"/>
              </w:rPr>
            </w:pPr>
            <w:r w:rsidRPr="00B32538">
              <w:rPr>
                <w:rFonts w:ascii="Times New Roman" w:hAnsi="Times New Roman" w:cs="Times New Roman"/>
                <w:iCs/>
                <w:sz w:val="24"/>
                <w:szCs w:val="24"/>
              </w:rPr>
              <w:t>Three times: in Years 1, 2, and 4</w:t>
            </w:r>
          </w:p>
        </w:tc>
      </w:tr>
      <w:tr w:rsidR="00465E49" w:rsidRPr="004643A1" w14:paraId="18C4A178" w14:textId="77777777" w:rsidTr="00373889">
        <w:trPr>
          <w:trHeight w:val="350"/>
        </w:trPr>
        <w:tc>
          <w:tcPr>
            <w:tcW w:w="1401" w:type="pct"/>
            <w:vAlign w:val="center"/>
          </w:tcPr>
          <w:p w14:paraId="7313BBA0" w14:textId="749A0504" w:rsidR="00465E49" w:rsidRPr="00B32538" w:rsidRDefault="00465E49" w:rsidP="007D0BD3">
            <w:pPr>
              <w:spacing w:after="0" w:line="240" w:lineRule="auto"/>
              <w:rPr>
                <w:rFonts w:ascii="Times New Roman" w:hAnsi="Times New Roman" w:cs="Times New Roman"/>
                <w:sz w:val="24"/>
                <w:szCs w:val="24"/>
              </w:rPr>
            </w:pPr>
            <w:r w:rsidRPr="00B32538">
              <w:rPr>
                <w:rFonts w:ascii="Times New Roman" w:hAnsi="Times New Roman" w:cs="Times New Roman"/>
                <w:sz w:val="24"/>
                <w:szCs w:val="24"/>
              </w:rPr>
              <w:t xml:space="preserve">TA provider interviews in YHDP </w:t>
            </w:r>
            <w:r w:rsidR="007D0BD3">
              <w:rPr>
                <w:rFonts w:ascii="Times New Roman" w:hAnsi="Times New Roman" w:cs="Times New Roman"/>
                <w:sz w:val="24"/>
                <w:szCs w:val="24"/>
              </w:rPr>
              <w:t>sites</w:t>
            </w:r>
          </w:p>
        </w:tc>
        <w:tc>
          <w:tcPr>
            <w:tcW w:w="2496" w:type="pct"/>
          </w:tcPr>
          <w:p w14:paraId="5711CCB4" w14:textId="77777777" w:rsidR="00465E49" w:rsidRPr="00B32538" w:rsidRDefault="00465E49" w:rsidP="00465E49">
            <w:pPr>
              <w:pStyle w:val="ListParagraph"/>
              <w:numPr>
                <w:ilvl w:val="0"/>
                <w:numId w:val="3"/>
              </w:numPr>
              <w:spacing w:after="0" w:line="240" w:lineRule="auto"/>
              <w:ind w:left="271" w:hanging="200"/>
              <w:rPr>
                <w:rFonts w:ascii="Times New Roman" w:hAnsi="Times New Roman" w:cs="Times New Roman"/>
                <w:sz w:val="24"/>
                <w:szCs w:val="24"/>
              </w:rPr>
            </w:pPr>
            <w:r>
              <w:rPr>
                <w:rFonts w:ascii="Times New Roman" w:hAnsi="Times New Roman" w:cs="Times New Roman"/>
                <w:sz w:val="24"/>
                <w:szCs w:val="24"/>
              </w:rPr>
              <w:t xml:space="preserve">HUD-funded </w:t>
            </w:r>
            <w:r w:rsidRPr="00B32538">
              <w:rPr>
                <w:rFonts w:ascii="Times New Roman" w:hAnsi="Times New Roman" w:cs="Times New Roman"/>
                <w:sz w:val="24"/>
                <w:szCs w:val="24"/>
              </w:rPr>
              <w:t>TA providers</w:t>
            </w:r>
          </w:p>
        </w:tc>
        <w:tc>
          <w:tcPr>
            <w:tcW w:w="1103" w:type="pct"/>
          </w:tcPr>
          <w:p w14:paraId="60E6FEAA" w14:textId="77777777" w:rsidR="00465E49" w:rsidRPr="00B32538" w:rsidRDefault="00465E49" w:rsidP="00465E49">
            <w:pPr>
              <w:spacing w:after="0" w:line="240" w:lineRule="auto"/>
              <w:rPr>
                <w:rFonts w:ascii="Times New Roman" w:hAnsi="Times New Roman" w:cs="Times New Roman"/>
                <w:sz w:val="24"/>
                <w:szCs w:val="24"/>
              </w:rPr>
            </w:pPr>
            <w:r w:rsidRPr="00B32538">
              <w:rPr>
                <w:rFonts w:ascii="Times New Roman" w:hAnsi="Times New Roman" w:cs="Times New Roman"/>
                <w:iCs/>
                <w:sz w:val="24"/>
                <w:szCs w:val="24"/>
              </w:rPr>
              <w:t>Three times: in Years 1, 2, and 4</w:t>
            </w:r>
          </w:p>
        </w:tc>
      </w:tr>
      <w:tr w:rsidR="00465E49" w:rsidRPr="004643A1" w14:paraId="1D19F4D4" w14:textId="77777777" w:rsidTr="00373889">
        <w:trPr>
          <w:trHeight w:val="350"/>
        </w:trPr>
        <w:tc>
          <w:tcPr>
            <w:tcW w:w="1401" w:type="pct"/>
            <w:vAlign w:val="center"/>
          </w:tcPr>
          <w:p w14:paraId="4A7326AD" w14:textId="3E95B56F" w:rsidR="00465E49" w:rsidRPr="00B32538" w:rsidRDefault="00465E49" w:rsidP="008E0F3B">
            <w:pPr>
              <w:spacing w:after="0" w:line="240" w:lineRule="auto"/>
              <w:rPr>
                <w:rFonts w:ascii="Times New Roman" w:hAnsi="Times New Roman" w:cs="Times New Roman"/>
                <w:sz w:val="24"/>
                <w:szCs w:val="24"/>
              </w:rPr>
            </w:pPr>
            <w:r w:rsidRPr="00B32538">
              <w:rPr>
                <w:rFonts w:ascii="Times New Roman" w:hAnsi="Times New Roman" w:cs="Times New Roman"/>
                <w:sz w:val="24"/>
                <w:szCs w:val="24"/>
              </w:rPr>
              <w:t xml:space="preserve">Youth </w:t>
            </w:r>
            <w:r>
              <w:rPr>
                <w:rFonts w:ascii="Times New Roman" w:hAnsi="Times New Roman" w:cs="Times New Roman"/>
                <w:sz w:val="24"/>
                <w:szCs w:val="24"/>
              </w:rPr>
              <w:t xml:space="preserve">board </w:t>
            </w:r>
            <w:r w:rsidR="008E0F3B">
              <w:rPr>
                <w:rFonts w:ascii="Times New Roman" w:hAnsi="Times New Roman" w:cs="Times New Roman"/>
                <w:sz w:val="24"/>
                <w:szCs w:val="24"/>
              </w:rPr>
              <w:t xml:space="preserve">member </w:t>
            </w:r>
            <w:r w:rsidRPr="00B32538">
              <w:rPr>
                <w:rFonts w:ascii="Times New Roman" w:hAnsi="Times New Roman" w:cs="Times New Roman"/>
                <w:sz w:val="24"/>
                <w:szCs w:val="24"/>
              </w:rPr>
              <w:t xml:space="preserve">interviews in YHDP and comparison </w:t>
            </w:r>
            <w:r w:rsidR="008E0F3B">
              <w:rPr>
                <w:rFonts w:ascii="Times New Roman" w:hAnsi="Times New Roman" w:cs="Times New Roman"/>
                <w:sz w:val="24"/>
                <w:szCs w:val="24"/>
              </w:rPr>
              <w:t>sites</w:t>
            </w:r>
          </w:p>
        </w:tc>
        <w:tc>
          <w:tcPr>
            <w:tcW w:w="2496" w:type="pct"/>
          </w:tcPr>
          <w:p w14:paraId="3E9F8986" w14:textId="77777777" w:rsidR="00465E49" w:rsidRPr="00B32538" w:rsidRDefault="00465E49" w:rsidP="00465E49">
            <w:pPr>
              <w:pStyle w:val="ListParagraph"/>
              <w:numPr>
                <w:ilvl w:val="0"/>
                <w:numId w:val="3"/>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Youth on advisory boards</w:t>
            </w:r>
          </w:p>
          <w:p w14:paraId="096BA8E2" w14:textId="77777777" w:rsidR="00465E49" w:rsidRPr="00B32538" w:rsidRDefault="00465E49" w:rsidP="00465E49">
            <w:pPr>
              <w:pStyle w:val="ListParagraph"/>
              <w:numPr>
                <w:ilvl w:val="0"/>
                <w:numId w:val="3"/>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Youth with experience with homelessness</w:t>
            </w:r>
          </w:p>
        </w:tc>
        <w:tc>
          <w:tcPr>
            <w:tcW w:w="1103" w:type="pct"/>
          </w:tcPr>
          <w:p w14:paraId="023A995B" w14:textId="77777777" w:rsidR="00465E49" w:rsidRPr="00B32538" w:rsidRDefault="00465E49" w:rsidP="00465E49">
            <w:pPr>
              <w:spacing w:after="0" w:line="240" w:lineRule="auto"/>
              <w:rPr>
                <w:rFonts w:ascii="Times New Roman" w:hAnsi="Times New Roman" w:cs="Times New Roman"/>
                <w:sz w:val="24"/>
                <w:szCs w:val="24"/>
              </w:rPr>
            </w:pPr>
            <w:r w:rsidRPr="00B32538">
              <w:rPr>
                <w:rFonts w:ascii="Times New Roman" w:hAnsi="Times New Roman" w:cs="Times New Roman"/>
                <w:iCs/>
                <w:sz w:val="24"/>
                <w:szCs w:val="24"/>
              </w:rPr>
              <w:t>Three times: in Years 1, 2, and 4</w:t>
            </w:r>
          </w:p>
        </w:tc>
      </w:tr>
      <w:tr w:rsidR="00465E49" w:rsidRPr="004643A1" w14:paraId="523B06BC" w14:textId="77777777" w:rsidTr="00373889">
        <w:trPr>
          <w:trHeight w:val="440"/>
        </w:trPr>
        <w:tc>
          <w:tcPr>
            <w:tcW w:w="1401" w:type="pct"/>
            <w:tcBorders>
              <w:bottom w:val="single" w:sz="4" w:space="0" w:color="auto"/>
            </w:tcBorders>
            <w:vAlign w:val="center"/>
          </w:tcPr>
          <w:p w14:paraId="07D22869" w14:textId="084454CC" w:rsidR="00465E49" w:rsidRPr="00B32538" w:rsidRDefault="00465E49" w:rsidP="008E0F3B">
            <w:pPr>
              <w:spacing w:after="0" w:line="240" w:lineRule="auto"/>
              <w:rPr>
                <w:rFonts w:ascii="Times New Roman" w:hAnsi="Times New Roman" w:cs="Times New Roman"/>
                <w:sz w:val="24"/>
                <w:szCs w:val="24"/>
              </w:rPr>
            </w:pPr>
            <w:r w:rsidRPr="00B32538">
              <w:rPr>
                <w:rFonts w:ascii="Times New Roman" w:hAnsi="Times New Roman" w:cs="Times New Roman"/>
                <w:sz w:val="24"/>
                <w:szCs w:val="24"/>
              </w:rPr>
              <w:t>Youth focus group</w:t>
            </w:r>
            <w:r w:rsidR="007D0BD3">
              <w:rPr>
                <w:rFonts w:ascii="Times New Roman" w:hAnsi="Times New Roman" w:cs="Times New Roman"/>
                <w:sz w:val="24"/>
                <w:szCs w:val="24"/>
              </w:rPr>
              <w:t xml:space="preserve"> discussion</w:t>
            </w:r>
            <w:r w:rsidRPr="00B32538">
              <w:rPr>
                <w:rFonts w:ascii="Times New Roman" w:hAnsi="Times New Roman" w:cs="Times New Roman"/>
                <w:sz w:val="24"/>
                <w:szCs w:val="24"/>
              </w:rPr>
              <w:t xml:space="preserve">s in YHDP and comparison </w:t>
            </w:r>
            <w:r w:rsidR="008E0F3B">
              <w:rPr>
                <w:rFonts w:ascii="Times New Roman" w:hAnsi="Times New Roman" w:cs="Times New Roman"/>
                <w:sz w:val="24"/>
                <w:szCs w:val="24"/>
              </w:rPr>
              <w:t>sites</w:t>
            </w:r>
          </w:p>
        </w:tc>
        <w:tc>
          <w:tcPr>
            <w:tcW w:w="2496" w:type="pct"/>
            <w:tcBorders>
              <w:bottom w:val="single" w:sz="4" w:space="0" w:color="auto"/>
            </w:tcBorders>
          </w:tcPr>
          <w:p w14:paraId="246501E3" w14:textId="77777777" w:rsidR="00465E49" w:rsidRPr="00B32538" w:rsidRDefault="00465E49" w:rsidP="00465E49">
            <w:pPr>
              <w:pStyle w:val="ListParagraph"/>
              <w:numPr>
                <w:ilvl w:val="0"/>
                <w:numId w:val="3"/>
              </w:numPr>
              <w:spacing w:after="0" w:line="240" w:lineRule="auto"/>
              <w:ind w:left="271" w:hanging="200"/>
              <w:rPr>
                <w:rFonts w:ascii="Times New Roman" w:hAnsi="Times New Roman" w:cs="Times New Roman"/>
                <w:sz w:val="24"/>
                <w:szCs w:val="24"/>
              </w:rPr>
            </w:pPr>
            <w:r w:rsidRPr="00B32538">
              <w:rPr>
                <w:rFonts w:ascii="Times New Roman" w:hAnsi="Times New Roman" w:cs="Times New Roman"/>
                <w:sz w:val="24"/>
                <w:szCs w:val="24"/>
              </w:rPr>
              <w:t>Sheltered and unsheltered minors, LGBTQ, and pregnant and parenting youth</w:t>
            </w:r>
          </w:p>
        </w:tc>
        <w:tc>
          <w:tcPr>
            <w:tcW w:w="1103" w:type="pct"/>
            <w:tcBorders>
              <w:bottom w:val="single" w:sz="4" w:space="0" w:color="auto"/>
            </w:tcBorders>
          </w:tcPr>
          <w:p w14:paraId="52062EB7" w14:textId="77777777" w:rsidR="00465E49" w:rsidRPr="00B32538" w:rsidRDefault="00465E49" w:rsidP="00465E49">
            <w:pPr>
              <w:spacing w:after="0" w:line="240" w:lineRule="auto"/>
              <w:rPr>
                <w:rFonts w:ascii="Times New Roman" w:hAnsi="Times New Roman" w:cs="Times New Roman"/>
                <w:sz w:val="24"/>
                <w:szCs w:val="24"/>
              </w:rPr>
            </w:pPr>
            <w:r w:rsidRPr="00B32538">
              <w:rPr>
                <w:rFonts w:ascii="Times New Roman" w:hAnsi="Times New Roman" w:cs="Times New Roman"/>
                <w:iCs/>
                <w:sz w:val="24"/>
                <w:szCs w:val="24"/>
              </w:rPr>
              <w:t>Three times: in Years 1, 2, and 4</w:t>
            </w:r>
          </w:p>
        </w:tc>
      </w:tr>
    </w:tbl>
    <w:p w14:paraId="3D7E357C" w14:textId="77777777" w:rsidR="00490D9A" w:rsidRDefault="00490D9A" w:rsidP="00490D9A">
      <w:pPr>
        <w:spacing w:line="240" w:lineRule="auto"/>
        <w:rPr>
          <w:rFonts w:ascii="Arial" w:hAnsi="Arial" w:cs="Arial"/>
          <w:sz w:val="18"/>
          <w:szCs w:val="18"/>
        </w:rPr>
      </w:pPr>
    </w:p>
    <w:p w14:paraId="24C87A0A" w14:textId="77777777" w:rsidR="004C17AA" w:rsidRPr="00DB3871" w:rsidRDefault="004C17AA" w:rsidP="00DB3871">
      <w:pPr>
        <w:pStyle w:val="NumberedList"/>
        <w:rPr>
          <w:rFonts w:ascii="Times New Roman" w:hAnsi="Times New Roman" w:cs="Times New Roman"/>
          <w:b/>
          <w:sz w:val="24"/>
          <w:szCs w:val="24"/>
        </w:rPr>
      </w:pPr>
      <w:r w:rsidRPr="00DB3871">
        <w:rPr>
          <w:rFonts w:ascii="Times New Roman" w:hAnsi="Times New Roman" w:cs="Times New Roman"/>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3CB26D1" w14:textId="77777777" w:rsidR="004C17AA" w:rsidRPr="00DB3871" w:rsidRDefault="004C17AA" w:rsidP="009A6B1C">
      <w:pPr>
        <w:pStyle w:val="NoSpacing"/>
      </w:pPr>
    </w:p>
    <w:p w14:paraId="2079C563" w14:textId="5C5F1454" w:rsidR="00CF5B48" w:rsidRDefault="00446C21" w:rsidP="0015342E">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anticipated that 100 </w:t>
      </w:r>
      <w:r w:rsidR="00945140" w:rsidRPr="004A3226">
        <w:rPr>
          <w:rFonts w:ascii="Times New Roman" w:hAnsi="Times New Roman" w:cs="Times New Roman"/>
          <w:sz w:val="24"/>
          <w:szCs w:val="24"/>
        </w:rPr>
        <w:t xml:space="preserve">percent of the CoCs will respond to the survey. </w:t>
      </w:r>
      <w:r w:rsidR="00B573AF">
        <w:rPr>
          <w:rFonts w:ascii="Times New Roman" w:hAnsi="Times New Roman" w:cs="Times New Roman"/>
          <w:sz w:val="24"/>
          <w:szCs w:val="24"/>
        </w:rPr>
        <w:t xml:space="preserve">As a condition of receiving funds under a HUD NOFA, all recipients are required to cooperate with contractors performing research or evaluation studies funded by HUD </w:t>
      </w:r>
      <w:r w:rsidR="00B573AF">
        <w:rPr>
          <w:rFonts w:ascii="Times New Roman" w:hAnsi="Times New Roman" w:cs="Times New Roman"/>
          <w:color w:val="000000"/>
          <w:sz w:val="24"/>
          <w:szCs w:val="24"/>
        </w:rPr>
        <w:t>(</w:t>
      </w:r>
      <w:r w:rsidR="00B573AF" w:rsidRPr="004A3BFA">
        <w:rPr>
          <w:rFonts w:ascii="Times New Roman" w:hAnsi="Times New Roman" w:cs="Times New Roman"/>
          <w:sz w:val="24"/>
          <w:szCs w:val="24"/>
        </w:rPr>
        <w:t>U.S. Department of Housing and Urban Development</w:t>
      </w:r>
      <w:r w:rsidR="00B573AF">
        <w:rPr>
          <w:rFonts w:ascii="Times New Roman" w:hAnsi="Times New Roman" w:cs="Times New Roman"/>
          <w:sz w:val="24"/>
          <w:szCs w:val="24"/>
        </w:rPr>
        <w:t xml:space="preserve">, 2017b). </w:t>
      </w:r>
      <w:r w:rsidR="00E71A6B" w:rsidRPr="004A3226">
        <w:rPr>
          <w:rFonts w:ascii="Times New Roman" w:hAnsi="Times New Roman" w:cs="Times New Roman"/>
          <w:sz w:val="24"/>
          <w:szCs w:val="24"/>
        </w:rPr>
        <w:t>Several steps will be taken to maximize</w:t>
      </w:r>
      <w:r w:rsidR="00E71A6B" w:rsidRPr="000852D1">
        <w:rPr>
          <w:rFonts w:ascii="Times New Roman" w:hAnsi="Times New Roman" w:cs="Times New Roman"/>
          <w:sz w:val="24"/>
          <w:szCs w:val="24"/>
        </w:rPr>
        <w:t xml:space="preserve"> response rates and reduce non-response bias for all data collection efforts. </w:t>
      </w:r>
      <w:r w:rsidR="00B44314" w:rsidRPr="000852D1">
        <w:rPr>
          <w:rFonts w:ascii="Times New Roman" w:hAnsi="Times New Roman" w:cs="Times New Roman"/>
          <w:sz w:val="24"/>
          <w:szCs w:val="24"/>
        </w:rPr>
        <w:t>T</w:t>
      </w:r>
      <w:r w:rsidR="008011A0" w:rsidRPr="000852D1">
        <w:rPr>
          <w:rFonts w:ascii="Times New Roman" w:hAnsi="Times New Roman" w:cs="Times New Roman"/>
          <w:sz w:val="24"/>
          <w:szCs w:val="24"/>
        </w:rPr>
        <w:t xml:space="preserve">he </w:t>
      </w:r>
      <w:r w:rsidR="00CF5B48">
        <w:rPr>
          <w:rFonts w:ascii="Times New Roman" w:hAnsi="Times New Roman" w:cs="Times New Roman"/>
          <w:sz w:val="24"/>
          <w:szCs w:val="24"/>
        </w:rPr>
        <w:t xml:space="preserve">YHDPE team will </w:t>
      </w:r>
      <w:r w:rsidR="00FF74E5">
        <w:rPr>
          <w:rFonts w:ascii="Times New Roman" w:hAnsi="Times New Roman" w:cs="Times New Roman"/>
          <w:sz w:val="24"/>
          <w:szCs w:val="24"/>
        </w:rPr>
        <w:t>conduct</w:t>
      </w:r>
      <w:r w:rsidR="00CF5B48">
        <w:rPr>
          <w:rFonts w:ascii="Times New Roman" w:hAnsi="Times New Roman" w:cs="Times New Roman"/>
          <w:sz w:val="24"/>
          <w:szCs w:val="24"/>
        </w:rPr>
        <w:t xml:space="preserve"> each data collection </w:t>
      </w:r>
      <w:r w:rsidR="00F85FE4">
        <w:rPr>
          <w:rFonts w:ascii="Times New Roman" w:hAnsi="Times New Roman" w:cs="Times New Roman"/>
          <w:sz w:val="24"/>
          <w:szCs w:val="24"/>
        </w:rPr>
        <w:t>activity</w:t>
      </w:r>
      <w:r w:rsidR="00CF5B48">
        <w:rPr>
          <w:rFonts w:ascii="Times New Roman" w:hAnsi="Times New Roman" w:cs="Times New Roman"/>
          <w:sz w:val="24"/>
          <w:szCs w:val="24"/>
        </w:rPr>
        <w:t xml:space="preserve"> and will remain available to grantees and other respondents to answer questions and provide clarification or guidance whenever needed.</w:t>
      </w:r>
      <w:r w:rsidR="00FF74E5">
        <w:rPr>
          <w:rFonts w:ascii="Times New Roman" w:hAnsi="Times New Roman" w:cs="Times New Roman"/>
          <w:sz w:val="24"/>
          <w:szCs w:val="24"/>
        </w:rPr>
        <w:t xml:space="preserve"> Efforts to maximize response rates are presented here by type of data collection method.</w:t>
      </w:r>
    </w:p>
    <w:p w14:paraId="7A963BEE" w14:textId="77777777" w:rsidR="0015342E" w:rsidRDefault="0015342E" w:rsidP="0015342E">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708618E9" w14:textId="0F833DDE" w:rsidR="00A8748B" w:rsidRPr="000852D1" w:rsidRDefault="00351504" w:rsidP="0015342E">
      <w:pPr>
        <w:pStyle w:val="ListParagraph"/>
        <w:numPr>
          <w:ilvl w:val="0"/>
          <w:numId w:val="4"/>
        </w:numPr>
        <w:spacing w:after="0" w:line="240" w:lineRule="auto"/>
        <w:contextualSpacing w:val="0"/>
        <w:rPr>
          <w:rFonts w:ascii="Times New Roman" w:hAnsi="Times New Roman" w:cs="Times New Roman"/>
          <w:sz w:val="24"/>
          <w:szCs w:val="24"/>
        </w:rPr>
      </w:pPr>
      <w:r w:rsidRPr="000852D1">
        <w:rPr>
          <w:rFonts w:ascii="Times New Roman" w:hAnsi="Times New Roman" w:cs="Times New Roman"/>
          <w:i/>
          <w:sz w:val="24"/>
          <w:szCs w:val="24"/>
        </w:rPr>
        <w:t xml:space="preserve">Identifying respondents among </w:t>
      </w:r>
      <w:r w:rsidR="00B13F78" w:rsidRPr="000852D1">
        <w:rPr>
          <w:rFonts w:ascii="Times New Roman" w:hAnsi="Times New Roman" w:cs="Times New Roman"/>
          <w:i/>
          <w:sz w:val="24"/>
          <w:szCs w:val="24"/>
        </w:rPr>
        <w:t>participant</w:t>
      </w:r>
      <w:r w:rsidRPr="000852D1">
        <w:rPr>
          <w:rFonts w:ascii="Times New Roman" w:hAnsi="Times New Roman" w:cs="Times New Roman"/>
          <w:i/>
          <w:sz w:val="24"/>
          <w:szCs w:val="24"/>
        </w:rPr>
        <w:t>s.</w:t>
      </w:r>
      <w:r w:rsidRPr="000852D1">
        <w:rPr>
          <w:rFonts w:ascii="Times New Roman" w:hAnsi="Times New Roman" w:cs="Times New Roman"/>
          <w:b/>
          <w:sz w:val="24"/>
          <w:szCs w:val="24"/>
        </w:rPr>
        <w:t xml:space="preserve"> </w:t>
      </w:r>
      <w:r w:rsidR="003A0D55" w:rsidRPr="000852D1">
        <w:rPr>
          <w:rFonts w:ascii="Times New Roman" w:hAnsi="Times New Roman" w:cs="Times New Roman"/>
          <w:sz w:val="24"/>
          <w:szCs w:val="24"/>
        </w:rPr>
        <w:t xml:space="preserve">The </w:t>
      </w:r>
      <w:r w:rsidR="00FF74E5">
        <w:rPr>
          <w:rFonts w:ascii="Times New Roman" w:hAnsi="Times New Roman" w:cs="Times New Roman"/>
          <w:sz w:val="24"/>
          <w:szCs w:val="24"/>
        </w:rPr>
        <w:t>YHDPE</w:t>
      </w:r>
      <w:r w:rsidR="00C00C39"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 xml:space="preserve">will work with </w:t>
      </w:r>
      <w:r w:rsidR="00FF74E5">
        <w:rPr>
          <w:rFonts w:ascii="Times New Roman" w:hAnsi="Times New Roman" w:cs="Times New Roman"/>
          <w:sz w:val="24"/>
          <w:szCs w:val="24"/>
        </w:rPr>
        <w:t>each</w:t>
      </w:r>
      <w:r w:rsidR="004C4E83" w:rsidRPr="000852D1">
        <w:rPr>
          <w:rFonts w:ascii="Times New Roman" w:hAnsi="Times New Roman" w:cs="Times New Roman"/>
          <w:sz w:val="24"/>
          <w:szCs w:val="24"/>
        </w:rPr>
        <w:t xml:space="preserve"> grantee</w:t>
      </w:r>
      <w:r w:rsidR="00E61737" w:rsidRPr="000852D1">
        <w:rPr>
          <w:rFonts w:ascii="Times New Roman" w:hAnsi="Times New Roman" w:cs="Times New Roman"/>
          <w:sz w:val="24"/>
          <w:szCs w:val="24"/>
        </w:rPr>
        <w:t>’s</w:t>
      </w:r>
      <w:r w:rsidR="004C4E83" w:rsidRPr="000852D1">
        <w:rPr>
          <w:rFonts w:ascii="Times New Roman" w:hAnsi="Times New Roman" w:cs="Times New Roman"/>
          <w:sz w:val="24"/>
          <w:szCs w:val="24"/>
        </w:rPr>
        <w:t xml:space="preserve"> </w:t>
      </w:r>
      <w:r w:rsidR="00FF74E5">
        <w:rPr>
          <w:rFonts w:ascii="Times New Roman" w:hAnsi="Times New Roman" w:cs="Times New Roman"/>
          <w:sz w:val="24"/>
          <w:szCs w:val="24"/>
        </w:rPr>
        <w:t xml:space="preserve">and comparison CoCs </w:t>
      </w:r>
      <w:r w:rsidR="00950A68" w:rsidRPr="000852D1">
        <w:rPr>
          <w:rFonts w:ascii="Times New Roman" w:hAnsi="Times New Roman" w:cs="Times New Roman"/>
          <w:sz w:val="24"/>
          <w:szCs w:val="24"/>
        </w:rPr>
        <w:t>project director</w:t>
      </w:r>
      <w:r w:rsidR="004C4E83" w:rsidRPr="000852D1">
        <w:rPr>
          <w:rFonts w:ascii="Times New Roman" w:hAnsi="Times New Roman" w:cs="Times New Roman"/>
          <w:sz w:val="24"/>
          <w:szCs w:val="24"/>
        </w:rPr>
        <w:t xml:space="preserve"> to identify the appropriate people </w:t>
      </w:r>
      <w:r w:rsidR="00A8748B" w:rsidRPr="000852D1">
        <w:rPr>
          <w:rFonts w:ascii="Times New Roman" w:hAnsi="Times New Roman" w:cs="Times New Roman"/>
          <w:sz w:val="24"/>
          <w:szCs w:val="24"/>
        </w:rPr>
        <w:t>to interview</w:t>
      </w:r>
      <w:r w:rsidR="004C4E83" w:rsidRPr="000852D1">
        <w:rPr>
          <w:rFonts w:ascii="Times New Roman" w:hAnsi="Times New Roman" w:cs="Times New Roman"/>
          <w:sz w:val="24"/>
          <w:szCs w:val="24"/>
        </w:rPr>
        <w:t>.</w:t>
      </w:r>
      <w:r w:rsidR="00125567" w:rsidRPr="000852D1">
        <w:rPr>
          <w:rFonts w:ascii="Times New Roman" w:hAnsi="Times New Roman" w:cs="Times New Roman"/>
          <w:sz w:val="24"/>
          <w:szCs w:val="24"/>
        </w:rPr>
        <w:t xml:space="preserve"> All respondents will be partners in the planning, implementation, and expansion of </w:t>
      </w:r>
      <w:r w:rsidR="00FF74E5">
        <w:rPr>
          <w:rFonts w:ascii="Times New Roman" w:hAnsi="Times New Roman" w:cs="Times New Roman"/>
          <w:sz w:val="24"/>
          <w:szCs w:val="24"/>
        </w:rPr>
        <w:t>youth homelessness programs</w:t>
      </w:r>
      <w:r w:rsidR="00125567" w:rsidRPr="000852D1">
        <w:rPr>
          <w:rFonts w:ascii="Times New Roman" w:hAnsi="Times New Roman" w:cs="Times New Roman"/>
          <w:sz w:val="24"/>
          <w:szCs w:val="24"/>
        </w:rPr>
        <w:t xml:space="preserve"> and will participate in the evaluation as part of </w:t>
      </w:r>
      <w:r w:rsidR="00F85FE4">
        <w:rPr>
          <w:rFonts w:ascii="Times New Roman" w:hAnsi="Times New Roman" w:cs="Times New Roman"/>
          <w:sz w:val="24"/>
          <w:szCs w:val="24"/>
        </w:rPr>
        <w:t>the performance of their roles.</w:t>
      </w:r>
    </w:p>
    <w:p w14:paraId="6376A1CC" w14:textId="77777777" w:rsidR="009E5EE1" w:rsidRPr="000852D1" w:rsidRDefault="00283E5C" w:rsidP="0015342E">
      <w:pPr>
        <w:pStyle w:val="ListParagraph"/>
        <w:numPr>
          <w:ilvl w:val="0"/>
          <w:numId w:val="4"/>
        </w:numPr>
        <w:spacing w:after="0" w:line="240" w:lineRule="auto"/>
        <w:contextualSpacing w:val="0"/>
        <w:rPr>
          <w:rFonts w:ascii="Times New Roman" w:hAnsi="Times New Roman" w:cs="Times New Roman"/>
          <w:sz w:val="24"/>
          <w:szCs w:val="24"/>
        </w:rPr>
      </w:pPr>
      <w:r w:rsidRPr="000852D1">
        <w:rPr>
          <w:rFonts w:ascii="Times New Roman" w:hAnsi="Times New Roman" w:cs="Times New Roman"/>
          <w:i/>
          <w:sz w:val="24"/>
          <w:szCs w:val="24"/>
        </w:rPr>
        <w:t>Scheduling i</w:t>
      </w:r>
      <w:r w:rsidR="00351504" w:rsidRPr="000852D1">
        <w:rPr>
          <w:rFonts w:ascii="Times New Roman" w:hAnsi="Times New Roman" w:cs="Times New Roman"/>
          <w:i/>
          <w:sz w:val="24"/>
          <w:szCs w:val="24"/>
        </w:rPr>
        <w:t>nterview</w:t>
      </w:r>
      <w:r w:rsidRPr="000852D1">
        <w:rPr>
          <w:rFonts w:ascii="Times New Roman" w:hAnsi="Times New Roman" w:cs="Times New Roman"/>
          <w:i/>
          <w:sz w:val="24"/>
          <w:szCs w:val="24"/>
        </w:rPr>
        <w:t>s</w:t>
      </w:r>
      <w:r w:rsidR="00351504" w:rsidRPr="000852D1">
        <w:rPr>
          <w:rFonts w:ascii="Times New Roman" w:hAnsi="Times New Roman" w:cs="Times New Roman"/>
          <w:i/>
          <w:sz w:val="24"/>
          <w:szCs w:val="24"/>
        </w:rPr>
        <w:t>.</w:t>
      </w:r>
      <w:r w:rsidR="00351504" w:rsidRPr="000852D1">
        <w:rPr>
          <w:rFonts w:ascii="Times New Roman" w:hAnsi="Times New Roman" w:cs="Times New Roman"/>
          <w:sz w:val="24"/>
          <w:szCs w:val="24"/>
        </w:rPr>
        <w:t xml:space="preserve"> </w:t>
      </w:r>
      <w:r w:rsidR="003A0D55" w:rsidRPr="000852D1">
        <w:rPr>
          <w:rFonts w:ascii="Times New Roman" w:hAnsi="Times New Roman" w:cs="Times New Roman"/>
          <w:sz w:val="24"/>
          <w:szCs w:val="24"/>
        </w:rPr>
        <w:t xml:space="preserve">The </w:t>
      </w:r>
      <w:r w:rsidR="00FF74E5">
        <w:rPr>
          <w:rFonts w:ascii="Times New Roman" w:hAnsi="Times New Roman" w:cs="Times New Roman"/>
          <w:sz w:val="24"/>
          <w:szCs w:val="24"/>
        </w:rPr>
        <w:t>YHDPE</w:t>
      </w:r>
      <w:r w:rsidR="00C00C39"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 xml:space="preserve">will be flexible in scheduling interviews, provide a copy of the interview schedule ahead of time, and respect the </w:t>
      </w:r>
      <w:r w:rsidR="000454B6" w:rsidRPr="000852D1">
        <w:rPr>
          <w:rFonts w:ascii="Times New Roman" w:hAnsi="Times New Roman" w:cs="Times New Roman"/>
          <w:sz w:val="24"/>
          <w:szCs w:val="24"/>
        </w:rPr>
        <w:t xml:space="preserve">specified </w:t>
      </w:r>
      <w:r w:rsidR="004C4E83" w:rsidRPr="000852D1">
        <w:rPr>
          <w:rFonts w:ascii="Times New Roman" w:hAnsi="Times New Roman" w:cs="Times New Roman"/>
          <w:sz w:val="24"/>
          <w:szCs w:val="24"/>
        </w:rPr>
        <w:t xml:space="preserve">time </w:t>
      </w:r>
      <w:r w:rsidR="000454B6" w:rsidRPr="000852D1">
        <w:rPr>
          <w:rFonts w:ascii="Times New Roman" w:hAnsi="Times New Roman" w:cs="Times New Roman"/>
          <w:sz w:val="24"/>
          <w:szCs w:val="24"/>
        </w:rPr>
        <w:t>limit</w:t>
      </w:r>
      <w:r w:rsidR="00125567" w:rsidRPr="000852D1">
        <w:rPr>
          <w:rFonts w:ascii="Times New Roman" w:hAnsi="Times New Roman" w:cs="Times New Roman"/>
          <w:sz w:val="24"/>
          <w:szCs w:val="24"/>
        </w:rPr>
        <w:t>s</w:t>
      </w:r>
      <w:r w:rsidR="00FF74E5">
        <w:rPr>
          <w:rFonts w:ascii="Times New Roman" w:hAnsi="Times New Roman" w:cs="Times New Roman"/>
          <w:sz w:val="24"/>
          <w:szCs w:val="24"/>
        </w:rPr>
        <w:t>.</w:t>
      </w:r>
      <w:r w:rsidR="004C4E83" w:rsidRPr="000852D1">
        <w:rPr>
          <w:rFonts w:ascii="Times New Roman" w:hAnsi="Times New Roman" w:cs="Times New Roman"/>
          <w:sz w:val="24"/>
          <w:szCs w:val="24"/>
        </w:rPr>
        <w:t xml:space="preserve"> To make </w:t>
      </w:r>
      <w:r w:rsidR="00125567" w:rsidRPr="000852D1">
        <w:rPr>
          <w:rFonts w:ascii="Times New Roman" w:hAnsi="Times New Roman" w:cs="Times New Roman"/>
          <w:sz w:val="24"/>
          <w:szCs w:val="24"/>
        </w:rPr>
        <w:t xml:space="preserve">the </w:t>
      </w:r>
      <w:r w:rsidR="004C4E83" w:rsidRPr="000852D1">
        <w:rPr>
          <w:rFonts w:ascii="Times New Roman" w:hAnsi="Times New Roman" w:cs="Times New Roman"/>
          <w:sz w:val="24"/>
          <w:szCs w:val="24"/>
        </w:rPr>
        <w:t xml:space="preserve">best use of informants’ time, </w:t>
      </w:r>
      <w:r w:rsidR="003A0D55" w:rsidRPr="000852D1">
        <w:rPr>
          <w:rFonts w:ascii="Times New Roman" w:hAnsi="Times New Roman" w:cs="Times New Roman"/>
          <w:sz w:val="24"/>
          <w:szCs w:val="24"/>
        </w:rPr>
        <w:t xml:space="preserve">the </w:t>
      </w:r>
      <w:r w:rsidR="00FF74E5">
        <w:rPr>
          <w:rFonts w:ascii="Times New Roman" w:hAnsi="Times New Roman" w:cs="Times New Roman"/>
          <w:sz w:val="24"/>
          <w:szCs w:val="24"/>
        </w:rPr>
        <w:t>YHDPE</w:t>
      </w:r>
      <w:r w:rsidR="00C00C39"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will review available documents and perform web</w:t>
      </w:r>
      <w:r w:rsidR="00EA2F62" w:rsidRPr="000852D1">
        <w:rPr>
          <w:rFonts w:ascii="Times New Roman" w:hAnsi="Times New Roman" w:cs="Times New Roman"/>
          <w:sz w:val="24"/>
          <w:szCs w:val="24"/>
        </w:rPr>
        <w:t xml:space="preserve"> </w:t>
      </w:r>
      <w:r w:rsidR="004C4E83" w:rsidRPr="000852D1">
        <w:rPr>
          <w:rFonts w:ascii="Times New Roman" w:hAnsi="Times New Roman" w:cs="Times New Roman"/>
          <w:sz w:val="24"/>
          <w:szCs w:val="24"/>
        </w:rPr>
        <w:t>searches to collect publicly available information</w:t>
      </w:r>
      <w:r w:rsidR="009E5EE1" w:rsidRPr="000852D1">
        <w:rPr>
          <w:rFonts w:ascii="Times New Roman" w:hAnsi="Times New Roman" w:cs="Times New Roman"/>
          <w:sz w:val="24"/>
          <w:szCs w:val="24"/>
        </w:rPr>
        <w:t xml:space="preserve"> prior to the interview</w:t>
      </w:r>
      <w:r w:rsidR="00FF74E5">
        <w:rPr>
          <w:rFonts w:ascii="Times New Roman" w:hAnsi="Times New Roman" w:cs="Times New Roman"/>
          <w:sz w:val="24"/>
          <w:szCs w:val="24"/>
        </w:rPr>
        <w:t>.</w:t>
      </w:r>
      <w:r w:rsidR="004C4E83" w:rsidRPr="000852D1">
        <w:rPr>
          <w:rFonts w:ascii="Times New Roman" w:hAnsi="Times New Roman" w:cs="Times New Roman"/>
          <w:sz w:val="24"/>
          <w:szCs w:val="24"/>
        </w:rPr>
        <w:t xml:space="preserve"> </w:t>
      </w:r>
      <w:r w:rsidR="00F554E6" w:rsidRPr="000852D1">
        <w:rPr>
          <w:rFonts w:ascii="Times New Roman" w:hAnsi="Times New Roman" w:cs="Times New Roman"/>
          <w:sz w:val="24"/>
          <w:szCs w:val="24"/>
        </w:rPr>
        <w:t>To keep logistics and costs manageable, interviews will be conducted with individual informants by telephon</w:t>
      </w:r>
      <w:r w:rsidR="00FF74E5">
        <w:rPr>
          <w:rFonts w:ascii="Times New Roman" w:hAnsi="Times New Roman" w:cs="Times New Roman"/>
          <w:sz w:val="24"/>
          <w:szCs w:val="24"/>
        </w:rPr>
        <w:t xml:space="preserve">e, Skype, or video-conferencing when an in-person interview is not </w:t>
      </w:r>
      <w:r w:rsidR="00E8075C">
        <w:rPr>
          <w:rFonts w:ascii="Times New Roman" w:hAnsi="Times New Roman" w:cs="Times New Roman"/>
          <w:sz w:val="24"/>
          <w:szCs w:val="24"/>
        </w:rPr>
        <w:t>feasible</w:t>
      </w:r>
      <w:r w:rsidR="00FF74E5">
        <w:rPr>
          <w:rFonts w:ascii="Times New Roman" w:hAnsi="Times New Roman" w:cs="Times New Roman"/>
          <w:sz w:val="24"/>
          <w:szCs w:val="24"/>
        </w:rPr>
        <w:t>.</w:t>
      </w:r>
    </w:p>
    <w:p w14:paraId="5929F263" w14:textId="5DC6972C" w:rsidR="00F93687" w:rsidRDefault="00F93687" w:rsidP="0015342E">
      <w:pPr>
        <w:pStyle w:val="ListParagraph"/>
        <w:numPr>
          <w:ilvl w:val="0"/>
          <w:numId w:val="4"/>
        </w:numPr>
        <w:spacing w:after="0" w:line="240" w:lineRule="auto"/>
        <w:contextualSpacing w:val="0"/>
        <w:rPr>
          <w:rFonts w:ascii="Times New Roman" w:hAnsi="Times New Roman" w:cs="Times New Roman"/>
          <w:sz w:val="24"/>
          <w:szCs w:val="24"/>
        </w:rPr>
      </w:pPr>
      <w:r w:rsidRPr="000852D1">
        <w:rPr>
          <w:rFonts w:ascii="Times New Roman" w:hAnsi="Times New Roman" w:cs="Times New Roman"/>
          <w:i/>
          <w:iCs/>
          <w:sz w:val="24"/>
          <w:szCs w:val="24"/>
        </w:rPr>
        <w:t>Site liaison model.</w:t>
      </w:r>
      <w:r w:rsidRPr="000852D1">
        <w:rPr>
          <w:rFonts w:ascii="Times New Roman" w:hAnsi="Times New Roman" w:cs="Times New Roman"/>
          <w:sz w:val="24"/>
          <w:szCs w:val="24"/>
        </w:rPr>
        <w:t xml:space="preserve"> Individual </w:t>
      </w:r>
      <w:r w:rsidR="00FF74E5">
        <w:rPr>
          <w:rFonts w:ascii="Times New Roman" w:hAnsi="Times New Roman" w:cs="Times New Roman"/>
          <w:sz w:val="24"/>
          <w:szCs w:val="24"/>
        </w:rPr>
        <w:t>YHDPE team members</w:t>
      </w:r>
      <w:r w:rsidRPr="000852D1">
        <w:rPr>
          <w:rFonts w:ascii="Times New Roman" w:hAnsi="Times New Roman" w:cs="Times New Roman"/>
          <w:sz w:val="24"/>
          <w:szCs w:val="24"/>
        </w:rPr>
        <w:t xml:space="preserve"> will serve as </w:t>
      </w:r>
      <w:r w:rsidR="00FF74E5">
        <w:rPr>
          <w:rFonts w:ascii="Times New Roman" w:hAnsi="Times New Roman" w:cs="Times New Roman"/>
          <w:sz w:val="24"/>
          <w:szCs w:val="24"/>
        </w:rPr>
        <w:t xml:space="preserve">site liaisons </w:t>
      </w:r>
      <w:r w:rsidRPr="000852D1">
        <w:rPr>
          <w:rFonts w:ascii="Times New Roman" w:hAnsi="Times New Roman" w:cs="Times New Roman"/>
          <w:sz w:val="24"/>
          <w:szCs w:val="24"/>
        </w:rPr>
        <w:t xml:space="preserve">to each </w:t>
      </w:r>
      <w:r w:rsidR="00FF74E5">
        <w:rPr>
          <w:rFonts w:ascii="Times New Roman" w:hAnsi="Times New Roman" w:cs="Times New Roman"/>
          <w:sz w:val="24"/>
          <w:szCs w:val="24"/>
        </w:rPr>
        <w:t>YHDP and comparison community</w:t>
      </w:r>
      <w:r w:rsidRPr="000852D1">
        <w:rPr>
          <w:rFonts w:ascii="Times New Roman" w:hAnsi="Times New Roman" w:cs="Times New Roman"/>
          <w:sz w:val="24"/>
          <w:szCs w:val="24"/>
        </w:rPr>
        <w:t xml:space="preserve"> to facilitate communication in ways that </w:t>
      </w:r>
      <w:r w:rsidR="003A0D55" w:rsidRPr="000852D1">
        <w:rPr>
          <w:rFonts w:ascii="Times New Roman" w:hAnsi="Times New Roman" w:cs="Times New Roman"/>
          <w:sz w:val="24"/>
          <w:szCs w:val="24"/>
        </w:rPr>
        <w:t xml:space="preserve">the </w:t>
      </w:r>
      <w:r w:rsidR="00FF74E5">
        <w:rPr>
          <w:rFonts w:ascii="Times New Roman" w:hAnsi="Times New Roman" w:cs="Times New Roman"/>
          <w:sz w:val="24"/>
          <w:szCs w:val="24"/>
        </w:rPr>
        <w:t>YHDPE</w:t>
      </w:r>
      <w:r w:rsidR="00C00C39" w:rsidRPr="000852D1">
        <w:rPr>
          <w:rFonts w:ascii="Times New Roman" w:hAnsi="Times New Roman" w:cs="Times New Roman"/>
          <w:sz w:val="24"/>
          <w:szCs w:val="24"/>
        </w:rPr>
        <w:t xml:space="preserve"> </w:t>
      </w:r>
      <w:r w:rsidRPr="000852D1">
        <w:rPr>
          <w:rFonts w:ascii="Times New Roman" w:hAnsi="Times New Roman" w:cs="Times New Roman"/>
          <w:sz w:val="24"/>
          <w:szCs w:val="24"/>
        </w:rPr>
        <w:t>anticipate</w:t>
      </w:r>
      <w:r w:rsidR="003A0D55" w:rsidRPr="000852D1">
        <w:rPr>
          <w:rFonts w:ascii="Times New Roman" w:hAnsi="Times New Roman" w:cs="Times New Roman"/>
          <w:sz w:val="24"/>
          <w:szCs w:val="24"/>
        </w:rPr>
        <w:t>s</w:t>
      </w:r>
      <w:r w:rsidRPr="000852D1">
        <w:rPr>
          <w:rFonts w:ascii="Times New Roman" w:hAnsi="Times New Roman" w:cs="Times New Roman"/>
          <w:sz w:val="24"/>
          <w:szCs w:val="24"/>
        </w:rPr>
        <w:t xml:space="preserve"> will enhance response rates, data qu</w:t>
      </w:r>
      <w:r w:rsidR="00FF74E5">
        <w:rPr>
          <w:rFonts w:ascii="Times New Roman" w:hAnsi="Times New Roman" w:cs="Times New Roman"/>
          <w:sz w:val="24"/>
          <w:szCs w:val="24"/>
        </w:rPr>
        <w:t>ality, and respondent motivation. </w:t>
      </w:r>
      <w:r w:rsidRPr="000852D1">
        <w:rPr>
          <w:rFonts w:ascii="Times New Roman" w:hAnsi="Times New Roman" w:cs="Times New Roman"/>
          <w:sz w:val="24"/>
          <w:szCs w:val="24"/>
        </w:rPr>
        <w:t xml:space="preserve">In addition, the site liaison model will enable the </w:t>
      </w:r>
      <w:r w:rsidR="00FF74E5">
        <w:rPr>
          <w:rFonts w:ascii="Times New Roman" w:hAnsi="Times New Roman" w:cs="Times New Roman"/>
          <w:sz w:val="24"/>
          <w:szCs w:val="24"/>
        </w:rPr>
        <w:t>YHDPE</w:t>
      </w:r>
      <w:r w:rsidR="00C00C39" w:rsidRPr="000852D1">
        <w:rPr>
          <w:rFonts w:ascii="Times New Roman" w:hAnsi="Times New Roman" w:cs="Times New Roman"/>
          <w:sz w:val="24"/>
          <w:szCs w:val="24"/>
        </w:rPr>
        <w:t xml:space="preserve"> </w:t>
      </w:r>
      <w:r w:rsidRPr="000852D1">
        <w:rPr>
          <w:rFonts w:ascii="Times New Roman" w:hAnsi="Times New Roman" w:cs="Times New Roman"/>
          <w:sz w:val="24"/>
          <w:szCs w:val="24"/>
        </w:rPr>
        <w:t xml:space="preserve">to understand the </w:t>
      </w:r>
      <w:r w:rsidR="00FF74E5">
        <w:rPr>
          <w:rFonts w:ascii="Times New Roman" w:hAnsi="Times New Roman" w:cs="Times New Roman"/>
          <w:sz w:val="24"/>
          <w:szCs w:val="24"/>
        </w:rPr>
        <w:t>communities</w:t>
      </w:r>
      <w:r w:rsidRPr="000852D1">
        <w:rPr>
          <w:rFonts w:ascii="Times New Roman" w:hAnsi="Times New Roman" w:cs="Times New Roman"/>
          <w:sz w:val="24"/>
          <w:szCs w:val="24"/>
        </w:rPr>
        <w:t xml:space="preserve"> more comprehensively, which will be of value when interpreting </w:t>
      </w:r>
      <w:r w:rsidR="00125567" w:rsidRPr="000852D1">
        <w:rPr>
          <w:rFonts w:ascii="Times New Roman" w:hAnsi="Times New Roman" w:cs="Times New Roman"/>
          <w:sz w:val="24"/>
          <w:szCs w:val="24"/>
        </w:rPr>
        <w:t>findings</w:t>
      </w:r>
      <w:r w:rsidRPr="000852D1">
        <w:rPr>
          <w:rFonts w:ascii="Times New Roman" w:hAnsi="Times New Roman" w:cs="Times New Roman"/>
          <w:sz w:val="24"/>
          <w:szCs w:val="24"/>
        </w:rPr>
        <w:t>.</w:t>
      </w:r>
    </w:p>
    <w:p w14:paraId="26A268A0" w14:textId="77777777" w:rsidR="004A3226" w:rsidRPr="004A3226" w:rsidRDefault="004A3226" w:rsidP="004A3226">
      <w:pPr>
        <w:spacing w:after="0" w:line="240" w:lineRule="auto"/>
        <w:ind w:left="360"/>
        <w:rPr>
          <w:rFonts w:ascii="Times New Roman" w:hAnsi="Times New Roman" w:cs="Times New Roman"/>
          <w:sz w:val="24"/>
          <w:szCs w:val="24"/>
        </w:rPr>
      </w:pPr>
    </w:p>
    <w:p w14:paraId="70B4FC28" w14:textId="77777777" w:rsidR="004C17AA" w:rsidRPr="00DB3871" w:rsidRDefault="004C17AA" w:rsidP="00DB3871">
      <w:pPr>
        <w:pStyle w:val="NumberedList"/>
        <w:rPr>
          <w:rFonts w:ascii="Times New Roman" w:hAnsi="Times New Roman" w:cs="Times New Roman"/>
          <w:b/>
          <w:sz w:val="24"/>
          <w:szCs w:val="24"/>
        </w:rPr>
      </w:pPr>
      <w:r w:rsidRPr="00DB3871">
        <w:rPr>
          <w:rFonts w:ascii="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4846269F" w14:textId="77777777" w:rsidR="004C17AA" w:rsidRPr="00DB3871" w:rsidRDefault="004C17AA" w:rsidP="00DB3871"/>
    <w:p w14:paraId="1BACF8E5" w14:textId="77777777" w:rsidR="00937324" w:rsidRDefault="006C47E9" w:rsidP="001534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collection protocols are newly developed specifically for the YHDPE, in consultation with experts </w:t>
      </w:r>
      <w:r w:rsidR="00E8075C">
        <w:rPr>
          <w:rFonts w:ascii="Times New Roman" w:hAnsi="Times New Roman" w:cs="Times New Roman"/>
          <w:sz w:val="24"/>
          <w:szCs w:val="24"/>
        </w:rPr>
        <w:t xml:space="preserve">who have research design expertise and </w:t>
      </w:r>
      <w:r>
        <w:rPr>
          <w:rFonts w:ascii="Times New Roman" w:hAnsi="Times New Roman" w:cs="Times New Roman"/>
          <w:sz w:val="24"/>
          <w:szCs w:val="24"/>
        </w:rPr>
        <w:t>familiar</w:t>
      </w:r>
      <w:r w:rsidR="00E8075C">
        <w:rPr>
          <w:rFonts w:ascii="Times New Roman" w:hAnsi="Times New Roman" w:cs="Times New Roman"/>
          <w:sz w:val="24"/>
          <w:szCs w:val="24"/>
        </w:rPr>
        <w:t>ity</w:t>
      </w:r>
      <w:r>
        <w:rPr>
          <w:rFonts w:ascii="Times New Roman" w:hAnsi="Times New Roman" w:cs="Times New Roman"/>
          <w:sz w:val="24"/>
          <w:szCs w:val="24"/>
        </w:rPr>
        <w:t xml:space="preserve"> with youth homelessness. </w:t>
      </w:r>
      <w:r w:rsidR="00E8075C">
        <w:rPr>
          <w:rFonts w:ascii="Times New Roman" w:hAnsi="Times New Roman" w:cs="Times New Roman"/>
          <w:sz w:val="24"/>
          <w:szCs w:val="24"/>
        </w:rPr>
        <w:t>The</w:t>
      </w:r>
      <w:r w:rsidR="000964F4" w:rsidRPr="000852D1">
        <w:rPr>
          <w:rFonts w:ascii="Times New Roman" w:hAnsi="Times New Roman" w:cs="Times New Roman"/>
          <w:sz w:val="24"/>
          <w:szCs w:val="24"/>
        </w:rPr>
        <w:t xml:space="preserve"> </w:t>
      </w:r>
      <w:r w:rsidR="00B40A9F" w:rsidRPr="000852D1">
        <w:rPr>
          <w:rFonts w:ascii="Times New Roman" w:hAnsi="Times New Roman" w:cs="Times New Roman"/>
          <w:sz w:val="24"/>
          <w:szCs w:val="24"/>
        </w:rPr>
        <w:t>data collection activit</w:t>
      </w:r>
      <w:r w:rsidR="000964F4" w:rsidRPr="000852D1">
        <w:rPr>
          <w:rFonts w:ascii="Times New Roman" w:hAnsi="Times New Roman" w:cs="Times New Roman"/>
          <w:sz w:val="24"/>
          <w:szCs w:val="24"/>
        </w:rPr>
        <w:t>ies</w:t>
      </w:r>
      <w:r w:rsidR="00B40A9F" w:rsidRPr="000852D1">
        <w:rPr>
          <w:rFonts w:ascii="Times New Roman" w:hAnsi="Times New Roman" w:cs="Times New Roman"/>
          <w:sz w:val="24"/>
          <w:szCs w:val="24"/>
        </w:rPr>
        <w:t xml:space="preserve"> </w:t>
      </w:r>
      <w:r w:rsidR="002A314D" w:rsidRPr="000852D1">
        <w:rPr>
          <w:rFonts w:ascii="Times New Roman" w:hAnsi="Times New Roman" w:cs="Times New Roman"/>
          <w:sz w:val="24"/>
          <w:szCs w:val="24"/>
        </w:rPr>
        <w:t>proposed by this request</w:t>
      </w:r>
      <w:r w:rsidR="000964F4" w:rsidRPr="000852D1">
        <w:rPr>
          <w:rFonts w:ascii="Times New Roman" w:hAnsi="Times New Roman" w:cs="Times New Roman"/>
          <w:sz w:val="24"/>
          <w:szCs w:val="24"/>
        </w:rPr>
        <w:t xml:space="preserve"> </w:t>
      </w:r>
      <w:r w:rsidR="00AB0B2E">
        <w:rPr>
          <w:rFonts w:ascii="Times New Roman" w:hAnsi="Times New Roman" w:cs="Times New Roman"/>
          <w:sz w:val="24"/>
          <w:szCs w:val="24"/>
        </w:rPr>
        <w:t xml:space="preserve">will </w:t>
      </w:r>
      <w:r w:rsidR="000964F4" w:rsidRPr="000852D1">
        <w:rPr>
          <w:rFonts w:ascii="Times New Roman" w:hAnsi="Times New Roman" w:cs="Times New Roman"/>
          <w:sz w:val="24"/>
          <w:szCs w:val="24"/>
        </w:rPr>
        <w:t xml:space="preserve">have been thoroughly tested </w:t>
      </w:r>
      <w:r w:rsidR="00747CF5">
        <w:rPr>
          <w:rFonts w:ascii="Times New Roman" w:hAnsi="Times New Roman" w:cs="Times New Roman"/>
          <w:sz w:val="24"/>
          <w:szCs w:val="24"/>
        </w:rPr>
        <w:t>before site visits begin</w:t>
      </w:r>
      <w:r w:rsidR="000964F4" w:rsidRPr="000852D1">
        <w:rPr>
          <w:rFonts w:ascii="Times New Roman" w:hAnsi="Times New Roman" w:cs="Times New Roman"/>
          <w:sz w:val="24"/>
          <w:szCs w:val="24"/>
        </w:rPr>
        <w:t xml:space="preserve"> to minimize burden and refine the </w:t>
      </w:r>
      <w:r w:rsidR="00E8075C">
        <w:rPr>
          <w:rFonts w:ascii="Times New Roman" w:hAnsi="Times New Roman" w:cs="Times New Roman"/>
          <w:sz w:val="24"/>
          <w:szCs w:val="24"/>
        </w:rPr>
        <w:t>collection of information.</w:t>
      </w:r>
      <w:r w:rsidR="007A6059">
        <w:rPr>
          <w:rFonts w:ascii="Times New Roman" w:hAnsi="Times New Roman" w:cs="Times New Roman"/>
          <w:sz w:val="24"/>
          <w:szCs w:val="24"/>
        </w:rPr>
        <w:t xml:space="preserve"> </w:t>
      </w:r>
      <w:r w:rsidR="00747CF5">
        <w:rPr>
          <w:rFonts w:ascii="Times New Roman" w:hAnsi="Times New Roman" w:cs="Times New Roman"/>
          <w:sz w:val="24"/>
          <w:szCs w:val="24"/>
        </w:rPr>
        <w:t xml:space="preserve">We will use cognitive testing for the interview protocols and web survey instrument. </w:t>
      </w:r>
      <w:r w:rsidR="007A6059">
        <w:rPr>
          <w:rFonts w:ascii="Times New Roman" w:hAnsi="Times New Roman" w:cs="Times New Roman"/>
          <w:sz w:val="24"/>
          <w:szCs w:val="24"/>
        </w:rPr>
        <w:t xml:space="preserve">The CoC web survey will be pretested with CoC programs that are not in the YHDP, and the site visit protocols (interviews and focus groups) will be pretested with </w:t>
      </w:r>
      <w:r w:rsidR="00937324">
        <w:rPr>
          <w:rFonts w:ascii="Times New Roman" w:hAnsi="Times New Roman" w:cs="Times New Roman"/>
          <w:sz w:val="24"/>
          <w:szCs w:val="24"/>
        </w:rPr>
        <w:t>youth programs in the DC area. Feedback will be used to clarify individual questions and definitions of terms.</w:t>
      </w:r>
    </w:p>
    <w:p w14:paraId="55D519E5" w14:textId="77777777" w:rsidR="0015342E" w:rsidRDefault="0015342E" w:rsidP="001534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B949B15" w14:textId="7AAA6961" w:rsidR="004C17AA" w:rsidRPr="00DB3871" w:rsidRDefault="004C17AA" w:rsidP="00DB3871">
      <w:pPr>
        <w:pStyle w:val="NumberedList"/>
        <w:rPr>
          <w:rFonts w:ascii="Times New Roman" w:hAnsi="Times New Roman" w:cs="Times New Roman"/>
          <w:b/>
          <w:sz w:val="24"/>
          <w:szCs w:val="24"/>
        </w:rPr>
      </w:pPr>
      <w:r w:rsidRPr="00DB3871">
        <w:rPr>
          <w:rFonts w:ascii="Times New Roman" w:hAnsi="Times New Roman" w:cs="Times New Roman"/>
          <w:b/>
          <w:sz w:val="24"/>
          <w:szCs w:val="24"/>
        </w:rPr>
        <w:t>Provide the name and telephone number of individuals consulted on statistical aspects of the design and the name of the agency unit, contractors, grantees, or other person(s) who will actually collect or analyze the information for the agency.</w:t>
      </w:r>
    </w:p>
    <w:p w14:paraId="6F7A62A6" w14:textId="042F40CF" w:rsidR="00945140" w:rsidRDefault="00945140" w:rsidP="004A3226">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4A3226">
        <w:t xml:space="preserve">HUD has contracted with Westat to conduct the evaluation. The following table lists those who were consulted </w:t>
      </w:r>
      <w:r w:rsidR="00EE132E">
        <w:t xml:space="preserve">on </w:t>
      </w:r>
      <w:r w:rsidRPr="004A3226">
        <w:t xml:space="preserve">or will participate in the data collection effort, analyze the data, or prepare reports. The actual collection of Web survey data will be performed using a Web program that specializes in conducting Internet surveys. </w:t>
      </w:r>
      <w:r w:rsidR="00AE7D68">
        <w:t>Exhibit</w:t>
      </w:r>
      <w:r w:rsidR="004A3226">
        <w:t xml:space="preserve"> 4</w:t>
      </w:r>
      <w:r w:rsidRPr="004A3226">
        <w:t xml:space="preserve"> show</w:t>
      </w:r>
      <w:r w:rsidR="004A3226">
        <w:t>s</w:t>
      </w:r>
      <w:r w:rsidRPr="004A3226">
        <w:t xml:space="preserve"> the names, affiliations, and contact information for those involved in the statistical design and the research.</w:t>
      </w:r>
      <w:r w:rsidR="004A3226">
        <w:t xml:space="preserve"> Dr. Debra </w:t>
      </w:r>
      <w:r w:rsidR="002378B8">
        <w:t xml:space="preserve">J. </w:t>
      </w:r>
      <w:r w:rsidR="004A3226">
        <w:t>Rog, Principal Investigator, is responsible for overseeing the entire evaluation, including all aspects of the design, data collection, and analysis.</w:t>
      </w:r>
    </w:p>
    <w:p w14:paraId="419CBAE3" w14:textId="76BE7802" w:rsidR="004A3226" w:rsidRDefault="004A3226" w:rsidP="004A3226">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p>
    <w:p w14:paraId="21ABF059" w14:textId="6554AFBC" w:rsidR="004A3226" w:rsidRPr="004A3226" w:rsidRDefault="00AE7D68" w:rsidP="004A3226">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Pr>
          <w:b/>
        </w:rPr>
        <w:t>Exhibit</w:t>
      </w:r>
      <w:r w:rsidR="004A3226" w:rsidRPr="004A3226">
        <w:rPr>
          <w:b/>
        </w:rPr>
        <w:t xml:space="preserve"> 4. YHDPE Team</w:t>
      </w:r>
    </w:p>
    <w:tbl>
      <w:tblPr>
        <w:tblStyle w:val="TableGrid"/>
        <w:tblW w:w="9625" w:type="dxa"/>
        <w:tblLook w:val="04A0" w:firstRow="1" w:lastRow="0" w:firstColumn="1" w:lastColumn="0" w:noHBand="0" w:noVBand="1"/>
      </w:tblPr>
      <w:tblGrid>
        <w:gridCol w:w="2781"/>
        <w:gridCol w:w="3824"/>
        <w:gridCol w:w="3020"/>
      </w:tblGrid>
      <w:tr w:rsidR="00861892" w14:paraId="0112AD01" w14:textId="77777777" w:rsidTr="00B11930">
        <w:trPr>
          <w:tblHeader/>
        </w:trPr>
        <w:tc>
          <w:tcPr>
            <w:tcW w:w="2781" w:type="dxa"/>
          </w:tcPr>
          <w:p w14:paraId="3309E049" w14:textId="52DBFFE2" w:rsidR="004B56F3" w:rsidRPr="005B54BD" w:rsidRDefault="004B56F3" w:rsidP="00024558">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Team Member</w:t>
            </w:r>
          </w:p>
        </w:tc>
        <w:tc>
          <w:tcPr>
            <w:tcW w:w="3824" w:type="dxa"/>
          </w:tcPr>
          <w:p w14:paraId="1CEE1DA0" w14:textId="71B5189E" w:rsidR="004B56F3" w:rsidRPr="005B54BD" w:rsidRDefault="004B56F3" w:rsidP="0015342E">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Contact Information</w:t>
            </w:r>
          </w:p>
        </w:tc>
        <w:tc>
          <w:tcPr>
            <w:tcW w:w="3020" w:type="dxa"/>
          </w:tcPr>
          <w:p w14:paraId="75F33313" w14:textId="2D4BE96A" w:rsidR="004B56F3" w:rsidRPr="005B54BD" w:rsidRDefault="004B56F3" w:rsidP="0015342E">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Area of Expertise</w:t>
            </w:r>
          </w:p>
        </w:tc>
      </w:tr>
      <w:tr w:rsidR="00861892" w14:paraId="7457FAD4" w14:textId="77777777" w:rsidTr="00B11930">
        <w:tc>
          <w:tcPr>
            <w:tcW w:w="2781" w:type="dxa"/>
          </w:tcPr>
          <w:p w14:paraId="4483C2F3" w14:textId="75899EA8" w:rsidR="004B56F3" w:rsidRPr="005B54BD" w:rsidRDefault="004B56F3" w:rsidP="0015342E">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Debra J. Rog, Ph.D., Principal Investigator</w:t>
            </w:r>
          </w:p>
        </w:tc>
        <w:tc>
          <w:tcPr>
            <w:tcW w:w="3824" w:type="dxa"/>
          </w:tcPr>
          <w:p w14:paraId="42CE475D" w14:textId="77777777" w:rsidR="004B56F3" w:rsidRPr="005B54BD" w:rsidRDefault="004B56F3" w:rsidP="004A3226">
            <w:pPr>
              <w:pStyle w:val="BodyTextIndent"/>
              <w:ind w:left="0" w:hanging="22"/>
              <w:contextualSpacing/>
            </w:pPr>
            <w:r w:rsidRPr="005B54BD">
              <w:t>Westat</w:t>
            </w:r>
          </w:p>
          <w:p w14:paraId="24085BF5" w14:textId="0A0C8F36" w:rsidR="004B56F3" w:rsidRPr="005B54BD" w:rsidRDefault="009C36B6" w:rsidP="009C36B6">
            <w:pPr>
              <w:pStyle w:val="BodyTextIndent"/>
              <w:ind w:left="0" w:hanging="22"/>
              <w:contextualSpacing/>
            </w:pPr>
            <w:r w:rsidRPr="005B54BD">
              <w:t xml:space="preserve">1600 Research Boulevard, </w:t>
            </w:r>
            <w:r w:rsidR="004B56F3" w:rsidRPr="005B54BD">
              <w:t>TB 356</w:t>
            </w:r>
          </w:p>
          <w:p w14:paraId="34A72919" w14:textId="77777777" w:rsidR="004B56F3" w:rsidRPr="005B54BD" w:rsidRDefault="004B56F3" w:rsidP="00A953CA">
            <w:pPr>
              <w:pStyle w:val="BodyTextIndent"/>
              <w:ind w:left="0" w:hanging="22"/>
              <w:contextualSpacing/>
            </w:pPr>
            <w:r w:rsidRPr="005B54BD">
              <w:t>Rockville MD 20850</w:t>
            </w:r>
          </w:p>
          <w:p w14:paraId="2D0BAFAB" w14:textId="0B7E670F" w:rsidR="004B56F3" w:rsidRPr="005B54BD" w:rsidRDefault="004B56F3" w:rsidP="00A953CA">
            <w:pPr>
              <w:pStyle w:val="BodyTextIndent"/>
              <w:ind w:left="0" w:hanging="22"/>
              <w:contextualSpacing/>
            </w:pPr>
            <w:r w:rsidRPr="005B54BD">
              <w:t>(301) 279-4594</w:t>
            </w:r>
          </w:p>
          <w:p w14:paraId="0DDAB7FA" w14:textId="7416DD21" w:rsidR="004B56F3" w:rsidRPr="005B54BD" w:rsidRDefault="004B56F3" w:rsidP="004B56F3">
            <w:pPr>
              <w:pStyle w:val="BodyTextIndent"/>
              <w:ind w:left="0" w:hanging="22"/>
              <w:contextualSpacing/>
            </w:pPr>
            <w:r w:rsidRPr="005B54BD">
              <w:t>DebraRog@westat.com</w:t>
            </w:r>
          </w:p>
        </w:tc>
        <w:tc>
          <w:tcPr>
            <w:tcW w:w="3020" w:type="dxa"/>
          </w:tcPr>
          <w:p w14:paraId="1AD0ACA4" w14:textId="175BB4E3" w:rsidR="004B56F3" w:rsidRPr="005B54BD" w:rsidRDefault="004B56F3" w:rsidP="0015342E">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Content expert, research design expertise</w:t>
            </w:r>
          </w:p>
        </w:tc>
      </w:tr>
      <w:tr w:rsidR="00861892" w14:paraId="72F24D45" w14:textId="77777777" w:rsidTr="00B11930">
        <w:tc>
          <w:tcPr>
            <w:tcW w:w="2781" w:type="dxa"/>
          </w:tcPr>
          <w:p w14:paraId="6E3E89F4" w14:textId="55655638" w:rsidR="004B56F3" w:rsidRPr="005B54BD" w:rsidRDefault="004B56F3" w:rsidP="00A953CA">
            <w:pPr>
              <w:pStyle w:val="BodyTextIndent"/>
              <w:ind w:left="-17"/>
              <w:contextualSpacing/>
            </w:pPr>
            <w:r w:rsidRPr="005B54BD">
              <w:t>Paul Toro, Ph.D., Co-Principal Investigator</w:t>
            </w:r>
            <w:r w:rsidR="007000C3" w:rsidRPr="005B54BD">
              <w:t>, Expert Consultant</w:t>
            </w:r>
          </w:p>
        </w:tc>
        <w:tc>
          <w:tcPr>
            <w:tcW w:w="3824" w:type="dxa"/>
          </w:tcPr>
          <w:p w14:paraId="58405C28" w14:textId="4A6AC047"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Dept. of Psychology</w:t>
            </w:r>
          </w:p>
          <w:p w14:paraId="15473D40" w14:textId="78697829"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Wayne State University</w:t>
            </w:r>
          </w:p>
          <w:p w14:paraId="37897D86" w14:textId="77777777"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4841 Cass Ave.</w:t>
            </w:r>
          </w:p>
          <w:p w14:paraId="5F1F02CC" w14:textId="77777777"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2155 Old Main</w:t>
            </w:r>
          </w:p>
          <w:p w14:paraId="336BF446" w14:textId="77777777"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Detroit MI 48201</w:t>
            </w:r>
          </w:p>
          <w:p w14:paraId="40D2630A" w14:textId="7B179A70"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(313)</w:t>
            </w:r>
            <w:r w:rsidR="009C36B6" w:rsidRPr="005B54BD">
              <w:t xml:space="preserve"> </w:t>
            </w:r>
            <w:r w:rsidRPr="005B54BD">
              <w:t>577-0806</w:t>
            </w:r>
          </w:p>
          <w:p w14:paraId="703F480E" w14:textId="7858C659"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Paul.toro@wayne.edu</w:t>
            </w:r>
          </w:p>
        </w:tc>
        <w:tc>
          <w:tcPr>
            <w:tcW w:w="3020" w:type="dxa"/>
          </w:tcPr>
          <w:p w14:paraId="46BC2903" w14:textId="4B12D92B" w:rsidR="004B56F3" w:rsidRPr="005B54BD" w:rsidRDefault="004B56F3" w:rsidP="00A953C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Content expert, research design expertise</w:t>
            </w:r>
          </w:p>
        </w:tc>
      </w:tr>
      <w:tr w:rsidR="00861892" w14:paraId="3D1193C0" w14:textId="77777777" w:rsidTr="00B11930">
        <w:tc>
          <w:tcPr>
            <w:tcW w:w="2781" w:type="dxa"/>
          </w:tcPr>
          <w:p w14:paraId="548B3A3D" w14:textId="0C1E928B" w:rsidR="004B56F3" w:rsidRPr="005B54BD" w:rsidRDefault="004B56F3"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Mark Courtney, Ph.D., Expert Consultant</w:t>
            </w:r>
          </w:p>
        </w:tc>
        <w:tc>
          <w:tcPr>
            <w:tcW w:w="3824" w:type="dxa"/>
          </w:tcPr>
          <w:p w14:paraId="5F61BF39" w14:textId="77777777" w:rsidR="004B56F3" w:rsidRPr="005B54BD" w:rsidRDefault="004B56F3"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School of Social Service Administration</w:t>
            </w:r>
          </w:p>
          <w:p w14:paraId="7589015F" w14:textId="2A9CE09D" w:rsidR="004B56F3" w:rsidRPr="005B54BD" w:rsidRDefault="004B56F3"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University of Chicago</w:t>
            </w:r>
          </w:p>
          <w:p w14:paraId="71602CD2" w14:textId="77777777" w:rsidR="004B56F3" w:rsidRPr="005B54BD" w:rsidRDefault="004B56F3" w:rsidP="00B50349">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969 East 60</w:t>
            </w:r>
            <w:r w:rsidRPr="005B54BD">
              <w:rPr>
                <w:vertAlign w:val="superscript"/>
              </w:rPr>
              <w:t>th</w:t>
            </w:r>
            <w:r w:rsidRPr="005B54BD">
              <w:t xml:space="preserve"> St.</w:t>
            </w:r>
          </w:p>
          <w:p w14:paraId="0FE9B359" w14:textId="77777777" w:rsidR="004B56F3" w:rsidRPr="005B54BD" w:rsidRDefault="004B56F3" w:rsidP="00B50349">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Chicago IL 60637</w:t>
            </w:r>
          </w:p>
          <w:p w14:paraId="51B7A65B" w14:textId="6AE1B305" w:rsidR="004B56F3" w:rsidRPr="005B54BD" w:rsidRDefault="004B56F3" w:rsidP="00B50349">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(773)</w:t>
            </w:r>
            <w:r w:rsidR="009C36B6" w:rsidRPr="005B54BD">
              <w:t xml:space="preserve"> </w:t>
            </w:r>
            <w:r w:rsidRPr="005B54BD">
              <w:t>702-1250</w:t>
            </w:r>
          </w:p>
          <w:p w14:paraId="7C461ED5" w14:textId="71BD9344" w:rsidR="004B56F3" w:rsidRPr="005B54BD" w:rsidRDefault="004B56F3" w:rsidP="00B50349">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markc@uchicago.edu</w:t>
            </w:r>
          </w:p>
        </w:tc>
        <w:tc>
          <w:tcPr>
            <w:tcW w:w="3020" w:type="dxa"/>
          </w:tcPr>
          <w:p w14:paraId="2919C811" w14:textId="666C3A01" w:rsidR="004B56F3" w:rsidRPr="005B54BD" w:rsidRDefault="004B56F3"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Content expert, research design, administrative data analysis</w:t>
            </w:r>
          </w:p>
        </w:tc>
      </w:tr>
      <w:tr w:rsidR="00861892" w14:paraId="1B749066" w14:textId="77777777" w:rsidTr="00B11930">
        <w:tc>
          <w:tcPr>
            <w:tcW w:w="2781" w:type="dxa"/>
          </w:tcPr>
          <w:p w14:paraId="665DF1C2" w14:textId="35CE40A8" w:rsidR="004B56F3" w:rsidRPr="005B54BD" w:rsidRDefault="00024558"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Kathryn Henderson, Ph.D.</w:t>
            </w:r>
            <w:r w:rsidR="00040D3C" w:rsidRPr="005B54BD">
              <w:t xml:space="preserve"> </w:t>
            </w:r>
          </w:p>
        </w:tc>
        <w:tc>
          <w:tcPr>
            <w:tcW w:w="3824" w:type="dxa"/>
          </w:tcPr>
          <w:p w14:paraId="4783EE1C" w14:textId="77777777" w:rsidR="0058679E" w:rsidRPr="005B54BD" w:rsidRDefault="0058679E" w:rsidP="0058679E">
            <w:pPr>
              <w:pStyle w:val="BodyTextIndent"/>
              <w:ind w:left="0" w:hanging="22"/>
              <w:contextualSpacing/>
            </w:pPr>
            <w:r w:rsidRPr="005B54BD">
              <w:t>Westat</w:t>
            </w:r>
          </w:p>
          <w:p w14:paraId="2B528BE7" w14:textId="7A9229CD" w:rsidR="0058679E" w:rsidRPr="005B54BD" w:rsidRDefault="0058679E" w:rsidP="0058679E">
            <w:pPr>
              <w:pStyle w:val="BodyTextIndent"/>
              <w:ind w:left="0" w:hanging="22"/>
              <w:contextualSpacing/>
            </w:pPr>
            <w:r w:rsidRPr="005B54BD">
              <w:t>1600 Research Boulevard, TB 362</w:t>
            </w:r>
          </w:p>
          <w:p w14:paraId="18CDEDB2" w14:textId="77777777" w:rsidR="0058679E" w:rsidRPr="005B54BD" w:rsidRDefault="0058679E" w:rsidP="0058679E">
            <w:pPr>
              <w:pStyle w:val="BodyTextIndent"/>
              <w:ind w:left="0" w:hanging="22"/>
              <w:contextualSpacing/>
            </w:pPr>
            <w:r w:rsidRPr="005B54BD">
              <w:t>Rockville MD 20850</w:t>
            </w:r>
          </w:p>
          <w:p w14:paraId="2F2471CC" w14:textId="64B11B78" w:rsidR="0058679E" w:rsidRPr="005B54BD" w:rsidRDefault="0058679E" w:rsidP="0058679E">
            <w:pPr>
              <w:pStyle w:val="BodyTextIndent"/>
              <w:ind w:left="0" w:hanging="22"/>
              <w:contextualSpacing/>
            </w:pPr>
            <w:r w:rsidRPr="005B54BD">
              <w:t>(301) 610-4849</w:t>
            </w:r>
          </w:p>
          <w:p w14:paraId="3D10847B" w14:textId="4689FACC" w:rsidR="004B56F3" w:rsidRPr="005B54BD" w:rsidRDefault="0058679E" w:rsidP="0058679E">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KathrynHenderson@westat.com</w:t>
            </w:r>
          </w:p>
        </w:tc>
        <w:tc>
          <w:tcPr>
            <w:tcW w:w="3020" w:type="dxa"/>
          </w:tcPr>
          <w:p w14:paraId="3DB736D4" w14:textId="0E1B23F8" w:rsidR="004B56F3" w:rsidRPr="005B54BD" w:rsidRDefault="0058679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Content expert, statistical analysis</w:t>
            </w:r>
          </w:p>
        </w:tc>
      </w:tr>
      <w:tr w:rsidR="00861892" w14:paraId="65FE283D" w14:textId="77777777" w:rsidTr="00B11930">
        <w:tc>
          <w:tcPr>
            <w:tcW w:w="2781" w:type="dxa"/>
          </w:tcPr>
          <w:p w14:paraId="61D44ACE" w14:textId="385AE0ED" w:rsidR="004B56F3" w:rsidRPr="005B54BD" w:rsidRDefault="00024558"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 xml:space="preserve">Abram Rosenblatt, Ph.D. </w:t>
            </w:r>
          </w:p>
        </w:tc>
        <w:tc>
          <w:tcPr>
            <w:tcW w:w="3824" w:type="dxa"/>
          </w:tcPr>
          <w:p w14:paraId="0DE4E292" w14:textId="77777777" w:rsidR="00024558" w:rsidRPr="005B54BD" w:rsidRDefault="00024558" w:rsidP="00024558">
            <w:pPr>
              <w:pStyle w:val="BodyTextIndent"/>
              <w:ind w:left="0"/>
              <w:contextualSpacing/>
            </w:pPr>
            <w:r w:rsidRPr="005B54BD">
              <w:t>Westat</w:t>
            </w:r>
          </w:p>
          <w:p w14:paraId="20D4C05A" w14:textId="269E1CC6" w:rsidR="00024558" w:rsidRPr="005B54BD" w:rsidRDefault="00024558" w:rsidP="00024558">
            <w:pPr>
              <w:pStyle w:val="BodyTextIndent"/>
              <w:ind w:left="0"/>
              <w:contextualSpacing/>
            </w:pPr>
            <w:r w:rsidRPr="005B54BD">
              <w:t>1600 Research Boulevard, RB 4129</w:t>
            </w:r>
          </w:p>
          <w:p w14:paraId="1CE3F0D9" w14:textId="77777777" w:rsidR="00024558" w:rsidRPr="005B54BD" w:rsidRDefault="00024558" w:rsidP="00024558">
            <w:pPr>
              <w:pStyle w:val="BodyTextIndent"/>
              <w:ind w:left="0"/>
              <w:contextualSpacing/>
            </w:pPr>
            <w:r w:rsidRPr="005B54BD">
              <w:t>Rockville MD 20850</w:t>
            </w:r>
          </w:p>
          <w:p w14:paraId="077F806D" w14:textId="77777777" w:rsidR="00024558" w:rsidRPr="005B54BD" w:rsidRDefault="00024558" w:rsidP="00024558">
            <w:pPr>
              <w:spacing w:after="0" w:line="276" w:lineRule="auto"/>
              <w:rPr>
                <w:rFonts w:ascii="Times New Roman" w:hAnsi="Times New Roman" w:cs="Times New Roman"/>
                <w:sz w:val="24"/>
                <w:szCs w:val="24"/>
              </w:rPr>
            </w:pPr>
            <w:r w:rsidRPr="005B54BD">
              <w:rPr>
                <w:rFonts w:ascii="Times New Roman" w:hAnsi="Times New Roman" w:cs="Times New Roman"/>
                <w:sz w:val="24"/>
                <w:szCs w:val="24"/>
              </w:rPr>
              <w:t>(301) 517-4065</w:t>
            </w:r>
          </w:p>
          <w:p w14:paraId="2846B20E" w14:textId="07381D09" w:rsidR="004B56F3" w:rsidRPr="005B54BD" w:rsidRDefault="00DA4E4D" w:rsidP="00024558">
            <w:pPr>
              <w:spacing w:after="0" w:line="276" w:lineRule="auto"/>
              <w:rPr>
                <w:rFonts w:ascii="Times New Roman" w:hAnsi="Times New Roman" w:cs="Times New Roman"/>
                <w:sz w:val="24"/>
                <w:szCs w:val="24"/>
              </w:rPr>
            </w:pPr>
            <w:hyperlink r:id="rId29" w:history="1">
              <w:r w:rsidR="00024558" w:rsidRPr="005B54BD">
                <w:rPr>
                  <w:rStyle w:val="Hyperlink"/>
                  <w:rFonts w:ascii="Times New Roman" w:hAnsi="Times New Roman" w:cs="Times New Roman"/>
                  <w:sz w:val="24"/>
                  <w:szCs w:val="24"/>
                </w:rPr>
                <w:t>AbramRosenblatt@westat.com</w:t>
              </w:r>
            </w:hyperlink>
          </w:p>
        </w:tc>
        <w:tc>
          <w:tcPr>
            <w:tcW w:w="3020" w:type="dxa"/>
          </w:tcPr>
          <w:p w14:paraId="3B29882C" w14:textId="3202440B" w:rsidR="004B56F3" w:rsidRPr="005B54BD" w:rsidRDefault="00024558"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Youth mental health, evaluation design</w:t>
            </w:r>
          </w:p>
        </w:tc>
      </w:tr>
      <w:tr w:rsidR="00861892" w14:paraId="3F511426" w14:textId="77777777" w:rsidTr="00B11930">
        <w:tc>
          <w:tcPr>
            <w:tcW w:w="2781" w:type="dxa"/>
          </w:tcPr>
          <w:p w14:paraId="625AAC10" w14:textId="2E6A9E83" w:rsidR="004B56F3" w:rsidRPr="005B54BD" w:rsidRDefault="00024558"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Clara Wagner, Ph.D.</w:t>
            </w:r>
          </w:p>
        </w:tc>
        <w:tc>
          <w:tcPr>
            <w:tcW w:w="3824" w:type="dxa"/>
          </w:tcPr>
          <w:p w14:paraId="40DD35D0" w14:textId="77777777" w:rsidR="00024558" w:rsidRPr="005B54BD" w:rsidRDefault="00024558" w:rsidP="00024558">
            <w:pPr>
              <w:pStyle w:val="BodyTextIndent"/>
              <w:ind w:left="-22"/>
              <w:contextualSpacing/>
            </w:pPr>
            <w:r w:rsidRPr="005B54BD">
              <w:t>Westat</w:t>
            </w:r>
          </w:p>
          <w:p w14:paraId="4D1A7E68" w14:textId="47F96D1A" w:rsidR="00024558" w:rsidRPr="005B54BD" w:rsidRDefault="00024558" w:rsidP="00024558">
            <w:pPr>
              <w:pStyle w:val="BodyTextIndent"/>
              <w:ind w:left="-22"/>
              <w:contextualSpacing/>
            </w:pPr>
            <w:r w:rsidRPr="005B54BD">
              <w:t>1600 Research Boulevard, TB 350</w:t>
            </w:r>
          </w:p>
          <w:p w14:paraId="0C703AA5" w14:textId="77777777" w:rsidR="00024558" w:rsidRPr="005B54BD" w:rsidRDefault="00024558" w:rsidP="00024558">
            <w:pPr>
              <w:pStyle w:val="BodyTextIndent"/>
              <w:ind w:left="-22"/>
              <w:contextualSpacing/>
            </w:pPr>
            <w:r w:rsidRPr="005B54BD">
              <w:t>Rockville MD 20850</w:t>
            </w:r>
          </w:p>
          <w:p w14:paraId="4886893C" w14:textId="77777777" w:rsidR="00024558" w:rsidRPr="005B54BD" w:rsidRDefault="00024558" w:rsidP="00024558">
            <w:pPr>
              <w:pStyle w:val="BodyTextIndent"/>
              <w:ind w:left="-22"/>
              <w:contextualSpacing/>
            </w:pPr>
            <w:r w:rsidRPr="005B54BD">
              <w:t>(301) 212-2171</w:t>
            </w:r>
          </w:p>
          <w:p w14:paraId="4B87BDF9" w14:textId="6C4B8C99" w:rsidR="004B56F3" w:rsidRPr="005B54BD" w:rsidRDefault="00DA4E4D" w:rsidP="00024558">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
              <w:contextualSpacing/>
            </w:pPr>
            <w:hyperlink r:id="rId30" w:history="1">
              <w:r w:rsidR="00024558" w:rsidRPr="005B54BD">
                <w:rPr>
                  <w:rStyle w:val="Hyperlink"/>
                </w:rPr>
                <w:t>ClaraWagner@westat.com</w:t>
              </w:r>
            </w:hyperlink>
          </w:p>
        </w:tc>
        <w:tc>
          <w:tcPr>
            <w:tcW w:w="3020" w:type="dxa"/>
          </w:tcPr>
          <w:p w14:paraId="318FE355" w14:textId="2A82B2FD" w:rsidR="004B56F3" w:rsidRPr="005B54BD" w:rsidRDefault="00024558"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Research methods, statistical analysis</w:t>
            </w:r>
          </w:p>
        </w:tc>
      </w:tr>
      <w:tr w:rsidR="00861892" w14:paraId="64AC5B8D" w14:textId="77777777" w:rsidTr="00B11930">
        <w:tc>
          <w:tcPr>
            <w:tcW w:w="2781" w:type="dxa"/>
          </w:tcPr>
          <w:p w14:paraId="247EC78E" w14:textId="6F140772" w:rsidR="004B56F3" w:rsidRPr="005B54BD" w:rsidRDefault="008F65D7"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Liz Quinn, M.A.</w:t>
            </w:r>
          </w:p>
        </w:tc>
        <w:tc>
          <w:tcPr>
            <w:tcW w:w="3824" w:type="dxa"/>
          </w:tcPr>
          <w:p w14:paraId="0696A7E6" w14:textId="77777777" w:rsidR="008F65D7" w:rsidRPr="005B54BD" w:rsidRDefault="008F65D7" w:rsidP="008F65D7">
            <w:pPr>
              <w:pStyle w:val="BodyTextIndent"/>
              <w:ind w:left="-22"/>
              <w:contextualSpacing/>
            </w:pPr>
            <w:r w:rsidRPr="005B54BD">
              <w:t>Westat</w:t>
            </w:r>
          </w:p>
          <w:p w14:paraId="7C740810" w14:textId="5BEC78D5" w:rsidR="008F65D7" w:rsidRPr="005B54BD" w:rsidRDefault="008F65D7" w:rsidP="008F65D7">
            <w:pPr>
              <w:pStyle w:val="BodyTextIndent"/>
              <w:ind w:left="-22"/>
              <w:contextualSpacing/>
            </w:pPr>
            <w:r w:rsidRPr="005B54BD">
              <w:t>1600 Research Boulevard, RB 4128</w:t>
            </w:r>
          </w:p>
          <w:p w14:paraId="0A664CBF" w14:textId="77777777" w:rsidR="008F65D7" w:rsidRPr="005B54BD" w:rsidRDefault="008F65D7" w:rsidP="008F65D7">
            <w:pPr>
              <w:pStyle w:val="BodyTextIndent"/>
              <w:ind w:left="-22"/>
              <w:contextualSpacing/>
            </w:pPr>
            <w:r w:rsidRPr="005B54BD">
              <w:t>Rockville MD 20850</w:t>
            </w:r>
          </w:p>
          <w:p w14:paraId="119AE37A" w14:textId="29487E75" w:rsidR="008F65D7" w:rsidRPr="005B54BD" w:rsidRDefault="008F65D7" w:rsidP="008F65D7">
            <w:pPr>
              <w:pStyle w:val="BodyTextIndent"/>
              <w:ind w:left="-22"/>
              <w:contextualSpacing/>
            </w:pPr>
            <w:r w:rsidRPr="005B54BD">
              <w:t>(240) 314-2489</w:t>
            </w:r>
          </w:p>
          <w:p w14:paraId="2EBA4C95" w14:textId="33F4338C" w:rsidR="004B56F3" w:rsidRPr="005B54BD" w:rsidRDefault="00DA4E4D" w:rsidP="008F65D7">
            <w:pPr>
              <w:pStyle w:val="BodyTextIndent"/>
              <w:ind w:left="-22"/>
              <w:contextualSpacing/>
            </w:pPr>
            <w:hyperlink r:id="rId31" w:history="1">
              <w:r w:rsidR="008F65D7" w:rsidRPr="005B54BD">
                <w:rPr>
                  <w:rStyle w:val="Hyperlink"/>
                </w:rPr>
                <w:t>LizQuinn@westat.com</w:t>
              </w:r>
            </w:hyperlink>
          </w:p>
        </w:tc>
        <w:tc>
          <w:tcPr>
            <w:tcW w:w="3020" w:type="dxa"/>
          </w:tcPr>
          <w:p w14:paraId="3C18BA3C" w14:textId="5A47B969" w:rsidR="004B56F3" w:rsidRPr="005B54BD" w:rsidRDefault="008F65D7"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Data collection, analysis</w:t>
            </w:r>
          </w:p>
        </w:tc>
      </w:tr>
      <w:tr w:rsidR="00861892" w14:paraId="0F706CE7" w14:textId="77777777" w:rsidTr="00B11930">
        <w:tc>
          <w:tcPr>
            <w:tcW w:w="2781" w:type="dxa"/>
          </w:tcPr>
          <w:p w14:paraId="434122DD" w14:textId="4CAD5983"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Chandria Jones, Ph.D.</w:t>
            </w:r>
          </w:p>
        </w:tc>
        <w:tc>
          <w:tcPr>
            <w:tcW w:w="3824" w:type="dxa"/>
          </w:tcPr>
          <w:p w14:paraId="7B768615" w14:textId="77777777" w:rsidR="00EE132E" w:rsidRPr="005B54BD" w:rsidRDefault="00EE132E" w:rsidP="00EE132E">
            <w:pPr>
              <w:pStyle w:val="BodyTextIndent"/>
              <w:ind w:left="0"/>
              <w:contextualSpacing/>
            </w:pPr>
            <w:r w:rsidRPr="005B54BD">
              <w:t>Westat</w:t>
            </w:r>
          </w:p>
          <w:p w14:paraId="410C7E1F" w14:textId="439E6F03" w:rsidR="00EE132E" w:rsidRPr="005B54BD" w:rsidRDefault="00EE132E" w:rsidP="00EE132E">
            <w:pPr>
              <w:pStyle w:val="BodyTextIndent"/>
              <w:ind w:left="-22"/>
              <w:contextualSpacing/>
            </w:pPr>
            <w:r w:rsidRPr="005B54BD">
              <w:t>1600 Research Boulevard, RB 4107</w:t>
            </w:r>
          </w:p>
          <w:p w14:paraId="174F50B8" w14:textId="77777777" w:rsidR="00EE132E" w:rsidRPr="005B54BD" w:rsidRDefault="00EE132E" w:rsidP="00EE132E">
            <w:pPr>
              <w:pStyle w:val="BodyTextIndent"/>
              <w:ind w:left="-22"/>
              <w:contextualSpacing/>
            </w:pPr>
            <w:r w:rsidRPr="005B54BD">
              <w:t>Rockville MD 20850</w:t>
            </w:r>
          </w:p>
          <w:p w14:paraId="58D85412" w14:textId="77777777" w:rsidR="00EE132E" w:rsidRPr="005B54BD" w:rsidRDefault="00EE132E" w:rsidP="00EE132E">
            <w:pPr>
              <w:pStyle w:val="BodyTextIndent"/>
              <w:ind w:left="-22"/>
              <w:contextualSpacing/>
            </w:pPr>
            <w:r w:rsidRPr="005B54BD">
              <w:t>(301) 251-4253</w:t>
            </w:r>
          </w:p>
          <w:p w14:paraId="34E34EAE" w14:textId="2037C2C0" w:rsidR="004B56F3" w:rsidRPr="005B54BD" w:rsidRDefault="00DA4E4D" w:rsidP="00EE132E">
            <w:pPr>
              <w:pStyle w:val="BodyTextIndent"/>
              <w:ind w:left="-22"/>
              <w:contextualSpacing/>
              <w:rPr>
                <w:color w:val="0000FF" w:themeColor="hyperlink"/>
              </w:rPr>
            </w:pPr>
            <w:hyperlink r:id="rId32" w:history="1">
              <w:r w:rsidR="00EE132E" w:rsidRPr="005B54BD">
                <w:rPr>
                  <w:rStyle w:val="Hyperlink"/>
                  <w:u w:val="none"/>
                </w:rPr>
                <w:t>ChandriaJones@westat.com</w:t>
              </w:r>
            </w:hyperlink>
          </w:p>
        </w:tc>
        <w:tc>
          <w:tcPr>
            <w:tcW w:w="3020" w:type="dxa"/>
          </w:tcPr>
          <w:p w14:paraId="0F4E2D40" w14:textId="77915BE0"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Data collection, analysis</w:t>
            </w:r>
          </w:p>
        </w:tc>
      </w:tr>
      <w:tr w:rsidR="00861892" w14:paraId="0ABB1FDA" w14:textId="77777777" w:rsidTr="00B11930">
        <w:tc>
          <w:tcPr>
            <w:tcW w:w="2781" w:type="dxa"/>
          </w:tcPr>
          <w:p w14:paraId="670E87D9" w14:textId="3467C6DE"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Preethy George, Ph.D.</w:t>
            </w:r>
          </w:p>
        </w:tc>
        <w:tc>
          <w:tcPr>
            <w:tcW w:w="3824" w:type="dxa"/>
          </w:tcPr>
          <w:p w14:paraId="3F3ABA45" w14:textId="77777777" w:rsidR="00EE132E" w:rsidRPr="005B54BD" w:rsidRDefault="00EE132E" w:rsidP="00EE132E">
            <w:pPr>
              <w:pStyle w:val="BodyTextIndent"/>
              <w:ind w:left="0"/>
              <w:contextualSpacing/>
            </w:pPr>
            <w:r w:rsidRPr="005B54BD">
              <w:t xml:space="preserve">Westat </w:t>
            </w:r>
          </w:p>
          <w:p w14:paraId="280508A8" w14:textId="24162E66" w:rsidR="00EE132E" w:rsidRPr="005B54BD" w:rsidRDefault="00EE132E" w:rsidP="00EE132E">
            <w:pPr>
              <w:pStyle w:val="BodyTextIndent"/>
              <w:ind w:left="0"/>
              <w:contextualSpacing/>
              <w:rPr>
                <w:lang w:val="fr-FR"/>
              </w:rPr>
            </w:pPr>
            <w:r w:rsidRPr="005B54BD">
              <w:t xml:space="preserve">1600 Research Boulevard, </w:t>
            </w:r>
            <w:r w:rsidRPr="005B54BD">
              <w:rPr>
                <w:lang w:val="fr-FR"/>
              </w:rPr>
              <w:t>RB 4114</w:t>
            </w:r>
          </w:p>
          <w:p w14:paraId="6429DBE9" w14:textId="77777777" w:rsidR="00EE132E" w:rsidRPr="005B54BD" w:rsidRDefault="00EE132E" w:rsidP="00EE132E">
            <w:pPr>
              <w:spacing w:after="0" w:line="240" w:lineRule="auto"/>
              <w:contextualSpacing/>
              <w:rPr>
                <w:rFonts w:ascii="Times New Roman" w:hAnsi="Times New Roman" w:cs="Times New Roman"/>
                <w:sz w:val="24"/>
                <w:szCs w:val="24"/>
                <w:lang w:val="fr-FR"/>
              </w:rPr>
            </w:pPr>
            <w:r w:rsidRPr="005B54BD">
              <w:rPr>
                <w:rFonts w:ascii="Times New Roman" w:hAnsi="Times New Roman" w:cs="Times New Roman"/>
                <w:sz w:val="24"/>
                <w:szCs w:val="24"/>
                <w:lang w:val="fr-FR"/>
              </w:rPr>
              <w:t>Rockville MD 20850</w:t>
            </w:r>
          </w:p>
          <w:p w14:paraId="34E67367" w14:textId="1188EF1F" w:rsidR="00EE132E" w:rsidRPr="005B54BD" w:rsidRDefault="00EE132E" w:rsidP="00EE132E">
            <w:pPr>
              <w:spacing w:after="0" w:line="240" w:lineRule="auto"/>
              <w:contextualSpacing/>
              <w:rPr>
                <w:rFonts w:ascii="Times New Roman" w:hAnsi="Times New Roman" w:cs="Times New Roman"/>
                <w:sz w:val="24"/>
                <w:szCs w:val="24"/>
                <w:lang w:val="fr-FR"/>
              </w:rPr>
            </w:pPr>
            <w:r w:rsidRPr="005B54BD">
              <w:rPr>
                <w:rFonts w:ascii="Times New Roman" w:hAnsi="Times New Roman" w:cs="Times New Roman"/>
                <w:sz w:val="24"/>
                <w:szCs w:val="24"/>
                <w:lang w:val="fr-FR"/>
              </w:rPr>
              <w:t>(301) 738-3553</w:t>
            </w:r>
          </w:p>
          <w:p w14:paraId="337E76EF" w14:textId="100BACB0" w:rsidR="004B56F3" w:rsidRPr="005B54BD" w:rsidRDefault="00DA4E4D" w:rsidP="00EE132E">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hyperlink r:id="rId33" w:history="1">
              <w:r w:rsidR="00EE132E" w:rsidRPr="005B54BD">
                <w:rPr>
                  <w:rStyle w:val="Hyperlink"/>
                  <w:lang w:val="fr-FR"/>
                </w:rPr>
                <w:t>PreethyGeorge@westat.com</w:t>
              </w:r>
            </w:hyperlink>
          </w:p>
        </w:tc>
        <w:tc>
          <w:tcPr>
            <w:tcW w:w="3020" w:type="dxa"/>
          </w:tcPr>
          <w:p w14:paraId="15A58645" w14:textId="721CAA13"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Data collection, analysis</w:t>
            </w:r>
          </w:p>
        </w:tc>
      </w:tr>
      <w:tr w:rsidR="00861892" w14:paraId="62C0FBA0" w14:textId="77777777" w:rsidTr="00B11930">
        <w:tc>
          <w:tcPr>
            <w:tcW w:w="2781" w:type="dxa"/>
          </w:tcPr>
          <w:p w14:paraId="47C1B06F" w14:textId="270787CB"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Jaymie Lorthridge, Ph.D.</w:t>
            </w:r>
          </w:p>
        </w:tc>
        <w:tc>
          <w:tcPr>
            <w:tcW w:w="3824" w:type="dxa"/>
          </w:tcPr>
          <w:p w14:paraId="1D43095B" w14:textId="77777777" w:rsidR="00EE132E" w:rsidRPr="005B54BD" w:rsidRDefault="00EE132E" w:rsidP="00EE132E">
            <w:pPr>
              <w:spacing w:after="0" w:line="240" w:lineRule="auto"/>
              <w:ind w:left="-16"/>
              <w:contextualSpacing/>
              <w:rPr>
                <w:rFonts w:ascii="Times New Roman" w:hAnsi="Times New Roman" w:cs="Times New Roman"/>
                <w:sz w:val="24"/>
                <w:szCs w:val="24"/>
              </w:rPr>
            </w:pPr>
            <w:r w:rsidRPr="005B54BD">
              <w:rPr>
                <w:rFonts w:ascii="Times New Roman" w:hAnsi="Times New Roman" w:cs="Times New Roman"/>
                <w:sz w:val="24"/>
                <w:szCs w:val="24"/>
              </w:rPr>
              <w:t xml:space="preserve">Westat </w:t>
            </w:r>
          </w:p>
          <w:p w14:paraId="0AFCE59A" w14:textId="744EDA0E" w:rsidR="00EE132E" w:rsidRPr="005B54BD" w:rsidRDefault="00EE132E" w:rsidP="00EE132E">
            <w:pPr>
              <w:spacing w:after="0" w:line="240" w:lineRule="auto"/>
              <w:ind w:left="-16"/>
              <w:contextualSpacing/>
              <w:rPr>
                <w:rFonts w:ascii="Times New Roman" w:hAnsi="Times New Roman" w:cs="Times New Roman"/>
                <w:sz w:val="24"/>
                <w:szCs w:val="24"/>
              </w:rPr>
            </w:pPr>
            <w:r w:rsidRPr="005B54BD">
              <w:rPr>
                <w:rFonts w:ascii="Times New Roman" w:hAnsi="Times New Roman" w:cs="Times New Roman"/>
                <w:sz w:val="24"/>
                <w:szCs w:val="24"/>
              </w:rPr>
              <w:t xml:space="preserve">1600 Research Boulevard, </w:t>
            </w:r>
            <w:r w:rsidRPr="005B54BD">
              <w:rPr>
                <w:rFonts w:ascii="Times New Roman" w:hAnsi="Times New Roman" w:cs="Times New Roman"/>
                <w:sz w:val="24"/>
                <w:szCs w:val="24"/>
                <w:lang w:val="fr-FR"/>
              </w:rPr>
              <w:t>RW 2564</w:t>
            </w:r>
          </w:p>
          <w:p w14:paraId="2300EA09" w14:textId="77777777" w:rsidR="00EE132E" w:rsidRPr="005B54BD" w:rsidRDefault="00EE132E" w:rsidP="00EE132E">
            <w:pPr>
              <w:spacing w:after="0" w:line="240" w:lineRule="auto"/>
              <w:ind w:left="-16"/>
              <w:contextualSpacing/>
              <w:rPr>
                <w:rFonts w:ascii="Times New Roman" w:hAnsi="Times New Roman" w:cs="Times New Roman"/>
                <w:sz w:val="24"/>
                <w:szCs w:val="24"/>
                <w:lang w:val="fr-FR"/>
              </w:rPr>
            </w:pPr>
            <w:r w:rsidRPr="005B54BD">
              <w:rPr>
                <w:rFonts w:ascii="Times New Roman" w:hAnsi="Times New Roman" w:cs="Times New Roman"/>
                <w:sz w:val="24"/>
                <w:szCs w:val="24"/>
                <w:lang w:val="fr-FR"/>
              </w:rPr>
              <w:t>Rockville MD 20850</w:t>
            </w:r>
          </w:p>
          <w:p w14:paraId="751F31BC" w14:textId="77777777" w:rsidR="00EE132E" w:rsidRPr="005B54BD" w:rsidRDefault="00EE132E" w:rsidP="00EE132E">
            <w:pPr>
              <w:spacing w:after="0" w:line="240" w:lineRule="auto"/>
              <w:ind w:left="-16"/>
              <w:contextualSpacing/>
              <w:rPr>
                <w:rFonts w:ascii="Times New Roman" w:hAnsi="Times New Roman" w:cs="Times New Roman"/>
                <w:sz w:val="24"/>
                <w:szCs w:val="24"/>
              </w:rPr>
            </w:pPr>
            <w:r w:rsidRPr="005B54BD">
              <w:rPr>
                <w:rFonts w:ascii="Times New Roman" w:hAnsi="Times New Roman" w:cs="Times New Roman"/>
                <w:sz w:val="24"/>
                <w:szCs w:val="24"/>
              </w:rPr>
              <w:t xml:space="preserve">(240) 314-5871 </w:t>
            </w:r>
          </w:p>
          <w:p w14:paraId="6C9A5BAD" w14:textId="7F843EC6" w:rsidR="004B56F3" w:rsidRPr="005B54BD" w:rsidRDefault="00DA4E4D" w:rsidP="00EE132E">
            <w:pPr>
              <w:spacing w:after="0" w:line="240" w:lineRule="auto"/>
              <w:ind w:left="-16"/>
              <w:contextualSpacing/>
              <w:rPr>
                <w:rFonts w:ascii="Times New Roman" w:hAnsi="Times New Roman" w:cs="Times New Roman"/>
                <w:sz w:val="24"/>
                <w:szCs w:val="24"/>
                <w:lang w:val="fr-FR"/>
              </w:rPr>
            </w:pPr>
            <w:hyperlink r:id="rId34" w:history="1">
              <w:r w:rsidR="00EE132E" w:rsidRPr="005B54BD">
                <w:rPr>
                  <w:rStyle w:val="Hyperlink"/>
                  <w:rFonts w:ascii="Times New Roman" w:hAnsi="Times New Roman" w:cs="Times New Roman"/>
                  <w:sz w:val="24"/>
                  <w:szCs w:val="24"/>
                  <w:lang w:val="fr-FR"/>
                </w:rPr>
                <w:t>JaymieLorthridge@westat.com</w:t>
              </w:r>
            </w:hyperlink>
          </w:p>
        </w:tc>
        <w:tc>
          <w:tcPr>
            <w:tcW w:w="3020" w:type="dxa"/>
          </w:tcPr>
          <w:p w14:paraId="78BBF561" w14:textId="54DDA65E" w:rsidR="004B56F3" w:rsidRPr="005B54BD" w:rsidRDefault="00EE132E" w:rsidP="00EE132E">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Data collection, analysis</w:t>
            </w:r>
          </w:p>
        </w:tc>
      </w:tr>
      <w:tr w:rsidR="00861892" w14:paraId="05C08289" w14:textId="77777777" w:rsidTr="00B11930">
        <w:tc>
          <w:tcPr>
            <w:tcW w:w="2781" w:type="dxa"/>
          </w:tcPr>
          <w:p w14:paraId="20822176" w14:textId="7E8D9C54"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Tamara Daley, Ph.D.</w:t>
            </w:r>
          </w:p>
        </w:tc>
        <w:tc>
          <w:tcPr>
            <w:tcW w:w="3824" w:type="dxa"/>
          </w:tcPr>
          <w:p w14:paraId="323F8915" w14:textId="77777777" w:rsidR="00EE132E" w:rsidRPr="005B54BD" w:rsidRDefault="00EE132E" w:rsidP="00EE132E">
            <w:pPr>
              <w:spacing w:after="0" w:line="240" w:lineRule="auto"/>
              <w:contextualSpacing/>
              <w:rPr>
                <w:rFonts w:ascii="Times New Roman" w:hAnsi="Times New Roman" w:cs="Times New Roman"/>
                <w:sz w:val="24"/>
                <w:szCs w:val="24"/>
                <w:lang w:val="fr-FR"/>
              </w:rPr>
            </w:pPr>
            <w:r w:rsidRPr="005B54BD">
              <w:rPr>
                <w:rFonts w:ascii="Times New Roman" w:hAnsi="Times New Roman" w:cs="Times New Roman"/>
                <w:sz w:val="24"/>
                <w:szCs w:val="24"/>
                <w:lang w:val="fr-FR"/>
              </w:rPr>
              <w:t>Westat</w:t>
            </w:r>
          </w:p>
          <w:p w14:paraId="4A7AA8E5" w14:textId="4648CB23" w:rsidR="00EE132E" w:rsidRPr="005B54BD" w:rsidRDefault="00EE132E" w:rsidP="00EE132E">
            <w:pPr>
              <w:spacing w:after="0" w:line="240" w:lineRule="auto"/>
              <w:contextualSpacing/>
              <w:rPr>
                <w:rFonts w:ascii="Times New Roman" w:hAnsi="Times New Roman" w:cs="Times New Roman"/>
                <w:sz w:val="24"/>
                <w:szCs w:val="24"/>
                <w:lang w:val="fr-FR"/>
              </w:rPr>
            </w:pPr>
            <w:r w:rsidRPr="005B54BD">
              <w:rPr>
                <w:rFonts w:ascii="Times New Roman" w:hAnsi="Times New Roman" w:cs="Times New Roman"/>
                <w:sz w:val="24"/>
                <w:szCs w:val="24"/>
              </w:rPr>
              <w:t>1009 Slater Road, Suite 110</w:t>
            </w:r>
            <w:r w:rsidRPr="005B54BD">
              <w:rPr>
                <w:rFonts w:ascii="Times New Roman" w:hAnsi="Times New Roman" w:cs="Times New Roman"/>
                <w:sz w:val="24"/>
                <w:szCs w:val="24"/>
              </w:rPr>
              <w:br/>
              <w:t>Durham NC 27703</w:t>
            </w:r>
          </w:p>
          <w:p w14:paraId="5EAE3C5C" w14:textId="77777777" w:rsidR="00EE132E" w:rsidRPr="005B54BD" w:rsidRDefault="00EE132E" w:rsidP="00EE132E">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(919) 474-8038</w:t>
            </w:r>
          </w:p>
          <w:p w14:paraId="3B4A7AC4" w14:textId="7832703C" w:rsidR="004B56F3" w:rsidRPr="005B54BD" w:rsidRDefault="00DA4E4D" w:rsidP="00EE132E">
            <w:pPr>
              <w:spacing w:after="0" w:line="240" w:lineRule="auto"/>
              <w:contextualSpacing/>
              <w:rPr>
                <w:rFonts w:ascii="Times New Roman" w:hAnsi="Times New Roman" w:cs="Times New Roman"/>
                <w:sz w:val="24"/>
                <w:szCs w:val="24"/>
              </w:rPr>
            </w:pPr>
            <w:hyperlink r:id="rId35" w:history="1">
              <w:r w:rsidR="00EE132E" w:rsidRPr="005B54BD">
                <w:rPr>
                  <w:rStyle w:val="Hyperlink"/>
                  <w:rFonts w:ascii="Times New Roman" w:hAnsi="Times New Roman" w:cs="Times New Roman"/>
                  <w:sz w:val="24"/>
                  <w:szCs w:val="24"/>
                </w:rPr>
                <w:t>TamaraDaley@westat.com</w:t>
              </w:r>
            </w:hyperlink>
          </w:p>
        </w:tc>
        <w:tc>
          <w:tcPr>
            <w:tcW w:w="3020" w:type="dxa"/>
          </w:tcPr>
          <w:p w14:paraId="3354954F" w14:textId="674924F4"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Data collection, analysis</w:t>
            </w:r>
          </w:p>
        </w:tc>
      </w:tr>
      <w:tr w:rsidR="00861892" w14:paraId="1AAB84C7" w14:textId="77777777" w:rsidTr="00B11930">
        <w:tc>
          <w:tcPr>
            <w:tcW w:w="9625" w:type="dxa"/>
            <w:gridSpan w:val="3"/>
          </w:tcPr>
          <w:p w14:paraId="03F09060" w14:textId="56E9408F" w:rsidR="00861892" w:rsidRPr="005B54BD" w:rsidRDefault="00861892" w:rsidP="00861892">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0"/>
              <w:contextualSpacing/>
            </w:pPr>
            <w:r w:rsidRPr="005B54BD">
              <w:t>Subcontractor:  Building Changes</w:t>
            </w:r>
          </w:p>
        </w:tc>
      </w:tr>
      <w:tr w:rsidR="00861892" w14:paraId="774A5CFE" w14:textId="77777777" w:rsidTr="00B11930">
        <w:tc>
          <w:tcPr>
            <w:tcW w:w="2781" w:type="dxa"/>
          </w:tcPr>
          <w:p w14:paraId="411178A5" w14:textId="76F17B72" w:rsidR="004B56F3" w:rsidRPr="005B54BD" w:rsidRDefault="00EE132E"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Helen Howell, Executive Director</w:t>
            </w:r>
          </w:p>
        </w:tc>
        <w:tc>
          <w:tcPr>
            <w:tcW w:w="3824" w:type="dxa"/>
          </w:tcPr>
          <w:p w14:paraId="0AFAD7FE" w14:textId="77777777" w:rsidR="00EE132E" w:rsidRPr="005B54BD" w:rsidRDefault="00EE132E" w:rsidP="00EE132E">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Building Changes</w:t>
            </w:r>
          </w:p>
          <w:p w14:paraId="543CE4D1" w14:textId="482C7AF2" w:rsidR="00EE132E" w:rsidRPr="005B54BD" w:rsidRDefault="00EE132E" w:rsidP="00EE132E">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1200 12</w:t>
            </w:r>
            <w:r w:rsidRPr="005B54BD">
              <w:rPr>
                <w:rFonts w:ascii="Times New Roman" w:hAnsi="Times New Roman" w:cs="Times New Roman"/>
                <w:sz w:val="24"/>
                <w:szCs w:val="24"/>
                <w:vertAlign w:val="superscript"/>
              </w:rPr>
              <w:t>th</w:t>
            </w:r>
            <w:r w:rsidRPr="005B54BD">
              <w:rPr>
                <w:rFonts w:ascii="Times New Roman" w:hAnsi="Times New Roman" w:cs="Times New Roman"/>
                <w:sz w:val="24"/>
                <w:szCs w:val="24"/>
              </w:rPr>
              <w:t xml:space="preserve"> Ave. S. #1200</w:t>
            </w:r>
          </w:p>
          <w:p w14:paraId="3F2312F2" w14:textId="77777777" w:rsidR="00EE132E" w:rsidRPr="005B54BD" w:rsidRDefault="00EE132E"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Seattle WA 98144</w:t>
            </w:r>
          </w:p>
          <w:p w14:paraId="3F9AB2C5" w14:textId="77777777" w:rsidR="00EE132E" w:rsidRPr="005B54BD" w:rsidRDefault="00EE132E"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(206) 805-6134</w:t>
            </w:r>
          </w:p>
          <w:p w14:paraId="564E2E2D" w14:textId="05723291" w:rsidR="004B56F3" w:rsidRPr="005B54BD" w:rsidRDefault="00DA4E4D" w:rsidP="00861892">
            <w:pPr>
              <w:spacing w:after="0" w:line="240" w:lineRule="auto"/>
              <w:contextualSpacing/>
              <w:rPr>
                <w:rFonts w:ascii="Times New Roman" w:hAnsi="Times New Roman" w:cs="Times New Roman"/>
                <w:sz w:val="24"/>
                <w:szCs w:val="24"/>
              </w:rPr>
            </w:pPr>
            <w:hyperlink r:id="rId36" w:history="1">
              <w:r w:rsidR="00EE132E" w:rsidRPr="005B54BD">
                <w:rPr>
                  <w:rStyle w:val="Hyperlink"/>
                  <w:rFonts w:ascii="Times New Roman" w:hAnsi="Times New Roman" w:cs="Times New Roman"/>
                  <w:sz w:val="24"/>
                  <w:szCs w:val="24"/>
                </w:rPr>
                <w:t>Helen.Howell@BuildingChanges.org</w:t>
              </w:r>
            </w:hyperlink>
          </w:p>
        </w:tc>
        <w:tc>
          <w:tcPr>
            <w:tcW w:w="3020" w:type="dxa"/>
          </w:tcPr>
          <w:p w14:paraId="104E6531" w14:textId="5B0C93BA" w:rsidR="004B56F3" w:rsidRPr="005B54BD" w:rsidRDefault="00861892"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 xml:space="preserve">Youth homelessness, cross-system </w:t>
            </w:r>
            <w:r w:rsidR="00EE2512">
              <w:t>collaboration, working with CoC</w:t>
            </w:r>
            <w:r w:rsidRPr="005B54BD">
              <w:t>s</w:t>
            </w:r>
          </w:p>
        </w:tc>
      </w:tr>
      <w:tr w:rsidR="00861892" w14:paraId="17DC80D5" w14:textId="77777777" w:rsidTr="00B11930">
        <w:tc>
          <w:tcPr>
            <w:tcW w:w="2781" w:type="dxa"/>
          </w:tcPr>
          <w:p w14:paraId="7ADE70C9" w14:textId="7ADED9DE" w:rsidR="004B56F3" w:rsidRPr="005B54BD" w:rsidRDefault="00861892"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Liza Burell, Director of Programs</w:t>
            </w:r>
          </w:p>
        </w:tc>
        <w:tc>
          <w:tcPr>
            <w:tcW w:w="3824" w:type="dxa"/>
          </w:tcPr>
          <w:p w14:paraId="2010434B" w14:textId="77777777" w:rsidR="00861892" w:rsidRPr="005B54BD" w:rsidRDefault="00861892"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Building Changes</w:t>
            </w:r>
          </w:p>
          <w:p w14:paraId="2AF254E9" w14:textId="4261832E" w:rsidR="00861892" w:rsidRPr="005B54BD" w:rsidRDefault="00861892"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1200 12</w:t>
            </w:r>
            <w:r w:rsidRPr="005B54BD">
              <w:rPr>
                <w:rFonts w:ascii="Times New Roman" w:hAnsi="Times New Roman" w:cs="Times New Roman"/>
                <w:sz w:val="24"/>
                <w:szCs w:val="24"/>
                <w:vertAlign w:val="superscript"/>
              </w:rPr>
              <w:t>th</w:t>
            </w:r>
            <w:r w:rsidRPr="005B54BD">
              <w:rPr>
                <w:rFonts w:ascii="Times New Roman" w:hAnsi="Times New Roman" w:cs="Times New Roman"/>
                <w:sz w:val="24"/>
                <w:szCs w:val="24"/>
              </w:rPr>
              <w:t xml:space="preserve"> Ave. S. #1200</w:t>
            </w:r>
          </w:p>
          <w:p w14:paraId="2DB03F1E" w14:textId="77777777" w:rsidR="00861892" w:rsidRPr="005B54BD" w:rsidRDefault="00861892"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Seattle WA 98144</w:t>
            </w:r>
          </w:p>
          <w:p w14:paraId="5D723EE2" w14:textId="77777777" w:rsidR="00861892" w:rsidRPr="005B54BD" w:rsidRDefault="00861892"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(206) 805-6143</w:t>
            </w:r>
          </w:p>
          <w:p w14:paraId="4299BA3E" w14:textId="15C0210E" w:rsidR="004B56F3" w:rsidRPr="005B54BD" w:rsidRDefault="00DA4E4D" w:rsidP="00861892">
            <w:pPr>
              <w:spacing w:after="0" w:line="240" w:lineRule="auto"/>
              <w:contextualSpacing/>
              <w:rPr>
                <w:rFonts w:ascii="Times New Roman" w:hAnsi="Times New Roman" w:cs="Times New Roman"/>
                <w:sz w:val="24"/>
                <w:szCs w:val="24"/>
              </w:rPr>
            </w:pPr>
            <w:hyperlink r:id="rId37" w:history="1">
              <w:r w:rsidR="00861892" w:rsidRPr="005B54BD">
                <w:rPr>
                  <w:rStyle w:val="Hyperlink"/>
                  <w:rFonts w:ascii="Times New Roman" w:hAnsi="Times New Roman" w:cs="Times New Roman"/>
                  <w:sz w:val="24"/>
                  <w:szCs w:val="24"/>
                </w:rPr>
                <w:t>Liza.Burell@BuildingChanges.org</w:t>
              </w:r>
            </w:hyperlink>
          </w:p>
        </w:tc>
        <w:tc>
          <w:tcPr>
            <w:tcW w:w="3020" w:type="dxa"/>
          </w:tcPr>
          <w:p w14:paraId="1E8AB3AB" w14:textId="65846DB5" w:rsidR="004B56F3" w:rsidRPr="005B54BD" w:rsidRDefault="00861892"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 xml:space="preserve">Youth homelessness, cross-system </w:t>
            </w:r>
            <w:r w:rsidR="00EE2512">
              <w:t>collaboration, working with CoC</w:t>
            </w:r>
            <w:r w:rsidRPr="005B54BD">
              <w:t>s</w:t>
            </w:r>
          </w:p>
        </w:tc>
      </w:tr>
      <w:tr w:rsidR="00861892" w14:paraId="309CC0FD" w14:textId="77777777" w:rsidTr="00B11930">
        <w:tc>
          <w:tcPr>
            <w:tcW w:w="2781" w:type="dxa"/>
          </w:tcPr>
          <w:p w14:paraId="01472C1F" w14:textId="09A27612" w:rsidR="004B56F3" w:rsidRPr="005B54BD" w:rsidRDefault="00861892"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Luanda Arai, Senior Manager</w:t>
            </w:r>
          </w:p>
        </w:tc>
        <w:tc>
          <w:tcPr>
            <w:tcW w:w="3824" w:type="dxa"/>
          </w:tcPr>
          <w:p w14:paraId="1C917CE4" w14:textId="77777777" w:rsidR="004B56F3" w:rsidRPr="005B54BD" w:rsidRDefault="00861892"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Building Changes</w:t>
            </w:r>
          </w:p>
          <w:p w14:paraId="109501F0" w14:textId="77777777" w:rsidR="00861892" w:rsidRPr="005B54BD" w:rsidRDefault="00861892"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1200 12</w:t>
            </w:r>
            <w:r w:rsidRPr="005B54BD">
              <w:rPr>
                <w:rFonts w:ascii="Times New Roman" w:hAnsi="Times New Roman" w:cs="Times New Roman"/>
                <w:sz w:val="24"/>
                <w:szCs w:val="24"/>
                <w:vertAlign w:val="superscript"/>
              </w:rPr>
              <w:t>th</w:t>
            </w:r>
            <w:r w:rsidRPr="005B54BD">
              <w:rPr>
                <w:rFonts w:ascii="Times New Roman" w:hAnsi="Times New Roman" w:cs="Times New Roman"/>
                <w:sz w:val="24"/>
                <w:szCs w:val="24"/>
              </w:rPr>
              <w:t xml:space="preserve"> Ave. S. #1200</w:t>
            </w:r>
          </w:p>
          <w:p w14:paraId="3F780C9C" w14:textId="77777777" w:rsidR="00861892" w:rsidRPr="005B54BD" w:rsidRDefault="00861892"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Seattle WA 98144</w:t>
            </w:r>
          </w:p>
          <w:p w14:paraId="7B888DE4" w14:textId="77777777" w:rsidR="00861892" w:rsidRPr="005B54BD" w:rsidRDefault="00861892" w:rsidP="00861892">
            <w:pPr>
              <w:spacing w:after="0" w:line="240" w:lineRule="auto"/>
              <w:contextualSpacing/>
              <w:rPr>
                <w:rFonts w:ascii="Times New Roman" w:hAnsi="Times New Roman" w:cs="Times New Roman"/>
                <w:sz w:val="24"/>
                <w:szCs w:val="24"/>
              </w:rPr>
            </w:pPr>
            <w:r w:rsidRPr="005B54BD">
              <w:rPr>
                <w:rFonts w:ascii="Times New Roman" w:hAnsi="Times New Roman" w:cs="Times New Roman"/>
                <w:sz w:val="24"/>
                <w:szCs w:val="24"/>
              </w:rPr>
              <w:t>(206) 805-6135</w:t>
            </w:r>
          </w:p>
          <w:p w14:paraId="22745258" w14:textId="25EC9AF3" w:rsidR="00861892" w:rsidRPr="005B54BD" w:rsidRDefault="00DA4E4D" w:rsidP="00861892">
            <w:pPr>
              <w:spacing w:after="0" w:line="240" w:lineRule="auto"/>
              <w:contextualSpacing/>
              <w:rPr>
                <w:rFonts w:ascii="Times New Roman" w:hAnsi="Times New Roman" w:cs="Times New Roman"/>
                <w:sz w:val="24"/>
                <w:szCs w:val="24"/>
              </w:rPr>
            </w:pPr>
            <w:hyperlink r:id="rId38" w:history="1">
              <w:r w:rsidR="00861892" w:rsidRPr="005B54BD">
                <w:rPr>
                  <w:rStyle w:val="Hyperlink"/>
                  <w:rFonts w:ascii="Times New Roman" w:hAnsi="Times New Roman" w:cs="Times New Roman"/>
                  <w:sz w:val="24"/>
                  <w:szCs w:val="24"/>
                </w:rPr>
                <w:t>Luanda.Arai@BuildingChanges.org</w:t>
              </w:r>
            </w:hyperlink>
          </w:p>
        </w:tc>
        <w:tc>
          <w:tcPr>
            <w:tcW w:w="3020" w:type="dxa"/>
          </w:tcPr>
          <w:p w14:paraId="6387AC78" w14:textId="74BE2FF3" w:rsidR="004B56F3" w:rsidRPr="005B54BD" w:rsidRDefault="00861892" w:rsidP="00EB6DCB">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5B54BD">
              <w:t xml:space="preserve">Youth homelessness, cross-system </w:t>
            </w:r>
            <w:r w:rsidR="00EE2512">
              <w:t>collaboration, working with CoC</w:t>
            </w:r>
            <w:r w:rsidRPr="005B54BD">
              <w:t>s</w:t>
            </w:r>
          </w:p>
        </w:tc>
      </w:tr>
    </w:tbl>
    <w:p w14:paraId="15DE126D" w14:textId="77777777" w:rsidR="00B11930" w:rsidRPr="007B2B13" w:rsidRDefault="00B11930" w:rsidP="00CE21FA">
      <w:pPr>
        <w:spacing w:after="0" w:line="240" w:lineRule="auto"/>
        <w:contextualSpacing/>
        <w:rPr>
          <w:rFonts w:ascii="Times New Roman" w:hAnsi="Times New Roman" w:cs="Times New Roman"/>
          <w:sz w:val="24"/>
          <w:szCs w:val="24"/>
          <w:highlight w:val="yellow"/>
        </w:rPr>
      </w:pPr>
    </w:p>
    <w:p w14:paraId="35B241B1" w14:textId="77777777" w:rsidR="00FE1CF1" w:rsidRPr="007B2B13" w:rsidRDefault="00FE1CF1" w:rsidP="000852D1">
      <w:pPr>
        <w:spacing w:after="0" w:line="240" w:lineRule="auto"/>
        <w:contextualSpacing/>
        <w:rPr>
          <w:rFonts w:ascii="Times New Roman" w:hAnsi="Times New Roman" w:cs="Times New Roman"/>
          <w:sz w:val="24"/>
          <w:szCs w:val="24"/>
        </w:rPr>
      </w:pPr>
      <w:r w:rsidRPr="007B2B13">
        <w:rPr>
          <w:rFonts w:ascii="Times New Roman" w:hAnsi="Times New Roman" w:cs="Times New Roman"/>
          <w:sz w:val="24"/>
          <w:szCs w:val="24"/>
        </w:rPr>
        <w:t xml:space="preserve">The </w:t>
      </w:r>
      <w:r w:rsidR="00360A71" w:rsidRPr="007B2B13">
        <w:rPr>
          <w:rFonts w:ascii="Times New Roman" w:hAnsi="Times New Roman" w:cs="Times New Roman"/>
          <w:sz w:val="24"/>
          <w:szCs w:val="24"/>
        </w:rPr>
        <w:t>HUD</w:t>
      </w:r>
      <w:r w:rsidRPr="007B2B13">
        <w:rPr>
          <w:rFonts w:ascii="Times New Roman" w:hAnsi="Times New Roman" w:cs="Times New Roman"/>
          <w:sz w:val="24"/>
          <w:szCs w:val="24"/>
        </w:rPr>
        <w:t xml:space="preserve"> staff person responsible for receiving and approving contract deliverables is:</w:t>
      </w:r>
    </w:p>
    <w:p w14:paraId="128EF1E7" w14:textId="77777777" w:rsidR="00663ADE" w:rsidRPr="007B2B13" w:rsidRDefault="00663ADE" w:rsidP="000852D1">
      <w:pPr>
        <w:spacing w:after="0" w:line="240" w:lineRule="auto"/>
        <w:ind w:firstLine="720"/>
        <w:contextualSpacing/>
        <w:rPr>
          <w:rFonts w:ascii="Times New Roman" w:hAnsi="Times New Roman" w:cs="Times New Roman"/>
          <w:sz w:val="24"/>
          <w:szCs w:val="24"/>
        </w:rPr>
      </w:pPr>
    </w:p>
    <w:p w14:paraId="10E2F327" w14:textId="77777777" w:rsidR="00663ADE" w:rsidRPr="007B2B13" w:rsidRDefault="00360A71" w:rsidP="0042671F">
      <w:pPr>
        <w:spacing w:after="0" w:line="240" w:lineRule="auto"/>
        <w:ind w:firstLine="720"/>
        <w:rPr>
          <w:rFonts w:ascii="Times New Roman" w:hAnsi="Times New Roman" w:cs="Times New Roman"/>
          <w:sz w:val="24"/>
          <w:szCs w:val="24"/>
        </w:rPr>
      </w:pPr>
      <w:r w:rsidRPr="007B2B13">
        <w:rPr>
          <w:rFonts w:ascii="Times New Roman" w:hAnsi="Times New Roman" w:cs="Times New Roman"/>
          <w:sz w:val="24"/>
          <w:szCs w:val="24"/>
        </w:rPr>
        <w:t>Sarah Zapolsky</w:t>
      </w:r>
    </w:p>
    <w:p w14:paraId="6D96D68A" w14:textId="77777777" w:rsidR="00772B5E" w:rsidRPr="007B2B13" w:rsidRDefault="00772B5E" w:rsidP="0042671F">
      <w:pPr>
        <w:spacing w:after="0" w:line="240" w:lineRule="auto"/>
        <w:ind w:firstLine="720"/>
        <w:rPr>
          <w:rFonts w:ascii="Times New Roman" w:eastAsiaTheme="minorHAnsi" w:hAnsi="Times New Roman" w:cs="Times New Roman"/>
          <w:iCs/>
          <w:sz w:val="24"/>
          <w:szCs w:val="24"/>
        </w:rPr>
      </w:pPr>
      <w:r w:rsidRPr="007B2B13">
        <w:rPr>
          <w:rFonts w:ascii="Times New Roman" w:hAnsi="Times New Roman" w:cs="Times New Roman"/>
          <w:iCs/>
          <w:sz w:val="24"/>
          <w:szCs w:val="24"/>
        </w:rPr>
        <w:t>Social Science Analyst</w:t>
      </w:r>
    </w:p>
    <w:p w14:paraId="4EB14EE3" w14:textId="77777777" w:rsidR="00772B5E" w:rsidRPr="007B2B13" w:rsidRDefault="00772B5E" w:rsidP="0042671F">
      <w:pPr>
        <w:spacing w:after="0" w:line="240" w:lineRule="auto"/>
        <w:ind w:firstLine="720"/>
        <w:rPr>
          <w:rFonts w:ascii="Times New Roman" w:hAnsi="Times New Roman" w:cs="Times New Roman"/>
          <w:iCs/>
          <w:sz w:val="24"/>
          <w:szCs w:val="24"/>
        </w:rPr>
      </w:pPr>
      <w:r w:rsidRPr="007B2B13">
        <w:rPr>
          <w:rFonts w:ascii="Times New Roman" w:hAnsi="Times New Roman" w:cs="Times New Roman"/>
          <w:iCs/>
          <w:sz w:val="24"/>
          <w:szCs w:val="24"/>
        </w:rPr>
        <w:t>U.S. Department of Housing &amp; Urban Development</w:t>
      </w:r>
    </w:p>
    <w:p w14:paraId="032C43E5" w14:textId="77777777" w:rsidR="00772B5E" w:rsidRPr="007B2B13" w:rsidRDefault="00772B5E" w:rsidP="0042671F">
      <w:pPr>
        <w:spacing w:after="0" w:line="240" w:lineRule="auto"/>
        <w:ind w:firstLine="720"/>
        <w:rPr>
          <w:rFonts w:ascii="Times New Roman" w:hAnsi="Times New Roman" w:cs="Times New Roman"/>
          <w:iCs/>
          <w:sz w:val="24"/>
          <w:szCs w:val="24"/>
        </w:rPr>
      </w:pPr>
      <w:r w:rsidRPr="007B2B13">
        <w:rPr>
          <w:rFonts w:ascii="Times New Roman" w:hAnsi="Times New Roman" w:cs="Times New Roman"/>
          <w:iCs/>
          <w:sz w:val="24"/>
          <w:szCs w:val="24"/>
        </w:rPr>
        <w:t>Office of Policy Development &amp; Research</w:t>
      </w:r>
    </w:p>
    <w:p w14:paraId="54354B1B" w14:textId="77777777" w:rsidR="00772B5E" w:rsidRPr="007B2B13" w:rsidRDefault="00772B5E" w:rsidP="0042671F">
      <w:pPr>
        <w:spacing w:after="0" w:line="240" w:lineRule="auto"/>
        <w:ind w:firstLine="720"/>
        <w:rPr>
          <w:rFonts w:ascii="Times New Roman" w:hAnsi="Times New Roman" w:cs="Times New Roman"/>
          <w:iCs/>
          <w:sz w:val="24"/>
          <w:szCs w:val="24"/>
        </w:rPr>
      </w:pPr>
      <w:r w:rsidRPr="007B2B13">
        <w:rPr>
          <w:rFonts w:ascii="Times New Roman" w:hAnsi="Times New Roman" w:cs="Times New Roman"/>
          <w:iCs/>
          <w:sz w:val="24"/>
          <w:szCs w:val="24"/>
        </w:rPr>
        <w:t>451 7th Street, SW Room 8120</w:t>
      </w:r>
    </w:p>
    <w:p w14:paraId="1B8F3D61" w14:textId="77777777" w:rsidR="00772B5E" w:rsidRPr="007B2B13" w:rsidRDefault="00772B5E" w:rsidP="0042671F">
      <w:pPr>
        <w:spacing w:after="0" w:line="240" w:lineRule="auto"/>
        <w:ind w:firstLine="720"/>
        <w:rPr>
          <w:rFonts w:ascii="Times New Roman" w:hAnsi="Times New Roman" w:cs="Times New Roman"/>
          <w:iCs/>
          <w:sz w:val="24"/>
          <w:szCs w:val="24"/>
        </w:rPr>
      </w:pPr>
      <w:r w:rsidRPr="007B2B13">
        <w:rPr>
          <w:rFonts w:ascii="Times New Roman" w:hAnsi="Times New Roman" w:cs="Times New Roman"/>
          <w:iCs/>
          <w:sz w:val="24"/>
          <w:szCs w:val="24"/>
        </w:rPr>
        <w:t>Washington, DC 20410</w:t>
      </w:r>
    </w:p>
    <w:p w14:paraId="6132724D" w14:textId="77777777" w:rsidR="00772B5E" w:rsidRPr="007B2B13" w:rsidRDefault="00772B5E" w:rsidP="0042671F">
      <w:pPr>
        <w:spacing w:after="0" w:line="240" w:lineRule="auto"/>
        <w:ind w:firstLine="720"/>
        <w:rPr>
          <w:rFonts w:ascii="Times New Roman" w:hAnsi="Times New Roman" w:cs="Times New Roman"/>
          <w:iCs/>
          <w:sz w:val="24"/>
          <w:szCs w:val="24"/>
        </w:rPr>
      </w:pPr>
      <w:r w:rsidRPr="007B2B13">
        <w:rPr>
          <w:rFonts w:ascii="Times New Roman" w:hAnsi="Times New Roman" w:cs="Times New Roman"/>
          <w:iCs/>
          <w:sz w:val="24"/>
          <w:szCs w:val="24"/>
        </w:rPr>
        <w:t>Phone: (202) 402-3153</w:t>
      </w:r>
    </w:p>
    <w:p w14:paraId="6757D96C" w14:textId="77777777" w:rsidR="00772B5E" w:rsidRPr="007B2B13" w:rsidRDefault="00DA4E4D" w:rsidP="0042671F">
      <w:pPr>
        <w:spacing w:after="0" w:line="240" w:lineRule="auto"/>
        <w:ind w:firstLine="720"/>
        <w:rPr>
          <w:rFonts w:ascii="Times New Roman" w:hAnsi="Times New Roman" w:cs="Times New Roman"/>
          <w:iCs/>
          <w:sz w:val="24"/>
          <w:szCs w:val="24"/>
        </w:rPr>
      </w:pPr>
      <w:hyperlink r:id="rId39" w:history="1">
        <w:r w:rsidR="00772B5E" w:rsidRPr="007B2B13">
          <w:rPr>
            <w:rStyle w:val="Hyperlink"/>
            <w:rFonts w:ascii="Times New Roman" w:hAnsi="Times New Roman" w:cs="Times New Roman"/>
            <w:iCs/>
            <w:color w:val="0000FF"/>
            <w:sz w:val="24"/>
            <w:szCs w:val="24"/>
          </w:rPr>
          <w:t>sarah.e.zapolsky@HUD.gov</w:t>
        </w:r>
      </w:hyperlink>
    </w:p>
    <w:p w14:paraId="303D0231" w14:textId="77777777" w:rsidR="00360A71" w:rsidRPr="007B2B13" w:rsidRDefault="00360A71" w:rsidP="000852D1">
      <w:pPr>
        <w:spacing w:after="0" w:line="240" w:lineRule="auto"/>
        <w:ind w:firstLine="720"/>
        <w:contextualSpacing/>
        <w:rPr>
          <w:rFonts w:ascii="Times New Roman" w:hAnsi="Times New Roman" w:cs="Times New Roman"/>
          <w:sz w:val="24"/>
          <w:szCs w:val="24"/>
        </w:rPr>
      </w:pPr>
    </w:p>
    <w:p w14:paraId="2F89D23E" w14:textId="77777777" w:rsidR="00C14063" w:rsidRPr="007B2B13" w:rsidRDefault="00C14063" w:rsidP="000852D1">
      <w:pPr>
        <w:spacing w:after="0" w:line="240" w:lineRule="auto"/>
        <w:ind w:firstLine="720"/>
        <w:contextualSpacing/>
        <w:rPr>
          <w:rFonts w:ascii="Times New Roman" w:hAnsi="Times New Roman" w:cs="Times New Roman"/>
          <w:sz w:val="24"/>
          <w:szCs w:val="24"/>
        </w:rPr>
      </w:pPr>
      <w:r w:rsidRPr="007B2B13">
        <w:rPr>
          <w:rFonts w:ascii="Times New Roman" w:hAnsi="Times New Roman" w:cs="Times New Roman"/>
          <w:sz w:val="24"/>
          <w:szCs w:val="24"/>
        </w:rPr>
        <w:br w:type="page"/>
      </w:r>
    </w:p>
    <w:p w14:paraId="55535017" w14:textId="378213AC" w:rsidR="00A91E0C" w:rsidRPr="000852D1" w:rsidRDefault="00CF0D68" w:rsidP="00CF0D68">
      <w:p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Reference</w:t>
      </w:r>
      <w:r w:rsidR="00B573AF">
        <w:rPr>
          <w:rFonts w:ascii="Times New Roman" w:hAnsi="Times New Roman" w:cs="Times New Roman"/>
          <w:sz w:val="24"/>
          <w:szCs w:val="24"/>
        </w:rPr>
        <w:t>s</w:t>
      </w:r>
      <w:r>
        <w:rPr>
          <w:rFonts w:ascii="Times New Roman" w:hAnsi="Times New Roman" w:cs="Times New Roman"/>
          <w:sz w:val="24"/>
          <w:szCs w:val="24"/>
        </w:rPr>
        <w:t>:</w:t>
      </w:r>
    </w:p>
    <w:p w14:paraId="78346BB4" w14:textId="77777777" w:rsidR="00C14063" w:rsidRPr="000852D1" w:rsidRDefault="00C14063" w:rsidP="00D16F3B">
      <w:pPr>
        <w:spacing w:after="240" w:line="240" w:lineRule="auto"/>
        <w:contextualSpacing/>
        <w:rPr>
          <w:rFonts w:ascii="Times New Roman" w:hAnsi="Times New Roman" w:cs="Times New Roman"/>
          <w:sz w:val="24"/>
          <w:szCs w:val="24"/>
        </w:rPr>
      </w:pPr>
    </w:p>
    <w:p w14:paraId="0E14C112" w14:textId="1DD2E5D2" w:rsidR="00116C3C" w:rsidRPr="004A3BFA" w:rsidRDefault="00116C3C" w:rsidP="00D16F3B">
      <w:pPr>
        <w:spacing w:after="0" w:line="240" w:lineRule="auto"/>
        <w:rPr>
          <w:rFonts w:ascii="Times New Roman" w:hAnsi="Times New Roman" w:cs="Times New Roman"/>
          <w:sz w:val="24"/>
          <w:szCs w:val="24"/>
        </w:rPr>
      </w:pPr>
      <w:r w:rsidRPr="004A3BFA">
        <w:rPr>
          <w:rFonts w:ascii="Times New Roman" w:hAnsi="Times New Roman" w:cs="Times New Roman"/>
          <w:sz w:val="24"/>
          <w:szCs w:val="24"/>
        </w:rPr>
        <w:t>U.S. Department of Housing and Urban Development</w:t>
      </w:r>
      <w:r>
        <w:rPr>
          <w:rFonts w:ascii="Times New Roman" w:hAnsi="Times New Roman" w:cs="Times New Roman"/>
          <w:sz w:val="24"/>
          <w:szCs w:val="24"/>
        </w:rPr>
        <w:t xml:space="preserve"> (2017</w:t>
      </w:r>
      <w:r w:rsidR="00B573AF">
        <w:rPr>
          <w:rFonts w:ascii="Times New Roman" w:hAnsi="Times New Roman" w:cs="Times New Roman"/>
          <w:sz w:val="24"/>
          <w:szCs w:val="24"/>
        </w:rPr>
        <w:t>a</w:t>
      </w:r>
      <w:r>
        <w:rPr>
          <w:rFonts w:ascii="Times New Roman" w:hAnsi="Times New Roman" w:cs="Times New Roman"/>
          <w:sz w:val="24"/>
          <w:szCs w:val="24"/>
        </w:rPr>
        <w:t xml:space="preserve">). </w:t>
      </w:r>
      <w:r w:rsidRPr="004A3BFA">
        <w:rPr>
          <w:rFonts w:ascii="Times New Roman" w:hAnsi="Times New Roman" w:cs="Times New Roman"/>
          <w:sz w:val="24"/>
          <w:szCs w:val="24"/>
        </w:rPr>
        <w:t>Evaluation of the Youth Homelessness Demonstration Program for HUD.</w:t>
      </w:r>
      <w:r w:rsidRPr="00D42D52">
        <w:rPr>
          <w:rFonts w:ascii="Times New Roman" w:hAnsi="Times New Roman" w:cs="Times New Roman"/>
          <w:sz w:val="24"/>
          <w:szCs w:val="24"/>
        </w:rPr>
        <w:t xml:space="preserve"> </w:t>
      </w:r>
      <w:r w:rsidRPr="004A3BFA">
        <w:rPr>
          <w:rFonts w:ascii="Times New Roman" w:hAnsi="Times New Roman" w:cs="Times New Roman"/>
          <w:sz w:val="24"/>
          <w:szCs w:val="24"/>
        </w:rPr>
        <w:t>RFP 17-233-SOL-00164</w:t>
      </w:r>
      <w:r>
        <w:rPr>
          <w:rFonts w:ascii="Times New Roman" w:hAnsi="Times New Roman" w:cs="Times New Roman"/>
          <w:sz w:val="24"/>
          <w:szCs w:val="24"/>
        </w:rPr>
        <w:t>.</w:t>
      </w:r>
    </w:p>
    <w:p w14:paraId="4D3F7993" w14:textId="77777777" w:rsidR="00116C3C" w:rsidRDefault="00116C3C" w:rsidP="00D16F3B">
      <w:pPr>
        <w:spacing w:after="0" w:line="240" w:lineRule="auto"/>
        <w:rPr>
          <w:rFonts w:ascii="Times New Roman" w:hAnsi="Times New Roman" w:cs="Times New Roman"/>
          <w:sz w:val="24"/>
          <w:szCs w:val="24"/>
        </w:rPr>
      </w:pPr>
    </w:p>
    <w:p w14:paraId="1727D26C" w14:textId="57793A25" w:rsidR="00116C3C" w:rsidRDefault="00B573AF" w:rsidP="00B573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 Department of Housing and Urban Development (2017b). General Section to HUD’s Fiscal Year 2017 Notice[s] of Funding Availability for Discretionary Programs (General Section), FR-6100-N-01. At </w:t>
      </w:r>
      <w:r w:rsidRPr="00B573AF">
        <w:rPr>
          <w:rFonts w:ascii="Times New Roman" w:hAnsi="Times New Roman" w:cs="Times New Roman"/>
          <w:sz w:val="24"/>
          <w:szCs w:val="24"/>
        </w:rPr>
        <w:t>https://www.hudexchange.info/resources/documents/FY-2017-NOFA-Policy-Requirements-and-General-Section.pdf</w:t>
      </w:r>
    </w:p>
    <w:p w14:paraId="2F99129B" w14:textId="1BDF8950" w:rsidR="00B573AF" w:rsidRDefault="00B573AF" w:rsidP="00D16F3B">
      <w:pPr>
        <w:spacing w:after="0" w:line="240" w:lineRule="auto"/>
        <w:ind w:left="720" w:hanging="720"/>
        <w:rPr>
          <w:rFonts w:ascii="Times New Roman" w:hAnsi="Times New Roman" w:cs="Times New Roman"/>
          <w:sz w:val="24"/>
          <w:szCs w:val="24"/>
        </w:rPr>
      </w:pPr>
    </w:p>
    <w:p w14:paraId="69A38A84" w14:textId="77777777" w:rsidR="00B573AF" w:rsidRDefault="00B573AF" w:rsidP="00D16F3B">
      <w:pPr>
        <w:spacing w:after="0" w:line="240" w:lineRule="auto"/>
        <w:ind w:left="720" w:hanging="720"/>
        <w:rPr>
          <w:rFonts w:ascii="Times New Roman" w:hAnsi="Times New Roman" w:cs="Times New Roman"/>
          <w:sz w:val="24"/>
          <w:szCs w:val="24"/>
        </w:rPr>
      </w:pPr>
    </w:p>
    <w:p w14:paraId="6DC040CA" w14:textId="77777777" w:rsidR="00117150" w:rsidRDefault="00117150" w:rsidP="009111AA">
      <w:pPr>
        <w:spacing w:after="0" w:line="240" w:lineRule="auto"/>
        <w:rPr>
          <w:rFonts w:ascii="Times New Roman" w:eastAsiaTheme="minorHAnsi" w:hAnsi="Times New Roman" w:cs="Times New Roman"/>
          <w:sz w:val="24"/>
          <w:szCs w:val="24"/>
        </w:rPr>
      </w:pPr>
      <w:r w:rsidRPr="00CF0D68">
        <w:rPr>
          <w:rFonts w:ascii="Times New Roman" w:eastAsiaTheme="minorHAnsi" w:hAnsi="Times New Roman" w:cs="Times New Roman"/>
          <w:sz w:val="24"/>
          <w:szCs w:val="24"/>
        </w:rPr>
        <w:t>Attachments</w:t>
      </w:r>
      <w:r w:rsidR="00CF0D68">
        <w:rPr>
          <w:rFonts w:ascii="Times New Roman" w:eastAsiaTheme="minorHAnsi" w:hAnsi="Times New Roman" w:cs="Times New Roman"/>
          <w:sz w:val="24"/>
          <w:szCs w:val="24"/>
        </w:rPr>
        <w:t>:</w:t>
      </w:r>
    </w:p>
    <w:p w14:paraId="03827122" w14:textId="77777777" w:rsidR="00D16F3B" w:rsidRPr="00CF0D68" w:rsidRDefault="00D16F3B" w:rsidP="009111AA">
      <w:pPr>
        <w:spacing w:after="0" w:line="240" w:lineRule="auto"/>
        <w:rPr>
          <w:rFonts w:ascii="Times New Roman" w:eastAsiaTheme="minorHAnsi" w:hAnsi="Times New Roman" w:cs="Times New Roman"/>
          <w:sz w:val="24"/>
          <w:szCs w:val="24"/>
        </w:rPr>
      </w:pPr>
    </w:p>
    <w:p w14:paraId="3E3AE09F" w14:textId="77777777" w:rsidR="00117150" w:rsidRDefault="00E403E0" w:rsidP="00EE2512">
      <w:pPr>
        <w:spacing w:after="0" w:line="240" w:lineRule="auto"/>
        <w:rPr>
          <w:rFonts w:ascii="Times New Roman" w:eastAsiaTheme="minorHAnsi" w:hAnsi="Times New Roman" w:cs="Times New Roman"/>
          <w:sz w:val="24"/>
          <w:szCs w:val="24"/>
        </w:rPr>
      </w:pPr>
      <w:r w:rsidRPr="00CF0D68">
        <w:rPr>
          <w:rFonts w:ascii="Times New Roman" w:eastAsiaTheme="minorHAnsi" w:hAnsi="Times New Roman" w:cs="Times New Roman"/>
          <w:sz w:val="24"/>
          <w:szCs w:val="24"/>
        </w:rPr>
        <w:t>CoC Web Survey</w:t>
      </w:r>
    </w:p>
    <w:p w14:paraId="73C8013C" w14:textId="77777777" w:rsidR="0017255C" w:rsidRPr="0017255C" w:rsidRDefault="0017255C" w:rsidP="00EE2512">
      <w:pPr>
        <w:spacing w:after="0" w:line="240" w:lineRule="auto"/>
        <w:rPr>
          <w:rFonts w:ascii="Times New Roman" w:eastAsiaTheme="minorHAnsi" w:hAnsi="Times New Roman" w:cs="Times New Roman"/>
          <w:sz w:val="24"/>
          <w:szCs w:val="24"/>
        </w:rPr>
      </w:pPr>
    </w:p>
    <w:p w14:paraId="5AE453F4" w14:textId="3B35B45A" w:rsidR="00117150" w:rsidRPr="00CF0D68" w:rsidRDefault="0017255C" w:rsidP="00EE2512">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Lead Agency</w:t>
      </w:r>
      <w:r w:rsidR="00F70638" w:rsidRPr="00CF0D68">
        <w:rPr>
          <w:rFonts w:ascii="Times New Roman" w:eastAsiaTheme="minorHAnsi" w:hAnsi="Times New Roman" w:cs="Times New Roman"/>
          <w:sz w:val="24"/>
          <w:szCs w:val="24"/>
        </w:rPr>
        <w:t xml:space="preserve"> </w:t>
      </w:r>
      <w:r w:rsidR="00117150" w:rsidRPr="00CF0D68">
        <w:rPr>
          <w:rFonts w:ascii="Times New Roman" w:eastAsiaTheme="minorHAnsi" w:hAnsi="Times New Roman" w:cs="Times New Roman"/>
          <w:sz w:val="24"/>
          <w:szCs w:val="24"/>
        </w:rPr>
        <w:t>Interview</w:t>
      </w:r>
      <w:r w:rsidR="00670869">
        <w:rPr>
          <w:rFonts w:ascii="Times New Roman" w:eastAsiaTheme="minorHAnsi" w:hAnsi="Times New Roman" w:cs="Times New Roman"/>
          <w:sz w:val="24"/>
          <w:szCs w:val="24"/>
        </w:rPr>
        <w:t xml:space="preserve"> </w:t>
      </w:r>
      <w:r w:rsidR="00670869" w:rsidRPr="00CF0D68">
        <w:rPr>
          <w:rFonts w:ascii="Times New Roman" w:eastAsiaTheme="minorHAnsi" w:hAnsi="Times New Roman" w:cs="Times New Roman"/>
          <w:sz w:val="24"/>
          <w:szCs w:val="24"/>
        </w:rPr>
        <w:t>YHDP and Comparison CoC</w:t>
      </w:r>
      <w:r w:rsidR="00670869">
        <w:rPr>
          <w:rFonts w:ascii="Times New Roman" w:eastAsiaTheme="minorHAnsi" w:hAnsi="Times New Roman" w:cs="Times New Roman"/>
          <w:sz w:val="24"/>
          <w:szCs w:val="24"/>
        </w:rPr>
        <w:t>s</w:t>
      </w:r>
    </w:p>
    <w:p w14:paraId="0475ACE8" w14:textId="77777777" w:rsidR="00117150" w:rsidRPr="00CF0D68" w:rsidRDefault="00117150" w:rsidP="00EE2512">
      <w:pPr>
        <w:spacing w:after="0" w:line="240" w:lineRule="auto"/>
        <w:rPr>
          <w:rFonts w:ascii="Times New Roman" w:eastAsiaTheme="minorHAnsi" w:hAnsi="Times New Roman" w:cs="Times New Roman"/>
          <w:sz w:val="24"/>
          <w:szCs w:val="24"/>
        </w:rPr>
      </w:pPr>
    </w:p>
    <w:p w14:paraId="0E7B260E" w14:textId="3AA8A0B5" w:rsidR="00D93AEA" w:rsidRDefault="00D93AEA" w:rsidP="00EE2512">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Local G</w:t>
      </w:r>
      <w:r w:rsidRPr="00CF0D68">
        <w:rPr>
          <w:rFonts w:ascii="Times New Roman" w:eastAsiaTheme="minorHAnsi" w:hAnsi="Times New Roman" w:cs="Times New Roman"/>
          <w:sz w:val="24"/>
          <w:szCs w:val="24"/>
        </w:rPr>
        <w:t>overnment Agency Interview</w:t>
      </w:r>
    </w:p>
    <w:p w14:paraId="722A1B63" w14:textId="5A98931F" w:rsidR="00D93AEA" w:rsidRPr="00CF0D68" w:rsidRDefault="00D93AEA" w:rsidP="00EE2512">
      <w:pPr>
        <w:spacing w:after="0" w:line="240" w:lineRule="auto"/>
        <w:rPr>
          <w:rFonts w:ascii="Times New Roman" w:eastAsiaTheme="minorHAnsi" w:hAnsi="Times New Roman" w:cs="Times New Roman"/>
          <w:sz w:val="24"/>
          <w:szCs w:val="24"/>
        </w:rPr>
      </w:pPr>
    </w:p>
    <w:p w14:paraId="299CD537" w14:textId="77777777" w:rsidR="00117150" w:rsidRPr="00CF0D68" w:rsidRDefault="00E403E0" w:rsidP="00EE2512">
      <w:pPr>
        <w:spacing w:after="0" w:line="240" w:lineRule="auto"/>
        <w:rPr>
          <w:rFonts w:ascii="Times New Roman" w:eastAsiaTheme="minorHAnsi" w:hAnsi="Times New Roman" w:cs="Times New Roman"/>
          <w:sz w:val="24"/>
          <w:szCs w:val="24"/>
        </w:rPr>
      </w:pPr>
      <w:r w:rsidRPr="00CF0D68">
        <w:rPr>
          <w:rFonts w:ascii="Times New Roman" w:eastAsiaTheme="minorHAnsi" w:hAnsi="Times New Roman" w:cs="Times New Roman"/>
          <w:sz w:val="24"/>
          <w:szCs w:val="24"/>
        </w:rPr>
        <w:t>Service Provider Interview</w:t>
      </w:r>
    </w:p>
    <w:p w14:paraId="3213E5CA" w14:textId="77777777" w:rsidR="00117150" w:rsidRPr="00CF0D68" w:rsidRDefault="00117150" w:rsidP="00EE2512">
      <w:pPr>
        <w:spacing w:after="0" w:line="240" w:lineRule="auto"/>
        <w:rPr>
          <w:rFonts w:ascii="Times New Roman" w:eastAsiaTheme="minorHAnsi" w:hAnsi="Times New Roman" w:cs="Times New Roman"/>
          <w:sz w:val="24"/>
          <w:szCs w:val="24"/>
        </w:rPr>
      </w:pPr>
    </w:p>
    <w:p w14:paraId="406356F7" w14:textId="0F102D81" w:rsidR="00117150" w:rsidRPr="00CF0D68" w:rsidRDefault="00F0614E" w:rsidP="00EE2512">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TA Provider</w:t>
      </w:r>
      <w:r w:rsidR="009111AA">
        <w:rPr>
          <w:rFonts w:ascii="Times New Roman" w:eastAsiaTheme="minorHAnsi" w:hAnsi="Times New Roman" w:cs="Times New Roman"/>
          <w:sz w:val="24"/>
          <w:szCs w:val="24"/>
        </w:rPr>
        <w:t xml:space="preserve"> </w:t>
      </w:r>
      <w:r w:rsidR="00E403E0" w:rsidRPr="00CF0D68">
        <w:rPr>
          <w:rFonts w:ascii="Times New Roman" w:eastAsiaTheme="minorHAnsi" w:hAnsi="Times New Roman" w:cs="Times New Roman"/>
          <w:sz w:val="24"/>
          <w:szCs w:val="24"/>
        </w:rPr>
        <w:t>Interview</w:t>
      </w:r>
    </w:p>
    <w:p w14:paraId="3E0C20BD" w14:textId="77777777" w:rsidR="00117150" w:rsidRPr="00CF0D68" w:rsidRDefault="00117150" w:rsidP="00EE2512">
      <w:pPr>
        <w:spacing w:after="0" w:line="240" w:lineRule="auto"/>
        <w:rPr>
          <w:rFonts w:ascii="Times New Roman" w:eastAsiaTheme="minorHAnsi" w:hAnsi="Times New Roman" w:cs="Times New Roman"/>
          <w:sz w:val="24"/>
          <w:szCs w:val="24"/>
        </w:rPr>
      </w:pPr>
    </w:p>
    <w:p w14:paraId="7250D8C9" w14:textId="45CC1FDF" w:rsidR="00117150" w:rsidRPr="00CF0D68" w:rsidRDefault="00E403E0" w:rsidP="00EE2512">
      <w:pPr>
        <w:spacing w:after="0" w:line="240" w:lineRule="auto"/>
        <w:rPr>
          <w:rFonts w:ascii="Times New Roman" w:eastAsiaTheme="minorHAnsi" w:hAnsi="Times New Roman" w:cs="Times New Roman"/>
          <w:sz w:val="24"/>
          <w:szCs w:val="24"/>
        </w:rPr>
      </w:pPr>
      <w:r w:rsidRPr="00CF0D68">
        <w:rPr>
          <w:rFonts w:ascii="Times New Roman" w:eastAsiaTheme="minorHAnsi" w:hAnsi="Times New Roman" w:cs="Times New Roman"/>
          <w:sz w:val="24"/>
          <w:szCs w:val="24"/>
        </w:rPr>
        <w:t>Youth</w:t>
      </w:r>
      <w:r w:rsidR="00BA24AC">
        <w:rPr>
          <w:rFonts w:ascii="Times New Roman" w:eastAsiaTheme="minorHAnsi" w:hAnsi="Times New Roman" w:cs="Times New Roman"/>
          <w:sz w:val="24"/>
          <w:szCs w:val="24"/>
        </w:rPr>
        <w:t xml:space="preserve"> Board</w:t>
      </w:r>
      <w:r w:rsidR="005E29CF">
        <w:rPr>
          <w:rFonts w:ascii="Times New Roman" w:eastAsiaTheme="minorHAnsi" w:hAnsi="Times New Roman" w:cs="Times New Roman"/>
          <w:sz w:val="24"/>
          <w:szCs w:val="24"/>
        </w:rPr>
        <w:t xml:space="preserve"> Member</w:t>
      </w:r>
      <w:r w:rsidR="00BA24AC">
        <w:rPr>
          <w:rFonts w:ascii="Times New Roman" w:eastAsiaTheme="minorHAnsi" w:hAnsi="Times New Roman" w:cs="Times New Roman"/>
          <w:sz w:val="24"/>
          <w:szCs w:val="24"/>
        </w:rPr>
        <w:t xml:space="preserve"> </w:t>
      </w:r>
      <w:r w:rsidRPr="00CF0D68">
        <w:rPr>
          <w:rFonts w:ascii="Times New Roman" w:eastAsiaTheme="minorHAnsi" w:hAnsi="Times New Roman" w:cs="Times New Roman"/>
          <w:sz w:val="24"/>
          <w:szCs w:val="24"/>
        </w:rPr>
        <w:t>Interview</w:t>
      </w:r>
    </w:p>
    <w:p w14:paraId="229986F7" w14:textId="77777777" w:rsidR="00117150" w:rsidRPr="00CF0D68" w:rsidRDefault="00117150" w:rsidP="00EE2512">
      <w:pPr>
        <w:spacing w:after="0" w:line="240" w:lineRule="auto"/>
        <w:rPr>
          <w:rFonts w:ascii="Times New Roman" w:eastAsiaTheme="minorHAnsi" w:hAnsi="Times New Roman" w:cs="Times New Roman"/>
          <w:sz w:val="24"/>
          <w:szCs w:val="24"/>
        </w:rPr>
      </w:pPr>
    </w:p>
    <w:p w14:paraId="76DB7397" w14:textId="4F8338A0" w:rsidR="00117150" w:rsidRPr="00CF0D68" w:rsidRDefault="00E403E0" w:rsidP="00EE2512">
      <w:pPr>
        <w:spacing w:after="0" w:line="240" w:lineRule="auto"/>
        <w:rPr>
          <w:rFonts w:ascii="Times New Roman" w:eastAsiaTheme="minorHAnsi" w:hAnsi="Times New Roman" w:cs="Times New Roman"/>
          <w:sz w:val="24"/>
          <w:szCs w:val="24"/>
        </w:rPr>
      </w:pPr>
      <w:r w:rsidRPr="00CF0D68">
        <w:rPr>
          <w:rFonts w:ascii="Times New Roman" w:eastAsiaTheme="minorHAnsi" w:hAnsi="Times New Roman" w:cs="Times New Roman"/>
          <w:sz w:val="24"/>
          <w:szCs w:val="24"/>
        </w:rPr>
        <w:t>Youth Focus Group</w:t>
      </w:r>
      <w:r w:rsidR="004B64C0">
        <w:rPr>
          <w:rFonts w:ascii="Times New Roman" w:eastAsiaTheme="minorHAnsi" w:hAnsi="Times New Roman" w:cs="Times New Roman"/>
          <w:sz w:val="24"/>
          <w:szCs w:val="24"/>
        </w:rPr>
        <w:t xml:space="preserve"> Discussion</w:t>
      </w:r>
    </w:p>
    <w:p w14:paraId="5BEE5B18" w14:textId="77777777" w:rsidR="00117150" w:rsidRPr="00CF0D68" w:rsidRDefault="00117150" w:rsidP="009111AA">
      <w:pPr>
        <w:spacing w:after="0" w:line="240" w:lineRule="auto"/>
        <w:ind w:left="720" w:hanging="720"/>
        <w:rPr>
          <w:rFonts w:ascii="Times New Roman" w:hAnsi="Times New Roman" w:cs="Times New Roman"/>
          <w:sz w:val="24"/>
          <w:szCs w:val="24"/>
        </w:rPr>
      </w:pPr>
    </w:p>
    <w:sectPr w:rsidR="00117150" w:rsidRPr="00CF0D68" w:rsidSect="00166904">
      <w:footerReference w:type="default" r:id="rId40"/>
      <w:footerReference w:type="first" r:id="rId4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4AFC2" w14:textId="77777777" w:rsidR="00FA44D9" w:rsidRDefault="00FA44D9" w:rsidP="00013D96">
      <w:pPr>
        <w:spacing w:after="0" w:line="240" w:lineRule="auto"/>
      </w:pPr>
      <w:r>
        <w:separator/>
      </w:r>
    </w:p>
  </w:endnote>
  <w:endnote w:type="continuationSeparator" w:id="0">
    <w:p w14:paraId="2D1E8C25" w14:textId="77777777" w:rsidR="00FA44D9" w:rsidRDefault="00FA44D9" w:rsidP="00013D96">
      <w:pPr>
        <w:spacing w:after="0" w:line="240" w:lineRule="auto"/>
      </w:pPr>
      <w:r>
        <w:continuationSeparator/>
      </w:r>
    </w:p>
  </w:endnote>
  <w:endnote w:type="continuationNotice" w:id="1">
    <w:p w14:paraId="180870C2" w14:textId="77777777" w:rsidR="00FA44D9" w:rsidRDefault="00FA4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anmar Text">
    <w:altName w:val="Times New Roman"/>
    <w:charset w:val="00"/>
    <w:family w:val="swiss"/>
    <w:pitch w:val="variable"/>
    <w:sig w:usb0="8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45525"/>
      <w:docPartObj>
        <w:docPartGallery w:val="Page Numbers (Bottom of Page)"/>
        <w:docPartUnique/>
      </w:docPartObj>
    </w:sdtPr>
    <w:sdtEndPr>
      <w:rPr>
        <w:noProof/>
      </w:rPr>
    </w:sdtEndPr>
    <w:sdtContent>
      <w:p w14:paraId="71C45D4E" w14:textId="47488E68" w:rsidR="00BA7BF1" w:rsidRDefault="00BA7BF1">
        <w:pPr>
          <w:pStyle w:val="Footer"/>
          <w:jc w:val="center"/>
        </w:pPr>
        <w:r>
          <w:fldChar w:fldCharType="begin"/>
        </w:r>
        <w:r>
          <w:instrText xml:space="preserve"> PAGE   \* MERGEFORMAT </w:instrText>
        </w:r>
        <w:r>
          <w:fldChar w:fldCharType="separate"/>
        </w:r>
        <w:r w:rsidR="00DA4E4D">
          <w:rPr>
            <w:noProof/>
          </w:rPr>
          <w:t>2</w:t>
        </w:r>
        <w:r>
          <w:rPr>
            <w:noProof/>
          </w:rPr>
          <w:fldChar w:fldCharType="end"/>
        </w:r>
      </w:p>
    </w:sdtContent>
  </w:sdt>
  <w:p w14:paraId="153C768B" w14:textId="77777777" w:rsidR="00BA7BF1" w:rsidRDefault="00BA7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47467"/>
      <w:docPartObj>
        <w:docPartGallery w:val="Page Numbers (Bottom of Page)"/>
        <w:docPartUnique/>
      </w:docPartObj>
    </w:sdtPr>
    <w:sdtEndPr>
      <w:rPr>
        <w:noProof/>
      </w:rPr>
    </w:sdtEndPr>
    <w:sdtContent>
      <w:p w14:paraId="4D033078" w14:textId="1BE75E92" w:rsidR="00166904" w:rsidRDefault="00166904">
        <w:pPr>
          <w:pStyle w:val="Footer"/>
          <w:jc w:val="center"/>
        </w:pPr>
        <w:r>
          <w:fldChar w:fldCharType="begin"/>
        </w:r>
        <w:r>
          <w:instrText xml:space="preserve"> PAGE   \* MERGEFORMAT </w:instrText>
        </w:r>
        <w:r>
          <w:fldChar w:fldCharType="separate"/>
        </w:r>
        <w:r w:rsidR="00DA4E4D">
          <w:rPr>
            <w:noProof/>
          </w:rPr>
          <w:t>1</w:t>
        </w:r>
        <w:r>
          <w:rPr>
            <w:noProof/>
          </w:rPr>
          <w:fldChar w:fldCharType="end"/>
        </w:r>
      </w:p>
    </w:sdtContent>
  </w:sdt>
  <w:p w14:paraId="0E674D14" w14:textId="77777777" w:rsidR="00166904" w:rsidRDefault="00166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B080C" w14:textId="77777777" w:rsidR="00FA44D9" w:rsidRDefault="00FA44D9" w:rsidP="00013D96">
      <w:pPr>
        <w:spacing w:after="0" w:line="240" w:lineRule="auto"/>
      </w:pPr>
      <w:r>
        <w:separator/>
      </w:r>
    </w:p>
  </w:footnote>
  <w:footnote w:type="continuationSeparator" w:id="0">
    <w:p w14:paraId="645484A0" w14:textId="77777777" w:rsidR="00FA44D9" w:rsidRDefault="00FA44D9" w:rsidP="00013D96">
      <w:pPr>
        <w:spacing w:after="0" w:line="240" w:lineRule="auto"/>
      </w:pPr>
      <w:r>
        <w:continuationSeparator/>
      </w:r>
    </w:p>
  </w:footnote>
  <w:footnote w:type="continuationNotice" w:id="1">
    <w:p w14:paraId="1A7CD4D2" w14:textId="77777777" w:rsidR="00FA44D9" w:rsidRDefault="00FA44D9">
      <w:pPr>
        <w:spacing w:after="0" w:line="240" w:lineRule="auto"/>
      </w:pPr>
    </w:p>
  </w:footnote>
  <w:footnote w:id="2">
    <w:p w14:paraId="0B554374" w14:textId="77777777" w:rsidR="00D2781B" w:rsidRPr="00805C58" w:rsidRDefault="00D2781B">
      <w:pPr>
        <w:pStyle w:val="FootnoteText"/>
      </w:pPr>
      <w:r w:rsidRPr="00805C58">
        <w:rPr>
          <w:rStyle w:val="FootnoteReference"/>
        </w:rPr>
        <w:footnoteRef/>
      </w:r>
      <w:r w:rsidRPr="00805C58">
        <w:t xml:space="preserve"> Voices of Youth Count includes partners in </w:t>
      </w:r>
      <w:r w:rsidRPr="00805C58">
        <w:rPr>
          <w:szCs w:val="24"/>
        </w:rPr>
        <w:t>Austin, Kentucky, Ohio, and Seattle. See</w:t>
      </w:r>
      <w:r w:rsidRPr="00805C58">
        <w:t xml:space="preserve"> http://voicesofyouthcount.org/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415F55"/>
    <w:multiLevelType w:val="hybridMultilevel"/>
    <w:tmpl w:val="26C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73C04"/>
    <w:multiLevelType w:val="hybridMultilevel"/>
    <w:tmpl w:val="548C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7411A"/>
    <w:multiLevelType w:val="hybridMultilevel"/>
    <w:tmpl w:val="682E129A"/>
    <w:lvl w:ilvl="0" w:tplc="CFBA8724">
      <w:start w:val="1"/>
      <w:numFmt w:val="decimal"/>
      <w:pStyle w:val="NumberedList"/>
      <w:lvlText w:val="%1."/>
      <w:lvlJc w:val="left"/>
      <w:pPr>
        <w:ind w:left="360" w:hanging="360"/>
      </w:pPr>
      <w:rPr>
        <w:rFonts w:ascii="Times New Roman" w:hAnsi="Times New Roman" w:cs="Times New Roman" w:hint="default"/>
        <w:b/>
        <w:bCs w:val="0"/>
        <w:i w:val="0"/>
        <w:iCs w:val="0"/>
        <w:color w:val="auto"/>
        <w:sz w:val="24"/>
        <w:szCs w:val="24"/>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nsid w:val="0FA32036"/>
    <w:multiLevelType w:val="multilevel"/>
    <w:tmpl w:val="E87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C2DE6"/>
    <w:multiLevelType w:val="hybridMultilevel"/>
    <w:tmpl w:val="622C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42CC9"/>
    <w:multiLevelType w:val="multilevel"/>
    <w:tmpl w:val="924E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8268A"/>
    <w:multiLevelType w:val="hybridMultilevel"/>
    <w:tmpl w:val="4ADE8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6E3092"/>
    <w:multiLevelType w:val="multilevel"/>
    <w:tmpl w:val="2C90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A2D62"/>
    <w:multiLevelType w:val="multilevel"/>
    <w:tmpl w:val="64C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A645B"/>
    <w:multiLevelType w:val="hybridMultilevel"/>
    <w:tmpl w:val="6DA4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85923"/>
    <w:multiLevelType w:val="hybridMultilevel"/>
    <w:tmpl w:val="2B8C0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B208D"/>
    <w:multiLevelType w:val="hybridMultilevel"/>
    <w:tmpl w:val="5C78EA38"/>
    <w:lvl w:ilvl="0" w:tplc="2D1266D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D85372"/>
    <w:multiLevelType w:val="hybridMultilevel"/>
    <w:tmpl w:val="00AC3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A664B"/>
    <w:multiLevelType w:val="hybridMultilevel"/>
    <w:tmpl w:val="8672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595FCD"/>
    <w:multiLevelType w:val="multilevel"/>
    <w:tmpl w:val="2532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0A291F"/>
    <w:multiLevelType w:val="multilevel"/>
    <w:tmpl w:val="A626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1668F0"/>
    <w:multiLevelType w:val="multilevel"/>
    <w:tmpl w:val="036C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0F1719"/>
    <w:multiLevelType w:val="hybridMultilevel"/>
    <w:tmpl w:val="8DA6ACC4"/>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219FE"/>
    <w:multiLevelType w:val="multilevel"/>
    <w:tmpl w:val="D964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2C3521"/>
    <w:multiLevelType w:val="hybridMultilevel"/>
    <w:tmpl w:val="D162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02865"/>
    <w:multiLevelType w:val="multilevel"/>
    <w:tmpl w:val="F068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5"/>
  </w:num>
  <w:num w:numId="4">
    <w:abstractNumId w:val="12"/>
  </w:num>
  <w:num w:numId="5">
    <w:abstractNumId w:val="18"/>
  </w:num>
  <w:num w:numId="6">
    <w:abstractNumId w:val="7"/>
  </w:num>
  <w:num w:numId="7">
    <w:abstractNumId w:val="1"/>
  </w:num>
  <w:num w:numId="8">
    <w:abstractNumId w:val="10"/>
  </w:num>
  <w:num w:numId="9">
    <w:abstractNumId w:val="2"/>
  </w:num>
  <w:num w:numId="10">
    <w:abstractNumId w:val="13"/>
  </w:num>
  <w:num w:numId="11">
    <w:abstractNumId w:val="20"/>
  </w:num>
  <w:num w:numId="12">
    <w:abstractNumId w:val="9"/>
  </w:num>
  <w:num w:numId="13">
    <w:abstractNumId w:val="8"/>
  </w:num>
  <w:num w:numId="14">
    <w:abstractNumId w:val="16"/>
  </w:num>
  <w:num w:numId="15">
    <w:abstractNumId w:val="19"/>
  </w:num>
  <w:num w:numId="16">
    <w:abstractNumId w:val="17"/>
  </w:num>
  <w:num w:numId="17">
    <w:abstractNumId w:val="21"/>
  </w:num>
  <w:num w:numId="18">
    <w:abstractNumId w:val="4"/>
  </w:num>
  <w:num w:numId="19">
    <w:abstractNumId w:val="15"/>
  </w:num>
  <w:num w:numId="20">
    <w:abstractNumId w:val="6"/>
  </w:num>
  <w:num w:numId="21">
    <w:abstractNumId w:val="11"/>
  </w:num>
  <w:num w:numId="22">
    <w:abstractNumId w:val="3"/>
  </w:num>
  <w:num w:numId="23">
    <w:abstractNumId w:val="3"/>
  </w:num>
  <w:num w:numId="2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A"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E0C"/>
    <w:rsid w:val="000009EF"/>
    <w:rsid w:val="000011FF"/>
    <w:rsid w:val="000017B5"/>
    <w:rsid w:val="00005482"/>
    <w:rsid w:val="00006670"/>
    <w:rsid w:val="00006AAD"/>
    <w:rsid w:val="000071C4"/>
    <w:rsid w:val="000106EC"/>
    <w:rsid w:val="000107C6"/>
    <w:rsid w:val="0001298E"/>
    <w:rsid w:val="00013D96"/>
    <w:rsid w:val="0001646D"/>
    <w:rsid w:val="000222F1"/>
    <w:rsid w:val="0002309D"/>
    <w:rsid w:val="00024558"/>
    <w:rsid w:val="0002530B"/>
    <w:rsid w:val="00025B6A"/>
    <w:rsid w:val="000268AD"/>
    <w:rsid w:val="00026A6A"/>
    <w:rsid w:val="0003069A"/>
    <w:rsid w:val="0003370E"/>
    <w:rsid w:val="000340D9"/>
    <w:rsid w:val="00036B91"/>
    <w:rsid w:val="00040AAF"/>
    <w:rsid w:val="00040D3C"/>
    <w:rsid w:val="00041C80"/>
    <w:rsid w:val="000454B6"/>
    <w:rsid w:val="00046D51"/>
    <w:rsid w:val="0004722B"/>
    <w:rsid w:val="00047704"/>
    <w:rsid w:val="0005213A"/>
    <w:rsid w:val="0005352E"/>
    <w:rsid w:val="00053601"/>
    <w:rsid w:val="00054E35"/>
    <w:rsid w:val="0005564F"/>
    <w:rsid w:val="00055651"/>
    <w:rsid w:val="000558DE"/>
    <w:rsid w:val="00056B0F"/>
    <w:rsid w:val="00056BDA"/>
    <w:rsid w:val="00057699"/>
    <w:rsid w:val="00063DAC"/>
    <w:rsid w:val="0006400D"/>
    <w:rsid w:val="00065BD3"/>
    <w:rsid w:val="000662C1"/>
    <w:rsid w:val="00067423"/>
    <w:rsid w:val="00070B29"/>
    <w:rsid w:val="0007275D"/>
    <w:rsid w:val="00072E64"/>
    <w:rsid w:val="00074600"/>
    <w:rsid w:val="00075975"/>
    <w:rsid w:val="00080DF0"/>
    <w:rsid w:val="00080FA4"/>
    <w:rsid w:val="00082239"/>
    <w:rsid w:val="0008276A"/>
    <w:rsid w:val="00083AF6"/>
    <w:rsid w:val="000848CD"/>
    <w:rsid w:val="000852D1"/>
    <w:rsid w:val="00086117"/>
    <w:rsid w:val="0008690B"/>
    <w:rsid w:val="00090094"/>
    <w:rsid w:val="000902F2"/>
    <w:rsid w:val="00090B1E"/>
    <w:rsid w:val="00090D31"/>
    <w:rsid w:val="00091288"/>
    <w:rsid w:val="0009131D"/>
    <w:rsid w:val="00091712"/>
    <w:rsid w:val="0009245F"/>
    <w:rsid w:val="000932B0"/>
    <w:rsid w:val="00093B57"/>
    <w:rsid w:val="00094A72"/>
    <w:rsid w:val="00094CF7"/>
    <w:rsid w:val="000964F4"/>
    <w:rsid w:val="000973FD"/>
    <w:rsid w:val="000A1BCC"/>
    <w:rsid w:val="000A2925"/>
    <w:rsid w:val="000A344E"/>
    <w:rsid w:val="000A5084"/>
    <w:rsid w:val="000A5E4E"/>
    <w:rsid w:val="000A661C"/>
    <w:rsid w:val="000A7812"/>
    <w:rsid w:val="000B15FA"/>
    <w:rsid w:val="000B1877"/>
    <w:rsid w:val="000B317D"/>
    <w:rsid w:val="000B3DC2"/>
    <w:rsid w:val="000B4CC0"/>
    <w:rsid w:val="000B62C4"/>
    <w:rsid w:val="000C2298"/>
    <w:rsid w:val="000C2B30"/>
    <w:rsid w:val="000C47B8"/>
    <w:rsid w:val="000C641F"/>
    <w:rsid w:val="000C7BD9"/>
    <w:rsid w:val="000D030B"/>
    <w:rsid w:val="000D0F97"/>
    <w:rsid w:val="000D12FE"/>
    <w:rsid w:val="000D547E"/>
    <w:rsid w:val="000D6CD5"/>
    <w:rsid w:val="000E0CAA"/>
    <w:rsid w:val="000E12B4"/>
    <w:rsid w:val="000E1A0E"/>
    <w:rsid w:val="000E2AC1"/>
    <w:rsid w:val="000E3125"/>
    <w:rsid w:val="000E4CBD"/>
    <w:rsid w:val="000E5CA6"/>
    <w:rsid w:val="000E73D3"/>
    <w:rsid w:val="000F1546"/>
    <w:rsid w:val="000F2761"/>
    <w:rsid w:val="000F3ADA"/>
    <w:rsid w:val="000F4D05"/>
    <w:rsid w:val="001013AA"/>
    <w:rsid w:val="00102DE9"/>
    <w:rsid w:val="00104AF9"/>
    <w:rsid w:val="00105153"/>
    <w:rsid w:val="001068A3"/>
    <w:rsid w:val="001078B7"/>
    <w:rsid w:val="00110506"/>
    <w:rsid w:val="00114653"/>
    <w:rsid w:val="00114657"/>
    <w:rsid w:val="00116C3C"/>
    <w:rsid w:val="00117150"/>
    <w:rsid w:val="001203C5"/>
    <w:rsid w:val="00120699"/>
    <w:rsid w:val="00120ACF"/>
    <w:rsid w:val="00120CB1"/>
    <w:rsid w:val="0012363B"/>
    <w:rsid w:val="0012476B"/>
    <w:rsid w:val="00125567"/>
    <w:rsid w:val="00127B65"/>
    <w:rsid w:val="0013002E"/>
    <w:rsid w:val="00130EDE"/>
    <w:rsid w:val="00131354"/>
    <w:rsid w:val="001349CC"/>
    <w:rsid w:val="0013621C"/>
    <w:rsid w:val="00137CD6"/>
    <w:rsid w:val="00137CE6"/>
    <w:rsid w:val="001420C5"/>
    <w:rsid w:val="0014282D"/>
    <w:rsid w:val="00142D7B"/>
    <w:rsid w:val="001437BE"/>
    <w:rsid w:val="0014685F"/>
    <w:rsid w:val="00146F11"/>
    <w:rsid w:val="00147491"/>
    <w:rsid w:val="00150C43"/>
    <w:rsid w:val="00150EDA"/>
    <w:rsid w:val="00151C82"/>
    <w:rsid w:val="001525D4"/>
    <w:rsid w:val="00152966"/>
    <w:rsid w:val="00152B15"/>
    <w:rsid w:val="0015304D"/>
    <w:rsid w:val="00153330"/>
    <w:rsid w:val="0015342E"/>
    <w:rsid w:val="00154762"/>
    <w:rsid w:val="00156CD4"/>
    <w:rsid w:val="00156FB7"/>
    <w:rsid w:val="0016109D"/>
    <w:rsid w:val="00164068"/>
    <w:rsid w:val="00165D1F"/>
    <w:rsid w:val="00166027"/>
    <w:rsid w:val="00166904"/>
    <w:rsid w:val="001701B3"/>
    <w:rsid w:val="001710F2"/>
    <w:rsid w:val="00172108"/>
    <w:rsid w:val="0017255C"/>
    <w:rsid w:val="00175FD9"/>
    <w:rsid w:val="00176483"/>
    <w:rsid w:val="00176A2B"/>
    <w:rsid w:val="00177B1C"/>
    <w:rsid w:val="00177FD5"/>
    <w:rsid w:val="001801D9"/>
    <w:rsid w:val="001814BE"/>
    <w:rsid w:val="00181CCE"/>
    <w:rsid w:val="001828B4"/>
    <w:rsid w:val="00182DB4"/>
    <w:rsid w:val="00184E3C"/>
    <w:rsid w:val="00190788"/>
    <w:rsid w:val="00191D50"/>
    <w:rsid w:val="00192DA2"/>
    <w:rsid w:val="00196377"/>
    <w:rsid w:val="0019645F"/>
    <w:rsid w:val="00196593"/>
    <w:rsid w:val="0019712A"/>
    <w:rsid w:val="001A1C47"/>
    <w:rsid w:val="001A1F90"/>
    <w:rsid w:val="001A23EF"/>
    <w:rsid w:val="001A3AD1"/>
    <w:rsid w:val="001A4F68"/>
    <w:rsid w:val="001A606F"/>
    <w:rsid w:val="001A65DB"/>
    <w:rsid w:val="001B072B"/>
    <w:rsid w:val="001B0C42"/>
    <w:rsid w:val="001B0CCC"/>
    <w:rsid w:val="001B1107"/>
    <w:rsid w:val="001B270A"/>
    <w:rsid w:val="001B46BE"/>
    <w:rsid w:val="001B7A35"/>
    <w:rsid w:val="001C018D"/>
    <w:rsid w:val="001C28F7"/>
    <w:rsid w:val="001C2AC6"/>
    <w:rsid w:val="001C2BDC"/>
    <w:rsid w:val="001C2DC3"/>
    <w:rsid w:val="001C41E9"/>
    <w:rsid w:val="001C437B"/>
    <w:rsid w:val="001C44BB"/>
    <w:rsid w:val="001C53DB"/>
    <w:rsid w:val="001C5545"/>
    <w:rsid w:val="001C5F16"/>
    <w:rsid w:val="001D0FD4"/>
    <w:rsid w:val="001D1804"/>
    <w:rsid w:val="001D2F5C"/>
    <w:rsid w:val="001D32FA"/>
    <w:rsid w:val="001D351F"/>
    <w:rsid w:val="001D4F3B"/>
    <w:rsid w:val="001D6328"/>
    <w:rsid w:val="001D6794"/>
    <w:rsid w:val="001E0551"/>
    <w:rsid w:val="001E0D75"/>
    <w:rsid w:val="001E24CC"/>
    <w:rsid w:val="001E3157"/>
    <w:rsid w:val="001E46B7"/>
    <w:rsid w:val="001E5F55"/>
    <w:rsid w:val="001E723E"/>
    <w:rsid w:val="001E7A1D"/>
    <w:rsid w:val="001F0A0C"/>
    <w:rsid w:val="001F231E"/>
    <w:rsid w:val="001F3EEE"/>
    <w:rsid w:val="001F46D1"/>
    <w:rsid w:val="001F6986"/>
    <w:rsid w:val="001F6A15"/>
    <w:rsid w:val="001F6C02"/>
    <w:rsid w:val="00200BC0"/>
    <w:rsid w:val="002021FC"/>
    <w:rsid w:val="00202CF4"/>
    <w:rsid w:val="00204631"/>
    <w:rsid w:val="00204A3C"/>
    <w:rsid w:val="0020523F"/>
    <w:rsid w:val="00211C81"/>
    <w:rsid w:val="00212FEF"/>
    <w:rsid w:val="00215F04"/>
    <w:rsid w:val="002172CD"/>
    <w:rsid w:val="00221421"/>
    <w:rsid w:val="00221430"/>
    <w:rsid w:val="00223B9E"/>
    <w:rsid w:val="0022410E"/>
    <w:rsid w:val="002246A5"/>
    <w:rsid w:val="00224F26"/>
    <w:rsid w:val="00226281"/>
    <w:rsid w:val="00227D5F"/>
    <w:rsid w:val="00231CC1"/>
    <w:rsid w:val="002320B7"/>
    <w:rsid w:val="00232324"/>
    <w:rsid w:val="00232AA9"/>
    <w:rsid w:val="00235632"/>
    <w:rsid w:val="002378B8"/>
    <w:rsid w:val="00237DF7"/>
    <w:rsid w:val="00242004"/>
    <w:rsid w:val="0024673E"/>
    <w:rsid w:val="002476E9"/>
    <w:rsid w:val="00250660"/>
    <w:rsid w:val="00251B97"/>
    <w:rsid w:val="00252056"/>
    <w:rsid w:val="00256A30"/>
    <w:rsid w:val="0026009B"/>
    <w:rsid w:val="00261E3C"/>
    <w:rsid w:val="00264BF4"/>
    <w:rsid w:val="002657AB"/>
    <w:rsid w:val="0026596F"/>
    <w:rsid w:val="00266B0E"/>
    <w:rsid w:val="00267E67"/>
    <w:rsid w:val="002701F2"/>
    <w:rsid w:val="0027182A"/>
    <w:rsid w:val="002735EB"/>
    <w:rsid w:val="0027437C"/>
    <w:rsid w:val="0027493B"/>
    <w:rsid w:val="00275AEA"/>
    <w:rsid w:val="0027651E"/>
    <w:rsid w:val="002774E3"/>
    <w:rsid w:val="002779AC"/>
    <w:rsid w:val="002836AA"/>
    <w:rsid w:val="002839C7"/>
    <w:rsid w:val="00283E5C"/>
    <w:rsid w:val="00283EC9"/>
    <w:rsid w:val="0028556D"/>
    <w:rsid w:val="002867B4"/>
    <w:rsid w:val="0028717F"/>
    <w:rsid w:val="0029099B"/>
    <w:rsid w:val="00291A07"/>
    <w:rsid w:val="002922F2"/>
    <w:rsid w:val="00294A17"/>
    <w:rsid w:val="00294AC2"/>
    <w:rsid w:val="00294C80"/>
    <w:rsid w:val="002966A3"/>
    <w:rsid w:val="00296826"/>
    <w:rsid w:val="002A01B3"/>
    <w:rsid w:val="002A314D"/>
    <w:rsid w:val="002A371C"/>
    <w:rsid w:val="002A39D2"/>
    <w:rsid w:val="002A7321"/>
    <w:rsid w:val="002A7F51"/>
    <w:rsid w:val="002B067C"/>
    <w:rsid w:val="002B110C"/>
    <w:rsid w:val="002B1463"/>
    <w:rsid w:val="002B1B77"/>
    <w:rsid w:val="002B5002"/>
    <w:rsid w:val="002B52DF"/>
    <w:rsid w:val="002B7965"/>
    <w:rsid w:val="002C05FA"/>
    <w:rsid w:val="002C0B09"/>
    <w:rsid w:val="002C0B30"/>
    <w:rsid w:val="002C106E"/>
    <w:rsid w:val="002C3300"/>
    <w:rsid w:val="002C5032"/>
    <w:rsid w:val="002C7332"/>
    <w:rsid w:val="002D22E0"/>
    <w:rsid w:val="002D3D02"/>
    <w:rsid w:val="002D46F3"/>
    <w:rsid w:val="002D553C"/>
    <w:rsid w:val="002D66C3"/>
    <w:rsid w:val="002D7383"/>
    <w:rsid w:val="002E0C60"/>
    <w:rsid w:val="002E11F9"/>
    <w:rsid w:val="002E1B57"/>
    <w:rsid w:val="002E1B9E"/>
    <w:rsid w:val="002E4B86"/>
    <w:rsid w:val="002E6067"/>
    <w:rsid w:val="002F19DE"/>
    <w:rsid w:val="002F24F2"/>
    <w:rsid w:val="002F2BF5"/>
    <w:rsid w:val="002F54E9"/>
    <w:rsid w:val="002F72BA"/>
    <w:rsid w:val="002F77E9"/>
    <w:rsid w:val="003009B7"/>
    <w:rsid w:val="003043A2"/>
    <w:rsid w:val="00312CED"/>
    <w:rsid w:val="003146F3"/>
    <w:rsid w:val="00315C80"/>
    <w:rsid w:val="00315F45"/>
    <w:rsid w:val="00316C7E"/>
    <w:rsid w:val="00317088"/>
    <w:rsid w:val="00320A50"/>
    <w:rsid w:val="0032243A"/>
    <w:rsid w:val="003246C0"/>
    <w:rsid w:val="003278A6"/>
    <w:rsid w:val="00336D4D"/>
    <w:rsid w:val="003401BB"/>
    <w:rsid w:val="00340B89"/>
    <w:rsid w:val="003416E4"/>
    <w:rsid w:val="00342F72"/>
    <w:rsid w:val="003447AA"/>
    <w:rsid w:val="00345287"/>
    <w:rsid w:val="003463AF"/>
    <w:rsid w:val="00346BBC"/>
    <w:rsid w:val="00347009"/>
    <w:rsid w:val="00347998"/>
    <w:rsid w:val="00350550"/>
    <w:rsid w:val="00351504"/>
    <w:rsid w:val="00351857"/>
    <w:rsid w:val="00351B76"/>
    <w:rsid w:val="00351D39"/>
    <w:rsid w:val="003526CC"/>
    <w:rsid w:val="0035277F"/>
    <w:rsid w:val="0035461A"/>
    <w:rsid w:val="00355779"/>
    <w:rsid w:val="00360A71"/>
    <w:rsid w:val="00365603"/>
    <w:rsid w:val="00366AD8"/>
    <w:rsid w:val="00366E31"/>
    <w:rsid w:val="003673C5"/>
    <w:rsid w:val="00372A98"/>
    <w:rsid w:val="003751F8"/>
    <w:rsid w:val="0038053A"/>
    <w:rsid w:val="00381656"/>
    <w:rsid w:val="00384068"/>
    <w:rsid w:val="00384F42"/>
    <w:rsid w:val="0038592A"/>
    <w:rsid w:val="00386C38"/>
    <w:rsid w:val="00394679"/>
    <w:rsid w:val="003961C4"/>
    <w:rsid w:val="003971F0"/>
    <w:rsid w:val="003A00D2"/>
    <w:rsid w:val="003A0D55"/>
    <w:rsid w:val="003A1039"/>
    <w:rsid w:val="003A646E"/>
    <w:rsid w:val="003A7BD6"/>
    <w:rsid w:val="003B01A3"/>
    <w:rsid w:val="003B13B4"/>
    <w:rsid w:val="003B1E3E"/>
    <w:rsid w:val="003B2739"/>
    <w:rsid w:val="003B35D1"/>
    <w:rsid w:val="003B7B1A"/>
    <w:rsid w:val="003C266B"/>
    <w:rsid w:val="003C33F6"/>
    <w:rsid w:val="003C3501"/>
    <w:rsid w:val="003C5548"/>
    <w:rsid w:val="003C5F82"/>
    <w:rsid w:val="003C6988"/>
    <w:rsid w:val="003C7178"/>
    <w:rsid w:val="003D0BFD"/>
    <w:rsid w:val="003D1A15"/>
    <w:rsid w:val="003D28FA"/>
    <w:rsid w:val="003D3FED"/>
    <w:rsid w:val="003D47B6"/>
    <w:rsid w:val="003D47FE"/>
    <w:rsid w:val="003D51B8"/>
    <w:rsid w:val="003E50ED"/>
    <w:rsid w:val="003E5BC2"/>
    <w:rsid w:val="003E6DE4"/>
    <w:rsid w:val="003E7981"/>
    <w:rsid w:val="003F38E4"/>
    <w:rsid w:val="003F43B7"/>
    <w:rsid w:val="003F4FAC"/>
    <w:rsid w:val="003F63D4"/>
    <w:rsid w:val="003F6D99"/>
    <w:rsid w:val="00401175"/>
    <w:rsid w:val="00401DCE"/>
    <w:rsid w:val="00401F30"/>
    <w:rsid w:val="00406C2C"/>
    <w:rsid w:val="004075A4"/>
    <w:rsid w:val="00410F91"/>
    <w:rsid w:val="0041286B"/>
    <w:rsid w:val="004150F8"/>
    <w:rsid w:val="00417108"/>
    <w:rsid w:val="0042570D"/>
    <w:rsid w:val="004261AA"/>
    <w:rsid w:val="0042671F"/>
    <w:rsid w:val="00430A2A"/>
    <w:rsid w:val="00431B8E"/>
    <w:rsid w:val="00433406"/>
    <w:rsid w:val="0043358A"/>
    <w:rsid w:val="00433712"/>
    <w:rsid w:val="0043432A"/>
    <w:rsid w:val="00436AE8"/>
    <w:rsid w:val="00437AF4"/>
    <w:rsid w:val="00443A85"/>
    <w:rsid w:val="00443E6D"/>
    <w:rsid w:val="00443F4D"/>
    <w:rsid w:val="00446C21"/>
    <w:rsid w:val="004473B8"/>
    <w:rsid w:val="00447A6B"/>
    <w:rsid w:val="00450EF0"/>
    <w:rsid w:val="00452C67"/>
    <w:rsid w:val="004549CC"/>
    <w:rsid w:val="004552EF"/>
    <w:rsid w:val="00456167"/>
    <w:rsid w:val="00460395"/>
    <w:rsid w:val="0046291C"/>
    <w:rsid w:val="004643A1"/>
    <w:rsid w:val="0046492E"/>
    <w:rsid w:val="004658F2"/>
    <w:rsid w:val="00465E49"/>
    <w:rsid w:val="00466529"/>
    <w:rsid w:val="00470B06"/>
    <w:rsid w:val="00471421"/>
    <w:rsid w:val="004714AB"/>
    <w:rsid w:val="0047217E"/>
    <w:rsid w:val="00473974"/>
    <w:rsid w:val="00476008"/>
    <w:rsid w:val="0047783D"/>
    <w:rsid w:val="00477E4E"/>
    <w:rsid w:val="00480C9B"/>
    <w:rsid w:val="00485F4B"/>
    <w:rsid w:val="00485FB2"/>
    <w:rsid w:val="004861F1"/>
    <w:rsid w:val="00487612"/>
    <w:rsid w:val="0049000A"/>
    <w:rsid w:val="00490384"/>
    <w:rsid w:val="004904DD"/>
    <w:rsid w:val="00490996"/>
    <w:rsid w:val="00490C74"/>
    <w:rsid w:val="00490D9A"/>
    <w:rsid w:val="00490DE4"/>
    <w:rsid w:val="004919EB"/>
    <w:rsid w:val="00493DB4"/>
    <w:rsid w:val="0049511C"/>
    <w:rsid w:val="00497DB9"/>
    <w:rsid w:val="00497E75"/>
    <w:rsid w:val="004A0764"/>
    <w:rsid w:val="004A1613"/>
    <w:rsid w:val="004A3226"/>
    <w:rsid w:val="004A46FD"/>
    <w:rsid w:val="004A52DD"/>
    <w:rsid w:val="004A6705"/>
    <w:rsid w:val="004A6FB5"/>
    <w:rsid w:val="004B01E4"/>
    <w:rsid w:val="004B1E88"/>
    <w:rsid w:val="004B2334"/>
    <w:rsid w:val="004B3443"/>
    <w:rsid w:val="004B3547"/>
    <w:rsid w:val="004B3D83"/>
    <w:rsid w:val="004B56F3"/>
    <w:rsid w:val="004B5E41"/>
    <w:rsid w:val="004B64C0"/>
    <w:rsid w:val="004B7CC5"/>
    <w:rsid w:val="004B7D38"/>
    <w:rsid w:val="004C17AA"/>
    <w:rsid w:val="004C403B"/>
    <w:rsid w:val="004C483F"/>
    <w:rsid w:val="004C4E65"/>
    <w:rsid w:val="004C4E83"/>
    <w:rsid w:val="004C56BD"/>
    <w:rsid w:val="004C7AFC"/>
    <w:rsid w:val="004D209B"/>
    <w:rsid w:val="004D23CF"/>
    <w:rsid w:val="004D289B"/>
    <w:rsid w:val="004D4433"/>
    <w:rsid w:val="004D6480"/>
    <w:rsid w:val="004E1F5C"/>
    <w:rsid w:val="004E2DEE"/>
    <w:rsid w:val="004E5FAF"/>
    <w:rsid w:val="004E77EC"/>
    <w:rsid w:val="004F10E8"/>
    <w:rsid w:val="004F1400"/>
    <w:rsid w:val="004F1AE5"/>
    <w:rsid w:val="004F2AC0"/>
    <w:rsid w:val="004F32C8"/>
    <w:rsid w:val="004F5D71"/>
    <w:rsid w:val="004F6F26"/>
    <w:rsid w:val="0050086D"/>
    <w:rsid w:val="0050173D"/>
    <w:rsid w:val="00503F39"/>
    <w:rsid w:val="0050437B"/>
    <w:rsid w:val="005057C7"/>
    <w:rsid w:val="0051146F"/>
    <w:rsid w:val="005115C2"/>
    <w:rsid w:val="00511D6F"/>
    <w:rsid w:val="005144AA"/>
    <w:rsid w:val="00515458"/>
    <w:rsid w:val="00517E7F"/>
    <w:rsid w:val="00523FF0"/>
    <w:rsid w:val="00524581"/>
    <w:rsid w:val="00525301"/>
    <w:rsid w:val="0052604E"/>
    <w:rsid w:val="00526BF7"/>
    <w:rsid w:val="00526CC1"/>
    <w:rsid w:val="005301B8"/>
    <w:rsid w:val="00530E79"/>
    <w:rsid w:val="00533DC3"/>
    <w:rsid w:val="0053487F"/>
    <w:rsid w:val="00535722"/>
    <w:rsid w:val="0053730D"/>
    <w:rsid w:val="00540C23"/>
    <w:rsid w:val="00540D70"/>
    <w:rsid w:val="00543F58"/>
    <w:rsid w:val="005444B5"/>
    <w:rsid w:val="00545769"/>
    <w:rsid w:val="00545993"/>
    <w:rsid w:val="00545A21"/>
    <w:rsid w:val="00547D01"/>
    <w:rsid w:val="00551728"/>
    <w:rsid w:val="00551E10"/>
    <w:rsid w:val="00552D1E"/>
    <w:rsid w:val="00554D06"/>
    <w:rsid w:val="00555463"/>
    <w:rsid w:val="0055739A"/>
    <w:rsid w:val="00563AEA"/>
    <w:rsid w:val="005671F9"/>
    <w:rsid w:val="005702A9"/>
    <w:rsid w:val="00572DA3"/>
    <w:rsid w:val="00575EDD"/>
    <w:rsid w:val="0057630D"/>
    <w:rsid w:val="00576939"/>
    <w:rsid w:val="005772C8"/>
    <w:rsid w:val="00581A34"/>
    <w:rsid w:val="0058205A"/>
    <w:rsid w:val="0058224E"/>
    <w:rsid w:val="0058419C"/>
    <w:rsid w:val="0058679E"/>
    <w:rsid w:val="0058772B"/>
    <w:rsid w:val="00590F3E"/>
    <w:rsid w:val="0059462D"/>
    <w:rsid w:val="005962B4"/>
    <w:rsid w:val="005964D6"/>
    <w:rsid w:val="00596AE2"/>
    <w:rsid w:val="005A05A5"/>
    <w:rsid w:val="005A3126"/>
    <w:rsid w:val="005A356F"/>
    <w:rsid w:val="005A7892"/>
    <w:rsid w:val="005B1B6E"/>
    <w:rsid w:val="005B228A"/>
    <w:rsid w:val="005B2497"/>
    <w:rsid w:val="005B38AA"/>
    <w:rsid w:val="005B3A3F"/>
    <w:rsid w:val="005B4770"/>
    <w:rsid w:val="005B48EE"/>
    <w:rsid w:val="005B53B3"/>
    <w:rsid w:val="005B54BD"/>
    <w:rsid w:val="005B6FD5"/>
    <w:rsid w:val="005B7B0C"/>
    <w:rsid w:val="005C028C"/>
    <w:rsid w:val="005C1978"/>
    <w:rsid w:val="005C3FC1"/>
    <w:rsid w:val="005C4991"/>
    <w:rsid w:val="005C4E1C"/>
    <w:rsid w:val="005C4FBD"/>
    <w:rsid w:val="005C53B4"/>
    <w:rsid w:val="005C6267"/>
    <w:rsid w:val="005C69FE"/>
    <w:rsid w:val="005D20B3"/>
    <w:rsid w:val="005D26C1"/>
    <w:rsid w:val="005D582C"/>
    <w:rsid w:val="005E075F"/>
    <w:rsid w:val="005E27E3"/>
    <w:rsid w:val="005E27E8"/>
    <w:rsid w:val="005E29CF"/>
    <w:rsid w:val="005E5413"/>
    <w:rsid w:val="005E62AD"/>
    <w:rsid w:val="005E7050"/>
    <w:rsid w:val="005F053B"/>
    <w:rsid w:val="005F0677"/>
    <w:rsid w:val="005F0E61"/>
    <w:rsid w:val="005F11DB"/>
    <w:rsid w:val="005F20FA"/>
    <w:rsid w:val="005F3BF1"/>
    <w:rsid w:val="005F3DA7"/>
    <w:rsid w:val="005F3F24"/>
    <w:rsid w:val="005F66A6"/>
    <w:rsid w:val="005F7349"/>
    <w:rsid w:val="00600298"/>
    <w:rsid w:val="006003A1"/>
    <w:rsid w:val="00600F93"/>
    <w:rsid w:val="00602F1D"/>
    <w:rsid w:val="00604770"/>
    <w:rsid w:val="00605BE9"/>
    <w:rsid w:val="00612A62"/>
    <w:rsid w:val="0061378A"/>
    <w:rsid w:val="0061457D"/>
    <w:rsid w:val="00614E21"/>
    <w:rsid w:val="006163CD"/>
    <w:rsid w:val="00624C55"/>
    <w:rsid w:val="0062534A"/>
    <w:rsid w:val="0062583B"/>
    <w:rsid w:val="00626566"/>
    <w:rsid w:val="00627870"/>
    <w:rsid w:val="006304AC"/>
    <w:rsid w:val="00630731"/>
    <w:rsid w:val="0063109B"/>
    <w:rsid w:val="006314BA"/>
    <w:rsid w:val="00634499"/>
    <w:rsid w:val="00635E64"/>
    <w:rsid w:val="00636401"/>
    <w:rsid w:val="00637254"/>
    <w:rsid w:val="00640A47"/>
    <w:rsid w:val="00641BF3"/>
    <w:rsid w:val="00643936"/>
    <w:rsid w:val="00647C8D"/>
    <w:rsid w:val="00650BE9"/>
    <w:rsid w:val="00651FD1"/>
    <w:rsid w:val="00652629"/>
    <w:rsid w:val="00653C2D"/>
    <w:rsid w:val="006605FD"/>
    <w:rsid w:val="00663ADE"/>
    <w:rsid w:val="00666673"/>
    <w:rsid w:val="006674A3"/>
    <w:rsid w:val="00667E6D"/>
    <w:rsid w:val="00670059"/>
    <w:rsid w:val="00670494"/>
    <w:rsid w:val="00670869"/>
    <w:rsid w:val="0067091F"/>
    <w:rsid w:val="00671EB0"/>
    <w:rsid w:val="00672D68"/>
    <w:rsid w:val="00673FF0"/>
    <w:rsid w:val="00674648"/>
    <w:rsid w:val="00674F42"/>
    <w:rsid w:val="00674FA0"/>
    <w:rsid w:val="00675C13"/>
    <w:rsid w:val="00676048"/>
    <w:rsid w:val="00682E6B"/>
    <w:rsid w:val="0068456F"/>
    <w:rsid w:val="00686264"/>
    <w:rsid w:val="0068689A"/>
    <w:rsid w:val="0068704A"/>
    <w:rsid w:val="00687E06"/>
    <w:rsid w:val="00690960"/>
    <w:rsid w:val="006934E2"/>
    <w:rsid w:val="0069419E"/>
    <w:rsid w:val="006961C4"/>
    <w:rsid w:val="006A0A01"/>
    <w:rsid w:val="006A271C"/>
    <w:rsid w:val="006A653F"/>
    <w:rsid w:val="006B0651"/>
    <w:rsid w:val="006B0783"/>
    <w:rsid w:val="006B2399"/>
    <w:rsid w:val="006B3726"/>
    <w:rsid w:val="006B49E3"/>
    <w:rsid w:val="006B5C5D"/>
    <w:rsid w:val="006B65C2"/>
    <w:rsid w:val="006B7103"/>
    <w:rsid w:val="006C077C"/>
    <w:rsid w:val="006C47E9"/>
    <w:rsid w:val="006C527B"/>
    <w:rsid w:val="006C569C"/>
    <w:rsid w:val="006C74D1"/>
    <w:rsid w:val="006D1334"/>
    <w:rsid w:val="006D20C9"/>
    <w:rsid w:val="006D26A6"/>
    <w:rsid w:val="006D67BE"/>
    <w:rsid w:val="006D6AC8"/>
    <w:rsid w:val="006D6F98"/>
    <w:rsid w:val="006D72AE"/>
    <w:rsid w:val="006D7DD7"/>
    <w:rsid w:val="006E2DFE"/>
    <w:rsid w:val="006E4BAD"/>
    <w:rsid w:val="006E52F9"/>
    <w:rsid w:val="006E53D1"/>
    <w:rsid w:val="006E76F5"/>
    <w:rsid w:val="006F2FB5"/>
    <w:rsid w:val="007000C3"/>
    <w:rsid w:val="00700960"/>
    <w:rsid w:val="0070136C"/>
    <w:rsid w:val="00702D7F"/>
    <w:rsid w:val="00702E10"/>
    <w:rsid w:val="00703A11"/>
    <w:rsid w:val="007042C2"/>
    <w:rsid w:val="007058D3"/>
    <w:rsid w:val="00706B30"/>
    <w:rsid w:val="007070EA"/>
    <w:rsid w:val="00711175"/>
    <w:rsid w:val="0071181D"/>
    <w:rsid w:val="00712DF1"/>
    <w:rsid w:val="00716BFC"/>
    <w:rsid w:val="0071753A"/>
    <w:rsid w:val="00722616"/>
    <w:rsid w:val="00723455"/>
    <w:rsid w:val="0072403F"/>
    <w:rsid w:val="00725FC9"/>
    <w:rsid w:val="00726EED"/>
    <w:rsid w:val="00732567"/>
    <w:rsid w:val="00741AFE"/>
    <w:rsid w:val="007426DE"/>
    <w:rsid w:val="00742AA3"/>
    <w:rsid w:val="00743E6D"/>
    <w:rsid w:val="0074404C"/>
    <w:rsid w:val="00745490"/>
    <w:rsid w:val="00747418"/>
    <w:rsid w:val="00747CF5"/>
    <w:rsid w:val="007501BD"/>
    <w:rsid w:val="0075248F"/>
    <w:rsid w:val="00753086"/>
    <w:rsid w:val="007541A8"/>
    <w:rsid w:val="00754788"/>
    <w:rsid w:val="00760FDB"/>
    <w:rsid w:val="00761B34"/>
    <w:rsid w:val="00761B6C"/>
    <w:rsid w:val="0076212B"/>
    <w:rsid w:val="00763BBC"/>
    <w:rsid w:val="00764A12"/>
    <w:rsid w:val="00764B17"/>
    <w:rsid w:val="007704FC"/>
    <w:rsid w:val="007710E9"/>
    <w:rsid w:val="00772852"/>
    <w:rsid w:val="00772B5E"/>
    <w:rsid w:val="00773DA3"/>
    <w:rsid w:val="00774923"/>
    <w:rsid w:val="00774B9B"/>
    <w:rsid w:val="007769D1"/>
    <w:rsid w:val="00776B77"/>
    <w:rsid w:val="00780420"/>
    <w:rsid w:val="00782C70"/>
    <w:rsid w:val="00783535"/>
    <w:rsid w:val="00783575"/>
    <w:rsid w:val="007839C2"/>
    <w:rsid w:val="0078644A"/>
    <w:rsid w:val="00791A08"/>
    <w:rsid w:val="00791F0C"/>
    <w:rsid w:val="00792EF1"/>
    <w:rsid w:val="00793736"/>
    <w:rsid w:val="0079599F"/>
    <w:rsid w:val="007A1A5E"/>
    <w:rsid w:val="007A263C"/>
    <w:rsid w:val="007A6059"/>
    <w:rsid w:val="007A62D0"/>
    <w:rsid w:val="007A63F6"/>
    <w:rsid w:val="007A725F"/>
    <w:rsid w:val="007A7E37"/>
    <w:rsid w:val="007B2B13"/>
    <w:rsid w:val="007B4152"/>
    <w:rsid w:val="007B48F2"/>
    <w:rsid w:val="007B5BE5"/>
    <w:rsid w:val="007B6262"/>
    <w:rsid w:val="007B676D"/>
    <w:rsid w:val="007C0BF5"/>
    <w:rsid w:val="007C11EA"/>
    <w:rsid w:val="007C269D"/>
    <w:rsid w:val="007C3E24"/>
    <w:rsid w:val="007C4E3B"/>
    <w:rsid w:val="007C64D4"/>
    <w:rsid w:val="007C7520"/>
    <w:rsid w:val="007D0BD3"/>
    <w:rsid w:val="007D0E28"/>
    <w:rsid w:val="007D31AF"/>
    <w:rsid w:val="007D3B6E"/>
    <w:rsid w:val="007D580A"/>
    <w:rsid w:val="007D59F9"/>
    <w:rsid w:val="007D6E91"/>
    <w:rsid w:val="007D705E"/>
    <w:rsid w:val="007E1E0D"/>
    <w:rsid w:val="007E2603"/>
    <w:rsid w:val="007E2F17"/>
    <w:rsid w:val="007F1B40"/>
    <w:rsid w:val="007F2554"/>
    <w:rsid w:val="007F28F3"/>
    <w:rsid w:val="007F40FE"/>
    <w:rsid w:val="007F4B2F"/>
    <w:rsid w:val="007F7041"/>
    <w:rsid w:val="007F7BA2"/>
    <w:rsid w:val="007F7D98"/>
    <w:rsid w:val="00801193"/>
    <w:rsid w:val="008011A0"/>
    <w:rsid w:val="00803031"/>
    <w:rsid w:val="00803D6F"/>
    <w:rsid w:val="00805C58"/>
    <w:rsid w:val="008071ED"/>
    <w:rsid w:val="00807958"/>
    <w:rsid w:val="00810E1C"/>
    <w:rsid w:val="00813872"/>
    <w:rsid w:val="00820236"/>
    <w:rsid w:val="008203D2"/>
    <w:rsid w:val="008203E2"/>
    <w:rsid w:val="0082141A"/>
    <w:rsid w:val="008221DA"/>
    <w:rsid w:val="00822EF5"/>
    <w:rsid w:val="0082440F"/>
    <w:rsid w:val="00824706"/>
    <w:rsid w:val="00824A89"/>
    <w:rsid w:val="00826EE0"/>
    <w:rsid w:val="00830272"/>
    <w:rsid w:val="00833567"/>
    <w:rsid w:val="00833713"/>
    <w:rsid w:val="008357A0"/>
    <w:rsid w:val="00840238"/>
    <w:rsid w:val="008408B6"/>
    <w:rsid w:val="00841299"/>
    <w:rsid w:val="00843D99"/>
    <w:rsid w:val="0084436C"/>
    <w:rsid w:val="00844AEA"/>
    <w:rsid w:val="00844C8B"/>
    <w:rsid w:val="00845600"/>
    <w:rsid w:val="008470EB"/>
    <w:rsid w:val="008515DF"/>
    <w:rsid w:val="0085212C"/>
    <w:rsid w:val="00854383"/>
    <w:rsid w:val="00856B67"/>
    <w:rsid w:val="0085739D"/>
    <w:rsid w:val="00857464"/>
    <w:rsid w:val="00857546"/>
    <w:rsid w:val="0086157D"/>
    <w:rsid w:val="00861892"/>
    <w:rsid w:val="00862A39"/>
    <w:rsid w:val="00863428"/>
    <w:rsid w:val="0086506C"/>
    <w:rsid w:val="008653FD"/>
    <w:rsid w:val="00866271"/>
    <w:rsid w:val="0087266E"/>
    <w:rsid w:val="008733DE"/>
    <w:rsid w:val="008745B0"/>
    <w:rsid w:val="00874C5D"/>
    <w:rsid w:val="008764CE"/>
    <w:rsid w:val="008773B3"/>
    <w:rsid w:val="00877707"/>
    <w:rsid w:val="0088031B"/>
    <w:rsid w:val="00880F71"/>
    <w:rsid w:val="00881B6D"/>
    <w:rsid w:val="008832B1"/>
    <w:rsid w:val="00883BB7"/>
    <w:rsid w:val="00883E37"/>
    <w:rsid w:val="00883E3B"/>
    <w:rsid w:val="00886DCE"/>
    <w:rsid w:val="00891632"/>
    <w:rsid w:val="008919E6"/>
    <w:rsid w:val="00894684"/>
    <w:rsid w:val="008968D0"/>
    <w:rsid w:val="008969AC"/>
    <w:rsid w:val="008A01A9"/>
    <w:rsid w:val="008A3539"/>
    <w:rsid w:val="008A534C"/>
    <w:rsid w:val="008A5B46"/>
    <w:rsid w:val="008A61DB"/>
    <w:rsid w:val="008A642F"/>
    <w:rsid w:val="008A67CE"/>
    <w:rsid w:val="008B0DC4"/>
    <w:rsid w:val="008B117F"/>
    <w:rsid w:val="008B6293"/>
    <w:rsid w:val="008B7880"/>
    <w:rsid w:val="008B7F14"/>
    <w:rsid w:val="008C0702"/>
    <w:rsid w:val="008C3270"/>
    <w:rsid w:val="008C71ED"/>
    <w:rsid w:val="008C7A28"/>
    <w:rsid w:val="008D0A74"/>
    <w:rsid w:val="008D2883"/>
    <w:rsid w:val="008D3692"/>
    <w:rsid w:val="008D3CD6"/>
    <w:rsid w:val="008D6D5B"/>
    <w:rsid w:val="008D7CBA"/>
    <w:rsid w:val="008E0F3B"/>
    <w:rsid w:val="008E5873"/>
    <w:rsid w:val="008E5D4B"/>
    <w:rsid w:val="008E6357"/>
    <w:rsid w:val="008F03AC"/>
    <w:rsid w:val="008F0BE6"/>
    <w:rsid w:val="008F2035"/>
    <w:rsid w:val="008F2CFC"/>
    <w:rsid w:val="008F463E"/>
    <w:rsid w:val="008F5225"/>
    <w:rsid w:val="008F5F71"/>
    <w:rsid w:val="008F65D7"/>
    <w:rsid w:val="008F7F04"/>
    <w:rsid w:val="009000C2"/>
    <w:rsid w:val="009016DE"/>
    <w:rsid w:val="009026EC"/>
    <w:rsid w:val="00903601"/>
    <w:rsid w:val="00905945"/>
    <w:rsid w:val="00910FB4"/>
    <w:rsid w:val="009111AA"/>
    <w:rsid w:val="0091186A"/>
    <w:rsid w:val="00911FF3"/>
    <w:rsid w:val="00913CE7"/>
    <w:rsid w:val="00914882"/>
    <w:rsid w:val="00915C38"/>
    <w:rsid w:val="0091659D"/>
    <w:rsid w:val="0091669E"/>
    <w:rsid w:val="009209AA"/>
    <w:rsid w:val="00921815"/>
    <w:rsid w:val="009221E1"/>
    <w:rsid w:val="009226B4"/>
    <w:rsid w:val="00924B63"/>
    <w:rsid w:val="0092731B"/>
    <w:rsid w:val="0093244F"/>
    <w:rsid w:val="009359C1"/>
    <w:rsid w:val="00936AAA"/>
    <w:rsid w:val="00937324"/>
    <w:rsid w:val="00937A08"/>
    <w:rsid w:val="009432F7"/>
    <w:rsid w:val="00945140"/>
    <w:rsid w:val="00946AB8"/>
    <w:rsid w:val="00946D2D"/>
    <w:rsid w:val="00950055"/>
    <w:rsid w:val="00950A68"/>
    <w:rsid w:val="009515A4"/>
    <w:rsid w:val="00952B4B"/>
    <w:rsid w:val="00954CB9"/>
    <w:rsid w:val="0095677B"/>
    <w:rsid w:val="00956F78"/>
    <w:rsid w:val="0096053F"/>
    <w:rsid w:val="00960C93"/>
    <w:rsid w:val="009615D8"/>
    <w:rsid w:val="00961BC4"/>
    <w:rsid w:val="0096403F"/>
    <w:rsid w:val="00964D14"/>
    <w:rsid w:val="00964D99"/>
    <w:rsid w:val="0096655B"/>
    <w:rsid w:val="00967228"/>
    <w:rsid w:val="00970038"/>
    <w:rsid w:val="00971322"/>
    <w:rsid w:val="00974BDD"/>
    <w:rsid w:val="00974C1D"/>
    <w:rsid w:val="0097530D"/>
    <w:rsid w:val="0097580A"/>
    <w:rsid w:val="00975B63"/>
    <w:rsid w:val="00977485"/>
    <w:rsid w:val="00977A1A"/>
    <w:rsid w:val="00981832"/>
    <w:rsid w:val="00983C7A"/>
    <w:rsid w:val="00983D86"/>
    <w:rsid w:val="00985984"/>
    <w:rsid w:val="009859F7"/>
    <w:rsid w:val="00990434"/>
    <w:rsid w:val="009946B2"/>
    <w:rsid w:val="00995EAA"/>
    <w:rsid w:val="009963A9"/>
    <w:rsid w:val="0099674F"/>
    <w:rsid w:val="00997BCE"/>
    <w:rsid w:val="009A03FD"/>
    <w:rsid w:val="009A12C4"/>
    <w:rsid w:val="009A3E84"/>
    <w:rsid w:val="009A558A"/>
    <w:rsid w:val="009A56B9"/>
    <w:rsid w:val="009A6B1C"/>
    <w:rsid w:val="009A780A"/>
    <w:rsid w:val="009B0E06"/>
    <w:rsid w:val="009B17DE"/>
    <w:rsid w:val="009B33A9"/>
    <w:rsid w:val="009B445C"/>
    <w:rsid w:val="009B6FFF"/>
    <w:rsid w:val="009C36B6"/>
    <w:rsid w:val="009C4605"/>
    <w:rsid w:val="009C580D"/>
    <w:rsid w:val="009D0F9A"/>
    <w:rsid w:val="009D1D0D"/>
    <w:rsid w:val="009D1DFE"/>
    <w:rsid w:val="009D2E45"/>
    <w:rsid w:val="009D422C"/>
    <w:rsid w:val="009D4B69"/>
    <w:rsid w:val="009D57A3"/>
    <w:rsid w:val="009D7391"/>
    <w:rsid w:val="009E324B"/>
    <w:rsid w:val="009E39CC"/>
    <w:rsid w:val="009E42E8"/>
    <w:rsid w:val="009E5D07"/>
    <w:rsid w:val="009E5EE1"/>
    <w:rsid w:val="009E63B6"/>
    <w:rsid w:val="009E66CD"/>
    <w:rsid w:val="009F074C"/>
    <w:rsid w:val="009F1073"/>
    <w:rsid w:val="009F2300"/>
    <w:rsid w:val="009F2545"/>
    <w:rsid w:val="009F451E"/>
    <w:rsid w:val="009F6472"/>
    <w:rsid w:val="00A00AEF"/>
    <w:rsid w:val="00A01D24"/>
    <w:rsid w:val="00A039E0"/>
    <w:rsid w:val="00A06C41"/>
    <w:rsid w:val="00A1070E"/>
    <w:rsid w:val="00A129F7"/>
    <w:rsid w:val="00A134F5"/>
    <w:rsid w:val="00A17B15"/>
    <w:rsid w:val="00A21A69"/>
    <w:rsid w:val="00A230DB"/>
    <w:rsid w:val="00A23C04"/>
    <w:rsid w:val="00A2400E"/>
    <w:rsid w:val="00A262B5"/>
    <w:rsid w:val="00A27529"/>
    <w:rsid w:val="00A30428"/>
    <w:rsid w:val="00A304E5"/>
    <w:rsid w:val="00A31304"/>
    <w:rsid w:val="00A40AA5"/>
    <w:rsid w:val="00A40DC6"/>
    <w:rsid w:val="00A43282"/>
    <w:rsid w:val="00A45AC5"/>
    <w:rsid w:val="00A45C5F"/>
    <w:rsid w:val="00A47108"/>
    <w:rsid w:val="00A47131"/>
    <w:rsid w:val="00A47A16"/>
    <w:rsid w:val="00A5135D"/>
    <w:rsid w:val="00A5498B"/>
    <w:rsid w:val="00A54C92"/>
    <w:rsid w:val="00A54F77"/>
    <w:rsid w:val="00A5777D"/>
    <w:rsid w:val="00A57DE6"/>
    <w:rsid w:val="00A606F9"/>
    <w:rsid w:val="00A6353C"/>
    <w:rsid w:val="00A6479C"/>
    <w:rsid w:val="00A71914"/>
    <w:rsid w:val="00A73007"/>
    <w:rsid w:val="00A73D41"/>
    <w:rsid w:val="00A76CE9"/>
    <w:rsid w:val="00A77632"/>
    <w:rsid w:val="00A80462"/>
    <w:rsid w:val="00A812A0"/>
    <w:rsid w:val="00A81D3F"/>
    <w:rsid w:val="00A82502"/>
    <w:rsid w:val="00A826B2"/>
    <w:rsid w:val="00A82B82"/>
    <w:rsid w:val="00A83077"/>
    <w:rsid w:val="00A86E3B"/>
    <w:rsid w:val="00A8748B"/>
    <w:rsid w:val="00A876B8"/>
    <w:rsid w:val="00A879A7"/>
    <w:rsid w:val="00A90185"/>
    <w:rsid w:val="00A91E0C"/>
    <w:rsid w:val="00A93BF3"/>
    <w:rsid w:val="00A953CA"/>
    <w:rsid w:val="00A95C8E"/>
    <w:rsid w:val="00A96603"/>
    <w:rsid w:val="00A9662E"/>
    <w:rsid w:val="00A97E1A"/>
    <w:rsid w:val="00AA3244"/>
    <w:rsid w:val="00AA5321"/>
    <w:rsid w:val="00AA60A3"/>
    <w:rsid w:val="00AB0B2E"/>
    <w:rsid w:val="00AB1691"/>
    <w:rsid w:val="00AB24C6"/>
    <w:rsid w:val="00AB39D7"/>
    <w:rsid w:val="00AB3E65"/>
    <w:rsid w:val="00AB449B"/>
    <w:rsid w:val="00AC0212"/>
    <w:rsid w:val="00AC0DE1"/>
    <w:rsid w:val="00AC0FD1"/>
    <w:rsid w:val="00AC40C6"/>
    <w:rsid w:val="00AC4A13"/>
    <w:rsid w:val="00AC4BE5"/>
    <w:rsid w:val="00AC5FF0"/>
    <w:rsid w:val="00AC6599"/>
    <w:rsid w:val="00AC6E49"/>
    <w:rsid w:val="00AD0136"/>
    <w:rsid w:val="00AD5255"/>
    <w:rsid w:val="00AD6BE1"/>
    <w:rsid w:val="00AE1A25"/>
    <w:rsid w:val="00AE3331"/>
    <w:rsid w:val="00AE3804"/>
    <w:rsid w:val="00AE6169"/>
    <w:rsid w:val="00AE653D"/>
    <w:rsid w:val="00AE6697"/>
    <w:rsid w:val="00AE7564"/>
    <w:rsid w:val="00AE7D68"/>
    <w:rsid w:val="00AF07C6"/>
    <w:rsid w:val="00AF17F4"/>
    <w:rsid w:val="00AF4D8A"/>
    <w:rsid w:val="00AF5B47"/>
    <w:rsid w:val="00AF5BBE"/>
    <w:rsid w:val="00AF7868"/>
    <w:rsid w:val="00B0046F"/>
    <w:rsid w:val="00B01C7B"/>
    <w:rsid w:val="00B01CAF"/>
    <w:rsid w:val="00B02EED"/>
    <w:rsid w:val="00B03F37"/>
    <w:rsid w:val="00B0470E"/>
    <w:rsid w:val="00B06546"/>
    <w:rsid w:val="00B06A98"/>
    <w:rsid w:val="00B10333"/>
    <w:rsid w:val="00B103F3"/>
    <w:rsid w:val="00B10DA6"/>
    <w:rsid w:val="00B10E64"/>
    <w:rsid w:val="00B110C7"/>
    <w:rsid w:val="00B11479"/>
    <w:rsid w:val="00B11930"/>
    <w:rsid w:val="00B1210D"/>
    <w:rsid w:val="00B12172"/>
    <w:rsid w:val="00B12EC5"/>
    <w:rsid w:val="00B13F78"/>
    <w:rsid w:val="00B16E5E"/>
    <w:rsid w:val="00B178E4"/>
    <w:rsid w:val="00B23244"/>
    <w:rsid w:val="00B232B5"/>
    <w:rsid w:val="00B2395E"/>
    <w:rsid w:val="00B25CCF"/>
    <w:rsid w:val="00B2623A"/>
    <w:rsid w:val="00B2703E"/>
    <w:rsid w:val="00B27E24"/>
    <w:rsid w:val="00B31415"/>
    <w:rsid w:val="00B32538"/>
    <w:rsid w:val="00B338F7"/>
    <w:rsid w:val="00B3442E"/>
    <w:rsid w:val="00B34C9D"/>
    <w:rsid w:val="00B36746"/>
    <w:rsid w:val="00B40A9F"/>
    <w:rsid w:val="00B425B3"/>
    <w:rsid w:val="00B428DB"/>
    <w:rsid w:val="00B44314"/>
    <w:rsid w:val="00B448DD"/>
    <w:rsid w:val="00B45C97"/>
    <w:rsid w:val="00B47813"/>
    <w:rsid w:val="00B50349"/>
    <w:rsid w:val="00B519A1"/>
    <w:rsid w:val="00B51C11"/>
    <w:rsid w:val="00B51F4F"/>
    <w:rsid w:val="00B52897"/>
    <w:rsid w:val="00B53C20"/>
    <w:rsid w:val="00B54232"/>
    <w:rsid w:val="00B573AF"/>
    <w:rsid w:val="00B6030F"/>
    <w:rsid w:val="00B6064F"/>
    <w:rsid w:val="00B60E06"/>
    <w:rsid w:val="00B6168F"/>
    <w:rsid w:val="00B61C49"/>
    <w:rsid w:val="00B627D0"/>
    <w:rsid w:val="00B6286B"/>
    <w:rsid w:val="00B62948"/>
    <w:rsid w:val="00B63312"/>
    <w:rsid w:val="00B64596"/>
    <w:rsid w:val="00B64A44"/>
    <w:rsid w:val="00B65075"/>
    <w:rsid w:val="00B716B4"/>
    <w:rsid w:val="00B744A3"/>
    <w:rsid w:val="00B74707"/>
    <w:rsid w:val="00B74907"/>
    <w:rsid w:val="00B7567E"/>
    <w:rsid w:val="00B75F1C"/>
    <w:rsid w:val="00B770CE"/>
    <w:rsid w:val="00B778BF"/>
    <w:rsid w:val="00B77A35"/>
    <w:rsid w:val="00B8053D"/>
    <w:rsid w:val="00B826F8"/>
    <w:rsid w:val="00B838EA"/>
    <w:rsid w:val="00B83985"/>
    <w:rsid w:val="00B855E5"/>
    <w:rsid w:val="00B85837"/>
    <w:rsid w:val="00B91CB0"/>
    <w:rsid w:val="00B96F4D"/>
    <w:rsid w:val="00B97A33"/>
    <w:rsid w:val="00BA026B"/>
    <w:rsid w:val="00BA0335"/>
    <w:rsid w:val="00BA1EC8"/>
    <w:rsid w:val="00BA24AC"/>
    <w:rsid w:val="00BA262B"/>
    <w:rsid w:val="00BA3281"/>
    <w:rsid w:val="00BA38A5"/>
    <w:rsid w:val="00BA44EC"/>
    <w:rsid w:val="00BA46B2"/>
    <w:rsid w:val="00BA501D"/>
    <w:rsid w:val="00BA7BF1"/>
    <w:rsid w:val="00BA7E31"/>
    <w:rsid w:val="00BB015F"/>
    <w:rsid w:val="00BB2794"/>
    <w:rsid w:val="00BB2A55"/>
    <w:rsid w:val="00BB2AE8"/>
    <w:rsid w:val="00BB42A7"/>
    <w:rsid w:val="00BB5263"/>
    <w:rsid w:val="00BC029A"/>
    <w:rsid w:val="00BC0539"/>
    <w:rsid w:val="00BC0D9C"/>
    <w:rsid w:val="00BC1E83"/>
    <w:rsid w:val="00BC31BB"/>
    <w:rsid w:val="00BC44A0"/>
    <w:rsid w:val="00BC54FF"/>
    <w:rsid w:val="00BC7CD3"/>
    <w:rsid w:val="00BD27D1"/>
    <w:rsid w:val="00BD3445"/>
    <w:rsid w:val="00BD490E"/>
    <w:rsid w:val="00BD6DCB"/>
    <w:rsid w:val="00BE2DA2"/>
    <w:rsid w:val="00BE33E7"/>
    <w:rsid w:val="00BE41B6"/>
    <w:rsid w:val="00BE55D3"/>
    <w:rsid w:val="00BE70F5"/>
    <w:rsid w:val="00BF0680"/>
    <w:rsid w:val="00BF1C64"/>
    <w:rsid w:val="00BF3206"/>
    <w:rsid w:val="00BF3939"/>
    <w:rsid w:val="00BF3C1A"/>
    <w:rsid w:val="00BF3CA0"/>
    <w:rsid w:val="00BF5475"/>
    <w:rsid w:val="00BF6C42"/>
    <w:rsid w:val="00C00C39"/>
    <w:rsid w:val="00C02665"/>
    <w:rsid w:val="00C02794"/>
    <w:rsid w:val="00C04629"/>
    <w:rsid w:val="00C0620C"/>
    <w:rsid w:val="00C10C02"/>
    <w:rsid w:val="00C11EC1"/>
    <w:rsid w:val="00C12B81"/>
    <w:rsid w:val="00C12EC0"/>
    <w:rsid w:val="00C14063"/>
    <w:rsid w:val="00C158A2"/>
    <w:rsid w:val="00C17008"/>
    <w:rsid w:val="00C22313"/>
    <w:rsid w:val="00C2432B"/>
    <w:rsid w:val="00C24D13"/>
    <w:rsid w:val="00C2537E"/>
    <w:rsid w:val="00C2729B"/>
    <w:rsid w:val="00C37223"/>
    <w:rsid w:val="00C41295"/>
    <w:rsid w:val="00C41379"/>
    <w:rsid w:val="00C42523"/>
    <w:rsid w:val="00C42FF6"/>
    <w:rsid w:val="00C43875"/>
    <w:rsid w:val="00C44153"/>
    <w:rsid w:val="00C44E4A"/>
    <w:rsid w:val="00C47029"/>
    <w:rsid w:val="00C51041"/>
    <w:rsid w:val="00C51AFF"/>
    <w:rsid w:val="00C51D1B"/>
    <w:rsid w:val="00C52BDC"/>
    <w:rsid w:val="00C52D33"/>
    <w:rsid w:val="00C54E8C"/>
    <w:rsid w:val="00C62742"/>
    <w:rsid w:val="00C6370A"/>
    <w:rsid w:val="00C637DD"/>
    <w:rsid w:val="00C64513"/>
    <w:rsid w:val="00C647C1"/>
    <w:rsid w:val="00C65177"/>
    <w:rsid w:val="00C672EA"/>
    <w:rsid w:val="00C67B5B"/>
    <w:rsid w:val="00C729A9"/>
    <w:rsid w:val="00C73C93"/>
    <w:rsid w:val="00C758BE"/>
    <w:rsid w:val="00C77E89"/>
    <w:rsid w:val="00C80EE3"/>
    <w:rsid w:val="00C80F00"/>
    <w:rsid w:val="00C843A5"/>
    <w:rsid w:val="00C857D7"/>
    <w:rsid w:val="00C903CE"/>
    <w:rsid w:val="00C9190F"/>
    <w:rsid w:val="00C91A34"/>
    <w:rsid w:val="00C92AF2"/>
    <w:rsid w:val="00C9333F"/>
    <w:rsid w:val="00C95ED1"/>
    <w:rsid w:val="00C964AA"/>
    <w:rsid w:val="00CA0153"/>
    <w:rsid w:val="00CA2E26"/>
    <w:rsid w:val="00CA382E"/>
    <w:rsid w:val="00CA3CBA"/>
    <w:rsid w:val="00CA4845"/>
    <w:rsid w:val="00CA5A38"/>
    <w:rsid w:val="00CA76D2"/>
    <w:rsid w:val="00CA7952"/>
    <w:rsid w:val="00CB00FB"/>
    <w:rsid w:val="00CB2042"/>
    <w:rsid w:val="00CB35DC"/>
    <w:rsid w:val="00CB3C2A"/>
    <w:rsid w:val="00CB5302"/>
    <w:rsid w:val="00CB5834"/>
    <w:rsid w:val="00CB78AE"/>
    <w:rsid w:val="00CC4065"/>
    <w:rsid w:val="00CC4E8B"/>
    <w:rsid w:val="00CC52E9"/>
    <w:rsid w:val="00CC7828"/>
    <w:rsid w:val="00CD1850"/>
    <w:rsid w:val="00CD1E8C"/>
    <w:rsid w:val="00CD3911"/>
    <w:rsid w:val="00CD4282"/>
    <w:rsid w:val="00CD57D2"/>
    <w:rsid w:val="00CD707A"/>
    <w:rsid w:val="00CD7E1B"/>
    <w:rsid w:val="00CE16D4"/>
    <w:rsid w:val="00CE17D0"/>
    <w:rsid w:val="00CE21FA"/>
    <w:rsid w:val="00CE3823"/>
    <w:rsid w:val="00CE4E0B"/>
    <w:rsid w:val="00CE5F0D"/>
    <w:rsid w:val="00CE624C"/>
    <w:rsid w:val="00CE6380"/>
    <w:rsid w:val="00CE774D"/>
    <w:rsid w:val="00CF0D68"/>
    <w:rsid w:val="00CF29DA"/>
    <w:rsid w:val="00CF3A13"/>
    <w:rsid w:val="00CF5090"/>
    <w:rsid w:val="00CF5B48"/>
    <w:rsid w:val="00CF7377"/>
    <w:rsid w:val="00D058B1"/>
    <w:rsid w:val="00D05914"/>
    <w:rsid w:val="00D05AC2"/>
    <w:rsid w:val="00D06696"/>
    <w:rsid w:val="00D06C3A"/>
    <w:rsid w:val="00D0701C"/>
    <w:rsid w:val="00D10121"/>
    <w:rsid w:val="00D158FC"/>
    <w:rsid w:val="00D16F3B"/>
    <w:rsid w:val="00D175EA"/>
    <w:rsid w:val="00D23855"/>
    <w:rsid w:val="00D2411D"/>
    <w:rsid w:val="00D24535"/>
    <w:rsid w:val="00D24F67"/>
    <w:rsid w:val="00D257A4"/>
    <w:rsid w:val="00D25DDD"/>
    <w:rsid w:val="00D25E01"/>
    <w:rsid w:val="00D2781B"/>
    <w:rsid w:val="00D31B4A"/>
    <w:rsid w:val="00D32122"/>
    <w:rsid w:val="00D345FA"/>
    <w:rsid w:val="00D354FB"/>
    <w:rsid w:val="00D406F1"/>
    <w:rsid w:val="00D40BC9"/>
    <w:rsid w:val="00D41A1D"/>
    <w:rsid w:val="00D42FAF"/>
    <w:rsid w:val="00D46A14"/>
    <w:rsid w:val="00D47662"/>
    <w:rsid w:val="00D50C09"/>
    <w:rsid w:val="00D51194"/>
    <w:rsid w:val="00D52A35"/>
    <w:rsid w:val="00D550C6"/>
    <w:rsid w:val="00D5669F"/>
    <w:rsid w:val="00D56FA1"/>
    <w:rsid w:val="00D57537"/>
    <w:rsid w:val="00D61AA1"/>
    <w:rsid w:val="00D661E9"/>
    <w:rsid w:val="00D66A4C"/>
    <w:rsid w:val="00D67183"/>
    <w:rsid w:val="00D67A89"/>
    <w:rsid w:val="00D70FEE"/>
    <w:rsid w:val="00D74CA0"/>
    <w:rsid w:val="00D75553"/>
    <w:rsid w:val="00D75610"/>
    <w:rsid w:val="00D75732"/>
    <w:rsid w:val="00D761BA"/>
    <w:rsid w:val="00D7620B"/>
    <w:rsid w:val="00D807F3"/>
    <w:rsid w:val="00D81753"/>
    <w:rsid w:val="00D81F35"/>
    <w:rsid w:val="00D847EC"/>
    <w:rsid w:val="00D849D0"/>
    <w:rsid w:val="00D85460"/>
    <w:rsid w:val="00D87663"/>
    <w:rsid w:val="00D87804"/>
    <w:rsid w:val="00D9022D"/>
    <w:rsid w:val="00D9054C"/>
    <w:rsid w:val="00D90719"/>
    <w:rsid w:val="00D91DA5"/>
    <w:rsid w:val="00D92FC1"/>
    <w:rsid w:val="00D93AEA"/>
    <w:rsid w:val="00D95AB1"/>
    <w:rsid w:val="00D9685F"/>
    <w:rsid w:val="00D9763E"/>
    <w:rsid w:val="00D978FE"/>
    <w:rsid w:val="00D97BB3"/>
    <w:rsid w:val="00D97E59"/>
    <w:rsid w:val="00DA3A1A"/>
    <w:rsid w:val="00DA4E4D"/>
    <w:rsid w:val="00DA5715"/>
    <w:rsid w:val="00DA6FFF"/>
    <w:rsid w:val="00DB3871"/>
    <w:rsid w:val="00DB3C58"/>
    <w:rsid w:val="00DB5BF8"/>
    <w:rsid w:val="00DB5FCF"/>
    <w:rsid w:val="00DB7F11"/>
    <w:rsid w:val="00DC0EAA"/>
    <w:rsid w:val="00DC56C2"/>
    <w:rsid w:val="00DD0065"/>
    <w:rsid w:val="00DD2B1D"/>
    <w:rsid w:val="00DD2C46"/>
    <w:rsid w:val="00DD319A"/>
    <w:rsid w:val="00DD4713"/>
    <w:rsid w:val="00DE0A19"/>
    <w:rsid w:val="00DE1D02"/>
    <w:rsid w:val="00DE4E91"/>
    <w:rsid w:val="00DE607C"/>
    <w:rsid w:val="00DE6215"/>
    <w:rsid w:val="00DE796A"/>
    <w:rsid w:val="00DF0F87"/>
    <w:rsid w:val="00DF1758"/>
    <w:rsid w:val="00DF17CB"/>
    <w:rsid w:val="00DF1BE2"/>
    <w:rsid w:val="00DF31BF"/>
    <w:rsid w:val="00DF3399"/>
    <w:rsid w:val="00DF35AE"/>
    <w:rsid w:val="00DF3E38"/>
    <w:rsid w:val="00DF4FE7"/>
    <w:rsid w:val="00E0107A"/>
    <w:rsid w:val="00E011F1"/>
    <w:rsid w:val="00E04530"/>
    <w:rsid w:val="00E05284"/>
    <w:rsid w:val="00E06C25"/>
    <w:rsid w:val="00E1145E"/>
    <w:rsid w:val="00E116A0"/>
    <w:rsid w:val="00E12D79"/>
    <w:rsid w:val="00E13BFF"/>
    <w:rsid w:val="00E146B9"/>
    <w:rsid w:val="00E16489"/>
    <w:rsid w:val="00E16B82"/>
    <w:rsid w:val="00E176FE"/>
    <w:rsid w:val="00E17851"/>
    <w:rsid w:val="00E17D29"/>
    <w:rsid w:val="00E21864"/>
    <w:rsid w:val="00E21DFC"/>
    <w:rsid w:val="00E23A50"/>
    <w:rsid w:val="00E23A61"/>
    <w:rsid w:val="00E251B4"/>
    <w:rsid w:val="00E259CF"/>
    <w:rsid w:val="00E260C5"/>
    <w:rsid w:val="00E267D9"/>
    <w:rsid w:val="00E27242"/>
    <w:rsid w:val="00E306FA"/>
    <w:rsid w:val="00E31C22"/>
    <w:rsid w:val="00E32326"/>
    <w:rsid w:val="00E33570"/>
    <w:rsid w:val="00E37127"/>
    <w:rsid w:val="00E3768A"/>
    <w:rsid w:val="00E403E0"/>
    <w:rsid w:val="00E40442"/>
    <w:rsid w:val="00E4137E"/>
    <w:rsid w:val="00E43363"/>
    <w:rsid w:val="00E460BF"/>
    <w:rsid w:val="00E501B2"/>
    <w:rsid w:val="00E50C39"/>
    <w:rsid w:val="00E51D11"/>
    <w:rsid w:val="00E520AD"/>
    <w:rsid w:val="00E53D15"/>
    <w:rsid w:val="00E54E86"/>
    <w:rsid w:val="00E56BBE"/>
    <w:rsid w:val="00E60B7C"/>
    <w:rsid w:val="00E60C5C"/>
    <w:rsid w:val="00E61737"/>
    <w:rsid w:val="00E6217C"/>
    <w:rsid w:val="00E62AC8"/>
    <w:rsid w:val="00E63DB8"/>
    <w:rsid w:val="00E6430C"/>
    <w:rsid w:val="00E65427"/>
    <w:rsid w:val="00E6637F"/>
    <w:rsid w:val="00E66C68"/>
    <w:rsid w:val="00E66DA0"/>
    <w:rsid w:val="00E67672"/>
    <w:rsid w:val="00E71A6B"/>
    <w:rsid w:val="00E73D80"/>
    <w:rsid w:val="00E75FE8"/>
    <w:rsid w:val="00E766A4"/>
    <w:rsid w:val="00E8075C"/>
    <w:rsid w:val="00E81531"/>
    <w:rsid w:val="00E83382"/>
    <w:rsid w:val="00E841E5"/>
    <w:rsid w:val="00E84B89"/>
    <w:rsid w:val="00E84C4F"/>
    <w:rsid w:val="00E85517"/>
    <w:rsid w:val="00E86D24"/>
    <w:rsid w:val="00E86DB2"/>
    <w:rsid w:val="00E87477"/>
    <w:rsid w:val="00E90B5F"/>
    <w:rsid w:val="00E9163C"/>
    <w:rsid w:val="00E92918"/>
    <w:rsid w:val="00E93144"/>
    <w:rsid w:val="00EA051B"/>
    <w:rsid w:val="00EA0604"/>
    <w:rsid w:val="00EA0A5C"/>
    <w:rsid w:val="00EA2F62"/>
    <w:rsid w:val="00EA3621"/>
    <w:rsid w:val="00EB00BC"/>
    <w:rsid w:val="00EB1B98"/>
    <w:rsid w:val="00EB296D"/>
    <w:rsid w:val="00EB2DEA"/>
    <w:rsid w:val="00EB6273"/>
    <w:rsid w:val="00EB6DCB"/>
    <w:rsid w:val="00EB7E79"/>
    <w:rsid w:val="00EB7FB4"/>
    <w:rsid w:val="00EC354E"/>
    <w:rsid w:val="00EC3FF5"/>
    <w:rsid w:val="00EC4BAA"/>
    <w:rsid w:val="00EC4D7D"/>
    <w:rsid w:val="00EC5412"/>
    <w:rsid w:val="00EC610E"/>
    <w:rsid w:val="00EC7A45"/>
    <w:rsid w:val="00ED213C"/>
    <w:rsid w:val="00ED5A90"/>
    <w:rsid w:val="00ED5DB8"/>
    <w:rsid w:val="00ED6B58"/>
    <w:rsid w:val="00ED6E7E"/>
    <w:rsid w:val="00EE12DA"/>
    <w:rsid w:val="00EE132E"/>
    <w:rsid w:val="00EE2512"/>
    <w:rsid w:val="00EE4852"/>
    <w:rsid w:val="00EE6F45"/>
    <w:rsid w:val="00EF0CBD"/>
    <w:rsid w:val="00EF3A89"/>
    <w:rsid w:val="00EF4BDB"/>
    <w:rsid w:val="00EF64D9"/>
    <w:rsid w:val="00F02AAC"/>
    <w:rsid w:val="00F03CB9"/>
    <w:rsid w:val="00F04056"/>
    <w:rsid w:val="00F04E8E"/>
    <w:rsid w:val="00F05F92"/>
    <w:rsid w:val="00F0614E"/>
    <w:rsid w:val="00F065D8"/>
    <w:rsid w:val="00F07F1A"/>
    <w:rsid w:val="00F10722"/>
    <w:rsid w:val="00F112EA"/>
    <w:rsid w:val="00F113D7"/>
    <w:rsid w:val="00F11FA5"/>
    <w:rsid w:val="00F12049"/>
    <w:rsid w:val="00F1281A"/>
    <w:rsid w:val="00F13229"/>
    <w:rsid w:val="00F13377"/>
    <w:rsid w:val="00F15032"/>
    <w:rsid w:val="00F1644B"/>
    <w:rsid w:val="00F16A54"/>
    <w:rsid w:val="00F17083"/>
    <w:rsid w:val="00F17978"/>
    <w:rsid w:val="00F21C9A"/>
    <w:rsid w:val="00F23299"/>
    <w:rsid w:val="00F234EE"/>
    <w:rsid w:val="00F25243"/>
    <w:rsid w:val="00F25A64"/>
    <w:rsid w:val="00F26AFA"/>
    <w:rsid w:val="00F3265C"/>
    <w:rsid w:val="00F351E7"/>
    <w:rsid w:val="00F405F2"/>
    <w:rsid w:val="00F4068D"/>
    <w:rsid w:val="00F41CD9"/>
    <w:rsid w:val="00F425B0"/>
    <w:rsid w:val="00F42B64"/>
    <w:rsid w:val="00F43602"/>
    <w:rsid w:val="00F44CCC"/>
    <w:rsid w:val="00F47F28"/>
    <w:rsid w:val="00F5099D"/>
    <w:rsid w:val="00F554E6"/>
    <w:rsid w:val="00F57667"/>
    <w:rsid w:val="00F60601"/>
    <w:rsid w:val="00F60AC6"/>
    <w:rsid w:val="00F60F34"/>
    <w:rsid w:val="00F61DB8"/>
    <w:rsid w:val="00F62A82"/>
    <w:rsid w:val="00F62C64"/>
    <w:rsid w:val="00F63B71"/>
    <w:rsid w:val="00F646C0"/>
    <w:rsid w:val="00F656F4"/>
    <w:rsid w:val="00F65959"/>
    <w:rsid w:val="00F65F32"/>
    <w:rsid w:val="00F70638"/>
    <w:rsid w:val="00F70AB4"/>
    <w:rsid w:val="00F742D1"/>
    <w:rsid w:val="00F7445A"/>
    <w:rsid w:val="00F74E23"/>
    <w:rsid w:val="00F74E96"/>
    <w:rsid w:val="00F759B3"/>
    <w:rsid w:val="00F80431"/>
    <w:rsid w:val="00F80B42"/>
    <w:rsid w:val="00F81511"/>
    <w:rsid w:val="00F81FCD"/>
    <w:rsid w:val="00F84705"/>
    <w:rsid w:val="00F84A29"/>
    <w:rsid w:val="00F85EEA"/>
    <w:rsid w:val="00F85FE4"/>
    <w:rsid w:val="00F8645B"/>
    <w:rsid w:val="00F864E8"/>
    <w:rsid w:val="00F92163"/>
    <w:rsid w:val="00F93687"/>
    <w:rsid w:val="00F94C1F"/>
    <w:rsid w:val="00F94E44"/>
    <w:rsid w:val="00F95FCA"/>
    <w:rsid w:val="00FA03A8"/>
    <w:rsid w:val="00FA44D9"/>
    <w:rsid w:val="00FA71F5"/>
    <w:rsid w:val="00FB2072"/>
    <w:rsid w:val="00FB274B"/>
    <w:rsid w:val="00FB3E07"/>
    <w:rsid w:val="00FB52A1"/>
    <w:rsid w:val="00FB5979"/>
    <w:rsid w:val="00FB59BF"/>
    <w:rsid w:val="00FB5A96"/>
    <w:rsid w:val="00FB5D4A"/>
    <w:rsid w:val="00FC1018"/>
    <w:rsid w:val="00FC1637"/>
    <w:rsid w:val="00FC1B60"/>
    <w:rsid w:val="00FC4A35"/>
    <w:rsid w:val="00FC4D31"/>
    <w:rsid w:val="00FC55B7"/>
    <w:rsid w:val="00FC7EB2"/>
    <w:rsid w:val="00FD139C"/>
    <w:rsid w:val="00FD1D7C"/>
    <w:rsid w:val="00FD3E30"/>
    <w:rsid w:val="00FD584F"/>
    <w:rsid w:val="00FD5A3C"/>
    <w:rsid w:val="00FD667C"/>
    <w:rsid w:val="00FE1CF1"/>
    <w:rsid w:val="00FE2AAC"/>
    <w:rsid w:val="00FE2D68"/>
    <w:rsid w:val="00FE3ACF"/>
    <w:rsid w:val="00FE60A9"/>
    <w:rsid w:val="00FE734D"/>
    <w:rsid w:val="00FE75B4"/>
    <w:rsid w:val="00FE7FA2"/>
    <w:rsid w:val="00FF002F"/>
    <w:rsid w:val="00FF2649"/>
    <w:rsid w:val="00FF3122"/>
    <w:rsid w:val="00FF482A"/>
    <w:rsid w:val="00FF4950"/>
    <w:rsid w:val="00FF49D5"/>
    <w:rsid w:val="00FF55B1"/>
    <w:rsid w:val="00FF56A4"/>
    <w:rsid w:val="00FF572E"/>
    <w:rsid w:val="00FF65E8"/>
    <w:rsid w:val="00FF74E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C"/>
    <w:pPr>
      <w:spacing w:after="120" w:line="264" w:lineRule="auto"/>
    </w:pPr>
    <w:rPr>
      <w:rFonts w:eastAsiaTheme="minorEastAsia"/>
      <w:sz w:val="20"/>
      <w:szCs w:val="20"/>
    </w:rPr>
  </w:style>
  <w:style w:type="paragraph" w:styleId="Heading1">
    <w:name w:val="heading 1"/>
    <w:basedOn w:val="Normal"/>
    <w:next w:val="Normal"/>
    <w:link w:val="Heading1Char"/>
    <w:qFormat/>
    <w:rsid w:val="00BC54F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C54F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647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E0C"/>
    <w:pPr>
      <w:ind w:left="720"/>
      <w:contextualSpacing/>
    </w:pPr>
  </w:style>
  <w:style w:type="paragraph" w:styleId="BodyTextIndent">
    <w:name w:val="Body Text Indent"/>
    <w:basedOn w:val="Normal"/>
    <w:link w:val="BodyTextIndentChar"/>
    <w:rsid w:val="00A91E0C"/>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91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E0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1E0C"/>
    <w:rPr>
      <w:rFonts w:ascii="Times New Roman" w:eastAsia="Times New Roman" w:hAnsi="Times New Roman" w:cs="Times New Roman"/>
      <w:sz w:val="24"/>
      <w:szCs w:val="24"/>
    </w:rPr>
  </w:style>
  <w:style w:type="paragraph" w:styleId="Title">
    <w:name w:val="Title"/>
    <w:basedOn w:val="Normal"/>
    <w:next w:val="Normal"/>
    <w:link w:val="TitleChar"/>
    <w:qFormat/>
    <w:rsid w:val="00A91E0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A91E0C"/>
    <w:rPr>
      <w:rFonts w:asciiTheme="majorHAnsi" w:eastAsiaTheme="majorEastAsia" w:hAnsiTheme="majorHAnsi" w:cstheme="majorBidi"/>
      <w:color w:val="4F81BD" w:themeColor="accent1"/>
      <w:spacing w:val="-10"/>
      <w:sz w:val="56"/>
      <w:szCs w:val="56"/>
    </w:rPr>
  </w:style>
  <w:style w:type="paragraph" w:customStyle="1" w:styleId="P1-StandPara">
    <w:name w:val="P1-Stand Para"/>
    <w:link w:val="P1-StandParaChar"/>
    <w:rsid w:val="00A91E0C"/>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A91E0C"/>
    <w:rPr>
      <w:rFonts w:ascii="Times New Roman" w:eastAsia="Times New Roman" w:hAnsi="Times New Roman" w:cs="Times New Roman"/>
      <w:sz w:val="24"/>
      <w:szCs w:val="20"/>
    </w:rPr>
  </w:style>
  <w:style w:type="table" w:styleId="TableGrid">
    <w:name w:val="Table Grid"/>
    <w:basedOn w:val="TableNormal"/>
    <w:uiPriority w:val="59"/>
    <w:rsid w:val="00A91E0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1E0C"/>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1E0C"/>
    <w:rPr>
      <w:color w:val="0000FF" w:themeColor="hyperlink"/>
      <w:u w:val="single"/>
    </w:rPr>
  </w:style>
  <w:style w:type="paragraph" w:styleId="Header">
    <w:name w:val="header"/>
    <w:basedOn w:val="Normal"/>
    <w:link w:val="HeaderChar"/>
    <w:uiPriority w:val="99"/>
    <w:unhideWhenUsed/>
    <w:rsid w:val="0001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D96"/>
    <w:rPr>
      <w:rFonts w:eastAsiaTheme="minorEastAsia"/>
      <w:sz w:val="20"/>
      <w:szCs w:val="20"/>
    </w:rPr>
  </w:style>
  <w:style w:type="character" w:styleId="SubtleEmphasis">
    <w:name w:val="Subtle Emphasis"/>
    <w:basedOn w:val="DefaultParagraphFont"/>
    <w:uiPriority w:val="19"/>
    <w:qFormat/>
    <w:rsid w:val="00E27242"/>
    <w:rPr>
      <w:i/>
      <w:iCs/>
      <w:color w:val="808080" w:themeColor="text1" w:themeTint="7F"/>
    </w:rPr>
  </w:style>
  <w:style w:type="character" w:styleId="CommentReference">
    <w:name w:val="annotation reference"/>
    <w:basedOn w:val="DefaultParagraphFont"/>
    <w:uiPriority w:val="99"/>
    <w:semiHidden/>
    <w:unhideWhenUsed/>
    <w:rsid w:val="00FC1B60"/>
    <w:rPr>
      <w:sz w:val="16"/>
      <w:szCs w:val="16"/>
    </w:rPr>
  </w:style>
  <w:style w:type="paragraph" w:styleId="CommentText">
    <w:name w:val="annotation text"/>
    <w:basedOn w:val="Normal"/>
    <w:link w:val="CommentTextChar"/>
    <w:uiPriority w:val="99"/>
    <w:unhideWhenUsed/>
    <w:rsid w:val="00FC1B60"/>
    <w:pPr>
      <w:spacing w:line="240" w:lineRule="auto"/>
    </w:pPr>
  </w:style>
  <w:style w:type="character" w:customStyle="1" w:styleId="CommentTextChar">
    <w:name w:val="Comment Text Char"/>
    <w:basedOn w:val="DefaultParagraphFont"/>
    <w:link w:val="CommentText"/>
    <w:uiPriority w:val="99"/>
    <w:rsid w:val="00FC1B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1B60"/>
    <w:rPr>
      <w:b/>
      <w:bCs/>
    </w:rPr>
  </w:style>
  <w:style w:type="character" w:customStyle="1" w:styleId="CommentSubjectChar">
    <w:name w:val="Comment Subject Char"/>
    <w:basedOn w:val="CommentTextChar"/>
    <w:link w:val="CommentSubject"/>
    <w:uiPriority w:val="99"/>
    <w:semiHidden/>
    <w:rsid w:val="00FC1B60"/>
    <w:rPr>
      <w:rFonts w:eastAsiaTheme="minorEastAsia"/>
      <w:b/>
      <w:bCs/>
      <w:sz w:val="20"/>
      <w:szCs w:val="20"/>
    </w:rPr>
  </w:style>
  <w:style w:type="paragraph" w:styleId="BalloonText">
    <w:name w:val="Balloon Text"/>
    <w:basedOn w:val="Normal"/>
    <w:link w:val="BalloonTextChar"/>
    <w:uiPriority w:val="99"/>
    <w:semiHidden/>
    <w:unhideWhenUsed/>
    <w:rsid w:val="00FC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60"/>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221421"/>
    <w:pPr>
      <w:spacing w:after="0" w:line="240" w:lineRule="auto"/>
    </w:pPr>
  </w:style>
  <w:style w:type="character" w:customStyle="1" w:styleId="FootnoteTextChar">
    <w:name w:val="Footnote Text Char"/>
    <w:basedOn w:val="DefaultParagraphFont"/>
    <w:link w:val="FootnoteText"/>
    <w:uiPriority w:val="99"/>
    <w:semiHidden/>
    <w:rsid w:val="00221421"/>
    <w:rPr>
      <w:rFonts w:eastAsiaTheme="minorEastAsia"/>
      <w:sz w:val="20"/>
      <w:szCs w:val="20"/>
    </w:rPr>
  </w:style>
  <w:style w:type="character" w:styleId="FootnoteReference">
    <w:name w:val="footnote reference"/>
    <w:basedOn w:val="DefaultParagraphFont"/>
    <w:uiPriority w:val="99"/>
    <w:semiHidden/>
    <w:unhideWhenUsed/>
    <w:rsid w:val="00221421"/>
    <w:rPr>
      <w:vertAlign w:val="superscript"/>
    </w:rPr>
  </w:style>
  <w:style w:type="paragraph" w:styleId="Revision">
    <w:name w:val="Revision"/>
    <w:hidden/>
    <w:uiPriority w:val="99"/>
    <w:semiHidden/>
    <w:rsid w:val="00E260C5"/>
    <w:pPr>
      <w:spacing w:after="0" w:line="240" w:lineRule="auto"/>
    </w:pPr>
    <w:rPr>
      <w:rFonts w:eastAsiaTheme="minorEastAsia"/>
      <w:sz w:val="20"/>
      <w:szCs w:val="20"/>
    </w:rPr>
  </w:style>
  <w:style w:type="paragraph" w:styleId="NormalWeb">
    <w:name w:val="Normal (Web)"/>
    <w:basedOn w:val="Normal"/>
    <w:uiPriority w:val="99"/>
    <w:unhideWhenUsed/>
    <w:rsid w:val="00614E2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itation">
    <w:name w:val="citation"/>
    <w:basedOn w:val="DefaultParagraphFont"/>
    <w:rsid w:val="006B0651"/>
  </w:style>
  <w:style w:type="character" w:customStyle="1" w:styleId="apple-converted-space">
    <w:name w:val="apple-converted-space"/>
    <w:basedOn w:val="DefaultParagraphFont"/>
    <w:rsid w:val="006B0651"/>
  </w:style>
  <w:style w:type="character" w:customStyle="1" w:styleId="ref-journal">
    <w:name w:val="ref-journal"/>
    <w:basedOn w:val="DefaultParagraphFont"/>
    <w:rsid w:val="006B0651"/>
  </w:style>
  <w:style w:type="character" w:customStyle="1" w:styleId="ref-vol">
    <w:name w:val="ref-vol"/>
    <w:basedOn w:val="DefaultParagraphFont"/>
    <w:rsid w:val="006B0651"/>
  </w:style>
  <w:style w:type="paragraph" w:styleId="NoSpacing">
    <w:name w:val="No Spacing"/>
    <w:link w:val="NoSpacingChar"/>
    <w:uiPriority w:val="1"/>
    <w:qFormat/>
    <w:rsid w:val="00BC54F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C54FF"/>
    <w:rPr>
      <w:rFonts w:eastAsiaTheme="minorEastAsia"/>
      <w:lang w:eastAsia="ja-JP"/>
    </w:rPr>
  </w:style>
  <w:style w:type="character" w:customStyle="1" w:styleId="Heading1Char">
    <w:name w:val="Heading 1 Char"/>
    <w:basedOn w:val="DefaultParagraphFont"/>
    <w:link w:val="Heading1"/>
    <w:rsid w:val="00BC5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C54FF"/>
    <w:rPr>
      <w:rFonts w:asciiTheme="majorHAnsi" w:eastAsiaTheme="majorEastAsia" w:hAnsiTheme="majorHAnsi" w:cstheme="majorBidi"/>
      <w:color w:val="404040" w:themeColor="text1" w:themeTint="BF"/>
      <w:sz w:val="28"/>
      <w:szCs w:val="28"/>
    </w:rPr>
  </w:style>
  <w:style w:type="paragraph" w:styleId="TOCHeading">
    <w:name w:val="TOC Heading"/>
    <w:basedOn w:val="Heading1"/>
    <w:next w:val="Normal"/>
    <w:uiPriority w:val="39"/>
    <w:semiHidden/>
    <w:unhideWhenUsed/>
    <w:qFormat/>
    <w:rsid w:val="00BC54FF"/>
    <w:pPr>
      <w:outlineLvl w:val="9"/>
    </w:pPr>
  </w:style>
  <w:style w:type="paragraph" w:styleId="TOC1">
    <w:name w:val="toc 1"/>
    <w:basedOn w:val="Normal"/>
    <w:next w:val="Normal"/>
    <w:autoRedefine/>
    <w:uiPriority w:val="39"/>
    <w:unhideWhenUsed/>
    <w:rsid w:val="00BC54FF"/>
    <w:pPr>
      <w:spacing w:after="100"/>
    </w:pPr>
  </w:style>
  <w:style w:type="paragraph" w:styleId="TOC2">
    <w:name w:val="toc 2"/>
    <w:basedOn w:val="Normal"/>
    <w:next w:val="Normal"/>
    <w:autoRedefine/>
    <w:uiPriority w:val="39"/>
    <w:unhideWhenUsed/>
    <w:rsid w:val="00BC54FF"/>
    <w:pPr>
      <w:spacing w:after="100"/>
      <w:ind w:left="200"/>
    </w:pPr>
  </w:style>
  <w:style w:type="paragraph" w:customStyle="1" w:styleId="N8-QxQBlock">
    <w:name w:val="N8-QxQ Block"/>
    <w:basedOn w:val="Normal"/>
    <w:rsid w:val="00813872"/>
    <w:pPr>
      <w:tabs>
        <w:tab w:val="left" w:pos="1152"/>
      </w:tabs>
      <w:spacing w:after="360" w:line="360" w:lineRule="atLeast"/>
      <w:ind w:left="1152" w:hanging="1152"/>
    </w:pPr>
    <w:rPr>
      <w:rFonts w:ascii="Garamond" w:eastAsia="Times New Roman" w:hAnsi="Garamond" w:cs="Times New Roman"/>
      <w:sz w:val="24"/>
    </w:rPr>
  </w:style>
  <w:style w:type="character" w:customStyle="1" w:styleId="xbe">
    <w:name w:val="_xbe"/>
    <w:basedOn w:val="DefaultParagraphFont"/>
    <w:rsid w:val="00A6479C"/>
  </w:style>
  <w:style w:type="character" w:customStyle="1" w:styleId="Heading3Char">
    <w:name w:val="Heading 3 Char"/>
    <w:basedOn w:val="DefaultParagraphFont"/>
    <w:link w:val="Heading3"/>
    <w:uiPriority w:val="9"/>
    <w:semiHidden/>
    <w:rsid w:val="00A6479C"/>
    <w:rPr>
      <w:rFonts w:asciiTheme="majorHAnsi" w:eastAsiaTheme="majorEastAsia" w:hAnsiTheme="majorHAnsi" w:cstheme="majorBidi"/>
      <w:color w:val="243F60" w:themeColor="accent1" w:themeShade="7F"/>
      <w:sz w:val="24"/>
      <w:szCs w:val="24"/>
    </w:rPr>
  </w:style>
  <w:style w:type="character" w:customStyle="1" w:styleId="separator">
    <w:name w:val="separator"/>
    <w:basedOn w:val="DefaultParagraphFont"/>
    <w:rsid w:val="00A6479C"/>
    <w:rPr>
      <w:color w:val="E3811E"/>
    </w:rPr>
  </w:style>
  <w:style w:type="character" w:customStyle="1" w:styleId="cloakedemail">
    <w:name w:val="cloaked_email"/>
    <w:basedOn w:val="DefaultParagraphFont"/>
    <w:rsid w:val="00A6479C"/>
  </w:style>
  <w:style w:type="character" w:styleId="Emphasis">
    <w:name w:val="Emphasis"/>
    <w:basedOn w:val="DefaultParagraphFont"/>
    <w:uiPriority w:val="20"/>
    <w:qFormat/>
    <w:rsid w:val="00A6479C"/>
    <w:rPr>
      <w:i/>
      <w:iCs/>
    </w:rPr>
  </w:style>
  <w:style w:type="paragraph" w:customStyle="1" w:styleId="Default">
    <w:name w:val="Default"/>
    <w:rsid w:val="0057693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minorhead">
    <w:name w:val="minorhead"/>
    <w:rsid w:val="00B11930"/>
    <w:rPr>
      <w:rFonts w:ascii="Arial" w:hAnsi="Arial" w:cs="Arial"/>
      <w:b/>
      <w:bCs/>
      <w:sz w:val="24"/>
      <w:szCs w:val="24"/>
    </w:rPr>
  </w:style>
  <w:style w:type="paragraph" w:customStyle="1" w:styleId="NumberedList">
    <w:name w:val="Numbered List"/>
    <w:basedOn w:val="Normal"/>
    <w:qFormat/>
    <w:rsid w:val="004C17AA"/>
    <w:pPr>
      <w:numPr>
        <w:numId w:val="22"/>
      </w:numPr>
      <w:spacing w:after="180" w:line="360" w:lineRule="exact"/>
      <w:contextualSpacing/>
    </w:pPr>
    <w:rPr>
      <w:rFonts w:ascii="Lato" w:eastAsiaTheme="minorHAnsi" w:hAnsi="La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C"/>
    <w:pPr>
      <w:spacing w:after="120" w:line="264" w:lineRule="auto"/>
    </w:pPr>
    <w:rPr>
      <w:rFonts w:eastAsiaTheme="minorEastAsia"/>
      <w:sz w:val="20"/>
      <w:szCs w:val="20"/>
    </w:rPr>
  </w:style>
  <w:style w:type="paragraph" w:styleId="Heading1">
    <w:name w:val="heading 1"/>
    <w:basedOn w:val="Normal"/>
    <w:next w:val="Normal"/>
    <w:link w:val="Heading1Char"/>
    <w:qFormat/>
    <w:rsid w:val="00BC54F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C54F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647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E0C"/>
    <w:pPr>
      <w:ind w:left="720"/>
      <w:contextualSpacing/>
    </w:pPr>
  </w:style>
  <w:style w:type="paragraph" w:styleId="BodyTextIndent">
    <w:name w:val="Body Text Indent"/>
    <w:basedOn w:val="Normal"/>
    <w:link w:val="BodyTextIndentChar"/>
    <w:rsid w:val="00A91E0C"/>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91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E0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1E0C"/>
    <w:rPr>
      <w:rFonts w:ascii="Times New Roman" w:eastAsia="Times New Roman" w:hAnsi="Times New Roman" w:cs="Times New Roman"/>
      <w:sz w:val="24"/>
      <w:szCs w:val="24"/>
    </w:rPr>
  </w:style>
  <w:style w:type="paragraph" w:styleId="Title">
    <w:name w:val="Title"/>
    <w:basedOn w:val="Normal"/>
    <w:next w:val="Normal"/>
    <w:link w:val="TitleChar"/>
    <w:qFormat/>
    <w:rsid w:val="00A91E0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A91E0C"/>
    <w:rPr>
      <w:rFonts w:asciiTheme="majorHAnsi" w:eastAsiaTheme="majorEastAsia" w:hAnsiTheme="majorHAnsi" w:cstheme="majorBidi"/>
      <w:color w:val="4F81BD" w:themeColor="accent1"/>
      <w:spacing w:val="-10"/>
      <w:sz w:val="56"/>
      <w:szCs w:val="56"/>
    </w:rPr>
  </w:style>
  <w:style w:type="paragraph" w:customStyle="1" w:styleId="P1-StandPara">
    <w:name w:val="P1-Stand Para"/>
    <w:link w:val="P1-StandParaChar"/>
    <w:rsid w:val="00A91E0C"/>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A91E0C"/>
    <w:rPr>
      <w:rFonts w:ascii="Times New Roman" w:eastAsia="Times New Roman" w:hAnsi="Times New Roman" w:cs="Times New Roman"/>
      <w:sz w:val="24"/>
      <w:szCs w:val="20"/>
    </w:rPr>
  </w:style>
  <w:style w:type="table" w:styleId="TableGrid">
    <w:name w:val="Table Grid"/>
    <w:basedOn w:val="TableNormal"/>
    <w:uiPriority w:val="59"/>
    <w:rsid w:val="00A91E0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1E0C"/>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1E0C"/>
    <w:rPr>
      <w:color w:val="0000FF" w:themeColor="hyperlink"/>
      <w:u w:val="single"/>
    </w:rPr>
  </w:style>
  <w:style w:type="paragraph" w:styleId="Header">
    <w:name w:val="header"/>
    <w:basedOn w:val="Normal"/>
    <w:link w:val="HeaderChar"/>
    <w:uiPriority w:val="99"/>
    <w:unhideWhenUsed/>
    <w:rsid w:val="0001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D96"/>
    <w:rPr>
      <w:rFonts w:eastAsiaTheme="minorEastAsia"/>
      <w:sz w:val="20"/>
      <w:szCs w:val="20"/>
    </w:rPr>
  </w:style>
  <w:style w:type="character" w:styleId="SubtleEmphasis">
    <w:name w:val="Subtle Emphasis"/>
    <w:basedOn w:val="DefaultParagraphFont"/>
    <w:uiPriority w:val="19"/>
    <w:qFormat/>
    <w:rsid w:val="00E27242"/>
    <w:rPr>
      <w:i/>
      <w:iCs/>
      <w:color w:val="808080" w:themeColor="text1" w:themeTint="7F"/>
    </w:rPr>
  </w:style>
  <w:style w:type="character" w:styleId="CommentReference">
    <w:name w:val="annotation reference"/>
    <w:basedOn w:val="DefaultParagraphFont"/>
    <w:uiPriority w:val="99"/>
    <w:semiHidden/>
    <w:unhideWhenUsed/>
    <w:rsid w:val="00FC1B60"/>
    <w:rPr>
      <w:sz w:val="16"/>
      <w:szCs w:val="16"/>
    </w:rPr>
  </w:style>
  <w:style w:type="paragraph" w:styleId="CommentText">
    <w:name w:val="annotation text"/>
    <w:basedOn w:val="Normal"/>
    <w:link w:val="CommentTextChar"/>
    <w:uiPriority w:val="99"/>
    <w:unhideWhenUsed/>
    <w:rsid w:val="00FC1B60"/>
    <w:pPr>
      <w:spacing w:line="240" w:lineRule="auto"/>
    </w:pPr>
  </w:style>
  <w:style w:type="character" w:customStyle="1" w:styleId="CommentTextChar">
    <w:name w:val="Comment Text Char"/>
    <w:basedOn w:val="DefaultParagraphFont"/>
    <w:link w:val="CommentText"/>
    <w:uiPriority w:val="99"/>
    <w:rsid w:val="00FC1B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1B60"/>
    <w:rPr>
      <w:b/>
      <w:bCs/>
    </w:rPr>
  </w:style>
  <w:style w:type="character" w:customStyle="1" w:styleId="CommentSubjectChar">
    <w:name w:val="Comment Subject Char"/>
    <w:basedOn w:val="CommentTextChar"/>
    <w:link w:val="CommentSubject"/>
    <w:uiPriority w:val="99"/>
    <w:semiHidden/>
    <w:rsid w:val="00FC1B60"/>
    <w:rPr>
      <w:rFonts w:eastAsiaTheme="minorEastAsia"/>
      <w:b/>
      <w:bCs/>
      <w:sz w:val="20"/>
      <w:szCs w:val="20"/>
    </w:rPr>
  </w:style>
  <w:style w:type="paragraph" w:styleId="BalloonText">
    <w:name w:val="Balloon Text"/>
    <w:basedOn w:val="Normal"/>
    <w:link w:val="BalloonTextChar"/>
    <w:uiPriority w:val="99"/>
    <w:semiHidden/>
    <w:unhideWhenUsed/>
    <w:rsid w:val="00FC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60"/>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221421"/>
    <w:pPr>
      <w:spacing w:after="0" w:line="240" w:lineRule="auto"/>
    </w:pPr>
  </w:style>
  <w:style w:type="character" w:customStyle="1" w:styleId="FootnoteTextChar">
    <w:name w:val="Footnote Text Char"/>
    <w:basedOn w:val="DefaultParagraphFont"/>
    <w:link w:val="FootnoteText"/>
    <w:uiPriority w:val="99"/>
    <w:semiHidden/>
    <w:rsid w:val="00221421"/>
    <w:rPr>
      <w:rFonts w:eastAsiaTheme="minorEastAsia"/>
      <w:sz w:val="20"/>
      <w:szCs w:val="20"/>
    </w:rPr>
  </w:style>
  <w:style w:type="character" w:styleId="FootnoteReference">
    <w:name w:val="footnote reference"/>
    <w:basedOn w:val="DefaultParagraphFont"/>
    <w:uiPriority w:val="99"/>
    <w:semiHidden/>
    <w:unhideWhenUsed/>
    <w:rsid w:val="00221421"/>
    <w:rPr>
      <w:vertAlign w:val="superscript"/>
    </w:rPr>
  </w:style>
  <w:style w:type="paragraph" w:styleId="Revision">
    <w:name w:val="Revision"/>
    <w:hidden/>
    <w:uiPriority w:val="99"/>
    <w:semiHidden/>
    <w:rsid w:val="00E260C5"/>
    <w:pPr>
      <w:spacing w:after="0" w:line="240" w:lineRule="auto"/>
    </w:pPr>
    <w:rPr>
      <w:rFonts w:eastAsiaTheme="minorEastAsia"/>
      <w:sz w:val="20"/>
      <w:szCs w:val="20"/>
    </w:rPr>
  </w:style>
  <w:style w:type="paragraph" w:styleId="NormalWeb">
    <w:name w:val="Normal (Web)"/>
    <w:basedOn w:val="Normal"/>
    <w:uiPriority w:val="99"/>
    <w:unhideWhenUsed/>
    <w:rsid w:val="00614E2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itation">
    <w:name w:val="citation"/>
    <w:basedOn w:val="DefaultParagraphFont"/>
    <w:rsid w:val="006B0651"/>
  </w:style>
  <w:style w:type="character" w:customStyle="1" w:styleId="apple-converted-space">
    <w:name w:val="apple-converted-space"/>
    <w:basedOn w:val="DefaultParagraphFont"/>
    <w:rsid w:val="006B0651"/>
  </w:style>
  <w:style w:type="character" w:customStyle="1" w:styleId="ref-journal">
    <w:name w:val="ref-journal"/>
    <w:basedOn w:val="DefaultParagraphFont"/>
    <w:rsid w:val="006B0651"/>
  </w:style>
  <w:style w:type="character" w:customStyle="1" w:styleId="ref-vol">
    <w:name w:val="ref-vol"/>
    <w:basedOn w:val="DefaultParagraphFont"/>
    <w:rsid w:val="006B0651"/>
  </w:style>
  <w:style w:type="paragraph" w:styleId="NoSpacing">
    <w:name w:val="No Spacing"/>
    <w:link w:val="NoSpacingChar"/>
    <w:uiPriority w:val="1"/>
    <w:qFormat/>
    <w:rsid w:val="00BC54F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C54FF"/>
    <w:rPr>
      <w:rFonts w:eastAsiaTheme="minorEastAsia"/>
      <w:lang w:eastAsia="ja-JP"/>
    </w:rPr>
  </w:style>
  <w:style w:type="character" w:customStyle="1" w:styleId="Heading1Char">
    <w:name w:val="Heading 1 Char"/>
    <w:basedOn w:val="DefaultParagraphFont"/>
    <w:link w:val="Heading1"/>
    <w:rsid w:val="00BC5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C54FF"/>
    <w:rPr>
      <w:rFonts w:asciiTheme="majorHAnsi" w:eastAsiaTheme="majorEastAsia" w:hAnsiTheme="majorHAnsi" w:cstheme="majorBidi"/>
      <w:color w:val="404040" w:themeColor="text1" w:themeTint="BF"/>
      <w:sz w:val="28"/>
      <w:szCs w:val="28"/>
    </w:rPr>
  </w:style>
  <w:style w:type="paragraph" w:styleId="TOCHeading">
    <w:name w:val="TOC Heading"/>
    <w:basedOn w:val="Heading1"/>
    <w:next w:val="Normal"/>
    <w:uiPriority w:val="39"/>
    <w:semiHidden/>
    <w:unhideWhenUsed/>
    <w:qFormat/>
    <w:rsid w:val="00BC54FF"/>
    <w:pPr>
      <w:outlineLvl w:val="9"/>
    </w:pPr>
  </w:style>
  <w:style w:type="paragraph" w:styleId="TOC1">
    <w:name w:val="toc 1"/>
    <w:basedOn w:val="Normal"/>
    <w:next w:val="Normal"/>
    <w:autoRedefine/>
    <w:uiPriority w:val="39"/>
    <w:unhideWhenUsed/>
    <w:rsid w:val="00BC54FF"/>
    <w:pPr>
      <w:spacing w:after="100"/>
    </w:pPr>
  </w:style>
  <w:style w:type="paragraph" w:styleId="TOC2">
    <w:name w:val="toc 2"/>
    <w:basedOn w:val="Normal"/>
    <w:next w:val="Normal"/>
    <w:autoRedefine/>
    <w:uiPriority w:val="39"/>
    <w:unhideWhenUsed/>
    <w:rsid w:val="00BC54FF"/>
    <w:pPr>
      <w:spacing w:after="100"/>
      <w:ind w:left="200"/>
    </w:pPr>
  </w:style>
  <w:style w:type="paragraph" w:customStyle="1" w:styleId="N8-QxQBlock">
    <w:name w:val="N8-QxQ Block"/>
    <w:basedOn w:val="Normal"/>
    <w:rsid w:val="00813872"/>
    <w:pPr>
      <w:tabs>
        <w:tab w:val="left" w:pos="1152"/>
      </w:tabs>
      <w:spacing w:after="360" w:line="360" w:lineRule="atLeast"/>
      <w:ind w:left="1152" w:hanging="1152"/>
    </w:pPr>
    <w:rPr>
      <w:rFonts w:ascii="Garamond" w:eastAsia="Times New Roman" w:hAnsi="Garamond" w:cs="Times New Roman"/>
      <w:sz w:val="24"/>
    </w:rPr>
  </w:style>
  <w:style w:type="character" w:customStyle="1" w:styleId="xbe">
    <w:name w:val="_xbe"/>
    <w:basedOn w:val="DefaultParagraphFont"/>
    <w:rsid w:val="00A6479C"/>
  </w:style>
  <w:style w:type="character" w:customStyle="1" w:styleId="Heading3Char">
    <w:name w:val="Heading 3 Char"/>
    <w:basedOn w:val="DefaultParagraphFont"/>
    <w:link w:val="Heading3"/>
    <w:uiPriority w:val="9"/>
    <w:semiHidden/>
    <w:rsid w:val="00A6479C"/>
    <w:rPr>
      <w:rFonts w:asciiTheme="majorHAnsi" w:eastAsiaTheme="majorEastAsia" w:hAnsiTheme="majorHAnsi" w:cstheme="majorBidi"/>
      <w:color w:val="243F60" w:themeColor="accent1" w:themeShade="7F"/>
      <w:sz w:val="24"/>
      <w:szCs w:val="24"/>
    </w:rPr>
  </w:style>
  <w:style w:type="character" w:customStyle="1" w:styleId="separator">
    <w:name w:val="separator"/>
    <w:basedOn w:val="DefaultParagraphFont"/>
    <w:rsid w:val="00A6479C"/>
    <w:rPr>
      <w:color w:val="E3811E"/>
    </w:rPr>
  </w:style>
  <w:style w:type="character" w:customStyle="1" w:styleId="cloakedemail">
    <w:name w:val="cloaked_email"/>
    <w:basedOn w:val="DefaultParagraphFont"/>
    <w:rsid w:val="00A6479C"/>
  </w:style>
  <w:style w:type="character" w:styleId="Emphasis">
    <w:name w:val="Emphasis"/>
    <w:basedOn w:val="DefaultParagraphFont"/>
    <w:uiPriority w:val="20"/>
    <w:qFormat/>
    <w:rsid w:val="00A6479C"/>
    <w:rPr>
      <w:i/>
      <w:iCs/>
    </w:rPr>
  </w:style>
  <w:style w:type="paragraph" w:customStyle="1" w:styleId="Default">
    <w:name w:val="Default"/>
    <w:rsid w:val="0057693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minorhead">
    <w:name w:val="minorhead"/>
    <w:rsid w:val="00B11930"/>
    <w:rPr>
      <w:rFonts w:ascii="Arial" w:hAnsi="Arial" w:cs="Arial"/>
      <w:b/>
      <w:bCs/>
      <w:sz w:val="24"/>
      <w:szCs w:val="24"/>
    </w:rPr>
  </w:style>
  <w:style w:type="paragraph" w:customStyle="1" w:styleId="NumberedList">
    <w:name w:val="Numbered List"/>
    <w:basedOn w:val="Normal"/>
    <w:qFormat/>
    <w:rsid w:val="004C17AA"/>
    <w:pPr>
      <w:numPr>
        <w:numId w:val="22"/>
      </w:numPr>
      <w:spacing w:after="180" w:line="360" w:lineRule="exact"/>
      <w:contextualSpacing/>
    </w:pPr>
    <w:rPr>
      <w:rFonts w:ascii="Lato" w:eastAsiaTheme="minorHAnsi"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2992">
      <w:bodyDiv w:val="1"/>
      <w:marLeft w:val="0"/>
      <w:marRight w:val="0"/>
      <w:marTop w:val="0"/>
      <w:marBottom w:val="0"/>
      <w:divBdr>
        <w:top w:val="none" w:sz="0" w:space="0" w:color="auto"/>
        <w:left w:val="none" w:sz="0" w:space="0" w:color="auto"/>
        <w:bottom w:val="none" w:sz="0" w:space="0" w:color="auto"/>
        <w:right w:val="none" w:sz="0" w:space="0" w:color="auto"/>
      </w:divBdr>
    </w:div>
    <w:div w:id="100029623">
      <w:bodyDiv w:val="1"/>
      <w:marLeft w:val="0"/>
      <w:marRight w:val="0"/>
      <w:marTop w:val="0"/>
      <w:marBottom w:val="0"/>
      <w:divBdr>
        <w:top w:val="none" w:sz="0" w:space="0" w:color="auto"/>
        <w:left w:val="none" w:sz="0" w:space="0" w:color="auto"/>
        <w:bottom w:val="none" w:sz="0" w:space="0" w:color="auto"/>
        <w:right w:val="none" w:sz="0" w:space="0" w:color="auto"/>
      </w:divBdr>
    </w:div>
    <w:div w:id="174225268">
      <w:bodyDiv w:val="1"/>
      <w:marLeft w:val="0"/>
      <w:marRight w:val="0"/>
      <w:marTop w:val="0"/>
      <w:marBottom w:val="0"/>
      <w:divBdr>
        <w:top w:val="none" w:sz="0" w:space="0" w:color="auto"/>
        <w:left w:val="none" w:sz="0" w:space="0" w:color="auto"/>
        <w:bottom w:val="none" w:sz="0" w:space="0" w:color="auto"/>
        <w:right w:val="none" w:sz="0" w:space="0" w:color="auto"/>
      </w:divBdr>
    </w:div>
    <w:div w:id="261188096">
      <w:bodyDiv w:val="1"/>
      <w:marLeft w:val="0"/>
      <w:marRight w:val="0"/>
      <w:marTop w:val="0"/>
      <w:marBottom w:val="0"/>
      <w:divBdr>
        <w:top w:val="none" w:sz="0" w:space="0" w:color="auto"/>
        <w:left w:val="none" w:sz="0" w:space="0" w:color="auto"/>
        <w:bottom w:val="none" w:sz="0" w:space="0" w:color="auto"/>
        <w:right w:val="none" w:sz="0" w:space="0" w:color="auto"/>
      </w:divBdr>
    </w:div>
    <w:div w:id="288246938">
      <w:bodyDiv w:val="1"/>
      <w:marLeft w:val="0"/>
      <w:marRight w:val="0"/>
      <w:marTop w:val="0"/>
      <w:marBottom w:val="0"/>
      <w:divBdr>
        <w:top w:val="none" w:sz="0" w:space="0" w:color="auto"/>
        <w:left w:val="none" w:sz="0" w:space="0" w:color="auto"/>
        <w:bottom w:val="none" w:sz="0" w:space="0" w:color="auto"/>
        <w:right w:val="none" w:sz="0" w:space="0" w:color="auto"/>
      </w:divBdr>
    </w:div>
    <w:div w:id="475685777">
      <w:bodyDiv w:val="1"/>
      <w:marLeft w:val="0"/>
      <w:marRight w:val="0"/>
      <w:marTop w:val="0"/>
      <w:marBottom w:val="0"/>
      <w:divBdr>
        <w:top w:val="none" w:sz="0" w:space="0" w:color="auto"/>
        <w:left w:val="none" w:sz="0" w:space="0" w:color="auto"/>
        <w:bottom w:val="none" w:sz="0" w:space="0" w:color="auto"/>
        <w:right w:val="none" w:sz="0" w:space="0" w:color="auto"/>
      </w:divBdr>
    </w:div>
    <w:div w:id="517503686">
      <w:bodyDiv w:val="1"/>
      <w:marLeft w:val="0"/>
      <w:marRight w:val="0"/>
      <w:marTop w:val="0"/>
      <w:marBottom w:val="0"/>
      <w:divBdr>
        <w:top w:val="none" w:sz="0" w:space="0" w:color="auto"/>
        <w:left w:val="none" w:sz="0" w:space="0" w:color="auto"/>
        <w:bottom w:val="none" w:sz="0" w:space="0" w:color="auto"/>
        <w:right w:val="none" w:sz="0" w:space="0" w:color="auto"/>
      </w:divBdr>
    </w:div>
    <w:div w:id="559097346">
      <w:bodyDiv w:val="1"/>
      <w:marLeft w:val="0"/>
      <w:marRight w:val="0"/>
      <w:marTop w:val="0"/>
      <w:marBottom w:val="0"/>
      <w:divBdr>
        <w:top w:val="none" w:sz="0" w:space="0" w:color="auto"/>
        <w:left w:val="none" w:sz="0" w:space="0" w:color="auto"/>
        <w:bottom w:val="none" w:sz="0" w:space="0" w:color="auto"/>
        <w:right w:val="none" w:sz="0" w:space="0" w:color="auto"/>
      </w:divBdr>
    </w:div>
    <w:div w:id="560943714">
      <w:bodyDiv w:val="1"/>
      <w:marLeft w:val="0"/>
      <w:marRight w:val="0"/>
      <w:marTop w:val="0"/>
      <w:marBottom w:val="0"/>
      <w:divBdr>
        <w:top w:val="none" w:sz="0" w:space="0" w:color="auto"/>
        <w:left w:val="none" w:sz="0" w:space="0" w:color="auto"/>
        <w:bottom w:val="none" w:sz="0" w:space="0" w:color="auto"/>
        <w:right w:val="none" w:sz="0" w:space="0" w:color="auto"/>
      </w:divBdr>
    </w:div>
    <w:div w:id="604385304">
      <w:bodyDiv w:val="1"/>
      <w:marLeft w:val="0"/>
      <w:marRight w:val="0"/>
      <w:marTop w:val="0"/>
      <w:marBottom w:val="0"/>
      <w:divBdr>
        <w:top w:val="none" w:sz="0" w:space="0" w:color="auto"/>
        <w:left w:val="none" w:sz="0" w:space="0" w:color="auto"/>
        <w:bottom w:val="none" w:sz="0" w:space="0" w:color="auto"/>
        <w:right w:val="none" w:sz="0" w:space="0" w:color="auto"/>
      </w:divBdr>
    </w:div>
    <w:div w:id="611786303">
      <w:bodyDiv w:val="1"/>
      <w:marLeft w:val="0"/>
      <w:marRight w:val="0"/>
      <w:marTop w:val="0"/>
      <w:marBottom w:val="0"/>
      <w:divBdr>
        <w:top w:val="none" w:sz="0" w:space="0" w:color="auto"/>
        <w:left w:val="none" w:sz="0" w:space="0" w:color="auto"/>
        <w:bottom w:val="none" w:sz="0" w:space="0" w:color="auto"/>
        <w:right w:val="none" w:sz="0" w:space="0" w:color="auto"/>
      </w:divBdr>
      <w:divsChild>
        <w:div w:id="63450359">
          <w:marLeft w:val="0"/>
          <w:marRight w:val="0"/>
          <w:marTop w:val="0"/>
          <w:marBottom w:val="0"/>
          <w:divBdr>
            <w:top w:val="none" w:sz="0" w:space="0" w:color="auto"/>
            <w:left w:val="none" w:sz="0" w:space="0" w:color="auto"/>
            <w:bottom w:val="none" w:sz="0" w:space="0" w:color="auto"/>
            <w:right w:val="none" w:sz="0" w:space="0" w:color="auto"/>
          </w:divBdr>
          <w:divsChild>
            <w:div w:id="170876551">
              <w:marLeft w:val="0"/>
              <w:marRight w:val="0"/>
              <w:marTop w:val="225"/>
              <w:marBottom w:val="0"/>
              <w:divBdr>
                <w:top w:val="none" w:sz="0" w:space="0" w:color="auto"/>
                <w:left w:val="none" w:sz="0" w:space="0" w:color="auto"/>
                <w:bottom w:val="none" w:sz="0" w:space="0" w:color="auto"/>
                <w:right w:val="none" w:sz="0" w:space="0" w:color="auto"/>
              </w:divBdr>
              <w:divsChild>
                <w:div w:id="1530482797">
                  <w:marLeft w:val="825"/>
                  <w:marRight w:val="825"/>
                  <w:marTop w:val="0"/>
                  <w:marBottom w:val="0"/>
                  <w:divBdr>
                    <w:top w:val="single" w:sz="18" w:space="0" w:color="C3DFDC"/>
                    <w:left w:val="none" w:sz="0" w:space="0" w:color="auto"/>
                    <w:bottom w:val="none" w:sz="0" w:space="0" w:color="auto"/>
                    <w:right w:val="none" w:sz="0" w:space="0" w:color="auto"/>
                  </w:divBdr>
                  <w:divsChild>
                    <w:div w:id="224875955">
                      <w:marLeft w:val="0"/>
                      <w:marRight w:val="0"/>
                      <w:marTop w:val="0"/>
                      <w:marBottom w:val="0"/>
                      <w:divBdr>
                        <w:top w:val="none" w:sz="0" w:space="0" w:color="auto"/>
                        <w:left w:val="none" w:sz="0" w:space="0" w:color="auto"/>
                        <w:bottom w:val="none" w:sz="0" w:space="0" w:color="auto"/>
                        <w:right w:val="none" w:sz="0" w:space="0" w:color="auto"/>
                      </w:divBdr>
                      <w:divsChild>
                        <w:div w:id="1366756486">
                          <w:marLeft w:val="0"/>
                          <w:marRight w:val="0"/>
                          <w:marTop w:val="0"/>
                          <w:marBottom w:val="0"/>
                          <w:divBdr>
                            <w:top w:val="none" w:sz="0" w:space="0" w:color="auto"/>
                            <w:left w:val="none" w:sz="0" w:space="0" w:color="auto"/>
                            <w:bottom w:val="none" w:sz="0" w:space="0" w:color="auto"/>
                            <w:right w:val="none" w:sz="0" w:space="0" w:color="auto"/>
                          </w:divBdr>
                          <w:divsChild>
                            <w:div w:id="1886020660">
                              <w:marLeft w:val="0"/>
                              <w:marRight w:val="0"/>
                              <w:marTop w:val="0"/>
                              <w:marBottom w:val="0"/>
                              <w:divBdr>
                                <w:top w:val="none" w:sz="0" w:space="0" w:color="auto"/>
                                <w:left w:val="none" w:sz="0" w:space="0" w:color="auto"/>
                                <w:bottom w:val="none" w:sz="0" w:space="0" w:color="auto"/>
                                <w:right w:val="none" w:sz="0" w:space="0" w:color="auto"/>
                              </w:divBdr>
                              <w:divsChild>
                                <w:div w:id="1940872164">
                                  <w:marLeft w:val="0"/>
                                  <w:marRight w:val="0"/>
                                  <w:marTop w:val="0"/>
                                  <w:marBottom w:val="0"/>
                                  <w:divBdr>
                                    <w:top w:val="none" w:sz="0" w:space="0" w:color="auto"/>
                                    <w:left w:val="none" w:sz="0" w:space="0" w:color="auto"/>
                                    <w:bottom w:val="none" w:sz="0" w:space="0" w:color="auto"/>
                                    <w:right w:val="none" w:sz="0" w:space="0" w:color="auto"/>
                                  </w:divBdr>
                                  <w:divsChild>
                                    <w:div w:id="1084763656">
                                      <w:marLeft w:val="0"/>
                                      <w:marRight w:val="0"/>
                                      <w:marTop w:val="0"/>
                                      <w:marBottom w:val="0"/>
                                      <w:divBdr>
                                        <w:top w:val="none" w:sz="0" w:space="0" w:color="auto"/>
                                        <w:left w:val="none" w:sz="0" w:space="0" w:color="auto"/>
                                        <w:bottom w:val="none" w:sz="0" w:space="0" w:color="auto"/>
                                        <w:right w:val="none" w:sz="0" w:space="0" w:color="auto"/>
                                      </w:divBdr>
                                      <w:divsChild>
                                        <w:div w:id="1535918282">
                                          <w:marLeft w:val="0"/>
                                          <w:marRight w:val="0"/>
                                          <w:marTop w:val="0"/>
                                          <w:marBottom w:val="0"/>
                                          <w:divBdr>
                                            <w:top w:val="none" w:sz="0" w:space="0" w:color="auto"/>
                                            <w:left w:val="none" w:sz="0" w:space="0" w:color="auto"/>
                                            <w:bottom w:val="none" w:sz="0" w:space="0" w:color="auto"/>
                                            <w:right w:val="none" w:sz="0" w:space="0" w:color="auto"/>
                                          </w:divBdr>
                                          <w:divsChild>
                                            <w:div w:id="969474247">
                                              <w:marLeft w:val="0"/>
                                              <w:marRight w:val="0"/>
                                              <w:marTop w:val="0"/>
                                              <w:marBottom w:val="0"/>
                                              <w:divBdr>
                                                <w:top w:val="none" w:sz="0" w:space="0" w:color="auto"/>
                                                <w:left w:val="none" w:sz="0" w:space="0" w:color="auto"/>
                                                <w:bottom w:val="single" w:sz="12" w:space="9" w:color="E6E6E6"/>
                                                <w:right w:val="none" w:sz="0" w:space="0" w:color="auto"/>
                                              </w:divBdr>
                                              <w:divsChild>
                                                <w:div w:id="424422368">
                                                  <w:marLeft w:val="0"/>
                                                  <w:marRight w:val="0"/>
                                                  <w:marTop w:val="0"/>
                                                  <w:marBottom w:val="0"/>
                                                  <w:divBdr>
                                                    <w:top w:val="none" w:sz="0" w:space="0" w:color="auto"/>
                                                    <w:left w:val="none" w:sz="0" w:space="0" w:color="auto"/>
                                                    <w:bottom w:val="none" w:sz="0" w:space="0" w:color="auto"/>
                                                    <w:right w:val="none" w:sz="0" w:space="0" w:color="auto"/>
                                                  </w:divBdr>
                                                  <w:divsChild>
                                                    <w:div w:id="519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96922">
                                          <w:marLeft w:val="0"/>
                                          <w:marRight w:val="0"/>
                                          <w:marTop w:val="0"/>
                                          <w:marBottom w:val="0"/>
                                          <w:divBdr>
                                            <w:top w:val="none" w:sz="0" w:space="0" w:color="auto"/>
                                            <w:left w:val="none" w:sz="0" w:space="0" w:color="auto"/>
                                            <w:bottom w:val="none" w:sz="0" w:space="0" w:color="auto"/>
                                            <w:right w:val="none" w:sz="0" w:space="0" w:color="auto"/>
                                          </w:divBdr>
                                          <w:divsChild>
                                            <w:div w:id="1127623528">
                                              <w:marLeft w:val="0"/>
                                              <w:marRight w:val="0"/>
                                              <w:marTop w:val="0"/>
                                              <w:marBottom w:val="0"/>
                                              <w:divBdr>
                                                <w:top w:val="none" w:sz="0" w:space="0" w:color="auto"/>
                                                <w:left w:val="none" w:sz="0" w:space="0" w:color="auto"/>
                                                <w:bottom w:val="single" w:sz="12" w:space="9" w:color="E6E6E6"/>
                                                <w:right w:val="none" w:sz="0" w:space="0" w:color="auto"/>
                                              </w:divBdr>
                                              <w:divsChild>
                                                <w:div w:id="459343053">
                                                  <w:marLeft w:val="0"/>
                                                  <w:marRight w:val="0"/>
                                                  <w:marTop w:val="0"/>
                                                  <w:marBottom w:val="0"/>
                                                  <w:divBdr>
                                                    <w:top w:val="none" w:sz="0" w:space="0" w:color="auto"/>
                                                    <w:left w:val="none" w:sz="0" w:space="0" w:color="auto"/>
                                                    <w:bottom w:val="none" w:sz="0" w:space="0" w:color="auto"/>
                                                    <w:right w:val="none" w:sz="0" w:space="0" w:color="auto"/>
                                                  </w:divBdr>
                                                </w:div>
                                                <w:div w:id="1189368359">
                                                  <w:marLeft w:val="0"/>
                                                  <w:marRight w:val="0"/>
                                                  <w:marTop w:val="0"/>
                                                  <w:marBottom w:val="0"/>
                                                  <w:divBdr>
                                                    <w:top w:val="none" w:sz="0" w:space="0" w:color="auto"/>
                                                    <w:left w:val="none" w:sz="0" w:space="0" w:color="auto"/>
                                                    <w:bottom w:val="none" w:sz="0" w:space="0" w:color="auto"/>
                                                    <w:right w:val="none" w:sz="0" w:space="0" w:color="auto"/>
                                                  </w:divBdr>
                                                  <w:divsChild>
                                                    <w:div w:id="2061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5609">
                                          <w:marLeft w:val="0"/>
                                          <w:marRight w:val="0"/>
                                          <w:marTop w:val="0"/>
                                          <w:marBottom w:val="0"/>
                                          <w:divBdr>
                                            <w:top w:val="none" w:sz="0" w:space="0" w:color="auto"/>
                                            <w:left w:val="none" w:sz="0" w:space="0" w:color="auto"/>
                                            <w:bottom w:val="none" w:sz="0" w:space="0" w:color="auto"/>
                                            <w:right w:val="none" w:sz="0" w:space="0" w:color="auto"/>
                                          </w:divBdr>
                                          <w:divsChild>
                                            <w:div w:id="2052069992">
                                              <w:marLeft w:val="0"/>
                                              <w:marRight w:val="0"/>
                                              <w:marTop w:val="0"/>
                                              <w:marBottom w:val="0"/>
                                              <w:divBdr>
                                                <w:top w:val="none" w:sz="0" w:space="0" w:color="auto"/>
                                                <w:left w:val="none" w:sz="0" w:space="0" w:color="auto"/>
                                                <w:bottom w:val="single" w:sz="12" w:space="9" w:color="E6E6E6"/>
                                                <w:right w:val="none" w:sz="0" w:space="0" w:color="auto"/>
                                              </w:divBdr>
                                              <w:divsChild>
                                                <w:div w:id="753671263">
                                                  <w:marLeft w:val="0"/>
                                                  <w:marRight w:val="0"/>
                                                  <w:marTop w:val="0"/>
                                                  <w:marBottom w:val="0"/>
                                                  <w:divBdr>
                                                    <w:top w:val="none" w:sz="0" w:space="0" w:color="auto"/>
                                                    <w:left w:val="none" w:sz="0" w:space="0" w:color="auto"/>
                                                    <w:bottom w:val="none" w:sz="0" w:space="0" w:color="auto"/>
                                                    <w:right w:val="none" w:sz="0" w:space="0" w:color="auto"/>
                                                  </w:divBdr>
                                                </w:div>
                                                <w:div w:id="374427513">
                                                  <w:marLeft w:val="0"/>
                                                  <w:marRight w:val="0"/>
                                                  <w:marTop w:val="0"/>
                                                  <w:marBottom w:val="0"/>
                                                  <w:divBdr>
                                                    <w:top w:val="none" w:sz="0" w:space="0" w:color="auto"/>
                                                    <w:left w:val="none" w:sz="0" w:space="0" w:color="auto"/>
                                                    <w:bottom w:val="none" w:sz="0" w:space="0" w:color="auto"/>
                                                    <w:right w:val="none" w:sz="0" w:space="0" w:color="auto"/>
                                                  </w:divBdr>
                                                  <w:divsChild>
                                                    <w:div w:id="18374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3453">
                                          <w:marLeft w:val="0"/>
                                          <w:marRight w:val="0"/>
                                          <w:marTop w:val="0"/>
                                          <w:marBottom w:val="0"/>
                                          <w:divBdr>
                                            <w:top w:val="none" w:sz="0" w:space="0" w:color="auto"/>
                                            <w:left w:val="none" w:sz="0" w:space="0" w:color="auto"/>
                                            <w:bottom w:val="none" w:sz="0" w:space="0" w:color="auto"/>
                                            <w:right w:val="none" w:sz="0" w:space="0" w:color="auto"/>
                                          </w:divBdr>
                                          <w:divsChild>
                                            <w:div w:id="222717163">
                                              <w:marLeft w:val="0"/>
                                              <w:marRight w:val="0"/>
                                              <w:marTop w:val="0"/>
                                              <w:marBottom w:val="0"/>
                                              <w:divBdr>
                                                <w:top w:val="none" w:sz="0" w:space="0" w:color="auto"/>
                                                <w:left w:val="none" w:sz="0" w:space="0" w:color="auto"/>
                                                <w:bottom w:val="single" w:sz="12" w:space="9" w:color="E6E6E6"/>
                                                <w:right w:val="none" w:sz="0" w:space="0" w:color="auto"/>
                                              </w:divBdr>
                                              <w:divsChild>
                                                <w:div w:id="1007296267">
                                                  <w:marLeft w:val="0"/>
                                                  <w:marRight w:val="0"/>
                                                  <w:marTop w:val="0"/>
                                                  <w:marBottom w:val="0"/>
                                                  <w:divBdr>
                                                    <w:top w:val="none" w:sz="0" w:space="0" w:color="auto"/>
                                                    <w:left w:val="none" w:sz="0" w:space="0" w:color="auto"/>
                                                    <w:bottom w:val="none" w:sz="0" w:space="0" w:color="auto"/>
                                                    <w:right w:val="none" w:sz="0" w:space="0" w:color="auto"/>
                                                  </w:divBdr>
                                                </w:div>
                                                <w:div w:id="2139060993">
                                                  <w:marLeft w:val="0"/>
                                                  <w:marRight w:val="0"/>
                                                  <w:marTop w:val="0"/>
                                                  <w:marBottom w:val="0"/>
                                                  <w:divBdr>
                                                    <w:top w:val="none" w:sz="0" w:space="0" w:color="auto"/>
                                                    <w:left w:val="none" w:sz="0" w:space="0" w:color="auto"/>
                                                    <w:bottom w:val="none" w:sz="0" w:space="0" w:color="auto"/>
                                                    <w:right w:val="none" w:sz="0" w:space="0" w:color="auto"/>
                                                  </w:divBdr>
                                                  <w:divsChild>
                                                    <w:div w:id="8880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1438">
                                          <w:marLeft w:val="0"/>
                                          <w:marRight w:val="0"/>
                                          <w:marTop w:val="0"/>
                                          <w:marBottom w:val="0"/>
                                          <w:divBdr>
                                            <w:top w:val="none" w:sz="0" w:space="0" w:color="auto"/>
                                            <w:left w:val="none" w:sz="0" w:space="0" w:color="auto"/>
                                            <w:bottom w:val="none" w:sz="0" w:space="0" w:color="auto"/>
                                            <w:right w:val="none" w:sz="0" w:space="0" w:color="auto"/>
                                          </w:divBdr>
                                          <w:divsChild>
                                            <w:div w:id="1646354206">
                                              <w:marLeft w:val="0"/>
                                              <w:marRight w:val="0"/>
                                              <w:marTop w:val="0"/>
                                              <w:marBottom w:val="0"/>
                                              <w:divBdr>
                                                <w:top w:val="none" w:sz="0" w:space="0" w:color="auto"/>
                                                <w:left w:val="none" w:sz="0" w:space="0" w:color="auto"/>
                                                <w:bottom w:val="single" w:sz="12" w:space="9" w:color="E6E6E6"/>
                                                <w:right w:val="none" w:sz="0" w:space="0" w:color="auto"/>
                                              </w:divBdr>
                                              <w:divsChild>
                                                <w:div w:id="644969159">
                                                  <w:marLeft w:val="0"/>
                                                  <w:marRight w:val="0"/>
                                                  <w:marTop w:val="0"/>
                                                  <w:marBottom w:val="0"/>
                                                  <w:divBdr>
                                                    <w:top w:val="none" w:sz="0" w:space="0" w:color="auto"/>
                                                    <w:left w:val="none" w:sz="0" w:space="0" w:color="auto"/>
                                                    <w:bottom w:val="none" w:sz="0" w:space="0" w:color="auto"/>
                                                    <w:right w:val="none" w:sz="0" w:space="0" w:color="auto"/>
                                                  </w:divBdr>
                                                </w:div>
                                                <w:div w:id="2000646314">
                                                  <w:marLeft w:val="0"/>
                                                  <w:marRight w:val="0"/>
                                                  <w:marTop w:val="0"/>
                                                  <w:marBottom w:val="0"/>
                                                  <w:divBdr>
                                                    <w:top w:val="none" w:sz="0" w:space="0" w:color="auto"/>
                                                    <w:left w:val="none" w:sz="0" w:space="0" w:color="auto"/>
                                                    <w:bottom w:val="none" w:sz="0" w:space="0" w:color="auto"/>
                                                    <w:right w:val="none" w:sz="0" w:space="0" w:color="auto"/>
                                                  </w:divBdr>
                                                  <w:divsChild>
                                                    <w:div w:id="13877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6715">
                                          <w:marLeft w:val="0"/>
                                          <w:marRight w:val="0"/>
                                          <w:marTop w:val="0"/>
                                          <w:marBottom w:val="0"/>
                                          <w:divBdr>
                                            <w:top w:val="none" w:sz="0" w:space="0" w:color="auto"/>
                                            <w:left w:val="none" w:sz="0" w:space="0" w:color="auto"/>
                                            <w:bottom w:val="none" w:sz="0" w:space="0" w:color="auto"/>
                                            <w:right w:val="none" w:sz="0" w:space="0" w:color="auto"/>
                                          </w:divBdr>
                                          <w:divsChild>
                                            <w:div w:id="2026209156">
                                              <w:marLeft w:val="0"/>
                                              <w:marRight w:val="0"/>
                                              <w:marTop w:val="0"/>
                                              <w:marBottom w:val="0"/>
                                              <w:divBdr>
                                                <w:top w:val="none" w:sz="0" w:space="0" w:color="auto"/>
                                                <w:left w:val="none" w:sz="0" w:space="0" w:color="auto"/>
                                                <w:bottom w:val="single" w:sz="12" w:space="9" w:color="E6E6E6"/>
                                                <w:right w:val="none" w:sz="0" w:space="0" w:color="auto"/>
                                              </w:divBdr>
                                              <w:divsChild>
                                                <w:div w:id="692264185">
                                                  <w:marLeft w:val="0"/>
                                                  <w:marRight w:val="0"/>
                                                  <w:marTop w:val="0"/>
                                                  <w:marBottom w:val="0"/>
                                                  <w:divBdr>
                                                    <w:top w:val="none" w:sz="0" w:space="0" w:color="auto"/>
                                                    <w:left w:val="none" w:sz="0" w:space="0" w:color="auto"/>
                                                    <w:bottom w:val="none" w:sz="0" w:space="0" w:color="auto"/>
                                                    <w:right w:val="none" w:sz="0" w:space="0" w:color="auto"/>
                                                  </w:divBdr>
                                                </w:div>
                                                <w:div w:id="1895508211">
                                                  <w:marLeft w:val="0"/>
                                                  <w:marRight w:val="0"/>
                                                  <w:marTop w:val="0"/>
                                                  <w:marBottom w:val="0"/>
                                                  <w:divBdr>
                                                    <w:top w:val="none" w:sz="0" w:space="0" w:color="auto"/>
                                                    <w:left w:val="none" w:sz="0" w:space="0" w:color="auto"/>
                                                    <w:bottom w:val="none" w:sz="0" w:space="0" w:color="auto"/>
                                                    <w:right w:val="none" w:sz="0" w:space="0" w:color="auto"/>
                                                  </w:divBdr>
                                                  <w:divsChild>
                                                    <w:div w:id="2919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2538">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single" w:sz="12" w:space="9" w:color="E6E6E6"/>
                                                <w:right w:val="none" w:sz="0" w:space="0" w:color="auto"/>
                                              </w:divBdr>
                                              <w:divsChild>
                                                <w:div w:id="1954554185">
                                                  <w:marLeft w:val="0"/>
                                                  <w:marRight w:val="0"/>
                                                  <w:marTop w:val="0"/>
                                                  <w:marBottom w:val="0"/>
                                                  <w:divBdr>
                                                    <w:top w:val="none" w:sz="0" w:space="0" w:color="auto"/>
                                                    <w:left w:val="none" w:sz="0" w:space="0" w:color="auto"/>
                                                    <w:bottom w:val="none" w:sz="0" w:space="0" w:color="auto"/>
                                                    <w:right w:val="none" w:sz="0" w:space="0" w:color="auto"/>
                                                  </w:divBdr>
                                                </w:div>
                                                <w:div w:id="1709992547">
                                                  <w:marLeft w:val="0"/>
                                                  <w:marRight w:val="0"/>
                                                  <w:marTop w:val="0"/>
                                                  <w:marBottom w:val="0"/>
                                                  <w:divBdr>
                                                    <w:top w:val="none" w:sz="0" w:space="0" w:color="auto"/>
                                                    <w:left w:val="none" w:sz="0" w:space="0" w:color="auto"/>
                                                    <w:bottom w:val="none" w:sz="0" w:space="0" w:color="auto"/>
                                                    <w:right w:val="none" w:sz="0" w:space="0" w:color="auto"/>
                                                  </w:divBdr>
                                                  <w:divsChild>
                                                    <w:div w:id="1222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3346">
                                          <w:marLeft w:val="0"/>
                                          <w:marRight w:val="0"/>
                                          <w:marTop w:val="0"/>
                                          <w:marBottom w:val="0"/>
                                          <w:divBdr>
                                            <w:top w:val="none" w:sz="0" w:space="0" w:color="auto"/>
                                            <w:left w:val="none" w:sz="0" w:space="0" w:color="auto"/>
                                            <w:bottom w:val="none" w:sz="0" w:space="0" w:color="auto"/>
                                            <w:right w:val="none" w:sz="0" w:space="0" w:color="auto"/>
                                          </w:divBdr>
                                          <w:divsChild>
                                            <w:div w:id="1638073107">
                                              <w:marLeft w:val="0"/>
                                              <w:marRight w:val="0"/>
                                              <w:marTop w:val="0"/>
                                              <w:marBottom w:val="0"/>
                                              <w:divBdr>
                                                <w:top w:val="none" w:sz="0" w:space="0" w:color="auto"/>
                                                <w:left w:val="none" w:sz="0" w:space="0" w:color="auto"/>
                                                <w:bottom w:val="single" w:sz="12" w:space="9" w:color="E6E6E6"/>
                                                <w:right w:val="none" w:sz="0" w:space="0" w:color="auto"/>
                                              </w:divBdr>
                                              <w:divsChild>
                                                <w:div w:id="2005476434">
                                                  <w:marLeft w:val="0"/>
                                                  <w:marRight w:val="0"/>
                                                  <w:marTop w:val="0"/>
                                                  <w:marBottom w:val="0"/>
                                                  <w:divBdr>
                                                    <w:top w:val="none" w:sz="0" w:space="0" w:color="auto"/>
                                                    <w:left w:val="none" w:sz="0" w:space="0" w:color="auto"/>
                                                    <w:bottom w:val="none" w:sz="0" w:space="0" w:color="auto"/>
                                                    <w:right w:val="none" w:sz="0" w:space="0" w:color="auto"/>
                                                  </w:divBdr>
                                                </w:div>
                                                <w:div w:id="251084086">
                                                  <w:marLeft w:val="0"/>
                                                  <w:marRight w:val="0"/>
                                                  <w:marTop w:val="0"/>
                                                  <w:marBottom w:val="0"/>
                                                  <w:divBdr>
                                                    <w:top w:val="none" w:sz="0" w:space="0" w:color="auto"/>
                                                    <w:left w:val="none" w:sz="0" w:space="0" w:color="auto"/>
                                                    <w:bottom w:val="none" w:sz="0" w:space="0" w:color="auto"/>
                                                    <w:right w:val="none" w:sz="0" w:space="0" w:color="auto"/>
                                                  </w:divBdr>
                                                  <w:divsChild>
                                                    <w:div w:id="11966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5521784">
      <w:bodyDiv w:val="1"/>
      <w:marLeft w:val="0"/>
      <w:marRight w:val="0"/>
      <w:marTop w:val="0"/>
      <w:marBottom w:val="0"/>
      <w:divBdr>
        <w:top w:val="none" w:sz="0" w:space="0" w:color="auto"/>
        <w:left w:val="none" w:sz="0" w:space="0" w:color="auto"/>
        <w:bottom w:val="none" w:sz="0" w:space="0" w:color="auto"/>
        <w:right w:val="none" w:sz="0" w:space="0" w:color="auto"/>
      </w:divBdr>
    </w:div>
    <w:div w:id="630213569">
      <w:bodyDiv w:val="1"/>
      <w:marLeft w:val="0"/>
      <w:marRight w:val="0"/>
      <w:marTop w:val="0"/>
      <w:marBottom w:val="0"/>
      <w:divBdr>
        <w:top w:val="none" w:sz="0" w:space="0" w:color="auto"/>
        <w:left w:val="none" w:sz="0" w:space="0" w:color="auto"/>
        <w:bottom w:val="none" w:sz="0" w:space="0" w:color="auto"/>
        <w:right w:val="none" w:sz="0" w:space="0" w:color="auto"/>
      </w:divBdr>
    </w:div>
    <w:div w:id="781800910">
      <w:bodyDiv w:val="1"/>
      <w:marLeft w:val="0"/>
      <w:marRight w:val="0"/>
      <w:marTop w:val="0"/>
      <w:marBottom w:val="0"/>
      <w:divBdr>
        <w:top w:val="none" w:sz="0" w:space="0" w:color="auto"/>
        <w:left w:val="none" w:sz="0" w:space="0" w:color="auto"/>
        <w:bottom w:val="none" w:sz="0" w:space="0" w:color="auto"/>
        <w:right w:val="none" w:sz="0" w:space="0" w:color="auto"/>
      </w:divBdr>
    </w:div>
    <w:div w:id="936329919">
      <w:bodyDiv w:val="1"/>
      <w:marLeft w:val="0"/>
      <w:marRight w:val="0"/>
      <w:marTop w:val="0"/>
      <w:marBottom w:val="0"/>
      <w:divBdr>
        <w:top w:val="none" w:sz="0" w:space="0" w:color="auto"/>
        <w:left w:val="none" w:sz="0" w:space="0" w:color="auto"/>
        <w:bottom w:val="none" w:sz="0" w:space="0" w:color="auto"/>
        <w:right w:val="none" w:sz="0" w:space="0" w:color="auto"/>
      </w:divBdr>
      <w:divsChild>
        <w:div w:id="2134208611">
          <w:marLeft w:val="0"/>
          <w:marRight w:val="0"/>
          <w:marTop w:val="0"/>
          <w:marBottom w:val="0"/>
          <w:divBdr>
            <w:top w:val="none" w:sz="0" w:space="0" w:color="auto"/>
            <w:left w:val="none" w:sz="0" w:space="0" w:color="auto"/>
            <w:bottom w:val="none" w:sz="0" w:space="0" w:color="auto"/>
            <w:right w:val="none" w:sz="0" w:space="0" w:color="auto"/>
          </w:divBdr>
          <w:divsChild>
            <w:div w:id="874120939">
              <w:marLeft w:val="0"/>
              <w:marRight w:val="0"/>
              <w:marTop w:val="225"/>
              <w:marBottom w:val="0"/>
              <w:divBdr>
                <w:top w:val="none" w:sz="0" w:space="0" w:color="auto"/>
                <w:left w:val="none" w:sz="0" w:space="0" w:color="auto"/>
                <w:bottom w:val="none" w:sz="0" w:space="0" w:color="auto"/>
                <w:right w:val="none" w:sz="0" w:space="0" w:color="auto"/>
              </w:divBdr>
              <w:divsChild>
                <w:div w:id="1187478975">
                  <w:marLeft w:val="825"/>
                  <w:marRight w:val="825"/>
                  <w:marTop w:val="0"/>
                  <w:marBottom w:val="0"/>
                  <w:divBdr>
                    <w:top w:val="single" w:sz="18" w:space="0" w:color="C3DFDC"/>
                    <w:left w:val="none" w:sz="0" w:space="0" w:color="auto"/>
                    <w:bottom w:val="none" w:sz="0" w:space="0" w:color="auto"/>
                    <w:right w:val="none" w:sz="0" w:space="0" w:color="auto"/>
                  </w:divBdr>
                  <w:divsChild>
                    <w:div w:id="1591084685">
                      <w:marLeft w:val="0"/>
                      <w:marRight w:val="0"/>
                      <w:marTop w:val="0"/>
                      <w:marBottom w:val="0"/>
                      <w:divBdr>
                        <w:top w:val="none" w:sz="0" w:space="0" w:color="auto"/>
                        <w:left w:val="none" w:sz="0" w:space="0" w:color="auto"/>
                        <w:bottom w:val="none" w:sz="0" w:space="0" w:color="auto"/>
                        <w:right w:val="none" w:sz="0" w:space="0" w:color="auto"/>
                      </w:divBdr>
                      <w:divsChild>
                        <w:div w:id="2001611891">
                          <w:marLeft w:val="0"/>
                          <w:marRight w:val="0"/>
                          <w:marTop w:val="0"/>
                          <w:marBottom w:val="0"/>
                          <w:divBdr>
                            <w:top w:val="none" w:sz="0" w:space="0" w:color="auto"/>
                            <w:left w:val="none" w:sz="0" w:space="0" w:color="auto"/>
                            <w:bottom w:val="none" w:sz="0" w:space="0" w:color="auto"/>
                            <w:right w:val="none" w:sz="0" w:space="0" w:color="auto"/>
                          </w:divBdr>
                          <w:divsChild>
                            <w:div w:id="1199704341">
                              <w:marLeft w:val="0"/>
                              <w:marRight w:val="0"/>
                              <w:marTop w:val="0"/>
                              <w:marBottom w:val="0"/>
                              <w:divBdr>
                                <w:top w:val="none" w:sz="0" w:space="0" w:color="auto"/>
                                <w:left w:val="none" w:sz="0" w:space="0" w:color="auto"/>
                                <w:bottom w:val="none" w:sz="0" w:space="0" w:color="auto"/>
                                <w:right w:val="none" w:sz="0" w:space="0" w:color="auto"/>
                              </w:divBdr>
                              <w:divsChild>
                                <w:div w:id="2010327198">
                                  <w:marLeft w:val="0"/>
                                  <w:marRight w:val="0"/>
                                  <w:marTop w:val="0"/>
                                  <w:marBottom w:val="0"/>
                                  <w:divBdr>
                                    <w:top w:val="none" w:sz="0" w:space="0" w:color="auto"/>
                                    <w:left w:val="none" w:sz="0" w:space="0" w:color="auto"/>
                                    <w:bottom w:val="none" w:sz="0" w:space="0" w:color="auto"/>
                                    <w:right w:val="none" w:sz="0" w:space="0" w:color="auto"/>
                                  </w:divBdr>
                                  <w:divsChild>
                                    <w:div w:id="740055056">
                                      <w:marLeft w:val="0"/>
                                      <w:marRight w:val="0"/>
                                      <w:marTop w:val="0"/>
                                      <w:marBottom w:val="0"/>
                                      <w:divBdr>
                                        <w:top w:val="none" w:sz="0" w:space="0" w:color="auto"/>
                                        <w:left w:val="none" w:sz="0" w:space="0" w:color="auto"/>
                                        <w:bottom w:val="none" w:sz="0" w:space="0" w:color="auto"/>
                                        <w:right w:val="none" w:sz="0" w:space="0" w:color="auto"/>
                                      </w:divBdr>
                                      <w:divsChild>
                                        <w:div w:id="377433079">
                                          <w:marLeft w:val="0"/>
                                          <w:marRight w:val="0"/>
                                          <w:marTop w:val="0"/>
                                          <w:marBottom w:val="0"/>
                                          <w:divBdr>
                                            <w:top w:val="none" w:sz="0" w:space="0" w:color="auto"/>
                                            <w:left w:val="none" w:sz="0" w:space="0" w:color="auto"/>
                                            <w:bottom w:val="none" w:sz="0" w:space="0" w:color="auto"/>
                                            <w:right w:val="none" w:sz="0" w:space="0" w:color="auto"/>
                                          </w:divBdr>
                                          <w:divsChild>
                                            <w:div w:id="1122726720">
                                              <w:marLeft w:val="0"/>
                                              <w:marRight w:val="0"/>
                                              <w:marTop w:val="0"/>
                                              <w:marBottom w:val="0"/>
                                              <w:divBdr>
                                                <w:top w:val="none" w:sz="0" w:space="0" w:color="auto"/>
                                                <w:left w:val="none" w:sz="0" w:space="0" w:color="auto"/>
                                                <w:bottom w:val="single" w:sz="12" w:space="9" w:color="E6E6E6"/>
                                                <w:right w:val="none" w:sz="0" w:space="0" w:color="auto"/>
                                              </w:divBdr>
                                              <w:divsChild>
                                                <w:div w:id="1357736232">
                                                  <w:marLeft w:val="0"/>
                                                  <w:marRight w:val="0"/>
                                                  <w:marTop w:val="0"/>
                                                  <w:marBottom w:val="0"/>
                                                  <w:divBdr>
                                                    <w:top w:val="none" w:sz="0" w:space="0" w:color="auto"/>
                                                    <w:left w:val="none" w:sz="0" w:space="0" w:color="auto"/>
                                                    <w:bottom w:val="none" w:sz="0" w:space="0" w:color="auto"/>
                                                    <w:right w:val="none" w:sz="0" w:space="0" w:color="auto"/>
                                                  </w:divBdr>
                                                  <w:divsChild>
                                                    <w:div w:id="4183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941868">
      <w:bodyDiv w:val="1"/>
      <w:marLeft w:val="0"/>
      <w:marRight w:val="0"/>
      <w:marTop w:val="0"/>
      <w:marBottom w:val="0"/>
      <w:divBdr>
        <w:top w:val="none" w:sz="0" w:space="0" w:color="auto"/>
        <w:left w:val="none" w:sz="0" w:space="0" w:color="auto"/>
        <w:bottom w:val="none" w:sz="0" w:space="0" w:color="auto"/>
        <w:right w:val="none" w:sz="0" w:space="0" w:color="auto"/>
      </w:divBdr>
    </w:div>
    <w:div w:id="964500977">
      <w:bodyDiv w:val="1"/>
      <w:marLeft w:val="0"/>
      <w:marRight w:val="0"/>
      <w:marTop w:val="0"/>
      <w:marBottom w:val="0"/>
      <w:divBdr>
        <w:top w:val="none" w:sz="0" w:space="0" w:color="auto"/>
        <w:left w:val="none" w:sz="0" w:space="0" w:color="auto"/>
        <w:bottom w:val="none" w:sz="0" w:space="0" w:color="auto"/>
        <w:right w:val="none" w:sz="0" w:space="0" w:color="auto"/>
      </w:divBdr>
    </w:div>
    <w:div w:id="1003703140">
      <w:bodyDiv w:val="1"/>
      <w:marLeft w:val="0"/>
      <w:marRight w:val="0"/>
      <w:marTop w:val="0"/>
      <w:marBottom w:val="0"/>
      <w:divBdr>
        <w:top w:val="none" w:sz="0" w:space="0" w:color="auto"/>
        <w:left w:val="none" w:sz="0" w:space="0" w:color="auto"/>
        <w:bottom w:val="none" w:sz="0" w:space="0" w:color="auto"/>
        <w:right w:val="none" w:sz="0" w:space="0" w:color="auto"/>
      </w:divBdr>
    </w:div>
    <w:div w:id="1168056258">
      <w:bodyDiv w:val="1"/>
      <w:marLeft w:val="0"/>
      <w:marRight w:val="0"/>
      <w:marTop w:val="0"/>
      <w:marBottom w:val="0"/>
      <w:divBdr>
        <w:top w:val="none" w:sz="0" w:space="0" w:color="auto"/>
        <w:left w:val="none" w:sz="0" w:space="0" w:color="auto"/>
        <w:bottom w:val="none" w:sz="0" w:space="0" w:color="auto"/>
        <w:right w:val="none" w:sz="0" w:space="0" w:color="auto"/>
      </w:divBdr>
    </w:div>
    <w:div w:id="1229993015">
      <w:bodyDiv w:val="1"/>
      <w:marLeft w:val="0"/>
      <w:marRight w:val="0"/>
      <w:marTop w:val="0"/>
      <w:marBottom w:val="0"/>
      <w:divBdr>
        <w:top w:val="none" w:sz="0" w:space="0" w:color="auto"/>
        <w:left w:val="none" w:sz="0" w:space="0" w:color="auto"/>
        <w:bottom w:val="none" w:sz="0" w:space="0" w:color="auto"/>
        <w:right w:val="none" w:sz="0" w:space="0" w:color="auto"/>
      </w:divBdr>
    </w:div>
    <w:div w:id="1231959551">
      <w:bodyDiv w:val="1"/>
      <w:marLeft w:val="0"/>
      <w:marRight w:val="0"/>
      <w:marTop w:val="0"/>
      <w:marBottom w:val="0"/>
      <w:divBdr>
        <w:top w:val="none" w:sz="0" w:space="0" w:color="auto"/>
        <w:left w:val="none" w:sz="0" w:space="0" w:color="auto"/>
        <w:bottom w:val="none" w:sz="0" w:space="0" w:color="auto"/>
        <w:right w:val="none" w:sz="0" w:space="0" w:color="auto"/>
      </w:divBdr>
    </w:div>
    <w:div w:id="1341808246">
      <w:bodyDiv w:val="1"/>
      <w:marLeft w:val="0"/>
      <w:marRight w:val="0"/>
      <w:marTop w:val="0"/>
      <w:marBottom w:val="0"/>
      <w:divBdr>
        <w:top w:val="none" w:sz="0" w:space="0" w:color="auto"/>
        <w:left w:val="none" w:sz="0" w:space="0" w:color="auto"/>
        <w:bottom w:val="none" w:sz="0" w:space="0" w:color="auto"/>
        <w:right w:val="none" w:sz="0" w:space="0" w:color="auto"/>
      </w:divBdr>
    </w:div>
    <w:div w:id="1549688045">
      <w:bodyDiv w:val="1"/>
      <w:marLeft w:val="0"/>
      <w:marRight w:val="0"/>
      <w:marTop w:val="0"/>
      <w:marBottom w:val="0"/>
      <w:divBdr>
        <w:top w:val="none" w:sz="0" w:space="0" w:color="auto"/>
        <w:left w:val="none" w:sz="0" w:space="0" w:color="auto"/>
        <w:bottom w:val="none" w:sz="0" w:space="0" w:color="auto"/>
        <w:right w:val="none" w:sz="0" w:space="0" w:color="auto"/>
      </w:divBdr>
    </w:div>
    <w:div w:id="1584797476">
      <w:bodyDiv w:val="1"/>
      <w:marLeft w:val="0"/>
      <w:marRight w:val="0"/>
      <w:marTop w:val="0"/>
      <w:marBottom w:val="0"/>
      <w:divBdr>
        <w:top w:val="none" w:sz="0" w:space="0" w:color="auto"/>
        <w:left w:val="none" w:sz="0" w:space="0" w:color="auto"/>
        <w:bottom w:val="none" w:sz="0" w:space="0" w:color="auto"/>
        <w:right w:val="none" w:sz="0" w:space="0" w:color="auto"/>
      </w:divBdr>
    </w:div>
    <w:div w:id="1671132620">
      <w:bodyDiv w:val="1"/>
      <w:marLeft w:val="0"/>
      <w:marRight w:val="0"/>
      <w:marTop w:val="0"/>
      <w:marBottom w:val="0"/>
      <w:divBdr>
        <w:top w:val="none" w:sz="0" w:space="0" w:color="auto"/>
        <w:left w:val="none" w:sz="0" w:space="0" w:color="auto"/>
        <w:bottom w:val="none" w:sz="0" w:space="0" w:color="auto"/>
        <w:right w:val="none" w:sz="0" w:space="0" w:color="auto"/>
      </w:divBdr>
    </w:div>
    <w:div w:id="1752966346">
      <w:bodyDiv w:val="1"/>
      <w:marLeft w:val="0"/>
      <w:marRight w:val="0"/>
      <w:marTop w:val="0"/>
      <w:marBottom w:val="0"/>
      <w:divBdr>
        <w:top w:val="none" w:sz="0" w:space="0" w:color="auto"/>
        <w:left w:val="none" w:sz="0" w:space="0" w:color="auto"/>
        <w:bottom w:val="none" w:sz="0" w:space="0" w:color="auto"/>
        <w:right w:val="none" w:sz="0" w:space="0" w:color="auto"/>
      </w:divBdr>
    </w:div>
    <w:div w:id="1808163152">
      <w:bodyDiv w:val="1"/>
      <w:marLeft w:val="0"/>
      <w:marRight w:val="0"/>
      <w:marTop w:val="0"/>
      <w:marBottom w:val="0"/>
      <w:divBdr>
        <w:top w:val="none" w:sz="0" w:space="0" w:color="auto"/>
        <w:left w:val="none" w:sz="0" w:space="0" w:color="auto"/>
        <w:bottom w:val="none" w:sz="0" w:space="0" w:color="auto"/>
        <w:right w:val="none" w:sz="0" w:space="0" w:color="auto"/>
      </w:divBdr>
      <w:divsChild>
        <w:div w:id="2130584671">
          <w:marLeft w:val="0"/>
          <w:marRight w:val="0"/>
          <w:marTop w:val="0"/>
          <w:marBottom w:val="0"/>
          <w:divBdr>
            <w:top w:val="none" w:sz="0" w:space="0" w:color="auto"/>
            <w:left w:val="none" w:sz="0" w:space="0" w:color="auto"/>
            <w:bottom w:val="none" w:sz="0" w:space="0" w:color="auto"/>
            <w:right w:val="none" w:sz="0" w:space="0" w:color="auto"/>
          </w:divBdr>
          <w:divsChild>
            <w:div w:id="851918379">
              <w:marLeft w:val="0"/>
              <w:marRight w:val="0"/>
              <w:marTop w:val="0"/>
              <w:marBottom w:val="0"/>
              <w:divBdr>
                <w:top w:val="none" w:sz="0" w:space="0" w:color="auto"/>
                <w:left w:val="none" w:sz="0" w:space="0" w:color="auto"/>
                <w:bottom w:val="none" w:sz="0" w:space="0" w:color="auto"/>
                <w:right w:val="none" w:sz="0" w:space="0" w:color="auto"/>
              </w:divBdr>
              <w:divsChild>
                <w:div w:id="1522089699">
                  <w:marLeft w:val="0"/>
                  <w:marRight w:val="0"/>
                  <w:marTop w:val="0"/>
                  <w:marBottom w:val="0"/>
                  <w:divBdr>
                    <w:top w:val="none" w:sz="0" w:space="0" w:color="auto"/>
                    <w:left w:val="none" w:sz="0" w:space="0" w:color="auto"/>
                    <w:bottom w:val="none" w:sz="0" w:space="0" w:color="auto"/>
                    <w:right w:val="none" w:sz="0" w:space="0" w:color="auto"/>
                  </w:divBdr>
                  <w:divsChild>
                    <w:div w:id="1445729544">
                      <w:marLeft w:val="0"/>
                      <w:marRight w:val="0"/>
                      <w:marTop w:val="0"/>
                      <w:marBottom w:val="0"/>
                      <w:divBdr>
                        <w:top w:val="none" w:sz="0" w:space="0" w:color="auto"/>
                        <w:left w:val="none" w:sz="0" w:space="0" w:color="auto"/>
                        <w:bottom w:val="none" w:sz="0" w:space="0" w:color="auto"/>
                        <w:right w:val="none" w:sz="0" w:space="0" w:color="auto"/>
                      </w:divBdr>
                      <w:divsChild>
                        <w:div w:id="808087572">
                          <w:marLeft w:val="0"/>
                          <w:marRight w:val="0"/>
                          <w:marTop w:val="0"/>
                          <w:marBottom w:val="0"/>
                          <w:divBdr>
                            <w:top w:val="none" w:sz="0" w:space="0" w:color="auto"/>
                            <w:left w:val="none" w:sz="0" w:space="0" w:color="auto"/>
                            <w:bottom w:val="none" w:sz="0" w:space="0" w:color="auto"/>
                            <w:right w:val="none" w:sz="0" w:space="0" w:color="auto"/>
                          </w:divBdr>
                          <w:divsChild>
                            <w:div w:id="1636063606">
                              <w:marLeft w:val="0"/>
                              <w:marRight w:val="0"/>
                              <w:marTop w:val="0"/>
                              <w:marBottom w:val="0"/>
                              <w:divBdr>
                                <w:top w:val="none" w:sz="0" w:space="0" w:color="auto"/>
                                <w:left w:val="none" w:sz="0" w:space="0" w:color="auto"/>
                                <w:bottom w:val="none" w:sz="0" w:space="0" w:color="auto"/>
                                <w:right w:val="none" w:sz="0" w:space="0" w:color="auto"/>
                              </w:divBdr>
                              <w:divsChild>
                                <w:div w:id="4193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7220">
      <w:bodyDiv w:val="1"/>
      <w:marLeft w:val="0"/>
      <w:marRight w:val="0"/>
      <w:marTop w:val="0"/>
      <w:marBottom w:val="0"/>
      <w:divBdr>
        <w:top w:val="none" w:sz="0" w:space="0" w:color="auto"/>
        <w:left w:val="none" w:sz="0" w:space="0" w:color="auto"/>
        <w:bottom w:val="none" w:sz="0" w:space="0" w:color="auto"/>
        <w:right w:val="none" w:sz="0" w:space="0" w:color="auto"/>
      </w:divBdr>
    </w:div>
    <w:div w:id="1881937006">
      <w:bodyDiv w:val="1"/>
      <w:marLeft w:val="0"/>
      <w:marRight w:val="0"/>
      <w:marTop w:val="0"/>
      <w:marBottom w:val="0"/>
      <w:divBdr>
        <w:top w:val="none" w:sz="0" w:space="0" w:color="auto"/>
        <w:left w:val="none" w:sz="0" w:space="0" w:color="auto"/>
        <w:bottom w:val="none" w:sz="0" w:space="0" w:color="auto"/>
        <w:right w:val="none" w:sz="0" w:space="0" w:color="auto"/>
      </w:divBdr>
    </w:div>
    <w:div w:id="2024555105">
      <w:bodyDiv w:val="1"/>
      <w:marLeft w:val="0"/>
      <w:marRight w:val="0"/>
      <w:marTop w:val="0"/>
      <w:marBottom w:val="0"/>
      <w:divBdr>
        <w:top w:val="none" w:sz="0" w:space="0" w:color="auto"/>
        <w:left w:val="none" w:sz="0" w:space="0" w:color="auto"/>
        <w:bottom w:val="none" w:sz="0" w:space="0" w:color="auto"/>
        <w:right w:val="none" w:sz="0" w:space="0" w:color="auto"/>
      </w:divBdr>
    </w:div>
    <w:div w:id="2070877249">
      <w:bodyDiv w:val="1"/>
      <w:marLeft w:val="0"/>
      <w:marRight w:val="0"/>
      <w:marTop w:val="0"/>
      <w:marBottom w:val="0"/>
      <w:divBdr>
        <w:top w:val="none" w:sz="0" w:space="0" w:color="auto"/>
        <w:left w:val="none" w:sz="0" w:space="0" w:color="auto"/>
        <w:bottom w:val="none" w:sz="0" w:space="0" w:color="auto"/>
        <w:right w:val="none" w:sz="0" w:space="0" w:color="auto"/>
      </w:divBdr>
    </w:div>
    <w:div w:id="2114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yperlink" Target="mailto:sarah.e.zapolsky@HUD.gov"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mailto:NanmathiManian@westat.com"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mailto:PreethyGeorge@westat.com" TargetMode="External"/><Relationship Id="rId38" Type="http://schemas.openxmlformats.org/officeDocument/2006/relationships/hyperlink" Target="mailto:Luanda.Arai@BuildingChanges.org"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mailto:AbramRosenblatt@westat.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07/relationships/stylesWithEffects" Target="stylesWithEffects.xml"/><Relationship Id="rId32" Type="http://schemas.openxmlformats.org/officeDocument/2006/relationships/hyperlink" Target="mailto:ChandriaJones@westat.com" TargetMode="External"/><Relationship Id="rId37" Type="http://schemas.openxmlformats.org/officeDocument/2006/relationships/hyperlink" Target="mailto:Liza.Burell@BuildingChanges.org"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endnotes" Target="endnotes.xml"/><Relationship Id="rId36" Type="http://schemas.openxmlformats.org/officeDocument/2006/relationships/hyperlink" Target="mailto:Helen.Howell@BuildingChanges.org"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mailto:LizQuinn@westat.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footnotes" Target="footnotes.xml"/><Relationship Id="rId30" Type="http://schemas.openxmlformats.org/officeDocument/2006/relationships/hyperlink" Target="mailto:ClaraWagner@westat.com" TargetMode="External"/><Relationship Id="rId35" Type="http://schemas.openxmlformats.org/officeDocument/2006/relationships/hyperlink" Target="mailto:TamaraDaley@westat.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4270-59CE-4A8C-9C62-C852342BDCA8}">
  <ds:schemaRefs>
    <ds:schemaRef ds:uri="http://schemas.openxmlformats.org/officeDocument/2006/bibliography"/>
  </ds:schemaRefs>
</ds:datastoreItem>
</file>

<file path=customXml/itemProps10.xml><?xml version="1.0" encoding="utf-8"?>
<ds:datastoreItem xmlns:ds="http://schemas.openxmlformats.org/officeDocument/2006/customXml" ds:itemID="{4EC65376-AC9F-49C3-8A38-89FA17B747AF}">
  <ds:schemaRefs>
    <ds:schemaRef ds:uri="http://schemas.openxmlformats.org/officeDocument/2006/bibliography"/>
  </ds:schemaRefs>
</ds:datastoreItem>
</file>

<file path=customXml/itemProps11.xml><?xml version="1.0" encoding="utf-8"?>
<ds:datastoreItem xmlns:ds="http://schemas.openxmlformats.org/officeDocument/2006/customXml" ds:itemID="{414B0637-3B4C-4E87-9D98-0D9076E1632F}">
  <ds:schemaRefs>
    <ds:schemaRef ds:uri="http://schemas.openxmlformats.org/officeDocument/2006/bibliography"/>
  </ds:schemaRefs>
</ds:datastoreItem>
</file>

<file path=customXml/itemProps12.xml><?xml version="1.0" encoding="utf-8"?>
<ds:datastoreItem xmlns:ds="http://schemas.openxmlformats.org/officeDocument/2006/customXml" ds:itemID="{CF567C50-0453-4CD3-8DD6-FF3C5CE5341A}">
  <ds:schemaRefs>
    <ds:schemaRef ds:uri="http://schemas.openxmlformats.org/officeDocument/2006/bibliography"/>
  </ds:schemaRefs>
</ds:datastoreItem>
</file>

<file path=customXml/itemProps13.xml><?xml version="1.0" encoding="utf-8"?>
<ds:datastoreItem xmlns:ds="http://schemas.openxmlformats.org/officeDocument/2006/customXml" ds:itemID="{FA1DA3EB-3F44-4FFC-ADC8-43DE7EC764C2}">
  <ds:schemaRefs>
    <ds:schemaRef ds:uri="http://schemas.openxmlformats.org/officeDocument/2006/bibliography"/>
  </ds:schemaRefs>
</ds:datastoreItem>
</file>

<file path=customXml/itemProps14.xml><?xml version="1.0" encoding="utf-8"?>
<ds:datastoreItem xmlns:ds="http://schemas.openxmlformats.org/officeDocument/2006/customXml" ds:itemID="{826D3BFA-73D3-4E81-8663-246B4C081C92}">
  <ds:schemaRefs>
    <ds:schemaRef ds:uri="http://schemas.openxmlformats.org/officeDocument/2006/bibliography"/>
  </ds:schemaRefs>
</ds:datastoreItem>
</file>

<file path=customXml/itemProps15.xml><?xml version="1.0" encoding="utf-8"?>
<ds:datastoreItem xmlns:ds="http://schemas.openxmlformats.org/officeDocument/2006/customXml" ds:itemID="{40B89F3B-F153-4B22-ADE6-6D0C9714D8DA}">
  <ds:schemaRefs>
    <ds:schemaRef ds:uri="http://schemas.openxmlformats.org/officeDocument/2006/bibliography"/>
  </ds:schemaRefs>
</ds:datastoreItem>
</file>

<file path=customXml/itemProps16.xml><?xml version="1.0" encoding="utf-8"?>
<ds:datastoreItem xmlns:ds="http://schemas.openxmlformats.org/officeDocument/2006/customXml" ds:itemID="{982D0140-4570-4189-A9E6-C74D9EFCB040}">
  <ds:schemaRefs>
    <ds:schemaRef ds:uri="http://schemas.openxmlformats.org/officeDocument/2006/bibliography"/>
  </ds:schemaRefs>
</ds:datastoreItem>
</file>

<file path=customXml/itemProps17.xml><?xml version="1.0" encoding="utf-8"?>
<ds:datastoreItem xmlns:ds="http://schemas.openxmlformats.org/officeDocument/2006/customXml" ds:itemID="{03811D01-C1F6-478A-A8C6-BCEC331823D3}">
  <ds:schemaRefs>
    <ds:schemaRef ds:uri="http://schemas.openxmlformats.org/officeDocument/2006/bibliography"/>
  </ds:schemaRefs>
</ds:datastoreItem>
</file>

<file path=customXml/itemProps18.xml><?xml version="1.0" encoding="utf-8"?>
<ds:datastoreItem xmlns:ds="http://schemas.openxmlformats.org/officeDocument/2006/customXml" ds:itemID="{3ED18F45-EF71-4E2D-98EA-F1DA8D32D2A9}">
  <ds:schemaRefs>
    <ds:schemaRef ds:uri="http://schemas.openxmlformats.org/officeDocument/2006/bibliography"/>
  </ds:schemaRefs>
</ds:datastoreItem>
</file>

<file path=customXml/itemProps19.xml><?xml version="1.0" encoding="utf-8"?>
<ds:datastoreItem xmlns:ds="http://schemas.openxmlformats.org/officeDocument/2006/customXml" ds:itemID="{E5309E20-AE96-4E89-B53D-0D9A147A7EF0}">
  <ds:schemaRefs>
    <ds:schemaRef ds:uri="http://schemas.openxmlformats.org/officeDocument/2006/bibliography"/>
  </ds:schemaRefs>
</ds:datastoreItem>
</file>

<file path=customXml/itemProps2.xml><?xml version="1.0" encoding="utf-8"?>
<ds:datastoreItem xmlns:ds="http://schemas.openxmlformats.org/officeDocument/2006/customXml" ds:itemID="{233649DB-50E8-487B-9EC5-6A31C9D2DC68}">
  <ds:schemaRefs>
    <ds:schemaRef ds:uri="http://schemas.openxmlformats.org/officeDocument/2006/bibliography"/>
  </ds:schemaRefs>
</ds:datastoreItem>
</file>

<file path=customXml/itemProps20.xml><?xml version="1.0" encoding="utf-8"?>
<ds:datastoreItem xmlns:ds="http://schemas.openxmlformats.org/officeDocument/2006/customXml" ds:itemID="{C2CD963F-6155-48FD-8841-67388D8E7693}">
  <ds:schemaRefs>
    <ds:schemaRef ds:uri="http://schemas.openxmlformats.org/officeDocument/2006/bibliography"/>
  </ds:schemaRefs>
</ds:datastoreItem>
</file>

<file path=customXml/itemProps21.xml><?xml version="1.0" encoding="utf-8"?>
<ds:datastoreItem xmlns:ds="http://schemas.openxmlformats.org/officeDocument/2006/customXml" ds:itemID="{1FDAF016-4A2D-4A50-8D38-23A1A323FBEB}">
  <ds:schemaRefs>
    <ds:schemaRef ds:uri="http://schemas.openxmlformats.org/officeDocument/2006/bibliography"/>
  </ds:schemaRefs>
</ds:datastoreItem>
</file>

<file path=customXml/itemProps3.xml><?xml version="1.0" encoding="utf-8"?>
<ds:datastoreItem xmlns:ds="http://schemas.openxmlformats.org/officeDocument/2006/customXml" ds:itemID="{65FCED86-E783-49DE-81D5-5952930DCCB8}">
  <ds:schemaRefs>
    <ds:schemaRef ds:uri="http://schemas.openxmlformats.org/officeDocument/2006/bibliography"/>
  </ds:schemaRefs>
</ds:datastoreItem>
</file>

<file path=customXml/itemProps4.xml><?xml version="1.0" encoding="utf-8"?>
<ds:datastoreItem xmlns:ds="http://schemas.openxmlformats.org/officeDocument/2006/customXml" ds:itemID="{1B7E3AEA-E09E-428F-953E-C3727E3EFEAA}">
  <ds:schemaRefs>
    <ds:schemaRef ds:uri="http://schemas.openxmlformats.org/officeDocument/2006/bibliography"/>
  </ds:schemaRefs>
</ds:datastoreItem>
</file>

<file path=customXml/itemProps5.xml><?xml version="1.0" encoding="utf-8"?>
<ds:datastoreItem xmlns:ds="http://schemas.openxmlformats.org/officeDocument/2006/customXml" ds:itemID="{1633A720-BEC0-4B96-AE52-83C1B94799FA}">
  <ds:schemaRefs>
    <ds:schemaRef ds:uri="http://schemas.openxmlformats.org/officeDocument/2006/bibliography"/>
  </ds:schemaRefs>
</ds:datastoreItem>
</file>

<file path=customXml/itemProps6.xml><?xml version="1.0" encoding="utf-8"?>
<ds:datastoreItem xmlns:ds="http://schemas.openxmlformats.org/officeDocument/2006/customXml" ds:itemID="{934561C7-449E-499C-A446-07838EEB68BC}">
  <ds:schemaRefs>
    <ds:schemaRef ds:uri="http://schemas.openxmlformats.org/officeDocument/2006/bibliography"/>
  </ds:schemaRefs>
</ds:datastoreItem>
</file>

<file path=customXml/itemProps7.xml><?xml version="1.0" encoding="utf-8"?>
<ds:datastoreItem xmlns:ds="http://schemas.openxmlformats.org/officeDocument/2006/customXml" ds:itemID="{4E18EBF9-DB21-4CBA-A6DC-FFCCA4DFF4F0}">
  <ds:schemaRefs>
    <ds:schemaRef ds:uri="http://schemas.openxmlformats.org/officeDocument/2006/bibliography"/>
  </ds:schemaRefs>
</ds:datastoreItem>
</file>

<file path=customXml/itemProps8.xml><?xml version="1.0" encoding="utf-8"?>
<ds:datastoreItem xmlns:ds="http://schemas.openxmlformats.org/officeDocument/2006/customXml" ds:itemID="{963705D2-D459-4231-B0B9-CCFD3076C8B0}">
  <ds:schemaRefs>
    <ds:schemaRef ds:uri="http://schemas.openxmlformats.org/officeDocument/2006/bibliography"/>
  </ds:schemaRefs>
</ds:datastoreItem>
</file>

<file path=customXml/itemProps9.xml><?xml version="1.0" encoding="utf-8"?>
<ds:datastoreItem xmlns:ds="http://schemas.openxmlformats.org/officeDocument/2006/customXml" ds:itemID="{5800F662-ED8C-47BB-A914-7834E42B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Quinn</dc:creator>
  <cp:lastModifiedBy>SYSTEM</cp:lastModifiedBy>
  <cp:revision>2</cp:revision>
  <cp:lastPrinted>2018-04-04T11:44:00Z</cp:lastPrinted>
  <dcterms:created xsi:type="dcterms:W3CDTF">2018-04-26T16:46:00Z</dcterms:created>
  <dcterms:modified xsi:type="dcterms:W3CDTF">2018-04-26T16:46:00Z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