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901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300"/>
        <w:gridCol w:w="1728"/>
      </w:tblGrid>
      <w:tr w:rsidR="00433408" w:rsidRPr="00541CAA" w:rsidTr="00386BE7">
        <w:tc>
          <w:tcPr>
            <w:tcW w:w="1728" w:type="dxa"/>
            <w:vMerge w:val="restart"/>
          </w:tcPr>
          <w:p w:rsidR="00433408" w:rsidRPr="00541CAA" w:rsidRDefault="00433408" w:rsidP="00433408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D8DB97" wp14:editId="726D07A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-1203960</wp:posOffset>
                  </wp:positionV>
                  <wp:extent cx="912495" cy="914400"/>
                  <wp:effectExtent l="0" t="0" r="0" b="0"/>
                  <wp:wrapSquare wrapText="bothSides"/>
                  <wp:docPr id="2" name="Picture 2" descr="doe logo blue 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e logo blue 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vAlign w:val="center"/>
          </w:tcPr>
          <w:p w:rsidR="00433408" w:rsidRPr="00541CAA" w:rsidRDefault="00433408" w:rsidP="00433408">
            <w:pPr>
              <w:jc w:val="center"/>
            </w:pPr>
            <w:r w:rsidRPr="00541CAA">
              <w:rPr>
                <w:b/>
                <w:color w:val="0000FF"/>
                <w:sz w:val="28"/>
                <w:szCs w:val="28"/>
              </w:rPr>
              <w:t>Department of Energy</w:t>
            </w:r>
          </w:p>
        </w:tc>
        <w:tc>
          <w:tcPr>
            <w:tcW w:w="1728" w:type="dxa"/>
          </w:tcPr>
          <w:p w:rsidR="00433408" w:rsidRPr="00541CAA" w:rsidRDefault="00433408" w:rsidP="00433408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</w:tr>
      <w:tr w:rsidR="00433408" w:rsidRPr="00541CAA" w:rsidTr="00386BE7">
        <w:tc>
          <w:tcPr>
            <w:tcW w:w="1728" w:type="dxa"/>
            <w:vMerge/>
          </w:tcPr>
          <w:p w:rsidR="00433408" w:rsidRPr="00541CAA" w:rsidRDefault="00433408" w:rsidP="00433408"/>
        </w:tc>
        <w:tc>
          <w:tcPr>
            <w:tcW w:w="6300" w:type="dxa"/>
            <w:vAlign w:val="center"/>
          </w:tcPr>
          <w:p w:rsidR="00433408" w:rsidRPr="00541CAA" w:rsidRDefault="00433408" w:rsidP="00433408">
            <w:pPr>
              <w:jc w:val="center"/>
            </w:pPr>
            <w:r w:rsidRPr="00541CAA">
              <w:rPr>
                <w:color w:val="0000FF"/>
              </w:rPr>
              <w:t>Washington, DC 20585</w:t>
            </w:r>
          </w:p>
        </w:tc>
        <w:tc>
          <w:tcPr>
            <w:tcW w:w="1728" w:type="dxa"/>
          </w:tcPr>
          <w:p w:rsidR="00433408" w:rsidRPr="00541CAA" w:rsidRDefault="00433408" w:rsidP="00433408"/>
        </w:tc>
      </w:tr>
      <w:tr w:rsidR="00433408" w:rsidRPr="00541CAA" w:rsidTr="00386BE7">
        <w:tc>
          <w:tcPr>
            <w:tcW w:w="1728" w:type="dxa"/>
            <w:vMerge/>
          </w:tcPr>
          <w:p w:rsidR="00433408" w:rsidRPr="00541CAA" w:rsidRDefault="00433408" w:rsidP="00433408"/>
        </w:tc>
        <w:tc>
          <w:tcPr>
            <w:tcW w:w="6300" w:type="dxa"/>
          </w:tcPr>
          <w:p w:rsidR="00433408" w:rsidRPr="00541CAA" w:rsidRDefault="00433408" w:rsidP="00433408"/>
        </w:tc>
        <w:tc>
          <w:tcPr>
            <w:tcW w:w="1728" w:type="dxa"/>
          </w:tcPr>
          <w:p w:rsidR="00433408" w:rsidRPr="00541CAA" w:rsidRDefault="00433408" w:rsidP="00433408"/>
        </w:tc>
      </w:tr>
      <w:tr w:rsidR="00433408" w:rsidRPr="00541CAA" w:rsidTr="00386BE7">
        <w:tc>
          <w:tcPr>
            <w:tcW w:w="1728" w:type="dxa"/>
            <w:vMerge/>
          </w:tcPr>
          <w:p w:rsidR="00433408" w:rsidRPr="00541CAA" w:rsidRDefault="00433408" w:rsidP="00433408"/>
        </w:tc>
        <w:tc>
          <w:tcPr>
            <w:tcW w:w="6300" w:type="dxa"/>
          </w:tcPr>
          <w:p w:rsidR="00433408" w:rsidRPr="00541CAA" w:rsidRDefault="00433408" w:rsidP="00433408">
            <w:pPr>
              <w:ind w:left="5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8" w:type="dxa"/>
          </w:tcPr>
          <w:p w:rsidR="00433408" w:rsidRPr="00541CAA" w:rsidRDefault="00433408" w:rsidP="00433408"/>
        </w:tc>
      </w:tr>
    </w:tbl>
    <w:p w:rsidR="00433408" w:rsidRDefault="00433408" w:rsidP="00433408"/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  <w:highlight w:val="yellow"/>
        </w:rPr>
        <w:t>&lt;Month Day, Year&gt;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386BE7">
        <w:rPr>
          <w:rFonts w:ascii="Arial" w:hAnsi="Arial" w:cs="Arial"/>
          <w:sz w:val="24"/>
          <w:szCs w:val="20"/>
          <w:highlight w:val="yellow"/>
        </w:rPr>
        <w:t xml:space="preserve">&lt;Mr./Ms. Respondent Name&gt; 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386BE7">
        <w:rPr>
          <w:rFonts w:ascii="Arial" w:hAnsi="Arial" w:cs="Arial"/>
          <w:sz w:val="24"/>
          <w:szCs w:val="20"/>
          <w:highlight w:val="yellow"/>
        </w:rPr>
        <w:t>&lt;Account Name&gt;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386BE7">
        <w:rPr>
          <w:rFonts w:ascii="Arial" w:hAnsi="Arial" w:cs="Arial"/>
          <w:sz w:val="24"/>
          <w:szCs w:val="20"/>
          <w:highlight w:val="yellow"/>
        </w:rPr>
        <w:t>&lt;Address Line 1&gt;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  <w:highlight w:val="yellow"/>
        </w:rPr>
        <w:t>&lt;City&gt;, &lt;State&gt; &lt;Zip Code&gt;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 xml:space="preserve">Dear </w:t>
      </w:r>
      <w:r w:rsidRPr="00386BE7">
        <w:rPr>
          <w:rFonts w:ascii="Arial" w:hAnsi="Arial" w:cs="Arial"/>
          <w:sz w:val="24"/>
          <w:szCs w:val="20"/>
          <w:highlight w:val="yellow"/>
        </w:rPr>
        <w:t>&lt;Mr./Ms. Respondent Name&gt;</w:t>
      </w:r>
      <w:r w:rsidRPr="00386BE7">
        <w:rPr>
          <w:rFonts w:ascii="Arial" w:hAnsi="Arial" w:cs="Arial"/>
          <w:sz w:val="24"/>
          <w:szCs w:val="20"/>
        </w:rPr>
        <w:t>,</w:t>
      </w:r>
    </w:p>
    <w:p w:rsidR="00433408" w:rsidRPr="00386BE7" w:rsidRDefault="00433408" w:rsidP="00386BE7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D11CF" w:rsidRDefault="008D2B42" w:rsidP="00DD11CF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 xml:space="preserve">Your company has been selected by the U.S. Energy Information Administration (EIA) as a respondent </w:t>
      </w:r>
      <w:r w:rsidR="00433408" w:rsidRPr="00DD11CF">
        <w:rPr>
          <w:rFonts w:ascii="Arial" w:hAnsi="Arial" w:cs="Arial"/>
          <w:sz w:val="24"/>
          <w:szCs w:val="20"/>
        </w:rPr>
        <w:t>for</w:t>
      </w:r>
      <w:r w:rsidRPr="00386BE7">
        <w:rPr>
          <w:rFonts w:ascii="Arial" w:hAnsi="Arial" w:cs="Arial"/>
          <w:sz w:val="24"/>
          <w:szCs w:val="20"/>
        </w:rPr>
        <w:t xml:space="preserve"> Form EIA-914 </w:t>
      </w:r>
      <w:r w:rsidRPr="00386BE7">
        <w:rPr>
          <w:rFonts w:ascii="Arial" w:hAnsi="Arial" w:cs="Arial"/>
          <w:i/>
          <w:sz w:val="24"/>
          <w:szCs w:val="20"/>
        </w:rPr>
        <w:t>Monthly Crude Oil</w:t>
      </w:r>
      <w:r w:rsidR="00433408" w:rsidRPr="00386BE7">
        <w:rPr>
          <w:rFonts w:ascii="Arial" w:hAnsi="Arial" w:cs="Arial"/>
          <w:i/>
          <w:sz w:val="24"/>
          <w:szCs w:val="20"/>
        </w:rPr>
        <w:t xml:space="preserve"> and</w:t>
      </w:r>
      <w:r w:rsidRPr="00386BE7">
        <w:rPr>
          <w:rFonts w:ascii="Arial" w:hAnsi="Arial" w:cs="Arial"/>
          <w:i/>
          <w:sz w:val="24"/>
          <w:szCs w:val="20"/>
        </w:rPr>
        <w:t xml:space="preserve"> Lease Condensate, and Natural Gas Production Report</w:t>
      </w:r>
      <w:r w:rsidRPr="00386BE7">
        <w:rPr>
          <w:rFonts w:ascii="Arial" w:hAnsi="Arial" w:cs="Arial"/>
          <w:sz w:val="24"/>
          <w:szCs w:val="20"/>
        </w:rPr>
        <w:t>. Form EIA-914 collects data on crude oil and natural gas production by operators in the United States, which is used by EIA to estimate U.S. crude oil</w:t>
      </w:r>
      <w:r w:rsidR="00CB3C3B" w:rsidRPr="00DD11CF">
        <w:rPr>
          <w:rFonts w:ascii="Arial" w:hAnsi="Arial" w:cs="Arial"/>
          <w:sz w:val="24"/>
          <w:szCs w:val="20"/>
        </w:rPr>
        <w:t xml:space="preserve"> and lease condensate, </w:t>
      </w:r>
      <w:r w:rsidRPr="00386BE7">
        <w:rPr>
          <w:rFonts w:ascii="Arial" w:hAnsi="Arial" w:cs="Arial"/>
          <w:sz w:val="24"/>
          <w:szCs w:val="20"/>
        </w:rPr>
        <w:t>and natural gas production. A summary of the data will appear in</w:t>
      </w:r>
      <w:r w:rsidR="00CB3C3B" w:rsidRPr="00DD11CF">
        <w:rPr>
          <w:rFonts w:ascii="Arial" w:hAnsi="Arial" w:cs="Arial"/>
          <w:sz w:val="24"/>
          <w:szCs w:val="20"/>
        </w:rPr>
        <w:t xml:space="preserve"> a wide range of EIA publications.</w:t>
      </w:r>
      <w:r w:rsidRPr="00386BE7">
        <w:rPr>
          <w:rFonts w:ascii="Arial" w:hAnsi="Arial" w:cs="Arial"/>
          <w:sz w:val="24"/>
          <w:szCs w:val="20"/>
        </w:rPr>
        <w:t xml:space="preserve"> </w:t>
      </w:r>
    </w:p>
    <w:p w:rsidR="00DD11CF" w:rsidRDefault="00DD11CF" w:rsidP="00DD11CF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D11CF" w:rsidRDefault="00DD11CF" w:rsidP="00DD11CF">
      <w:pPr>
        <w:spacing w:after="0" w:line="240" w:lineRule="auto"/>
        <w:rPr>
          <w:rFonts w:ascii="Arial" w:hAnsi="Arial" w:cs="Arial"/>
          <w:sz w:val="24"/>
        </w:rPr>
      </w:pPr>
      <w:r w:rsidRPr="004A5027">
        <w:rPr>
          <w:rFonts w:ascii="Arial" w:hAnsi="Arial" w:cs="Arial"/>
          <w:sz w:val="24"/>
          <w:szCs w:val="20"/>
        </w:rPr>
        <w:t>Th</w:t>
      </w:r>
      <w:r w:rsidRPr="00DD11CF">
        <w:rPr>
          <w:rFonts w:ascii="Arial" w:hAnsi="Arial" w:cs="Arial"/>
          <w:sz w:val="24"/>
          <w:szCs w:val="20"/>
        </w:rPr>
        <w:t>is</w:t>
      </w:r>
      <w:r w:rsidRPr="004A5027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mandatory </w:t>
      </w:r>
      <w:r w:rsidRPr="004A5027">
        <w:rPr>
          <w:rFonts w:ascii="Arial" w:hAnsi="Arial" w:cs="Arial"/>
          <w:sz w:val="24"/>
          <w:szCs w:val="20"/>
        </w:rPr>
        <w:t xml:space="preserve">data </w:t>
      </w:r>
      <w:r w:rsidRPr="00DD11CF">
        <w:rPr>
          <w:rFonts w:ascii="Arial" w:hAnsi="Arial" w:cs="Arial"/>
          <w:sz w:val="24"/>
          <w:szCs w:val="20"/>
        </w:rPr>
        <w:t xml:space="preserve">collection is </w:t>
      </w:r>
      <w:r w:rsidR="0072554A">
        <w:rPr>
          <w:rFonts w:ascii="Arial" w:hAnsi="Arial" w:cs="Arial"/>
          <w:sz w:val="24"/>
          <w:szCs w:val="20"/>
        </w:rPr>
        <w:t xml:space="preserve">in </w:t>
      </w:r>
      <w:r w:rsidRPr="00DD11CF">
        <w:rPr>
          <w:rFonts w:ascii="Arial" w:hAnsi="Arial" w:cs="Arial"/>
          <w:sz w:val="24"/>
          <w:szCs w:val="20"/>
        </w:rPr>
        <w:t>accordance with 15 U.S.C §772b.</w:t>
      </w:r>
      <w:r w:rsidR="00D84759">
        <w:rPr>
          <w:rFonts w:ascii="Arial" w:hAnsi="Arial" w:cs="Arial"/>
          <w:sz w:val="24"/>
          <w:szCs w:val="20"/>
        </w:rPr>
        <w:t xml:space="preserve"> </w:t>
      </w:r>
      <w:r w:rsidR="00D84759" w:rsidRPr="00D84759">
        <w:rPr>
          <w:rFonts w:ascii="Arial" w:hAnsi="Arial" w:cs="Arial"/>
          <w:sz w:val="24"/>
          <w:szCs w:val="20"/>
        </w:rPr>
        <w:t>EIA estimates that the average reportin</w:t>
      </w:r>
      <w:r w:rsidR="00D84759">
        <w:rPr>
          <w:rFonts w:ascii="Arial" w:hAnsi="Arial" w:cs="Arial"/>
          <w:sz w:val="24"/>
          <w:szCs w:val="20"/>
        </w:rPr>
        <w:t>g burden for this survey is 4.0</w:t>
      </w:r>
      <w:r w:rsidR="00D84759" w:rsidRPr="00D84759">
        <w:rPr>
          <w:rFonts w:ascii="Arial" w:hAnsi="Arial" w:cs="Arial"/>
          <w:sz w:val="24"/>
          <w:szCs w:val="20"/>
        </w:rPr>
        <w:t xml:space="preserve"> hours per response.</w:t>
      </w:r>
      <w:r w:rsidRPr="004A5027">
        <w:rPr>
          <w:rFonts w:ascii="Arial" w:hAnsi="Arial" w:cs="Arial"/>
          <w:sz w:val="24"/>
          <w:szCs w:val="20"/>
        </w:rPr>
        <w:t xml:space="preserve"> </w:t>
      </w:r>
      <w:r w:rsidR="00D84759">
        <w:rPr>
          <w:rFonts w:ascii="Arial" w:hAnsi="Arial" w:cs="Arial"/>
          <w:sz w:val="24"/>
          <w:szCs w:val="20"/>
        </w:rPr>
        <w:t>Your company’s</w:t>
      </w:r>
      <w:r w:rsidR="00D84759" w:rsidRPr="00D84759">
        <w:rPr>
          <w:rFonts w:ascii="Arial" w:hAnsi="Arial" w:cs="Arial"/>
          <w:sz w:val="24"/>
          <w:szCs w:val="20"/>
        </w:rPr>
        <w:t xml:space="preserve"> participation </w:t>
      </w:r>
      <w:r w:rsidR="00D84759">
        <w:rPr>
          <w:rFonts w:ascii="Arial" w:hAnsi="Arial" w:cs="Arial"/>
          <w:sz w:val="24"/>
          <w:szCs w:val="20"/>
        </w:rPr>
        <w:t>is required</w:t>
      </w:r>
      <w:r w:rsidR="00D84759" w:rsidRPr="00D84759">
        <w:rPr>
          <w:rFonts w:ascii="Arial" w:hAnsi="Arial" w:cs="Arial"/>
          <w:sz w:val="24"/>
          <w:szCs w:val="20"/>
        </w:rPr>
        <w:t xml:space="preserve"> unless</w:t>
      </w:r>
      <w:r w:rsidR="00D84759">
        <w:rPr>
          <w:rFonts w:ascii="Arial" w:hAnsi="Arial" w:cs="Arial"/>
          <w:sz w:val="24"/>
          <w:szCs w:val="20"/>
        </w:rPr>
        <w:t xml:space="preserve"> otherwise </w:t>
      </w:r>
      <w:r w:rsidR="00D84759" w:rsidRPr="00482BD6">
        <w:rPr>
          <w:rFonts w:ascii="Arial" w:hAnsi="Arial" w:cs="Arial"/>
        </w:rPr>
        <w:t xml:space="preserve">notified by EIA. </w:t>
      </w:r>
      <w:r w:rsidR="00482BD6" w:rsidRPr="00482BD6">
        <w:rPr>
          <w:rFonts w:ascii="Arial" w:hAnsi="Arial" w:cs="Arial"/>
        </w:rPr>
        <w:t>The information you provide will be kept confidential in accordance with the Confidential Information Protection and Statistical Efficiency Act of 2002 and will be used for statistical purposes only.</w:t>
      </w:r>
    </w:p>
    <w:p w:rsidR="00DD11CF" w:rsidRPr="00DD11CF" w:rsidRDefault="00DD11CF" w:rsidP="00DD11CF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B3C3B" w:rsidRPr="00386BE7" w:rsidRDefault="00CB3C3B" w:rsidP="00CB3C3B">
      <w:pPr>
        <w:rPr>
          <w:rFonts w:ascii="Arial" w:hAnsi="Arial" w:cs="Arial"/>
          <w:sz w:val="24"/>
          <w:szCs w:val="20"/>
        </w:rPr>
      </w:pPr>
      <w:r w:rsidRPr="00DD11CF">
        <w:rPr>
          <w:rFonts w:ascii="Arial" w:hAnsi="Arial" w:cs="Arial"/>
          <w:sz w:val="24"/>
          <w:szCs w:val="20"/>
        </w:rPr>
        <w:t xml:space="preserve">Based on information gathered by EIA, you have been identified as the initial point of contact for providing information needed to complete </w:t>
      </w:r>
      <w:r w:rsidRPr="00386BE7">
        <w:rPr>
          <w:rFonts w:ascii="Arial" w:hAnsi="Arial" w:cs="Arial"/>
          <w:sz w:val="24"/>
          <w:szCs w:val="20"/>
        </w:rPr>
        <w:t xml:space="preserve">Form EIA-914. If you are the appropriate contact, please confirm by emailing us at EIA4USA@eia.gov. If you are not the appropriate contact, please forward the appropriate person's contact information to EIA4USA@eia.gov and we will contact them directly. </w:t>
      </w:r>
    </w:p>
    <w:p w:rsidR="008D2B42" w:rsidRPr="00386BE7" w:rsidRDefault="00DD11CF" w:rsidP="008D2B42">
      <w:pPr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>R</w:t>
      </w:r>
      <w:r w:rsidR="008D2B42" w:rsidRPr="00386BE7">
        <w:rPr>
          <w:rFonts w:ascii="Arial" w:hAnsi="Arial" w:cs="Arial"/>
          <w:sz w:val="24"/>
          <w:szCs w:val="20"/>
        </w:rPr>
        <w:t xml:space="preserve">espondents to the </w:t>
      </w:r>
      <w:r w:rsidR="008D2B42" w:rsidRPr="00386BE7">
        <w:rPr>
          <w:rFonts w:ascii="Arial" w:hAnsi="Arial" w:cs="Arial"/>
          <w:i/>
          <w:sz w:val="24"/>
          <w:szCs w:val="20"/>
        </w:rPr>
        <w:t>Monthly Crude Oil</w:t>
      </w:r>
      <w:r w:rsidR="00CB3C3B" w:rsidRPr="00DD11CF">
        <w:rPr>
          <w:rFonts w:ascii="Arial" w:hAnsi="Arial" w:cs="Arial"/>
          <w:i/>
          <w:sz w:val="24"/>
          <w:szCs w:val="20"/>
        </w:rPr>
        <w:t xml:space="preserve"> and</w:t>
      </w:r>
      <w:r w:rsidR="008D2B42" w:rsidRPr="00386BE7">
        <w:rPr>
          <w:rFonts w:ascii="Arial" w:hAnsi="Arial" w:cs="Arial"/>
          <w:i/>
          <w:sz w:val="24"/>
          <w:szCs w:val="20"/>
        </w:rPr>
        <w:t xml:space="preserve"> Lease Condensate, and Natural Gas Production Report</w:t>
      </w:r>
      <w:r w:rsidR="008D2B42" w:rsidRPr="00386BE7">
        <w:rPr>
          <w:rFonts w:ascii="Arial" w:hAnsi="Arial" w:cs="Arial"/>
          <w:sz w:val="24"/>
          <w:szCs w:val="20"/>
        </w:rPr>
        <w:t xml:space="preserve"> submit data to EIA via the EIA Data xChange Community Portal. The Community Portal is a simple, </w:t>
      </w:r>
      <w:r w:rsidR="00CB3C3B" w:rsidRPr="00DD11CF">
        <w:rPr>
          <w:rFonts w:ascii="Arial" w:hAnsi="Arial" w:cs="Arial"/>
          <w:sz w:val="24"/>
          <w:szCs w:val="20"/>
        </w:rPr>
        <w:t xml:space="preserve">user </w:t>
      </w:r>
      <w:r w:rsidRPr="00386BE7">
        <w:rPr>
          <w:rFonts w:ascii="Arial" w:hAnsi="Arial" w:cs="Arial"/>
          <w:sz w:val="24"/>
          <w:szCs w:val="20"/>
        </w:rPr>
        <w:t>friendly</w:t>
      </w:r>
      <w:r w:rsidR="008D2B42" w:rsidRPr="00386BE7">
        <w:rPr>
          <w:rFonts w:ascii="Arial" w:hAnsi="Arial" w:cs="Arial"/>
          <w:sz w:val="24"/>
          <w:szCs w:val="20"/>
        </w:rPr>
        <w:t>, on-line resource that provides essential data management services supporting energy data collections, proprietary energy data transfer</w:t>
      </w:r>
      <w:r w:rsidR="00CB3C3B" w:rsidRPr="00DD11CF">
        <w:rPr>
          <w:rFonts w:ascii="Arial" w:hAnsi="Arial" w:cs="Arial"/>
          <w:sz w:val="24"/>
          <w:szCs w:val="20"/>
        </w:rPr>
        <w:t>, and customized energy reporting</w:t>
      </w:r>
      <w:r w:rsidR="008D2B42" w:rsidRPr="00386BE7">
        <w:rPr>
          <w:rFonts w:ascii="Arial" w:hAnsi="Arial" w:cs="Arial"/>
          <w:sz w:val="24"/>
          <w:szCs w:val="20"/>
        </w:rPr>
        <w:t>.</w:t>
      </w:r>
    </w:p>
    <w:p w:rsidR="008D2B42" w:rsidRPr="00386BE7" w:rsidRDefault="008D2B42" w:rsidP="008D2B42">
      <w:pPr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 xml:space="preserve">Please watch your email over the next few days for a message that will contain your EIA username and temporary password to the Community Portal. Once you have updated your password and are able to access the Community Portal, </w:t>
      </w:r>
      <w:r w:rsidR="00DD11CF" w:rsidRPr="00386BE7">
        <w:rPr>
          <w:rFonts w:ascii="Arial" w:hAnsi="Arial" w:cs="Arial"/>
          <w:sz w:val="24"/>
          <w:szCs w:val="20"/>
        </w:rPr>
        <w:t>click</w:t>
      </w:r>
      <w:r w:rsidRPr="00386BE7">
        <w:rPr>
          <w:rFonts w:ascii="Arial" w:hAnsi="Arial" w:cs="Arial"/>
          <w:sz w:val="24"/>
          <w:szCs w:val="20"/>
        </w:rPr>
        <w:t xml:space="preserve"> the </w:t>
      </w:r>
      <w:r w:rsidR="00DD11CF" w:rsidRPr="00386BE7">
        <w:rPr>
          <w:rFonts w:ascii="Arial" w:hAnsi="Arial" w:cs="Arial"/>
          <w:sz w:val="24"/>
          <w:szCs w:val="20"/>
        </w:rPr>
        <w:t>“</w:t>
      </w:r>
      <w:r w:rsidRPr="00386BE7">
        <w:rPr>
          <w:rFonts w:ascii="Arial" w:hAnsi="Arial" w:cs="Arial"/>
          <w:sz w:val="24"/>
          <w:szCs w:val="20"/>
        </w:rPr>
        <w:t>Knowledge</w:t>
      </w:r>
      <w:r w:rsidR="00DD11CF" w:rsidRPr="00386BE7">
        <w:rPr>
          <w:rFonts w:ascii="Arial" w:hAnsi="Arial" w:cs="Arial"/>
          <w:sz w:val="24"/>
          <w:szCs w:val="20"/>
        </w:rPr>
        <w:t>”</w:t>
      </w:r>
      <w:r w:rsidRPr="00386BE7">
        <w:rPr>
          <w:rFonts w:ascii="Arial" w:hAnsi="Arial" w:cs="Arial"/>
          <w:sz w:val="24"/>
          <w:szCs w:val="20"/>
        </w:rPr>
        <w:t xml:space="preserve"> tab for additional information on</w:t>
      </w:r>
      <w:r w:rsidR="00CB3C3B" w:rsidRPr="00DD11CF">
        <w:rPr>
          <w:rFonts w:ascii="Arial" w:hAnsi="Arial" w:cs="Arial"/>
          <w:sz w:val="24"/>
          <w:szCs w:val="20"/>
        </w:rPr>
        <w:t xml:space="preserve"> Form</w:t>
      </w:r>
      <w:r w:rsidRPr="00386BE7">
        <w:rPr>
          <w:rFonts w:ascii="Arial" w:hAnsi="Arial" w:cs="Arial"/>
          <w:sz w:val="24"/>
          <w:szCs w:val="20"/>
        </w:rPr>
        <w:t xml:space="preserve"> EIA-914 and instructions on how to use the EIA Data xChange Community Portal to submit data.</w:t>
      </w:r>
    </w:p>
    <w:p w:rsidR="008D2B42" w:rsidRPr="00386BE7" w:rsidRDefault="008D2B42" w:rsidP="008D2B42">
      <w:pPr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lastRenderedPageBreak/>
        <w:t>If you have any questions, please contact us directly at EIA4USA@eia.gov or call 1-855-EIA-4USA (1-855-342-4872) Monday through Friday, 8:00 AM-6:00 PM ET.</w:t>
      </w:r>
    </w:p>
    <w:p w:rsidR="008D2B42" w:rsidRPr="00386BE7" w:rsidRDefault="00CB3C3B" w:rsidP="00386BE7">
      <w:pPr>
        <w:spacing w:after="0"/>
        <w:rPr>
          <w:rFonts w:ascii="Arial" w:hAnsi="Arial" w:cs="Arial"/>
          <w:sz w:val="24"/>
          <w:szCs w:val="20"/>
        </w:rPr>
      </w:pPr>
      <w:r w:rsidRPr="00DD11CF">
        <w:rPr>
          <w:rFonts w:ascii="Arial" w:hAnsi="Arial" w:cs="Arial"/>
          <w:sz w:val="24"/>
          <w:szCs w:val="20"/>
        </w:rPr>
        <w:t xml:space="preserve">Thank you in advance for your cooperation in making the EIA-914 </w:t>
      </w:r>
      <w:r w:rsidRPr="00386BE7">
        <w:rPr>
          <w:rFonts w:ascii="Arial" w:hAnsi="Arial" w:cs="Arial"/>
          <w:i/>
          <w:sz w:val="24"/>
          <w:szCs w:val="20"/>
        </w:rPr>
        <w:t>Monthly Crude Oil and Lease Condensate, and Natural Gas Production Report</w:t>
      </w:r>
      <w:r w:rsidRPr="00DD11CF">
        <w:rPr>
          <w:rFonts w:ascii="Arial" w:hAnsi="Arial" w:cs="Arial"/>
          <w:sz w:val="24"/>
          <w:szCs w:val="20"/>
        </w:rPr>
        <w:t xml:space="preserve"> a success.</w:t>
      </w:r>
      <w:r w:rsidRPr="00DD11CF" w:rsidDel="00CB3C3B">
        <w:rPr>
          <w:rFonts w:ascii="Arial" w:hAnsi="Arial" w:cs="Arial"/>
          <w:sz w:val="24"/>
          <w:szCs w:val="20"/>
        </w:rPr>
        <w:t xml:space="preserve"> </w:t>
      </w:r>
    </w:p>
    <w:p w:rsidR="008D2B42" w:rsidRPr="00DD11CF" w:rsidRDefault="008D2B42" w:rsidP="00386BE7">
      <w:pPr>
        <w:spacing w:after="0"/>
        <w:rPr>
          <w:rFonts w:ascii="Arial" w:hAnsi="Arial" w:cs="Arial"/>
          <w:sz w:val="24"/>
          <w:szCs w:val="20"/>
        </w:rPr>
      </w:pPr>
    </w:p>
    <w:p w:rsidR="00CB3C3B" w:rsidRPr="00386BE7" w:rsidRDefault="00CB3C3B" w:rsidP="00386BE7">
      <w:pPr>
        <w:spacing w:after="0"/>
        <w:rPr>
          <w:rFonts w:ascii="Arial" w:hAnsi="Arial" w:cs="Arial"/>
          <w:sz w:val="24"/>
          <w:szCs w:val="20"/>
        </w:rPr>
      </w:pPr>
    </w:p>
    <w:p w:rsidR="00CB3C3B" w:rsidRPr="00386BE7" w:rsidRDefault="00CB3C3B" w:rsidP="00386BE7">
      <w:pPr>
        <w:spacing w:after="0"/>
        <w:rPr>
          <w:rFonts w:ascii="Arial" w:hAnsi="Arial" w:cs="Arial"/>
          <w:sz w:val="24"/>
          <w:szCs w:val="20"/>
        </w:rPr>
      </w:pPr>
    </w:p>
    <w:p w:rsidR="008D2B42" w:rsidRPr="00386BE7" w:rsidRDefault="008D2B42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>Debra Coaxum</w:t>
      </w:r>
    </w:p>
    <w:p w:rsidR="008D2B42" w:rsidRPr="00386BE7" w:rsidRDefault="008D2B42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>Director, Office of Survey Support and Application Management</w:t>
      </w:r>
    </w:p>
    <w:p w:rsidR="008D2B42" w:rsidRPr="00386BE7" w:rsidRDefault="008D2B42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>U. S. Energy Information Administration</w:t>
      </w:r>
    </w:p>
    <w:p w:rsidR="008D2B42" w:rsidRPr="00386BE7" w:rsidRDefault="008D2B42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 xml:space="preserve">EIA4USA@eia.gov </w:t>
      </w:r>
    </w:p>
    <w:p w:rsidR="00BE672E" w:rsidRPr="00386BE7" w:rsidRDefault="008D2B42" w:rsidP="00386BE7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386BE7">
        <w:rPr>
          <w:rFonts w:ascii="Arial" w:hAnsi="Arial" w:cs="Arial"/>
          <w:sz w:val="24"/>
          <w:szCs w:val="20"/>
        </w:rPr>
        <w:t>1-855-EIA-4USA (1-855-342-4872)</w:t>
      </w:r>
    </w:p>
    <w:sectPr w:rsidR="00BE672E" w:rsidRPr="00386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42"/>
    <w:rsid w:val="00386BE7"/>
    <w:rsid w:val="00433408"/>
    <w:rsid w:val="00482BD6"/>
    <w:rsid w:val="005F03B0"/>
    <w:rsid w:val="0072554A"/>
    <w:rsid w:val="008D2B42"/>
    <w:rsid w:val="00A06DB5"/>
    <w:rsid w:val="00BE672E"/>
    <w:rsid w:val="00CB3C3B"/>
    <w:rsid w:val="00D84759"/>
    <w:rsid w:val="00D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Biercevicz, Jessica</dc:creator>
  <cp:keywords/>
  <dc:description/>
  <cp:lastModifiedBy>SYSTEM</cp:lastModifiedBy>
  <cp:revision>2</cp:revision>
  <dcterms:created xsi:type="dcterms:W3CDTF">2017-09-28T19:42:00Z</dcterms:created>
  <dcterms:modified xsi:type="dcterms:W3CDTF">2017-09-28T19:42:00Z</dcterms:modified>
</cp:coreProperties>
</file>