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36DED" w14:textId="32A86595" w:rsidR="006B1679" w:rsidRDefault="006B1679">
      <w:bookmarkStart w:id="0" w:name="_GoBack"/>
      <w:bookmarkEnd w:id="0"/>
    </w:p>
    <w:p w14:paraId="01CC03A3" w14:textId="77777777" w:rsidR="00151DA2" w:rsidRDefault="00151DA2"/>
    <w:p w14:paraId="79B4E597" w14:textId="77777777" w:rsidR="00151DA2" w:rsidRDefault="00151DA2"/>
    <w:sdt>
      <w:sdtPr>
        <w:rPr>
          <w:rFonts w:ascii="Times New Roman" w:hAnsi="Times New Roman" w:cs="Times New Roman"/>
        </w:rPr>
        <w:id w:val="-920245206"/>
        <w:docPartObj>
          <w:docPartGallery w:val="Cover Pages"/>
          <w:docPartUnique/>
        </w:docPartObj>
      </w:sdtPr>
      <w:sdtEndPr>
        <w:rPr>
          <w:rFonts w:eastAsia="Times New Roman"/>
          <w:sz w:val="24"/>
          <w:szCs w:val="24"/>
          <w:u w:val="single"/>
        </w:rPr>
      </w:sdtEndPr>
      <w:sdtContent>
        <w:p w14:paraId="33AAAA34" w14:textId="1E172674" w:rsidR="00B91334" w:rsidRPr="00966B77" w:rsidRDefault="00B91334">
          <w:pPr>
            <w:rPr>
              <w:rFonts w:ascii="Times New Roman" w:hAnsi="Times New Roman" w:cs="Times New Roman"/>
            </w:rPr>
          </w:pPr>
        </w:p>
        <w:p w14:paraId="16E37CDD" w14:textId="55D5A44B" w:rsidR="00151DA2" w:rsidRPr="00966B77" w:rsidRDefault="00594790" w:rsidP="00151DA2">
          <w:pPr>
            <w:jc w:val="center"/>
            <w:rPr>
              <w:rFonts w:ascii="Times New Roman" w:hAnsi="Times New Roman" w:cs="Times New Roman"/>
              <w:sz w:val="64"/>
              <w:szCs w:val="64"/>
            </w:rPr>
          </w:pPr>
          <w:sdt>
            <w:sdtPr>
              <w:rPr>
                <w:rFonts w:ascii="Times New Roman" w:hAnsi="Times New Roman" w:cs="Times New Roman"/>
                <w:b/>
                <w:caps/>
                <w:sz w:val="44"/>
                <w:szCs w:val="64"/>
              </w:rPr>
              <w:alias w:val="Title"/>
              <w:tag w:val=""/>
              <w:id w:val="363641685"/>
              <w:dataBinding w:prefixMappings="xmlns:ns0='http://purl.org/dc/elements/1.1/' xmlns:ns1='http://schemas.openxmlformats.org/package/2006/metadata/core-properties' " w:xpath="/ns1:coreProperties[1]/ns0:title[1]" w:storeItemID="{6C3C8BC8-F283-45AE-878A-BAB7291924A1}"/>
              <w:text w:multiLine="1"/>
            </w:sdtPr>
            <w:sdtEndPr/>
            <w:sdtContent>
              <w:r w:rsidR="00151DA2" w:rsidRPr="00966B77">
                <w:rPr>
                  <w:rFonts w:ascii="Times New Roman" w:hAnsi="Times New Roman" w:cs="Times New Roman"/>
                  <w:b/>
                  <w:caps/>
                  <w:sz w:val="44"/>
                  <w:szCs w:val="64"/>
                </w:rPr>
                <w:t xml:space="preserve">CDC Worksite Health </w:t>
              </w:r>
              <w:r w:rsidR="00456B09" w:rsidRPr="00966B77">
                <w:rPr>
                  <w:rFonts w:ascii="Times New Roman" w:hAnsi="Times New Roman" w:cs="Times New Roman"/>
                  <w:b/>
                  <w:caps/>
                  <w:sz w:val="44"/>
                  <w:szCs w:val="64"/>
                </w:rPr>
                <w:t>Scorecard</w:t>
              </w:r>
            </w:sdtContent>
          </w:sdt>
        </w:p>
        <w:p w14:paraId="3039E10F" w14:textId="61B88425" w:rsidR="00151DA2" w:rsidRPr="00966B77" w:rsidRDefault="008D7731" w:rsidP="00151DA2">
          <w:pPr>
            <w:jc w:val="center"/>
            <w:rPr>
              <w:rFonts w:ascii="Times New Roman" w:hAnsi="Times New Roman" w:cs="Times New Roman"/>
              <w:sz w:val="24"/>
              <w:szCs w:val="24"/>
            </w:rPr>
          </w:pPr>
          <w:r>
            <w:rPr>
              <w:rFonts w:ascii="Times New Roman" w:hAnsi="Times New Roman" w:cs="Times New Roman"/>
              <w:sz w:val="24"/>
              <w:szCs w:val="24"/>
            </w:rPr>
            <w:t xml:space="preserve">Reinstatement with </w:t>
          </w:r>
          <w:r w:rsidR="00255027">
            <w:rPr>
              <w:rFonts w:ascii="Times New Roman" w:hAnsi="Times New Roman" w:cs="Times New Roman"/>
              <w:sz w:val="24"/>
              <w:szCs w:val="24"/>
            </w:rPr>
            <w:t>Change</w:t>
          </w:r>
          <w:r w:rsidR="00255027" w:rsidRPr="00966B77">
            <w:rPr>
              <w:rFonts w:ascii="Times New Roman" w:hAnsi="Times New Roman" w:cs="Times New Roman"/>
              <w:sz w:val="24"/>
              <w:szCs w:val="24"/>
            </w:rPr>
            <w:t xml:space="preserve"> </w:t>
          </w:r>
        </w:p>
        <w:p w14:paraId="377BCDD2" w14:textId="0AA5C90E" w:rsidR="00151DA2" w:rsidRPr="00966B77" w:rsidRDefault="00151DA2" w:rsidP="00151DA2">
          <w:pPr>
            <w:jc w:val="center"/>
            <w:rPr>
              <w:rFonts w:ascii="Times New Roman" w:hAnsi="Times New Roman" w:cs="Times New Roman"/>
              <w:b/>
              <w:sz w:val="24"/>
              <w:szCs w:val="24"/>
            </w:rPr>
          </w:pPr>
          <w:r w:rsidRPr="00966B77">
            <w:rPr>
              <w:rFonts w:ascii="Times New Roman" w:hAnsi="Times New Roman" w:cs="Times New Roman"/>
              <w:b/>
              <w:sz w:val="24"/>
              <w:szCs w:val="24"/>
            </w:rPr>
            <w:t>Supporting Statement: P</w:t>
          </w:r>
          <w:r w:rsidR="008D7731">
            <w:rPr>
              <w:rFonts w:ascii="Times New Roman" w:hAnsi="Times New Roman" w:cs="Times New Roman"/>
              <w:b/>
              <w:sz w:val="24"/>
              <w:szCs w:val="24"/>
            </w:rPr>
            <w:t>art</w:t>
          </w:r>
          <w:r w:rsidRPr="00966B77">
            <w:rPr>
              <w:rFonts w:ascii="Times New Roman" w:hAnsi="Times New Roman" w:cs="Times New Roman"/>
              <w:b/>
              <w:sz w:val="24"/>
              <w:szCs w:val="24"/>
            </w:rPr>
            <w:t xml:space="preserve"> A</w:t>
          </w:r>
        </w:p>
        <w:p w14:paraId="00360547" w14:textId="151EE5BD" w:rsidR="00151DA2" w:rsidRPr="00966B77" w:rsidRDefault="00151DA2" w:rsidP="00966B77">
          <w:pPr>
            <w:spacing w:after="120"/>
            <w:rPr>
              <w:rFonts w:ascii="Times New Roman" w:eastAsia="Times New Roman" w:hAnsi="Times New Roman" w:cs="Times New Roman"/>
              <w:b/>
              <w:sz w:val="24"/>
              <w:szCs w:val="24"/>
            </w:rPr>
          </w:pPr>
          <w:r w:rsidRPr="00E00BA2">
            <w:rPr>
              <w:rFonts w:ascii="Times New Roman" w:eastAsia="Times New Roman" w:hAnsi="Times New Roman" w:cs="Times New Roman"/>
              <w:sz w:val="24"/>
              <w:szCs w:val="24"/>
            </w:rPr>
            <w:t>Program Official/Project Officer:</w:t>
          </w:r>
          <w:r w:rsidR="008D7731">
            <w:rPr>
              <w:rFonts w:ascii="Times New Roman" w:eastAsia="Times New Roman" w:hAnsi="Times New Roman" w:cs="Times New Roman"/>
              <w:sz w:val="24"/>
              <w:szCs w:val="24"/>
            </w:rPr>
            <w:tab/>
          </w:r>
          <w:r w:rsidRPr="00966B77">
            <w:rPr>
              <w:rFonts w:ascii="Times New Roman" w:eastAsia="Times New Roman" w:hAnsi="Times New Roman" w:cs="Times New Roman"/>
              <w:b/>
              <w:sz w:val="24"/>
              <w:szCs w:val="24"/>
            </w:rPr>
            <w:t>Jason Lang, MPH, MS</w:t>
          </w:r>
        </w:p>
        <w:p w14:paraId="41E5A8CA" w14:textId="736ECB6F" w:rsidR="008D7731" w:rsidRDefault="008D7731" w:rsidP="00966B77">
          <w:pPr>
            <w:tabs>
              <w:tab w:val="left" w:pos="3600"/>
            </w:tabs>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51DA2" w:rsidRPr="006E269A">
            <w:rPr>
              <w:rFonts w:ascii="Times New Roman" w:eastAsia="Times New Roman" w:hAnsi="Times New Roman" w:cs="Times New Roman"/>
              <w:sz w:val="24"/>
              <w:szCs w:val="24"/>
            </w:rPr>
            <w:t xml:space="preserve">Team Lead, Workplace Health Programs </w:t>
          </w:r>
        </w:p>
        <w:p w14:paraId="337536CE" w14:textId="7C7F5ED3" w:rsidR="00151DA2" w:rsidRPr="006E269A" w:rsidRDefault="008D7731" w:rsidP="00966B77">
          <w:pPr>
            <w:tabs>
              <w:tab w:val="left" w:pos="3600"/>
            </w:tabs>
            <w:spacing w:after="120"/>
            <w:ind w:left="26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1DA2" w:rsidRPr="006E269A">
            <w:rPr>
              <w:rFonts w:ascii="Times New Roman" w:eastAsia="Times New Roman" w:hAnsi="Times New Roman" w:cs="Times New Roman"/>
              <w:sz w:val="24"/>
              <w:szCs w:val="24"/>
            </w:rPr>
            <w:t>(OD/CDC/NCCDPHP)</w:t>
          </w:r>
        </w:p>
        <w:p w14:paraId="32C457A7" w14:textId="77777777" w:rsidR="00151DA2" w:rsidRPr="006E269A" w:rsidRDefault="00151DA2" w:rsidP="00966B77">
          <w:pPr>
            <w:spacing w:after="120" w:line="240" w:lineRule="auto"/>
            <w:ind w:left="2880" w:firstLine="720"/>
            <w:contextualSpacing/>
            <w:rPr>
              <w:rFonts w:ascii="Times New Roman" w:eastAsia="Times New Roman" w:hAnsi="Times New Roman" w:cs="Times New Roman"/>
              <w:sz w:val="24"/>
              <w:szCs w:val="24"/>
            </w:rPr>
          </w:pPr>
          <w:r w:rsidRPr="006E269A">
            <w:rPr>
              <w:rFonts w:ascii="Times New Roman" w:eastAsia="Times New Roman" w:hAnsi="Times New Roman" w:cs="Times New Roman"/>
              <w:sz w:val="24"/>
              <w:szCs w:val="24"/>
            </w:rPr>
            <w:t>Tel: (770) 488-5597</w:t>
          </w:r>
        </w:p>
        <w:p w14:paraId="3163693A" w14:textId="77777777" w:rsidR="00151DA2" w:rsidRPr="00C65FEF" w:rsidRDefault="00151DA2" w:rsidP="00966B77">
          <w:pPr>
            <w:spacing w:after="120" w:line="240" w:lineRule="auto"/>
            <w:contextualSpacing/>
            <w:jc w:val="center"/>
            <w:rPr>
              <w:rFonts w:ascii="Times New Roman" w:eastAsia="Times New Roman" w:hAnsi="Times New Roman" w:cs="Times New Roman"/>
              <w:sz w:val="24"/>
              <w:szCs w:val="24"/>
            </w:rPr>
          </w:pPr>
          <w:r w:rsidRPr="00C65FEF">
            <w:rPr>
              <w:rFonts w:ascii="Times New Roman" w:eastAsia="Times New Roman" w:hAnsi="Times New Roman" w:cs="Times New Roman"/>
              <w:sz w:val="24"/>
              <w:szCs w:val="24"/>
            </w:rPr>
            <w:t>Fax: (770) 488-5962</w:t>
          </w:r>
        </w:p>
        <w:p w14:paraId="4DC89B74" w14:textId="12FA6906" w:rsidR="00151DA2" w:rsidRPr="00847DDB" w:rsidRDefault="00151DA2" w:rsidP="00966B77">
          <w:pPr>
            <w:spacing w:after="120" w:line="240" w:lineRule="auto"/>
            <w:contextualSpacing/>
            <w:jc w:val="center"/>
            <w:rPr>
              <w:rFonts w:ascii="Times New Roman" w:eastAsia="Times New Roman" w:hAnsi="Times New Roman" w:cs="Times New Roman"/>
              <w:sz w:val="24"/>
              <w:szCs w:val="24"/>
            </w:rPr>
          </w:pPr>
          <w:r w:rsidRPr="002C7A61">
            <w:rPr>
              <w:rFonts w:ascii="Times New Roman" w:eastAsia="Times New Roman" w:hAnsi="Times New Roman" w:cs="Times New Roman"/>
              <w:sz w:val="24"/>
              <w:szCs w:val="24"/>
            </w:rPr>
            <w:t>Ema</w:t>
          </w:r>
          <w:r w:rsidRPr="00456B09">
            <w:rPr>
              <w:rFonts w:ascii="Times New Roman" w:eastAsia="Times New Roman" w:hAnsi="Times New Roman" w:cs="Times New Roman"/>
              <w:sz w:val="24"/>
              <w:szCs w:val="24"/>
            </w:rPr>
            <w:t xml:space="preserve">il: </w:t>
          </w:r>
          <w:hyperlink r:id="rId9" w:history="1">
            <w:r w:rsidR="00847DDB" w:rsidRPr="00966B77">
              <w:rPr>
                <w:rStyle w:val="Hyperlink"/>
                <w:rFonts w:ascii="Times New Roman" w:eastAsia="Times New Roman" w:hAnsi="Times New Roman" w:cs="Times New Roman"/>
                <w:color w:val="auto"/>
                <w:sz w:val="24"/>
                <w:szCs w:val="24"/>
              </w:rPr>
              <w:t>jlang@cdc.gov</w:t>
            </w:r>
          </w:hyperlink>
          <w:r w:rsidR="00847DDB" w:rsidRPr="002A64DF">
            <w:rPr>
              <w:rFonts w:ascii="Times New Roman" w:eastAsia="Times New Roman" w:hAnsi="Times New Roman" w:cs="Times New Roman"/>
              <w:sz w:val="24"/>
              <w:szCs w:val="24"/>
            </w:rPr>
            <w:t xml:space="preserve"> </w:t>
          </w:r>
        </w:p>
        <w:p w14:paraId="240092A0" w14:textId="77777777" w:rsidR="00151DA2" w:rsidRPr="006E269A" w:rsidRDefault="00151DA2" w:rsidP="00151DA2">
          <w:pPr>
            <w:rPr>
              <w:rFonts w:ascii="Times New Roman" w:eastAsia="Times New Roman" w:hAnsi="Times New Roman" w:cs="Times New Roman"/>
              <w:sz w:val="24"/>
              <w:szCs w:val="24"/>
              <w:u w:val="single"/>
            </w:rPr>
          </w:pPr>
        </w:p>
        <w:p w14:paraId="4505C3AA" w14:textId="77777777" w:rsidR="00151DA2" w:rsidRPr="006E269A" w:rsidRDefault="00151DA2" w:rsidP="00151DA2">
          <w:pPr>
            <w:rPr>
              <w:rFonts w:ascii="Times New Roman" w:eastAsia="Times New Roman" w:hAnsi="Times New Roman" w:cs="Times New Roman"/>
              <w:sz w:val="24"/>
              <w:szCs w:val="24"/>
              <w:u w:val="single"/>
            </w:rPr>
          </w:pPr>
        </w:p>
        <w:p w14:paraId="11E98F44" w14:textId="4094BD47" w:rsidR="00FE31F1" w:rsidRPr="00966B77" w:rsidRDefault="00961ABB" w:rsidP="00FE31F1">
          <w:pPr>
            <w:jc w:val="center"/>
            <w:rPr>
              <w:rFonts w:ascii="Times New Roman" w:hAnsi="Times New Roman" w:cs="Times New Roman"/>
            </w:rPr>
          </w:pPr>
          <w:r>
            <w:rPr>
              <w:rFonts w:ascii="Times New Roman" w:eastAsia="Times New Roman" w:hAnsi="Times New Roman" w:cs="Times New Roman"/>
              <w:sz w:val="24"/>
              <w:szCs w:val="24"/>
            </w:rPr>
            <w:t>November 17</w:t>
          </w:r>
          <w:r w:rsidR="00151DA2" w:rsidRPr="00966B77">
            <w:rPr>
              <w:rFonts w:ascii="Times New Roman" w:eastAsia="Times New Roman" w:hAnsi="Times New Roman" w:cs="Times New Roman"/>
              <w:sz w:val="24"/>
              <w:szCs w:val="24"/>
            </w:rPr>
            <w:t>, 2017</w:t>
          </w:r>
          <w:r w:rsidR="00B91334" w:rsidRPr="00966B77">
            <w:rPr>
              <w:rFonts w:ascii="Times New Roman" w:eastAsia="Times New Roman" w:hAnsi="Times New Roman" w:cs="Times New Roman"/>
              <w:sz w:val="24"/>
              <w:szCs w:val="24"/>
            </w:rPr>
            <w:br w:type="page"/>
          </w:r>
          <w:r w:rsidR="00FE31F1" w:rsidRPr="00966B77">
            <w:rPr>
              <w:rFonts w:ascii="Times New Roman" w:hAnsi="Times New Roman" w:cs="Times New Roman"/>
            </w:rPr>
            <w:lastRenderedPageBreak/>
            <w:t xml:space="preserve"> </w:t>
          </w:r>
        </w:p>
        <w:p w14:paraId="4D439A47" w14:textId="2F91F973" w:rsidR="00B91334" w:rsidRPr="00E00BA2" w:rsidRDefault="00594790" w:rsidP="00151DA2">
          <w:pPr>
            <w:rPr>
              <w:rFonts w:ascii="Times New Roman" w:eastAsia="Times New Roman" w:hAnsi="Times New Roman" w:cs="Times New Roman"/>
              <w:sz w:val="24"/>
              <w:szCs w:val="24"/>
              <w:u w:val="single"/>
            </w:rPr>
          </w:pPr>
        </w:p>
      </w:sdtContent>
    </w:sdt>
    <w:p w14:paraId="238BFC9B" w14:textId="1C950733" w:rsidR="00176BB6" w:rsidRPr="00E00BA2" w:rsidRDefault="00176BB6" w:rsidP="00E26188">
      <w:pPr>
        <w:jc w:val="center"/>
        <w:rPr>
          <w:rFonts w:ascii="Times New Roman" w:eastAsia="Times New Roman" w:hAnsi="Times New Roman" w:cs="Times New Roman"/>
          <w:b/>
          <w:sz w:val="24"/>
          <w:szCs w:val="24"/>
        </w:rPr>
      </w:pPr>
      <w:r w:rsidRPr="00E00BA2">
        <w:rPr>
          <w:rFonts w:ascii="Times New Roman" w:eastAsia="Times New Roman" w:hAnsi="Times New Roman" w:cs="Times New Roman"/>
          <w:b/>
          <w:sz w:val="24"/>
          <w:szCs w:val="24"/>
        </w:rPr>
        <w:t>Table of Contents</w:t>
      </w:r>
    </w:p>
    <w:p w14:paraId="09CEE9C5" w14:textId="5CA3BE28" w:rsidR="00E26188" w:rsidRPr="00966B77" w:rsidRDefault="00176BB6">
      <w:pPr>
        <w:pStyle w:val="TOC1"/>
        <w:tabs>
          <w:tab w:val="right" w:leader="dot" w:pos="10070"/>
        </w:tabs>
        <w:rPr>
          <w:rFonts w:ascii="Times New Roman" w:eastAsiaTheme="minorEastAsia" w:hAnsi="Times New Roman" w:cs="Times New Roman"/>
          <w:noProof/>
          <w:sz w:val="24"/>
          <w:szCs w:val="24"/>
        </w:rPr>
      </w:pPr>
      <w:r w:rsidRPr="00847DDB">
        <w:rPr>
          <w:rFonts w:ascii="Times New Roman" w:eastAsia="Times New Roman" w:hAnsi="Times New Roman" w:cs="Times New Roman"/>
          <w:b/>
          <w:sz w:val="24"/>
          <w:szCs w:val="24"/>
          <w:u w:val="single"/>
        </w:rPr>
        <w:fldChar w:fldCharType="begin"/>
      </w:r>
      <w:r w:rsidRPr="00966B77">
        <w:rPr>
          <w:rFonts w:ascii="Times New Roman" w:eastAsia="Times New Roman" w:hAnsi="Times New Roman" w:cs="Times New Roman"/>
          <w:b/>
          <w:sz w:val="24"/>
          <w:szCs w:val="24"/>
          <w:u w:val="single"/>
        </w:rPr>
        <w:instrText xml:space="preserve"> TOC \o "1-1" \h \z \u </w:instrText>
      </w:r>
      <w:r w:rsidRPr="00847DDB">
        <w:rPr>
          <w:rFonts w:ascii="Times New Roman" w:eastAsia="Times New Roman" w:hAnsi="Times New Roman" w:cs="Times New Roman"/>
          <w:b/>
          <w:sz w:val="24"/>
          <w:szCs w:val="24"/>
          <w:u w:val="single"/>
        </w:rPr>
        <w:fldChar w:fldCharType="separate"/>
      </w:r>
      <w:hyperlink w:anchor="_Toc462991732" w:history="1">
        <w:r w:rsidR="00E26188" w:rsidRPr="00966B77">
          <w:rPr>
            <w:rStyle w:val="Hyperlink"/>
            <w:rFonts w:ascii="Times New Roman" w:hAnsi="Times New Roman" w:cs="Times New Roman"/>
            <w:noProof/>
            <w:sz w:val="24"/>
            <w:szCs w:val="24"/>
          </w:rPr>
          <w:t>A-1.  Circumstances Making the Collection of Information Necessary</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_Toc462991732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3</w:t>
        </w:r>
        <w:r w:rsidR="00E26188" w:rsidRPr="00966B77">
          <w:rPr>
            <w:rFonts w:ascii="Times New Roman" w:hAnsi="Times New Roman" w:cs="Times New Roman"/>
            <w:noProof/>
            <w:webHidden/>
            <w:sz w:val="24"/>
            <w:szCs w:val="24"/>
          </w:rPr>
          <w:fldChar w:fldCharType="end"/>
        </w:r>
      </w:hyperlink>
    </w:p>
    <w:p w14:paraId="61EAD546" w14:textId="10C2E112"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33" w:history="1">
        <w:r w:rsidR="00E26188" w:rsidRPr="00966B77">
          <w:rPr>
            <w:rStyle w:val="Hyperlink"/>
            <w:rFonts w:ascii="Times New Roman" w:hAnsi="Times New Roman" w:cs="Times New Roman"/>
            <w:noProof/>
            <w:sz w:val="24"/>
            <w:szCs w:val="24"/>
          </w:rPr>
          <w:t>A-2.  Purpose and Use of Information Collection</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_Toc462991733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5</w:t>
        </w:r>
        <w:r w:rsidR="00E26188" w:rsidRPr="00966B77">
          <w:rPr>
            <w:rFonts w:ascii="Times New Roman" w:hAnsi="Times New Roman" w:cs="Times New Roman"/>
            <w:noProof/>
            <w:webHidden/>
            <w:sz w:val="24"/>
            <w:szCs w:val="24"/>
          </w:rPr>
          <w:fldChar w:fldCharType="end"/>
        </w:r>
      </w:hyperlink>
    </w:p>
    <w:p w14:paraId="0904CCCE" w14:textId="1F412F88"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34" w:history="1">
        <w:r w:rsidR="00E26188" w:rsidRPr="00966B77">
          <w:rPr>
            <w:rStyle w:val="Hyperlink"/>
            <w:rFonts w:ascii="Times New Roman" w:hAnsi="Times New Roman" w:cs="Times New Roman"/>
            <w:noProof/>
            <w:sz w:val="24"/>
            <w:szCs w:val="24"/>
          </w:rPr>
          <w:t>A-3.  Use of Improved Information Technology and Burden Reduction</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_Toc462991734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16</w:t>
        </w:r>
        <w:r w:rsidR="00E26188" w:rsidRPr="00966B77">
          <w:rPr>
            <w:rFonts w:ascii="Times New Roman" w:hAnsi="Times New Roman" w:cs="Times New Roman"/>
            <w:noProof/>
            <w:webHidden/>
            <w:sz w:val="24"/>
            <w:szCs w:val="24"/>
          </w:rPr>
          <w:fldChar w:fldCharType="end"/>
        </w:r>
      </w:hyperlink>
    </w:p>
    <w:p w14:paraId="18319D4E" w14:textId="22C92C88"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35" w:history="1">
        <w:r w:rsidR="00E26188" w:rsidRPr="00966B77">
          <w:rPr>
            <w:rStyle w:val="Hyperlink"/>
            <w:rFonts w:ascii="Times New Roman" w:hAnsi="Times New Roman" w:cs="Times New Roman"/>
            <w:noProof/>
            <w:sz w:val="24"/>
            <w:szCs w:val="24"/>
          </w:rPr>
          <w:t>A-4.  Efforts to Identify Duplication and Use Similar Information</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_Toc462991735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16</w:t>
        </w:r>
        <w:r w:rsidR="00E26188" w:rsidRPr="00966B77">
          <w:rPr>
            <w:rFonts w:ascii="Times New Roman" w:hAnsi="Times New Roman" w:cs="Times New Roman"/>
            <w:noProof/>
            <w:webHidden/>
            <w:sz w:val="24"/>
            <w:szCs w:val="24"/>
          </w:rPr>
          <w:fldChar w:fldCharType="end"/>
        </w:r>
      </w:hyperlink>
    </w:p>
    <w:p w14:paraId="426C8217" w14:textId="1ABE12C2"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36" w:history="1">
        <w:r w:rsidR="00E26188" w:rsidRPr="00966B77">
          <w:rPr>
            <w:rStyle w:val="Hyperlink"/>
            <w:rFonts w:ascii="Times New Roman" w:hAnsi="Times New Roman" w:cs="Times New Roman"/>
            <w:noProof/>
            <w:sz w:val="24"/>
            <w:szCs w:val="24"/>
          </w:rPr>
          <w:t>A-5.  Impact on Small Businesses or Other Small Entities</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_Toc462991736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17</w:t>
        </w:r>
        <w:r w:rsidR="00E26188" w:rsidRPr="00966B77">
          <w:rPr>
            <w:rFonts w:ascii="Times New Roman" w:hAnsi="Times New Roman" w:cs="Times New Roman"/>
            <w:noProof/>
            <w:webHidden/>
            <w:sz w:val="24"/>
            <w:szCs w:val="24"/>
          </w:rPr>
          <w:fldChar w:fldCharType="end"/>
        </w:r>
      </w:hyperlink>
    </w:p>
    <w:p w14:paraId="57C79481" w14:textId="08E25C8B"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37" w:history="1">
        <w:r w:rsidR="00E26188" w:rsidRPr="00966B77">
          <w:rPr>
            <w:rStyle w:val="Hyperlink"/>
            <w:rFonts w:ascii="Times New Roman" w:hAnsi="Times New Roman" w:cs="Times New Roman"/>
            <w:noProof/>
            <w:sz w:val="24"/>
            <w:szCs w:val="24"/>
          </w:rPr>
          <w:t>A-6.  Consequences of Collecting the Data Less Frequently</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_Toc462991737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17</w:t>
        </w:r>
        <w:r w:rsidR="00E26188" w:rsidRPr="00966B77">
          <w:rPr>
            <w:rFonts w:ascii="Times New Roman" w:hAnsi="Times New Roman" w:cs="Times New Roman"/>
            <w:noProof/>
            <w:webHidden/>
            <w:sz w:val="24"/>
            <w:szCs w:val="24"/>
          </w:rPr>
          <w:fldChar w:fldCharType="end"/>
        </w:r>
      </w:hyperlink>
    </w:p>
    <w:p w14:paraId="1E990523" w14:textId="2DCDF516"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38" w:history="1">
        <w:r w:rsidR="00E26188" w:rsidRPr="00966B77">
          <w:rPr>
            <w:rStyle w:val="Hyperlink"/>
            <w:rFonts w:ascii="Times New Roman" w:hAnsi="Times New Roman" w:cs="Times New Roman"/>
            <w:noProof/>
            <w:sz w:val="24"/>
            <w:szCs w:val="24"/>
          </w:rPr>
          <w:t>A-7.  Special Circumstances Relating to the Guidelines of 5 CFR 1320.5</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_Toc462991738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18</w:t>
        </w:r>
        <w:r w:rsidR="00E26188" w:rsidRPr="00966B77">
          <w:rPr>
            <w:rFonts w:ascii="Times New Roman" w:hAnsi="Times New Roman" w:cs="Times New Roman"/>
            <w:noProof/>
            <w:webHidden/>
            <w:sz w:val="24"/>
            <w:szCs w:val="24"/>
          </w:rPr>
          <w:fldChar w:fldCharType="end"/>
        </w:r>
      </w:hyperlink>
    </w:p>
    <w:p w14:paraId="6F66D53F" w14:textId="51400D81"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39" w:history="1">
        <w:r w:rsidR="00E26188" w:rsidRPr="00966B77">
          <w:rPr>
            <w:rStyle w:val="Hyperlink"/>
            <w:rFonts w:ascii="Times New Roman" w:hAnsi="Times New Roman" w:cs="Times New Roman"/>
            <w:noProof/>
            <w:sz w:val="24"/>
            <w:szCs w:val="24"/>
          </w:rPr>
          <w:t>A-8.  Comments in Response to the Federal Register Notice and Efforts to Consult Outside of the Agency</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_Toc462991739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18</w:t>
        </w:r>
        <w:r w:rsidR="00E26188" w:rsidRPr="00966B77">
          <w:rPr>
            <w:rFonts w:ascii="Times New Roman" w:hAnsi="Times New Roman" w:cs="Times New Roman"/>
            <w:noProof/>
            <w:webHidden/>
            <w:sz w:val="24"/>
            <w:szCs w:val="24"/>
          </w:rPr>
          <w:fldChar w:fldCharType="end"/>
        </w:r>
      </w:hyperlink>
    </w:p>
    <w:p w14:paraId="570FC14E" w14:textId="2152F6C4"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0" w:history="1">
        <w:r w:rsidR="00E26188" w:rsidRPr="00966B77">
          <w:rPr>
            <w:rStyle w:val="Hyperlink"/>
            <w:rFonts w:ascii="Times New Roman" w:hAnsi="Times New Roman" w:cs="Times New Roman"/>
            <w:noProof/>
            <w:sz w:val="24"/>
            <w:szCs w:val="24"/>
          </w:rPr>
          <w:t>A-9.  Explanation of Any Payment or Gift to Respondents</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_Toc462991740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19</w:t>
        </w:r>
        <w:r w:rsidR="00E26188" w:rsidRPr="00966B77">
          <w:rPr>
            <w:rFonts w:ascii="Times New Roman" w:hAnsi="Times New Roman" w:cs="Times New Roman"/>
            <w:noProof/>
            <w:webHidden/>
            <w:sz w:val="24"/>
            <w:szCs w:val="24"/>
          </w:rPr>
          <w:fldChar w:fldCharType="end"/>
        </w:r>
      </w:hyperlink>
    </w:p>
    <w:p w14:paraId="1277AB13" w14:textId="06D17C12"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1" w:history="1">
        <w:r w:rsidR="00E26188" w:rsidRPr="00966B77">
          <w:rPr>
            <w:rStyle w:val="Hyperlink"/>
            <w:rFonts w:ascii="Times New Roman" w:hAnsi="Times New Roman" w:cs="Times New Roman"/>
            <w:noProof/>
            <w:sz w:val="24"/>
            <w:szCs w:val="24"/>
          </w:rPr>
          <w:t>A-10.  Assurance of Confidentiality Provided to Respondents</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_Toc462991741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20</w:t>
        </w:r>
        <w:r w:rsidR="00E26188" w:rsidRPr="00966B77">
          <w:rPr>
            <w:rFonts w:ascii="Times New Roman" w:hAnsi="Times New Roman" w:cs="Times New Roman"/>
            <w:noProof/>
            <w:webHidden/>
            <w:sz w:val="24"/>
            <w:szCs w:val="24"/>
          </w:rPr>
          <w:fldChar w:fldCharType="end"/>
        </w:r>
      </w:hyperlink>
    </w:p>
    <w:p w14:paraId="13EAB44C" w14:textId="2D91813A"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2" w:history="1">
        <w:r w:rsidR="00E26188" w:rsidRPr="00966B77">
          <w:rPr>
            <w:rStyle w:val="Hyperlink"/>
            <w:rFonts w:ascii="Times New Roman" w:hAnsi="Times New Roman" w:cs="Times New Roman"/>
            <w:noProof/>
            <w:sz w:val="24"/>
            <w:szCs w:val="24"/>
          </w:rPr>
          <w:t>A-11.  Justification of Sensitive Questions</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_Toc462991742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21</w:t>
        </w:r>
        <w:r w:rsidR="00E26188" w:rsidRPr="00966B77">
          <w:rPr>
            <w:rFonts w:ascii="Times New Roman" w:hAnsi="Times New Roman" w:cs="Times New Roman"/>
            <w:noProof/>
            <w:webHidden/>
            <w:sz w:val="24"/>
            <w:szCs w:val="24"/>
          </w:rPr>
          <w:fldChar w:fldCharType="end"/>
        </w:r>
      </w:hyperlink>
    </w:p>
    <w:p w14:paraId="2E138A86" w14:textId="42175ADF"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3" w:history="1">
        <w:r w:rsidR="00E26188" w:rsidRPr="00966B77">
          <w:rPr>
            <w:rStyle w:val="Hyperlink"/>
            <w:rFonts w:ascii="Times New Roman" w:hAnsi="Times New Roman" w:cs="Times New Roman"/>
            <w:noProof/>
            <w:sz w:val="24"/>
            <w:szCs w:val="24"/>
          </w:rPr>
          <w:t>A- 12.  Estimates of Annualized Burden Hours and Costs</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_Toc462991743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21</w:t>
        </w:r>
        <w:r w:rsidR="00E26188" w:rsidRPr="00966B77">
          <w:rPr>
            <w:rFonts w:ascii="Times New Roman" w:hAnsi="Times New Roman" w:cs="Times New Roman"/>
            <w:noProof/>
            <w:webHidden/>
            <w:sz w:val="24"/>
            <w:szCs w:val="24"/>
          </w:rPr>
          <w:fldChar w:fldCharType="end"/>
        </w:r>
      </w:hyperlink>
    </w:p>
    <w:p w14:paraId="3EB5F206" w14:textId="1505FDD2"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4" w:history="1">
        <w:r w:rsidR="00E26188" w:rsidRPr="00966B77">
          <w:rPr>
            <w:rStyle w:val="Hyperlink"/>
            <w:rFonts w:ascii="Times New Roman" w:hAnsi="Times New Roman" w:cs="Times New Roman"/>
            <w:noProof/>
            <w:sz w:val="24"/>
            <w:szCs w:val="24"/>
          </w:rPr>
          <w:t>A-13.  Estimates of Other Total Annual Cost Burden to Respondents or Record Keepers</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_Toc462991744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24</w:t>
        </w:r>
        <w:r w:rsidR="00E26188" w:rsidRPr="00966B77">
          <w:rPr>
            <w:rFonts w:ascii="Times New Roman" w:hAnsi="Times New Roman" w:cs="Times New Roman"/>
            <w:noProof/>
            <w:webHidden/>
            <w:sz w:val="24"/>
            <w:szCs w:val="24"/>
          </w:rPr>
          <w:fldChar w:fldCharType="end"/>
        </w:r>
      </w:hyperlink>
    </w:p>
    <w:p w14:paraId="6512A49F" w14:textId="21E72ED8"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5" w:history="1">
        <w:r w:rsidR="00E26188" w:rsidRPr="00966B77">
          <w:rPr>
            <w:rStyle w:val="Hyperlink"/>
            <w:rFonts w:ascii="Times New Roman" w:hAnsi="Times New Roman" w:cs="Times New Roman"/>
            <w:noProof/>
            <w:sz w:val="24"/>
            <w:szCs w:val="24"/>
          </w:rPr>
          <w:t xml:space="preserve">A-14.  Annualized Cost to the Government </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_Toc462991745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24</w:t>
        </w:r>
        <w:r w:rsidR="00E26188" w:rsidRPr="00966B77">
          <w:rPr>
            <w:rFonts w:ascii="Times New Roman" w:hAnsi="Times New Roman" w:cs="Times New Roman"/>
            <w:noProof/>
            <w:webHidden/>
            <w:sz w:val="24"/>
            <w:szCs w:val="24"/>
          </w:rPr>
          <w:fldChar w:fldCharType="end"/>
        </w:r>
      </w:hyperlink>
    </w:p>
    <w:p w14:paraId="17425CCD" w14:textId="3CFCC7DF"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6" w:history="1">
        <w:r w:rsidR="00E26188" w:rsidRPr="00966B77">
          <w:rPr>
            <w:rStyle w:val="Hyperlink"/>
            <w:rFonts w:ascii="Times New Roman" w:hAnsi="Times New Roman" w:cs="Times New Roman"/>
            <w:noProof/>
            <w:sz w:val="24"/>
            <w:szCs w:val="24"/>
          </w:rPr>
          <w:t>A-15.  Explanation for Program Changes or Adjustments</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_Toc462991746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26</w:t>
        </w:r>
        <w:r w:rsidR="00E26188" w:rsidRPr="00966B77">
          <w:rPr>
            <w:rFonts w:ascii="Times New Roman" w:hAnsi="Times New Roman" w:cs="Times New Roman"/>
            <w:noProof/>
            <w:webHidden/>
            <w:sz w:val="24"/>
            <w:szCs w:val="24"/>
          </w:rPr>
          <w:fldChar w:fldCharType="end"/>
        </w:r>
      </w:hyperlink>
    </w:p>
    <w:p w14:paraId="67EEF3AB" w14:textId="488C80B7"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7" w:history="1">
        <w:r w:rsidR="00E26188" w:rsidRPr="00966B77">
          <w:rPr>
            <w:rStyle w:val="Hyperlink"/>
            <w:rFonts w:ascii="Times New Roman" w:hAnsi="Times New Roman" w:cs="Times New Roman"/>
            <w:noProof/>
            <w:sz w:val="24"/>
            <w:szCs w:val="24"/>
          </w:rPr>
          <w:t>A-16.  Plans for Tabulation and Publication and Project Time Schedule</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_Toc462991747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27</w:t>
        </w:r>
        <w:r w:rsidR="00E26188" w:rsidRPr="00966B77">
          <w:rPr>
            <w:rFonts w:ascii="Times New Roman" w:hAnsi="Times New Roman" w:cs="Times New Roman"/>
            <w:noProof/>
            <w:webHidden/>
            <w:sz w:val="24"/>
            <w:szCs w:val="24"/>
          </w:rPr>
          <w:fldChar w:fldCharType="end"/>
        </w:r>
      </w:hyperlink>
    </w:p>
    <w:p w14:paraId="5506E719" w14:textId="5132C9FE"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8" w:history="1">
        <w:r w:rsidR="00E26188" w:rsidRPr="00966B77">
          <w:rPr>
            <w:rStyle w:val="Hyperlink"/>
            <w:rFonts w:ascii="Times New Roman" w:hAnsi="Times New Roman" w:cs="Times New Roman"/>
            <w:noProof/>
            <w:sz w:val="24"/>
            <w:szCs w:val="24"/>
          </w:rPr>
          <w:t>A-17.  Reason(s) Display of OMB Expiration Date is Inappropriate</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_Toc462991748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28</w:t>
        </w:r>
        <w:r w:rsidR="00E26188" w:rsidRPr="00966B77">
          <w:rPr>
            <w:rFonts w:ascii="Times New Roman" w:hAnsi="Times New Roman" w:cs="Times New Roman"/>
            <w:noProof/>
            <w:webHidden/>
            <w:sz w:val="24"/>
            <w:szCs w:val="24"/>
          </w:rPr>
          <w:fldChar w:fldCharType="end"/>
        </w:r>
      </w:hyperlink>
    </w:p>
    <w:p w14:paraId="04DC8D37" w14:textId="247BE320" w:rsidR="00E26188" w:rsidRPr="00966B77" w:rsidRDefault="00594790">
      <w:pPr>
        <w:pStyle w:val="TOC1"/>
        <w:tabs>
          <w:tab w:val="right" w:leader="dot" w:pos="10070"/>
        </w:tabs>
        <w:rPr>
          <w:rFonts w:ascii="Times New Roman" w:eastAsiaTheme="minorEastAsia" w:hAnsi="Times New Roman" w:cs="Times New Roman"/>
          <w:noProof/>
          <w:sz w:val="24"/>
          <w:szCs w:val="24"/>
        </w:rPr>
      </w:pPr>
      <w:hyperlink w:anchor="_Toc462991749" w:history="1">
        <w:r w:rsidR="00E26188" w:rsidRPr="00966B77">
          <w:rPr>
            <w:rStyle w:val="Hyperlink"/>
            <w:rFonts w:ascii="Times New Roman" w:hAnsi="Times New Roman" w:cs="Times New Roman"/>
            <w:noProof/>
            <w:sz w:val="24"/>
            <w:szCs w:val="24"/>
          </w:rPr>
          <w:t>A-18.  Exceptions to Certification for Paperwork Reduction Act Submissions</w:t>
        </w:r>
        <w:r w:rsidR="00E26188" w:rsidRPr="00966B77">
          <w:rPr>
            <w:rFonts w:ascii="Times New Roman" w:hAnsi="Times New Roman" w:cs="Times New Roman"/>
            <w:noProof/>
            <w:webHidden/>
            <w:sz w:val="24"/>
            <w:szCs w:val="24"/>
          </w:rPr>
          <w:tab/>
        </w:r>
        <w:r w:rsidR="00E26188" w:rsidRPr="00966B77">
          <w:rPr>
            <w:rFonts w:ascii="Times New Roman" w:hAnsi="Times New Roman" w:cs="Times New Roman"/>
            <w:noProof/>
            <w:webHidden/>
            <w:sz w:val="24"/>
            <w:szCs w:val="24"/>
          </w:rPr>
          <w:fldChar w:fldCharType="begin"/>
        </w:r>
        <w:r w:rsidR="00E26188" w:rsidRPr="00966B77">
          <w:rPr>
            <w:rFonts w:ascii="Times New Roman" w:hAnsi="Times New Roman" w:cs="Times New Roman"/>
            <w:noProof/>
            <w:webHidden/>
            <w:sz w:val="24"/>
            <w:szCs w:val="24"/>
          </w:rPr>
          <w:instrText xml:space="preserve"> PAGEREF _Toc462991749 \h </w:instrText>
        </w:r>
        <w:r w:rsidR="00E26188" w:rsidRPr="00966B77">
          <w:rPr>
            <w:rFonts w:ascii="Times New Roman" w:hAnsi="Times New Roman" w:cs="Times New Roman"/>
            <w:noProof/>
            <w:webHidden/>
            <w:sz w:val="24"/>
            <w:szCs w:val="24"/>
          </w:rPr>
        </w:r>
        <w:r w:rsidR="00E26188" w:rsidRPr="00966B77">
          <w:rPr>
            <w:rFonts w:ascii="Times New Roman" w:hAnsi="Times New Roman" w:cs="Times New Roman"/>
            <w:noProof/>
            <w:webHidden/>
            <w:sz w:val="24"/>
            <w:szCs w:val="24"/>
          </w:rPr>
          <w:fldChar w:fldCharType="separate"/>
        </w:r>
        <w:r w:rsidR="00EB3397">
          <w:rPr>
            <w:rFonts w:ascii="Times New Roman" w:hAnsi="Times New Roman" w:cs="Times New Roman"/>
            <w:noProof/>
            <w:webHidden/>
            <w:sz w:val="24"/>
            <w:szCs w:val="24"/>
          </w:rPr>
          <w:t>28</w:t>
        </w:r>
        <w:r w:rsidR="00E26188" w:rsidRPr="00966B77">
          <w:rPr>
            <w:rFonts w:ascii="Times New Roman" w:hAnsi="Times New Roman" w:cs="Times New Roman"/>
            <w:noProof/>
            <w:webHidden/>
            <w:sz w:val="24"/>
            <w:szCs w:val="24"/>
          </w:rPr>
          <w:fldChar w:fldCharType="end"/>
        </w:r>
      </w:hyperlink>
    </w:p>
    <w:p w14:paraId="1C41EF25" w14:textId="77777777" w:rsidR="00176BB6" w:rsidRPr="00E00BA2" w:rsidRDefault="00176BB6" w:rsidP="00025A8D">
      <w:pPr>
        <w:rPr>
          <w:rFonts w:ascii="Times New Roman" w:eastAsia="Times New Roman" w:hAnsi="Times New Roman" w:cs="Times New Roman"/>
          <w:b/>
          <w:sz w:val="24"/>
          <w:szCs w:val="24"/>
          <w:u w:val="single"/>
        </w:rPr>
      </w:pPr>
      <w:r w:rsidRPr="00847DDB">
        <w:rPr>
          <w:rFonts w:ascii="Times New Roman" w:eastAsia="Times New Roman" w:hAnsi="Times New Roman" w:cs="Times New Roman"/>
          <w:b/>
          <w:sz w:val="24"/>
          <w:szCs w:val="24"/>
          <w:u w:val="single"/>
        </w:rPr>
        <w:fldChar w:fldCharType="end"/>
      </w:r>
    </w:p>
    <w:p w14:paraId="17B8E7E0" w14:textId="77777777" w:rsidR="00176BB6" w:rsidRPr="00E00BA2" w:rsidRDefault="00176BB6">
      <w:pPr>
        <w:rPr>
          <w:rFonts w:ascii="Times New Roman" w:eastAsia="Times New Roman" w:hAnsi="Times New Roman" w:cs="Times New Roman"/>
          <w:b/>
          <w:sz w:val="24"/>
          <w:szCs w:val="24"/>
          <w:u w:val="single"/>
        </w:rPr>
      </w:pPr>
      <w:r w:rsidRPr="00E00BA2">
        <w:rPr>
          <w:rFonts w:ascii="Times New Roman" w:eastAsia="Times New Roman" w:hAnsi="Times New Roman" w:cs="Times New Roman"/>
          <w:b/>
          <w:sz w:val="24"/>
          <w:szCs w:val="24"/>
          <w:u w:val="single"/>
        </w:rPr>
        <w:br w:type="page"/>
      </w:r>
    </w:p>
    <w:p w14:paraId="78010345" w14:textId="678CA79C" w:rsidR="00025A8D" w:rsidRPr="00E00BA2" w:rsidRDefault="00025A8D" w:rsidP="00E26188">
      <w:pPr>
        <w:jc w:val="center"/>
        <w:rPr>
          <w:rFonts w:ascii="Times New Roman" w:eastAsia="Times New Roman" w:hAnsi="Times New Roman" w:cs="Times New Roman"/>
          <w:sz w:val="24"/>
          <w:szCs w:val="24"/>
        </w:rPr>
      </w:pPr>
      <w:r w:rsidRPr="00E00BA2">
        <w:rPr>
          <w:rFonts w:ascii="Times New Roman" w:eastAsia="Times New Roman" w:hAnsi="Times New Roman" w:cs="Times New Roman"/>
          <w:b/>
          <w:sz w:val="24"/>
          <w:szCs w:val="24"/>
        </w:rPr>
        <w:lastRenderedPageBreak/>
        <w:t>Attachments</w:t>
      </w:r>
    </w:p>
    <w:p w14:paraId="021C6F8A" w14:textId="5E2CA174" w:rsidR="004E46C4" w:rsidRPr="006E269A" w:rsidRDefault="004E46C4" w:rsidP="004E46C4">
      <w:pPr>
        <w:tabs>
          <w:tab w:val="left" w:pos="1980"/>
        </w:tabs>
        <w:spacing w:before="120" w:after="120" w:line="240" w:lineRule="auto"/>
        <w:rPr>
          <w:rFonts w:ascii="Times New Roman" w:eastAsia="Times New Roman" w:hAnsi="Times New Roman" w:cs="Times New Roman"/>
          <w:sz w:val="24"/>
          <w:szCs w:val="24"/>
        </w:rPr>
      </w:pPr>
      <w:r w:rsidRPr="006E269A">
        <w:rPr>
          <w:rFonts w:ascii="Times New Roman" w:eastAsia="Times New Roman" w:hAnsi="Times New Roman" w:cs="Times New Roman"/>
          <w:sz w:val="24"/>
          <w:szCs w:val="24"/>
        </w:rPr>
        <w:t xml:space="preserve">Attachment A-1. </w:t>
      </w:r>
      <w:r w:rsidRPr="006E269A">
        <w:rPr>
          <w:rFonts w:ascii="Times New Roman" w:eastAsia="Times New Roman" w:hAnsi="Times New Roman" w:cs="Times New Roman"/>
          <w:sz w:val="24"/>
          <w:szCs w:val="24"/>
        </w:rPr>
        <w:tab/>
        <w:t>Authorizing Legislation, Public Health Service Act</w:t>
      </w:r>
    </w:p>
    <w:p w14:paraId="17EFC000" w14:textId="7B75DB4B" w:rsidR="004E46C4" w:rsidRPr="006E269A" w:rsidRDefault="004E46C4" w:rsidP="004E46C4">
      <w:pPr>
        <w:tabs>
          <w:tab w:val="left" w:pos="1980"/>
        </w:tabs>
        <w:spacing w:before="120" w:after="120" w:line="240" w:lineRule="auto"/>
        <w:rPr>
          <w:rFonts w:ascii="Times New Roman" w:eastAsia="Times New Roman" w:hAnsi="Times New Roman" w:cs="Times New Roman"/>
          <w:sz w:val="24"/>
          <w:szCs w:val="24"/>
        </w:rPr>
      </w:pPr>
      <w:r w:rsidRPr="006E269A">
        <w:rPr>
          <w:rFonts w:ascii="Times New Roman" w:eastAsia="Times New Roman" w:hAnsi="Times New Roman" w:cs="Times New Roman"/>
          <w:sz w:val="24"/>
          <w:szCs w:val="24"/>
        </w:rPr>
        <w:t xml:space="preserve">Attachment A-2. </w:t>
      </w:r>
      <w:r w:rsidRPr="006E269A">
        <w:rPr>
          <w:rFonts w:ascii="Times New Roman" w:eastAsia="Times New Roman" w:hAnsi="Times New Roman" w:cs="Times New Roman"/>
          <w:sz w:val="24"/>
          <w:szCs w:val="24"/>
        </w:rPr>
        <w:tab/>
        <w:t xml:space="preserve">Funding Authority - Patient Protection and Affordable Care Act </w:t>
      </w:r>
      <w:r w:rsidRPr="006E269A">
        <w:rPr>
          <w:rFonts w:ascii="Times New Roman" w:eastAsia="Times New Roman" w:hAnsi="Times New Roman" w:cs="Times New Roman"/>
          <w:sz w:val="24"/>
          <w:szCs w:val="24"/>
        </w:rPr>
        <w:tab/>
      </w:r>
      <w:r w:rsidRPr="006E269A">
        <w:rPr>
          <w:rFonts w:ascii="Times New Roman" w:eastAsia="Times New Roman" w:hAnsi="Times New Roman" w:cs="Times New Roman"/>
          <w:sz w:val="24"/>
          <w:szCs w:val="24"/>
        </w:rPr>
        <w:tab/>
      </w:r>
      <w:r w:rsidRPr="006E269A">
        <w:rPr>
          <w:rFonts w:ascii="Times New Roman" w:eastAsia="Times New Roman" w:hAnsi="Times New Roman" w:cs="Times New Roman"/>
          <w:sz w:val="24"/>
          <w:szCs w:val="24"/>
        </w:rPr>
        <w:tab/>
      </w:r>
      <w:r w:rsidRPr="006E269A">
        <w:rPr>
          <w:rFonts w:ascii="Times New Roman" w:eastAsia="Times New Roman" w:hAnsi="Times New Roman" w:cs="Times New Roman"/>
          <w:sz w:val="24"/>
          <w:szCs w:val="24"/>
        </w:rPr>
        <w:tab/>
      </w:r>
      <w:r w:rsidRPr="006E269A">
        <w:rPr>
          <w:rFonts w:ascii="Times New Roman" w:eastAsia="Times New Roman" w:hAnsi="Times New Roman" w:cs="Times New Roman"/>
          <w:sz w:val="24"/>
          <w:szCs w:val="24"/>
        </w:rPr>
        <w:tab/>
        <w:t>Prevention and Public Health Fund (P.L. 111-148, Section 4002)</w:t>
      </w:r>
    </w:p>
    <w:p w14:paraId="63322986" w14:textId="0B944239" w:rsidR="004E46C4" w:rsidRPr="00966B77" w:rsidRDefault="004E46C4" w:rsidP="00025A8D">
      <w:pPr>
        <w:tabs>
          <w:tab w:val="left" w:pos="1980"/>
        </w:tabs>
        <w:spacing w:before="120" w:after="120" w:line="240" w:lineRule="auto"/>
        <w:rPr>
          <w:rFonts w:ascii="Times New Roman" w:eastAsia="Times New Roman" w:hAnsi="Times New Roman" w:cs="Times New Roman"/>
          <w:sz w:val="24"/>
          <w:szCs w:val="24"/>
        </w:rPr>
      </w:pPr>
      <w:r w:rsidRPr="00966B77">
        <w:rPr>
          <w:rFonts w:ascii="Times New Roman" w:eastAsia="Times New Roman" w:hAnsi="Times New Roman" w:cs="Times New Roman"/>
          <w:sz w:val="24"/>
          <w:szCs w:val="24"/>
        </w:rPr>
        <w:t>Attachment B.</w:t>
      </w:r>
      <w:r w:rsidRPr="00966B77">
        <w:rPr>
          <w:rFonts w:ascii="Times New Roman" w:eastAsia="Times New Roman" w:hAnsi="Times New Roman" w:cs="Times New Roman"/>
          <w:sz w:val="24"/>
          <w:szCs w:val="24"/>
        </w:rPr>
        <w:tab/>
        <w:t>Federal Register Notice – 60 day</w:t>
      </w:r>
    </w:p>
    <w:p w14:paraId="74554CCD" w14:textId="525A2A09" w:rsidR="005F346C" w:rsidRDefault="005F346C" w:rsidP="00E00BA2">
      <w:pPr>
        <w:tabs>
          <w:tab w:val="left" w:pos="1980"/>
        </w:tabs>
        <w:spacing w:before="120" w:after="120" w:line="240" w:lineRule="auto"/>
        <w:rPr>
          <w:rFonts w:ascii="Times New Roman" w:eastAsia="Times New Roman" w:hAnsi="Times New Roman" w:cs="Times New Roman"/>
          <w:sz w:val="24"/>
          <w:szCs w:val="24"/>
        </w:rPr>
      </w:pPr>
      <w:r w:rsidRPr="005F346C">
        <w:rPr>
          <w:rFonts w:ascii="Times New Roman" w:eastAsia="Times New Roman" w:hAnsi="Times New Roman" w:cs="Times New Roman"/>
          <w:sz w:val="24"/>
          <w:szCs w:val="24"/>
        </w:rPr>
        <w:t>Attachment C-</w:t>
      </w:r>
      <w:r>
        <w:rPr>
          <w:rFonts w:ascii="Times New Roman" w:eastAsia="Times New Roman" w:hAnsi="Times New Roman" w:cs="Times New Roman"/>
          <w:sz w:val="24"/>
          <w:szCs w:val="24"/>
        </w:rPr>
        <w:t>1</w:t>
      </w:r>
      <w:r w:rsidRPr="005F346C">
        <w:rPr>
          <w:rFonts w:ascii="Times New Roman" w:eastAsia="Times New Roman" w:hAnsi="Times New Roman" w:cs="Times New Roman"/>
          <w:sz w:val="24"/>
          <w:szCs w:val="24"/>
        </w:rPr>
        <w:tab/>
        <w:t>CDC Worksite Health Scorecard Registration Application Pages</w:t>
      </w:r>
    </w:p>
    <w:p w14:paraId="4CFE3C4B" w14:textId="680B8345" w:rsidR="00215780" w:rsidRPr="00456B09" w:rsidRDefault="004E46C4" w:rsidP="00E00BA2">
      <w:pPr>
        <w:tabs>
          <w:tab w:val="left" w:pos="1980"/>
        </w:tabs>
        <w:spacing w:before="120" w:after="120" w:line="240" w:lineRule="auto"/>
        <w:rPr>
          <w:rFonts w:ascii="Times New Roman" w:eastAsia="Times New Roman" w:hAnsi="Times New Roman" w:cs="Times New Roman"/>
          <w:sz w:val="24"/>
          <w:szCs w:val="24"/>
        </w:rPr>
      </w:pPr>
      <w:r w:rsidRPr="00966B77">
        <w:rPr>
          <w:rFonts w:ascii="Times New Roman" w:eastAsia="Times New Roman" w:hAnsi="Times New Roman" w:cs="Times New Roman"/>
          <w:sz w:val="24"/>
          <w:szCs w:val="24"/>
        </w:rPr>
        <w:t>Attachment C</w:t>
      </w:r>
      <w:r w:rsidR="00025A8D" w:rsidRPr="00966B77">
        <w:rPr>
          <w:rFonts w:ascii="Times New Roman" w:eastAsia="Times New Roman" w:hAnsi="Times New Roman" w:cs="Times New Roman"/>
          <w:sz w:val="24"/>
          <w:szCs w:val="24"/>
        </w:rPr>
        <w:t>-</w:t>
      </w:r>
      <w:r w:rsidR="005F346C">
        <w:rPr>
          <w:rFonts w:ascii="Times New Roman" w:eastAsia="Times New Roman" w:hAnsi="Times New Roman" w:cs="Times New Roman"/>
          <w:sz w:val="24"/>
          <w:szCs w:val="24"/>
        </w:rPr>
        <w:t>2</w:t>
      </w:r>
      <w:r w:rsidR="00025A8D" w:rsidRPr="00966B77">
        <w:rPr>
          <w:rFonts w:ascii="Times New Roman" w:eastAsia="Times New Roman" w:hAnsi="Times New Roman" w:cs="Times New Roman"/>
          <w:sz w:val="24"/>
          <w:szCs w:val="24"/>
        </w:rPr>
        <w:tab/>
      </w:r>
      <w:r w:rsidR="001C3E52" w:rsidRPr="00966B77">
        <w:rPr>
          <w:rFonts w:ascii="Times New Roman" w:eastAsia="Times New Roman" w:hAnsi="Times New Roman" w:cs="Times New Roman"/>
          <w:sz w:val="24"/>
          <w:szCs w:val="24"/>
        </w:rPr>
        <w:t xml:space="preserve">CDC Worksite Health </w:t>
      </w:r>
      <w:r w:rsidR="00456B09">
        <w:rPr>
          <w:rFonts w:ascii="Times New Roman" w:eastAsia="Times New Roman" w:hAnsi="Times New Roman" w:cs="Times New Roman"/>
          <w:sz w:val="24"/>
          <w:szCs w:val="24"/>
        </w:rPr>
        <w:t>Scorecard</w:t>
      </w:r>
    </w:p>
    <w:p w14:paraId="59E75D55" w14:textId="1CB7CC67" w:rsidR="00025A8D" w:rsidRPr="00856666" w:rsidRDefault="004E46C4" w:rsidP="00E00BA2">
      <w:pPr>
        <w:tabs>
          <w:tab w:val="left" w:pos="1980"/>
        </w:tabs>
        <w:spacing w:before="120" w:after="120" w:line="240" w:lineRule="auto"/>
        <w:rPr>
          <w:rFonts w:ascii="Times New Roman" w:eastAsia="Times New Roman" w:hAnsi="Times New Roman" w:cs="Times New Roman"/>
          <w:sz w:val="24"/>
          <w:szCs w:val="24"/>
        </w:rPr>
      </w:pPr>
      <w:r w:rsidRPr="00856666">
        <w:rPr>
          <w:rFonts w:ascii="Times New Roman" w:eastAsia="Times New Roman" w:hAnsi="Times New Roman" w:cs="Times New Roman"/>
          <w:sz w:val="24"/>
          <w:szCs w:val="24"/>
        </w:rPr>
        <w:t>Attachment C</w:t>
      </w:r>
      <w:r w:rsidR="00215780" w:rsidRPr="00856666">
        <w:rPr>
          <w:rFonts w:ascii="Times New Roman" w:eastAsia="Times New Roman" w:hAnsi="Times New Roman" w:cs="Times New Roman"/>
          <w:sz w:val="24"/>
          <w:szCs w:val="24"/>
        </w:rPr>
        <w:t>-</w:t>
      </w:r>
      <w:r w:rsidR="005F346C">
        <w:rPr>
          <w:rFonts w:ascii="Times New Roman" w:eastAsia="Times New Roman" w:hAnsi="Times New Roman" w:cs="Times New Roman"/>
          <w:sz w:val="24"/>
          <w:szCs w:val="24"/>
        </w:rPr>
        <w:t>3</w:t>
      </w:r>
      <w:r w:rsidR="00215780" w:rsidRPr="00856666">
        <w:rPr>
          <w:rFonts w:ascii="Times New Roman" w:eastAsia="Times New Roman" w:hAnsi="Times New Roman" w:cs="Times New Roman"/>
          <w:sz w:val="24"/>
          <w:szCs w:val="24"/>
        </w:rPr>
        <w:tab/>
      </w:r>
      <w:r w:rsidRPr="00856666">
        <w:rPr>
          <w:rFonts w:ascii="Times New Roman" w:eastAsia="Times New Roman" w:hAnsi="Times New Roman" w:cs="Times New Roman"/>
          <w:sz w:val="24"/>
          <w:szCs w:val="24"/>
        </w:rPr>
        <w:t xml:space="preserve">CDC Worksite Health </w:t>
      </w:r>
      <w:r w:rsidR="00456B09">
        <w:rPr>
          <w:rFonts w:ascii="Times New Roman" w:eastAsia="Times New Roman" w:hAnsi="Times New Roman" w:cs="Times New Roman"/>
          <w:sz w:val="24"/>
          <w:szCs w:val="24"/>
        </w:rPr>
        <w:t>Scorecard</w:t>
      </w:r>
      <w:r w:rsidRPr="00456B09">
        <w:rPr>
          <w:rFonts w:ascii="Times New Roman" w:eastAsia="Times New Roman" w:hAnsi="Times New Roman" w:cs="Times New Roman"/>
          <w:sz w:val="24"/>
          <w:szCs w:val="24"/>
        </w:rPr>
        <w:t xml:space="preserve"> Cognitive Telephone Interview</w:t>
      </w:r>
    </w:p>
    <w:p w14:paraId="1BF47C0B" w14:textId="52295931" w:rsidR="00025A8D" w:rsidRPr="00856666" w:rsidRDefault="004E46C4" w:rsidP="00E00BA2">
      <w:pPr>
        <w:tabs>
          <w:tab w:val="left" w:pos="1980"/>
        </w:tabs>
        <w:spacing w:before="120" w:after="120" w:line="240" w:lineRule="auto"/>
        <w:ind w:left="1980" w:hanging="1980"/>
        <w:rPr>
          <w:rFonts w:ascii="Times New Roman" w:eastAsia="Times New Roman" w:hAnsi="Times New Roman" w:cs="Times New Roman"/>
          <w:sz w:val="24"/>
          <w:szCs w:val="24"/>
        </w:rPr>
      </w:pPr>
      <w:r w:rsidRPr="00856666">
        <w:rPr>
          <w:rFonts w:ascii="Times New Roman" w:eastAsia="Times New Roman" w:hAnsi="Times New Roman" w:cs="Times New Roman"/>
          <w:sz w:val="24"/>
          <w:szCs w:val="24"/>
        </w:rPr>
        <w:t>Attachment C</w:t>
      </w:r>
      <w:r w:rsidR="00215780" w:rsidRPr="00856666">
        <w:rPr>
          <w:rFonts w:ascii="Times New Roman" w:eastAsia="Times New Roman" w:hAnsi="Times New Roman" w:cs="Times New Roman"/>
          <w:sz w:val="24"/>
          <w:szCs w:val="24"/>
        </w:rPr>
        <w:t>-</w:t>
      </w:r>
      <w:r w:rsidR="005F346C">
        <w:rPr>
          <w:rFonts w:ascii="Times New Roman" w:eastAsia="Times New Roman" w:hAnsi="Times New Roman" w:cs="Times New Roman"/>
          <w:sz w:val="24"/>
          <w:szCs w:val="24"/>
        </w:rPr>
        <w:t>4</w:t>
      </w:r>
      <w:r w:rsidR="00025A8D" w:rsidRPr="00856666">
        <w:rPr>
          <w:rFonts w:ascii="Times New Roman" w:eastAsia="Times New Roman" w:hAnsi="Times New Roman" w:cs="Times New Roman"/>
          <w:sz w:val="24"/>
          <w:szCs w:val="24"/>
        </w:rPr>
        <w:tab/>
      </w:r>
      <w:r w:rsidR="001C3E52" w:rsidRPr="008B5D49">
        <w:rPr>
          <w:rFonts w:ascii="Times New Roman" w:eastAsia="Times New Roman" w:hAnsi="Times New Roman" w:cs="Times New Roman"/>
          <w:sz w:val="24"/>
          <w:szCs w:val="24"/>
        </w:rPr>
        <w:t xml:space="preserve">CDC Worksite Health </w:t>
      </w:r>
      <w:r w:rsidR="00456B09">
        <w:rPr>
          <w:rFonts w:ascii="Times New Roman" w:eastAsia="Times New Roman" w:hAnsi="Times New Roman" w:cs="Times New Roman"/>
          <w:sz w:val="24"/>
          <w:szCs w:val="24"/>
        </w:rPr>
        <w:t>Scorecard</w:t>
      </w:r>
      <w:r w:rsidRPr="00456B09">
        <w:rPr>
          <w:rFonts w:ascii="Times New Roman" w:eastAsia="Times New Roman" w:hAnsi="Times New Roman" w:cs="Times New Roman"/>
          <w:sz w:val="24"/>
          <w:szCs w:val="24"/>
        </w:rPr>
        <w:t xml:space="preserve"> Pilot Evaluation</w:t>
      </w:r>
    </w:p>
    <w:p w14:paraId="15F64230" w14:textId="174F9B79" w:rsidR="00E00BA2" w:rsidRPr="00456B09" w:rsidRDefault="00E00BA2" w:rsidP="00E00BA2">
      <w:pPr>
        <w:tabs>
          <w:tab w:val="left" w:pos="1980"/>
        </w:tabs>
        <w:spacing w:before="120" w:after="120"/>
        <w:rPr>
          <w:rFonts w:ascii="Times New Roman" w:eastAsia="Times New Roman" w:hAnsi="Times New Roman" w:cs="Times New Roman"/>
          <w:sz w:val="24"/>
          <w:szCs w:val="24"/>
        </w:rPr>
      </w:pPr>
      <w:r w:rsidRPr="00966B77">
        <w:rPr>
          <w:rFonts w:ascii="Times New Roman" w:eastAsia="Times New Roman" w:hAnsi="Times New Roman" w:cs="Times New Roman"/>
          <w:sz w:val="24"/>
          <w:szCs w:val="24"/>
        </w:rPr>
        <w:t>Attachment C-</w:t>
      </w:r>
      <w:r w:rsidR="005F346C">
        <w:rPr>
          <w:rFonts w:ascii="Times New Roman" w:eastAsia="Times New Roman" w:hAnsi="Times New Roman" w:cs="Times New Roman"/>
          <w:sz w:val="24"/>
          <w:szCs w:val="24"/>
        </w:rPr>
        <w:t>5</w:t>
      </w:r>
      <w:r w:rsidRPr="00966B77">
        <w:rPr>
          <w:rFonts w:ascii="Times New Roman" w:eastAsia="Times New Roman" w:hAnsi="Times New Roman" w:cs="Times New Roman"/>
          <w:sz w:val="24"/>
          <w:szCs w:val="24"/>
        </w:rPr>
        <w:tab/>
        <w:t xml:space="preserve">CDC Worksite Health </w:t>
      </w:r>
      <w:r w:rsidR="00456B09">
        <w:rPr>
          <w:rFonts w:ascii="Times New Roman" w:eastAsia="Times New Roman" w:hAnsi="Times New Roman" w:cs="Times New Roman"/>
          <w:sz w:val="24"/>
          <w:szCs w:val="24"/>
        </w:rPr>
        <w:t>Scorecard</w:t>
      </w:r>
      <w:r w:rsidRPr="00456B09">
        <w:rPr>
          <w:rFonts w:ascii="Times New Roman" w:eastAsia="Times New Roman" w:hAnsi="Times New Roman" w:cs="Times New Roman"/>
          <w:sz w:val="24"/>
          <w:szCs w:val="24"/>
        </w:rPr>
        <w:t xml:space="preserve"> Sample Benchmark Report</w:t>
      </w:r>
    </w:p>
    <w:p w14:paraId="2355EB9E" w14:textId="640C2F4C" w:rsidR="00E00BA2" w:rsidRPr="00456B09" w:rsidRDefault="00E00BA2" w:rsidP="00E00BA2">
      <w:pPr>
        <w:tabs>
          <w:tab w:val="left" w:pos="1980"/>
        </w:tabs>
        <w:spacing w:before="120" w:after="120"/>
        <w:rPr>
          <w:rFonts w:ascii="Times New Roman" w:eastAsia="Times New Roman" w:hAnsi="Times New Roman" w:cs="Times New Roman"/>
          <w:sz w:val="24"/>
          <w:szCs w:val="24"/>
        </w:rPr>
      </w:pPr>
      <w:r w:rsidRPr="00856666">
        <w:rPr>
          <w:rFonts w:ascii="Times New Roman" w:eastAsia="Times New Roman" w:hAnsi="Times New Roman" w:cs="Times New Roman"/>
          <w:sz w:val="24"/>
          <w:szCs w:val="24"/>
        </w:rPr>
        <w:t>Attachment C-</w:t>
      </w:r>
      <w:r w:rsidR="005F346C">
        <w:rPr>
          <w:rFonts w:ascii="Times New Roman" w:eastAsia="Times New Roman" w:hAnsi="Times New Roman" w:cs="Times New Roman"/>
          <w:sz w:val="24"/>
          <w:szCs w:val="24"/>
        </w:rPr>
        <w:t>6</w:t>
      </w:r>
      <w:r w:rsidRPr="00856666">
        <w:rPr>
          <w:rFonts w:ascii="Times New Roman" w:eastAsia="Times New Roman" w:hAnsi="Times New Roman" w:cs="Times New Roman"/>
          <w:sz w:val="24"/>
          <w:szCs w:val="24"/>
        </w:rPr>
        <w:tab/>
        <w:t xml:space="preserve">CDC Worksite Health </w:t>
      </w:r>
      <w:r w:rsidR="00456B09">
        <w:rPr>
          <w:rFonts w:ascii="Times New Roman" w:eastAsia="Times New Roman" w:hAnsi="Times New Roman" w:cs="Times New Roman"/>
          <w:sz w:val="24"/>
          <w:szCs w:val="24"/>
        </w:rPr>
        <w:t>Scorecard</w:t>
      </w:r>
      <w:r w:rsidRPr="00456B09">
        <w:rPr>
          <w:rFonts w:ascii="Times New Roman" w:eastAsia="Times New Roman" w:hAnsi="Times New Roman" w:cs="Times New Roman"/>
          <w:sz w:val="24"/>
          <w:szCs w:val="24"/>
        </w:rPr>
        <w:t xml:space="preserve"> Resources for Action</w:t>
      </w:r>
    </w:p>
    <w:p w14:paraId="39496104" w14:textId="04F7E67D" w:rsidR="002510F8" w:rsidRDefault="002510F8" w:rsidP="00A50631">
      <w:pPr>
        <w:tabs>
          <w:tab w:val="left" w:pos="1980"/>
        </w:tabs>
        <w:spacing w:before="120" w:after="120"/>
        <w:rPr>
          <w:rFonts w:ascii="Times New Roman" w:eastAsia="Times New Roman" w:hAnsi="Times New Roman" w:cs="Times New Roman"/>
          <w:sz w:val="24"/>
          <w:szCs w:val="24"/>
        </w:rPr>
      </w:pPr>
      <w:r w:rsidRPr="002510F8">
        <w:rPr>
          <w:rFonts w:ascii="Times New Roman" w:eastAsia="Times New Roman" w:hAnsi="Times New Roman" w:cs="Times New Roman"/>
          <w:sz w:val="24"/>
          <w:szCs w:val="24"/>
        </w:rPr>
        <w:t>Attachment C-7</w:t>
      </w:r>
      <w:r w:rsidRPr="002510F8">
        <w:rPr>
          <w:rFonts w:ascii="Times New Roman" w:eastAsia="Times New Roman" w:hAnsi="Times New Roman" w:cs="Times New Roman"/>
          <w:sz w:val="24"/>
          <w:szCs w:val="24"/>
        </w:rPr>
        <w:tab/>
        <w:t>CDC Worksite Health Scorecard Summary of Revisions and Updates</w:t>
      </w:r>
    </w:p>
    <w:p w14:paraId="35520175" w14:textId="0DDD9705" w:rsidR="00DF62DB" w:rsidRDefault="00DF62DB" w:rsidP="00A50631">
      <w:pPr>
        <w:tabs>
          <w:tab w:val="left" w:pos="1980"/>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C-8</w:t>
      </w:r>
      <w:r>
        <w:rPr>
          <w:rFonts w:ascii="Times New Roman" w:eastAsia="Times New Roman" w:hAnsi="Times New Roman" w:cs="Times New Roman"/>
          <w:sz w:val="24"/>
          <w:szCs w:val="24"/>
        </w:rPr>
        <w:tab/>
        <w:t>Employer Recruitment Email</w:t>
      </w:r>
    </w:p>
    <w:p w14:paraId="03B2FC34" w14:textId="1036EE24" w:rsidR="00CC67D1" w:rsidRPr="00966B77" w:rsidRDefault="004E46C4" w:rsidP="00E00BA2">
      <w:pPr>
        <w:spacing w:before="120" w:after="120"/>
        <w:rPr>
          <w:rFonts w:ascii="Times New Roman" w:eastAsia="Times New Roman" w:hAnsi="Times New Roman" w:cs="Times New Roman"/>
          <w:sz w:val="24"/>
          <w:szCs w:val="24"/>
        </w:rPr>
      </w:pPr>
      <w:r w:rsidRPr="00966B77">
        <w:rPr>
          <w:rFonts w:ascii="Times New Roman" w:eastAsia="Times New Roman" w:hAnsi="Times New Roman" w:cs="Times New Roman"/>
          <w:sz w:val="24"/>
          <w:szCs w:val="24"/>
        </w:rPr>
        <w:t>Attachment D-1</w:t>
      </w:r>
      <w:r w:rsidR="00245B39" w:rsidRPr="00966B77">
        <w:rPr>
          <w:rFonts w:ascii="Times New Roman" w:eastAsia="Times New Roman" w:hAnsi="Times New Roman" w:cs="Times New Roman"/>
          <w:sz w:val="24"/>
          <w:szCs w:val="24"/>
        </w:rPr>
        <w:t xml:space="preserve">       </w:t>
      </w:r>
      <w:r w:rsidR="006B1679" w:rsidRPr="00966B77">
        <w:rPr>
          <w:rFonts w:ascii="Times New Roman" w:eastAsia="Times New Roman" w:hAnsi="Times New Roman" w:cs="Times New Roman"/>
          <w:sz w:val="24"/>
          <w:szCs w:val="24"/>
        </w:rPr>
        <w:t>Institutional Review Board Determination Notice</w:t>
      </w:r>
    </w:p>
    <w:p w14:paraId="0BB19B9A" w14:textId="767D8DC5" w:rsidR="00025A8D" w:rsidRPr="00966B77" w:rsidRDefault="00025A8D">
      <w:pPr>
        <w:rPr>
          <w:rFonts w:ascii="Times New Roman" w:hAnsi="Times New Roman" w:cs="Times New Roman"/>
          <w:sz w:val="24"/>
          <w:szCs w:val="24"/>
          <w:highlight w:val="yellow"/>
        </w:rPr>
      </w:pPr>
      <w:r w:rsidRPr="00966B77">
        <w:rPr>
          <w:rFonts w:ascii="Times New Roman" w:hAnsi="Times New Roman" w:cs="Times New Roman"/>
          <w:sz w:val="24"/>
          <w:szCs w:val="24"/>
          <w:highlight w:val="yellow"/>
        </w:rPr>
        <w:br w:type="page"/>
      </w:r>
    </w:p>
    <w:tbl>
      <w:tblPr>
        <w:tblStyle w:val="TableGrid"/>
        <w:tblW w:w="0" w:type="auto"/>
        <w:tblLook w:val="04A0" w:firstRow="1" w:lastRow="0" w:firstColumn="1" w:lastColumn="0" w:noHBand="0" w:noVBand="1"/>
      </w:tblPr>
      <w:tblGrid>
        <w:gridCol w:w="9576"/>
      </w:tblGrid>
      <w:tr w:rsidR="00035B4B" w:rsidRPr="00F46B32" w14:paraId="1751E67F" w14:textId="77777777" w:rsidTr="00DD1C96">
        <w:trPr>
          <w:trHeight w:val="3950"/>
        </w:trPr>
        <w:tc>
          <w:tcPr>
            <w:tcW w:w="10070" w:type="dxa"/>
            <w:tcBorders>
              <w:top w:val="single" w:sz="12" w:space="0" w:color="auto"/>
              <w:left w:val="single" w:sz="12" w:space="0" w:color="auto"/>
              <w:bottom w:val="single" w:sz="12" w:space="0" w:color="auto"/>
              <w:right w:val="single" w:sz="12" w:space="0" w:color="auto"/>
            </w:tcBorders>
            <w:shd w:val="clear" w:color="auto" w:fill="auto"/>
          </w:tcPr>
          <w:p w14:paraId="4858B097" w14:textId="1C30ADF0" w:rsidR="00CC384A" w:rsidRPr="004A27A9" w:rsidRDefault="00FE31F1" w:rsidP="00CC384A">
            <w:pPr>
              <w:pStyle w:val="ListParagraph"/>
              <w:numPr>
                <w:ilvl w:val="0"/>
                <w:numId w:val="45"/>
              </w:numPr>
              <w:spacing w:after="120" w:line="276" w:lineRule="auto"/>
              <w:ind w:left="342"/>
              <w:contextualSpacing w:val="0"/>
              <w:rPr>
                <w:rFonts w:ascii="Times New Roman" w:eastAsia="Times New Roman" w:hAnsi="Times New Roman" w:cs="Times New Roman"/>
                <w:sz w:val="24"/>
                <w:szCs w:val="24"/>
              </w:rPr>
            </w:pPr>
            <w:r w:rsidRPr="00966B77">
              <w:rPr>
                <w:rFonts w:ascii="Times New Roman" w:eastAsia="Times New Roman" w:hAnsi="Times New Roman" w:cs="Times New Roman"/>
                <w:sz w:val="24"/>
                <w:szCs w:val="24"/>
              </w:rPr>
              <w:t xml:space="preserve">The goal of this collection is the </w:t>
            </w:r>
            <w:r w:rsidR="00035B4B" w:rsidRPr="00966B77">
              <w:rPr>
                <w:rFonts w:ascii="Times New Roman" w:eastAsia="Times New Roman" w:hAnsi="Times New Roman" w:cs="Times New Roman"/>
                <w:sz w:val="24"/>
                <w:szCs w:val="24"/>
              </w:rPr>
              <w:t xml:space="preserve">establishment and evaluation of the </w:t>
            </w:r>
            <w:r w:rsidR="00035B4B" w:rsidRPr="00966B77">
              <w:rPr>
                <w:rFonts w:ascii="Times New Roman" w:eastAsia="Times New Roman" w:hAnsi="Times New Roman" w:cs="Times New Roman"/>
                <w:i/>
                <w:sz w:val="24"/>
                <w:szCs w:val="24"/>
              </w:rPr>
              <w:t>updated</w:t>
            </w:r>
            <w:r w:rsidR="00035B4B" w:rsidRPr="00966B77">
              <w:rPr>
                <w:rFonts w:ascii="Times New Roman" w:eastAsia="Times New Roman" w:hAnsi="Times New Roman" w:cs="Times New Roman"/>
                <w:sz w:val="24"/>
                <w:szCs w:val="24"/>
              </w:rPr>
              <w:t xml:space="preserve"> CDC</w:t>
            </w:r>
            <w:r w:rsidR="006E5599" w:rsidRPr="00966B77">
              <w:rPr>
                <w:rFonts w:ascii="Times New Roman" w:eastAsia="Times New Roman" w:hAnsi="Times New Roman" w:cs="Times New Roman"/>
                <w:sz w:val="24"/>
                <w:szCs w:val="24"/>
              </w:rPr>
              <w:t xml:space="preserve"> </w:t>
            </w:r>
            <w:r w:rsidR="006E5599" w:rsidRPr="008B5D49">
              <w:rPr>
                <w:rFonts w:ascii="Times New Roman" w:eastAsia="Times New Roman" w:hAnsi="Times New Roman" w:cs="Times New Roman"/>
                <w:sz w:val="24"/>
                <w:szCs w:val="24"/>
              </w:rPr>
              <w:t xml:space="preserve">Worksite Health </w:t>
            </w:r>
            <w:r w:rsidR="00456B09">
              <w:rPr>
                <w:rFonts w:ascii="Times New Roman" w:eastAsia="Times New Roman" w:hAnsi="Times New Roman" w:cs="Times New Roman"/>
                <w:sz w:val="24"/>
                <w:szCs w:val="24"/>
              </w:rPr>
              <w:t>Scorecard</w:t>
            </w:r>
            <w:r w:rsidR="00FA6750" w:rsidRPr="00856666">
              <w:rPr>
                <w:rFonts w:ascii="Times New Roman" w:eastAsia="Times New Roman" w:hAnsi="Times New Roman" w:cs="Times New Roman"/>
                <w:sz w:val="24"/>
                <w:szCs w:val="24"/>
              </w:rPr>
              <w:t>, a web-based organizational assessment tool</w:t>
            </w:r>
            <w:r w:rsidRPr="00856666">
              <w:rPr>
                <w:rFonts w:ascii="Times New Roman" w:eastAsia="Times New Roman" w:hAnsi="Times New Roman" w:cs="Times New Roman"/>
                <w:sz w:val="24"/>
                <w:szCs w:val="24"/>
              </w:rPr>
              <w:t>.</w:t>
            </w:r>
            <w:r w:rsidR="00CC384A" w:rsidRPr="00856666">
              <w:rPr>
                <w:rFonts w:ascii="Times New Roman" w:eastAsia="Times New Roman" w:hAnsi="Times New Roman" w:cs="Times New Roman"/>
                <w:sz w:val="24"/>
                <w:szCs w:val="24"/>
              </w:rPr>
              <w:t xml:space="preserve"> </w:t>
            </w:r>
            <w:r w:rsidRPr="00856666">
              <w:rPr>
                <w:rFonts w:ascii="Times New Roman" w:eastAsia="Times New Roman" w:hAnsi="Times New Roman" w:cs="Times New Roman"/>
                <w:sz w:val="24"/>
                <w:szCs w:val="24"/>
              </w:rPr>
              <w:t>The resulting data will be used</w:t>
            </w:r>
            <w:r w:rsidR="00A05EFC" w:rsidRPr="00966B77">
              <w:rPr>
                <w:rFonts w:ascii="Times New Roman" w:hAnsi="Times New Roman" w:cs="Times New Roman"/>
              </w:rPr>
              <w:t xml:space="preserve"> </w:t>
            </w:r>
            <w:r w:rsidR="00A05EFC" w:rsidRPr="00E00BA2">
              <w:rPr>
                <w:rFonts w:ascii="Times New Roman" w:eastAsia="Times New Roman" w:hAnsi="Times New Roman" w:cs="Times New Roman"/>
                <w:sz w:val="24"/>
                <w:szCs w:val="24"/>
              </w:rPr>
              <w:t>to support research and increase understanding of the organizational programs, policies, and practices that employers of various sizes and industry sectors have implemented to support healthy lifestyle behaviors. It will also document changes in organizational practices over time and allow CDC to provide better technical assistance to employers seeking guidance on building or maintaining workplace health promotion programs.</w:t>
            </w:r>
            <w:r w:rsidRPr="00E00BA2">
              <w:rPr>
                <w:rFonts w:ascii="Times New Roman" w:eastAsia="Times New Roman" w:hAnsi="Times New Roman" w:cs="Times New Roman"/>
                <w:sz w:val="24"/>
                <w:szCs w:val="24"/>
              </w:rPr>
              <w:t xml:space="preserve"> </w:t>
            </w:r>
          </w:p>
          <w:p w14:paraId="65D86409" w14:textId="1F60B2D3" w:rsidR="00DD1C96" w:rsidRPr="006E269A" w:rsidRDefault="00241304" w:rsidP="00DD1C96">
            <w:pPr>
              <w:pStyle w:val="ListParagraph"/>
              <w:numPr>
                <w:ilvl w:val="0"/>
                <w:numId w:val="45"/>
              </w:numPr>
              <w:spacing w:after="120"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D1C96" w:rsidRPr="006E269A">
              <w:rPr>
                <w:rFonts w:ascii="Times New Roman" w:eastAsia="Times New Roman" w:hAnsi="Times New Roman" w:cs="Times New Roman"/>
                <w:sz w:val="24"/>
                <w:szCs w:val="24"/>
              </w:rPr>
              <w:t xml:space="preserve">validity and reliability evaluation will </w:t>
            </w:r>
            <w:r>
              <w:rPr>
                <w:rFonts w:ascii="Times New Roman" w:eastAsia="Times New Roman" w:hAnsi="Times New Roman" w:cs="Times New Roman"/>
                <w:sz w:val="24"/>
                <w:szCs w:val="24"/>
              </w:rPr>
              <w:t xml:space="preserve">be conducted to pilot test the updated CDC Worksite Health Scorecard to </w:t>
            </w:r>
            <w:r w:rsidR="00DD1C96" w:rsidRPr="006E269A">
              <w:rPr>
                <w:rFonts w:ascii="Times New Roman" w:eastAsia="Times New Roman" w:hAnsi="Times New Roman" w:cs="Times New Roman"/>
                <w:sz w:val="24"/>
                <w:szCs w:val="24"/>
              </w:rPr>
              <w:t xml:space="preserve">include quantitative analysis of concordance rates for respondents from the same worksite. </w:t>
            </w:r>
          </w:p>
          <w:p w14:paraId="38D45E83" w14:textId="14E65D6E" w:rsidR="00035B4B" w:rsidRPr="00966B77" w:rsidRDefault="00056D86" w:rsidP="00E537C6">
            <w:pPr>
              <w:pStyle w:val="ListParagraph"/>
              <w:numPr>
                <w:ilvl w:val="0"/>
                <w:numId w:val="45"/>
              </w:numPr>
              <w:spacing w:after="120" w:line="276" w:lineRule="auto"/>
              <w:ind w:left="342"/>
              <w:contextualSpacing w:val="0"/>
              <w:rPr>
                <w:rFonts w:ascii="Times New Roman" w:eastAsia="Times New Roman" w:hAnsi="Times New Roman" w:cs="Times New Roman"/>
                <w:sz w:val="24"/>
                <w:szCs w:val="24"/>
              </w:rPr>
            </w:pPr>
            <w:r w:rsidRPr="00856666">
              <w:rPr>
                <w:rFonts w:ascii="Times New Roman" w:eastAsia="Times New Roman" w:hAnsi="Times New Roman" w:cs="Times New Roman"/>
                <w:sz w:val="24"/>
                <w:szCs w:val="24"/>
              </w:rPr>
              <w:t xml:space="preserve"> 200 respondents will be recruited in 2017 to pilot test the updated </w:t>
            </w:r>
            <w:r w:rsidR="00456B09">
              <w:rPr>
                <w:rFonts w:ascii="Times New Roman" w:eastAsia="Times New Roman" w:hAnsi="Times New Roman" w:cs="Times New Roman"/>
                <w:sz w:val="24"/>
                <w:szCs w:val="24"/>
              </w:rPr>
              <w:t>Scorecard</w:t>
            </w:r>
            <w:r w:rsidRPr="00456B09">
              <w:rPr>
                <w:rFonts w:ascii="Times New Roman" w:eastAsia="Times New Roman" w:hAnsi="Times New Roman" w:cs="Times New Roman"/>
                <w:sz w:val="24"/>
                <w:szCs w:val="24"/>
              </w:rPr>
              <w:t>. A subset of about 15 of these employers will be recruited for follow-up telephone interviews</w:t>
            </w:r>
            <w:r w:rsidR="00CC384A" w:rsidRPr="00966B77">
              <w:rPr>
                <w:rFonts w:ascii="Times New Roman" w:eastAsia="Times New Roman" w:hAnsi="Times New Roman" w:cs="Times New Roman"/>
                <w:sz w:val="24"/>
                <w:szCs w:val="24"/>
              </w:rPr>
              <w:t>.</w:t>
            </w:r>
          </w:p>
          <w:p w14:paraId="46434135" w14:textId="77777777" w:rsidR="0055453B" w:rsidRPr="00966B77" w:rsidRDefault="0055453B" w:rsidP="0055453B">
            <w:pPr>
              <w:pStyle w:val="ListParagraph"/>
              <w:numPr>
                <w:ilvl w:val="0"/>
                <w:numId w:val="45"/>
              </w:numPr>
              <w:rPr>
                <w:rFonts w:ascii="Times New Roman" w:eastAsia="Times New Roman" w:hAnsi="Times New Roman" w:cs="Times New Roman"/>
                <w:sz w:val="24"/>
                <w:szCs w:val="24"/>
              </w:rPr>
            </w:pPr>
            <w:r w:rsidRPr="00966B77">
              <w:rPr>
                <w:rFonts w:ascii="Times New Roman" w:eastAsia="Times New Roman" w:hAnsi="Times New Roman" w:cs="Times New Roman"/>
                <w:sz w:val="24"/>
                <w:szCs w:val="24"/>
              </w:rPr>
              <w:t>In addition to direct feedback, we expect that this data will also be used to support statistical analyses (e.g., using linear and non-linear regression models and hierarchical or multilevel models).</w:t>
            </w:r>
          </w:p>
          <w:p w14:paraId="640462DF" w14:textId="416B7E0E" w:rsidR="0055453B" w:rsidRPr="00966B77" w:rsidRDefault="0055453B" w:rsidP="0055453B">
            <w:pPr>
              <w:pStyle w:val="ListParagraph"/>
              <w:spacing w:after="120" w:line="276" w:lineRule="auto"/>
              <w:ind w:left="360"/>
              <w:contextualSpacing w:val="0"/>
              <w:rPr>
                <w:rFonts w:ascii="Times New Roman" w:eastAsia="Times New Roman" w:hAnsi="Times New Roman" w:cs="Times New Roman"/>
                <w:sz w:val="24"/>
                <w:szCs w:val="24"/>
              </w:rPr>
            </w:pPr>
          </w:p>
        </w:tc>
      </w:tr>
    </w:tbl>
    <w:p w14:paraId="76F6DA89" w14:textId="77777777" w:rsidR="00035B4B" w:rsidRPr="00E00BA2" w:rsidRDefault="00035B4B" w:rsidP="00025A8D">
      <w:pPr>
        <w:rPr>
          <w:rFonts w:ascii="Times New Roman" w:eastAsiaTheme="minorEastAsia" w:hAnsi="Times New Roman" w:cs="Times New Roman"/>
          <w:b/>
          <w:sz w:val="24"/>
          <w:szCs w:val="24"/>
          <w:u w:val="single"/>
        </w:rPr>
      </w:pPr>
    </w:p>
    <w:p w14:paraId="1065350F" w14:textId="70C12C4A" w:rsidR="00B65008" w:rsidRPr="00966B77" w:rsidRDefault="00B65008" w:rsidP="00E26188">
      <w:pPr>
        <w:pStyle w:val="Heading1"/>
        <w:rPr>
          <w:rFonts w:ascii="Times New Roman" w:eastAsia="Times New Roman" w:hAnsi="Times New Roman" w:cs="Times New Roman"/>
          <w:color w:val="auto"/>
          <w:sz w:val="24"/>
          <w:szCs w:val="24"/>
        </w:rPr>
      </w:pPr>
      <w:bookmarkStart w:id="1" w:name="_Toc462991732"/>
      <w:r w:rsidRPr="00966B77">
        <w:rPr>
          <w:rFonts w:ascii="Times New Roman" w:hAnsi="Times New Roman" w:cs="Times New Roman"/>
          <w:color w:val="auto"/>
          <w:sz w:val="24"/>
          <w:szCs w:val="24"/>
        </w:rPr>
        <w:t>A-1</w:t>
      </w:r>
      <w:r w:rsidR="005F19AA" w:rsidRPr="00966B77">
        <w:rPr>
          <w:rFonts w:ascii="Times New Roman" w:hAnsi="Times New Roman" w:cs="Times New Roman"/>
          <w:color w:val="auto"/>
          <w:sz w:val="24"/>
          <w:szCs w:val="24"/>
        </w:rPr>
        <w:t>.</w:t>
      </w:r>
      <w:r w:rsidRPr="00966B77">
        <w:rPr>
          <w:rFonts w:ascii="Times New Roman" w:hAnsi="Times New Roman" w:cs="Times New Roman"/>
          <w:color w:val="auto"/>
          <w:sz w:val="24"/>
          <w:szCs w:val="24"/>
        </w:rPr>
        <w:t xml:space="preserve"> </w:t>
      </w:r>
      <w:r w:rsidR="00176BB6" w:rsidRPr="00966B77">
        <w:rPr>
          <w:rFonts w:ascii="Times New Roman" w:hAnsi="Times New Roman" w:cs="Times New Roman"/>
          <w:color w:val="auto"/>
          <w:sz w:val="24"/>
          <w:szCs w:val="24"/>
        </w:rPr>
        <w:t xml:space="preserve"> </w:t>
      </w:r>
      <w:r w:rsidRPr="00966B77">
        <w:rPr>
          <w:rFonts w:ascii="Times New Roman" w:hAnsi="Times New Roman" w:cs="Times New Roman"/>
          <w:color w:val="auto"/>
          <w:sz w:val="24"/>
          <w:szCs w:val="24"/>
        </w:rPr>
        <w:t>Circumstances Making the Collection of Information Necessary</w:t>
      </w:r>
      <w:bookmarkEnd w:id="1"/>
    </w:p>
    <w:p w14:paraId="15B1380D" w14:textId="5338718E" w:rsidR="00B65008" w:rsidRPr="00966B77" w:rsidRDefault="00B65008" w:rsidP="006319CA">
      <w:pPr>
        <w:pStyle w:val="Body"/>
        <w:rPr>
          <w:rFonts w:ascii="Times New Roman" w:hAnsi="Times New Roman" w:cs="Times New Roman"/>
          <w:sz w:val="24"/>
          <w:szCs w:val="24"/>
        </w:rPr>
      </w:pPr>
      <w:r w:rsidRPr="006E269A">
        <w:rPr>
          <w:rFonts w:ascii="Times New Roman" w:hAnsi="Times New Roman" w:cs="Times New Roman"/>
          <w:sz w:val="24"/>
          <w:szCs w:val="24"/>
        </w:rPr>
        <w:t xml:space="preserve">The Centers for Disease Control and Prevention (CDC) is the primary Federal agency for protecting health and promoting quality of life through the prevention and control of disease, injury, and disability (see authorizing legislation through the Public Health Service Act (section 42 U.S.C. 280l-280l-1, Sections 399MM and 399MM-1; see Attachment A-2).  The CDC Worksite Health </w:t>
      </w:r>
      <w:r w:rsidR="00456B09">
        <w:rPr>
          <w:rFonts w:ascii="Times New Roman" w:hAnsi="Times New Roman" w:cs="Times New Roman"/>
          <w:sz w:val="24"/>
          <w:szCs w:val="24"/>
        </w:rPr>
        <w:t>Scorecard</w:t>
      </w:r>
      <w:r w:rsidRPr="006E269A">
        <w:rPr>
          <w:rFonts w:ascii="Times New Roman" w:hAnsi="Times New Roman" w:cs="Times New Roman"/>
          <w:sz w:val="24"/>
          <w:szCs w:val="24"/>
        </w:rPr>
        <w:t xml:space="preserve"> is funded through the Patient Protection and Affordable Care Act Prevention and Public Health Fund (PPHF</w:t>
      </w:r>
      <w:r w:rsidR="0015091F">
        <w:rPr>
          <w:rFonts w:ascii="Times New Roman" w:hAnsi="Times New Roman" w:cs="Times New Roman"/>
          <w:sz w:val="24"/>
          <w:szCs w:val="24"/>
        </w:rPr>
        <w:t>)</w:t>
      </w:r>
      <w:r w:rsidRPr="006E269A">
        <w:rPr>
          <w:rFonts w:ascii="Times New Roman" w:hAnsi="Times New Roman" w:cs="Times New Roman"/>
          <w:sz w:val="24"/>
          <w:szCs w:val="24"/>
        </w:rPr>
        <w:t>; P.L. 111-148, Section 4002; see Attachment A-</w:t>
      </w:r>
      <w:r w:rsidR="008B5D49">
        <w:rPr>
          <w:rFonts w:ascii="Times New Roman" w:hAnsi="Times New Roman" w:cs="Times New Roman"/>
          <w:sz w:val="24"/>
          <w:szCs w:val="24"/>
        </w:rPr>
        <w:t>2</w:t>
      </w:r>
      <w:r w:rsidRPr="006E269A">
        <w:rPr>
          <w:rFonts w:ascii="Times New Roman" w:hAnsi="Times New Roman" w:cs="Times New Roman"/>
          <w:sz w:val="24"/>
          <w:szCs w:val="24"/>
        </w:rPr>
        <w:t xml:space="preserve">) which was enacted to </w:t>
      </w:r>
      <w:r w:rsidRPr="00456B09">
        <w:rPr>
          <w:rFonts w:ascii="Times New Roman" w:hAnsi="Times New Roman" w:cs="Times New Roman"/>
          <w:sz w:val="24"/>
          <w:szCs w:val="24"/>
        </w:rPr>
        <w:t xml:space="preserve">address the underlying drivers of chronic disease and to help the country move from today’s sick-care system to a true “health care” system that </w:t>
      </w:r>
      <w:r w:rsidR="00215780" w:rsidRPr="00966B77">
        <w:rPr>
          <w:rFonts w:ascii="Times New Roman" w:hAnsi="Times New Roman" w:cs="Times New Roman"/>
          <w:sz w:val="24"/>
          <w:szCs w:val="24"/>
        </w:rPr>
        <w:t xml:space="preserve">actively </w:t>
      </w:r>
      <w:r w:rsidRPr="00966B77">
        <w:rPr>
          <w:rFonts w:ascii="Times New Roman" w:hAnsi="Times New Roman" w:cs="Times New Roman"/>
          <w:sz w:val="24"/>
          <w:szCs w:val="24"/>
        </w:rPr>
        <w:t>encourages health and wellbeing.  The PPHF is designed to expand and sustain the necessary infrastructure to prevent disease, detect it early, and manage conditions before they become severe.</w:t>
      </w:r>
    </w:p>
    <w:p w14:paraId="73EE02DF" w14:textId="77777777" w:rsidR="00D570DA" w:rsidRDefault="00B65008" w:rsidP="006319CA">
      <w:pPr>
        <w:pStyle w:val="Body"/>
        <w:rPr>
          <w:rFonts w:ascii="Times New Roman" w:hAnsi="Times New Roman" w:cs="Times New Roman"/>
          <w:sz w:val="24"/>
          <w:szCs w:val="24"/>
        </w:rPr>
      </w:pPr>
      <w:r w:rsidRPr="00966B77">
        <w:rPr>
          <w:rFonts w:ascii="Times New Roman" w:hAnsi="Times New Roman" w:cs="Times New Roman"/>
          <w:sz w:val="24"/>
          <w:szCs w:val="24"/>
        </w:rPr>
        <w:t>Workplace health promotion (WHP) programs offer a potentially powerful strategy to improve the health and wellbeing of the 15</w:t>
      </w:r>
      <w:r w:rsidR="00966B77">
        <w:rPr>
          <w:rFonts w:ascii="Times New Roman" w:hAnsi="Times New Roman" w:cs="Times New Roman"/>
          <w:sz w:val="24"/>
          <w:szCs w:val="24"/>
        </w:rPr>
        <w:t>9</w:t>
      </w:r>
      <w:r w:rsidRPr="00966B77">
        <w:rPr>
          <w:rFonts w:ascii="Times New Roman" w:hAnsi="Times New Roman" w:cs="Times New Roman"/>
          <w:sz w:val="24"/>
          <w:szCs w:val="24"/>
        </w:rPr>
        <w:t xml:space="preserve"> million American workers, and possibly their dependents</w:t>
      </w:r>
      <w:r w:rsidR="00A10038" w:rsidRPr="00966B77">
        <w:rPr>
          <w:rFonts w:ascii="Times New Roman" w:hAnsi="Times New Roman" w:cs="Times New Roman"/>
          <w:sz w:val="24"/>
          <w:szCs w:val="24"/>
        </w:rPr>
        <w:t>. (U.S. Census Bureau, 201</w:t>
      </w:r>
      <w:r w:rsidR="00966B77">
        <w:rPr>
          <w:rFonts w:ascii="Times New Roman" w:hAnsi="Times New Roman" w:cs="Times New Roman"/>
          <w:sz w:val="24"/>
          <w:szCs w:val="24"/>
        </w:rPr>
        <w:t>6</w:t>
      </w:r>
      <w:r w:rsidR="00A10038" w:rsidRPr="00966B77">
        <w:rPr>
          <w:rFonts w:ascii="Times New Roman" w:hAnsi="Times New Roman" w:cs="Times New Roman"/>
          <w:sz w:val="24"/>
          <w:szCs w:val="24"/>
        </w:rPr>
        <w:t xml:space="preserve">) </w:t>
      </w:r>
      <w:r w:rsidR="000F6423" w:rsidRPr="00966B77">
        <w:rPr>
          <w:rFonts w:ascii="Times New Roman" w:hAnsi="Times New Roman" w:cs="Times New Roman"/>
          <w:sz w:val="24"/>
          <w:szCs w:val="24"/>
          <w:vertAlign w:val="superscript"/>
        </w:rPr>
        <w:t xml:space="preserve"> </w:t>
      </w:r>
      <w:r w:rsidRPr="00966B77">
        <w:rPr>
          <w:rFonts w:ascii="Times New Roman" w:hAnsi="Times New Roman" w:cs="Times New Roman"/>
          <w:sz w:val="24"/>
          <w:szCs w:val="24"/>
          <w:vertAlign w:val="superscript"/>
        </w:rPr>
        <w:t xml:space="preserve"> </w:t>
      </w:r>
      <w:r w:rsidRPr="00966B77">
        <w:rPr>
          <w:rFonts w:ascii="Times New Roman" w:hAnsi="Times New Roman" w:cs="Times New Roman"/>
          <w:sz w:val="24"/>
          <w:szCs w:val="24"/>
        </w:rPr>
        <w:t xml:space="preserve">The workplace is where most American adults spend the majority of their waking hours during a typical workweek.  While job-related pressures can negatively influence health behaviors, the workplace also presents an underutilized setting for positive programs designed to lower health risks, and, in turn, have an impact on the prevalence, severity, and cost of chronic disease.  Through workplace health promotion programs, employers have the unique opportunity to reach a large segment of the population who would not normally be exposed to, or engaged in, health improvement efforts.  Along with this opportunity, employers also have strong </w:t>
      </w:r>
      <w:r w:rsidRPr="00966B77">
        <w:rPr>
          <w:rFonts w:ascii="Times New Roman" w:hAnsi="Times New Roman" w:cs="Times New Roman"/>
          <w:i/>
          <w:sz w:val="24"/>
          <w:szCs w:val="24"/>
        </w:rPr>
        <w:t>incentive</w:t>
      </w:r>
      <w:r w:rsidRPr="00966B77">
        <w:rPr>
          <w:rFonts w:ascii="Times New Roman" w:hAnsi="Times New Roman" w:cs="Times New Roman"/>
          <w:sz w:val="24"/>
          <w:szCs w:val="24"/>
        </w:rPr>
        <w:t xml:space="preserve"> to offer health promotion programs, understanding that, if they can keep their employees healthy and fit, their workers will consume fewer healthcare resources, miss fewer workdays, and be more productive.  </w:t>
      </w:r>
    </w:p>
    <w:p w14:paraId="2814C77C" w14:textId="766965AF" w:rsidR="00D570DA" w:rsidRPr="00D570DA" w:rsidRDefault="00D570DA" w:rsidP="00D570DA">
      <w:pPr>
        <w:pStyle w:val="Body"/>
        <w:rPr>
          <w:rFonts w:ascii="Times New Roman" w:hAnsi="Times New Roman" w:cs="Times New Roman"/>
          <w:sz w:val="24"/>
          <w:szCs w:val="24"/>
        </w:rPr>
      </w:pPr>
      <w:r w:rsidRPr="00D570DA">
        <w:rPr>
          <w:rFonts w:ascii="Times New Roman" w:hAnsi="Times New Roman" w:cs="Times New Roman"/>
          <w:sz w:val="24"/>
          <w:szCs w:val="24"/>
        </w:rPr>
        <w:t>The approach that has proven most effective is to implement an evidence-based comprehensive health promotion program that includes individual risk reduction programs, coupled with environmental supports for healthy behaviors and is coordinated and integrated wit</w:t>
      </w:r>
      <w:r>
        <w:rPr>
          <w:rFonts w:ascii="Times New Roman" w:hAnsi="Times New Roman" w:cs="Times New Roman"/>
          <w:sz w:val="24"/>
          <w:szCs w:val="24"/>
        </w:rPr>
        <w:t>h other wellness activities (Goetzel, 2007); Soler 2007; Heaney 1997).</w:t>
      </w:r>
      <w:r w:rsidRPr="00D570DA">
        <w:rPr>
          <w:rFonts w:ascii="Times New Roman" w:hAnsi="Times New Roman" w:cs="Times New Roman"/>
          <w:sz w:val="24"/>
          <w:szCs w:val="24"/>
        </w:rPr>
        <w:t xml:space="preserve"> However, only 6.9% of employers offer a comprehensive worksite health promotion program, accord</w:t>
      </w:r>
      <w:r>
        <w:rPr>
          <w:rFonts w:ascii="Times New Roman" w:hAnsi="Times New Roman" w:cs="Times New Roman"/>
          <w:sz w:val="24"/>
          <w:szCs w:val="24"/>
        </w:rPr>
        <w:t>ing to a 2004 national survey (Linnan, 2008).</w:t>
      </w:r>
    </w:p>
    <w:p w14:paraId="40B2C4FD" w14:textId="5852A012" w:rsidR="00D570DA" w:rsidRPr="00D570DA" w:rsidRDefault="00D570DA" w:rsidP="00D570DA">
      <w:pPr>
        <w:pStyle w:val="Body"/>
        <w:rPr>
          <w:rFonts w:ascii="Times New Roman" w:hAnsi="Times New Roman" w:cs="Times New Roman"/>
          <w:sz w:val="24"/>
          <w:szCs w:val="24"/>
        </w:rPr>
      </w:pPr>
      <w:r>
        <w:rPr>
          <w:rFonts w:ascii="Times New Roman" w:hAnsi="Times New Roman" w:cs="Times New Roman"/>
          <w:sz w:val="24"/>
          <w:szCs w:val="24"/>
        </w:rPr>
        <w:t xml:space="preserve"> </w:t>
      </w:r>
      <w:r w:rsidRPr="00D570DA">
        <w:rPr>
          <w:rFonts w:ascii="Times New Roman" w:hAnsi="Times New Roman" w:cs="Times New Roman"/>
          <w:sz w:val="24"/>
          <w:szCs w:val="24"/>
        </w:rPr>
        <w:t>Several studies have concluded that well designed worksite health promotion programs can improve the health of employees and save money for employers instituti</w:t>
      </w:r>
      <w:r>
        <w:rPr>
          <w:rFonts w:ascii="Times New Roman" w:hAnsi="Times New Roman" w:cs="Times New Roman"/>
          <w:sz w:val="24"/>
          <w:szCs w:val="24"/>
        </w:rPr>
        <w:t>ng these programs. For example:</w:t>
      </w:r>
    </w:p>
    <w:p w14:paraId="253BE206" w14:textId="7186CF85" w:rsidR="00D570DA" w:rsidRPr="00D570DA" w:rsidRDefault="00D570DA" w:rsidP="00D570DA">
      <w:pPr>
        <w:pStyle w:val="Body"/>
        <w:ind w:left="360" w:hanging="360"/>
        <w:rPr>
          <w:rFonts w:ascii="Times New Roman" w:hAnsi="Times New Roman" w:cs="Times New Roman"/>
          <w:sz w:val="24"/>
          <w:szCs w:val="24"/>
        </w:rPr>
      </w:pPr>
      <w:r w:rsidRPr="00D570DA">
        <w:rPr>
          <w:rFonts w:ascii="Times New Roman" w:hAnsi="Times New Roman" w:cs="Times New Roman"/>
          <w:sz w:val="24"/>
          <w:szCs w:val="24"/>
        </w:rPr>
        <w:t>•</w:t>
      </w:r>
      <w:r w:rsidRPr="00D570DA">
        <w:rPr>
          <w:rFonts w:ascii="Times New Roman" w:hAnsi="Times New Roman" w:cs="Times New Roman"/>
          <w:sz w:val="24"/>
          <w:szCs w:val="24"/>
        </w:rPr>
        <w:tab/>
        <w:t>In 2005, Chapman summarized results from 56 qualifying financial impact studies conducted over the past two decades and concluded that participants in workplace programs had 25%–30% lower medical or absenteeism expend</w:t>
      </w:r>
      <w:r>
        <w:rPr>
          <w:rFonts w:ascii="Times New Roman" w:hAnsi="Times New Roman" w:cs="Times New Roman"/>
          <w:sz w:val="24"/>
          <w:szCs w:val="24"/>
        </w:rPr>
        <w:t>itures than non-participants.</w:t>
      </w:r>
    </w:p>
    <w:p w14:paraId="044EDE56" w14:textId="68C6119F" w:rsidR="00D570DA" w:rsidRPr="00D570DA" w:rsidRDefault="00D570DA" w:rsidP="00D570DA">
      <w:pPr>
        <w:pStyle w:val="Body"/>
        <w:ind w:left="360" w:hanging="360"/>
        <w:rPr>
          <w:rFonts w:ascii="Times New Roman" w:hAnsi="Times New Roman" w:cs="Times New Roman"/>
          <w:sz w:val="24"/>
          <w:szCs w:val="24"/>
        </w:rPr>
      </w:pPr>
      <w:r w:rsidRPr="00D570DA">
        <w:rPr>
          <w:rFonts w:ascii="Times New Roman" w:hAnsi="Times New Roman" w:cs="Times New Roman"/>
          <w:sz w:val="24"/>
          <w:szCs w:val="24"/>
        </w:rPr>
        <w:t>•</w:t>
      </w:r>
      <w:r w:rsidRPr="00D570DA">
        <w:rPr>
          <w:rFonts w:ascii="Times New Roman" w:hAnsi="Times New Roman" w:cs="Times New Roman"/>
          <w:sz w:val="24"/>
          <w:szCs w:val="24"/>
        </w:rPr>
        <w:tab/>
        <w:t>In 2010, Baicker et al. published a literature review in Health Affairs focused on cost savings garnered by worksite wellness programs. The investigators found the medical costs return on investment (ROI) to be $3.27 for every dollar spent and the absenteeism ROI to be $</w:t>
      </w:r>
      <w:r>
        <w:rPr>
          <w:rFonts w:ascii="Times New Roman" w:hAnsi="Times New Roman" w:cs="Times New Roman"/>
          <w:sz w:val="24"/>
          <w:szCs w:val="24"/>
        </w:rPr>
        <w:t>2.73 for every dollar spent.</w:t>
      </w:r>
    </w:p>
    <w:p w14:paraId="0FE8510B" w14:textId="2B46A7CB" w:rsidR="00D570DA" w:rsidRPr="00966B77" w:rsidRDefault="008834C8" w:rsidP="006319CA">
      <w:pPr>
        <w:pStyle w:val="Body"/>
        <w:rPr>
          <w:rFonts w:ascii="Times New Roman" w:hAnsi="Times New Roman" w:cs="Times New Roman"/>
          <w:sz w:val="24"/>
          <w:szCs w:val="24"/>
        </w:rPr>
      </w:pPr>
      <w:r w:rsidRPr="00966B77">
        <w:rPr>
          <w:rFonts w:ascii="Times New Roman" w:hAnsi="Times New Roman" w:cs="Times New Roman"/>
          <w:sz w:val="24"/>
          <w:szCs w:val="24"/>
        </w:rPr>
        <w:t>One of the significant barriers to wider adoption of these programs is a lack of organizational capacity to plan, implement, monitor, and evaluate such programs.</w:t>
      </w:r>
    </w:p>
    <w:p w14:paraId="41400AF1" w14:textId="030A25F8" w:rsidR="00B65008" w:rsidRPr="00966B77" w:rsidRDefault="00AA3E93" w:rsidP="006319CA">
      <w:pPr>
        <w:pStyle w:val="Body"/>
        <w:rPr>
          <w:rFonts w:ascii="Times New Roman" w:hAnsi="Times New Roman" w:cs="Times New Roman"/>
          <w:b/>
          <w:sz w:val="24"/>
          <w:szCs w:val="24"/>
        </w:rPr>
      </w:pPr>
      <w:r w:rsidRPr="00966B77">
        <w:rPr>
          <w:rFonts w:ascii="Times New Roman" w:hAnsi="Times New Roman" w:cs="Times New Roman"/>
          <w:sz w:val="24"/>
          <w:szCs w:val="24"/>
        </w:rPr>
        <w:t>E</w:t>
      </w:r>
      <w:r w:rsidR="00B65008" w:rsidRPr="00966B77">
        <w:rPr>
          <w:rFonts w:ascii="Times New Roman" w:hAnsi="Times New Roman" w:cs="Times New Roman"/>
          <w:sz w:val="24"/>
          <w:szCs w:val="24"/>
        </w:rPr>
        <w:t xml:space="preserve">mployers need credible tools and guidance to help them design comprehensive </w:t>
      </w:r>
      <w:r w:rsidR="006319CA" w:rsidRPr="00966B77">
        <w:rPr>
          <w:rFonts w:ascii="Times New Roman" w:hAnsi="Times New Roman" w:cs="Times New Roman"/>
          <w:sz w:val="24"/>
          <w:szCs w:val="24"/>
        </w:rPr>
        <w:t>health promotion</w:t>
      </w:r>
      <w:r w:rsidR="00B65008" w:rsidRPr="00966B77">
        <w:rPr>
          <w:rFonts w:ascii="Times New Roman" w:hAnsi="Times New Roman" w:cs="Times New Roman"/>
          <w:sz w:val="24"/>
          <w:szCs w:val="24"/>
        </w:rPr>
        <w:t xml:space="preserve"> programs that include interventions that are effective and evidence-based. This need is particularly acute among small businesses, who often do not have the human resources, capital, or expertise to plan and evaluate best-practice health promotion programs. </w:t>
      </w:r>
    </w:p>
    <w:p w14:paraId="50F0A261" w14:textId="509FEC17" w:rsidR="00B65008" w:rsidRPr="00966B77" w:rsidRDefault="00B65008" w:rsidP="006319CA">
      <w:pPr>
        <w:pStyle w:val="Body"/>
        <w:rPr>
          <w:rFonts w:ascii="Times New Roman" w:hAnsi="Times New Roman" w:cs="Times New Roman"/>
          <w:sz w:val="24"/>
          <w:szCs w:val="24"/>
        </w:rPr>
      </w:pPr>
      <w:r w:rsidRPr="00966B77">
        <w:rPr>
          <w:rFonts w:ascii="Times New Roman" w:hAnsi="Times New Roman" w:cs="Times New Roman"/>
          <w:sz w:val="24"/>
          <w:szCs w:val="24"/>
        </w:rPr>
        <w:t xml:space="preserve">The CDC Worksite Health </w:t>
      </w:r>
      <w:r w:rsidR="00456B09">
        <w:rPr>
          <w:rFonts w:ascii="Times New Roman" w:hAnsi="Times New Roman" w:cs="Times New Roman"/>
          <w:sz w:val="24"/>
          <w:szCs w:val="24"/>
        </w:rPr>
        <w:t>Scorecard</w:t>
      </w:r>
      <w:r w:rsidRPr="00456B09">
        <w:rPr>
          <w:rFonts w:ascii="Times New Roman" w:hAnsi="Times New Roman" w:cs="Times New Roman"/>
          <w:i/>
          <w:sz w:val="24"/>
          <w:szCs w:val="24"/>
        </w:rPr>
        <w:t xml:space="preserve"> (hereafter referred to as the “</w:t>
      </w:r>
      <w:r w:rsidR="00456B09">
        <w:rPr>
          <w:rFonts w:ascii="Times New Roman" w:hAnsi="Times New Roman" w:cs="Times New Roman"/>
          <w:i/>
          <w:sz w:val="24"/>
          <w:szCs w:val="24"/>
        </w:rPr>
        <w:t>Scorecard</w:t>
      </w:r>
      <w:r w:rsidRPr="00456B09">
        <w:rPr>
          <w:rFonts w:ascii="Times New Roman" w:hAnsi="Times New Roman" w:cs="Times New Roman"/>
          <w:i/>
          <w:sz w:val="24"/>
          <w:szCs w:val="24"/>
        </w:rPr>
        <w:t>”)</w:t>
      </w:r>
      <w:r w:rsidRPr="00856666">
        <w:rPr>
          <w:rFonts w:ascii="Times New Roman" w:hAnsi="Times New Roman" w:cs="Times New Roman"/>
          <w:sz w:val="24"/>
          <w:szCs w:val="24"/>
        </w:rPr>
        <w:t xml:space="preserve"> was </w:t>
      </w:r>
      <w:r w:rsidR="00BC79D7" w:rsidRPr="00856666">
        <w:rPr>
          <w:rFonts w:ascii="Times New Roman" w:hAnsi="Times New Roman" w:cs="Times New Roman"/>
          <w:sz w:val="24"/>
          <w:szCs w:val="24"/>
        </w:rPr>
        <w:t>launched</w:t>
      </w:r>
      <w:r w:rsidRPr="00856666">
        <w:rPr>
          <w:rFonts w:ascii="Times New Roman" w:hAnsi="Times New Roman" w:cs="Times New Roman"/>
          <w:sz w:val="24"/>
          <w:szCs w:val="24"/>
        </w:rPr>
        <w:t xml:space="preserve"> in </w:t>
      </w:r>
      <w:r w:rsidR="00BC79D7" w:rsidRPr="00856666">
        <w:rPr>
          <w:rFonts w:ascii="Times New Roman" w:hAnsi="Times New Roman" w:cs="Times New Roman"/>
          <w:sz w:val="24"/>
          <w:szCs w:val="24"/>
        </w:rPr>
        <w:t xml:space="preserve">2012 </w:t>
      </w:r>
      <w:r w:rsidRPr="00856666">
        <w:rPr>
          <w:rFonts w:ascii="Times New Roman" w:hAnsi="Times New Roman" w:cs="Times New Roman"/>
          <w:sz w:val="24"/>
          <w:szCs w:val="24"/>
        </w:rPr>
        <w:t>to address this need</w:t>
      </w:r>
      <w:r w:rsidRPr="008B5D49">
        <w:rPr>
          <w:rFonts w:ascii="Times New Roman" w:hAnsi="Times New Roman" w:cs="Times New Roman"/>
          <w:b/>
          <w:sz w:val="24"/>
          <w:szCs w:val="24"/>
        </w:rPr>
        <w:t>.</w:t>
      </w:r>
      <w:r w:rsidRPr="008B5D49">
        <w:rPr>
          <w:rFonts w:ascii="Times New Roman" w:hAnsi="Times New Roman" w:cs="Times New Roman"/>
          <w:sz w:val="24"/>
          <w:szCs w:val="24"/>
        </w:rPr>
        <w:t xml:space="preserve"> It was updated in </w:t>
      </w:r>
      <w:r w:rsidR="00BC79D7" w:rsidRPr="008B5D49">
        <w:rPr>
          <w:rFonts w:ascii="Times New Roman" w:hAnsi="Times New Roman" w:cs="Times New Roman"/>
          <w:sz w:val="24"/>
          <w:szCs w:val="24"/>
        </w:rPr>
        <w:t xml:space="preserve">2014 </w:t>
      </w:r>
      <w:r w:rsidRPr="008B5D49">
        <w:rPr>
          <w:rFonts w:ascii="Times New Roman" w:hAnsi="Times New Roman" w:cs="Times New Roman"/>
          <w:sz w:val="24"/>
          <w:szCs w:val="24"/>
        </w:rPr>
        <w:t>to include four additional topics</w:t>
      </w:r>
      <w:r w:rsidR="00966B77">
        <w:rPr>
          <w:rFonts w:ascii="Times New Roman" w:hAnsi="Times New Roman" w:cs="Times New Roman"/>
          <w:sz w:val="24"/>
          <w:szCs w:val="24"/>
        </w:rPr>
        <w:t xml:space="preserve"> and to be available as an online application</w:t>
      </w:r>
      <w:r w:rsidRPr="008B5D49">
        <w:rPr>
          <w:rFonts w:ascii="Times New Roman" w:hAnsi="Times New Roman" w:cs="Times New Roman"/>
          <w:sz w:val="24"/>
          <w:szCs w:val="24"/>
        </w:rPr>
        <w:t xml:space="preserve"> </w:t>
      </w:r>
      <w:r w:rsidRPr="00966B77">
        <w:rPr>
          <w:rFonts w:ascii="Times New Roman" w:hAnsi="Times New Roman" w:cs="Times New Roman"/>
          <w:sz w:val="24"/>
          <w:szCs w:val="24"/>
        </w:rPr>
        <w:t>(OMB #0</w:t>
      </w:r>
      <w:r w:rsidR="00413F2F" w:rsidRPr="00966B77">
        <w:rPr>
          <w:rFonts w:ascii="Times New Roman" w:hAnsi="Times New Roman" w:cs="Times New Roman"/>
          <w:sz w:val="24"/>
          <w:szCs w:val="24"/>
        </w:rPr>
        <w:t>920-1014, exp. 4/30/2017</w:t>
      </w:r>
      <w:r w:rsidRPr="00966B77">
        <w:rPr>
          <w:rFonts w:ascii="Times New Roman" w:hAnsi="Times New Roman" w:cs="Times New Roman"/>
          <w:sz w:val="24"/>
          <w:szCs w:val="24"/>
        </w:rPr>
        <w:t xml:space="preserve">). </w:t>
      </w:r>
      <w:r w:rsidR="00BD3EAE">
        <w:rPr>
          <w:rFonts w:ascii="Times New Roman" w:hAnsi="Times New Roman" w:cs="Times New Roman"/>
          <w:sz w:val="24"/>
          <w:szCs w:val="24"/>
        </w:rPr>
        <w:t xml:space="preserve">The Scorecard approval </w:t>
      </w:r>
      <w:r w:rsidR="00BD3EAE" w:rsidRPr="00BD3EAE">
        <w:rPr>
          <w:rFonts w:ascii="Times New Roman" w:hAnsi="Times New Roman" w:cs="Times New Roman"/>
          <w:sz w:val="24"/>
          <w:szCs w:val="24"/>
        </w:rPr>
        <w:t xml:space="preserve">expired at a time when it was unclear if resources would be available to continue its use.  Strong commitments from internal and external stakeholders have enabled CDC to continue to offer a revised </w:t>
      </w:r>
      <w:r w:rsidR="00241304">
        <w:rPr>
          <w:rFonts w:ascii="Times New Roman" w:hAnsi="Times New Roman" w:cs="Times New Roman"/>
          <w:sz w:val="24"/>
          <w:szCs w:val="24"/>
        </w:rPr>
        <w:t>Scorecard</w:t>
      </w:r>
      <w:r w:rsidR="00BD3EAE" w:rsidRPr="00BD3EAE">
        <w:rPr>
          <w:rFonts w:ascii="Times New Roman" w:hAnsi="Times New Roman" w:cs="Times New Roman"/>
          <w:sz w:val="24"/>
          <w:szCs w:val="24"/>
        </w:rPr>
        <w:t xml:space="preserve"> to employers nationwide allowing CDC to request a reinstatement with revision.  </w:t>
      </w:r>
    </w:p>
    <w:p w14:paraId="50241202" w14:textId="4D705F35" w:rsidR="00BD3EAE" w:rsidRDefault="00B65008" w:rsidP="00966B77">
      <w:pPr>
        <w:pStyle w:val="Body"/>
        <w:rPr>
          <w:rFonts w:ascii="Times New Roman" w:hAnsi="Times New Roman" w:cs="Times New Roman"/>
          <w:sz w:val="24"/>
          <w:szCs w:val="24"/>
        </w:rPr>
      </w:pPr>
      <w:r w:rsidRPr="00966B77">
        <w:rPr>
          <w:rFonts w:ascii="Times New Roman" w:hAnsi="Times New Roman" w:cs="Times New Roman"/>
          <w:sz w:val="24"/>
          <w:szCs w:val="24"/>
        </w:rPr>
        <w:t xml:space="preserve">In order to remain relevant and comprehensive,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has recently undergone further update,</w:t>
      </w:r>
      <w:r w:rsidRPr="00856666">
        <w:rPr>
          <w:rFonts w:ascii="Times New Roman" w:hAnsi="Times New Roman" w:cs="Times New Roman"/>
          <w:b/>
          <w:sz w:val="24"/>
          <w:szCs w:val="24"/>
        </w:rPr>
        <w:t xml:space="preserve"> </w:t>
      </w:r>
      <w:r w:rsidRPr="00856666">
        <w:rPr>
          <w:rFonts w:ascii="Times New Roman" w:hAnsi="Times New Roman" w:cs="Times New Roman"/>
          <w:sz w:val="24"/>
          <w:szCs w:val="24"/>
        </w:rPr>
        <w:t xml:space="preserve">informed by a series of systematic literature reviews.  The updated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includes four new topics of particular relevance to the health and wellbeing of Americans today – Sleep, Alcohol &amp; Other Substance Abuse, Cancer, and Musculoskeletal Disorders; new and revised questions</w:t>
      </w:r>
      <w:r w:rsidRPr="00966B77">
        <w:rPr>
          <w:rFonts w:ascii="Times New Roman" w:hAnsi="Times New Roman" w:cs="Times New Roman"/>
          <w:sz w:val="24"/>
          <w:szCs w:val="24"/>
        </w:rPr>
        <w:t xml:space="preserve"> in previously existing modules</w:t>
      </w:r>
      <w:r w:rsidR="00BD3EAE">
        <w:rPr>
          <w:rFonts w:ascii="Times New Roman" w:hAnsi="Times New Roman" w:cs="Times New Roman"/>
          <w:sz w:val="24"/>
          <w:szCs w:val="24"/>
        </w:rPr>
        <w:t xml:space="preserve"> such as minor wording changes to improve clarity based on user feedback </w:t>
      </w:r>
      <w:r w:rsidR="00D570DA">
        <w:rPr>
          <w:rFonts w:ascii="Times New Roman" w:hAnsi="Times New Roman" w:cs="Times New Roman"/>
          <w:sz w:val="24"/>
          <w:szCs w:val="24"/>
        </w:rPr>
        <w:t xml:space="preserve">or new questions based on observed changes in employer practice such as active transportation to improve physical activity over the past three years </w:t>
      </w:r>
      <w:r w:rsidRPr="00966B77">
        <w:rPr>
          <w:rFonts w:ascii="Times New Roman" w:hAnsi="Times New Roman" w:cs="Times New Roman"/>
          <w:sz w:val="24"/>
          <w:szCs w:val="24"/>
        </w:rPr>
        <w:t xml:space="preserve">that </w:t>
      </w:r>
      <w:r w:rsidR="00D570DA">
        <w:rPr>
          <w:rFonts w:ascii="Times New Roman" w:hAnsi="Times New Roman" w:cs="Times New Roman"/>
          <w:sz w:val="24"/>
          <w:szCs w:val="24"/>
        </w:rPr>
        <w:t xml:space="preserve">ensure </w:t>
      </w:r>
      <w:r w:rsidRPr="00966B77">
        <w:rPr>
          <w:rFonts w:ascii="Times New Roman" w:hAnsi="Times New Roman" w:cs="Times New Roman"/>
          <w:sz w:val="24"/>
          <w:szCs w:val="24"/>
        </w:rPr>
        <w:t xml:space="preserve">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represents the best-available evidence. </w:t>
      </w:r>
      <w:r w:rsidR="00BD3EAE">
        <w:rPr>
          <w:rFonts w:ascii="Times New Roman" w:hAnsi="Times New Roman" w:cs="Times New Roman"/>
          <w:sz w:val="24"/>
          <w:szCs w:val="24"/>
        </w:rPr>
        <w:t>This has resulted in a slight increase in the overall number of questions to the core instrument</w:t>
      </w:r>
      <w:r w:rsidR="00D570DA">
        <w:rPr>
          <w:rFonts w:ascii="Times New Roman" w:hAnsi="Times New Roman" w:cs="Times New Roman"/>
          <w:sz w:val="24"/>
          <w:szCs w:val="24"/>
        </w:rPr>
        <w:t xml:space="preserve"> and a corresponding increase in the time for respondents to complete the Scorecard</w:t>
      </w:r>
      <w:r w:rsidR="00BD3EAE">
        <w:rPr>
          <w:rFonts w:ascii="Times New Roman" w:hAnsi="Times New Roman" w:cs="Times New Roman"/>
          <w:sz w:val="24"/>
          <w:szCs w:val="24"/>
        </w:rPr>
        <w:t>.</w:t>
      </w:r>
    </w:p>
    <w:p w14:paraId="4A3A00A2" w14:textId="4ADB0A39" w:rsidR="005F19AA" w:rsidRDefault="00B65008" w:rsidP="00966B77">
      <w:pPr>
        <w:pStyle w:val="Body"/>
        <w:rPr>
          <w:rFonts w:ascii="Times New Roman" w:hAnsi="Times New Roman" w:cs="Times New Roman"/>
          <w:sz w:val="24"/>
          <w:szCs w:val="24"/>
        </w:rPr>
      </w:pPr>
      <w:r w:rsidRPr="00456B09">
        <w:rPr>
          <w:rFonts w:ascii="Times New Roman" w:hAnsi="Times New Roman" w:cs="Times New Roman"/>
          <w:sz w:val="24"/>
          <w:szCs w:val="24"/>
        </w:rPr>
        <w:t xml:space="preserve">As before, employers will be able to access this updated version of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through a web-application that includ</w:t>
      </w:r>
      <w:r w:rsidRPr="00966B77">
        <w:rPr>
          <w:rFonts w:ascii="Times New Roman" w:hAnsi="Times New Roman" w:cs="Times New Roman"/>
          <w:sz w:val="24"/>
          <w:szCs w:val="24"/>
        </w:rPr>
        <w:t xml:space="preserve">es features such as automatic reports, benchmarking against similarly-sized employers, and year-to-year progress tracking. </w:t>
      </w:r>
    </w:p>
    <w:p w14:paraId="2382ADA3" w14:textId="2CC19905" w:rsidR="00EB5B9C" w:rsidRPr="00966B77" w:rsidRDefault="00EB5B9C" w:rsidP="00966B77">
      <w:pPr>
        <w:pStyle w:val="Body"/>
        <w:rPr>
          <w:rFonts w:eastAsiaTheme="minorEastAsia"/>
        </w:rPr>
      </w:pPr>
      <w:r>
        <w:rPr>
          <w:rFonts w:ascii="Times New Roman" w:hAnsi="Times New Roman" w:cs="Times New Roman"/>
          <w:sz w:val="24"/>
          <w:szCs w:val="24"/>
        </w:rPr>
        <w:t xml:space="preserve">To ensure that </w:t>
      </w:r>
      <w:r w:rsidR="00723DA5">
        <w:rPr>
          <w:rFonts w:ascii="Times New Roman" w:hAnsi="Times New Roman" w:cs="Times New Roman"/>
          <w:sz w:val="24"/>
          <w:szCs w:val="24"/>
        </w:rPr>
        <w:t xml:space="preserve">employers have access to the most up-to-date evidence-based strategies made available through a revised version of the Scorecard, </w:t>
      </w:r>
      <w:r>
        <w:rPr>
          <w:rFonts w:ascii="Times New Roman" w:hAnsi="Times New Roman" w:cs="Times New Roman"/>
          <w:sz w:val="24"/>
          <w:szCs w:val="24"/>
        </w:rPr>
        <w:t>CDC is proposing to conduct a 1 year pilot study to put forth the updated information, as stated above, to select employers who agree to complete the Scorecard and provide feedback to make any enhancements to the piloted data collection instruments</w:t>
      </w:r>
      <w:r w:rsidR="00723DA5">
        <w:rPr>
          <w:rFonts w:ascii="Times New Roman" w:hAnsi="Times New Roman" w:cs="Times New Roman"/>
          <w:sz w:val="24"/>
          <w:szCs w:val="24"/>
        </w:rPr>
        <w:t>. Upon completion of the pilot testing, CDC will submit a finalized, updated version of the Scorecard in a revised</w:t>
      </w:r>
      <w:r>
        <w:rPr>
          <w:rFonts w:ascii="Times New Roman" w:hAnsi="Times New Roman" w:cs="Times New Roman"/>
          <w:sz w:val="24"/>
          <w:szCs w:val="24"/>
        </w:rPr>
        <w:t xml:space="preserve"> Information Collection request for 3 year clearance</w:t>
      </w:r>
      <w:r w:rsidR="00723DA5">
        <w:rPr>
          <w:rFonts w:ascii="Times New Roman" w:hAnsi="Times New Roman" w:cs="Times New Roman"/>
          <w:sz w:val="24"/>
          <w:szCs w:val="24"/>
        </w:rPr>
        <w:t xml:space="preserve"> enabling a larger number of employers to access the online system and complete annual assessments of their workplace health programs.  </w:t>
      </w:r>
    </w:p>
    <w:p w14:paraId="2D63433E" w14:textId="3DCD05E6" w:rsidR="005F19AA" w:rsidRPr="00966B77" w:rsidRDefault="005F19AA" w:rsidP="00E26188">
      <w:pPr>
        <w:pStyle w:val="Heading1"/>
        <w:rPr>
          <w:rFonts w:ascii="Times New Roman" w:hAnsi="Times New Roman" w:cs="Times New Roman"/>
          <w:color w:val="auto"/>
          <w:sz w:val="24"/>
          <w:szCs w:val="24"/>
        </w:rPr>
      </w:pPr>
      <w:bookmarkStart w:id="2" w:name="_Toc462991733"/>
      <w:r w:rsidRPr="00966B77">
        <w:rPr>
          <w:rFonts w:ascii="Times New Roman" w:hAnsi="Times New Roman" w:cs="Times New Roman"/>
          <w:color w:val="auto"/>
          <w:sz w:val="24"/>
          <w:szCs w:val="24"/>
        </w:rPr>
        <w:t xml:space="preserve">A-2. </w:t>
      </w:r>
      <w:r w:rsidR="00176BB6" w:rsidRPr="00966B77">
        <w:rPr>
          <w:rFonts w:ascii="Times New Roman" w:hAnsi="Times New Roman" w:cs="Times New Roman"/>
          <w:color w:val="auto"/>
          <w:sz w:val="24"/>
          <w:szCs w:val="24"/>
        </w:rPr>
        <w:t xml:space="preserve"> </w:t>
      </w:r>
      <w:r w:rsidRPr="00966B77">
        <w:rPr>
          <w:rFonts w:ascii="Times New Roman" w:hAnsi="Times New Roman" w:cs="Times New Roman"/>
          <w:color w:val="auto"/>
          <w:sz w:val="24"/>
          <w:szCs w:val="24"/>
        </w:rPr>
        <w:t>Purpose and Use of Information Collection</w:t>
      </w:r>
      <w:bookmarkEnd w:id="2"/>
    </w:p>
    <w:p w14:paraId="37AA5A6A" w14:textId="035D127F" w:rsidR="00D52C29" w:rsidRPr="006E269A" w:rsidRDefault="00D52C29" w:rsidP="00D52C29">
      <w:pPr>
        <w:pStyle w:val="Heading3"/>
        <w:rPr>
          <w:rFonts w:ascii="Times New Roman" w:hAnsi="Times New Roman" w:cs="Times New Roman"/>
          <w:sz w:val="24"/>
        </w:rPr>
      </w:pPr>
      <w:r w:rsidRPr="006E269A">
        <w:rPr>
          <w:rFonts w:ascii="Times New Roman" w:hAnsi="Times New Roman" w:cs="Times New Roman"/>
          <w:sz w:val="24"/>
        </w:rPr>
        <w:t>Purpose and Format of the Information Collection</w:t>
      </w:r>
    </w:p>
    <w:p w14:paraId="08814174" w14:textId="619F8A23" w:rsidR="003D0058" w:rsidRPr="006E269A" w:rsidRDefault="003D0058" w:rsidP="006319CA">
      <w:pPr>
        <w:pStyle w:val="Body"/>
        <w:rPr>
          <w:rFonts w:ascii="Times New Roman" w:hAnsi="Times New Roman" w:cs="Times New Roman"/>
          <w:sz w:val="24"/>
          <w:szCs w:val="24"/>
        </w:rPr>
      </w:pPr>
      <w:r w:rsidRPr="006E269A">
        <w:rPr>
          <w:rFonts w:ascii="Times New Roman" w:hAnsi="Times New Roman" w:cs="Times New Roman"/>
          <w:sz w:val="24"/>
          <w:szCs w:val="24"/>
        </w:rPr>
        <w:t xml:space="preserve">The CDC Worksite Health </w:t>
      </w:r>
      <w:r w:rsidR="00456B09">
        <w:rPr>
          <w:rFonts w:ascii="Times New Roman" w:hAnsi="Times New Roman" w:cs="Times New Roman"/>
          <w:sz w:val="24"/>
          <w:szCs w:val="24"/>
        </w:rPr>
        <w:t>Scorecard</w:t>
      </w:r>
      <w:r w:rsidRPr="006E269A">
        <w:rPr>
          <w:rFonts w:ascii="Times New Roman" w:hAnsi="Times New Roman" w:cs="Times New Roman"/>
          <w:sz w:val="24"/>
          <w:szCs w:val="24"/>
        </w:rPr>
        <w:t xml:space="preserve"> is an organizational assessment and planning tool designed to facilitate three primary goals: </w:t>
      </w:r>
    </w:p>
    <w:p w14:paraId="043EF95F" w14:textId="77777777" w:rsidR="003D0058" w:rsidRPr="00966B77" w:rsidRDefault="003D0058" w:rsidP="00215780">
      <w:pPr>
        <w:pStyle w:val="ListParagraph"/>
        <w:numPr>
          <w:ilvl w:val="0"/>
          <w:numId w:val="35"/>
        </w:numPr>
        <w:spacing w:after="240"/>
        <w:ind w:left="1080"/>
        <w:contextualSpacing w:val="0"/>
        <w:rPr>
          <w:rFonts w:ascii="Times New Roman" w:eastAsiaTheme="minorEastAsia" w:hAnsi="Times New Roman" w:cs="Times New Roman"/>
          <w:sz w:val="24"/>
          <w:szCs w:val="24"/>
        </w:rPr>
      </w:pPr>
      <w:r w:rsidRPr="00456B09">
        <w:rPr>
          <w:rFonts w:ascii="Times New Roman" w:eastAsiaTheme="minorEastAsia" w:hAnsi="Times New Roman" w:cs="Times New Roman"/>
          <w:sz w:val="24"/>
          <w:szCs w:val="24"/>
        </w:rPr>
        <w:t>Assist employers in identifying gaps in their health promotion programs, and help them to prioritize high-impact strategies for health promotion at their worksit</w:t>
      </w:r>
      <w:r w:rsidRPr="00966B77">
        <w:rPr>
          <w:rFonts w:ascii="Times New Roman" w:eastAsiaTheme="minorEastAsia" w:hAnsi="Times New Roman" w:cs="Times New Roman"/>
          <w:sz w:val="24"/>
          <w:szCs w:val="24"/>
        </w:rPr>
        <w:t xml:space="preserve">es; </w:t>
      </w:r>
    </w:p>
    <w:p w14:paraId="7EF152B4" w14:textId="77777777" w:rsidR="003D0058" w:rsidRPr="00966B77" w:rsidRDefault="003D0058" w:rsidP="00215780">
      <w:pPr>
        <w:pStyle w:val="ListParagraph"/>
        <w:numPr>
          <w:ilvl w:val="0"/>
          <w:numId w:val="35"/>
        </w:numPr>
        <w:spacing w:after="240"/>
        <w:ind w:left="1080"/>
        <w:contextualSpacing w:val="0"/>
        <w:rPr>
          <w:rFonts w:ascii="Times New Roman" w:eastAsiaTheme="minorEastAsia" w:hAnsi="Times New Roman" w:cs="Times New Roman"/>
          <w:sz w:val="24"/>
          <w:szCs w:val="24"/>
        </w:rPr>
      </w:pPr>
      <w:r w:rsidRPr="00966B77">
        <w:rPr>
          <w:rFonts w:ascii="Times New Roman" w:eastAsiaTheme="minorEastAsia" w:hAnsi="Times New Roman" w:cs="Times New Roman"/>
          <w:sz w:val="24"/>
          <w:szCs w:val="24"/>
        </w:rPr>
        <w:t xml:space="preserve">Improve the health and wellbeing of employees and their families through science-based workplace health interventions and promising practices; and </w:t>
      </w:r>
    </w:p>
    <w:p w14:paraId="0AFEAF24" w14:textId="77777777" w:rsidR="003D0058" w:rsidRPr="008C5516" w:rsidRDefault="003D0058" w:rsidP="00215780">
      <w:pPr>
        <w:spacing w:after="240"/>
        <w:ind w:left="1080" w:hanging="360"/>
        <w:rPr>
          <w:rFonts w:ascii="Times New Roman" w:eastAsiaTheme="minorEastAsia" w:hAnsi="Times New Roman" w:cs="Times New Roman"/>
          <w:sz w:val="24"/>
          <w:szCs w:val="24"/>
        </w:rPr>
      </w:pPr>
      <w:r w:rsidRPr="00966B77">
        <w:rPr>
          <w:rFonts w:ascii="Times New Roman" w:eastAsiaTheme="minorEastAsia" w:hAnsi="Times New Roman" w:cs="Times New Roman"/>
          <w:sz w:val="24"/>
          <w:szCs w:val="24"/>
        </w:rPr>
        <w:t xml:space="preserve">3. </w:t>
      </w:r>
      <w:r w:rsidRPr="00966B77">
        <w:rPr>
          <w:rFonts w:ascii="Times New Roman" w:eastAsiaTheme="minorEastAsia" w:hAnsi="Times New Roman" w:cs="Times New Roman"/>
          <w:sz w:val="24"/>
          <w:szCs w:val="24"/>
        </w:rPr>
        <w:tab/>
        <w:t>Support research and increase understanding of the organizational programs, policies, and practices</w:t>
      </w:r>
      <w:r w:rsidRPr="008C5516">
        <w:rPr>
          <w:rFonts w:ascii="Times New Roman" w:eastAsiaTheme="minorEastAsia" w:hAnsi="Times New Roman" w:cs="Times New Roman"/>
          <w:sz w:val="24"/>
          <w:szCs w:val="24"/>
        </w:rPr>
        <w:t xml:space="preserve"> that employers of various sizes and industry sectors have implemented to support healthy lifestyle behaviors.</w:t>
      </w:r>
    </w:p>
    <w:p w14:paraId="5B9A2ACE" w14:textId="0A9D0F62" w:rsidR="003D0058" w:rsidRPr="008C5516" w:rsidRDefault="003D0058" w:rsidP="006319CA">
      <w:pPr>
        <w:pStyle w:val="Body"/>
        <w:rPr>
          <w:rFonts w:ascii="Times New Roman" w:hAnsi="Times New Roman" w:cs="Times New Roman"/>
          <w:color w:val="auto"/>
          <w:sz w:val="24"/>
          <w:szCs w:val="24"/>
        </w:rPr>
      </w:pPr>
      <w:r w:rsidRPr="008C5516">
        <w:rPr>
          <w:rFonts w:ascii="Times New Roman" w:hAnsi="Times New Roman" w:cs="Times New Roman"/>
          <w:sz w:val="24"/>
          <w:szCs w:val="24"/>
        </w:rPr>
        <w:t xml:space="preserve">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consists of </w:t>
      </w:r>
      <w:r w:rsidR="00413F2F" w:rsidRPr="00456B09">
        <w:rPr>
          <w:rFonts w:ascii="Times New Roman" w:hAnsi="Times New Roman" w:cs="Times New Roman"/>
          <w:sz w:val="24"/>
          <w:szCs w:val="24"/>
        </w:rPr>
        <w:t>15</w:t>
      </w:r>
      <w:r w:rsidR="005A4448" w:rsidRPr="00856666">
        <w:rPr>
          <w:rFonts w:ascii="Times New Roman" w:hAnsi="Times New Roman" w:cs="Times New Roman"/>
          <w:sz w:val="24"/>
          <w:szCs w:val="24"/>
        </w:rPr>
        <w:t>4</w:t>
      </w:r>
      <w:r w:rsidRPr="00856666">
        <w:rPr>
          <w:rFonts w:ascii="Times New Roman" w:hAnsi="Times New Roman" w:cs="Times New Roman"/>
          <w:sz w:val="24"/>
          <w:szCs w:val="24"/>
        </w:rPr>
        <w:t xml:space="preserve"> </w:t>
      </w:r>
      <w:r w:rsidR="00413F2F" w:rsidRPr="00856666">
        <w:rPr>
          <w:rFonts w:ascii="Times New Roman" w:hAnsi="Times New Roman" w:cs="Times New Roman"/>
          <w:sz w:val="24"/>
          <w:szCs w:val="24"/>
        </w:rPr>
        <w:t xml:space="preserve">core </w:t>
      </w:r>
      <w:r w:rsidRPr="00856666">
        <w:rPr>
          <w:rFonts w:ascii="Times New Roman" w:hAnsi="Times New Roman" w:cs="Times New Roman"/>
          <w:sz w:val="24"/>
          <w:szCs w:val="24"/>
        </w:rPr>
        <w:t>yes/no questions</w:t>
      </w:r>
      <w:r w:rsidR="00413F2F" w:rsidRPr="00856666">
        <w:rPr>
          <w:rFonts w:ascii="Times New Roman" w:hAnsi="Times New Roman" w:cs="Times New Roman"/>
          <w:sz w:val="24"/>
          <w:szCs w:val="24"/>
        </w:rPr>
        <w:t xml:space="preserve"> with an additional 20 optional demographic questions</w:t>
      </w:r>
      <w:r w:rsidRPr="00966B77">
        <w:rPr>
          <w:rFonts w:ascii="Times New Roman" w:hAnsi="Times New Roman" w:cs="Times New Roman"/>
          <w:sz w:val="24"/>
          <w:szCs w:val="24"/>
        </w:rPr>
        <w:t xml:space="preserve"> divided into </w:t>
      </w:r>
      <w:r w:rsidR="00413F2F" w:rsidRPr="00966B77">
        <w:rPr>
          <w:rFonts w:ascii="Times New Roman" w:hAnsi="Times New Roman" w:cs="Times New Roman"/>
          <w:sz w:val="24"/>
          <w:szCs w:val="24"/>
        </w:rPr>
        <w:t>19</w:t>
      </w:r>
      <w:r w:rsidRPr="00966B77">
        <w:rPr>
          <w:rFonts w:ascii="Times New Roman" w:hAnsi="Times New Roman" w:cs="Times New Roman"/>
          <w:sz w:val="24"/>
          <w:szCs w:val="24"/>
        </w:rPr>
        <w:t xml:space="preserve"> </w:t>
      </w:r>
      <w:r w:rsidR="0010467D" w:rsidRPr="00966B77">
        <w:rPr>
          <w:rFonts w:ascii="Times New Roman" w:hAnsi="Times New Roman" w:cs="Times New Roman"/>
          <w:sz w:val="24"/>
          <w:szCs w:val="24"/>
        </w:rPr>
        <w:t>modules</w:t>
      </w:r>
      <w:r w:rsidRPr="00966B77">
        <w:rPr>
          <w:rFonts w:ascii="Times New Roman" w:hAnsi="Times New Roman" w:cs="Times New Roman"/>
          <w:sz w:val="24"/>
          <w:szCs w:val="24"/>
        </w:rPr>
        <w:t xml:space="preserve"> (risk factors/conditions</w:t>
      </w:r>
      <w:r w:rsidR="00413F2F" w:rsidRPr="00966B77">
        <w:rPr>
          <w:rFonts w:ascii="Times New Roman" w:hAnsi="Times New Roman" w:cs="Times New Roman"/>
          <w:sz w:val="24"/>
          <w:szCs w:val="24"/>
        </w:rPr>
        <w:t>/demographics</w:t>
      </w:r>
      <w:r w:rsidRPr="00966B77">
        <w:rPr>
          <w:rFonts w:ascii="Times New Roman" w:hAnsi="Times New Roman" w:cs="Times New Roman"/>
          <w:sz w:val="24"/>
          <w:szCs w:val="24"/>
        </w:rPr>
        <w:t xml:space="preserve">). The questions assess elements of the workplace environment, culture, programs, practices, and policies related to health and safety. This includes, for example, health benefits, </w:t>
      </w:r>
      <w:r w:rsidR="00D52C29" w:rsidRPr="008C5516">
        <w:rPr>
          <w:rFonts w:ascii="Times New Roman" w:hAnsi="Times New Roman" w:cs="Times New Roman"/>
          <w:sz w:val="24"/>
          <w:szCs w:val="24"/>
        </w:rPr>
        <w:t xml:space="preserve">health education, </w:t>
      </w:r>
      <w:r w:rsidRPr="008C5516">
        <w:rPr>
          <w:rFonts w:ascii="Times New Roman" w:hAnsi="Times New Roman" w:cs="Times New Roman"/>
          <w:sz w:val="24"/>
          <w:szCs w:val="24"/>
        </w:rPr>
        <w:t>exercise facilities, healthy food offerings</w:t>
      </w:r>
      <w:r w:rsidR="00D52C29" w:rsidRPr="008C5516">
        <w:rPr>
          <w:rFonts w:ascii="Times New Roman" w:hAnsi="Times New Roman" w:cs="Times New Roman"/>
          <w:sz w:val="24"/>
          <w:szCs w:val="24"/>
        </w:rPr>
        <w:t>,</w:t>
      </w:r>
      <w:r w:rsidRPr="008C5516">
        <w:rPr>
          <w:rFonts w:ascii="Times New Roman" w:hAnsi="Times New Roman" w:cs="Times New Roman"/>
          <w:sz w:val="24"/>
          <w:szCs w:val="24"/>
        </w:rPr>
        <w:t xml:space="preserve"> and ergonomic</w:t>
      </w:r>
      <w:r w:rsidR="00AE3094" w:rsidRPr="008C5516">
        <w:rPr>
          <w:rFonts w:ascii="Times New Roman" w:hAnsi="Times New Roman" w:cs="Times New Roman"/>
          <w:sz w:val="24"/>
          <w:szCs w:val="24"/>
        </w:rPr>
        <w:t xml:space="preserve"> workstations</w:t>
      </w:r>
      <w:r w:rsidRPr="008C5516">
        <w:rPr>
          <w:rFonts w:ascii="Times New Roman" w:hAnsi="Times New Roman" w:cs="Times New Roman"/>
          <w:sz w:val="24"/>
          <w:szCs w:val="24"/>
        </w:rPr>
        <w:t xml:space="preserve">. </w:t>
      </w:r>
    </w:p>
    <w:p w14:paraId="19840D80" w14:textId="4F1EC8C3" w:rsidR="000F44E0" w:rsidRPr="000F44E0" w:rsidRDefault="003D0058" w:rsidP="000F44E0">
      <w:pPr>
        <w:pStyle w:val="Body"/>
        <w:rPr>
          <w:rFonts w:ascii="Times New Roman" w:hAnsi="Times New Roman" w:cs="Times New Roman"/>
          <w:sz w:val="24"/>
          <w:szCs w:val="24"/>
        </w:rPr>
      </w:pPr>
      <w:r w:rsidRPr="008C5516">
        <w:rPr>
          <w:rFonts w:ascii="Times New Roman" w:hAnsi="Times New Roman" w:cs="Times New Roman"/>
          <w:sz w:val="24"/>
          <w:szCs w:val="24"/>
        </w:rPr>
        <w:t xml:space="preserve">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is a completely voluntary survey. Information will be collected from employers who are interested in using the tool. Respondents will be employers of various sizes, industry sectors (public, private, and</w:t>
      </w:r>
      <w:r w:rsidRPr="00966B77">
        <w:rPr>
          <w:rFonts w:ascii="Times New Roman" w:hAnsi="Times New Roman" w:cs="Times New Roman"/>
          <w:sz w:val="24"/>
          <w:szCs w:val="24"/>
        </w:rPr>
        <w:t xml:space="preserve"> non-profit) and geographic locations. The primary mode of information collection will be an </w:t>
      </w:r>
      <w:r w:rsidRPr="008C5516">
        <w:rPr>
          <w:rFonts w:ascii="Times New Roman" w:hAnsi="Times New Roman" w:cs="Times New Roman"/>
          <w:sz w:val="24"/>
          <w:szCs w:val="24"/>
        </w:rPr>
        <w:t>online survey</w:t>
      </w:r>
      <w:r w:rsidRPr="00966B77">
        <w:rPr>
          <w:rFonts w:ascii="Times New Roman" w:hAnsi="Times New Roman" w:cs="Times New Roman"/>
          <w:sz w:val="24"/>
          <w:szCs w:val="24"/>
        </w:rPr>
        <w:t>, which will allow participants to respond to the questions at their own pace and at their own convenience. To get the full benefit of the tool, employers are encouraged to reassess their progress on an annual basis and track improvements over time.</w:t>
      </w:r>
      <w:r w:rsidR="00A50631">
        <w:rPr>
          <w:rFonts w:ascii="Times New Roman" w:hAnsi="Times New Roman" w:cs="Times New Roman"/>
          <w:sz w:val="24"/>
          <w:szCs w:val="24"/>
        </w:rPr>
        <w:t xml:space="preserve"> </w:t>
      </w:r>
      <w:r w:rsidR="00A50631" w:rsidRPr="00D2416F">
        <w:rPr>
          <w:rFonts w:ascii="Times New Roman" w:hAnsi="Times New Roman" w:cs="Times New Roman"/>
          <w:sz w:val="24"/>
          <w:szCs w:val="24"/>
        </w:rPr>
        <w:t xml:space="preserve">Employers </w:t>
      </w:r>
      <w:r w:rsidR="000F44E0" w:rsidRPr="00D2416F">
        <w:rPr>
          <w:rFonts w:ascii="Times New Roman" w:hAnsi="Times New Roman" w:cs="Times New Roman"/>
          <w:sz w:val="24"/>
          <w:szCs w:val="24"/>
        </w:rPr>
        <w:t xml:space="preserve">with a strong commitment and motivation to improve employee health </w:t>
      </w:r>
      <w:r w:rsidR="00A50631" w:rsidRPr="00D2416F">
        <w:rPr>
          <w:rFonts w:ascii="Times New Roman" w:hAnsi="Times New Roman" w:cs="Times New Roman"/>
          <w:sz w:val="24"/>
          <w:szCs w:val="24"/>
        </w:rPr>
        <w:t>will be recruited</w:t>
      </w:r>
      <w:r w:rsidR="000F44E0" w:rsidRPr="00D2416F">
        <w:rPr>
          <w:rFonts w:ascii="Times New Roman" w:hAnsi="Times New Roman" w:cs="Times New Roman"/>
          <w:sz w:val="24"/>
          <w:szCs w:val="24"/>
        </w:rPr>
        <w:t xml:space="preserve"> </w:t>
      </w:r>
      <w:r w:rsidR="00A50631" w:rsidRPr="00D2416F">
        <w:rPr>
          <w:rFonts w:ascii="Times New Roman" w:hAnsi="Times New Roman" w:cs="Times New Roman"/>
          <w:sz w:val="24"/>
          <w:szCs w:val="24"/>
        </w:rPr>
        <w:t xml:space="preserve">through a variety of methods including </w:t>
      </w:r>
      <w:r w:rsidR="000F44E0" w:rsidRPr="00D2416F">
        <w:rPr>
          <w:rFonts w:ascii="Times New Roman" w:hAnsi="Times New Roman" w:cs="Times New Roman"/>
          <w:sz w:val="24"/>
          <w:szCs w:val="24"/>
        </w:rPr>
        <w:t>through large membership and association organizations representing a</w:t>
      </w:r>
      <w:r w:rsidR="000F44E0" w:rsidRPr="000F44E0">
        <w:rPr>
          <w:rFonts w:ascii="Times New Roman" w:hAnsi="Times New Roman" w:cs="Times New Roman"/>
          <w:sz w:val="24"/>
          <w:szCs w:val="24"/>
        </w:rPr>
        <w:t xml:space="preserve"> broad array of industries. These “gatekeeping” organizations have the existing infrastructure to reach their constituents quickly and pro</w:t>
      </w:r>
      <w:r w:rsidR="000F44E0">
        <w:rPr>
          <w:rFonts w:ascii="Times New Roman" w:hAnsi="Times New Roman" w:cs="Times New Roman"/>
          <w:sz w:val="24"/>
          <w:szCs w:val="24"/>
        </w:rPr>
        <w:t>vide credibility to</w:t>
      </w:r>
      <w:r w:rsidR="000F44E0" w:rsidRPr="000F44E0">
        <w:rPr>
          <w:rFonts w:ascii="Times New Roman" w:hAnsi="Times New Roman" w:cs="Times New Roman"/>
          <w:sz w:val="24"/>
          <w:szCs w:val="24"/>
        </w:rPr>
        <w:t xml:space="preserve"> invitations </w:t>
      </w:r>
      <w:r w:rsidR="000F44E0">
        <w:rPr>
          <w:rFonts w:ascii="Times New Roman" w:hAnsi="Times New Roman" w:cs="Times New Roman"/>
          <w:sz w:val="24"/>
          <w:szCs w:val="24"/>
        </w:rPr>
        <w:t xml:space="preserve">to participate in Scorecard assessment; </w:t>
      </w:r>
      <w:r w:rsidR="00A50631" w:rsidRPr="00A50631">
        <w:rPr>
          <w:rFonts w:ascii="Times New Roman" w:hAnsi="Times New Roman" w:cs="Times New Roman"/>
          <w:sz w:val="24"/>
          <w:szCs w:val="24"/>
        </w:rPr>
        <w:t>marketing of the CDC Worksite Health Scorecard through existing employer partnerships</w:t>
      </w:r>
      <w:r w:rsidR="000F44E0">
        <w:rPr>
          <w:rFonts w:ascii="Times New Roman" w:hAnsi="Times New Roman" w:cs="Times New Roman"/>
          <w:sz w:val="24"/>
          <w:szCs w:val="24"/>
        </w:rPr>
        <w:t xml:space="preserve"> who have already created a Scorecard account and completed a Scorecard assessment since 2014 and are more likely to reassess in the future</w:t>
      </w:r>
      <w:r w:rsidR="00A50631" w:rsidRPr="00A50631">
        <w:rPr>
          <w:rFonts w:ascii="Times New Roman" w:hAnsi="Times New Roman" w:cs="Times New Roman"/>
          <w:sz w:val="24"/>
          <w:szCs w:val="24"/>
        </w:rPr>
        <w:t xml:space="preserve">; meetings and conferences where employers gather; </w:t>
      </w:r>
      <w:r w:rsidR="000F44E0">
        <w:rPr>
          <w:rFonts w:ascii="Times New Roman" w:hAnsi="Times New Roman" w:cs="Times New Roman"/>
          <w:sz w:val="24"/>
          <w:szCs w:val="24"/>
        </w:rPr>
        <w:t xml:space="preserve">webinars; newsletters; </w:t>
      </w:r>
      <w:r w:rsidR="00A50631" w:rsidRPr="00A50631">
        <w:rPr>
          <w:rFonts w:ascii="Times New Roman" w:hAnsi="Times New Roman" w:cs="Times New Roman"/>
          <w:sz w:val="24"/>
          <w:szCs w:val="24"/>
        </w:rPr>
        <w:t>social media and websites</w:t>
      </w:r>
      <w:r w:rsidR="005C5284">
        <w:rPr>
          <w:rFonts w:ascii="Times New Roman" w:hAnsi="Times New Roman" w:cs="Times New Roman"/>
          <w:sz w:val="24"/>
          <w:szCs w:val="24"/>
        </w:rPr>
        <w:t>.</w:t>
      </w:r>
    </w:p>
    <w:p w14:paraId="1C7470C9" w14:textId="3CFC27AB" w:rsidR="002324D1" w:rsidRPr="006E269A" w:rsidRDefault="002324D1" w:rsidP="002324D1">
      <w:pPr>
        <w:pStyle w:val="Body"/>
        <w:rPr>
          <w:rFonts w:ascii="Times New Roman" w:eastAsiaTheme="minorEastAsia" w:hAnsi="Times New Roman" w:cs="Times New Roman"/>
          <w:sz w:val="24"/>
          <w:szCs w:val="24"/>
        </w:rPr>
      </w:pPr>
      <w:r w:rsidRPr="006E269A">
        <w:rPr>
          <w:rFonts w:ascii="Times New Roman" w:eastAsiaTheme="minorEastAsia" w:hAnsi="Times New Roman" w:cs="Times New Roman"/>
          <w:sz w:val="24"/>
          <w:szCs w:val="24"/>
        </w:rPr>
        <w:t xml:space="preserve">Information will be collected </w:t>
      </w:r>
      <w:r w:rsidR="00120AFD">
        <w:rPr>
          <w:rFonts w:ascii="Times New Roman" w:eastAsiaTheme="minorEastAsia" w:hAnsi="Times New Roman" w:cs="Times New Roman"/>
          <w:sz w:val="24"/>
          <w:szCs w:val="24"/>
        </w:rPr>
        <w:t xml:space="preserve">for one year </w:t>
      </w:r>
      <w:r w:rsidRPr="006E269A">
        <w:rPr>
          <w:rFonts w:ascii="Times New Roman" w:eastAsiaTheme="minorEastAsia" w:hAnsi="Times New Roman" w:cs="Times New Roman"/>
          <w:sz w:val="24"/>
          <w:szCs w:val="24"/>
        </w:rPr>
        <w:t xml:space="preserve">during which the </w:t>
      </w:r>
      <w:r>
        <w:rPr>
          <w:rFonts w:ascii="Times New Roman" w:eastAsiaTheme="minorEastAsia" w:hAnsi="Times New Roman" w:cs="Times New Roman"/>
          <w:sz w:val="24"/>
          <w:szCs w:val="24"/>
        </w:rPr>
        <w:t>Scorecard is pilot tested and validated</w:t>
      </w:r>
      <w:r w:rsidR="00113C54">
        <w:rPr>
          <w:rFonts w:ascii="Times New Roman" w:eastAsiaTheme="minorEastAsia" w:hAnsi="Times New Roman" w:cs="Times New Roman"/>
          <w:sz w:val="24"/>
          <w:szCs w:val="24"/>
        </w:rPr>
        <w:t>. A revision request for a three year approval will be submitted</w:t>
      </w:r>
      <w:r>
        <w:rPr>
          <w:rFonts w:ascii="Times New Roman" w:eastAsiaTheme="minorEastAsia" w:hAnsi="Times New Roman" w:cs="Times New Roman"/>
          <w:sz w:val="24"/>
          <w:szCs w:val="24"/>
        </w:rPr>
        <w:t xml:space="preserve"> </w:t>
      </w:r>
      <w:r w:rsidRPr="004A27A9">
        <w:rPr>
          <w:rFonts w:ascii="Times New Roman" w:eastAsiaTheme="minorEastAsia" w:hAnsi="Times New Roman" w:cs="Times New Roman"/>
          <w:sz w:val="24"/>
          <w:szCs w:val="24"/>
        </w:rPr>
        <w:t xml:space="preserve">after the </w:t>
      </w:r>
      <w:r>
        <w:rPr>
          <w:rFonts w:ascii="Times New Roman" w:eastAsiaTheme="minorEastAsia" w:hAnsi="Times New Roman" w:cs="Times New Roman"/>
          <w:sz w:val="24"/>
          <w:szCs w:val="24"/>
        </w:rPr>
        <w:t>updated Scorecard</w:t>
      </w:r>
      <w:r w:rsidRPr="004A27A9">
        <w:rPr>
          <w:rFonts w:ascii="Times New Roman" w:eastAsiaTheme="minorEastAsia" w:hAnsi="Times New Roman" w:cs="Times New Roman"/>
          <w:sz w:val="24"/>
          <w:szCs w:val="24"/>
        </w:rPr>
        <w:t xml:space="preserve"> is </w:t>
      </w:r>
      <w:r w:rsidR="00113C54">
        <w:rPr>
          <w:rFonts w:ascii="Times New Roman" w:eastAsiaTheme="minorEastAsia" w:hAnsi="Times New Roman" w:cs="Times New Roman"/>
          <w:sz w:val="24"/>
          <w:szCs w:val="24"/>
        </w:rPr>
        <w:t xml:space="preserve">finalized to be made </w:t>
      </w:r>
      <w:r w:rsidRPr="004A27A9">
        <w:rPr>
          <w:rFonts w:ascii="Times New Roman" w:eastAsiaTheme="minorEastAsia" w:hAnsi="Times New Roman" w:cs="Times New Roman"/>
          <w:sz w:val="24"/>
          <w:szCs w:val="24"/>
        </w:rPr>
        <w:t>launched and publically available for access</w:t>
      </w:r>
      <w:r w:rsidR="00113C54">
        <w:rPr>
          <w:rFonts w:ascii="Times New Roman" w:eastAsiaTheme="minorEastAsia" w:hAnsi="Times New Roman" w:cs="Times New Roman"/>
          <w:sz w:val="24"/>
          <w:szCs w:val="24"/>
        </w:rPr>
        <w:t xml:space="preserve"> </w:t>
      </w:r>
      <w:r w:rsidRPr="004A27A9">
        <w:rPr>
          <w:rFonts w:ascii="Times New Roman" w:eastAsiaTheme="minorEastAsia" w:hAnsi="Times New Roman" w:cs="Times New Roman"/>
          <w:sz w:val="24"/>
          <w:szCs w:val="24"/>
        </w:rPr>
        <w:t>and technical assist</w:t>
      </w:r>
      <w:r w:rsidRPr="00847DDB">
        <w:rPr>
          <w:rFonts w:ascii="Times New Roman" w:eastAsiaTheme="minorEastAsia" w:hAnsi="Times New Roman" w:cs="Times New Roman"/>
          <w:sz w:val="24"/>
          <w:szCs w:val="24"/>
        </w:rPr>
        <w:t>ance</w:t>
      </w:r>
      <w:r w:rsidR="00113C54">
        <w:rPr>
          <w:rFonts w:ascii="Times New Roman" w:eastAsiaTheme="minorEastAsia" w:hAnsi="Times New Roman" w:cs="Times New Roman"/>
          <w:sz w:val="24"/>
          <w:szCs w:val="24"/>
        </w:rPr>
        <w:t xml:space="preserve"> </w:t>
      </w:r>
      <w:r w:rsidR="00113C54" w:rsidRPr="00113C54">
        <w:rPr>
          <w:rFonts w:ascii="Times New Roman" w:eastAsiaTheme="minorEastAsia" w:hAnsi="Times New Roman" w:cs="Times New Roman"/>
          <w:sz w:val="24"/>
          <w:szCs w:val="24"/>
        </w:rPr>
        <w:t>to a larger number of employers</w:t>
      </w:r>
      <w:r w:rsidRPr="00113C54">
        <w:rPr>
          <w:rFonts w:ascii="Times New Roman" w:eastAsiaTheme="minorEastAsia" w:hAnsi="Times New Roman" w:cs="Times New Roman"/>
          <w:sz w:val="24"/>
          <w:szCs w:val="24"/>
        </w:rPr>
        <w:t>.</w:t>
      </w:r>
      <w:r w:rsidRPr="00847DDB">
        <w:rPr>
          <w:rFonts w:ascii="Times New Roman" w:eastAsiaTheme="minorEastAsia" w:hAnsi="Times New Roman" w:cs="Times New Roman"/>
          <w:sz w:val="24"/>
          <w:szCs w:val="24"/>
        </w:rPr>
        <w:t xml:space="preserve"> </w:t>
      </w:r>
    </w:p>
    <w:p w14:paraId="3A178B1D" w14:textId="77777777" w:rsidR="002324D1" w:rsidRPr="00456B09" w:rsidRDefault="002324D1" w:rsidP="002324D1">
      <w:pPr>
        <w:pStyle w:val="Body"/>
        <w:rPr>
          <w:rFonts w:ascii="Times New Roman" w:eastAsiaTheme="minorEastAsia" w:hAnsi="Times New Roman" w:cs="Times New Roman"/>
          <w:sz w:val="24"/>
          <w:szCs w:val="24"/>
        </w:rPr>
      </w:pPr>
      <w:r w:rsidRPr="006E269A">
        <w:rPr>
          <w:rFonts w:ascii="Times New Roman" w:eastAsiaTheme="minorEastAsia" w:hAnsi="Times New Roman" w:cs="Times New Roman"/>
          <w:sz w:val="24"/>
          <w:szCs w:val="24"/>
        </w:rPr>
        <w:t>CDC contracts with Northrupp Grumman, Truven Health, and Johns Hopkins University (Hopkins) for this information collection. Interviews will be led by trained facilita</w:t>
      </w:r>
      <w:r w:rsidRPr="00456B09">
        <w:rPr>
          <w:rFonts w:ascii="Times New Roman" w:eastAsiaTheme="minorEastAsia" w:hAnsi="Times New Roman" w:cs="Times New Roman"/>
          <w:sz w:val="24"/>
          <w:szCs w:val="24"/>
        </w:rPr>
        <w:t xml:space="preserve">tors from Hopkins. </w:t>
      </w:r>
      <w:r w:rsidRPr="00966B77">
        <w:rPr>
          <w:rFonts w:ascii="Times New Roman" w:eastAsiaTheme="minorEastAsia" w:hAnsi="Times New Roman" w:cs="Times New Roman"/>
          <w:sz w:val="24"/>
          <w:szCs w:val="24"/>
        </w:rPr>
        <w:t xml:space="preserve">Truven, and Hopkins will also be involved in the analysis, interpretation, and implementation of the results from the information collection process. Truven, and Hopkins will identify themes in responses for improvements to the </w:t>
      </w:r>
      <w:r>
        <w:rPr>
          <w:rFonts w:ascii="Times New Roman" w:eastAsiaTheme="minorEastAsia" w:hAnsi="Times New Roman" w:cs="Times New Roman"/>
          <w:sz w:val="24"/>
          <w:szCs w:val="24"/>
        </w:rPr>
        <w:t>Scorecard</w:t>
      </w:r>
      <w:r w:rsidRPr="00456B09">
        <w:rPr>
          <w:rFonts w:ascii="Times New Roman" w:eastAsiaTheme="minorEastAsia" w:hAnsi="Times New Roman" w:cs="Times New Roman"/>
          <w:sz w:val="24"/>
          <w:szCs w:val="24"/>
        </w:rPr>
        <w:t>.</w:t>
      </w:r>
    </w:p>
    <w:p w14:paraId="3440A4F0" w14:textId="574DD95D" w:rsidR="002324D1" w:rsidRPr="00966B77" w:rsidRDefault="002324D1" w:rsidP="002324D1">
      <w:pPr>
        <w:pStyle w:val="Body"/>
        <w:rPr>
          <w:rFonts w:ascii="Times New Roman" w:eastAsiaTheme="minorEastAsia" w:hAnsi="Times New Roman" w:cs="Times New Roman"/>
          <w:sz w:val="24"/>
          <w:szCs w:val="24"/>
        </w:rPr>
      </w:pPr>
      <w:r w:rsidRPr="00856666">
        <w:rPr>
          <w:rFonts w:ascii="Times New Roman" w:eastAsiaTheme="minorEastAsia" w:hAnsi="Times New Roman" w:cs="Times New Roman"/>
          <w:sz w:val="24"/>
          <w:szCs w:val="24"/>
        </w:rPr>
        <w:t xml:space="preserve">Respondents to the </w:t>
      </w:r>
      <w:r>
        <w:rPr>
          <w:rFonts w:ascii="Times New Roman" w:eastAsiaTheme="minorEastAsia" w:hAnsi="Times New Roman" w:cs="Times New Roman"/>
          <w:sz w:val="24"/>
          <w:szCs w:val="24"/>
        </w:rPr>
        <w:t>Scorecard</w:t>
      </w:r>
      <w:r w:rsidRPr="00456B09">
        <w:rPr>
          <w:rFonts w:ascii="Times New Roman" w:eastAsiaTheme="minorEastAsia" w:hAnsi="Times New Roman" w:cs="Times New Roman"/>
          <w:sz w:val="24"/>
          <w:szCs w:val="24"/>
        </w:rPr>
        <w:t xml:space="preserve">, interviews, </w:t>
      </w:r>
      <w:r w:rsidRPr="00856666">
        <w:rPr>
          <w:rFonts w:ascii="Times New Roman" w:eastAsiaTheme="minorEastAsia" w:hAnsi="Times New Roman" w:cs="Times New Roman"/>
          <w:sz w:val="24"/>
          <w:szCs w:val="24"/>
        </w:rPr>
        <w:t xml:space="preserve">and pilot evaluation will be recruited and sent an invitational email </w:t>
      </w:r>
      <w:r w:rsidR="00113C54">
        <w:rPr>
          <w:rFonts w:ascii="Times New Roman" w:eastAsiaTheme="minorEastAsia" w:hAnsi="Times New Roman" w:cs="Times New Roman"/>
          <w:sz w:val="24"/>
          <w:szCs w:val="24"/>
        </w:rPr>
        <w:t>(</w:t>
      </w:r>
      <w:r w:rsidR="00113C54" w:rsidRPr="00D2416F">
        <w:rPr>
          <w:rFonts w:ascii="Times New Roman" w:eastAsiaTheme="minorEastAsia" w:hAnsi="Times New Roman" w:cs="Times New Roman"/>
          <w:b/>
          <w:sz w:val="24"/>
          <w:szCs w:val="24"/>
        </w:rPr>
        <w:t>Attachment C-8</w:t>
      </w:r>
      <w:r w:rsidR="00113C54">
        <w:rPr>
          <w:rFonts w:ascii="Times New Roman" w:eastAsiaTheme="minorEastAsia" w:hAnsi="Times New Roman" w:cs="Times New Roman"/>
          <w:sz w:val="24"/>
          <w:szCs w:val="24"/>
        </w:rPr>
        <w:t xml:space="preserve">) </w:t>
      </w:r>
      <w:r w:rsidRPr="00856666">
        <w:rPr>
          <w:rFonts w:ascii="Times New Roman" w:eastAsiaTheme="minorEastAsia" w:hAnsi="Times New Roman" w:cs="Times New Roman"/>
          <w:sz w:val="24"/>
          <w:szCs w:val="24"/>
        </w:rPr>
        <w:t>prior to scheduling participation in the information collection. The interviews will be held via conference call and screen sharing software. At the s</w:t>
      </w:r>
      <w:r w:rsidRPr="002A64DF">
        <w:rPr>
          <w:rFonts w:ascii="Times New Roman" w:eastAsiaTheme="minorEastAsia" w:hAnsi="Times New Roman" w:cs="Times New Roman"/>
          <w:sz w:val="24"/>
          <w:szCs w:val="24"/>
        </w:rPr>
        <w:t>tart of each interview</w:t>
      </w:r>
      <w:r w:rsidR="00113C54">
        <w:rPr>
          <w:rFonts w:ascii="Times New Roman" w:eastAsiaTheme="minorEastAsia" w:hAnsi="Times New Roman" w:cs="Times New Roman"/>
          <w:sz w:val="24"/>
          <w:szCs w:val="24"/>
        </w:rPr>
        <w:t xml:space="preserve"> (</w:t>
      </w:r>
      <w:r w:rsidR="00113C54" w:rsidRPr="00D2416F">
        <w:rPr>
          <w:rFonts w:ascii="Times New Roman" w:eastAsiaTheme="minorEastAsia" w:hAnsi="Times New Roman" w:cs="Times New Roman"/>
          <w:b/>
          <w:sz w:val="24"/>
          <w:szCs w:val="24"/>
        </w:rPr>
        <w:t>Attachment C-3</w:t>
      </w:r>
      <w:r w:rsidR="00113C54">
        <w:rPr>
          <w:rFonts w:ascii="Times New Roman" w:eastAsiaTheme="minorEastAsia" w:hAnsi="Times New Roman" w:cs="Times New Roman"/>
          <w:sz w:val="24"/>
          <w:szCs w:val="24"/>
        </w:rPr>
        <w:t>)</w:t>
      </w:r>
      <w:r w:rsidRPr="002A64DF">
        <w:rPr>
          <w:rFonts w:ascii="Times New Roman" w:eastAsiaTheme="minorEastAsia" w:hAnsi="Times New Roman" w:cs="Times New Roman"/>
          <w:sz w:val="24"/>
          <w:szCs w:val="24"/>
        </w:rPr>
        <w:t xml:space="preserve">, respondents will </w:t>
      </w:r>
      <w:r w:rsidR="00120AFD">
        <w:rPr>
          <w:rFonts w:ascii="Times New Roman" w:eastAsiaTheme="minorEastAsia" w:hAnsi="Times New Roman" w:cs="Times New Roman"/>
          <w:sz w:val="24"/>
          <w:szCs w:val="24"/>
        </w:rPr>
        <w:t xml:space="preserve">be read the </w:t>
      </w:r>
      <w:r w:rsidRPr="002A64DF">
        <w:rPr>
          <w:rFonts w:ascii="Times New Roman" w:eastAsiaTheme="minorEastAsia" w:hAnsi="Times New Roman" w:cs="Times New Roman"/>
          <w:sz w:val="24"/>
          <w:szCs w:val="24"/>
        </w:rPr>
        <w:t>informed consent and give verbal consent to proceed with the interview. Anyone who wishes to remain anonymous shall be</w:t>
      </w:r>
      <w:r w:rsidRPr="00966B77">
        <w:rPr>
          <w:rFonts w:ascii="Times New Roman" w:eastAsiaTheme="minorEastAsia" w:hAnsi="Times New Roman" w:cs="Times New Roman"/>
          <w:sz w:val="24"/>
          <w:szCs w:val="24"/>
        </w:rPr>
        <w:t xml:space="preserve"> allowed to do so. Participation will be voluntary. </w:t>
      </w:r>
    </w:p>
    <w:p w14:paraId="548B0766" w14:textId="24C89517" w:rsidR="002324D1" w:rsidRDefault="002324D1" w:rsidP="002324D1">
      <w:pPr>
        <w:pStyle w:val="Body"/>
        <w:rPr>
          <w:rFonts w:ascii="Times New Roman" w:eastAsiaTheme="minorEastAsia" w:hAnsi="Times New Roman" w:cs="Times New Roman"/>
          <w:sz w:val="24"/>
          <w:szCs w:val="24"/>
        </w:rPr>
      </w:pPr>
      <w:r w:rsidRPr="00966B77">
        <w:rPr>
          <w:rFonts w:ascii="Times New Roman" w:eastAsiaTheme="minorEastAsia" w:hAnsi="Times New Roman" w:cs="Times New Roman"/>
          <w:sz w:val="24"/>
          <w:szCs w:val="24"/>
        </w:rPr>
        <w:t xml:space="preserve">During the </w:t>
      </w:r>
      <w:r w:rsidR="002750F8">
        <w:rPr>
          <w:rFonts w:ascii="Times New Roman" w:eastAsiaTheme="minorEastAsia" w:hAnsi="Times New Roman" w:cs="Times New Roman"/>
          <w:sz w:val="24"/>
          <w:szCs w:val="24"/>
        </w:rPr>
        <w:t xml:space="preserve">pilot </w:t>
      </w:r>
      <w:r w:rsidRPr="00966B77">
        <w:rPr>
          <w:rFonts w:ascii="Times New Roman" w:eastAsiaTheme="minorEastAsia" w:hAnsi="Times New Roman" w:cs="Times New Roman"/>
          <w:sz w:val="24"/>
          <w:szCs w:val="24"/>
        </w:rPr>
        <w:t xml:space="preserve">testing of the </w:t>
      </w:r>
      <w:r>
        <w:rPr>
          <w:rFonts w:ascii="Times New Roman" w:eastAsiaTheme="minorEastAsia" w:hAnsi="Times New Roman" w:cs="Times New Roman"/>
          <w:sz w:val="24"/>
          <w:szCs w:val="24"/>
        </w:rPr>
        <w:t>Scorecard</w:t>
      </w:r>
      <w:r w:rsidRPr="00456B09">
        <w:rPr>
          <w:rFonts w:ascii="Times New Roman" w:eastAsiaTheme="minorEastAsia" w:hAnsi="Times New Roman" w:cs="Times New Roman"/>
          <w:sz w:val="24"/>
          <w:szCs w:val="24"/>
        </w:rPr>
        <w:t>, CDC will collect information from interviewees using open ended questions such as “</w:t>
      </w:r>
      <w:r w:rsidRPr="00966B77">
        <w:rPr>
          <w:rFonts w:ascii="Times New Roman" w:eastAsiaTheme="minorEastAsia" w:hAnsi="Times New Roman" w:cs="Times New Roman"/>
          <w:sz w:val="24"/>
          <w:szCs w:val="24"/>
        </w:rPr>
        <w:t>Were there any items that you answered YES or NO, but answered with uncertainty? and “Is there any other general feedback that you would like to offer about the tool?” (</w:t>
      </w:r>
      <w:r w:rsidRPr="00966B77">
        <w:rPr>
          <w:rFonts w:ascii="Times New Roman" w:eastAsiaTheme="minorEastAsia" w:hAnsi="Times New Roman" w:cs="Times New Roman"/>
          <w:b/>
          <w:sz w:val="24"/>
          <w:szCs w:val="24"/>
        </w:rPr>
        <w:t>Attachments C-</w:t>
      </w:r>
      <w:r w:rsidR="00723DA5">
        <w:rPr>
          <w:rFonts w:ascii="Times New Roman" w:eastAsiaTheme="minorEastAsia" w:hAnsi="Times New Roman" w:cs="Times New Roman"/>
          <w:b/>
          <w:sz w:val="24"/>
          <w:szCs w:val="24"/>
        </w:rPr>
        <w:t>3</w:t>
      </w:r>
      <w:r w:rsidRPr="00966B77">
        <w:rPr>
          <w:rFonts w:ascii="Times New Roman" w:eastAsiaTheme="minorEastAsia" w:hAnsi="Times New Roman" w:cs="Times New Roman"/>
          <w:b/>
          <w:sz w:val="24"/>
          <w:szCs w:val="24"/>
        </w:rPr>
        <w:t xml:space="preserve"> and C-</w:t>
      </w:r>
      <w:r w:rsidR="00723DA5">
        <w:rPr>
          <w:rFonts w:ascii="Times New Roman" w:eastAsiaTheme="minorEastAsia" w:hAnsi="Times New Roman" w:cs="Times New Roman"/>
          <w:b/>
          <w:sz w:val="24"/>
          <w:szCs w:val="24"/>
        </w:rPr>
        <w:t>4</w:t>
      </w:r>
      <w:r w:rsidRPr="00966B77">
        <w:rPr>
          <w:rFonts w:ascii="Times New Roman" w:eastAsiaTheme="minorEastAsia" w:hAnsi="Times New Roman" w:cs="Times New Roman"/>
          <w:sz w:val="24"/>
          <w:szCs w:val="24"/>
        </w:rPr>
        <w:t>). The interviews will also be used to capture an</w:t>
      </w:r>
      <w:r>
        <w:rPr>
          <w:rFonts w:ascii="Times New Roman" w:eastAsiaTheme="minorEastAsia" w:hAnsi="Times New Roman" w:cs="Times New Roman"/>
          <w:sz w:val="24"/>
          <w:szCs w:val="24"/>
        </w:rPr>
        <w:t>y</w:t>
      </w:r>
      <w:r w:rsidRPr="00966B77">
        <w:rPr>
          <w:rFonts w:ascii="Times New Roman" w:eastAsiaTheme="minorEastAsia" w:hAnsi="Times New Roman" w:cs="Times New Roman"/>
          <w:sz w:val="24"/>
          <w:szCs w:val="24"/>
        </w:rPr>
        <w:t xml:space="preserve"> difficulty o</w:t>
      </w:r>
      <w:r>
        <w:rPr>
          <w:rFonts w:ascii="Times New Roman" w:eastAsiaTheme="minorEastAsia" w:hAnsi="Times New Roman" w:cs="Times New Roman"/>
          <w:sz w:val="24"/>
          <w:szCs w:val="24"/>
        </w:rPr>
        <w:t>r</w:t>
      </w:r>
      <w:r w:rsidRPr="00966B77">
        <w:rPr>
          <w:rFonts w:ascii="Times New Roman" w:eastAsiaTheme="minorEastAsia" w:hAnsi="Times New Roman" w:cs="Times New Roman"/>
          <w:sz w:val="24"/>
          <w:szCs w:val="24"/>
        </w:rPr>
        <w:t xml:space="preserve"> challenges respondents have with completing the </w:t>
      </w:r>
      <w:r>
        <w:rPr>
          <w:rFonts w:ascii="Times New Roman" w:eastAsiaTheme="minorEastAsia" w:hAnsi="Times New Roman" w:cs="Times New Roman"/>
          <w:sz w:val="24"/>
          <w:szCs w:val="24"/>
        </w:rPr>
        <w:t>Scorecard</w:t>
      </w:r>
      <w:r w:rsidRPr="00456B09">
        <w:rPr>
          <w:rFonts w:ascii="Times New Roman" w:eastAsiaTheme="minorEastAsia" w:hAnsi="Times New Roman" w:cs="Times New Roman"/>
          <w:sz w:val="24"/>
          <w:szCs w:val="24"/>
        </w:rPr>
        <w:t xml:space="preserve"> accurately as well as areas of improvement.</w:t>
      </w:r>
      <w:r w:rsidRPr="00966B77">
        <w:rPr>
          <w:rFonts w:ascii="Times New Roman" w:eastAsiaTheme="minorEastAsia" w:hAnsi="Times New Roman" w:cs="Times New Roman"/>
          <w:sz w:val="24"/>
          <w:szCs w:val="24"/>
        </w:rPr>
        <w:t xml:space="preserve"> </w:t>
      </w:r>
    </w:p>
    <w:p w14:paraId="3E0C5717" w14:textId="43FC986F" w:rsidR="00113C54" w:rsidRPr="00966B77" w:rsidRDefault="00113C54" w:rsidP="002324D1">
      <w:pPr>
        <w:pStyle w:val="Body"/>
        <w:rPr>
          <w:rFonts w:ascii="Times New Roman" w:eastAsiaTheme="minorEastAsia" w:hAnsi="Times New Roman" w:cs="Times New Roman"/>
          <w:sz w:val="24"/>
          <w:szCs w:val="24"/>
          <w:highlight w:val="yellow"/>
        </w:rPr>
      </w:pPr>
      <w:r>
        <w:rPr>
          <w:rFonts w:ascii="Times New Roman" w:eastAsiaTheme="minorEastAsia" w:hAnsi="Times New Roman" w:cs="Times New Roman"/>
          <w:sz w:val="24"/>
          <w:szCs w:val="24"/>
        </w:rPr>
        <w:t xml:space="preserve">The pilot test will consist of the following steps: </w:t>
      </w:r>
    </w:p>
    <w:p w14:paraId="1244C990" w14:textId="433ED000" w:rsidR="00113C54" w:rsidRDefault="00113C54" w:rsidP="002324D1">
      <w:pPr>
        <w:pStyle w:val="Body"/>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Recruited respondents will first complete </w:t>
      </w:r>
      <w:r w:rsidRPr="00113C54">
        <w:rPr>
          <w:rFonts w:ascii="Times New Roman" w:eastAsiaTheme="minorEastAsia" w:hAnsi="Times New Roman" w:cs="Times New Roman"/>
          <w:sz w:val="24"/>
          <w:szCs w:val="24"/>
        </w:rPr>
        <w:t>The CDC Worksite Health Scorecard Registration Application</w:t>
      </w:r>
      <w:r>
        <w:rPr>
          <w:rFonts w:ascii="Times New Roman" w:eastAsiaTheme="minorEastAsia" w:hAnsi="Times New Roman" w:cs="Times New Roman"/>
          <w:sz w:val="24"/>
          <w:szCs w:val="24"/>
        </w:rPr>
        <w:t xml:space="preserve"> (</w:t>
      </w:r>
      <w:r w:rsidRPr="00113C54">
        <w:rPr>
          <w:rFonts w:ascii="Times New Roman" w:eastAsiaTheme="minorEastAsia" w:hAnsi="Times New Roman" w:cs="Times New Roman"/>
          <w:b/>
          <w:sz w:val="24"/>
          <w:szCs w:val="24"/>
        </w:rPr>
        <w:t>Attachment C-1</w:t>
      </w:r>
      <w:r>
        <w:rPr>
          <w:rFonts w:ascii="Times New Roman" w:eastAsiaTheme="minorEastAsia" w:hAnsi="Times New Roman" w:cs="Times New Roman"/>
          <w:sz w:val="24"/>
          <w:szCs w:val="24"/>
        </w:rPr>
        <w:t>)</w:t>
      </w:r>
      <w:r w:rsidRPr="00113C5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to initiate </w:t>
      </w:r>
      <w:r w:rsidRPr="00113C54">
        <w:rPr>
          <w:rFonts w:ascii="Times New Roman" w:eastAsiaTheme="minorEastAsia" w:hAnsi="Times New Roman" w:cs="Times New Roman"/>
          <w:sz w:val="24"/>
          <w:szCs w:val="24"/>
        </w:rPr>
        <w:t>the pilot test and gather demographic and contact information</w:t>
      </w:r>
      <w:r>
        <w:rPr>
          <w:rFonts w:ascii="Times New Roman" w:eastAsiaTheme="minorEastAsia" w:hAnsi="Times New Roman" w:cs="Times New Roman"/>
          <w:sz w:val="24"/>
          <w:szCs w:val="24"/>
        </w:rPr>
        <w:t xml:space="preserve">. Employers will be recruited </w:t>
      </w:r>
      <w:r w:rsidRPr="00113C54">
        <w:rPr>
          <w:rFonts w:ascii="Times New Roman" w:eastAsiaTheme="minorEastAsia" w:hAnsi="Times New Roman" w:cs="Times New Roman"/>
          <w:sz w:val="24"/>
          <w:szCs w:val="24"/>
        </w:rPr>
        <w:t xml:space="preserve">through a variety of methods including through large membership and association organizations </w:t>
      </w:r>
      <w:r>
        <w:rPr>
          <w:rFonts w:ascii="Times New Roman" w:eastAsiaTheme="minorEastAsia" w:hAnsi="Times New Roman" w:cs="Times New Roman"/>
          <w:sz w:val="24"/>
          <w:szCs w:val="24"/>
        </w:rPr>
        <w:t xml:space="preserve">(gatekeeping organizations) who </w:t>
      </w:r>
      <w:r w:rsidRPr="00113C54">
        <w:rPr>
          <w:rFonts w:ascii="Times New Roman" w:eastAsiaTheme="minorEastAsia" w:hAnsi="Times New Roman" w:cs="Times New Roman"/>
          <w:sz w:val="24"/>
          <w:szCs w:val="24"/>
        </w:rPr>
        <w:t>have the existing infrastructure to reach their constituents quickly and provide credibility to invitations to participate in Scorecard a</w:t>
      </w:r>
      <w:r>
        <w:rPr>
          <w:rFonts w:ascii="Times New Roman" w:eastAsiaTheme="minorEastAsia" w:hAnsi="Times New Roman" w:cs="Times New Roman"/>
          <w:sz w:val="24"/>
          <w:szCs w:val="24"/>
        </w:rPr>
        <w:t xml:space="preserve">ssessment as well as offer </w:t>
      </w:r>
      <w:r w:rsidRPr="00113C54">
        <w:rPr>
          <w:rFonts w:ascii="Times New Roman" w:eastAsiaTheme="minorEastAsia" w:hAnsi="Times New Roman" w:cs="Times New Roman"/>
          <w:sz w:val="24"/>
          <w:szCs w:val="24"/>
        </w:rPr>
        <w:t>meetings and conferences where employers gather; webinars; newsletters; social media and websites</w:t>
      </w:r>
      <w:r>
        <w:rPr>
          <w:rFonts w:ascii="Times New Roman" w:eastAsiaTheme="minorEastAsia" w:hAnsi="Times New Roman" w:cs="Times New Roman"/>
          <w:sz w:val="24"/>
          <w:szCs w:val="24"/>
        </w:rPr>
        <w:t xml:space="preserve"> that can be used to reach out to employers</w:t>
      </w:r>
      <w:r w:rsidRPr="00113C54">
        <w:rPr>
          <w:rFonts w:ascii="Times New Roman" w:eastAsiaTheme="minorEastAsia" w:hAnsi="Times New Roman" w:cs="Times New Roman"/>
          <w:sz w:val="24"/>
          <w:szCs w:val="24"/>
        </w:rPr>
        <w:t>.</w:t>
      </w:r>
    </w:p>
    <w:p w14:paraId="603716D1" w14:textId="0C770A8F" w:rsidR="002324D1" w:rsidRPr="00D2416F" w:rsidRDefault="00113C54" w:rsidP="002324D1">
      <w:pPr>
        <w:pStyle w:val="Body"/>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Respondents next will complete the CDC Worksite Health Scorecard (</w:t>
      </w:r>
      <w:r w:rsidRPr="00113C54">
        <w:rPr>
          <w:rFonts w:ascii="Times New Roman" w:eastAsiaTheme="minorEastAsia" w:hAnsi="Times New Roman" w:cs="Times New Roman"/>
          <w:b/>
          <w:sz w:val="24"/>
          <w:szCs w:val="24"/>
        </w:rPr>
        <w:t>Attachment C-2</w:t>
      </w:r>
      <w:r>
        <w:rPr>
          <w:rFonts w:ascii="Times New Roman" w:eastAsiaTheme="minorEastAsia" w:hAnsi="Times New Roman" w:cs="Times New Roman"/>
          <w:sz w:val="24"/>
          <w:szCs w:val="24"/>
        </w:rPr>
        <w:t>)</w:t>
      </w:r>
      <w:r w:rsidR="002324D1" w:rsidRPr="00966B77">
        <w:rPr>
          <w:rFonts w:ascii="Times New Roman" w:eastAsiaTheme="minorEastAsia" w:hAnsi="Times New Roman" w:cs="Times New Roman"/>
          <w:sz w:val="24"/>
          <w:szCs w:val="24"/>
        </w:rPr>
        <w:t xml:space="preserve">The </w:t>
      </w:r>
      <w:r w:rsidR="002324D1">
        <w:rPr>
          <w:rFonts w:ascii="Times New Roman" w:eastAsiaTheme="minorEastAsia" w:hAnsi="Times New Roman" w:cs="Times New Roman"/>
          <w:sz w:val="24"/>
          <w:szCs w:val="24"/>
        </w:rPr>
        <w:t>Scorecard</w:t>
      </w:r>
      <w:r w:rsidR="002324D1" w:rsidRPr="00456B09">
        <w:rPr>
          <w:rFonts w:ascii="Times New Roman" w:eastAsiaTheme="minorEastAsia" w:hAnsi="Times New Roman" w:cs="Times New Roman"/>
          <w:sz w:val="24"/>
          <w:szCs w:val="24"/>
        </w:rPr>
        <w:t xml:space="preserve"> instrument will collect information at the organizational level (e.g., “During the past 12 months, did your worksite provide an ex</w:t>
      </w:r>
      <w:r w:rsidR="002324D1" w:rsidRPr="00856666">
        <w:rPr>
          <w:rFonts w:ascii="Times New Roman" w:eastAsiaTheme="minorEastAsia" w:hAnsi="Times New Roman" w:cs="Times New Roman"/>
          <w:sz w:val="24"/>
          <w:szCs w:val="24"/>
        </w:rPr>
        <w:t xml:space="preserve">ercise facility on site?”). The </w:t>
      </w:r>
      <w:r w:rsidR="002324D1">
        <w:rPr>
          <w:rFonts w:ascii="Times New Roman" w:eastAsiaTheme="minorEastAsia" w:hAnsi="Times New Roman" w:cs="Times New Roman"/>
          <w:sz w:val="24"/>
          <w:szCs w:val="24"/>
        </w:rPr>
        <w:t>Scorecard</w:t>
      </w:r>
      <w:r w:rsidR="002324D1" w:rsidRPr="00456B09">
        <w:rPr>
          <w:rFonts w:ascii="Times New Roman" w:eastAsiaTheme="minorEastAsia" w:hAnsi="Times New Roman" w:cs="Times New Roman"/>
          <w:sz w:val="24"/>
          <w:szCs w:val="24"/>
        </w:rPr>
        <w:t xml:space="preserve"> will collect information to verify employer contact information and identify the individual(s) responsible for maintaining the employer profile and completing the survey. The CDC and its collaborators (</w:t>
      </w:r>
      <w:r w:rsidR="002324D1">
        <w:rPr>
          <w:rFonts w:ascii="Times New Roman" w:eastAsiaTheme="minorEastAsia" w:hAnsi="Times New Roman" w:cs="Times New Roman"/>
          <w:sz w:val="24"/>
          <w:szCs w:val="24"/>
        </w:rPr>
        <w:t>Hopkins</w:t>
      </w:r>
      <w:r w:rsidR="002324D1" w:rsidRPr="00456B09">
        <w:rPr>
          <w:rFonts w:ascii="Times New Roman" w:eastAsiaTheme="minorEastAsia" w:hAnsi="Times New Roman" w:cs="Times New Roman"/>
          <w:sz w:val="24"/>
          <w:szCs w:val="24"/>
        </w:rPr>
        <w:t xml:space="preserve"> and Truven Health for the pilot-testing of the updated tool, and Northr</w:t>
      </w:r>
      <w:r w:rsidR="002324D1">
        <w:rPr>
          <w:rFonts w:ascii="Times New Roman" w:eastAsiaTheme="minorEastAsia" w:hAnsi="Times New Roman" w:cs="Times New Roman"/>
          <w:sz w:val="24"/>
          <w:szCs w:val="24"/>
        </w:rPr>
        <w:t>up</w:t>
      </w:r>
      <w:r w:rsidR="002324D1" w:rsidRPr="00456B09">
        <w:rPr>
          <w:rFonts w:ascii="Times New Roman" w:eastAsiaTheme="minorEastAsia" w:hAnsi="Times New Roman" w:cs="Times New Roman"/>
          <w:sz w:val="24"/>
          <w:szCs w:val="24"/>
        </w:rPr>
        <w:t>p Grumman for ongoing data collection) will h</w:t>
      </w:r>
      <w:r w:rsidR="002324D1" w:rsidRPr="00966B77">
        <w:rPr>
          <w:rFonts w:ascii="Times New Roman" w:eastAsiaTheme="minorEastAsia" w:hAnsi="Times New Roman" w:cs="Times New Roman"/>
          <w:sz w:val="24"/>
          <w:szCs w:val="24"/>
        </w:rPr>
        <w:t>ave access to the files that link employer representative identifiers, such as name and business address, to unique employer ID codes.</w:t>
      </w:r>
      <w:r w:rsidR="002324D1" w:rsidRPr="00D2416F">
        <w:rPr>
          <w:rFonts w:ascii="Times New Roman" w:eastAsiaTheme="minorEastAsia" w:hAnsi="Times New Roman" w:cs="Times New Roman"/>
          <w:sz w:val="24"/>
          <w:szCs w:val="24"/>
        </w:rPr>
        <w:t>The CDC Worksite Health Scorecard survey will ask basic questions about type of evidence-based programs, policies, environmental supports, and health benefits present at the worksite (</w:t>
      </w:r>
      <w:r w:rsidR="002324D1" w:rsidRPr="00D2416F">
        <w:rPr>
          <w:rFonts w:ascii="Times New Roman" w:eastAsiaTheme="minorEastAsia" w:hAnsi="Times New Roman" w:cs="Times New Roman"/>
          <w:b/>
          <w:sz w:val="24"/>
          <w:szCs w:val="24"/>
        </w:rPr>
        <w:t>Attachment C-</w:t>
      </w:r>
      <w:r w:rsidR="00723DA5" w:rsidRPr="00D2416F">
        <w:rPr>
          <w:rFonts w:ascii="Times New Roman" w:eastAsiaTheme="minorEastAsia" w:hAnsi="Times New Roman" w:cs="Times New Roman"/>
          <w:b/>
          <w:sz w:val="24"/>
          <w:szCs w:val="24"/>
        </w:rPr>
        <w:t>2</w:t>
      </w:r>
      <w:r w:rsidR="002324D1" w:rsidRPr="00D2416F">
        <w:rPr>
          <w:rFonts w:ascii="Times New Roman" w:eastAsiaTheme="minorEastAsia" w:hAnsi="Times New Roman" w:cs="Times New Roman"/>
          <w:sz w:val="24"/>
          <w:szCs w:val="24"/>
        </w:rPr>
        <w:t>).</w:t>
      </w:r>
    </w:p>
    <w:p w14:paraId="3C73487C" w14:textId="400AF087" w:rsidR="002324D1" w:rsidRPr="00966B77" w:rsidRDefault="00113C54" w:rsidP="002324D1">
      <w:pPr>
        <w:pStyle w:val="Body"/>
        <w:rPr>
          <w:rFonts w:ascii="Times New Roman" w:eastAsiaTheme="minorEastAsia" w:hAnsi="Times New Roman" w:cs="Times New Roman"/>
          <w:sz w:val="24"/>
          <w:szCs w:val="24"/>
        </w:rPr>
      </w:pPr>
      <w:r w:rsidRPr="00D2416F">
        <w:rPr>
          <w:rFonts w:ascii="Times New Roman" w:eastAsiaTheme="minorEastAsia" w:hAnsi="Times New Roman" w:cs="Times New Roman"/>
          <w:sz w:val="24"/>
          <w:szCs w:val="24"/>
        </w:rPr>
        <w:t xml:space="preserve">Following completion of the Scorecard, respondents will complete </w:t>
      </w:r>
      <w:r w:rsidR="002324D1" w:rsidRPr="00D2416F">
        <w:rPr>
          <w:rFonts w:ascii="Times New Roman" w:eastAsiaTheme="minorEastAsia" w:hAnsi="Times New Roman" w:cs="Times New Roman"/>
          <w:sz w:val="24"/>
          <w:szCs w:val="24"/>
        </w:rPr>
        <w:t>The CDC Worksite Health Scorecard Cognitive Telephone Interview will gather general impressions of the Scorecard—particularly the new modules— and also to discuss items where there were discrepancies (and items that were left blank) to understand the respondent’s interpretation and perspective of their answers these questions.  (</w:t>
      </w:r>
      <w:r w:rsidR="002324D1" w:rsidRPr="00D2416F">
        <w:rPr>
          <w:rFonts w:ascii="Times New Roman" w:eastAsiaTheme="minorEastAsia" w:hAnsi="Times New Roman" w:cs="Times New Roman"/>
          <w:b/>
          <w:sz w:val="24"/>
          <w:szCs w:val="24"/>
        </w:rPr>
        <w:t>Attachment C-</w:t>
      </w:r>
      <w:r w:rsidR="00723DA5" w:rsidRPr="00D2416F">
        <w:rPr>
          <w:rFonts w:ascii="Times New Roman" w:eastAsiaTheme="minorEastAsia" w:hAnsi="Times New Roman" w:cs="Times New Roman"/>
          <w:b/>
          <w:sz w:val="24"/>
          <w:szCs w:val="24"/>
        </w:rPr>
        <w:t>3</w:t>
      </w:r>
      <w:r w:rsidR="002324D1" w:rsidRPr="00D2416F">
        <w:rPr>
          <w:rFonts w:ascii="Times New Roman" w:eastAsiaTheme="minorEastAsia" w:hAnsi="Times New Roman" w:cs="Times New Roman"/>
          <w:sz w:val="24"/>
          <w:szCs w:val="24"/>
        </w:rPr>
        <w:t>)</w:t>
      </w:r>
      <w:r w:rsidR="00D2416F">
        <w:rPr>
          <w:rFonts w:ascii="Times New Roman" w:eastAsiaTheme="minorEastAsia" w:hAnsi="Times New Roman" w:cs="Times New Roman"/>
          <w:sz w:val="24"/>
          <w:szCs w:val="24"/>
        </w:rPr>
        <w:t>.</w:t>
      </w:r>
    </w:p>
    <w:p w14:paraId="2DB0A0DA" w14:textId="14235D95" w:rsidR="002324D1" w:rsidRPr="00966B77" w:rsidRDefault="00113C54" w:rsidP="002324D1">
      <w:pPr>
        <w:pStyle w:val="Body"/>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Lastly, </w:t>
      </w:r>
      <w:r w:rsidR="002324D1" w:rsidRPr="00C37352">
        <w:rPr>
          <w:rFonts w:ascii="Times New Roman" w:eastAsiaTheme="minorEastAsia" w:hAnsi="Times New Roman" w:cs="Times New Roman"/>
          <w:sz w:val="24"/>
          <w:szCs w:val="24"/>
        </w:rPr>
        <w:t xml:space="preserve">the CDC Worksite Health </w:t>
      </w:r>
      <w:r w:rsidR="002324D1">
        <w:rPr>
          <w:rFonts w:ascii="Times New Roman" w:eastAsiaTheme="minorEastAsia" w:hAnsi="Times New Roman" w:cs="Times New Roman"/>
          <w:sz w:val="24"/>
          <w:szCs w:val="24"/>
        </w:rPr>
        <w:t>Scorecard</w:t>
      </w:r>
      <w:r w:rsidR="002324D1" w:rsidRPr="00456B09">
        <w:rPr>
          <w:rFonts w:ascii="Times New Roman" w:eastAsiaTheme="minorEastAsia" w:hAnsi="Times New Roman" w:cs="Times New Roman"/>
          <w:sz w:val="24"/>
          <w:szCs w:val="24"/>
        </w:rPr>
        <w:t xml:space="preserve"> Pilot Evaluation</w:t>
      </w:r>
      <w:r>
        <w:rPr>
          <w:rFonts w:ascii="Times New Roman" w:eastAsiaTheme="minorEastAsia" w:hAnsi="Times New Roman" w:cs="Times New Roman"/>
          <w:sz w:val="24"/>
          <w:szCs w:val="24"/>
        </w:rPr>
        <w:t xml:space="preserve"> will be given to </w:t>
      </w:r>
      <w:r w:rsidR="002324D1" w:rsidRPr="00456B09">
        <w:rPr>
          <w:rFonts w:ascii="Times New Roman" w:eastAsiaTheme="minorEastAsia" w:hAnsi="Times New Roman" w:cs="Times New Roman"/>
          <w:sz w:val="24"/>
          <w:szCs w:val="24"/>
        </w:rPr>
        <w:t>respondents</w:t>
      </w:r>
      <w:r>
        <w:rPr>
          <w:rFonts w:ascii="Times New Roman" w:eastAsiaTheme="minorEastAsia" w:hAnsi="Times New Roman" w:cs="Times New Roman"/>
          <w:sz w:val="24"/>
          <w:szCs w:val="24"/>
        </w:rPr>
        <w:t xml:space="preserve"> who</w:t>
      </w:r>
      <w:r w:rsidR="002324D1" w:rsidRPr="00856666">
        <w:rPr>
          <w:rFonts w:ascii="Times New Roman" w:eastAsiaTheme="minorEastAsia" w:hAnsi="Times New Roman" w:cs="Times New Roman"/>
          <w:sz w:val="24"/>
          <w:szCs w:val="24"/>
        </w:rPr>
        <w:t xml:space="preserve"> will be asked ope</w:t>
      </w:r>
      <w:r w:rsidR="002324D1" w:rsidRPr="00966B77">
        <w:rPr>
          <w:rFonts w:ascii="Times New Roman" w:eastAsiaTheme="minorEastAsia" w:hAnsi="Times New Roman" w:cs="Times New Roman"/>
          <w:sz w:val="24"/>
          <w:szCs w:val="24"/>
        </w:rPr>
        <w:t xml:space="preserve">n ended questions to assess their general feedback with the </w:t>
      </w:r>
      <w:r w:rsidR="002324D1">
        <w:rPr>
          <w:rFonts w:ascii="Times New Roman" w:eastAsiaTheme="minorEastAsia" w:hAnsi="Times New Roman" w:cs="Times New Roman"/>
          <w:sz w:val="24"/>
          <w:szCs w:val="24"/>
        </w:rPr>
        <w:t>Scorecard</w:t>
      </w:r>
      <w:r w:rsidR="002324D1" w:rsidRPr="00456B09">
        <w:rPr>
          <w:rFonts w:ascii="Times New Roman" w:eastAsiaTheme="minorEastAsia" w:hAnsi="Times New Roman" w:cs="Times New Roman"/>
          <w:sz w:val="24"/>
          <w:szCs w:val="24"/>
        </w:rPr>
        <w:t xml:space="preserve"> and determine if any additional refinements are necessary to improve question clarity (</w:t>
      </w:r>
      <w:r w:rsidR="002324D1" w:rsidRPr="00966B77">
        <w:rPr>
          <w:rFonts w:ascii="Times New Roman" w:eastAsiaTheme="minorEastAsia" w:hAnsi="Times New Roman" w:cs="Times New Roman"/>
          <w:b/>
          <w:sz w:val="24"/>
          <w:szCs w:val="24"/>
        </w:rPr>
        <w:t>Attachment C-</w:t>
      </w:r>
      <w:r w:rsidR="00723DA5">
        <w:rPr>
          <w:rFonts w:ascii="Times New Roman" w:eastAsiaTheme="minorEastAsia" w:hAnsi="Times New Roman" w:cs="Times New Roman"/>
          <w:b/>
          <w:sz w:val="24"/>
          <w:szCs w:val="24"/>
        </w:rPr>
        <w:t>4</w:t>
      </w:r>
      <w:r w:rsidR="002324D1" w:rsidRPr="00966B77">
        <w:rPr>
          <w:rFonts w:ascii="Times New Roman" w:eastAsiaTheme="minorEastAsia" w:hAnsi="Times New Roman" w:cs="Times New Roman"/>
          <w:sz w:val="24"/>
          <w:szCs w:val="24"/>
        </w:rPr>
        <w:t xml:space="preserve">). </w:t>
      </w:r>
    </w:p>
    <w:p w14:paraId="045EFE02" w14:textId="133175B1" w:rsidR="003D0058" w:rsidRPr="006E269A" w:rsidRDefault="009754F2" w:rsidP="006319CA">
      <w:pPr>
        <w:pStyle w:val="Body"/>
        <w:rPr>
          <w:rFonts w:ascii="Times New Roman" w:hAnsi="Times New Roman" w:cs="Times New Roman"/>
          <w:sz w:val="24"/>
          <w:szCs w:val="24"/>
        </w:rPr>
      </w:pPr>
      <w:r w:rsidRPr="00D2416F">
        <w:rPr>
          <w:rFonts w:ascii="Times New Roman" w:hAnsi="Times New Roman" w:cs="Times New Roman"/>
          <w:sz w:val="24"/>
          <w:szCs w:val="24"/>
        </w:rPr>
        <w:t>Once the pilot has been completed, employers will be given a summary report of their Scorecard benchmarked against other pilot participants</w:t>
      </w:r>
      <w:r w:rsidR="00D2416F" w:rsidRPr="00D2416F" w:rsidDel="00D2416F">
        <w:rPr>
          <w:rFonts w:ascii="Times New Roman" w:hAnsi="Times New Roman" w:cs="Times New Roman"/>
          <w:sz w:val="24"/>
          <w:szCs w:val="24"/>
        </w:rPr>
        <w:t xml:space="preserve"> </w:t>
      </w:r>
      <w:r w:rsidR="00D2416F">
        <w:rPr>
          <w:rFonts w:ascii="Times New Roman" w:hAnsi="Times New Roman" w:cs="Times New Roman"/>
          <w:sz w:val="24"/>
          <w:szCs w:val="24"/>
        </w:rPr>
        <w:t>(</w:t>
      </w:r>
      <w:r w:rsidR="006E269A" w:rsidRPr="00D2416F">
        <w:rPr>
          <w:rFonts w:ascii="Times New Roman" w:hAnsi="Times New Roman" w:cs="Times New Roman"/>
          <w:b/>
          <w:sz w:val="24"/>
          <w:szCs w:val="24"/>
        </w:rPr>
        <w:t>Attachment C-</w:t>
      </w:r>
      <w:r w:rsidR="00723DA5" w:rsidRPr="00D2416F">
        <w:rPr>
          <w:rFonts w:ascii="Times New Roman" w:hAnsi="Times New Roman" w:cs="Times New Roman"/>
          <w:b/>
          <w:sz w:val="24"/>
          <w:szCs w:val="24"/>
        </w:rPr>
        <w:t>5</w:t>
      </w:r>
      <w:r w:rsidR="006E269A" w:rsidRPr="00D2416F">
        <w:rPr>
          <w:rFonts w:ascii="Times New Roman" w:hAnsi="Times New Roman" w:cs="Times New Roman"/>
          <w:sz w:val="24"/>
          <w:szCs w:val="24"/>
        </w:rPr>
        <w:t>)</w:t>
      </w:r>
      <w:r w:rsidR="003D0058" w:rsidRPr="00D2416F">
        <w:rPr>
          <w:rFonts w:ascii="Times New Roman" w:hAnsi="Times New Roman" w:cs="Times New Roman"/>
          <w:sz w:val="24"/>
          <w:szCs w:val="24"/>
        </w:rPr>
        <w:t xml:space="preserve"> comparing</w:t>
      </w:r>
      <w:r w:rsidR="003D0058" w:rsidRPr="004A27A9">
        <w:rPr>
          <w:rFonts w:ascii="Times New Roman" w:hAnsi="Times New Roman" w:cs="Times New Roman"/>
          <w:sz w:val="24"/>
          <w:szCs w:val="24"/>
        </w:rPr>
        <w:t xml:space="preserve"> the employer to others in the same size/industry category. The system also provides tailored feedback, directing users to evidence-based workplace health promotion strategies that are appropriate for the needs and interests of their workfo</w:t>
      </w:r>
      <w:r w:rsidR="003D0058" w:rsidRPr="00847DDB">
        <w:rPr>
          <w:rFonts w:ascii="Times New Roman" w:hAnsi="Times New Roman" w:cs="Times New Roman"/>
          <w:sz w:val="24"/>
          <w:szCs w:val="24"/>
        </w:rPr>
        <w:t>rce, and resources that may assist in implementation.</w:t>
      </w:r>
    </w:p>
    <w:p w14:paraId="6DA4392C" w14:textId="5B2C6FBC" w:rsidR="003D0058" w:rsidRDefault="003D0058" w:rsidP="006319CA">
      <w:pPr>
        <w:pStyle w:val="Body"/>
        <w:rPr>
          <w:rFonts w:ascii="Times New Roman" w:hAnsi="Times New Roman" w:cs="Times New Roman"/>
          <w:sz w:val="24"/>
          <w:szCs w:val="24"/>
        </w:rPr>
      </w:pPr>
      <w:r w:rsidRPr="006E269A">
        <w:rPr>
          <w:rFonts w:ascii="Times New Roman" w:hAnsi="Times New Roman" w:cs="Times New Roman"/>
          <w:sz w:val="24"/>
          <w:szCs w:val="24"/>
        </w:rPr>
        <w:t xml:space="preserve">In addition to the immediate use of providing employers </w:t>
      </w:r>
      <w:r w:rsidR="00AE3094" w:rsidRPr="006E269A">
        <w:rPr>
          <w:rFonts w:ascii="Times New Roman" w:hAnsi="Times New Roman" w:cs="Times New Roman"/>
          <w:sz w:val="24"/>
          <w:szCs w:val="24"/>
        </w:rPr>
        <w:t xml:space="preserve">with </w:t>
      </w:r>
      <w:r w:rsidRPr="006E269A">
        <w:rPr>
          <w:rFonts w:ascii="Times New Roman" w:hAnsi="Times New Roman" w:cs="Times New Roman"/>
          <w:sz w:val="24"/>
          <w:szCs w:val="24"/>
        </w:rPr>
        <w:t>tailored feedback, benchmarking reports, and customized resources</w:t>
      </w:r>
      <w:r w:rsidRPr="004A27A9">
        <w:rPr>
          <w:rFonts w:ascii="Times New Roman" w:hAnsi="Times New Roman" w:cs="Times New Roman"/>
          <w:sz w:val="24"/>
          <w:szCs w:val="24"/>
        </w:rPr>
        <w:t xml:space="preserve"> </w:t>
      </w:r>
      <w:r w:rsidR="006E269A" w:rsidRPr="008C5516">
        <w:rPr>
          <w:rFonts w:ascii="Times New Roman" w:hAnsi="Times New Roman" w:cs="Times New Roman"/>
          <w:b/>
          <w:color w:val="auto"/>
          <w:sz w:val="24"/>
          <w:szCs w:val="24"/>
        </w:rPr>
        <w:t>(see Attachment C-</w:t>
      </w:r>
      <w:r w:rsidR="00723DA5">
        <w:rPr>
          <w:rFonts w:ascii="Times New Roman" w:hAnsi="Times New Roman" w:cs="Times New Roman"/>
          <w:b/>
          <w:color w:val="auto"/>
          <w:sz w:val="24"/>
          <w:szCs w:val="24"/>
        </w:rPr>
        <w:t>6</w:t>
      </w:r>
      <w:r w:rsidR="006E269A">
        <w:rPr>
          <w:rFonts w:ascii="Times New Roman" w:hAnsi="Times New Roman" w:cs="Times New Roman"/>
          <w:sz w:val="24"/>
          <w:szCs w:val="24"/>
        </w:rPr>
        <w:t xml:space="preserve">) </w:t>
      </w:r>
      <w:r w:rsidRPr="004A27A9">
        <w:rPr>
          <w:rFonts w:ascii="Times New Roman" w:hAnsi="Times New Roman" w:cs="Times New Roman"/>
          <w:sz w:val="24"/>
          <w:szCs w:val="24"/>
        </w:rPr>
        <w:t>to assist with implementation efforts, this data collection will serve to support research and increase understanding of the organizational programs, policies, and practices that employers of various sizes and industry sectors have implemented to supp</w:t>
      </w:r>
      <w:r w:rsidR="00AE3094" w:rsidRPr="00847DDB">
        <w:rPr>
          <w:rFonts w:ascii="Times New Roman" w:hAnsi="Times New Roman" w:cs="Times New Roman"/>
          <w:sz w:val="24"/>
          <w:szCs w:val="24"/>
        </w:rPr>
        <w:t>ort healthy lifestyle behaviors. Further, it will</w:t>
      </w:r>
      <w:r w:rsidRPr="006E269A">
        <w:rPr>
          <w:rFonts w:ascii="Times New Roman" w:hAnsi="Times New Roman" w:cs="Times New Roman"/>
          <w:sz w:val="24"/>
          <w:szCs w:val="24"/>
        </w:rPr>
        <w:t xml:space="preserve"> document changes in organizational practices over time. CDC will also use the information gathered from the </w:t>
      </w:r>
      <w:r w:rsidR="00456B09">
        <w:rPr>
          <w:rFonts w:ascii="Times New Roman" w:hAnsi="Times New Roman" w:cs="Times New Roman"/>
          <w:sz w:val="24"/>
          <w:szCs w:val="24"/>
        </w:rPr>
        <w:t>Scorecard</w:t>
      </w:r>
      <w:r w:rsidRPr="006E269A">
        <w:rPr>
          <w:rFonts w:ascii="Times New Roman" w:hAnsi="Times New Roman" w:cs="Times New Roman"/>
          <w:sz w:val="24"/>
          <w:szCs w:val="24"/>
        </w:rPr>
        <w:t xml:space="preserve"> to provide better technical assistance to employers seeking guidance on building or maintaining workplace health promotion programs. </w:t>
      </w:r>
    </w:p>
    <w:p w14:paraId="7D2CF810" w14:textId="4F021D44" w:rsidR="005C5284" w:rsidRDefault="005C5284" w:rsidP="006319CA">
      <w:pPr>
        <w:pStyle w:val="Body"/>
        <w:rPr>
          <w:rFonts w:ascii="Times New Roman" w:hAnsi="Times New Roman" w:cs="Times New Roman"/>
          <w:sz w:val="24"/>
          <w:szCs w:val="24"/>
        </w:rPr>
      </w:pPr>
      <w:r w:rsidRPr="005C5284">
        <w:rPr>
          <w:rFonts w:ascii="Times New Roman" w:hAnsi="Times New Roman" w:cs="Times New Roman"/>
          <w:sz w:val="24"/>
          <w:szCs w:val="24"/>
        </w:rPr>
        <w:t>From 2014-2016, 1,531 worksites have submitted CDC Worksite Health Scorecards from employers in 40 different states.  The average employer is implementing a little more than half of the recommended programmatic, policy, environmental support, and health benefit intervention strategies assessed in the Scorecard. And those employers who have re-assessed at least once during this time period have seen their Scorecard score improve from an average of 95.85 points to 139.72 points.  This represents an improvement in the total number of intervention strategies being implemented as well as the number of best practice and high impact strategies which garner more point</w:t>
      </w:r>
      <w:r>
        <w:rPr>
          <w:rFonts w:ascii="Times New Roman" w:hAnsi="Times New Roman" w:cs="Times New Roman"/>
          <w:sz w:val="24"/>
          <w:szCs w:val="24"/>
        </w:rPr>
        <w:t>s.  Overall, exposure to the Scorecard</w:t>
      </w:r>
      <w:r w:rsidRPr="005C5284">
        <w:rPr>
          <w:rFonts w:ascii="Times New Roman" w:hAnsi="Times New Roman" w:cs="Times New Roman"/>
          <w:sz w:val="24"/>
          <w:szCs w:val="24"/>
        </w:rPr>
        <w:t xml:space="preserve"> is contributing to better and more effective workplace health programs being offered to employees</w:t>
      </w:r>
      <w:r>
        <w:rPr>
          <w:rFonts w:ascii="Times New Roman" w:hAnsi="Times New Roman" w:cs="Times New Roman"/>
          <w:sz w:val="24"/>
          <w:szCs w:val="24"/>
        </w:rPr>
        <w:t xml:space="preserve"> but gaps in practice remain and high number of employers across the country remain unaware of the benefits of evidence-based workplace health programs or are not implementing effective strategies in a coordinated manner (Meador, 2016)</w:t>
      </w:r>
      <w:r w:rsidRPr="005C5284">
        <w:rPr>
          <w:rFonts w:ascii="Times New Roman" w:hAnsi="Times New Roman" w:cs="Times New Roman"/>
          <w:sz w:val="24"/>
          <w:szCs w:val="24"/>
        </w:rPr>
        <w:t>.</w:t>
      </w:r>
    </w:p>
    <w:p w14:paraId="0E9FB8B5" w14:textId="77777777" w:rsidR="006E269A" w:rsidRDefault="006E269A" w:rsidP="006E269A">
      <w:pPr>
        <w:pStyle w:val="ListParagraph"/>
        <w:tabs>
          <w:tab w:val="left" w:pos="360"/>
          <w:tab w:val="left" w:pos="450"/>
          <w:tab w:val="left" w:pos="630"/>
        </w:tabs>
        <w:spacing w:after="0"/>
        <w:ind w:left="1080"/>
        <w:rPr>
          <w:rFonts w:ascii="Times New Roman" w:hAnsi="Times New Roman" w:cs="Times New Roman"/>
          <w:sz w:val="24"/>
          <w:szCs w:val="24"/>
        </w:rPr>
      </w:pPr>
    </w:p>
    <w:p w14:paraId="207DB7D2" w14:textId="00D1DD85" w:rsidR="006E269A" w:rsidRPr="006E269A" w:rsidRDefault="006E269A" w:rsidP="006E269A">
      <w:pPr>
        <w:tabs>
          <w:tab w:val="left" w:pos="360"/>
          <w:tab w:val="left" w:pos="450"/>
          <w:tab w:val="left" w:pos="630"/>
        </w:tabs>
        <w:spacing w:after="0"/>
        <w:rPr>
          <w:rFonts w:ascii="Times New Roman" w:hAnsi="Times New Roman" w:cs="Times New Roman"/>
          <w:sz w:val="24"/>
          <w:szCs w:val="24"/>
        </w:rPr>
      </w:pPr>
      <w:r w:rsidRPr="006E269A">
        <w:rPr>
          <w:rFonts w:ascii="Times New Roman" w:hAnsi="Times New Roman" w:cs="Times New Roman"/>
          <w:sz w:val="24"/>
          <w:szCs w:val="24"/>
        </w:rPr>
        <w:t xml:space="preserve">CDC will review benchmarking report data and work with employer respondents to provide education, training, and technical assistance to assist employers in identifying areas of opportunity to improve or expand their workplace health programs. </w:t>
      </w:r>
      <w:r w:rsidR="00456B09">
        <w:rPr>
          <w:rFonts w:ascii="Times New Roman" w:hAnsi="Times New Roman" w:cs="Times New Roman"/>
          <w:sz w:val="24"/>
          <w:szCs w:val="24"/>
        </w:rPr>
        <w:t>Scorecard</w:t>
      </w:r>
      <w:r w:rsidRPr="006E269A">
        <w:rPr>
          <w:rFonts w:ascii="Times New Roman" w:hAnsi="Times New Roman" w:cs="Times New Roman"/>
          <w:sz w:val="24"/>
          <w:szCs w:val="24"/>
        </w:rPr>
        <w:t xml:space="preserve"> results can be used to prioritize strategies as users set near- and long-term goals for developing their worksite’s health promotion program. Scores can identify gaps in the worksite’s health promotion program (that is, topic areas where the organization currently has few strategies in place). CDC technical assistance and support will include working with employer to:</w:t>
      </w:r>
    </w:p>
    <w:p w14:paraId="1201B262" w14:textId="77777777" w:rsidR="006E269A" w:rsidRPr="00AE64F9" w:rsidRDefault="006E269A" w:rsidP="006E269A">
      <w:pPr>
        <w:pStyle w:val="ListParagraph"/>
        <w:tabs>
          <w:tab w:val="left" w:pos="360"/>
          <w:tab w:val="left" w:pos="450"/>
          <w:tab w:val="left" w:pos="630"/>
        </w:tabs>
        <w:spacing w:after="0"/>
        <w:ind w:left="1440" w:hanging="360"/>
        <w:rPr>
          <w:rFonts w:ascii="Times New Roman" w:hAnsi="Times New Roman" w:cs="Times New Roman"/>
          <w:sz w:val="24"/>
          <w:szCs w:val="24"/>
        </w:rPr>
      </w:pPr>
    </w:p>
    <w:p w14:paraId="66250AD4" w14:textId="77777777" w:rsidR="006E269A" w:rsidRPr="00AE64F9" w:rsidRDefault="006E269A" w:rsidP="006E269A">
      <w:pPr>
        <w:pStyle w:val="Default"/>
        <w:widowControl/>
        <w:numPr>
          <w:ilvl w:val="0"/>
          <w:numId w:val="52"/>
        </w:numPr>
        <w:tabs>
          <w:tab w:val="left" w:pos="1440"/>
        </w:tabs>
        <w:spacing w:after="164"/>
        <w:ind w:left="720"/>
        <w:rPr>
          <w:rFonts w:ascii="Times New Roman" w:hAnsi="Times New Roman" w:cs="Times New Roman"/>
        </w:rPr>
      </w:pPr>
      <w:r w:rsidRPr="00AE64F9">
        <w:rPr>
          <w:rFonts w:ascii="Times New Roman" w:hAnsi="Times New Roman" w:cs="Times New Roman"/>
        </w:rPr>
        <w:t>Identify the highest impact strategies not currently in place at your worksite.</w:t>
      </w:r>
    </w:p>
    <w:p w14:paraId="361D4DD1" w14:textId="4CF560ED" w:rsidR="006E269A" w:rsidRPr="00AE64F9" w:rsidRDefault="006E269A" w:rsidP="006E269A">
      <w:pPr>
        <w:pStyle w:val="Default"/>
        <w:widowControl/>
        <w:numPr>
          <w:ilvl w:val="0"/>
          <w:numId w:val="52"/>
        </w:numPr>
        <w:tabs>
          <w:tab w:val="left" w:pos="1440"/>
        </w:tabs>
        <w:spacing w:after="164"/>
        <w:ind w:left="720"/>
        <w:rPr>
          <w:rFonts w:ascii="Times New Roman" w:hAnsi="Times New Roman" w:cs="Times New Roman"/>
        </w:rPr>
      </w:pPr>
      <w:r w:rsidRPr="00AE64F9">
        <w:rPr>
          <w:rFonts w:ascii="Times New Roman" w:hAnsi="Times New Roman" w:cs="Times New Roman"/>
        </w:rPr>
        <w:t xml:space="preserve">Use this information and the employer’s scores to prioritize future strategies that are relevant, feasible, and consistent with the organizations and employee’s needs, health issues, and health promotion budget. </w:t>
      </w:r>
    </w:p>
    <w:p w14:paraId="1D3F2CDC" w14:textId="77777777" w:rsidR="006E269A" w:rsidRPr="00AE64F9" w:rsidRDefault="006E269A" w:rsidP="006E269A">
      <w:pPr>
        <w:pStyle w:val="Default"/>
        <w:widowControl/>
        <w:numPr>
          <w:ilvl w:val="0"/>
          <w:numId w:val="52"/>
        </w:numPr>
        <w:tabs>
          <w:tab w:val="left" w:pos="1440"/>
        </w:tabs>
        <w:spacing w:after="164"/>
        <w:ind w:left="720"/>
        <w:rPr>
          <w:rFonts w:ascii="Times New Roman" w:hAnsi="Times New Roman" w:cs="Times New Roman"/>
        </w:rPr>
      </w:pPr>
      <w:r w:rsidRPr="00AE64F9">
        <w:rPr>
          <w:rFonts w:ascii="Times New Roman" w:hAnsi="Times New Roman" w:cs="Times New Roman"/>
        </w:rPr>
        <w:t xml:space="preserve">Identify which of the priority strategies are feasible for short- or long-term accomplishment. </w:t>
      </w:r>
    </w:p>
    <w:p w14:paraId="1BA8B6E9" w14:textId="459C3AE9" w:rsidR="006E269A" w:rsidRPr="006E269A" w:rsidRDefault="006E269A" w:rsidP="006E269A">
      <w:pPr>
        <w:tabs>
          <w:tab w:val="left" w:pos="360"/>
          <w:tab w:val="left" w:pos="450"/>
          <w:tab w:val="left" w:pos="630"/>
        </w:tabs>
        <w:spacing w:after="0"/>
        <w:rPr>
          <w:rFonts w:ascii="Times New Roman" w:hAnsi="Times New Roman" w:cs="Times New Roman"/>
          <w:sz w:val="24"/>
          <w:szCs w:val="24"/>
        </w:rPr>
      </w:pPr>
      <w:r w:rsidRPr="006E269A">
        <w:rPr>
          <w:rFonts w:ascii="Times New Roman" w:hAnsi="Times New Roman" w:cs="Times New Roman"/>
          <w:sz w:val="24"/>
          <w:szCs w:val="24"/>
        </w:rPr>
        <w:t>Employers will then be directed to CDC tools and resource to support the implementation of the priority strategies and interventions that have been select</w:t>
      </w:r>
      <w:r w:rsidR="008C5516">
        <w:rPr>
          <w:rFonts w:ascii="Times New Roman" w:hAnsi="Times New Roman" w:cs="Times New Roman"/>
          <w:sz w:val="24"/>
          <w:szCs w:val="24"/>
        </w:rPr>
        <w:t>ed (</w:t>
      </w:r>
      <w:r w:rsidR="008C5516" w:rsidRPr="008C5516">
        <w:rPr>
          <w:rFonts w:ascii="Times New Roman" w:hAnsi="Times New Roman" w:cs="Times New Roman"/>
          <w:b/>
          <w:sz w:val="24"/>
          <w:szCs w:val="24"/>
        </w:rPr>
        <w:t>see</w:t>
      </w:r>
      <w:r w:rsidR="008C5516">
        <w:rPr>
          <w:rFonts w:ascii="Times New Roman" w:hAnsi="Times New Roman" w:cs="Times New Roman"/>
          <w:sz w:val="24"/>
          <w:szCs w:val="24"/>
        </w:rPr>
        <w:t xml:space="preserve"> </w:t>
      </w:r>
      <w:r>
        <w:rPr>
          <w:rFonts w:ascii="Times New Roman" w:hAnsi="Times New Roman" w:cs="Times New Roman"/>
          <w:b/>
          <w:sz w:val="24"/>
          <w:szCs w:val="24"/>
        </w:rPr>
        <w:t>Attachment C-</w:t>
      </w:r>
      <w:r w:rsidR="00723DA5">
        <w:rPr>
          <w:rFonts w:ascii="Times New Roman" w:hAnsi="Times New Roman" w:cs="Times New Roman"/>
          <w:b/>
          <w:sz w:val="24"/>
          <w:szCs w:val="24"/>
        </w:rPr>
        <w:t>6</w:t>
      </w:r>
      <w:r w:rsidR="008C5516">
        <w:rPr>
          <w:rFonts w:ascii="Times New Roman" w:hAnsi="Times New Roman" w:cs="Times New Roman"/>
          <w:b/>
          <w:sz w:val="24"/>
          <w:szCs w:val="24"/>
        </w:rPr>
        <w:t>)</w:t>
      </w:r>
      <w:r w:rsidRPr="006E269A">
        <w:rPr>
          <w:rFonts w:ascii="Times New Roman" w:hAnsi="Times New Roman" w:cs="Times New Roman"/>
          <w:sz w:val="24"/>
          <w:szCs w:val="24"/>
        </w:rPr>
        <w:t>.</w:t>
      </w:r>
    </w:p>
    <w:p w14:paraId="383C1C43" w14:textId="77777777" w:rsidR="008C5516" w:rsidRDefault="008C5516" w:rsidP="008C5516">
      <w:pPr>
        <w:tabs>
          <w:tab w:val="left" w:pos="360"/>
          <w:tab w:val="left" w:pos="450"/>
          <w:tab w:val="left" w:pos="630"/>
        </w:tabs>
        <w:spacing w:after="0"/>
        <w:rPr>
          <w:rFonts w:ascii="Times New Roman" w:hAnsi="Times New Roman" w:cs="Times New Roman"/>
          <w:iCs/>
          <w:sz w:val="24"/>
          <w:szCs w:val="24"/>
        </w:rPr>
      </w:pPr>
    </w:p>
    <w:p w14:paraId="45C2B37C" w14:textId="457429BB" w:rsidR="005C5284" w:rsidRDefault="006E269A" w:rsidP="008C5516">
      <w:pPr>
        <w:tabs>
          <w:tab w:val="left" w:pos="360"/>
          <w:tab w:val="left" w:pos="450"/>
          <w:tab w:val="left" w:pos="630"/>
        </w:tabs>
        <w:spacing w:after="0"/>
        <w:rPr>
          <w:rFonts w:ascii="Times New Roman" w:hAnsi="Times New Roman" w:cs="Times New Roman"/>
          <w:sz w:val="24"/>
          <w:szCs w:val="24"/>
        </w:rPr>
      </w:pPr>
      <w:r>
        <w:rPr>
          <w:rFonts w:ascii="Times New Roman" w:hAnsi="Times New Roman" w:cs="Times New Roman"/>
          <w:iCs/>
          <w:sz w:val="24"/>
          <w:szCs w:val="24"/>
        </w:rPr>
        <w:t xml:space="preserve">The CDC Worksite Health </w:t>
      </w:r>
      <w:r w:rsidR="00456B09">
        <w:rPr>
          <w:rFonts w:ascii="Times New Roman" w:hAnsi="Times New Roman" w:cs="Times New Roman"/>
          <w:iCs/>
          <w:sz w:val="24"/>
          <w:szCs w:val="24"/>
        </w:rPr>
        <w:t>Scorecard</w:t>
      </w:r>
      <w:r>
        <w:rPr>
          <w:rFonts w:ascii="Times New Roman" w:hAnsi="Times New Roman" w:cs="Times New Roman"/>
          <w:iCs/>
          <w:sz w:val="24"/>
          <w:szCs w:val="24"/>
        </w:rPr>
        <w:t xml:space="preserve"> </w:t>
      </w:r>
      <w:r w:rsidRPr="00C65FEF">
        <w:rPr>
          <w:rFonts w:ascii="Times New Roman" w:hAnsi="Times New Roman" w:cs="Times New Roman"/>
          <w:iCs/>
          <w:sz w:val="24"/>
          <w:szCs w:val="24"/>
        </w:rPr>
        <w:t>a</w:t>
      </w:r>
      <w:r w:rsidRPr="008C5516">
        <w:rPr>
          <w:rFonts w:ascii="Times New Roman" w:hAnsi="Times New Roman" w:cs="Times New Roman"/>
          <w:iCs/>
          <w:sz w:val="24"/>
          <w:szCs w:val="24"/>
        </w:rPr>
        <w:t>llow</w:t>
      </w:r>
      <w:r>
        <w:rPr>
          <w:rFonts w:ascii="Times New Roman" w:hAnsi="Times New Roman" w:cs="Times New Roman"/>
          <w:iCs/>
          <w:sz w:val="24"/>
          <w:szCs w:val="24"/>
        </w:rPr>
        <w:t>s</w:t>
      </w:r>
      <w:r w:rsidRPr="008C5516">
        <w:rPr>
          <w:rFonts w:ascii="Times New Roman" w:hAnsi="Times New Roman" w:cs="Times New Roman"/>
          <w:iCs/>
          <w:sz w:val="24"/>
          <w:szCs w:val="24"/>
        </w:rPr>
        <w:t xml:space="preserve"> for comparisons among employer cohorts receiving various levels of CDC workplace health program support. </w:t>
      </w:r>
      <w:r w:rsidRPr="008C5516">
        <w:rPr>
          <w:rFonts w:ascii="Times New Roman" w:hAnsi="Times New Roman" w:cs="Times New Roman"/>
          <w:sz w:val="24"/>
          <w:szCs w:val="24"/>
        </w:rPr>
        <w:t>CDC is currently working with cohorts of employers</w:t>
      </w:r>
      <w:r>
        <w:rPr>
          <w:rFonts w:ascii="Times New Roman" w:hAnsi="Times New Roman" w:cs="Times New Roman"/>
          <w:sz w:val="24"/>
          <w:szCs w:val="24"/>
        </w:rPr>
        <w:t xml:space="preserve"> through</w:t>
      </w:r>
      <w:r w:rsidRPr="008C551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C5516">
        <w:rPr>
          <w:rFonts w:ascii="Times New Roman" w:hAnsi="Times New Roman" w:cs="Times New Roman"/>
          <w:sz w:val="24"/>
          <w:szCs w:val="24"/>
        </w:rPr>
        <w:t>Work@Health Program</w:t>
      </w:r>
      <w:r w:rsidRPr="00C65FEF">
        <w:rPr>
          <w:rFonts w:ascii="Times New Roman" w:hAnsi="Times New Roman" w:cs="Times New Roman"/>
          <w:sz w:val="24"/>
          <w:szCs w:val="24"/>
        </w:rPr>
        <w:t xml:space="preserve"> (OMB #0920-1006</w:t>
      </w:r>
      <w:r w:rsidR="00AE7792">
        <w:rPr>
          <w:rFonts w:ascii="Times New Roman" w:hAnsi="Times New Roman" w:cs="Times New Roman"/>
          <w:sz w:val="24"/>
          <w:szCs w:val="24"/>
        </w:rPr>
        <w:t>; Exp 04/30/2019</w:t>
      </w:r>
      <w:r w:rsidRPr="00C65FEF">
        <w:rPr>
          <w:rFonts w:ascii="Times New Roman" w:hAnsi="Times New Roman" w:cs="Times New Roman"/>
          <w:sz w:val="24"/>
          <w:szCs w:val="24"/>
        </w:rPr>
        <w:t>).  This</w:t>
      </w:r>
      <w:r w:rsidRPr="008C5516">
        <w:rPr>
          <w:rFonts w:ascii="Times New Roman" w:hAnsi="Times New Roman" w:cs="Times New Roman"/>
          <w:sz w:val="24"/>
          <w:szCs w:val="24"/>
        </w:rPr>
        <w:t xml:space="preserve"> program</w:t>
      </w:r>
      <w:r>
        <w:rPr>
          <w:rFonts w:ascii="Times New Roman" w:hAnsi="Times New Roman" w:cs="Times New Roman"/>
          <w:sz w:val="24"/>
          <w:szCs w:val="24"/>
        </w:rPr>
        <w:t>’</w:t>
      </w:r>
      <w:r w:rsidRPr="008C5516">
        <w:rPr>
          <w:rFonts w:ascii="Times New Roman" w:hAnsi="Times New Roman" w:cs="Times New Roman"/>
          <w:sz w:val="24"/>
          <w:szCs w:val="24"/>
        </w:rPr>
        <w:t>s</w:t>
      </w:r>
      <w:r w:rsidRPr="00C65FEF">
        <w:rPr>
          <w:rFonts w:ascii="Times New Roman" w:hAnsi="Times New Roman" w:cs="Times New Roman"/>
          <w:sz w:val="24"/>
          <w:szCs w:val="24"/>
        </w:rPr>
        <w:t xml:space="preserve"> </w:t>
      </w:r>
      <w:r w:rsidRPr="008C5516">
        <w:rPr>
          <w:rFonts w:ascii="Times New Roman" w:hAnsi="Times New Roman" w:cs="Times New Roman"/>
          <w:sz w:val="24"/>
          <w:szCs w:val="24"/>
        </w:rPr>
        <w:t xml:space="preserve">goal </w:t>
      </w:r>
      <w:r>
        <w:rPr>
          <w:rFonts w:ascii="Times New Roman" w:hAnsi="Times New Roman" w:cs="Times New Roman"/>
          <w:sz w:val="24"/>
          <w:szCs w:val="24"/>
        </w:rPr>
        <w:t xml:space="preserve">is to </w:t>
      </w:r>
      <w:r w:rsidRPr="00C65FEF">
        <w:rPr>
          <w:rFonts w:ascii="Times New Roman" w:hAnsi="Times New Roman" w:cs="Times New Roman"/>
          <w:sz w:val="24"/>
          <w:szCs w:val="24"/>
        </w:rPr>
        <w:t>provide</w:t>
      </w:r>
      <w:r w:rsidRPr="008C5516">
        <w:rPr>
          <w:rFonts w:ascii="Times New Roman" w:hAnsi="Times New Roman" w:cs="Times New Roman"/>
          <w:sz w:val="24"/>
          <w:szCs w:val="24"/>
        </w:rPr>
        <w:t xml:space="preserve"> support to employers to build effective and sustainable comprehensive workplace health programs. The Work@Health program operationalizes program support through profes</w:t>
      </w:r>
      <w:r w:rsidRPr="00C65FEF">
        <w:rPr>
          <w:rFonts w:ascii="Times New Roman" w:hAnsi="Times New Roman" w:cs="Times New Roman"/>
          <w:sz w:val="24"/>
          <w:szCs w:val="24"/>
        </w:rPr>
        <w:t xml:space="preserve">sional formal training and </w:t>
      </w:r>
      <w:r w:rsidRPr="008C5516">
        <w:rPr>
          <w:rFonts w:ascii="Times New Roman" w:hAnsi="Times New Roman" w:cs="Times New Roman"/>
          <w:sz w:val="24"/>
          <w:szCs w:val="24"/>
        </w:rPr>
        <w:t>structured ongoing technical assi</w:t>
      </w:r>
      <w:r w:rsidRPr="00C65FEF">
        <w:rPr>
          <w:rFonts w:ascii="Times New Roman" w:hAnsi="Times New Roman" w:cs="Times New Roman"/>
          <w:sz w:val="24"/>
          <w:szCs w:val="24"/>
        </w:rPr>
        <w:t>stance</w:t>
      </w:r>
      <w:r w:rsidRPr="008C5516">
        <w:rPr>
          <w:rFonts w:ascii="Times New Roman" w:hAnsi="Times New Roman" w:cs="Times New Roman"/>
          <w:sz w:val="24"/>
          <w:szCs w:val="24"/>
        </w:rPr>
        <w:t>.</w:t>
      </w:r>
      <w:r w:rsidR="005C5284">
        <w:rPr>
          <w:rFonts w:ascii="Times New Roman" w:hAnsi="Times New Roman" w:cs="Times New Roman"/>
          <w:sz w:val="24"/>
          <w:szCs w:val="24"/>
        </w:rPr>
        <w:t xml:space="preserve"> Work@ Health is a very intensive training intervention including a lot of individual interaction and support from CDC staff.</w:t>
      </w:r>
      <w:r w:rsidRPr="008C5516">
        <w:rPr>
          <w:rFonts w:ascii="Times New Roman" w:hAnsi="Times New Roman" w:cs="Times New Roman"/>
          <w:sz w:val="24"/>
          <w:szCs w:val="24"/>
        </w:rPr>
        <w:t xml:space="preserve"> Important </w:t>
      </w:r>
      <w:r w:rsidRPr="00C65FEF">
        <w:rPr>
          <w:rFonts w:ascii="Times New Roman" w:hAnsi="Times New Roman" w:cs="Times New Roman"/>
          <w:sz w:val="24"/>
          <w:szCs w:val="24"/>
        </w:rPr>
        <w:t>outcome measures</w:t>
      </w:r>
      <w:r w:rsidRPr="008C5516">
        <w:rPr>
          <w:rFonts w:ascii="Times New Roman" w:hAnsi="Times New Roman" w:cs="Times New Roman"/>
          <w:sz w:val="24"/>
          <w:szCs w:val="24"/>
        </w:rPr>
        <w:t xml:space="preserve"> are changes in organizational programs, policies, and practices that result from the method of support and assistance provided. These organizational outcomes are measured utilizing the CDC Worksite Health </w:t>
      </w:r>
      <w:r w:rsidR="00456B09">
        <w:rPr>
          <w:rFonts w:ascii="Times New Roman" w:hAnsi="Times New Roman" w:cs="Times New Roman"/>
          <w:sz w:val="24"/>
          <w:szCs w:val="24"/>
        </w:rPr>
        <w:t>Scorecard</w:t>
      </w:r>
      <w:r w:rsidRPr="008C5516">
        <w:rPr>
          <w:rFonts w:ascii="Times New Roman" w:hAnsi="Times New Roman" w:cs="Times New Roman"/>
          <w:sz w:val="24"/>
          <w:szCs w:val="24"/>
        </w:rPr>
        <w:t xml:space="preserve">.  </w:t>
      </w:r>
    </w:p>
    <w:p w14:paraId="7B2A3517" w14:textId="77777777" w:rsidR="005C5284" w:rsidRDefault="005C5284" w:rsidP="008C5516">
      <w:pPr>
        <w:tabs>
          <w:tab w:val="left" w:pos="360"/>
          <w:tab w:val="left" w:pos="450"/>
          <w:tab w:val="left" w:pos="630"/>
        </w:tabs>
        <w:spacing w:after="0"/>
        <w:rPr>
          <w:rFonts w:ascii="Times New Roman" w:hAnsi="Times New Roman" w:cs="Times New Roman"/>
          <w:sz w:val="24"/>
          <w:szCs w:val="24"/>
        </w:rPr>
      </w:pPr>
    </w:p>
    <w:p w14:paraId="5A9D0F71" w14:textId="5E76F92D" w:rsidR="005B7DDE" w:rsidRDefault="006E269A" w:rsidP="008C5516">
      <w:pPr>
        <w:tabs>
          <w:tab w:val="left" w:pos="360"/>
          <w:tab w:val="left" w:pos="450"/>
          <w:tab w:val="left" w:pos="630"/>
        </w:tabs>
        <w:spacing w:after="0"/>
        <w:rPr>
          <w:rFonts w:ascii="Times New Roman" w:hAnsi="Times New Roman" w:cs="Times New Roman"/>
          <w:sz w:val="24"/>
          <w:szCs w:val="24"/>
        </w:rPr>
      </w:pPr>
      <w:r w:rsidRPr="008C5516">
        <w:rPr>
          <w:rFonts w:ascii="Times New Roman" w:hAnsi="Times New Roman" w:cs="Times New Roman"/>
          <w:sz w:val="24"/>
          <w:szCs w:val="24"/>
        </w:rPr>
        <w:t xml:space="preserve">New users of the online version of the CDC Worksite Health </w:t>
      </w:r>
      <w:r w:rsidR="00456B09">
        <w:rPr>
          <w:rFonts w:ascii="Times New Roman" w:hAnsi="Times New Roman" w:cs="Times New Roman"/>
          <w:sz w:val="24"/>
          <w:szCs w:val="24"/>
        </w:rPr>
        <w:t>Scorecard</w:t>
      </w:r>
      <w:r w:rsidRPr="008C5516">
        <w:rPr>
          <w:rFonts w:ascii="Times New Roman" w:hAnsi="Times New Roman" w:cs="Times New Roman"/>
          <w:sz w:val="24"/>
          <w:szCs w:val="24"/>
        </w:rPr>
        <w:t xml:space="preserve"> who are directed to</w:t>
      </w:r>
      <w:r w:rsidR="005B7DDE">
        <w:rPr>
          <w:rFonts w:ascii="Times New Roman" w:hAnsi="Times New Roman" w:cs="Times New Roman"/>
          <w:sz w:val="24"/>
          <w:szCs w:val="24"/>
        </w:rPr>
        <w:t xml:space="preserve"> less intensive interventions such as referral to</w:t>
      </w:r>
      <w:r w:rsidRPr="008C5516">
        <w:rPr>
          <w:rFonts w:ascii="Times New Roman" w:hAnsi="Times New Roman" w:cs="Times New Roman"/>
          <w:sz w:val="24"/>
          <w:szCs w:val="24"/>
        </w:rPr>
        <w:t xml:space="preserve"> online workplace health program tools and resources (</w:t>
      </w:r>
      <w:r w:rsidR="008C5516" w:rsidRPr="008C5516">
        <w:rPr>
          <w:rFonts w:ascii="Times New Roman" w:hAnsi="Times New Roman" w:cs="Times New Roman"/>
          <w:b/>
          <w:sz w:val="24"/>
          <w:szCs w:val="24"/>
        </w:rPr>
        <w:t>see</w:t>
      </w:r>
      <w:r w:rsidR="008C5516">
        <w:rPr>
          <w:rFonts w:ascii="Times New Roman" w:hAnsi="Times New Roman" w:cs="Times New Roman"/>
          <w:b/>
          <w:sz w:val="24"/>
          <w:szCs w:val="24"/>
        </w:rPr>
        <w:t xml:space="preserve"> </w:t>
      </w:r>
      <w:r w:rsidRPr="00C65FEF">
        <w:rPr>
          <w:rFonts w:ascii="Times New Roman" w:hAnsi="Times New Roman" w:cs="Times New Roman"/>
          <w:b/>
          <w:sz w:val="24"/>
          <w:szCs w:val="24"/>
        </w:rPr>
        <w:t>Attachment C-</w:t>
      </w:r>
      <w:r w:rsidR="00723DA5">
        <w:rPr>
          <w:rFonts w:ascii="Times New Roman" w:hAnsi="Times New Roman" w:cs="Times New Roman"/>
          <w:b/>
          <w:sz w:val="24"/>
          <w:szCs w:val="24"/>
        </w:rPr>
        <w:t>6</w:t>
      </w:r>
      <w:r w:rsidRPr="008C5516">
        <w:rPr>
          <w:rFonts w:ascii="Times New Roman" w:hAnsi="Times New Roman" w:cs="Times New Roman"/>
          <w:sz w:val="24"/>
          <w:szCs w:val="24"/>
        </w:rPr>
        <w:t xml:space="preserve">), archived webinars and educational content, </w:t>
      </w:r>
      <w:r w:rsidR="005B7DDE">
        <w:rPr>
          <w:rFonts w:ascii="Times New Roman" w:hAnsi="Times New Roman" w:cs="Times New Roman"/>
          <w:sz w:val="24"/>
          <w:szCs w:val="24"/>
        </w:rPr>
        <w:t xml:space="preserve">and group </w:t>
      </w:r>
      <w:r w:rsidRPr="008C5516">
        <w:rPr>
          <w:rFonts w:ascii="Times New Roman" w:hAnsi="Times New Roman" w:cs="Times New Roman"/>
          <w:sz w:val="24"/>
          <w:szCs w:val="24"/>
        </w:rPr>
        <w:t>CDC technical assistance</w:t>
      </w:r>
      <w:r w:rsidR="005B7DDE">
        <w:rPr>
          <w:rFonts w:ascii="Times New Roman" w:hAnsi="Times New Roman" w:cs="Times New Roman"/>
          <w:sz w:val="24"/>
          <w:szCs w:val="24"/>
        </w:rPr>
        <w:t xml:space="preserve"> </w:t>
      </w:r>
      <w:r w:rsidRPr="008C5516">
        <w:rPr>
          <w:rFonts w:ascii="Times New Roman" w:hAnsi="Times New Roman" w:cs="Times New Roman"/>
          <w:sz w:val="24"/>
          <w:szCs w:val="24"/>
        </w:rPr>
        <w:t xml:space="preserve">will be compared </w:t>
      </w:r>
      <w:r w:rsidR="005C5284">
        <w:rPr>
          <w:rFonts w:ascii="Times New Roman" w:hAnsi="Times New Roman" w:cs="Times New Roman"/>
          <w:sz w:val="24"/>
          <w:szCs w:val="24"/>
        </w:rPr>
        <w:t xml:space="preserve">to participants in the CDC Work@Health program </w:t>
      </w:r>
      <w:r w:rsidR="005B7DDE">
        <w:rPr>
          <w:rFonts w:ascii="Times New Roman" w:hAnsi="Times New Roman" w:cs="Times New Roman"/>
          <w:sz w:val="24"/>
          <w:szCs w:val="24"/>
        </w:rPr>
        <w:t xml:space="preserve">in terms </w:t>
      </w:r>
      <w:r w:rsidRPr="008C5516">
        <w:rPr>
          <w:rFonts w:ascii="Times New Roman" w:hAnsi="Times New Roman" w:cs="Times New Roman"/>
          <w:sz w:val="24"/>
          <w:szCs w:val="24"/>
        </w:rPr>
        <w:t xml:space="preserve">of overall score progression over three years. </w:t>
      </w:r>
    </w:p>
    <w:p w14:paraId="3706C7FE" w14:textId="77777777" w:rsidR="005B7DDE" w:rsidRDefault="005B7DDE" w:rsidP="008C5516">
      <w:pPr>
        <w:tabs>
          <w:tab w:val="left" w:pos="360"/>
          <w:tab w:val="left" w:pos="450"/>
          <w:tab w:val="left" w:pos="630"/>
        </w:tabs>
        <w:spacing w:after="0"/>
        <w:rPr>
          <w:rFonts w:ascii="Times New Roman" w:hAnsi="Times New Roman" w:cs="Times New Roman"/>
          <w:sz w:val="24"/>
          <w:szCs w:val="24"/>
        </w:rPr>
      </w:pPr>
    </w:p>
    <w:p w14:paraId="554BB288" w14:textId="41C4D406" w:rsidR="006E269A" w:rsidRPr="008C5516" w:rsidRDefault="006E269A" w:rsidP="008C5516">
      <w:pPr>
        <w:tabs>
          <w:tab w:val="left" w:pos="360"/>
          <w:tab w:val="left" w:pos="450"/>
          <w:tab w:val="left" w:pos="630"/>
        </w:tabs>
        <w:spacing w:after="0"/>
        <w:rPr>
          <w:rFonts w:ascii="Times New Roman" w:hAnsi="Times New Roman" w:cs="Times New Roman"/>
          <w:sz w:val="24"/>
          <w:szCs w:val="24"/>
        </w:rPr>
      </w:pPr>
      <w:r w:rsidRPr="008C5516">
        <w:rPr>
          <w:rFonts w:ascii="Times New Roman" w:hAnsi="Times New Roman" w:cs="Times New Roman"/>
          <w:sz w:val="24"/>
          <w:szCs w:val="24"/>
        </w:rPr>
        <w:t>Individual topic scores related to individual health risks or conditions of which specific online information, tools, and resources exist will also be monitored to develop specific tools, resources, and guidance to support tailored workplace health program efforts in priority health areas and how those tools improve individual health risk or condition scores over time.</w:t>
      </w:r>
    </w:p>
    <w:p w14:paraId="751517E5" w14:textId="77777777" w:rsidR="008C5516" w:rsidRDefault="008C5516" w:rsidP="00D52C29">
      <w:pPr>
        <w:pStyle w:val="Heading3"/>
        <w:rPr>
          <w:rFonts w:ascii="Times New Roman" w:hAnsi="Times New Roman" w:cs="Times New Roman"/>
          <w:sz w:val="24"/>
        </w:rPr>
      </w:pPr>
    </w:p>
    <w:p w14:paraId="439853BF" w14:textId="4D3FAD3E" w:rsidR="00AE3094" w:rsidRPr="00D2416F" w:rsidRDefault="00AE3094" w:rsidP="00D52C29">
      <w:pPr>
        <w:pStyle w:val="Heading3"/>
        <w:rPr>
          <w:rFonts w:ascii="Times New Roman" w:hAnsi="Times New Roman" w:cs="Times New Roman"/>
          <w:b w:val="0"/>
          <w:i w:val="0"/>
          <w:sz w:val="24"/>
        </w:rPr>
      </w:pPr>
      <w:r w:rsidRPr="00D2416F">
        <w:rPr>
          <w:rFonts w:ascii="Times New Roman" w:hAnsi="Times New Roman" w:cs="Times New Roman"/>
          <w:b w:val="0"/>
          <w:i w:val="0"/>
          <w:sz w:val="24"/>
        </w:rPr>
        <w:t>Information Collection to Date</w:t>
      </w:r>
    </w:p>
    <w:p w14:paraId="6E2E8692" w14:textId="26F6D1CE" w:rsidR="00413F2F" w:rsidRPr="006E269A" w:rsidRDefault="00413F2F" w:rsidP="003D0058">
      <w:pPr>
        <w:autoSpaceDE w:val="0"/>
        <w:autoSpaceDN w:val="0"/>
        <w:adjustRightInd w:val="0"/>
        <w:spacing w:after="0" w:line="240" w:lineRule="auto"/>
        <w:rPr>
          <w:rStyle w:val="BodyChar"/>
          <w:rFonts w:ascii="Times New Roman" w:eastAsiaTheme="minorHAnsi" w:hAnsi="Times New Roman" w:cs="Times New Roman"/>
          <w:color w:val="auto"/>
          <w:sz w:val="24"/>
          <w:szCs w:val="24"/>
        </w:rPr>
      </w:pPr>
      <w:r w:rsidRPr="006E269A">
        <w:rPr>
          <w:rStyle w:val="BodyChar"/>
          <w:rFonts w:ascii="Times New Roman" w:eastAsiaTheme="minorHAnsi" w:hAnsi="Times New Roman" w:cs="Times New Roman"/>
          <w:color w:val="auto"/>
          <w:sz w:val="24"/>
          <w:szCs w:val="24"/>
        </w:rPr>
        <w:t xml:space="preserve">From 2014-2016, 1,531 worksites have submitted </w:t>
      </w:r>
      <w:r w:rsidR="00456B09">
        <w:rPr>
          <w:rStyle w:val="BodyChar"/>
          <w:rFonts w:ascii="Times New Roman" w:eastAsiaTheme="minorHAnsi" w:hAnsi="Times New Roman" w:cs="Times New Roman"/>
          <w:color w:val="auto"/>
          <w:sz w:val="24"/>
          <w:szCs w:val="24"/>
        </w:rPr>
        <w:t>Scorecard</w:t>
      </w:r>
      <w:r w:rsidR="00842D5E" w:rsidRPr="006E269A">
        <w:rPr>
          <w:rStyle w:val="BodyChar"/>
          <w:rFonts w:ascii="Times New Roman" w:eastAsiaTheme="minorHAnsi" w:hAnsi="Times New Roman" w:cs="Times New Roman"/>
          <w:color w:val="auto"/>
          <w:sz w:val="24"/>
          <w:szCs w:val="24"/>
        </w:rPr>
        <w:t>s</w:t>
      </w:r>
      <w:r w:rsidRPr="006E269A">
        <w:rPr>
          <w:rStyle w:val="BodyChar"/>
          <w:rFonts w:ascii="Times New Roman" w:eastAsiaTheme="minorHAnsi" w:hAnsi="Times New Roman" w:cs="Times New Roman"/>
          <w:color w:val="auto"/>
          <w:sz w:val="24"/>
          <w:szCs w:val="24"/>
        </w:rPr>
        <w:t xml:space="preserve"> (OMB# 0920-1014).  The average employer is implementing a little more than half of the recommended programmatic, policy, environmental support, and health benefit intervention strategies assessed in the </w:t>
      </w:r>
      <w:r w:rsidR="00456B09">
        <w:rPr>
          <w:rStyle w:val="BodyChar"/>
          <w:rFonts w:ascii="Times New Roman" w:eastAsiaTheme="minorHAnsi" w:hAnsi="Times New Roman" w:cs="Times New Roman"/>
          <w:color w:val="auto"/>
          <w:sz w:val="24"/>
          <w:szCs w:val="24"/>
        </w:rPr>
        <w:t>Scorecard</w:t>
      </w:r>
      <w:r w:rsidRPr="006E269A">
        <w:rPr>
          <w:rStyle w:val="BodyChar"/>
          <w:rFonts w:ascii="Times New Roman" w:eastAsiaTheme="minorHAnsi" w:hAnsi="Times New Roman" w:cs="Times New Roman"/>
          <w:color w:val="auto"/>
          <w:sz w:val="24"/>
          <w:szCs w:val="24"/>
        </w:rPr>
        <w:t xml:space="preserve">. Some individual intervention strategy examples include:  </w:t>
      </w:r>
    </w:p>
    <w:p w14:paraId="03805A9C" w14:textId="77777777" w:rsidR="00413F2F" w:rsidRPr="00456B09" w:rsidRDefault="00413F2F" w:rsidP="003D0058">
      <w:pPr>
        <w:autoSpaceDE w:val="0"/>
        <w:autoSpaceDN w:val="0"/>
        <w:adjustRightInd w:val="0"/>
        <w:spacing w:after="0" w:line="240" w:lineRule="auto"/>
        <w:rPr>
          <w:rStyle w:val="BodyChar"/>
          <w:rFonts w:ascii="Times New Roman" w:eastAsiaTheme="minorHAnsi" w:hAnsi="Times New Roman" w:cs="Times New Roman"/>
          <w:color w:val="auto"/>
          <w:sz w:val="24"/>
          <w:szCs w:val="24"/>
        </w:rPr>
      </w:pPr>
    </w:p>
    <w:p w14:paraId="2CAEFF18" w14:textId="65DBA141" w:rsidR="00413F2F" w:rsidRPr="00456B09" w:rsidRDefault="00413F2F" w:rsidP="00413F2F">
      <w:pPr>
        <w:autoSpaceDE w:val="0"/>
        <w:autoSpaceDN w:val="0"/>
        <w:adjustRightInd w:val="0"/>
        <w:spacing w:after="0" w:line="240" w:lineRule="auto"/>
        <w:rPr>
          <w:rFonts w:ascii="Times New Roman" w:hAnsi="Times New Roman" w:cs="Times New Roman"/>
          <w:sz w:val="24"/>
          <w:szCs w:val="24"/>
        </w:rPr>
      </w:pPr>
      <w:r w:rsidRPr="00456B09">
        <w:rPr>
          <w:rFonts w:ascii="Times New Roman" w:hAnsi="Times New Roman" w:cs="Times New Roman"/>
          <w:sz w:val="24"/>
          <w:szCs w:val="24"/>
        </w:rPr>
        <w:t xml:space="preserve">Of employers using the online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w:t>
      </w:r>
    </w:p>
    <w:p w14:paraId="507D14E2" w14:textId="77777777" w:rsidR="00413F2F" w:rsidRPr="00966B77" w:rsidRDefault="00413F2F" w:rsidP="00413F2F">
      <w:pPr>
        <w:numPr>
          <w:ilvl w:val="0"/>
          <w:numId w:val="46"/>
        </w:numPr>
        <w:autoSpaceDE w:val="0"/>
        <w:autoSpaceDN w:val="0"/>
        <w:adjustRightInd w:val="0"/>
        <w:spacing w:after="0" w:line="240" w:lineRule="auto"/>
        <w:rPr>
          <w:rFonts w:ascii="Times New Roman" w:hAnsi="Times New Roman" w:cs="Times New Roman"/>
          <w:sz w:val="24"/>
          <w:szCs w:val="24"/>
        </w:rPr>
      </w:pPr>
      <w:r w:rsidRPr="00966B77">
        <w:rPr>
          <w:rFonts w:ascii="Times New Roman" w:hAnsi="Times New Roman" w:cs="Times New Roman"/>
          <w:sz w:val="24"/>
          <w:szCs w:val="24"/>
        </w:rPr>
        <w:t>92% report providing coverage with no or low out-of-pocket costs for flu vaccination.</w:t>
      </w:r>
    </w:p>
    <w:p w14:paraId="699701C8" w14:textId="77777777" w:rsidR="00413F2F" w:rsidRPr="00966B77" w:rsidRDefault="00413F2F" w:rsidP="00413F2F">
      <w:pPr>
        <w:numPr>
          <w:ilvl w:val="0"/>
          <w:numId w:val="46"/>
        </w:numPr>
        <w:autoSpaceDE w:val="0"/>
        <w:autoSpaceDN w:val="0"/>
        <w:adjustRightInd w:val="0"/>
        <w:spacing w:after="0" w:line="240" w:lineRule="auto"/>
        <w:rPr>
          <w:rFonts w:ascii="Times New Roman" w:hAnsi="Times New Roman" w:cs="Times New Roman"/>
          <w:sz w:val="24"/>
          <w:szCs w:val="24"/>
        </w:rPr>
      </w:pPr>
      <w:r w:rsidRPr="00966B77">
        <w:rPr>
          <w:rFonts w:ascii="Times New Roman" w:hAnsi="Times New Roman" w:cs="Times New Roman"/>
          <w:sz w:val="24"/>
          <w:szCs w:val="24"/>
        </w:rPr>
        <w:t>73% report providing coverage with no or low out-of-pocket costs for blood pressure control medications.</w:t>
      </w:r>
    </w:p>
    <w:p w14:paraId="612C5422" w14:textId="77777777" w:rsidR="00413F2F" w:rsidRPr="008C5516" w:rsidRDefault="00413F2F" w:rsidP="00413F2F">
      <w:pPr>
        <w:numPr>
          <w:ilvl w:val="0"/>
          <w:numId w:val="46"/>
        </w:numPr>
        <w:autoSpaceDE w:val="0"/>
        <w:autoSpaceDN w:val="0"/>
        <w:adjustRightInd w:val="0"/>
        <w:spacing w:after="0" w:line="240" w:lineRule="auto"/>
        <w:rPr>
          <w:rFonts w:ascii="Times New Roman" w:hAnsi="Times New Roman" w:cs="Times New Roman"/>
          <w:sz w:val="24"/>
          <w:szCs w:val="24"/>
        </w:rPr>
      </w:pPr>
      <w:r w:rsidRPr="008C5516">
        <w:rPr>
          <w:rFonts w:ascii="Times New Roman" w:hAnsi="Times New Roman" w:cs="Times New Roman"/>
          <w:sz w:val="24"/>
          <w:szCs w:val="24"/>
        </w:rPr>
        <w:t>69% report having a written policy banning tobacco use.</w:t>
      </w:r>
    </w:p>
    <w:p w14:paraId="7CA48D91" w14:textId="77777777" w:rsidR="00413F2F" w:rsidRPr="008C5516" w:rsidRDefault="00413F2F" w:rsidP="00413F2F">
      <w:pPr>
        <w:numPr>
          <w:ilvl w:val="0"/>
          <w:numId w:val="46"/>
        </w:numPr>
        <w:autoSpaceDE w:val="0"/>
        <w:autoSpaceDN w:val="0"/>
        <w:adjustRightInd w:val="0"/>
        <w:spacing w:after="0" w:line="240" w:lineRule="auto"/>
        <w:rPr>
          <w:rFonts w:ascii="Times New Roman" w:hAnsi="Times New Roman" w:cs="Times New Roman"/>
          <w:sz w:val="24"/>
          <w:szCs w:val="24"/>
        </w:rPr>
      </w:pPr>
      <w:r w:rsidRPr="008C5516">
        <w:rPr>
          <w:rFonts w:ascii="Times New Roman" w:hAnsi="Times New Roman" w:cs="Times New Roman"/>
          <w:sz w:val="24"/>
          <w:szCs w:val="24"/>
        </w:rPr>
        <w:t>52% report subsidizing or discounting the cost of on-site or off-site exercise facilities.</w:t>
      </w:r>
    </w:p>
    <w:p w14:paraId="4FD7DF1F" w14:textId="77777777" w:rsidR="00413F2F" w:rsidRPr="008C5516" w:rsidRDefault="00413F2F" w:rsidP="00413F2F">
      <w:pPr>
        <w:numPr>
          <w:ilvl w:val="0"/>
          <w:numId w:val="46"/>
        </w:numPr>
        <w:autoSpaceDE w:val="0"/>
        <w:autoSpaceDN w:val="0"/>
        <w:adjustRightInd w:val="0"/>
        <w:spacing w:after="0" w:line="240" w:lineRule="auto"/>
        <w:rPr>
          <w:rFonts w:ascii="Times New Roman" w:hAnsi="Times New Roman" w:cs="Times New Roman"/>
          <w:sz w:val="24"/>
          <w:szCs w:val="24"/>
        </w:rPr>
      </w:pPr>
      <w:r w:rsidRPr="008C5516">
        <w:rPr>
          <w:rFonts w:ascii="Times New Roman" w:hAnsi="Times New Roman" w:cs="Times New Roman"/>
          <w:sz w:val="24"/>
          <w:szCs w:val="24"/>
        </w:rPr>
        <w:t>41% report providing educational seminars, workshops, or classes on nutrition.</w:t>
      </w:r>
    </w:p>
    <w:p w14:paraId="27979463" w14:textId="77777777" w:rsidR="00413F2F" w:rsidRPr="008C5516" w:rsidRDefault="00413F2F" w:rsidP="00413F2F">
      <w:pPr>
        <w:numPr>
          <w:ilvl w:val="0"/>
          <w:numId w:val="46"/>
        </w:numPr>
        <w:autoSpaceDE w:val="0"/>
        <w:autoSpaceDN w:val="0"/>
        <w:adjustRightInd w:val="0"/>
        <w:spacing w:after="0" w:line="240" w:lineRule="auto"/>
        <w:rPr>
          <w:rFonts w:ascii="Times New Roman" w:hAnsi="Times New Roman" w:cs="Times New Roman"/>
          <w:sz w:val="24"/>
          <w:szCs w:val="24"/>
        </w:rPr>
      </w:pPr>
      <w:r w:rsidRPr="008C5516">
        <w:rPr>
          <w:rFonts w:ascii="Times New Roman" w:hAnsi="Times New Roman" w:cs="Times New Roman"/>
          <w:sz w:val="24"/>
          <w:szCs w:val="24"/>
        </w:rPr>
        <w:t>38% report providing free or subsidized self-management programs for weight management.</w:t>
      </w:r>
    </w:p>
    <w:p w14:paraId="62CB9813" w14:textId="77777777" w:rsidR="00413F2F" w:rsidRPr="008C5516" w:rsidRDefault="00413F2F" w:rsidP="00413F2F">
      <w:pPr>
        <w:autoSpaceDE w:val="0"/>
        <w:autoSpaceDN w:val="0"/>
        <w:adjustRightInd w:val="0"/>
        <w:spacing w:after="0" w:line="240" w:lineRule="auto"/>
        <w:rPr>
          <w:rFonts w:ascii="Times New Roman" w:hAnsi="Times New Roman" w:cs="Times New Roman"/>
          <w:sz w:val="24"/>
          <w:szCs w:val="24"/>
        </w:rPr>
      </w:pPr>
    </w:p>
    <w:p w14:paraId="77007A74" w14:textId="35C61727" w:rsidR="003D0058" w:rsidRPr="00966B77" w:rsidRDefault="00456B09" w:rsidP="00413F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Scorecard</w:t>
      </w:r>
      <w:r w:rsidR="00413F2F" w:rsidRPr="00456B09">
        <w:rPr>
          <w:rFonts w:ascii="Times New Roman" w:hAnsi="Times New Roman" w:cs="Times New Roman"/>
          <w:sz w:val="24"/>
          <w:szCs w:val="24"/>
        </w:rPr>
        <w:t>s have been received from employers in 40 different states.  Seventy-two percent of these employers ar</w:t>
      </w:r>
      <w:r w:rsidR="00413F2F" w:rsidRPr="00966B77">
        <w:rPr>
          <w:rFonts w:ascii="Times New Roman" w:hAnsi="Times New Roman" w:cs="Times New Roman"/>
          <w:sz w:val="24"/>
          <w:szCs w:val="24"/>
        </w:rPr>
        <w:t xml:space="preserve">e private, for profit businesses, 19% are government, and 9% are nonprofit organizations. Most employers (74%) are small, 18% are mid-sized, and 8% are large organizations with more than 750 employees. </w:t>
      </w:r>
    </w:p>
    <w:p w14:paraId="68669AB7" w14:textId="77777777" w:rsidR="003D0058" w:rsidRPr="00966B77" w:rsidRDefault="003D0058" w:rsidP="003D0058">
      <w:pPr>
        <w:autoSpaceDE w:val="0"/>
        <w:autoSpaceDN w:val="0"/>
        <w:adjustRightInd w:val="0"/>
        <w:spacing w:after="0" w:line="240" w:lineRule="auto"/>
        <w:rPr>
          <w:rFonts w:ascii="Times New Roman" w:hAnsi="Times New Roman" w:cs="Times New Roman"/>
          <w:color w:val="C00000"/>
          <w:sz w:val="24"/>
          <w:szCs w:val="24"/>
        </w:rPr>
      </w:pPr>
    </w:p>
    <w:p w14:paraId="15AF117F" w14:textId="330E6619" w:rsidR="003D0058" w:rsidRPr="00D2416F" w:rsidRDefault="002510F8" w:rsidP="00D52C29">
      <w:pPr>
        <w:pStyle w:val="Heading3"/>
        <w:rPr>
          <w:rFonts w:ascii="Times New Roman" w:hAnsi="Times New Roman" w:cs="Times New Roman"/>
          <w:b w:val="0"/>
          <w:sz w:val="24"/>
        </w:rPr>
      </w:pPr>
      <w:r w:rsidRPr="00D2416F">
        <w:rPr>
          <w:rFonts w:ascii="Times New Roman" w:hAnsi="Times New Roman" w:cs="Times New Roman"/>
          <w:b w:val="0"/>
          <w:sz w:val="24"/>
        </w:rPr>
        <w:t>Revisions/</w:t>
      </w:r>
      <w:r w:rsidR="003D0058" w:rsidRPr="00D2416F">
        <w:rPr>
          <w:rFonts w:ascii="Times New Roman" w:hAnsi="Times New Roman" w:cs="Times New Roman"/>
          <w:b w:val="0"/>
          <w:sz w:val="24"/>
        </w:rPr>
        <w:t xml:space="preserve">Updates to the </w:t>
      </w:r>
      <w:r w:rsidR="00456B09" w:rsidRPr="00D2416F">
        <w:rPr>
          <w:rFonts w:ascii="Times New Roman" w:hAnsi="Times New Roman" w:cs="Times New Roman"/>
          <w:b w:val="0"/>
          <w:sz w:val="24"/>
        </w:rPr>
        <w:t>Scorecard</w:t>
      </w:r>
    </w:p>
    <w:p w14:paraId="50B12C74" w14:textId="21E6DD47" w:rsidR="00731FCA" w:rsidRDefault="003D0058" w:rsidP="006319CA">
      <w:pPr>
        <w:pStyle w:val="Body"/>
        <w:rPr>
          <w:rFonts w:ascii="Times New Roman" w:hAnsi="Times New Roman" w:cs="Times New Roman"/>
          <w:sz w:val="24"/>
          <w:szCs w:val="24"/>
        </w:rPr>
      </w:pPr>
      <w:r w:rsidRPr="00456B09">
        <w:rPr>
          <w:rFonts w:ascii="Times New Roman" w:hAnsi="Times New Roman" w:cs="Times New Roman"/>
          <w:sz w:val="24"/>
          <w:szCs w:val="24"/>
        </w:rPr>
        <w:t xml:space="preserve">To ensure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remains current, valid, and comprehensive, CDC has recently </w:t>
      </w:r>
      <w:r w:rsidR="00731FCA">
        <w:rPr>
          <w:rFonts w:ascii="Times New Roman" w:hAnsi="Times New Roman" w:cs="Times New Roman"/>
          <w:sz w:val="24"/>
          <w:szCs w:val="24"/>
        </w:rPr>
        <w:t xml:space="preserve">made the following revisions/updates to the Scorecard.  </w:t>
      </w:r>
      <w:r w:rsidR="00731FCA" w:rsidRPr="002C7B4C">
        <w:rPr>
          <w:rFonts w:ascii="Times New Roman" w:hAnsi="Times New Roman" w:cs="Times New Roman"/>
          <w:sz w:val="24"/>
          <w:szCs w:val="24"/>
        </w:rPr>
        <w:t>The</w:t>
      </w:r>
      <w:r w:rsidR="00731FCA" w:rsidRPr="00580DBA">
        <w:rPr>
          <w:rFonts w:ascii="Times New Roman" w:hAnsi="Times New Roman" w:cs="Times New Roman"/>
          <w:b/>
          <w:sz w:val="24"/>
          <w:szCs w:val="24"/>
        </w:rPr>
        <w:t xml:space="preserve"> </w:t>
      </w:r>
      <w:r w:rsidR="00731FCA" w:rsidRPr="00731FCA">
        <w:rPr>
          <w:rFonts w:ascii="Times New Roman" w:hAnsi="Times New Roman" w:cs="Times New Roman"/>
          <w:sz w:val="24"/>
          <w:szCs w:val="24"/>
        </w:rPr>
        <w:t>CDC Worksite Health Scorecard Summary of Revisions and Updates</w:t>
      </w:r>
      <w:r w:rsidR="00731FCA">
        <w:rPr>
          <w:rFonts w:ascii="Times New Roman" w:hAnsi="Times New Roman" w:cs="Times New Roman"/>
          <w:sz w:val="24"/>
          <w:szCs w:val="24"/>
        </w:rPr>
        <w:t xml:space="preserve"> provides a detailed summary of all the changes to the updated tool from the prior version (</w:t>
      </w:r>
      <w:r w:rsidR="00731FCA" w:rsidRPr="002C7B4C">
        <w:rPr>
          <w:rFonts w:ascii="Times New Roman" w:hAnsi="Times New Roman" w:cs="Times New Roman"/>
          <w:b/>
          <w:sz w:val="24"/>
          <w:szCs w:val="24"/>
        </w:rPr>
        <w:t>see Attachment C-7</w:t>
      </w:r>
      <w:r w:rsidR="00731FCA">
        <w:rPr>
          <w:rFonts w:ascii="Times New Roman" w:hAnsi="Times New Roman" w:cs="Times New Roman"/>
          <w:sz w:val="24"/>
          <w:szCs w:val="24"/>
        </w:rPr>
        <w:t xml:space="preserve">). </w:t>
      </w:r>
      <w:r w:rsidR="00731FCA" w:rsidRPr="00731FCA">
        <w:rPr>
          <w:rFonts w:ascii="Times New Roman" w:hAnsi="Times New Roman" w:cs="Times New Roman"/>
          <w:sz w:val="24"/>
          <w:szCs w:val="24"/>
        </w:rPr>
        <w:t>The current</w:t>
      </w:r>
      <w:r w:rsidR="00713953">
        <w:rPr>
          <w:rFonts w:ascii="Times New Roman" w:hAnsi="Times New Roman" w:cs="Times New Roman"/>
          <w:sz w:val="24"/>
          <w:szCs w:val="24"/>
        </w:rPr>
        <w:t xml:space="preserve"> </w:t>
      </w:r>
      <w:r w:rsidR="00731FCA" w:rsidRPr="00731FCA">
        <w:rPr>
          <w:rFonts w:ascii="Times New Roman" w:hAnsi="Times New Roman" w:cs="Times New Roman"/>
          <w:sz w:val="24"/>
          <w:szCs w:val="24"/>
        </w:rPr>
        <w:t>Scorecard now includes the following modules</w:t>
      </w:r>
      <w:r w:rsidR="00731FCA">
        <w:rPr>
          <w:rFonts w:ascii="Times New Roman" w:hAnsi="Times New Roman" w:cs="Times New Roman"/>
          <w:sz w:val="24"/>
          <w:szCs w:val="24"/>
        </w:rPr>
        <w:t xml:space="preserve"> based on the following revisions</w:t>
      </w:r>
      <w:r w:rsidR="00731FCA" w:rsidRPr="00731FCA">
        <w:rPr>
          <w:rFonts w:ascii="Times New Roman" w:hAnsi="Times New Roman" w:cs="Times New Roman"/>
          <w:sz w:val="24"/>
          <w:szCs w:val="24"/>
        </w:rPr>
        <w:t>:</w:t>
      </w:r>
    </w:p>
    <w:p w14:paraId="28A16945" w14:textId="10E7D091" w:rsidR="00731FCA" w:rsidRDefault="00731FCA" w:rsidP="002C7B4C">
      <w:pPr>
        <w:pStyle w:val="Body"/>
        <w:numPr>
          <w:ilvl w:val="0"/>
          <w:numId w:val="53"/>
        </w:numPr>
        <w:rPr>
          <w:rFonts w:ascii="Times New Roman" w:hAnsi="Times New Roman" w:cs="Times New Roman"/>
          <w:sz w:val="24"/>
          <w:szCs w:val="24"/>
        </w:rPr>
      </w:pPr>
      <w:r>
        <w:rPr>
          <w:rFonts w:ascii="Times New Roman" w:hAnsi="Times New Roman" w:cs="Times New Roman"/>
          <w:sz w:val="24"/>
          <w:szCs w:val="24"/>
        </w:rPr>
        <w:t>R</w:t>
      </w:r>
      <w:r w:rsidR="003D0058" w:rsidRPr="00456B09">
        <w:rPr>
          <w:rFonts w:ascii="Times New Roman" w:hAnsi="Times New Roman" w:cs="Times New Roman"/>
          <w:sz w:val="24"/>
          <w:szCs w:val="24"/>
        </w:rPr>
        <w:t>eviewed the evidence supporting each question</w:t>
      </w:r>
      <w:r w:rsidR="002510F8">
        <w:rPr>
          <w:rFonts w:ascii="Times New Roman" w:hAnsi="Times New Roman" w:cs="Times New Roman"/>
          <w:sz w:val="24"/>
          <w:szCs w:val="24"/>
        </w:rPr>
        <w:t xml:space="preserve"> sometimes resulting in changes to the</w:t>
      </w:r>
      <w:r w:rsidR="003D0058" w:rsidRPr="00456B09">
        <w:rPr>
          <w:rFonts w:ascii="Times New Roman" w:hAnsi="Times New Roman" w:cs="Times New Roman"/>
          <w:sz w:val="24"/>
          <w:szCs w:val="24"/>
        </w:rPr>
        <w:t xml:space="preserve"> scoring</w:t>
      </w:r>
      <w:r w:rsidR="002510F8">
        <w:rPr>
          <w:rFonts w:ascii="Times New Roman" w:hAnsi="Times New Roman" w:cs="Times New Roman"/>
          <w:sz w:val="24"/>
          <w:szCs w:val="24"/>
        </w:rPr>
        <w:t xml:space="preserve"> (possible points)</w:t>
      </w:r>
      <w:r w:rsidR="00713953">
        <w:rPr>
          <w:rFonts w:ascii="Times New Roman" w:hAnsi="Times New Roman" w:cs="Times New Roman"/>
          <w:sz w:val="24"/>
          <w:szCs w:val="24"/>
        </w:rPr>
        <w:t xml:space="preserve"> to 23</w:t>
      </w:r>
      <w:r>
        <w:rPr>
          <w:rFonts w:ascii="Times New Roman" w:hAnsi="Times New Roman" w:cs="Times New Roman"/>
          <w:sz w:val="24"/>
          <w:szCs w:val="24"/>
        </w:rPr>
        <w:t xml:space="preserve"> questions;</w:t>
      </w:r>
    </w:p>
    <w:p w14:paraId="19907FA9" w14:textId="3032908B" w:rsidR="00731FCA" w:rsidRDefault="00731FCA" w:rsidP="002C7B4C">
      <w:pPr>
        <w:pStyle w:val="Body"/>
        <w:numPr>
          <w:ilvl w:val="0"/>
          <w:numId w:val="53"/>
        </w:numPr>
        <w:rPr>
          <w:rFonts w:ascii="Times New Roman" w:hAnsi="Times New Roman" w:cs="Times New Roman"/>
          <w:sz w:val="24"/>
          <w:szCs w:val="24"/>
        </w:rPr>
      </w:pPr>
      <w:r>
        <w:rPr>
          <w:rFonts w:ascii="Times New Roman" w:hAnsi="Times New Roman" w:cs="Times New Roman"/>
          <w:sz w:val="24"/>
          <w:szCs w:val="24"/>
        </w:rPr>
        <w:t xml:space="preserve">Minor changes in </w:t>
      </w:r>
      <w:r w:rsidR="002510F8">
        <w:rPr>
          <w:rFonts w:ascii="Times New Roman" w:hAnsi="Times New Roman" w:cs="Times New Roman"/>
          <w:sz w:val="24"/>
          <w:szCs w:val="24"/>
        </w:rPr>
        <w:t>wording of the question</w:t>
      </w:r>
      <w:r>
        <w:rPr>
          <w:rFonts w:ascii="Times New Roman" w:hAnsi="Times New Roman" w:cs="Times New Roman"/>
          <w:sz w:val="24"/>
          <w:szCs w:val="24"/>
        </w:rPr>
        <w:t>(s)</w:t>
      </w:r>
      <w:r w:rsidR="002510F8">
        <w:rPr>
          <w:rFonts w:ascii="Times New Roman" w:hAnsi="Times New Roman" w:cs="Times New Roman"/>
          <w:sz w:val="24"/>
          <w:szCs w:val="24"/>
        </w:rPr>
        <w:t xml:space="preserve"> for clarity resulting in revised text</w:t>
      </w:r>
      <w:r w:rsidR="003D0058" w:rsidRPr="00456B09">
        <w:rPr>
          <w:rFonts w:ascii="Times New Roman" w:hAnsi="Times New Roman" w:cs="Times New Roman"/>
          <w:sz w:val="24"/>
          <w:szCs w:val="24"/>
        </w:rPr>
        <w:t xml:space="preserve"> where necessary</w:t>
      </w:r>
      <w:r w:rsidR="00713953">
        <w:rPr>
          <w:rFonts w:ascii="Times New Roman" w:hAnsi="Times New Roman" w:cs="Times New Roman"/>
          <w:sz w:val="24"/>
          <w:szCs w:val="24"/>
        </w:rPr>
        <w:t xml:space="preserve"> to 106</w:t>
      </w:r>
      <w:r>
        <w:rPr>
          <w:rFonts w:ascii="Times New Roman" w:hAnsi="Times New Roman" w:cs="Times New Roman"/>
          <w:sz w:val="24"/>
          <w:szCs w:val="24"/>
        </w:rPr>
        <w:t xml:space="preserve"> questions</w:t>
      </w:r>
      <w:r w:rsidR="003D0058" w:rsidRPr="00456B09">
        <w:rPr>
          <w:rFonts w:ascii="Times New Roman" w:hAnsi="Times New Roman" w:cs="Times New Roman"/>
          <w:sz w:val="24"/>
          <w:szCs w:val="24"/>
        </w:rPr>
        <w:t xml:space="preserve">; </w:t>
      </w:r>
    </w:p>
    <w:p w14:paraId="340BF3CE" w14:textId="12217B6F" w:rsidR="00731FCA" w:rsidRDefault="00731FCA" w:rsidP="002C7B4C">
      <w:pPr>
        <w:pStyle w:val="Body"/>
        <w:numPr>
          <w:ilvl w:val="0"/>
          <w:numId w:val="53"/>
        </w:numPr>
        <w:rPr>
          <w:rFonts w:ascii="Times New Roman" w:hAnsi="Times New Roman" w:cs="Times New Roman"/>
          <w:sz w:val="24"/>
          <w:szCs w:val="24"/>
        </w:rPr>
      </w:pPr>
      <w:r>
        <w:rPr>
          <w:rFonts w:ascii="Times New Roman" w:hAnsi="Times New Roman" w:cs="Times New Roman"/>
          <w:sz w:val="24"/>
          <w:szCs w:val="24"/>
        </w:rPr>
        <w:t>A</w:t>
      </w:r>
      <w:r w:rsidR="003D0058" w:rsidRPr="00456B09">
        <w:rPr>
          <w:rFonts w:ascii="Times New Roman" w:hAnsi="Times New Roman" w:cs="Times New Roman"/>
          <w:sz w:val="24"/>
          <w:szCs w:val="24"/>
        </w:rPr>
        <w:t>dded new questions and modules</w:t>
      </w:r>
      <w:r w:rsidR="002510F8">
        <w:rPr>
          <w:rFonts w:ascii="Times New Roman" w:hAnsi="Times New Roman" w:cs="Times New Roman"/>
          <w:sz w:val="24"/>
          <w:szCs w:val="24"/>
        </w:rPr>
        <w:t xml:space="preserve"> to reflect changes in employer </w:t>
      </w:r>
      <w:r>
        <w:rPr>
          <w:rFonts w:ascii="Times New Roman" w:hAnsi="Times New Roman" w:cs="Times New Roman"/>
          <w:sz w:val="24"/>
          <w:szCs w:val="24"/>
        </w:rPr>
        <w:t xml:space="preserve">priorities and </w:t>
      </w:r>
      <w:r w:rsidR="002510F8">
        <w:rPr>
          <w:rFonts w:ascii="Times New Roman" w:hAnsi="Times New Roman" w:cs="Times New Roman"/>
          <w:sz w:val="24"/>
          <w:szCs w:val="24"/>
        </w:rPr>
        <w:t>practice</w:t>
      </w:r>
      <w:r>
        <w:rPr>
          <w:rFonts w:ascii="Times New Roman" w:hAnsi="Times New Roman" w:cs="Times New Roman"/>
          <w:sz w:val="24"/>
          <w:szCs w:val="24"/>
        </w:rPr>
        <w:t>s</w:t>
      </w:r>
      <w:r w:rsidR="002510F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510F8">
        <w:rPr>
          <w:rFonts w:ascii="Times New Roman" w:hAnsi="Times New Roman" w:cs="Times New Roman"/>
          <w:sz w:val="24"/>
          <w:szCs w:val="24"/>
        </w:rPr>
        <w:t>sufficient new evidence to support their adoption in workplace programs</w:t>
      </w:r>
      <w:r w:rsidR="00713953">
        <w:rPr>
          <w:rFonts w:ascii="Times New Roman" w:hAnsi="Times New Roman" w:cs="Times New Roman"/>
          <w:sz w:val="24"/>
          <w:szCs w:val="24"/>
        </w:rPr>
        <w:t xml:space="preserve"> to 48</w:t>
      </w:r>
      <w:r>
        <w:rPr>
          <w:rFonts w:ascii="Times New Roman" w:hAnsi="Times New Roman" w:cs="Times New Roman"/>
          <w:sz w:val="24"/>
          <w:szCs w:val="24"/>
        </w:rPr>
        <w:t xml:space="preserve"> questions;</w:t>
      </w:r>
    </w:p>
    <w:p w14:paraId="4114F197" w14:textId="298914D6" w:rsidR="002510F8" w:rsidRDefault="00731FCA" w:rsidP="002C7B4C">
      <w:pPr>
        <w:pStyle w:val="Body"/>
        <w:numPr>
          <w:ilvl w:val="0"/>
          <w:numId w:val="53"/>
        </w:numPr>
        <w:rPr>
          <w:rFonts w:ascii="Times New Roman" w:hAnsi="Times New Roman" w:cs="Times New Roman"/>
          <w:sz w:val="24"/>
          <w:szCs w:val="24"/>
        </w:rPr>
      </w:pPr>
      <w:r>
        <w:rPr>
          <w:rFonts w:ascii="Times New Roman" w:hAnsi="Times New Roman" w:cs="Times New Roman"/>
          <w:sz w:val="24"/>
          <w:szCs w:val="24"/>
        </w:rPr>
        <w:t xml:space="preserve">Deleted questions </w:t>
      </w:r>
      <w:r w:rsidRPr="00731FCA">
        <w:rPr>
          <w:rFonts w:ascii="Times New Roman" w:hAnsi="Times New Roman" w:cs="Times New Roman"/>
          <w:sz w:val="24"/>
          <w:szCs w:val="24"/>
        </w:rPr>
        <w:t>from the previous version of the tool (OMB #0920-1014, exp. 4/30/2017), primarily to reduce redundancy or to reflect a shifting evidence base</w:t>
      </w:r>
      <w:r w:rsidR="00713953">
        <w:rPr>
          <w:rFonts w:ascii="Times New Roman" w:hAnsi="Times New Roman" w:cs="Times New Roman"/>
          <w:sz w:val="24"/>
          <w:szCs w:val="24"/>
        </w:rPr>
        <w:t xml:space="preserve"> to 20</w:t>
      </w:r>
      <w:r>
        <w:rPr>
          <w:rFonts w:ascii="Times New Roman" w:hAnsi="Times New Roman" w:cs="Times New Roman"/>
          <w:sz w:val="24"/>
          <w:szCs w:val="24"/>
        </w:rPr>
        <w:t xml:space="preserve"> questions</w:t>
      </w:r>
      <w:r w:rsidRPr="00731FCA">
        <w:rPr>
          <w:rFonts w:ascii="Times New Roman" w:hAnsi="Times New Roman" w:cs="Times New Roman"/>
          <w:sz w:val="24"/>
          <w:szCs w:val="24"/>
        </w:rPr>
        <w:t xml:space="preserve">.  </w:t>
      </w:r>
      <w:r>
        <w:rPr>
          <w:rFonts w:ascii="Times New Roman" w:hAnsi="Times New Roman" w:cs="Times New Roman"/>
          <w:sz w:val="24"/>
          <w:szCs w:val="24"/>
        </w:rPr>
        <w:t xml:space="preserve"> </w:t>
      </w:r>
      <w:r w:rsidR="002510F8">
        <w:rPr>
          <w:rFonts w:ascii="Times New Roman" w:hAnsi="Times New Roman" w:cs="Times New Roman"/>
          <w:sz w:val="24"/>
          <w:szCs w:val="24"/>
        </w:rPr>
        <w:t xml:space="preserve"> </w:t>
      </w:r>
    </w:p>
    <w:tbl>
      <w:tblPr>
        <w:tblStyle w:val="TableGrid"/>
        <w:tblW w:w="9535" w:type="dxa"/>
        <w:tblLayout w:type="fixed"/>
        <w:tblLook w:val="04A0" w:firstRow="1" w:lastRow="0" w:firstColumn="1" w:lastColumn="0" w:noHBand="0" w:noVBand="1"/>
      </w:tblPr>
      <w:tblGrid>
        <w:gridCol w:w="2605"/>
        <w:gridCol w:w="990"/>
        <w:gridCol w:w="900"/>
        <w:gridCol w:w="990"/>
        <w:gridCol w:w="900"/>
        <w:gridCol w:w="900"/>
        <w:gridCol w:w="630"/>
        <w:gridCol w:w="810"/>
        <w:gridCol w:w="810"/>
      </w:tblGrid>
      <w:tr w:rsidR="002510F8" w:rsidRPr="002510F8" w14:paraId="223404AF" w14:textId="77777777" w:rsidTr="002C7B4C">
        <w:trPr>
          <w:trHeight w:val="300"/>
        </w:trPr>
        <w:tc>
          <w:tcPr>
            <w:tcW w:w="2605" w:type="dxa"/>
            <w:vMerge w:val="restart"/>
            <w:noWrap/>
            <w:hideMark/>
          </w:tcPr>
          <w:p w14:paraId="1174C3DD" w14:textId="77777777" w:rsidR="002510F8" w:rsidRPr="002510F8" w:rsidRDefault="002510F8" w:rsidP="002510F8">
            <w:pPr>
              <w:pStyle w:val="Body"/>
              <w:rPr>
                <w:rFonts w:ascii="Times New Roman" w:hAnsi="Times New Roman" w:cs="Times New Roman"/>
                <w:b/>
                <w:bCs/>
                <w:sz w:val="24"/>
                <w:szCs w:val="24"/>
              </w:rPr>
            </w:pPr>
            <w:bookmarkStart w:id="3" w:name="RANGE!A1:I22"/>
            <w:r w:rsidRPr="002510F8">
              <w:rPr>
                <w:rFonts w:ascii="Times New Roman" w:hAnsi="Times New Roman" w:cs="Times New Roman"/>
                <w:b/>
                <w:bCs/>
                <w:sz w:val="24"/>
                <w:szCs w:val="24"/>
              </w:rPr>
              <w:t>Module</w:t>
            </w:r>
            <w:bookmarkEnd w:id="3"/>
          </w:p>
        </w:tc>
        <w:tc>
          <w:tcPr>
            <w:tcW w:w="1890" w:type="dxa"/>
            <w:gridSpan w:val="2"/>
            <w:noWrap/>
            <w:hideMark/>
          </w:tcPr>
          <w:p w14:paraId="478AAAB5" w14:textId="77777777" w:rsidR="002510F8" w:rsidRPr="002510F8" w:rsidRDefault="002510F8" w:rsidP="002510F8">
            <w:pPr>
              <w:pStyle w:val="Body"/>
              <w:rPr>
                <w:rFonts w:ascii="Times New Roman" w:hAnsi="Times New Roman" w:cs="Times New Roman"/>
                <w:b/>
                <w:bCs/>
                <w:sz w:val="24"/>
                <w:szCs w:val="24"/>
              </w:rPr>
            </w:pPr>
            <w:r w:rsidRPr="002510F8">
              <w:rPr>
                <w:rFonts w:ascii="Times New Roman" w:hAnsi="Times New Roman" w:cs="Times New Roman"/>
                <w:b/>
                <w:bCs/>
                <w:sz w:val="24"/>
                <w:szCs w:val="24"/>
              </w:rPr>
              <w:t>Previous version</w:t>
            </w:r>
          </w:p>
        </w:tc>
        <w:tc>
          <w:tcPr>
            <w:tcW w:w="1890" w:type="dxa"/>
            <w:gridSpan w:val="2"/>
            <w:noWrap/>
            <w:hideMark/>
          </w:tcPr>
          <w:p w14:paraId="2DC3CF27" w14:textId="77777777" w:rsidR="002510F8" w:rsidRPr="002510F8" w:rsidRDefault="002510F8" w:rsidP="002510F8">
            <w:pPr>
              <w:pStyle w:val="Body"/>
              <w:rPr>
                <w:rFonts w:ascii="Times New Roman" w:hAnsi="Times New Roman" w:cs="Times New Roman"/>
                <w:b/>
                <w:bCs/>
                <w:sz w:val="24"/>
                <w:szCs w:val="24"/>
              </w:rPr>
            </w:pPr>
            <w:r w:rsidRPr="002510F8">
              <w:rPr>
                <w:rFonts w:ascii="Times New Roman" w:hAnsi="Times New Roman" w:cs="Times New Roman"/>
                <w:b/>
                <w:bCs/>
                <w:sz w:val="24"/>
                <w:szCs w:val="24"/>
              </w:rPr>
              <w:t>Revision</w:t>
            </w:r>
          </w:p>
        </w:tc>
        <w:tc>
          <w:tcPr>
            <w:tcW w:w="3150" w:type="dxa"/>
            <w:gridSpan w:val="4"/>
            <w:noWrap/>
            <w:hideMark/>
          </w:tcPr>
          <w:p w14:paraId="4BEEC623" w14:textId="77777777" w:rsidR="002510F8" w:rsidRPr="002510F8" w:rsidRDefault="002510F8" w:rsidP="002510F8">
            <w:pPr>
              <w:pStyle w:val="Body"/>
              <w:rPr>
                <w:rFonts w:ascii="Times New Roman" w:hAnsi="Times New Roman" w:cs="Times New Roman"/>
                <w:b/>
                <w:bCs/>
                <w:sz w:val="24"/>
                <w:szCs w:val="24"/>
              </w:rPr>
            </w:pPr>
            <w:r w:rsidRPr="002510F8">
              <w:rPr>
                <w:rFonts w:ascii="Times New Roman" w:hAnsi="Times New Roman" w:cs="Times New Roman"/>
                <w:b/>
                <w:bCs/>
                <w:sz w:val="24"/>
                <w:szCs w:val="24"/>
              </w:rPr>
              <w:t>Summary of Changes to Questions</w:t>
            </w:r>
          </w:p>
        </w:tc>
      </w:tr>
      <w:tr w:rsidR="002510F8" w:rsidRPr="002510F8" w14:paraId="5393D43B" w14:textId="77777777" w:rsidTr="002C7B4C">
        <w:trPr>
          <w:trHeight w:val="900"/>
        </w:trPr>
        <w:tc>
          <w:tcPr>
            <w:tcW w:w="2605" w:type="dxa"/>
            <w:vMerge/>
            <w:hideMark/>
          </w:tcPr>
          <w:p w14:paraId="40A46A7E" w14:textId="77777777" w:rsidR="002510F8" w:rsidRPr="002510F8" w:rsidRDefault="002510F8" w:rsidP="002510F8">
            <w:pPr>
              <w:pStyle w:val="Body"/>
              <w:rPr>
                <w:rFonts w:ascii="Times New Roman" w:hAnsi="Times New Roman" w:cs="Times New Roman"/>
                <w:b/>
                <w:bCs/>
                <w:sz w:val="24"/>
                <w:szCs w:val="24"/>
              </w:rPr>
            </w:pPr>
          </w:p>
        </w:tc>
        <w:tc>
          <w:tcPr>
            <w:tcW w:w="990" w:type="dxa"/>
            <w:hideMark/>
          </w:tcPr>
          <w:p w14:paraId="7E963119" w14:textId="77777777" w:rsidR="002510F8" w:rsidRPr="002C7B4C" w:rsidRDefault="002510F8" w:rsidP="002C7B4C">
            <w:pPr>
              <w:pStyle w:val="Body"/>
              <w:jc w:val="center"/>
              <w:rPr>
                <w:rFonts w:ascii="Times New Roman" w:hAnsi="Times New Roman" w:cs="Times New Roman"/>
                <w:b/>
                <w:bCs/>
                <w:sz w:val="18"/>
                <w:szCs w:val="18"/>
              </w:rPr>
            </w:pPr>
            <w:r w:rsidRPr="002C7B4C">
              <w:rPr>
                <w:rFonts w:ascii="Times New Roman" w:hAnsi="Times New Roman" w:cs="Times New Roman"/>
                <w:b/>
                <w:bCs/>
                <w:sz w:val="18"/>
                <w:szCs w:val="18"/>
              </w:rPr>
              <w:t># Questions</w:t>
            </w:r>
          </w:p>
        </w:tc>
        <w:tc>
          <w:tcPr>
            <w:tcW w:w="900" w:type="dxa"/>
            <w:hideMark/>
          </w:tcPr>
          <w:p w14:paraId="62E6774D" w14:textId="77777777" w:rsidR="002510F8" w:rsidRPr="002C7B4C" w:rsidRDefault="002510F8" w:rsidP="002C7B4C">
            <w:pPr>
              <w:pStyle w:val="Body"/>
              <w:jc w:val="center"/>
              <w:rPr>
                <w:rFonts w:ascii="Times New Roman" w:hAnsi="Times New Roman" w:cs="Times New Roman"/>
                <w:b/>
                <w:bCs/>
                <w:sz w:val="18"/>
                <w:szCs w:val="18"/>
              </w:rPr>
            </w:pPr>
            <w:r w:rsidRPr="002C7B4C">
              <w:rPr>
                <w:rFonts w:ascii="Times New Roman" w:hAnsi="Times New Roman" w:cs="Times New Roman"/>
                <w:b/>
                <w:bCs/>
                <w:sz w:val="18"/>
                <w:szCs w:val="18"/>
              </w:rPr>
              <w:t>Possible Points</w:t>
            </w:r>
          </w:p>
        </w:tc>
        <w:tc>
          <w:tcPr>
            <w:tcW w:w="990" w:type="dxa"/>
            <w:hideMark/>
          </w:tcPr>
          <w:p w14:paraId="3E7BC27A" w14:textId="77777777" w:rsidR="002510F8" w:rsidRPr="002C7B4C" w:rsidRDefault="002510F8" w:rsidP="002C7B4C">
            <w:pPr>
              <w:pStyle w:val="Body"/>
              <w:jc w:val="center"/>
              <w:rPr>
                <w:rFonts w:ascii="Times New Roman" w:hAnsi="Times New Roman" w:cs="Times New Roman"/>
                <w:b/>
                <w:bCs/>
                <w:sz w:val="18"/>
                <w:szCs w:val="18"/>
              </w:rPr>
            </w:pPr>
            <w:r w:rsidRPr="002C7B4C">
              <w:rPr>
                <w:rFonts w:ascii="Times New Roman" w:hAnsi="Times New Roman" w:cs="Times New Roman"/>
                <w:b/>
                <w:bCs/>
                <w:sz w:val="18"/>
                <w:szCs w:val="18"/>
              </w:rPr>
              <w:t># Questions</w:t>
            </w:r>
          </w:p>
        </w:tc>
        <w:tc>
          <w:tcPr>
            <w:tcW w:w="900" w:type="dxa"/>
            <w:hideMark/>
          </w:tcPr>
          <w:p w14:paraId="2CE0A5AD" w14:textId="0A63F853" w:rsidR="002510F8" w:rsidRPr="002C7B4C" w:rsidRDefault="002510F8" w:rsidP="002C7B4C">
            <w:pPr>
              <w:pStyle w:val="Body"/>
              <w:jc w:val="center"/>
              <w:rPr>
                <w:rFonts w:ascii="Times New Roman" w:hAnsi="Times New Roman" w:cs="Times New Roman"/>
                <w:b/>
                <w:bCs/>
                <w:sz w:val="18"/>
                <w:szCs w:val="18"/>
              </w:rPr>
            </w:pPr>
            <w:r w:rsidRPr="002C7B4C">
              <w:rPr>
                <w:rFonts w:ascii="Times New Roman" w:hAnsi="Times New Roman" w:cs="Times New Roman"/>
                <w:b/>
                <w:bCs/>
                <w:sz w:val="18"/>
                <w:szCs w:val="18"/>
              </w:rPr>
              <w:t>Possible Points</w:t>
            </w:r>
          </w:p>
        </w:tc>
        <w:tc>
          <w:tcPr>
            <w:tcW w:w="900" w:type="dxa"/>
            <w:hideMark/>
          </w:tcPr>
          <w:p w14:paraId="4140B224" w14:textId="77777777" w:rsidR="002510F8" w:rsidRPr="002C7B4C" w:rsidRDefault="002510F8" w:rsidP="002C7B4C">
            <w:pPr>
              <w:pStyle w:val="Body"/>
              <w:jc w:val="center"/>
              <w:rPr>
                <w:rFonts w:ascii="Times New Roman" w:hAnsi="Times New Roman" w:cs="Times New Roman"/>
                <w:b/>
                <w:bCs/>
                <w:sz w:val="18"/>
                <w:szCs w:val="18"/>
              </w:rPr>
            </w:pPr>
            <w:r w:rsidRPr="002C7B4C">
              <w:rPr>
                <w:rFonts w:ascii="Times New Roman" w:hAnsi="Times New Roman" w:cs="Times New Roman"/>
                <w:b/>
                <w:bCs/>
                <w:sz w:val="18"/>
                <w:szCs w:val="18"/>
              </w:rPr>
              <w:t>Revised Text</w:t>
            </w:r>
          </w:p>
        </w:tc>
        <w:tc>
          <w:tcPr>
            <w:tcW w:w="630" w:type="dxa"/>
            <w:hideMark/>
          </w:tcPr>
          <w:p w14:paraId="69FEF62D" w14:textId="77777777" w:rsidR="002510F8" w:rsidRPr="002C7B4C" w:rsidRDefault="002510F8" w:rsidP="002C7B4C">
            <w:pPr>
              <w:pStyle w:val="Body"/>
              <w:jc w:val="center"/>
              <w:rPr>
                <w:rFonts w:ascii="Times New Roman" w:hAnsi="Times New Roman" w:cs="Times New Roman"/>
                <w:b/>
                <w:bCs/>
                <w:sz w:val="18"/>
                <w:szCs w:val="18"/>
              </w:rPr>
            </w:pPr>
            <w:r w:rsidRPr="002C7B4C">
              <w:rPr>
                <w:rFonts w:ascii="Times New Roman" w:hAnsi="Times New Roman" w:cs="Times New Roman"/>
                <w:b/>
                <w:bCs/>
                <w:sz w:val="18"/>
                <w:szCs w:val="18"/>
              </w:rPr>
              <w:t>New</w:t>
            </w:r>
          </w:p>
        </w:tc>
        <w:tc>
          <w:tcPr>
            <w:tcW w:w="810" w:type="dxa"/>
            <w:hideMark/>
          </w:tcPr>
          <w:p w14:paraId="75371A26" w14:textId="77777777" w:rsidR="002510F8" w:rsidRPr="002C7B4C" w:rsidRDefault="002510F8" w:rsidP="002C7B4C">
            <w:pPr>
              <w:pStyle w:val="Body"/>
              <w:jc w:val="center"/>
              <w:rPr>
                <w:rFonts w:ascii="Times New Roman" w:hAnsi="Times New Roman" w:cs="Times New Roman"/>
                <w:b/>
                <w:bCs/>
                <w:sz w:val="18"/>
                <w:szCs w:val="18"/>
              </w:rPr>
            </w:pPr>
            <w:r w:rsidRPr="002C7B4C">
              <w:rPr>
                <w:rFonts w:ascii="Times New Roman" w:hAnsi="Times New Roman" w:cs="Times New Roman"/>
                <w:b/>
                <w:bCs/>
                <w:sz w:val="18"/>
                <w:szCs w:val="18"/>
              </w:rPr>
              <w:t>Deleted</w:t>
            </w:r>
          </w:p>
        </w:tc>
        <w:tc>
          <w:tcPr>
            <w:tcW w:w="810" w:type="dxa"/>
            <w:hideMark/>
          </w:tcPr>
          <w:p w14:paraId="5DF32308" w14:textId="30CB0474" w:rsidR="002510F8" w:rsidRPr="002C7B4C" w:rsidRDefault="002510F8" w:rsidP="002C7B4C">
            <w:pPr>
              <w:pStyle w:val="Body"/>
              <w:jc w:val="center"/>
              <w:rPr>
                <w:rFonts w:ascii="Times New Roman" w:hAnsi="Times New Roman" w:cs="Times New Roman"/>
                <w:b/>
                <w:bCs/>
                <w:sz w:val="18"/>
                <w:szCs w:val="18"/>
              </w:rPr>
            </w:pPr>
            <w:r w:rsidRPr="002C7B4C">
              <w:rPr>
                <w:rFonts w:ascii="Times New Roman" w:hAnsi="Times New Roman" w:cs="Times New Roman"/>
                <w:b/>
                <w:bCs/>
                <w:sz w:val="18"/>
                <w:szCs w:val="18"/>
              </w:rPr>
              <w:t>Un</w:t>
            </w:r>
            <w:r>
              <w:rPr>
                <w:rFonts w:ascii="Times New Roman" w:hAnsi="Times New Roman" w:cs="Times New Roman"/>
                <w:b/>
                <w:bCs/>
                <w:sz w:val="18"/>
                <w:szCs w:val="18"/>
              </w:rPr>
              <w:t>-</w:t>
            </w:r>
            <w:r w:rsidRPr="002C7B4C">
              <w:rPr>
                <w:rFonts w:ascii="Times New Roman" w:hAnsi="Times New Roman" w:cs="Times New Roman"/>
                <w:b/>
                <w:bCs/>
                <w:sz w:val="18"/>
                <w:szCs w:val="18"/>
              </w:rPr>
              <w:t>changed</w:t>
            </w:r>
          </w:p>
        </w:tc>
      </w:tr>
      <w:tr w:rsidR="002510F8" w:rsidRPr="002510F8" w14:paraId="59955E87" w14:textId="77777777" w:rsidTr="002C7B4C">
        <w:trPr>
          <w:trHeight w:val="300"/>
        </w:trPr>
        <w:tc>
          <w:tcPr>
            <w:tcW w:w="2605" w:type="dxa"/>
            <w:noWrap/>
            <w:hideMark/>
          </w:tcPr>
          <w:p w14:paraId="6941AB9B" w14:textId="3420E738" w:rsidR="002510F8" w:rsidRPr="002510F8" w:rsidRDefault="002510F8" w:rsidP="002510F8">
            <w:pPr>
              <w:pStyle w:val="Body"/>
              <w:rPr>
                <w:rFonts w:ascii="Times New Roman" w:hAnsi="Times New Roman" w:cs="Times New Roman"/>
                <w:i/>
                <w:iCs/>
                <w:sz w:val="24"/>
                <w:szCs w:val="24"/>
              </w:rPr>
            </w:pPr>
            <w:r w:rsidRPr="002510F8">
              <w:rPr>
                <w:rFonts w:ascii="Times New Roman" w:hAnsi="Times New Roman" w:cs="Times New Roman"/>
                <w:i/>
                <w:iCs/>
                <w:sz w:val="24"/>
                <w:szCs w:val="24"/>
              </w:rPr>
              <w:t>Background/Community Resources</w:t>
            </w:r>
            <w:r w:rsidR="00580DBA">
              <w:rPr>
                <w:rFonts w:ascii="Times New Roman" w:hAnsi="Times New Roman" w:cs="Times New Roman"/>
                <w:i/>
                <w:iCs/>
                <w:sz w:val="24"/>
                <w:szCs w:val="24"/>
              </w:rPr>
              <w:t xml:space="preserve"> (optional)</w:t>
            </w:r>
          </w:p>
        </w:tc>
        <w:tc>
          <w:tcPr>
            <w:tcW w:w="990" w:type="dxa"/>
            <w:noWrap/>
            <w:hideMark/>
          </w:tcPr>
          <w:p w14:paraId="176140CA" w14:textId="77777777" w:rsidR="002510F8" w:rsidRPr="002510F8" w:rsidRDefault="002510F8" w:rsidP="002C7B4C">
            <w:pPr>
              <w:pStyle w:val="Body"/>
              <w:jc w:val="center"/>
              <w:rPr>
                <w:rFonts w:ascii="Times New Roman" w:hAnsi="Times New Roman" w:cs="Times New Roman"/>
                <w:i/>
                <w:iCs/>
                <w:sz w:val="24"/>
                <w:szCs w:val="24"/>
              </w:rPr>
            </w:pPr>
            <w:r w:rsidRPr="002510F8">
              <w:rPr>
                <w:rFonts w:ascii="Times New Roman" w:hAnsi="Times New Roman" w:cs="Times New Roman"/>
                <w:i/>
                <w:iCs/>
                <w:sz w:val="24"/>
                <w:szCs w:val="24"/>
              </w:rPr>
              <w:t>15</w:t>
            </w:r>
          </w:p>
        </w:tc>
        <w:tc>
          <w:tcPr>
            <w:tcW w:w="900" w:type="dxa"/>
            <w:noWrap/>
            <w:hideMark/>
          </w:tcPr>
          <w:p w14:paraId="08FF32F1" w14:textId="77777777" w:rsidR="002510F8" w:rsidRPr="002510F8" w:rsidRDefault="002510F8" w:rsidP="002C7B4C">
            <w:pPr>
              <w:pStyle w:val="Body"/>
              <w:jc w:val="center"/>
              <w:rPr>
                <w:rFonts w:ascii="Times New Roman" w:hAnsi="Times New Roman" w:cs="Times New Roman"/>
                <w:i/>
                <w:iCs/>
                <w:sz w:val="24"/>
                <w:szCs w:val="24"/>
              </w:rPr>
            </w:pPr>
            <w:r w:rsidRPr="002510F8">
              <w:rPr>
                <w:rFonts w:ascii="Times New Roman" w:hAnsi="Times New Roman" w:cs="Times New Roman"/>
                <w:i/>
                <w:iCs/>
                <w:sz w:val="24"/>
                <w:szCs w:val="24"/>
              </w:rPr>
              <w:t>0</w:t>
            </w:r>
          </w:p>
        </w:tc>
        <w:tc>
          <w:tcPr>
            <w:tcW w:w="990" w:type="dxa"/>
            <w:noWrap/>
            <w:hideMark/>
          </w:tcPr>
          <w:p w14:paraId="41520BD0" w14:textId="73F20C09" w:rsidR="002510F8" w:rsidRPr="002510F8" w:rsidRDefault="00580DBA" w:rsidP="002C7B4C">
            <w:pPr>
              <w:pStyle w:val="Body"/>
              <w:jc w:val="center"/>
              <w:rPr>
                <w:rFonts w:ascii="Times New Roman" w:hAnsi="Times New Roman" w:cs="Times New Roman"/>
                <w:i/>
                <w:iCs/>
                <w:sz w:val="24"/>
                <w:szCs w:val="24"/>
              </w:rPr>
            </w:pPr>
            <w:r>
              <w:rPr>
                <w:rFonts w:ascii="Times New Roman" w:hAnsi="Times New Roman" w:cs="Times New Roman"/>
                <w:i/>
                <w:iCs/>
                <w:sz w:val="24"/>
                <w:szCs w:val="24"/>
              </w:rPr>
              <w:t>20</w:t>
            </w:r>
          </w:p>
        </w:tc>
        <w:tc>
          <w:tcPr>
            <w:tcW w:w="900" w:type="dxa"/>
            <w:noWrap/>
            <w:hideMark/>
          </w:tcPr>
          <w:p w14:paraId="039BF040" w14:textId="77777777" w:rsidR="002510F8" w:rsidRPr="002510F8" w:rsidRDefault="002510F8" w:rsidP="002C7B4C">
            <w:pPr>
              <w:pStyle w:val="Body"/>
              <w:jc w:val="center"/>
              <w:rPr>
                <w:rFonts w:ascii="Times New Roman" w:hAnsi="Times New Roman" w:cs="Times New Roman"/>
                <w:i/>
                <w:iCs/>
                <w:sz w:val="24"/>
                <w:szCs w:val="24"/>
              </w:rPr>
            </w:pPr>
            <w:r w:rsidRPr="002510F8">
              <w:rPr>
                <w:rFonts w:ascii="Times New Roman" w:hAnsi="Times New Roman" w:cs="Times New Roman"/>
                <w:i/>
                <w:iCs/>
                <w:sz w:val="24"/>
                <w:szCs w:val="24"/>
              </w:rPr>
              <w:t>0</w:t>
            </w:r>
          </w:p>
        </w:tc>
        <w:tc>
          <w:tcPr>
            <w:tcW w:w="900" w:type="dxa"/>
            <w:noWrap/>
            <w:hideMark/>
          </w:tcPr>
          <w:p w14:paraId="105C77E2" w14:textId="77777777" w:rsidR="002510F8" w:rsidRPr="002510F8" w:rsidRDefault="002510F8" w:rsidP="002C7B4C">
            <w:pPr>
              <w:pStyle w:val="Body"/>
              <w:jc w:val="center"/>
              <w:rPr>
                <w:rFonts w:ascii="Times New Roman" w:hAnsi="Times New Roman" w:cs="Times New Roman"/>
                <w:i/>
                <w:iCs/>
                <w:sz w:val="24"/>
                <w:szCs w:val="24"/>
              </w:rPr>
            </w:pPr>
            <w:r w:rsidRPr="002510F8">
              <w:rPr>
                <w:rFonts w:ascii="Times New Roman" w:hAnsi="Times New Roman" w:cs="Times New Roman"/>
                <w:i/>
                <w:iCs/>
                <w:sz w:val="24"/>
                <w:szCs w:val="24"/>
              </w:rPr>
              <w:t>15</w:t>
            </w:r>
          </w:p>
        </w:tc>
        <w:tc>
          <w:tcPr>
            <w:tcW w:w="630" w:type="dxa"/>
            <w:noWrap/>
            <w:hideMark/>
          </w:tcPr>
          <w:p w14:paraId="466FC828" w14:textId="77777777" w:rsidR="002510F8" w:rsidRPr="002510F8" w:rsidRDefault="002510F8" w:rsidP="002C7B4C">
            <w:pPr>
              <w:pStyle w:val="Body"/>
              <w:jc w:val="center"/>
              <w:rPr>
                <w:rFonts w:ascii="Times New Roman" w:hAnsi="Times New Roman" w:cs="Times New Roman"/>
                <w:i/>
                <w:iCs/>
                <w:sz w:val="24"/>
                <w:szCs w:val="24"/>
              </w:rPr>
            </w:pPr>
            <w:r w:rsidRPr="002510F8">
              <w:rPr>
                <w:rFonts w:ascii="Times New Roman" w:hAnsi="Times New Roman" w:cs="Times New Roman"/>
                <w:i/>
                <w:iCs/>
                <w:sz w:val="24"/>
                <w:szCs w:val="24"/>
              </w:rPr>
              <w:t>0</w:t>
            </w:r>
          </w:p>
        </w:tc>
        <w:tc>
          <w:tcPr>
            <w:tcW w:w="810" w:type="dxa"/>
            <w:noWrap/>
            <w:hideMark/>
          </w:tcPr>
          <w:p w14:paraId="495E8311" w14:textId="77777777" w:rsidR="002510F8" w:rsidRPr="002510F8" w:rsidRDefault="002510F8" w:rsidP="002C7B4C">
            <w:pPr>
              <w:pStyle w:val="Body"/>
              <w:jc w:val="center"/>
              <w:rPr>
                <w:rFonts w:ascii="Times New Roman" w:hAnsi="Times New Roman" w:cs="Times New Roman"/>
                <w:i/>
                <w:iCs/>
                <w:sz w:val="24"/>
                <w:szCs w:val="24"/>
              </w:rPr>
            </w:pPr>
            <w:r w:rsidRPr="002510F8">
              <w:rPr>
                <w:rFonts w:ascii="Times New Roman" w:hAnsi="Times New Roman" w:cs="Times New Roman"/>
                <w:i/>
                <w:iCs/>
                <w:sz w:val="24"/>
                <w:szCs w:val="24"/>
              </w:rPr>
              <w:t>4</w:t>
            </w:r>
          </w:p>
        </w:tc>
        <w:tc>
          <w:tcPr>
            <w:tcW w:w="810" w:type="dxa"/>
            <w:noWrap/>
            <w:hideMark/>
          </w:tcPr>
          <w:p w14:paraId="49D70987" w14:textId="77777777" w:rsidR="002510F8" w:rsidRPr="002510F8" w:rsidRDefault="002510F8" w:rsidP="002C7B4C">
            <w:pPr>
              <w:pStyle w:val="Body"/>
              <w:jc w:val="center"/>
              <w:rPr>
                <w:rFonts w:ascii="Times New Roman" w:hAnsi="Times New Roman" w:cs="Times New Roman"/>
                <w:i/>
                <w:iCs/>
                <w:sz w:val="24"/>
                <w:szCs w:val="24"/>
              </w:rPr>
            </w:pPr>
            <w:r w:rsidRPr="002510F8">
              <w:rPr>
                <w:rFonts w:ascii="Times New Roman" w:hAnsi="Times New Roman" w:cs="Times New Roman"/>
                <w:i/>
                <w:iCs/>
                <w:sz w:val="24"/>
                <w:szCs w:val="24"/>
              </w:rPr>
              <w:t>4</w:t>
            </w:r>
          </w:p>
        </w:tc>
      </w:tr>
      <w:tr w:rsidR="002510F8" w:rsidRPr="002510F8" w14:paraId="4D228D1D" w14:textId="77777777" w:rsidTr="002C7B4C">
        <w:trPr>
          <w:trHeight w:val="300"/>
        </w:trPr>
        <w:tc>
          <w:tcPr>
            <w:tcW w:w="2605" w:type="dxa"/>
            <w:noWrap/>
            <w:hideMark/>
          </w:tcPr>
          <w:p w14:paraId="52583CC1"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Organizational Supports</w:t>
            </w:r>
          </w:p>
        </w:tc>
        <w:tc>
          <w:tcPr>
            <w:tcW w:w="990" w:type="dxa"/>
            <w:noWrap/>
            <w:hideMark/>
          </w:tcPr>
          <w:p w14:paraId="1E1F9E8B"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18</w:t>
            </w:r>
          </w:p>
        </w:tc>
        <w:tc>
          <w:tcPr>
            <w:tcW w:w="900" w:type="dxa"/>
            <w:noWrap/>
            <w:hideMark/>
          </w:tcPr>
          <w:p w14:paraId="3E11F996"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33</w:t>
            </w:r>
          </w:p>
        </w:tc>
        <w:tc>
          <w:tcPr>
            <w:tcW w:w="990" w:type="dxa"/>
            <w:noWrap/>
            <w:hideMark/>
          </w:tcPr>
          <w:p w14:paraId="52A0C715"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25</w:t>
            </w:r>
          </w:p>
        </w:tc>
        <w:tc>
          <w:tcPr>
            <w:tcW w:w="900" w:type="dxa"/>
            <w:noWrap/>
            <w:hideMark/>
          </w:tcPr>
          <w:p w14:paraId="7D02576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44</w:t>
            </w:r>
          </w:p>
        </w:tc>
        <w:tc>
          <w:tcPr>
            <w:tcW w:w="900" w:type="dxa"/>
            <w:noWrap/>
            <w:hideMark/>
          </w:tcPr>
          <w:p w14:paraId="5DE0F8E4"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15</w:t>
            </w:r>
          </w:p>
        </w:tc>
        <w:tc>
          <w:tcPr>
            <w:tcW w:w="630" w:type="dxa"/>
            <w:noWrap/>
            <w:hideMark/>
          </w:tcPr>
          <w:p w14:paraId="1AB92C41"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8</w:t>
            </w:r>
          </w:p>
        </w:tc>
        <w:tc>
          <w:tcPr>
            <w:tcW w:w="810" w:type="dxa"/>
            <w:noWrap/>
            <w:hideMark/>
          </w:tcPr>
          <w:p w14:paraId="4CE382E5"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4F215765"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w:t>
            </w:r>
          </w:p>
        </w:tc>
      </w:tr>
      <w:tr w:rsidR="002510F8" w:rsidRPr="002510F8" w14:paraId="3D8835C4" w14:textId="77777777" w:rsidTr="002C7B4C">
        <w:trPr>
          <w:trHeight w:val="300"/>
        </w:trPr>
        <w:tc>
          <w:tcPr>
            <w:tcW w:w="2605" w:type="dxa"/>
            <w:noWrap/>
            <w:hideMark/>
          </w:tcPr>
          <w:p w14:paraId="418C800E"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Occupational Health and Safety</w:t>
            </w:r>
          </w:p>
        </w:tc>
        <w:tc>
          <w:tcPr>
            <w:tcW w:w="990" w:type="dxa"/>
            <w:noWrap/>
            <w:hideMark/>
          </w:tcPr>
          <w:p w14:paraId="46196FD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10</w:t>
            </w:r>
          </w:p>
        </w:tc>
        <w:tc>
          <w:tcPr>
            <w:tcW w:w="900" w:type="dxa"/>
            <w:noWrap/>
            <w:hideMark/>
          </w:tcPr>
          <w:p w14:paraId="58E4E512"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22</w:t>
            </w:r>
          </w:p>
        </w:tc>
        <w:tc>
          <w:tcPr>
            <w:tcW w:w="990" w:type="dxa"/>
            <w:noWrap/>
            <w:hideMark/>
          </w:tcPr>
          <w:p w14:paraId="6034CC70"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9</w:t>
            </w:r>
          </w:p>
        </w:tc>
        <w:tc>
          <w:tcPr>
            <w:tcW w:w="900" w:type="dxa"/>
            <w:noWrap/>
            <w:hideMark/>
          </w:tcPr>
          <w:p w14:paraId="6493C9E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18</w:t>
            </w:r>
          </w:p>
        </w:tc>
        <w:tc>
          <w:tcPr>
            <w:tcW w:w="900" w:type="dxa"/>
            <w:noWrap/>
            <w:hideMark/>
          </w:tcPr>
          <w:p w14:paraId="14B5FF0F"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630" w:type="dxa"/>
            <w:noWrap/>
            <w:hideMark/>
          </w:tcPr>
          <w:p w14:paraId="2506AF41"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3</w:t>
            </w:r>
          </w:p>
        </w:tc>
        <w:tc>
          <w:tcPr>
            <w:tcW w:w="810" w:type="dxa"/>
            <w:noWrap/>
            <w:hideMark/>
          </w:tcPr>
          <w:p w14:paraId="0C7E0B10"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5</w:t>
            </w:r>
          </w:p>
        </w:tc>
        <w:tc>
          <w:tcPr>
            <w:tcW w:w="810" w:type="dxa"/>
            <w:noWrap/>
            <w:hideMark/>
          </w:tcPr>
          <w:p w14:paraId="5A7B0C00"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r>
      <w:tr w:rsidR="002510F8" w:rsidRPr="002510F8" w14:paraId="6CB4D340" w14:textId="77777777" w:rsidTr="002C7B4C">
        <w:trPr>
          <w:trHeight w:val="300"/>
        </w:trPr>
        <w:tc>
          <w:tcPr>
            <w:tcW w:w="2605" w:type="dxa"/>
            <w:noWrap/>
            <w:hideMark/>
          </w:tcPr>
          <w:p w14:paraId="2D836AE8"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Maternal Health and Lactation Support</w:t>
            </w:r>
          </w:p>
        </w:tc>
        <w:tc>
          <w:tcPr>
            <w:tcW w:w="990" w:type="dxa"/>
            <w:noWrap/>
            <w:hideMark/>
          </w:tcPr>
          <w:p w14:paraId="25A923CB"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900" w:type="dxa"/>
            <w:noWrap/>
            <w:hideMark/>
          </w:tcPr>
          <w:p w14:paraId="64CEF098"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15</w:t>
            </w:r>
          </w:p>
        </w:tc>
        <w:tc>
          <w:tcPr>
            <w:tcW w:w="990" w:type="dxa"/>
            <w:noWrap/>
            <w:hideMark/>
          </w:tcPr>
          <w:p w14:paraId="71F0ECD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7</w:t>
            </w:r>
          </w:p>
        </w:tc>
        <w:tc>
          <w:tcPr>
            <w:tcW w:w="900" w:type="dxa"/>
            <w:noWrap/>
            <w:hideMark/>
          </w:tcPr>
          <w:p w14:paraId="42BB6E24"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15</w:t>
            </w:r>
          </w:p>
        </w:tc>
        <w:tc>
          <w:tcPr>
            <w:tcW w:w="900" w:type="dxa"/>
            <w:noWrap/>
            <w:hideMark/>
          </w:tcPr>
          <w:p w14:paraId="2B7D3A2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630" w:type="dxa"/>
            <w:noWrap/>
            <w:hideMark/>
          </w:tcPr>
          <w:p w14:paraId="7E2D23F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24CA8CBC"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0985CA76"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r>
      <w:tr w:rsidR="002510F8" w:rsidRPr="002510F8" w14:paraId="6533761D" w14:textId="77777777" w:rsidTr="002C7B4C">
        <w:trPr>
          <w:trHeight w:val="300"/>
        </w:trPr>
        <w:tc>
          <w:tcPr>
            <w:tcW w:w="2605" w:type="dxa"/>
            <w:noWrap/>
            <w:hideMark/>
          </w:tcPr>
          <w:p w14:paraId="70193BE7"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Nutrition</w:t>
            </w:r>
          </w:p>
        </w:tc>
        <w:tc>
          <w:tcPr>
            <w:tcW w:w="990" w:type="dxa"/>
            <w:noWrap/>
            <w:hideMark/>
          </w:tcPr>
          <w:p w14:paraId="131BFE4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13</w:t>
            </w:r>
          </w:p>
        </w:tc>
        <w:tc>
          <w:tcPr>
            <w:tcW w:w="900" w:type="dxa"/>
            <w:noWrap/>
            <w:hideMark/>
          </w:tcPr>
          <w:p w14:paraId="33F7099E"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21</w:t>
            </w:r>
          </w:p>
        </w:tc>
        <w:tc>
          <w:tcPr>
            <w:tcW w:w="990" w:type="dxa"/>
            <w:noWrap/>
            <w:hideMark/>
          </w:tcPr>
          <w:p w14:paraId="2738B6BC"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14</w:t>
            </w:r>
          </w:p>
        </w:tc>
        <w:tc>
          <w:tcPr>
            <w:tcW w:w="900" w:type="dxa"/>
            <w:noWrap/>
            <w:hideMark/>
          </w:tcPr>
          <w:p w14:paraId="45C716F3"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24</w:t>
            </w:r>
          </w:p>
        </w:tc>
        <w:tc>
          <w:tcPr>
            <w:tcW w:w="900" w:type="dxa"/>
            <w:noWrap/>
            <w:hideMark/>
          </w:tcPr>
          <w:p w14:paraId="01C83B27"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12</w:t>
            </w:r>
          </w:p>
        </w:tc>
        <w:tc>
          <w:tcPr>
            <w:tcW w:w="630" w:type="dxa"/>
            <w:noWrap/>
            <w:hideMark/>
          </w:tcPr>
          <w:p w14:paraId="7991F698"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6FAE2499"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06BEEA69"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r>
      <w:tr w:rsidR="002510F8" w:rsidRPr="002510F8" w14:paraId="25408CBC" w14:textId="77777777" w:rsidTr="002C7B4C">
        <w:trPr>
          <w:trHeight w:val="300"/>
        </w:trPr>
        <w:tc>
          <w:tcPr>
            <w:tcW w:w="2605" w:type="dxa"/>
            <w:noWrap/>
            <w:hideMark/>
          </w:tcPr>
          <w:p w14:paraId="02472AAE"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Physical Activity</w:t>
            </w:r>
          </w:p>
        </w:tc>
        <w:tc>
          <w:tcPr>
            <w:tcW w:w="990" w:type="dxa"/>
            <w:noWrap/>
            <w:hideMark/>
          </w:tcPr>
          <w:p w14:paraId="7F3CF726"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9</w:t>
            </w:r>
          </w:p>
        </w:tc>
        <w:tc>
          <w:tcPr>
            <w:tcW w:w="900" w:type="dxa"/>
            <w:noWrap/>
            <w:hideMark/>
          </w:tcPr>
          <w:p w14:paraId="60E277DF"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24</w:t>
            </w:r>
          </w:p>
        </w:tc>
        <w:tc>
          <w:tcPr>
            <w:tcW w:w="990" w:type="dxa"/>
            <w:noWrap/>
            <w:hideMark/>
          </w:tcPr>
          <w:p w14:paraId="6B1D9BB9"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10</w:t>
            </w:r>
          </w:p>
        </w:tc>
        <w:tc>
          <w:tcPr>
            <w:tcW w:w="900" w:type="dxa"/>
            <w:noWrap/>
            <w:hideMark/>
          </w:tcPr>
          <w:p w14:paraId="69EBEFC1"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22</w:t>
            </w:r>
          </w:p>
        </w:tc>
        <w:tc>
          <w:tcPr>
            <w:tcW w:w="900" w:type="dxa"/>
            <w:noWrap/>
            <w:hideMark/>
          </w:tcPr>
          <w:p w14:paraId="1B59C084"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7</w:t>
            </w:r>
          </w:p>
        </w:tc>
        <w:tc>
          <w:tcPr>
            <w:tcW w:w="630" w:type="dxa"/>
            <w:noWrap/>
            <w:hideMark/>
          </w:tcPr>
          <w:p w14:paraId="5D3B5607"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w:t>
            </w:r>
          </w:p>
        </w:tc>
        <w:tc>
          <w:tcPr>
            <w:tcW w:w="810" w:type="dxa"/>
            <w:noWrap/>
            <w:hideMark/>
          </w:tcPr>
          <w:p w14:paraId="48602EB9"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2CED436E"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r>
      <w:tr w:rsidR="002510F8" w:rsidRPr="002510F8" w14:paraId="230FF34B" w14:textId="77777777" w:rsidTr="002C7B4C">
        <w:trPr>
          <w:trHeight w:val="300"/>
        </w:trPr>
        <w:tc>
          <w:tcPr>
            <w:tcW w:w="2605" w:type="dxa"/>
            <w:noWrap/>
            <w:hideMark/>
          </w:tcPr>
          <w:p w14:paraId="3863BD7F" w14:textId="77777777" w:rsidR="002510F8" w:rsidRPr="002C7B4C" w:rsidRDefault="002510F8" w:rsidP="002510F8">
            <w:pPr>
              <w:pStyle w:val="Body"/>
              <w:rPr>
                <w:rFonts w:ascii="Times New Roman" w:hAnsi="Times New Roman" w:cs="Times New Roman"/>
                <w:b/>
                <w:sz w:val="24"/>
                <w:szCs w:val="24"/>
              </w:rPr>
            </w:pPr>
            <w:r w:rsidRPr="002C7B4C">
              <w:rPr>
                <w:rFonts w:ascii="Times New Roman" w:hAnsi="Times New Roman" w:cs="Times New Roman"/>
                <w:b/>
                <w:sz w:val="24"/>
                <w:szCs w:val="24"/>
              </w:rPr>
              <w:t>Sleep and Fatigue</w:t>
            </w:r>
          </w:p>
        </w:tc>
        <w:tc>
          <w:tcPr>
            <w:tcW w:w="990" w:type="dxa"/>
            <w:noWrap/>
            <w:hideMark/>
          </w:tcPr>
          <w:p w14:paraId="656989A0" w14:textId="38959471"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900" w:type="dxa"/>
            <w:noWrap/>
            <w:hideMark/>
          </w:tcPr>
          <w:p w14:paraId="1CD1ACD3" w14:textId="4F6E896A"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990" w:type="dxa"/>
            <w:noWrap/>
            <w:hideMark/>
          </w:tcPr>
          <w:p w14:paraId="32DFCB22"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8</w:t>
            </w:r>
          </w:p>
        </w:tc>
        <w:tc>
          <w:tcPr>
            <w:tcW w:w="900" w:type="dxa"/>
            <w:noWrap/>
            <w:hideMark/>
          </w:tcPr>
          <w:p w14:paraId="4E809ED5"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11</w:t>
            </w:r>
          </w:p>
        </w:tc>
        <w:tc>
          <w:tcPr>
            <w:tcW w:w="900" w:type="dxa"/>
            <w:noWrap/>
            <w:hideMark/>
          </w:tcPr>
          <w:p w14:paraId="375A3629" w14:textId="31AD2088"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630" w:type="dxa"/>
            <w:noWrap/>
            <w:hideMark/>
          </w:tcPr>
          <w:p w14:paraId="1ADC8223"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8</w:t>
            </w:r>
          </w:p>
        </w:tc>
        <w:tc>
          <w:tcPr>
            <w:tcW w:w="810" w:type="dxa"/>
            <w:noWrap/>
            <w:hideMark/>
          </w:tcPr>
          <w:p w14:paraId="187937E2" w14:textId="782C63D6"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810" w:type="dxa"/>
            <w:noWrap/>
            <w:hideMark/>
          </w:tcPr>
          <w:p w14:paraId="7D61914B" w14:textId="4FE291F5"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r>
      <w:tr w:rsidR="002510F8" w:rsidRPr="002510F8" w14:paraId="66CADA18" w14:textId="77777777" w:rsidTr="002C7B4C">
        <w:trPr>
          <w:trHeight w:val="300"/>
        </w:trPr>
        <w:tc>
          <w:tcPr>
            <w:tcW w:w="2605" w:type="dxa"/>
            <w:noWrap/>
            <w:hideMark/>
          </w:tcPr>
          <w:p w14:paraId="35F54044"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Tobacco Use</w:t>
            </w:r>
          </w:p>
        </w:tc>
        <w:tc>
          <w:tcPr>
            <w:tcW w:w="990" w:type="dxa"/>
            <w:noWrap/>
            <w:hideMark/>
          </w:tcPr>
          <w:p w14:paraId="1CAF3723"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10</w:t>
            </w:r>
          </w:p>
        </w:tc>
        <w:tc>
          <w:tcPr>
            <w:tcW w:w="900" w:type="dxa"/>
            <w:noWrap/>
            <w:hideMark/>
          </w:tcPr>
          <w:p w14:paraId="08E309AB"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19</w:t>
            </w:r>
          </w:p>
        </w:tc>
        <w:tc>
          <w:tcPr>
            <w:tcW w:w="990" w:type="dxa"/>
            <w:noWrap/>
            <w:hideMark/>
          </w:tcPr>
          <w:p w14:paraId="08F69155"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8</w:t>
            </w:r>
          </w:p>
        </w:tc>
        <w:tc>
          <w:tcPr>
            <w:tcW w:w="900" w:type="dxa"/>
            <w:noWrap/>
            <w:hideMark/>
          </w:tcPr>
          <w:p w14:paraId="763223CC"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18</w:t>
            </w:r>
          </w:p>
        </w:tc>
        <w:tc>
          <w:tcPr>
            <w:tcW w:w="900" w:type="dxa"/>
            <w:noWrap/>
            <w:hideMark/>
          </w:tcPr>
          <w:p w14:paraId="7C94329B"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7</w:t>
            </w:r>
          </w:p>
        </w:tc>
        <w:tc>
          <w:tcPr>
            <w:tcW w:w="630" w:type="dxa"/>
            <w:noWrap/>
            <w:hideMark/>
          </w:tcPr>
          <w:p w14:paraId="5C665AEB"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5DBAD7E4"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w:t>
            </w:r>
          </w:p>
        </w:tc>
        <w:tc>
          <w:tcPr>
            <w:tcW w:w="810" w:type="dxa"/>
            <w:noWrap/>
            <w:hideMark/>
          </w:tcPr>
          <w:p w14:paraId="63F91C98"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r>
      <w:tr w:rsidR="002510F8" w:rsidRPr="002510F8" w14:paraId="6A631EBE" w14:textId="77777777" w:rsidTr="002C7B4C">
        <w:trPr>
          <w:trHeight w:val="300"/>
        </w:trPr>
        <w:tc>
          <w:tcPr>
            <w:tcW w:w="2605" w:type="dxa"/>
            <w:noWrap/>
            <w:hideMark/>
          </w:tcPr>
          <w:p w14:paraId="0F1DB39F" w14:textId="77777777" w:rsidR="002510F8" w:rsidRPr="002C7B4C" w:rsidRDefault="002510F8" w:rsidP="002510F8">
            <w:pPr>
              <w:pStyle w:val="Body"/>
              <w:rPr>
                <w:rFonts w:ascii="Times New Roman" w:hAnsi="Times New Roman" w:cs="Times New Roman"/>
                <w:b/>
                <w:sz w:val="24"/>
                <w:szCs w:val="24"/>
              </w:rPr>
            </w:pPr>
            <w:r w:rsidRPr="002C7B4C">
              <w:rPr>
                <w:rFonts w:ascii="Times New Roman" w:hAnsi="Times New Roman" w:cs="Times New Roman"/>
                <w:b/>
                <w:sz w:val="24"/>
                <w:szCs w:val="24"/>
              </w:rPr>
              <w:t>Cancer</w:t>
            </w:r>
          </w:p>
        </w:tc>
        <w:tc>
          <w:tcPr>
            <w:tcW w:w="990" w:type="dxa"/>
            <w:noWrap/>
            <w:hideMark/>
          </w:tcPr>
          <w:p w14:paraId="018099A1" w14:textId="6C0BE7F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900" w:type="dxa"/>
            <w:noWrap/>
            <w:hideMark/>
          </w:tcPr>
          <w:p w14:paraId="3D92782D" w14:textId="4451BB40"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990" w:type="dxa"/>
            <w:noWrap/>
            <w:hideMark/>
          </w:tcPr>
          <w:p w14:paraId="37192327"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7</w:t>
            </w:r>
          </w:p>
        </w:tc>
        <w:tc>
          <w:tcPr>
            <w:tcW w:w="900" w:type="dxa"/>
            <w:noWrap/>
            <w:hideMark/>
          </w:tcPr>
          <w:p w14:paraId="5A665513"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11</w:t>
            </w:r>
          </w:p>
        </w:tc>
        <w:tc>
          <w:tcPr>
            <w:tcW w:w="900" w:type="dxa"/>
            <w:noWrap/>
            <w:hideMark/>
          </w:tcPr>
          <w:p w14:paraId="22DAA5CD" w14:textId="063A1243"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630" w:type="dxa"/>
            <w:noWrap/>
            <w:hideMark/>
          </w:tcPr>
          <w:p w14:paraId="39177287"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7</w:t>
            </w:r>
          </w:p>
        </w:tc>
        <w:tc>
          <w:tcPr>
            <w:tcW w:w="810" w:type="dxa"/>
            <w:noWrap/>
            <w:hideMark/>
          </w:tcPr>
          <w:p w14:paraId="539182B4" w14:textId="606BA30D"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810" w:type="dxa"/>
            <w:noWrap/>
            <w:hideMark/>
          </w:tcPr>
          <w:p w14:paraId="10500F2E" w14:textId="4219516E"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r>
      <w:tr w:rsidR="002510F8" w:rsidRPr="002510F8" w14:paraId="04DA957A" w14:textId="77777777" w:rsidTr="002C7B4C">
        <w:trPr>
          <w:trHeight w:val="300"/>
        </w:trPr>
        <w:tc>
          <w:tcPr>
            <w:tcW w:w="2605" w:type="dxa"/>
            <w:noWrap/>
            <w:hideMark/>
          </w:tcPr>
          <w:p w14:paraId="779F405A"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Heart Attack and Stroke</w:t>
            </w:r>
          </w:p>
        </w:tc>
        <w:tc>
          <w:tcPr>
            <w:tcW w:w="990" w:type="dxa"/>
            <w:noWrap/>
            <w:hideMark/>
          </w:tcPr>
          <w:p w14:paraId="3374BB07"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13</w:t>
            </w:r>
          </w:p>
        </w:tc>
        <w:tc>
          <w:tcPr>
            <w:tcW w:w="900" w:type="dxa"/>
            <w:noWrap/>
            <w:hideMark/>
          </w:tcPr>
          <w:p w14:paraId="2037B89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21</w:t>
            </w:r>
          </w:p>
        </w:tc>
        <w:tc>
          <w:tcPr>
            <w:tcW w:w="990" w:type="dxa"/>
            <w:noWrap/>
            <w:hideMark/>
          </w:tcPr>
          <w:p w14:paraId="14B213F0"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12</w:t>
            </w:r>
          </w:p>
        </w:tc>
        <w:tc>
          <w:tcPr>
            <w:tcW w:w="900" w:type="dxa"/>
            <w:noWrap/>
            <w:hideMark/>
          </w:tcPr>
          <w:p w14:paraId="0EB39ACF"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19</w:t>
            </w:r>
          </w:p>
        </w:tc>
        <w:tc>
          <w:tcPr>
            <w:tcW w:w="900" w:type="dxa"/>
            <w:noWrap/>
            <w:hideMark/>
          </w:tcPr>
          <w:p w14:paraId="1B46A8A8"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630" w:type="dxa"/>
            <w:noWrap/>
            <w:hideMark/>
          </w:tcPr>
          <w:p w14:paraId="00C0E404"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02F81CA9"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03704382"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r>
      <w:tr w:rsidR="002510F8" w:rsidRPr="002510F8" w14:paraId="71D1D1E9" w14:textId="77777777" w:rsidTr="002C7B4C">
        <w:trPr>
          <w:trHeight w:val="300"/>
        </w:trPr>
        <w:tc>
          <w:tcPr>
            <w:tcW w:w="2605" w:type="dxa"/>
            <w:noWrap/>
            <w:hideMark/>
          </w:tcPr>
          <w:p w14:paraId="50A519D8"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High Blood Pressure</w:t>
            </w:r>
          </w:p>
        </w:tc>
        <w:tc>
          <w:tcPr>
            <w:tcW w:w="990" w:type="dxa"/>
            <w:noWrap/>
            <w:hideMark/>
          </w:tcPr>
          <w:p w14:paraId="68DD60DF"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7</w:t>
            </w:r>
          </w:p>
        </w:tc>
        <w:tc>
          <w:tcPr>
            <w:tcW w:w="900" w:type="dxa"/>
            <w:noWrap/>
            <w:hideMark/>
          </w:tcPr>
          <w:p w14:paraId="0FDA3BA2"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17</w:t>
            </w:r>
          </w:p>
        </w:tc>
        <w:tc>
          <w:tcPr>
            <w:tcW w:w="990" w:type="dxa"/>
            <w:noWrap/>
            <w:hideMark/>
          </w:tcPr>
          <w:p w14:paraId="422E698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900" w:type="dxa"/>
            <w:noWrap/>
            <w:hideMark/>
          </w:tcPr>
          <w:p w14:paraId="09942CCE"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16</w:t>
            </w:r>
          </w:p>
        </w:tc>
        <w:tc>
          <w:tcPr>
            <w:tcW w:w="900" w:type="dxa"/>
            <w:noWrap/>
            <w:hideMark/>
          </w:tcPr>
          <w:p w14:paraId="14878180"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4</w:t>
            </w:r>
          </w:p>
        </w:tc>
        <w:tc>
          <w:tcPr>
            <w:tcW w:w="630" w:type="dxa"/>
            <w:noWrap/>
            <w:hideMark/>
          </w:tcPr>
          <w:p w14:paraId="2D7FDAD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1CFB9E63"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7BF7F07C"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w:t>
            </w:r>
          </w:p>
        </w:tc>
      </w:tr>
      <w:tr w:rsidR="002510F8" w:rsidRPr="002510F8" w14:paraId="5DB86DB4" w14:textId="77777777" w:rsidTr="002C7B4C">
        <w:trPr>
          <w:trHeight w:val="300"/>
        </w:trPr>
        <w:tc>
          <w:tcPr>
            <w:tcW w:w="2605" w:type="dxa"/>
            <w:noWrap/>
            <w:hideMark/>
          </w:tcPr>
          <w:p w14:paraId="196EC412"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High Cholesterol</w:t>
            </w:r>
          </w:p>
        </w:tc>
        <w:tc>
          <w:tcPr>
            <w:tcW w:w="990" w:type="dxa"/>
            <w:noWrap/>
            <w:hideMark/>
          </w:tcPr>
          <w:p w14:paraId="496493B8"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900" w:type="dxa"/>
            <w:noWrap/>
            <w:hideMark/>
          </w:tcPr>
          <w:p w14:paraId="3283E7F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15</w:t>
            </w:r>
          </w:p>
        </w:tc>
        <w:tc>
          <w:tcPr>
            <w:tcW w:w="990" w:type="dxa"/>
            <w:noWrap/>
            <w:hideMark/>
          </w:tcPr>
          <w:p w14:paraId="0967AF34"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5</w:t>
            </w:r>
          </w:p>
        </w:tc>
        <w:tc>
          <w:tcPr>
            <w:tcW w:w="900" w:type="dxa"/>
            <w:noWrap/>
            <w:hideMark/>
          </w:tcPr>
          <w:p w14:paraId="69B90CA5"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13</w:t>
            </w:r>
          </w:p>
        </w:tc>
        <w:tc>
          <w:tcPr>
            <w:tcW w:w="900" w:type="dxa"/>
            <w:noWrap/>
            <w:hideMark/>
          </w:tcPr>
          <w:p w14:paraId="7B26FCF7"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4</w:t>
            </w:r>
          </w:p>
        </w:tc>
        <w:tc>
          <w:tcPr>
            <w:tcW w:w="630" w:type="dxa"/>
            <w:noWrap/>
            <w:hideMark/>
          </w:tcPr>
          <w:p w14:paraId="21C38692"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650E45CF"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6F990DEF"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r>
      <w:tr w:rsidR="002510F8" w:rsidRPr="002510F8" w14:paraId="7305EFEB" w14:textId="77777777" w:rsidTr="002C7B4C">
        <w:trPr>
          <w:trHeight w:val="300"/>
        </w:trPr>
        <w:tc>
          <w:tcPr>
            <w:tcW w:w="2605" w:type="dxa"/>
            <w:noWrap/>
            <w:hideMark/>
          </w:tcPr>
          <w:p w14:paraId="0755712E" w14:textId="77777777" w:rsidR="002510F8" w:rsidRPr="002C7B4C" w:rsidRDefault="002510F8" w:rsidP="002510F8">
            <w:pPr>
              <w:pStyle w:val="Body"/>
              <w:rPr>
                <w:rFonts w:ascii="Times New Roman" w:hAnsi="Times New Roman" w:cs="Times New Roman"/>
                <w:b/>
                <w:sz w:val="24"/>
                <w:szCs w:val="24"/>
              </w:rPr>
            </w:pPr>
            <w:r w:rsidRPr="002C7B4C">
              <w:rPr>
                <w:rFonts w:ascii="Times New Roman" w:hAnsi="Times New Roman" w:cs="Times New Roman"/>
                <w:b/>
                <w:sz w:val="24"/>
                <w:szCs w:val="24"/>
              </w:rPr>
              <w:t>Musculoskeletal Disorders</w:t>
            </w:r>
          </w:p>
        </w:tc>
        <w:tc>
          <w:tcPr>
            <w:tcW w:w="990" w:type="dxa"/>
            <w:noWrap/>
            <w:hideMark/>
          </w:tcPr>
          <w:p w14:paraId="73E39C91" w14:textId="31066BC6"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900" w:type="dxa"/>
            <w:noWrap/>
            <w:hideMark/>
          </w:tcPr>
          <w:p w14:paraId="7DFA62FA" w14:textId="0532FA35"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990" w:type="dxa"/>
            <w:noWrap/>
            <w:hideMark/>
          </w:tcPr>
          <w:p w14:paraId="09B41E37"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7</w:t>
            </w:r>
          </w:p>
        </w:tc>
        <w:tc>
          <w:tcPr>
            <w:tcW w:w="900" w:type="dxa"/>
            <w:noWrap/>
            <w:hideMark/>
          </w:tcPr>
          <w:p w14:paraId="5DF7CE2A"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8</w:t>
            </w:r>
          </w:p>
        </w:tc>
        <w:tc>
          <w:tcPr>
            <w:tcW w:w="900" w:type="dxa"/>
            <w:noWrap/>
            <w:hideMark/>
          </w:tcPr>
          <w:p w14:paraId="06AD0537" w14:textId="7A5211EA"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630" w:type="dxa"/>
            <w:noWrap/>
            <w:hideMark/>
          </w:tcPr>
          <w:p w14:paraId="36ADCE4C"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7</w:t>
            </w:r>
          </w:p>
        </w:tc>
        <w:tc>
          <w:tcPr>
            <w:tcW w:w="810" w:type="dxa"/>
            <w:noWrap/>
            <w:hideMark/>
          </w:tcPr>
          <w:p w14:paraId="44CFFFBE" w14:textId="1DC25589"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810" w:type="dxa"/>
            <w:noWrap/>
            <w:hideMark/>
          </w:tcPr>
          <w:p w14:paraId="7A92F675" w14:textId="76EEFA0B"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r>
      <w:tr w:rsidR="002510F8" w:rsidRPr="002510F8" w14:paraId="3844FC94" w14:textId="77777777" w:rsidTr="002C7B4C">
        <w:trPr>
          <w:trHeight w:val="300"/>
        </w:trPr>
        <w:tc>
          <w:tcPr>
            <w:tcW w:w="2605" w:type="dxa"/>
            <w:noWrap/>
            <w:hideMark/>
          </w:tcPr>
          <w:p w14:paraId="45D20FAB"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Prediabetes and Diabetes</w:t>
            </w:r>
          </w:p>
        </w:tc>
        <w:tc>
          <w:tcPr>
            <w:tcW w:w="990" w:type="dxa"/>
            <w:noWrap/>
            <w:hideMark/>
          </w:tcPr>
          <w:p w14:paraId="26AFF25B"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900" w:type="dxa"/>
            <w:noWrap/>
            <w:hideMark/>
          </w:tcPr>
          <w:p w14:paraId="46F161B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15</w:t>
            </w:r>
          </w:p>
        </w:tc>
        <w:tc>
          <w:tcPr>
            <w:tcW w:w="990" w:type="dxa"/>
            <w:noWrap/>
            <w:hideMark/>
          </w:tcPr>
          <w:p w14:paraId="353F0027"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900" w:type="dxa"/>
            <w:noWrap/>
            <w:hideMark/>
          </w:tcPr>
          <w:p w14:paraId="4CF59B01"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15</w:t>
            </w:r>
          </w:p>
        </w:tc>
        <w:tc>
          <w:tcPr>
            <w:tcW w:w="900" w:type="dxa"/>
            <w:noWrap/>
            <w:hideMark/>
          </w:tcPr>
          <w:p w14:paraId="0548501B"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630" w:type="dxa"/>
            <w:noWrap/>
            <w:hideMark/>
          </w:tcPr>
          <w:p w14:paraId="4235CE03"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252D1764"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4DE72A0C"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r>
      <w:tr w:rsidR="002510F8" w:rsidRPr="002510F8" w14:paraId="5325826D" w14:textId="77777777" w:rsidTr="002C7B4C">
        <w:trPr>
          <w:trHeight w:val="300"/>
        </w:trPr>
        <w:tc>
          <w:tcPr>
            <w:tcW w:w="2605" w:type="dxa"/>
            <w:noWrap/>
            <w:hideMark/>
          </w:tcPr>
          <w:p w14:paraId="499A9B06"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Vaccine-Preventable Diseases</w:t>
            </w:r>
          </w:p>
        </w:tc>
        <w:tc>
          <w:tcPr>
            <w:tcW w:w="990" w:type="dxa"/>
            <w:noWrap/>
            <w:hideMark/>
          </w:tcPr>
          <w:p w14:paraId="4B3A062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900" w:type="dxa"/>
            <w:noWrap/>
            <w:hideMark/>
          </w:tcPr>
          <w:p w14:paraId="0C0BD3C1"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18</w:t>
            </w:r>
          </w:p>
        </w:tc>
        <w:tc>
          <w:tcPr>
            <w:tcW w:w="990" w:type="dxa"/>
            <w:noWrap/>
            <w:hideMark/>
          </w:tcPr>
          <w:p w14:paraId="3CC739B4"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6</w:t>
            </w:r>
          </w:p>
        </w:tc>
        <w:tc>
          <w:tcPr>
            <w:tcW w:w="900" w:type="dxa"/>
            <w:noWrap/>
            <w:hideMark/>
          </w:tcPr>
          <w:p w14:paraId="41FD76C6"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13</w:t>
            </w:r>
          </w:p>
        </w:tc>
        <w:tc>
          <w:tcPr>
            <w:tcW w:w="900" w:type="dxa"/>
            <w:noWrap/>
            <w:hideMark/>
          </w:tcPr>
          <w:p w14:paraId="33C24F3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5</w:t>
            </w:r>
          </w:p>
        </w:tc>
        <w:tc>
          <w:tcPr>
            <w:tcW w:w="630" w:type="dxa"/>
            <w:noWrap/>
            <w:hideMark/>
          </w:tcPr>
          <w:p w14:paraId="4066B1A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3EBAFD82"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269C3EE4"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r>
      <w:tr w:rsidR="002510F8" w:rsidRPr="002510F8" w14:paraId="576D8D80" w14:textId="77777777" w:rsidTr="002C7B4C">
        <w:trPr>
          <w:trHeight w:val="300"/>
        </w:trPr>
        <w:tc>
          <w:tcPr>
            <w:tcW w:w="2605" w:type="dxa"/>
            <w:noWrap/>
            <w:hideMark/>
          </w:tcPr>
          <w:p w14:paraId="61096204"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Weight Management</w:t>
            </w:r>
          </w:p>
        </w:tc>
        <w:tc>
          <w:tcPr>
            <w:tcW w:w="990" w:type="dxa"/>
            <w:noWrap/>
            <w:hideMark/>
          </w:tcPr>
          <w:p w14:paraId="40022C2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5</w:t>
            </w:r>
          </w:p>
        </w:tc>
        <w:tc>
          <w:tcPr>
            <w:tcW w:w="900" w:type="dxa"/>
            <w:noWrap/>
            <w:hideMark/>
          </w:tcPr>
          <w:p w14:paraId="2E6512A3"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12</w:t>
            </w:r>
          </w:p>
        </w:tc>
        <w:tc>
          <w:tcPr>
            <w:tcW w:w="990" w:type="dxa"/>
            <w:noWrap/>
            <w:hideMark/>
          </w:tcPr>
          <w:p w14:paraId="7688C6B6"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4</w:t>
            </w:r>
          </w:p>
        </w:tc>
        <w:tc>
          <w:tcPr>
            <w:tcW w:w="900" w:type="dxa"/>
            <w:noWrap/>
            <w:hideMark/>
          </w:tcPr>
          <w:p w14:paraId="783C299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8</w:t>
            </w:r>
          </w:p>
        </w:tc>
        <w:tc>
          <w:tcPr>
            <w:tcW w:w="900" w:type="dxa"/>
            <w:noWrap/>
            <w:hideMark/>
          </w:tcPr>
          <w:p w14:paraId="3714F1F5"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4</w:t>
            </w:r>
          </w:p>
        </w:tc>
        <w:tc>
          <w:tcPr>
            <w:tcW w:w="630" w:type="dxa"/>
            <w:noWrap/>
            <w:hideMark/>
          </w:tcPr>
          <w:p w14:paraId="399304F8"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58326413"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w:t>
            </w:r>
          </w:p>
        </w:tc>
        <w:tc>
          <w:tcPr>
            <w:tcW w:w="810" w:type="dxa"/>
            <w:noWrap/>
            <w:hideMark/>
          </w:tcPr>
          <w:p w14:paraId="20361FC5"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r>
      <w:tr w:rsidR="002510F8" w:rsidRPr="002510F8" w14:paraId="51A53EE1" w14:textId="77777777" w:rsidTr="002C7B4C">
        <w:trPr>
          <w:trHeight w:val="300"/>
        </w:trPr>
        <w:tc>
          <w:tcPr>
            <w:tcW w:w="2605" w:type="dxa"/>
            <w:noWrap/>
            <w:hideMark/>
          </w:tcPr>
          <w:p w14:paraId="20DA458A" w14:textId="77777777" w:rsidR="002510F8" w:rsidRPr="002C7B4C" w:rsidRDefault="002510F8" w:rsidP="002510F8">
            <w:pPr>
              <w:pStyle w:val="Body"/>
              <w:rPr>
                <w:rFonts w:ascii="Times New Roman" w:hAnsi="Times New Roman" w:cs="Times New Roman"/>
                <w:b/>
                <w:sz w:val="24"/>
                <w:szCs w:val="24"/>
              </w:rPr>
            </w:pPr>
            <w:r w:rsidRPr="002C7B4C">
              <w:rPr>
                <w:rFonts w:ascii="Times New Roman" w:hAnsi="Times New Roman" w:cs="Times New Roman"/>
                <w:b/>
                <w:sz w:val="24"/>
                <w:szCs w:val="24"/>
              </w:rPr>
              <w:t>Alcohol and Other Substance Use</w:t>
            </w:r>
          </w:p>
        </w:tc>
        <w:tc>
          <w:tcPr>
            <w:tcW w:w="990" w:type="dxa"/>
            <w:noWrap/>
            <w:hideMark/>
          </w:tcPr>
          <w:p w14:paraId="70AA7108" w14:textId="03840CA8"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900" w:type="dxa"/>
            <w:noWrap/>
            <w:hideMark/>
          </w:tcPr>
          <w:p w14:paraId="55BF3F0F" w14:textId="0EBE4740"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990" w:type="dxa"/>
            <w:noWrap/>
            <w:hideMark/>
          </w:tcPr>
          <w:p w14:paraId="24E305BB"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6</w:t>
            </w:r>
          </w:p>
        </w:tc>
        <w:tc>
          <w:tcPr>
            <w:tcW w:w="900" w:type="dxa"/>
            <w:noWrap/>
            <w:hideMark/>
          </w:tcPr>
          <w:p w14:paraId="345FA443"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9</w:t>
            </w:r>
          </w:p>
        </w:tc>
        <w:tc>
          <w:tcPr>
            <w:tcW w:w="900" w:type="dxa"/>
            <w:noWrap/>
            <w:hideMark/>
          </w:tcPr>
          <w:p w14:paraId="542D6333" w14:textId="5349A4B4"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630" w:type="dxa"/>
            <w:noWrap/>
            <w:hideMark/>
          </w:tcPr>
          <w:p w14:paraId="6C437297" w14:textId="77777777"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6</w:t>
            </w:r>
          </w:p>
        </w:tc>
        <w:tc>
          <w:tcPr>
            <w:tcW w:w="810" w:type="dxa"/>
            <w:noWrap/>
            <w:hideMark/>
          </w:tcPr>
          <w:p w14:paraId="72900D9A" w14:textId="13338238"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c>
          <w:tcPr>
            <w:tcW w:w="810" w:type="dxa"/>
            <w:noWrap/>
            <w:hideMark/>
          </w:tcPr>
          <w:p w14:paraId="1B66CBCD" w14:textId="74FC870F" w:rsidR="002510F8" w:rsidRPr="002C7B4C" w:rsidRDefault="002510F8" w:rsidP="002C7B4C">
            <w:pPr>
              <w:pStyle w:val="Body"/>
              <w:jc w:val="center"/>
              <w:rPr>
                <w:rFonts w:ascii="Times New Roman" w:hAnsi="Times New Roman" w:cs="Times New Roman"/>
                <w:b/>
                <w:sz w:val="24"/>
                <w:szCs w:val="24"/>
              </w:rPr>
            </w:pPr>
            <w:r w:rsidRPr="002C7B4C">
              <w:rPr>
                <w:rFonts w:ascii="Times New Roman" w:hAnsi="Times New Roman" w:cs="Times New Roman"/>
                <w:b/>
                <w:sz w:val="24"/>
                <w:szCs w:val="24"/>
              </w:rPr>
              <w:t>N/A</w:t>
            </w:r>
          </w:p>
        </w:tc>
      </w:tr>
      <w:tr w:rsidR="002510F8" w:rsidRPr="002510F8" w14:paraId="11C90D24" w14:textId="77777777" w:rsidTr="002C7B4C">
        <w:trPr>
          <w:trHeight w:val="300"/>
        </w:trPr>
        <w:tc>
          <w:tcPr>
            <w:tcW w:w="2605" w:type="dxa"/>
            <w:noWrap/>
            <w:hideMark/>
          </w:tcPr>
          <w:p w14:paraId="4B6A1B8C"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Depression</w:t>
            </w:r>
          </w:p>
        </w:tc>
        <w:tc>
          <w:tcPr>
            <w:tcW w:w="990" w:type="dxa"/>
            <w:noWrap/>
            <w:hideMark/>
          </w:tcPr>
          <w:p w14:paraId="40AFB395"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7</w:t>
            </w:r>
          </w:p>
        </w:tc>
        <w:tc>
          <w:tcPr>
            <w:tcW w:w="900" w:type="dxa"/>
            <w:noWrap/>
            <w:hideMark/>
          </w:tcPr>
          <w:p w14:paraId="2F894049"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18</w:t>
            </w:r>
          </w:p>
        </w:tc>
        <w:tc>
          <w:tcPr>
            <w:tcW w:w="990" w:type="dxa"/>
            <w:noWrap/>
            <w:hideMark/>
          </w:tcPr>
          <w:p w14:paraId="3F73EC3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7</w:t>
            </w:r>
          </w:p>
        </w:tc>
        <w:tc>
          <w:tcPr>
            <w:tcW w:w="900" w:type="dxa"/>
            <w:noWrap/>
            <w:hideMark/>
          </w:tcPr>
          <w:p w14:paraId="5D3AB115"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16</w:t>
            </w:r>
          </w:p>
        </w:tc>
        <w:tc>
          <w:tcPr>
            <w:tcW w:w="900" w:type="dxa"/>
            <w:noWrap/>
            <w:hideMark/>
          </w:tcPr>
          <w:p w14:paraId="2FA85310"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7</w:t>
            </w:r>
          </w:p>
        </w:tc>
        <w:tc>
          <w:tcPr>
            <w:tcW w:w="630" w:type="dxa"/>
            <w:noWrap/>
            <w:hideMark/>
          </w:tcPr>
          <w:p w14:paraId="67875DE2"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4F299578"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c>
          <w:tcPr>
            <w:tcW w:w="810" w:type="dxa"/>
            <w:noWrap/>
            <w:hideMark/>
          </w:tcPr>
          <w:p w14:paraId="09580BC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0</w:t>
            </w:r>
          </w:p>
        </w:tc>
      </w:tr>
      <w:tr w:rsidR="002510F8" w:rsidRPr="002510F8" w14:paraId="1F53C8B9" w14:textId="77777777" w:rsidTr="002C7B4C">
        <w:trPr>
          <w:trHeight w:val="300"/>
        </w:trPr>
        <w:tc>
          <w:tcPr>
            <w:tcW w:w="2605" w:type="dxa"/>
            <w:noWrap/>
            <w:hideMark/>
          </w:tcPr>
          <w:p w14:paraId="6909DFDD" w14:textId="77777777" w:rsidR="002510F8" w:rsidRPr="002510F8" w:rsidRDefault="002510F8" w:rsidP="002510F8">
            <w:pPr>
              <w:pStyle w:val="Body"/>
              <w:rPr>
                <w:rFonts w:ascii="Times New Roman" w:hAnsi="Times New Roman" w:cs="Times New Roman"/>
                <w:sz w:val="24"/>
                <w:szCs w:val="24"/>
              </w:rPr>
            </w:pPr>
            <w:r w:rsidRPr="002510F8">
              <w:rPr>
                <w:rFonts w:ascii="Times New Roman" w:hAnsi="Times New Roman" w:cs="Times New Roman"/>
                <w:sz w:val="24"/>
                <w:szCs w:val="24"/>
              </w:rPr>
              <w:t>Stress Management</w:t>
            </w:r>
          </w:p>
        </w:tc>
        <w:tc>
          <w:tcPr>
            <w:tcW w:w="990" w:type="dxa"/>
            <w:noWrap/>
            <w:hideMark/>
          </w:tcPr>
          <w:p w14:paraId="3ADE0D8F"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7</w:t>
            </w:r>
          </w:p>
        </w:tc>
        <w:tc>
          <w:tcPr>
            <w:tcW w:w="900" w:type="dxa"/>
            <w:noWrap/>
            <w:hideMark/>
          </w:tcPr>
          <w:p w14:paraId="73BAEC7B"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14</w:t>
            </w:r>
          </w:p>
        </w:tc>
        <w:tc>
          <w:tcPr>
            <w:tcW w:w="990" w:type="dxa"/>
            <w:noWrap/>
            <w:hideMark/>
          </w:tcPr>
          <w:p w14:paraId="650F1A1A"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7</w:t>
            </w:r>
          </w:p>
        </w:tc>
        <w:tc>
          <w:tcPr>
            <w:tcW w:w="900" w:type="dxa"/>
            <w:noWrap/>
            <w:hideMark/>
          </w:tcPr>
          <w:p w14:paraId="0F69352F"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14</w:t>
            </w:r>
          </w:p>
        </w:tc>
        <w:tc>
          <w:tcPr>
            <w:tcW w:w="900" w:type="dxa"/>
            <w:noWrap/>
            <w:hideMark/>
          </w:tcPr>
          <w:p w14:paraId="522A0877"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w:t>
            </w:r>
          </w:p>
        </w:tc>
        <w:tc>
          <w:tcPr>
            <w:tcW w:w="630" w:type="dxa"/>
            <w:noWrap/>
            <w:hideMark/>
          </w:tcPr>
          <w:p w14:paraId="3193A682"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3</w:t>
            </w:r>
          </w:p>
        </w:tc>
        <w:tc>
          <w:tcPr>
            <w:tcW w:w="810" w:type="dxa"/>
            <w:noWrap/>
            <w:hideMark/>
          </w:tcPr>
          <w:p w14:paraId="08678493"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w:t>
            </w:r>
          </w:p>
        </w:tc>
        <w:tc>
          <w:tcPr>
            <w:tcW w:w="810" w:type="dxa"/>
            <w:noWrap/>
            <w:hideMark/>
          </w:tcPr>
          <w:p w14:paraId="0655A97D" w14:textId="77777777" w:rsidR="002510F8" w:rsidRPr="002510F8" w:rsidRDefault="002510F8" w:rsidP="002C7B4C">
            <w:pPr>
              <w:pStyle w:val="Body"/>
              <w:jc w:val="center"/>
              <w:rPr>
                <w:rFonts w:ascii="Times New Roman" w:hAnsi="Times New Roman" w:cs="Times New Roman"/>
                <w:sz w:val="24"/>
                <w:szCs w:val="24"/>
              </w:rPr>
            </w:pPr>
            <w:r w:rsidRPr="002510F8">
              <w:rPr>
                <w:rFonts w:ascii="Times New Roman" w:hAnsi="Times New Roman" w:cs="Times New Roman"/>
                <w:sz w:val="24"/>
                <w:szCs w:val="24"/>
              </w:rPr>
              <w:t>2</w:t>
            </w:r>
          </w:p>
        </w:tc>
      </w:tr>
      <w:tr w:rsidR="002510F8" w:rsidRPr="002510F8" w14:paraId="0B0ADE08" w14:textId="77777777" w:rsidTr="002C7B4C">
        <w:trPr>
          <w:trHeight w:val="300"/>
        </w:trPr>
        <w:tc>
          <w:tcPr>
            <w:tcW w:w="2605" w:type="dxa"/>
            <w:noWrap/>
            <w:hideMark/>
          </w:tcPr>
          <w:p w14:paraId="6C483067" w14:textId="77777777" w:rsidR="002510F8" w:rsidRPr="002510F8" w:rsidRDefault="002510F8" w:rsidP="002510F8">
            <w:pPr>
              <w:pStyle w:val="Body"/>
              <w:rPr>
                <w:rFonts w:ascii="Times New Roman" w:hAnsi="Times New Roman" w:cs="Times New Roman"/>
                <w:b/>
                <w:bCs/>
                <w:sz w:val="24"/>
                <w:szCs w:val="24"/>
              </w:rPr>
            </w:pPr>
            <w:r w:rsidRPr="002510F8">
              <w:rPr>
                <w:rFonts w:ascii="Times New Roman" w:hAnsi="Times New Roman" w:cs="Times New Roman"/>
                <w:b/>
                <w:bCs/>
                <w:sz w:val="24"/>
                <w:szCs w:val="24"/>
              </w:rPr>
              <w:t>TOTAL</w:t>
            </w:r>
          </w:p>
        </w:tc>
        <w:tc>
          <w:tcPr>
            <w:tcW w:w="990" w:type="dxa"/>
            <w:noWrap/>
            <w:hideMark/>
          </w:tcPr>
          <w:p w14:paraId="2875DF66" w14:textId="243E3089" w:rsidR="002510F8" w:rsidRPr="002510F8" w:rsidRDefault="002510F8" w:rsidP="002C7B4C">
            <w:pPr>
              <w:pStyle w:val="Body"/>
              <w:jc w:val="center"/>
              <w:rPr>
                <w:rFonts w:ascii="Times New Roman" w:hAnsi="Times New Roman" w:cs="Times New Roman"/>
                <w:b/>
                <w:bCs/>
                <w:sz w:val="24"/>
                <w:szCs w:val="24"/>
              </w:rPr>
            </w:pPr>
            <w:r w:rsidRPr="002510F8">
              <w:rPr>
                <w:rFonts w:ascii="Times New Roman" w:hAnsi="Times New Roman" w:cs="Times New Roman"/>
                <w:b/>
                <w:bCs/>
                <w:sz w:val="24"/>
                <w:szCs w:val="24"/>
              </w:rPr>
              <w:t>123</w:t>
            </w:r>
            <w:r w:rsidR="00580DBA">
              <w:rPr>
                <w:rFonts w:ascii="Times New Roman" w:hAnsi="Times New Roman" w:cs="Times New Roman"/>
                <w:b/>
                <w:bCs/>
                <w:sz w:val="24"/>
                <w:szCs w:val="24"/>
              </w:rPr>
              <w:t xml:space="preserve"> core</w:t>
            </w:r>
          </w:p>
        </w:tc>
        <w:tc>
          <w:tcPr>
            <w:tcW w:w="900" w:type="dxa"/>
            <w:noWrap/>
            <w:hideMark/>
          </w:tcPr>
          <w:p w14:paraId="4D0808D2" w14:textId="77777777" w:rsidR="002510F8" w:rsidRPr="002510F8" w:rsidRDefault="002510F8" w:rsidP="002C7B4C">
            <w:pPr>
              <w:pStyle w:val="Body"/>
              <w:jc w:val="center"/>
              <w:rPr>
                <w:rFonts w:ascii="Times New Roman" w:hAnsi="Times New Roman" w:cs="Times New Roman"/>
                <w:b/>
                <w:bCs/>
                <w:sz w:val="24"/>
                <w:szCs w:val="24"/>
              </w:rPr>
            </w:pPr>
            <w:r w:rsidRPr="002510F8">
              <w:rPr>
                <w:rFonts w:ascii="Times New Roman" w:hAnsi="Times New Roman" w:cs="Times New Roman"/>
                <w:b/>
                <w:bCs/>
                <w:sz w:val="24"/>
                <w:szCs w:val="24"/>
              </w:rPr>
              <w:t>264</w:t>
            </w:r>
          </w:p>
        </w:tc>
        <w:tc>
          <w:tcPr>
            <w:tcW w:w="990" w:type="dxa"/>
            <w:noWrap/>
            <w:hideMark/>
          </w:tcPr>
          <w:p w14:paraId="4847460B" w14:textId="1A722627" w:rsidR="002510F8" w:rsidRPr="002510F8" w:rsidRDefault="00580DBA" w:rsidP="002C7B4C">
            <w:pPr>
              <w:pStyle w:val="Body"/>
              <w:jc w:val="center"/>
              <w:rPr>
                <w:rFonts w:ascii="Times New Roman" w:hAnsi="Times New Roman" w:cs="Times New Roman"/>
                <w:b/>
                <w:bCs/>
                <w:sz w:val="24"/>
                <w:szCs w:val="24"/>
              </w:rPr>
            </w:pPr>
            <w:r>
              <w:rPr>
                <w:rFonts w:ascii="Times New Roman" w:hAnsi="Times New Roman" w:cs="Times New Roman"/>
                <w:b/>
                <w:bCs/>
                <w:sz w:val="24"/>
                <w:szCs w:val="24"/>
              </w:rPr>
              <w:t>15</w:t>
            </w:r>
            <w:r w:rsidR="002510F8" w:rsidRPr="002510F8">
              <w:rPr>
                <w:rFonts w:ascii="Times New Roman" w:hAnsi="Times New Roman" w:cs="Times New Roman"/>
                <w:b/>
                <w:bCs/>
                <w:sz w:val="24"/>
                <w:szCs w:val="24"/>
              </w:rPr>
              <w:t>4</w:t>
            </w:r>
            <w:r>
              <w:rPr>
                <w:rFonts w:ascii="Times New Roman" w:hAnsi="Times New Roman" w:cs="Times New Roman"/>
                <w:b/>
                <w:bCs/>
                <w:sz w:val="24"/>
                <w:szCs w:val="24"/>
              </w:rPr>
              <w:t xml:space="preserve"> core</w:t>
            </w:r>
          </w:p>
        </w:tc>
        <w:tc>
          <w:tcPr>
            <w:tcW w:w="900" w:type="dxa"/>
            <w:noWrap/>
            <w:hideMark/>
          </w:tcPr>
          <w:p w14:paraId="7156E118" w14:textId="77777777" w:rsidR="002510F8" w:rsidRPr="002510F8" w:rsidRDefault="002510F8" w:rsidP="002C7B4C">
            <w:pPr>
              <w:pStyle w:val="Body"/>
              <w:jc w:val="center"/>
              <w:rPr>
                <w:rFonts w:ascii="Times New Roman" w:hAnsi="Times New Roman" w:cs="Times New Roman"/>
                <w:b/>
                <w:bCs/>
                <w:sz w:val="24"/>
                <w:szCs w:val="24"/>
              </w:rPr>
            </w:pPr>
            <w:r w:rsidRPr="002510F8">
              <w:rPr>
                <w:rFonts w:ascii="Times New Roman" w:hAnsi="Times New Roman" w:cs="Times New Roman"/>
                <w:b/>
                <w:bCs/>
                <w:sz w:val="24"/>
                <w:szCs w:val="24"/>
              </w:rPr>
              <w:t>294</w:t>
            </w:r>
          </w:p>
        </w:tc>
        <w:tc>
          <w:tcPr>
            <w:tcW w:w="900" w:type="dxa"/>
            <w:noWrap/>
            <w:hideMark/>
          </w:tcPr>
          <w:p w14:paraId="2D065267" w14:textId="527927A8" w:rsidR="002510F8" w:rsidRPr="002510F8" w:rsidRDefault="00731FCA" w:rsidP="002C7B4C">
            <w:pPr>
              <w:pStyle w:val="Body"/>
              <w:jc w:val="center"/>
              <w:rPr>
                <w:rFonts w:ascii="Times New Roman" w:hAnsi="Times New Roman" w:cs="Times New Roman"/>
                <w:b/>
                <w:bCs/>
                <w:sz w:val="24"/>
                <w:szCs w:val="24"/>
              </w:rPr>
            </w:pPr>
            <w:r>
              <w:rPr>
                <w:rFonts w:ascii="Times New Roman" w:hAnsi="Times New Roman" w:cs="Times New Roman"/>
                <w:b/>
                <w:bCs/>
                <w:sz w:val="24"/>
                <w:szCs w:val="24"/>
              </w:rPr>
              <w:t>106</w:t>
            </w:r>
          </w:p>
        </w:tc>
        <w:tc>
          <w:tcPr>
            <w:tcW w:w="630" w:type="dxa"/>
            <w:noWrap/>
            <w:hideMark/>
          </w:tcPr>
          <w:p w14:paraId="6693F67C" w14:textId="77777777" w:rsidR="002510F8" w:rsidRPr="002510F8" w:rsidRDefault="002510F8" w:rsidP="002C7B4C">
            <w:pPr>
              <w:pStyle w:val="Body"/>
              <w:jc w:val="center"/>
              <w:rPr>
                <w:rFonts w:ascii="Times New Roman" w:hAnsi="Times New Roman" w:cs="Times New Roman"/>
                <w:b/>
                <w:bCs/>
                <w:sz w:val="24"/>
                <w:szCs w:val="24"/>
              </w:rPr>
            </w:pPr>
            <w:r w:rsidRPr="002510F8">
              <w:rPr>
                <w:rFonts w:ascii="Times New Roman" w:hAnsi="Times New Roman" w:cs="Times New Roman"/>
                <w:b/>
                <w:bCs/>
                <w:sz w:val="24"/>
                <w:szCs w:val="24"/>
              </w:rPr>
              <w:t>48</w:t>
            </w:r>
          </w:p>
        </w:tc>
        <w:tc>
          <w:tcPr>
            <w:tcW w:w="810" w:type="dxa"/>
            <w:noWrap/>
            <w:hideMark/>
          </w:tcPr>
          <w:p w14:paraId="5563CE4F" w14:textId="616E051E" w:rsidR="002510F8" w:rsidRPr="002510F8" w:rsidRDefault="00731FCA" w:rsidP="002C7B4C">
            <w:pPr>
              <w:pStyle w:val="Body"/>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10" w:type="dxa"/>
            <w:noWrap/>
            <w:hideMark/>
          </w:tcPr>
          <w:p w14:paraId="70EE8FAD" w14:textId="77777777" w:rsidR="002510F8" w:rsidRPr="002510F8" w:rsidRDefault="002510F8" w:rsidP="002C7B4C">
            <w:pPr>
              <w:pStyle w:val="Body"/>
              <w:jc w:val="center"/>
              <w:rPr>
                <w:rFonts w:ascii="Times New Roman" w:hAnsi="Times New Roman" w:cs="Times New Roman"/>
                <w:b/>
                <w:bCs/>
                <w:sz w:val="24"/>
                <w:szCs w:val="24"/>
              </w:rPr>
            </w:pPr>
            <w:r w:rsidRPr="002510F8">
              <w:rPr>
                <w:rFonts w:ascii="Times New Roman" w:hAnsi="Times New Roman" w:cs="Times New Roman"/>
                <w:b/>
                <w:bCs/>
                <w:sz w:val="24"/>
                <w:szCs w:val="24"/>
              </w:rPr>
              <w:t>15</w:t>
            </w:r>
          </w:p>
        </w:tc>
      </w:tr>
    </w:tbl>
    <w:p w14:paraId="67EEC5DC" w14:textId="761C6636" w:rsidR="003D0058" w:rsidRPr="00456B09" w:rsidRDefault="003D0058" w:rsidP="006319CA">
      <w:pPr>
        <w:pStyle w:val="Body"/>
        <w:rPr>
          <w:rFonts w:ascii="Times New Roman" w:hAnsi="Times New Roman" w:cs="Times New Roman"/>
          <w:sz w:val="24"/>
          <w:szCs w:val="24"/>
        </w:rPr>
      </w:pPr>
      <w:r w:rsidRPr="00456B09">
        <w:rPr>
          <w:rFonts w:ascii="Times New Roman" w:hAnsi="Times New Roman" w:cs="Times New Roman"/>
          <w:sz w:val="24"/>
          <w:szCs w:val="24"/>
        </w:rPr>
        <w:t xml:space="preserve"> </w:t>
      </w:r>
    </w:p>
    <w:p w14:paraId="1EE9012C" w14:textId="0AA23850" w:rsidR="003D0058" w:rsidRPr="006E269A" w:rsidRDefault="003D0058" w:rsidP="00B2729F">
      <w:pPr>
        <w:pStyle w:val="Body"/>
        <w:rPr>
          <w:rFonts w:ascii="Times New Roman" w:hAnsi="Times New Roman" w:cs="Times New Roman"/>
          <w:sz w:val="24"/>
          <w:szCs w:val="24"/>
        </w:rPr>
      </w:pPr>
      <w:r w:rsidRPr="00847DDB">
        <w:rPr>
          <w:rFonts w:ascii="Times New Roman" w:hAnsi="Times New Roman" w:cs="Times New Roman"/>
          <w:sz w:val="24"/>
          <w:szCs w:val="24"/>
        </w:rPr>
        <w:t xml:space="preserve">Bolded modules are those newly added to this update of the </w:t>
      </w:r>
      <w:r w:rsidR="00456B09">
        <w:rPr>
          <w:rFonts w:ascii="Times New Roman" w:hAnsi="Times New Roman" w:cs="Times New Roman"/>
          <w:sz w:val="24"/>
          <w:szCs w:val="24"/>
        </w:rPr>
        <w:t>Scorecard</w:t>
      </w:r>
      <w:r w:rsidRPr="00847DDB">
        <w:rPr>
          <w:rFonts w:ascii="Times New Roman" w:hAnsi="Times New Roman" w:cs="Times New Roman"/>
          <w:sz w:val="24"/>
          <w:szCs w:val="24"/>
        </w:rPr>
        <w:t xml:space="preserve">. </w:t>
      </w:r>
      <w:r w:rsidR="00B2729F" w:rsidRPr="00847DDB">
        <w:rPr>
          <w:rFonts w:ascii="Times New Roman" w:hAnsi="Times New Roman" w:cs="Times New Roman"/>
          <w:sz w:val="24"/>
          <w:szCs w:val="24"/>
        </w:rPr>
        <w:t xml:space="preserve">Below we describe some of the new content added to </w:t>
      </w:r>
      <w:r w:rsidR="00B2729F" w:rsidRPr="006E269A">
        <w:rPr>
          <w:rFonts w:ascii="Times New Roman" w:hAnsi="Times New Roman" w:cs="Times New Roman"/>
          <w:sz w:val="24"/>
          <w:szCs w:val="24"/>
        </w:rPr>
        <w:t>the instrument, and the impetus for some of these changes.</w:t>
      </w:r>
    </w:p>
    <w:p w14:paraId="6BDEBEF0" w14:textId="0AF12279" w:rsidR="003D0058" w:rsidRPr="00966B77" w:rsidRDefault="003D0058" w:rsidP="006319CA">
      <w:pPr>
        <w:pStyle w:val="Body"/>
        <w:rPr>
          <w:rFonts w:ascii="Times New Roman" w:hAnsi="Times New Roman" w:cs="Times New Roman"/>
          <w:sz w:val="24"/>
          <w:szCs w:val="24"/>
        </w:rPr>
      </w:pPr>
      <w:r w:rsidRPr="00D2416F">
        <w:rPr>
          <w:rFonts w:ascii="Times New Roman" w:hAnsi="Times New Roman" w:cs="Times New Roman"/>
          <w:sz w:val="24"/>
          <w:szCs w:val="24"/>
        </w:rPr>
        <w:t>Alcohol and Other Substance Abuse</w:t>
      </w:r>
      <w:r w:rsidRPr="006E269A">
        <w:rPr>
          <w:rFonts w:ascii="Times New Roman" w:hAnsi="Times New Roman" w:cs="Times New Roman"/>
          <w:b/>
          <w:sz w:val="24"/>
          <w:szCs w:val="24"/>
        </w:rPr>
        <w:t xml:space="preserve"> </w:t>
      </w:r>
      <w:r w:rsidRPr="006E269A">
        <w:rPr>
          <w:rFonts w:ascii="Times New Roman" w:hAnsi="Times New Roman" w:cs="Times New Roman"/>
          <w:sz w:val="24"/>
          <w:szCs w:val="24"/>
        </w:rPr>
        <w:t xml:space="preserve">– The original </w:t>
      </w:r>
      <w:r w:rsidR="00456B09">
        <w:rPr>
          <w:rFonts w:ascii="Times New Roman" w:hAnsi="Times New Roman" w:cs="Times New Roman"/>
          <w:sz w:val="24"/>
          <w:szCs w:val="24"/>
        </w:rPr>
        <w:t>Scorecard</w:t>
      </w:r>
      <w:r w:rsidRPr="006E269A">
        <w:rPr>
          <w:rFonts w:ascii="Times New Roman" w:hAnsi="Times New Roman" w:cs="Times New Roman"/>
          <w:sz w:val="24"/>
          <w:szCs w:val="24"/>
        </w:rPr>
        <w:t xml:space="preserve"> specifically addressed tobacco use, but did not holistically capture the importance of alcohol and other substance use (e.g., stimulants, hallucinogens, and prescription opioids) prevention for worksite health promotion. Substance use directly impacts employee health, s</w:t>
      </w:r>
      <w:r w:rsidR="003311B4" w:rsidRPr="006E269A">
        <w:rPr>
          <w:rFonts w:ascii="Times New Roman" w:hAnsi="Times New Roman" w:cs="Times New Roman"/>
          <w:sz w:val="24"/>
          <w:szCs w:val="24"/>
        </w:rPr>
        <w:t>afety and productivity.</w:t>
      </w:r>
      <w:r w:rsidRPr="006E269A">
        <w:rPr>
          <w:rFonts w:ascii="Times New Roman" w:hAnsi="Times New Roman" w:cs="Times New Roman"/>
          <w:sz w:val="24"/>
          <w:szCs w:val="24"/>
        </w:rPr>
        <w:t xml:space="preserve"> The workplace has become an increasingly significant, though still underutilized, vehicle for the delivery of substance abuse prevention services. To address this gap, a new module on Alcohol and Other Substance Use has been developed and is included in the updated version of the </w:t>
      </w:r>
      <w:r w:rsidR="00456B09">
        <w:rPr>
          <w:rFonts w:ascii="Times New Roman" w:hAnsi="Times New Roman" w:cs="Times New Roman"/>
          <w:sz w:val="24"/>
          <w:szCs w:val="24"/>
        </w:rPr>
        <w:t>Scorecard</w:t>
      </w:r>
      <w:r w:rsidRPr="006E269A">
        <w:rPr>
          <w:rFonts w:ascii="Times New Roman" w:hAnsi="Times New Roman" w:cs="Times New Roman"/>
          <w:sz w:val="24"/>
          <w:szCs w:val="24"/>
        </w:rPr>
        <w:t xml:space="preserve"> (</w:t>
      </w:r>
      <w:r w:rsidRPr="008C5516">
        <w:rPr>
          <w:rFonts w:ascii="Times New Roman" w:hAnsi="Times New Roman" w:cs="Times New Roman"/>
          <w:b/>
          <w:sz w:val="24"/>
          <w:szCs w:val="24"/>
        </w:rPr>
        <w:t xml:space="preserve">See </w:t>
      </w:r>
      <w:r w:rsidR="00E57731" w:rsidRPr="008C5516">
        <w:rPr>
          <w:rFonts w:ascii="Times New Roman" w:hAnsi="Times New Roman" w:cs="Times New Roman"/>
          <w:b/>
          <w:sz w:val="24"/>
          <w:szCs w:val="24"/>
        </w:rPr>
        <w:t xml:space="preserve">Attachment </w:t>
      </w:r>
      <w:r w:rsidR="008C5516" w:rsidRPr="008C5516">
        <w:rPr>
          <w:rFonts w:ascii="Times New Roman" w:hAnsi="Times New Roman" w:cs="Times New Roman"/>
          <w:b/>
          <w:sz w:val="24"/>
          <w:szCs w:val="24"/>
        </w:rPr>
        <w:t>C</w:t>
      </w:r>
      <w:r w:rsidR="00E57731" w:rsidRPr="008C5516">
        <w:rPr>
          <w:rFonts w:ascii="Times New Roman" w:hAnsi="Times New Roman" w:cs="Times New Roman"/>
          <w:b/>
          <w:sz w:val="24"/>
          <w:szCs w:val="24"/>
        </w:rPr>
        <w:t>-</w:t>
      </w:r>
      <w:r w:rsidR="009862F0">
        <w:rPr>
          <w:rFonts w:ascii="Times New Roman" w:hAnsi="Times New Roman" w:cs="Times New Roman"/>
          <w:b/>
          <w:sz w:val="24"/>
          <w:szCs w:val="24"/>
        </w:rPr>
        <w:t>2</w:t>
      </w:r>
      <w:r w:rsidRPr="00456B09">
        <w:rPr>
          <w:rFonts w:ascii="Times New Roman" w:hAnsi="Times New Roman" w:cs="Times New Roman"/>
          <w:sz w:val="24"/>
          <w:szCs w:val="24"/>
        </w:rPr>
        <w:t xml:space="preserve">). It includes </w:t>
      </w:r>
      <w:r w:rsidR="008A2890" w:rsidRPr="00856666">
        <w:rPr>
          <w:rFonts w:ascii="Times New Roman" w:hAnsi="Times New Roman" w:cs="Times New Roman"/>
          <w:sz w:val="24"/>
          <w:szCs w:val="24"/>
        </w:rPr>
        <w:t>6</w:t>
      </w:r>
      <w:r w:rsidRPr="00856666">
        <w:rPr>
          <w:rFonts w:ascii="Times New Roman" w:hAnsi="Times New Roman" w:cs="Times New Roman"/>
          <w:sz w:val="24"/>
          <w:szCs w:val="24"/>
        </w:rPr>
        <w:t xml:space="preserve"> questions on workplace policies and programs that can reduce the incidence of substance misuse, identify problems early, and connect employees to a</w:t>
      </w:r>
      <w:r w:rsidRPr="00966B77">
        <w:rPr>
          <w:rFonts w:ascii="Times New Roman" w:hAnsi="Times New Roman" w:cs="Times New Roman"/>
          <w:sz w:val="24"/>
          <w:szCs w:val="24"/>
        </w:rPr>
        <w:t xml:space="preserve">ppropriate treatment. </w:t>
      </w:r>
    </w:p>
    <w:p w14:paraId="5B4FE1BD" w14:textId="045C8700" w:rsidR="003D0058" w:rsidRPr="00856666" w:rsidRDefault="003D0058" w:rsidP="006319CA">
      <w:pPr>
        <w:pStyle w:val="Body"/>
        <w:rPr>
          <w:rFonts w:ascii="Times New Roman" w:hAnsi="Times New Roman" w:cs="Times New Roman"/>
          <w:sz w:val="24"/>
          <w:szCs w:val="24"/>
        </w:rPr>
      </w:pPr>
      <w:r w:rsidRPr="00D2416F">
        <w:rPr>
          <w:rFonts w:ascii="Times New Roman" w:hAnsi="Times New Roman" w:cs="Times New Roman"/>
          <w:sz w:val="24"/>
          <w:szCs w:val="24"/>
        </w:rPr>
        <w:t>Sleep</w:t>
      </w:r>
      <w:r w:rsidR="008A2890" w:rsidRPr="00D2416F">
        <w:rPr>
          <w:rFonts w:ascii="Times New Roman" w:hAnsi="Times New Roman" w:cs="Times New Roman"/>
          <w:sz w:val="24"/>
          <w:szCs w:val="24"/>
        </w:rPr>
        <w:t xml:space="preserve"> and Fatigue</w:t>
      </w:r>
      <w:r w:rsidRPr="00966B77">
        <w:rPr>
          <w:rFonts w:ascii="Times New Roman" w:hAnsi="Times New Roman" w:cs="Times New Roman"/>
          <w:sz w:val="24"/>
          <w:szCs w:val="24"/>
        </w:rPr>
        <w:t xml:space="preserve"> – A large proportion of American adults do not get adequate sleep. According to recent Behavioral Risk Factor Surveillance System (BRFSS) data, 35% reported fewer than seven hours of sleep during a typical 24-hour p</w:t>
      </w:r>
      <w:r w:rsidRPr="008C5516">
        <w:rPr>
          <w:rFonts w:ascii="Times New Roman" w:hAnsi="Times New Roman" w:cs="Times New Roman"/>
          <w:sz w:val="24"/>
          <w:szCs w:val="24"/>
        </w:rPr>
        <w:t>eriod, 38% reported unintentionally falling asleep during the day at least once in the preceding month, and 4.7% reported nodding off or falling asleep while driving at least once in the preceding month.</w:t>
      </w:r>
      <w:r w:rsidR="00A10038" w:rsidRPr="008C5516">
        <w:rPr>
          <w:rFonts w:ascii="Times New Roman" w:hAnsi="Times New Roman" w:cs="Times New Roman"/>
          <w:sz w:val="24"/>
          <w:szCs w:val="24"/>
        </w:rPr>
        <w:t xml:space="preserve"> (CDC, 2015)</w:t>
      </w:r>
      <w:r w:rsidR="000F6423" w:rsidRPr="008C5516">
        <w:rPr>
          <w:rFonts w:ascii="Times New Roman" w:hAnsi="Times New Roman" w:cs="Times New Roman"/>
          <w:sz w:val="24"/>
          <w:szCs w:val="24"/>
        </w:rPr>
        <w:t xml:space="preserve"> </w:t>
      </w:r>
      <w:r w:rsidRPr="008C5516">
        <w:rPr>
          <w:rFonts w:ascii="Times New Roman" w:hAnsi="Times New Roman" w:cs="Times New Roman"/>
          <w:sz w:val="24"/>
          <w:szCs w:val="24"/>
        </w:rPr>
        <w:t>Research has shown that insufficient sleep, defined as less than 7 hours per day for adults, increases the incidence of obesity, diabetes, cardiovascular disease and depression</w:t>
      </w:r>
      <w:r w:rsidR="002C3C60" w:rsidRPr="008C5516">
        <w:rPr>
          <w:rFonts w:ascii="Times New Roman" w:hAnsi="Times New Roman" w:cs="Times New Roman"/>
          <w:sz w:val="24"/>
          <w:szCs w:val="24"/>
        </w:rPr>
        <w:t xml:space="preserve"> (Gangwisch, 2006; Ayas, 2003; Cappuccio, 2010). </w:t>
      </w:r>
      <w:r w:rsidRPr="008C5516">
        <w:rPr>
          <w:rFonts w:ascii="Times New Roman" w:hAnsi="Times New Roman" w:cs="Times New Roman"/>
          <w:sz w:val="24"/>
          <w:szCs w:val="24"/>
        </w:rPr>
        <w:t>Further</w:t>
      </w:r>
      <w:r w:rsidR="009A73C8" w:rsidRPr="008C5516">
        <w:rPr>
          <w:rFonts w:ascii="Times New Roman" w:hAnsi="Times New Roman" w:cs="Times New Roman"/>
          <w:sz w:val="24"/>
          <w:szCs w:val="24"/>
        </w:rPr>
        <w:t>more</w:t>
      </w:r>
      <w:r w:rsidRPr="008C5516">
        <w:rPr>
          <w:rFonts w:ascii="Times New Roman" w:hAnsi="Times New Roman" w:cs="Times New Roman"/>
          <w:sz w:val="24"/>
          <w:szCs w:val="24"/>
        </w:rPr>
        <w:t xml:space="preserve">, inadequate sleep reduces productivity, impairs decision-making, and contributes to accidents. Studies indicate that workplace interventions may be effective for improving general sleep hygiene and addressing </w:t>
      </w:r>
      <w:r w:rsidR="00B2729F" w:rsidRPr="008C5516">
        <w:rPr>
          <w:rFonts w:ascii="Times New Roman" w:hAnsi="Times New Roman" w:cs="Times New Roman"/>
          <w:sz w:val="24"/>
          <w:szCs w:val="24"/>
        </w:rPr>
        <w:t xml:space="preserve">common </w:t>
      </w:r>
      <w:r w:rsidRPr="008C5516">
        <w:rPr>
          <w:rFonts w:ascii="Times New Roman" w:hAnsi="Times New Roman" w:cs="Times New Roman"/>
          <w:sz w:val="24"/>
          <w:szCs w:val="24"/>
        </w:rPr>
        <w:t xml:space="preserve">sleep disorders (e.g., insomnia and sleep apnea). Although this topic is critical to health and wellbeing, and may be addressed in a health promotion program, it was not previously </w:t>
      </w:r>
      <w:r w:rsidR="00A36234">
        <w:rPr>
          <w:rFonts w:ascii="Times New Roman" w:hAnsi="Times New Roman" w:cs="Times New Roman"/>
          <w:sz w:val="24"/>
          <w:szCs w:val="24"/>
        </w:rPr>
        <w:t>included</w:t>
      </w:r>
      <w:r w:rsidR="00A36234" w:rsidRPr="008C5516">
        <w:rPr>
          <w:rFonts w:ascii="Times New Roman" w:hAnsi="Times New Roman" w:cs="Times New Roman"/>
          <w:sz w:val="24"/>
          <w:szCs w:val="24"/>
        </w:rPr>
        <w:t xml:space="preserve"> </w:t>
      </w:r>
      <w:r w:rsidRPr="008C5516">
        <w:rPr>
          <w:rFonts w:ascii="Times New Roman" w:hAnsi="Times New Roman" w:cs="Times New Roman"/>
          <w:sz w:val="24"/>
          <w:szCs w:val="24"/>
        </w:rPr>
        <w:t xml:space="preserve">in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w:t>
      </w:r>
      <w:r w:rsidR="00B2729F" w:rsidRPr="00456B09">
        <w:rPr>
          <w:rFonts w:ascii="Times New Roman" w:hAnsi="Times New Roman" w:cs="Times New Roman"/>
          <w:sz w:val="24"/>
          <w:szCs w:val="24"/>
        </w:rPr>
        <w:t xml:space="preserve">In order to prompt employers to consider this critical health topic, </w:t>
      </w:r>
      <w:r w:rsidRPr="00856666">
        <w:rPr>
          <w:rFonts w:ascii="Times New Roman" w:hAnsi="Times New Roman" w:cs="Times New Roman"/>
          <w:sz w:val="24"/>
          <w:szCs w:val="24"/>
        </w:rPr>
        <w:t>a new module on Sleep has been developed and is included in the updated versi</w:t>
      </w:r>
      <w:r w:rsidRPr="00966B77">
        <w:rPr>
          <w:rFonts w:ascii="Times New Roman" w:hAnsi="Times New Roman" w:cs="Times New Roman"/>
          <w:sz w:val="24"/>
          <w:szCs w:val="24"/>
        </w:rPr>
        <w:t xml:space="preserve">on of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w:t>
      </w:r>
      <w:r w:rsidRPr="008C5516">
        <w:rPr>
          <w:rFonts w:ascii="Times New Roman" w:hAnsi="Times New Roman" w:cs="Times New Roman"/>
          <w:b/>
          <w:sz w:val="24"/>
          <w:szCs w:val="24"/>
        </w:rPr>
        <w:t xml:space="preserve">See </w:t>
      </w:r>
      <w:r w:rsidR="00E57731" w:rsidRPr="008C5516">
        <w:rPr>
          <w:rFonts w:ascii="Times New Roman" w:hAnsi="Times New Roman" w:cs="Times New Roman"/>
          <w:b/>
          <w:sz w:val="24"/>
          <w:szCs w:val="24"/>
        </w:rPr>
        <w:t xml:space="preserve">Attachment </w:t>
      </w:r>
      <w:r w:rsidR="008C5516">
        <w:rPr>
          <w:rFonts w:ascii="Times New Roman" w:hAnsi="Times New Roman" w:cs="Times New Roman"/>
          <w:b/>
          <w:sz w:val="24"/>
          <w:szCs w:val="24"/>
        </w:rPr>
        <w:t>C</w:t>
      </w:r>
      <w:r w:rsidR="00E57731" w:rsidRPr="008C5516">
        <w:rPr>
          <w:rFonts w:ascii="Times New Roman" w:hAnsi="Times New Roman" w:cs="Times New Roman"/>
          <w:b/>
          <w:sz w:val="24"/>
          <w:szCs w:val="24"/>
        </w:rPr>
        <w:t>-</w:t>
      </w:r>
      <w:r w:rsidR="009862F0">
        <w:rPr>
          <w:rFonts w:ascii="Times New Roman" w:hAnsi="Times New Roman" w:cs="Times New Roman"/>
          <w:b/>
          <w:sz w:val="24"/>
          <w:szCs w:val="24"/>
        </w:rPr>
        <w:t>2</w:t>
      </w:r>
      <w:r w:rsidRPr="00856666">
        <w:rPr>
          <w:rFonts w:ascii="Times New Roman" w:hAnsi="Times New Roman" w:cs="Times New Roman"/>
          <w:sz w:val="24"/>
          <w:szCs w:val="24"/>
        </w:rPr>
        <w:t xml:space="preserve">). It includes </w:t>
      </w:r>
      <w:r w:rsidR="008A2890" w:rsidRPr="00856666">
        <w:rPr>
          <w:rFonts w:ascii="Times New Roman" w:hAnsi="Times New Roman" w:cs="Times New Roman"/>
          <w:sz w:val="24"/>
          <w:szCs w:val="24"/>
        </w:rPr>
        <w:t>8</w:t>
      </w:r>
      <w:r w:rsidRPr="00856666">
        <w:rPr>
          <w:rFonts w:ascii="Times New Roman" w:hAnsi="Times New Roman" w:cs="Times New Roman"/>
          <w:sz w:val="24"/>
          <w:szCs w:val="24"/>
        </w:rPr>
        <w:t xml:space="preserve"> questions on workplace policies and programs that can improve the sleep habits of employees and therefore improve general health. </w:t>
      </w:r>
    </w:p>
    <w:p w14:paraId="229406E0" w14:textId="510F96E9" w:rsidR="003D0058" w:rsidRPr="00966B77" w:rsidRDefault="003D0058" w:rsidP="006319CA">
      <w:pPr>
        <w:pStyle w:val="Body"/>
        <w:rPr>
          <w:rFonts w:ascii="Times New Roman" w:hAnsi="Times New Roman" w:cs="Times New Roman"/>
          <w:sz w:val="24"/>
          <w:szCs w:val="24"/>
        </w:rPr>
      </w:pPr>
      <w:r w:rsidRPr="00D2416F">
        <w:rPr>
          <w:rFonts w:ascii="Times New Roman" w:hAnsi="Times New Roman" w:cs="Times New Roman"/>
          <w:sz w:val="24"/>
          <w:szCs w:val="24"/>
        </w:rPr>
        <w:t>Cancer</w:t>
      </w:r>
      <w:r w:rsidRPr="00966B77">
        <w:rPr>
          <w:rFonts w:ascii="Times New Roman" w:hAnsi="Times New Roman" w:cs="Times New Roman"/>
          <w:sz w:val="24"/>
          <w:szCs w:val="24"/>
        </w:rPr>
        <w:t xml:space="preserve"> – Cancer is one of the leading causes of death among American adults</w:t>
      </w:r>
      <w:r w:rsidR="002C3C60" w:rsidRPr="00966B77">
        <w:rPr>
          <w:rFonts w:ascii="Times New Roman" w:hAnsi="Times New Roman" w:cs="Times New Roman"/>
          <w:sz w:val="24"/>
          <w:szCs w:val="24"/>
        </w:rPr>
        <w:t xml:space="preserve"> (National Center for Health Statistics, 2015)</w:t>
      </w:r>
      <w:r w:rsidRPr="00966B77">
        <w:rPr>
          <w:rFonts w:ascii="Times New Roman" w:hAnsi="Times New Roman" w:cs="Times New Roman"/>
          <w:sz w:val="24"/>
          <w:szCs w:val="24"/>
        </w:rPr>
        <w:t xml:space="preserve">. Behavioral and environmental changes at the worksite can aid in the prevention of cancer-related risk factors. This update of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includes a newly developed module on Cancer. While some of the</w:t>
      </w:r>
      <w:r w:rsidRPr="00966B77">
        <w:rPr>
          <w:rFonts w:ascii="Times New Roman" w:hAnsi="Times New Roman" w:cs="Times New Roman"/>
          <w:sz w:val="24"/>
          <w:szCs w:val="24"/>
        </w:rPr>
        <w:t xml:space="preserve"> interventions that can reduce the risk of cancer are included elsewhere in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(e.g., in the Tobacco and Weight Management modules), this module adds new questions about environmental supports that reduce cancer risk (e.g., providing outdoor wor</w:t>
      </w:r>
      <w:r w:rsidRPr="00966B77">
        <w:rPr>
          <w:rFonts w:ascii="Times New Roman" w:hAnsi="Times New Roman" w:cs="Times New Roman"/>
          <w:sz w:val="24"/>
          <w:szCs w:val="24"/>
        </w:rPr>
        <w:t xml:space="preserve">kers with sun protection), insurance coverage, and offering educational materials and programming that promote evidence-based cancer screenings and vaccinations that may reduce the incidence of cancer. </w:t>
      </w:r>
    </w:p>
    <w:p w14:paraId="23D8727A" w14:textId="5E1D3D04" w:rsidR="003D0058" w:rsidRPr="00456B09" w:rsidRDefault="003D0058" w:rsidP="006319CA">
      <w:pPr>
        <w:pStyle w:val="Body"/>
        <w:rPr>
          <w:rFonts w:ascii="Times New Roman" w:hAnsi="Times New Roman" w:cs="Times New Roman"/>
          <w:sz w:val="24"/>
          <w:szCs w:val="24"/>
        </w:rPr>
      </w:pPr>
      <w:r w:rsidRPr="00D2416F">
        <w:rPr>
          <w:rFonts w:ascii="Times New Roman" w:hAnsi="Times New Roman" w:cs="Times New Roman"/>
          <w:sz w:val="24"/>
          <w:szCs w:val="24"/>
        </w:rPr>
        <w:t>Musculoskeletal disorders</w:t>
      </w:r>
      <w:r w:rsidRPr="00966B77">
        <w:rPr>
          <w:rFonts w:ascii="Times New Roman" w:hAnsi="Times New Roman" w:cs="Times New Roman"/>
          <w:sz w:val="24"/>
          <w:szCs w:val="24"/>
        </w:rPr>
        <w:t xml:space="preserve"> (MSDs) are injuries or disorders of the muscles, nerves, tendons, joints, cartilage, and spinal discs. These include highly prevalent and costly conditions such as back pain, arthritis and carpal tunnel syndrome that can be mitigated through workplace policy and design. This update </w:t>
      </w:r>
      <w:r w:rsidRPr="008C5516">
        <w:rPr>
          <w:rFonts w:ascii="Times New Roman" w:hAnsi="Times New Roman" w:cs="Times New Roman"/>
          <w:sz w:val="24"/>
          <w:szCs w:val="24"/>
        </w:rPr>
        <w:t xml:space="preserve">of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includes new questions on reducing the risk of MSDs through workplace design, job requirements, training to managers/workers, and insurance coverage that includes evidence-based therapies and treatment for musculoskeletal disorders.</w:t>
      </w:r>
    </w:p>
    <w:p w14:paraId="310C8804" w14:textId="22BAA12A" w:rsidR="006A52A0" w:rsidRPr="00456B09" w:rsidRDefault="006A52A0" w:rsidP="006A52A0">
      <w:pPr>
        <w:pStyle w:val="Body"/>
        <w:rPr>
          <w:rFonts w:ascii="Times New Roman" w:hAnsi="Times New Roman" w:cs="Times New Roman"/>
          <w:sz w:val="24"/>
          <w:szCs w:val="24"/>
        </w:rPr>
      </w:pPr>
      <w:r w:rsidRPr="00D2416F">
        <w:rPr>
          <w:rFonts w:ascii="Times New Roman" w:hAnsi="Times New Roman" w:cs="Times New Roman"/>
          <w:sz w:val="24"/>
          <w:szCs w:val="24"/>
        </w:rPr>
        <w:t>New questions within existing modules</w:t>
      </w:r>
      <w:r w:rsidRPr="00856666">
        <w:rPr>
          <w:rFonts w:ascii="Times New Roman" w:hAnsi="Times New Roman" w:cs="Times New Roman"/>
          <w:b/>
          <w:sz w:val="24"/>
          <w:szCs w:val="24"/>
        </w:rPr>
        <w:t>.</w:t>
      </w:r>
      <w:r w:rsidRPr="00856666">
        <w:rPr>
          <w:rFonts w:ascii="Times New Roman" w:hAnsi="Times New Roman" w:cs="Times New Roman"/>
          <w:sz w:val="24"/>
          <w:szCs w:val="24"/>
        </w:rPr>
        <w:t xml:space="preserve"> This update of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also includes new questions that have been added to existing modules. For example:</w:t>
      </w:r>
    </w:p>
    <w:p w14:paraId="285D08A7" w14:textId="2CEF24C2" w:rsidR="006A52A0" w:rsidRPr="008C5516" w:rsidRDefault="006A52A0" w:rsidP="00A55B4A">
      <w:pPr>
        <w:pStyle w:val="Body"/>
        <w:numPr>
          <w:ilvl w:val="0"/>
          <w:numId w:val="40"/>
        </w:numPr>
        <w:rPr>
          <w:rFonts w:ascii="Times New Roman" w:hAnsi="Times New Roman" w:cs="Times New Roman"/>
          <w:sz w:val="24"/>
          <w:szCs w:val="24"/>
        </w:rPr>
      </w:pPr>
      <w:r w:rsidRPr="00D2416F">
        <w:rPr>
          <w:rFonts w:ascii="Times New Roman" w:hAnsi="Times New Roman" w:cs="Times New Roman"/>
          <w:sz w:val="24"/>
          <w:szCs w:val="24"/>
        </w:rPr>
        <w:t>Active Transportation</w:t>
      </w:r>
      <w:r w:rsidRPr="00966B77">
        <w:rPr>
          <w:rFonts w:ascii="Times New Roman" w:hAnsi="Times New Roman" w:cs="Times New Roman"/>
          <w:sz w:val="24"/>
          <w:szCs w:val="24"/>
        </w:rPr>
        <w:t xml:space="preserve"> – Active transportation is defined as physical activity undertaken as a means of transport and not purely as a form of recreation. </w:t>
      </w:r>
      <w:r w:rsidR="00A55B4A" w:rsidRPr="00966B77">
        <w:rPr>
          <w:rFonts w:ascii="Times New Roman" w:hAnsi="Times New Roman" w:cs="Times New Roman"/>
          <w:sz w:val="24"/>
          <w:szCs w:val="24"/>
        </w:rPr>
        <w:t>O</w:t>
      </w:r>
      <w:r w:rsidRPr="00966B77">
        <w:rPr>
          <w:rFonts w:ascii="Times New Roman" w:hAnsi="Times New Roman" w:cs="Times New Roman"/>
          <w:sz w:val="24"/>
          <w:szCs w:val="24"/>
        </w:rPr>
        <w:t xml:space="preserve">ne new question in </w:t>
      </w:r>
      <w:r w:rsidR="00A55B4A" w:rsidRPr="00966B77">
        <w:rPr>
          <w:rFonts w:ascii="Times New Roman" w:hAnsi="Times New Roman" w:cs="Times New Roman"/>
          <w:sz w:val="24"/>
          <w:szCs w:val="24"/>
        </w:rPr>
        <w:t xml:space="preserve">the </w:t>
      </w:r>
      <w:r w:rsidRPr="008C5516">
        <w:rPr>
          <w:rFonts w:ascii="Times New Roman" w:hAnsi="Times New Roman" w:cs="Times New Roman"/>
          <w:sz w:val="24"/>
          <w:szCs w:val="24"/>
        </w:rPr>
        <w:t>Physical Activity</w:t>
      </w:r>
      <w:r w:rsidR="00A55B4A" w:rsidRPr="008C5516">
        <w:rPr>
          <w:rFonts w:ascii="Times New Roman" w:hAnsi="Times New Roman" w:cs="Times New Roman"/>
          <w:sz w:val="24"/>
          <w:szCs w:val="24"/>
        </w:rPr>
        <w:t xml:space="preserve"> module</w:t>
      </w:r>
      <w:r w:rsidRPr="008C5516">
        <w:rPr>
          <w:rFonts w:ascii="Times New Roman" w:hAnsi="Times New Roman" w:cs="Times New Roman"/>
          <w:sz w:val="24"/>
          <w:szCs w:val="24"/>
        </w:rPr>
        <w:t xml:space="preserve"> asks if employers encourage active transportation to and from work offer (e.g., by providing secure bicycle storage, lockers and shower facilities for employees; having a flexible dress code; offering pre-tax contributions for public transportation; and/or organizing workplace challenges).  </w:t>
      </w:r>
    </w:p>
    <w:p w14:paraId="1421C4D7" w14:textId="62D17AEB" w:rsidR="006A52A0" w:rsidRPr="008C5516" w:rsidRDefault="006A52A0" w:rsidP="00A55B4A">
      <w:pPr>
        <w:pStyle w:val="Body"/>
        <w:numPr>
          <w:ilvl w:val="0"/>
          <w:numId w:val="40"/>
        </w:numPr>
        <w:rPr>
          <w:rFonts w:ascii="Times New Roman" w:hAnsi="Times New Roman" w:cs="Times New Roman"/>
          <w:sz w:val="24"/>
          <w:szCs w:val="24"/>
        </w:rPr>
      </w:pPr>
      <w:r w:rsidRPr="00D2416F">
        <w:rPr>
          <w:rFonts w:ascii="Times New Roman" w:hAnsi="Times New Roman" w:cs="Times New Roman"/>
          <w:sz w:val="24"/>
          <w:szCs w:val="24"/>
        </w:rPr>
        <w:t>Drinking Water</w:t>
      </w:r>
      <w:r w:rsidRPr="008C5516">
        <w:rPr>
          <w:rFonts w:ascii="Times New Roman" w:hAnsi="Times New Roman" w:cs="Times New Roman"/>
          <w:sz w:val="24"/>
          <w:szCs w:val="24"/>
        </w:rPr>
        <w:t xml:space="preserve"> – Increasing water consumption can positively impact health. For example, there may be a substitution effect where it reduces the consumption of sugary beverages. </w:t>
      </w:r>
      <w:r w:rsidR="00A55B4A" w:rsidRPr="008C5516">
        <w:rPr>
          <w:rFonts w:ascii="Times New Roman" w:hAnsi="Times New Roman" w:cs="Times New Roman"/>
          <w:sz w:val="24"/>
          <w:szCs w:val="24"/>
        </w:rPr>
        <w:t xml:space="preserve">One new question was added to </w:t>
      </w:r>
      <w:r w:rsidRPr="008C5516">
        <w:rPr>
          <w:rFonts w:ascii="Times New Roman" w:hAnsi="Times New Roman" w:cs="Times New Roman"/>
          <w:sz w:val="24"/>
          <w:szCs w:val="24"/>
        </w:rPr>
        <w:t>the Nutrition module</w:t>
      </w:r>
      <w:r w:rsidR="00A55B4A" w:rsidRPr="008C5516">
        <w:rPr>
          <w:rFonts w:ascii="Times New Roman" w:hAnsi="Times New Roman" w:cs="Times New Roman"/>
          <w:sz w:val="24"/>
          <w:szCs w:val="24"/>
        </w:rPr>
        <w:t xml:space="preserve"> to assess</w:t>
      </w:r>
      <w:r w:rsidRPr="008C5516">
        <w:rPr>
          <w:rFonts w:ascii="Times New Roman" w:hAnsi="Times New Roman" w:cs="Times New Roman"/>
          <w:sz w:val="24"/>
          <w:szCs w:val="24"/>
        </w:rPr>
        <w:t xml:space="preserve"> if water consumption is promoted in the workplace (e.g., through education</w:t>
      </w:r>
      <w:r w:rsidR="00A55B4A" w:rsidRPr="008C5516">
        <w:rPr>
          <w:rFonts w:ascii="Times New Roman" w:hAnsi="Times New Roman" w:cs="Times New Roman"/>
          <w:sz w:val="24"/>
          <w:szCs w:val="24"/>
        </w:rPr>
        <w:t xml:space="preserve"> </w:t>
      </w:r>
      <w:r w:rsidRPr="008C5516">
        <w:rPr>
          <w:rFonts w:ascii="Times New Roman" w:hAnsi="Times New Roman" w:cs="Times New Roman"/>
          <w:sz w:val="24"/>
          <w:szCs w:val="24"/>
        </w:rPr>
        <w:t>or improved access).</w:t>
      </w:r>
    </w:p>
    <w:p w14:paraId="6E891B3C" w14:textId="67A7A87A" w:rsidR="006A52A0" w:rsidRPr="008C5516" w:rsidRDefault="00E57731" w:rsidP="00A55B4A">
      <w:pPr>
        <w:pStyle w:val="Body"/>
        <w:numPr>
          <w:ilvl w:val="0"/>
          <w:numId w:val="40"/>
        </w:numPr>
        <w:rPr>
          <w:rFonts w:ascii="Times New Roman" w:hAnsi="Times New Roman" w:cs="Times New Roman"/>
          <w:sz w:val="24"/>
          <w:szCs w:val="24"/>
        </w:rPr>
      </w:pPr>
      <w:r w:rsidRPr="00D2416F">
        <w:rPr>
          <w:rFonts w:ascii="Times New Roman" w:hAnsi="Times New Roman" w:cs="Times New Roman"/>
          <w:sz w:val="24"/>
          <w:szCs w:val="24"/>
        </w:rPr>
        <w:t>Vision Impairment</w:t>
      </w:r>
      <w:r w:rsidR="006A52A0" w:rsidRPr="008C5516">
        <w:rPr>
          <w:rFonts w:ascii="Times New Roman" w:hAnsi="Times New Roman" w:cs="Times New Roman"/>
          <w:sz w:val="24"/>
          <w:szCs w:val="24"/>
        </w:rPr>
        <w:t xml:space="preserve"> – Vision </w:t>
      </w:r>
      <w:r w:rsidR="00A55B4A" w:rsidRPr="008C5516">
        <w:rPr>
          <w:rFonts w:ascii="Times New Roman" w:hAnsi="Times New Roman" w:cs="Times New Roman"/>
          <w:sz w:val="24"/>
          <w:szCs w:val="24"/>
        </w:rPr>
        <w:t>impairment</w:t>
      </w:r>
      <w:r w:rsidR="006A52A0" w:rsidRPr="008C5516">
        <w:rPr>
          <w:rFonts w:ascii="Times New Roman" w:hAnsi="Times New Roman" w:cs="Times New Roman"/>
          <w:sz w:val="24"/>
          <w:szCs w:val="24"/>
        </w:rPr>
        <w:t xml:space="preserve"> is highly prevalent, with increasing incidence, and significant burden in terms of morbidity, quality of life, and cost. But it may be mitigated through worksite health promotion programming. </w:t>
      </w:r>
      <w:r w:rsidR="00A55B4A" w:rsidRPr="008C5516">
        <w:rPr>
          <w:rFonts w:ascii="Times New Roman" w:hAnsi="Times New Roman" w:cs="Times New Roman"/>
          <w:sz w:val="24"/>
          <w:szCs w:val="24"/>
        </w:rPr>
        <w:t xml:space="preserve">A single question was added to the </w:t>
      </w:r>
      <w:r w:rsidR="006A52A0" w:rsidRPr="008C5516">
        <w:rPr>
          <w:rFonts w:ascii="Times New Roman" w:hAnsi="Times New Roman" w:cs="Times New Roman"/>
          <w:sz w:val="24"/>
          <w:szCs w:val="24"/>
        </w:rPr>
        <w:t xml:space="preserve">Occupational Health and Safety module, </w:t>
      </w:r>
      <w:r w:rsidR="00A55B4A" w:rsidRPr="008C5516">
        <w:rPr>
          <w:rFonts w:ascii="Times New Roman" w:hAnsi="Times New Roman" w:cs="Times New Roman"/>
          <w:sz w:val="24"/>
          <w:szCs w:val="24"/>
        </w:rPr>
        <w:t xml:space="preserve">to assess whether employers evaluate the design of the workplace and make adjustments or provide resources to reduce the risk of eye injury or vision impairment.  </w:t>
      </w:r>
    </w:p>
    <w:p w14:paraId="00139645" w14:textId="6CC59282" w:rsidR="006A52A0" w:rsidRPr="00856666" w:rsidRDefault="006A52A0" w:rsidP="00A55B4A">
      <w:pPr>
        <w:pStyle w:val="Body"/>
        <w:rPr>
          <w:rFonts w:ascii="Times New Roman" w:hAnsi="Times New Roman" w:cs="Times New Roman"/>
          <w:sz w:val="24"/>
          <w:szCs w:val="24"/>
        </w:rPr>
      </w:pPr>
      <w:r w:rsidRPr="008C5516">
        <w:rPr>
          <w:rFonts w:ascii="Times New Roman" w:hAnsi="Times New Roman" w:cs="Times New Roman"/>
          <w:sz w:val="24"/>
          <w:szCs w:val="24"/>
        </w:rPr>
        <w:t xml:space="preserve">Many of the existing questions were also revised to improve clarity and ease of completing the </w:t>
      </w:r>
      <w:r w:rsidR="00456B09">
        <w:rPr>
          <w:rFonts w:ascii="Times New Roman" w:hAnsi="Times New Roman" w:cs="Times New Roman"/>
          <w:sz w:val="24"/>
          <w:szCs w:val="24"/>
        </w:rPr>
        <w:t>Scorecard</w:t>
      </w:r>
      <w:r w:rsidRPr="00456B09">
        <w:rPr>
          <w:rFonts w:ascii="Times New Roman" w:hAnsi="Times New Roman" w:cs="Times New Roman"/>
          <w:sz w:val="24"/>
          <w:szCs w:val="24"/>
        </w:rPr>
        <w:t>. For example</w:t>
      </w:r>
      <w:r w:rsidR="00A55B4A" w:rsidRPr="00456B09">
        <w:rPr>
          <w:rFonts w:ascii="Times New Roman" w:hAnsi="Times New Roman" w:cs="Times New Roman"/>
          <w:sz w:val="24"/>
          <w:szCs w:val="24"/>
        </w:rPr>
        <w:t>, in many of the modules</w:t>
      </w:r>
      <w:r w:rsidRPr="00856666">
        <w:rPr>
          <w:rFonts w:ascii="Times New Roman" w:hAnsi="Times New Roman" w:cs="Times New Roman"/>
          <w:sz w:val="24"/>
          <w:szCs w:val="24"/>
        </w:rPr>
        <w:t xml:space="preserve">: </w:t>
      </w:r>
    </w:p>
    <w:p w14:paraId="4A2B64EE" w14:textId="7FE2A945" w:rsidR="006A52A0" w:rsidRPr="00966B77" w:rsidRDefault="006A52A0" w:rsidP="00A55B4A">
      <w:pPr>
        <w:pStyle w:val="Body"/>
        <w:numPr>
          <w:ilvl w:val="0"/>
          <w:numId w:val="41"/>
        </w:numPr>
        <w:rPr>
          <w:rFonts w:ascii="Times New Roman" w:hAnsi="Times New Roman" w:cs="Times New Roman"/>
          <w:sz w:val="24"/>
          <w:szCs w:val="24"/>
        </w:rPr>
      </w:pPr>
      <w:r w:rsidRPr="00966B77">
        <w:rPr>
          <w:rFonts w:ascii="Times New Roman" w:hAnsi="Times New Roman" w:cs="Times New Roman"/>
          <w:sz w:val="24"/>
          <w:szCs w:val="24"/>
        </w:rPr>
        <w:t>W</w:t>
      </w:r>
      <w:r w:rsidR="00A55B4A" w:rsidRPr="00966B77">
        <w:rPr>
          <w:rFonts w:ascii="Times New Roman" w:hAnsi="Times New Roman" w:cs="Times New Roman"/>
          <w:sz w:val="24"/>
          <w:szCs w:val="24"/>
        </w:rPr>
        <w:t xml:space="preserve">e combined questions </w:t>
      </w:r>
      <w:r w:rsidRPr="00966B77">
        <w:rPr>
          <w:rFonts w:ascii="Times New Roman" w:hAnsi="Times New Roman" w:cs="Times New Roman"/>
          <w:sz w:val="24"/>
          <w:szCs w:val="24"/>
        </w:rPr>
        <w:t>that separately ask</w:t>
      </w:r>
      <w:r w:rsidR="00A55B4A" w:rsidRPr="00966B77">
        <w:rPr>
          <w:rFonts w:ascii="Times New Roman" w:hAnsi="Times New Roman" w:cs="Times New Roman"/>
          <w:sz w:val="24"/>
          <w:szCs w:val="24"/>
        </w:rPr>
        <w:t>ed</w:t>
      </w:r>
      <w:r w:rsidRPr="00966B77">
        <w:rPr>
          <w:rFonts w:ascii="Times New Roman" w:hAnsi="Times New Roman" w:cs="Times New Roman"/>
          <w:sz w:val="24"/>
          <w:szCs w:val="24"/>
        </w:rPr>
        <w:t xml:space="preserve"> about the provision of “lifestyle counseling” and “self-management programs</w:t>
      </w:r>
      <w:r w:rsidR="00A55B4A" w:rsidRPr="00966B77">
        <w:rPr>
          <w:rFonts w:ascii="Times New Roman" w:hAnsi="Times New Roman" w:cs="Times New Roman"/>
          <w:sz w:val="24"/>
          <w:szCs w:val="24"/>
        </w:rPr>
        <w:t>,</w:t>
      </w:r>
      <w:r w:rsidRPr="00966B77">
        <w:rPr>
          <w:rFonts w:ascii="Times New Roman" w:hAnsi="Times New Roman" w:cs="Times New Roman"/>
          <w:sz w:val="24"/>
          <w:szCs w:val="24"/>
        </w:rPr>
        <w:t>” since this distinction is not clear to most users</w:t>
      </w:r>
      <w:r w:rsidR="00A55B4A" w:rsidRPr="00966B77">
        <w:rPr>
          <w:rFonts w:ascii="Times New Roman" w:hAnsi="Times New Roman" w:cs="Times New Roman"/>
          <w:sz w:val="24"/>
          <w:szCs w:val="24"/>
        </w:rPr>
        <w:t xml:space="preserve"> and the evidence supporting these interventions is linked</w:t>
      </w:r>
      <w:r w:rsidRPr="00966B77">
        <w:rPr>
          <w:rFonts w:ascii="Times New Roman" w:hAnsi="Times New Roman" w:cs="Times New Roman"/>
          <w:sz w:val="24"/>
          <w:szCs w:val="24"/>
        </w:rPr>
        <w:t>.</w:t>
      </w:r>
    </w:p>
    <w:p w14:paraId="7DCBE1E3" w14:textId="444C0DED" w:rsidR="006A52A0" w:rsidRPr="008C5516" w:rsidRDefault="00A55B4A" w:rsidP="00A55B4A">
      <w:pPr>
        <w:pStyle w:val="Body"/>
        <w:numPr>
          <w:ilvl w:val="0"/>
          <w:numId w:val="41"/>
        </w:numPr>
        <w:rPr>
          <w:rFonts w:ascii="Times New Roman" w:hAnsi="Times New Roman" w:cs="Times New Roman"/>
          <w:sz w:val="24"/>
          <w:szCs w:val="24"/>
        </w:rPr>
      </w:pPr>
      <w:r w:rsidRPr="008C5516">
        <w:rPr>
          <w:rFonts w:ascii="Times New Roman" w:hAnsi="Times New Roman" w:cs="Times New Roman"/>
          <w:sz w:val="24"/>
          <w:szCs w:val="24"/>
        </w:rPr>
        <w:t xml:space="preserve">We refined the verbiage of education questions to clarify the distinction between </w:t>
      </w:r>
      <w:r w:rsidR="006A52A0" w:rsidRPr="008C5516">
        <w:rPr>
          <w:rFonts w:ascii="Times New Roman" w:hAnsi="Times New Roman" w:cs="Times New Roman"/>
          <w:sz w:val="24"/>
          <w:szCs w:val="24"/>
        </w:rPr>
        <w:t>“educational materials” and “interactive educational programming”</w:t>
      </w:r>
      <w:r w:rsidRPr="008C5516">
        <w:rPr>
          <w:rFonts w:ascii="Times New Roman" w:hAnsi="Times New Roman" w:cs="Times New Roman"/>
          <w:sz w:val="24"/>
          <w:szCs w:val="24"/>
        </w:rPr>
        <w:t>.</w:t>
      </w:r>
      <w:r w:rsidR="006A52A0" w:rsidRPr="008C5516">
        <w:rPr>
          <w:rFonts w:ascii="Times New Roman" w:hAnsi="Times New Roman" w:cs="Times New Roman"/>
          <w:sz w:val="24"/>
          <w:szCs w:val="24"/>
        </w:rPr>
        <w:t xml:space="preserve"> Educational materials include brochures, videos, posters, pamphlets, or newsletters, while interactive educational programming includes seminars, workshops or classes.</w:t>
      </w:r>
    </w:p>
    <w:p w14:paraId="3F131CE8" w14:textId="2FEDAA71" w:rsidR="001128BD" w:rsidRPr="00D2416F" w:rsidRDefault="001128BD" w:rsidP="00D52C29">
      <w:pPr>
        <w:pStyle w:val="Heading3"/>
        <w:rPr>
          <w:rFonts w:ascii="Times New Roman" w:hAnsi="Times New Roman" w:cs="Times New Roman"/>
          <w:b w:val="0"/>
          <w:sz w:val="24"/>
        </w:rPr>
      </w:pPr>
      <w:r w:rsidRPr="00D2416F">
        <w:rPr>
          <w:rFonts w:ascii="Times New Roman" w:hAnsi="Times New Roman" w:cs="Times New Roman"/>
          <w:b w:val="0"/>
          <w:sz w:val="24"/>
        </w:rPr>
        <w:t xml:space="preserve">Pilot testing the updated </w:t>
      </w:r>
      <w:r w:rsidR="00456B09" w:rsidRPr="00D2416F">
        <w:rPr>
          <w:rFonts w:ascii="Times New Roman" w:hAnsi="Times New Roman" w:cs="Times New Roman"/>
          <w:b w:val="0"/>
          <w:sz w:val="24"/>
        </w:rPr>
        <w:t>Scorecard</w:t>
      </w:r>
    </w:p>
    <w:p w14:paraId="326F07E1" w14:textId="60091C5D" w:rsidR="00580DBA" w:rsidRDefault="00F74337" w:rsidP="00F74337">
      <w:pPr>
        <w:pStyle w:val="Body"/>
        <w:rPr>
          <w:rFonts w:ascii="Times New Roman" w:eastAsiaTheme="minorEastAsia" w:hAnsi="Times New Roman" w:cs="Times New Roman"/>
          <w:sz w:val="24"/>
          <w:szCs w:val="24"/>
        </w:rPr>
      </w:pPr>
      <w:r w:rsidRPr="006E269A">
        <w:rPr>
          <w:rFonts w:ascii="Times New Roman" w:eastAsiaTheme="minorEastAsia" w:hAnsi="Times New Roman" w:cs="Times New Roman"/>
          <w:sz w:val="24"/>
          <w:szCs w:val="24"/>
        </w:rPr>
        <w:t xml:space="preserve">To test the validity and reliability of the updated </w:t>
      </w:r>
      <w:r w:rsidR="00456B09">
        <w:rPr>
          <w:rFonts w:ascii="Times New Roman" w:eastAsiaTheme="minorEastAsia" w:hAnsi="Times New Roman" w:cs="Times New Roman"/>
          <w:sz w:val="24"/>
          <w:szCs w:val="24"/>
        </w:rPr>
        <w:t>Scorecard</w:t>
      </w:r>
      <w:r w:rsidRPr="006E269A">
        <w:rPr>
          <w:rFonts w:ascii="Times New Roman" w:eastAsiaTheme="minorEastAsia" w:hAnsi="Times New Roman" w:cs="Times New Roman"/>
          <w:sz w:val="24"/>
          <w:szCs w:val="24"/>
        </w:rPr>
        <w:t xml:space="preserve">, we will do a special pilot-testing </w:t>
      </w:r>
      <w:r w:rsidR="00856666">
        <w:rPr>
          <w:rFonts w:ascii="Times New Roman" w:eastAsiaTheme="minorEastAsia" w:hAnsi="Times New Roman" w:cs="Times New Roman"/>
          <w:sz w:val="24"/>
          <w:szCs w:val="24"/>
        </w:rPr>
        <w:t xml:space="preserve">in </w:t>
      </w:r>
      <w:r w:rsidRPr="006E269A">
        <w:rPr>
          <w:rFonts w:ascii="Times New Roman" w:eastAsiaTheme="minorEastAsia" w:hAnsi="Times New Roman" w:cs="Times New Roman"/>
          <w:sz w:val="24"/>
          <w:szCs w:val="24"/>
        </w:rPr>
        <w:t xml:space="preserve">2017. </w:t>
      </w:r>
      <w:r w:rsidR="00580DBA">
        <w:rPr>
          <w:rFonts w:ascii="Times New Roman" w:eastAsiaTheme="minorEastAsia" w:hAnsi="Times New Roman" w:cs="Times New Roman"/>
          <w:sz w:val="24"/>
          <w:szCs w:val="24"/>
        </w:rPr>
        <w:t xml:space="preserve">This is a revision to the original ICR which did not include question validity.  We believe </w:t>
      </w:r>
      <w:r w:rsidR="009862F0">
        <w:rPr>
          <w:rFonts w:ascii="Times New Roman" w:eastAsiaTheme="minorEastAsia" w:hAnsi="Times New Roman" w:cs="Times New Roman"/>
          <w:sz w:val="24"/>
          <w:szCs w:val="24"/>
        </w:rPr>
        <w:t xml:space="preserve">pilot testing </w:t>
      </w:r>
      <w:r w:rsidR="00580DBA">
        <w:rPr>
          <w:rFonts w:ascii="Times New Roman" w:eastAsiaTheme="minorEastAsia" w:hAnsi="Times New Roman" w:cs="Times New Roman"/>
          <w:sz w:val="24"/>
          <w:szCs w:val="24"/>
        </w:rPr>
        <w:t xml:space="preserve">will add additional credibility and uptake to the Scorecard as employers have come to recognize CDC’s tool as one of the marketplace leaders based on it comprehensiveness and adherence to the scientific evidence. Pilot testing and validation will be especially important for the new modules and questions as these have not routinely been asked of employers and we need to understand if they are posed in a clear and specific manner.    </w:t>
      </w:r>
    </w:p>
    <w:p w14:paraId="350B07F7" w14:textId="736622D6" w:rsidR="00F74337" w:rsidRPr="00456B09" w:rsidRDefault="00F74337" w:rsidP="00F74337">
      <w:pPr>
        <w:pStyle w:val="Body"/>
        <w:rPr>
          <w:rFonts w:ascii="Times New Roman" w:eastAsiaTheme="minorEastAsia" w:hAnsi="Times New Roman" w:cs="Times New Roman"/>
          <w:sz w:val="24"/>
          <w:szCs w:val="24"/>
        </w:rPr>
      </w:pPr>
      <w:r w:rsidRPr="006E269A">
        <w:rPr>
          <w:rFonts w:ascii="Times New Roman" w:eastAsiaTheme="minorEastAsia" w:hAnsi="Times New Roman" w:cs="Times New Roman"/>
          <w:sz w:val="24"/>
          <w:szCs w:val="24"/>
        </w:rPr>
        <w:t xml:space="preserve">We will aim to recruit a convenience sample of </w:t>
      </w:r>
      <w:r w:rsidR="00E41BC1" w:rsidRPr="006E269A">
        <w:rPr>
          <w:rFonts w:ascii="Times New Roman" w:eastAsiaTheme="minorEastAsia" w:hAnsi="Times New Roman" w:cs="Times New Roman"/>
          <w:sz w:val="24"/>
          <w:szCs w:val="24"/>
        </w:rPr>
        <w:t xml:space="preserve">200 respondents (from </w:t>
      </w:r>
      <w:r w:rsidRPr="006E269A">
        <w:rPr>
          <w:rFonts w:ascii="Times New Roman" w:eastAsiaTheme="minorEastAsia" w:hAnsi="Times New Roman" w:cs="Times New Roman"/>
          <w:sz w:val="24"/>
          <w:szCs w:val="24"/>
        </w:rPr>
        <w:t xml:space="preserve">100 </w:t>
      </w:r>
      <w:r w:rsidR="00E41BC1" w:rsidRPr="006E269A">
        <w:rPr>
          <w:rFonts w:ascii="Times New Roman" w:eastAsiaTheme="minorEastAsia" w:hAnsi="Times New Roman" w:cs="Times New Roman"/>
          <w:sz w:val="24"/>
          <w:szCs w:val="24"/>
        </w:rPr>
        <w:t xml:space="preserve">organizations) </w:t>
      </w:r>
      <w:r w:rsidRPr="006E269A">
        <w:rPr>
          <w:rFonts w:ascii="Times New Roman" w:eastAsiaTheme="minorEastAsia" w:hAnsi="Times New Roman" w:cs="Times New Roman"/>
          <w:sz w:val="24"/>
          <w:szCs w:val="24"/>
        </w:rPr>
        <w:t>to participate in th</w:t>
      </w:r>
      <w:r w:rsidR="00580DBA">
        <w:rPr>
          <w:rFonts w:ascii="Times New Roman" w:eastAsiaTheme="minorEastAsia" w:hAnsi="Times New Roman" w:cs="Times New Roman"/>
          <w:sz w:val="24"/>
          <w:szCs w:val="24"/>
        </w:rPr>
        <w:t>e pilot testing</w:t>
      </w:r>
      <w:r w:rsidRPr="006E269A">
        <w:rPr>
          <w:rFonts w:ascii="Times New Roman" w:eastAsiaTheme="minorEastAsia" w:hAnsi="Times New Roman" w:cs="Times New Roman"/>
          <w:sz w:val="24"/>
          <w:szCs w:val="24"/>
        </w:rPr>
        <w:t>. We will seek a diversity of employers by size, region and industry.  As for size, and to be consistent with our prior analysis, the pilot study sample will be str</w:t>
      </w:r>
      <w:r w:rsidRPr="00456B09">
        <w:rPr>
          <w:rFonts w:ascii="Times New Roman" w:eastAsiaTheme="minorEastAsia" w:hAnsi="Times New Roman" w:cs="Times New Roman"/>
          <w:sz w:val="24"/>
          <w:szCs w:val="24"/>
        </w:rPr>
        <w:t xml:space="preserve">atified as follows size, and in accordance with CDC employer size definitions: very small (0-99 employees); small (100-249); medium (250-749); and large (750+). </w:t>
      </w:r>
    </w:p>
    <w:p w14:paraId="033D5C49" w14:textId="36CB5213" w:rsidR="00F74337" w:rsidRPr="00456B09" w:rsidRDefault="00F74337" w:rsidP="00F74337">
      <w:pPr>
        <w:pStyle w:val="Body"/>
        <w:rPr>
          <w:rFonts w:ascii="Times New Roman" w:eastAsiaTheme="minorEastAsia" w:hAnsi="Times New Roman" w:cs="Times New Roman"/>
          <w:sz w:val="24"/>
          <w:szCs w:val="24"/>
        </w:rPr>
      </w:pPr>
      <w:r w:rsidRPr="00966B77">
        <w:rPr>
          <w:rFonts w:ascii="Times New Roman" w:eastAsiaTheme="minorEastAsia" w:hAnsi="Times New Roman" w:cs="Times New Roman"/>
          <w:sz w:val="24"/>
          <w:szCs w:val="24"/>
        </w:rPr>
        <w:t xml:space="preserve">To ensure a heterogeneous sample across organization sizes, business types, and U.S. geographic areas, we will collaborate with national business coalitions and associations (i.e., NBGH, NBCH, National Safety Council [NSC]), as well as state health departments. We will provide </w:t>
      </w:r>
      <w:r w:rsidR="00E55FF5" w:rsidRPr="00966B77">
        <w:rPr>
          <w:rFonts w:ascii="Times New Roman" w:eastAsiaTheme="minorEastAsia" w:hAnsi="Times New Roman" w:cs="Times New Roman"/>
          <w:sz w:val="24"/>
          <w:szCs w:val="24"/>
        </w:rPr>
        <w:t>collaborating entities</w:t>
      </w:r>
      <w:r w:rsidRPr="00966B77">
        <w:rPr>
          <w:rFonts w:ascii="Times New Roman" w:eastAsiaTheme="minorEastAsia" w:hAnsi="Times New Roman" w:cs="Times New Roman"/>
          <w:sz w:val="24"/>
          <w:szCs w:val="24"/>
        </w:rPr>
        <w:t xml:space="preserve"> with a template cover letter to send to prospective study participants that explains the study requirements. Interested employers may volunteer to participate in the study by completing and submitting an online application. </w:t>
      </w:r>
    </w:p>
    <w:p w14:paraId="640A0FEB" w14:textId="311877B9" w:rsidR="00F74337" w:rsidRPr="00D2416F" w:rsidRDefault="00F74337" w:rsidP="00F74337">
      <w:pPr>
        <w:pStyle w:val="Body"/>
        <w:rPr>
          <w:rFonts w:ascii="Times New Roman" w:eastAsiaTheme="minorEastAsia" w:hAnsi="Times New Roman" w:cs="Times New Roman"/>
          <w:sz w:val="24"/>
          <w:szCs w:val="24"/>
        </w:rPr>
      </w:pPr>
      <w:r w:rsidRPr="00D2416F">
        <w:rPr>
          <w:rFonts w:ascii="Times New Roman" w:eastAsiaTheme="minorEastAsia" w:hAnsi="Times New Roman" w:cs="Times New Roman"/>
          <w:sz w:val="24"/>
          <w:szCs w:val="24"/>
        </w:rPr>
        <w:t xml:space="preserve">Recruited employers will not be required to have active health promotion programs in place to participate in the study. As noted earlier, the unit of analysis for the </w:t>
      </w:r>
      <w:r w:rsidR="00456B09" w:rsidRPr="00D2416F">
        <w:rPr>
          <w:rFonts w:ascii="Times New Roman" w:eastAsiaTheme="minorEastAsia" w:hAnsi="Times New Roman" w:cs="Times New Roman"/>
          <w:sz w:val="24"/>
          <w:szCs w:val="24"/>
        </w:rPr>
        <w:t>Scorecard</w:t>
      </w:r>
      <w:r w:rsidRPr="00D2416F">
        <w:rPr>
          <w:rFonts w:ascii="Times New Roman" w:eastAsiaTheme="minorEastAsia" w:hAnsi="Times New Roman" w:cs="Times New Roman"/>
          <w:sz w:val="24"/>
          <w:szCs w:val="24"/>
        </w:rPr>
        <w:t xml:space="preserve"> validation will be a worksite (single campus/building as opposed to the entire organization). In situations where large organizations have multiple worksites, we will ask respondents to restrict their feedback to a single worksite location (which may include a cluster of buildings within walking distance) since program offerings can vary widely across worksites.</w:t>
      </w:r>
    </w:p>
    <w:p w14:paraId="15AE51C6" w14:textId="5F71E257" w:rsidR="00E55FF5" w:rsidRPr="00D2416F" w:rsidRDefault="00120AFD" w:rsidP="00E55FF5">
      <w:pPr>
        <w:pStyle w:val="Body"/>
        <w:rPr>
          <w:rFonts w:ascii="Times New Roman" w:eastAsiaTheme="minorEastAsia" w:hAnsi="Times New Roman" w:cs="Times New Roman"/>
          <w:sz w:val="24"/>
          <w:szCs w:val="24"/>
        </w:rPr>
      </w:pPr>
      <w:r w:rsidRPr="00D2416F">
        <w:rPr>
          <w:rFonts w:ascii="Times New Roman" w:eastAsiaTheme="minorEastAsia" w:hAnsi="Times New Roman" w:cs="Times New Roman"/>
          <w:sz w:val="24"/>
          <w:szCs w:val="24"/>
        </w:rPr>
        <w:t xml:space="preserve">We will </w:t>
      </w:r>
      <w:r w:rsidR="00E55FF5" w:rsidRPr="00D2416F">
        <w:rPr>
          <w:rFonts w:ascii="Times New Roman" w:eastAsiaTheme="minorEastAsia" w:hAnsi="Times New Roman" w:cs="Times New Roman"/>
          <w:sz w:val="24"/>
          <w:szCs w:val="24"/>
        </w:rPr>
        <w:t>create a</w:t>
      </w:r>
      <w:r w:rsidR="00937031" w:rsidRPr="00D2416F">
        <w:rPr>
          <w:rFonts w:ascii="Times New Roman" w:eastAsiaTheme="minorEastAsia" w:hAnsi="Times New Roman" w:cs="Times New Roman"/>
          <w:sz w:val="24"/>
          <w:szCs w:val="24"/>
        </w:rPr>
        <w:t xml:space="preserve"> temporary </w:t>
      </w:r>
      <w:r w:rsidR="00E55FF5" w:rsidRPr="00D2416F">
        <w:rPr>
          <w:rFonts w:ascii="Times New Roman" w:eastAsiaTheme="minorEastAsia" w:hAnsi="Times New Roman" w:cs="Times New Roman"/>
          <w:sz w:val="24"/>
          <w:szCs w:val="24"/>
        </w:rPr>
        <w:t xml:space="preserve">online version of the updated </w:t>
      </w:r>
      <w:r w:rsidR="00456B09" w:rsidRPr="00D2416F">
        <w:rPr>
          <w:rFonts w:ascii="Times New Roman" w:eastAsiaTheme="minorEastAsia" w:hAnsi="Times New Roman" w:cs="Times New Roman"/>
          <w:sz w:val="24"/>
          <w:szCs w:val="24"/>
        </w:rPr>
        <w:t>Scorecard</w:t>
      </w:r>
      <w:r w:rsidR="00E55FF5" w:rsidRPr="00D2416F">
        <w:rPr>
          <w:rFonts w:ascii="Times New Roman" w:eastAsiaTheme="minorEastAsia" w:hAnsi="Times New Roman" w:cs="Times New Roman"/>
          <w:sz w:val="24"/>
          <w:szCs w:val="24"/>
        </w:rPr>
        <w:t xml:space="preserve"> using a platform such as Qualtrics. The platform will enable the team to invite each participant with a unique web link so he/she can complete the </w:t>
      </w:r>
      <w:r w:rsidR="00456B09" w:rsidRPr="00D2416F">
        <w:rPr>
          <w:rFonts w:ascii="Times New Roman" w:eastAsiaTheme="minorEastAsia" w:hAnsi="Times New Roman" w:cs="Times New Roman"/>
          <w:sz w:val="24"/>
          <w:szCs w:val="24"/>
        </w:rPr>
        <w:t>Scorecard</w:t>
      </w:r>
      <w:r w:rsidR="00E55FF5" w:rsidRPr="00D2416F">
        <w:rPr>
          <w:rFonts w:ascii="Times New Roman" w:eastAsiaTheme="minorEastAsia" w:hAnsi="Times New Roman" w:cs="Times New Roman"/>
          <w:sz w:val="24"/>
          <w:szCs w:val="24"/>
        </w:rPr>
        <w:t xml:space="preserve"> in multiple sessions. An informed consent form will be included as the first page of this online survey, and worksite representatives will not advance to the survey if they decline consent.</w:t>
      </w:r>
    </w:p>
    <w:p w14:paraId="5B83D552" w14:textId="6103762B" w:rsidR="00E55FF5" w:rsidRPr="00D2416F" w:rsidRDefault="00E55FF5" w:rsidP="00E55FF5">
      <w:pPr>
        <w:pStyle w:val="Body"/>
        <w:rPr>
          <w:rFonts w:ascii="Times New Roman" w:eastAsiaTheme="minorEastAsia" w:hAnsi="Times New Roman" w:cs="Times New Roman"/>
          <w:sz w:val="24"/>
          <w:szCs w:val="24"/>
        </w:rPr>
      </w:pPr>
      <w:r w:rsidRPr="00D2416F">
        <w:rPr>
          <w:rFonts w:ascii="Times New Roman" w:eastAsiaTheme="minorEastAsia" w:hAnsi="Times New Roman" w:cs="Times New Roman"/>
          <w:sz w:val="24"/>
          <w:szCs w:val="24"/>
        </w:rPr>
        <w:t xml:space="preserve">To test inter-rater reliability of the </w:t>
      </w:r>
      <w:r w:rsidR="00456B09" w:rsidRPr="00D2416F">
        <w:rPr>
          <w:rFonts w:ascii="Times New Roman" w:eastAsiaTheme="minorEastAsia" w:hAnsi="Times New Roman" w:cs="Times New Roman"/>
          <w:sz w:val="24"/>
          <w:szCs w:val="24"/>
        </w:rPr>
        <w:t>Scorecard</w:t>
      </w:r>
      <w:r w:rsidRPr="00D2416F">
        <w:rPr>
          <w:rFonts w:ascii="Times New Roman" w:eastAsiaTheme="minorEastAsia" w:hAnsi="Times New Roman" w:cs="Times New Roman"/>
          <w:sz w:val="24"/>
          <w:szCs w:val="24"/>
        </w:rPr>
        <w:t xml:space="preserve">, all enrolled worksites will be asked to have two knowledgeable employees (e.g., worksite wellness practitioners, human resources specialists, or benefits managers) independently complete the online </w:t>
      </w:r>
      <w:r w:rsidR="00456B09" w:rsidRPr="00D2416F">
        <w:rPr>
          <w:rFonts w:ascii="Times New Roman" w:eastAsiaTheme="minorEastAsia" w:hAnsi="Times New Roman" w:cs="Times New Roman"/>
          <w:sz w:val="24"/>
          <w:szCs w:val="24"/>
        </w:rPr>
        <w:t>Scorecard</w:t>
      </w:r>
      <w:r w:rsidRPr="00D2416F">
        <w:rPr>
          <w:rFonts w:ascii="Times New Roman" w:eastAsiaTheme="minorEastAsia" w:hAnsi="Times New Roman" w:cs="Times New Roman"/>
          <w:sz w:val="24"/>
          <w:szCs w:val="24"/>
        </w:rPr>
        <w:t xml:space="preserve"> survey. Respondents will be encouraged to consult with others within their organizations to get answers to questions where they lack knowledge, as would be the case in a real-world setting when the </w:t>
      </w:r>
      <w:r w:rsidR="00456B09" w:rsidRPr="00D2416F">
        <w:rPr>
          <w:rFonts w:ascii="Times New Roman" w:eastAsiaTheme="minorEastAsia" w:hAnsi="Times New Roman" w:cs="Times New Roman"/>
          <w:sz w:val="24"/>
          <w:szCs w:val="24"/>
        </w:rPr>
        <w:t>Scorecard</w:t>
      </w:r>
      <w:r w:rsidRPr="00D2416F">
        <w:rPr>
          <w:rFonts w:ascii="Times New Roman" w:eastAsiaTheme="minorEastAsia" w:hAnsi="Times New Roman" w:cs="Times New Roman"/>
          <w:sz w:val="24"/>
          <w:szCs w:val="24"/>
        </w:rPr>
        <w:t xml:space="preserve"> is administered to employers. However, the two respondents will be asked not to consult with each other in completing the instrument.</w:t>
      </w:r>
    </w:p>
    <w:p w14:paraId="080F60E4" w14:textId="77777777" w:rsidR="00E55FF5" w:rsidRPr="00966B77" w:rsidRDefault="00E55FF5" w:rsidP="00E55FF5">
      <w:pPr>
        <w:pStyle w:val="Body"/>
        <w:rPr>
          <w:rFonts w:ascii="Times New Roman" w:eastAsiaTheme="minorEastAsia" w:hAnsi="Times New Roman" w:cs="Times New Roman"/>
          <w:sz w:val="24"/>
          <w:szCs w:val="24"/>
        </w:rPr>
      </w:pPr>
      <w:r w:rsidRPr="00D2416F">
        <w:rPr>
          <w:rFonts w:ascii="Times New Roman" w:eastAsiaTheme="minorEastAsia" w:hAnsi="Times New Roman" w:cs="Times New Roman"/>
          <w:sz w:val="24"/>
          <w:szCs w:val="24"/>
        </w:rPr>
        <w:t>Participants will also be instructed to answer each question about the presence of a given</w:t>
      </w:r>
      <w:r w:rsidRPr="00966B77">
        <w:rPr>
          <w:rFonts w:ascii="Times New Roman" w:eastAsiaTheme="minorEastAsia" w:hAnsi="Times New Roman" w:cs="Times New Roman"/>
          <w:sz w:val="24"/>
          <w:szCs w:val="24"/>
        </w:rPr>
        <w:t xml:space="preserve"> program, policy, or practice currently in place at their worksite or in place within the past 12 months. Information about the organization’s demographics (e.g., business type, size, industry) and survey respondents (e.g., job title, number and type of individuals they consulted to complete the survey) will also be requested during this pilot test. </w:t>
      </w:r>
    </w:p>
    <w:p w14:paraId="1A8ED613" w14:textId="30536115" w:rsidR="00E55FF5" w:rsidRPr="00966B77" w:rsidRDefault="00E55FF5" w:rsidP="00E55FF5">
      <w:pPr>
        <w:pStyle w:val="Body"/>
        <w:rPr>
          <w:rFonts w:ascii="Times New Roman" w:eastAsiaTheme="minorEastAsia" w:hAnsi="Times New Roman" w:cs="Times New Roman"/>
          <w:sz w:val="24"/>
          <w:szCs w:val="24"/>
        </w:rPr>
      </w:pPr>
      <w:r w:rsidRPr="008C5516">
        <w:rPr>
          <w:rFonts w:ascii="Times New Roman" w:eastAsiaTheme="minorEastAsia" w:hAnsi="Times New Roman" w:cs="Times New Roman"/>
          <w:sz w:val="24"/>
          <w:szCs w:val="24"/>
        </w:rPr>
        <w:t>We will follow up the inter-rater reliability assessment with cognitive interviews with a subset of</w:t>
      </w:r>
      <w:r w:rsidR="000F0E9F" w:rsidRPr="008C5516">
        <w:rPr>
          <w:rFonts w:ascii="Times New Roman" w:eastAsiaTheme="minorEastAsia" w:hAnsi="Times New Roman" w:cs="Times New Roman"/>
          <w:sz w:val="24"/>
          <w:szCs w:val="24"/>
        </w:rPr>
        <w:t xml:space="preserve"> about 15</w:t>
      </w:r>
      <w:r w:rsidRPr="001260D4">
        <w:rPr>
          <w:rFonts w:ascii="Times New Roman" w:eastAsiaTheme="minorEastAsia" w:hAnsi="Times New Roman" w:cs="Times New Roman"/>
          <w:sz w:val="24"/>
          <w:szCs w:val="24"/>
        </w:rPr>
        <w:t xml:space="preserve"> participating employers. We will ask at the conclusion of the online survey whether respondents are willing to be contacted by telephone for follow-up discussions. This phase of data collection is designed to further assess the face validity of the tool, to identify and explain any issues with wording or content underlying questions with low reliability (i.e., low levels of agreement between respondents), and determine specific ways to refine the </w:t>
      </w:r>
      <w:r w:rsidR="00456B09">
        <w:rPr>
          <w:rFonts w:ascii="Times New Roman" w:eastAsiaTheme="minorEastAsia" w:hAnsi="Times New Roman" w:cs="Times New Roman"/>
          <w:sz w:val="24"/>
          <w:szCs w:val="24"/>
        </w:rPr>
        <w:t>Scorecard</w:t>
      </w:r>
      <w:r w:rsidRPr="00456B09">
        <w:rPr>
          <w:rFonts w:ascii="Times New Roman" w:eastAsiaTheme="minorEastAsia" w:hAnsi="Times New Roman" w:cs="Times New Roman"/>
          <w:sz w:val="24"/>
          <w:szCs w:val="24"/>
        </w:rPr>
        <w:t xml:space="preserve"> if necessary. The interviews will be conducted by telephone</w:t>
      </w:r>
      <w:r w:rsidR="006F2117" w:rsidRPr="00966B77">
        <w:rPr>
          <w:rFonts w:ascii="Times New Roman" w:eastAsiaTheme="minorEastAsia" w:hAnsi="Times New Roman" w:cs="Times New Roman"/>
          <w:sz w:val="24"/>
          <w:szCs w:val="24"/>
        </w:rPr>
        <w:t xml:space="preserve">, for </w:t>
      </w:r>
      <w:r w:rsidRPr="00966B77">
        <w:rPr>
          <w:rFonts w:ascii="Times New Roman" w:eastAsiaTheme="minorEastAsia" w:hAnsi="Times New Roman" w:cs="Times New Roman"/>
          <w:sz w:val="24"/>
          <w:szCs w:val="24"/>
        </w:rPr>
        <w:t xml:space="preserve">one hour </w:t>
      </w:r>
      <w:r w:rsidR="006F2117" w:rsidRPr="00966B77">
        <w:rPr>
          <w:rFonts w:ascii="Times New Roman" w:eastAsiaTheme="minorEastAsia" w:hAnsi="Times New Roman" w:cs="Times New Roman"/>
          <w:sz w:val="24"/>
          <w:szCs w:val="24"/>
        </w:rPr>
        <w:t xml:space="preserve">each, </w:t>
      </w:r>
      <w:r w:rsidRPr="00966B77">
        <w:rPr>
          <w:rFonts w:ascii="Times New Roman" w:eastAsiaTheme="minorEastAsia" w:hAnsi="Times New Roman" w:cs="Times New Roman"/>
          <w:sz w:val="24"/>
          <w:szCs w:val="24"/>
        </w:rPr>
        <w:t>using a written protocol to ensure a consistent approach between interviewers and across interviews. Rather than reviewing each question of the survey, interviewers will probe respondents by health topic, with special emphasis on individual questions where there is a discrepancy between the two survey responses</w:t>
      </w:r>
      <w:r w:rsidR="006F2117" w:rsidRPr="00966B77">
        <w:rPr>
          <w:rFonts w:ascii="Times New Roman" w:eastAsiaTheme="minorEastAsia" w:hAnsi="Times New Roman" w:cs="Times New Roman"/>
          <w:sz w:val="24"/>
          <w:szCs w:val="24"/>
        </w:rPr>
        <w:t xml:space="preserve"> and on new items/modules</w:t>
      </w:r>
      <w:r w:rsidR="001260D4">
        <w:rPr>
          <w:rFonts w:ascii="Times New Roman" w:eastAsiaTheme="minorEastAsia" w:hAnsi="Times New Roman" w:cs="Times New Roman"/>
          <w:sz w:val="24"/>
          <w:szCs w:val="24"/>
        </w:rPr>
        <w:t xml:space="preserve"> (</w:t>
      </w:r>
      <w:r w:rsidR="001260D4" w:rsidRPr="001260D4">
        <w:rPr>
          <w:rFonts w:ascii="Times New Roman" w:eastAsiaTheme="minorEastAsia" w:hAnsi="Times New Roman" w:cs="Times New Roman"/>
          <w:b/>
          <w:sz w:val="24"/>
          <w:szCs w:val="24"/>
        </w:rPr>
        <w:t>see Attachment C-</w:t>
      </w:r>
      <w:r w:rsidR="009862F0">
        <w:rPr>
          <w:rFonts w:ascii="Times New Roman" w:eastAsiaTheme="minorEastAsia" w:hAnsi="Times New Roman" w:cs="Times New Roman"/>
          <w:b/>
          <w:sz w:val="24"/>
          <w:szCs w:val="24"/>
        </w:rPr>
        <w:t>3</w:t>
      </w:r>
      <w:r w:rsidR="001260D4">
        <w:rPr>
          <w:rFonts w:ascii="Times New Roman" w:eastAsiaTheme="minorEastAsia" w:hAnsi="Times New Roman" w:cs="Times New Roman"/>
          <w:sz w:val="24"/>
          <w:szCs w:val="24"/>
        </w:rPr>
        <w:t>)</w:t>
      </w:r>
      <w:r w:rsidRPr="00966B77">
        <w:rPr>
          <w:rFonts w:ascii="Times New Roman" w:eastAsiaTheme="minorEastAsia" w:hAnsi="Times New Roman" w:cs="Times New Roman"/>
          <w:sz w:val="24"/>
          <w:szCs w:val="24"/>
        </w:rPr>
        <w:t xml:space="preserve">.  </w:t>
      </w:r>
    </w:p>
    <w:p w14:paraId="241D28F9" w14:textId="483AE6AA" w:rsidR="00E41BC1" w:rsidRPr="001260D4" w:rsidRDefault="00E55FF5" w:rsidP="00E41BC1">
      <w:pPr>
        <w:pStyle w:val="Body"/>
        <w:rPr>
          <w:rFonts w:ascii="Times New Roman" w:eastAsiaTheme="minorEastAsia" w:hAnsi="Times New Roman" w:cs="Times New Roman"/>
          <w:sz w:val="24"/>
          <w:szCs w:val="24"/>
        </w:rPr>
      </w:pPr>
      <w:r w:rsidRPr="001260D4">
        <w:rPr>
          <w:rFonts w:ascii="Times New Roman" w:eastAsiaTheme="minorEastAsia" w:hAnsi="Times New Roman" w:cs="Times New Roman"/>
          <w:sz w:val="24"/>
          <w:szCs w:val="24"/>
        </w:rPr>
        <w:t xml:space="preserve">Interview probes will be structured to assess respondents’ comprehension of questions, the information retrieval process, decision process, and response process. For example, we will ask respondents to explain their understanding of the general intent of the question; the meaning of specific terms; with whom they consulted to gather relevant information; how much effort was required to answer the question; and whether they were able to match their actual program configuration to the response options offered by the survey. </w:t>
      </w:r>
      <w:bookmarkStart w:id="4" w:name="_Toc462991734"/>
    </w:p>
    <w:p w14:paraId="00380C14" w14:textId="7839B0C9" w:rsidR="00C72701" w:rsidRPr="001260D4" w:rsidRDefault="001128BD" w:rsidP="00E26188">
      <w:pPr>
        <w:pStyle w:val="Heading1"/>
        <w:rPr>
          <w:rFonts w:ascii="Times New Roman" w:hAnsi="Times New Roman" w:cs="Times New Roman"/>
          <w:color w:val="auto"/>
          <w:sz w:val="24"/>
          <w:szCs w:val="24"/>
        </w:rPr>
      </w:pPr>
      <w:r w:rsidRPr="001260D4">
        <w:rPr>
          <w:rFonts w:ascii="Times New Roman" w:hAnsi="Times New Roman" w:cs="Times New Roman"/>
          <w:color w:val="auto"/>
          <w:sz w:val="24"/>
          <w:szCs w:val="24"/>
        </w:rPr>
        <w:t>A-</w:t>
      </w:r>
      <w:r w:rsidR="00C72701" w:rsidRPr="001260D4">
        <w:rPr>
          <w:rFonts w:ascii="Times New Roman" w:hAnsi="Times New Roman" w:cs="Times New Roman"/>
          <w:color w:val="auto"/>
          <w:sz w:val="24"/>
          <w:szCs w:val="24"/>
        </w:rPr>
        <w:t xml:space="preserve">3. </w:t>
      </w:r>
      <w:r w:rsidR="00176BB6" w:rsidRPr="001260D4">
        <w:rPr>
          <w:rFonts w:ascii="Times New Roman" w:hAnsi="Times New Roman" w:cs="Times New Roman"/>
          <w:color w:val="auto"/>
          <w:sz w:val="24"/>
          <w:szCs w:val="24"/>
        </w:rPr>
        <w:t xml:space="preserve"> </w:t>
      </w:r>
      <w:r w:rsidR="00C72701" w:rsidRPr="001260D4">
        <w:rPr>
          <w:rFonts w:ascii="Times New Roman" w:hAnsi="Times New Roman" w:cs="Times New Roman"/>
          <w:color w:val="auto"/>
          <w:sz w:val="24"/>
          <w:szCs w:val="24"/>
        </w:rPr>
        <w:t>Use of Improved Information Technology and Burden Reduction</w:t>
      </w:r>
      <w:bookmarkEnd w:id="4"/>
    </w:p>
    <w:p w14:paraId="3EA8253F" w14:textId="67A25091" w:rsidR="00BB3E10" w:rsidRPr="00966B77" w:rsidRDefault="001B1D29" w:rsidP="001260D4">
      <w:pPr>
        <w:pStyle w:val="Body"/>
      </w:pPr>
      <w:r w:rsidRPr="006E269A">
        <w:rPr>
          <w:rFonts w:ascii="Times New Roman" w:hAnsi="Times New Roman" w:cs="Times New Roman"/>
          <w:sz w:val="24"/>
          <w:szCs w:val="24"/>
        </w:rPr>
        <w:t>The primary mode of information collection for the pilot-testing of the updated tool will be an online survey. This will allow participants to respond to the questions at their own pace and at their own convenience. This technology will also allow them to easily</w:t>
      </w:r>
      <w:r w:rsidR="005E3285" w:rsidRPr="006E269A">
        <w:rPr>
          <w:rFonts w:ascii="Times New Roman" w:hAnsi="Times New Roman" w:cs="Times New Roman"/>
          <w:sz w:val="24"/>
          <w:szCs w:val="24"/>
        </w:rPr>
        <w:t xml:space="preserve"> assess their performance in different topic areas and</w:t>
      </w:r>
      <w:r w:rsidRPr="006E269A">
        <w:rPr>
          <w:rFonts w:ascii="Times New Roman" w:hAnsi="Times New Roman" w:cs="Times New Roman"/>
          <w:sz w:val="24"/>
          <w:szCs w:val="24"/>
        </w:rPr>
        <w:t xml:space="preserve"> track improvements over time. </w:t>
      </w:r>
      <w:r w:rsidR="00C72701" w:rsidRPr="006E269A">
        <w:rPr>
          <w:rFonts w:ascii="Times New Roman" w:hAnsi="Times New Roman" w:cs="Times New Roman"/>
          <w:sz w:val="24"/>
          <w:szCs w:val="24"/>
        </w:rPr>
        <w:t xml:space="preserve">CDC designed </w:t>
      </w:r>
      <w:r w:rsidR="00F15A8C" w:rsidRPr="006E269A">
        <w:rPr>
          <w:rFonts w:ascii="Times New Roman" w:hAnsi="Times New Roman" w:cs="Times New Roman"/>
          <w:sz w:val="24"/>
          <w:szCs w:val="24"/>
        </w:rPr>
        <w:t>the information collection</w:t>
      </w:r>
      <w:r w:rsidR="00C72701" w:rsidRPr="006E269A">
        <w:rPr>
          <w:rFonts w:ascii="Times New Roman" w:hAnsi="Times New Roman" w:cs="Times New Roman"/>
          <w:sz w:val="24"/>
          <w:szCs w:val="24"/>
        </w:rPr>
        <w:t xml:space="preserve"> to minimize the burden to respondents and to the government, to maximize convenience and flexibility,</w:t>
      </w:r>
      <w:r w:rsidR="001E1B70" w:rsidRPr="00456B09">
        <w:rPr>
          <w:rFonts w:ascii="Times New Roman" w:hAnsi="Times New Roman" w:cs="Times New Roman"/>
          <w:sz w:val="24"/>
          <w:szCs w:val="24"/>
        </w:rPr>
        <w:t xml:space="preserve"> maximize employer </w:t>
      </w:r>
      <w:r w:rsidR="00C72701" w:rsidRPr="00856666">
        <w:rPr>
          <w:rFonts w:ascii="Times New Roman" w:hAnsi="Times New Roman" w:cs="Times New Roman"/>
          <w:sz w:val="24"/>
          <w:szCs w:val="24"/>
        </w:rPr>
        <w:t>participation and engagement, and to ensure the quality and utilit</w:t>
      </w:r>
      <w:r w:rsidR="00CB6D47" w:rsidRPr="00856666">
        <w:rPr>
          <w:rFonts w:ascii="Times New Roman" w:hAnsi="Times New Roman" w:cs="Times New Roman"/>
          <w:sz w:val="24"/>
          <w:szCs w:val="24"/>
        </w:rPr>
        <w:t>y of the information collected and its efficient analysis.</w:t>
      </w:r>
      <w:r w:rsidR="00C72701" w:rsidRPr="00966B77">
        <w:rPr>
          <w:rFonts w:ascii="Times New Roman" w:hAnsi="Times New Roman" w:cs="Times New Roman"/>
          <w:sz w:val="24"/>
          <w:szCs w:val="24"/>
        </w:rPr>
        <w:t xml:space="preserve"> </w:t>
      </w:r>
    </w:p>
    <w:p w14:paraId="53A9C8FD" w14:textId="10BAFE79" w:rsidR="00C72701" w:rsidRPr="001260D4" w:rsidRDefault="001128BD" w:rsidP="00E26188">
      <w:pPr>
        <w:pStyle w:val="Heading1"/>
        <w:rPr>
          <w:rFonts w:ascii="Times New Roman" w:hAnsi="Times New Roman" w:cs="Times New Roman"/>
          <w:color w:val="auto"/>
          <w:sz w:val="24"/>
          <w:szCs w:val="24"/>
        </w:rPr>
      </w:pPr>
      <w:bookmarkStart w:id="5" w:name="_Toc462991735"/>
      <w:r w:rsidRPr="001260D4">
        <w:rPr>
          <w:rFonts w:ascii="Times New Roman" w:hAnsi="Times New Roman" w:cs="Times New Roman"/>
          <w:color w:val="auto"/>
          <w:sz w:val="24"/>
          <w:szCs w:val="24"/>
        </w:rPr>
        <w:t>A-</w:t>
      </w:r>
      <w:r w:rsidR="00C72701" w:rsidRPr="001260D4">
        <w:rPr>
          <w:rFonts w:ascii="Times New Roman" w:hAnsi="Times New Roman" w:cs="Times New Roman"/>
          <w:color w:val="auto"/>
          <w:sz w:val="24"/>
          <w:szCs w:val="24"/>
        </w:rPr>
        <w:t>4.</w:t>
      </w:r>
      <w:r w:rsidR="00176BB6" w:rsidRPr="001260D4">
        <w:rPr>
          <w:rFonts w:ascii="Times New Roman" w:hAnsi="Times New Roman" w:cs="Times New Roman"/>
          <w:color w:val="auto"/>
          <w:sz w:val="24"/>
          <w:szCs w:val="24"/>
        </w:rPr>
        <w:t xml:space="preserve">  </w:t>
      </w:r>
      <w:r w:rsidR="00C72701" w:rsidRPr="001260D4">
        <w:rPr>
          <w:rFonts w:ascii="Times New Roman" w:hAnsi="Times New Roman" w:cs="Times New Roman"/>
          <w:color w:val="auto"/>
          <w:sz w:val="24"/>
          <w:szCs w:val="24"/>
        </w:rPr>
        <w:t>Efforts to Identify Duplication and Use Similar Information</w:t>
      </w:r>
      <w:bookmarkEnd w:id="5"/>
    </w:p>
    <w:p w14:paraId="73FE3466" w14:textId="5D8DAFB9" w:rsidR="000370E9" w:rsidRPr="006E269A" w:rsidRDefault="00CB6D47" w:rsidP="001128BD">
      <w:pPr>
        <w:pStyle w:val="Body"/>
        <w:rPr>
          <w:rFonts w:ascii="Times New Roman" w:hAnsi="Times New Roman" w:cs="Times New Roman"/>
          <w:sz w:val="24"/>
          <w:szCs w:val="24"/>
        </w:rPr>
      </w:pPr>
      <w:r w:rsidRPr="006E269A">
        <w:rPr>
          <w:rFonts w:ascii="Times New Roman" w:hAnsi="Times New Roman" w:cs="Times New Roman"/>
          <w:sz w:val="24"/>
          <w:szCs w:val="24"/>
        </w:rPr>
        <w:t xml:space="preserve">Unique data collection is necessary to test the validity of the updated Worksite Health </w:t>
      </w:r>
      <w:r w:rsidR="00456B09">
        <w:rPr>
          <w:rFonts w:ascii="Times New Roman" w:hAnsi="Times New Roman" w:cs="Times New Roman"/>
          <w:sz w:val="24"/>
          <w:szCs w:val="24"/>
        </w:rPr>
        <w:t>Scorecard</w:t>
      </w:r>
      <w:r w:rsidR="008943E3" w:rsidRPr="006E269A">
        <w:rPr>
          <w:rFonts w:ascii="Times New Roman" w:hAnsi="Times New Roman" w:cs="Times New Roman"/>
          <w:sz w:val="24"/>
          <w:szCs w:val="24"/>
        </w:rPr>
        <w:t xml:space="preserve">, as the </w:t>
      </w:r>
      <w:r w:rsidRPr="006E269A">
        <w:rPr>
          <w:rFonts w:ascii="Times New Roman" w:hAnsi="Times New Roman" w:cs="Times New Roman"/>
          <w:sz w:val="24"/>
          <w:szCs w:val="24"/>
        </w:rPr>
        <w:t>survey will</w:t>
      </w:r>
      <w:r w:rsidR="008943E3" w:rsidRPr="006E269A">
        <w:rPr>
          <w:rFonts w:ascii="Times New Roman" w:hAnsi="Times New Roman" w:cs="Times New Roman"/>
          <w:sz w:val="24"/>
          <w:szCs w:val="24"/>
        </w:rPr>
        <w:t>,</w:t>
      </w:r>
      <w:r w:rsidRPr="006E269A">
        <w:rPr>
          <w:rFonts w:ascii="Times New Roman" w:hAnsi="Times New Roman" w:cs="Times New Roman"/>
          <w:sz w:val="24"/>
          <w:szCs w:val="24"/>
        </w:rPr>
        <w:t xml:space="preserve"> for the first time</w:t>
      </w:r>
      <w:r w:rsidR="008943E3" w:rsidRPr="006E269A">
        <w:rPr>
          <w:rFonts w:ascii="Times New Roman" w:hAnsi="Times New Roman" w:cs="Times New Roman"/>
          <w:sz w:val="24"/>
          <w:szCs w:val="24"/>
        </w:rPr>
        <w:t>,</w:t>
      </w:r>
      <w:r w:rsidR="000370E9" w:rsidRPr="006E269A">
        <w:rPr>
          <w:rFonts w:ascii="Times New Roman" w:hAnsi="Times New Roman" w:cs="Times New Roman"/>
          <w:sz w:val="24"/>
          <w:szCs w:val="24"/>
        </w:rPr>
        <w:t xml:space="preserve"> evaluate new/revised</w:t>
      </w:r>
      <w:r w:rsidRPr="006E269A">
        <w:rPr>
          <w:rFonts w:ascii="Times New Roman" w:hAnsi="Times New Roman" w:cs="Times New Roman"/>
          <w:sz w:val="24"/>
          <w:szCs w:val="24"/>
        </w:rPr>
        <w:t xml:space="preserve"> modules</w:t>
      </w:r>
      <w:r w:rsidR="000370E9" w:rsidRPr="006E269A">
        <w:rPr>
          <w:rFonts w:ascii="Times New Roman" w:hAnsi="Times New Roman" w:cs="Times New Roman"/>
          <w:sz w:val="24"/>
          <w:szCs w:val="24"/>
        </w:rPr>
        <w:t xml:space="preserve"> and questions. The specificity and uniqueness of the questions in the </w:t>
      </w:r>
      <w:r w:rsidR="00456B09">
        <w:rPr>
          <w:rFonts w:ascii="Times New Roman" w:hAnsi="Times New Roman" w:cs="Times New Roman"/>
          <w:sz w:val="24"/>
          <w:szCs w:val="24"/>
        </w:rPr>
        <w:t>Scorecard</w:t>
      </w:r>
      <w:r w:rsidR="000370E9" w:rsidRPr="006E269A">
        <w:rPr>
          <w:rFonts w:ascii="Times New Roman" w:hAnsi="Times New Roman" w:cs="Times New Roman"/>
          <w:sz w:val="24"/>
          <w:szCs w:val="24"/>
        </w:rPr>
        <w:t xml:space="preserve"> necessitate independent data for verifying validity which does not exist elsewhere.</w:t>
      </w:r>
      <w:r w:rsidR="00580DBA">
        <w:rPr>
          <w:rFonts w:ascii="Times New Roman" w:hAnsi="Times New Roman" w:cs="Times New Roman"/>
          <w:sz w:val="24"/>
          <w:szCs w:val="24"/>
        </w:rPr>
        <w:t xml:space="preserve"> Although other comparable instrument are available in the marketplace, few have been validated in the manner proposed in this information collection request, and if they have, they are largely proprietary so the results of that testing is not available. </w:t>
      </w:r>
    </w:p>
    <w:p w14:paraId="20E16BF9" w14:textId="1BE06EDC" w:rsidR="00CB6D47" w:rsidRPr="00C37352" w:rsidRDefault="000370E9" w:rsidP="001128BD">
      <w:pPr>
        <w:pStyle w:val="Body"/>
        <w:rPr>
          <w:rFonts w:ascii="Times New Roman" w:hAnsi="Times New Roman" w:cs="Times New Roman"/>
          <w:sz w:val="24"/>
          <w:szCs w:val="24"/>
        </w:rPr>
      </w:pPr>
      <w:r w:rsidRPr="006E269A">
        <w:rPr>
          <w:rFonts w:ascii="Times New Roman" w:hAnsi="Times New Roman" w:cs="Times New Roman"/>
          <w:sz w:val="24"/>
          <w:szCs w:val="24"/>
        </w:rPr>
        <w:t xml:space="preserve">With regard to the general administration of the </w:t>
      </w:r>
      <w:r w:rsidR="00456B09">
        <w:rPr>
          <w:rFonts w:ascii="Times New Roman" w:hAnsi="Times New Roman" w:cs="Times New Roman"/>
          <w:sz w:val="24"/>
          <w:szCs w:val="24"/>
        </w:rPr>
        <w:t>Scorecard</w:t>
      </w:r>
      <w:r w:rsidRPr="00456B09">
        <w:rPr>
          <w:rFonts w:ascii="Times New Roman" w:hAnsi="Times New Roman" w:cs="Times New Roman"/>
          <w:sz w:val="24"/>
          <w:szCs w:val="24"/>
        </w:rPr>
        <w:t xml:space="preserve">, the project team </w:t>
      </w:r>
      <w:r w:rsidR="00581C73" w:rsidRPr="00856666">
        <w:rPr>
          <w:rFonts w:ascii="Times New Roman" w:hAnsi="Times New Roman" w:cs="Times New Roman"/>
          <w:sz w:val="24"/>
          <w:szCs w:val="24"/>
        </w:rPr>
        <w:t>conducted a</w:t>
      </w:r>
      <w:r w:rsidRPr="00966B77">
        <w:rPr>
          <w:rFonts w:ascii="Times New Roman" w:hAnsi="Times New Roman" w:cs="Times New Roman"/>
          <w:sz w:val="24"/>
          <w:szCs w:val="24"/>
        </w:rPr>
        <w:t xml:space="preserve"> </w:t>
      </w:r>
      <w:r w:rsidR="00581C73" w:rsidRPr="00966B77">
        <w:rPr>
          <w:rFonts w:ascii="Times New Roman" w:hAnsi="Times New Roman" w:cs="Times New Roman"/>
          <w:sz w:val="24"/>
          <w:szCs w:val="24"/>
        </w:rPr>
        <w:t>rigorous</w:t>
      </w:r>
      <w:r w:rsidRPr="00966B77">
        <w:rPr>
          <w:rFonts w:ascii="Times New Roman" w:hAnsi="Times New Roman" w:cs="Times New Roman"/>
          <w:sz w:val="24"/>
          <w:szCs w:val="24"/>
        </w:rPr>
        <w:t xml:space="preserve"> environmental scan</w:t>
      </w:r>
      <w:r w:rsidR="00581C73" w:rsidRPr="00966B77">
        <w:rPr>
          <w:rFonts w:ascii="Times New Roman" w:hAnsi="Times New Roman" w:cs="Times New Roman"/>
          <w:sz w:val="24"/>
          <w:szCs w:val="24"/>
        </w:rPr>
        <w:t xml:space="preserve"> to identify similar tools and resources.</w:t>
      </w:r>
      <w:r w:rsidRPr="00966B77">
        <w:rPr>
          <w:rFonts w:ascii="Times New Roman" w:hAnsi="Times New Roman" w:cs="Times New Roman"/>
          <w:sz w:val="24"/>
          <w:szCs w:val="24"/>
        </w:rPr>
        <w:t xml:space="preserve"> </w:t>
      </w:r>
      <w:r w:rsidR="00CB6D47" w:rsidRPr="00966B77">
        <w:rPr>
          <w:rFonts w:ascii="Times New Roman" w:hAnsi="Times New Roman" w:cs="Times New Roman"/>
          <w:sz w:val="24"/>
          <w:szCs w:val="24"/>
        </w:rPr>
        <w:t xml:space="preserve">While other tools exist in </w:t>
      </w:r>
      <w:r w:rsidR="00F1156C" w:rsidRPr="008C5516">
        <w:rPr>
          <w:rFonts w:ascii="Times New Roman" w:hAnsi="Times New Roman" w:cs="Times New Roman"/>
          <w:sz w:val="24"/>
          <w:szCs w:val="24"/>
        </w:rPr>
        <w:t xml:space="preserve">the marketplace that enable employers to evaluate their workplace health promotion programs, the CDC Worksite Health </w:t>
      </w:r>
      <w:r w:rsidR="00456B09">
        <w:rPr>
          <w:rFonts w:ascii="Times New Roman" w:hAnsi="Times New Roman" w:cs="Times New Roman"/>
          <w:sz w:val="24"/>
          <w:szCs w:val="24"/>
        </w:rPr>
        <w:t>Scorecard</w:t>
      </w:r>
      <w:r w:rsidR="00F1156C" w:rsidRPr="00456B09">
        <w:rPr>
          <w:rFonts w:ascii="Times New Roman" w:hAnsi="Times New Roman" w:cs="Times New Roman"/>
          <w:sz w:val="24"/>
          <w:szCs w:val="24"/>
        </w:rPr>
        <w:t xml:space="preserve"> </w:t>
      </w:r>
      <w:r w:rsidR="00581C73" w:rsidRPr="00456B09">
        <w:rPr>
          <w:rFonts w:ascii="Times New Roman" w:hAnsi="Times New Roman" w:cs="Times New Roman"/>
          <w:sz w:val="24"/>
          <w:szCs w:val="24"/>
        </w:rPr>
        <w:t>stands out a</w:t>
      </w:r>
      <w:r w:rsidR="00581C73" w:rsidRPr="00856666">
        <w:rPr>
          <w:rFonts w:ascii="Times New Roman" w:hAnsi="Times New Roman" w:cs="Times New Roman"/>
          <w:sz w:val="24"/>
          <w:szCs w:val="24"/>
        </w:rPr>
        <w:t>s a very robust</w:t>
      </w:r>
      <w:r w:rsidR="00F1156C" w:rsidRPr="00856666">
        <w:rPr>
          <w:rFonts w:ascii="Times New Roman" w:hAnsi="Times New Roman" w:cs="Times New Roman"/>
          <w:sz w:val="24"/>
          <w:szCs w:val="24"/>
        </w:rPr>
        <w:t xml:space="preserve">, evidence-based approach to </w:t>
      </w:r>
      <w:r w:rsidRPr="00966B77">
        <w:rPr>
          <w:rFonts w:ascii="Times New Roman" w:hAnsi="Times New Roman" w:cs="Times New Roman"/>
          <w:sz w:val="24"/>
          <w:szCs w:val="24"/>
        </w:rPr>
        <w:t xml:space="preserve">program </w:t>
      </w:r>
      <w:r w:rsidR="00F1156C" w:rsidRPr="00966B77">
        <w:rPr>
          <w:rFonts w:ascii="Times New Roman" w:hAnsi="Times New Roman" w:cs="Times New Roman"/>
          <w:sz w:val="24"/>
          <w:szCs w:val="24"/>
        </w:rPr>
        <w:t xml:space="preserve">evaluation </w:t>
      </w:r>
      <w:r w:rsidRPr="00966B77">
        <w:rPr>
          <w:rFonts w:ascii="Times New Roman" w:hAnsi="Times New Roman" w:cs="Times New Roman"/>
          <w:sz w:val="24"/>
          <w:szCs w:val="24"/>
        </w:rPr>
        <w:t>and planning</w:t>
      </w:r>
      <w:r w:rsidR="00581C73" w:rsidRPr="00966B77">
        <w:rPr>
          <w:rFonts w:ascii="Times New Roman" w:hAnsi="Times New Roman" w:cs="Times New Roman"/>
          <w:sz w:val="24"/>
          <w:szCs w:val="24"/>
        </w:rPr>
        <w:t>, incorporating input from a panel of nationally recognized subject matter experts. In addition</w:t>
      </w:r>
      <w:r w:rsidRPr="00966B77">
        <w:rPr>
          <w:rFonts w:ascii="Times New Roman" w:hAnsi="Times New Roman" w:cs="Times New Roman"/>
          <w:sz w:val="24"/>
          <w:szCs w:val="24"/>
        </w:rPr>
        <w:t>,</w:t>
      </w:r>
      <w:r w:rsidR="00581C73" w:rsidRPr="00966B77">
        <w:rPr>
          <w:rFonts w:ascii="Times New Roman" w:hAnsi="Times New Roman" w:cs="Times New Roman"/>
          <w:sz w:val="24"/>
          <w:szCs w:val="24"/>
        </w:rPr>
        <w:t xml:space="preserve"> it is uniquely modularized by health condition/risk factor to help employers build p</w:t>
      </w:r>
      <w:r w:rsidR="00581C73" w:rsidRPr="001260D4">
        <w:rPr>
          <w:rFonts w:ascii="Times New Roman" w:hAnsi="Times New Roman" w:cs="Times New Roman"/>
          <w:sz w:val="24"/>
          <w:szCs w:val="24"/>
        </w:rPr>
        <w:t xml:space="preserve">rograms that progressively address the specific concerns of their workforce. </w:t>
      </w:r>
      <w:r w:rsidRPr="00C37352">
        <w:rPr>
          <w:rFonts w:ascii="Times New Roman" w:hAnsi="Times New Roman" w:cs="Times New Roman"/>
          <w:sz w:val="24"/>
          <w:szCs w:val="24"/>
        </w:rPr>
        <w:t xml:space="preserve"> </w:t>
      </w:r>
    </w:p>
    <w:p w14:paraId="11E34FDD" w14:textId="77777777" w:rsidR="002A66AB" w:rsidRPr="00C37352" w:rsidRDefault="002A66AB" w:rsidP="00A40296">
      <w:pPr>
        <w:tabs>
          <w:tab w:val="left" w:pos="450"/>
        </w:tabs>
        <w:spacing w:after="0"/>
        <w:rPr>
          <w:rFonts w:ascii="Times New Roman" w:eastAsia="Times New Roman" w:hAnsi="Times New Roman" w:cs="Times New Roman"/>
          <w:sz w:val="24"/>
          <w:szCs w:val="24"/>
          <w:highlight w:val="yellow"/>
        </w:rPr>
      </w:pPr>
    </w:p>
    <w:p w14:paraId="587B9AA4" w14:textId="1DF3DA43" w:rsidR="00C72701" w:rsidRPr="00C37352" w:rsidRDefault="001128BD" w:rsidP="00E26188">
      <w:pPr>
        <w:pStyle w:val="Heading1"/>
        <w:rPr>
          <w:rFonts w:ascii="Times New Roman" w:hAnsi="Times New Roman" w:cs="Times New Roman"/>
          <w:color w:val="auto"/>
          <w:sz w:val="24"/>
          <w:szCs w:val="24"/>
        </w:rPr>
      </w:pPr>
      <w:bookmarkStart w:id="6" w:name="_Toc462991736"/>
      <w:r w:rsidRPr="00C37352">
        <w:rPr>
          <w:rFonts w:ascii="Times New Roman" w:hAnsi="Times New Roman" w:cs="Times New Roman"/>
          <w:color w:val="auto"/>
          <w:sz w:val="24"/>
          <w:szCs w:val="24"/>
        </w:rPr>
        <w:t>A-</w:t>
      </w:r>
      <w:r w:rsidR="00C72701" w:rsidRPr="00C37352">
        <w:rPr>
          <w:rFonts w:ascii="Times New Roman" w:hAnsi="Times New Roman" w:cs="Times New Roman"/>
          <w:color w:val="auto"/>
          <w:sz w:val="24"/>
          <w:szCs w:val="24"/>
        </w:rPr>
        <w:t xml:space="preserve">5. </w:t>
      </w:r>
      <w:r w:rsidR="00176BB6" w:rsidRPr="00C37352">
        <w:rPr>
          <w:rFonts w:ascii="Times New Roman" w:hAnsi="Times New Roman" w:cs="Times New Roman"/>
          <w:color w:val="auto"/>
          <w:sz w:val="24"/>
          <w:szCs w:val="24"/>
        </w:rPr>
        <w:t xml:space="preserve"> </w:t>
      </w:r>
      <w:r w:rsidR="00C72701" w:rsidRPr="00C37352">
        <w:rPr>
          <w:rFonts w:ascii="Times New Roman" w:hAnsi="Times New Roman" w:cs="Times New Roman"/>
          <w:color w:val="auto"/>
          <w:sz w:val="24"/>
          <w:szCs w:val="24"/>
        </w:rPr>
        <w:t>Impact on Small Businesses or Other Small Entities</w:t>
      </w:r>
      <w:bookmarkEnd w:id="6"/>
    </w:p>
    <w:p w14:paraId="2CF322EC" w14:textId="05523F48" w:rsidR="003311B4" w:rsidRPr="006E269A" w:rsidRDefault="003311B4" w:rsidP="003311B4">
      <w:pPr>
        <w:pStyle w:val="Body"/>
        <w:rPr>
          <w:rFonts w:ascii="Times New Roman" w:hAnsi="Times New Roman" w:cs="Times New Roman"/>
          <w:sz w:val="24"/>
          <w:szCs w:val="24"/>
        </w:rPr>
      </w:pPr>
      <w:r w:rsidRPr="006E269A">
        <w:rPr>
          <w:rFonts w:ascii="Times New Roman" w:hAnsi="Times New Roman" w:cs="Times New Roman"/>
          <w:sz w:val="24"/>
          <w:szCs w:val="24"/>
        </w:rPr>
        <w:t xml:space="preserve">The CDC Worksite Health </w:t>
      </w:r>
      <w:r w:rsidR="00456B09">
        <w:rPr>
          <w:rFonts w:ascii="Times New Roman" w:hAnsi="Times New Roman" w:cs="Times New Roman"/>
          <w:sz w:val="24"/>
          <w:szCs w:val="24"/>
        </w:rPr>
        <w:t>Scorecard</w:t>
      </w:r>
      <w:r w:rsidRPr="006E269A">
        <w:rPr>
          <w:rFonts w:ascii="Times New Roman" w:hAnsi="Times New Roman" w:cs="Times New Roman"/>
          <w:sz w:val="24"/>
          <w:szCs w:val="24"/>
        </w:rPr>
        <w:t xml:space="preserve"> is open to any employer in the United States regardless of size or other characteristics. However, research suggests that although small/medium-sized companies employ the majority of Americans, they are much less likely to sponsor worksite health promotion programs</w:t>
      </w:r>
      <w:r w:rsidR="00C37352">
        <w:rPr>
          <w:rFonts w:ascii="Times New Roman" w:hAnsi="Times New Roman" w:cs="Times New Roman"/>
          <w:sz w:val="24"/>
          <w:szCs w:val="24"/>
        </w:rPr>
        <w:t xml:space="preserve"> (Linnan</w:t>
      </w:r>
      <w:r w:rsidR="00C37352" w:rsidRPr="00C37352">
        <w:rPr>
          <w:rFonts w:ascii="Times New Roman" w:hAnsi="Times New Roman" w:cs="Times New Roman"/>
          <w:sz w:val="24"/>
          <w:szCs w:val="24"/>
        </w:rPr>
        <w:t>, 2008)</w:t>
      </w:r>
      <w:r w:rsidRPr="00C37352">
        <w:rPr>
          <w:rFonts w:ascii="Times New Roman" w:hAnsi="Times New Roman" w:cs="Times New Roman"/>
          <w:sz w:val="24"/>
          <w:szCs w:val="24"/>
        </w:rPr>
        <w:t>. This is</w:t>
      </w:r>
      <w:r w:rsidRPr="004A27A9">
        <w:rPr>
          <w:rFonts w:ascii="Times New Roman" w:hAnsi="Times New Roman" w:cs="Times New Roman"/>
          <w:sz w:val="24"/>
          <w:szCs w:val="24"/>
        </w:rPr>
        <w:t xml:space="preserve"> partially due to common misconceptions among small/medium-sized business owners that implementing worksite health promotion is expensive and geared toward large organizations that can realize the benefits primarily on the strength of numbers. It i</w:t>
      </w:r>
      <w:r w:rsidRPr="00847DDB">
        <w:rPr>
          <w:rFonts w:ascii="Times New Roman" w:hAnsi="Times New Roman" w:cs="Times New Roman"/>
          <w:sz w:val="24"/>
          <w:szCs w:val="24"/>
        </w:rPr>
        <w:t>s also based on the fact that smaller organizations may have fewer resources, lower capacity, and less expertise to provide supports in the worksite that improves employee health making small businesses a main priority for CDC.  Because the focus of outrea</w:t>
      </w:r>
      <w:r w:rsidRPr="006E269A">
        <w:rPr>
          <w:rFonts w:ascii="Times New Roman" w:hAnsi="Times New Roman" w:cs="Times New Roman"/>
          <w:sz w:val="24"/>
          <w:szCs w:val="24"/>
        </w:rPr>
        <w:t xml:space="preserve">ch and registration will be smaller enterprises that can benefit from the organizational assessment and support tools and resources that accompanying it, we anticipate that approximately 75% of employers will be small businesses. </w:t>
      </w:r>
    </w:p>
    <w:p w14:paraId="4BD0B195" w14:textId="7147E1DA" w:rsidR="003311B4" w:rsidRPr="00456B09" w:rsidRDefault="003311B4" w:rsidP="003311B4">
      <w:pPr>
        <w:pStyle w:val="Body"/>
        <w:rPr>
          <w:rFonts w:ascii="Times New Roman" w:hAnsi="Times New Roman" w:cs="Times New Roman"/>
          <w:sz w:val="24"/>
          <w:szCs w:val="24"/>
        </w:rPr>
      </w:pPr>
      <w:r w:rsidRPr="006E269A">
        <w:rPr>
          <w:rFonts w:ascii="Times New Roman" w:hAnsi="Times New Roman" w:cs="Times New Roman"/>
          <w:sz w:val="24"/>
          <w:szCs w:val="24"/>
        </w:rPr>
        <w:t>Since the program is voluntary and the employer has indicated their desire to participate by completing the registration process, the impact of the data collection on respondents—including small businesses—is expected to be minimal. The online administration of the survey allowing respondents to complete it in multiple sessions at their convenience ove</w:t>
      </w:r>
      <w:r w:rsidRPr="00456B09">
        <w:rPr>
          <w:rFonts w:ascii="Times New Roman" w:hAnsi="Times New Roman" w:cs="Times New Roman"/>
          <w:sz w:val="24"/>
          <w:szCs w:val="24"/>
        </w:rPr>
        <w:t xml:space="preserve">r several weeks will also minimize the burden on small employers.  </w:t>
      </w:r>
    </w:p>
    <w:p w14:paraId="53D17B16" w14:textId="2881CBD9" w:rsidR="003311B4" w:rsidRPr="00966B77" w:rsidRDefault="003311B4" w:rsidP="00A63645">
      <w:pPr>
        <w:pStyle w:val="Body"/>
        <w:rPr>
          <w:rFonts w:ascii="Times New Roman" w:hAnsi="Times New Roman" w:cs="Times New Roman"/>
          <w:sz w:val="24"/>
          <w:szCs w:val="24"/>
        </w:rPr>
      </w:pPr>
      <w:r w:rsidRPr="00856666">
        <w:rPr>
          <w:rFonts w:ascii="Times New Roman" w:hAnsi="Times New Roman" w:cs="Times New Roman"/>
          <w:sz w:val="24"/>
          <w:szCs w:val="24"/>
        </w:rPr>
        <w:t xml:space="preserve">CDC will provide technical assistance on an ongoing basis. It is possible that small businesses may need, and receive, more technical assistance than large businesses. </w:t>
      </w:r>
    </w:p>
    <w:p w14:paraId="5A7EE807" w14:textId="1C37E9B0" w:rsidR="00C72701" w:rsidRPr="00C37352" w:rsidRDefault="00B06CE3" w:rsidP="00E26188">
      <w:pPr>
        <w:pStyle w:val="Heading1"/>
        <w:rPr>
          <w:rStyle w:val="Heading1Char"/>
          <w:rFonts w:ascii="Times New Roman" w:hAnsi="Times New Roman" w:cs="Times New Roman"/>
          <w:b/>
          <w:color w:val="auto"/>
          <w:sz w:val="24"/>
          <w:szCs w:val="24"/>
        </w:rPr>
      </w:pPr>
      <w:bookmarkStart w:id="7" w:name="_Toc462991737"/>
      <w:r w:rsidRPr="00C37352">
        <w:rPr>
          <w:rFonts w:ascii="Times New Roman" w:hAnsi="Times New Roman" w:cs="Times New Roman"/>
          <w:color w:val="auto"/>
          <w:sz w:val="24"/>
          <w:szCs w:val="24"/>
        </w:rPr>
        <w:t>A-</w:t>
      </w:r>
      <w:r w:rsidR="00C72701" w:rsidRPr="00C37352">
        <w:rPr>
          <w:rFonts w:ascii="Times New Roman" w:hAnsi="Times New Roman" w:cs="Times New Roman"/>
          <w:color w:val="auto"/>
          <w:sz w:val="24"/>
          <w:szCs w:val="24"/>
        </w:rPr>
        <w:t xml:space="preserve">6. </w:t>
      </w:r>
      <w:r w:rsidR="00176BB6" w:rsidRPr="00C37352">
        <w:rPr>
          <w:rFonts w:ascii="Times New Roman" w:hAnsi="Times New Roman" w:cs="Times New Roman"/>
          <w:color w:val="auto"/>
          <w:sz w:val="24"/>
          <w:szCs w:val="24"/>
        </w:rPr>
        <w:t xml:space="preserve"> </w:t>
      </w:r>
      <w:r w:rsidR="00C72701" w:rsidRPr="00C37352">
        <w:rPr>
          <w:rStyle w:val="Heading1Char"/>
          <w:rFonts w:ascii="Times New Roman" w:hAnsi="Times New Roman" w:cs="Times New Roman"/>
          <w:b/>
          <w:color w:val="auto"/>
          <w:sz w:val="24"/>
          <w:szCs w:val="24"/>
        </w:rPr>
        <w:t xml:space="preserve">Consequences of Collecting the </w:t>
      </w:r>
      <w:r w:rsidR="00F97343" w:rsidRPr="00C37352">
        <w:rPr>
          <w:rStyle w:val="Heading1Char"/>
          <w:rFonts w:ascii="Times New Roman" w:hAnsi="Times New Roman" w:cs="Times New Roman"/>
          <w:b/>
          <w:color w:val="auto"/>
          <w:sz w:val="24"/>
          <w:szCs w:val="24"/>
        </w:rPr>
        <w:t>Information</w:t>
      </w:r>
      <w:r w:rsidR="00C72701" w:rsidRPr="00C37352">
        <w:rPr>
          <w:rStyle w:val="Heading1Char"/>
          <w:rFonts w:ascii="Times New Roman" w:hAnsi="Times New Roman" w:cs="Times New Roman"/>
          <w:b/>
          <w:color w:val="auto"/>
          <w:sz w:val="24"/>
          <w:szCs w:val="24"/>
        </w:rPr>
        <w:t xml:space="preserve"> Less Frequently</w:t>
      </w:r>
      <w:bookmarkEnd w:id="7"/>
      <w:r w:rsidR="00C72701" w:rsidRPr="00C37352">
        <w:rPr>
          <w:rStyle w:val="Heading1Char"/>
          <w:rFonts w:ascii="Times New Roman" w:hAnsi="Times New Roman" w:cs="Times New Roman"/>
          <w:b/>
          <w:color w:val="auto"/>
          <w:sz w:val="24"/>
          <w:szCs w:val="24"/>
        </w:rPr>
        <w:t xml:space="preserve"> </w:t>
      </w:r>
    </w:p>
    <w:p w14:paraId="7EBE5238" w14:textId="757A06B2" w:rsidR="00CC4C90" w:rsidRPr="00966B77" w:rsidRDefault="00C72701" w:rsidP="00B06CE3">
      <w:pPr>
        <w:pStyle w:val="Body"/>
        <w:rPr>
          <w:rFonts w:ascii="Times New Roman" w:hAnsi="Times New Roman" w:cs="Times New Roman"/>
          <w:sz w:val="24"/>
          <w:szCs w:val="24"/>
        </w:rPr>
      </w:pPr>
      <w:r w:rsidRPr="006E269A">
        <w:rPr>
          <w:rFonts w:ascii="Times New Roman" w:hAnsi="Times New Roman" w:cs="Times New Roman"/>
          <w:sz w:val="24"/>
          <w:szCs w:val="24"/>
        </w:rPr>
        <w:t>Information</w:t>
      </w:r>
      <w:r w:rsidR="00A63645" w:rsidRPr="006E269A">
        <w:rPr>
          <w:rFonts w:ascii="Times New Roman" w:hAnsi="Times New Roman" w:cs="Times New Roman"/>
          <w:sz w:val="24"/>
          <w:szCs w:val="24"/>
        </w:rPr>
        <w:t xml:space="preserve"> collection will occur in two</w:t>
      </w:r>
      <w:r w:rsidR="008943E3" w:rsidRPr="006E269A">
        <w:rPr>
          <w:rFonts w:ascii="Times New Roman" w:hAnsi="Times New Roman" w:cs="Times New Roman"/>
          <w:sz w:val="24"/>
          <w:szCs w:val="24"/>
        </w:rPr>
        <w:t xml:space="preserve"> phase</w:t>
      </w:r>
      <w:r w:rsidR="00A63645" w:rsidRPr="006E269A">
        <w:rPr>
          <w:rFonts w:ascii="Times New Roman" w:hAnsi="Times New Roman" w:cs="Times New Roman"/>
          <w:sz w:val="24"/>
          <w:szCs w:val="24"/>
        </w:rPr>
        <w:t>s. The data collection for the pilot testing and validation p</w:t>
      </w:r>
      <w:r w:rsidR="00E537C6" w:rsidRPr="006E269A">
        <w:rPr>
          <w:rFonts w:ascii="Times New Roman" w:hAnsi="Times New Roman" w:cs="Times New Roman"/>
          <w:sz w:val="24"/>
          <w:szCs w:val="24"/>
        </w:rPr>
        <w:t xml:space="preserve">rocess is expected to occur in </w:t>
      </w:r>
      <w:r w:rsidR="00AC02D7">
        <w:rPr>
          <w:rFonts w:ascii="Times New Roman" w:hAnsi="Times New Roman" w:cs="Times New Roman"/>
          <w:sz w:val="24"/>
          <w:szCs w:val="24"/>
        </w:rPr>
        <w:t>summer/fall</w:t>
      </w:r>
      <w:r w:rsidR="00E537C6" w:rsidRPr="006E269A">
        <w:rPr>
          <w:rFonts w:ascii="Times New Roman" w:hAnsi="Times New Roman" w:cs="Times New Roman"/>
          <w:sz w:val="24"/>
          <w:szCs w:val="24"/>
        </w:rPr>
        <w:t xml:space="preserve"> 2017</w:t>
      </w:r>
      <w:r w:rsidR="00E41BC1" w:rsidRPr="006E269A">
        <w:rPr>
          <w:rFonts w:ascii="Times New Roman" w:hAnsi="Times New Roman" w:cs="Times New Roman"/>
          <w:sz w:val="24"/>
          <w:szCs w:val="24"/>
        </w:rPr>
        <w:t xml:space="preserve">, </w:t>
      </w:r>
      <w:r w:rsidR="00787A31">
        <w:rPr>
          <w:rFonts w:ascii="Times New Roman" w:hAnsi="Times New Roman" w:cs="Times New Roman"/>
          <w:sz w:val="24"/>
          <w:szCs w:val="24"/>
        </w:rPr>
        <w:t>to be followed up with a revision request for the finalized data collection instrument to be in use</w:t>
      </w:r>
      <w:r w:rsidR="00E537C6" w:rsidRPr="006E269A">
        <w:rPr>
          <w:rFonts w:ascii="Times New Roman" w:hAnsi="Times New Roman" w:cs="Times New Roman"/>
          <w:sz w:val="24"/>
          <w:szCs w:val="24"/>
        </w:rPr>
        <w:t xml:space="preserve"> through </w:t>
      </w:r>
      <w:r w:rsidR="00AC02D7">
        <w:rPr>
          <w:rFonts w:ascii="Times New Roman" w:hAnsi="Times New Roman" w:cs="Times New Roman"/>
          <w:sz w:val="24"/>
          <w:szCs w:val="24"/>
        </w:rPr>
        <w:t>summer/fall</w:t>
      </w:r>
      <w:r w:rsidR="00E41BC1" w:rsidRPr="00456B09">
        <w:rPr>
          <w:rFonts w:ascii="Times New Roman" w:hAnsi="Times New Roman" w:cs="Times New Roman"/>
          <w:sz w:val="24"/>
          <w:szCs w:val="24"/>
        </w:rPr>
        <w:t xml:space="preserve"> 202</w:t>
      </w:r>
      <w:r w:rsidR="00AC02D7">
        <w:rPr>
          <w:rFonts w:ascii="Times New Roman" w:hAnsi="Times New Roman" w:cs="Times New Roman"/>
          <w:sz w:val="24"/>
          <w:szCs w:val="24"/>
        </w:rPr>
        <w:t>1</w:t>
      </w:r>
      <w:r w:rsidR="0062455B" w:rsidRPr="00856666">
        <w:rPr>
          <w:rFonts w:ascii="Times New Roman" w:hAnsi="Times New Roman" w:cs="Times New Roman"/>
          <w:sz w:val="24"/>
          <w:szCs w:val="24"/>
        </w:rPr>
        <w:t xml:space="preserve">. </w:t>
      </w:r>
    </w:p>
    <w:p w14:paraId="128C69A3" w14:textId="2CDCF7ED" w:rsidR="00C72701" w:rsidRPr="00C37352" w:rsidRDefault="00BF42F2" w:rsidP="00C37352">
      <w:pPr>
        <w:pStyle w:val="Body"/>
      </w:pPr>
      <w:r w:rsidRPr="00966B77">
        <w:rPr>
          <w:rFonts w:ascii="Times New Roman" w:hAnsi="Times New Roman" w:cs="Times New Roman"/>
          <w:sz w:val="24"/>
          <w:szCs w:val="24"/>
        </w:rPr>
        <w:t xml:space="preserve">If </w:t>
      </w:r>
      <w:r w:rsidR="00B8600D" w:rsidRPr="00966B77">
        <w:rPr>
          <w:rFonts w:ascii="Times New Roman" w:hAnsi="Times New Roman" w:cs="Times New Roman"/>
          <w:sz w:val="24"/>
          <w:szCs w:val="24"/>
        </w:rPr>
        <w:t xml:space="preserve">pilot-testing </w:t>
      </w:r>
      <w:r w:rsidRPr="00966B77">
        <w:rPr>
          <w:rFonts w:ascii="Times New Roman" w:hAnsi="Times New Roman" w:cs="Times New Roman"/>
          <w:sz w:val="24"/>
          <w:szCs w:val="24"/>
        </w:rPr>
        <w:t>information is</w:t>
      </w:r>
      <w:r w:rsidR="00240217" w:rsidRPr="00966B77">
        <w:rPr>
          <w:rFonts w:ascii="Times New Roman" w:hAnsi="Times New Roman" w:cs="Times New Roman"/>
          <w:sz w:val="24"/>
          <w:szCs w:val="24"/>
        </w:rPr>
        <w:t xml:space="preserve"> not collected</w:t>
      </w:r>
      <w:r w:rsidR="00C72701" w:rsidRPr="00966B77">
        <w:rPr>
          <w:rFonts w:ascii="Times New Roman" w:hAnsi="Times New Roman" w:cs="Times New Roman"/>
          <w:sz w:val="24"/>
          <w:szCs w:val="24"/>
        </w:rPr>
        <w:t xml:space="preserve">, CDC will not be able to effectively </w:t>
      </w:r>
      <w:r w:rsidR="00240217" w:rsidRPr="00966B77">
        <w:rPr>
          <w:rFonts w:ascii="Times New Roman" w:hAnsi="Times New Roman" w:cs="Times New Roman"/>
          <w:sz w:val="24"/>
          <w:szCs w:val="24"/>
        </w:rPr>
        <w:t>validate the</w:t>
      </w:r>
      <w:r w:rsidR="002A1C39" w:rsidRPr="00966B77">
        <w:rPr>
          <w:rFonts w:ascii="Times New Roman" w:hAnsi="Times New Roman" w:cs="Times New Roman"/>
          <w:sz w:val="24"/>
          <w:szCs w:val="24"/>
        </w:rPr>
        <w:t xml:space="preserve"> inclusion of new modules and the</w:t>
      </w:r>
      <w:r w:rsidR="00240217" w:rsidRPr="00C37352">
        <w:rPr>
          <w:rFonts w:ascii="Times New Roman" w:hAnsi="Times New Roman" w:cs="Times New Roman"/>
          <w:sz w:val="24"/>
          <w:szCs w:val="24"/>
        </w:rPr>
        <w:t xml:space="preserve"> updated questions </w:t>
      </w:r>
      <w:r w:rsidR="002A1C39" w:rsidRPr="00C37352">
        <w:rPr>
          <w:rFonts w:ascii="Times New Roman" w:hAnsi="Times New Roman" w:cs="Times New Roman"/>
          <w:sz w:val="24"/>
          <w:szCs w:val="24"/>
        </w:rPr>
        <w:t>to</w:t>
      </w:r>
      <w:r w:rsidR="00B8600D" w:rsidRPr="00C37352">
        <w:rPr>
          <w:rFonts w:ascii="Times New Roman" w:hAnsi="Times New Roman" w:cs="Times New Roman"/>
          <w:sz w:val="24"/>
          <w:szCs w:val="24"/>
        </w:rPr>
        <w:t xml:space="preserve"> determine if there are any problems with the new questions. </w:t>
      </w:r>
      <w:r w:rsidR="00FB01F6" w:rsidRPr="00C37352">
        <w:rPr>
          <w:rFonts w:ascii="Times New Roman" w:hAnsi="Times New Roman" w:cs="Times New Roman"/>
          <w:sz w:val="24"/>
          <w:szCs w:val="24"/>
        </w:rPr>
        <w:t>In addition, a key focus of the pilot testing is to streamline the questions wherever possible, in order to reduce the burden of completing the tool. Further, i</w:t>
      </w:r>
      <w:r w:rsidR="00C72701" w:rsidRPr="00C37352">
        <w:rPr>
          <w:rFonts w:ascii="Times New Roman" w:hAnsi="Times New Roman" w:cs="Times New Roman"/>
          <w:sz w:val="24"/>
          <w:szCs w:val="24"/>
        </w:rPr>
        <w:t xml:space="preserve">f the </w:t>
      </w:r>
      <w:r w:rsidR="00EB409B" w:rsidRPr="00C37352">
        <w:rPr>
          <w:rFonts w:ascii="Times New Roman" w:hAnsi="Times New Roman" w:cs="Times New Roman"/>
          <w:sz w:val="24"/>
          <w:szCs w:val="24"/>
        </w:rPr>
        <w:t xml:space="preserve">administration of the CDC Worksite Health </w:t>
      </w:r>
      <w:r w:rsidR="00456B09">
        <w:rPr>
          <w:rFonts w:ascii="Times New Roman" w:hAnsi="Times New Roman" w:cs="Times New Roman"/>
          <w:sz w:val="24"/>
          <w:szCs w:val="24"/>
        </w:rPr>
        <w:t>Scorecard</w:t>
      </w:r>
      <w:r w:rsidR="00EB409B" w:rsidRPr="00456B09">
        <w:rPr>
          <w:rFonts w:ascii="Times New Roman" w:hAnsi="Times New Roman" w:cs="Times New Roman"/>
          <w:sz w:val="24"/>
          <w:szCs w:val="24"/>
        </w:rPr>
        <w:t xml:space="preserve"> is</w:t>
      </w:r>
      <w:r w:rsidR="00C72701" w:rsidRPr="00456B09">
        <w:rPr>
          <w:rFonts w:ascii="Times New Roman" w:hAnsi="Times New Roman" w:cs="Times New Roman"/>
          <w:sz w:val="24"/>
          <w:szCs w:val="24"/>
        </w:rPr>
        <w:t xml:space="preserve"> not planned, implemented</w:t>
      </w:r>
      <w:r w:rsidR="002A1C39" w:rsidRPr="00856666">
        <w:rPr>
          <w:rFonts w:ascii="Times New Roman" w:hAnsi="Times New Roman" w:cs="Times New Roman"/>
          <w:sz w:val="24"/>
          <w:szCs w:val="24"/>
        </w:rPr>
        <w:t>,</w:t>
      </w:r>
      <w:r w:rsidR="00C72701" w:rsidRPr="00856666">
        <w:rPr>
          <w:rFonts w:ascii="Times New Roman" w:hAnsi="Times New Roman" w:cs="Times New Roman"/>
          <w:sz w:val="24"/>
          <w:szCs w:val="24"/>
        </w:rPr>
        <w:t xml:space="preserve"> and evaluated effectively, the program will be </w:t>
      </w:r>
      <w:r w:rsidR="002A1C39" w:rsidRPr="00966B77">
        <w:rPr>
          <w:rFonts w:ascii="Times New Roman" w:hAnsi="Times New Roman" w:cs="Times New Roman"/>
          <w:sz w:val="24"/>
          <w:szCs w:val="24"/>
        </w:rPr>
        <w:t>unsuccessful</w:t>
      </w:r>
      <w:r w:rsidR="00C72701" w:rsidRPr="00966B77">
        <w:rPr>
          <w:rFonts w:ascii="Times New Roman" w:hAnsi="Times New Roman" w:cs="Times New Roman"/>
          <w:sz w:val="24"/>
          <w:szCs w:val="24"/>
        </w:rPr>
        <w:t xml:space="preserve"> and </w:t>
      </w:r>
      <w:r w:rsidR="00BA3F34" w:rsidRPr="00966B77">
        <w:rPr>
          <w:rFonts w:ascii="Times New Roman" w:hAnsi="Times New Roman" w:cs="Times New Roman"/>
          <w:sz w:val="24"/>
          <w:szCs w:val="24"/>
        </w:rPr>
        <w:t xml:space="preserve">could </w:t>
      </w:r>
      <w:r w:rsidR="00EB409B" w:rsidRPr="00966B77">
        <w:rPr>
          <w:rFonts w:ascii="Times New Roman" w:hAnsi="Times New Roman" w:cs="Times New Roman"/>
          <w:sz w:val="24"/>
          <w:szCs w:val="24"/>
        </w:rPr>
        <w:t xml:space="preserve">potentially be harmful to the reputation of NCCDPHP, and </w:t>
      </w:r>
      <w:r w:rsidR="00C72701" w:rsidRPr="00966B77">
        <w:rPr>
          <w:rFonts w:ascii="Times New Roman" w:hAnsi="Times New Roman" w:cs="Times New Roman"/>
          <w:sz w:val="24"/>
          <w:szCs w:val="24"/>
        </w:rPr>
        <w:t xml:space="preserve">undermine efforts to encourage employers to participate in </w:t>
      </w:r>
      <w:r w:rsidR="00EB409B" w:rsidRPr="00C37352">
        <w:rPr>
          <w:rFonts w:ascii="Times New Roman" w:hAnsi="Times New Roman" w:cs="Times New Roman"/>
          <w:sz w:val="24"/>
          <w:szCs w:val="24"/>
        </w:rPr>
        <w:t>future CDC programs</w:t>
      </w:r>
      <w:r w:rsidR="00C72701" w:rsidRPr="00C37352">
        <w:rPr>
          <w:rFonts w:ascii="Times New Roman" w:hAnsi="Times New Roman" w:cs="Times New Roman"/>
          <w:sz w:val="24"/>
          <w:szCs w:val="24"/>
        </w:rPr>
        <w:t xml:space="preserve">. </w:t>
      </w:r>
    </w:p>
    <w:p w14:paraId="2FBD3D9A" w14:textId="5A0E73FD" w:rsidR="00C72701" w:rsidRPr="006E269A" w:rsidRDefault="00B06CE3" w:rsidP="00D60D03">
      <w:pPr>
        <w:tabs>
          <w:tab w:val="left" w:pos="360"/>
          <w:tab w:val="left" w:pos="450"/>
          <w:tab w:val="left" w:pos="720"/>
        </w:tabs>
        <w:spacing w:after="0"/>
        <w:ind w:left="360" w:hanging="360"/>
        <w:rPr>
          <w:rStyle w:val="Heading1Char"/>
          <w:rFonts w:ascii="Times New Roman" w:hAnsi="Times New Roman" w:cs="Times New Roman"/>
          <w:color w:val="auto"/>
          <w:sz w:val="24"/>
          <w:szCs w:val="24"/>
        </w:rPr>
      </w:pPr>
      <w:bookmarkStart w:id="8" w:name="_Toc462991738"/>
      <w:r w:rsidRPr="00847DDB">
        <w:rPr>
          <w:rStyle w:val="Heading1Char"/>
          <w:rFonts w:ascii="Times New Roman" w:hAnsi="Times New Roman" w:cs="Times New Roman"/>
          <w:color w:val="auto"/>
          <w:sz w:val="24"/>
          <w:szCs w:val="24"/>
        </w:rPr>
        <w:t xml:space="preserve">A-7. </w:t>
      </w:r>
      <w:r w:rsidR="00176BB6" w:rsidRPr="00847DDB">
        <w:rPr>
          <w:rStyle w:val="Heading1Char"/>
          <w:rFonts w:ascii="Times New Roman" w:hAnsi="Times New Roman" w:cs="Times New Roman"/>
          <w:color w:val="auto"/>
          <w:sz w:val="24"/>
          <w:szCs w:val="24"/>
        </w:rPr>
        <w:t xml:space="preserve"> </w:t>
      </w:r>
      <w:r w:rsidR="00C72701" w:rsidRPr="006E269A">
        <w:rPr>
          <w:rStyle w:val="Heading1Char"/>
          <w:rFonts w:ascii="Times New Roman" w:hAnsi="Times New Roman" w:cs="Times New Roman"/>
          <w:color w:val="auto"/>
          <w:sz w:val="24"/>
          <w:szCs w:val="24"/>
        </w:rPr>
        <w:t>Special Circumstances Relating to the Guidelines of 5 CFR 1320.5</w:t>
      </w:r>
      <w:bookmarkEnd w:id="8"/>
    </w:p>
    <w:p w14:paraId="35D6FDE5" w14:textId="77777777" w:rsidR="00B06CE3" w:rsidRPr="006E269A" w:rsidRDefault="00B06CE3" w:rsidP="00B06CE3">
      <w:pPr>
        <w:tabs>
          <w:tab w:val="left" w:pos="360"/>
          <w:tab w:val="left" w:pos="450"/>
        </w:tabs>
        <w:spacing w:after="0"/>
        <w:rPr>
          <w:rFonts w:ascii="Times New Roman" w:hAnsi="Times New Roman" w:cs="Times New Roman"/>
          <w:sz w:val="24"/>
          <w:szCs w:val="24"/>
        </w:rPr>
      </w:pPr>
    </w:p>
    <w:p w14:paraId="31B0069A" w14:textId="2DFC7A37" w:rsidR="00DF24CC" w:rsidRPr="006E269A" w:rsidRDefault="00C72701" w:rsidP="00C37352">
      <w:pPr>
        <w:pStyle w:val="Body"/>
      </w:pPr>
      <w:r w:rsidRPr="006E269A">
        <w:rPr>
          <w:rFonts w:ascii="Times New Roman" w:hAnsi="Times New Roman" w:cs="Times New Roman"/>
          <w:sz w:val="24"/>
          <w:szCs w:val="24"/>
        </w:rPr>
        <w:t>This request fully complies with the regulation 5 CFR 1320.5.</w:t>
      </w:r>
      <w:bookmarkStart w:id="9" w:name="_Toc462991739"/>
    </w:p>
    <w:p w14:paraId="52ED3C0C" w14:textId="333614A3" w:rsidR="00CE270E" w:rsidRPr="00C37352" w:rsidRDefault="00B06CE3" w:rsidP="00E26188">
      <w:pPr>
        <w:pStyle w:val="Heading1"/>
        <w:rPr>
          <w:rFonts w:ascii="Times New Roman" w:hAnsi="Times New Roman" w:cs="Times New Roman"/>
          <w:color w:val="auto"/>
          <w:sz w:val="24"/>
          <w:szCs w:val="24"/>
        </w:rPr>
      </w:pPr>
      <w:r w:rsidRPr="00C37352">
        <w:rPr>
          <w:rFonts w:ascii="Times New Roman" w:hAnsi="Times New Roman" w:cs="Times New Roman"/>
          <w:color w:val="auto"/>
          <w:sz w:val="24"/>
          <w:szCs w:val="24"/>
        </w:rPr>
        <w:t>A-</w:t>
      </w:r>
      <w:r w:rsidR="00CE270E" w:rsidRPr="00C37352">
        <w:rPr>
          <w:rFonts w:ascii="Times New Roman" w:hAnsi="Times New Roman" w:cs="Times New Roman"/>
          <w:color w:val="auto"/>
          <w:sz w:val="24"/>
          <w:szCs w:val="24"/>
        </w:rPr>
        <w:t xml:space="preserve">8. </w:t>
      </w:r>
      <w:r w:rsidR="00176BB6" w:rsidRPr="00C37352">
        <w:rPr>
          <w:rFonts w:ascii="Times New Roman" w:hAnsi="Times New Roman" w:cs="Times New Roman"/>
          <w:color w:val="auto"/>
          <w:sz w:val="24"/>
          <w:szCs w:val="24"/>
        </w:rPr>
        <w:t xml:space="preserve"> </w:t>
      </w:r>
      <w:r w:rsidR="00CE270E" w:rsidRPr="00C37352">
        <w:rPr>
          <w:rFonts w:ascii="Times New Roman" w:hAnsi="Times New Roman" w:cs="Times New Roman"/>
          <w:color w:val="auto"/>
          <w:sz w:val="24"/>
          <w:szCs w:val="24"/>
        </w:rPr>
        <w:t>Comments in Response to the Federal Register Notice and Efforts to Consult Outside of the Agency</w:t>
      </w:r>
      <w:bookmarkEnd w:id="9"/>
    </w:p>
    <w:p w14:paraId="0E1A460B" w14:textId="09C0277E" w:rsidR="00B1038D" w:rsidRPr="006E269A" w:rsidRDefault="00B1038D" w:rsidP="00DF24CC">
      <w:pPr>
        <w:pStyle w:val="ListParagraph"/>
        <w:numPr>
          <w:ilvl w:val="0"/>
          <w:numId w:val="47"/>
        </w:numPr>
        <w:rPr>
          <w:rFonts w:ascii="Times New Roman" w:eastAsiaTheme="minorEastAsia" w:hAnsi="Times New Roman" w:cs="Times New Roman"/>
          <w:color w:val="000000"/>
          <w:sz w:val="24"/>
          <w:szCs w:val="24"/>
        </w:rPr>
      </w:pPr>
      <w:r w:rsidRPr="00847DDB">
        <w:rPr>
          <w:rFonts w:ascii="Times New Roman" w:eastAsiaTheme="minorEastAsia" w:hAnsi="Times New Roman" w:cs="Times New Roman"/>
          <w:color w:val="000000"/>
          <w:sz w:val="24"/>
          <w:szCs w:val="24"/>
        </w:rPr>
        <w:t>CDC published a Notice in the Federal Register on</w:t>
      </w:r>
      <w:r w:rsidR="00DF24CC" w:rsidRPr="00C37352">
        <w:rPr>
          <w:rFonts w:ascii="Times New Roman" w:hAnsi="Times New Roman" w:cs="Times New Roman"/>
          <w:sz w:val="24"/>
          <w:szCs w:val="24"/>
        </w:rPr>
        <w:t xml:space="preserve"> </w:t>
      </w:r>
      <w:r w:rsidR="00DF24CC" w:rsidRPr="004A27A9">
        <w:rPr>
          <w:rFonts w:ascii="Times New Roman" w:eastAsiaTheme="minorEastAsia" w:hAnsi="Times New Roman" w:cs="Times New Roman"/>
          <w:color w:val="000000"/>
          <w:sz w:val="24"/>
          <w:szCs w:val="24"/>
        </w:rPr>
        <w:t>Thursday, March 2, 2017, Vol. 82, No. 40, pp. 12354</w:t>
      </w:r>
      <w:r w:rsidR="00AD28CF" w:rsidRPr="00847DDB">
        <w:rPr>
          <w:rFonts w:ascii="Times New Roman" w:eastAsiaTheme="minorEastAsia" w:hAnsi="Times New Roman" w:cs="Times New Roman"/>
          <w:color w:val="000000"/>
          <w:sz w:val="24"/>
          <w:szCs w:val="24"/>
        </w:rPr>
        <w:t>-12356</w:t>
      </w:r>
      <w:r w:rsidR="00DF24CC" w:rsidRPr="00847DDB">
        <w:rPr>
          <w:rFonts w:ascii="Times New Roman" w:eastAsiaTheme="minorEastAsia" w:hAnsi="Times New Roman" w:cs="Times New Roman"/>
          <w:color w:val="000000"/>
          <w:sz w:val="24"/>
          <w:szCs w:val="24"/>
        </w:rPr>
        <w:t xml:space="preserve"> </w:t>
      </w:r>
      <w:r w:rsidRPr="00847DDB">
        <w:rPr>
          <w:rFonts w:ascii="Times New Roman" w:eastAsiaTheme="minorEastAsia" w:hAnsi="Times New Roman" w:cs="Times New Roman"/>
          <w:color w:val="000000"/>
          <w:sz w:val="24"/>
          <w:szCs w:val="24"/>
        </w:rPr>
        <w:t>(</w:t>
      </w:r>
      <w:r w:rsidRPr="00847DDB">
        <w:rPr>
          <w:rFonts w:ascii="Times New Roman" w:eastAsiaTheme="minorEastAsia" w:hAnsi="Times New Roman" w:cs="Times New Roman"/>
          <w:b/>
          <w:color w:val="000000"/>
          <w:sz w:val="24"/>
          <w:szCs w:val="24"/>
        </w:rPr>
        <w:t>see Attachment B-1</w:t>
      </w:r>
      <w:r w:rsidRPr="00847DDB">
        <w:rPr>
          <w:rFonts w:ascii="Times New Roman" w:eastAsiaTheme="minorEastAsia" w:hAnsi="Times New Roman" w:cs="Times New Roman"/>
          <w:color w:val="000000"/>
          <w:sz w:val="24"/>
          <w:szCs w:val="24"/>
        </w:rPr>
        <w:t xml:space="preserve">). CDC received </w:t>
      </w:r>
      <w:r w:rsidR="00F66914">
        <w:rPr>
          <w:rFonts w:ascii="Times New Roman" w:eastAsiaTheme="minorEastAsia" w:hAnsi="Times New Roman" w:cs="Times New Roman"/>
          <w:color w:val="000000"/>
          <w:sz w:val="24"/>
          <w:szCs w:val="24"/>
        </w:rPr>
        <w:t>three</w:t>
      </w:r>
      <w:r w:rsidRPr="00847DDB">
        <w:rPr>
          <w:rFonts w:ascii="Times New Roman" w:eastAsiaTheme="minorEastAsia" w:hAnsi="Times New Roman" w:cs="Times New Roman"/>
          <w:color w:val="000000"/>
          <w:sz w:val="24"/>
          <w:szCs w:val="24"/>
        </w:rPr>
        <w:t xml:space="preserve"> public comment</w:t>
      </w:r>
      <w:r w:rsidR="003F3FC3" w:rsidRPr="00847DDB">
        <w:rPr>
          <w:rFonts w:ascii="Times New Roman" w:eastAsiaTheme="minorEastAsia" w:hAnsi="Times New Roman" w:cs="Times New Roman"/>
          <w:color w:val="000000"/>
          <w:sz w:val="24"/>
          <w:szCs w:val="24"/>
        </w:rPr>
        <w:t>s</w:t>
      </w:r>
      <w:r w:rsidR="00F66914">
        <w:rPr>
          <w:rFonts w:ascii="Times New Roman" w:eastAsiaTheme="minorEastAsia" w:hAnsi="Times New Roman" w:cs="Times New Roman"/>
          <w:color w:val="000000"/>
          <w:sz w:val="24"/>
          <w:szCs w:val="24"/>
        </w:rPr>
        <w:t xml:space="preserve"> and provided courtesy replies</w:t>
      </w:r>
      <w:r w:rsidR="00AD28CF" w:rsidRPr="006E269A">
        <w:rPr>
          <w:rFonts w:ascii="Times New Roman" w:eastAsiaTheme="minorEastAsia" w:hAnsi="Times New Roman" w:cs="Times New Roman"/>
          <w:color w:val="000000"/>
          <w:sz w:val="24"/>
          <w:szCs w:val="24"/>
        </w:rPr>
        <w:t xml:space="preserve"> </w:t>
      </w:r>
      <w:r w:rsidRPr="006E269A">
        <w:rPr>
          <w:rFonts w:ascii="Times New Roman" w:eastAsiaTheme="minorEastAsia" w:hAnsi="Times New Roman" w:cs="Times New Roman"/>
          <w:color w:val="000000"/>
          <w:sz w:val="24"/>
          <w:szCs w:val="24"/>
        </w:rPr>
        <w:t>(</w:t>
      </w:r>
      <w:r w:rsidRPr="006E269A">
        <w:rPr>
          <w:rFonts w:ascii="Times New Roman" w:eastAsiaTheme="minorEastAsia" w:hAnsi="Times New Roman" w:cs="Times New Roman"/>
          <w:b/>
          <w:color w:val="000000"/>
          <w:sz w:val="24"/>
          <w:szCs w:val="24"/>
        </w:rPr>
        <w:t>see Attachment B-2</w:t>
      </w:r>
      <w:r w:rsidRPr="006E269A">
        <w:rPr>
          <w:rFonts w:ascii="Times New Roman" w:eastAsiaTheme="minorEastAsia" w:hAnsi="Times New Roman" w:cs="Times New Roman"/>
          <w:color w:val="000000"/>
          <w:sz w:val="24"/>
          <w:szCs w:val="24"/>
        </w:rPr>
        <w:t>).</w:t>
      </w:r>
    </w:p>
    <w:p w14:paraId="0B589763" w14:textId="77777777" w:rsidR="00B1038D" w:rsidRPr="00456B09" w:rsidRDefault="00B1038D" w:rsidP="00B1038D">
      <w:pPr>
        <w:pStyle w:val="ListParagraph"/>
        <w:rPr>
          <w:rFonts w:ascii="Times New Roman" w:eastAsiaTheme="minorEastAsia" w:hAnsi="Times New Roman" w:cs="Times New Roman"/>
          <w:color w:val="000000"/>
          <w:sz w:val="24"/>
          <w:szCs w:val="24"/>
        </w:rPr>
      </w:pPr>
    </w:p>
    <w:p w14:paraId="14CD8D4D" w14:textId="2BB7BD7A" w:rsidR="00B1038D" w:rsidRPr="00966B77" w:rsidRDefault="00E051E0" w:rsidP="00B1038D">
      <w:pPr>
        <w:pStyle w:val="ListParagraph"/>
        <w:numPr>
          <w:ilvl w:val="0"/>
          <w:numId w:val="47"/>
        </w:num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T</w:t>
      </w:r>
      <w:r w:rsidR="00B1038D" w:rsidRPr="00456B09">
        <w:rPr>
          <w:rFonts w:ascii="Times New Roman" w:eastAsiaTheme="minorEastAsia" w:hAnsi="Times New Roman" w:cs="Times New Roman"/>
          <w:color w:val="000000"/>
          <w:sz w:val="24"/>
          <w:szCs w:val="24"/>
        </w:rPr>
        <w:t xml:space="preserve">he CDC Worksite Health </w:t>
      </w:r>
      <w:r w:rsidR="00456B09">
        <w:rPr>
          <w:rFonts w:ascii="Times New Roman" w:eastAsiaTheme="minorEastAsia" w:hAnsi="Times New Roman" w:cs="Times New Roman"/>
          <w:color w:val="000000"/>
          <w:sz w:val="24"/>
          <w:szCs w:val="24"/>
        </w:rPr>
        <w:t>Scorecard</w:t>
      </w:r>
      <w:r w:rsidR="00B1038D" w:rsidRPr="00456B09">
        <w:rPr>
          <w:rFonts w:ascii="Times New Roman" w:eastAsiaTheme="minorEastAsia" w:hAnsi="Times New Roman" w:cs="Times New Roman"/>
          <w:color w:val="000000"/>
          <w:sz w:val="24"/>
          <w:szCs w:val="24"/>
        </w:rPr>
        <w:t xml:space="preserve"> organizational assessment and data collection plan </w:t>
      </w:r>
      <w:r>
        <w:rPr>
          <w:rFonts w:ascii="Times New Roman" w:eastAsiaTheme="minorEastAsia" w:hAnsi="Times New Roman" w:cs="Times New Roman"/>
          <w:color w:val="000000"/>
          <w:sz w:val="24"/>
          <w:szCs w:val="24"/>
        </w:rPr>
        <w:t xml:space="preserve">was developed </w:t>
      </w:r>
      <w:r w:rsidR="00B1038D" w:rsidRPr="00456B09">
        <w:rPr>
          <w:rFonts w:ascii="Times New Roman" w:eastAsiaTheme="minorEastAsia" w:hAnsi="Times New Roman" w:cs="Times New Roman"/>
          <w:color w:val="000000"/>
          <w:sz w:val="24"/>
          <w:szCs w:val="24"/>
        </w:rPr>
        <w:t xml:space="preserve">in collaboration with subject matter experts at CDC, NIOSH, </w:t>
      </w:r>
      <w:r w:rsidR="00277D49">
        <w:rPr>
          <w:rFonts w:ascii="Times New Roman" w:eastAsiaTheme="minorEastAsia" w:hAnsi="Times New Roman" w:cs="Times New Roman"/>
          <w:color w:val="000000"/>
          <w:sz w:val="24"/>
          <w:szCs w:val="24"/>
        </w:rPr>
        <w:t xml:space="preserve">SAMHSA, </w:t>
      </w:r>
      <w:r w:rsidR="00B1038D" w:rsidRPr="00456B09">
        <w:rPr>
          <w:rFonts w:ascii="Times New Roman" w:eastAsiaTheme="minorEastAsia" w:hAnsi="Times New Roman" w:cs="Times New Roman"/>
          <w:color w:val="000000"/>
          <w:sz w:val="24"/>
          <w:szCs w:val="24"/>
        </w:rPr>
        <w:t xml:space="preserve">Truven Health, Johns Hopkins University, </w:t>
      </w:r>
      <w:r w:rsidR="00F46B32">
        <w:rPr>
          <w:rFonts w:ascii="Times New Roman" w:eastAsiaTheme="minorEastAsia" w:hAnsi="Times New Roman" w:cs="Times New Roman"/>
          <w:color w:val="000000"/>
          <w:sz w:val="24"/>
          <w:szCs w:val="24"/>
        </w:rPr>
        <w:t>Northrupp</w:t>
      </w:r>
      <w:r w:rsidR="00B1038D" w:rsidRPr="00456B09">
        <w:rPr>
          <w:rFonts w:ascii="Times New Roman" w:eastAsiaTheme="minorEastAsia" w:hAnsi="Times New Roman" w:cs="Times New Roman"/>
          <w:color w:val="000000"/>
          <w:sz w:val="24"/>
          <w:szCs w:val="24"/>
        </w:rPr>
        <w:t xml:space="preserve"> Grumman, and nationally recognized subjec</w:t>
      </w:r>
      <w:r w:rsidR="00B1038D" w:rsidRPr="00966B77">
        <w:rPr>
          <w:rFonts w:ascii="Times New Roman" w:eastAsiaTheme="minorEastAsia" w:hAnsi="Times New Roman" w:cs="Times New Roman"/>
          <w:color w:val="000000"/>
          <w:sz w:val="24"/>
          <w:szCs w:val="24"/>
        </w:rPr>
        <w:t xml:space="preserve">t matter experts and leaders in the field of workplace health. </w:t>
      </w:r>
    </w:p>
    <w:p w14:paraId="5D430B67" w14:textId="58184204" w:rsidR="00CC6559" w:rsidRPr="00966B77" w:rsidRDefault="00CC6559" w:rsidP="00184C94">
      <w:pPr>
        <w:pStyle w:val="Body"/>
        <w:rPr>
          <w:rFonts w:ascii="Times New Roman" w:eastAsiaTheme="minorEastAsia" w:hAnsi="Times New Roman" w:cs="Times New Roman"/>
          <w:b/>
          <w:sz w:val="24"/>
          <w:szCs w:val="24"/>
        </w:rPr>
      </w:pPr>
      <w:r w:rsidRPr="00966B77">
        <w:rPr>
          <w:rFonts w:ascii="Times New Roman" w:eastAsiaTheme="minorEastAsia" w:hAnsi="Times New Roman" w:cs="Times New Roman"/>
          <w:b/>
          <w:sz w:val="24"/>
          <w:szCs w:val="24"/>
        </w:rPr>
        <w:t xml:space="preserve">Table </w:t>
      </w:r>
      <w:r w:rsidR="00B1038D" w:rsidRPr="00966B77">
        <w:rPr>
          <w:rFonts w:ascii="Times New Roman" w:eastAsiaTheme="minorEastAsia" w:hAnsi="Times New Roman" w:cs="Times New Roman"/>
          <w:b/>
          <w:sz w:val="24"/>
          <w:szCs w:val="24"/>
        </w:rPr>
        <w:t>8-A</w:t>
      </w:r>
      <w:r w:rsidRPr="00966B77">
        <w:rPr>
          <w:rFonts w:ascii="Times New Roman" w:eastAsiaTheme="minorEastAsia" w:hAnsi="Times New Roman" w:cs="Times New Roman"/>
          <w:b/>
          <w:sz w:val="24"/>
          <w:szCs w:val="24"/>
        </w:rPr>
        <w:t xml:space="preserve">. </w:t>
      </w:r>
      <w:r w:rsidR="00B1038D" w:rsidRPr="00966B77">
        <w:rPr>
          <w:rFonts w:ascii="Times New Roman" w:eastAsiaTheme="minorEastAsia" w:hAnsi="Times New Roman" w:cs="Times New Roman"/>
          <w:b/>
          <w:sz w:val="24"/>
          <w:szCs w:val="24"/>
        </w:rPr>
        <w:t xml:space="preserve">Staff within the Agency and Consultants outside the Agency Consulting on Data Collection Plan and Instrument Development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17"/>
        <w:gridCol w:w="3127"/>
        <w:gridCol w:w="4010"/>
      </w:tblGrid>
      <w:tr w:rsidR="00CC6559" w:rsidRPr="00A3146B" w14:paraId="3BDE6951" w14:textId="77777777" w:rsidTr="00A3146B">
        <w:trPr>
          <w:trHeight w:val="178"/>
        </w:trPr>
        <w:tc>
          <w:tcPr>
            <w:tcW w:w="2217" w:type="dxa"/>
            <w:shd w:val="clear" w:color="auto" w:fill="auto"/>
            <w:tcMar>
              <w:top w:w="0" w:type="dxa"/>
              <w:left w:w="108" w:type="dxa"/>
              <w:bottom w:w="0" w:type="dxa"/>
              <w:right w:w="108" w:type="dxa"/>
            </w:tcMar>
            <w:hideMark/>
          </w:tcPr>
          <w:p w14:paraId="150CDC9E" w14:textId="77777777" w:rsidR="00CC6559" w:rsidRPr="00A3146B" w:rsidRDefault="00CC6559" w:rsidP="00CC6559">
            <w:pPr>
              <w:spacing w:after="0" w:line="240" w:lineRule="auto"/>
              <w:jc w:val="center"/>
              <w:rPr>
                <w:rFonts w:ascii="Times New Roman" w:hAnsi="Times New Roman" w:cs="Times New Roman"/>
                <w:b/>
                <w:sz w:val="24"/>
                <w:szCs w:val="24"/>
              </w:rPr>
            </w:pPr>
            <w:r w:rsidRPr="00A3146B">
              <w:rPr>
                <w:rFonts w:ascii="Times New Roman" w:hAnsi="Times New Roman" w:cs="Times New Roman"/>
                <w:b/>
                <w:sz w:val="24"/>
                <w:szCs w:val="24"/>
              </w:rPr>
              <w:t>Name</w:t>
            </w:r>
          </w:p>
        </w:tc>
        <w:tc>
          <w:tcPr>
            <w:tcW w:w="3127" w:type="dxa"/>
            <w:shd w:val="clear" w:color="auto" w:fill="auto"/>
            <w:tcMar>
              <w:top w:w="0" w:type="dxa"/>
              <w:left w:w="108" w:type="dxa"/>
              <w:bottom w:w="0" w:type="dxa"/>
              <w:right w:w="108" w:type="dxa"/>
            </w:tcMar>
            <w:hideMark/>
          </w:tcPr>
          <w:p w14:paraId="297851F9" w14:textId="77777777" w:rsidR="00CC6559" w:rsidRPr="00A3146B" w:rsidRDefault="00CC6559" w:rsidP="00CC6559">
            <w:pPr>
              <w:spacing w:after="0" w:line="240" w:lineRule="auto"/>
              <w:jc w:val="center"/>
              <w:rPr>
                <w:rFonts w:ascii="Times New Roman" w:hAnsi="Times New Roman" w:cs="Times New Roman"/>
                <w:b/>
                <w:sz w:val="24"/>
                <w:szCs w:val="24"/>
              </w:rPr>
            </w:pPr>
            <w:r w:rsidRPr="00A3146B">
              <w:rPr>
                <w:rFonts w:ascii="Times New Roman" w:hAnsi="Times New Roman" w:cs="Times New Roman"/>
                <w:b/>
                <w:sz w:val="24"/>
                <w:szCs w:val="24"/>
              </w:rPr>
              <w:t>Organization</w:t>
            </w:r>
          </w:p>
        </w:tc>
        <w:tc>
          <w:tcPr>
            <w:tcW w:w="4010" w:type="dxa"/>
            <w:shd w:val="clear" w:color="auto" w:fill="auto"/>
            <w:tcMar>
              <w:top w:w="0" w:type="dxa"/>
              <w:left w:w="108" w:type="dxa"/>
              <w:bottom w:w="0" w:type="dxa"/>
              <w:right w:w="108" w:type="dxa"/>
            </w:tcMar>
            <w:hideMark/>
          </w:tcPr>
          <w:p w14:paraId="07ED7642" w14:textId="77777777" w:rsidR="00CC6559" w:rsidRPr="00A3146B" w:rsidRDefault="00CC6559" w:rsidP="00CC6559">
            <w:pPr>
              <w:spacing w:after="0" w:line="240" w:lineRule="auto"/>
              <w:jc w:val="center"/>
              <w:rPr>
                <w:rFonts w:ascii="Times New Roman" w:hAnsi="Times New Roman" w:cs="Times New Roman"/>
                <w:b/>
                <w:sz w:val="24"/>
                <w:szCs w:val="24"/>
              </w:rPr>
            </w:pPr>
            <w:r w:rsidRPr="00A3146B">
              <w:rPr>
                <w:rFonts w:ascii="Times New Roman" w:hAnsi="Times New Roman" w:cs="Times New Roman"/>
                <w:b/>
                <w:sz w:val="24"/>
                <w:szCs w:val="24"/>
              </w:rPr>
              <w:t>Email contact</w:t>
            </w:r>
          </w:p>
        </w:tc>
      </w:tr>
      <w:tr w:rsidR="00CC6559" w:rsidRPr="00A3146B" w14:paraId="18EB94A0" w14:textId="77777777" w:rsidTr="00C37352">
        <w:trPr>
          <w:trHeight w:val="178"/>
        </w:trPr>
        <w:tc>
          <w:tcPr>
            <w:tcW w:w="2217" w:type="dxa"/>
            <w:tcMar>
              <w:top w:w="0" w:type="dxa"/>
              <w:left w:w="108" w:type="dxa"/>
              <w:bottom w:w="0" w:type="dxa"/>
              <w:right w:w="108" w:type="dxa"/>
            </w:tcMar>
          </w:tcPr>
          <w:p w14:paraId="5E7B09C3" w14:textId="77777777" w:rsidR="00CC6559" w:rsidRPr="004A27A9" w:rsidRDefault="00CC6559" w:rsidP="00CC6559">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Ron Goetzel</w:t>
            </w:r>
          </w:p>
        </w:tc>
        <w:tc>
          <w:tcPr>
            <w:tcW w:w="3127" w:type="dxa"/>
            <w:tcMar>
              <w:top w:w="0" w:type="dxa"/>
              <w:left w:w="108" w:type="dxa"/>
              <w:bottom w:w="0" w:type="dxa"/>
              <w:right w:w="108" w:type="dxa"/>
            </w:tcMar>
          </w:tcPr>
          <w:p w14:paraId="313266AA" w14:textId="5306652F" w:rsidR="00CC6559" w:rsidRPr="00847DDB" w:rsidRDefault="00B1038D" w:rsidP="00CC6559">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Truven Health</w:t>
            </w:r>
          </w:p>
        </w:tc>
        <w:tc>
          <w:tcPr>
            <w:tcW w:w="4010" w:type="dxa"/>
            <w:tcMar>
              <w:top w:w="0" w:type="dxa"/>
              <w:left w:w="108" w:type="dxa"/>
              <w:bottom w:w="0" w:type="dxa"/>
              <w:right w:w="108" w:type="dxa"/>
            </w:tcMar>
          </w:tcPr>
          <w:p w14:paraId="75996604" w14:textId="1A491500" w:rsidR="00CC6559" w:rsidRPr="006E269A" w:rsidRDefault="00B1038D" w:rsidP="00CC6559">
            <w:pPr>
              <w:spacing w:after="0" w:line="240" w:lineRule="auto"/>
              <w:rPr>
                <w:rFonts w:ascii="Times New Roman" w:hAnsi="Times New Roman" w:cs="Times New Roman"/>
                <w:sz w:val="24"/>
                <w:szCs w:val="24"/>
                <w:u w:val="single"/>
              </w:rPr>
            </w:pPr>
            <w:r w:rsidRPr="006E269A">
              <w:rPr>
                <w:rFonts w:ascii="Times New Roman" w:hAnsi="Times New Roman" w:cs="Times New Roman"/>
                <w:sz w:val="24"/>
                <w:szCs w:val="24"/>
                <w:u w:val="single"/>
              </w:rPr>
              <w:t>ron.goetzel@truvenhealth.com</w:t>
            </w:r>
          </w:p>
        </w:tc>
      </w:tr>
      <w:tr w:rsidR="00CC6559" w:rsidRPr="00A3146B" w14:paraId="41E36755" w14:textId="77777777" w:rsidTr="00C37352">
        <w:trPr>
          <w:trHeight w:val="178"/>
        </w:trPr>
        <w:tc>
          <w:tcPr>
            <w:tcW w:w="2217" w:type="dxa"/>
            <w:tcMar>
              <w:top w:w="0" w:type="dxa"/>
              <w:left w:w="108" w:type="dxa"/>
              <w:bottom w:w="0" w:type="dxa"/>
              <w:right w:w="108" w:type="dxa"/>
            </w:tcMar>
          </w:tcPr>
          <w:p w14:paraId="20B18AA1" w14:textId="77777777" w:rsidR="00CC6559" w:rsidRPr="004A27A9" w:rsidRDefault="00CC6559" w:rsidP="00CC6559">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Enid Chung Roemer</w:t>
            </w:r>
          </w:p>
        </w:tc>
        <w:tc>
          <w:tcPr>
            <w:tcW w:w="3127" w:type="dxa"/>
            <w:tcMar>
              <w:top w:w="0" w:type="dxa"/>
              <w:left w:w="108" w:type="dxa"/>
              <w:bottom w:w="0" w:type="dxa"/>
              <w:right w:w="108" w:type="dxa"/>
            </w:tcMar>
          </w:tcPr>
          <w:p w14:paraId="5620076C" w14:textId="77777777" w:rsidR="00CC6559" w:rsidRPr="00847DDB" w:rsidRDefault="00CC6559" w:rsidP="00CC6559">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25C99845" w14:textId="70525C8A" w:rsidR="00CC6559" w:rsidRPr="006E269A" w:rsidRDefault="00B1038D" w:rsidP="00CC6559">
            <w:pPr>
              <w:spacing w:after="0" w:line="240" w:lineRule="auto"/>
              <w:rPr>
                <w:rFonts w:ascii="Times New Roman" w:hAnsi="Times New Roman" w:cs="Times New Roman"/>
                <w:color w:val="000000" w:themeColor="text1"/>
                <w:sz w:val="24"/>
                <w:szCs w:val="24"/>
                <w:u w:val="single"/>
              </w:rPr>
            </w:pPr>
            <w:r w:rsidRPr="006E269A">
              <w:rPr>
                <w:rFonts w:ascii="Times New Roman" w:hAnsi="Times New Roman" w:cs="Times New Roman"/>
                <w:color w:val="000000" w:themeColor="text1"/>
                <w:sz w:val="24"/>
                <w:szCs w:val="24"/>
                <w:u w:val="single"/>
              </w:rPr>
              <w:t>eroemer1@</w:t>
            </w:r>
            <w:r w:rsidR="00F46B32">
              <w:rPr>
                <w:rFonts w:ascii="Times New Roman" w:hAnsi="Times New Roman" w:cs="Times New Roman"/>
                <w:color w:val="000000" w:themeColor="text1"/>
                <w:sz w:val="24"/>
                <w:szCs w:val="24"/>
                <w:u w:val="single"/>
              </w:rPr>
              <w:t>Hopkins</w:t>
            </w:r>
            <w:r w:rsidRPr="006E269A">
              <w:rPr>
                <w:rFonts w:ascii="Times New Roman" w:hAnsi="Times New Roman" w:cs="Times New Roman"/>
                <w:color w:val="000000" w:themeColor="text1"/>
                <w:sz w:val="24"/>
                <w:szCs w:val="24"/>
                <w:u w:val="single"/>
              </w:rPr>
              <w:t>.edu</w:t>
            </w:r>
          </w:p>
        </w:tc>
      </w:tr>
      <w:tr w:rsidR="00CC6559" w:rsidRPr="00A3146B" w14:paraId="3000A15B" w14:textId="77777777" w:rsidTr="00C37352">
        <w:trPr>
          <w:trHeight w:val="178"/>
        </w:trPr>
        <w:tc>
          <w:tcPr>
            <w:tcW w:w="2217" w:type="dxa"/>
            <w:tcMar>
              <w:top w:w="0" w:type="dxa"/>
              <w:left w:w="108" w:type="dxa"/>
              <w:bottom w:w="0" w:type="dxa"/>
              <w:right w:w="108" w:type="dxa"/>
            </w:tcMar>
          </w:tcPr>
          <w:p w14:paraId="4C0000AB" w14:textId="77777777" w:rsidR="00CC6559" w:rsidRPr="004A27A9" w:rsidRDefault="00CC6559" w:rsidP="00CC6559">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Laurie Whitsel</w:t>
            </w:r>
          </w:p>
        </w:tc>
        <w:tc>
          <w:tcPr>
            <w:tcW w:w="3127" w:type="dxa"/>
            <w:tcMar>
              <w:top w:w="0" w:type="dxa"/>
              <w:left w:w="108" w:type="dxa"/>
              <w:bottom w:w="0" w:type="dxa"/>
              <w:right w:w="108" w:type="dxa"/>
            </w:tcMar>
          </w:tcPr>
          <w:p w14:paraId="37268354" w14:textId="77777777" w:rsidR="00CC6559" w:rsidRPr="00847DDB" w:rsidRDefault="00CC6559" w:rsidP="00CC6559">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American Heart Association</w:t>
            </w:r>
          </w:p>
        </w:tc>
        <w:tc>
          <w:tcPr>
            <w:tcW w:w="4010" w:type="dxa"/>
            <w:tcMar>
              <w:top w:w="0" w:type="dxa"/>
              <w:left w:w="108" w:type="dxa"/>
              <w:bottom w:w="0" w:type="dxa"/>
              <w:right w:w="108" w:type="dxa"/>
            </w:tcMar>
          </w:tcPr>
          <w:p w14:paraId="5B88F3DF" w14:textId="77777777" w:rsidR="00CC6559" w:rsidRPr="004A27A9" w:rsidRDefault="00594790" w:rsidP="00CC6559">
            <w:pPr>
              <w:spacing w:after="0" w:line="240" w:lineRule="auto"/>
              <w:rPr>
                <w:rFonts w:ascii="Times New Roman" w:hAnsi="Times New Roman" w:cs="Times New Roman"/>
                <w:color w:val="000000" w:themeColor="text1"/>
                <w:sz w:val="24"/>
                <w:szCs w:val="24"/>
              </w:rPr>
            </w:pPr>
            <w:hyperlink r:id="rId10" w:history="1">
              <w:r w:rsidR="00CC6559" w:rsidRPr="00A3146B">
                <w:rPr>
                  <w:rStyle w:val="Hyperlink"/>
                  <w:rFonts w:ascii="Times New Roman" w:hAnsi="Times New Roman" w:cs="Times New Roman"/>
                  <w:color w:val="000000" w:themeColor="text1"/>
                  <w:sz w:val="24"/>
                  <w:szCs w:val="24"/>
                </w:rPr>
                <w:t>laurie.whitsel@heart.org</w:t>
              </w:r>
            </w:hyperlink>
            <w:r w:rsidR="00CC6559" w:rsidRPr="004A27A9">
              <w:rPr>
                <w:rFonts w:ascii="Times New Roman" w:hAnsi="Times New Roman" w:cs="Times New Roman"/>
                <w:color w:val="000000" w:themeColor="text1"/>
                <w:sz w:val="24"/>
                <w:szCs w:val="24"/>
              </w:rPr>
              <w:t xml:space="preserve"> </w:t>
            </w:r>
          </w:p>
        </w:tc>
      </w:tr>
      <w:tr w:rsidR="00CC6559" w:rsidRPr="00A3146B" w14:paraId="4F9CA493" w14:textId="77777777" w:rsidTr="00C37352">
        <w:trPr>
          <w:trHeight w:val="232"/>
        </w:trPr>
        <w:tc>
          <w:tcPr>
            <w:tcW w:w="2217" w:type="dxa"/>
            <w:tcMar>
              <w:top w:w="0" w:type="dxa"/>
              <w:left w:w="108" w:type="dxa"/>
              <w:bottom w:w="0" w:type="dxa"/>
              <w:right w:w="108" w:type="dxa"/>
            </w:tcMar>
          </w:tcPr>
          <w:p w14:paraId="233AF6C1" w14:textId="77777777" w:rsidR="00CC6559" w:rsidRPr="004A27A9" w:rsidRDefault="00CC6559" w:rsidP="00CC6559">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Chris Calitz</w:t>
            </w:r>
          </w:p>
        </w:tc>
        <w:tc>
          <w:tcPr>
            <w:tcW w:w="3127" w:type="dxa"/>
            <w:tcMar>
              <w:top w:w="0" w:type="dxa"/>
              <w:left w:w="108" w:type="dxa"/>
              <w:bottom w:w="0" w:type="dxa"/>
              <w:right w:w="108" w:type="dxa"/>
            </w:tcMar>
          </w:tcPr>
          <w:p w14:paraId="281903A9" w14:textId="77777777" w:rsidR="00CC6559" w:rsidRPr="00847DDB" w:rsidRDefault="00CC6559" w:rsidP="00CC6559">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American Heart Association</w:t>
            </w:r>
          </w:p>
        </w:tc>
        <w:tc>
          <w:tcPr>
            <w:tcW w:w="4010" w:type="dxa"/>
            <w:tcMar>
              <w:top w:w="0" w:type="dxa"/>
              <w:left w:w="108" w:type="dxa"/>
              <w:bottom w:w="0" w:type="dxa"/>
              <w:right w:w="108" w:type="dxa"/>
            </w:tcMar>
          </w:tcPr>
          <w:p w14:paraId="62AE310D" w14:textId="77777777" w:rsidR="00CC6559" w:rsidRPr="004A27A9" w:rsidRDefault="00594790" w:rsidP="00CC6559">
            <w:pPr>
              <w:spacing w:after="0" w:line="240" w:lineRule="auto"/>
              <w:rPr>
                <w:rFonts w:ascii="Times New Roman" w:hAnsi="Times New Roman" w:cs="Times New Roman"/>
                <w:color w:val="000000" w:themeColor="text1"/>
                <w:sz w:val="24"/>
                <w:szCs w:val="24"/>
              </w:rPr>
            </w:pPr>
            <w:hyperlink r:id="rId11" w:history="1">
              <w:r w:rsidR="00CC6559" w:rsidRPr="00A3146B">
                <w:rPr>
                  <w:rStyle w:val="Hyperlink"/>
                  <w:rFonts w:ascii="Times New Roman" w:hAnsi="Times New Roman" w:cs="Times New Roman"/>
                  <w:color w:val="000000" w:themeColor="text1"/>
                  <w:sz w:val="24"/>
                  <w:szCs w:val="24"/>
                </w:rPr>
                <w:t>chris.calitz@heart.org</w:t>
              </w:r>
            </w:hyperlink>
            <w:r w:rsidR="00CC6559" w:rsidRPr="004A27A9">
              <w:rPr>
                <w:rFonts w:ascii="Times New Roman" w:hAnsi="Times New Roman" w:cs="Times New Roman"/>
                <w:color w:val="000000" w:themeColor="text1"/>
                <w:sz w:val="24"/>
                <w:szCs w:val="24"/>
              </w:rPr>
              <w:t xml:space="preserve"> </w:t>
            </w:r>
          </w:p>
        </w:tc>
      </w:tr>
      <w:tr w:rsidR="00CC6559" w:rsidRPr="00A3146B" w14:paraId="69524880" w14:textId="77777777" w:rsidTr="00C37352">
        <w:trPr>
          <w:trHeight w:val="232"/>
        </w:trPr>
        <w:tc>
          <w:tcPr>
            <w:tcW w:w="2217" w:type="dxa"/>
            <w:tcMar>
              <w:top w:w="0" w:type="dxa"/>
              <w:left w:w="108" w:type="dxa"/>
              <w:bottom w:w="0" w:type="dxa"/>
              <w:right w:w="108" w:type="dxa"/>
            </w:tcMar>
          </w:tcPr>
          <w:p w14:paraId="476287F9" w14:textId="77777777" w:rsidR="00CC6559" w:rsidRPr="004A27A9" w:rsidRDefault="00CC6559" w:rsidP="00CC6559">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Ron Loeppke</w:t>
            </w:r>
          </w:p>
        </w:tc>
        <w:tc>
          <w:tcPr>
            <w:tcW w:w="3127" w:type="dxa"/>
            <w:tcMar>
              <w:top w:w="0" w:type="dxa"/>
              <w:left w:w="108" w:type="dxa"/>
              <w:bottom w:w="0" w:type="dxa"/>
              <w:right w:w="108" w:type="dxa"/>
            </w:tcMar>
          </w:tcPr>
          <w:p w14:paraId="2A073CDE" w14:textId="77777777" w:rsidR="00CC6559" w:rsidRPr="00847DDB" w:rsidRDefault="00CC6559" w:rsidP="00CC6559">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U.S. Preventative Medicine</w:t>
            </w:r>
          </w:p>
        </w:tc>
        <w:tc>
          <w:tcPr>
            <w:tcW w:w="4010" w:type="dxa"/>
            <w:tcMar>
              <w:top w:w="0" w:type="dxa"/>
              <w:left w:w="108" w:type="dxa"/>
              <w:bottom w:w="0" w:type="dxa"/>
              <w:right w:w="108" w:type="dxa"/>
            </w:tcMar>
          </w:tcPr>
          <w:p w14:paraId="72B6C937" w14:textId="77777777" w:rsidR="00CC6559" w:rsidRPr="004A27A9" w:rsidRDefault="00594790" w:rsidP="00CC6559">
            <w:pPr>
              <w:spacing w:after="0" w:line="240" w:lineRule="auto"/>
              <w:rPr>
                <w:rFonts w:ascii="Times New Roman" w:hAnsi="Times New Roman" w:cs="Times New Roman"/>
                <w:color w:val="000000" w:themeColor="text1"/>
                <w:sz w:val="24"/>
                <w:szCs w:val="24"/>
              </w:rPr>
            </w:pPr>
            <w:hyperlink r:id="rId12" w:history="1">
              <w:r w:rsidR="00CC6559" w:rsidRPr="00A3146B">
                <w:rPr>
                  <w:rStyle w:val="Hyperlink"/>
                  <w:rFonts w:ascii="Times New Roman" w:hAnsi="Times New Roman" w:cs="Times New Roman"/>
                  <w:color w:val="000000" w:themeColor="text1"/>
                  <w:sz w:val="24"/>
                  <w:szCs w:val="24"/>
                </w:rPr>
                <w:t>rloeppke.md@uspm.com</w:t>
              </w:r>
            </w:hyperlink>
            <w:r w:rsidR="00CC6559" w:rsidRPr="004A27A9">
              <w:rPr>
                <w:rFonts w:ascii="Times New Roman" w:hAnsi="Times New Roman" w:cs="Times New Roman"/>
                <w:color w:val="000000" w:themeColor="text1"/>
                <w:sz w:val="24"/>
                <w:szCs w:val="24"/>
              </w:rPr>
              <w:t xml:space="preserve"> </w:t>
            </w:r>
          </w:p>
        </w:tc>
      </w:tr>
      <w:tr w:rsidR="00C37352" w:rsidRPr="00A3146B" w14:paraId="78196CAC" w14:textId="77777777" w:rsidTr="00C37352">
        <w:trPr>
          <w:trHeight w:val="232"/>
        </w:trPr>
        <w:tc>
          <w:tcPr>
            <w:tcW w:w="2217" w:type="dxa"/>
            <w:tcMar>
              <w:top w:w="0" w:type="dxa"/>
              <w:left w:w="108" w:type="dxa"/>
              <w:bottom w:w="0" w:type="dxa"/>
              <w:right w:w="108" w:type="dxa"/>
            </w:tcMar>
          </w:tcPr>
          <w:p w14:paraId="14B44AB7"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Dave DeJoy</w:t>
            </w:r>
          </w:p>
        </w:tc>
        <w:tc>
          <w:tcPr>
            <w:tcW w:w="3127" w:type="dxa"/>
            <w:tcMar>
              <w:top w:w="0" w:type="dxa"/>
              <w:left w:w="108" w:type="dxa"/>
              <w:bottom w:w="0" w:type="dxa"/>
              <w:right w:w="108" w:type="dxa"/>
            </w:tcMar>
          </w:tcPr>
          <w:p w14:paraId="63A31DC1"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 xml:space="preserve">University of Georgia </w:t>
            </w:r>
          </w:p>
        </w:tc>
        <w:tc>
          <w:tcPr>
            <w:tcW w:w="4010" w:type="dxa"/>
            <w:tcMar>
              <w:top w:w="0" w:type="dxa"/>
              <w:left w:w="108" w:type="dxa"/>
              <w:bottom w:w="0" w:type="dxa"/>
              <w:right w:w="108" w:type="dxa"/>
            </w:tcMar>
          </w:tcPr>
          <w:p w14:paraId="03B955B3"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13" w:history="1">
              <w:r w:rsidR="00C37352" w:rsidRPr="00A3146B">
                <w:rPr>
                  <w:rStyle w:val="Hyperlink"/>
                  <w:rFonts w:ascii="Times New Roman" w:hAnsi="Times New Roman" w:cs="Times New Roman"/>
                  <w:color w:val="000000" w:themeColor="text1"/>
                  <w:sz w:val="24"/>
                  <w:szCs w:val="24"/>
                </w:rPr>
                <w:t>dmdejoy@uga.edu</w:t>
              </w:r>
            </w:hyperlink>
            <w:r w:rsidR="00C37352" w:rsidRPr="004A27A9">
              <w:rPr>
                <w:rFonts w:ascii="Times New Roman" w:hAnsi="Times New Roman" w:cs="Times New Roman"/>
                <w:color w:val="000000" w:themeColor="text1"/>
                <w:sz w:val="24"/>
                <w:szCs w:val="24"/>
              </w:rPr>
              <w:t xml:space="preserve"> </w:t>
            </w:r>
          </w:p>
        </w:tc>
      </w:tr>
      <w:tr w:rsidR="00C37352" w:rsidRPr="00A3146B" w14:paraId="65F7435E" w14:textId="77777777" w:rsidTr="00C37352">
        <w:trPr>
          <w:trHeight w:val="232"/>
        </w:trPr>
        <w:tc>
          <w:tcPr>
            <w:tcW w:w="2217" w:type="dxa"/>
            <w:tcMar>
              <w:top w:w="0" w:type="dxa"/>
              <w:left w:w="108" w:type="dxa"/>
              <w:bottom w:w="0" w:type="dxa"/>
              <w:right w:w="108" w:type="dxa"/>
            </w:tcMar>
          </w:tcPr>
          <w:p w14:paraId="026AE89E"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Steve Schroeder</w:t>
            </w:r>
          </w:p>
        </w:tc>
        <w:tc>
          <w:tcPr>
            <w:tcW w:w="3127" w:type="dxa"/>
            <w:tcMar>
              <w:top w:w="0" w:type="dxa"/>
              <w:left w:w="108" w:type="dxa"/>
              <w:bottom w:w="0" w:type="dxa"/>
              <w:right w:w="108" w:type="dxa"/>
            </w:tcMar>
          </w:tcPr>
          <w:p w14:paraId="5A6A98B0"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UCSF</w:t>
            </w:r>
          </w:p>
        </w:tc>
        <w:tc>
          <w:tcPr>
            <w:tcW w:w="4010" w:type="dxa"/>
            <w:tcMar>
              <w:top w:w="0" w:type="dxa"/>
              <w:left w:w="108" w:type="dxa"/>
              <w:bottom w:w="0" w:type="dxa"/>
              <w:right w:w="108" w:type="dxa"/>
            </w:tcMar>
          </w:tcPr>
          <w:p w14:paraId="467086FC"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14" w:history="1">
              <w:r w:rsidR="00C37352" w:rsidRPr="00A3146B">
                <w:rPr>
                  <w:rStyle w:val="Hyperlink"/>
                  <w:rFonts w:ascii="Times New Roman" w:hAnsi="Times New Roman" w:cs="Times New Roman"/>
                  <w:color w:val="000000" w:themeColor="text1"/>
                  <w:sz w:val="24"/>
                  <w:szCs w:val="24"/>
                </w:rPr>
                <w:t>schroeder@medicine.ucsf.edu</w:t>
              </w:r>
            </w:hyperlink>
            <w:r w:rsidR="00C37352" w:rsidRPr="004A27A9">
              <w:rPr>
                <w:rFonts w:ascii="Times New Roman" w:hAnsi="Times New Roman" w:cs="Times New Roman"/>
                <w:color w:val="000000" w:themeColor="text1"/>
                <w:sz w:val="24"/>
                <w:szCs w:val="24"/>
              </w:rPr>
              <w:t xml:space="preserve"> </w:t>
            </w:r>
          </w:p>
        </w:tc>
      </w:tr>
      <w:tr w:rsidR="00C37352" w:rsidRPr="00A3146B" w14:paraId="7F33AB09" w14:textId="77777777" w:rsidTr="00C37352">
        <w:trPr>
          <w:trHeight w:val="232"/>
        </w:trPr>
        <w:tc>
          <w:tcPr>
            <w:tcW w:w="2217" w:type="dxa"/>
            <w:tcMar>
              <w:top w:w="0" w:type="dxa"/>
              <w:left w:w="108" w:type="dxa"/>
              <w:bottom w:w="0" w:type="dxa"/>
              <w:right w:w="108" w:type="dxa"/>
            </w:tcMar>
          </w:tcPr>
          <w:p w14:paraId="59E05479"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Joanna Cohen</w:t>
            </w:r>
          </w:p>
        </w:tc>
        <w:tc>
          <w:tcPr>
            <w:tcW w:w="3127" w:type="dxa"/>
            <w:tcMar>
              <w:top w:w="0" w:type="dxa"/>
              <w:left w:w="108" w:type="dxa"/>
              <w:bottom w:w="0" w:type="dxa"/>
              <w:right w:w="108" w:type="dxa"/>
            </w:tcMar>
          </w:tcPr>
          <w:p w14:paraId="0E15924F"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6C9A86D6" w14:textId="22B51AB7" w:rsidR="00C37352" w:rsidRPr="004A27A9" w:rsidRDefault="00594790" w:rsidP="00C37352">
            <w:pPr>
              <w:spacing w:after="0" w:line="240" w:lineRule="auto"/>
              <w:rPr>
                <w:rFonts w:ascii="Times New Roman" w:hAnsi="Times New Roman" w:cs="Times New Roman"/>
                <w:color w:val="000000" w:themeColor="text1"/>
                <w:sz w:val="24"/>
                <w:szCs w:val="24"/>
              </w:rPr>
            </w:pPr>
            <w:hyperlink r:id="rId15" w:history="1">
              <w:r w:rsidR="00C37352" w:rsidRPr="00A3146B">
                <w:rPr>
                  <w:rStyle w:val="Hyperlink"/>
                  <w:rFonts w:ascii="Times New Roman" w:hAnsi="Times New Roman" w:cs="Times New Roman"/>
                  <w:color w:val="000000" w:themeColor="text1"/>
                  <w:sz w:val="24"/>
                  <w:szCs w:val="24"/>
                </w:rPr>
                <w:t>jcohen@</w:t>
              </w:r>
              <w:r w:rsidR="00F46B32">
                <w:rPr>
                  <w:rStyle w:val="Hyperlink"/>
                  <w:rFonts w:ascii="Times New Roman" w:hAnsi="Times New Roman" w:cs="Times New Roman"/>
                  <w:color w:val="000000" w:themeColor="text1"/>
                  <w:sz w:val="24"/>
                  <w:szCs w:val="24"/>
                </w:rPr>
                <w:t>Hopkins</w:t>
              </w:r>
              <w:r w:rsidR="00C37352" w:rsidRPr="00A3146B">
                <w:rPr>
                  <w:rStyle w:val="Hyperlink"/>
                  <w:rFonts w:ascii="Times New Roman" w:hAnsi="Times New Roman" w:cs="Times New Roman"/>
                  <w:color w:val="000000" w:themeColor="text1"/>
                  <w:sz w:val="24"/>
                  <w:szCs w:val="24"/>
                </w:rPr>
                <w:t>.edu</w:t>
              </w:r>
            </w:hyperlink>
            <w:r w:rsidR="00C37352" w:rsidRPr="004A27A9">
              <w:rPr>
                <w:rFonts w:ascii="Times New Roman" w:hAnsi="Times New Roman" w:cs="Times New Roman"/>
                <w:color w:val="000000" w:themeColor="text1"/>
                <w:sz w:val="24"/>
                <w:szCs w:val="24"/>
              </w:rPr>
              <w:t xml:space="preserve"> </w:t>
            </w:r>
          </w:p>
        </w:tc>
      </w:tr>
      <w:tr w:rsidR="00C37352" w:rsidRPr="00A3146B" w14:paraId="56E93D16" w14:textId="77777777" w:rsidTr="00C37352">
        <w:trPr>
          <w:trHeight w:val="232"/>
        </w:trPr>
        <w:tc>
          <w:tcPr>
            <w:tcW w:w="2217" w:type="dxa"/>
            <w:tcMar>
              <w:top w:w="0" w:type="dxa"/>
              <w:left w:w="108" w:type="dxa"/>
              <w:bottom w:w="0" w:type="dxa"/>
              <w:right w:w="108" w:type="dxa"/>
            </w:tcMar>
          </w:tcPr>
          <w:p w14:paraId="13D62F3E"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Daniel Patterson</w:t>
            </w:r>
          </w:p>
        </w:tc>
        <w:tc>
          <w:tcPr>
            <w:tcW w:w="3127" w:type="dxa"/>
            <w:tcMar>
              <w:top w:w="0" w:type="dxa"/>
              <w:left w:w="108" w:type="dxa"/>
              <w:bottom w:w="0" w:type="dxa"/>
              <w:right w:w="108" w:type="dxa"/>
            </w:tcMar>
          </w:tcPr>
          <w:p w14:paraId="1ADF235C" w14:textId="77777777" w:rsidR="00C37352" w:rsidRPr="006E269A"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University of Pittsburgh Medical Center</w:t>
            </w:r>
          </w:p>
        </w:tc>
        <w:tc>
          <w:tcPr>
            <w:tcW w:w="4010" w:type="dxa"/>
            <w:tcMar>
              <w:top w:w="0" w:type="dxa"/>
              <w:left w:w="108" w:type="dxa"/>
              <w:bottom w:w="0" w:type="dxa"/>
              <w:right w:w="108" w:type="dxa"/>
            </w:tcMar>
          </w:tcPr>
          <w:p w14:paraId="7D5C3EFC"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16" w:history="1">
              <w:r w:rsidR="00C37352" w:rsidRPr="00A3146B">
                <w:rPr>
                  <w:rStyle w:val="Hyperlink"/>
                  <w:rFonts w:ascii="Times New Roman" w:hAnsi="Times New Roman" w:cs="Times New Roman"/>
                  <w:color w:val="000000" w:themeColor="text1"/>
                  <w:sz w:val="24"/>
                  <w:szCs w:val="24"/>
                </w:rPr>
                <w:t>pattersonpd@upmc.edu</w:t>
              </w:r>
            </w:hyperlink>
            <w:r w:rsidR="00C37352" w:rsidRPr="004A27A9">
              <w:rPr>
                <w:rFonts w:ascii="Times New Roman" w:hAnsi="Times New Roman" w:cs="Times New Roman"/>
                <w:color w:val="000000" w:themeColor="text1"/>
                <w:sz w:val="24"/>
                <w:szCs w:val="24"/>
              </w:rPr>
              <w:t xml:space="preserve"> </w:t>
            </w:r>
          </w:p>
        </w:tc>
      </w:tr>
      <w:tr w:rsidR="00C37352" w:rsidRPr="00A3146B" w14:paraId="2FE0377F" w14:textId="77777777" w:rsidTr="00C37352">
        <w:trPr>
          <w:trHeight w:val="232"/>
        </w:trPr>
        <w:tc>
          <w:tcPr>
            <w:tcW w:w="2217" w:type="dxa"/>
            <w:tcMar>
              <w:top w:w="0" w:type="dxa"/>
              <w:left w:w="108" w:type="dxa"/>
              <w:bottom w:w="0" w:type="dxa"/>
              <w:right w:w="108" w:type="dxa"/>
            </w:tcMar>
          </w:tcPr>
          <w:p w14:paraId="4CD9526D"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Allen Frommelt</w:t>
            </w:r>
          </w:p>
        </w:tc>
        <w:tc>
          <w:tcPr>
            <w:tcW w:w="3127" w:type="dxa"/>
            <w:tcMar>
              <w:top w:w="0" w:type="dxa"/>
              <w:left w:w="108" w:type="dxa"/>
              <w:bottom w:w="0" w:type="dxa"/>
              <w:right w:w="108" w:type="dxa"/>
            </w:tcMar>
          </w:tcPr>
          <w:p w14:paraId="483C0CD8"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 xml:space="preserve">Envolve Health </w:t>
            </w:r>
          </w:p>
        </w:tc>
        <w:tc>
          <w:tcPr>
            <w:tcW w:w="4010" w:type="dxa"/>
            <w:tcMar>
              <w:top w:w="0" w:type="dxa"/>
              <w:left w:w="108" w:type="dxa"/>
              <w:bottom w:w="0" w:type="dxa"/>
              <w:right w:w="108" w:type="dxa"/>
            </w:tcMar>
          </w:tcPr>
          <w:p w14:paraId="42C58DDD"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17" w:history="1">
              <w:r w:rsidR="00C37352" w:rsidRPr="00A3146B">
                <w:rPr>
                  <w:rStyle w:val="Hyperlink"/>
                  <w:rFonts w:ascii="Times New Roman" w:hAnsi="Times New Roman" w:cs="Times New Roman"/>
                  <w:color w:val="000000" w:themeColor="text1"/>
                  <w:sz w:val="24"/>
                  <w:szCs w:val="24"/>
                </w:rPr>
                <w:t>Robert.Frommelt@EnvolveHealth.com</w:t>
              </w:r>
            </w:hyperlink>
            <w:r w:rsidR="00C37352" w:rsidRPr="004A27A9">
              <w:rPr>
                <w:rFonts w:ascii="Times New Roman" w:hAnsi="Times New Roman" w:cs="Times New Roman"/>
                <w:color w:val="000000" w:themeColor="text1"/>
                <w:sz w:val="24"/>
                <w:szCs w:val="24"/>
              </w:rPr>
              <w:t xml:space="preserve"> </w:t>
            </w:r>
          </w:p>
        </w:tc>
      </w:tr>
      <w:tr w:rsidR="00C37352" w:rsidRPr="00A3146B" w14:paraId="5187CC30" w14:textId="77777777" w:rsidTr="00C37352">
        <w:trPr>
          <w:trHeight w:val="232"/>
        </w:trPr>
        <w:tc>
          <w:tcPr>
            <w:tcW w:w="2217" w:type="dxa"/>
            <w:tcMar>
              <w:top w:w="0" w:type="dxa"/>
              <w:left w:w="108" w:type="dxa"/>
              <w:bottom w:w="0" w:type="dxa"/>
              <w:right w:w="108" w:type="dxa"/>
            </w:tcMar>
          </w:tcPr>
          <w:p w14:paraId="47BDBF4E"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Vineet Arora</w:t>
            </w:r>
          </w:p>
        </w:tc>
        <w:tc>
          <w:tcPr>
            <w:tcW w:w="3127" w:type="dxa"/>
            <w:tcMar>
              <w:top w:w="0" w:type="dxa"/>
              <w:left w:w="108" w:type="dxa"/>
              <w:bottom w:w="0" w:type="dxa"/>
              <w:right w:w="108" w:type="dxa"/>
            </w:tcMar>
          </w:tcPr>
          <w:p w14:paraId="5560E7B4"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University of Chicago</w:t>
            </w:r>
          </w:p>
        </w:tc>
        <w:tc>
          <w:tcPr>
            <w:tcW w:w="4010" w:type="dxa"/>
            <w:tcMar>
              <w:top w:w="0" w:type="dxa"/>
              <w:left w:w="108" w:type="dxa"/>
              <w:bottom w:w="0" w:type="dxa"/>
              <w:right w:w="108" w:type="dxa"/>
            </w:tcMar>
          </w:tcPr>
          <w:p w14:paraId="01A5D277"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18" w:history="1">
              <w:r w:rsidR="00C37352" w:rsidRPr="00A3146B">
                <w:rPr>
                  <w:rStyle w:val="Hyperlink"/>
                  <w:rFonts w:ascii="Times New Roman" w:hAnsi="Times New Roman" w:cs="Times New Roman"/>
                  <w:color w:val="000000" w:themeColor="text1"/>
                  <w:sz w:val="24"/>
                  <w:szCs w:val="24"/>
                </w:rPr>
                <w:t>varora@medicine.bsd.uchicago.edu</w:t>
              </w:r>
            </w:hyperlink>
            <w:r w:rsidR="00C37352" w:rsidRPr="004A27A9">
              <w:rPr>
                <w:rFonts w:ascii="Times New Roman" w:hAnsi="Times New Roman" w:cs="Times New Roman"/>
                <w:color w:val="000000" w:themeColor="text1"/>
                <w:sz w:val="24"/>
                <w:szCs w:val="24"/>
              </w:rPr>
              <w:t xml:space="preserve"> </w:t>
            </w:r>
          </w:p>
        </w:tc>
      </w:tr>
      <w:tr w:rsidR="00C37352" w:rsidRPr="00A3146B" w14:paraId="268A3FA3" w14:textId="77777777" w:rsidTr="00C37352">
        <w:trPr>
          <w:trHeight w:val="232"/>
        </w:trPr>
        <w:tc>
          <w:tcPr>
            <w:tcW w:w="2217" w:type="dxa"/>
            <w:tcMar>
              <w:top w:w="0" w:type="dxa"/>
              <w:left w:w="108" w:type="dxa"/>
              <w:bottom w:w="0" w:type="dxa"/>
              <w:right w:w="108" w:type="dxa"/>
            </w:tcMar>
          </w:tcPr>
          <w:p w14:paraId="61B126AD"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Laura Barger</w:t>
            </w:r>
          </w:p>
        </w:tc>
        <w:tc>
          <w:tcPr>
            <w:tcW w:w="3127" w:type="dxa"/>
            <w:tcMar>
              <w:top w:w="0" w:type="dxa"/>
              <w:left w:w="108" w:type="dxa"/>
              <w:bottom w:w="0" w:type="dxa"/>
              <w:right w:w="108" w:type="dxa"/>
            </w:tcMar>
          </w:tcPr>
          <w:p w14:paraId="6425ACF6"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Harvard University</w:t>
            </w:r>
          </w:p>
        </w:tc>
        <w:tc>
          <w:tcPr>
            <w:tcW w:w="4010" w:type="dxa"/>
            <w:tcMar>
              <w:top w:w="0" w:type="dxa"/>
              <w:left w:w="108" w:type="dxa"/>
              <w:bottom w:w="0" w:type="dxa"/>
              <w:right w:w="108" w:type="dxa"/>
            </w:tcMar>
          </w:tcPr>
          <w:p w14:paraId="14694BB6"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19" w:history="1">
              <w:r w:rsidR="00C37352" w:rsidRPr="00A3146B">
                <w:rPr>
                  <w:rStyle w:val="Hyperlink"/>
                  <w:rFonts w:ascii="Times New Roman" w:hAnsi="Times New Roman" w:cs="Times New Roman"/>
                  <w:color w:val="000000" w:themeColor="text1"/>
                  <w:sz w:val="24"/>
                  <w:szCs w:val="24"/>
                </w:rPr>
                <w:t>laura_barger@hms.harvard.edu</w:t>
              </w:r>
            </w:hyperlink>
            <w:r w:rsidR="00C37352" w:rsidRPr="004A27A9">
              <w:rPr>
                <w:rFonts w:ascii="Times New Roman" w:hAnsi="Times New Roman" w:cs="Times New Roman"/>
                <w:color w:val="000000" w:themeColor="text1"/>
                <w:sz w:val="24"/>
                <w:szCs w:val="24"/>
              </w:rPr>
              <w:t xml:space="preserve"> </w:t>
            </w:r>
          </w:p>
        </w:tc>
      </w:tr>
      <w:tr w:rsidR="00C37352" w:rsidRPr="00A3146B" w14:paraId="4200BF7A" w14:textId="77777777" w:rsidTr="00C37352">
        <w:trPr>
          <w:trHeight w:val="232"/>
        </w:trPr>
        <w:tc>
          <w:tcPr>
            <w:tcW w:w="2217" w:type="dxa"/>
            <w:tcMar>
              <w:top w:w="0" w:type="dxa"/>
              <w:left w:w="108" w:type="dxa"/>
              <w:bottom w:w="0" w:type="dxa"/>
              <w:right w:w="108" w:type="dxa"/>
            </w:tcMar>
          </w:tcPr>
          <w:p w14:paraId="20B824BC"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Ann Rogers</w:t>
            </w:r>
          </w:p>
        </w:tc>
        <w:tc>
          <w:tcPr>
            <w:tcW w:w="3127" w:type="dxa"/>
            <w:tcMar>
              <w:top w:w="0" w:type="dxa"/>
              <w:left w:w="108" w:type="dxa"/>
              <w:bottom w:w="0" w:type="dxa"/>
              <w:right w:w="108" w:type="dxa"/>
            </w:tcMar>
          </w:tcPr>
          <w:p w14:paraId="536615F0"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Emory</w:t>
            </w:r>
          </w:p>
        </w:tc>
        <w:tc>
          <w:tcPr>
            <w:tcW w:w="4010" w:type="dxa"/>
            <w:tcMar>
              <w:top w:w="0" w:type="dxa"/>
              <w:left w:w="108" w:type="dxa"/>
              <w:bottom w:w="0" w:type="dxa"/>
              <w:right w:w="108" w:type="dxa"/>
            </w:tcMar>
          </w:tcPr>
          <w:p w14:paraId="0E6489A2"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20" w:history="1">
              <w:r w:rsidR="00C37352" w:rsidRPr="00A3146B">
                <w:rPr>
                  <w:rStyle w:val="Hyperlink"/>
                  <w:rFonts w:ascii="Times New Roman" w:hAnsi="Times New Roman" w:cs="Times New Roman"/>
                  <w:color w:val="000000" w:themeColor="text1"/>
                  <w:sz w:val="24"/>
                  <w:szCs w:val="24"/>
                </w:rPr>
                <w:t>ann.e.rogers@emory.edu</w:t>
              </w:r>
            </w:hyperlink>
            <w:r w:rsidR="00C37352" w:rsidRPr="004A27A9">
              <w:rPr>
                <w:rFonts w:ascii="Times New Roman" w:hAnsi="Times New Roman" w:cs="Times New Roman"/>
                <w:color w:val="000000" w:themeColor="text1"/>
                <w:sz w:val="24"/>
                <w:szCs w:val="24"/>
              </w:rPr>
              <w:t xml:space="preserve"> </w:t>
            </w:r>
          </w:p>
        </w:tc>
      </w:tr>
      <w:tr w:rsidR="00C37352" w:rsidRPr="00A3146B" w14:paraId="51ACFD2A" w14:textId="77777777" w:rsidTr="00C37352">
        <w:trPr>
          <w:trHeight w:val="232"/>
        </w:trPr>
        <w:tc>
          <w:tcPr>
            <w:tcW w:w="2217" w:type="dxa"/>
            <w:tcMar>
              <w:top w:w="0" w:type="dxa"/>
              <w:left w:w="108" w:type="dxa"/>
              <w:bottom w:w="0" w:type="dxa"/>
              <w:right w:w="108" w:type="dxa"/>
            </w:tcMar>
          </w:tcPr>
          <w:p w14:paraId="31BE8AEE"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Michael Dansinger</w:t>
            </w:r>
          </w:p>
        </w:tc>
        <w:tc>
          <w:tcPr>
            <w:tcW w:w="3127" w:type="dxa"/>
            <w:tcMar>
              <w:top w:w="0" w:type="dxa"/>
              <w:left w:w="108" w:type="dxa"/>
              <w:bottom w:w="0" w:type="dxa"/>
              <w:right w:w="108" w:type="dxa"/>
            </w:tcMar>
          </w:tcPr>
          <w:p w14:paraId="75E49D9B"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Tufts Medical Center</w:t>
            </w:r>
          </w:p>
        </w:tc>
        <w:tc>
          <w:tcPr>
            <w:tcW w:w="4010" w:type="dxa"/>
            <w:tcMar>
              <w:top w:w="0" w:type="dxa"/>
              <w:left w:w="108" w:type="dxa"/>
              <w:bottom w:w="0" w:type="dxa"/>
              <w:right w:w="108" w:type="dxa"/>
            </w:tcMar>
          </w:tcPr>
          <w:p w14:paraId="5E7F38A5"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21" w:history="1">
              <w:r w:rsidR="00C37352" w:rsidRPr="00A3146B">
                <w:rPr>
                  <w:rStyle w:val="Hyperlink"/>
                  <w:rFonts w:ascii="Times New Roman" w:hAnsi="Times New Roman" w:cs="Times New Roman"/>
                  <w:color w:val="000000" w:themeColor="text1"/>
                  <w:sz w:val="24"/>
                  <w:szCs w:val="24"/>
                </w:rPr>
                <w:t>mdansinger@tuftsmedicalcenter.org</w:t>
              </w:r>
            </w:hyperlink>
            <w:r w:rsidR="00C37352" w:rsidRPr="004A27A9">
              <w:rPr>
                <w:rFonts w:ascii="Times New Roman" w:hAnsi="Times New Roman" w:cs="Times New Roman"/>
                <w:color w:val="000000" w:themeColor="text1"/>
                <w:sz w:val="24"/>
                <w:szCs w:val="24"/>
              </w:rPr>
              <w:t xml:space="preserve"> </w:t>
            </w:r>
          </w:p>
        </w:tc>
      </w:tr>
      <w:tr w:rsidR="00C37352" w:rsidRPr="00A3146B" w14:paraId="00245276" w14:textId="77777777" w:rsidTr="00C37352">
        <w:trPr>
          <w:trHeight w:val="232"/>
        </w:trPr>
        <w:tc>
          <w:tcPr>
            <w:tcW w:w="2217" w:type="dxa"/>
            <w:tcMar>
              <w:top w:w="0" w:type="dxa"/>
              <w:left w:w="108" w:type="dxa"/>
              <w:bottom w:w="0" w:type="dxa"/>
              <w:right w:w="108" w:type="dxa"/>
            </w:tcMar>
          </w:tcPr>
          <w:p w14:paraId="74790B52"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Deborah Galvin</w:t>
            </w:r>
          </w:p>
        </w:tc>
        <w:tc>
          <w:tcPr>
            <w:tcW w:w="3127" w:type="dxa"/>
            <w:tcMar>
              <w:top w:w="0" w:type="dxa"/>
              <w:left w:w="108" w:type="dxa"/>
              <w:bottom w:w="0" w:type="dxa"/>
              <w:right w:w="108" w:type="dxa"/>
            </w:tcMar>
          </w:tcPr>
          <w:p w14:paraId="62B44B8A"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SAMHSA</w:t>
            </w:r>
          </w:p>
        </w:tc>
        <w:tc>
          <w:tcPr>
            <w:tcW w:w="4010" w:type="dxa"/>
            <w:tcMar>
              <w:top w:w="0" w:type="dxa"/>
              <w:left w:w="108" w:type="dxa"/>
              <w:bottom w:w="0" w:type="dxa"/>
              <w:right w:w="108" w:type="dxa"/>
            </w:tcMar>
          </w:tcPr>
          <w:p w14:paraId="39C2C5A0"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22" w:history="1">
              <w:r w:rsidR="00C37352" w:rsidRPr="00A3146B">
                <w:rPr>
                  <w:rStyle w:val="Hyperlink"/>
                  <w:rFonts w:ascii="Times New Roman" w:hAnsi="Times New Roman" w:cs="Times New Roman"/>
                  <w:color w:val="000000" w:themeColor="text1"/>
                  <w:sz w:val="24"/>
                  <w:szCs w:val="24"/>
                </w:rPr>
                <w:t>dgalvin@samhsa.gov</w:t>
              </w:r>
            </w:hyperlink>
            <w:r w:rsidR="00C37352" w:rsidRPr="004A27A9">
              <w:rPr>
                <w:rFonts w:ascii="Times New Roman" w:hAnsi="Times New Roman" w:cs="Times New Roman"/>
                <w:color w:val="000000" w:themeColor="text1"/>
                <w:sz w:val="24"/>
                <w:szCs w:val="24"/>
              </w:rPr>
              <w:t xml:space="preserve"> </w:t>
            </w:r>
          </w:p>
        </w:tc>
      </w:tr>
      <w:tr w:rsidR="00C37352" w:rsidRPr="00A3146B" w14:paraId="4201DC67" w14:textId="77777777" w:rsidTr="00C37352">
        <w:trPr>
          <w:trHeight w:val="232"/>
        </w:trPr>
        <w:tc>
          <w:tcPr>
            <w:tcW w:w="2217" w:type="dxa"/>
            <w:tcMar>
              <w:top w:w="0" w:type="dxa"/>
              <w:left w:w="108" w:type="dxa"/>
              <w:bottom w:w="0" w:type="dxa"/>
              <w:right w:w="108" w:type="dxa"/>
            </w:tcMar>
          </w:tcPr>
          <w:p w14:paraId="0C7C2959"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Joel Bennett</w:t>
            </w:r>
          </w:p>
        </w:tc>
        <w:tc>
          <w:tcPr>
            <w:tcW w:w="3127" w:type="dxa"/>
            <w:tcMar>
              <w:top w:w="0" w:type="dxa"/>
              <w:left w:w="108" w:type="dxa"/>
              <w:bottom w:w="0" w:type="dxa"/>
              <w:right w:w="108" w:type="dxa"/>
            </w:tcMar>
          </w:tcPr>
          <w:p w14:paraId="124B02D1"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Organizational Wellness</w:t>
            </w:r>
          </w:p>
        </w:tc>
        <w:tc>
          <w:tcPr>
            <w:tcW w:w="4010" w:type="dxa"/>
            <w:tcMar>
              <w:top w:w="0" w:type="dxa"/>
              <w:left w:w="108" w:type="dxa"/>
              <w:bottom w:w="0" w:type="dxa"/>
              <w:right w:w="108" w:type="dxa"/>
            </w:tcMar>
          </w:tcPr>
          <w:p w14:paraId="62B7D8B7"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23" w:history="1">
              <w:r w:rsidR="00C37352" w:rsidRPr="00A3146B">
                <w:rPr>
                  <w:rStyle w:val="Hyperlink"/>
                  <w:rFonts w:ascii="Times New Roman" w:hAnsi="Times New Roman" w:cs="Times New Roman"/>
                  <w:color w:val="000000" w:themeColor="text1"/>
                  <w:sz w:val="24"/>
                  <w:szCs w:val="24"/>
                </w:rPr>
                <w:t>owls@organizationalwellness.com</w:t>
              </w:r>
            </w:hyperlink>
            <w:r w:rsidR="00C37352" w:rsidRPr="004A27A9">
              <w:rPr>
                <w:rFonts w:ascii="Times New Roman" w:hAnsi="Times New Roman" w:cs="Times New Roman"/>
                <w:color w:val="000000" w:themeColor="text1"/>
                <w:sz w:val="24"/>
                <w:szCs w:val="24"/>
              </w:rPr>
              <w:t xml:space="preserve"> </w:t>
            </w:r>
          </w:p>
        </w:tc>
      </w:tr>
      <w:tr w:rsidR="00C37352" w:rsidRPr="00A3146B" w14:paraId="017B9C67" w14:textId="77777777" w:rsidTr="00C37352">
        <w:trPr>
          <w:trHeight w:val="232"/>
        </w:trPr>
        <w:tc>
          <w:tcPr>
            <w:tcW w:w="2217" w:type="dxa"/>
            <w:tcMar>
              <w:top w:w="0" w:type="dxa"/>
              <w:left w:w="108" w:type="dxa"/>
              <w:bottom w:w="0" w:type="dxa"/>
              <w:right w:w="108" w:type="dxa"/>
            </w:tcMar>
          </w:tcPr>
          <w:p w14:paraId="5C713D93"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David Jernigan</w:t>
            </w:r>
          </w:p>
        </w:tc>
        <w:tc>
          <w:tcPr>
            <w:tcW w:w="3127" w:type="dxa"/>
            <w:tcMar>
              <w:top w:w="0" w:type="dxa"/>
              <w:left w:w="108" w:type="dxa"/>
              <w:bottom w:w="0" w:type="dxa"/>
              <w:right w:w="108" w:type="dxa"/>
            </w:tcMar>
          </w:tcPr>
          <w:p w14:paraId="7F54084A"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55CF018F" w14:textId="18CE9D59" w:rsidR="00C37352" w:rsidRPr="004A27A9" w:rsidRDefault="00594790" w:rsidP="00C37352">
            <w:pPr>
              <w:spacing w:after="0" w:line="240" w:lineRule="auto"/>
              <w:rPr>
                <w:rFonts w:ascii="Times New Roman" w:hAnsi="Times New Roman" w:cs="Times New Roman"/>
                <w:color w:val="000000" w:themeColor="text1"/>
                <w:sz w:val="24"/>
                <w:szCs w:val="24"/>
              </w:rPr>
            </w:pPr>
            <w:hyperlink r:id="rId24" w:history="1">
              <w:r w:rsidR="00C37352" w:rsidRPr="00A3146B">
                <w:rPr>
                  <w:rStyle w:val="Hyperlink"/>
                  <w:rFonts w:ascii="Times New Roman" w:hAnsi="Times New Roman" w:cs="Times New Roman"/>
                  <w:color w:val="000000" w:themeColor="text1"/>
                  <w:sz w:val="24"/>
                  <w:szCs w:val="24"/>
                </w:rPr>
                <w:t>djernigan@</w:t>
              </w:r>
              <w:r w:rsidR="00F46B32">
                <w:rPr>
                  <w:rStyle w:val="Hyperlink"/>
                  <w:rFonts w:ascii="Times New Roman" w:hAnsi="Times New Roman" w:cs="Times New Roman"/>
                  <w:color w:val="000000" w:themeColor="text1"/>
                  <w:sz w:val="24"/>
                  <w:szCs w:val="24"/>
                </w:rPr>
                <w:t>Hopkins</w:t>
              </w:r>
              <w:r w:rsidR="00C37352" w:rsidRPr="00A3146B">
                <w:rPr>
                  <w:rStyle w:val="Hyperlink"/>
                  <w:rFonts w:ascii="Times New Roman" w:hAnsi="Times New Roman" w:cs="Times New Roman"/>
                  <w:color w:val="000000" w:themeColor="text1"/>
                  <w:sz w:val="24"/>
                  <w:szCs w:val="24"/>
                </w:rPr>
                <w:t>.edu</w:t>
              </w:r>
            </w:hyperlink>
            <w:r w:rsidR="00C37352" w:rsidRPr="004A27A9">
              <w:rPr>
                <w:rFonts w:ascii="Times New Roman" w:hAnsi="Times New Roman" w:cs="Times New Roman"/>
                <w:color w:val="000000" w:themeColor="text1"/>
                <w:sz w:val="24"/>
                <w:szCs w:val="24"/>
              </w:rPr>
              <w:t xml:space="preserve"> </w:t>
            </w:r>
          </w:p>
        </w:tc>
      </w:tr>
      <w:tr w:rsidR="00C37352" w:rsidRPr="00A3146B" w14:paraId="1F327051" w14:textId="77777777" w:rsidTr="00C37352">
        <w:trPr>
          <w:trHeight w:val="232"/>
        </w:trPr>
        <w:tc>
          <w:tcPr>
            <w:tcW w:w="2217" w:type="dxa"/>
            <w:tcMar>
              <w:top w:w="0" w:type="dxa"/>
              <w:left w:w="108" w:type="dxa"/>
              <w:bottom w:w="0" w:type="dxa"/>
              <w:right w:w="108" w:type="dxa"/>
            </w:tcMar>
          </w:tcPr>
          <w:p w14:paraId="7E2BB989"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Eric Goplerud</w:t>
            </w:r>
          </w:p>
        </w:tc>
        <w:tc>
          <w:tcPr>
            <w:tcW w:w="3127" w:type="dxa"/>
            <w:tcMar>
              <w:top w:w="0" w:type="dxa"/>
              <w:left w:w="108" w:type="dxa"/>
              <w:bottom w:w="0" w:type="dxa"/>
              <w:right w:w="108" w:type="dxa"/>
            </w:tcMar>
          </w:tcPr>
          <w:p w14:paraId="6E79BDB8" w14:textId="77777777" w:rsidR="00C37352" w:rsidRPr="006E269A"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George Washington University</w:t>
            </w:r>
          </w:p>
        </w:tc>
        <w:tc>
          <w:tcPr>
            <w:tcW w:w="4010" w:type="dxa"/>
            <w:tcMar>
              <w:top w:w="0" w:type="dxa"/>
              <w:left w:w="108" w:type="dxa"/>
              <w:bottom w:w="0" w:type="dxa"/>
              <w:right w:w="108" w:type="dxa"/>
            </w:tcMar>
          </w:tcPr>
          <w:p w14:paraId="4F703873"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25" w:history="1">
              <w:r w:rsidR="00C37352" w:rsidRPr="00A3146B">
                <w:rPr>
                  <w:rStyle w:val="Hyperlink"/>
                  <w:rFonts w:ascii="Times New Roman" w:hAnsi="Times New Roman" w:cs="Times New Roman"/>
                  <w:color w:val="000000" w:themeColor="text1"/>
                  <w:sz w:val="24"/>
                  <w:szCs w:val="24"/>
                </w:rPr>
                <w:t>goplerud@gwu.edu</w:t>
              </w:r>
            </w:hyperlink>
            <w:r w:rsidR="00C37352" w:rsidRPr="004A27A9">
              <w:rPr>
                <w:rFonts w:ascii="Times New Roman" w:hAnsi="Times New Roman" w:cs="Times New Roman"/>
                <w:color w:val="000000" w:themeColor="text1"/>
                <w:sz w:val="24"/>
                <w:szCs w:val="24"/>
              </w:rPr>
              <w:t xml:space="preserve"> </w:t>
            </w:r>
          </w:p>
        </w:tc>
      </w:tr>
      <w:tr w:rsidR="00C37352" w:rsidRPr="00A3146B" w14:paraId="23FB87EC" w14:textId="77777777" w:rsidTr="00C37352">
        <w:trPr>
          <w:trHeight w:val="232"/>
        </w:trPr>
        <w:tc>
          <w:tcPr>
            <w:tcW w:w="2217" w:type="dxa"/>
            <w:tcMar>
              <w:top w:w="0" w:type="dxa"/>
              <w:left w:w="108" w:type="dxa"/>
              <w:bottom w:w="0" w:type="dxa"/>
              <w:right w:w="108" w:type="dxa"/>
            </w:tcMar>
          </w:tcPr>
          <w:p w14:paraId="6D0B936A"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Ron Manderscheid</w:t>
            </w:r>
          </w:p>
        </w:tc>
        <w:tc>
          <w:tcPr>
            <w:tcW w:w="3127" w:type="dxa"/>
            <w:tcMar>
              <w:top w:w="0" w:type="dxa"/>
              <w:left w:w="108" w:type="dxa"/>
              <w:bottom w:w="0" w:type="dxa"/>
              <w:right w:w="108" w:type="dxa"/>
            </w:tcMar>
          </w:tcPr>
          <w:p w14:paraId="702327FD"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NACBHD</w:t>
            </w:r>
          </w:p>
        </w:tc>
        <w:tc>
          <w:tcPr>
            <w:tcW w:w="4010" w:type="dxa"/>
            <w:tcMar>
              <w:top w:w="0" w:type="dxa"/>
              <w:left w:w="108" w:type="dxa"/>
              <w:bottom w:w="0" w:type="dxa"/>
              <w:right w:w="108" w:type="dxa"/>
            </w:tcMar>
          </w:tcPr>
          <w:p w14:paraId="0FC21710"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26" w:history="1">
              <w:r w:rsidR="00C37352" w:rsidRPr="00A3146B">
                <w:rPr>
                  <w:rStyle w:val="Hyperlink"/>
                  <w:rFonts w:ascii="Times New Roman" w:hAnsi="Times New Roman" w:cs="Times New Roman"/>
                  <w:color w:val="000000" w:themeColor="text1"/>
                  <w:sz w:val="24"/>
                  <w:szCs w:val="24"/>
                </w:rPr>
                <w:t>rmanderscheid@nacbhd.org</w:t>
              </w:r>
            </w:hyperlink>
            <w:r w:rsidR="00C37352" w:rsidRPr="004A27A9">
              <w:rPr>
                <w:rFonts w:ascii="Times New Roman" w:hAnsi="Times New Roman" w:cs="Times New Roman"/>
                <w:color w:val="000000" w:themeColor="text1"/>
                <w:sz w:val="24"/>
                <w:szCs w:val="24"/>
              </w:rPr>
              <w:t xml:space="preserve"> </w:t>
            </w:r>
          </w:p>
        </w:tc>
      </w:tr>
      <w:tr w:rsidR="00C37352" w:rsidRPr="00A3146B" w14:paraId="13446FCB" w14:textId="77777777" w:rsidTr="00C37352">
        <w:trPr>
          <w:trHeight w:val="232"/>
        </w:trPr>
        <w:tc>
          <w:tcPr>
            <w:tcW w:w="2217" w:type="dxa"/>
            <w:tcMar>
              <w:top w:w="0" w:type="dxa"/>
              <w:left w:w="108" w:type="dxa"/>
              <w:bottom w:w="0" w:type="dxa"/>
              <w:right w:w="108" w:type="dxa"/>
            </w:tcMar>
          </w:tcPr>
          <w:p w14:paraId="039A2AAD"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Diana Fernandez</w:t>
            </w:r>
          </w:p>
        </w:tc>
        <w:tc>
          <w:tcPr>
            <w:tcW w:w="3127" w:type="dxa"/>
            <w:tcMar>
              <w:top w:w="0" w:type="dxa"/>
              <w:left w:w="108" w:type="dxa"/>
              <w:bottom w:w="0" w:type="dxa"/>
              <w:right w:w="108" w:type="dxa"/>
            </w:tcMar>
          </w:tcPr>
          <w:p w14:paraId="4C63DC54"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University of Rochester</w:t>
            </w:r>
          </w:p>
        </w:tc>
        <w:tc>
          <w:tcPr>
            <w:tcW w:w="4010" w:type="dxa"/>
            <w:tcMar>
              <w:top w:w="0" w:type="dxa"/>
              <w:left w:w="108" w:type="dxa"/>
              <w:bottom w:w="0" w:type="dxa"/>
              <w:right w:w="108" w:type="dxa"/>
            </w:tcMar>
          </w:tcPr>
          <w:p w14:paraId="2E08662C"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27" w:history="1">
              <w:r w:rsidR="00C37352" w:rsidRPr="00A3146B">
                <w:rPr>
                  <w:rStyle w:val="Hyperlink"/>
                  <w:rFonts w:ascii="Times New Roman" w:hAnsi="Times New Roman" w:cs="Times New Roman"/>
                  <w:color w:val="000000" w:themeColor="text1"/>
                  <w:sz w:val="24"/>
                  <w:szCs w:val="24"/>
                </w:rPr>
                <w:t>diana_fernandez@urmc.rochester.edu</w:t>
              </w:r>
            </w:hyperlink>
            <w:r w:rsidR="00C37352" w:rsidRPr="004A27A9">
              <w:rPr>
                <w:rFonts w:ascii="Times New Roman" w:hAnsi="Times New Roman" w:cs="Times New Roman"/>
                <w:color w:val="000000" w:themeColor="text1"/>
                <w:sz w:val="24"/>
                <w:szCs w:val="24"/>
              </w:rPr>
              <w:t xml:space="preserve"> </w:t>
            </w:r>
          </w:p>
        </w:tc>
      </w:tr>
      <w:tr w:rsidR="00C37352" w:rsidRPr="00A3146B" w14:paraId="0C1A85FF" w14:textId="77777777" w:rsidTr="00C37352">
        <w:trPr>
          <w:trHeight w:val="232"/>
        </w:trPr>
        <w:tc>
          <w:tcPr>
            <w:tcW w:w="2217" w:type="dxa"/>
            <w:tcMar>
              <w:top w:w="0" w:type="dxa"/>
              <w:left w:w="108" w:type="dxa"/>
              <w:bottom w:w="0" w:type="dxa"/>
              <w:right w:w="108" w:type="dxa"/>
            </w:tcMar>
          </w:tcPr>
          <w:p w14:paraId="43816F00"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Larry Webber</w:t>
            </w:r>
          </w:p>
        </w:tc>
        <w:tc>
          <w:tcPr>
            <w:tcW w:w="3127" w:type="dxa"/>
            <w:tcMar>
              <w:top w:w="0" w:type="dxa"/>
              <w:left w:w="108" w:type="dxa"/>
              <w:bottom w:w="0" w:type="dxa"/>
              <w:right w:w="108" w:type="dxa"/>
            </w:tcMar>
          </w:tcPr>
          <w:p w14:paraId="578C2BF0"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Tulane University</w:t>
            </w:r>
          </w:p>
        </w:tc>
        <w:tc>
          <w:tcPr>
            <w:tcW w:w="4010" w:type="dxa"/>
            <w:tcMar>
              <w:top w:w="0" w:type="dxa"/>
              <w:left w:w="108" w:type="dxa"/>
              <w:bottom w:w="0" w:type="dxa"/>
              <w:right w:w="108" w:type="dxa"/>
            </w:tcMar>
          </w:tcPr>
          <w:p w14:paraId="377E8754"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28" w:history="1">
              <w:r w:rsidR="00C37352" w:rsidRPr="00A3146B">
                <w:rPr>
                  <w:rStyle w:val="Hyperlink"/>
                  <w:rFonts w:ascii="Times New Roman" w:hAnsi="Times New Roman" w:cs="Times New Roman"/>
                  <w:color w:val="000000" w:themeColor="text1"/>
                  <w:sz w:val="24"/>
                  <w:szCs w:val="24"/>
                </w:rPr>
                <w:t>lwebber@tulane.edu</w:t>
              </w:r>
            </w:hyperlink>
            <w:r w:rsidR="00C37352" w:rsidRPr="004A27A9">
              <w:rPr>
                <w:rFonts w:ascii="Times New Roman" w:hAnsi="Times New Roman" w:cs="Times New Roman"/>
                <w:color w:val="000000" w:themeColor="text1"/>
                <w:sz w:val="24"/>
                <w:szCs w:val="24"/>
              </w:rPr>
              <w:t xml:space="preserve"> </w:t>
            </w:r>
          </w:p>
        </w:tc>
      </w:tr>
      <w:tr w:rsidR="00C37352" w:rsidRPr="00A3146B" w14:paraId="77AEF741" w14:textId="77777777" w:rsidTr="00C37352">
        <w:trPr>
          <w:trHeight w:val="232"/>
        </w:trPr>
        <w:tc>
          <w:tcPr>
            <w:tcW w:w="2217" w:type="dxa"/>
            <w:tcMar>
              <w:top w:w="0" w:type="dxa"/>
              <w:left w:w="108" w:type="dxa"/>
              <w:bottom w:w="0" w:type="dxa"/>
              <w:right w:w="108" w:type="dxa"/>
            </w:tcMar>
          </w:tcPr>
          <w:p w14:paraId="7093515D"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Larry Cheskin</w:t>
            </w:r>
          </w:p>
        </w:tc>
        <w:tc>
          <w:tcPr>
            <w:tcW w:w="3127" w:type="dxa"/>
            <w:tcMar>
              <w:top w:w="0" w:type="dxa"/>
              <w:left w:w="108" w:type="dxa"/>
              <w:bottom w:w="0" w:type="dxa"/>
              <w:right w:w="108" w:type="dxa"/>
            </w:tcMar>
          </w:tcPr>
          <w:p w14:paraId="5EA552CC"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07663940" w14:textId="49772205" w:rsidR="00C37352" w:rsidRPr="004A27A9" w:rsidRDefault="00594790" w:rsidP="00C37352">
            <w:pPr>
              <w:spacing w:after="0" w:line="240" w:lineRule="auto"/>
              <w:rPr>
                <w:rFonts w:ascii="Times New Roman" w:hAnsi="Times New Roman" w:cs="Times New Roman"/>
                <w:color w:val="000000" w:themeColor="text1"/>
                <w:sz w:val="24"/>
                <w:szCs w:val="24"/>
              </w:rPr>
            </w:pPr>
            <w:hyperlink r:id="rId29" w:history="1">
              <w:r w:rsidR="00C37352" w:rsidRPr="00A3146B">
                <w:rPr>
                  <w:rStyle w:val="Hyperlink"/>
                  <w:rFonts w:ascii="Times New Roman" w:hAnsi="Times New Roman" w:cs="Times New Roman"/>
                  <w:color w:val="000000" w:themeColor="text1"/>
                  <w:sz w:val="24"/>
                  <w:szCs w:val="24"/>
                </w:rPr>
                <w:t>cheskin@</w:t>
              </w:r>
              <w:r w:rsidR="00F46B32">
                <w:rPr>
                  <w:rStyle w:val="Hyperlink"/>
                  <w:rFonts w:ascii="Times New Roman" w:hAnsi="Times New Roman" w:cs="Times New Roman"/>
                  <w:color w:val="000000" w:themeColor="text1"/>
                  <w:sz w:val="24"/>
                  <w:szCs w:val="24"/>
                </w:rPr>
                <w:t>Hopkins</w:t>
              </w:r>
              <w:r w:rsidR="00C37352" w:rsidRPr="00A3146B">
                <w:rPr>
                  <w:rStyle w:val="Hyperlink"/>
                  <w:rFonts w:ascii="Times New Roman" w:hAnsi="Times New Roman" w:cs="Times New Roman"/>
                  <w:color w:val="000000" w:themeColor="text1"/>
                  <w:sz w:val="24"/>
                  <w:szCs w:val="24"/>
                </w:rPr>
                <w:t>.edu</w:t>
              </w:r>
            </w:hyperlink>
            <w:r w:rsidR="00C37352" w:rsidRPr="004A27A9">
              <w:rPr>
                <w:rFonts w:ascii="Times New Roman" w:hAnsi="Times New Roman" w:cs="Times New Roman"/>
                <w:color w:val="000000" w:themeColor="text1"/>
                <w:sz w:val="24"/>
                <w:szCs w:val="24"/>
              </w:rPr>
              <w:t xml:space="preserve"> </w:t>
            </w:r>
          </w:p>
        </w:tc>
      </w:tr>
      <w:tr w:rsidR="00C37352" w:rsidRPr="00A3146B" w14:paraId="049E44BF" w14:textId="77777777" w:rsidTr="00C37352">
        <w:trPr>
          <w:trHeight w:val="232"/>
        </w:trPr>
        <w:tc>
          <w:tcPr>
            <w:tcW w:w="2217" w:type="dxa"/>
            <w:tcMar>
              <w:top w:w="0" w:type="dxa"/>
              <w:left w:w="108" w:type="dxa"/>
              <w:bottom w:w="0" w:type="dxa"/>
              <w:right w:w="108" w:type="dxa"/>
            </w:tcMar>
          </w:tcPr>
          <w:p w14:paraId="0E5082DC"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Walter Willett</w:t>
            </w:r>
          </w:p>
        </w:tc>
        <w:tc>
          <w:tcPr>
            <w:tcW w:w="3127" w:type="dxa"/>
            <w:tcMar>
              <w:top w:w="0" w:type="dxa"/>
              <w:left w:w="108" w:type="dxa"/>
              <w:bottom w:w="0" w:type="dxa"/>
              <w:right w:w="108" w:type="dxa"/>
            </w:tcMar>
          </w:tcPr>
          <w:p w14:paraId="41B8EA58"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Harvard University</w:t>
            </w:r>
          </w:p>
        </w:tc>
        <w:tc>
          <w:tcPr>
            <w:tcW w:w="4010" w:type="dxa"/>
            <w:tcMar>
              <w:top w:w="0" w:type="dxa"/>
              <w:left w:w="108" w:type="dxa"/>
              <w:bottom w:w="0" w:type="dxa"/>
              <w:right w:w="108" w:type="dxa"/>
            </w:tcMar>
          </w:tcPr>
          <w:p w14:paraId="6E030330"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30" w:history="1">
              <w:r w:rsidR="00C37352" w:rsidRPr="00A3146B">
                <w:rPr>
                  <w:rStyle w:val="Hyperlink"/>
                  <w:rFonts w:ascii="Times New Roman" w:hAnsi="Times New Roman" w:cs="Times New Roman"/>
                  <w:color w:val="000000" w:themeColor="text1"/>
                  <w:sz w:val="24"/>
                  <w:szCs w:val="24"/>
                </w:rPr>
                <w:t>walter.willett@channing.harvard.edu</w:t>
              </w:r>
            </w:hyperlink>
            <w:r w:rsidR="00C37352" w:rsidRPr="004A27A9">
              <w:rPr>
                <w:rFonts w:ascii="Times New Roman" w:hAnsi="Times New Roman" w:cs="Times New Roman"/>
                <w:color w:val="000000" w:themeColor="text1"/>
                <w:sz w:val="24"/>
                <w:szCs w:val="24"/>
                <w:u w:val="single"/>
              </w:rPr>
              <w:t xml:space="preserve"> </w:t>
            </w:r>
          </w:p>
        </w:tc>
      </w:tr>
      <w:tr w:rsidR="00C37352" w:rsidRPr="00A3146B" w14:paraId="05E8299B" w14:textId="77777777" w:rsidTr="00C37352">
        <w:trPr>
          <w:trHeight w:val="232"/>
        </w:trPr>
        <w:tc>
          <w:tcPr>
            <w:tcW w:w="2217" w:type="dxa"/>
            <w:tcMar>
              <w:top w:w="0" w:type="dxa"/>
              <w:left w:w="108" w:type="dxa"/>
              <w:bottom w:w="0" w:type="dxa"/>
              <w:right w:w="108" w:type="dxa"/>
            </w:tcMar>
          </w:tcPr>
          <w:p w14:paraId="46C0140D" w14:textId="77777777" w:rsidR="00C37352" w:rsidRPr="00847DDB"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David Katz</w:t>
            </w:r>
          </w:p>
        </w:tc>
        <w:tc>
          <w:tcPr>
            <w:tcW w:w="3127" w:type="dxa"/>
            <w:tcMar>
              <w:top w:w="0" w:type="dxa"/>
              <w:left w:w="108" w:type="dxa"/>
              <w:bottom w:w="0" w:type="dxa"/>
              <w:right w:w="108" w:type="dxa"/>
            </w:tcMar>
          </w:tcPr>
          <w:p w14:paraId="51CE0732" w14:textId="77777777" w:rsidR="00C37352" w:rsidRPr="006E269A" w:rsidRDefault="00C37352" w:rsidP="00C37352">
            <w:pPr>
              <w:spacing w:after="0" w:line="240" w:lineRule="auto"/>
              <w:rPr>
                <w:rFonts w:ascii="Times New Roman" w:hAnsi="Times New Roman" w:cs="Times New Roman"/>
                <w:sz w:val="24"/>
                <w:szCs w:val="24"/>
              </w:rPr>
            </w:pPr>
            <w:r w:rsidRPr="006E269A">
              <w:rPr>
                <w:rFonts w:ascii="Times New Roman" w:hAnsi="Times New Roman" w:cs="Times New Roman"/>
                <w:sz w:val="24"/>
                <w:szCs w:val="24"/>
              </w:rPr>
              <w:t>Yale University</w:t>
            </w:r>
          </w:p>
        </w:tc>
        <w:tc>
          <w:tcPr>
            <w:tcW w:w="4010" w:type="dxa"/>
            <w:tcMar>
              <w:top w:w="0" w:type="dxa"/>
              <w:left w:w="108" w:type="dxa"/>
              <w:bottom w:w="0" w:type="dxa"/>
              <w:right w:w="108" w:type="dxa"/>
            </w:tcMar>
          </w:tcPr>
          <w:p w14:paraId="67F6E626"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31" w:history="1">
              <w:r w:rsidR="00C37352" w:rsidRPr="00A3146B">
                <w:rPr>
                  <w:rStyle w:val="Hyperlink"/>
                  <w:rFonts w:ascii="Times New Roman" w:hAnsi="Times New Roman" w:cs="Times New Roman"/>
                  <w:color w:val="000000" w:themeColor="text1"/>
                  <w:sz w:val="24"/>
                  <w:szCs w:val="24"/>
                </w:rPr>
                <w:t>davkatz7@gmail.com</w:t>
              </w:r>
            </w:hyperlink>
            <w:r w:rsidR="00C37352" w:rsidRPr="004A27A9">
              <w:rPr>
                <w:rFonts w:ascii="Times New Roman" w:hAnsi="Times New Roman" w:cs="Times New Roman"/>
                <w:color w:val="000000" w:themeColor="text1"/>
                <w:sz w:val="24"/>
                <w:szCs w:val="24"/>
              </w:rPr>
              <w:t xml:space="preserve"> </w:t>
            </w:r>
          </w:p>
        </w:tc>
      </w:tr>
      <w:tr w:rsidR="00C37352" w:rsidRPr="00A3146B" w14:paraId="5815D313" w14:textId="77777777" w:rsidTr="00C37352">
        <w:trPr>
          <w:trHeight w:val="232"/>
        </w:trPr>
        <w:tc>
          <w:tcPr>
            <w:tcW w:w="2217" w:type="dxa"/>
            <w:tcMar>
              <w:top w:w="0" w:type="dxa"/>
              <w:left w:w="108" w:type="dxa"/>
              <w:bottom w:w="0" w:type="dxa"/>
              <w:right w:w="108" w:type="dxa"/>
            </w:tcMar>
          </w:tcPr>
          <w:p w14:paraId="3690E511"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Tamara Osgood</w:t>
            </w:r>
          </w:p>
        </w:tc>
        <w:tc>
          <w:tcPr>
            <w:tcW w:w="3127" w:type="dxa"/>
            <w:tcMar>
              <w:top w:w="0" w:type="dxa"/>
              <w:left w:w="108" w:type="dxa"/>
              <w:bottom w:w="0" w:type="dxa"/>
              <w:right w:w="108" w:type="dxa"/>
            </w:tcMar>
          </w:tcPr>
          <w:p w14:paraId="6FB09B22"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US Army</w:t>
            </w:r>
          </w:p>
        </w:tc>
        <w:tc>
          <w:tcPr>
            <w:tcW w:w="4010" w:type="dxa"/>
            <w:tcMar>
              <w:top w:w="0" w:type="dxa"/>
              <w:left w:w="108" w:type="dxa"/>
              <w:bottom w:w="0" w:type="dxa"/>
              <w:right w:w="108" w:type="dxa"/>
            </w:tcMar>
          </w:tcPr>
          <w:p w14:paraId="653C5F03" w14:textId="77777777" w:rsidR="00C37352" w:rsidRPr="006E269A" w:rsidRDefault="00C37352" w:rsidP="00C37352">
            <w:pPr>
              <w:spacing w:after="0" w:line="240" w:lineRule="auto"/>
              <w:rPr>
                <w:rFonts w:ascii="Times New Roman" w:hAnsi="Times New Roman" w:cs="Times New Roman"/>
                <w:color w:val="000000" w:themeColor="text1"/>
                <w:sz w:val="24"/>
                <w:szCs w:val="24"/>
              </w:rPr>
            </w:pPr>
          </w:p>
        </w:tc>
      </w:tr>
      <w:tr w:rsidR="00C37352" w:rsidRPr="00A3146B" w14:paraId="2BEF27A7" w14:textId="77777777" w:rsidTr="00C37352">
        <w:trPr>
          <w:trHeight w:val="232"/>
        </w:trPr>
        <w:tc>
          <w:tcPr>
            <w:tcW w:w="2217" w:type="dxa"/>
            <w:tcMar>
              <w:top w:w="0" w:type="dxa"/>
              <w:left w:w="108" w:type="dxa"/>
              <w:bottom w:w="0" w:type="dxa"/>
              <w:right w:w="108" w:type="dxa"/>
            </w:tcMar>
          </w:tcPr>
          <w:p w14:paraId="584F69B3"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Debra Lerner</w:t>
            </w:r>
          </w:p>
        </w:tc>
        <w:tc>
          <w:tcPr>
            <w:tcW w:w="3127" w:type="dxa"/>
            <w:tcMar>
              <w:top w:w="0" w:type="dxa"/>
              <w:left w:w="108" w:type="dxa"/>
              <w:bottom w:w="0" w:type="dxa"/>
              <w:right w:w="108" w:type="dxa"/>
            </w:tcMar>
          </w:tcPr>
          <w:p w14:paraId="7996E425"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Tufts University</w:t>
            </w:r>
          </w:p>
        </w:tc>
        <w:tc>
          <w:tcPr>
            <w:tcW w:w="4010" w:type="dxa"/>
            <w:tcMar>
              <w:top w:w="0" w:type="dxa"/>
              <w:left w:w="108" w:type="dxa"/>
              <w:bottom w:w="0" w:type="dxa"/>
              <w:right w:w="108" w:type="dxa"/>
            </w:tcMar>
          </w:tcPr>
          <w:p w14:paraId="2CBB63C4" w14:textId="77777777" w:rsidR="00C37352" w:rsidRPr="006E269A" w:rsidRDefault="00C37352" w:rsidP="00C37352">
            <w:pPr>
              <w:spacing w:after="0" w:line="240" w:lineRule="auto"/>
              <w:rPr>
                <w:rFonts w:ascii="Times New Roman" w:hAnsi="Times New Roman" w:cs="Times New Roman"/>
                <w:color w:val="000000" w:themeColor="text1"/>
                <w:sz w:val="24"/>
                <w:szCs w:val="24"/>
              </w:rPr>
            </w:pPr>
            <w:r w:rsidRPr="006E269A">
              <w:rPr>
                <w:rFonts w:ascii="Times New Roman" w:hAnsi="Times New Roman" w:cs="Times New Roman"/>
                <w:color w:val="000000" w:themeColor="text1"/>
                <w:sz w:val="24"/>
                <w:szCs w:val="24"/>
                <w:u w:val="single"/>
              </w:rPr>
              <w:t>DLerner@tuftsmedicalcenter.org</w:t>
            </w:r>
          </w:p>
        </w:tc>
      </w:tr>
      <w:tr w:rsidR="00C37352" w:rsidRPr="00A3146B" w14:paraId="6370BB59" w14:textId="77777777" w:rsidTr="00C37352">
        <w:trPr>
          <w:trHeight w:val="232"/>
        </w:trPr>
        <w:tc>
          <w:tcPr>
            <w:tcW w:w="2217" w:type="dxa"/>
            <w:tcMar>
              <w:top w:w="0" w:type="dxa"/>
              <w:left w:w="108" w:type="dxa"/>
              <w:bottom w:w="0" w:type="dxa"/>
              <w:right w:w="108" w:type="dxa"/>
            </w:tcMar>
          </w:tcPr>
          <w:p w14:paraId="10D0F628"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Susan Gross</w:t>
            </w:r>
          </w:p>
        </w:tc>
        <w:tc>
          <w:tcPr>
            <w:tcW w:w="3127" w:type="dxa"/>
            <w:tcMar>
              <w:top w:w="0" w:type="dxa"/>
              <w:left w:w="108" w:type="dxa"/>
              <w:bottom w:w="0" w:type="dxa"/>
              <w:right w:w="108" w:type="dxa"/>
            </w:tcMar>
          </w:tcPr>
          <w:p w14:paraId="3B8010C2"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3B0FAD1B" w14:textId="7A60E69D" w:rsidR="00C37352" w:rsidRPr="004A27A9" w:rsidRDefault="00594790" w:rsidP="00C37352">
            <w:pPr>
              <w:spacing w:after="0" w:line="240" w:lineRule="auto"/>
              <w:rPr>
                <w:rFonts w:ascii="Times New Roman" w:hAnsi="Times New Roman" w:cs="Times New Roman"/>
                <w:color w:val="000000" w:themeColor="text1"/>
                <w:sz w:val="24"/>
                <w:szCs w:val="24"/>
              </w:rPr>
            </w:pPr>
            <w:hyperlink r:id="rId32" w:history="1">
              <w:r w:rsidR="00C37352" w:rsidRPr="00A3146B">
                <w:rPr>
                  <w:rStyle w:val="Hyperlink"/>
                  <w:rFonts w:ascii="Times New Roman" w:hAnsi="Times New Roman" w:cs="Times New Roman"/>
                  <w:color w:val="000000" w:themeColor="text1"/>
                  <w:sz w:val="24"/>
                  <w:szCs w:val="24"/>
                </w:rPr>
                <w:t>sgross@</w:t>
              </w:r>
              <w:r w:rsidR="00F46B32">
                <w:rPr>
                  <w:rStyle w:val="Hyperlink"/>
                  <w:rFonts w:ascii="Times New Roman" w:hAnsi="Times New Roman" w:cs="Times New Roman"/>
                  <w:color w:val="000000" w:themeColor="text1"/>
                  <w:sz w:val="24"/>
                  <w:szCs w:val="24"/>
                </w:rPr>
                <w:t>Hopkins</w:t>
              </w:r>
              <w:r w:rsidR="00C37352" w:rsidRPr="00A3146B">
                <w:rPr>
                  <w:rStyle w:val="Hyperlink"/>
                  <w:rFonts w:ascii="Times New Roman" w:hAnsi="Times New Roman" w:cs="Times New Roman"/>
                  <w:color w:val="000000" w:themeColor="text1"/>
                  <w:sz w:val="24"/>
                  <w:szCs w:val="24"/>
                </w:rPr>
                <w:t>.edu</w:t>
              </w:r>
            </w:hyperlink>
            <w:r w:rsidR="00C37352" w:rsidRPr="004A27A9">
              <w:rPr>
                <w:rFonts w:ascii="Times New Roman" w:hAnsi="Times New Roman" w:cs="Times New Roman"/>
                <w:color w:val="000000" w:themeColor="text1"/>
                <w:sz w:val="24"/>
                <w:szCs w:val="24"/>
              </w:rPr>
              <w:t xml:space="preserve"> </w:t>
            </w:r>
          </w:p>
        </w:tc>
      </w:tr>
      <w:tr w:rsidR="00C37352" w:rsidRPr="00A3146B" w14:paraId="403299DB" w14:textId="77777777" w:rsidTr="00C37352">
        <w:trPr>
          <w:trHeight w:val="232"/>
        </w:trPr>
        <w:tc>
          <w:tcPr>
            <w:tcW w:w="2217" w:type="dxa"/>
            <w:tcMar>
              <w:top w:w="0" w:type="dxa"/>
              <w:left w:w="108" w:type="dxa"/>
              <w:bottom w:w="0" w:type="dxa"/>
              <w:right w:w="108" w:type="dxa"/>
            </w:tcMar>
          </w:tcPr>
          <w:p w14:paraId="76D03DAA"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Paul Terry</w:t>
            </w:r>
          </w:p>
        </w:tc>
        <w:tc>
          <w:tcPr>
            <w:tcW w:w="3127" w:type="dxa"/>
            <w:tcMar>
              <w:top w:w="0" w:type="dxa"/>
              <w:left w:w="108" w:type="dxa"/>
              <w:bottom w:w="0" w:type="dxa"/>
              <w:right w:w="108" w:type="dxa"/>
            </w:tcMar>
          </w:tcPr>
          <w:p w14:paraId="2DDA9806"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HERO</w:t>
            </w:r>
          </w:p>
        </w:tc>
        <w:tc>
          <w:tcPr>
            <w:tcW w:w="4010" w:type="dxa"/>
            <w:tcMar>
              <w:top w:w="0" w:type="dxa"/>
              <w:left w:w="108" w:type="dxa"/>
              <w:bottom w:w="0" w:type="dxa"/>
              <w:right w:w="108" w:type="dxa"/>
            </w:tcMar>
          </w:tcPr>
          <w:p w14:paraId="3606DBFF"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33" w:history="1">
              <w:r w:rsidR="00C37352" w:rsidRPr="00A3146B">
                <w:rPr>
                  <w:rStyle w:val="Hyperlink"/>
                  <w:rFonts w:ascii="Times New Roman" w:hAnsi="Times New Roman" w:cs="Times New Roman"/>
                  <w:color w:val="000000" w:themeColor="text1"/>
                  <w:sz w:val="24"/>
                  <w:szCs w:val="24"/>
                </w:rPr>
                <w:t>paul.terry@hero-health.org</w:t>
              </w:r>
            </w:hyperlink>
            <w:r w:rsidR="00C37352" w:rsidRPr="004A27A9">
              <w:rPr>
                <w:rFonts w:ascii="Times New Roman" w:hAnsi="Times New Roman" w:cs="Times New Roman"/>
                <w:color w:val="000000" w:themeColor="text1"/>
                <w:sz w:val="24"/>
                <w:szCs w:val="24"/>
              </w:rPr>
              <w:t xml:space="preserve"> </w:t>
            </w:r>
          </w:p>
        </w:tc>
      </w:tr>
      <w:tr w:rsidR="00C37352" w:rsidRPr="00A3146B" w14:paraId="12F93E5E" w14:textId="77777777" w:rsidTr="00C37352">
        <w:trPr>
          <w:trHeight w:val="232"/>
        </w:trPr>
        <w:tc>
          <w:tcPr>
            <w:tcW w:w="2217" w:type="dxa"/>
            <w:tcMar>
              <w:top w:w="0" w:type="dxa"/>
              <w:left w:w="108" w:type="dxa"/>
              <w:bottom w:w="0" w:type="dxa"/>
              <w:right w:w="108" w:type="dxa"/>
            </w:tcMar>
          </w:tcPr>
          <w:p w14:paraId="704546B0"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Seth Serxner</w:t>
            </w:r>
          </w:p>
        </w:tc>
        <w:tc>
          <w:tcPr>
            <w:tcW w:w="3127" w:type="dxa"/>
            <w:tcMar>
              <w:top w:w="0" w:type="dxa"/>
              <w:left w:w="108" w:type="dxa"/>
              <w:bottom w:w="0" w:type="dxa"/>
              <w:right w:w="108" w:type="dxa"/>
            </w:tcMar>
          </w:tcPr>
          <w:p w14:paraId="2CB5CFDD"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Optum</w:t>
            </w:r>
          </w:p>
        </w:tc>
        <w:tc>
          <w:tcPr>
            <w:tcW w:w="4010" w:type="dxa"/>
            <w:tcMar>
              <w:top w:w="0" w:type="dxa"/>
              <w:left w:w="108" w:type="dxa"/>
              <w:bottom w:w="0" w:type="dxa"/>
              <w:right w:w="108" w:type="dxa"/>
            </w:tcMar>
          </w:tcPr>
          <w:p w14:paraId="55F429ED"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34" w:history="1">
              <w:r w:rsidR="00C37352" w:rsidRPr="00A3146B">
                <w:rPr>
                  <w:rStyle w:val="Hyperlink"/>
                  <w:rFonts w:ascii="Times New Roman" w:hAnsi="Times New Roman" w:cs="Times New Roman"/>
                  <w:color w:val="000000" w:themeColor="text1"/>
                  <w:sz w:val="24"/>
                  <w:szCs w:val="24"/>
                </w:rPr>
                <w:t>Seth.serxner@optum.com</w:t>
              </w:r>
            </w:hyperlink>
            <w:r w:rsidR="00C37352" w:rsidRPr="004A27A9">
              <w:rPr>
                <w:rFonts w:ascii="Times New Roman" w:hAnsi="Times New Roman" w:cs="Times New Roman"/>
                <w:color w:val="000000" w:themeColor="text1"/>
                <w:sz w:val="24"/>
                <w:szCs w:val="24"/>
                <w:u w:val="single"/>
              </w:rPr>
              <w:t xml:space="preserve"> </w:t>
            </w:r>
          </w:p>
        </w:tc>
      </w:tr>
      <w:tr w:rsidR="00C37352" w:rsidRPr="00A3146B" w14:paraId="296F3321" w14:textId="77777777" w:rsidTr="00C37352">
        <w:trPr>
          <w:trHeight w:val="232"/>
        </w:trPr>
        <w:tc>
          <w:tcPr>
            <w:tcW w:w="2217" w:type="dxa"/>
            <w:tcMar>
              <w:top w:w="0" w:type="dxa"/>
              <w:left w:w="108" w:type="dxa"/>
              <w:bottom w:w="0" w:type="dxa"/>
              <w:right w:w="108" w:type="dxa"/>
            </w:tcMar>
          </w:tcPr>
          <w:p w14:paraId="7EDA6ABF"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Jennifer Flynn</w:t>
            </w:r>
          </w:p>
        </w:tc>
        <w:tc>
          <w:tcPr>
            <w:tcW w:w="3127" w:type="dxa"/>
            <w:tcMar>
              <w:top w:w="0" w:type="dxa"/>
              <w:left w:w="108" w:type="dxa"/>
              <w:bottom w:w="0" w:type="dxa"/>
              <w:right w:w="108" w:type="dxa"/>
            </w:tcMar>
          </w:tcPr>
          <w:p w14:paraId="1C3E0FFC"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Johnson and Johnson</w:t>
            </w:r>
          </w:p>
        </w:tc>
        <w:tc>
          <w:tcPr>
            <w:tcW w:w="4010" w:type="dxa"/>
            <w:tcMar>
              <w:top w:w="0" w:type="dxa"/>
              <w:left w:w="108" w:type="dxa"/>
              <w:bottom w:w="0" w:type="dxa"/>
              <w:right w:w="108" w:type="dxa"/>
            </w:tcMar>
          </w:tcPr>
          <w:p w14:paraId="13F7EDEC"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35" w:history="1">
              <w:r w:rsidR="00C37352" w:rsidRPr="00A3146B">
                <w:rPr>
                  <w:rStyle w:val="Hyperlink"/>
                  <w:rFonts w:ascii="Times New Roman" w:hAnsi="Times New Roman" w:cs="Times New Roman"/>
                  <w:color w:val="000000" w:themeColor="text1"/>
                  <w:sz w:val="24"/>
                  <w:szCs w:val="24"/>
                </w:rPr>
                <w:t>jflynn15@its.jnj.com</w:t>
              </w:r>
            </w:hyperlink>
            <w:r w:rsidR="00C37352" w:rsidRPr="004A27A9">
              <w:rPr>
                <w:rFonts w:ascii="Times New Roman" w:hAnsi="Times New Roman" w:cs="Times New Roman"/>
                <w:color w:val="000000" w:themeColor="text1"/>
                <w:sz w:val="24"/>
                <w:szCs w:val="24"/>
              </w:rPr>
              <w:t xml:space="preserve"> </w:t>
            </w:r>
          </w:p>
        </w:tc>
      </w:tr>
      <w:tr w:rsidR="00C37352" w:rsidRPr="00A3146B" w14:paraId="34959BB2" w14:textId="77777777" w:rsidTr="00C37352">
        <w:trPr>
          <w:trHeight w:val="232"/>
        </w:trPr>
        <w:tc>
          <w:tcPr>
            <w:tcW w:w="2217" w:type="dxa"/>
            <w:tcMar>
              <w:top w:w="0" w:type="dxa"/>
              <w:left w:w="108" w:type="dxa"/>
              <w:bottom w:w="0" w:type="dxa"/>
              <w:right w:w="108" w:type="dxa"/>
            </w:tcMar>
          </w:tcPr>
          <w:p w14:paraId="2A093BE7"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Steven Noeldner</w:t>
            </w:r>
          </w:p>
        </w:tc>
        <w:tc>
          <w:tcPr>
            <w:tcW w:w="3127" w:type="dxa"/>
            <w:tcMar>
              <w:top w:w="0" w:type="dxa"/>
              <w:left w:w="108" w:type="dxa"/>
              <w:bottom w:w="0" w:type="dxa"/>
              <w:right w:w="108" w:type="dxa"/>
            </w:tcMar>
          </w:tcPr>
          <w:p w14:paraId="3F4BC843"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Mercer</w:t>
            </w:r>
          </w:p>
        </w:tc>
        <w:tc>
          <w:tcPr>
            <w:tcW w:w="4010" w:type="dxa"/>
            <w:tcMar>
              <w:top w:w="0" w:type="dxa"/>
              <w:left w:w="108" w:type="dxa"/>
              <w:bottom w:w="0" w:type="dxa"/>
              <w:right w:w="108" w:type="dxa"/>
            </w:tcMar>
          </w:tcPr>
          <w:p w14:paraId="594E86C8"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36" w:history="1">
              <w:r w:rsidR="00C37352" w:rsidRPr="00A3146B">
                <w:rPr>
                  <w:rStyle w:val="Hyperlink"/>
                  <w:rFonts w:ascii="Times New Roman" w:hAnsi="Times New Roman" w:cs="Times New Roman"/>
                  <w:color w:val="000000" w:themeColor="text1"/>
                  <w:sz w:val="24"/>
                  <w:szCs w:val="24"/>
                </w:rPr>
                <w:t>steven.noeldner@mercer.com</w:t>
              </w:r>
            </w:hyperlink>
            <w:r w:rsidR="00C37352" w:rsidRPr="004A27A9">
              <w:rPr>
                <w:rStyle w:val="Hyperlink"/>
                <w:rFonts w:ascii="Times New Roman" w:hAnsi="Times New Roman" w:cs="Times New Roman"/>
                <w:color w:val="000000" w:themeColor="text1"/>
                <w:sz w:val="24"/>
                <w:szCs w:val="24"/>
              </w:rPr>
              <w:t xml:space="preserve"> </w:t>
            </w:r>
          </w:p>
        </w:tc>
      </w:tr>
      <w:tr w:rsidR="00C37352" w:rsidRPr="00A3146B" w14:paraId="5286B253" w14:textId="77777777" w:rsidTr="00C37352">
        <w:trPr>
          <w:trHeight w:val="232"/>
        </w:trPr>
        <w:tc>
          <w:tcPr>
            <w:tcW w:w="2217" w:type="dxa"/>
            <w:tcMar>
              <w:top w:w="0" w:type="dxa"/>
              <w:left w:w="108" w:type="dxa"/>
              <w:bottom w:w="0" w:type="dxa"/>
              <w:right w:w="108" w:type="dxa"/>
            </w:tcMar>
          </w:tcPr>
          <w:p w14:paraId="6A82CADC"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LuAnn Heinen</w:t>
            </w:r>
          </w:p>
        </w:tc>
        <w:tc>
          <w:tcPr>
            <w:tcW w:w="3127" w:type="dxa"/>
            <w:tcMar>
              <w:top w:w="0" w:type="dxa"/>
              <w:left w:w="108" w:type="dxa"/>
              <w:bottom w:w="0" w:type="dxa"/>
              <w:right w:w="108" w:type="dxa"/>
            </w:tcMar>
          </w:tcPr>
          <w:p w14:paraId="36AD59E6"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NBGH</w:t>
            </w:r>
          </w:p>
        </w:tc>
        <w:tc>
          <w:tcPr>
            <w:tcW w:w="4010" w:type="dxa"/>
            <w:tcMar>
              <w:top w:w="0" w:type="dxa"/>
              <w:left w:w="108" w:type="dxa"/>
              <w:bottom w:w="0" w:type="dxa"/>
              <w:right w:w="108" w:type="dxa"/>
            </w:tcMar>
          </w:tcPr>
          <w:p w14:paraId="335EAFB0"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37" w:history="1">
              <w:r w:rsidR="00C37352" w:rsidRPr="00A3146B">
                <w:rPr>
                  <w:rStyle w:val="Hyperlink"/>
                  <w:rFonts w:ascii="Times New Roman" w:hAnsi="Times New Roman" w:cs="Times New Roman"/>
                  <w:color w:val="000000" w:themeColor="text1"/>
                  <w:sz w:val="24"/>
                  <w:szCs w:val="24"/>
                </w:rPr>
                <w:t>heinen@businessgrouphealth.org</w:t>
              </w:r>
            </w:hyperlink>
            <w:r w:rsidR="00C37352" w:rsidRPr="004A27A9">
              <w:rPr>
                <w:rFonts w:ascii="Times New Roman" w:hAnsi="Times New Roman" w:cs="Times New Roman"/>
                <w:color w:val="000000" w:themeColor="text1"/>
                <w:sz w:val="24"/>
                <w:szCs w:val="24"/>
              </w:rPr>
              <w:t xml:space="preserve"> </w:t>
            </w:r>
          </w:p>
        </w:tc>
      </w:tr>
      <w:tr w:rsidR="00C37352" w:rsidRPr="00A3146B" w14:paraId="3D5C94E8" w14:textId="77777777" w:rsidTr="00C37352">
        <w:trPr>
          <w:trHeight w:val="232"/>
        </w:trPr>
        <w:tc>
          <w:tcPr>
            <w:tcW w:w="2217" w:type="dxa"/>
            <w:tcMar>
              <w:top w:w="0" w:type="dxa"/>
              <w:left w:w="108" w:type="dxa"/>
              <w:bottom w:w="0" w:type="dxa"/>
              <w:right w:w="108" w:type="dxa"/>
            </w:tcMar>
          </w:tcPr>
          <w:p w14:paraId="14740D9F"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LaVaughn Palma-Davis</w:t>
            </w:r>
          </w:p>
        </w:tc>
        <w:tc>
          <w:tcPr>
            <w:tcW w:w="3127" w:type="dxa"/>
            <w:tcMar>
              <w:top w:w="0" w:type="dxa"/>
              <w:left w:w="108" w:type="dxa"/>
              <w:bottom w:w="0" w:type="dxa"/>
              <w:right w:w="108" w:type="dxa"/>
            </w:tcMar>
          </w:tcPr>
          <w:p w14:paraId="433B3CB7"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University of Michigan</w:t>
            </w:r>
          </w:p>
        </w:tc>
        <w:tc>
          <w:tcPr>
            <w:tcW w:w="4010" w:type="dxa"/>
            <w:tcMar>
              <w:top w:w="0" w:type="dxa"/>
              <w:left w:w="108" w:type="dxa"/>
              <w:bottom w:w="0" w:type="dxa"/>
              <w:right w:w="108" w:type="dxa"/>
            </w:tcMar>
          </w:tcPr>
          <w:p w14:paraId="52951BE9"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38" w:history="1">
              <w:r w:rsidR="00C37352" w:rsidRPr="00A3146B">
                <w:rPr>
                  <w:rStyle w:val="Hyperlink"/>
                  <w:rFonts w:ascii="Times New Roman" w:hAnsi="Times New Roman" w:cs="Times New Roman"/>
                  <w:color w:val="000000" w:themeColor="text1"/>
                  <w:sz w:val="24"/>
                  <w:szCs w:val="24"/>
                </w:rPr>
                <w:t>lvp@med.umich.edu</w:t>
              </w:r>
            </w:hyperlink>
            <w:r w:rsidR="00C37352" w:rsidRPr="004A27A9">
              <w:rPr>
                <w:rFonts w:ascii="Times New Roman" w:hAnsi="Times New Roman" w:cs="Times New Roman"/>
                <w:color w:val="000000" w:themeColor="text1"/>
                <w:sz w:val="24"/>
                <w:szCs w:val="24"/>
              </w:rPr>
              <w:t xml:space="preserve"> </w:t>
            </w:r>
          </w:p>
        </w:tc>
      </w:tr>
      <w:tr w:rsidR="00C37352" w:rsidRPr="00A3146B" w14:paraId="43AF96F2" w14:textId="77777777" w:rsidTr="00C37352">
        <w:trPr>
          <w:trHeight w:val="232"/>
        </w:trPr>
        <w:tc>
          <w:tcPr>
            <w:tcW w:w="2217" w:type="dxa"/>
            <w:tcMar>
              <w:top w:w="0" w:type="dxa"/>
              <w:left w:w="108" w:type="dxa"/>
              <w:bottom w:w="0" w:type="dxa"/>
              <w:right w:w="108" w:type="dxa"/>
            </w:tcMar>
          </w:tcPr>
          <w:p w14:paraId="23C96B43"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Jeanne Clark</w:t>
            </w:r>
          </w:p>
        </w:tc>
        <w:tc>
          <w:tcPr>
            <w:tcW w:w="3127" w:type="dxa"/>
            <w:tcMar>
              <w:top w:w="0" w:type="dxa"/>
              <w:left w:w="108" w:type="dxa"/>
              <w:bottom w:w="0" w:type="dxa"/>
              <w:right w:w="108" w:type="dxa"/>
            </w:tcMar>
          </w:tcPr>
          <w:p w14:paraId="0124C129"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Johns Hopkins University</w:t>
            </w:r>
          </w:p>
        </w:tc>
        <w:tc>
          <w:tcPr>
            <w:tcW w:w="4010" w:type="dxa"/>
            <w:tcMar>
              <w:top w:w="0" w:type="dxa"/>
              <w:left w:w="108" w:type="dxa"/>
              <w:bottom w:w="0" w:type="dxa"/>
              <w:right w:w="108" w:type="dxa"/>
            </w:tcMar>
          </w:tcPr>
          <w:p w14:paraId="7A12F0DF"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39" w:history="1">
              <w:r w:rsidR="00C37352" w:rsidRPr="00A3146B">
                <w:rPr>
                  <w:rStyle w:val="Hyperlink"/>
                  <w:rFonts w:ascii="Times New Roman" w:hAnsi="Times New Roman" w:cs="Times New Roman"/>
                  <w:color w:val="000000" w:themeColor="text1"/>
                  <w:sz w:val="24"/>
                  <w:szCs w:val="24"/>
                </w:rPr>
                <w:t>jmclark@jhmi.edu</w:t>
              </w:r>
            </w:hyperlink>
            <w:r w:rsidR="00C37352" w:rsidRPr="004A27A9">
              <w:rPr>
                <w:rFonts w:ascii="Times New Roman" w:hAnsi="Times New Roman" w:cs="Times New Roman"/>
                <w:color w:val="000000" w:themeColor="text1"/>
                <w:sz w:val="24"/>
                <w:szCs w:val="24"/>
              </w:rPr>
              <w:t xml:space="preserve"> </w:t>
            </w:r>
          </w:p>
        </w:tc>
      </w:tr>
      <w:tr w:rsidR="00C37352" w:rsidRPr="00A3146B" w14:paraId="369D72DF" w14:textId="77777777" w:rsidTr="00C37352">
        <w:trPr>
          <w:trHeight w:val="232"/>
        </w:trPr>
        <w:tc>
          <w:tcPr>
            <w:tcW w:w="2217" w:type="dxa"/>
            <w:tcMar>
              <w:top w:w="0" w:type="dxa"/>
              <w:left w:w="108" w:type="dxa"/>
              <w:bottom w:w="0" w:type="dxa"/>
              <w:right w:w="108" w:type="dxa"/>
            </w:tcMar>
          </w:tcPr>
          <w:p w14:paraId="423E9190"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Glorian Sorensen</w:t>
            </w:r>
          </w:p>
        </w:tc>
        <w:tc>
          <w:tcPr>
            <w:tcW w:w="3127" w:type="dxa"/>
            <w:tcMar>
              <w:top w:w="0" w:type="dxa"/>
              <w:left w:w="108" w:type="dxa"/>
              <w:bottom w:w="0" w:type="dxa"/>
              <w:right w:w="108" w:type="dxa"/>
            </w:tcMar>
          </w:tcPr>
          <w:p w14:paraId="75631E5F"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Harvard University</w:t>
            </w:r>
          </w:p>
        </w:tc>
        <w:tc>
          <w:tcPr>
            <w:tcW w:w="4010" w:type="dxa"/>
            <w:tcMar>
              <w:top w:w="0" w:type="dxa"/>
              <w:left w:w="108" w:type="dxa"/>
              <w:bottom w:w="0" w:type="dxa"/>
              <w:right w:w="108" w:type="dxa"/>
            </w:tcMar>
          </w:tcPr>
          <w:p w14:paraId="76911347"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40" w:history="1">
              <w:r w:rsidR="00C37352" w:rsidRPr="00A3146B">
                <w:rPr>
                  <w:rStyle w:val="Hyperlink"/>
                  <w:rFonts w:ascii="Times New Roman" w:hAnsi="Times New Roman" w:cs="Times New Roman"/>
                  <w:color w:val="000000" w:themeColor="text1"/>
                  <w:sz w:val="24"/>
                  <w:szCs w:val="24"/>
                </w:rPr>
                <w:t>glorian_sorensen@dfci.harvard.edu</w:t>
              </w:r>
            </w:hyperlink>
            <w:r w:rsidR="00C37352" w:rsidRPr="004A27A9">
              <w:rPr>
                <w:rFonts w:ascii="Times New Roman" w:hAnsi="Times New Roman" w:cs="Times New Roman"/>
                <w:color w:val="000000" w:themeColor="text1"/>
                <w:sz w:val="24"/>
                <w:szCs w:val="24"/>
              </w:rPr>
              <w:t xml:space="preserve"> </w:t>
            </w:r>
          </w:p>
        </w:tc>
      </w:tr>
      <w:tr w:rsidR="00C37352" w:rsidRPr="00A3146B" w14:paraId="0E3CCD46" w14:textId="77777777" w:rsidTr="00C37352">
        <w:trPr>
          <w:trHeight w:val="232"/>
        </w:trPr>
        <w:tc>
          <w:tcPr>
            <w:tcW w:w="2217" w:type="dxa"/>
            <w:tcMar>
              <w:top w:w="0" w:type="dxa"/>
              <w:left w:w="108" w:type="dxa"/>
              <w:bottom w:w="0" w:type="dxa"/>
              <w:right w:w="108" w:type="dxa"/>
            </w:tcMar>
          </w:tcPr>
          <w:p w14:paraId="514C9407"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Jeff Harris</w:t>
            </w:r>
          </w:p>
        </w:tc>
        <w:tc>
          <w:tcPr>
            <w:tcW w:w="3127" w:type="dxa"/>
            <w:tcMar>
              <w:top w:w="0" w:type="dxa"/>
              <w:left w:w="108" w:type="dxa"/>
              <w:bottom w:w="0" w:type="dxa"/>
              <w:right w:w="108" w:type="dxa"/>
            </w:tcMar>
          </w:tcPr>
          <w:p w14:paraId="01D7A12C"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University of Washington</w:t>
            </w:r>
          </w:p>
        </w:tc>
        <w:tc>
          <w:tcPr>
            <w:tcW w:w="4010" w:type="dxa"/>
            <w:tcMar>
              <w:top w:w="0" w:type="dxa"/>
              <w:left w:w="108" w:type="dxa"/>
              <w:bottom w:w="0" w:type="dxa"/>
              <w:right w:w="108" w:type="dxa"/>
            </w:tcMar>
          </w:tcPr>
          <w:p w14:paraId="484EB32E"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41" w:history="1">
              <w:r w:rsidR="00C37352" w:rsidRPr="00A3146B">
                <w:rPr>
                  <w:rStyle w:val="Hyperlink"/>
                  <w:rFonts w:ascii="Times New Roman" w:hAnsi="Times New Roman" w:cs="Times New Roman"/>
                  <w:color w:val="000000" w:themeColor="text1"/>
                  <w:sz w:val="24"/>
                  <w:szCs w:val="24"/>
                </w:rPr>
                <w:t>jh7@uw.edu</w:t>
              </w:r>
            </w:hyperlink>
            <w:r w:rsidR="00C37352" w:rsidRPr="004A27A9">
              <w:rPr>
                <w:rFonts w:ascii="Times New Roman" w:hAnsi="Times New Roman" w:cs="Times New Roman"/>
                <w:color w:val="000000" w:themeColor="text1"/>
                <w:sz w:val="24"/>
                <w:szCs w:val="24"/>
              </w:rPr>
              <w:t xml:space="preserve"> </w:t>
            </w:r>
          </w:p>
        </w:tc>
      </w:tr>
      <w:tr w:rsidR="00C37352" w:rsidRPr="00A3146B" w14:paraId="02C82712" w14:textId="77777777" w:rsidTr="00C37352">
        <w:trPr>
          <w:trHeight w:val="232"/>
        </w:trPr>
        <w:tc>
          <w:tcPr>
            <w:tcW w:w="2217" w:type="dxa"/>
            <w:tcMar>
              <w:top w:w="0" w:type="dxa"/>
              <w:left w:w="108" w:type="dxa"/>
              <w:bottom w:w="0" w:type="dxa"/>
              <w:right w:w="108" w:type="dxa"/>
            </w:tcMar>
          </w:tcPr>
          <w:p w14:paraId="4D9BAD94"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Thomas Bender</w:t>
            </w:r>
          </w:p>
        </w:tc>
        <w:tc>
          <w:tcPr>
            <w:tcW w:w="3127" w:type="dxa"/>
            <w:tcMar>
              <w:top w:w="0" w:type="dxa"/>
              <w:left w:w="108" w:type="dxa"/>
              <w:bottom w:w="0" w:type="dxa"/>
              <w:right w:w="108" w:type="dxa"/>
            </w:tcMar>
          </w:tcPr>
          <w:p w14:paraId="685ED49D"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Dow</w:t>
            </w:r>
          </w:p>
        </w:tc>
        <w:tc>
          <w:tcPr>
            <w:tcW w:w="4010" w:type="dxa"/>
            <w:tcMar>
              <w:top w:w="0" w:type="dxa"/>
              <w:left w:w="108" w:type="dxa"/>
              <w:bottom w:w="0" w:type="dxa"/>
              <w:right w:w="108" w:type="dxa"/>
            </w:tcMar>
          </w:tcPr>
          <w:p w14:paraId="190F80AD"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42" w:history="1">
              <w:r w:rsidR="00C37352" w:rsidRPr="00A3146B">
                <w:rPr>
                  <w:rStyle w:val="Hyperlink"/>
                  <w:rFonts w:ascii="Times New Roman" w:hAnsi="Times New Roman" w:cs="Times New Roman"/>
                  <w:color w:val="000000" w:themeColor="text1"/>
                  <w:sz w:val="24"/>
                  <w:szCs w:val="24"/>
                </w:rPr>
                <w:t>tbender1@dow.com</w:t>
              </w:r>
            </w:hyperlink>
            <w:r w:rsidR="00C37352" w:rsidRPr="004A27A9">
              <w:rPr>
                <w:rFonts w:ascii="Times New Roman" w:hAnsi="Times New Roman" w:cs="Times New Roman"/>
                <w:color w:val="000000" w:themeColor="text1"/>
                <w:sz w:val="24"/>
                <w:szCs w:val="24"/>
                <w:u w:val="single"/>
              </w:rPr>
              <w:t xml:space="preserve"> </w:t>
            </w:r>
          </w:p>
        </w:tc>
      </w:tr>
      <w:tr w:rsidR="00C37352" w:rsidRPr="00A3146B" w14:paraId="3E9646F7" w14:textId="77777777" w:rsidTr="00C37352">
        <w:trPr>
          <w:trHeight w:val="232"/>
        </w:trPr>
        <w:tc>
          <w:tcPr>
            <w:tcW w:w="2217" w:type="dxa"/>
            <w:tcMar>
              <w:top w:w="0" w:type="dxa"/>
              <w:left w:w="108" w:type="dxa"/>
              <w:bottom w:w="0" w:type="dxa"/>
              <w:right w:w="108" w:type="dxa"/>
            </w:tcMar>
          </w:tcPr>
          <w:p w14:paraId="538F962F"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Cathy Baase</w:t>
            </w:r>
          </w:p>
        </w:tc>
        <w:tc>
          <w:tcPr>
            <w:tcW w:w="3127" w:type="dxa"/>
            <w:tcMar>
              <w:top w:w="0" w:type="dxa"/>
              <w:left w:w="108" w:type="dxa"/>
              <w:bottom w:w="0" w:type="dxa"/>
              <w:right w:w="108" w:type="dxa"/>
            </w:tcMar>
          </w:tcPr>
          <w:p w14:paraId="46816F34" w14:textId="5ABE7EF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 xml:space="preserve">Dow </w:t>
            </w:r>
          </w:p>
        </w:tc>
        <w:tc>
          <w:tcPr>
            <w:tcW w:w="4010" w:type="dxa"/>
            <w:tcMar>
              <w:top w:w="0" w:type="dxa"/>
              <w:left w:w="108" w:type="dxa"/>
              <w:bottom w:w="0" w:type="dxa"/>
              <w:right w:w="108" w:type="dxa"/>
            </w:tcMar>
          </w:tcPr>
          <w:p w14:paraId="6E93FE78"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43" w:history="1">
              <w:r w:rsidR="00C37352" w:rsidRPr="00A3146B">
                <w:rPr>
                  <w:rStyle w:val="Hyperlink"/>
                  <w:rFonts w:ascii="Times New Roman" w:hAnsi="Times New Roman" w:cs="Times New Roman"/>
                  <w:color w:val="000000" w:themeColor="text1"/>
                  <w:sz w:val="24"/>
                  <w:szCs w:val="24"/>
                </w:rPr>
                <w:t>CMBaase@dow.com</w:t>
              </w:r>
            </w:hyperlink>
            <w:r w:rsidR="00C37352" w:rsidRPr="004A27A9">
              <w:rPr>
                <w:rFonts w:ascii="Times New Roman" w:hAnsi="Times New Roman" w:cs="Times New Roman"/>
                <w:color w:val="000000" w:themeColor="text1"/>
                <w:sz w:val="24"/>
                <w:szCs w:val="24"/>
              </w:rPr>
              <w:t xml:space="preserve"> </w:t>
            </w:r>
          </w:p>
        </w:tc>
      </w:tr>
      <w:tr w:rsidR="00C37352" w:rsidRPr="00A3146B" w14:paraId="365326B5" w14:textId="77777777" w:rsidTr="00C37352">
        <w:trPr>
          <w:trHeight w:val="232"/>
        </w:trPr>
        <w:tc>
          <w:tcPr>
            <w:tcW w:w="2217" w:type="dxa"/>
            <w:tcMar>
              <w:top w:w="0" w:type="dxa"/>
              <w:left w:w="108" w:type="dxa"/>
              <w:bottom w:w="0" w:type="dxa"/>
              <w:right w:w="108" w:type="dxa"/>
            </w:tcMar>
          </w:tcPr>
          <w:p w14:paraId="262D57DC"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Tara Snyder</w:t>
            </w:r>
          </w:p>
        </w:tc>
        <w:tc>
          <w:tcPr>
            <w:tcW w:w="3127" w:type="dxa"/>
            <w:tcMar>
              <w:top w:w="0" w:type="dxa"/>
              <w:left w:w="108" w:type="dxa"/>
              <w:bottom w:w="0" w:type="dxa"/>
              <w:right w:w="108" w:type="dxa"/>
            </w:tcMar>
          </w:tcPr>
          <w:p w14:paraId="34905C81" w14:textId="77777777" w:rsidR="00C37352" w:rsidRPr="006E269A"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Previously with DHMH, Healthiest Maryland Businesses</w:t>
            </w:r>
          </w:p>
        </w:tc>
        <w:tc>
          <w:tcPr>
            <w:tcW w:w="4010" w:type="dxa"/>
            <w:tcMar>
              <w:top w:w="0" w:type="dxa"/>
              <w:left w:w="108" w:type="dxa"/>
              <w:bottom w:w="0" w:type="dxa"/>
              <w:right w:w="108" w:type="dxa"/>
            </w:tcMar>
          </w:tcPr>
          <w:p w14:paraId="21398294"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44" w:history="1">
              <w:r w:rsidR="00C37352" w:rsidRPr="00A3146B">
                <w:rPr>
                  <w:rStyle w:val="Hyperlink"/>
                  <w:rFonts w:ascii="Times New Roman" w:hAnsi="Times New Roman" w:cs="Times New Roman"/>
                  <w:color w:val="000000" w:themeColor="text1"/>
                  <w:sz w:val="24"/>
                  <w:szCs w:val="24"/>
                </w:rPr>
                <w:t>tara.snyder@gmail.com</w:t>
              </w:r>
            </w:hyperlink>
          </w:p>
        </w:tc>
      </w:tr>
      <w:tr w:rsidR="00C37352" w:rsidRPr="00A3146B" w14:paraId="370435C6" w14:textId="77777777" w:rsidTr="00C37352">
        <w:trPr>
          <w:trHeight w:val="232"/>
        </w:trPr>
        <w:tc>
          <w:tcPr>
            <w:tcW w:w="2217" w:type="dxa"/>
            <w:tcMar>
              <w:top w:w="0" w:type="dxa"/>
              <w:left w:w="108" w:type="dxa"/>
              <w:bottom w:w="0" w:type="dxa"/>
              <w:right w:w="108" w:type="dxa"/>
            </w:tcMar>
          </w:tcPr>
          <w:p w14:paraId="2F00B769"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Angie Blair</w:t>
            </w:r>
          </w:p>
        </w:tc>
        <w:tc>
          <w:tcPr>
            <w:tcW w:w="3127" w:type="dxa"/>
            <w:tcMar>
              <w:top w:w="0" w:type="dxa"/>
              <w:left w:w="108" w:type="dxa"/>
              <w:bottom w:w="0" w:type="dxa"/>
              <w:right w:w="108" w:type="dxa"/>
            </w:tcMar>
          </w:tcPr>
          <w:p w14:paraId="4988FFD3" w14:textId="77777777" w:rsidR="00C37352" w:rsidRPr="006E269A"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Healthiest Maryland Businesses Capita</w:t>
            </w:r>
            <w:r w:rsidRPr="006E269A">
              <w:rPr>
                <w:rFonts w:ascii="Times New Roman" w:hAnsi="Times New Roman" w:cs="Times New Roman"/>
                <w:sz w:val="24"/>
                <w:szCs w:val="24"/>
              </w:rPr>
              <w:t>l Region Coordinator</w:t>
            </w:r>
          </w:p>
        </w:tc>
        <w:tc>
          <w:tcPr>
            <w:tcW w:w="4010" w:type="dxa"/>
            <w:tcMar>
              <w:top w:w="0" w:type="dxa"/>
              <w:left w:w="108" w:type="dxa"/>
              <w:bottom w:w="0" w:type="dxa"/>
              <w:right w:w="108" w:type="dxa"/>
            </w:tcMar>
          </w:tcPr>
          <w:p w14:paraId="27CB22D6" w14:textId="77777777" w:rsidR="00C37352" w:rsidRPr="006E269A" w:rsidRDefault="00C37352" w:rsidP="00C37352">
            <w:pPr>
              <w:spacing w:after="0" w:line="240" w:lineRule="auto"/>
              <w:rPr>
                <w:rFonts w:ascii="Times New Roman" w:hAnsi="Times New Roman" w:cs="Times New Roman"/>
                <w:color w:val="000000" w:themeColor="text1"/>
                <w:sz w:val="24"/>
                <w:szCs w:val="24"/>
                <w:u w:val="single"/>
              </w:rPr>
            </w:pPr>
            <w:r w:rsidRPr="006E269A">
              <w:rPr>
                <w:rFonts w:ascii="Times New Roman" w:hAnsi="Times New Roman" w:cs="Times New Roman"/>
                <w:color w:val="000000" w:themeColor="text1"/>
                <w:sz w:val="24"/>
                <w:szCs w:val="24"/>
                <w:u w:val="single"/>
              </w:rPr>
              <w:t>ABlair@frederickcountymd.gov</w:t>
            </w:r>
          </w:p>
        </w:tc>
      </w:tr>
      <w:tr w:rsidR="00C37352" w:rsidRPr="00A3146B" w14:paraId="415E8D7C" w14:textId="77777777" w:rsidTr="00C37352">
        <w:trPr>
          <w:trHeight w:val="232"/>
        </w:trPr>
        <w:tc>
          <w:tcPr>
            <w:tcW w:w="2217" w:type="dxa"/>
            <w:tcMar>
              <w:top w:w="0" w:type="dxa"/>
              <w:left w:w="108" w:type="dxa"/>
              <w:bottom w:w="0" w:type="dxa"/>
              <w:right w:w="108" w:type="dxa"/>
            </w:tcMar>
          </w:tcPr>
          <w:p w14:paraId="378FB217"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Andrew Creighton</w:t>
            </w:r>
          </w:p>
        </w:tc>
        <w:tc>
          <w:tcPr>
            <w:tcW w:w="3127" w:type="dxa"/>
            <w:tcMar>
              <w:top w:w="0" w:type="dxa"/>
              <w:left w:w="108" w:type="dxa"/>
              <w:bottom w:w="0" w:type="dxa"/>
              <w:right w:w="108" w:type="dxa"/>
            </w:tcMar>
          </w:tcPr>
          <w:p w14:paraId="1EAFE8EF"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Prudential</w:t>
            </w:r>
          </w:p>
        </w:tc>
        <w:tc>
          <w:tcPr>
            <w:tcW w:w="4010" w:type="dxa"/>
            <w:tcMar>
              <w:top w:w="0" w:type="dxa"/>
              <w:left w:w="108" w:type="dxa"/>
              <w:bottom w:w="0" w:type="dxa"/>
              <w:right w:w="108" w:type="dxa"/>
            </w:tcMar>
          </w:tcPr>
          <w:p w14:paraId="5D87E4BA"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45" w:history="1">
              <w:r w:rsidR="00C37352" w:rsidRPr="00A3146B">
                <w:rPr>
                  <w:rStyle w:val="Hyperlink"/>
                  <w:rFonts w:ascii="Times New Roman" w:hAnsi="Times New Roman" w:cs="Times New Roman"/>
                  <w:color w:val="000000" w:themeColor="text1"/>
                  <w:sz w:val="24"/>
                  <w:szCs w:val="24"/>
                </w:rPr>
                <w:t>kandrew.crighton@prudential.com</w:t>
              </w:r>
            </w:hyperlink>
            <w:r w:rsidR="00C37352" w:rsidRPr="004A27A9">
              <w:rPr>
                <w:rFonts w:ascii="Times New Roman" w:hAnsi="Times New Roman" w:cs="Times New Roman"/>
                <w:color w:val="000000" w:themeColor="text1"/>
                <w:sz w:val="24"/>
                <w:szCs w:val="24"/>
                <w:u w:val="single"/>
              </w:rPr>
              <w:t xml:space="preserve"> </w:t>
            </w:r>
          </w:p>
        </w:tc>
      </w:tr>
      <w:tr w:rsidR="00C37352" w:rsidRPr="00A3146B" w14:paraId="49ABD7DD" w14:textId="77777777" w:rsidTr="00C37352">
        <w:trPr>
          <w:trHeight w:val="232"/>
        </w:trPr>
        <w:tc>
          <w:tcPr>
            <w:tcW w:w="2217" w:type="dxa"/>
            <w:tcMar>
              <w:top w:w="0" w:type="dxa"/>
              <w:left w:w="108" w:type="dxa"/>
              <w:bottom w:w="0" w:type="dxa"/>
              <w:right w:w="108" w:type="dxa"/>
            </w:tcMar>
          </w:tcPr>
          <w:p w14:paraId="6366A6AF" w14:textId="77777777" w:rsidR="00C37352" w:rsidRPr="004A27A9" w:rsidRDefault="00C37352" w:rsidP="00C37352">
            <w:pPr>
              <w:spacing w:after="0" w:line="240" w:lineRule="auto"/>
              <w:rPr>
                <w:rFonts w:ascii="Times New Roman" w:hAnsi="Times New Roman" w:cs="Times New Roman"/>
                <w:sz w:val="24"/>
                <w:szCs w:val="24"/>
              </w:rPr>
            </w:pPr>
            <w:r w:rsidRPr="004A27A9">
              <w:rPr>
                <w:rFonts w:ascii="Times New Roman" w:hAnsi="Times New Roman" w:cs="Times New Roman"/>
                <w:sz w:val="24"/>
                <w:szCs w:val="24"/>
              </w:rPr>
              <w:t>Charles Yarborough</w:t>
            </w:r>
          </w:p>
        </w:tc>
        <w:tc>
          <w:tcPr>
            <w:tcW w:w="3127" w:type="dxa"/>
            <w:tcMar>
              <w:top w:w="0" w:type="dxa"/>
              <w:left w:w="108" w:type="dxa"/>
              <w:bottom w:w="0" w:type="dxa"/>
              <w:right w:w="108" w:type="dxa"/>
            </w:tcMar>
          </w:tcPr>
          <w:p w14:paraId="74158334" w14:textId="77777777" w:rsidR="00C37352" w:rsidRPr="00847DDB" w:rsidRDefault="00C37352" w:rsidP="00C37352">
            <w:pPr>
              <w:spacing w:after="0" w:line="240" w:lineRule="auto"/>
              <w:rPr>
                <w:rFonts w:ascii="Times New Roman" w:hAnsi="Times New Roman" w:cs="Times New Roman"/>
                <w:sz w:val="24"/>
                <w:szCs w:val="24"/>
              </w:rPr>
            </w:pPr>
            <w:r w:rsidRPr="00847DDB">
              <w:rPr>
                <w:rFonts w:ascii="Times New Roman" w:hAnsi="Times New Roman" w:cs="Times New Roman"/>
                <w:sz w:val="24"/>
                <w:szCs w:val="24"/>
              </w:rPr>
              <w:t>CY Health Associates</w:t>
            </w:r>
          </w:p>
        </w:tc>
        <w:tc>
          <w:tcPr>
            <w:tcW w:w="4010" w:type="dxa"/>
            <w:tcMar>
              <w:top w:w="0" w:type="dxa"/>
              <w:left w:w="108" w:type="dxa"/>
              <w:bottom w:w="0" w:type="dxa"/>
              <w:right w:w="108" w:type="dxa"/>
            </w:tcMar>
          </w:tcPr>
          <w:p w14:paraId="785756DA" w14:textId="77777777" w:rsidR="00C37352" w:rsidRPr="004A27A9" w:rsidRDefault="00594790" w:rsidP="00C37352">
            <w:pPr>
              <w:spacing w:after="0" w:line="240" w:lineRule="auto"/>
              <w:rPr>
                <w:rFonts w:ascii="Times New Roman" w:hAnsi="Times New Roman" w:cs="Times New Roman"/>
                <w:color w:val="000000" w:themeColor="text1"/>
                <w:sz w:val="24"/>
                <w:szCs w:val="24"/>
              </w:rPr>
            </w:pPr>
            <w:hyperlink r:id="rId46" w:history="1">
              <w:r w:rsidR="00C37352" w:rsidRPr="00A3146B">
                <w:rPr>
                  <w:rStyle w:val="Hyperlink"/>
                  <w:rFonts w:ascii="Times New Roman" w:hAnsi="Times New Roman" w:cs="Times New Roman"/>
                  <w:color w:val="000000" w:themeColor="text1"/>
                  <w:sz w:val="24"/>
                  <w:szCs w:val="24"/>
                </w:rPr>
                <w:t>cyarborough@cyhealthassociates.com</w:t>
              </w:r>
            </w:hyperlink>
            <w:r w:rsidR="00C37352" w:rsidRPr="004A27A9">
              <w:rPr>
                <w:rFonts w:ascii="Times New Roman" w:hAnsi="Times New Roman" w:cs="Times New Roman"/>
                <w:color w:val="000000" w:themeColor="text1"/>
                <w:sz w:val="24"/>
                <w:szCs w:val="24"/>
              </w:rPr>
              <w:t xml:space="preserve"> </w:t>
            </w:r>
          </w:p>
        </w:tc>
      </w:tr>
    </w:tbl>
    <w:p w14:paraId="7C025649" w14:textId="77777777" w:rsidR="006946F2" w:rsidRPr="00847DDB" w:rsidRDefault="006946F2" w:rsidP="00F949E3">
      <w:pPr>
        <w:tabs>
          <w:tab w:val="left" w:pos="450"/>
        </w:tabs>
        <w:spacing w:after="0"/>
        <w:rPr>
          <w:rFonts w:ascii="Times New Roman" w:hAnsi="Times New Roman" w:cs="Times New Roman"/>
          <w:sz w:val="24"/>
          <w:szCs w:val="24"/>
          <w:highlight w:val="yellow"/>
        </w:rPr>
      </w:pPr>
    </w:p>
    <w:p w14:paraId="00C52127" w14:textId="0E7468BA" w:rsidR="005839F6" w:rsidRPr="00A3146B" w:rsidRDefault="00184C94" w:rsidP="00E26188">
      <w:pPr>
        <w:pStyle w:val="Heading1"/>
        <w:rPr>
          <w:rFonts w:ascii="Times New Roman" w:hAnsi="Times New Roman" w:cs="Times New Roman"/>
          <w:color w:val="auto"/>
          <w:sz w:val="24"/>
          <w:szCs w:val="24"/>
        </w:rPr>
      </w:pPr>
      <w:bookmarkStart w:id="10" w:name="_Toc462991740"/>
      <w:r w:rsidRPr="00A3146B">
        <w:rPr>
          <w:rFonts w:ascii="Times New Roman" w:hAnsi="Times New Roman" w:cs="Times New Roman"/>
          <w:color w:val="auto"/>
          <w:sz w:val="24"/>
          <w:szCs w:val="24"/>
        </w:rPr>
        <w:t>A-</w:t>
      </w:r>
      <w:r w:rsidR="005839F6" w:rsidRPr="00A3146B">
        <w:rPr>
          <w:rFonts w:ascii="Times New Roman" w:hAnsi="Times New Roman" w:cs="Times New Roman"/>
          <w:color w:val="auto"/>
          <w:sz w:val="24"/>
          <w:szCs w:val="24"/>
        </w:rPr>
        <w:t xml:space="preserve">9. </w:t>
      </w:r>
      <w:r w:rsidR="00176BB6" w:rsidRPr="00A3146B">
        <w:rPr>
          <w:rFonts w:ascii="Times New Roman" w:hAnsi="Times New Roman" w:cs="Times New Roman"/>
          <w:color w:val="auto"/>
          <w:sz w:val="24"/>
          <w:szCs w:val="24"/>
        </w:rPr>
        <w:t xml:space="preserve"> </w:t>
      </w:r>
      <w:r w:rsidR="005839F6" w:rsidRPr="00A3146B">
        <w:rPr>
          <w:rFonts w:ascii="Times New Roman" w:hAnsi="Times New Roman" w:cs="Times New Roman"/>
          <w:color w:val="auto"/>
          <w:sz w:val="24"/>
          <w:szCs w:val="24"/>
        </w:rPr>
        <w:t>Explanation of Any Payment or Gift to Respondents</w:t>
      </w:r>
      <w:bookmarkEnd w:id="10"/>
    </w:p>
    <w:p w14:paraId="7482954B" w14:textId="7629285C" w:rsidR="005839F6" w:rsidRPr="00456B09" w:rsidRDefault="005839F6" w:rsidP="00A3146B">
      <w:pPr>
        <w:pStyle w:val="Body"/>
        <w:rPr>
          <w:rFonts w:eastAsiaTheme="minorEastAsia"/>
          <w:highlight w:val="yellow"/>
        </w:rPr>
      </w:pPr>
      <w:r w:rsidRPr="006E269A">
        <w:rPr>
          <w:rFonts w:ascii="Times New Roman" w:hAnsi="Times New Roman" w:cs="Times New Roman"/>
          <w:sz w:val="24"/>
          <w:szCs w:val="24"/>
        </w:rPr>
        <w:t xml:space="preserve">No payments or gifts will be offered to employers or employees that complete </w:t>
      </w:r>
      <w:r w:rsidR="0076080D" w:rsidRPr="006E269A">
        <w:rPr>
          <w:rFonts w:ascii="Times New Roman" w:hAnsi="Times New Roman" w:cs="Times New Roman"/>
          <w:sz w:val="24"/>
          <w:szCs w:val="24"/>
        </w:rPr>
        <w:t xml:space="preserve">the CDC Worksite Health </w:t>
      </w:r>
      <w:r w:rsidR="00456B09">
        <w:rPr>
          <w:rFonts w:ascii="Times New Roman" w:hAnsi="Times New Roman" w:cs="Times New Roman"/>
          <w:sz w:val="24"/>
          <w:szCs w:val="24"/>
        </w:rPr>
        <w:t>Scorecard</w:t>
      </w:r>
      <w:r w:rsidR="0076080D" w:rsidRPr="006E269A">
        <w:rPr>
          <w:rFonts w:ascii="Times New Roman" w:hAnsi="Times New Roman" w:cs="Times New Roman"/>
          <w:sz w:val="24"/>
          <w:szCs w:val="24"/>
        </w:rPr>
        <w:t xml:space="preserve"> organizational assessment</w:t>
      </w:r>
      <w:r w:rsidRPr="006E269A">
        <w:rPr>
          <w:rFonts w:ascii="Times New Roman" w:hAnsi="Times New Roman" w:cs="Times New Roman"/>
          <w:sz w:val="24"/>
          <w:szCs w:val="24"/>
        </w:rPr>
        <w:t xml:space="preserve">. </w:t>
      </w:r>
    </w:p>
    <w:p w14:paraId="50A65259" w14:textId="213AC66B" w:rsidR="00521582" w:rsidRPr="00A3146B" w:rsidRDefault="003D7C20" w:rsidP="00E26188">
      <w:pPr>
        <w:pStyle w:val="Heading1"/>
        <w:rPr>
          <w:rFonts w:ascii="Times New Roman" w:hAnsi="Times New Roman" w:cs="Times New Roman"/>
          <w:color w:val="auto"/>
          <w:sz w:val="24"/>
          <w:szCs w:val="24"/>
        </w:rPr>
      </w:pPr>
      <w:bookmarkStart w:id="11" w:name="_Toc462991741"/>
      <w:r w:rsidRPr="00A3146B">
        <w:rPr>
          <w:rFonts w:ascii="Times New Roman" w:hAnsi="Times New Roman" w:cs="Times New Roman"/>
          <w:color w:val="auto"/>
          <w:sz w:val="24"/>
          <w:szCs w:val="24"/>
        </w:rPr>
        <w:t>A-</w:t>
      </w:r>
      <w:r w:rsidR="00521582" w:rsidRPr="00A3146B">
        <w:rPr>
          <w:rFonts w:ascii="Times New Roman" w:hAnsi="Times New Roman" w:cs="Times New Roman"/>
          <w:color w:val="auto"/>
          <w:sz w:val="24"/>
          <w:szCs w:val="24"/>
        </w:rPr>
        <w:t xml:space="preserve">10. </w:t>
      </w:r>
      <w:r w:rsidR="00E26188" w:rsidRPr="00A3146B">
        <w:rPr>
          <w:rFonts w:ascii="Times New Roman" w:hAnsi="Times New Roman" w:cs="Times New Roman"/>
          <w:color w:val="auto"/>
          <w:sz w:val="24"/>
          <w:szCs w:val="24"/>
        </w:rPr>
        <w:t xml:space="preserve"> </w:t>
      </w:r>
      <w:r w:rsidR="00BA0995" w:rsidRPr="00A3146B">
        <w:rPr>
          <w:rFonts w:ascii="Times New Roman" w:hAnsi="Times New Roman" w:cs="Times New Roman"/>
          <w:color w:val="auto"/>
          <w:sz w:val="24"/>
          <w:szCs w:val="24"/>
        </w:rPr>
        <w:t>Protection of the Privacy and Con</w:t>
      </w:r>
      <w:r w:rsidR="00BA0995" w:rsidRPr="00A3146B">
        <w:rPr>
          <w:rFonts w:ascii="Times New Roman" w:hAnsi="Times New Roman" w:cs="Times New Roman"/>
          <w:color w:val="auto"/>
          <w:sz w:val="24"/>
          <w:szCs w:val="24"/>
        </w:rPr>
        <w:softHyphen/>
      </w:r>
      <w:r w:rsidR="003C0A6F" w:rsidRPr="00A3146B">
        <w:rPr>
          <w:rFonts w:ascii="Times New Roman" w:hAnsi="Times New Roman" w:cs="Times New Roman"/>
          <w:color w:val="auto"/>
          <w:sz w:val="24"/>
          <w:szCs w:val="24"/>
        </w:rPr>
        <w:t>fi</w:t>
      </w:r>
      <w:r w:rsidR="00BA0995" w:rsidRPr="00A3146B">
        <w:rPr>
          <w:rFonts w:ascii="Times New Roman" w:hAnsi="Times New Roman" w:cs="Times New Roman"/>
          <w:color w:val="auto"/>
          <w:sz w:val="24"/>
          <w:szCs w:val="24"/>
        </w:rPr>
        <w:t>dentiality of Information Provided by Respondents</w:t>
      </w:r>
      <w:bookmarkEnd w:id="11"/>
    </w:p>
    <w:p w14:paraId="6686BE14" w14:textId="77777777" w:rsidR="002324D1" w:rsidRPr="002324D1" w:rsidRDefault="002324D1" w:rsidP="002324D1">
      <w:pPr>
        <w:pStyle w:val="Body"/>
        <w:rPr>
          <w:rFonts w:ascii="Times New Roman" w:eastAsiaTheme="minorEastAsia" w:hAnsi="Times New Roman" w:cs="Times New Roman"/>
          <w:sz w:val="24"/>
          <w:szCs w:val="24"/>
          <w:u w:val="single"/>
        </w:rPr>
      </w:pPr>
      <w:r w:rsidRPr="002324D1">
        <w:rPr>
          <w:rFonts w:ascii="Times New Roman" w:eastAsiaTheme="minorEastAsia" w:hAnsi="Times New Roman" w:cs="Times New Roman"/>
          <w:sz w:val="24"/>
          <w:szCs w:val="24"/>
          <w:u w:val="single"/>
        </w:rPr>
        <w:t>Privacy Act Determination</w:t>
      </w:r>
    </w:p>
    <w:p w14:paraId="5A36F00A" w14:textId="64C5334F" w:rsidR="002324D1" w:rsidRPr="002C7B4C" w:rsidRDefault="002324D1" w:rsidP="002324D1">
      <w:pPr>
        <w:pStyle w:val="Body"/>
        <w:rPr>
          <w:rFonts w:ascii="Times New Roman" w:eastAsiaTheme="minorEastAsia" w:hAnsi="Times New Roman" w:cs="Times New Roman"/>
          <w:sz w:val="24"/>
          <w:szCs w:val="24"/>
        </w:rPr>
      </w:pPr>
      <w:r w:rsidRPr="002C7B4C">
        <w:rPr>
          <w:rFonts w:ascii="Times New Roman" w:eastAsiaTheme="minorEastAsia" w:hAnsi="Times New Roman" w:cs="Times New Roman"/>
          <w:sz w:val="24"/>
          <w:szCs w:val="24"/>
        </w:rPr>
        <w:t>CDC has reviewed this Information Collection Request and has determined that the Privacy Act does not apply to the identifiable employer-level information collected in the CDC Worksite</w:t>
      </w:r>
      <w:r w:rsidR="00D22B7F">
        <w:rPr>
          <w:rFonts w:ascii="Times New Roman" w:eastAsiaTheme="minorEastAsia" w:hAnsi="Times New Roman" w:cs="Times New Roman"/>
          <w:sz w:val="24"/>
          <w:szCs w:val="24"/>
        </w:rPr>
        <w:t xml:space="preserve"> Health Scorecard</w:t>
      </w:r>
      <w:r w:rsidRPr="002C7B4C">
        <w:rPr>
          <w:rFonts w:ascii="Times New Roman" w:eastAsiaTheme="minorEastAsia" w:hAnsi="Times New Roman" w:cs="Times New Roman"/>
          <w:sz w:val="24"/>
          <w:szCs w:val="24"/>
        </w:rPr>
        <w:t xml:space="preserve"> </w:t>
      </w:r>
      <w:r w:rsidR="00AC02D7">
        <w:rPr>
          <w:rFonts w:ascii="Times New Roman" w:eastAsiaTheme="minorEastAsia" w:hAnsi="Times New Roman" w:cs="Times New Roman"/>
          <w:sz w:val="24"/>
          <w:szCs w:val="24"/>
        </w:rPr>
        <w:t>Registration Application (Attachment C-1)</w:t>
      </w:r>
      <w:r w:rsidR="00EB3397">
        <w:rPr>
          <w:rFonts w:ascii="Times New Roman" w:eastAsiaTheme="minorEastAsia" w:hAnsi="Times New Roman" w:cs="Times New Roman"/>
          <w:sz w:val="24"/>
          <w:szCs w:val="24"/>
        </w:rPr>
        <w:t xml:space="preserve">, </w:t>
      </w:r>
      <w:r w:rsidR="00D22B7F">
        <w:rPr>
          <w:rFonts w:ascii="Times New Roman" w:eastAsiaTheme="minorEastAsia" w:hAnsi="Times New Roman" w:cs="Times New Roman"/>
          <w:sz w:val="24"/>
          <w:szCs w:val="24"/>
        </w:rPr>
        <w:t xml:space="preserve">CDC Worksite </w:t>
      </w:r>
      <w:r w:rsidRPr="002C7B4C">
        <w:rPr>
          <w:rFonts w:ascii="Times New Roman" w:eastAsiaTheme="minorEastAsia" w:hAnsi="Times New Roman" w:cs="Times New Roman"/>
          <w:sz w:val="24"/>
          <w:szCs w:val="24"/>
        </w:rPr>
        <w:t>Health Scorecard (Attachment C-</w:t>
      </w:r>
      <w:r w:rsidR="00AC02D7">
        <w:rPr>
          <w:rFonts w:ascii="Times New Roman" w:eastAsiaTheme="minorEastAsia" w:hAnsi="Times New Roman" w:cs="Times New Roman"/>
          <w:sz w:val="24"/>
          <w:szCs w:val="24"/>
        </w:rPr>
        <w:t>2</w:t>
      </w:r>
      <w:r w:rsidRPr="002C7B4C">
        <w:rPr>
          <w:rFonts w:ascii="Times New Roman" w:eastAsiaTheme="minorEastAsia" w:hAnsi="Times New Roman" w:cs="Times New Roman"/>
          <w:sz w:val="24"/>
          <w:szCs w:val="24"/>
        </w:rPr>
        <w:t>), the Cognitive Telephone Interview (Attachment C-</w:t>
      </w:r>
      <w:r w:rsidR="00AC02D7">
        <w:rPr>
          <w:rFonts w:ascii="Times New Roman" w:eastAsiaTheme="minorEastAsia" w:hAnsi="Times New Roman" w:cs="Times New Roman"/>
          <w:sz w:val="24"/>
          <w:szCs w:val="24"/>
        </w:rPr>
        <w:t>3</w:t>
      </w:r>
      <w:r w:rsidRPr="002C7B4C">
        <w:rPr>
          <w:rFonts w:ascii="Times New Roman" w:eastAsiaTheme="minorEastAsia" w:hAnsi="Times New Roman" w:cs="Times New Roman"/>
          <w:sz w:val="24"/>
          <w:szCs w:val="24"/>
        </w:rPr>
        <w:t>) and the Pilot Evaluation (Attachment C-</w:t>
      </w:r>
      <w:r w:rsidR="00AC02D7">
        <w:rPr>
          <w:rFonts w:ascii="Times New Roman" w:eastAsiaTheme="minorEastAsia" w:hAnsi="Times New Roman" w:cs="Times New Roman"/>
          <w:sz w:val="24"/>
          <w:szCs w:val="24"/>
        </w:rPr>
        <w:t>4</w:t>
      </w:r>
      <w:r w:rsidRPr="002C7B4C">
        <w:rPr>
          <w:rFonts w:ascii="Times New Roman" w:eastAsiaTheme="minorEastAsia" w:hAnsi="Times New Roman" w:cs="Times New Roman"/>
          <w:sz w:val="24"/>
          <w:szCs w:val="24"/>
        </w:rPr>
        <w:t xml:space="preserve">). CDC’s Office of the Chief Information Security Officer (OCISO) determined on 12/12/2014 while the Privacy Act was not applicable, the appropriate security controls and Rules of Behavior would be incorporated to protect the confidentiality of information, proprietary, sensitive, and Personally Identifiable Information (PII) the Contractor (RTI) may come in contact with during the performance of the project. The </w:t>
      </w:r>
      <w:r w:rsidR="004728C5">
        <w:rPr>
          <w:rFonts w:ascii="Times New Roman" w:eastAsiaTheme="minorEastAsia" w:hAnsi="Times New Roman" w:cs="Times New Roman"/>
          <w:sz w:val="24"/>
          <w:szCs w:val="24"/>
        </w:rPr>
        <w:t>CDC Worksite Health Scorecar</w:t>
      </w:r>
      <w:r w:rsidR="009862F0">
        <w:rPr>
          <w:rFonts w:ascii="Times New Roman" w:eastAsiaTheme="minorEastAsia" w:hAnsi="Times New Roman" w:cs="Times New Roman"/>
          <w:sz w:val="24"/>
          <w:szCs w:val="24"/>
        </w:rPr>
        <w:t>d</w:t>
      </w:r>
      <w:r w:rsidR="004728C5">
        <w:rPr>
          <w:rFonts w:ascii="Times New Roman" w:eastAsiaTheme="minorEastAsia" w:hAnsi="Times New Roman" w:cs="Times New Roman"/>
          <w:sz w:val="24"/>
          <w:szCs w:val="24"/>
        </w:rPr>
        <w:t xml:space="preserve"> </w:t>
      </w:r>
      <w:r w:rsidRPr="002C7B4C">
        <w:rPr>
          <w:rFonts w:ascii="Times New Roman" w:eastAsiaTheme="minorEastAsia" w:hAnsi="Times New Roman" w:cs="Times New Roman"/>
          <w:sz w:val="24"/>
          <w:szCs w:val="24"/>
        </w:rPr>
        <w:t xml:space="preserve">survey will collect information to verify employer contact information and identify an individual(s) responsible for completing the survey.  </w:t>
      </w:r>
      <w:r w:rsidR="004728C5">
        <w:rPr>
          <w:rFonts w:ascii="Times New Roman" w:eastAsiaTheme="minorEastAsia" w:hAnsi="Times New Roman" w:cs="Times New Roman"/>
          <w:sz w:val="24"/>
          <w:szCs w:val="24"/>
        </w:rPr>
        <w:t>Truven Health, Northrupp Grumman, and Johns Hopkins University</w:t>
      </w:r>
      <w:r w:rsidRPr="002C7B4C">
        <w:rPr>
          <w:rFonts w:ascii="Times New Roman" w:eastAsiaTheme="minorEastAsia" w:hAnsi="Times New Roman" w:cs="Times New Roman"/>
          <w:sz w:val="24"/>
          <w:szCs w:val="24"/>
        </w:rPr>
        <w:t xml:space="preserve"> and CDC will have access to the file that links employer representative identifiers such as names and addresses to unique employer ID codes. This contact information will be used to send </w:t>
      </w:r>
      <w:r w:rsidR="004728C5">
        <w:rPr>
          <w:rFonts w:ascii="Times New Roman" w:eastAsiaTheme="minorEastAsia" w:hAnsi="Times New Roman" w:cs="Times New Roman"/>
          <w:sz w:val="24"/>
          <w:szCs w:val="24"/>
        </w:rPr>
        <w:t xml:space="preserve">benchmarking </w:t>
      </w:r>
      <w:r w:rsidRPr="002C7B4C">
        <w:rPr>
          <w:rFonts w:ascii="Times New Roman" w:eastAsiaTheme="minorEastAsia" w:hAnsi="Times New Roman" w:cs="Times New Roman"/>
          <w:sz w:val="24"/>
          <w:szCs w:val="24"/>
        </w:rPr>
        <w:t>report</w:t>
      </w:r>
      <w:r w:rsidR="004728C5">
        <w:rPr>
          <w:rFonts w:ascii="Times New Roman" w:eastAsiaTheme="minorEastAsia" w:hAnsi="Times New Roman" w:cs="Times New Roman"/>
          <w:sz w:val="24"/>
          <w:szCs w:val="24"/>
        </w:rPr>
        <w:t>s</w:t>
      </w:r>
      <w:r w:rsidRPr="002C7B4C">
        <w:rPr>
          <w:rFonts w:ascii="Times New Roman" w:eastAsiaTheme="minorEastAsia" w:hAnsi="Times New Roman" w:cs="Times New Roman"/>
          <w:sz w:val="24"/>
          <w:szCs w:val="24"/>
        </w:rPr>
        <w:t xml:space="preserve"> to participating employers near the end of the project.</w:t>
      </w:r>
      <w:r w:rsidRPr="004728C5">
        <w:t xml:space="preserve"> </w:t>
      </w:r>
      <w:r w:rsidRPr="002C7B4C">
        <w:rPr>
          <w:rFonts w:ascii="Times New Roman" w:eastAsiaTheme="minorEastAsia" w:hAnsi="Times New Roman" w:cs="Times New Roman"/>
          <w:sz w:val="24"/>
          <w:szCs w:val="24"/>
        </w:rPr>
        <w:t>The applicable SORN is 0920-0136, Epidemiologic Studies and Surveillance of Disease Problems.</w:t>
      </w:r>
    </w:p>
    <w:p w14:paraId="4C1D1149" w14:textId="5A61363C" w:rsidR="00A3146B" w:rsidRPr="002C7B4C" w:rsidRDefault="002324D1" w:rsidP="002324D1">
      <w:pPr>
        <w:pStyle w:val="Body"/>
        <w:rPr>
          <w:rFonts w:ascii="Times New Roman" w:eastAsiaTheme="minorEastAsia" w:hAnsi="Times New Roman" w:cs="Times New Roman"/>
          <w:sz w:val="24"/>
          <w:szCs w:val="24"/>
        </w:rPr>
      </w:pPr>
      <w:r w:rsidRPr="002C7B4C">
        <w:rPr>
          <w:rFonts w:ascii="Times New Roman" w:eastAsiaTheme="minorEastAsia" w:hAnsi="Times New Roman" w:cs="Times New Roman"/>
          <w:sz w:val="24"/>
          <w:szCs w:val="24"/>
        </w:rPr>
        <w:t>Information collection relates to workplace-related activities and is not personal in nature.</w:t>
      </w:r>
      <w:r w:rsidR="004728C5">
        <w:rPr>
          <w:rFonts w:ascii="Times New Roman" w:eastAsiaTheme="minorEastAsia" w:hAnsi="Times New Roman" w:cs="Times New Roman"/>
          <w:sz w:val="24"/>
          <w:szCs w:val="24"/>
        </w:rPr>
        <w:t xml:space="preserve"> Activities do not involve the collection of individually identifiable information.</w:t>
      </w:r>
    </w:p>
    <w:p w14:paraId="1C3977D2" w14:textId="69CB505C" w:rsidR="00501593" w:rsidRPr="00D1411B" w:rsidRDefault="00F46B32" w:rsidP="001E60DD">
      <w:pPr>
        <w:pStyle w:val="Body"/>
        <w:rPr>
          <w:rFonts w:ascii="Times New Roman" w:eastAsiaTheme="minorEastAsia" w:hAnsi="Times New Roman" w:cs="Times New Roman"/>
          <w:sz w:val="24"/>
          <w:szCs w:val="24"/>
        </w:rPr>
      </w:pPr>
      <w:r>
        <w:rPr>
          <w:rFonts w:ascii="Times New Roman" w:eastAsiaTheme="minorEastAsia" w:hAnsi="Times New Roman" w:cs="Times New Roman"/>
          <w:sz w:val="24"/>
          <w:szCs w:val="24"/>
        </w:rPr>
        <w:t>Hopkins</w:t>
      </w:r>
      <w:r w:rsidR="000A7B11" w:rsidRPr="00C37352">
        <w:rPr>
          <w:rFonts w:ascii="Times New Roman" w:eastAsiaTheme="minorEastAsia" w:hAnsi="Times New Roman" w:cs="Times New Roman"/>
          <w:sz w:val="24"/>
          <w:szCs w:val="24"/>
        </w:rPr>
        <w:t xml:space="preserve">, </w:t>
      </w:r>
      <w:r w:rsidR="005A4448" w:rsidRPr="00C37352">
        <w:rPr>
          <w:rFonts w:ascii="Times New Roman" w:eastAsiaTheme="minorEastAsia" w:hAnsi="Times New Roman" w:cs="Times New Roman"/>
          <w:sz w:val="24"/>
          <w:szCs w:val="24"/>
        </w:rPr>
        <w:t xml:space="preserve">Truven Health, </w:t>
      </w:r>
      <w:r w:rsidR="000A7B11" w:rsidRPr="00A3146B">
        <w:rPr>
          <w:rFonts w:ascii="Times New Roman" w:eastAsiaTheme="minorEastAsia" w:hAnsi="Times New Roman" w:cs="Times New Roman"/>
          <w:sz w:val="24"/>
          <w:szCs w:val="24"/>
        </w:rPr>
        <w:t>Northrupp Grumman,</w:t>
      </w:r>
      <w:r w:rsidR="00501593" w:rsidRPr="00A3146B">
        <w:rPr>
          <w:rFonts w:ascii="Times New Roman" w:eastAsiaTheme="minorEastAsia" w:hAnsi="Times New Roman" w:cs="Times New Roman"/>
          <w:sz w:val="24"/>
          <w:szCs w:val="24"/>
        </w:rPr>
        <w:t xml:space="preserve"> and CDC will be the only organizations to collect, store, and maintain information that identifies specific individuals or employers.  Compu</w:t>
      </w:r>
      <w:r w:rsidR="00501593" w:rsidRPr="00D1411B">
        <w:rPr>
          <w:rFonts w:ascii="Times New Roman" w:eastAsiaTheme="minorEastAsia" w:hAnsi="Times New Roman" w:cs="Times New Roman"/>
          <w:sz w:val="24"/>
          <w:szCs w:val="24"/>
        </w:rPr>
        <w:t>ter data files used for analysis will identify individuals and employers using ID numbers and will not include employers’ names or contact information.</w:t>
      </w:r>
    </w:p>
    <w:p w14:paraId="09A6D279" w14:textId="48B473F5" w:rsidR="00AC669B" w:rsidRPr="00456B09" w:rsidRDefault="00AC669B" w:rsidP="00501593">
      <w:pPr>
        <w:pStyle w:val="Body"/>
        <w:rPr>
          <w:rFonts w:ascii="Times New Roman" w:eastAsiaTheme="minorEastAsia" w:hAnsi="Times New Roman" w:cs="Times New Roman"/>
          <w:sz w:val="24"/>
          <w:szCs w:val="24"/>
        </w:rPr>
      </w:pPr>
      <w:r w:rsidRPr="001260D4">
        <w:rPr>
          <w:rFonts w:ascii="Times New Roman" w:eastAsiaTheme="minorEastAsia" w:hAnsi="Times New Roman" w:cs="Times New Roman"/>
          <w:sz w:val="24"/>
          <w:szCs w:val="24"/>
        </w:rPr>
        <w:t xml:space="preserve">Participation in the CDC Worksite Health </w:t>
      </w:r>
      <w:r w:rsidR="00456B09">
        <w:rPr>
          <w:rFonts w:ascii="Times New Roman" w:eastAsiaTheme="minorEastAsia" w:hAnsi="Times New Roman" w:cs="Times New Roman"/>
          <w:sz w:val="24"/>
          <w:szCs w:val="24"/>
        </w:rPr>
        <w:t>Scorecard</w:t>
      </w:r>
      <w:r w:rsidRPr="00456B09">
        <w:rPr>
          <w:rFonts w:ascii="Times New Roman" w:eastAsiaTheme="minorEastAsia" w:hAnsi="Times New Roman" w:cs="Times New Roman"/>
          <w:sz w:val="24"/>
          <w:szCs w:val="24"/>
        </w:rPr>
        <w:t xml:space="preserve"> data collection will be completely voluntary. In agreeing to voluntarily participate in the CDC Worksite Health </w:t>
      </w:r>
      <w:r w:rsidR="00456B09">
        <w:rPr>
          <w:rFonts w:ascii="Times New Roman" w:eastAsiaTheme="minorEastAsia" w:hAnsi="Times New Roman" w:cs="Times New Roman"/>
          <w:sz w:val="24"/>
          <w:szCs w:val="24"/>
        </w:rPr>
        <w:t>Scorecard</w:t>
      </w:r>
      <w:r w:rsidRPr="00456B09">
        <w:rPr>
          <w:rFonts w:ascii="Times New Roman" w:eastAsiaTheme="minorEastAsia" w:hAnsi="Times New Roman" w:cs="Times New Roman"/>
          <w:sz w:val="24"/>
          <w:szCs w:val="24"/>
        </w:rPr>
        <w:t xml:space="preserve">, the employers also agree to complete the </w:t>
      </w:r>
      <w:r w:rsidRPr="00D2416F">
        <w:rPr>
          <w:rFonts w:ascii="Times New Roman" w:eastAsiaTheme="minorEastAsia" w:hAnsi="Times New Roman" w:cs="Times New Roman"/>
          <w:sz w:val="24"/>
          <w:szCs w:val="24"/>
        </w:rPr>
        <w:t>survey instrument, cognitive testing</w:t>
      </w:r>
      <w:r w:rsidRPr="00456B09">
        <w:rPr>
          <w:rFonts w:ascii="Times New Roman" w:eastAsiaTheme="minorEastAsia" w:hAnsi="Times New Roman" w:cs="Times New Roman"/>
          <w:sz w:val="24"/>
          <w:szCs w:val="24"/>
        </w:rPr>
        <w:t xml:space="preserve"> and pilot evaluation. All respondents will receive background information about CDC Worksite Health </w:t>
      </w:r>
      <w:r w:rsidR="00456B09">
        <w:rPr>
          <w:rFonts w:ascii="Times New Roman" w:eastAsiaTheme="minorEastAsia" w:hAnsi="Times New Roman" w:cs="Times New Roman"/>
          <w:sz w:val="24"/>
          <w:szCs w:val="24"/>
        </w:rPr>
        <w:t>Scorecard</w:t>
      </w:r>
      <w:r w:rsidRPr="00456B09">
        <w:rPr>
          <w:rFonts w:ascii="Times New Roman" w:eastAsiaTheme="minorEastAsia" w:hAnsi="Times New Roman" w:cs="Times New Roman"/>
          <w:sz w:val="24"/>
          <w:szCs w:val="24"/>
        </w:rPr>
        <w:t xml:space="preserve"> and will be assured that (1) their participation is voluntary (2) their responses will be kept private and only seen by CDC and contractor staff, and (3) that there are no personal risks or benefits to them related to their participation.</w:t>
      </w:r>
    </w:p>
    <w:p w14:paraId="32E009C0" w14:textId="5EAFC8D0" w:rsidR="00501593" w:rsidRPr="00966B77" w:rsidRDefault="00AC669B" w:rsidP="00501593">
      <w:pPr>
        <w:pStyle w:val="Body"/>
        <w:rPr>
          <w:rFonts w:ascii="Times New Roman" w:eastAsiaTheme="minorEastAsia" w:hAnsi="Times New Roman" w:cs="Times New Roman"/>
          <w:sz w:val="24"/>
          <w:szCs w:val="24"/>
        </w:rPr>
      </w:pPr>
      <w:r w:rsidRPr="00456B09">
        <w:rPr>
          <w:rFonts w:ascii="Times New Roman" w:eastAsiaTheme="minorEastAsia" w:hAnsi="Times New Roman" w:cs="Times New Roman"/>
          <w:sz w:val="24"/>
          <w:szCs w:val="24"/>
        </w:rPr>
        <w:t xml:space="preserve">Organizations that participate in the organizational </w:t>
      </w:r>
      <w:r w:rsidR="00D22B7F">
        <w:rPr>
          <w:rFonts w:ascii="Times New Roman" w:eastAsiaTheme="minorEastAsia" w:hAnsi="Times New Roman" w:cs="Times New Roman"/>
          <w:sz w:val="24"/>
          <w:szCs w:val="24"/>
        </w:rPr>
        <w:t xml:space="preserve">scorecard </w:t>
      </w:r>
      <w:r w:rsidRPr="00456B09">
        <w:rPr>
          <w:rFonts w:ascii="Times New Roman" w:eastAsiaTheme="minorEastAsia" w:hAnsi="Times New Roman" w:cs="Times New Roman"/>
          <w:sz w:val="24"/>
          <w:szCs w:val="24"/>
        </w:rPr>
        <w:t xml:space="preserve">assessment are under </w:t>
      </w:r>
      <w:r w:rsidRPr="00966B77">
        <w:rPr>
          <w:rFonts w:ascii="Times New Roman" w:eastAsiaTheme="minorEastAsia" w:hAnsi="Times New Roman" w:cs="Times New Roman"/>
          <w:sz w:val="24"/>
          <w:szCs w:val="24"/>
        </w:rPr>
        <w:t>no obligation to complete the surveys and they may withdraw at any time. CDC expects a high level of commitment from employers based on the access to individual and benchmarking reports available by completing the survey.</w:t>
      </w:r>
    </w:p>
    <w:p w14:paraId="095B0D00" w14:textId="49AA5A61" w:rsidR="00501593" w:rsidRPr="00D1411B" w:rsidRDefault="00501593" w:rsidP="00501593">
      <w:pPr>
        <w:pStyle w:val="Body"/>
        <w:rPr>
          <w:rFonts w:ascii="Times New Roman" w:eastAsiaTheme="minorEastAsia" w:hAnsi="Times New Roman" w:cs="Times New Roman"/>
          <w:sz w:val="24"/>
          <w:szCs w:val="24"/>
        </w:rPr>
      </w:pPr>
      <w:r w:rsidRPr="00C37352">
        <w:rPr>
          <w:rFonts w:ascii="Times New Roman" w:eastAsiaTheme="minorEastAsia" w:hAnsi="Times New Roman" w:cs="Times New Roman"/>
          <w:sz w:val="24"/>
          <w:szCs w:val="24"/>
          <w:u w:val="single"/>
        </w:rPr>
        <w:t>Technical safeguards</w:t>
      </w:r>
      <w:r w:rsidR="00073AD2" w:rsidRPr="00C37352">
        <w:rPr>
          <w:rFonts w:ascii="Times New Roman" w:eastAsiaTheme="minorEastAsia" w:hAnsi="Times New Roman" w:cs="Times New Roman"/>
          <w:sz w:val="24"/>
          <w:szCs w:val="24"/>
        </w:rPr>
        <w:t xml:space="preserve">. CDC, </w:t>
      </w:r>
      <w:r w:rsidR="00F46B32">
        <w:rPr>
          <w:rFonts w:ascii="Times New Roman" w:eastAsiaTheme="minorEastAsia" w:hAnsi="Times New Roman" w:cs="Times New Roman"/>
          <w:sz w:val="24"/>
          <w:szCs w:val="24"/>
        </w:rPr>
        <w:t>Truven Health, Hopkins</w:t>
      </w:r>
      <w:r w:rsidR="00073AD2" w:rsidRPr="00C37352">
        <w:rPr>
          <w:rFonts w:ascii="Times New Roman" w:eastAsiaTheme="minorEastAsia" w:hAnsi="Times New Roman" w:cs="Times New Roman"/>
          <w:sz w:val="24"/>
          <w:szCs w:val="24"/>
        </w:rPr>
        <w:t xml:space="preserve">, and Northrupp Grumman </w:t>
      </w:r>
      <w:r w:rsidRPr="00A3146B">
        <w:rPr>
          <w:rFonts w:ascii="Times New Roman" w:eastAsiaTheme="minorEastAsia" w:hAnsi="Times New Roman" w:cs="Times New Roman"/>
          <w:sz w:val="24"/>
          <w:szCs w:val="24"/>
        </w:rPr>
        <w:t xml:space="preserve">will be the only organizations to collect, store, and maintain individual identifiable information. No personally identifiable health information is captured in the interviews or surveys. Given that the information being collected is not considered sensitive, information will be stored </w:t>
      </w:r>
      <w:r w:rsidRPr="00D1411B">
        <w:rPr>
          <w:rFonts w:ascii="Times New Roman" w:eastAsiaTheme="minorEastAsia" w:hAnsi="Times New Roman" w:cs="Times New Roman"/>
          <w:sz w:val="24"/>
          <w:szCs w:val="24"/>
        </w:rPr>
        <w:t>on Johns Hopkins Box (JHBox), a password-protected cloud-b</w:t>
      </w:r>
      <w:r w:rsidR="00073AD2" w:rsidRPr="00D1411B">
        <w:rPr>
          <w:rFonts w:ascii="Times New Roman" w:eastAsiaTheme="minorEastAsia" w:hAnsi="Times New Roman" w:cs="Times New Roman"/>
          <w:sz w:val="24"/>
          <w:szCs w:val="24"/>
        </w:rPr>
        <w:t xml:space="preserve">ased file storage service. </w:t>
      </w:r>
      <w:r w:rsidR="00F46B32">
        <w:rPr>
          <w:rFonts w:ascii="Times New Roman" w:eastAsiaTheme="minorEastAsia" w:hAnsi="Times New Roman" w:cs="Times New Roman"/>
          <w:sz w:val="24"/>
          <w:szCs w:val="24"/>
        </w:rPr>
        <w:t>Hopkins</w:t>
      </w:r>
      <w:r w:rsidRPr="00D1411B">
        <w:rPr>
          <w:rFonts w:ascii="Times New Roman" w:eastAsiaTheme="minorEastAsia" w:hAnsi="Times New Roman" w:cs="Times New Roman"/>
          <w:sz w:val="24"/>
          <w:szCs w:val="24"/>
        </w:rPr>
        <w:t>,</w:t>
      </w:r>
      <w:r w:rsidR="00073AD2" w:rsidRPr="00D1411B">
        <w:rPr>
          <w:rFonts w:ascii="Times New Roman" w:eastAsiaTheme="minorEastAsia" w:hAnsi="Times New Roman" w:cs="Times New Roman"/>
          <w:sz w:val="24"/>
          <w:szCs w:val="24"/>
        </w:rPr>
        <w:t xml:space="preserve"> Northrupp Grumman</w:t>
      </w:r>
      <w:r w:rsidRPr="00D1411B">
        <w:rPr>
          <w:rFonts w:ascii="Times New Roman" w:eastAsiaTheme="minorEastAsia" w:hAnsi="Times New Roman" w:cs="Times New Roman"/>
          <w:sz w:val="24"/>
          <w:szCs w:val="24"/>
        </w:rPr>
        <w:t xml:space="preserve"> and the CDC program have consulted with CDC’s Office of the Chief Information Security Officer to review the data acquisition, storage, and processing procedures to ensure that they comply with the Privacy Act and required government data privacy and security procedures. The electronic file linking the employer and the identification number will be securely stored. All information will be password protected and only accessible to evaluation staff. IT servers and data rooms have additional security. All hard drives on the server are encrypted.   </w:t>
      </w:r>
    </w:p>
    <w:p w14:paraId="23B78283" w14:textId="5888BC18" w:rsidR="00501593" w:rsidRPr="00D1411B" w:rsidRDefault="00501593" w:rsidP="00501593">
      <w:pPr>
        <w:pStyle w:val="Body"/>
        <w:rPr>
          <w:rFonts w:ascii="Times New Roman" w:eastAsiaTheme="minorEastAsia" w:hAnsi="Times New Roman" w:cs="Times New Roman"/>
          <w:sz w:val="24"/>
          <w:szCs w:val="24"/>
        </w:rPr>
      </w:pPr>
      <w:r w:rsidRPr="00D1411B">
        <w:rPr>
          <w:rFonts w:ascii="Times New Roman" w:eastAsiaTheme="minorEastAsia" w:hAnsi="Times New Roman" w:cs="Times New Roman"/>
          <w:sz w:val="24"/>
          <w:szCs w:val="24"/>
          <w:u w:val="single"/>
        </w:rPr>
        <w:t>Additional safeguards</w:t>
      </w:r>
      <w:r w:rsidRPr="00D1411B">
        <w:rPr>
          <w:rFonts w:ascii="Times New Roman" w:eastAsiaTheme="minorEastAsia" w:hAnsi="Times New Roman" w:cs="Times New Roman"/>
          <w:sz w:val="24"/>
          <w:szCs w:val="24"/>
        </w:rPr>
        <w:t>. Survey results will only be reported in aggregate. Individual l</w:t>
      </w:r>
      <w:r w:rsidR="00073AD2" w:rsidRPr="00D1411B">
        <w:rPr>
          <w:rFonts w:ascii="Times New Roman" w:eastAsiaTheme="minorEastAsia" w:hAnsi="Times New Roman" w:cs="Times New Roman"/>
          <w:sz w:val="24"/>
          <w:szCs w:val="24"/>
        </w:rPr>
        <w:t>evel data will not be reported.</w:t>
      </w:r>
    </w:p>
    <w:p w14:paraId="22A4930D" w14:textId="2B0E8D6A" w:rsidR="00073AD2" w:rsidRPr="00D1411B" w:rsidRDefault="00073AD2" w:rsidP="00501593">
      <w:pPr>
        <w:pStyle w:val="Body"/>
        <w:rPr>
          <w:rFonts w:ascii="Times New Roman" w:eastAsiaTheme="minorEastAsia" w:hAnsi="Times New Roman" w:cs="Times New Roman"/>
          <w:sz w:val="24"/>
          <w:szCs w:val="24"/>
          <w:u w:val="single"/>
        </w:rPr>
      </w:pPr>
    </w:p>
    <w:p w14:paraId="500434FA" w14:textId="7454D2E7" w:rsidR="00501593" w:rsidRPr="00856666" w:rsidRDefault="00501593" w:rsidP="00501593">
      <w:pPr>
        <w:pStyle w:val="Body"/>
        <w:rPr>
          <w:rFonts w:ascii="Times New Roman" w:eastAsiaTheme="minorEastAsia" w:hAnsi="Times New Roman" w:cs="Times New Roman"/>
          <w:sz w:val="24"/>
          <w:szCs w:val="24"/>
        </w:rPr>
      </w:pPr>
      <w:r w:rsidRPr="00D1411B">
        <w:rPr>
          <w:rFonts w:ascii="Times New Roman" w:eastAsiaTheme="minorEastAsia" w:hAnsi="Times New Roman" w:cs="Times New Roman"/>
          <w:sz w:val="24"/>
          <w:szCs w:val="24"/>
        </w:rPr>
        <w:t>No information collection involves children under 13 years of age.  The following instruments will be administered via a Web-</w:t>
      </w:r>
      <w:r w:rsidR="00073AD2" w:rsidRPr="00D1411B">
        <w:rPr>
          <w:rFonts w:ascii="Times New Roman" w:eastAsiaTheme="minorEastAsia" w:hAnsi="Times New Roman" w:cs="Times New Roman"/>
          <w:sz w:val="24"/>
          <w:szCs w:val="24"/>
        </w:rPr>
        <w:t xml:space="preserve">based survey: CDC Worksite Health </w:t>
      </w:r>
      <w:r w:rsidR="00456B09">
        <w:rPr>
          <w:rFonts w:ascii="Times New Roman" w:eastAsiaTheme="minorEastAsia" w:hAnsi="Times New Roman" w:cs="Times New Roman"/>
          <w:sz w:val="24"/>
          <w:szCs w:val="24"/>
        </w:rPr>
        <w:t>Scorecard</w:t>
      </w:r>
      <w:r w:rsidR="00073AD2" w:rsidRPr="00456B09">
        <w:rPr>
          <w:rFonts w:ascii="Times New Roman" w:eastAsiaTheme="minorEastAsia" w:hAnsi="Times New Roman" w:cs="Times New Roman"/>
          <w:sz w:val="24"/>
          <w:szCs w:val="24"/>
        </w:rPr>
        <w:t xml:space="preserve"> (</w:t>
      </w:r>
      <w:r w:rsidR="00073AD2" w:rsidRPr="00456B09">
        <w:rPr>
          <w:rFonts w:ascii="Times New Roman" w:eastAsiaTheme="minorEastAsia" w:hAnsi="Times New Roman" w:cs="Times New Roman"/>
          <w:b/>
          <w:sz w:val="24"/>
          <w:szCs w:val="24"/>
        </w:rPr>
        <w:t>Attachment C-</w:t>
      </w:r>
      <w:r w:rsidR="009862F0">
        <w:rPr>
          <w:rFonts w:ascii="Times New Roman" w:eastAsiaTheme="minorEastAsia" w:hAnsi="Times New Roman" w:cs="Times New Roman"/>
          <w:b/>
          <w:sz w:val="24"/>
          <w:szCs w:val="24"/>
        </w:rPr>
        <w:t>2</w:t>
      </w:r>
      <w:r w:rsidRPr="00856666">
        <w:rPr>
          <w:rFonts w:ascii="Times New Roman" w:eastAsiaTheme="minorEastAsia" w:hAnsi="Times New Roman" w:cs="Times New Roman"/>
          <w:sz w:val="24"/>
          <w:szCs w:val="24"/>
        </w:rPr>
        <w:t>), and</w:t>
      </w:r>
      <w:r w:rsidR="00073AD2" w:rsidRPr="00856666">
        <w:rPr>
          <w:rFonts w:ascii="Times New Roman" w:eastAsiaTheme="minorEastAsia" w:hAnsi="Times New Roman" w:cs="Times New Roman"/>
          <w:sz w:val="24"/>
          <w:szCs w:val="24"/>
        </w:rPr>
        <w:t xml:space="preserve"> CDC Worksite Health </w:t>
      </w:r>
      <w:r w:rsidR="00456B09">
        <w:rPr>
          <w:rFonts w:ascii="Times New Roman" w:eastAsiaTheme="minorEastAsia" w:hAnsi="Times New Roman" w:cs="Times New Roman"/>
          <w:sz w:val="24"/>
          <w:szCs w:val="24"/>
        </w:rPr>
        <w:t>Scorecard</w:t>
      </w:r>
      <w:r w:rsidR="00073AD2" w:rsidRPr="00456B09">
        <w:rPr>
          <w:rFonts w:ascii="Times New Roman" w:eastAsiaTheme="minorEastAsia" w:hAnsi="Times New Roman" w:cs="Times New Roman"/>
          <w:sz w:val="24"/>
          <w:szCs w:val="24"/>
        </w:rPr>
        <w:t xml:space="preserve"> Pilot Evaluation (</w:t>
      </w:r>
      <w:r w:rsidR="00073AD2" w:rsidRPr="00456B09">
        <w:rPr>
          <w:rFonts w:ascii="Times New Roman" w:eastAsiaTheme="minorEastAsia" w:hAnsi="Times New Roman" w:cs="Times New Roman"/>
          <w:b/>
          <w:sz w:val="24"/>
          <w:szCs w:val="24"/>
        </w:rPr>
        <w:t>Attachment C-</w:t>
      </w:r>
      <w:r w:rsidR="009862F0">
        <w:rPr>
          <w:rFonts w:ascii="Times New Roman" w:eastAsiaTheme="minorEastAsia" w:hAnsi="Times New Roman" w:cs="Times New Roman"/>
          <w:b/>
          <w:sz w:val="24"/>
          <w:szCs w:val="24"/>
        </w:rPr>
        <w:t>4</w:t>
      </w:r>
      <w:r w:rsidRPr="00856666">
        <w:rPr>
          <w:rFonts w:ascii="Times New Roman" w:eastAsiaTheme="minorEastAsia" w:hAnsi="Times New Roman" w:cs="Times New Roman"/>
          <w:sz w:val="24"/>
          <w:szCs w:val="24"/>
        </w:rPr>
        <w:t>).</w:t>
      </w:r>
    </w:p>
    <w:p w14:paraId="03CE9810" w14:textId="5B6A04E0" w:rsidR="005839F6" w:rsidRPr="00F46B32" w:rsidRDefault="00C43F55" w:rsidP="00BA0995">
      <w:pPr>
        <w:pStyle w:val="Heading1"/>
        <w:rPr>
          <w:rFonts w:ascii="Times New Roman" w:hAnsi="Times New Roman" w:cs="Times New Roman"/>
          <w:color w:val="auto"/>
          <w:sz w:val="24"/>
          <w:szCs w:val="24"/>
        </w:rPr>
      </w:pPr>
      <w:bookmarkStart w:id="12" w:name="_Toc462991742"/>
      <w:bookmarkStart w:id="13" w:name="_Toc178651704"/>
      <w:r w:rsidRPr="00F46B32">
        <w:rPr>
          <w:rFonts w:ascii="Times New Roman" w:hAnsi="Times New Roman" w:cs="Times New Roman"/>
          <w:color w:val="auto"/>
          <w:sz w:val="24"/>
          <w:szCs w:val="24"/>
        </w:rPr>
        <w:t>A-</w:t>
      </w:r>
      <w:r w:rsidR="005839F6" w:rsidRPr="00F46B32">
        <w:rPr>
          <w:rFonts w:ascii="Times New Roman" w:hAnsi="Times New Roman" w:cs="Times New Roman"/>
          <w:color w:val="auto"/>
          <w:sz w:val="24"/>
          <w:szCs w:val="24"/>
        </w:rPr>
        <w:t>11.</w:t>
      </w:r>
      <w:r w:rsidRPr="00F46B32">
        <w:rPr>
          <w:rFonts w:ascii="Times New Roman" w:hAnsi="Times New Roman" w:cs="Times New Roman"/>
          <w:color w:val="auto"/>
          <w:sz w:val="24"/>
          <w:szCs w:val="24"/>
        </w:rPr>
        <w:t xml:space="preserve"> </w:t>
      </w:r>
      <w:r w:rsidR="00E26188" w:rsidRPr="00F46B32">
        <w:rPr>
          <w:rFonts w:ascii="Times New Roman" w:hAnsi="Times New Roman" w:cs="Times New Roman"/>
          <w:color w:val="auto"/>
          <w:sz w:val="24"/>
          <w:szCs w:val="24"/>
        </w:rPr>
        <w:t xml:space="preserve"> </w:t>
      </w:r>
      <w:r w:rsidR="00BA0995" w:rsidRPr="00F46B32">
        <w:rPr>
          <w:rFonts w:ascii="Times New Roman" w:hAnsi="Times New Roman" w:cs="Times New Roman"/>
          <w:color w:val="auto"/>
          <w:sz w:val="24"/>
          <w:szCs w:val="24"/>
        </w:rPr>
        <w:t>Institutional Review Board (IRB) and Justi</w:t>
      </w:r>
      <w:r w:rsidR="00BA0995" w:rsidRPr="00F46B32">
        <w:rPr>
          <w:rFonts w:ascii="Times New Roman" w:hAnsi="Times New Roman" w:cs="Times New Roman"/>
          <w:color w:val="auto"/>
          <w:sz w:val="24"/>
          <w:szCs w:val="24"/>
        </w:rPr>
        <w:softHyphen/>
        <w:t>fication for Sensitive Questions</w:t>
      </w:r>
      <w:bookmarkEnd w:id="12"/>
    </w:p>
    <w:p w14:paraId="63E76162" w14:textId="34896CC0" w:rsidR="00CF73E6" w:rsidRPr="006E269A" w:rsidRDefault="00E04AA0" w:rsidP="00E04AA0">
      <w:pPr>
        <w:tabs>
          <w:tab w:val="left" w:pos="360"/>
          <w:tab w:val="left" w:pos="450"/>
        </w:tabs>
        <w:spacing w:after="0"/>
        <w:rPr>
          <w:rFonts w:ascii="Times New Roman" w:hAnsi="Times New Roman" w:cs="Times New Roman"/>
          <w:sz w:val="24"/>
          <w:szCs w:val="24"/>
        </w:rPr>
      </w:pPr>
      <w:r w:rsidRPr="006E269A">
        <w:rPr>
          <w:rFonts w:ascii="Times New Roman" w:hAnsi="Times New Roman" w:cs="Times New Roman"/>
          <w:sz w:val="24"/>
          <w:szCs w:val="24"/>
        </w:rPr>
        <w:t xml:space="preserve">No personal or sensitive information will be collected. </w:t>
      </w:r>
    </w:p>
    <w:p w14:paraId="1DB3AF24" w14:textId="77777777" w:rsidR="00F46B32" w:rsidRPr="006E269A" w:rsidRDefault="00F46B32" w:rsidP="00E04AA0">
      <w:pPr>
        <w:tabs>
          <w:tab w:val="left" w:pos="360"/>
          <w:tab w:val="left" w:pos="450"/>
        </w:tabs>
        <w:spacing w:after="0"/>
        <w:rPr>
          <w:rFonts w:ascii="Times New Roman" w:hAnsi="Times New Roman" w:cs="Times New Roman"/>
          <w:sz w:val="24"/>
          <w:szCs w:val="24"/>
          <w:highlight w:val="yellow"/>
        </w:rPr>
      </w:pPr>
    </w:p>
    <w:p w14:paraId="3E8FCA90" w14:textId="633D8ECB" w:rsidR="00AA0C27" w:rsidRPr="00F46B32" w:rsidRDefault="00C43F55" w:rsidP="00E26188">
      <w:pPr>
        <w:pStyle w:val="Heading1"/>
        <w:rPr>
          <w:rFonts w:ascii="Times New Roman" w:hAnsi="Times New Roman" w:cs="Times New Roman"/>
          <w:color w:val="auto"/>
          <w:sz w:val="24"/>
          <w:szCs w:val="24"/>
        </w:rPr>
      </w:pPr>
      <w:bookmarkStart w:id="14" w:name="_Toc462991743"/>
      <w:r w:rsidRPr="00F46B32">
        <w:rPr>
          <w:rFonts w:ascii="Times New Roman" w:hAnsi="Times New Roman" w:cs="Times New Roman"/>
          <w:color w:val="auto"/>
          <w:sz w:val="24"/>
          <w:szCs w:val="24"/>
        </w:rPr>
        <w:t xml:space="preserve">A- </w:t>
      </w:r>
      <w:r w:rsidR="00291A96" w:rsidRPr="00F46B32">
        <w:rPr>
          <w:rFonts w:ascii="Times New Roman" w:hAnsi="Times New Roman" w:cs="Times New Roman"/>
          <w:color w:val="auto"/>
          <w:sz w:val="24"/>
          <w:szCs w:val="24"/>
        </w:rPr>
        <w:t>12.</w:t>
      </w:r>
      <w:r w:rsidR="00E26188" w:rsidRPr="00F46B32">
        <w:rPr>
          <w:rFonts w:ascii="Times New Roman" w:hAnsi="Times New Roman" w:cs="Times New Roman"/>
          <w:color w:val="auto"/>
          <w:sz w:val="24"/>
          <w:szCs w:val="24"/>
        </w:rPr>
        <w:t xml:space="preserve"> </w:t>
      </w:r>
      <w:r w:rsidR="00291A96" w:rsidRPr="00F46B32">
        <w:rPr>
          <w:rFonts w:ascii="Times New Roman" w:hAnsi="Times New Roman" w:cs="Times New Roman"/>
          <w:color w:val="auto"/>
          <w:sz w:val="24"/>
          <w:szCs w:val="24"/>
        </w:rPr>
        <w:t xml:space="preserve"> Estimates of Annualized Burden Hours and Costs</w:t>
      </w:r>
      <w:bookmarkEnd w:id="14"/>
      <w:r w:rsidR="00291A96" w:rsidRPr="00F46B32">
        <w:rPr>
          <w:rFonts w:ascii="Times New Roman" w:hAnsi="Times New Roman" w:cs="Times New Roman"/>
          <w:color w:val="auto"/>
          <w:sz w:val="24"/>
          <w:szCs w:val="24"/>
        </w:rPr>
        <w:t xml:space="preserve"> </w:t>
      </w:r>
    </w:p>
    <w:p w14:paraId="17BB0D40" w14:textId="1FF304AD" w:rsidR="00AA0C27" w:rsidRPr="00456B09" w:rsidRDefault="00E54B16" w:rsidP="00A67C98">
      <w:pPr>
        <w:tabs>
          <w:tab w:val="left" w:pos="360"/>
          <w:tab w:val="left" w:pos="450"/>
        </w:tabs>
        <w:spacing w:after="0"/>
        <w:rPr>
          <w:rFonts w:ascii="Times New Roman" w:eastAsia="Times New Roman" w:hAnsi="Times New Roman" w:cs="Times New Roman"/>
          <w:color w:val="000000"/>
          <w:sz w:val="24"/>
          <w:szCs w:val="24"/>
        </w:rPr>
      </w:pPr>
      <w:r w:rsidRPr="006E269A">
        <w:rPr>
          <w:rFonts w:ascii="Times New Roman" w:eastAsia="Times New Roman" w:hAnsi="Times New Roman" w:cs="Times New Roman"/>
          <w:color w:val="000000"/>
          <w:sz w:val="24"/>
          <w:szCs w:val="24"/>
        </w:rPr>
        <w:t xml:space="preserve">OMB approval is requested for </w:t>
      </w:r>
      <w:r w:rsidR="008A53AA">
        <w:rPr>
          <w:rFonts w:ascii="Times New Roman" w:eastAsia="Times New Roman" w:hAnsi="Times New Roman" w:cs="Times New Roman"/>
          <w:color w:val="000000"/>
          <w:sz w:val="24"/>
          <w:szCs w:val="24"/>
        </w:rPr>
        <w:t>1 year</w:t>
      </w:r>
      <w:r w:rsidR="003F26B6" w:rsidRPr="006E269A">
        <w:rPr>
          <w:rFonts w:ascii="Times New Roman" w:eastAsia="Times New Roman" w:hAnsi="Times New Roman" w:cs="Times New Roman"/>
          <w:color w:val="000000"/>
          <w:sz w:val="24"/>
          <w:szCs w:val="24"/>
        </w:rPr>
        <w:t xml:space="preserve">. The interviews and pilot evaluation will be conducted in the first year. The final validated </w:t>
      </w:r>
      <w:r w:rsidR="00456B09">
        <w:rPr>
          <w:rFonts w:ascii="Times New Roman" w:eastAsia="Times New Roman" w:hAnsi="Times New Roman" w:cs="Times New Roman"/>
          <w:color w:val="000000"/>
          <w:sz w:val="24"/>
          <w:szCs w:val="24"/>
        </w:rPr>
        <w:t>Scorecard</w:t>
      </w:r>
      <w:r w:rsidR="003F26B6" w:rsidRPr="006E269A">
        <w:rPr>
          <w:rFonts w:ascii="Times New Roman" w:eastAsia="Times New Roman" w:hAnsi="Times New Roman" w:cs="Times New Roman"/>
          <w:color w:val="000000"/>
          <w:sz w:val="24"/>
          <w:szCs w:val="24"/>
        </w:rPr>
        <w:t xml:space="preserve"> will </w:t>
      </w:r>
      <w:r w:rsidR="008A53AA">
        <w:rPr>
          <w:rFonts w:ascii="Times New Roman" w:eastAsia="Times New Roman" w:hAnsi="Times New Roman" w:cs="Times New Roman"/>
          <w:color w:val="000000"/>
          <w:sz w:val="24"/>
          <w:szCs w:val="24"/>
        </w:rPr>
        <w:t>follow</w:t>
      </w:r>
      <w:r w:rsidR="009862F0">
        <w:rPr>
          <w:rFonts w:ascii="Times New Roman" w:eastAsia="Times New Roman" w:hAnsi="Times New Roman" w:cs="Times New Roman"/>
          <w:color w:val="000000"/>
          <w:sz w:val="24"/>
          <w:szCs w:val="24"/>
        </w:rPr>
        <w:t xml:space="preserve"> upon approval of </w:t>
      </w:r>
      <w:r w:rsidR="008A53AA">
        <w:rPr>
          <w:rFonts w:ascii="Times New Roman" w:eastAsia="Times New Roman" w:hAnsi="Times New Roman" w:cs="Times New Roman"/>
          <w:color w:val="000000"/>
          <w:sz w:val="24"/>
          <w:szCs w:val="24"/>
        </w:rPr>
        <w:t xml:space="preserve">the </w:t>
      </w:r>
      <w:r w:rsidR="009862F0">
        <w:rPr>
          <w:rFonts w:ascii="Times New Roman" w:eastAsia="Times New Roman" w:hAnsi="Times New Roman" w:cs="Times New Roman"/>
          <w:color w:val="000000"/>
          <w:sz w:val="24"/>
          <w:szCs w:val="24"/>
        </w:rPr>
        <w:t>revision to the Information Collection Request</w:t>
      </w:r>
      <w:r w:rsidR="003F26B6" w:rsidRPr="006E269A">
        <w:rPr>
          <w:rFonts w:ascii="Times New Roman" w:eastAsia="Times New Roman" w:hAnsi="Times New Roman" w:cs="Times New Roman"/>
          <w:color w:val="000000"/>
          <w:sz w:val="24"/>
          <w:szCs w:val="24"/>
        </w:rPr>
        <w:t>. Table A.12</w:t>
      </w:r>
      <w:r w:rsidR="00254B05" w:rsidRPr="006E269A">
        <w:rPr>
          <w:rFonts w:ascii="Times New Roman" w:eastAsia="Times New Roman" w:hAnsi="Times New Roman" w:cs="Times New Roman"/>
          <w:color w:val="000000"/>
          <w:sz w:val="24"/>
          <w:szCs w:val="24"/>
        </w:rPr>
        <w:t>.1</w:t>
      </w:r>
      <w:r w:rsidR="003F7903" w:rsidRPr="006E269A">
        <w:rPr>
          <w:rFonts w:ascii="Times New Roman" w:eastAsia="Times New Roman" w:hAnsi="Times New Roman" w:cs="Times New Roman"/>
          <w:color w:val="000000"/>
          <w:sz w:val="24"/>
          <w:szCs w:val="24"/>
        </w:rPr>
        <w:t xml:space="preserve"> and Table A.12.2</w:t>
      </w:r>
      <w:r w:rsidR="003F26B6" w:rsidRPr="006E269A">
        <w:rPr>
          <w:rFonts w:ascii="Times New Roman" w:eastAsia="Times New Roman" w:hAnsi="Times New Roman" w:cs="Times New Roman"/>
          <w:color w:val="000000"/>
          <w:sz w:val="24"/>
          <w:szCs w:val="24"/>
        </w:rPr>
        <w:t xml:space="preserve"> </w:t>
      </w:r>
      <w:r w:rsidR="00074AA4">
        <w:rPr>
          <w:rFonts w:ascii="Times New Roman" w:eastAsia="Times New Roman" w:hAnsi="Times New Roman" w:cs="Times New Roman"/>
          <w:color w:val="000000"/>
          <w:sz w:val="24"/>
          <w:szCs w:val="24"/>
        </w:rPr>
        <w:t xml:space="preserve"> </w:t>
      </w:r>
    </w:p>
    <w:p w14:paraId="7DF8079E" w14:textId="77777777" w:rsidR="00AA0C27" w:rsidRPr="00966B77" w:rsidRDefault="00AA0C27" w:rsidP="00AA0C27">
      <w:pPr>
        <w:pStyle w:val="ListParagraph"/>
        <w:tabs>
          <w:tab w:val="left" w:pos="360"/>
          <w:tab w:val="left" w:pos="450"/>
        </w:tabs>
        <w:spacing w:after="0"/>
        <w:ind w:left="360"/>
        <w:rPr>
          <w:rFonts w:ascii="Times New Roman" w:eastAsia="Times New Roman" w:hAnsi="Times New Roman" w:cs="Times New Roman"/>
          <w:color w:val="000000"/>
          <w:sz w:val="24"/>
          <w:szCs w:val="24"/>
        </w:rPr>
      </w:pPr>
    </w:p>
    <w:p w14:paraId="5CB937A1" w14:textId="77777777" w:rsidR="003F26B6" w:rsidRPr="00966B77" w:rsidRDefault="003F26B6" w:rsidP="003F26B6">
      <w:pPr>
        <w:tabs>
          <w:tab w:val="left" w:pos="360"/>
          <w:tab w:val="left" w:pos="450"/>
        </w:tabs>
        <w:spacing w:after="0"/>
        <w:rPr>
          <w:rFonts w:ascii="Times New Roman" w:eastAsia="Times New Roman" w:hAnsi="Times New Roman" w:cs="Times New Roman"/>
          <w:color w:val="000000"/>
          <w:sz w:val="24"/>
          <w:szCs w:val="24"/>
        </w:rPr>
      </w:pPr>
      <w:r w:rsidRPr="00966B77">
        <w:rPr>
          <w:rFonts w:ascii="Times New Roman" w:eastAsia="Times New Roman" w:hAnsi="Times New Roman" w:cs="Times New Roman"/>
          <w:color w:val="000000"/>
          <w:sz w:val="24"/>
          <w:szCs w:val="24"/>
        </w:rPr>
        <w:t>Employers will be respondents for the following information collections.</w:t>
      </w:r>
    </w:p>
    <w:p w14:paraId="4897FAB9" w14:textId="77777777" w:rsidR="003F26B6" w:rsidRPr="00C37352" w:rsidRDefault="003F26B6" w:rsidP="003F26B6">
      <w:pPr>
        <w:tabs>
          <w:tab w:val="left" w:pos="360"/>
          <w:tab w:val="left" w:pos="450"/>
        </w:tabs>
        <w:spacing w:after="0"/>
        <w:rPr>
          <w:rFonts w:ascii="Times New Roman" w:eastAsia="Times New Roman" w:hAnsi="Times New Roman" w:cs="Times New Roman"/>
          <w:color w:val="000000"/>
          <w:sz w:val="24"/>
          <w:szCs w:val="24"/>
        </w:rPr>
      </w:pPr>
    </w:p>
    <w:p w14:paraId="597BD101" w14:textId="206B3E38" w:rsidR="009862F0" w:rsidRDefault="009862F0" w:rsidP="00DB37E7">
      <w:pPr>
        <w:pStyle w:val="ListParagraph"/>
        <w:numPr>
          <w:ilvl w:val="1"/>
          <w:numId w:val="40"/>
        </w:numPr>
        <w:tabs>
          <w:tab w:val="left" w:pos="360"/>
          <w:tab w:val="left" w:pos="450"/>
        </w:tabs>
        <w:spacing w:after="0"/>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CDC Worksite Health Scorecard Registration Application page (</w:t>
      </w:r>
      <w:r w:rsidRPr="002C7B4C">
        <w:rPr>
          <w:rFonts w:ascii="Times New Roman" w:eastAsia="Times New Roman" w:hAnsi="Times New Roman" w:cs="Times New Roman"/>
          <w:b/>
          <w:color w:val="000000"/>
          <w:sz w:val="24"/>
          <w:szCs w:val="24"/>
        </w:rPr>
        <w:t>Attachment C-1</w:t>
      </w:r>
      <w:r>
        <w:rPr>
          <w:rFonts w:ascii="Times New Roman" w:eastAsia="Times New Roman" w:hAnsi="Times New Roman" w:cs="Times New Roman"/>
          <w:color w:val="000000"/>
          <w:sz w:val="24"/>
          <w:szCs w:val="24"/>
        </w:rPr>
        <w:t xml:space="preserve">) will be completed once </w:t>
      </w:r>
      <w:r w:rsidR="00DB37E7">
        <w:rPr>
          <w:rFonts w:ascii="Times New Roman" w:eastAsia="Times New Roman" w:hAnsi="Times New Roman" w:cs="Times New Roman"/>
          <w:color w:val="000000"/>
          <w:sz w:val="24"/>
          <w:szCs w:val="24"/>
        </w:rPr>
        <w:t xml:space="preserve">by employers </w:t>
      </w:r>
      <w:r w:rsidR="009C310A">
        <w:rPr>
          <w:rFonts w:ascii="Times New Roman" w:eastAsia="Times New Roman" w:hAnsi="Times New Roman" w:cs="Times New Roman"/>
          <w:color w:val="000000"/>
          <w:sz w:val="24"/>
          <w:szCs w:val="24"/>
        </w:rPr>
        <w:t>who agree to be a part of the pilot test</w:t>
      </w:r>
      <w:r w:rsidR="00DB37E7">
        <w:rPr>
          <w:rFonts w:ascii="Times New Roman" w:eastAsia="Times New Roman" w:hAnsi="Times New Roman" w:cs="Times New Roman"/>
          <w:color w:val="000000"/>
          <w:sz w:val="24"/>
          <w:szCs w:val="24"/>
        </w:rPr>
        <w:t>.  The annualized number of respondents</w:t>
      </w:r>
      <w:r w:rsidR="009C310A">
        <w:rPr>
          <w:rFonts w:ascii="Times New Roman" w:eastAsia="Times New Roman" w:hAnsi="Times New Roman" w:cs="Times New Roman"/>
          <w:color w:val="000000"/>
          <w:sz w:val="24"/>
          <w:szCs w:val="24"/>
        </w:rPr>
        <w:t xml:space="preserve"> to the pilot</w:t>
      </w:r>
      <w:r w:rsidR="00DB37E7">
        <w:rPr>
          <w:rFonts w:ascii="Times New Roman" w:eastAsia="Times New Roman" w:hAnsi="Times New Roman" w:cs="Times New Roman"/>
          <w:color w:val="000000"/>
          <w:sz w:val="24"/>
          <w:szCs w:val="24"/>
        </w:rPr>
        <w:t xml:space="preserve"> is </w:t>
      </w:r>
      <w:r w:rsidR="009C310A">
        <w:rPr>
          <w:rFonts w:ascii="Times New Roman" w:eastAsia="Times New Roman" w:hAnsi="Times New Roman" w:cs="Times New Roman"/>
          <w:color w:val="000000"/>
          <w:sz w:val="24"/>
          <w:szCs w:val="24"/>
        </w:rPr>
        <w:t xml:space="preserve">estimated to total </w:t>
      </w:r>
      <w:r w:rsidR="00DB37E7">
        <w:rPr>
          <w:rFonts w:ascii="Times New Roman" w:eastAsia="Times New Roman" w:hAnsi="Times New Roman" w:cs="Times New Roman"/>
          <w:color w:val="000000"/>
          <w:sz w:val="24"/>
          <w:szCs w:val="24"/>
        </w:rPr>
        <w:t>200</w:t>
      </w:r>
      <w:r w:rsidR="009C310A">
        <w:rPr>
          <w:rFonts w:ascii="Times New Roman" w:eastAsia="Times New Roman" w:hAnsi="Times New Roman" w:cs="Times New Roman"/>
          <w:color w:val="000000"/>
          <w:sz w:val="24"/>
          <w:szCs w:val="24"/>
        </w:rPr>
        <w:t xml:space="preserve">, the time to complete the registration process </w:t>
      </w:r>
      <w:r w:rsidR="009D55E9">
        <w:rPr>
          <w:rFonts w:ascii="Times New Roman" w:eastAsia="Times New Roman" w:hAnsi="Times New Roman" w:cs="Times New Roman"/>
          <w:color w:val="000000"/>
          <w:sz w:val="24"/>
          <w:szCs w:val="24"/>
        </w:rPr>
        <w:t>is estimated to take 1-2 minutes per respondent,</w:t>
      </w:r>
      <w:r w:rsidR="00451048">
        <w:rPr>
          <w:rFonts w:ascii="Times New Roman" w:eastAsia="Times New Roman" w:hAnsi="Times New Roman" w:cs="Times New Roman"/>
          <w:color w:val="000000"/>
          <w:sz w:val="24"/>
          <w:szCs w:val="24"/>
        </w:rPr>
        <w:t xml:space="preserve"> </w:t>
      </w:r>
      <w:r w:rsidR="00DB37E7">
        <w:rPr>
          <w:rFonts w:ascii="Times New Roman" w:eastAsia="Times New Roman" w:hAnsi="Times New Roman" w:cs="Times New Roman"/>
          <w:color w:val="000000"/>
          <w:sz w:val="24"/>
          <w:szCs w:val="24"/>
        </w:rPr>
        <w:t>the total estimated annualized burden is 4 hours</w:t>
      </w:r>
      <w:r w:rsidR="009D55E9">
        <w:rPr>
          <w:rFonts w:ascii="Times New Roman" w:eastAsia="Times New Roman" w:hAnsi="Times New Roman" w:cs="Times New Roman"/>
          <w:color w:val="000000"/>
          <w:sz w:val="24"/>
          <w:szCs w:val="24"/>
        </w:rPr>
        <w:t>.</w:t>
      </w:r>
      <w:r w:rsidR="00DB37E7">
        <w:rPr>
          <w:rFonts w:ascii="Times New Roman" w:eastAsia="Times New Roman" w:hAnsi="Times New Roman" w:cs="Times New Roman"/>
          <w:color w:val="000000"/>
          <w:sz w:val="24"/>
          <w:szCs w:val="24"/>
        </w:rPr>
        <w:t xml:space="preserve"> (</w:t>
      </w:r>
      <w:r w:rsidR="00D2416F">
        <w:rPr>
          <w:rFonts w:ascii="Times New Roman" w:eastAsia="Times New Roman" w:hAnsi="Times New Roman" w:cs="Times New Roman"/>
          <w:color w:val="000000"/>
          <w:sz w:val="24"/>
          <w:szCs w:val="24"/>
        </w:rPr>
        <w:t>2</w:t>
      </w:r>
      <w:r w:rsidR="00DB37E7">
        <w:rPr>
          <w:rFonts w:ascii="Times New Roman" w:eastAsia="Times New Roman" w:hAnsi="Times New Roman" w:cs="Times New Roman"/>
          <w:color w:val="000000"/>
          <w:sz w:val="24"/>
          <w:szCs w:val="24"/>
        </w:rPr>
        <w:t xml:space="preserve"> minute</w:t>
      </w:r>
      <w:r w:rsidR="00451048">
        <w:rPr>
          <w:rFonts w:ascii="Times New Roman" w:eastAsia="Times New Roman" w:hAnsi="Times New Roman" w:cs="Times New Roman"/>
          <w:color w:val="000000"/>
          <w:sz w:val="24"/>
          <w:szCs w:val="24"/>
        </w:rPr>
        <w:t>s</w:t>
      </w:r>
      <w:r w:rsidR="00DB37E7">
        <w:rPr>
          <w:rFonts w:ascii="Times New Roman" w:eastAsia="Times New Roman" w:hAnsi="Times New Roman" w:cs="Times New Roman"/>
          <w:color w:val="000000"/>
          <w:sz w:val="24"/>
          <w:szCs w:val="24"/>
        </w:rPr>
        <w:t xml:space="preserve"> per response).  </w:t>
      </w:r>
      <w:r w:rsidR="00DB37E7" w:rsidRPr="00DB37E7">
        <w:rPr>
          <w:rFonts w:ascii="Times New Roman" w:eastAsia="Times New Roman" w:hAnsi="Times New Roman" w:cs="Times New Roman"/>
          <w:color w:val="000000"/>
          <w:sz w:val="24"/>
          <w:szCs w:val="24"/>
        </w:rPr>
        <w:t>This is part of the updated Scorecard pilot testing procedures and was not part of the original ICR.</w:t>
      </w:r>
    </w:p>
    <w:p w14:paraId="40BC87F6" w14:textId="77777777" w:rsidR="00DB37E7" w:rsidRDefault="00DB37E7" w:rsidP="00DB37E7">
      <w:pPr>
        <w:pStyle w:val="ListParagraph"/>
        <w:tabs>
          <w:tab w:val="left" w:pos="360"/>
          <w:tab w:val="left" w:pos="450"/>
        </w:tabs>
        <w:spacing w:after="0"/>
        <w:ind w:left="810"/>
        <w:rPr>
          <w:rFonts w:ascii="Times New Roman" w:eastAsia="Times New Roman" w:hAnsi="Times New Roman" w:cs="Times New Roman"/>
          <w:color w:val="000000"/>
          <w:sz w:val="24"/>
          <w:szCs w:val="24"/>
        </w:rPr>
      </w:pPr>
    </w:p>
    <w:p w14:paraId="53CD4A1B" w14:textId="2156932C" w:rsidR="003F26B6" w:rsidRPr="00966B77" w:rsidRDefault="003F26B6" w:rsidP="003F26B6">
      <w:pPr>
        <w:pStyle w:val="ListParagraph"/>
        <w:numPr>
          <w:ilvl w:val="1"/>
          <w:numId w:val="40"/>
        </w:numPr>
        <w:tabs>
          <w:tab w:val="left" w:pos="360"/>
          <w:tab w:val="left" w:pos="450"/>
        </w:tabs>
        <w:spacing w:after="0"/>
        <w:ind w:left="810"/>
        <w:rPr>
          <w:rFonts w:ascii="Times New Roman" w:eastAsia="Times New Roman" w:hAnsi="Times New Roman" w:cs="Times New Roman"/>
          <w:color w:val="000000"/>
          <w:sz w:val="24"/>
          <w:szCs w:val="24"/>
        </w:rPr>
      </w:pPr>
      <w:r w:rsidRPr="00A3146B">
        <w:rPr>
          <w:rFonts w:ascii="Times New Roman" w:eastAsia="Times New Roman" w:hAnsi="Times New Roman" w:cs="Times New Roman"/>
          <w:color w:val="000000"/>
          <w:sz w:val="24"/>
          <w:szCs w:val="24"/>
        </w:rPr>
        <w:t xml:space="preserve">CDC Worksite Health </w:t>
      </w:r>
      <w:r w:rsidR="00456B09">
        <w:rPr>
          <w:rFonts w:ascii="Times New Roman" w:eastAsia="Times New Roman" w:hAnsi="Times New Roman" w:cs="Times New Roman"/>
          <w:color w:val="000000"/>
          <w:sz w:val="24"/>
          <w:szCs w:val="24"/>
        </w:rPr>
        <w:t>Scorecard</w:t>
      </w:r>
      <w:r w:rsidRPr="00456B09">
        <w:rPr>
          <w:rFonts w:ascii="Times New Roman" w:eastAsia="Times New Roman" w:hAnsi="Times New Roman" w:cs="Times New Roman"/>
          <w:color w:val="000000"/>
          <w:sz w:val="24"/>
          <w:szCs w:val="24"/>
        </w:rPr>
        <w:t xml:space="preserve"> (</w:t>
      </w:r>
      <w:r w:rsidRPr="00456B09">
        <w:rPr>
          <w:rFonts w:ascii="Times New Roman" w:eastAsia="Times New Roman" w:hAnsi="Times New Roman" w:cs="Times New Roman"/>
          <w:b/>
          <w:color w:val="000000"/>
          <w:sz w:val="24"/>
          <w:szCs w:val="24"/>
        </w:rPr>
        <w:t>Attachment C-</w:t>
      </w:r>
      <w:r w:rsidR="009862F0">
        <w:rPr>
          <w:rFonts w:ascii="Times New Roman" w:eastAsia="Times New Roman" w:hAnsi="Times New Roman" w:cs="Times New Roman"/>
          <w:b/>
          <w:color w:val="000000"/>
          <w:sz w:val="24"/>
          <w:szCs w:val="24"/>
        </w:rPr>
        <w:t>2</w:t>
      </w:r>
      <w:r w:rsidRPr="00856666">
        <w:rPr>
          <w:rFonts w:ascii="Times New Roman" w:eastAsia="Times New Roman" w:hAnsi="Times New Roman" w:cs="Times New Roman"/>
          <w:color w:val="000000"/>
          <w:sz w:val="24"/>
          <w:szCs w:val="24"/>
        </w:rPr>
        <w:t xml:space="preserve">) The annualized number of </w:t>
      </w:r>
      <w:r w:rsidR="006523A1">
        <w:rPr>
          <w:rFonts w:ascii="Times New Roman" w:eastAsia="Times New Roman" w:hAnsi="Times New Roman" w:cs="Times New Roman"/>
          <w:color w:val="000000"/>
          <w:sz w:val="24"/>
          <w:szCs w:val="24"/>
        </w:rPr>
        <w:t xml:space="preserve">respondents taking the </w:t>
      </w:r>
      <w:r w:rsidR="009862F0">
        <w:rPr>
          <w:rFonts w:ascii="Times New Roman" w:eastAsia="Times New Roman" w:hAnsi="Times New Roman" w:cs="Times New Roman"/>
          <w:color w:val="000000"/>
          <w:sz w:val="24"/>
          <w:szCs w:val="24"/>
        </w:rPr>
        <w:t xml:space="preserve">pilot </w:t>
      </w:r>
      <w:r w:rsidRPr="00856666">
        <w:rPr>
          <w:rFonts w:ascii="Times New Roman" w:eastAsia="Times New Roman" w:hAnsi="Times New Roman" w:cs="Times New Roman"/>
          <w:color w:val="000000"/>
          <w:sz w:val="24"/>
          <w:szCs w:val="24"/>
        </w:rPr>
        <w:t>is</w:t>
      </w:r>
      <w:r w:rsidR="006523A1">
        <w:rPr>
          <w:rFonts w:ascii="Times New Roman" w:eastAsia="Times New Roman" w:hAnsi="Times New Roman" w:cs="Times New Roman"/>
          <w:color w:val="000000"/>
          <w:sz w:val="24"/>
          <w:szCs w:val="24"/>
        </w:rPr>
        <w:t xml:space="preserve"> estimated to be</w:t>
      </w:r>
      <w:r w:rsidRPr="00856666">
        <w:rPr>
          <w:rFonts w:ascii="Times New Roman" w:eastAsia="Times New Roman" w:hAnsi="Times New Roman" w:cs="Times New Roman"/>
          <w:color w:val="000000"/>
          <w:sz w:val="24"/>
          <w:szCs w:val="24"/>
        </w:rPr>
        <w:t xml:space="preserve"> </w:t>
      </w:r>
      <w:r w:rsidR="009862F0" w:rsidRPr="009862F0">
        <w:rPr>
          <w:rFonts w:ascii="Times New Roman" w:eastAsia="Times New Roman" w:hAnsi="Times New Roman" w:cs="Times New Roman"/>
          <w:color w:val="000000"/>
          <w:sz w:val="24"/>
          <w:szCs w:val="24"/>
        </w:rPr>
        <w:t>2</w:t>
      </w:r>
      <w:r w:rsidRPr="009862F0">
        <w:rPr>
          <w:rFonts w:ascii="Times New Roman" w:eastAsia="Times New Roman" w:hAnsi="Times New Roman" w:cs="Times New Roman"/>
          <w:color w:val="000000"/>
          <w:sz w:val="24"/>
          <w:szCs w:val="24"/>
        </w:rPr>
        <w:t>00</w:t>
      </w:r>
      <w:r w:rsidRPr="00856666">
        <w:rPr>
          <w:rFonts w:ascii="Times New Roman" w:eastAsia="Times New Roman" w:hAnsi="Times New Roman" w:cs="Times New Roman"/>
          <w:color w:val="000000"/>
          <w:sz w:val="24"/>
          <w:szCs w:val="24"/>
        </w:rPr>
        <w:t xml:space="preserve"> and </w:t>
      </w:r>
      <w:r w:rsidR="007B34BC">
        <w:rPr>
          <w:rFonts w:ascii="Times New Roman" w:eastAsia="Times New Roman" w:hAnsi="Times New Roman" w:cs="Times New Roman"/>
          <w:color w:val="000000"/>
          <w:sz w:val="24"/>
          <w:szCs w:val="24"/>
        </w:rPr>
        <w:t>it will take each respondent 75 minutes to complete this will bring the</w:t>
      </w:r>
      <w:r w:rsidRPr="00856666">
        <w:rPr>
          <w:rFonts w:ascii="Times New Roman" w:eastAsia="Times New Roman" w:hAnsi="Times New Roman" w:cs="Times New Roman"/>
          <w:color w:val="000000"/>
          <w:sz w:val="24"/>
          <w:szCs w:val="24"/>
        </w:rPr>
        <w:t xml:space="preserve">total estimated annualized burden </w:t>
      </w:r>
      <w:r w:rsidR="007B34BC">
        <w:rPr>
          <w:rFonts w:ascii="Times New Roman" w:eastAsia="Times New Roman" w:hAnsi="Times New Roman" w:cs="Times New Roman"/>
          <w:color w:val="000000"/>
          <w:sz w:val="24"/>
          <w:szCs w:val="24"/>
        </w:rPr>
        <w:t>to</w:t>
      </w:r>
      <w:r w:rsidR="007B34BC" w:rsidRPr="00856666">
        <w:rPr>
          <w:rFonts w:ascii="Times New Roman" w:eastAsia="Times New Roman" w:hAnsi="Times New Roman" w:cs="Times New Roman"/>
          <w:color w:val="000000"/>
          <w:sz w:val="24"/>
          <w:szCs w:val="24"/>
        </w:rPr>
        <w:t xml:space="preserve"> </w:t>
      </w:r>
      <w:r w:rsidR="009862F0">
        <w:rPr>
          <w:rFonts w:ascii="Times New Roman" w:eastAsia="Times New Roman" w:hAnsi="Times New Roman" w:cs="Times New Roman"/>
          <w:color w:val="000000"/>
          <w:sz w:val="24"/>
          <w:szCs w:val="24"/>
        </w:rPr>
        <w:t>250</w:t>
      </w:r>
      <w:r w:rsidRPr="00856666">
        <w:rPr>
          <w:rFonts w:ascii="Times New Roman" w:eastAsia="Times New Roman" w:hAnsi="Times New Roman" w:cs="Times New Roman"/>
          <w:color w:val="000000"/>
          <w:sz w:val="24"/>
          <w:szCs w:val="24"/>
        </w:rPr>
        <w:t xml:space="preserve"> hours</w:t>
      </w:r>
      <w:r w:rsidRPr="00966B77">
        <w:rPr>
          <w:rFonts w:ascii="Times New Roman" w:eastAsia="Times New Roman" w:hAnsi="Times New Roman" w:cs="Times New Roman"/>
          <w:color w:val="000000"/>
          <w:sz w:val="24"/>
          <w:szCs w:val="24"/>
        </w:rPr>
        <w:t>.</w:t>
      </w:r>
      <w:r w:rsidR="00F112D1">
        <w:rPr>
          <w:rFonts w:ascii="Times New Roman" w:eastAsia="Times New Roman" w:hAnsi="Times New Roman" w:cs="Times New Roman"/>
          <w:color w:val="000000"/>
          <w:sz w:val="24"/>
          <w:szCs w:val="24"/>
        </w:rPr>
        <w:t xml:space="preserve"> </w:t>
      </w:r>
      <w:r w:rsidR="00DB37E7">
        <w:rPr>
          <w:rFonts w:ascii="Times New Roman" w:eastAsia="Times New Roman" w:hAnsi="Times New Roman" w:cs="Times New Roman"/>
          <w:color w:val="000000"/>
          <w:sz w:val="24"/>
          <w:szCs w:val="24"/>
        </w:rPr>
        <w:t>This is a decrease of 50 burden hours as the number of respondents have been reduced for the purposes of pilot testing the updated Scor</w:t>
      </w:r>
      <w:r w:rsidR="007B34BC">
        <w:rPr>
          <w:rFonts w:ascii="Times New Roman" w:eastAsia="Times New Roman" w:hAnsi="Times New Roman" w:cs="Times New Roman"/>
          <w:color w:val="000000"/>
          <w:sz w:val="24"/>
          <w:szCs w:val="24"/>
        </w:rPr>
        <w:t>e</w:t>
      </w:r>
      <w:r w:rsidR="00DB37E7">
        <w:rPr>
          <w:rFonts w:ascii="Times New Roman" w:eastAsia="Times New Roman" w:hAnsi="Times New Roman" w:cs="Times New Roman"/>
          <w:color w:val="000000"/>
          <w:sz w:val="24"/>
          <w:szCs w:val="24"/>
        </w:rPr>
        <w:t xml:space="preserve">card. </w:t>
      </w:r>
      <w:r w:rsidR="009862F0">
        <w:rPr>
          <w:rFonts w:ascii="Times New Roman" w:eastAsia="Times New Roman" w:hAnsi="Times New Roman" w:cs="Times New Roman"/>
          <w:color w:val="000000"/>
          <w:sz w:val="24"/>
          <w:szCs w:val="24"/>
        </w:rPr>
        <w:t>However, a</w:t>
      </w:r>
      <w:r w:rsidR="00F112D1">
        <w:rPr>
          <w:rFonts w:ascii="Times New Roman" w:eastAsia="Times New Roman" w:hAnsi="Times New Roman" w:cs="Times New Roman"/>
          <w:color w:val="000000"/>
          <w:sz w:val="24"/>
          <w:szCs w:val="24"/>
        </w:rPr>
        <w:t xml:space="preserve">s the length of the new Scorecard has increased, the estimated burden has also increased from the original 30 minutes per response. </w:t>
      </w:r>
    </w:p>
    <w:p w14:paraId="79DBF2CE" w14:textId="77777777" w:rsidR="003F26B6" w:rsidRPr="00966B77" w:rsidRDefault="003F26B6" w:rsidP="003F26B6">
      <w:pPr>
        <w:tabs>
          <w:tab w:val="left" w:pos="360"/>
          <w:tab w:val="left" w:pos="450"/>
        </w:tabs>
        <w:spacing w:after="0"/>
        <w:rPr>
          <w:rFonts w:ascii="Times New Roman" w:eastAsia="Times New Roman" w:hAnsi="Times New Roman" w:cs="Times New Roman"/>
          <w:color w:val="000000"/>
          <w:sz w:val="24"/>
          <w:szCs w:val="24"/>
        </w:rPr>
      </w:pPr>
    </w:p>
    <w:p w14:paraId="16D2F90C" w14:textId="7544B87A" w:rsidR="003F26B6" w:rsidRPr="00966B77" w:rsidRDefault="003F26B6" w:rsidP="003F26B6">
      <w:pPr>
        <w:pStyle w:val="ListParagraph"/>
        <w:numPr>
          <w:ilvl w:val="0"/>
          <w:numId w:val="49"/>
        </w:numPr>
        <w:rPr>
          <w:rFonts w:ascii="Times New Roman" w:eastAsia="Times New Roman" w:hAnsi="Times New Roman" w:cs="Times New Roman"/>
          <w:color w:val="000000"/>
          <w:sz w:val="24"/>
          <w:szCs w:val="24"/>
        </w:rPr>
      </w:pPr>
      <w:r w:rsidRPr="00966B77">
        <w:rPr>
          <w:rFonts w:ascii="Times New Roman" w:eastAsia="Times New Roman" w:hAnsi="Times New Roman" w:cs="Times New Roman"/>
          <w:color w:val="000000"/>
          <w:sz w:val="24"/>
          <w:szCs w:val="24"/>
        </w:rPr>
        <w:t xml:space="preserve">CDC </w:t>
      </w:r>
      <w:r w:rsidR="00254B05" w:rsidRPr="00966B77">
        <w:rPr>
          <w:rFonts w:ascii="Times New Roman" w:eastAsia="Times New Roman" w:hAnsi="Times New Roman" w:cs="Times New Roman"/>
          <w:color w:val="000000"/>
          <w:sz w:val="24"/>
          <w:szCs w:val="24"/>
        </w:rPr>
        <w:t xml:space="preserve">Worksite Health </w:t>
      </w:r>
      <w:r w:rsidR="00456B09">
        <w:rPr>
          <w:rFonts w:ascii="Times New Roman" w:eastAsia="Times New Roman" w:hAnsi="Times New Roman" w:cs="Times New Roman"/>
          <w:color w:val="000000"/>
          <w:sz w:val="24"/>
          <w:szCs w:val="24"/>
        </w:rPr>
        <w:t>Scorecard</w:t>
      </w:r>
      <w:r w:rsidR="00254B05" w:rsidRPr="00456B09">
        <w:rPr>
          <w:rFonts w:ascii="Times New Roman" w:eastAsia="Times New Roman" w:hAnsi="Times New Roman" w:cs="Times New Roman"/>
          <w:color w:val="000000"/>
          <w:sz w:val="24"/>
          <w:szCs w:val="24"/>
        </w:rPr>
        <w:t xml:space="preserve"> </w:t>
      </w:r>
      <w:r w:rsidRPr="00456B09">
        <w:rPr>
          <w:rFonts w:ascii="Times New Roman" w:eastAsia="Times New Roman" w:hAnsi="Times New Roman" w:cs="Times New Roman"/>
          <w:color w:val="000000"/>
          <w:sz w:val="24"/>
          <w:szCs w:val="24"/>
        </w:rPr>
        <w:t>Cognitive Telephone interview (</w:t>
      </w:r>
      <w:r w:rsidRPr="00856666">
        <w:rPr>
          <w:rFonts w:ascii="Times New Roman" w:eastAsia="Times New Roman" w:hAnsi="Times New Roman" w:cs="Times New Roman"/>
          <w:b/>
          <w:color w:val="000000"/>
          <w:sz w:val="24"/>
          <w:szCs w:val="24"/>
        </w:rPr>
        <w:t>Attachment C-2</w:t>
      </w:r>
      <w:r w:rsidRPr="00856666">
        <w:rPr>
          <w:rFonts w:ascii="Times New Roman" w:eastAsia="Times New Roman" w:hAnsi="Times New Roman" w:cs="Times New Roman"/>
          <w:color w:val="000000"/>
          <w:sz w:val="24"/>
          <w:szCs w:val="24"/>
        </w:rPr>
        <w:t>) will be completed once in Year 1 by telephone by employers.  The annuali</w:t>
      </w:r>
      <w:r w:rsidR="00254B05" w:rsidRPr="00966B77">
        <w:rPr>
          <w:rFonts w:ascii="Times New Roman" w:eastAsia="Times New Roman" w:hAnsi="Times New Roman" w:cs="Times New Roman"/>
          <w:color w:val="000000"/>
          <w:sz w:val="24"/>
          <w:szCs w:val="24"/>
        </w:rPr>
        <w:t>zed number of respondents is 32</w:t>
      </w:r>
      <w:r w:rsidR="007B34BC">
        <w:rPr>
          <w:rFonts w:ascii="Times New Roman" w:eastAsia="Times New Roman" w:hAnsi="Times New Roman" w:cs="Times New Roman"/>
          <w:color w:val="000000"/>
          <w:sz w:val="24"/>
          <w:szCs w:val="24"/>
        </w:rPr>
        <w:t xml:space="preserve">, it will take each respondent 60 minutes to complete </w:t>
      </w:r>
      <w:r w:rsidRPr="00966B77">
        <w:rPr>
          <w:rFonts w:ascii="Times New Roman" w:eastAsia="Times New Roman" w:hAnsi="Times New Roman" w:cs="Times New Roman"/>
          <w:color w:val="000000"/>
          <w:sz w:val="24"/>
          <w:szCs w:val="24"/>
        </w:rPr>
        <w:t>and the total est</w:t>
      </w:r>
      <w:r w:rsidR="00254B05" w:rsidRPr="00966B77">
        <w:rPr>
          <w:rFonts w:ascii="Times New Roman" w:eastAsia="Times New Roman" w:hAnsi="Times New Roman" w:cs="Times New Roman"/>
          <w:color w:val="000000"/>
          <w:sz w:val="24"/>
          <w:szCs w:val="24"/>
        </w:rPr>
        <w:t>imated annualized burden is 32 hours</w:t>
      </w:r>
      <w:r w:rsidRPr="00966B77">
        <w:rPr>
          <w:rFonts w:ascii="Times New Roman" w:eastAsia="Times New Roman" w:hAnsi="Times New Roman" w:cs="Times New Roman"/>
          <w:color w:val="000000"/>
          <w:sz w:val="24"/>
          <w:szCs w:val="24"/>
        </w:rPr>
        <w:t>.</w:t>
      </w:r>
      <w:r w:rsidR="00F112D1">
        <w:rPr>
          <w:rFonts w:ascii="Times New Roman" w:eastAsia="Times New Roman" w:hAnsi="Times New Roman" w:cs="Times New Roman"/>
          <w:color w:val="000000"/>
          <w:sz w:val="24"/>
          <w:szCs w:val="24"/>
        </w:rPr>
        <w:t xml:space="preserve"> This is part of the updated Scorecard pilot testing procedures and was not part of the original ICR.</w:t>
      </w:r>
    </w:p>
    <w:p w14:paraId="11B4B5AC" w14:textId="77777777" w:rsidR="00254B05" w:rsidRPr="00C37352" w:rsidRDefault="00254B05" w:rsidP="00254B05">
      <w:pPr>
        <w:pStyle w:val="ListParagraph"/>
        <w:rPr>
          <w:rFonts w:ascii="Times New Roman" w:eastAsia="Times New Roman" w:hAnsi="Times New Roman" w:cs="Times New Roman"/>
          <w:color w:val="000000"/>
          <w:sz w:val="24"/>
          <w:szCs w:val="24"/>
        </w:rPr>
      </w:pPr>
    </w:p>
    <w:p w14:paraId="05A0D6A3" w14:textId="28F06354" w:rsidR="003F26B6" w:rsidRPr="00966B77" w:rsidRDefault="00254B05" w:rsidP="00F112D1">
      <w:pPr>
        <w:pStyle w:val="ListParagraph"/>
        <w:numPr>
          <w:ilvl w:val="0"/>
          <w:numId w:val="49"/>
        </w:numPr>
        <w:rPr>
          <w:rFonts w:ascii="Times New Roman" w:eastAsia="Times New Roman" w:hAnsi="Times New Roman" w:cs="Times New Roman"/>
          <w:color w:val="000000"/>
          <w:sz w:val="24"/>
          <w:szCs w:val="24"/>
        </w:rPr>
      </w:pPr>
      <w:r w:rsidRPr="00A3146B">
        <w:rPr>
          <w:rFonts w:ascii="Times New Roman" w:eastAsia="Times New Roman" w:hAnsi="Times New Roman" w:cs="Times New Roman"/>
          <w:color w:val="000000"/>
          <w:sz w:val="24"/>
          <w:szCs w:val="24"/>
        </w:rPr>
        <w:t xml:space="preserve">CDC Worksite Health </w:t>
      </w:r>
      <w:r w:rsidR="00456B09">
        <w:rPr>
          <w:rFonts w:ascii="Times New Roman" w:eastAsia="Times New Roman" w:hAnsi="Times New Roman" w:cs="Times New Roman"/>
          <w:color w:val="000000"/>
          <w:sz w:val="24"/>
          <w:szCs w:val="24"/>
        </w:rPr>
        <w:t>Scorecard</w:t>
      </w:r>
      <w:r w:rsidRPr="00456B09">
        <w:rPr>
          <w:rFonts w:ascii="Times New Roman" w:eastAsia="Times New Roman" w:hAnsi="Times New Roman" w:cs="Times New Roman"/>
          <w:color w:val="000000"/>
          <w:sz w:val="24"/>
          <w:szCs w:val="24"/>
        </w:rPr>
        <w:t xml:space="preserve"> Pilot Evaluation (Attachment C-3) will be completed once in Year 1 online by employers.  The annualized number of respondents is 200 </w:t>
      </w:r>
      <w:r w:rsidR="007B34BC">
        <w:rPr>
          <w:rFonts w:ascii="Times New Roman" w:eastAsia="Times New Roman" w:hAnsi="Times New Roman" w:cs="Times New Roman"/>
          <w:color w:val="000000"/>
          <w:sz w:val="24"/>
          <w:szCs w:val="24"/>
        </w:rPr>
        <w:t xml:space="preserve">it will take each respondent 5 minutes to complete the evaluation </w:t>
      </w:r>
      <w:r w:rsidR="00C709BA">
        <w:rPr>
          <w:rFonts w:ascii="Times New Roman" w:eastAsia="Times New Roman" w:hAnsi="Times New Roman" w:cs="Times New Roman"/>
          <w:color w:val="000000"/>
          <w:sz w:val="24"/>
          <w:szCs w:val="24"/>
        </w:rPr>
        <w:t xml:space="preserve">making </w:t>
      </w:r>
      <w:r w:rsidRPr="00456B09">
        <w:rPr>
          <w:rFonts w:ascii="Times New Roman" w:eastAsia="Times New Roman" w:hAnsi="Times New Roman" w:cs="Times New Roman"/>
          <w:color w:val="000000"/>
          <w:sz w:val="24"/>
          <w:szCs w:val="24"/>
        </w:rPr>
        <w:t xml:space="preserve">the total estimated annualized burden 17 hours </w:t>
      </w:r>
      <w:r w:rsidR="00C709BA">
        <w:rPr>
          <w:rFonts w:ascii="Times New Roman" w:eastAsia="Times New Roman" w:hAnsi="Times New Roman" w:cs="Times New Roman"/>
          <w:color w:val="000000"/>
          <w:sz w:val="24"/>
          <w:szCs w:val="24"/>
        </w:rPr>
        <w:t>.</w:t>
      </w:r>
      <w:r w:rsidR="00F112D1" w:rsidRPr="00F112D1">
        <w:rPr>
          <w:rFonts w:ascii="Times New Roman" w:eastAsia="Times New Roman" w:hAnsi="Times New Roman" w:cs="Times New Roman"/>
          <w:color w:val="000000"/>
          <w:sz w:val="24"/>
          <w:szCs w:val="24"/>
        </w:rPr>
        <w:t>This is part of the updated Scorecard pilot testing procedures and was not part of the original ICR.</w:t>
      </w:r>
    </w:p>
    <w:p w14:paraId="04C2A886" w14:textId="5863CF05" w:rsidR="00291A96" w:rsidRPr="00C37352" w:rsidRDefault="00254B05" w:rsidP="00A67C98">
      <w:pPr>
        <w:tabs>
          <w:tab w:val="left" w:pos="360"/>
          <w:tab w:val="left" w:pos="450"/>
        </w:tabs>
        <w:spacing w:after="0"/>
        <w:rPr>
          <w:rFonts w:ascii="Times New Roman" w:eastAsia="Times New Roman" w:hAnsi="Times New Roman" w:cs="Times New Roman"/>
          <w:color w:val="000000"/>
          <w:sz w:val="24"/>
          <w:szCs w:val="24"/>
        </w:rPr>
      </w:pPr>
      <w:r w:rsidRPr="00966B77">
        <w:rPr>
          <w:rFonts w:ascii="Times New Roman" w:eastAsia="Times New Roman" w:hAnsi="Times New Roman" w:cs="Times New Roman"/>
          <w:color w:val="000000"/>
          <w:sz w:val="24"/>
          <w:szCs w:val="24"/>
        </w:rPr>
        <w:t>Employer r</w:t>
      </w:r>
      <w:r w:rsidR="00291A96" w:rsidRPr="00966B77">
        <w:rPr>
          <w:rFonts w:ascii="Times New Roman" w:eastAsia="Times New Roman" w:hAnsi="Times New Roman" w:cs="Times New Roman"/>
          <w:color w:val="000000"/>
          <w:sz w:val="24"/>
          <w:szCs w:val="24"/>
        </w:rPr>
        <w:t xml:space="preserve">espondents </w:t>
      </w:r>
      <w:r w:rsidR="00A67C98" w:rsidRPr="00966B77">
        <w:rPr>
          <w:rFonts w:ascii="Times New Roman" w:eastAsia="Times New Roman" w:hAnsi="Times New Roman" w:cs="Times New Roman"/>
          <w:color w:val="000000"/>
          <w:sz w:val="24"/>
          <w:szCs w:val="24"/>
        </w:rPr>
        <w:t>will be knowledgeable representatives of an organization or a single worksite within an organization (e.g., worksite wellness practitioners, human resources specialists, or benefits managers)</w:t>
      </w:r>
      <w:r w:rsidR="00291A96" w:rsidRPr="00C37352">
        <w:rPr>
          <w:rFonts w:ascii="Times New Roman" w:eastAsia="Times New Roman" w:hAnsi="Times New Roman" w:cs="Times New Roman"/>
          <w:color w:val="000000"/>
          <w:sz w:val="24"/>
          <w:szCs w:val="24"/>
        </w:rPr>
        <w:t xml:space="preserve">. </w:t>
      </w:r>
    </w:p>
    <w:p w14:paraId="244A844B" w14:textId="77777777" w:rsidR="00E54B16" w:rsidRPr="00A3146B" w:rsidRDefault="00E54B16" w:rsidP="00A67C98">
      <w:pPr>
        <w:tabs>
          <w:tab w:val="left" w:pos="360"/>
          <w:tab w:val="left" w:pos="450"/>
        </w:tabs>
        <w:spacing w:after="0"/>
        <w:rPr>
          <w:rFonts w:ascii="Times New Roman" w:eastAsia="Times New Roman" w:hAnsi="Times New Roman" w:cs="Times New Roman"/>
          <w:color w:val="000000"/>
          <w:sz w:val="24"/>
          <w:szCs w:val="24"/>
        </w:rPr>
      </w:pPr>
    </w:p>
    <w:p w14:paraId="756FCB73" w14:textId="289401D5" w:rsidR="00E54B16" w:rsidRPr="00F46B32" w:rsidRDefault="00E54B16" w:rsidP="00A67C98">
      <w:pPr>
        <w:tabs>
          <w:tab w:val="left" w:pos="360"/>
          <w:tab w:val="left" w:pos="450"/>
        </w:tabs>
        <w:spacing w:after="0"/>
        <w:rPr>
          <w:rFonts w:ascii="Times New Roman" w:eastAsia="Times New Roman" w:hAnsi="Times New Roman" w:cs="Times New Roman"/>
          <w:color w:val="000000"/>
          <w:sz w:val="24"/>
          <w:szCs w:val="24"/>
        </w:rPr>
      </w:pPr>
      <w:r w:rsidRPr="00F46B32">
        <w:rPr>
          <w:rFonts w:ascii="Times New Roman" w:eastAsia="Times New Roman" w:hAnsi="Times New Roman" w:cs="Times New Roman"/>
          <w:color w:val="000000"/>
          <w:sz w:val="24"/>
          <w:szCs w:val="24"/>
        </w:rPr>
        <w:t xml:space="preserve">The total estimated annualized burden hours are </w:t>
      </w:r>
      <w:r w:rsidR="00016371">
        <w:rPr>
          <w:rFonts w:ascii="Times New Roman" w:eastAsia="Times New Roman" w:hAnsi="Times New Roman" w:cs="Times New Roman"/>
          <w:color w:val="000000"/>
          <w:sz w:val="24"/>
          <w:szCs w:val="24"/>
        </w:rPr>
        <w:t>303</w:t>
      </w:r>
      <w:r w:rsidRPr="00F46B32">
        <w:rPr>
          <w:rFonts w:ascii="Times New Roman" w:eastAsia="Times New Roman" w:hAnsi="Times New Roman" w:cs="Times New Roman"/>
          <w:color w:val="000000"/>
          <w:sz w:val="24"/>
          <w:szCs w:val="24"/>
        </w:rPr>
        <w:t>.</w:t>
      </w:r>
      <w:r w:rsidR="00B318A9">
        <w:rPr>
          <w:rFonts w:ascii="Times New Roman" w:eastAsia="Times New Roman" w:hAnsi="Times New Roman" w:cs="Times New Roman"/>
          <w:color w:val="000000"/>
          <w:sz w:val="24"/>
          <w:szCs w:val="24"/>
        </w:rPr>
        <w:t xml:space="preserve"> This </w:t>
      </w:r>
      <w:r w:rsidR="00DB37E7">
        <w:rPr>
          <w:rFonts w:ascii="Times New Roman" w:eastAsia="Times New Roman" w:hAnsi="Times New Roman" w:cs="Times New Roman"/>
          <w:color w:val="000000"/>
          <w:sz w:val="24"/>
          <w:szCs w:val="24"/>
        </w:rPr>
        <w:t>represents an increase of 3 burden hours from</w:t>
      </w:r>
      <w:r w:rsidR="00B318A9">
        <w:rPr>
          <w:rFonts w:ascii="Times New Roman" w:eastAsia="Times New Roman" w:hAnsi="Times New Roman" w:cs="Times New Roman"/>
          <w:color w:val="000000"/>
          <w:sz w:val="24"/>
          <w:szCs w:val="24"/>
        </w:rPr>
        <w:t xml:space="preserve"> the original ICR </w:t>
      </w:r>
      <w:r w:rsidR="00DB37E7">
        <w:rPr>
          <w:rFonts w:ascii="Times New Roman" w:eastAsia="Times New Roman" w:hAnsi="Times New Roman" w:cs="Times New Roman"/>
          <w:color w:val="000000"/>
          <w:sz w:val="24"/>
          <w:szCs w:val="24"/>
        </w:rPr>
        <w:t>of 300 estimated annualized burden hours.</w:t>
      </w:r>
      <w:r w:rsidR="00B318A9">
        <w:rPr>
          <w:rFonts w:ascii="Times New Roman" w:eastAsia="Times New Roman" w:hAnsi="Times New Roman" w:cs="Times New Roman"/>
          <w:color w:val="000000"/>
          <w:sz w:val="24"/>
          <w:szCs w:val="24"/>
        </w:rPr>
        <w:t xml:space="preserve"> </w:t>
      </w:r>
    </w:p>
    <w:bookmarkEnd w:id="13"/>
    <w:p w14:paraId="312D3C2E" w14:textId="54A38BF8" w:rsidR="00CC7241" w:rsidRPr="00F46B32" w:rsidRDefault="00254B05" w:rsidP="00254B05">
      <w:pPr>
        <w:keepNext/>
        <w:tabs>
          <w:tab w:val="left" w:pos="8685"/>
        </w:tabs>
        <w:spacing w:after="0" w:line="240" w:lineRule="auto"/>
        <w:outlineLvl w:val="1"/>
        <w:rPr>
          <w:rFonts w:ascii="Times New Roman" w:eastAsia="Times New Roman" w:hAnsi="Times New Roman" w:cs="Times New Roman"/>
          <w:b/>
          <w:sz w:val="24"/>
          <w:szCs w:val="24"/>
        </w:rPr>
      </w:pPr>
      <w:r w:rsidRPr="00F46B32">
        <w:rPr>
          <w:rFonts w:ascii="Times New Roman" w:eastAsia="Times New Roman" w:hAnsi="Times New Roman" w:cs="Times New Roman"/>
          <w:b/>
          <w:sz w:val="24"/>
          <w:szCs w:val="24"/>
        </w:rPr>
        <w:tab/>
      </w:r>
    </w:p>
    <w:p w14:paraId="2F6A877B" w14:textId="78338163" w:rsidR="00291A96" w:rsidRPr="00F46B32" w:rsidRDefault="00254B05" w:rsidP="004871CD">
      <w:pPr>
        <w:keepNext/>
        <w:keepLines/>
        <w:spacing w:after="0" w:line="240" w:lineRule="auto"/>
        <w:rPr>
          <w:rFonts w:ascii="Times New Roman" w:eastAsia="Times New Roman" w:hAnsi="Times New Roman" w:cs="Times New Roman"/>
          <w:b/>
          <w:sz w:val="24"/>
          <w:szCs w:val="24"/>
        </w:rPr>
      </w:pPr>
      <w:r w:rsidRPr="00F46B32">
        <w:rPr>
          <w:rFonts w:ascii="Times New Roman" w:eastAsia="Times New Roman" w:hAnsi="Times New Roman" w:cs="Times New Roman"/>
          <w:b/>
          <w:sz w:val="24"/>
          <w:szCs w:val="24"/>
        </w:rPr>
        <w:t>Table A.12.1. Estimated Annualized Burd</w:t>
      </w:r>
      <w:r w:rsidR="003F7903" w:rsidRPr="00F46B32">
        <w:rPr>
          <w:rFonts w:ascii="Times New Roman" w:eastAsia="Times New Roman" w:hAnsi="Times New Roman" w:cs="Times New Roman"/>
          <w:b/>
          <w:sz w:val="24"/>
          <w:szCs w:val="24"/>
        </w:rPr>
        <w:t>en Hours</w:t>
      </w:r>
    </w:p>
    <w:p w14:paraId="58A7C73B" w14:textId="77777777" w:rsidR="004E46C4" w:rsidRPr="00F46B32" w:rsidRDefault="004E46C4" w:rsidP="004871CD">
      <w:pPr>
        <w:keepNext/>
        <w:keepLines/>
        <w:spacing w:after="0" w:line="240" w:lineRule="auto"/>
        <w:rPr>
          <w:rFonts w:ascii="Times New Roman" w:eastAsia="Times New Roman" w:hAnsi="Times New Roman" w:cs="Times New Roman"/>
          <w:b/>
          <w:sz w:val="24"/>
          <w:szCs w:val="24"/>
        </w:rPr>
      </w:pPr>
    </w:p>
    <w:p w14:paraId="37931440" w14:textId="77777777" w:rsidR="004E46C4" w:rsidRPr="00F46B32" w:rsidRDefault="004E46C4" w:rsidP="004871CD">
      <w:pPr>
        <w:keepNext/>
        <w:keepLines/>
        <w:spacing w:after="0" w:line="240" w:lineRule="auto"/>
        <w:rPr>
          <w:rFonts w:ascii="Times New Roman" w:eastAsia="Times New Roman" w:hAnsi="Times New Roman" w:cs="Times New Roman"/>
          <w:b/>
          <w:sz w:val="24"/>
          <w:szCs w:val="24"/>
        </w:rPr>
      </w:pPr>
    </w:p>
    <w:tbl>
      <w:tblPr>
        <w:tblStyle w:val="TableGrid"/>
        <w:tblW w:w="5000" w:type="pct"/>
        <w:tblLook w:val="04A0" w:firstRow="1" w:lastRow="0" w:firstColumn="1" w:lastColumn="0" w:noHBand="0" w:noVBand="1"/>
      </w:tblPr>
      <w:tblGrid>
        <w:gridCol w:w="1596"/>
        <w:gridCol w:w="1596"/>
        <w:gridCol w:w="1595"/>
        <w:gridCol w:w="1597"/>
        <w:gridCol w:w="1597"/>
        <w:gridCol w:w="1595"/>
      </w:tblGrid>
      <w:tr w:rsidR="004E46C4" w:rsidRPr="00F46B32" w14:paraId="14E457D5" w14:textId="77777777" w:rsidTr="00C16952">
        <w:tc>
          <w:tcPr>
            <w:tcW w:w="833" w:type="pct"/>
            <w:tcBorders>
              <w:top w:val="single" w:sz="8" w:space="0" w:color="000000"/>
              <w:left w:val="single" w:sz="8" w:space="0" w:color="000000"/>
              <w:bottom w:val="single" w:sz="8" w:space="0" w:color="000000"/>
              <w:right w:val="single" w:sz="8" w:space="0" w:color="000000"/>
            </w:tcBorders>
            <w:vAlign w:val="center"/>
          </w:tcPr>
          <w:p w14:paraId="164480C5" w14:textId="312ABB8A" w:rsidR="004E46C4" w:rsidRPr="00456B09" w:rsidRDefault="000C1293" w:rsidP="004E46C4">
            <w:pPr>
              <w:keepNext/>
              <w:keepLines/>
              <w:jc w:val="center"/>
              <w:rPr>
                <w:rFonts w:ascii="Times New Roman" w:eastAsia="Times New Roman" w:hAnsi="Times New Roman" w:cs="Times New Roman"/>
                <w:b/>
                <w:sz w:val="24"/>
                <w:szCs w:val="24"/>
              </w:rPr>
            </w:pPr>
            <w:r w:rsidRPr="006E269A">
              <w:rPr>
                <w:rFonts w:ascii="Times New Roman" w:hAnsi="Times New Roman" w:cs="Times New Roman"/>
                <w:b/>
                <w:color w:val="000000"/>
                <w:sz w:val="24"/>
                <w:szCs w:val="24"/>
              </w:rPr>
              <w:t>Type of Respondent</w:t>
            </w:r>
          </w:p>
        </w:tc>
        <w:tc>
          <w:tcPr>
            <w:tcW w:w="833" w:type="pct"/>
            <w:tcBorders>
              <w:top w:val="single" w:sz="8" w:space="0" w:color="000000"/>
              <w:left w:val="nil"/>
              <w:bottom w:val="single" w:sz="8" w:space="0" w:color="000000"/>
              <w:right w:val="single" w:sz="8" w:space="0" w:color="000000"/>
            </w:tcBorders>
            <w:vAlign w:val="center"/>
          </w:tcPr>
          <w:p w14:paraId="5D0CBDFC" w14:textId="48900F90" w:rsidR="004E46C4" w:rsidRPr="00966B77" w:rsidRDefault="004E46C4" w:rsidP="004E46C4">
            <w:pPr>
              <w:keepNext/>
              <w:keepLines/>
              <w:jc w:val="center"/>
              <w:rPr>
                <w:rFonts w:ascii="Times New Roman" w:eastAsia="Times New Roman" w:hAnsi="Times New Roman" w:cs="Times New Roman"/>
                <w:b/>
                <w:sz w:val="24"/>
                <w:szCs w:val="24"/>
              </w:rPr>
            </w:pPr>
            <w:r w:rsidRPr="00966B77">
              <w:rPr>
                <w:rFonts w:ascii="Times New Roman" w:hAnsi="Times New Roman" w:cs="Times New Roman"/>
                <w:b/>
                <w:color w:val="000000"/>
                <w:sz w:val="24"/>
                <w:szCs w:val="24"/>
              </w:rPr>
              <w:t>Form Name</w:t>
            </w:r>
          </w:p>
        </w:tc>
        <w:tc>
          <w:tcPr>
            <w:tcW w:w="833" w:type="pct"/>
            <w:tcBorders>
              <w:top w:val="single" w:sz="8" w:space="0" w:color="000000"/>
              <w:left w:val="nil"/>
              <w:bottom w:val="single" w:sz="8" w:space="0" w:color="000000"/>
              <w:right w:val="single" w:sz="8" w:space="0" w:color="000000"/>
            </w:tcBorders>
            <w:vAlign w:val="center"/>
          </w:tcPr>
          <w:p w14:paraId="4CE16422" w14:textId="59B1EF63" w:rsidR="004E46C4" w:rsidRPr="00966B77" w:rsidRDefault="004E46C4" w:rsidP="004E46C4">
            <w:pPr>
              <w:keepNext/>
              <w:keepLines/>
              <w:jc w:val="center"/>
              <w:rPr>
                <w:rFonts w:ascii="Times New Roman" w:eastAsia="Times New Roman" w:hAnsi="Times New Roman" w:cs="Times New Roman"/>
                <w:b/>
                <w:sz w:val="24"/>
                <w:szCs w:val="24"/>
              </w:rPr>
            </w:pPr>
            <w:r w:rsidRPr="00966B77">
              <w:rPr>
                <w:rFonts w:ascii="Times New Roman" w:hAnsi="Times New Roman" w:cs="Times New Roman"/>
                <w:b/>
                <w:color w:val="000000"/>
                <w:sz w:val="24"/>
                <w:szCs w:val="24"/>
              </w:rPr>
              <w:t>No. of Respondents</w:t>
            </w:r>
          </w:p>
        </w:tc>
        <w:tc>
          <w:tcPr>
            <w:tcW w:w="834" w:type="pct"/>
            <w:tcBorders>
              <w:top w:val="single" w:sz="8" w:space="0" w:color="000000"/>
              <w:left w:val="nil"/>
              <w:bottom w:val="single" w:sz="8" w:space="0" w:color="000000"/>
              <w:right w:val="single" w:sz="8" w:space="0" w:color="000000"/>
            </w:tcBorders>
            <w:vAlign w:val="center"/>
          </w:tcPr>
          <w:p w14:paraId="7DCB424A" w14:textId="1A398E45" w:rsidR="004E46C4" w:rsidRPr="00A3146B" w:rsidRDefault="004E46C4" w:rsidP="004E46C4">
            <w:pPr>
              <w:keepNext/>
              <w:keepLines/>
              <w:jc w:val="center"/>
              <w:rPr>
                <w:rFonts w:ascii="Times New Roman" w:eastAsia="Times New Roman" w:hAnsi="Times New Roman" w:cs="Times New Roman"/>
                <w:b/>
                <w:sz w:val="24"/>
                <w:szCs w:val="24"/>
              </w:rPr>
            </w:pPr>
            <w:r w:rsidRPr="00C37352">
              <w:rPr>
                <w:rFonts w:ascii="Times New Roman" w:hAnsi="Times New Roman" w:cs="Times New Roman"/>
                <w:b/>
                <w:color w:val="000000"/>
                <w:sz w:val="24"/>
                <w:szCs w:val="24"/>
              </w:rPr>
              <w:t>No. of Responses per Respondent</w:t>
            </w:r>
          </w:p>
        </w:tc>
        <w:tc>
          <w:tcPr>
            <w:tcW w:w="834" w:type="pct"/>
            <w:tcBorders>
              <w:top w:val="single" w:sz="8" w:space="0" w:color="000000"/>
              <w:left w:val="nil"/>
              <w:bottom w:val="single" w:sz="8" w:space="0" w:color="000000"/>
              <w:right w:val="single" w:sz="8" w:space="0" w:color="000000"/>
            </w:tcBorders>
            <w:vAlign w:val="center"/>
          </w:tcPr>
          <w:p w14:paraId="79BB1E32" w14:textId="2D13B6B9" w:rsidR="004E46C4" w:rsidRPr="00F46B32" w:rsidRDefault="004E46C4" w:rsidP="004E46C4">
            <w:pPr>
              <w:keepNext/>
              <w:keepLines/>
              <w:jc w:val="center"/>
              <w:rPr>
                <w:rFonts w:ascii="Times New Roman" w:eastAsia="Times New Roman" w:hAnsi="Times New Roman" w:cs="Times New Roman"/>
                <w:b/>
                <w:sz w:val="24"/>
                <w:szCs w:val="24"/>
              </w:rPr>
            </w:pPr>
            <w:r w:rsidRPr="00F46B32">
              <w:rPr>
                <w:rFonts w:ascii="Times New Roman" w:hAnsi="Times New Roman" w:cs="Times New Roman"/>
                <w:b/>
                <w:color w:val="000000"/>
                <w:sz w:val="24"/>
                <w:szCs w:val="24"/>
              </w:rPr>
              <w:t>Average Burden per Response</w:t>
            </w:r>
            <w:r w:rsidRPr="00F46B32">
              <w:rPr>
                <w:rFonts w:ascii="Times New Roman" w:hAnsi="Times New Roman" w:cs="Times New Roman"/>
                <w:b/>
                <w:color w:val="000000"/>
                <w:sz w:val="24"/>
                <w:szCs w:val="24"/>
              </w:rPr>
              <w:br/>
              <w:t>(in hrs)</w:t>
            </w:r>
          </w:p>
        </w:tc>
        <w:tc>
          <w:tcPr>
            <w:tcW w:w="833" w:type="pct"/>
            <w:tcBorders>
              <w:top w:val="single" w:sz="8" w:space="0" w:color="000000"/>
              <w:left w:val="nil"/>
              <w:bottom w:val="single" w:sz="8" w:space="0" w:color="000000"/>
              <w:right w:val="single" w:sz="8" w:space="0" w:color="000000"/>
            </w:tcBorders>
            <w:vAlign w:val="center"/>
          </w:tcPr>
          <w:p w14:paraId="1357B1C7" w14:textId="489F01AF" w:rsidR="004E46C4" w:rsidRPr="00F46B32" w:rsidRDefault="004E46C4" w:rsidP="004E46C4">
            <w:pPr>
              <w:keepNext/>
              <w:keepLines/>
              <w:jc w:val="center"/>
              <w:rPr>
                <w:rFonts w:ascii="Times New Roman" w:hAnsi="Times New Roman" w:cs="Times New Roman"/>
                <w:b/>
                <w:color w:val="000000"/>
                <w:sz w:val="24"/>
                <w:szCs w:val="24"/>
              </w:rPr>
            </w:pPr>
            <w:r w:rsidRPr="00F46B32">
              <w:rPr>
                <w:rFonts w:ascii="Times New Roman" w:hAnsi="Times New Roman" w:cs="Times New Roman"/>
                <w:b/>
                <w:color w:val="000000"/>
                <w:sz w:val="24"/>
                <w:szCs w:val="24"/>
              </w:rPr>
              <w:t>Total Burden</w:t>
            </w:r>
          </w:p>
          <w:p w14:paraId="1A82542F" w14:textId="264BE50E" w:rsidR="004E46C4" w:rsidRPr="00F46B32" w:rsidRDefault="004E46C4" w:rsidP="004E46C4">
            <w:pPr>
              <w:keepNext/>
              <w:keepLines/>
              <w:jc w:val="center"/>
              <w:rPr>
                <w:rFonts w:ascii="Times New Roman" w:eastAsia="Times New Roman" w:hAnsi="Times New Roman" w:cs="Times New Roman"/>
                <w:b/>
                <w:sz w:val="24"/>
                <w:szCs w:val="24"/>
              </w:rPr>
            </w:pPr>
            <w:r w:rsidRPr="00F46B32">
              <w:rPr>
                <w:rFonts w:ascii="Times New Roman" w:hAnsi="Times New Roman" w:cs="Times New Roman"/>
                <w:b/>
                <w:color w:val="000000"/>
                <w:sz w:val="24"/>
                <w:szCs w:val="24"/>
              </w:rPr>
              <w:t>(in hrs)</w:t>
            </w:r>
          </w:p>
        </w:tc>
      </w:tr>
      <w:tr w:rsidR="00B318A9" w:rsidRPr="00F46B32" w14:paraId="2F79BFDA" w14:textId="77777777" w:rsidTr="00C16952">
        <w:tc>
          <w:tcPr>
            <w:tcW w:w="833" w:type="pct"/>
            <w:vMerge w:val="restart"/>
          </w:tcPr>
          <w:p w14:paraId="7DFB7A64" w14:textId="77777777" w:rsidR="00B318A9" w:rsidRPr="004A27A9" w:rsidRDefault="00B318A9" w:rsidP="004E46C4">
            <w:pPr>
              <w:keepNext/>
              <w:keepLines/>
              <w:rPr>
                <w:rFonts w:ascii="Times New Roman" w:eastAsia="Times New Roman" w:hAnsi="Times New Roman" w:cs="Times New Roman"/>
                <w:sz w:val="24"/>
                <w:szCs w:val="24"/>
              </w:rPr>
            </w:pPr>
          </w:p>
          <w:p w14:paraId="33934EFB" w14:textId="77777777" w:rsidR="00B318A9" w:rsidRPr="00847DDB" w:rsidRDefault="00B318A9" w:rsidP="004E46C4">
            <w:pPr>
              <w:keepNext/>
              <w:keepLines/>
              <w:rPr>
                <w:rFonts w:ascii="Times New Roman" w:eastAsia="Times New Roman" w:hAnsi="Times New Roman" w:cs="Times New Roman"/>
                <w:sz w:val="24"/>
                <w:szCs w:val="24"/>
              </w:rPr>
            </w:pPr>
          </w:p>
          <w:p w14:paraId="3549C861" w14:textId="77777777" w:rsidR="00B318A9" w:rsidRPr="006E269A" w:rsidRDefault="00B318A9" w:rsidP="004E46C4">
            <w:pPr>
              <w:keepNext/>
              <w:keepLines/>
              <w:rPr>
                <w:rFonts w:ascii="Times New Roman" w:eastAsia="Times New Roman" w:hAnsi="Times New Roman" w:cs="Times New Roman"/>
                <w:sz w:val="24"/>
                <w:szCs w:val="24"/>
              </w:rPr>
            </w:pPr>
          </w:p>
          <w:p w14:paraId="1CD88376" w14:textId="6A98F8DE" w:rsidR="00B318A9" w:rsidRPr="004A27A9" w:rsidRDefault="00B318A9" w:rsidP="004E46C4">
            <w:pPr>
              <w:keepNext/>
              <w:keepLines/>
              <w:rPr>
                <w:rFonts w:ascii="Times New Roman" w:eastAsia="Times New Roman" w:hAnsi="Times New Roman" w:cs="Times New Roman"/>
                <w:sz w:val="24"/>
                <w:szCs w:val="24"/>
              </w:rPr>
            </w:pPr>
            <w:r w:rsidRPr="006E269A">
              <w:rPr>
                <w:rFonts w:ascii="Times New Roman" w:eastAsia="Times New Roman" w:hAnsi="Times New Roman" w:cs="Times New Roman"/>
                <w:sz w:val="24"/>
                <w:szCs w:val="24"/>
              </w:rPr>
              <w:t>Employers</w:t>
            </w:r>
          </w:p>
        </w:tc>
        <w:tc>
          <w:tcPr>
            <w:tcW w:w="833" w:type="pct"/>
            <w:tcBorders>
              <w:top w:val="nil"/>
              <w:left w:val="nil"/>
              <w:bottom w:val="single" w:sz="8" w:space="0" w:color="000000"/>
              <w:right w:val="single" w:sz="8" w:space="0" w:color="000000"/>
            </w:tcBorders>
            <w:vAlign w:val="center"/>
          </w:tcPr>
          <w:p w14:paraId="3937FD2A" w14:textId="1F97639E" w:rsidR="00B318A9" w:rsidRPr="006E269A" w:rsidRDefault="00B318A9" w:rsidP="004E46C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CDC Worksite Health Scorecard Registration Application</w:t>
            </w:r>
          </w:p>
        </w:tc>
        <w:tc>
          <w:tcPr>
            <w:tcW w:w="833" w:type="pct"/>
            <w:tcBorders>
              <w:top w:val="nil"/>
              <w:left w:val="nil"/>
              <w:bottom w:val="single" w:sz="8" w:space="0" w:color="000000"/>
              <w:right w:val="single" w:sz="8" w:space="0" w:color="000000"/>
            </w:tcBorders>
            <w:vAlign w:val="center"/>
          </w:tcPr>
          <w:p w14:paraId="33F8100C" w14:textId="02746EEB" w:rsidR="00B318A9" w:rsidRPr="00456B09" w:rsidRDefault="00016371" w:rsidP="00EB5B9C">
            <w:pPr>
              <w:keepNext/>
              <w:keepLines/>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834" w:type="pct"/>
            <w:tcBorders>
              <w:top w:val="nil"/>
              <w:left w:val="nil"/>
              <w:bottom w:val="single" w:sz="8" w:space="0" w:color="000000"/>
              <w:right w:val="single" w:sz="8" w:space="0" w:color="000000"/>
            </w:tcBorders>
            <w:vAlign w:val="center"/>
          </w:tcPr>
          <w:p w14:paraId="4E8C6364" w14:textId="703E72A7" w:rsidR="00B318A9" w:rsidRPr="00966B77" w:rsidRDefault="00B318A9" w:rsidP="00EB5B9C">
            <w:pPr>
              <w:keepNext/>
              <w:keepLines/>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34" w:type="pct"/>
            <w:tcBorders>
              <w:top w:val="nil"/>
              <w:left w:val="nil"/>
              <w:bottom w:val="single" w:sz="8" w:space="0" w:color="000000"/>
              <w:right w:val="single" w:sz="8" w:space="0" w:color="000000"/>
            </w:tcBorders>
            <w:vAlign w:val="center"/>
          </w:tcPr>
          <w:p w14:paraId="7ACDD4A8" w14:textId="126BEE0A" w:rsidR="00B318A9" w:rsidRPr="00966B77" w:rsidRDefault="009D55E9" w:rsidP="00EB5B9C">
            <w:pPr>
              <w:keepNext/>
              <w:keepLines/>
              <w:rPr>
                <w:rFonts w:ascii="Times New Roman" w:hAnsi="Times New Roman" w:cs="Times New Roman"/>
                <w:color w:val="000000"/>
                <w:sz w:val="24"/>
                <w:szCs w:val="24"/>
              </w:rPr>
            </w:pPr>
            <w:r>
              <w:rPr>
                <w:rFonts w:ascii="Times New Roman" w:hAnsi="Times New Roman" w:cs="Times New Roman"/>
                <w:color w:val="000000"/>
                <w:sz w:val="24"/>
                <w:szCs w:val="24"/>
              </w:rPr>
              <w:t>2/60</w:t>
            </w:r>
          </w:p>
        </w:tc>
        <w:tc>
          <w:tcPr>
            <w:tcW w:w="833" w:type="pct"/>
            <w:tcBorders>
              <w:top w:val="nil"/>
              <w:left w:val="nil"/>
              <w:bottom w:val="single" w:sz="8" w:space="0" w:color="000000"/>
              <w:right w:val="single" w:sz="8" w:space="0" w:color="000000"/>
            </w:tcBorders>
            <w:vAlign w:val="center"/>
          </w:tcPr>
          <w:p w14:paraId="45642F5C" w14:textId="1F5A6C15" w:rsidR="00B318A9" w:rsidRPr="00C37352" w:rsidRDefault="00E235C1" w:rsidP="00EB5B9C">
            <w:pPr>
              <w:keepNext/>
              <w:keepLines/>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B318A9" w:rsidRPr="00F46B32" w14:paraId="414F7A5A" w14:textId="77777777" w:rsidTr="00C16952">
        <w:tc>
          <w:tcPr>
            <w:tcW w:w="833" w:type="pct"/>
            <w:vMerge/>
          </w:tcPr>
          <w:p w14:paraId="170A482B" w14:textId="7E758851" w:rsidR="00B318A9" w:rsidRPr="006E269A" w:rsidRDefault="00B318A9" w:rsidP="004E46C4">
            <w:pPr>
              <w:keepNext/>
              <w:keepLines/>
              <w:rPr>
                <w:rFonts w:ascii="Times New Roman" w:eastAsia="Times New Roman" w:hAnsi="Times New Roman" w:cs="Times New Roman"/>
                <w:sz w:val="24"/>
                <w:szCs w:val="24"/>
              </w:rPr>
            </w:pPr>
          </w:p>
        </w:tc>
        <w:tc>
          <w:tcPr>
            <w:tcW w:w="833" w:type="pct"/>
            <w:tcBorders>
              <w:top w:val="nil"/>
              <w:left w:val="nil"/>
              <w:bottom w:val="single" w:sz="8" w:space="0" w:color="000000"/>
              <w:right w:val="single" w:sz="8" w:space="0" w:color="000000"/>
            </w:tcBorders>
            <w:vAlign w:val="center"/>
          </w:tcPr>
          <w:p w14:paraId="007F5F89" w14:textId="01328D57" w:rsidR="00B318A9" w:rsidRPr="006E269A" w:rsidRDefault="00B318A9" w:rsidP="004E46C4">
            <w:pPr>
              <w:keepNext/>
              <w:keepLines/>
              <w:rPr>
                <w:rFonts w:ascii="Times New Roman" w:eastAsia="Times New Roman" w:hAnsi="Times New Roman" w:cs="Times New Roman"/>
                <w:b/>
                <w:sz w:val="24"/>
                <w:szCs w:val="24"/>
              </w:rPr>
            </w:pPr>
            <w:r w:rsidRPr="006E269A">
              <w:rPr>
                <w:rFonts w:ascii="Times New Roman" w:eastAsia="Times New Roman" w:hAnsi="Times New Roman" w:cs="Times New Roman"/>
                <w:sz w:val="24"/>
                <w:szCs w:val="24"/>
              </w:rPr>
              <w:t xml:space="preserve">CDC Worksite Health </w:t>
            </w:r>
            <w:r>
              <w:rPr>
                <w:rFonts w:ascii="Times New Roman" w:eastAsia="Times New Roman" w:hAnsi="Times New Roman" w:cs="Times New Roman"/>
                <w:sz w:val="24"/>
                <w:szCs w:val="24"/>
              </w:rPr>
              <w:t>Scorecard</w:t>
            </w:r>
          </w:p>
        </w:tc>
        <w:tc>
          <w:tcPr>
            <w:tcW w:w="833" w:type="pct"/>
            <w:tcBorders>
              <w:top w:val="nil"/>
              <w:left w:val="nil"/>
              <w:bottom w:val="single" w:sz="8" w:space="0" w:color="000000"/>
              <w:right w:val="single" w:sz="8" w:space="0" w:color="000000"/>
            </w:tcBorders>
            <w:vAlign w:val="center"/>
          </w:tcPr>
          <w:p w14:paraId="3180A9F1" w14:textId="5A653645" w:rsidR="00B318A9" w:rsidRPr="00456B09" w:rsidRDefault="00016371" w:rsidP="00EB5B9C">
            <w:pPr>
              <w:keepNext/>
              <w:keepLines/>
              <w:rPr>
                <w:rFonts w:ascii="Times New Roman" w:eastAsia="Times New Roman" w:hAnsi="Times New Roman" w:cs="Times New Roman"/>
                <w:b/>
                <w:sz w:val="24"/>
                <w:szCs w:val="24"/>
              </w:rPr>
            </w:pPr>
            <w:r>
              <w:rPr>
                <w:rFonts w:ascii="Times New Roman" w:hAnsi="Times New Roman" w:cs="Times New Roman"/>
                <w:color w:val="000000"/>
                <w:sz w:val="24"/>
                <w:szCs w:val="24"/>
              </w:rPr>
              <w:t>2</w:t>
            </w:r>
            <w:r w:rsidR="00B318A9" w:rsidRPr="00456B09">
              <w:rPr>
                <w:rFonts w:ascii="Times New Roman" w:hAnsi="Times New Roman" w:cs="Times New Roman"/>
                <w:color w:val="000000"/>
                <w:sz w:val="24"/>
                <w:szCs w:val="24"/>
              </w:rPr>
              <w:t>00</w:t>
            </w:r>
            <w:r w:rsidR="00B318A9">
              <w:rPr>
                <w:rFonts w:ascii="Times New Roman" w:hAnsi="Times New Roman" w:cs="Times New Roman"/>
                <w:color w:val="000000"/>
                <w:sz w:val="24"/>
                <w:szCs w:val="24"/>
              </w:rPr>
              <w:t xml:space="preserve"> </w:t>
            </w:r>
          </w:p>
        </w:tc>
        <w:tc>
          <w:tcPr>
            <w:tcW w:w="834" w:type="pct"/>
            <w:tcBorders>
              <w:top w:val="nil"/>
              <w:left w:val="nil"/>
              <w:bottom w:val="single" w:sz="8" w:space="0" w:color="000000"/>
              <w:right w:val="single" w:sz="8" w:space="0" w:color="000000"/>
            </w:tcBorders>
            <w:vAlign w:val="center"/>
          </w:tcPr>
          <w:p w14:paraId="30044B9C" w14:textId="77DFC9BB" w:rsidR="00B318A9" w:rsidRPr="00966B77" w:rsidRDefault="00B318A9" w:rsidP="00EB5B9C">
            <w:pPr>
              <w:keepNext/>
              <w:keepLines/>
              <w:rPr>
                <w:rFonts w:ascii="Times New Roman" w:eastAsia="Times New Roman" w:hAnsi="Times New Roman" w:cs="Times New Roman"/>
                <w:b/>
                <w:sz w:val="24"/>
                <w:szCs w:val="24"/>
              </w:rPr>
            </w:pPr>
            <w:r w:rsidRPr="00966B7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p>
        </w:tc>
        <w:tc>
          <w:tcPr>
            <w:tcW w:w="834" w:type="pct"/>
            <w:tcBorders>
              <w:top w:val="nil"/>
              <w:left w:val="nil"/>
              <w:bottom w:val="single" w:sz="8" w:space="0" w:color="000000"/>
              <w:right w:val="single" w:sz="8" w:space="0" w:color="000000"/>
            </w:tcBorders>
            <w:vAlign w:val="center"/>
          </w:tcPr>
          <w:p w14:paraId="2FD56279" w14:textId="5F4B14E0" w:rsidR="00B318A9" w:rsidRPr="00966B77" w:rsidRDefault="00B318A9" w:rsidP="00EB5B9C">
            <w:pPr>
              <w:keepNext/>
              <w:keepLines/>
              <w:rPr>
                <w:rFonts w:ascii="Times New Roman" w:eastAsia="Times New Roman" w:hAnsi="Times New Roman" w:cs="Times New Roman"/>
                <w:b/>
                <w:sz w:val="24"/>
                <w:szCs w:val="24"/>
              </w:rPr>
            </w:pPr>
            <w:r w:rsidRPr="00966B77">
              <w:rPr>
                <w:rFonts w:ascii="Times New Roman" w:hAnsi="Times New Roman" w:cs="Times New Roman"/>
                <w:color w:val="000000"/>
                <w:sz w:val="24"/>
                <w:szCs w:val="24"/>
              </w:rPr>
              <w:t>1.25</w:t>
            </w:r>
            <w:r>
              <w:rPr>
                <w:rFonts w:ascii="Times New Roman" w:hAnsi="Times New Roman" w:cs="Times New Roman"/>
                <w:color w:val="000000"/>
                <w:sz w:val="24"/>
                <w:szCs w:val="24"/>
              </w:rPr>
              <w:t xml:space="preserve"> </w:t>
            </w:r>
          </w:p>
        </w:tc>
        <w:tc>
          <w:tcPr>
            <w:tcW w:w="833" w:type="pct"/>
            <w:tcBorders>
              <w:top w:val="nil"/>
              <w:left w:val="nil"/>
              <w:bottom w:val="single" w:sz="8" w:space="0" w:color="000000"/>
              <w:right w:val="single" w:sz="8" w:space="0" w:color="000000"/>
            </w:tcBorders>
            <w:vAlign w:val="center"/>
          </w:tcPr>
          <w:p w14:paraId="282F8008" w14:textId="0CDAC804" w:rsidR="00B318A9" w:rsidRPr="00C37352" w:rsidRDefault="00016371" w:rsidP="00EB5B9C">
            <w:pPr>
              <w:keepNext/>
              <w:keepLines/>
              <w:rPr>
                <w:rFonts w:ascii="Times New Roman" w:eastAsia="Times New Roman" w:hAnsi="Times New Roman" w:cs="Times New Roman"/>
                <w:b/>
                <w:sz w:val="24"/>
                <w:szCs w:val="24"/>
              </w:rPr>
            </w:pPr>
            <w:r>
              <w:rPr>
                <w:rFonts w:ascii="Times New Roman" w:hAnsi="Times New Roman" w:cs="Times New Roman"/>
                <w:color w:val="000000"/>
                <w:sz w:val="24"/>
                <w:szCs w:val="24"/>
              </w:rPr>
              <w:t>250</w:t>
            </w:r>
            <w:r w:rsidR="00B318A9">
              <w:rPr>
                <w:rFonts w:ascii="Times New Roman" w:hAnsi="Times New Roman" w:cs="Times New Roman"/>
                <w:color w:val="000000"/>
                <w:sz w:val="24"/>
                <w:szCs w:val="24"/>
              </w:rPr>
              <w:t xml:space="preserve"> </w:t>
            </w:r>
          </w:p>
        </w:tc>
      </w:tr>
      <w:tr w:rsidR="00B318A9" w:rsidRPr="00F46B32" w14:paraId="211076E8" w14:textId="77777777" w:rsidTr="00C16952">
        <w:tc>
          <w:tcPr>
            <w:tcW w:w="833" w:type="pct"/>
            <w:vMerge/>
          </w:tcPr>
          <w:p w14:paraId="21159CCF" w14:textId="77777777" w:rsidR="00B318A9" w:rsidRPr="00F46B32" w:rsidRDefault="00B318A9" w:rsidP="004E46C4">
            <w:pPr>
              <w:keepNext/>
              <w:keepLines/>
              <w:rPr>
                <w:rFonts w:ascii="Times New Roman" w:eastAsia="Times New Roman" w:hAnsi="Times New Roman" w:cs="Times New Roman"/>
                <w:b/>
                <w:sz w:val="24"/>
                <w:szCs w:val="24"/>
              </w:rPr>
            </w:pPr>
          </w:p>
        </w:tc>
        <w:tc>
          <w:tcPr>
            <w:tcW w:w="833" w:type="pct"/>
            <w:tcBorders>
              <w:top w:val="nil"/>
              <w:left w:val="nil"/>
              <w:bottom w:val="single" w:sz="8" w:space="0" w:color="000000"/>
              <w:right w:val="single" w:sz="8" w:space="0" w:color="000000"/>
            </w:tcBorders>
            <w:vAlign w:val="center"/>
          </w:tcPr>
          <w:p w14:paraId="552D85B8" w14:textId="6CE857F6" w:rsidR="00B318A9" w:rsidRPr="00966B77" w:rsidRDefault="00B318A9" w:rsidP="004E46C4">
            <w:pPr>
              <w:keepNext/>
              <w:keepLines/>
              <w:rPr>
                <w:rFonts w:ascii="Times New Roman" w:eastAsia="Times New Roman" w:hAnsi="Times New Roman" w:cs="Times New Roman"/>
                <w:b/>
                <w:sz w:val="24"/>
                <w:szCs w:val="24"/>
              </w:rPr>
            </w:pPr>
            <w:r w:rsidRPr="00F46B32">
              <w:rPr>
                <w:rFonts w:ascii="Times New Roman" w:hAnsi="Times New Roman" w:cs="Times New Roman"/>
                <w:color w:val="000000"/>
                <w:sz w:val="24"/>
                <w:szCs w:val="24"/>
              </w:rPr>
              <w:t xml:space="preserve">CDC Worksite Health </w:t>
            </w:r>
            <w:r>
              <w:rPr>
                <w:rFonts w:ascii="Times New Roman" w:hAnsi="Times New Roman" w:cs="Times New Roman"/>
                <w:color w:val="000000"/>
                <w:sz w:val="24"/>
                <w:szCs w:val="24"/>
              </w:rPr>
              <w:t>Scorecard</w:t>
            </w:r>
            <w:r w:rsidRPr="00456B09">
              <w:rPr>
                <w:rFonts w:ascii="Times New Roman" w:hAnsi="Times New Roman" w:cs="Times New Roman"/>
                <w:color w:val="000000"/>
                <w:sz w:val="24"/>
                <w:szCs w:val="24"/>
              </w:rPr>
              <w:t xml:space="preserve"> Cognitive interview</w:t>
            </w:r>
          </w:p>
        </w:tc>
        <w:tc>
          <w:tcPr>
            <w:tcW w:w="833" w:type="pct"/>
            <w:tcBorders>
              <w:top w:val="nil"/>
              <w:left w:val="nil"/>
              <w:bottom w:val="single" w:sz="8" w:space="0" w:color="000000"/>
              <w:right w:val="single" w:sz="8" w:space="0" w:color="000000"/>
            </w:tcBorders>
            <w:vAlign w:val="center"/>
          </w:tcPr>
          <w:p w14:paraId="4E6FB97C" w14:textId="4037EF89" w:rsidR="00B318A9" w:rsidRPr="00966B77" w:rsidRDefault="00B318A9" w:rsidP="00EB5B9C">
            <w:pPr>
              <w:keepNext/>
              <w:keepLines/>
              <w:rPr>
                <w:rFonts w:ascii="Times New Roman" w:eastAsia="Times New Roman" w:hAnsi="Times New Roman" w:cs="Times New Roman"/>
                <w:b/>
                <w:sz w:val="24"/>
                <w:szCs w:val="24"/>
              </w:rPr>
            </w:pPr>
            <w:r w:rsidRPr="00966B77">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w:t>
            </w:r>
          </w:p>
        </w:tc>
        <w:tc>
          <w:tcPr>
            <w:tcW w:w="834" w:type="pct"/>
            <w:tcBorders>
              <w:top w:val="nil"/>
              <w:left w:val="nil"/>
              <w:bottom w:val="single" w:sz="8" w:space="0" w:color="000000"/>
              <w:right w:val="single" w:sz="8" w:space="0" w:color="000000"/>
            </w:tcBorders>
            <w:vAlign w:val="center"/>
          </w:tcPr>
          <w:p w14:paraId="2F2BBB7D" w14:textId="3CED2972" w:rsidR="00B318A9" w:rsidRPr="00C37352" w:rsidRDefault="00B318A9" w:rsidP="00EB5B9C">
            <w:pPr>
              <w:keepNext/>
              <w:keepLines/>
              <w:rPr>
                <w:rFonts w:ascii="Times New Roman" w:eastAsia="Times New Roman" w:hAnsi="Times New Roman" w:cs="Times New Roman"/>
                <w:b/>
                <w:sz w:val="24"/>
                <w:szCs w:val="24"/>
              </w:rPr>
            </w:pPr>
            <w:r w:rsidRPr="00C37352">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p>
        </w:tc>
        <w:tc>
          <w:tcPr>
            <w:tcW w:w="834" w:type="pct"/>
            <w:tcBorders>
              <w:top w:val="nil"/>
              <w:left w:val="nil"/>
              <w:bottom w:val="single" w:sz="8" w:space="0" w:color="000000"/>
              <w:right w:val="single" w:sz="8" w:space="0" w:color="000000"/>
            </w:tcBorders>
            <w:vAlign w:val="center"/>
          </w:tcPr>
          <w:p w14:paraId="3BC48466" w14:textId="715BC99C" w:rsidR="00B318A9" w:rsidRPr="00FC3EAA" w:rsidRDefault="00B318A9" w:rsidP="00EB5B9C">
            <w:pPr>
              <w:keepNext/>
              <w:keepLines/>
              <w:rPr>
                <w:rFonts w:ascii="Times New Roman" w:eastAsia="Times New Roman" w:hAnsi="Times New Roman" w:cs="Times New Roman"/>
                <w:b/>
                <w:sz w:val="24"/>
                <w:szCs w:val="24"/>
              </w:rPr>
            </w:pPr>
            <w:r w:rsidRPr="00A3146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p>
        </w:tc>
        <w:tc>
          <w:tcPr>
            <w:tcW w:w="833" w:type="pct"/>
            <w:tcBorders>
              <w:top w:val="nil"/>
              <w:left w:val="nil"/>
              <w:bottom w:val="single" w:sz="8" w:space="0" w:color="000000"/>
              <w:right w:val="single" w:sz="8" w:space="0" w:color="000000"/>
            </w:tcBorders>
            <w:vAlign w:val="center"/>
          </w:tcPr>
          <w:p w14:paraId="7D181CA9" w14:textId="695265A6" w:rsidR="00B318A9" w:rsidRPr="00F46B32" w:rsidRDefault="00B318A9" w:rsidP="00EB5B9C">
            <w:pPr>
              <w:keepNext/>
              <w:keepLines/>
              <w:rPr>
                <w:rFonts w:ascii="Times New Roman" w:eastAsia="Times New Roman" w:hAnsi="Times New Roman" w:cs="Times New Roman"/>
                <w:b/>
                <w:sz w:val="24"/>
                <w:szCs w:val="24"/>
              </w:rPr>
            </w:pPr>
            <w:r w:rsidRPr="00F46B32">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w:t>
            </w:r>
          </w:p>
        </w:tc>
      </w:tr>
      <w:tr w:rsidR="00B318A9" w:rsidRPr="00F46B32" w14:paraId="6D254107" w14:textId="77777777" w:rsidTr="00C16952">
        <w:tc>
          <w:tcPr>
            <w:tcW w:w="833" w:type="pct"/>
            <w:vMerge/>
          </w:tcPr>
          <w:p w14:paraId="0FAE7155" w14:textId="77777777" w:rsidR="00B318A9" w:rsidRPr="00F46B32" w:rsidRDefault="00B318A9" w:rsidP="004E46C4">
            <w:pPr>
              <w:keepNext/>
              <w:keepLines/>
              <w:rPr>
                <w:rFonts w:ascii="Times New Roman" w:eastAsia="Times New Roman" w:hAnsi="Times New Roman" w:cs="Times New Roman"/>
                <w:b/>
                <w:sz w:val="24"/>
                <w:szCs w:val="24"/>
              </w:rPr>
            </w:pPr>
          </w:p>
        </w:tc>
        <w:tc>
          <w:tcPr>
            <w:tcW w:w="833" w:type="pct"/>
            <w:tcBorders>
              <w:top w:val="nil"/>
              <w:left w:val="nil"/>
              <w:bottom w:val="single" w:sz="4" w:space="0" w:color="auto"/>
              <w:right w:val="single" w:sz="8" w:space="0" w:color="000000"/>
            </w:tcBorders>
            <w:vAlign w:val="center"/>
          </w:tcPr>
          <w:p w14:paraId="323E958F" w14:textId="2883647E" w:rsidR="00B318A9" w:rsidRPr="00966B77" w:rsidRDefault="00B318A9" w:rsidP="004E46C4">
            <w:pPr>
              <w:keepNext/>
              <w:keepLines/>
              <w:rPr>
                <w:rFonts w:ascii="Times New Roman" w:eastAsia="Times New Roman" w:hAnsi="Times New Roman" w:cs="Times New Roman"/>
                <w:b/>
                <w:sz w:val="24"/>
                <w:szCs w:val="24"/>
              </w:rPr>
            </w:pPr>
            <w:r w:rsidRPr="00F46B32">
              <w:rPr>
                <w:rFonts w:ascii="Times New Roman" w:hAnsi="Times New Roman" w:cs="Times New Roman"/>
                <w:color w:val="000000"/>
                <w:sz w:val="24"/>
                <w:szCs w:val="24"/>
              </w:rPr>
              <w:t xml:space="preserve">CDC Worksite Health </w:t>
            </w:r>
            <w:r>
              <w:rPr>
                <w:rFonts w:ascii="Times New Roman" w:hAnsi="Times New Roman" w:cs="Times New Roman"/>
                <w:color w:val="000000"/>
                <w:sz w:val="24"/>
                <w:szCs w:val="24"/>
              </w:rPr>
              <w:t>Scorecard</w:t>
            </w:r>
            <w:r w:rsidRPr="00456B09">
              <w:rPr>
                <w:rFonts w:ascii="Times New Roman" w:hAnsi="Times New Roman" w:cs="Times New Roman"/>
                <w:color w:val="000000"/>
                <w:sz w:val="24"/>
                <w:szCs w:val="24"/>
              </w:rPr>
              <w:t xml:space="preserve"> Pilot evaluation</w:t>
            </w:r>
          </w:p>
        </w:tc>
        <w:tc>
          <w:tcPr>
            <w:tcW w:w="833" w:type="pct"/>
            <w:tcBorders>
              <w:top w:val="nil"/>
              <w:left w:val="nil"/>
              <w:bottom w:val="single" w:sz="4" w:space="0" w:color="auto"/>
              <w:right w:val="single" w:sz="8" w:space="0" w:color="000000"/>
            </w:tcBorders>
            <w:vAlign w:val="center"/>
          </w:tcPr>
          <w:p w14:paraId="25FC53F6" w14:textId="19127470" w:rsidR="00B318A9" w:rsidRPr="00966B77" w:rsidRDefault="00B318A9" w:rsidP="00EB5B9C">
            <w:pPr>
              <w:keepNext/>
              <w:keepLines/>
              <w:rPr>
                <w:rFonts w:ascii="Times New Roman" w:eastAsia="Times New Roman" w:hAnsi="Times New Roman" w:cs="Times New Roman"/>
                <w:b/>
                <w:sz w:val="24"/>
                <w:szCs w:val="24"/>
              </w:rPr>
            </w:pPr>
            <w:r w:rsidRPr="00966B77">
              <w:rPr>
                <w:rFonts w:ascii="Times New Roman" w:hAnsi="Times New Roman" w:cs="Times New Roman"/>
                <w:color w:val="000000"/>
                <w:sz w:val="24"/>
                <w:szCs w:val="24"/>
              </w:rPr>
              <w:t>200</w:t>
            </w:r>
            <w:r>
              <w:rPr>
                <w:rFonts w:ascii="Times New Roman" w:hAnsi="Times New Roman" w:cs="Times New Roman"/>
                <w:color w:val="000000"/>
                <w:sz w:val="24"/>
                <w:szCs w:val="24"/>
              </w:rPr>
              <w:t xml:space="preserve"> </w:t>
            </w:r>
          </w:p>
        </w:tc>
        <w:tc>
          <w:tcPr>
            <w:tcW w:w="834" w:type="pct"/>
            <w:tcBorders>
              <w:top w:val="nil"/>
              <w:left w:val="nil"/>
              <w:bottom w:val="single" w:sz="4" w:space="0" w:color="auto"/>
              <w:right w:val="single" w:sz="8" w:space="0" w:color="000000"/>
            </w:tcBorders>
            <w:vAlign w:val="center"/>
          </w:tcPr>
          <w:p w14:paraId="5C2DC301" w14:textId="7409AC13" w:rsidR="00B318A9" w:rsidRPr="00C37352" w:rsidRDefault="00B318A9" w:rsidP="00EB5B9C">
            <w:pPr>
              <w:keepNext/>
              <w:keepLines/>
              <w:rPr>
                <w:rFonts w:ascii="Times New Roman" w:eastAsia="Times New Roman" w:hAnsi="Times New Roman" w:cs="Times New Roman"/>
                <w:b/>
                <w:sz w:val="24"/>
                <w:szCs w:val="24"/>
              </w:rPr>
            </w:pPr>
            <w:r w:rsidRPr="00C37352">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p>
        </w:tc>
        <w:tc>
          <w:tcPr>
            <w:tcW w:w="834" w:type="pct"/>
            <w:tcBorders>
              <w:top w:val="nil"/>
              <w:left w:val="nil"/>
              <w:bottom w:val="single" w:sz="4" w:space="0" w:color="auto"/>
              <w:right w:val="single" w:sz="8" w:space="0" w:color="000000"/>
            </w:tcBorders>
            <w:vAlign w:val="center"/>
          </w:tcPr>
          <w:p w14:paraId="629EF7DF" w14:textId="321B485E" w:rsidR="00B318A9" w:rsidRPr="00FC3EAA" w:rsidRDefault="00B318A9" w:rsidP="00EB5B9C">
            <w:pPr>
              <w:keepNext/>
              <w:keepLines/>
              <w:rPr>
                <w:rFonts w:ascii="Times New Roman" w:eastAsia="Times New Roman" w:hAnsi="Times New Roman" w:cs="Times New Roman"/>
                <w:b/>
                <w:sz w:val="24"/>
                <w:szCs w:val="24"/>
              </w:rPr>
            </w:pPr>
            <w:r w:rsidRPr="00A3146B">
              <w:rPr>
                <w:rFonts w:ascii="Times New Roman" w:hAnsi="Times New Roman" w:cs="Times New Roman"/>
                <w:color w:val="000000"/>
                <w:sz w:val="24"/>
                <w:szCs w:val="24"/>
              </w:rPr>
              <w:t>5/60</w:t>
            </w:r>
            <w:r>
              <w:rPr>
                <w:rFonts w:ascii="Times New Roman" w:hAnsi="Times New Roman" w:cs="Times New Roman"/>
                <w:color w:val="000000"/>
                <w:sz w:val="24"/>
                <w:szCs w:val="24"/>
              </w:rPr>
              <w:t xml:space="preserve"> </w:t>
            </w:r>
          </w:p>
        </w:tc>
        <w:tc>
          <w:tcPr>
            <w:tcW w:w="833" w:type="pct"/>
            <w:tcBorders>
              <w:top w:val="nil"/>
              <w:left w:val="nil"/>
              <w:bottom w:val="single" w:sz="4" w:space="0" w:color="auto"/>
              <w:right w:val="single" w:sz="8" w:space="0" w:color="000000"/>
            </w:tcBorders>
            <w:vAlign w:val="center"/>
          </w:tcPr>
          <w:p w14:paraId="0797FF2E" w14:textId="5BB4148A" w:rsidR="00B318A9" w:rsidRPr="00F46B32" w:rsidRDefault="00B318A9" w:rsidP="00EB5B9C">
            <w:pPr>
              <w:keepNext/>
              <w:keepLines/>
              <w:rPr>
                <w:rFonts w:ascii="Times New Roman" w:eastAsia="Times New Roman" w:hAnsi="Times New Roman" w:cs="Times New Roman"/>
                <w:b/>
                <w:sz w:val="24"/>
                <w:szCs w:val="24"/>
              </w:rPr>
            </w:pPr>
            <w:r w:rsidRPr="00F46B32">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p>
        </w:tc>
      </w:tr>
      <w:tr w:rsidR="004E46C4" w:rsidRPr="00F46B32" w14:paraId="262159D0" w14:textId="77777777" w:rsidTr="00C16952">
        <w:tc>
          <w:tcPr>
            <w:tcW w:w="3333" w:type="pct"/>
            <w:gridSpan w:val="4"/>
            <w:tcBorders>
              <w:right w:val="single" w:sz="4" w:space="0" w:color="auto"/>
            </w:tcBorders>
          </w:tcPr>
          <w:p w14:paraId="2FD8D14B" w14:textId="77777777" w:rsidR="004E46C4" w:rsidRPr="004A27A9" w:rsidRDefault="004E46C4" w:rsidP="004E46C4">
            <w:pPr>
              <w:keepNext/>
              <w:keepLines/>
              <w:rPr>
                <w:rFonts w:ascii="Times New Roman" w:hAnsi="Times New Roman" w:cs="Times New Roman"/>
                <w:color w:val="000000"/>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2BE1F121" w14:textId="71DEC424" w:rsidR="004E46C4" w:rsidRPr="00847DDB" w:rsidRDefault="004E46C4" w:rsidP="004E46C4">
            <w:pPr>
              <w:keepNext/>
              <w:keepLines/>
              <w:rPr>
                <w:rFonts w:ascii="Times New Roman" w:hAnsi="Times New Roman" w:cs="Times New Roman"/>
                <w:b/>
                <w:color w:val="000000"/>
                <w:sz w:val="24"/>
                <w:szCs w:val="24"/>
              </w:rPr>
            </w:pPr>
            <w:r w:rsidRPr="00847DDB">
              <w:rPr>
                <w:rFonts w:ascii="Times New Roman" w:hAnsi="Times New Roman" w:cs="Times New Roman"/>
                <w:b/>
                <w:color w:val="000000"/>
                <w:sz w:val="24"/>
                <w:szCs w:val="24"/>
              </w:rPr>
              <w:t>Total</w:t>
            </w:r>
          </w:p>
        </w:tc>
        <w:tc>
          <w:tcPr>
            <w:tcW w:w="833" w:type="pct"/>
            <w:tcBorders>
              <w:top w:val="single" w:sz="4" w:space="0" w:color="auto"/>
              <w:left w:val="single" w:sz="4" w:space="0" w:color="auto"/>
              <w:bottom w:val="single" w:sz="4" w:space="0" w:color="auto"/>
              <w:right w:val="single" w:sz="4" w:space="0" w:color="auto"/>
            </w:tcBorders>
            <w:vAlign w:val="center"/>
          </w:tcPr>
          <w:p w14:paraId="15EC5263" w14:textId="520D248C" w:rsidR="004E46C4" w:rsidRPr="006E269A" w:rsidRDefault="00016371" w:rsidP="004E46C4">
            <w:pPr>
              <w:keepNext/>
              <w:keepLines/>
              <w:rPr>
                <w:rFonts w:ascii="Times New Roman" w:hAnsi="Times New Roman" w:cs="Times New Roman"/>
                <w:b/>
                <w:color w:val="000000"/>
                <w:sz w:val="24"/>
                <w:szCs w:val="24"/>
              </w:rPr>
            </w:pPr>
            <w:r>
              <w:rPr>
                <w:rFonts w:ascii="Times New Roman" w:hAnsi="Times New Roman" w:cs="Times New Roman"/>
                <w:b/>
                <w:color w:val="000000"/>
                <w:sz w:val="24"/>
                <w:szCs w:val="24"/>
              </w:rPr>
              <w:t>303</w:t>
            </w:r>
          </w:p>
        </w:tc>
      </w:tr>
    </w:tbl>
    <w:p w14:paraId="207CB1B8" w14:textId="77777777" w:rsidR="004E46C4" w:rsidRPr="004A27A9" w:rsidRDefault="004E46C4" w:rsidP="004871CD">
      <w:pPr>
        <w:keepNext/>
        <w:keepLines/>
        <w:spacing w:after="0" w:line="240" w:lineRule="auto"/>
        <w:rPr>
          <w:rFonts w:ascii="Times New Roman" w:eastAsia="Times New Roman" w:hAnsi="Times New Roman" w:cs="Times New Roman"/>
          <w:b/>
          <w:sz w:val="24"/>
          <w:szCs w:val="24"/>
        </w:rPr>
      </w:pPr>
    </w:p>
    <w:p w14:paraId="62DE7D61" w14:textId="689D68D8" w:rsidR="003F7903" w:rsidRPr="00847DDB" w:rsidRDefault="003F7903" w:rsidP="00F46B32">
      <w:pPr>
        <w:keepNext/>
        <w:keepLines/>
        <w:spacing w:before="120" w:after="120" w:line="240" w:lineRule="auto"/>
        <w:rPr>
          <w:rFonts w:ascii="Times New Roman" w:eastAsia="Times New Roman" w:hAnsi="Times New Roman" w:cs="Times New Roman"/>
          <w:sz w:val="24"/>
          <w:szCs w:val="24"/>
        </w:rPr>
      </w:pPr>
      <w:r w:rsidRPr="00847DDB">
        <w:rPr>
          <w:rFonts w:ascii="Times New Roman" w:eastAsia="Times New Roman" w:hAnsi="Times New Roman" w:cs="Times New Roman"/>
          <w:sz w:val="24"/>
          <w:szCs w:val="24"/>
        </w:rPr>
        <w:t>The total estimated annualized cost to respondents is $</w:t>
      </w:r>
      <w:r w:rsidR="00470E71">
        <w:rPr>
          <w:rFonts w:ascii="Times New Roman" w:eastAsia="Times New Roman" w:hAnsi="Times New Roman" w:cs="Times New Roman"/>
          <w:sz w:val="24"/>
          <w:szCs w:val="24"/>
        </w:rPr>
        <w:t>11,595.81</w:t>
      </w:r>
      <w:r w:rsidRPr="00847DDB">
        <w:rPr>
          <w:rFonts w:ascii="Times New Roman" w:eastAsia="Times New Roman" w:hAnsi="Times New Roman" w:cs="Times New Roman"/>
          <w:sz w:val="24"/>
          <w:szCs w:val="24"/>
        </w:rPr>
        <w:t>.</w:t>
      </w:r>
    </w:p>
    <w:p w14:paraId="2BA241F2" w14:textId="77777777" w:rsidR="003F7903" w:rsidRPr="006E269A" w:rsidRDefault="003F7903" w:rsidP="00F46B32">
      <w:pPr>
        <w:keepNext/>
        <w:keepLines/>
        <w:spacing w:before="120" w:after="120" w:line="240" w:lineRule="auto"/>
        <w:rPr>
          <w:rFonts w:ascii="Times New Roman" w:eastAsia="Times New Roman" w:hAnsi="Times New Roman" w:cs="Times New Roman"/>
          <w:sz w:val="24"/>
          <w:szCs w:val="24"/>
        </w:rPr>
      </w:pPr>
    </w:p>
    <w:p w14:paraId="43380326" w14:textId="13EEC6C8" w:rsidR="00710A68" w:rsidRPr="006E269A" w:rsidRDefault="003F7903" w:rsidP="00F46B32">
      <w:pPr>
        <w:keepNext/>
        <w:keepLines/>
        <w:spacing w:before="120" w:after="120" w:line="240" w:lineRule="auto"/>
        <w:rPr>
          <w:rFonts w:ascii="Times New Roman" w:eastAsia="Times New Roman" w:hAnsi="Times New Roman" w:cs="Times New Roman"/>
          <w:sz w:val="24"/>
          <w:szCs w:val="24"/>
        </w:rPr>
      </w:pPr>
      <w:r w:rsidRPr="006E269A">
        <w:rPr>
          <w:rFonts w:ascii="Times New Roman" w:eastAsia="Times New Roman" w:hAnsi="Times New Roman" w:cs="Times New Roman"/>
          <w:sz w:val="24"/>
          <w:szCs w:val="24"/>
        </w:rPr>
        <w:t>The current estimated cost of the time devoted to this information collection by respondents is $</w:t>
      </w:r>
      <w:r w:rsidR="00470E71">
        <w:rPr>
          <w:rFonts w:ascii="Times New Roman" w:eastAsia="Times New Roman" w:hAnsi="Times New Roman" w:cs="Times New Roman"/>
          <w:sz w:val="24"/>
          <w:szCs w:val="24"/>
        </w:rPr>
        <w:t>11,</w:t>
      </w:r>
      <w:r w:rsidR="004E37C1">
        <w:rPr>
          <w:rFonts w:ascii="Times New Roman" w:eastAsia="Times New Roman" w:hAnsi="Times New Roman" w:cs="Times New Roman"/>
          <w:sz w:val="24"/>
          <w:szCs w:val="24"/>
        </w:rPr>
        <w:t>873</w:t>
      </w:r>
      <w:r w:rsidRPr="006E269A">
        <w:rPr>
          <w:rFonts w:ascii="Times New Roman" w:eastAsia="Times New Roman" w:hAnsi="Times New Roman" w:cs="Times New Roman"/>
          <w:sz w:val="24"/>
          <w:szCs w:val="24"/>
        </w:rPr>
        <w:t xml:space="preserve"> as summarized in Table A.12.2</w:t>
      </w:r>
      <w:r w:rsidR="00904D47">
        <w:rPr>
          <w:rFonts w:ascii="Times New Roman" w:eastAsia="Times New Roman" w:hAnsi="Times New Roman" w:cs="Times New Roman"/>
          <w:sz w:val="24"/>
          <w:szCs w:val="24"/>
        </w:rPr>
        <w:t xml:space="preserve">. </w:t>
      </w:r>
      <w:r w:rsidRPr="006E269A">
        <w:rPr>
          <w:rFonts w:ascii="Times New Roman" w:eastAsia="Times New Roman" w:hAnsi="Times New Roman" w:cs="Times New Roman"/>
          <w:sz w:val="24"/>
          <w:szCs w:val="24"/>
        </w:rPr>
        <w:t>To calculate this cost, we used the mean hourly wage of $</w:t>
      </w:r>
      <w:r w:rsidR="00E85DBF">
        <w:rPr>
          <w:rFonts w:ascii="Times New Roman" w:eastAsia="Times New Roman" w:hAnsi="Times New Roman" w:cs="Times New Roman"/>
          <w:sz w:val="24"/>
          <w:szCs w:val="24"/>
        </w:rPr>
        <w:t>38.27</w:t>
      </w:r>
      <w:r w:rsidRPr="006E269A">
        <w:rPr>
          <w:rFonts w:ascii="Times New Roman" w:eastAsia="Times New Roman" w:hAnsi="Times New Roman" w:cs="Times New Roman"/>
          <w:sz w:val="24"/>
          <w:szCs w:val="24"/>
        </w:rPr>
        <w:t>, which represents the Department of Labor estimated mean for state, local, and private industry earnings (</w:t>
      </w:r>
      <w:r w:rsidR="00E720FE">
        <w:rPr>
          <w:rFonts w:ascii="Times New Roman" w:eastAsia="Times New Roman" w:hAnsi="Times New Roman" w:cs="Times New Roman"/>
          <w:sz w:val="24"/>
          <w:szCs w:val="24"/>
        </w:rPr>
        <w:t xml:space="preserve">Wages and Hour Division, </w:t>
      </w:r>
      <w:hyperlink r:id="rId47" w:history="1">
        <w:r w:rsidR="00904D47" w:rsidRPr="008A5DA0">
          <w:rPr>
            <w:rStyle w:val="Hyperlink"/>
            <w:rFonts w:ascii="Times New Roman" w:eastAsia="Times New Roman" w:hAnsi="Times New Roman" w:cs="Times New Roman"/>
            <w:sz w:val="24"/>
            <w:szCs w:val="24"/>
          </w:rPr>
          <w:t>https://www.dol.gov/whd</w:t>
        </w:r>
      </w:hyperlink>
      <w:r w:rsidR="00904D47">
        <w:rPr>
          <w:rFonts w:ascii="Times New Roman" w:eastAsia="Times New Roman" w:hAnsi="Times New Roman" w:cs="Times New Roman"/>
          <w:sz w:val="24"/>
          <w:szCs w:val="24"/>
        </w:rPr>
        <w:t xml:space="preserve">, </w:t>
      </w:r>
      <w:r w:rsidRPr="006E269A">
        <w:rPr>
          <w:rFonts w:ascii="Times New Roman" w:eastAsia="Times New Roman" w:hAnsi="Times New Roman" w:cs="Times New Roman"/>
          <w:sz w:val="24"/>
          <w:szCs w:val="24"/>
        </w:rPr>
        <w:t>201</w:t>
      </w:r>
      <w:r w:rsidR="00E720FE">
        <w:rPr>
          <w:rFonts w:ascii="Times New Roman" w:eastAsia="Times New Roman" w:hAnsi="Times New Roman" w:cs="Times New Roman"/>
          <w:sz w:val="24"/>
          <w:szCs w:val="24"/>
        </w:rPr>
        <w:t>7</w:t>
      </w:r>
      <w:r w:rsidRPr="006E269A">
        <w:rPr>
          <w:rFonts w:ascii="Times New Roman" w:eastAsia="Times New Roman" w:hAnsi="Times New Roman" w:cs="Times New Roman"/>
          <w:sz w:val="24"/>
          <w:szCs w:val="24"/>
        </w:rPr>
        <w:t>)</w:t>
      </w:r>
      <w:r w:rsidR="00E85DBF">
        <w:rPr>
          <w:rFonts w:ascii="Times New Roman" w:eastAsia="Times New Roman" w:hAnsi="Times New Roman" w:cs="Times New Roman"/>
          <w:sz w:val="24"/>
          <w:szCs w:val="24"/>
        </w:rPr>
        <w:t xml:space="preserve"> for a typical HR manager who would be responsible for completing the Scorecard on behalf of their employer</w:t>
      </w:r>
      <w:r w:rsidRPr="006E269A">
        <w:rPr>
          <w:rFonts w:ascii="Times New Roman" w:eastAsia="Times New Roman" w:hAnsi="Times New Roman" w:cs="Times New Roman"/>
          <w:sz w:val="24"/>
          <w:szCs w:val="24"/>
        </w:rPr>
        <w:t>.</w:t>
      </w:r>
      <w:r w:rsidR="00E85DBF">
        <w:rPr>
          <w:rFonts w:ascii="Times New Roman" w:eastAsia="Times New Roman" w:hAnsi="Times New Roman" w:cs="Times New Roman"/>
          <w:sz w:val="24"/>
          <w:szCs w:val="24"/>
        </w:rPr>
        <w:t xml:space="preserve"> This rate has increase</w:t>
      </w:r>
      <w:r w:rsidR="004E37C1">
        <w:rPr>
          <w:rFonts w:ascii="Times New Roman" w:eastAsia="Times New Roman" w:hAnsi="Times New Roman" w:cs="Times New Roman"/>
          <w:sz w:val="24"/>
          <w:szCs w:val="24"/>
        </w:rPr>
        <w:t>d</w:t>
      </w:r>
      <w:r w:rsidR="00E85DBF">
        <w:rPr>
          <w:rFonts w:ascii="Times New Roman" w:eastAsia="Times New Roman" w:hAnsi="Times New Roman" w:cs="Times New Roman"/>
          <w:sz w:val="24"/>
          <w:szCs w:val="24"/>
        </w:rPr>
        <w:t xml:space="preserve"> from $36.25 found to be the prevailing average hourly rate in the original information collection request in 2014</w:t>
      </w:r>
      <w:r w:rsidR="00904D47">
        <w:rPr>
          <w:rFonts w:ascii="Times New Roman" w:eastAsia="Times New Roman" w:hAnsi="Times New Roman" w:cs="Times New Roman"/>
          <w:sz w:val="24"/>
          <w:szCs w:val="24"/>
        </w:rPr>
        <w:t xml:space="preserve"> resulting in increase in the total estimated annualized cost to respondents of $</w:t>
      </w:r>
      <w:r w:rsidR="004E37C1">
        <w:rPr>
          <w:rFonts w:ascii="Times New Roman" w:eastAsia="Times New Roman" w:hAnsi="Times New Roman" w:cs="Times New Roman"/>
          <w:sz w:val="24"/>
          <w:szCs w:val="24"/>
        </w:rPr>
        <w:t>998</w:t>
      </w:r>
      <w:r w:rsidR="00904D47">
        <w:rPr>
          <w:rFonts w:ascii="Times New Roman" w:eastAsia="Times New Roman" w:hAnsi="Times New Roman" w:cs="Times New Roman"/>
          <w:sz w:val="24"/>
          <w:szCs w:val="24"/>
        </w:rPr>
        <w:t xml:space="preserve"> above the original estimates of $10,875</w:t>
      </w:r>
      <w:r w:rsidR="00E85DBF">
        <w:rPr>
          <w:rFonts w:ascii="Times New Roman" w:eastAsia="Times New Roman" w:hAnsi="Times New Roman" w:cs="Times New Roman"/>
          <w:sz w:val="24"/>
          <w:szCs w:val="24"/>
        </w:rPr>
        <w:t>.</w:t>
      </w:r>
      <w:r w:rsidRPr="006E269A">
        <w:rPr>
          <w:rFonts w:ascii="Times New Roman" w:eastAsia="Times New Roman" w:hAnsi="Times New Roman" w:cs="Times New Roman"/>
          <w:sz w:val="24"/>
          <w:szCs w:val="24"/>
        </w:rPr>
        <w:t xml:space="preserve"> There are no direct costs to respondents associated with participation in this information collection.</w:t>
      </w:r>
    </w:p>
    <w:p w14:paraId="340DB602" w14:textId="77777777" w:rsidR="00843F61" w:rsidRPr="00456B09" w:rsidRDefault="00843F61" w:rsidP="0040017E">
      <w:pPr>
        <w:tabs>
          <w:tab w:val="left" w:pos="360"/>
          <w:tab w:val="left" w:pos="450"/>
        </w:tabs>
        <w:spacing w:after="0" w:line="360" w:lineRule="auto"/>
        <w:rPr>
          <w:rFonts w:ascii="Times New Roman" w:eastAsiaTheme="minorEastAsia" w:hAnsi="Times New Roman" w:cs="Times New Roman"/>
          <w:i/>
          <w:sz w:val="24"/>
          <w:szCs w:val="24"/>
          <w:highlight w:val="yellow"/>
        </w:rPr>
      </w:pPr>
    </w:p>
    <w:p w14:paraId="3C5B285F" w14:textId="0B891593" w:rsidR="0027118B" w:rsidRPr="00856666" w:rsidRDefault="003F7903" w:rsidP="0027118B">
      <w:pPr>
        <w:keepNext/>
        <w:keepLines/>
        <w:spacing w:after="0" w:line="240" w:lineRule="auto"/>
        <w:rPr>
          <w:rFonts w:ascii="Times New Roman" w:eastAsia="Times New Roman" w:hAnsi="Times New Roman" w:cs="Times New Roman"/>
          <w:b/>
          <w:sz w:val="24"/>
          <w:szCs w:val="24"/>
        </w:rPr>
      </w:pPr>
      <w:r w:rsidRPr="00456B09">
        <w:rPr>
          <w:rFonts w:ascii="Times New Roman" w:eastAsia="Times New Roman" w:hAnsi="Times New Roman" w:cs="Times New Roman"/>
          <w:b/>
          <w:sz w:val="24"/>
          <w:szCs w:val="24"/>
        </w:rPr>
        <w:t>Table A.12.2</w:t>
      </w:r>
      <w:r w:rsidR="00541331" w:rsidRPr="00456B09">
        <w:rPr>
          <w:rFonts w:ascii="Times New Roman" w:eastAsia="Times New Roman" w:hAnsi="Times New Roman" w:cs="Times New Roman"/>
          <w:b/>
          <w:sz w:val="24"/>
          <w:szCs w:val="24"/>
        </w:rPr>
        <w:t xml:space="preserve">. </w:t>
      </w:r>
      <w:r w:rsidR="00E54B16" w:rsidRPr="00856666">
        <w:rPr>
          <w:rFonts w:ascii="Times New Roman" w:eastAsia="Times New Roman" w:hAnsi="Times New Roman" w:cs="Times New Roman"/>
          <w:b/>
          <w:sz w:val="24"/>
          <w:szCs w:val="24"/>
        </w:rPr>
        <w:t xml:space="preserve"> Estimated Annualized </w:t>
      </w:r>
      <w:r w:rsidR="00710A68" w:rsidRPr="00856666">
        <w:rPr>
          <w:rFonts w:ascii="Times New Roman" w:eastAsia="Times New Roman" w:hAnsi="Times New Roman" w:cs="Times New Roman"/>
          <w:b/>
          <w:sz w:val="24"/>
          <w:szCs w:val="24"/>
        </w:rPr>
        <w:t>Costs</w:t>
      </w:r>
      <w:r w:rsidR="00E54B16" w:rsidRPr="00856666">
        <w:rPr>
          <w:rFonts w:ascii="Times New Roman" w:eastAsia="Times New Roman" w:hAnsi="Times New Roman" w:cs="Times New Roman"/>
          <w:b/>
          <w:sz w:val="24"/>
          <w:szCs w:val="24"/>
        </w:rPr>
        <w:t xml:space="preserve"> to Respondents</w:t>
      </w:r>
    </w:p>
    <w:p w14:paraId="171067E0" w14:textId="7B0E42B2" w:rsidR="004E46C4" w:rsidRPr="00966B77" w:rsidRDefault="003F7903" w:rsidP="0027118B">
      <w:pPr>
        <w:keepNext/>
        <w:keepLines/>
        <w:spacing w:after="0" w:line="240" w:lineRule="auto"/>
        <w:rPr>
          <w:rFonts w:ascii="Times New Roman" w:eastAsia="Times New Roman" w:hAnsi="Times New Roman" w:cs="Times New Roman"/>
          <w:b/>
          <w:sz w:val="24"/>
          <w:szCs w:val="24"/>
        </w:rPr>
      </w:pPr>
      <w:r w:rsidRPr="00966B77">
        <w:rPr>
          <w:rFonts w:ascii="Times New Roman" w:eastAsia="Times New Roman" w:hAnsi="Times New Roman" w:cs="Times New Roman"/>
          <w:b/>
          <w:sz w:val="24"/>
          <w:szCs w:val="24"/>
        </w:rPr>
        <w:t xml:space="preserve">. </w:t>
      </w:r>
    </w:p>
    <w:tbl>
      <w:tblPr>
        <w:tblStyle w:val="TableGrid"/>
        <w:tblW w:w="0" w:type="auto"/>
        <w:tblLayout w:type="fixed"/>
        <w:tblLook w:val="04A0" w:firstRow="1" w:lastRow="0" w:firstColumn="1" w:lastColumn="0" w:noHBand="0" w:noVBand="1"/>
      </w:tblPr>
      <w:tblGrid>
        <w:gridCol w:w="1525"/>
        <w:gridCol w:w="1440"/>
        <w:gridCol w:w="1350"/>
        <w:gridCol w:w="1530"/>
        <w:gridCol w:w="990"/>
        <w:gridCol w:w="1080"/>
        <w:gridCol w:w="1435"/>
      </w:tblGrid>
      <w:tr w:rsidR="00D30A81" w:rsidRPr="00F46B32" w14:paraId="2A8D4FBE" w14:textId="3830157A" w:rsidTr="00D2416F">
        <w:tc>
          <w:tcPr>
            <w:tcW w:w="1525" w:type="dxa"/>
            <w:shd w:val="clear" w:color="auto" w:fill="auto"/>
            <w:vAlign w:val="center"/>
          </w:tcPr>
          <w:p w14:paraId="3C6D9825" w14:textId="15F0A630" w:rsidR="006B646F" w:rsidRPr="00966B77" w:rsidRDefault="006B646F" w:rsidP="004E46C4">
            <w:pPr>
              <w:keepNext/>
              <w:keepLines/>
              <w:jc w:val="center"/>
              <w:rPr>
                <w:rFonts w:ascii="Times New Roman" w:eastAsia="Times New Roman" w:hAnsi="Times New Roman" w:cs="Times New Roman"/>
                <w:b/>
                <w:sz w:val="24"/>
                <w:szCs w:val="24"/>
              </w:rPr>
            </w:pPr>
            <w:r w:rsidRPr="00966B77">
              <w:rPr>
                <w:rFonts w:ascii="Times New Roman" w:eastAsia="Times New Roman" w:hAnsi="Times New Roman" w:cs="Times New Roman"/>
                <w:b/>
                <w:bCs/>
                <w:sz w:val="24"/>
                <w:szCs w:val="24"/>
              </w:rPr>
              <w:t>Type of Respondent</w:t>
            </w:r>
          </w:p>
        </w:tc>
        <w:tc>
          <w:tcPr>
            <w:tcW w:w="1440" w:type="dxa"/>
            <w:shd w:val="clear" w:color="auto" w:fill="auto"/>
            <w:vAlign w:val="center"/>
          </w:tcPr>
          <w:p w14:paraId="537285E7" w14:textId="5BA6E8F8" w:rsidR="006B646F" w:rsidRPr="00A3146B" w:rsidRDefault="006B646F" w:rsidP="004E46C4">
            <w:pPr>
              <w:keepNext/>
              <w:keepLines/>
              <w:jc w:val="center"/>
              <w:rPr>
                <w:rFonts w:ascii="Times New Roman" w:eastAsia="Times New Roman" w:hAnsi="Times New Roman" w:cs="Times New Roman"/>
                <w:b/>
                <w:sz w:val="24"/>
                <w:szCs w:val="24"/>
              </w:rPr>
            </w:pPr>
            <w:r w:rsidRPr="00C37352">
              <w:rPr>
                <w:rFonts w:ascii="Times New Roman" w:eastAsia="Times New Roman" w:hAnsi="Times New Roman" w:cs="Times New Roman"/>
                <w:b/>
                <w:bCs/>
                <w:sz w:val="24"/>
                <w:szCs w:val="24"/>
              </w:rPr>
              <w:t>Form Name</w:t>
            </w:r>
          </w:p>
        </w:tc>
        <w:tc>
          <w:tcPr>
            <w:tcW w:w="1350" w:type="dxa"/>
            <w:shd w:val="clear" w:color="auto" w:fill="auto"/>
            <w:vAlign w:val="center"/>
          </w:tcPr>
          <w:p w14:paraId="6B87CD2D" w14:textId="2D444989" w:rsidR="006B646F" w:rsidRPr="00F46B32" w:rsidRDefault="006B646F" w:rsidP="004E46C4">
            <w:pPr>
              <w:keepNext/>
              <w:keepLines/>
              <w:jc w:val="center"/>
              <w:rPr>
                <w:rFonts w:ascii="Times New Roman" w:eastAsia="Times New Roman" w:hAnsi="Times New Roman" w:cs="Times New Roman"/>
                <w:b/>
                <w:sz w:val="24"/>
                <w:szCs w:val="24"/>
              </w:rPr>
            </w:pPr>
            <w:r w:rsidRPr="00F46B32">
              <w:rPr>
                <w:rFonts w:ascii="Times New Roman" w:eastAsia="Times New Roman" w:hAnsi="Times New Roman" w:cs="Times New Roman"/>
                <w:b/>
                <w:bCs/>
                <w:sz w:val="24"/>
                <w:szCs w:val="24"/>
              </w:rPr>
              <w:t>No. of Respondents</w:t>
            </w:r>
          </w:p>
        </w:tc>
        <w:tc>
          <w:tcPr>
            <w:tcW w:w="1530" w:type="dxa"/>
            <w:shd w:val="clear" w:color="auto" w:fill="auto"/>
            <w:vAlign w:val="center"/>
          </w:tcPr>
          <w:p w14:paraId="53D72484" w14:textId="2FC5E5A3" w:rsidR="006B646F" w:rsidRPr="00F46B32" w:rsidRDefault="006B646F" w:rsidP="004E46C4">
            <w:pPr>
              <w:keepNext/>
              <w:keepLines/>
              <w:jc w:val="center"/>
              <w:rPr>
                <w:rFonts w:ascii="Times New Roman" w:eastAsia="Times New Roman" w:hAnsi="Times New Roman" w:cs="Times New Roman"/>
                <w:b/>
                <w:sz w:val="24"/>
                <w:szCs w:val="24"/>
              </w:rPr>
            </w:pPr>
            <w:r w:rsidRPr="00F46B32">
              <w:rPr>
                <w:rFonts w:ascii="Times New Roman" w:eastAsia="Times New Roman" w:hAnsi="Times New Roman" w:cs="Times New Roman"/>
                <w:b/>
                <w:bCs/>
                <w:sz w:val="24"/>
                <w:szCs w:val="24"/>
              </w:rPr>
              <w:t>No. of Responses per Respondent</w:t>
            </w:r>
          </w:p>
        </w:tc>
        <w:tc>
          <w:tcPr>
            <w:tcW w:w="990" w:type="dxa"/>
            <w:shd w:val="clear" w:color="auto" w:fill="auto"/>
            <w:vAlign w:val="center"/>
          </w:tcPr>
          <w:p w14:paraId="7FA0CED1" w14:textId="56076206" w:rsidR="006B646F" w:rsidRPr="00F46B32" w:rsidRDefault="006B646F" w:rsidP="004E46C4">
            <w:pPr>
              <w:keepNext/>
              <w:keepLines/>
              <w:jc w:val="center"/>
              <w:rPr>
                <w:rFonts w:ascii="Times New Roman" w:eastAsia="Times New Roman" w:hAnsi="Times New Roman" w:cs="Times New Roman"/>
                <w:b/>
                <w:sz w:val="24"/>
                <w:szCs w:val="24"/>
              </w:rPr>
            </w:pPr>
            <w:r w:rsidRPr="00F46B32">
              <w:rPr>
                <w:rFonts w:ascii="Times New Roman" w:eastAsia="Times New Roman" w:hAnsi="Times New Roman" w:cs="Times New Roman"/>
                <w:b/>
                <w:bCs/>
                <w:sz w:val="24"/>
                <w:szCs w:val="24"/>
              </w:rPr>
              <w:t>Total Burden (in hours)</w:t>
            </w:r>
          </w:p>
        </w:tc>
        <w:tc>
          <w:tcPr>
            <w:tcW w:w="1080" w:type="dxa"/>
            <w:shd w:val="clear" w:color="auto" w:fill="auto"/>
            <w:vAlign w:val="center"/>
          </w:tcPr>
          <w:p w14:paraId="744868C7" w14:textId="77777777" w:rsidR="006B646F" w:rsidRPr="00F46B32" w:rsidRDefault="006B646F" w:rsidP="004E46C4">
            <w:pPr>
              <w:keepNext/>
              <w:keepLines/>
              <w:jc w:val="center"/>
              <w:rPr>
                <w:rFonts w:ascii="Times New Roman" w:eastAsia="Times New Roman" w:hAnsi="Times New Roman" w:cs="Times New Roman"/>
                <w:b/>
                <w:sz w:val="24"/>
                <w:szCs w:val="24"/>
              </w:rPr>
            </w:pPr>
            <w:r w:rsidRPr="00F46B32">
              <w:rPr>
                <w:rFonts w:ascii="Times New Roman" w:eastAsia="Times New Roman" w:hAnsi="Times New Roman" w:cs="Times New Roman"/>
                <w:b/>
                <w:sz w:val="24"/>
                <w:szCs w:val="24"/>
              </w:rPr>
              <w:t>Hourly</w:t>
            </w:r>
          </w:p>
          <w:p w14:paraId="18E88A04" w14:textId="77777777" w:rsidR="006B646F" w:rsidRPr="00F46B32" w:rsidRDefault="006B646F" w:rsidP="004E46C4">
            <w:pPr>
              <w:keepNext/>
              <w:keepLines/>
              <w:jc w:val="center"/>
              <w:rPr>
                <w:rFonts w:ascii="Times New Roman" w:eastAsia="Times New Roman" w:hAnsi="Times New Roman" w:cs="Times New Roman"/>
                <w:b/>
                <w:sz w:val="24"/>
                <w:szCs w:val="24"/>
              </w:rPr>
            </w:pPr>
            <w:r w:rsidRPr="00F46B32">
              <w:rPr>
                <w:rFonts w:ascii="Times New Roman" w:eastAsia="Times New Roman" w:hAnsi="Times New Roman" w:cs="Times New Roman"/>
                <w:b/>
                <w:sz w:val="24"/>
                <w:szCs w:val="24"/>
              </w:rPr>
              <w:t>Wage</w:t>
            </w:r>
          </w:p>
          <w:p w14:paraId="572B1339" w14:textId="2C036856" w:rsidR="006B646F" w:rsidRPr="00F46B32" w:rsidRDefault="006B646F" w:rsidP="004E46C4">
            <w:pPr>
              <w:keepNext/>
              <w:keepLines/>
              <w:jc w:val="center"/>
              <w:rPr>
                <w:rFonts w:ascii="Times New Roman" w:eastAsia="Times New Roman" w:hAnsi="Times New Roman" w:cs="Times New Roman"/>
                <w:b/>
                <w:sz w:val="24"/>
                <w:szCs w:val="24"/>
              </w:rPr>
            </w:pPr>
            <w:r w:rsidRPr="00F46B32">
              <w:rPr>
                <w:rFonts w:ascii="Times New Roman" w:eastAsia="Times New Roman" w:hAnsi="Times New Roman" w:cs="Times New Roman"/>
                <w:b/>
                <w:sz w:val="24"/>
                <w:szCs w:val="24"/>
              </w:rPr>
              <w:t>Rate</w:t>
            </w:r>
          </w:p>
        </w:tc>
        <w:tc>
          <w:tcPr>
            <w:tcW w:w="1435" w:type="dxa"/>
          </w:tcPr>
          <w:p w14:paraId="27B4A830" w14:textId="614E43EA" w:rsidR="006B646F" w:rsidRPr="00F46B32" w:rsidRDefault="006B646F" w:rsidP="004E46C4">
            <w:pPr>
              <w:keepNext/>
              <w:keepLines/>
              <w:jc w:val="center"/>
              <w:rPr>
                <w:rFonts w:ascii="Times New Roman" w:eastAsia="Times New Roman" w:hAnsi="Times New Roman" w:cs="Times New Roman"/>
                <w:b/>
                <w:sz w:val="24"/>
                <w:szCs w:val="24"/>
              </w:rPr>
            </w:pPr>
            <w:r w:rsidRPr="00F46B32">
              <w:rPr>
                <w:rFonts w:ascii="Times New Roman" w:eastAsia="Times New Roman" w:hAnsi="Times New Roman" w:cs="Times New Roman"/>
                <w:b/>
                <w:sz w:val="24"/>
                <w:szCs w:val="24"/>
              </w:rPr>
              <w:t>Total Respondent Cost</w:t>
            </w:r>
          </w:p>
        </w:tc>
      </w:tr>
      <w:tr w:rsidR="00673E7A" w:rsidRPr="00F46B32" w14:paraId="0E8BB8B2" w14:textId="77777777" w:rsidTr="00D2416F">
        <w:tc>
          <w:tcPr>
            <w:tcW w:w="1525" w:type="dxa"/>
            <w:vMerge w:val="restart"/>
          </w:tcPr>
          <w:p w14:paraId="04ADBD3F" w14:textId="77777777" w:rsidR="00673E7A" w:rsidRPr="004A27A9" w:rsidRDefault="00673E7A" w:rsidP="004E46C4">
            <w:pPr>
              <w:keepNext/>
              <w:keepLines/>
              <w:rPr>
                <w:rFonts w:ascii="Times New Roman" w:eastAsia="Times New Roman" w:hAnsi="Times New Roman" w:cs="Times New Roman"/>
                <w:b/>
                <w:sz w:val="24"/>
                <w:szCs w:val="24"/>
              </w:rPr>
            </w:pPr>
          </w:p>
          <w:p w14:paraId="1841D562" w14:textId="77777777" w:rsidR="00673E7A" w:rsidRPr="00847DDB" w:rsidRDefault="00673E7A" w:rsidP="004E46C4">
            <w:pPr>
              <w:keepNext/>
              <w:keepLines/>
              <w:rPr>
                <w:rFonts w:ascii="Times New Roman" w:eastAsia="Times New Roman" w:hAnsi="Times New Roman" w:cs="Times New Roman"/>
                <w:b/>
                <w:sz w:val="24"/>
                <w:szCs w:val="24"/>
              </w:rPr>
            </w:pPr>
          </w:p>
          <w:p w14:paraId="30A3CC9F" w14:textId="77777777" w:rsidR="00673E7A" w:rsidRPr="006E269A" w:rsidRDefault="00673E7A" w:rsidP="004E46C4">
            <w:pPr>
              <w:keepNext/>
              <w:keepLines/>
              <w:rPr>
                <w:rFonts w:ascii="Times New Roman" w:eastAsia="Times New Roman" w:hAnsi="Times New Roman" w:cs="Times New Roman"/>
                <w:b/>
                <w:sz w:val="24"/>
                <w:szCs w:val="24"/>
              </w:rPr>
            </w:pPr>
          </w:p>
          <w:p w14:paraId="16EDB632" w14:textId="77777777" w:rsidR="00673E7A" w:rsidRPr="006E269A" w:rsidRDefault="00673E7A" w:rsidP="004E46C4">
            <w:pPr>
              <w:keepNext/>
              <w:keepLines/>
              <w:rPr>
                <w:rFonts w:ascii="Times New Roman" w:eastAsia="Times New Roman" w:hAnsi="Times New Roman" w:cs="Times New Roman"/>
                <w:b/>
                <w:sz w:val="24"/>
                <w:szCs w:val="24"/>
              </w:rPr>
            </w:pPr>
          </w:p>
          <w:p w14:paraId="27D1ABEE" w14:textId="38736C1D" w:rsidR="00673E7A" w:rsidRPr="004A27A9" w:rsidRDefault="00673E7A" w:rsidP="004E46C4">
            <w:pPr>
              <w:keepNext/>
              <w:keepLines/>
              <w:rPr>
                <w:rFonts w:ascii="Times New Roman" w:eastAsia="Times New Roman" w:hAnsi="Times New Roman" w:cs="Times New Roman"/>
                <w:b/>
                <w:sz w:val="24"/>
                <w:szCs w:val="24"/>
              </w:rPr>
            </w:pPr>
            <w:r w:rsidRPr="006E269A">
              <w:rPr>
                <w:rFonts w:ascii="Times New Roman" w:eastAsia="Times New Roman" w:hAnsi="Times New Roman" w:cs="Times New Roman"/>
                <w:sz w:val="24"/>
                <w:szCs w:val="24"/>
              </w:rPr>
              <w:t>Employers</w:t>
            </w:r>
          </w:p>
        </w:tc>
        <w:tc>
          <w:tcPr>
            <w:tcW w:w="1440" w:type="dxa"/>
            <w:shd w:val="clear" w:color="auto" w:fill="auto"/>
            <w:vAlign w:val="center"/>
          </w:tcPr>
          <w:p w14:paraId="31BD9A89" w14:textId="6610633B" w:rsidR="00673E7A" w:rsidRPr="006E269A" w:rsidRDefault="00673E7A" w:rsidP="00673E7A">
            <w:pPr>
              <w:keepNext/>
              <w:keepLines/>
              <w:rPr>
                <w:rFonts w:ascii="Times New Roman" w:eastAsia="Times New Roman" w:hAnsi="Times New Roman" w:cs="Times New Roman"/>
                <w:sz w:val="24"/>
                <w:szCs w:val="24"/>
              </w:rPr>
            </w:pPr>
            <w:r w:rsidRPr="00673E7A">
              <w:rPr>
                <w:rFonts w:ascii="Times New Roman" w:eastAsia="Times New Roman" w:hAnsi="Times New Roman" w:cs="Times New Roman"/>
                <w:sz w:val="24"/>
                <w:szCs w:val="24"/>
              </w:rPr>
              <w:t>CDC Worksite Health Scorecard Registration Application</w:t>
            </w:r>
          </w:p>
        </w:tc>
        <w:tc>
          <w:tcPr>
            <w:tcW w:w="1350" w:type="dxa"/>
            <w:shd w:val="clear" w:color="auto" w:fill="auto"/>
            <w:vAlign w:val="center"/>
          </w:tcPr>
          <w:p w14:paraId="51DE41C6" w14:textId="449FC90D" w:rsidR="00673E7A" w:rsidRPr="00966B77" w:rsidRDefault="00673E7A" w:rsidP="004E46C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530" w:type="dxa"/>
            <w:shd w:val="clear" w:color="auto" w:fill="auto"/>
            <w:vAlign w:val="center"/>
          </w:tcPr>
          <w:p w14:paraId="568E381F" w14:textId="1C2E16EE" w:rsidR="00673E7A" w:rsidRPr="00966B77" w:rsidRDefault="00673E7A" w:rsidP="00EB5B9C">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0" w:type="dxa"/>
            <w:shd w:val="clear" w:color="auto" w:fill="auto"/>
            <w:vAlign w:val="center"/>
          </w:tcPr>
          <w:p w14:paraId="290BEC62" w14:textId="4A4C9124" w:rsidR="00673E7A" w:rsidRPr="00C37352" w:rsidRDefault="00961ABB" w:rsidP="004E46C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80" w:type="dxa"/>
            <w:shd w:val="clear" w:color="auto" w:fill="auto"/>
            <w:vAlign w:val="center"/>
          </w:tcPr>
          <w:p w14:paraId="49782D63" w14:textId="5B9E48A0" w:rsidR="00673E7A" w:rsidRDefault="00673E7A" w:rsidP="004E46C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$38.27</w:t>
            </w:r>
          </w:p>
        </w:tc>
        <w:tc>
          <w:tcPr>
            <w:tcW w:w="1435" w:type="dxa"/>
          </w:tcPr>
          <w:p w14:paraId="779D3F66" w14:textId="77777777" w:rsidR="00673E7A" w:rsidRDefault="00673E7A" w:rsidP="006B646F">
            <w:pPr>
              <w:keepNext/>
              <w:keepLines/>
              <w:jc w:val="center"/>
              <w:rPr>
                <w:rFonts w:ascii="Times New Roman" w:eastAsia="Times New Roman" w:hAnsi="Times New Roman" w:cs="Times New Roman"/>
                <w:sz w:val="24"/>
                <w:szCs w:val="24"/>
              </w:rPr>
            </w:pPr>
          </w:p>
          <w:p w14:paraId="55E549A6" w14:textId="77777777" w:rsidR="00470E71" w:rsidRDefault="00470E71" w:rsidP="006B646F">
            <w:pPr>
              <w:keepNext/>
              <w:keepLines/>
              <w:jc w:val="center"/>
              <w:rPr>
                <w:rFonts w:ascii="Times New Roman" w:eastAsia="Times New Roman" w:hAnsi="Times New Roman" w:cs="Times New Roman"/>
                <w:sz w:val="24"/>
                <w:szCs w:val="24"/>
              </w:rPr>
            </w:pPr>
          </w:p>
          <w:p w14:paraId="22721B3D" w14:textId="7668EB8A" w:rsidR="00470E71" w:rsidRPr="00F46B32" w:rsidRDefault="00470E71" w:rsidP="00470E71">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61ABB">
              <w:rPr>
                <w:rFonts w:ascii="Times New Roman" w:eastAsia="Times New Roman" w:hAnsi="Times New Roman" w:cs="Times New Roman"/>
                <w:sz w:val="24"/>
                <w:szCs w:val="24"/>
              </w:rPr>
              <w:t>242</w:t>
            </w:r>
          </w:p>
        </w:tc>
      </w:tr>
      <w:tr w:rsidR="00673E7A" w:rsidRPr="00F46B32" w14:paraId="0F457E97" w14:textId="58A4FC1F" w:rsidTr="00D2416F">
        <w:tc>
          <w:tcPr>
            <w:tcW w:w="1525" w:type="dxa"/>
            <w:vMerge/>
          </w:tcPr>
          <w:p w14:paraId="0A39044B" w14:textId="6933D636" w:rsidR="00673E7A" w:rsidRPr="006E269A" w:rsidRDefault="00673E7A" w:rsidP="004E46C4">
            <w:pPr>
              <w:keepNext/>
              <w:keepLines/>
              <w:rPr>
                <w:rFonts w:ascii="Times New Roman" w:eastAsia="Times New Roman" w:hAnsi="Times New Roman" w:cs="Times New Roman"/>
                <w:sz w:val="24"/>
                <w:szCs w:val="24"/>
              </w:rPr>
            </w:pPr>
          </w:p>
        </w:tc>
        <w:tc>
          <w:tcPr>
            <w:tcW w:w="1440" w:type="dxa"/>
            <w:shd w:val="clear" w:color="auto" w:fill="auto"/>
            <w:vAlign w:val="center"/>
          </w:tcPr>
          <w:p w14:paraId="486663AC" w14:textId="4F859B95" w:rsidR="00673E7A" w:rsidRPr="00456B09" w:rsidRDefault="00673E7A" w:rsidP="00673E7A">
            <w:pPr>
              <w:keepNext/>
              <w:keepLines/>
              <w:rPr>
                <w:rFonts w:ascii="Times New Roman" w:eastAsia="Times New Roman" w:hAnsi="Times New Roman" w:cs="Times New Roman"/>
                <w:b/>
                <w:sz w:val="24"/>
                <w:szCs w:val="24"/>
              </w:rPr>
            </w:pPr>
            <w:r w:rsidRPr="006E269A">
              <w:rPr>
                <w:rFonts w:ascii="Times New Roman" w:eastAsia="Times New Roman" w:hAnsi="Times New Roman" w:cs="Times New Roman"/>
                <w:sz w:val="24"/>
                <w:szCs w:val="24"/>
              </w:rPr>
              <w:t xml:space="preserve">CDC Worksite Health </w:t>
            </w:r>
            <w:r>
              <w:rPr>
                <w:rFonts w:ascii="Times New Roman" w:eastAsia="Times New Roman" w:hAnsi="Times New Roman" w:cs="Times New Roman"/>
                <w:sz w:val="24"/>
                <w:szCs w:val="24"/>
              </w:rPr>
              <w:t>Scorecard</w:t>
            </w:r>
          </w:p>
        </w:tc>
        <w:tc>
          <w:tcPr>
            <w:tcW w:w="1350" w:type="dxa"/>
            <w:shd w:val="clear" w:color="auto" w:fill="auto"/>
            <w:vAlign w:val="center"/>
          </w:tcPr>
          <w:p w14:paraId="238E7389" w14:textId="53AE78C5" w:rsidR="00673E7A" w:rsidRDefault="00673E7A" w:rsidP="004E46C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66B77">
              <w:rPr>
                <w:rFonts w:ascii="Times New Roman" w:eastAsia="Times New Roman" w:hAnsi="Times New Roman" w:cs="Times New Roman"/>
                <w:sz w:val="24"/>
                <w:szCs w:val="24"/>
              </w:rPr>
              <w:t>00</w:t>
            </w:r>
          </w:p>
          <w:p w14:paraId="1B0AA0B1" w14:textId="675C0F01" w:rsidR="00673E7A" w:rsidRPr="00966B77" w:rsidRDefault="00673E7A" w:rsidP="004E46C4">
            <w:pPr>
              <w:keepNext/>
              <w:keepLines/>
              <w:rPr>
                <w:rFonts w:ascii="Times New Roman" w:eastAsia="Times New Roman" w:hAnsi="Times New Roman" w:cs="Times New Roman"/>
                <w:b/>
                <w:sz w:val="24"/>
                <w:szCs w:val="24"/>
              </w:rPr>
            </w:pPr>
          </w:p>
        </w:tc>
        <w:tc>
          <w:tcPr>
            <w:tcW w:w="1530" w:type="dxa"/>
            <w:shd w:val="clear" w:color="auto" w:fill="auto"/>
            <w:vAlign w:val="center"/>
          </w:tcPr>
          <w:p w14:paraId="01C36CAA" w14:textId="51B899B7" w:rsidR="00673E7A" w:rsidRPr="00966B77" w:rsidRDefault="00673E7A" w:rsidP="00EB5B9C">
            <w:pPr>
              <w:keepNext/>
              <w:keepLines/>
              <w:rPr>
                <w:rFonts w:ascii="Times New Roman" w:eastAsia="Times New Roman" w:hAnsi="Times New Roman" w:cs="Times New Roman"/>
                <w:b/>
                <w:sz w:val="24"/>
                <w:szCs w:val="24"/>
              </w:rPr>
            </w:pPr>
            <w:r w:rsidRPr="00966B7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c>
          <w:tcPr>
            <w:tcW w:w="990" w:type="dxa"/>
            <w:shd w:val="clear" w:color="auto" w:fill="auto"/>
            <w:vAlign w:val="center"/>
          </w:tcPr>
          <w:p w14:paraId="372EE6D3" w14:textId="31EDE117" w:rsidR="00673E7A" w:rsidRDefault="00470E71" w:rsidP="004E46C4">
            <w:pPr>
              <w:keepNext/>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p w14:paraId="412C5860" w14:textId="0DE10082" w:rsidR="00673E7A" w:rsidRPr="00A3146B" w:rsidRDefault="00673E7A" w:rsidP="004E46C4">
            <w:pPr>
              <w:keepNext/>
              <w:keepLines/>
              <w:rPr>
                <w:rFonts w:ascii="Times New Roman" w:eastAsia="Times New Roman" w:hAnsi="Times New Roman" w:cs="Times New Roman"/>
                <w:b/>
                <w:sz w:val="24"/>
                <w:szCs w:val="24"/>
              </w:rPr>
            </w:pPr>
          </w:p>
        </w:tc>
        <w:tc>
          <w:tcPr>
            <w:tcW w:w="1080" w:type="dxa"/>
            <w:shd w:val="clear" w:color="auto" w:fill="auto"/>
            <w:vAlign w:val="center"/>
          </w:tcPr>
          <w:p w14:paraId="5D473191" w14:textId="4AEAAB99" w:rsidR="00673E7A" w:rsidRPr="00F46B32" w:rsidRDefault="00673E7A" w:rsidP="004E46C4">
            <w:pPr>
              <w:keepNext/>
              <w:keepLines/>
              <w:rPr>
                <w:rFonts w:ascii="Times New Roman" w:eastAsia="Times New Roman" w:hAnsi="Times New Roman" w:cs="Times New Roman"/>
                <w:b/>
                <w:sz w:val="24"/>
                <w:szCs w:val="24"/>
              </w:rPr>
            </w:pPr>
            <w:r>
              <w:rPr>
                <w:rFonts w:ascii="Times New Roman" w:eastAsia="Times New Roman" w:hAnsi="Times New Roman" w:cs="Times New Roman"/>
                <w:sz w:val="24"/>
                <w:szCs w:val="24"/>
              </w:rPr>
              <w:t>$38.27</w:t>
            </w:r>
          </w:p>
        </w:tc>
        <w:tc>
          <w:tcPr>
            <w:tcW w:w="1435" w:type="dxa"/>
          </w:tcPr>
          <w:p w14:paraId="1211CF59" w14:textId="77777777" w:rsidR="00673E7A" w:rsidRPr="00F46B32" w:rsidRDefault="00673E7A" w:rsidP="006B646F">
            <w:pPr>
              <w:keepNext/>
              <w:keepLines/>
              <w:jc w:val="center"/>
              <w:rPr>
                <w:rFonts w:ascii="Times New Roman" w:eastAsia="Times New Roman" w:hAnsi="Times New Roman" w:cs="Times New Roman"/>
                <w:sz w:val="24"/>
                <w:szCs w:val="24"/>
              </w:rPr>
            </w:pPr>
          </w:p>
          <w:p w14:paraId="4C69246D" w14:textId="27C5F33C" w:rsidR="00673E7A" w:rsidRPr="00F46B32" w:rsidRDefault="00673E7A" w:rsidP="00470E71">
            <w:pPr>
              <w:keepNext/>
              <w:keepLines/>
              <w:jc w:val="center"/>
              <w:rPr>
                <w:rFonts w:ascii="Times New Roman" w:eastAsia="Times New Roman" w:hAnsi="Times New Roman" w:cs="Times New Roman"/>
                <w:sz w:val="24"/>
                <w:szCs w:val="24"/>
              </w:rPr>
            </w:pPr>
            <w:r w:rsidRPr="00F46B32">
              <w:rPr>
                <w:rFonts w:ascii="Times New Roman" w:eastAsia="Times New Roman" w:hAnsi="Times New Roman" w:cs="Times New Roman"/>
                <w:sz w:val="24"/>
                <w:szCs w:val="24"/>
              </w:rPr>
              <w:t>$</w:t>
            </w:r>
            <w:r w:rsidR="00961ABB">
              <w:rPr>
                <w:rFonts w:ascii="Times New Roman" w:eastAsia="Times New Roman" w:hAnsi="Times New Roman" w:cs="Times New Roman"/>
                <w:sz w:val="24"/>
                <w:szCs w:val="24"/>
              </w:rPr>
              <w:t>9,768</w:t>
            </w:r>
          </w:p>
        </w:tc>
      </w:tr>
      <w:tr w:rsidR="00673E7A" w:rsidRPr="00F46B32" w14:paraId="341BD6C5" w14:textId="78A74A67" w:rsidTr="00D2416F">
        <w:tc>
          <w:tcPr>
            <w:tcW w:w="1525" w:type="dxa"/>
            <w:vMerge/>
          </w:tcPr>
          <w:p w14:paraId="78162472" w14:textId="77777777" w:rsidR="00673E7A" w:rsidRPr="00F46B32" w:rsidRDefault="00673E7A" w:rsidP="004E46C4">
            <w:pPr>
              <w:keepNext/>
              <w:keepLines/>
              <w:rPr>
                <w:rFonts w:ascii="Times New Roman" w:eastAsia="Times New Roman" w:hAnsi="Times New Roman" w:cs="Times New Roman"/>
                <w:b/>
                <w:sz w:val="24"/>
                <w:szCs w:val="24"/>
              </w:rPr>
            </w:pPr>
          </w:p>
        </w:tc>
        <w:tc>
          <w:tcPr>
            <w:tcW w:w="1440" w:type="dxa"/>
            <w:shd w:val="clear" w:color="auto" w:fill="auto"/>
            <w:vAlign w:val="center"/>
          </w:tcPr>
          <w:p w14:paraId="04810F19" w14:textId="5D278804" w:rsidR="00673E7A" w:rsidRPr="00966B77" w:rsidRDefault="00673E7A" w:rsidP="004E46C4">
            <w:pPr>
              <w:keepNext/>
              <w:keepLines/>
              <w:rPr>
                <w:rFonts w:ascii="Times New Roman" w:eastAsia="Times New Roman" w:hAnsi="Times New Roman" w:cs="Times New Roman"/>
                <w:b/>
                <w:sz w:val="24"/>
                <w:szCs w:val="24"/>
              </w:rPr>
            </w:pPr>
            <w:r w:rsidRPr="00F46B32">
              <w:rPr>
                <w:rFonts w:ascii="Times New Roman" w:hAnsi="Times New Roman" w:cs="Times New Roman"/>
                <w:color w:val="000000"/>
                <w:sz w:val="24"/>
                <w:szCs w:val="24"/>
              </w:rPr>
              <w:t xml:space="preserve">CDC Worksite Health </w:t>
            </w:r>
            <w:r>
              <w:rPr>
                <w:rFonts w:ascii="Times New Roman" w:hAnsi="Times New Roman" w:cs="Times New Roman"/>
                <w:color w:val="000000"/>
                <w:sz w:val="24"/>
                <w:szCs w:val="24"/>
              </w:rPr>
              <w:t>Scorecard</w:t>
            </w:r>
            <w:r w:rsidRPr="00456B09">
              <w:rPr>
                <w:rFonts w:ascii="Times New Roman" w:hAnsi="Times New Roman" w:cs="Times New Roman"/>
                <w:color w:val="000000"/>
                <w:sz w:val="24"/>
                <w:szCs w:val="24"/>
              </w:rPr>
              <w:t xml:space="preserve"> Cognitive interview</w:t>
            </w:r>
          </w:p>
        </w:tc>
        <w:tc>
          <w:tcPr>
            <w:tcW w:w="1350" w:type="dxa"/>
            <w:shd w:val="clear" w:color="auto" w:fill="auto"/>
            <w:vAlign w:val="center"/>
          </w:tcPr>
          <w:p w14:paraId="662CD1ED" w14:textId="1D17DF26" w:rsidR="00673E7A" w:rsidRPr="00966B77" w:rsidRDefault="00673E7A" w:rsidP="00EB5B9C">
            <w:pPr>
              <w:keepNext/>
              <w:keepLines/>
              <w:rPr>
                <w:rFonts w:ascii="Times New Roman" w:eastAsia="Times New Roman" w:hAnsi="Times New Roman" w:cs="Times New Roman"/>
                <w:b/>
                <w:sz w:val="24"/>
                <w:szCs w:val="24"/>
              </w:rPr>
            </w:pPr>
            <w:r w:rsidRPr="00966B77">
              <w:rPr>
                <w:rFonts w:ascii="Times New Roman" w:eastAsia="Times New Roman" w:hAnsi="Times New Roman" w:cs="Times New Roman"/>
                <w:sz w:val="24"/>
                <w:szCs w:val="24"/>
              </w:rPr>
              <w:t>32</w:t>
            </w:r>
          </w:p>
        </w:tc>
        <w:tc>
          <w:tcPr>
            <w:tcW w:w="1530" w:type="dxa"/>
            <w:shd w:val="clear" w:color="auto" w:fill="auto"/>
            <w:vAlign w:val="center"/>
          </w:tcPr>
          <w:p w14:paraId="607E5281" w14:textId="37D87C5D" w:rsidR="00673E7A" w:rsidRPr="00A3146B" w:rsidRDefault="00673E7A" w:rsidP="00EB5B9C">
            <w:pPr>
              <w:keepNext/>
              <w:keepLines/>
              <w:rPr>
                <w:rFonts w:ascii="Times New Roman" w:eastAsia="Times New Roman" w:hAnsi="Times New Roman" w:cs="Times New Roman"/>
                <w:b/>
                <w:sz w:val="24"/>
                <w:szCs w:val="24"/>
              </w:rPr>
            </w:pPr>
            <w:r w:rsidRPr="00C3735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c>
          <w:tcPr>
            <w:tcW w:w="990" w:type="dxa"/>
            <w:shd w:val="clear" w:color="auto" w:fill="auto"/>
            <w:vAlign w:val="center"/>
          </w:tcPr>
          <w:p w14:paraId="692FFDCC" w14:textId="0727C12C" w:rsidR="00673E7A" w:rsidRPr="00F46B32" w:rsidRDefault="00673E7A" w:rsidP="00EB5B9C">
            <w:pPr>
              <w:keepNext/>
              <w:keepLines/>
              <w:rPr>
                <w:rFonts w:ascii="Times New Roman" w:eastAsia="Times New Roman" w:hAnsi="Times New Roman" w:cs="Times New Roman"/>
                <w:b/>
                <w:sz w:val="24"/>
                <w:szCs w:val="24"/>
              </w:rPr>
            </w:pPr>
            <w:r w:rsidRPr="00F46B32">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w:t>
            </w:r>
          </w:p>
        </w:tc>
        <w:tc>
          <w:tcPr>
            <w:tcW w:w="1080" w:type="dxa"/>
            <w:shd w:val="clear" w:color="auto" w:fill="auto"/>
            <w:vAlign w:val="center"/>
          </w:tcPr>
          <w:p w14:paraId="71285A44" w14:textId="5AF0EEF9" w:rsidR="00673E7A" w:rsidRPr="00F46B32" w:rsidRDefault="00673E7A" w:rsidP="004E46C4">
            <w:pPr>
              <w:keepNext/>
              <w:keepLines/>
              <w:rPr>
                <w:rFonts w:ascii="Times New Roman" w:eastAsia="Times New Roman" w:hAnsi="Times New Roman" w:cs="Times New Roman"/>
                <w:b/>
                <w:sz w:val="24"/>
                <w:szCs w:val="24"/>
              </w:rPr>
            </w:pPr>
            <w:r>
              <w:rPr>
                <w:rFonts w:ascii="Times New Roman" w:eastAsia="Times New Roman" w:hAnsi="Times New Roman" w:cs="Times New Roman"/>
                <w:sz w:val="24"/>
                <w:szCs w:val="24"/>
              </w:rPr>
              <w:t>$38.27</w:t>
            </w:r>
          </w:p>
        </w:tc>
        <w:tc>
          <w:tcPr>
            <w:tcW w:w="1435" w:type="dxa"/>
          </w:tcPr>
          <w:p w14:paraId="1AC80037" w14:textId="77777777" w:rsidR="00673E7A" w:rsidRPr="00F46B32" w:rsidRDefault="00673E7A" w:rsidP="006B646F">
            <w:pPr>
              <w:keepNext/>
              <w:keepLines/>
              <w:jc w:val="center"/>
              <w:rPr>
                <w:rFonts w:ascii="Times New Roman" w:eastAsia="Times New Roman" w:hAnsi="Times New Roman" w:cs="Times New Roman"/>
                <w:sz w:val="24"/>
                <w:szCs w:val="24"/>
              </w:rPr>
            </w:pPr>
          </w:p>
          <w:p w14:paraId="44DE4555" w14:textId="6A8047FD" w:rsidR="00673E7A" w:rsidRPr="00F46B32" w:rsidRDefault="00673E7A" w:rsidP="007B13D8">
            <w:pPr>
              <w:keepNext/>
              <w:keepLines/>
              <w:jc w:val="center"/>
              <w:rPr>
                <w:rFonts w:ascii="Times New Roman" w:eastAsia="Times New Roman" w:hAnsi="Times New Roman" w:cs="Times New Roman"/>
                <w:sz w:val="24"/>
                <w:szCs w:val="24"/>
              </w:rPr>
            </w:pPr>
            <w:r w:rsidRPr="00F46B32">
              <w:rPr>
                <w:rFonts w:ascii="Times New Roman" w:eastAsia="Times New Roman" w:hAnsi="Times New Roman" w:cs="Times New Roman"/>
                <w:sz w:val="24"/>
                <w:szCs w:val="24"/>
              </w:rPr>
              <w:t>$</w:t>
            </w:r>
            <w:r w:rsidR="00961ABB">
              <w:rPr>
                <w:rFonts w:ascii="Times New Roman" w:eastAsia="Times New Roman" w:hAnsi="Times New Roman" w:cs="Times New Roman"/>
                <w:sz w:val="24"/>
                <w:szCs w:val="24"/>
              </w:rPr>
              <w:t>1,225</w:t>
            </w:r>
          </w:p>
        </w:tc>
      </w:tr>
      <w:tr w:rsidR="00673E7A" w:rsidRPr="00F46B32" w14:paraId="5268B50C" w14:textId="1E16A7B8" w:rsidTr="00D2416F">
        <w:tc>
          <w:tcPr>
            <w:tcW w:w="1525" w:type="dxa"/>
            <w:vMerge/>
          </w:tcPr>
          <w:p w14:paraId="2B0B04FB" w14:textId="77777777" w:rsidR="00673E7A" w:rsidRPr="00F46B32" w:rsidRDefault="00673E7A" w:rsidP="004E46C4">
            <w:pPr>
              <w:keepNext/>
              <w:keepLines/>
              <w:rPr>
                <w:rFonts w:ascii="Times New Roman" w:eastAsia="Times New Roman" w:hAnsi="Times New Roman" w:cs="Times New Roman"/>
                <w:b/>
                <w:sz w:val="24"/>
                <w:szCs w:val="24"/>
              </w:rPr>
            </w:pPr>
          </w:p>
        </w:tc>
        <w:tc>
          <w:tcPr>
            <w:tcW w:w="1440" w:type="dxa"/>
            <w:shd w:val="clear" w:color="auto" w:fill="auto"/>
            <w:vAlign w:val="center"/>
          </w:tcPr>
          <w:p w14:paraId="60CADA9D" w14:textId="5099D825" w:rsidR="00673E7A" w:rsidRPr="00456B09" w:rsidRDefault="00673E7A" w:rsidP="004E46C4">
            <w:pPr>
              <w:keepNext/>
              <w:keepLines/>
              <w:rPr>
                <w:rFonts w:ascii="Times New Roman" w:eastAsia="Times New Roman" w:hAnsi="Times New Roman" w:cs="Times New Roman"/>
                <w:b/>
                <w:sz w:val="24"/>
                <w:szCs w:val="24"/>
              </w:rPr>
            </w:pPr>
            <w:r w:rsidRPr="00F46B32">
              <w:rPr>
                <w:rFonts w:ascii="Times New Roman" w:hAnsi="Times New Roman" w:cs="Times New Roman"/>
                <w:color w:val="000000"/>
                <w:sz w:val="24"/>
                <w:szCs w:val="24"/>
              </w:rPr>
              <w:t xml:space="preserve">CDC Worksite Health </w:t>
            </w:r>
            <w:r>
              <w:rPr>
                <w:rFonts w:ascii="Times New Roman" w:hAnsi="Times New Roman" w:cs="Times New Roman"/>
                <w:color w:val="000000"/>
                <w:sz w:val="24"/>
                <w:szCs w:val="24"/>
              </w:rPr>
              <w:t>Scorecard</w:t>
            </w:r>
            <w:r w:rsidRPr="00456B09">
              <w:rPr>
                <w:rFonts w:ascii="Times New Roman" w:hAnsi="Times New Roman" w:cs="Times New Roman"/>
                <w:color w:val="000000"/>
                <w:sz w:val="24"/>
                <w:szCs w:val="24"/>
              </w:rPr>
              <w:t xml:space="preserve"> Pilot evaluation</w:t>
            </w:r>
          </w:p>
        </w:tc>
        <w:tc>
          <w:tcPr>
            <w:tcW w:w="1350" w:type="dxa"/>
            <w:shd w:val="clear" w:color="auto" w:fill="auto"/>
            <w:vAlign w:val="center"/>
          </w:tcPr>
          <w:p w14:paraId="6131932C" w14:textId="461B7B59" w:rsidR="00673E7A" w:rsidRPr="00966B77" w:rsidRDefault="00673E7A" w:rsidP="00EB5B9C">
            <w:pPr>
              <w:keepNext/>
              <w:keepLines/>
              <w:rPr>
                <w:rFonts w:ascii="Times New Roman" w:eastAsia="Times New Roman" w:hAnsi="Times New Roman" w:cs="Times New Roman"/>
                <w:b/>
                <w:sz w:val="24"/>
                <w:szCs w:val="24"/>
              </w:rPr>
            </w:pPr>
            <w:r w:rsidRPr="00966B77">
              <w:rPr>
                <w:rFonts w:ascii="Times New Roman" w:eastAsia="Times New Roman" w:hAnsi="Times New Roman" w:cs="Times New Roman"/>
                <w:sz w:val="24"/>
                <w:szCs w:val="24"/>
              </w:rPr>
              <w:t>200</w:t>
            </w:r>
            <w:r>
              <w:rPr>
                <w:rFonts w:ascii="Times New Roman" w:eastAsia="Times New Roman" w:hAnsi="Times New Roman" w:cs="Times New Roman"/>
                <w:sz w:val="24"/>
                <w:szCs w:val="24"/>
              </w:rPr>
              <w:t xml:space="preserve"> </w:t>
            </w:r>
          </w:p>
        </w:tc>
        <w:tc>
          <w:tcPr>
            <w:tcW w:w="1530" w:type="dxa"/>
            <w:shd w:val="clear" w:color="auto" w:fill="auto"/>
            <w:vAlign w:val="center"/>
          </w:tcPr>
          <w:p w14:paraId="45E7EC88" w14:textId="2757E05F" w:rsidR="00673E7A" w:rsidRPr="00966B77" w:rsidRDefault="00673E7A" w:rsidP="00EB5B9C">
            <w:pPr>
              <w:keepNext/>
              <w:keepLines/>
              <w:rPr>
                <w:rFonts w:ascii="Times New Roman" w:eastAsia="Times New Roman" w:hAnsi="Times New Roman" w:cs="Times New Roman"/>
                <w:b/>
                <w:sz w:val="24"/>
                <w:szCs w:val="24"/>
              </w:rPr>
            </w:pPr>
            <w:r w:rsidRPr="00966B77">
              <w:rPr>
                <w:rFonts w:ascii="Times New Roman" w:eastAsia="Times New Roman" w:hAnsi="Times New Roman" w:cs="Times New Roman"/>
                <w:sz w:val="24"/>
                <w:szCs w:val="24"/>
              </w:rPr>
              <w:t xml:space="preserve">1 </w:t>
            </w:r>
          </w:p>
        </w:tc>
        <w:tc>
          <w:tcPr>
            <w:tcW w:w="990" w:type="dxa"/>
            <w:shd w:val="clear" w:color="auto" w:fill="auto"/>
            <w:vAlign w:val="center"/>
          </w:tcPr>
          <w:p w14:paraId="6D69E64F" w14:textId="71476A96" w:rsidR="00673E7A" w:rsidRPr="00A3146B" w:rsidRDefault="00673E7A" w:rsidP="00EB5B9C">
            <w:pPr>
              <w:keepNext/>
              <w:keepLines/>
              <w:rPr>
                <w:rFonts w:ascii="Times New Roman" w:eastAsia="Times New Roman" w:hAnsi="Times New Roman" w:cs="Times New Roman"/>
                <w:b/>
                <w:sz w:val="24"/>
                <w:szCs w:val="24"/>
              </w:rPr>
            </w:pPr>
            <w:r w:rsidRPr="00C37352">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w:t>
            </w:r>
          </w:p>
        </w:tc>
        <w:tc>
          <w:tcPr>
            <w:tcW w:w="1080" w:type="dxa"/>
            <w:shd w:val="clear" w:color="auto" w:fill="auto"/>
            <w:vAlign w:val="center"/>
          </w:tcPr>
          <w:p w14:paraId="42A4ACA2" w14:textId="5BD0E0AC" w:rsidR="00673E7A" w:rsidRDefault="00673E7A" w:rsidP="00D30A81">
            <w:pPr>
              <w:keepNext/>
              <w:keepLines/>
              <w:rPr>
                <w:rFonts w:ascii="Times New Roman" w:eastAsia="Times New Roman" w:hAnsi="Times New Roman" w:cs="Times New Roman"/>
                <w:sz w:val="24"/>
                <w:szCs w:val="24"/>
              </w:rPr>
            </w:pPr>
            <w:r w:rsidRPr="00F46B32">
              <w:rPr>
                <w:rFonts w:ascii="Times New Roman" w:eastAsia="Times New Roman" w:hAnsi="Times New Roman" w:cs="Times New Roman"/>
                <w:sz w:val="24"/>
                <w:szCs w:val="24"/>
              </w:rPr>
              <w:t>$</w:t>
            </w:r>
            <w:r>
              <w:rPr>
                <w:rFonts w:ascii="Times New Roman" w:eastAsia="Times New Roman" w:hAnsi="Times New Roman" w:cs="Times New Roman"/>
                <w:sz w:val="24"/>
                <w:szCs w:val="24"/>
              </w:rPr>
              <w:t>38.27</w:t>
            </w:r>
          </w:p>
          <w:p w14:paraId="12B55ACA" w14:textId="7747FAC7" w:rsidR="00673E7A" w:rsidRPr="00F46B32" w:rsidRDefault="00673E7A" w:rsidP="00D30A81">
            <w:pPr>
              <w:keepNext/>
              <w:keepLines/>
              <w:rPr>
                <w:rFonts w:ascii="Times New Roman" w:eastAsia="Times New Roman" w:hAnsi="Times New Roman" w:cs="Times New Roman"/>
                <w:b/>
                <w:sz w:val="24"/>
                <w:szCs w:val="24"/>
              </w:rPr>
            </w:pPr>
          </w:p>
        </w:tc>
        <w:tc>
          <w:tcPr>
            <w:tcW w:w="1435" w:type="dxa"/>
          </w:tcPr>
          <w:p w14:paraId="05BCF91A" w14:textId="77777777" w:rsidR="00673E7A" w:rsidRPr="00F46B32" w:rsidRDefault="00673E7A" w:rsidP="004E46C4">
            <w:pPr>
              <w:keepNext/>
              <w:keepLines/>
              <w:rPr>
                <w:rFonts w:ascii="Times New Roman" w:eastAsia="Times New Roman" w:hAnsi="Times New Roman" w:cs="Times New Roman"/>
                <w:sz w:val="24"/>
                <w:szCs w:val="24"/>
              </w:rPr>
            </w:pPr>
          </w:p>
          <w:p w14:paraId="7E34A278" w14:textId="5656A334" w:rsidR="00673E7A" w:rsidRDefault="00673E7A" w:rsidP="006B646F">
            <w:pPr>
              <w:keepNext/>
              <w:keepLines/>
              <w:jc w:val="center"/>
              <w:rPr>
                <w:rFonts w:ascii="Times New Roman" w:eastAsia="Times New Roman" w:hAnsi="Times New Roman" w:cs="Times New Roman"/>
                <w:sz w:val="24"/>
                <w:szCs w:val="24"/>
              </w:rPr>
            </w:pPr>
            <w:r w:rsidRPr="00F46B32">
              <w:rPr>
                <w:rFonts w:ascii="Times New Roman" w:eastAsia="Times New Roman" w:hAnsi="Times New Roman" w:cs="Times New Roman"/>
                <w:sz w:val="24"/>
                <w:szCs w:val="24"/>
              </w:rPr>
              <w:t>$</w:t>
            </w:r>
            <w:r w:rsidR="00961ABB">
              <w:rPr>
                <w:rFonts w:ascii="Times New Roman" w:eastAsia="Times New Roman" w:hAnsi="Times New Roman" w:cs="Times New Roman"/>
                <w:sz w:val="24"/>
                <w:szCs w:val="24"/>
              </w:rPr>
              <w:t>638</w:t>
            </w:r>
          </w:p>
          <w:p w14:paraId="662D0F83" w14:textId="222C7923" w:rsidR="00673E7A" w:rsidRPr="00F46B32" w:rsidRDefault="00673E7A" w:rsidP="006B646F">
            <w:pPr>
              <w:keepNext/>
              <w:keepLines/>
              <w:jc w:val="center"/>
              <w:rPr>
                <w:rFonts w:ascii="Times New Roman" w:eastAsia="Times New Roman" w:hAnsi="Times New Roman" w:cs="Times New Roman"/>
                <w:sz w:val="24"/>
                <w:szCs w:val="24"/>
              </w:rPr>
            </w:pPr>
          </w:p>
        </w:tc>
      </w:tr>
      <w:tr w:rsidR="00D30A81" w:rsidRPr="00F46B32" w14:paraId="7399B2CF" w14:textId="69B91457" w:rsidTr="00D2416F">
        <w:tc>
          <w:tcPr>
            <w:tcW w:w="5845" w:type="dxa"/>
            <w:gridSpan w:val="4"/>
          </w:tcPr>
          <w:p w14:paraId="7378BA7D" w14:textId="77777777" w:rsidR="006B646F" w:rsidRPr="004A27A9" w:rsidRDefault="006B646F" w:rsidP="0027118B">
            <w:pPr>
              <w:keepNext/>
              <w:keepLines/>
              <w:rPr>
                <w:rFonts w:ascii="Times New Roman" w:eastAsia="Times New Roman" w:hAnsi="Times New Roman" w:cs="Times New Roman"/>
                <w:b/>
                <w:sz w:val="24"/>
                <w:szCs w:val="24"/>
              </w:rPr>
            </w:pPr>
          </w:p>
        </w:tc>
        <w:tc>
          <w:tcPr>
            <w:tcW w:w="990" w:type="dxa"/>
          </w:tcPr>
          <w:p w14:paraId="79973DF3" w14:textId="6076ED00" w:rsidR="006B646F" w:rsidRPr="00847DDB" w:rsidRDefault="006B646F" w:rsidP="0027118B">
            <w:pPr>
              <w:keepNext/>
              <w:keepLines/>
              <w:rPr>
                <w:rFonts w:ascii="Times New Roman" w:eastAsia="Times New Roman" w:hAnsi="Times New Roman" w:cs="Times New Roman"/>
                <w:b/>
                <w:sz w:val="24"/>
                <w:szCs w:val="24"/>
              </w:rPr>
            </w:pPr>
          </w:p>
        </w:tc>
        <w:tc>
          <w:tcPr>
            <w:tcW w:w="1080" w:type="dxa"/>
          </w:tcPr>
          <w:p w14:paraId="3A308CE3" w14:textId="3957BAE0" w:rsidR="006B646F" w:rsidRPr="006E269A" w:rsidRDefault="00D275C5" w:rsidP="00D275C5">
            <w:pPr>
              <w:keepNext/>
              <w:keepLines/>
              <w:rPr>
                <w:rFonts w:ascii="Times New Roman" w:eastAsia="Times New Roman" w:hAnsi="Times New Roman" w:cs="Times New Roman"/>
                <w:b/>
                <w:sz w:val="24"/>
                <w:szCs w:val="24"/>
              </w:rPr>
            </w:pPr>
            <w:r w:rsidRPr="006E269A">
              <w:rPr>
                <w:rFonts w:ascii="Times New Roman" w:eastAsia="Times New Roman" w:hAnsi="Times New Roman" w:cs="Times New Roman"/>
                <w:b/>
                <w:sz w:val="24"/>
                <w:szCs w:val="24"/>
              </w:rPr>
              <w:t>Total</w:t>
            </w:r>
          </w:p>
        </w:tc>
        <w:tc>
          <w:tcPr>
            <w:tcW w:w="1435" w:type="dxa"/>
          </w:tcPr>
          <w:p w14:paraId="7C4E4231" w14:textId="54BFEA1D" w:rsidR="006B646F" w:rsidRPr="006E269A" w:rsidRDefault="006B646F" w:rsidP="0027118B">
            <w:pPr>
              <w:keepNext/>
              <w:keepLines/>
              <w:rPr>
                <w:rFonts w:ascii="Times New Roman" w:eastAsia="Times New Roman" w:hAnsi="Times New Roman" w:cs="Times New Roman"/>
                <w:b/>
                <w:sz w:val="24"/>
                <w:szCs w:val="24"/>
              </w:rPr>
            </w:pPr>
            <w:r w:rsidRPr="006E269A">
              <w:rPr>
                <w:rFonts w:ascii="Times New Roman" w:eastAsia="Times New Roman" w:hAnsi="Times New Roman" w:cs="Times New Roman"/>
                <w:b/>
                <w:sz w:val="24"/>
                <w:szCs w:val="24"/>
              </w:rPr>
              <w:t>$</w:t>
            </w:r>
            <w:r w:rsidR="00470E71">
              <w:rPr>
                <w:rFonts w:ascii="Times New Roman" w:eastAsia="Times New Roman" w:hAnsi="Times New Roman" w:cs="Times New Roman"/>
                <w:b/>
                <w:sz w:val="24"/>
                <w:szCs w:val="24"/>
              </w:rPr>
              <w:t>11</w:t>
            </w:r>
            <w:r w:rsidR="00961ABB">
              <w:rPr>
                <w:rFonts w:ascii="Times New Roman" w:eastAsia="Times New Roman" w:hAnsi="Times New Roman" w:cs="Times New Roman"/>
                <w:b/>
                <w:sz w:val="24"/>
                <w:szCs w:val="24"/>
              </w:rPr>
              <w:t>,873</w:t>
            </w:r>
          </w:p>
        </w:tc>
      </w:tr>
    </w:tbl>
    <w:p w14:paraId="18390BD4" w14:textId="77777777" w:rsidR="00C16952" w:rsidRDefault="00C16952" w:rsidP="00E26188">
      <w:pPr>
        <w:pStyle w:val="Heading1"/>
        <w:rPr>
          <w:rFonts w:ascii="Times New Roman" w:hAnsi="Times New Roman" w:cs="Times New Roman"/>
          <w:color w:val="auto"/>
          <w:sz w:val="24"/>
          <w:szCs w:val="24"/>
        </w:rPr>
      </w:pPr>
      <w:bookmarkStart w:id="15" w:name="_Toc462991744"/>
    </w:p>
    <w:p w14:paraId="089E7D00" w14:textId="406906DC" w:rsidR="001638CD" w:rsidRPr="00F46B32" w:rsidRDefault="00977B9B" w:rsidP="00E26188">
      <w:pPr>
        <w:pStyle w:val="Heading1"/>
        <w:rPr>
          <w:rFonts w:ascii="Times New Roman" w:hAnsi="Times New Roman" w:cs="Times New Roman"/>
          <w:color w:val="auto"/>
          <w:sz w:val="24"/>
          <w:szCs w:val="24"/>
        </w:rPr>
      </w:pPr>
      <w:r w:rsidRPr="00F46B32">
        <w:rPr>
          <w:rFonts w:ascii="Times New Roman" w:hAnsi="Times New Roman" w:cs="Times New Roman"/>
          <w:color w:val="auto"/>
          <w:sz w:val="24"/>
          <w:szCs w:val="24"/>
        </w:rPr>
        <w:t>A-</w:t>
      </w:r>
      <w:r w:rsidR="001638CD" w:rsidRPr="00F46B32">
        <w:rPr>
          <w:rFonts w:ascii="Times New Roman" w:hAnsi="Times New Roman" w:cs="Times New Roman"/>
          <w:color w:val="auto"/>
          <w:sz w:val="24"/>
          <w:szCs w:val="24"/>
        </w:rPr>
        <w:t>13.</w:t>
      </w:r>
      <w:r w:rsidR="00E26188" w:rsidRPr="00F46B32">
        <w:rPr>
          <w:rFonts w:ascii="Times New Roman" w:hAnsi="Times New Roman" w:cs="Times New Roman"/>
          <w:color w:val="auto"/>
          <w:sz w:val="24"/>
          <w:szCs w:val="24"/>
        </w:rPr>
        <w:t xml:space="preserve"> </w:t>
      </w:r>
      <w:r w:rsidR="001638CD" w:rsidRPr="00F46B32">
        <w:rPr>
          <w:rFonts w:ascii="Times New Roman" w:hAnsi="Times New Roman" w:cs="Times New Roman"/>
          <w:color w:val="auto"/>
          <w:sz w:val="24"/>
          <w:szCs w:val="24"/>
        </w:rPr>
        <w:t xml:space="preserve"> Estimates of Other Total Annual Cost Burden to Respondents or Record Keepers</w:t>
      </w:r>
      <w:bookmarkEnd w:id="15"/>
    </w:p>
    <w:p w14:paraId="5C0FBA18" w14:textId="300A135E" w:rsidR="00CC7241" w:rsidRPr="006E269A" w:rsidRDefault="00CC7241" w:rsidP="00D4794C">
      <w:pPr>
        <w:pStyle w:val="Body"/>
        <w:rPr>
          <w:rFonts w:ascii="Times New Roman" w:hAnsi="Times New Roman" w:cs="Times New Roman"/>
          <w:sz w:val="24"/>
          <w:szCs w:val="24"/>
        </w:rPr>
      </w:pPr>
      <w:r w:rsidRPr="006E269A">
        <w:rPr>
          <w:rFonts w:ascii="Times New Roman" w:hAnsi="Times New Roman" w:cs="Times New Roman"/>
          <w:sz w:val="24"/>
          <w:szCs w:val="24"/>
        </w:rPr>
        <w:t xml:space="preserve">CDC does not anticipate that employers using the online CDC Worksite Health </w:t>
      </w:r>
      <w:r w:rsidR="00456B09">
        <w:rPr>
          <w:rFonts w:ascii="Times New Roman" w:hAnsi="Times New Roman" w:cs="Times New Roman"/>
          <w:sz w:val="24"/>
          <w:szCs w:val="24"/>
        </w:rPr>
        <w:t>Scorecard</w:t>
      </w:r>
      <w:r w:rsidRPr="006E269A">
        <w:rPr>
          <w:rFonts w:ascii="Times New Roman" w:hAnsi="Times New Roman" w:cs="Times New Roman"/>
          <w:sz w:val="24"/>
          <w:szCs w:val="24"/>
        </w:rPr>
        <w:t xml:space="preserve"> will incur any additional costs or burden for record keeping. </w:t>
      </w:r>
    </w:p>
    <w:p w14:paraId="6263089A" w14:textId="38F8707D" w:rsidR="001D1EB5" w:rsidRPr="00F46B32" w:rsidRDefault="00977B9B" w:rsidP="00E26188">
      <w:pPr>
        <w:pStyle w:val="Heading1"/>
        <w:rPr>
          <w:rFonts w:ascii="Times New Roman" w:hAnsi="Times New Roman" w:cs="Times New Roman"/>
          <w:color w:val="auto"/>
          <w:sz w:val="24"/>
          <w:szCs w:val="24"/>
        </w:rPr>
      </w:pPr>
      <w:bookmarkStart w:id="16" w:name="_Toc462991745"/>
      <w:r w:rsidRPr="00F46B32">
        <w:rPr>
          <w:rFonts w:ascii="Times New Roman" w:hAnsi="Times New Roman" w:cs="Times New Roman"/>
          <w:color w:val="auto"/>
          <w:sz w:val="24"/>
          <w:szCs w:val="24"/>
        </w:rPr>
        <w:t>A-</w:t>
      </w:r>
      <w:r w:rsidR="001D1EB5" w:rsidRPr="00F46B32">
        <w:rPr>
          <w:rFonts w:ascii="Times New Roman" w:hAnsi="Times New Roman" w:cs="Times New Roman"/>
          <w:color w:val="auto"/>
          <w:sz w:val="24"/>
          <w:szCs w:val="24"/>
        </w:rPr>
        <w:t xml:space="preserve">14. </w:t>
      </w:r>
      <w:r w:rsidR="00E26188" w:rsidRPr="00F46B32">
        <w:rPr>
          <w:rFonts w:ascii="Times New Roman" w:hAnsi="Times New Roman" w:cs="Times New Roman"/>
          <w:color w:val="auto"/>
          <w:sz w:val="24"/>
          <w:szCs w:val="24"/>
        </w:rPr>
        <w:t xml:space="preserve"> </w:t>
      </w:r>
      <w:r w:rsidR="001D1EB5" w:rsidRPr="00F46B32">
        <w:rPr>
          <w:rFonts w:ascii="Times New Roman" w:hAnsi="Times New Roman" w:cs="Times New Roman"/>
          <w:color w:val="auto"/>
          <w:sz w:val="24"/>
          <w:szCs w:val="24"/>
        </w:rPr>
        <w:t xml:space="preserve">Annualized Cost to the Government </w:t>
      </w:r>
      <w:bookmarkEnd w:id="16"/>
    </w:p>
    <w:p w14:paraId="0C4DECA4" w14:textId="2871FC31" w:rsidR="001D1EB5" w:rsidRPr="00456B09" w:rsidRDefault="001D1EB5" w:rsidP="00E26188">
      <w:pPr>
        <w:pStyle w:val="Body"/>
        <w:rPr>
          <w:rFonts w:ascii="Times New Roman" w:hAnsi="Times New Roman" w:cs="Times New Roman"/>
          <w:color w:val="auto"/>
          <w:sz w:val="24"/>
          <w:szCs w:val="24"/>
        </w:rPr>
      </w:pPr>
      <w:r w:rsidRPr="006E269A">
        <w:rPr>
          <w:rFonts w:ascii="Times New Roman" w:eastAsiaTheme="minorEastAsia" w:hAnsi="Times New Roman" w:cs="Times New Roman"/>
          <w:color w:val="auto"/>
          <w:sz w:val="24"/>
          <w:szCs w:val="24"/>
        </w:rPr>
        <w:t>The current data collection costs include the cost of CD</w:t>
      </w:r>
      <w:r w:rsidR="00B6080F" w:rsidRPr="006E269A">
        <w:rPr>
          <w:rFonts w:ascii="Times New Roman" w:eastAsiaTheme="minorEastAsia" w:hAnsi="Times New Roman" w:cs="Times New Roman"/>
          <w:color w:val="auto"/>
          <w:sz w:val="24"/>
          <w:szCs w:val="24"/>
        </w:rPr>
        <w:t xml:space="preserve">C personnel for oversight of CDC Worksite Health </w:t>
      </w:r>
      <w:r w:rsidR="00456B09">
        <w:rPr>
          <w:rFonts w:ascii="Times New Roman" w:eastAsiaTheme="minorEastAsia" w:hAnsi="Times New Roman" w:cs="Times New Roman"/>
          <w:color w:val="auto"/>
          <w:sz w:val="24"/>
          <w:szCs w:val="24"/>
        </w:rPr>
        <w:t>Scorecard</w:t>
      </w:r>
      <w:r w:rsidR="00B6080F" w:rsidRPr="006E269A">
        <w:rPr>
          <w:rFonts w:ascii="Times New Roman" w:eastAsiaTheme="minorEastAsia" w:hAnsi="Times New Roman" w:cs="Times New Roman"/>
          <w:color w:val="auto"/>
          <w:sz w:val="24"/>
          <w:szCs w:val="24"/>
        </w:rPr>
        <w:t xml:space="preserve"> </w:t>
      </w:r>
      <w:r w:rsidRPr="006E269A">
        <w:rPr>
          <w:rFonts w:ascii="Times New Roman" w:eastAsiaTheme="minorEastAsia" w:hAnsi="Times New Roman" w:cs="Times New Roman"/>
          <w:color w:val="auto"/>
          <w:sz w:val="24"/>
          <w:szCs w:val="24"/>
        </w:rPr>
        <w:t>planning, implementation and evaluatio</w:t>
      </w:r>
      <w:r w:rsidR="00D4794C" w:rsidRPr="006E269A">
        <w:rPr>
          <w:rFonts w:ascii="Times New Roman" w:eastAsiaTheme="minorEastAsia" w:hAnsi="Times New Roman" w:cs="Times New Roman"/>
          <w:color w:val="auto"/>
          <w:sz w:val="24"/>
          <w:szCs w:val="24"/>
        </w:rPr>
        <w:t>n, and costs associated with two</w:t>
      </w:r>
      <w:r w:rsidR="00B6080F" w:rsidRPr="00456B09">
        <w:rPr>
          <w:rFonts w:ascii="Times New Roman" w:eastAsiaTheme="minorEastAsia" w:hAnsi="Times New Roman" w:cs="Times New Roman"/>
          <w:color w:val="auto"/>
          <w:sz w:val="24"/>
          <w:szCs w:val="24"/>
        </w:rPr>
        <w:t xml:space="preserve"> contract</w:t>
      </w:r>
      <w:r w:rsidR="00D4794C" w:rsidRPr="00456B09">
        <w:rPr>
          <w:rFonts w:ascii="Times New Roman" w:eastAsiaTheme="minorEastAsia" w:hAnsi="Times New Roman" w:cs="Times New Roman"/>
          <w:color w:val="auto"/>
          <w:sz w:val="24"/>
          <w:szCs w:val="24"/>
        </w:rPr>
        <w:t xml:space="preserve">s: one to Truven Health (Washington, DC) to develop and validate the </w:t>
      </w:r>
      <w:r w:rsidR="00456B09">
        <w:rPr>
          <w:rFonts w:ascii="Times New Roman" w:eastAsiaTheme="minorEastAsia" w:hAnsi="Times New Roman" w:cs="Times New Roman"/>
          <w:color w:val="auto"/>
          <w:sz w:val="24"/>
          <w:szCs w:val="24"/>
        </w:rPr>
        <w:t>Scorecard</w:t>
      </w:r>
      <w:r w:rsidR="00D4794C" w:rsidRPr="00456B09">
        <w:rPr>
          <w:rFonts w:ascii="Times New Roman" w:eastAsiaTheme="minorEastAsia" w:hAnsi="Times New Roman" w:cs="Times New Roman"/>
          <w:color w:val="auto"/>
          <w:sz w:val="24"/>
          <w:szCs w:val="24"/>
        </w:rPr>
        <w:t>; and the second</w:t>
      </w:r>
      <w:r w:rsidR="00B6080F" w:rsidRPr="00456B09">
        <w:rPr>
          <w:rFonts w:ascii="Times New Roman" w:eastAsiaTheme="minorEastAsia" w:hAnsi="Times New Roman" w:cs="Times New Roman"/>
          <w:color w:val="auto"/>
          <w:sz w:val="24"/>
          <w:szCs w:val="24"/>
        </w:rPr>
        <w:t xml:space="preserve"> to an informational technology developer, Northr</w:t>
      </w:r>
      <w:r w:rsidR="00F46B32">
        <w:rPr>
          <w:rFonts w:ascii="Times New Roman" w:eastAsiaTheme="minorEastAsia" w:hAnsi="Times New Roman" w:cs="Times New Roman"/>
          <w:color w:val="auto"/>
          <w:sz w:val="24"/>
          <w:szCs w:val="24"/>
        </w:rPr>
        <w:t>up</w:t>
      </w:r>
      <w:r w:rsidR="00B6080F" w:rsidRPr="00456B09">
        <w:rPr>
          <w:rFonts w:ascii="Times New Roman" w:eastAsiaTheme="minorEastAsia" w:hAnsi="Times New Roman" w:cs="Times New Roman"/>
          <w:color w:val="auto"/>
          <w:sz w:val="24"/>
          <w:szCs w:val="24"/>
        </w:rPr>
        <w:t>p Grumman</w:t>
      </w:r>
      <w:r w:rsidR="00204BD5" w:rsidRPr="00966B77">
        <w:rPr>
          <w:rFonts w:ascii="Times New Roman" w:eastAsiaTheme="minorEastAsia" w:hAnsi="Times New Roman" w:cs="Times New Roman"/>
          <w:color w:val="auto"/>
          <w:sz w:val="24"/>
          <w:szCs w:val="24"/>
        </w:rPr>
        <w:t xml:space="preserve"> Corporation</w:t>
      </w:r>
      <w:r w:rsidR="00B6080F" w:rsidRPr="00966B77">
        <w:rPr>
          <w:rFonts w:ascii="Times New Roman" w:eastAsiaTheme="minorEastAsia" w:hAnsi="Times New Roman" w:cs="Times New Roman"/>
          <w:color w:val="auto"/>
          <w:sz w:val="24"/>
          <w:szCs w:val="24"/>
        </w:rPr>
        <w:t xml:space="preserve"> </w:t>
      </w:r>
      <w:r w:rsidR="00204BD5" w:rsidRPr="00966B77">
        <w:rPr>
          <w:rFonts w:ascii="Times New Roman" w:eastAsiaTheme="minorEastAsia" w:hAnsi="Times New Roman" w:cs="Times New Roman"/>
          <w:color w:val="auto"/>
          <w:sz w:val="24"/>
          <w:szCs w:val="24"/>
        </w:rPr>
        <w:t>(Falls Church, Virginia</w:t>
      </w:r>
      <w:r w:rsidR="00B6080F" w:rsidRPr="00966B77">
        <w:rPr>
          <w:rFonts w:ascii="Times New Roman" w:eastAsiaTheme="minorEastAsia" w:hAnsi="Times New Roman" w:cs="Times New Roman"/>
          <w:color w:val="auto"/>
          <w:sz w:val="24"/>
          <w:szCs w:val="24"/>
        </w:rPr>
        <w:t xml:space="preserve">). </w:t>
      </w:r>
      <w:r w:rsidRPr="00966B77">
        <w:rPr>
          <w:rFonts w:ascii="Times New Roman" w:eastAsiaTheme="minorEastAsia" w:hAnsi="Times New Roman" w:cs="Times New Roman"/>
          <w:color w:val="auto"/>
          <w:sz w:val="24"/>
          <w:szCs w:val="24"/>
        </w:rPr>
        <w:t>A full-time CDC employee will serve as the technical monitor for the project, directing regular planning and coordination meetings with the contractor staff.</w:t>
      </w:r>
      <w:r w:rsidR="002A02BD" w:rsidRPr="00C37352">
        <w:rPr>
          <w:rFonts w:ascii="Times New Roman" w:hAnsi="Times New Roman" w:cs="Times New Roman"/>
          <w:color w:val="auto"/>
          <w:sz w:val="24"/>
          <w:szCs w:val="24"/>
        </w:rPr>
        <w:t xml:space="preserve"> These meetings serve to plan and coordinate the programs and activities of the </w:t>
      </w:r>
      <w:r w:rsidR="00DF2844" w:rsidRPr="00A3146B">
        <w:rPr>
          <w:rFonts w:ascii="Times New Roman" w:hAnsi="Times New Roman" w:cs="Times New Roman"/>
          <w:color w:val="auto"/>
          <w:sz w:val="24"/>
          <w:szCs w:val="24"/>
        </w:rPr>
        <w:t>CDC W</w:t>
      </w:r>
      <w:r w:rsidR="00F82F7B" w:rsidRPr="00FC3EAA">
        <w:rPr>
          <w:rFonts w:ascii="Times New Roman" w:hAnsi="Times New Roman" w:cs="Times New Roman"/>
          <w:color w:val="auto"/>
          <w:sz w:val="24"/>
          <w:szCs w:val="24"/>
        </w:rPr>
        <w:t xml:space="preserve">orksite Health </w:t>
      </w:r>
      <w:r w:rsidR="00456B09">
        <w:rPr>
          <w:rFonts w:ascii="Times New Roman" w:hAnsi="Times New Roman" w:cs="Times New Roman"/>
          <w:color w:val="auto"/>
          <w:sz w:val="24"/>
          <w:szCs w:val="24"/>
        </w:rPr>
        <w:t>Scorecard</w:t>
      </w:r>
      <w:r w:rsidR="00F82F7B" w:rsidRPr="00456B09">
        <w:rPr>
          <w:rFonts w:ascii="Times New Roman" w:hAnsi="Times New Roman" w:cs="Times New Roman"/>
          <w:color w:val="auto"/>
          <w:sz w:val="24"/>
          <w:szCs w:val="24"/>
        </w:rPr>
        <w:t xml:space="preserve"> </w:t>
      </w:r>
      <w:r w:rsidR="004D3E74" w:rsidRPr="00456B09">
        <w:rPr>
          <w:rFonts w:ascii="Times New Roman" w:hAnsi="Times New Roman" w:cs="Times New Roman"/>
          <w:color w:val="auto"/>
          <w:sz w:val="24"/>
          <w:szCs w:val="24"/>
        </w:rPr>
        <w:t>Web</w:t>
      </w:r>
      <w:r w:rsidR="00F82F7B" w:rsidRPr="00856666">
        <w:rPr>
          <w:rFonts w:ascii="Times New Roman" w:hAnsi="Times New Roman" w:cs="Times New Roman"/>
          <w:color w:val="auto"/>
          <w:sz w:val="24"/>
          <w:szCs w:val="24"/>
        </w:rPr>
        <w:t xml:space="preserve"> </w:t>
      </w:r>
      <w:r w:rsidR="00DF2844" w:rsidRPr="00856666">
        <w:rPr>
          <w:rFonts w:ascii="Times New Roman" w:hAnsi="Times New Roman" w:cs="Times New Roman"/>
          <w:color w:val="auto"/>
          <w:sz w:val="24"/>
          <w:szCs w:val="24"/>
        </w:rPr>
        <w:t xml:space="preserve">application development </w:t>
      </w:r>
      <w:r w:rsidR="002A02BD" w:rsidRPr="00856666">
        <w:rPr>
          <w:rFonts w:ascii="Times New Roman" w:hAnsi="Times New Roman" w:cs="Times New Roman"/>
          <w:color w:val="auto"/>
          <w:sz w:val="24"/>
          <w:szCs w:val="24"/>
        </w:rPr>
        <w:t xml:space="preserve">including: communications with internal and external stakeholders; planning and developing protocols </w:t>
      </w:r>
      <w:r w:rsidR="00F82F7B" w:rsidRPr="00966B77">
        <w:rPr>
          <w:rFonts w:ascii="Times New Roman" w:hAnsi="Times New Roman" w:cs="Times New Roman"/>
          <w:color w:val="auto"/>
          <w:sz w:val="24"/>
          <w:szCs w:val="24"/>
        </w:rPr>
        <w:t>for the registration process and organizational</w:t>
      </w:r>
      <w:r w:rsidR="002A02BD" w:rsidRPr="00966B77">
        <w:rPr>
          <w:rFonts w:ascii="Times New Roman" w:hAnsi="Times New Roman" w:cs="Times New Roman"/>
          <w:color w:val="auto"/>
          <w:sz w:val="24"/>
          <w:szCs w:val="24"/>
        </w:rPr>
        <w:t xml:space="preserve"> assessments, and </w:t>
      </w:r>
      <w:r w:rsidR="00F82F7B" w:rsidRPr="00966B77">
        <w:rPr>
          <w:rFonts w:ascii="Times New Roman" w:hAnsi="Times New Roman" w:cs="Times New Roman"/>
          <w:color w:val="auto"/>
          <w:sz w:val="24"/>
          <w:szCs w:val="24"/>
        </w:rPr>
        <w:t>outcome</w:t>
      </w:r>
      <w:r w:rsidR="002A02BD" w:rsidRPr="00966B77">
        <w:rPr>
          <w:rFonts w:ascii="Times New Roman" w:hAnsi="Times New Roman" w:cs="Times New Roman"/>
          <w:color w:val="auto"/>
          <w:sz w:val="24"/>
          <w:szCs w:val="24"/>
        </w:rPr>
        <w:t xml:space="preserve"> evaluations. The role of the CDC employee also invol</w:t>
      </w:r>
      <w:r w:rsidR="002A02BD" w:rsidRPr="00C37352">
        <w:rPr>
          <w:rFonts w:ascii="Times New Roman" w:hAnsi="Times New Roman" w:cs="Times New Roman"/>
          <w:color w:val="auto"/>
          <w:sz w:val="24"/>
          <w:szCs w:val="24"/>
        </w:rPr>
        <w:t>ves regular reporting and review of all materials and products before acceptance by the government</w:t>
      </w:r>
      <w:r w:rsidR="00BA0FEA" w:rsidRPr="00A3146B">
        <w:rPr>
          <w:rFonts w:ascii="Times New Roman" w:hAnsi="Times New Roman" w:cs="Times New Roman"/>
          <w:color w:val="auto"/>
          <w:sz w:val="24"/>
          <w:szCs w:val="24"/>
        </w:rPr>
        <w:t xml:space="preserve"> by coordinating input from multiple CDC National Center for Chronic Disease Promotio</w:t>
      </w:r>
      <w:r w:rsidR="00406572" w:rsidRPr="00A3146B">
        <w:rPr>
          <w:rFonts w:ascii="Times New Roman" w:hAnsi="Times New Roman" w:cs="Times New Roman"/>
          <w:color w:val="auto"/>
          <w:sz w:val="24"/>
          <w:szCs w:val="24"/>
        </w:rPr>
        <w:t>n and Health Promotion Divisi</w:t>
      </w:r>
      <w:r w:rsidR="00406572" w:rsidRPr="00FC3EAA">
        <w:rPr>
          <w:rFonts w:ascii="Times New Roman" w:hAnsi="Times New Roman" w:cs="Times New Roman"/>
          <w:color w:val="auto"/>
          <w:sz w:val="24"/>
          <w:szCs w:val="24"/>
        </w:rPr>
        <w:t>on</w:t>
      </w:r>
      <w:r w:rsidR="00DF2844" w:rsidRPr="00D1411B">
        <w:rPr>
          <w:rFonts w:ascii="Times New Roman" w:hAnsi="Times New Roman" w:cs="Times New Roman"/>
          <w:color w:val="auto"/>
          <w:sz w:val="24"/>
          <w:szCs w:val="24"/>
        </w:rPr>
        <w:t>s</w:t>
      </w:r>
      <w:r w:rsidR="008906B8" w:rsidRPr="00F46B32">
        <w:rPr>
          <w:rFonts w:ascii="Times New Roman" w:hAnsi="Times New Roman" w:cs="Times New Roman"/>
          <w:color w:val="auto"/>
          <w:sz w:val="24"/>
          <w:szCs w:val="24"/>
        </w:rPr>
        <w:t xml:space="preserve"> (Division of Diabetes Translation, Division for Heart Disease and Stroke Prevention, Office on Smoking and Health, Division of Population Health, </w:t>
      </w:r>
      <w:r w:rsidR="00406572" w:rsidRPr="00F46B32">
        <w:rPr>
          <w:rFonts w:ascii="Times New Roman" w:hAnsi="Times New Roman" w:cs="Times New Roman"/>
          <w:color w:val="auto"/>
          <w:sz w:val="24"/>
          <w:szCs w:val="24"/>
        </w:rPr>
        <w:t>and Division for Nutrition, Physical Activity, and Obesity)</w:t>
      </w:r>
      <w:r w:rsidR="00DF2844" w:rsidRPr="00F46B32">
        <w:rPr>
          <w:rFonts w:ascii="Times New Roman" w:hAnsi="Times New Roman" w:cs="Times New Roman"/>
          <w:color w:val="auto"/>
          <w:sz w:val="24"/>
          <w:szCs w:val="24"/>
        </w:rPr>
        <w:t>, the</w:t>
      </w:r>
      <w:r w:rsidR="00BA0FEA" w:rsidRPr="00F46B32">
        <w:rPr>
          <w:rFonts w:ascii="Times New Roman" w:hAnsi="Times New Roman" w:cs="Times New Roman"/>
          <w:color w:val="auto"/>
          <w:sz w:val="24"/>
          <w:szCs w:val="24"/>
        </w:rPr>
        <w:t xml:space="preserve"> CDC National Institute for Occupational Safety and Health</w:t>
      </w:r>
      <w:r w:rsidR="00DF2844" w:rsidRPr="00F46B32">
        <w:rPr>
          <w:rFonts w:ascii="Times New Roman" w:hAnsi="Times New Roman" w:cs="Times New Roman"/>
          <w:color w:val="auto"/>
          <w:sz w:val="24"/>
          <w:szCs w:val="24"/>
        </w:rPr>
        <w:t>, and CDC National Center for Immunization and Respiratory Diseases</w:t>
      </w:r>
      <w:r w:rsidR="00BA0FEA" w:rsidRPr="00F46B32">
        <w:rPr>
          <w:rFonts w:ascii="Times New Roman" w:hAnsi="Times New Roman" w:cs="Times New Roman"/>
          <w:color w:val="auto"/>
          <w:sz w:val="24"/>
          <w:szCs w:val="24"/>
        </w:rPr>
        <w:t xml:space="preserve"> targeting the health risk factors and health conditions</w:t>
      </w:r>
      <w:r w:rsidR="00DF2844" w:rsidRPr="00F46B32">
        <w:rPr>
          <w:rFonts w:ascii="Times New Roman" w:hAnsi="Times New Roman" w:cs="Times New Roman"/>
          <w:color w:val="auto"/>
          <w:sz w:val="24"/>
          <w:szCs w:val="24"/>
        </w:rPr>
        <w:t xml:space="preserve"> addressed by the CDC Worksite Health </w:t>
      </w:r>
      <w:r w:rsidR="00456B09">
        <w:rPr>
          <w:rFonts w:ascii="Times New Roman" w:hAnsi="Times New Roman" w:cs="Times New Roman"/>
          <w:color w:val="auto"/>
          <w:sz w:val="24"/>
          <w:szCs w:val="24"/>
        </w:rPr>
        <w:t>Scorecard</w:t>
      </w:r>
      <w:r w:rsidR="002A02BD" w:rsidRPr="00456B09">
        <w:rPr>
          <w:rFonts w:ascii="Times New Roman" w:hAnsi="Times New Roman" w:cs="Times New Roman"/>
          <w:color w:val="auto"/>
          <w:sz w:val="24"/>
          <w:szCs w:val="24"/>
        </w:rPr>
        <w:t>.</w:t>
      </w:r>
    </w:p>
    <w:p w14:paraId="45A1F558" w14:textId="04D5E3F2" w:rsidR="001D1EB5" w:rsidRPr="00456B09" w:rsidRDefault="00DF2844" w:rsidP="00E26188">
      <w:pPr>
        <w:pStyle w:val="Body"/>
        <w:rPr>
          <w:rFonts w:ascii="Times New Roman" w:eastAsiaTheme="minorEastAsia" w:hAnsi="Times New Roman" w:cs="Times New Roman"/>
          <w:color w:val="auto"/>
          <w:sz w:val="24"/>
          <w:szCs w:val="24"/>
        </w:rPr>
      </w:pPr>
      <w:r w:rsidRPr="00456B09">
        <w:rPr>
          <w:rFonts w:ascii="Times New Roman" w:eastAsiaTheme="minorEastAsia" w:hAnsi="Times New Roman" w:cs="Times New Roman"/>
          <w:color w:val="auto"/>
          <w:sz w:val="24"/>
          <w:szCs w:val="24"/>
        </w:rPr>
        <w:t>Northr</w:t>
      </w:r>
      <w:r w:rsidR="00F46B32">
        <w:rPr>
          <w:rFonts w:ascii="Times New Roman" w:eastAsiaTheme="minorEastAsia" w:hAnsi="Times New Roman" w:cs="Times New Roman"/>
          <w:color w:val="auto"/>
          <w:sz w:val="24"/>
          <w:szCs w:val="24"/>
        </w:rPr>
        <w:t>up</w:t>
      </w:r>
      <w:r w:rsidRPr="00456B09">
        <w:rPr>
          <w:rFonts w:ascii="Times New Roman" w:eastAsiaTheme="minorEastAsia" w:hAnsi="Times New Roman" w:cs="Times New Roman"/>
          <w:color w:val="auto"/>
          <w:sz w:val="24"/>
          <w:szCs w:val="24"/>
        </w:rPr>
        <w:t xml:space="preserve">p Grumman </w:t>
      </w:r>
      <w:r w:rsidR="001D1EB5" w:rsidRPr="00856666">
        <w:rPr>
          <w:rFonts w:ascii="Times New Roman" w:eastAsiaTheme="minorEastAsia" w:hAnsi="Times New Roman" w:cs="Times New Roman"/>
          <w:color w:val="auto"/>
          <w:sz w:val="24"/>
          <w:szCs w:val="24"/>
        </w:rPr>
        <w:t xml:space="preserve">will provide operational management of the </w:t>
      </w:r>
      <w:r w:rsidR="00B00AA1" w:rsidRPr="00856666">
        <w:rPr>
          <w:rFonts w:ascii="Times New Roman" w:eastAsiaTheme="minorEastAsia" w:hAnsi="Times New Roman" w:cs="Times New Roman"/>
          <w:color w:val="auto"/>
          <w:sz w:val="24"/>
          <w:szCs w:val="24"/>
        </w:rPr>
        <w:t xml:space="preserve">CDC Worksite Health </w:t>
      </w:r>
      <w:r w:rsidR="00456B09">
        <w:rPr>
          <w:rFonts w:ascii="Times New Roman" w:eastAsiaTheme="minorEastAsia" w:hAnsi="Times New Roman" w:cs="Times New Roman"/>
          <w:color w:val="auto"/>
          <w:sz w:val="24"/>
          <w:szCs w:val="24"/>
        </w:rPr>
        <w:t>Scorecard</w:t>
      </w:r>
      <w:r w:rsidR="00B00AA1" w:rsidRPr="00456B09">
        <w:rPr>
          <w:rFonts w:ascii="Times New Roman" w:eastAsiaTheme="minorEastAsia" w:hAnsi="Times New Roman" w:cs="Times New Roman"/>
          <w:color w:val="auto"/>
          <w:sz w:val="24"/>
          <w:szCs w:val="24"/>
        </w:rPr>
        <w:t xml:space="preserve"> </w:t>
      </w:r>
      <w:r w:rsidR="001D1EB5" w:rsidRPr="00456B09">
        <w:rPr>
          <w:rFonts w:ascii="Times New Roman" w:eastAsiaTheme="minorEastAsia" w:hAnsi="Times New Roman" w:cs="Times New Roman"/>
          <w:color w:val="auto"/>
          <w:sz w:val="24"/>
          <w:szCs w:val="24"/>
        </w:rPr>
        <w:t xml:space="preserve">and coordinate activities among the </w:t>
      </w:r>
      <w:r w:rsidR="00B00AA1" w:rsidRPr="00856666">
        <w:rPr>
          <w:rFonts w:ascii="Times New Roman" w:eastAsiaTheme="minorEastAsia" w:hAnsi="Times New Roman" w:cs="Times New Roman"/>
          <w:color w:val="auto"/>
          <w:sz w:val="24"/>
          <w:szCs w:val="24"/>
        </w:rPr>
        <w:t>participating employers</w:t>
      </w:r>
      <w:r w:rsidR="001D1EB5" w:rsidRPr="00856666">
        <w:rPr>
          <w:rFonts w:ascii="Times New Roman" w:eastAsiaTheme="minorEastAsia" w:hAnsi="Times New Roman" w:cs="Times New Roman"/>
          <w:color w:val="auto"/>
          <w:sz w:val="24"/>
          <w:szCs w:val="24"/>
        </w:rPr>
        <w:t xml:space="preserve">.  </w:t>
      </w:r>
      <w:r w:rsidR="00F46B32">
        <w:rPr>
          <w:rFonts w:ascii="Times New Roman" w:eastAsiaTheme="minorEastAsia" w:hAnsi="Times New Roman" w:cs="Times New Roman"/>
          <w:color w:val="auto"/>
          <w:sz w:val="24"/>
          <w:szCs w:val="24"/>
        </w:rPr>
        <w:t>Northrupp</w:t>
      </w:r>
      <w:r w:rsidR="00B00AA1" w:rsidRPr="00856666">
        <w:rPr>
          <w:rFonts w:ascii="Times New Roman" w:eastAsiaTheme="minorEastAsia" w:hAnsi="Times New Roman" w:cs="Times New Roman"/>
          <w:color w:val="auto"/>
          <w:sz w:val="24"/>
          <w:szCs w:val="24"/>
        </w:rPr>
        <w:t xml:space="preserve"> Grumman</w:t>
      </w:r>
      <w:r w:rsidR="001D1EB5" w:rsidRPr="00966B77">
        <w:rPr>
          <w:rFonts w:ascii="Times New Roman" w:eastAsiaTheme="minorEastAsia" w:hAnsi="Times New Roman" w:cs="Times New Roman"/>
          <w:color w:val="auto"/>
          <w:sz w:val="24"/>
          <w:szCs w:val="24"/>
        </w:rPr>
        <w:t xml:space="preserve">’s responsibilities include </w:t>
      </w:r>
      <w:r w:rsidR="00B00AA1" w:rsidRPr="00966B77">
        <w:rPr>
          <w:rFonts w:ascii="Times New Roman" w:eastAsiaTheme="minorEastAsia" w:hAnsi="Times New Roman" w:cs="Times New Roman"/>
          <w:color w:val="auto"/>
          <w:sz w:val="24"/>
          <w:szCs w:val="24"/>
        </w:rPr>
        <w:t xml:space="preserve">providing technical support to employers during the registration process, in navigating the online survey, </w:t>
      </w:r>
      <w:r w:rsidR="001D1EB5" w:rsidRPr="00966B77">
        <w:rPr>
          <w:rFonts w:ascii="Times New Roman" w:eastAsiaTheme="minorEastAsia" w:hAnsi="Times New Roman" w:cs="Times New Roman"/>
          <w:color w:val="auto"/>
          <w:sz w:val="24"/>
          <w:szCs w:val="24"/>
        </w:rPr>
        <w:t xml:space="preserve">and data collection.  </w:t>
      </w:r>
      <w:r w:rsidR="00F46B32">
        <w:rPr>
          <w:rFonts w:ascii="Times New Roman" w:eastAsiaTheme="minorEastAsia" w:hAnsi="Times New Roman" w:cs="Times New Roman"/>
          <w:color w:val="auto"/>
          <w:sz w:val="24"/>
          <w:szCs w:val="24"/>
        </w:rPr>
        <w:t>Northrupp</w:t>
      </w:r>
      <w:r w:rsidR="00B00AA1" w:rsidRPr="00966B77">
        <w:rPr>
          <w:rFonts w:ascii="Times New Roman" w:eastAsiaTheme="minorEastAsia" w:hAnsi="Times New Roman" w:cs="Times New Roman"/>
          <w:color w:val="auto"/>
          <w:sz w:val="24"/>
          <w:szCs w:val="24"/>
        </w:rPr>
        <w:t xml:space="preserve"> Grumman</w:t>
      </w:r>
      <w:r w:rsidR="001D1EB5" w:rsidRPr="001260D4">
        <w:rPr>
          <w:rFonts w:ascii="Times New Roman" w:eastAsiaTheme="minorEastAsia" w:hAnsi="Times New Roman" w:cs="Times New Roman"/>
          <w:color w:val="auto"/>
          <w:sz w:val="24"/>
          <w:szCs w:val="24"/>
        </w:rPr>
        <w:t xml:space="preserve"> will also provide guidance</w:t>
      </w:r>
      <w:r w:rsidR="001D1EB5" w:rsidRPr="00C37352">
        <w:rPr>
          <w:rFonts w:ascii="Times New Roman" w:eastAsiaTheme="minorEastAsia" w:hAnsi="Times New Roman" w:cs="Times New Roman"/>
          <w:color w:val="auto"/>
          <w:sz w:val="24"/>
          <w:szCs w:val="24"/>
        </w:rPr>
        <w:t xml:space="preserve"> in establishing the program management infrastructure; assist in communication activities such a</w:t>
      </w:r>
      <w:r w:rsidR="00B00AA1" w:rsidRPr="00A3146B">
        <w:rPr>
          <w:rFonts w:ascii="Times New Roman" w:eastAsiaTheme="minorEastAsia" w:hAnsi="Times New Roman" w:cs="Times New Roman"/>
          <w:color w:val="auto"/>
          <w:sz w:val="24"/>
          <w:szCs w:val="24"/>
        </w:rPr>
        <w:t xml:space="preserve">s reporting progress to CDC, </w:t>
      </w:r>
      <w:r w:rsidR="001D1EB5" w:rsidRPr="00FC3EAA">
        <w:rPr>
          <w:rFonts w:ascii="Times New Roman" w:eastAsiaTheme="minorEastAsia" w:hAnsi="Times New Roman" w:cs="Times New Roman"/>
          <w:color w:val="auto"/>
          <w:sz w:val="24"/>
          <w:szCs w:val="24"/>
        </w:rPr>
        <w:t>preparing reports and publication materia</w:t>
      </w:r>
      <w:r w:rsidR="00B00AA1" w:rsidRPr="00F46B32">
        <w:rPr>
          <w:rFonts w:ascii="Times New Roman" w:eastAsiaTheme="minorEastAsia" w:hAnsi="Times New Roman" w:cs="Times New Roman"/>
          <w:color w:val="auto"/>
          <w:sz w:val="24"/>
          <w:szCs w:val="24"/>
        </w:rPr>
        <w:t xml:space="preserve">ls, and managing a static </w:t>
      </w:r>
      <w:r w:rsidR="004D3E74" w:rsidRPr="00F46B32">
        <w:rPr>
          <w:rFonts w:ascii="Times New Roman" w:eastAsiaTheme="minorEastAsia" w:hAnsi="Times New Roman" w:cs="Times New Roman"/>
          <w:color w:val="auto"/>
          <w:sz w:val="24"/>
          <w:szCs w:val="24"/>
        </w:rPr>
        <w:t>Web</w:t>
      </w:r>
      <w:r w:rsidR="00B00AA1" w:rsidRPr="00F46B32">
        <w:rPr>
          <w:rFonts w:ascii="Times New Roman" w:eastAsiaTheme="minorEastAsia" w:hAnsi="Times New Roman" w:cs="Times New Roman"/>
          <w:color w:val="auto"/>
          <w:sz w:val="24"/>
          <w:szCs w:val="24"/>
        </w:rPr>
        <w:t xml:space="preserve"> site with descriptive information about the CDC Worksite Health </w:t>
      </w:r>
      <w:r w:rsidR="00456B09">
        <w:rPr>
          <w:rFonts w:ascii="Times New Roman" w:eastAsiaTheme="minorEastAsia" w:hAnsi="Times New Roman" w:cs="Times New Roman"/>
          <w:color w:val="auto"/>
          <w:sz w:val="24"/>
          <w:szCs w:val="24"/>
        </w:rPr>
        <w:t>Scorecard</w:t>
      </w:r>
      <w:r w:rsidR="00B00AA1" w:rsidRPr="00456B09">
        <w:rPr>
          <w:rFonts w:ascii="Times New Roman" w:eastAsiaTheme="minorEastAsia" w:hAnsi="Times New Roman" w:cs="Times New Roman"/>
          <w:color w:val="auto"/>
          <w:sz w:val="24"/>
          <w:szCs w:val="24"/>
        </w:rPr>
        <w:t>; and provide training to participating employers</w:t>
      </w:r>
    </w:p>
    <w:p w14:paraId="6902EAB1" w14:textId="14F39D3E" w:rsidR="00D4794C" w:rsidRPr="00847DDB" w:rsidRDefault="00D4794C" w:rsidP="00E26188">
      <w:pPr>
        <w:pStyle w:val="Body"/>
        <w:rPr>
          <w:rFonts w:ascii="Times New Roman" w:eastAsiaTheme="minorEastAsia" w:hAnsi="Times New Roman" w:cs="Times New Roman"/>
          <w:color w:val="auto"/>
          <w:sz w:val="24"/>
          <w:szCs w:val="24"/>
        </w:rPr>
      </w:pPr>
      <w:r w:rsidRPr="00856666">
        <w:rPr>
          <w:rFonts w:ascii="Times New Roman" w:eastAsiaTheme="minorEastAsia" w:hAnsi="Times New Roman" w:cs="Times New Roman"/>
          <w:color w:val="auto"/>
          <w:sz w:val="24"/>
          <w:szCs w:val="24"/>
        </w:rPr>
        <w:t xml:space="preserve">Truven Health will provide operational management for the development and testing of the </w:t>
      </w:r>
      <w:r w:rsidR="00456B09">
        <w:rPr>
          <w:rFonts w:ascii="Times New Roman" w:eastAsiaTheme="minorEastAsia" w:hAnsi="Times New Roman" w:cs="Times New Roman"/>
          <w:color w:val="auto"/>
          <w:sz w:val="24"/>
          <w:szCs w:val="24"/>
        </w:rPr>
        <w:t>Scorecard</w:t>
      </w:r>
      <w:r w:rsidRPr="00456B09">
        <w:rPr>
          <w:rFonts w:ascii="Times New Roman" w:eastAsiaTheme="minorEastAsia" w:hAnsi="Times New Roman" w:cs="Times New Roman"/>
          <w:color w:val="auto"/>
          <w:sz w:val="24"/>
          <w:szCs w:val="24"/>
        </w:rPr>
        <w:t xml:space="preserve"> and coordinate activities among its participants and users.  Truven’s responsibilities include developing the </w:t>
      </w:r>
      <w:r w:rsidR="00456B09">
        <w:rPr>
          <w:rFonts w:ascii="Times New Roman" w:eastAsiaTheme="minorEastAsia" w:hAnsi="Times New Roman" w:cs="Times New Roman"/>
          <w:color w:val="auto"/>
          <w:sz w:val="24"/>
          <w:szCs w:val="24"/>
        </w:rPr>
        <w:t>Scorecard</w:t>
      </w:r>
      <w:r w:rsidRPr="00456B09">
        <w:rPr>
          <w:rFonts w:ascii="Times New Roman" w:eastAsiaTheme="minorEastAsia" w:hAnsi="Times New Roman" w:cs="Times New Roman"/>
          <w:color w:val="auto"/>
          <w:sz w:val="24"/>
          <w:szCs w:val="24"/>
        </w:rPr>
        <w:t xml:space="preserve"> instrument, and conducting and analyzing the interviews and pilot evaluation.  </w:t>
      </w:r>
      <w:r w:rsidR="00F46B32">
        <w:rPr>
          <w:rFonts w:ascii="Times New Roman" w:eastAsiaTheme="minorEastAsia" w:hAnsi="Times New Roman" w:cs="Times New Roman"/>
          <w:color w:val="auto"/>
          <w:sz w:val="24"/>
          <w:szCs w:val="24"/>
        </w:rPr>
        <w:t>Truven Health and Northrupp Grumman</w:t>
      </w:r>
      <w:r w:rsidRPr="00456B09">
        <w:rPr>
          <w:rFonts w:ascii="Times New Roman" w:eastAsiaTheme="minorEastAsia" w:hAnsi="Times New Roman" w:cs="Times New Roman"/>
          <w:color w:val="auto"/>
          <w:sz w:val="24"/>
          <w:szCs w:val="24"/>
        </w:rPr>
        <w:t xml:space="preserve"> will also provide guidance in </w:t>
      </w:r>
      <w:r w:rsidRPr="00F46B32">
        <w:rPr>
          <w:rFonts w:ascii="Times New Roman" w:eastAsiaTheme="minorEastAsia" w:hAnsi="Times New Roman" w:cs="Times New Roman"/>
          <w:color w:val="auto"/>
          <w:sz w:val="24"/>
          <w:szCs w:val="24"/>
        </w:rPr>
        <w:t xml:space="preserve">establishing the </w:t>
      </w:r>
      <w:r w:rsidR="00F46B32" w:rsidRPr="00F46B32">
        <w:rPr>
          <w:rFonts w:ascii="Times New Roman" w:eastAsiaTheme="minorEastAsia" w:hAnsi="Times New Roman" w:cs="Times New Roman"/>
          <w:color w:val="auto"/>
          <w:sz w:val="24"/>
          <w:szCs w:val="24"/>
        </w:rPr>
        <w:t>Scorecard</w:t>
      </w:r>
      <w:r w:rsidRPr="00F46B32">
        <w:rPr>
          <w:rFonts w:ascii="Times New Roman" w:eastAsiaTheme="minorEastAsia" w:hAnsi="Times New Roman" w:cs="Times New Roman"/>
          <w:color w:val="auto"/>
          <w:sz w:val="24"/>
          <w:szCs w:val="24"/>
        </w:rPr>
        <w:t xml:space="preserve"> infrastructure</w:t>
      </w:r>
      <w:r w:rsidRPr="004A27A9">
        <w:rPr>
          <w:rFonts w:ascii="Times New Roman" w:eastAsiaTheme="minorEastAsia" w:hAnsi="Times New Roman" w:cs="Times New Roman"/>
          <w:color w:val="auto"/>
          <w:sz w:val="24"/>
          <w:szCs w:val="24"/>
        </w:rPr>
        <w:t>; assist in communication activities such as reporting progress to CDC and preparing reports and publication materials.</w:t>
      </w:r>
    </w:p>
    <w:p w14:paraId="58244E57" w14:textId="2826AE94" w:rsidR="001D1EB5" w:rsidRPr="00966B77" w:rsidRDefault="00B00AA1" w:rsidP="00E26188">
      <w:pPr>
        <w:pStyle w:val="Body"/>
        <w:rPr>
          <w:rFonts w:ascii="Times New Roman" w:eastAsiaTheme="minorEastAsia" w:hAnsi="Times New Roman" w:cs="Times New Roman"/>
          <w:color w:val="auto"/>
          <w:sz w:val="24"/>
          <w:szCs w:val="24"/>
        </w:rPr>
      </w:pPr>
      <w:r w:rsidRPr="006E269A">
        <w:rPr>
          <w:rFonts w:ascii="Times New Roman" w:eastAsiaTheme="minorEastAsia" w:hAnsi="Times New Roman" w:cs="Times New Roman"/>
          <w:color w:val="auto"/>
          <w:sz w:val="24"/>
          <w:szCs w:val="24"/>
        </w:rPr>
        <w:t xml:space="preserve">CDC </w:t>
      </w:r>
      <w:r w:rsidR="001D1EB5" w:rsidRPr="006E269A">
        <w:rPr>
          <w:rFonts w:ascii="Times New Roman" w:eastAsiaTheme="minorEastAsia" w:hAnsi="Times New Roman" w:cs="Times New Roman"/>
          <w:color w:val="auto"/>
          <w:sz w:val="24"/>
          <w:szCs w:val="24"/>
        </w:rPr>
        <w:t>will be respon</w:t>
      </w:r>
      <w:r w:rsidRPr="006E269A">
        <w:rPr>
          <w:rFonts w:ascii="Times New Roman" w:eastAsiaTheme="minorEastAsia" w:hAnsi="Times New Roman" w:cs="Times New Roman"/>
          <w:color w:val="auto"/>
          <w:sz w:val="24"/>
          <w:szCs w:val="24"/>
        </w:rPr>
        <w:t xml:space="preserve">sible for evaluation of the CDC Worksite Health </w:t>
      </w:r>
      <w:r w:rsidR="00456B09">
        <w:rPr>
          <w:rFonts w:ascii="Times New Roman" w:eastAsiaTheme="minorEastAsia" w:hAnsi="Times New Roman" w:cs="Times New Roman"/>
          <w:color w:val="auto"/>
          <w:sz w:val="24"/>
          <w:szCs w:val="24"/>
        </w:rPr>
        <w:t>Scorecard</w:t>
      </w:r>
      <w:r w:rsidRPr="006E269A">
        <w:rPr>
          <w:rFonts w:ascii="Times New Roman" w:eastAsiaTheme="minorEastAsia" w:hAnsi="Times New Roman" w:cs="Times New Roman"/>
          <w:color w:val="auto"/>
          <w:sz w:val="24"/>
          <w:szCs w:val="24"/>
        </w:rPr>
        <w:t xml:space="preserve"> using quantitative methods. Information</w:t>
      </w:r>
      <w:r w:rsidR="001D1EB5" w:rsidRPr="006E269A">
        <w:rPr>
          <w:rFonts w:ascii="Times New Roman" w:eastAsiaTheme="minorEastAsia" w:hAnsi="Times New Roman" w:cs="Times New Roman"/>
          <w:color w:val="auto"/>
          <w:sz w:val="24"/>
          <w:szCs w:val="24"/>
        </w:rPr>
        <w:t xml:space="preserve"> will be self-reported</w:t>
      </w:r>
      <w:r w:rsidRPr="00C65FEF">
        <w:rPr>
          <w:rFonts w:ascii="Times New Roman" w:eastAsiaTheme="minorEastAsia" w:hAnsi="Times New Roman" w:cs="Times New Roman"/>
          <w:color w:val="auto"/>
          <w:sz w:val="24"/>
          <w:szCs w:val="24"/>
        </w:rPr>
        <w:t xml:space="preserve"> and provided to CDC by </w:t>
      </w:r>
      <w:r w:rsidR="00F46B32">
        <w:rPr>
          <w:rFonts w:ascii="Times New Roman" w:eastAsiaTheme="minorEastAsia" w:hAnsi="Times New Roman" w:cs="Times New Roman"/>
          <w:color w:val="auto"/>
          <w:sz w:val="24"/>
          <w:szCs w:val="24"/>
        </w:rPr>
        <w:t>Northrupp</w:t>
      </w:r>
      <w:r w:rsidRPr="00C65FEF">
        <w:rPr>
          <w:rFonts w:ascii="Times New Roman" w:eastAsiaTheme="minorEastAsia" w:hAnsi="Times New Roman" w:cs="Times New Roman"/>
          <w:color w:val="auto"/>
          <w:sz w:val="24"/>
          <w:szCs w:val="24"/>
        </w:rPr>
        <w:t xml:space="preserve"> </w:t>
      </w:r>
      <w:r w:rsidR="0017397C" w:rsidRPr="00456B09">
        <w:rPr>
          <w:rFonts w:ascii="Times New Roman" w:eastAsiaTheme="minorEastAsia" w:hAnsi="Times New Roman" w:cs="Times New Roman"/>
          <w:color w:val="auto"/>
          <w:sz w:val="24"/>
          <w:szCs w:val="24"/>
        </w:rPr>
        <w:t>Grumman</w:t>
      </w:r>
      <w:r w:rsidRPr="00456B09">
        <w:rPr>
          <w:rFonts w:ascii="Times New Roman" w:eastAsiaTheme="minorEastAsia" w:hAnsi="Times New Roman" w:cs="Times New Roman"/>
          <w:color w:val="auto"/>
          <w:sz w:val="24"/>
          <w:szCs w:val="24"/>
        </w:rPr>
        <w:t xml:space="preserve"> in an aggregate/de-identified format to</w:t>
      </w:r>
      <w:r w:rsidRPr="00856666">
        <w:rPr>
          <w:rFonts w:ascii="Times New Roman" w:hAnsi="Times New Roman" w:cs="Times New Roman"/>
          <w:color w:val="auto"/>
          <w:sz w:val="24"/>
          <w:szCs w:val="24"/>
        </w:rPr>
        <w:t xml:space="preserve"> </w:t>
      </w:r>
      <w:r w:rsidRPr="00856666">
        <w:rPr>
          <w:rFonts w:ascii="Times New Roman" w:eastAsiaTheme="minorEastAsia" w:hAnsi="Times New Roman" w:cs="Times New Roman"/>
          <w:color w:val="auto"/>
          <w:sz w:val="24"/>
          <w:szCs w:val="24"/>
        </w:rPr>
        <w:t xml:space="preserve">conduct analyses to describe adoption, reach, and sustainability of the workplace health interventions. </w:t>
      </w:r>
    </w:p>
    <w:p w14:paraId="7E4627FB" w14:textId="77777777" w:rsidR="001D1EB5" w:rsidRPr="00D1411B" w:rsidRDefault="001D1EB5" w:rsidP="00E26188">
      <w:pPr>
        <w:pStyle w:val="Body"/>
        <w:rPr>
          <w:rFonts w:ascii="Times New Roman" w:eastAsiaTheme="minorEastAsia" w:hAnsi="Times New Roman" w:cs="Times New Roman"/>
          <w:color w:val="auto"/>
          <w:sz w:val="24"/>
          <w:szCs w:val="24"/>
          <w:highlight w:val="yellow"/>
        </w:rPr>
      </w:pPr>
      <w:r w:rsidRPr="00966B77">
        <w:rPr>
          <w:rFonts w:ascii="Times New Roman" w:eastAsiaTheme="minorEastAsia" w:hAnsi="Times New Roman" w:cs="Times New Roman"/>
          <w:color w:val="auto"/>
          <w:sz w:val="24"/>
          <w:szCs w:val="24"/>
        </w:rPr>
        <w:t>The ongoing data collection costs and associated project support costs are assumed constant fo</w:t>
      </w:r>
      <w:r w:rsidR="00DF2844" w:rsidRPr="00966B77">
        <w:rPr>
          <w:rFonts w:ascii="Times New Roman" w:eastAsiaTheme="minorEastAsia" w:hAnsi="Times New Roman" w:cs="Times New Roman"/>
          <w:color w:val="auto"/>
          <w:sz w:val="24"/>
          <w:szCs w:val="24"/>
        </w:rPr>
        <w:t>r the useful life of the project</w:t>
      </w:r>
      <w:r w:rsidRPr="00C37352">
        <w:rPr>
          <w:rFonts w:ascii="Times New Roman" w:eastAsiaTheme="minorEastAsia" w:hAnsi="Times New Roman" w:cs="Times New Roman"/>
          <w:color w:val="auto"/>
          <w:sz w:val="24"/>
          <w:szCs w:val="24"/>
        </w:rPr>
        <w:t>. The average annualized cost of the contracts with respect to data collection is esti</w:t>
      </w:r>
      <w:r w:rsidR="00DF2844" w:rsidRPr="00A3146B">
        <w:rPr>
          <w:rFonts w:ascii="Times New Roman" w:eastAsiaTheme="minorEastAsia" w:hAnsi="Times New Roman" w:cs="Times New Roman"/>
          <w:color w:val="auto"/>
          <w:sz w:val="24"/>
          <w:szCs w:val="24"/>
        </w:rPr>
        <w:t>mated at $418,000 per year for 4,180</w:t>
      </w:r>
      <w:r w:rsidRPr="00FC3EAA">
        <w:rPr>
          <w:rFonts w:ascii="Times New Roman" w:eastAsiaTheme="minorEastAsia" w:hAnsi="Times New Roman" w:cs="Times New Roman"/>
          <w:color w:val="auto"/>
          <w:sz w:val="24"/>
          <w:szCs w:val="24"/>
        </w:rPr>
        <w:t xml:space="preserve"> hours of labor (@$100/hour).</w:t>
      </w:r>
    </w:p>
    <w:p w14:paraId="07EE9840" w14:textId="780E597D" w:rsidR="008B5883" w:rsidRPr="00F46B32" w:rsidRDefault="001D1EB5" w:rsidP="00E26188">
      <w:pPr>
        <w:pStyle w:val="Body"/>
        <w:rPr>
          <w:rFonts w:ascii="Times New Roman" w:eastAsiaTheme="minorEastAsia" w:hAnsi="Times New Roman" w:cs="Times New Roman"/>
          <w:b/>
          <w:color w:val="auto"/>
          <w:sz w:val="24"/>
          <w:szCs w:val="24"/>
          <w:highlight w:val="yellow"/>
          <w:u w:val="single"/>
        </w:rPr>
      </w:pPr>
      <w:r w:rsidRPr="00F46B32">
        <w:rPr>
          <w:rFonts w:ascii="Times New Roman" w:eastAsiaTheme="minorEastAsia" w:hAnsi="Times New Roman" w:cs="Times New Roman"/>
          <w:color w:val="auto"/>
          <w:sz w:val="24"/>
          <w:szCs w:val="24"/>
        </w:rPr>
        <w:t>The total estimated annualized cost to the Federal government is $</w:t>
      </w:r>
      <w:r w:rsidR="0085371C" w:rsidRPr="00F46B32">
        <w:rPr>
          <w:rFonts w:ascii="Times New Roman" w:eastAsiaTheme="minorEastAsia" w:hAnsi="Times New Roman" w:cs="Times New Roman"/>
          <w:color w:val="auto"/>
          <w:sz w:val="24"/>
          <w:szCs w:val="24"/>
        </w:rPr>
        <w:t>446,500</w:t>
      </w:r>
      <w:r w:rsidRPr="00F46B32">
        <w:rPr>
          <w:rFonts w:ascii="Times New Roman" w:eastAsiaTheme="minorEastAsia" w:hAnsi="Times New Roman" w:cs="Times New Roman"/>
          <w:color w:val="auto"/>
          <w:sz w:val="24"/>
          <w:szCs w:val="24"/>
        </w:rPr>
        <w:t>.</w:t>
      </w:r>
    </w:p>
    <w:p w14:paraId="67538CB0" w14:textId="77777777" w:rsidR="008B5883" w:rsidRDefault="008B5883" w:rsidP="00C0375D">
      <w:pPr>
        <w:tabs>
          <w:tab w:val="left" w:pos="360"/>
        </w:tabs>
        <w:spacing w:after="0"/>
        <w:rPr>
          <w:rFonts w:ascii="Times New Roman" w:eastAsiaTheme="minorEastAsia" w:hAnsi="Times New Roman" w:cs="Times New Roman"/>
          <w:b/>
          <w:sz w:val="24"/>
          <w:szCs w:val="24"/>
          <w:highlight w:val="yellow"/>
          <w:u w:val="single"/>
        </w:rPr>
      </w:pPr>
    </w:p>
    <w:p w14:paraId="1889DAC2" w14:textId="77777777" w:rsidR="00F46B32" w:rsidRDefault="00F46B32" w:rsidP="00C0375D">
      <w:pPr>
        <w:tabs>
          <w:tab w:val="left" w:pos="360"/>
        </w:tabs>
        <w:spacing w:after="0"/>
        <w:rPr>
          <w:rFonts w:ascii="Times New Roman" w:eastAsiaTheme="minorEastAsia" w:hAnsi="Times New Roman" w:cs="Times New Roman"/>
          <w:b/>
          <w:sz w:val="24"/>
          <w:szCs w:val="24"/>
          <w:highlight w:val="yellow"/>
          <w:u w:val="single"/>
        </w:rPr>
      </w:pPr>
    </w:p>
    <w:p w14:paraId="7B9A1266" w14:textId="77777777" w:rsidR="00F46B32" w:rsidRDefault="00F46B32" w:rsidP="00C0375D">
      <w:pPr>
        <w:tabs>
          <w:tab w:val="left" w:pos="360"/>
        </w:tabs>
        <w:spacing w:after="0"/>
        <w:rPr>
          <w:rFonts w:ascii="Times New Roman" w:eastAsiaTheme="minorEastAsia" w:hAnsi="Times New Roman" w:cs="Times New Roman"/>
          <w:b/>
          <w:sz w:val="24"/>
          <w:szCs w:val="24"/>
          <w:highlight w:val="yellow"/>
          <w:u w:val="single"/>
        </w:rPr>
      </w:pPr>
    </w:p>
    <w:p w14:paraId="60C0CFA9" w14:textId="77777777" w:rsidR="00F46B32" w:rsidRDefault="00F46B32" w:rsidP="00C0375D">
      <w:pPr>
        <w:tabs>
          <w:tab w:val="left" w:pos="360"/>
        </w:tabs>
        <w:spacing w:after="0"/>
        <w:rPr>
          <w:rFonts w:ascii="Times New Roman" w:eastAsiaTheme="minorEastAsia" w:hAnsi="Times New Roman" w:cs="Times New Roman"/>
          <w:b/>
          <w:sz w:val="24"/>
          <w:szCs w:val="24"/>
          <w:highlight w:val="yellow"/>
          <w:u w:val="single"/>
        </w:rPr>
      </w:pPr>
    </w:p>
    <w:p w14:paraId="5FEB62EE" w14:textId="77777777" w:rsidR="00F46B32" w:rsidRDefault="00F46B32" w:rsidP="00C0375D">
      <w:pPr>
        <w:tabs>
          <w:tab w:val="left" w:pos="360"/>
        </w:tabs>
        <w:spacing w:after="0"/>
        <w:rPr>
          <w:rFonts w:ascii="Times New Roman" w:eastAsiaTheme="minorEastAsia" w:hAnsi="Times New Roman" w:cs="Times New Roman"/>
          <w:b/>
          <w:sz w:val="24"/>
          <w:szCs w:val="24"/>
          <w:highlight w:val="yellow"/>
          <w:u w:val="single"/>
        </w:rPr>
      </w:pPr>
    </w:p>
    <w:p w14:paraId="643F2AD0" w14:textId="77777777" w:rsidR="00F46B32" w:rsidRDefault="00F46B32" w:rsidP="00C0375D">
      <w:pPr>
        <w:tabs>
          <w:tab w:val="left" w:pos="360"/>
        </w:tabs>
        <w:spacing w:after="0"/>
        <w:rPr>
          <w:rFonts w:ascii="Times New Roman" w:eastAsiaTheme="minorEastAsia" w:hAnsi="Times New Roman" w:cs="Times New Roman"/>
          <w:b/>
          <w:sz w:val="24"/>
          <w:szCs w:val="24"/>
          <w:highlight w:val="yellow"/>
          <w:u w:val="single"/>
        </w:rPr>
      </w:pPr>
    </w:p>
    <w:p w14:paraId="665A4C0C" w14:textId="77777777" w:rsidR="00F46B32" w:rsidRDefault="00F46B32" w:rsidP="00C0375D">
      <w:pPr>
        <w:tabs>
          <w:tab w:val="left" w:pos="360"/>
        </w:tabs>
        <w:spacing w:after="0"/>
        <w:rPr>
          <w:rFonts w:ascii="Times New Roman" w:eastAsiaTheme="minorEastAsia" w:hAnsi="Times New Roman" w:cs="Times New Roman"/>
          <w:b/>
          <w:sz w:val="24"/>
          <w:szCs w:val="24"/>
          <w:highlight w:val="yellow"/>
          <w:u w:val="single"/>
        </w:rPr>
      </w:pPr>
    </w:p>
    <w:p w14:paraId="31244413" w14:textId="77777777" w:rsidR="00F46B32" w:rsidRDefault="00F46B32" w:rsidP="00C0375D">
      <w:pPr>
        <w:tabs>
          <w:tab w:val="left" w:pos="360"/>
        </w:tabs>
        <w:spacing w:after="0"/>
        <w:rPr>
          <w:rFonts w:ascii="Times New Roman" w:eastAsiaTheme="minorEastAsia" w:hAnsi="Times New Roman" w:cs="Times New Roman"/>
          <w:b/>
          <w:sz w:val="24"/>
          <w:szCs w:val="24"/>
          <w:highlight w:val="yellow"/>
          <w:u w:val="single"/>
        </w:rPr>
      </w:pPr>
    </w:p>
    <w:p w14:paraId="57544CF7" w14:textId="77777777" w:rsidR="00F46B32" w:rsidRPr="00F46B32" w:rsidRDefault="00F46B32" w:rsidP="00C0375D">
      <w:pPr>
        <w:tabs>
          <w:tab w:val="left" w:pos="360"/>
        </w:tabs>
        <w:spacing w:after="0"/>
        <w:rPr>
          <w:rFonts w:ascii="Times New Roman" w:eastAsiaTheme="minorEastAsia" w:hAnsi="Times New Roman" w:cs="Times New Roman"/>
          <w:b/>
          <w:sz w:val="24"/>
          <w:szCs w:val="24"/>
          <w:highlight w:val="yellow"/>
          <w:u w:val="single"/>
        </w:rPr>
      </w:pPr>
    </w:p>
    <w:p w14:paraId="0B493A0C" w14:textId="095F5903" w:rsidR="001D1EB5" w:rsidRPr="00F46B32" w:rsidRDefault="001D1EB5" w:rsidP="00C0375D">
      <w:pPr>
        <w:tabs>
          <w:tab w:val="left" w:pos="360"/>
        </w:tabs>
        <w:spacing w:after="0"/>
        <w:rPr>
          <w:rFonts w:ascii="Times New Roman" w:eastAsiaTheme="minorEastAsia" w:hAnsi="Times New Roman" w:cs="Times New Roman"/>
          <w:b/>
          <w:sz w:val="24"/>
          <w:szCs w:val="24"/>
        </w:rPr>
      </w:pPr>
      <w:r w:rsidRPr="00F46B32">
        <w:rPr>
          <w:rFonts w:ascii="Times New Roman" w:eastAsiaTheme="minorEastAsia" w:hAnsi="Times New Roman" w:cs="Times New Roman"/>
          <w:b/>
          <w:sz w:val="24"/>
          <w:szCs w:val="24"/>
        </w:rPr>
        <w:t>Table A</w:t>
      </w:r>
      <w:r w:rsidR="00485E22" w:rsidRPr="00F46B32">
        <w:rPr>
          <w:rFonts w:ascii="Times New Roman" w:eastAsiaTheme="minorEastAsia" w:hAnsi="Times New Roman" w:cs="Times New Roman"/>
          <w:b/>
          <w:sz w:val="24"/>
          <w:szCs w:val="24"/>
        </w:rPr>
        <w:t>-</w:t>
      </w:r>
      <w:r w:rsidRPr="00F46B32">
        <w:rPr>
          <w:rFonts w:ascii="Times New Roman" w:eastAsiaTheme="minorEastAsia" w:hAnsi="Times New Roman" w:cs="Times New Roman"/>
          <w:b/>
          <w:sz w:val="24"/>
          <w:szCs w:val="24"/>
        </w:rPr>
        <w:t>4</w:t>
      </w:r>
      <w:r w:rsidR="00485E22" w:rsidRPr="00F46B32">
        <w:rPr>
          <w:rFonts w:ascii="Times New Roman" w:eastAsiaTheme="minorEastAsia" w:hAnsi="Times New Roman" w:cs="Times New Roman"/>
          <w:b/>
          <w:sz w:val="24"/>
          <w:szCs w:val="24"/>
        </w:rPr>
        <w:t xml:space="preserve">. </w:t>
      </w:r>
      <w:r w:rsidRPr="00F46B32">
        <w:rPr>
          <w:rFonts w:ascii="Times New Roman" w:eastAsiaTheme="minorEastAsia" w:hAnsi="Times New Roman" w:cs="Times New Roman"/>
          <w:b/>
          <w:sz w:val="24"/>
          <w:szCs w:val="24"/>
        </w:rPr>
        <w:t xml:space="preserve"> Annualized Costs to the Government</w:t>
      </w:r>
    </w:p>
    <w:p w14:paraId="472B4008" w14:textId="77777777" w:rsidR="00D73843" w:rsidRPr="00F46B32" w:rsidRDefault="00D73843" w:rsidP="00C0375D">
      <w:pPr>
        <w:tabs>
          <w:tab w:val="left" w:pos="360"/>
        </w:tabs>
        <w:spacing w:after="0"/>
        <w:rPr>
          <w:rFonts w:ascii="Times New Roman" w:eastAsiaTheme="minorEastAsia" w:hAnsi="Times New Roman" w:cs="Times New Roman"/>
          <w:b/>
          <w:sz w:val="24"/>
          <w:szCs w:val="24"/>
        </w:rPr>
      </w:pPr>
    </w:p>
    <w:tbl>
      <w:tblPr>
        <w:tblW w:w="10200" w:type="dxa"/>
        <w:tblInd w:w="-5" w:type="dxa"/>
        <w:tblLook w:val="04A0" w:firstRow="1" w:lastRow="0" w:firstColumn="1" w:lastColumn="0" w:noHBand="0" w:noVBand="1"/>
      </w:tblPr>
      <w:tblGrid>
        <w:gridCol w:w="4180"/>
        <w:gridCol w:w="4180"/>
        <w:gridCol w:w="1840"/>
      </w:tblGrid>
      <w:tr w:rsidR="00D73843" w:rsidRPr="00F46B32" w14:paraId="79E730DA" w14:textId="77777777" w:rsidTr="00D73843">
        <w:trPr>
          <w:trHeight w:val="312"/>
        </w:trPr>
        <w:tc>
          <w:tcPr>
            <w:tcW w:w="4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620A45" w14:textId="77777777" w:rsidR="00D73843" w:rsidRPr="00F46B32" w:rsidRDefault="00D73843" w:rsidP="00D73843">
            <w:pPr>
              <w:spacing w:after="0" w:line="240" w:lineRule="auto"/>
              <w:rPr>
                <w:rFonts w:ascii="Times New Roman" w:eastAsia="Times New Roman" w:hAnsi="Times New Roman" w:cs="Times New Roman"/>
                <w:b/>
                <w:bCs/>
                <w:color w:val="000000"/>
                <w:sz w:val="24"/>
                <w:szCs w:val="24"/>
              </w:rPr>
            </w:pPr>
            <w:r w:rsidRPr="00F46B32">
              <w:rPr>
                <w:rFonts w:ascii="Times New Roman" w:eastAsia="Times New Roman" w:hAnsi="Times New Roman" w:cs="Times New Roman"/>
                <w:b/>
                <w:bCs/>
                <w:color w:val="000000"/>
                <w:sz w:val="24"/>
                <w:szCs w:val="24"/>
              </w:rPr>
              <w:t>Cost Category</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6430F692" w14:textId="77777777" w:rsidR="00D73843" w:rsidRPr="00F46B32" w:rsidRDefault="00D73843" w:rsidP="00D73843">
            <w:pPr>
              <w:spacing w:after="0" w:line="240" w:lineRule="auto"/>
              <w:rPr>
                <w:rFonts w:ascii="Times New Roman" w:eastAsia="Times New Roman" w:hAnsi="Times New Roman" w:cs="Times New Roman"/>
                <w:b/>
                <w:bCs/>
                <w:color w:val="000000"/>
                <w:sz w:val="24"/>
                <w:szCs w:val="24"/>
              </w:rPr>
            </w:pPr>
            <w:r w:rsidRPr="00F46B32">
              <w:rPr>
                <w:rFonts w:ascii="Times New Roman" w:eastAsia="Times New Roman" w:hAnsi="Times New Roman" w:cs="Times New Roman"/>
                <w:b/>
                <w:bCs/>
                <w:color w:val="000000"/>
                <w:sz w:val="24"/>
                <w:szCs w:val="24"/>
              </w:rPr>
              <w:t xml:space="preserve">Approx. Cost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5702278" w14:textId="77777777" w:rsidR="00D73843" w:rsidRPr="00F46B32" w:rsidRDefault="00D73843" w:rsidP="00D73843">
            <w:pPr>
              <w:spacing w:after="0" w:line="240" w:lineRule="auto"/>
              <w:rPr>
                <w:rFonts w:ascii="Times New Roman" w:eastAsia="Times New Roman" w:hAnsi="Times New Roman" w:cs="Times New Roman"/>
                <w:b/>
                <w:bCs/>
                <w:color w:val="000000"/>
                <w:sz w:val="24"/>
                <w:szCs w:val="24"/>
              </w:rPr>
            </w:pPr>
            <w:r w:rsidRPr="00F46B32">
              <w:rPr>
                <w:rFonts w:ascii="Times New Roman" w:eastAsia="Times New Roman" w:hAnsi="Times New Roman" w:cs="Times New Roman"/>
                <w:b/>
                <w:bCs/>
                <w:color w:val="000000"/>
                <w:sz w:val="24"/>
                <w:szCs w:val="24"/>
              </w:rPr>
              <w:t>Avg. Annual Cost</w:t>
            </w:r>
          </w:p>
        </w:tc>
      </w:tr>
      <w:tr w:rsidR="00D73843" w:rsidRPr="00F46B32" w14:paraId="23BE1739" w14:textId="77777777" w:rsidTr="00D73843">
        <w:trPr>
          <w:trHeight w:val="312"/>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354A248A" w14:textId="77777777" w:rsidR="00D73843" w:rsidRPr="004A27A9" w:rsidRDefault="00D73843" w:rsidP="00D73843">
            <w:pPr>
              <w:spacing w:after="0" w:line="240" w:lineRule="auto"/>
              <w:rPr>
                <w:rFonts w:ascii="Times New Roman" w:eastAsia="Times New Roman" w:hAnsi="Times New Roman" w:cs="Times New Roman"/>
                <w:color w:val="000000"/>
                <w:sz w:val="24"/>
                <w:szCs w:val="24"/>
              </w:rPr>
            </w:pPr>
            <w:r w:rsidRPr="004A27A9">
              <w:rPr>
                <w:rFonts w:ascii="Times New Roman" w:eastAsia="Times New Roman" w:hAnsi="Times New Roman" w:cs="Times New Roman"/>
                <w:color w:val="000000"/>
                <w:sz w:val="24"/>
                <w:szCs w:val="24"/>
              </w:rPr>
              <w:t xml:space="preserve">Survey Development </w:t>
            </w:r>
          </w:p>
        </w:tc>
        <w:tc>
          <w:tcPr>
            <w:tcW w:w="4180" w:type="dxa"/>
            <w:tcBorders>
              <w:top w:val="nil"/>
              <w:left w:val="nil"/>
              <w:bottom w:val="single" w:sz="4" w:space="0" w:color="auto"/>
              <w:right w:val="single" w:sz="4" w:space="0" w:color="auto"/>
            </w:tcBorders>
            <w:shd w:val="clear" w:color="auto" w:fill="auto"/>
            <w:noWrap/>
            <w:vAlign w:val="bottom"/>
            <w:hideMark/>
          </w:tcPr>
          <w:p w14:paraId="78689A05" w14:textId="77777777" w:rsidR="00D73843" w:rsidRPr="00847DDB" w:rsidRDefault="00D73843" w:rsidP="00D73843">
            <w:pPr>
              <w:spacing w:after="0" w:line="240" w:lineRule="auto"/>
              <w:jc w:val="right"/>
              <w:rPr>
                <w:rFonts w:ascii="Times New Roman" w:eastAsia="Times New Roman" w:hAnsi="Times New Roman" w:cs="Times New Roman"/>
                <w:color w:val="000000"/>
                <w:sz w:val="24"/>
                <w:szCs w:val="24"/>
              </w:rPr>
            </w:pPr>
            <w:r w:rsidRPr="00847DDB">
              <w:rPr>
                <w:rFonts w:ascii="Times New Roman" w:eastAsia="Times New Roman" w:hAnsi="Times New Roman" w:cs="Times New Roman"/>
                <w:color w:val="000000"/>
                <w:sz w:val="24"/>
                <w:szCs w:val="24"/>
              </w:rPr>
              <w:t xml:space="preserve">$39,000 </w:t>
            </w:r>
          </w:p>
        </w:tc>
        <w:tc>
          <w:tcPr>
            <w:tcW w:w="18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E9B47D" w14:textId="77777777" w:rsidR="00D73843" w:rsidRPr="006E269A" w:rsidRDefault="00D73843" w:rsidP="00D73843">
            <w:pPr>
              <w:spacing w:after="0" w:line="240" w:lineRule="auto"/>
              <w:jc w:val="center"/>
              <w:rPr>
                <w:rFonts w:ascii="Times New Roman" w:eastAsia="Times New Roman" w:hAnsi="Times New Roman" w:cs="Times New Roman"/>
                <w:color w:val="000000"/>
                <w:sz w:val="24"/>
                <w:szCs w:val="24"/>
              </w:rPr>
            </w:pPr>
            <w:r w:rsidRPr="006E269A">
              <w:rPr>
                <w:rFonts w:ascii="Times New Roman" w:eastAsia="Times New Roman" w:hAnsi="Times New Roman" w:cs="Times New Roman"/>
                <w:color w:val="000000"/>
                <w:sz w:val="24"/>
                <w:szCs w:val="24"/>
              </w:rPr>
              <w:t xml:space="preserve">$418,000 </w:t>
            </w:r>
          </w:p>
        </w:tc>
      </w:tr>
      <w:tr w:rsidR="00D73843" w:rsidRPr="00F46B32" w14:paraId="61060F8B" w14:textId="77777777" w:rsidTr="00D73843">
        <w:trPr>
          <w:trHeight w:val="624"/>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4E8DAA31" w14:textId="77777777" w:rsidR="00D73843" w:rsidRPr="00847DDB" w:rsidRDefault="00D73843" w:rsidP="00D73843">
            <w:pPr>
              <w:spacing w:after="0" w:line="240" w:lineRule="auto"/>
              <w:rPr>
                <w:rFonts w:ascii="Times New Roman" w:eastAsia="Times New Roman" w:hAnsi="Times New Roman" w:cs="Times New Roman"/>
                <w:color w:val="000000"/>
                <w:sz w:val="24"/>
                <w:szCs w:val="24"/>
              </w:rPr>
            </w:pPr>
            <w:r w:rsidRPr="004A27A9">
              <w:rPr>
                <w:rFonts w:ascii="Times New Roman" w:eastAsia="Times New Roman" w:hAnsi="Times New Roman" w:cs="Times New Roman"/>
                <w:color w:val="000000"/>
                <w:sz w:val="24"/>
                <w:szCs w:val="24"/>
              </w:rPr>
              <w:t xml:space="preserve">Application Development and Programming </w:t>
            </w:r>
          </w:p>
        </w:tc>
        <w:tc>
          <w:tcPr>
            <w:tcW w:w="4180" w:type="dxa"/>
            <w:tcBorders>
              <w:top w:val="nil"/>
              <w:left w:val="nil"/>
              <w:bottom w:val="single" w:sz="4" w:space="0" w:color="auto"/>
              <w:right w:val="single" w:sz="4" w:space="0" w:color="auto"/>
            </w:tcBorders>
            <w:shd w:val="clear" w:color="auto" w:fill="auto"/>
            <w:noWrap/>
            <w:vAlign w:val="bottom"/>
            <w:hideMark/>
          </w:tcPr>
          <w:p w14:paraId="2BC6F464" w14:textId="77777777" w:rsidR="00D73843" w:rsidRPr="006E269A" w:rsidRDefault="00D73843" w:rsidP="00D73843">
            <w:pPr>
              <w:spacing w:after="0" w:line="240" w:lineRule="auto"/>
              <w:jc w:val="right"/>
              <w:rPr>
                <w:rFonts w:ascii="Times New Roman" w:eastAsia="Times New Roman" w:hAnsi="Times New Roman" w:cs="Times New Roman"/>
                <w:color w:val="000000"/>
                <w:sz w:val="24"/>
                <w:szCs w:val="24"/>
              </w:rPr>
            </w:pPr>
            <w:r w:rsidRPr="006E269A">
              <w:rPr>
                <w:rFonts w:ascii="Times New Roman" w:eastAsia="Times New Roman" w:hAnsi="Times New Roman" w:cs="Times New Roman"/>
                <w:color w:val="000000"/>
                <w:sz w:val="24"/>
                <w:szCs w:val="24"/>
              </w:rPr>
              <w:t xml:space="preserve">$360,000 </w:t>
            </w:r>
          </w:p>
        </w:tc>
        <w:tc>
          <w:tcPr>
            <w:tcW w:w="1840" w:type="dxa"/>
            <w:vMerge/>
            <w:tcBorders>
              <w:top w:val="nil"/>
              <w:left w:val="single" w:sz="4" w:space="0" w:color="auto"/>
              <w:bottom w:val="single" w:sz="4" w:space="0" w:color="000000"/>
              <w:right w:val="single" w:sz="4" w:space="0" w:color="auto"/>
            </w:tcBorders>
            <w:vAlign w:val="center"/>
            <w:hideMark/>
          </w:tcPr>
          <w:p w14:paraId="0A9A6AF6" w14:textId="77777777" w:rsidR="00D73843" w:rsidRPr="00F46B32" w:rsidRDefault="00D73843" w:rsidP="00D73843">
            <w:pPr>
              <w:spacing w:after="0" w:line="240" w:lineRule="auto"/>
              <w:rPr>
                <w:rFonts w:ascii="Times New Roman" w:eastAsia="Times New Roman" w:hAnsi="Times New Roman" w:cs="Times New Roman"/>
                <w:color w:val="000000"/>
                <w:sz w:val="24"/>
                <w:szCs w:val="24"/>
              </w:rPr>
            </w:pPr>
          </w:p>
        </w:tc>
      </w:tr>
      <w:tr w:rsidR="00D73843" w:rsidRPr="00F46B32" w14:paraId="2B3994CF" w14:textId="77777777" w:rsidTr="00D73843">
        <w:trPr>
          <w:trHeight w:val="312"/>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408F3FD5" w14:textId="77777777" w:rsidR="00D73843" w:rsidRPr="004A27A9" w:rsidRDefault="00D73843" w:rsidP="00D73843">
            <w:pPr>
              <w:spacing w:after="0" w:line="240" w:lineRule="auto"/>
              <w:rPr>
                <w:rFonts w:ascii="Times New Roman" w:eastAsia="Times New Roman" w:hAnsi="Times New Roman" w:cs="Times New Roman"/>
                <w:color w:val="000000"/>
                <w:sz w:val="24"/>
                <w:szCs w:val="24"/>
              </w:rPr>
            </w:pPr>
            <w:r w:rsidRPr="004A27A9">
              <w:rPr>
                <w:rFonts w:ascii="Times New Roman" w:eastAsia="Times New Roman" w:hAnsi="Times New Roman" w:cs="Times New Roman"/>
                <w:color w:val="000000"/>
                <w:sz w:val="24"/>
                <w:szCs w:val="24"/>
              </w:rPr>
              <w:t xml:space="preserve">Data Collection </w:t>
            </w:r>
          </w:p>
        </w:tc>
        <w:tc>
          <w:tcPr>
            <w:tcW w:w="4180" w:type="dxa"/>
            <w:tcBorders>
              <w:top w:val="nil"/>
              <w:left w:val="nil"/>
              <w:bottom w:val="single" w:sz="4" w:space="0" w:color="auto"/>
              <w:right w:val="single" w:sz="4" w:space="0" w:color="auto"/>
            </w:tcBorders>
            <w:shd w:val="clear" w:color="auto" w:fill="auto"/>
            <w:noWrap/>
            <w:vAlign w:val="bottom"/>
            <w:hideMark/>
          </w:tcPr>
          <w:p w14:paraId="52909D47" w14:textId="77777777" w:rsidR="00D73843" w:rsidRPr="00847DDB" w:rsidRDefault="00D73843" w:rsidP="00D73843">
            <w:pPr>
              <w:spacing w:after="0" w:line="240" w:lineRule="auto"/>
              <w:jc w:val="right"/>
              <w:rPr>
                <w:rFonts w:ascii="Times New Roman" w:eastAsia="Times New Roman" w:hAnsi="Times New Roman" w:cs="Times New Roman"/>
                <w:color w:val="000000"/>
                <w:sz w:val="24"/>
                <w:szCs w:val="24"/>
              </w:rPr>
            </w:pPr>
            <w:r w:rsidRPr="00847DDB">
              <w:rPr>
                <w:rFonts w:ascii="Times New Roman" w:eastAsia="Times New Roman" w:hAnsi="Times New Roman" w:cs="Times New Roman"/>
                <w:color w:val="000000"/>
                <w:sz w:val="24"/>
                <w:szCs w:val="24"/>
              </w:rPr>
              <w:t xml:space="preserve">$11,000 </w:t>
            </w:r>
          </w:p>
        </w:tc>
        <w:tc>
          <w:tcPr>
            <w:tcW w:w="1840" w:type="dxa"/>
            <w:vMerge/>
            <w:tcBorders>
              <w:top w:val="nil"/>
              <w:left w:val="single" w:sz="4" w:space="0" w:color="auto"/>
              <w:bottom w:val="single" w:sz="4" w:space="0" w:color="000000"/>
              <w:right w:val="single" w:sz="4" w:space="0" w:color="auto"/>
            </w:tcBorders>
            <w:vAlign w:val="center"/>
            <w:hideMark/>
          </w:tcPr>
          <w:p w14:paraId="10EE90E6" w14:textId="77777777" w:rsidR="00D73843" w:rsidRPr="00F46B32" w:rsidRDefault="00D73843" w:rsidP="00D73843">
            <w:pPr>
              <w:spacing w:after="0" w:line="240" w:lineRule="auto"/>
              <w:rPr>
                <w:rFonts w:ascii="Times New Roman" w:eastAsia="Times New Roman" w:hAnsi="Times New Roman" w:cs="Times New Roman"/>
                <w:color w:val="000000"/>
                <w:sz w:val="24"/>
                <w:szCs w:val="24"/>
              </w:rPr>
            </w:pPr>
          </w:p>
        </w:tc>
      </w:tr>
      <w:tr w:rsidR="00D73843" w:rsidRPr="00F46B32" w14:paraId="17E35F2B" w14:textId="77777777" w:rsidTr="00D73843">
        <w:trPr>
          <w:trHeight w:val="312"/>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5B0E8717" w14:textId="77777777" w:rsidR="00D73843" w:rsidRPr="004A27A9" w:rsidRDefault="00D73843" w:rsidP="00D73843">
            <w:pPr>
              <w:spacing w:after="0" w:line="240" w:lineRule="auto"/>
              <w:rPr>
                <w:rFonts w:ascii="Times New Roman" w:eastAsia="Times New Roman" w:hAnsi="Times New Roman" w:cs="Times New Roman"/>
                <w:color w:val="000000"/>
                <w:sz w:val="24"/>
                <w:szCs w:val="24"/>
              </w:rPr>
            </w:pPr>
            <w:r w:rsidRPr="004A27A9">
              <w:rPr>
                <w:rFonts w:ascii="Times New Roman" w:eastAsia="Times New Roman" w:hAnsi="Times New Roman" w:cs="Times New Roman"/>
                <w:color w:val="000000"/>
                <w:sz w:val="24"/>
                <w:szCs w:val="24"/>
              </w:rPr>
              <w:t xml:space="preserve">Web Design </w:t>
            </w:r>
          </w:p>
        </w:tc>
        <w:tc>
          <w:tcPr>
            <w:tcW w:w="4180" w:type="dxa"/>
            <w:tcBorders>
              <w:top w:val="nil"/>
              <w:left w:val="nil"/>
              <w:bottom w:val="single" w:sz="4" w:space="0" w:color="auto"/>
              <w:right w:val="single" w:sz="4" w:space="0" w:color="auto"/>
            </w:tcBorders>
            <w:shd w:val="clear" w:color="auto" w:fill="auto"/>
            <w:noWrap/>
            <w:vAlign w:val="bottom"/>
            <w:hideMark/>
          </w:tcPr>
          <w:p w14:paraId="5761588B" w14:textId="77777777" w:rsidR="00D73843" w:rsidRPr="00847DDB" w:rsidRDefault="00D73843" w:rsidP="00D73843">
            <w:pPr>
              <w:spacing w:after="0" w:line="240" w:lineRule="auto"/>
              <w:jc w:val="right"/>
              <w:rPr>
                <w:rFonts w:ascii="Times New Roman" w:eastAsia="Times New Roman" w:hAnsi="Times New Roman" w:cs="Times New Roman"/>
                <w:color w:val="000000"/>
                <w:sz w:val="24"/>
                <w:szCs w:val="24"/>
              </w:rPr>
            </w:pPr>
            <w:r w:rsidRPr="00847DDB">
              <w:rPr>
                <w:rFonts w:ascii="Times New Roman" w:eastAsia="Times New Roman" w:hAnsi="Times New Roman" w:cs="Times New Roman"/>
                <w:color w:val="000000"/>
                <w:sz w:val="24"/>
                <w:szCs w:val="24"/>
              </w:rPr>
              <w:t xml:space="preserve">$8,000 </w:t>
            </w:r>
          </w:p>
        </w:tc>
        <w:tc>
          <w:tcPr>
            <w:tcW w:w="1840" w:type="dxa"/>
            <w:vMerge/>
            <w:tcBorders>
              <w:top w:val="nil"/>
              <w:left w:val="single" w:sz="4" w:space="0" w:color="auto"/>
              <w:bottom w:val="single" w:sz="4" w:space="0" w:color="000000"/>
              <w:right w:val="single" w:sz="4" w:space="0" w:color="auto"/>
            </w:tcBorders>
            <w:vAlign w:val="center"/>
            <w:hideMark/>
          </w:tcPr>
          <w:p w14:paraId="4C8EA882" w14:textId="77777777" w:rsidR="00D73843" w:rsidRPr="00F46B32" w:rsidRDefault="00D73843" w:rsidP="00D73843">
            <w:pPr>
              <w:spacing w:after="0" w:line="240" w:lineRule="auto"/>
              <w:rPr>
                <w:rFonts w:ascii="Times New Roman" w:eastAsia="Times New Roman" w:hAnsi="Times New Roman" w:cs="Times New Roman"/>
                <w:color w:val="000000"/>
                <w:sz w:val="24"/>
                <w:szCs w:val="24"/>
              </w:rPr>
            </w:pPr>
          </w:p>
        </w:tc>
      </w:tr>
      <w:tr w:rsidR="00D73843" w:rsidRPr="00F46B32" w14:paraId="179CAEE9" w14:textId="77777777" w:rsidTr="00D73843">
        <w:trPr>
          <w:trHeight w:val="624"/>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08C6A33B" w14:textId="77777777" w:rsidR="00D73843" w:rsidRPr="00847DDB" w:rsidRDefault="00D73843" w:rsidP="00D73843">
            <w:pPr>
              <w:spacing w:after="0" w:line="240" w:lineRule="auto"/>
              <w:rPr>
                <w:rFonts w:ascii="Times New Roman" w:eastAsia="Times New Roman" w:hAnsi="Times New Roman" w:cs="Times New Roman"/>
                <w:color w:val="000000"/>
                <w:sz w:val="24"/>
                <w:szCs w:val="24"/>
              </w:rPr>
            </w:pPr>
            <w:r w:rsidRPr="004A27A9">
              <w:rPr>
                <w:rFonts w:ascii="Times New Roman" w:eastAsia="Times New Roman" w:hAnsi="Times New Roman" w:cs="Times New Roman"/>
                <w:color w:val="000000"/>
                <w:sz w:val="24"/>
                <w:szCs w:val="24"/>
              </w:rPr>
              <w:t>CDC GS-14 25% GS-14 @ $114,000/year</w:t>
            </w:r>
          </w:p>
        </w:tc>
        <w:tc>
          <w:tcPr>
            <w:tcW w:w="4180" w:type="dxa"/>
            <w:tcBorders>
              <w:top w:val="nil"/>
              <w:left w:val="nil"/>
              <w:bottom w:val="nil"/>
              <w:right w:val="nil"/>
            </w:tcBorders>
            <w:shd w:val="clear" w:color="auto" w:fill="auto"/>
            <w:noWrap/>
            <w:vAlign w:val="bottom"/>
            <w:hideMark/>
          </w:tcPr>
          <w:p w14:paraId="4770C129" w14:textId="77777777" w:rsidR="00D73843" w:rsidRPr="006E269A" w:rsidRDefault="00D73843" w:rsidP="00D73843">
            <w:pPr>
              <w:spacing w:after="0" w:line="240" w:lineRule="auto"/>
              <w:rPr>
                <w:rFonts w:ascii="Times New Roman" w:eastAsia="Times New Roman" w:hAnsi="Times New Roman" w:cs="Times New Roman"/>
                <w:color w:val="000000"/>
                <w:sz w:val="24"/>
                <w:szCs w:val="24"/>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BAF1A9C" w14:textId="77777777" w:rsidR="00D73843" w:rsidRPr="006E269A" w:rsidRDefault="00D73843" w:rsidP="00D73843">
            <w:pPr>
              <w:spacing w:after="0" w:line="240" w:lineRule="auto"/>
              <w:jc w:val="right"/>
              <w:rPr>
                <w:rFonts w:ascii="Times New Roman" w:eastAsia="Times New Roman" w:hAnsi="Times New Roman" w:cs="Times New Roman"/>
                <w:color w:val="000000"/>
                <w:sz w:val="24"/>
                <w:szCs w:val="24"/>
              </w:rPr>
            </w:pPr>
            <w:r w:rsidRPr="006E269A">
              <w:rPr>
                <w:rFonts w:ascii="Times New Roman" w:eastAsia="Times New Roman" w:hAnsi="Times New Roman" w:cs="Times New Roman"/>
                <w:color w:val="000000"/>
                <w:sz w:val="24"/>
                <w:szCs w:val="24"/>
              </w:rPr>
              <w:t xml:space="preserve">$28,500 </w:t>
            </w:r>
          </w:p>
        </w:tc>
      </w:tr>
      <w:tr w:rsidR="00D73843" w:rsidRPr="00F46B32" w14:paraId="5EA3A653" w14:textId="77777777" w:rsidTr="00D73843">
        <w:trPr>
          <w:trHeight w:val="312"/>
        </w:trPr>
        <w:tc>
          <w:tcPr>
            <w:tcW w:w="4180" w:type="dxa"/>
            <w:tcBorders>
              <w:top w:val="nil"/>
              <w:left w:val="single" w:sz="4" w:space="0" w:color="auto"/>
              <w:bottom w:val="single" w:sz="4" w:space="0" w:color="auto"/>
              <w:right w:val="single" w:sz="4" w:space="0" w:color="auto"/>
            </w:tcBorders>
            <w:shd w:val="clear" w:color="auto" w:fill="auto"/>
            <w:vAlign w:val="bottom"/>
            <w:hideMark/>
          </w:tcPr>
          <w:p w14:paraId="70EEEB1F" w14:textId="77777777" w:rsidR="00D73843" w:rsidRPr="004A27A9" w:rsidRDefault="00D73843" w:rsidP="00D73843">
            <w:pPr>
              <w:spacing w:after="0" w:line="240" w:lineRule="auto"/>
              <w:rPr>
                <w:rFonts w:ascii="Times New Roman" w:eastAsia="Times New Roman" w:hAnsi="Times New Roman" w:cs="Times New Roman"/>
                <w:color w:val="000000"/>
                <w:sz w:val="24"/>
                <w:szCs w:val="24"/>
              </w:rPr>
            </w:pPr>
            <w:r w:rsidRPr="004A27A9">
              <w:rPr>
                <w:rFonts w:ascii="Times New Roman" w:eastAsia="Times New Roman" w:hAnsi="Times New Roman" w:cs="Times New Roman"/>
                <w:color w:val="000000"/>
                <w:sz w:val="24"/>
                <w:szCs w:val="24"/>
              </w:rPr>
              <w:t>Total</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18BEF33C" w14:textId="77777777" w:rsidR="00D73843" w:rsidRPr="00847DDB" w:rsidRDefault="00D73843" w:rsidP="00D73843">
            <w:pPr>
              <w:spacing w:after="0" w:line="240" w:lineRule="auto"/>
              <w:rPr>
                <w:rFonts w:ascii="Times New Roman" w:eastAsia="Times New Roman" w:hAnsi="Times New Roman" w:cs="Times New Roman"/>
                <w:color w:val="000000"/>
                <w:sz w:val="24"/>
                <w:szCs w:val="24"/>
              </w:rPr>
            </w:pPr>
            <w:r w:rsidRPr="00847DDB">
              <w:rPr>
                <w:rFonts w:ascii="Times New Roman" w:eastAsia="Times New Roman" w:hAnsi="Times New Roman" w:cs="Times New Roman"/>
                <w:color w:val="000000"/>
                <w:sz w:val="24"/>
                <w:szCs w:val="24"/>
              </w:rPr>
              <w:t> </w:t>
            </w:r>
          </w:p>
        </w:tc>
        <w:tc>
          <w:tcPr>
            <w:tcW w:w="1840" w:type="dxa"/>
            <w:tcBorders>
              <w:top w:val="nil"/>
              <w:left w:val="nil"/>
              <w:bottom w:val="single" w:sz="4" w:space="0" w:color="auto"/>
              <w:right w:val="single" w:sz="4" w:space="0" w:color="auto"/>
            </w:tcBorders>
            <w:shd w:val="clear" w:color="auto" w:fill="auto"/>
            <w:noWrap/>
            <w:vAlign w:val="bottom"/>
            <w:hideMark/>
          </w:tcPr>
          <w:p w14:paraId="7085F8B8" w14:textId="77777777" w:rsidR="00D73843" w:rsidRPr="006E269A" w:rsidRDefault="00D73843" w:rsidP="00D73843">
            <w:pPr>
              <w:spacing w:after="0" w:line="240" w:lineRule="auto"/>
              <w:jc w:val="right"/>
              <w:rPr>
                <w:rFonts w:ascii="Times New Roman" w:eastAsia="Times New Roman" w:hAnsi="Times New Roman" w:cs="Times New Roman"/>
                <w:color w:val="000000"/>
                <w:sz w:val="24"/>
                <w:szCs w:val="24"/>
              </w:rPr>
            </w:pPr>
            <w:r w:rsidRPr="006E269A">
              <w:rPr>
                <w:rFonts w:ascii="Times New Roman" w:eastAsia="Times New Roman" w:hAnsi="Times New Roman" w:cs="Times New Roman"/>
                <w:color w:val="000000"/>
                <w:sz w:val="24"/>
                <w:szCs w:val="24"/>
              </w:rPr>
              <w:t xml:space="preserve">$446,500 </w:t>
            </w:r>
          </w:p>
        </w:tc>
      </w:tr>
    </w:tbl>
    <w:p w14:paraId="759A5522" w14:textId="77777777" w:rsidR="00230B82" w:rsidRPr="006E269A" w:rsidRDefault="00230B82" w:rsidP="00F46B32">
      <w:pPr>
        <w:tabs>
          <w:tab w:val="left" w:pos="360"/>
          <w:tab w:val="left" w:pos="450"/>
        </w:tabs>
        <w:spacing w:after="0" w:line="360" w:lineRule="auto"/>
        <w:rPr>
          <w:rFonts w:ascii="Times New Roman" w:hAnsi="Times New Roman" w:cs="Times New Roman"/>
          <w:b/>
          <w:color w:val="000000" w:themeColor="text1"/>
          <w:sz w:val="24"/>
          <w:szCs w:val="24"/>
          <w:highlight w:val="yellow"/>
        </w:rPr>
      </w:pPr>
    </w:p>
    <w:p w14:paraId="3CC0F73B" w14:textId="2E003391" w:rsidR="001638CD" w:rsidRPr="00F46B32" w:rsidRDefault="00977B9B" w:rsidP="00E26188">
      <w:pPr>
        <w:pStyle w:val="Heading1"/>
        <w:rPr>
          <w:rFonts w:ascii="Times New Roman" w:hAnsi="Times New Roman" w:cs="Times New Roman"/>
          <w:color w:val="auto"/>
          <w:sz w:val="24"/>
          <w:szCs w:val="24"/>
        </w:rPr>
      </w:pPr>
      <w:bookmarkStart w:id="17" w:name="_Toc462991746"/>
      <w:r w:rsidRPr="00F46B32">
        <w:rPr>
          <w:rFonts w:ascii="Times New Roman" w:hAnsi="Times New Roman" w:cs="Times New Roman"/>
          <w:color w:val="auto"/>
          <w:sz w:val="24"/>
          <w:szCs w:val="24"/>
        </w:rPr>
        <w:t>A-</w:t>
      </w:r>
      <w:r w:rsidR="001638CD" w:rsidRPr="00F46B32">
        <w:rPr>
          <w:rFonts w:ascii="Times New Roman" w:hAnsi="Times New Roman" w:cs="Times New Roman"/>
          <w:color w:val="auto"/>
          <w:sz w:val="24"/>
          <w:szCs w:val="24"/>
        </w:rPr>
        <w:t xml:space="preserve">15. </w:t>
      </w:r>
      <w:r w:rsidR="00E26188" w:rsidRPr="00F46B32">
        <w:rPr>
          <w:rFonts w:ascii="Times New Roman" w:hAnsi="Times New Roman" w:cs="Times New Roman"/>
          <w:color w:val="auto"/>
          <w:sz w:val="24"/>
          <w:szCs w:val="24"/>
        </w:rPr>
        <w:t xml:space="preserve"> </w:t>
      </w:r>
      <w:r w:rsidR="001638CD" w:rsidRPr="00F46B32">
        <w:rPr>
          <w:rFonts w:ascii="Times New Roman" w:hAnsi="Times New Roman" w:cs="Times New Roman"/>
          <w:color w:val="auto"/>
          <w:sz w:val="24"/>
          <w:szCs w:val="24"/>
        </w:rPr>
        <w:t>Explanation for Program Changes or Adjustments</w:t>
      </w:r>
      <w:bookmarkEnd w:id="17"/>
    </w:p>
    <w:p w14:paraId="51D97244" w14:textId="3B61A0A5" w:rsidR="001638CD" w:rsidRDefault="001638CD" w:rsidP="00E26188">
      <w:pPr>
        <w:pStyle w:val="Body"/>
        <w:rPr>
          <w:rFonts w:ascii="Times New Roman" w:hAnsi="Times New Roman" w:cs="Times New Roman"/>
          <w:sz w:val="24"/>
          <w:szCs w:val="24"/>
        </w:rPr>
      </w:pPr>
      <w:r w:rsidRPr="006E269A">
        <w:rPr>
          <w:rFonts w:ascii="Times New Roman" w:hAnsi="Times New Roman" w:cs="Times New Roman"/>
          <w:sz w:val="24"/>
          <w:szCs w:val="24"/>
        </w:rPr>
        <w:t xml:space="preserve">This is a </w:t>
      </w:r>
      <w:r w:rsidR="008D7731">
        <w:rPr>
          <w:rFonts w:ascii="Times New Roman" w:hAnsi="Times New Roman" w:cs="Times New Roman"/>
          <w:sz w:val="24"/>
          <w:szCs w:val="24"/>
        </w:rPr>
        <w:t xml:space="preserve">reinstatement with </w:t>
      </w:r>
      <w:r w:rsidR="004F3BB1">
        <w:rPr>
          <w:rFonts w:ascii="Times New Roman" w:hAnsi="Times New Roman" w:cs="Times New Roman"/>
          <w:sz w:val="24"/>
          <w:szCs w:val="24"/>
        </w:rPr>
        <w:t>change</w:t>
      </w:r>
      <w:r w:rsidR="004F3BB1" w:rsidRPr="006E269A">
        <w:rPr>
          <w:rFonts w:ascii="Times New Roman" w:hAnsi="Times New Roman" w:cs="Times New Roman"/>
          <w:sz w:val="24"/>
          <w:szCs w:val="24"/>
        </w:rPr>
        <w:t xml:space="preserve"> </w:t>
      </w:r>
      <w:r w:rsidRPr="006E269A">
        <w:rPr>
          <w:rFonts w:ascii="Times New Roman" w:hAnsi="Times New Roman" w:cs="Times New Roman"/>
          <w:sz w:val="24"/>
          <w:szCs w:val="24"/>
        </w:rPr>
        <w:t>information collection</w:t>
      </w:r>
      <w:r w:rsidR="004F3BB1">
        <w:rPr>
          <w:rFonts w:ascii="Times New Roman" w:hAnsi="Times New Roman" w:cs="Times New Roman"/>
          <w:sz w:val="24"/>
          <w:szCs w:val="24"/>
        </w:rPr>
        <w:t xml:space="preserve"> request</w:t>
      </w:r>
      <w:r w:rsidR="00DE69DA" w:rsidRPr="006E269A">
        <w:rPr>
          <w:rFonts w:ascii="Times New Roman" w:hAnsi="Times New Roman" w:cs="Times New Roman"/>
          <w:sz w:val="24"/>
          <w:szCs w:val="24"/>
        </w:rPr>
        <w:t xml:space="preserve">, </w:t>
      </w:r>
      <w:r w:rsidR="004F3BB1">
        <w:rPr>
          <w:rFonts w:ascii="Times New Roman" w:hAnsi="Times New Roman" w:cs="Times New Roman"/>
          <w:sz w:val="24"/>
          <w:szCs w:val="24"/>
        </w:rPr>
        <w:t>of a previously a</w:t>
      </w:r>
      <w:r w:rsidR="004F3BB1" w:rsidRPr="006E269A">
        <w:rPr>
          <w:rFonts w:ascii="Times New Roman" w:hAnsi="Times New Roman" w:cs="Times New Roman"/>
          <w:sz w:val="24"/>
          <w:szCs w:val="24"/>
        </w:rPr>
        <w:t xml:space="preserve"> </w:t>
      </w:r>
      <w:r w:rsidR="00DE69DA" w:rsidRPr="006E269A">
        <w:rPr>
          <w:rFonts w:ascii="Times New Roman" w:hAnsi="Times New Roman" w:cs="Times New Roman"/>
          <w:sz w:val="24"/>
          <w:szCs w:val="24"/>
        </w:rPr>
        <w:t xml:space="preserve">approved OMB package </w:t>
      </w:r>
      <w:r w:rsidR="00CF317E" w:rsidRPr="006E269A">
        <w:rPr>
          <w:rFonts w:ascii="Times New Roman" w:hAnsi="Times New Roman" w:cs="Times New Roman"/>
          <w:sz w:val="24"/>
          <w:szCs w:val="24"/>
        </w:rPr>
        <w:t>(OMB #0920-1014</w:t>
      </w:r>
      <w:r w:rsidR="00B076F8" w:rsidRPr="00C65FEF">
        <w:rPr>
          <w:rFonts w:ascii="Times New Roman" w:hAnsi="Times New Roman" w:cs="Times New Roman"/>
          <w:sz w:val="24"/>
          <w:szCs w:val="24"/>
        </w:rPr>
        <w:t xml:space="preserve">, </w:t>
      </w:r>
      <w:r w:rsidR="00CF317E" w:rsidRPr="00C65FEF">
        <w:rPr>
          <w:rFonts w:ascii="Times New Roman" w:hAnsi="Times New Roman" w:cs="Times New Roman"/>
          <w:sz w:val="24"/>
          <w:szCs w:val="24"/>
        </w:rPr>
        <w:t>exp. 4/30/2017</w:t>
      </w:r>
      <w:r w:rsidR="00B076F8" w:rsidRPr="00C65FEF">
        <w:rPr>
          <w:rFonts w:ascii="Times New Roman" w:hAnsi="Times New Roman" w:cs="Times New Roman"/>
          <w:sz w:val="24"/>
          <w:szCs w:val="24"/>
        </w:rPr>
        <w:t xml:space="preserve">). </w:t>
      </w:r>
      <w:r w:rsidR="00DE69DA" w:rsidRPr="00C65FEF">
        <w:rPr>
          <w:rFonts w:ascii="Times New Roman" w:hAnsi="Times New Roman" w:cs="Times New Roman"/>
          <w:sz w:val="24"/>
          <w:szCs w:val="24"/>
        </w:rPr>
        <w:t xml:space="preserve">The </w:t>
      </w:r>
      <w:r w:rsidR="00456B09">
        <w:rPr>
          <w:rFonts w:ascii="Times New Roman" w:hAnsi="Times New Roman" w:cs="Times New Roman"/>
          <w:sz w:val="24"/>
          <w:szCs w:val="24"/>
        </w:rPr>
        <w:t>Scorecard</w:t>
      </w:r>
      <w:r w:rsidR="00DE69DA" w:rsidRPr="00C65FEF">
        <w:rPr>
          <w:rFonts w:ascii="Times New Roman" w:hAnsi="Times New Roman" w:cs="Times New Roman"/>
          <w:sz w:val="24"/>
          <w:szCs w:val="24"/>
        </w:rPr>
        <w:t xml:space="preserve"> was updated to ensure the scient</w:t>
      </w:r>
      <w:r w:rsidR="00DE69DA" w:rsidRPr="00456B09">
        <w:rPr>
          <w:rFonts w:ascii="Times New Roman" w:hAnsi="Times New Roman" w:cs="Times New Roman"/>
          <w:sz w:val="24"/>
          <w:szCs w:val="24"/>
        </w:rPr>
        <w:t xml:space="preserve">ific credibility of the tool, incorporating new and validating previously included questions and modules. </w:t>
      </w:r>
      <w:r w:rsidR="00470E71">
        <w:rPr>
          <w:rFonts w:ascii="Times New Roman" w:hAnsi="Times New Roman" w:cs="Times New Roman"/>
          <w:sz w:val="24"/>
          <w:szCs w:val="24"/>
        </w:rPr>
        <w:t xml:space="preserve">This includes the deletion </w:t>
      </w:r>
      <w:r w:rsidR="00E7543A">
        <w:rPr>
          <w:rFonts w:ascii="Times New Roman" w:hAnsi="Times New Roman" w:cs="Times New Roman"/>
          <w:sz w:val="24"/>
          <w:szCs w:val="24"/>
        </w:rPr>
        <w:t>of 20</w:t>
      </w:r>
      <w:r w:rsidR="00470E71">
        <w:rPr>
          <w:rFonts w:ascii="Times New Roman" w:hAnsi="Times New Roman" w:cs="Times New Roman"/>
          <w:sz w:val="24"/>
          <w:szCs w:val="24"/>
        </w:rPr>
        <w:t xml:space="preserve"> original questions and the addition of </w:t>
      </w:r>
      <w:r w:rsidR="00E7543A">
        <w:rPr>
          <w:rFonts w:ascii="Times New Roman" w:hAnsi="Times New Roman" w:cs="Times New Roman"/>
          <w:sz w:val="24"/>
          <w:szCs w:val="24"/>
        </w:rPr>
        <w:t>4</w:t>
      </w:r>
      <w:r w:rsidR="00470E71">
        <w:rPr>
          <w:rFonts w:ascii="Times New Roman" w:hAnsi="Times New Roman" w:cs="Times New Roman"/>
          <w:sz w:val="24"/>
          <w:szCs w:val="24"/>
        </w:rPr>
        <w:t xml:space="preserve">8 new questions </w:t>
      </w:r>
      <w:r w:rsidR="00E7543A">
        <w:rPr>
          <w:rFonts w:ascii="Times New Roman" w:hAnsi="Times New Roman" w:cs="Times New Roman"/>
          <w:sz w:val="24"/>
          <w:szCs w:val="24"/>
        </w:rPr>
        <w:t xml:space="preserve">primarily </w:t>
      </w:r>
      <w:r w:rsidR="00470E71">
        <w:rPr>
          <w:rFonts w:ascii="Times New Roman" w:hAnsi="Times New Roman" w:cs="Times New Roman"/>
          <w:sz w:val="24"/>
          <w:szCs w:val="24"/>
        </w:rPr>
        <w:t>across 4 new modules (cancer [7 questions], alcohol and substance abuse [6 questions], sleep and fatigue [8 questions] and musculoskeletal disorders [7 questions])</w:t>
      </w:r>
      <w:r w:rsidR="00E7543A">
        <w:rPr>
          <w:rFonts w:ascii="Times New Roman" w:hAnsi="Times New Roman" w:cs="Times New Roman"/>
          <w:sz w:val="24"/>
          <w:szCs w:val="24"/>
        </w:rPr>
        <w:t xml:space="preserve"> (</w:t>
      </w:r>
      <w:r w:rsidR="00E7543A" w:rsidRPr="00E7543A">
        <w:rPr>
          <w:rFonts w:ascii="Times New Roman" w:hAnsi="Times New Roman" w:cs="Times New Roman"/>
          <w:b/>
          <w:sz w:val="24"/>
          <w:szCs w:val="24"/>
        </w:rPr>
        <w:t>see Attachment C-7</w:t>
      </w:r>
      <w:r w:rsidR="00E7543A">
        <w:rPr>
          <w:rFonts w:ascii="Times New Roman" w:hAnsi="Times New Roman" w:cs="Times New Roman"/>
          <w:sz w:val="24"/>
          <w:szCs w:val="24"/>
        </w:rPr>
        <w:t>)</w:t>
      </w:r>
      <w:r w:rsidR="00470E71">
        <w:rPr>
          <w:rFonts w:ascii="Times New Roman" w:hAnsi="Times New Roman" w:cs="Times New Roman"/>
          <w:sz w:val="24"/>
          <w:szCs w:val="24"/>
        </w:rPr>
        <w:t xml:space="preserve"> </w:t>
      </w:r>
      <w:r w:rsidR="000F0E9F" w:rsidRPr="008D7731">
        <w:rPr>
          <w:rFonts w:ascii="Times New Roman" w:hAnsi="Times New Roman" w:cs="Times New Roman"/>
          <w:sz w:val="24"/>
          <w:szCs w:val="24"/>
        </w:rPr>
        <w:t>These changes to the data collection instrument are described in detail in section A-2 of this document. The</w:t>
      </w:r>
      <w:r w:rsidR="00E7543A">
        <w:rPr>
          <w:rFonts w:ascii="Times New Roman" w:hAnsi="Times New Roman" w:cs="Times New Roman"/>
          <w:sz w:val="24"/>
          <w:szCs w:val="24"/>
        </w:rPr>
        <w:t xml:space="preserve"> revised and updated instrument </w:t>
      </w:r>
      <w:r w:rsidR="000F0E9F" w:rsidRPr="008D7731">
        <w:rPr>
          <w:rFonts w:ascii="Times New Roman" w:hAnsi="Times New Roman" w:cs="Times New Roman"/>
          <w:sz w:val="24"/>
          <w:szCs w:val="24"/>
        </w:rPr>
        <w:t>ha</w:t>
      </w:r>
      <w:r w:rsidR="00E7543A">
        <w:rPr>
          <w:rFonts w:ascii="Times New Roman" w:hAnsi="Times New Roman" w:cs="Times New Roman"/>
          <w:sz w:val="24"/>
          <w:szCs w:val="24"/>
        </w:rPr>
        <w:t>s</w:t>
      </w:r>
      <w:r w:rsidR="000F0E9F" w:rsidRPr="008D7731">
        <w:rPr>
          <w:rFonts w:ascii="Times New Roman" w:hAnsi="Times New Roman" w:cs="Times New Roman"/>
          <w:sz w:val="24"/>
          <w:szCs w:val="24"/>
        </w:rPr>
        <w:t xml:space="preserve"> resulted in a net addition of</w:t>
      </w:r>
      <w:r w:rsidR="00CF317E" w:rsidRPr="00966B77">
        <w:rPr>
          <w:rFonts w:ascii="Times New Roman" w:hAnsi="Times New Roman" w:cs="Times New Roman"/>
          <w:sz w:val="24"/>
          <w:szCs w:val="24"/>
        </w:rPr>
        <w:t xml:space="preserve"> </w:t>
      </w:r>
      <w:r w:rsidR="00E7543A">
        <w:rPr>
          <w:rFonts w:ascii="Times New Roman" w:hAnsi="Times New Roman" w:cs="Times New Roman"/>
          <w:sz w:val="24"/>
          <w:szCs w:val="24"/>
        </w:rPr>
        <w:t>28</w:t>
      </w:r>
      <w:r w:rsidR="000F0E9F" w:rsidRPr="00966B77">
        <w:rPr>
          <w:rFonts w:ascii="Times New Roman" w:hAnsi="Times New Roman" w:cs="Times New Roman"/>
          <w:sz w:val="24"/>
          <w:szCs w:val="24"/>
        </w:rPr>
        <w:t xml:space="preserve"> questions, which</w:t>
      </w:r>
      <w:r w:rsidR="00541331" w:rsidRPr="00C37352">
        <w:rPr>
          <w:rFonts w:ascii="Times New Roman" w:hAnsi="Times New Roman" w:cs="Times New Roman"/>
          <w:sz w:val="24"/>
          <w:szCs w:val="24"/>
        </w:rPr>
        <w:t>—based on previous pilot testing of the tool</w:t>
      </w:r>
      <w:r w:rsidR="00904D47">
        <w:rPr>
          <w:rFonts w:ascii="Times New Roman" w:hAnsi="Times New Roman" w:cs="Times New Roman"/>
          <w:sz w:val="24"/>
          <w:szCs w:val="24"/>
        </w:rPr>
        <w:t xml:space="preserve"> conducted after the revised instrument was completed in the fall of 2016</w:t>
      </w:r>
      <w:r w:rsidR="00541331" w:rsidRPr="00C37352">
        <w:rPr>
          <w:rFonts w:ascii="Times New Roman" w:hAnsi="Times New Roman" w:cs="Times New Roman"/>
          <w:sz w:val="24"/>
          <w:szCs w:val="24"/>
        </w:rPr>
        <w:t>—</w:t>
      </w:r>
      <w:r w:rsidR="000F0E9F" w:rsidRPr="00C37352">
        <w:rPr>
          <w:rFonts w:ascii="Times New Roman" w:hAnsi="Times New Roman" w:cs="Times New Roman"/>
          <w:sz w:val="24"/>
          <w:szCs w:val="24"/>
        </w:rPr>
        <w:t xml:space="preserve"> we anticipate will add </w:t>
      </w:r>
      <w:r w:rsidR="002A423B" w:rsidRPr="00C37352">
        <w:rPr>
          <w:rFonts w:ascii="Times New Roman" w:hAnsi="Times New Roman" w:cs="Times New Roman"/>
          <w:sz w:val="24"/>
          <w:szCs w:val="24"/>
        </w:rPr>
        <w:t>15</w:t>
      </w:r>
      <w:r w:rsidR="000F0E9F" w:rsidRPr="00C37352">
        <w:rPr>
          <w:rFonts w:ascii="Times New Roman" w:hAnsi="Times New Roman" w:cs="Times New Roman"/>
          <w:sz w:val="24"/>
          <w:szCs w:val="24"/>
        </w:rPr>
        <w:t xml:space="preserve"> minutes to the time required to complete the tool.</w:t>
      </w:r>
    </w:p>
    <w:p w14:paraId="75C18EDD" w14:textId="7B8810DD" w:rsidR="00E7543A" w:rsidRDefault="00E7543A" w:rsidP="00E26188">
      <w:pPr>
        <w:pStyle w:val="Body"/>
        <w:rPr>
          <w:rFonts w:ascii="Times New Roman" w:hAnsi="Times New Roman" w:cs="Times New Roman"/>
          <w:sz w:val="24"/>
          <w:szCs w:val="24"/>
        </w:rPr>
      </w:pPr>
      <w:r>
        <w:rPr>
          <w:rFonts w:ascii="Times New Roman" w:hAnsi="Times New Roman" w:cs="Times New Roman"/>
          <w:sz w:val="24"/>
          <w:szCs w:val="24"/>
        </w:rPr>
        <w:t>We proposed to test this updated Scorecard with 200 respondents representing 100 employers during a one year pilot.  This represents a reduction of 400 annualized respondents than the original ICR as the purpose to gather feedback on the instrument and validate it before finalizing</w:t>
      </w:r>
      <w:r w:rsidR="007B459E">
        <w:rPr>
          <w:rFonts w:ascii="Times New Roman" w:hAnsi="Times New Roman" w:cs="Times New Roman"/>
          <w:sz w:val="24"/>
          <w:szCs w:val="24"/>
        </w:rPr>
        <w:t xml:space="preserve"> which does not require a large number of respondents</w:t>
      </w:r>
      <w:r>
        <w:rPr>
          <w:rFonts w:ascii="Times New Roman" w:hAnsi="Times New Roman" w:cs="Times New Roman"/>
          <w:sz w:val="24"/>
          <w:szCs w:val="24"/>
        </w:rPr>
        <w:t>.  The final validated version will be submitted as a revision to this ICR to allow a larger number of employers</w:t>
      </w:r>
      <w:r w:rsidR="007B459E">
        <w:rPr>
          <w:rFonts w:ascii="Times New Roman" w:hAnsi="Times New Roman" w:cs="Times New Roman"/>
          <w:sz w:val="24"/>
          <w:szCs w:val="24"/>
        </w:rPr>
        <w:t xml:space="preserve"> interested in assessing their workplace health programs</w:t>
      </w:r>
      <w:r>
        <w:rPr>
          <w:rFonts w:ascii="Times New Roman" w:hAnsi="Times New Roman" w:cs="Times New Roman"/>
          <w:sz w:val="24"/>
          <w:szCs w:val="24"/>
        </w:rPr>
        <w:t xml:space="preserve"> to utilize the online instrument for regular annual assessment achieving the same purpose as the original ICR.  </w:t>
      </w:r>
    </w:p>
    <w:p w14:paraId="1E0180C2" w14:textId="302B753C" w:rsidR="001638CD" w:rsidRPr="00F46B32" w:rsidRDefault="00E7543A" w:rsidP="007B459E">
      <w:pPr>
        <w:pStyle w:val="Body"/>
        <w:rPr>
          <w:rFonts w:ascii="Times New Roman" w:hAnsi="Times New Roman" w:cs="Times New Roman"/>
          <w:b/>
          <w:sz w:val="24"/>
          <w:szCs w:val="24"/>
          <w:highlight w:val="yellow"/>
        </w:rPr>
      </w:pPr>
      <w:r>
        <w:rPr>
          <w:rFonts w:ascii="Times New Roman" w:hAnsi="Times New Roman" w:cs="Times New Roman"/>
          <w:sz w:val="24"/>
          <w:szCs w:val="24"/>
        </w:rPr>
        <w:t>There has been a slight increase in the total number of burden hours from 300 to 303 estimated annualized burden hours despite the reduction in the number of respondents due to three additional instrument being added to the ICR solely to be used in Year 1 during the pilot test. These include a new registration/application (</w:t>
      </w:r>
      <w:r w:rsidRPr="007B459E">
        <w:rPr>
          <w:rFonts w:ascii="Times New Roman" w:hAnsi="Times New Roman" w:cs="Times New Roman"/>
          <w:b/>
          <w:sz w:val="24"/>
          <w:szCs w:val="24"/>
        </w:rPr>
        <w:t>Attachment C-1</w:t>
      </w:r>
      <w:r>
        <w:rPr>
          <w:rFonts w:ascii="Times New Roman" w:hAnsi="Times New Roman" w:cs="Times New Roman"/>
          <w:sz w:val="24"/>
          <w:szCs w:val="24"/>
        </w:rPr>
        <w:t xml:space="preserve">), </w:t>
      </w:r>
      <w:r w:rsidR="007B459E">
        <w:rPr>
          <w:rFonts w:ascii="Times New Roman" w:hAnsi="Times New Roman" w:cs="Times New Roman"/>
          <w:sz w:val="24"/>
          <w:szCs w:val="24"/>
        </w:rPr>
        <w:t>the cognitive interview (</w:t>
      </w:r>
      <w:r w:rsidR="007B459E" w:rsidRPr="007B459E">
        <w:rPr>
          <w:rFonts w:ascii="Times New Roman" w:hAnsi="Times New Roman" w:cs="Times New Roman"/>
          <w:b/>
          <w:sz w:val="24"/>
          <w:szCs w:val="24"/>
        </w:rPr>
        <w:t>Attachment C-3</w:t>
      </w:r>
      <w:r w:rsidR="007B459E">
        <w:rPr>
          <w:rFonts w:ascii="Times New Roman" w:hAnsi="Times New Roman" w:cs="Times New Roman"/>
          <w:sz w:val="24"/>
          <w:szCs w:val="24"/>
        </w:rPr>
        <w:t>) and the pilot evaluation (</w:t>
      </w:r>
      <w:r w:rsidR="007B459E" w:rsidRPr="007B459E">
        <w:rPr>
          <w:rFonts w:ascii="Times New Roman" w:hAnsi="Times New Roman" w:cs="Times New Roman"/>
          <w:b/>
          <w:sz w:val="24"/>
          <w:szCs w:val="24"/>
        </w:rPr>
        <w:t>Attachment C-4</w:t>
      </w:r>
      <w:r w:rsidR="007B459E">
        <w:rPr>
          <w:rFonts w:ascii="Times New Roman" w:hAnsi="Times New Roman" w:cs="Times New Roman"/>
          <w:sz w:val="24"/>
          <w:szCs w:val="24"/>
        </w:rPr>
        <w:t xml:space="preserve">).  </w:t>
      </w:r>
      <w:r>
        <w:rPr>
          <w:rFonts w:ascii="Times New Roman" w:hAnsi="Times New Roman" w:cs="Times New Roman"/>
          <w:sz w:val="24"/>
          <w:szCs w:val="24"/>
        </w:rPr>
        <w:t xml:space="preserve"> </w:t>
      </w:r>
      <w:r w:rsidR="007B459E">
        <w:rPr>
          <w:rFonts w:ascii="Times New Roman" w:hAnsi="Times New Roman" w:cs="Times New Roman"/>
          <w:sz w:val="24"/>
          <w:szCs w:val="24"/>
        </w:rPr>
        <w:t>Subsequent revisions will expand the number of employers recruited to complete the Scorecard using the updated, validated version which no longer require participation in the pilot test instrument (</w:t>
      </w:r>
      <w:r w:rsidR="007B459E" w:rsidRPr="007B459E">
        <w:rPr>
          <w:rFonts w:ascii="Times New Roman" w:hAnsi="Times New Roman" w:cs="Times New Roman"/>
          <w:b/>
          <w:sz w:val="24"/>
          <w:szCs w:val="24"/>
        </w:rPr>
        <w:t>Attachments C-3, C-4</w:t>
      </w:r>
      <w:r w:rsidR="007B459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AB55517" w14:textId="58C71871" w:rsidR="001638CD" w:rsidRPr="00F46B32" w:rsidRDefault="00977B9B" w:rsidP="00E26188">
      <w:pPr>
        <w:pStyle w:val="Heading1"/>
        <w:rPr>
          <w:rFonts w:ascii="Times New Roman" w:hAnsi="Times New Roman" w:cs="Times New Roman"/>
          <w:color w:val="auto"/>
          <w:sz w:val="24"/>
          <w:szCs w:val="24"/>
        </w:rPr>
      </w:pPr>
      <w:bookmarkStart w:id="18" w:name="_Toc462991747"/>
      <w:r w:rsidRPr="00F46B32">
        <w:rPr>
          <w:rFonts w:ascii="Times New Roman" w:hAnsi="Times New Roman" w:cs="Times New Roman"/>
          <w:color w:val="auto"/>
          <w:sz w:val="24"/>
          <w:szCs w:val="24"/>
        </w:rPr>
        <w:t>A-</w:t>
      </w:r>
      <w:r w:rsidR="001638CD" w:rsidRPr="00F46B32">
        <w:rPr>
          <w:rFonts w:ascii="Times New Roman" w:hAnsi="Times New Roman" w:cs="Times New Roman"/>
          <w:color w:val="auto"/>
          <w:sz w:val="24"/>
          <w:szCs w:val="24"/>
        </w:rPr>
        <w:t xml:space="preserve">16. </w:t>
      </w:r>
      <w:r w:rsidR="00E26188" w:rsidRPr="00F46B32">
        <w:rPr>
          <w:rFonts w:ascii="Times New Roman" w:hAnsi="Times New Roman" w:cs="Times New Roman"/>
          <w:color w:val="auto"/>
          <w:sz w:val="24"/>
          <w:szCs w:val="24"/>
        </w:rPr>
        <w:t xml:space="preserve"> </w:t>
      </w:r>
      <w:r w:rsidR="001638CD" w:rsidRPr="00F46B32">
        <w:rPr>
          <w:rFonts w:ascii="Times New Roman" w:hAnsi="Times New Roman" w:cs="Times New Roman"/>
          <w:color w:val="auto"/>
          <w:sz w:val="24"/>
          <w:szCs w:val="24"/>
        </w:rPr>
        <w:t>Plans for Tabulation and Publication and Project Time Schedule</w:t>
      </w:r>
      <w:bookmarkEnd w:id="18"/>
    </w:p>
    <w:p w14:paraId="3B692B5E" w14:textId="5BCA62CB" w:rsidR="001638CD" w:rsidRPr="006E269A" w:rsidRDefault="001638CD" w:rsidP="004A4E6C">
      <w:pPr>
        <w:pStyle w:val="Body"/>
        <w:rPr>
          <w:rFonts w:ascii="Times New Roman" w:hAnsi="Times New Roman" w:cs="Times New Roman"/>
          <w:sz w:val="24"/>
          <w:szCs w:val="24"/>
        </w:rPr>
      </w:pPr>
      <w:r w:rsidRPr="006E269A">
        <w:rPr>
          <w:rFonts w:ascii="Times New Roman" w:hAnsi="Times New Roman" w:cs="Times New Roman"/>
          <w:sz w:val="24"/>
          <w:szCs w:val="24"/>
        </w:rPr>
        <w:t>The assessment and project timeline are outlined below in Table 16A</w:t>
      </w:r>
      <w:r w:rsidR="004A4E6C" w:rsidRPr="006E269A">
        <w:rPr>
          <w:rFonts w:ascii="Times New Roman" w:hAnsi="Times New Roman" w:cs="Times New Roman"/>
          <w:sz w:val="24"/>
          <w:szCs w:val="24"/>
        </w:rPr>
        <w:t xml:space="preserve">. </w:t>
      </w:r>
    </w:p>
    <w:p w14:paraId="4CB18253" w14:textId="2B5F3BAC" w:rsidR="001638CD" w:rsidRDefault="001638CD" w:rsidP="00E26188">
      <w:pPr>
        <w:tabs>
          <w:tab w:val="left" w:pos="360"/>
          <w:tab w:val="left" w:pos="450"/>
        </w:tabs>
        <w:spacing w:after="0" w:line="360" w:lineRule="auto"/>
        <w:rPr>
          <w:rFonts w:ascii="Times New Roman" w:hAnsi="Times New Roman" w:cs="Times New Roman"/>
          <w:b/>
          <w:sz w:val="24"/>
          <w:szCs w:val="24"/>
        </w:rPr>
      </w:pPr>
      <w:r w:rsidRPr="006E269A">
        <w:rPr>
          <w:rFonts w:ascii="Times New Roman" w:hAnsi="Times New Roman" w:cs="Times New Roman"/>
          <w:b/>
          <w:sz w:val="24"/>
          <w:szCs w:val="24"/>
        </w:rPr>
        <w:t xml:space="preserve">Table </w:t>
      </w:r>
      <w:r w:rsidR="00C65FEF">
        <w:rPr>
          <w:rFonts w:ascii="Times New Roman" w:hAnsi="Times New Roman" w:cs="Times New Roman"/>
          <w:b/>
          <w:sz w:val="24"/>
          <w:szCs w:val="24"/>
        </w:rPr>
        <w:t>16A</w:t>
      </w:r>
      <w:r w:rsidR="00485E22" w:rsidRPr="006E269A">
        <w:rPr>
          <w:rFonts w:ascii="Times New Roman" w:hAnsi="Times New Roman" w:cs="Times New Roman"/>
          <w:b/>
          <w:sz w:val="24"/>
          <w:szCs w:val="24"/>
        </w:rPr>
        <w:t xml:space="preserve">. </w:t>
      </w:r>
      <w:r w:rsidRPr="006E269A">
        <w:rPr>
          <w:rFonts w:ascii="Times New Roman" w:hAnsi="Times New Roman" w:cs="Times New Roman"/>
          <w:b/>
          <w:sz w:val="24"/>
          <w:szCs w:val="24"/>
        </w:rPr>
        <w:t xml:space="preserve"> Project Assessment Time Schedule</w:t>
      </w:r>
    </w:p>
    <w:tbl>
      <w:tblPr>
        <w:tblStyle w:val="TableGrid"/>
        <w:tblW w:w="5385" w:type="pct"/>
        <w:tblLook w:val="04A0" w:firstRow="1" w:lastRow="0" w:firstColumn="1" w:lastColumn="0" w:noHBand="0" w:noVBand="1"/>
      </w:tblPr>
      <w:tblGrid>
        <w:gridCol w:w="2162"/>
        <w:gridCol w:w="1947"/>
        <w:gridCol w:w="2314"/>
        <w:gridCol w:w="2421"/>
        <w:gridCol w:w="1469"/>
      </w:tblGrid>
      <w:tr w:rsidR="00C65FEF" w14:paraId="410E4561" w14:textId="77777777" w:rsidTr="00C65FEF">
        <w:tc>
          <w:tcPr>
            <w:tcW w:w="1048" w:type="pct"/>
            <w:tcBorders>
              <w:bottom w:val="single" w:sz="4" w:space="0" w:color="000000" w:themeColor="text1"/>
            </w:tcBorders>
            <w:shd w:val="pct5" w:color="auto" w:fill="auto"/>
          </w:tcPr>
          <w:p w14:paraId="309C31D0" w14:textId="77777777" w:rsidR="00C65FEF" w:rsidRPr="00DF21D2" w:rsidRDefault="00C65FEF" w:rsidP="00C37352">
            <w:pPr>
              <w:jc w:val="center"/>
              <w:rPr>
                <w:b/>
                <w:sz w:val="18"/>
                <w:szCs w:val="18"/>
              </w:rPr>
            </w:pPr>
            <w:r w:rsidRPr="00DF21D2">
              <w:rPr>
                <w:b/>
                <w:sz w:val="18"/>
                <w:szCs w:val="18"/>
              </w:rPr>
              <w:t>Respondents</w:t>
            </w:r>
            <w:r>
              <w:rPr>
                <w:b/>
                <w:sz w:val="18"/>
                <w:szCs w:val="18"/>
              </w:rPr>
              <w:t>/Sources</w:t>
            </w:r>
          </w:p>
        </w:tc>
        <w:tc>
          <w:tcPr>
            <w:tcW w:w="944" w:type="pct"/>
            <w:tcBorders>
              <w:bottom w:val="single" w:sz="4" w:space="0" w:color="000000" w:themeColor="text1"/>
            </w:tcBorders>
            <w:shd w:val="pct5" w:color="auto" w:fill="auto"/>
          </w:tcPr>
          <w:p w14:paraId="732FD4CC" w14:textId="77777777" w:rsidR="00C65FEF" w:rsidRPr="00DF21D2" w:rsidRDefault="00C65FEF" w:rsidP="00C37352">
            <w:pPr>
              <w:jc w:val="center"/>
              <w:rPr>
                <w:b/>
                <w:sz w:val="18"/>
                <w:szCs w:val="18"/>
              </w:rPr>
            </w:pPr>
            <w:r w:rsidRPr="00DF21D2">
              <w:rPr>
                <w:b/>
                <w:sz w:val="18"/>
                <w:szCs w:val="18"/>
              </w:rPr>
              <w:t>Method</w:t>
            </w:r>
          </w:p>
        </w:tc>
        <w:tc>
          <w:tcPr>
            <w:tcW w:w="1122" w:type="pct"/>
            <w:tcBorders>
              <w:bottom w:val="single" w:sz="4" w:space="0" w:color="000000" w:themeColor="text1"/>
            </w:tcBorders>
            <w:shd w:val="pct5" w:color="auto" w:fill="auto"/>
          </w:tcPr>
          <w:p w14:paraId="0D0386F4" w14:textId="77777777" w:rsidR="00C65FEF" w:rsidRPr="00DF21D2" w:rsidRDefault="00C65FEF" w:rsidP="00C37352">
            <w:pPr>
              <w:jc w:val="center"/>
              <w:rPr>
                <w:b/>
                <w:sz w:val="18"/>
                <w:szCs w:val="18"/>
              </w:rPr>
            </w:pPr>
            <w:r w:rsidRPr="00DF21D2">
              <w:rPr>
                <w:b/>
                <w:sz w:val="18"/>
                <w:szCs w:val="18"/>
              </w:rPr>
              <w:t>Content</w:t>
            </w:r>
          </w:p>
        </w:tc>
        <w:tc>
          <w:tcPr>
            <w:tcW w:w="1174" w:type="pct"/>
            <w:tcBorders>
              <w:bottom w:val="single" w:sz="4" w:space="0" w:color="000000" w:themeColor="text1"/>
            </w:tcBorders>
            <w:shd w:val="pct5" w:color="auto" w:fill="auto"/>
          </w:tcPr>
          <w:p w14:paraId="5B5D0765" w14:textId="77777777" w:rsidR="00C65FEF" w:rsidRPr="00DF21D2" w:rsidRDefault="00C65FEF" w:rsidP="00C37352">
            <w:pPr>
              <w:jc w:val="center"/>
              <w:rPr>
                <w:b/>
                <w:sz w:val="18"/>
                <w:szCs w:val="18"/>
              </w:rPr>
            </w:pPr>
            <w:r>
              <w:rPr>
                <w:b/>
                <w:sz w:val="18"/>
                <w:szCs w:val="18"/>
              </w:rPr>
              <w:t>Timing/Frequency</w:t>
            </w:r>
          </w:p>
        </w:tc>
        <w:tc>
          <w:tcPr>
            <w:tcW w:w="712" w:type="pct"/>
            <w:tcBorders>
              <w:bottom w:val="single" w:sz="4" w:space="0" w:color="000000" w:themeColor="text1"/>
            </w:tcBorders>
            <w:shd w:val="pct5" w:color="auto" w:fill="auto"/>
          </w:tcPr>
          <w:p w14:paraId="1AF195D8" w14:textId="77777777" w:rsidR="00C65FEF" w:rsidRDefault="00C65FEF" w:rsidP="00C37352">
            <w:pPr>
              <w:jc w:val="center"/>
              <w:rPr>
                <w:b/>
                <w:sz w:val="18"/>
                <w:szCs w:val="18"/>
              </w:rPr>
            </w:pPr>
            <w:r>
              <w:rPr>
                <w:b/>
                <w:sz w:val="18"/>
                <w:szCs w:val="18"/>
              </w:rPr>
              <w:t>Attachment #</w:t>
            </w:r>
          </w:p>
        </w:tc>
      </w:tr>
      <w:tr w:rsidR="00C65FEF" w:rsidRPr="00817ABA" w14:paraId="19CEF7FD" w14:textId="77777777" w:rsidTr="00C65FEF">
        <w:trPr>
          <w:trHeight w:val="188"/>
        </w:trPr>
        <w:tc>
          <w:tcPr>
            <w:tcW w:w="5000" w:type="pct"/>
            <w:gridSpan w:val="5"/>
            <w:tcBorders>
              <w:bottom w:val="single" w:sz="4" w:space="0" w:color="auto"/>
            </w:tcBorders>
            <w:shd w:val="clear" w:color="auto" w:fill="F2F2F2" w:themeFill="background1" w:themeFillShade="F2"/>
          </w:tcPr>
          <w:p w14:paraId="5B885FC5" w14:textId="77777777" w:rsidR="00C65FEF" w:rsidRPr="00817ABA" w:rsidRDefault="00C65FEF" w:rsidP="00C37352">
            <w:pPr>
              <w:rPr>
                <w:i/>
                <w:sz w:val="18"/>
                <w:szCs w:val="18"/>
              </w:rPr>
            </w:pPr>
            <w:r w:rsidRPr="00817ABA">
              <w:rPr>
                <w:rFonts w:cstheme="minorHAnsi"/>
                <w:i/>
                <w:sz w:val="18"/>
                <w:szCs w:val="18"/>
              </w:rPr>
              <w:t>OMB App</w:t>
            </w:r>
            <w:r>
              <w:rPr>
                <w:rFonts w:cstheme="minorHAnsi"/>
                <w:i/>
                <w:sz w:val="18"/>
                <w:szCs w:val="18"/>
              </w:rPr>
              <w:t>roval – Interested Employers/Gatekeeper Organizations</w:t>
            </w:r>
          </w:p>
        </w:tc>
      </w:tr>
      <w:tr w:rsidR="00C65FEF" w:rsidRPr="007E038A" w14:paraId="405BD0E3" w14:textId="77777777" w:rsidTr="00C65FEF">
        <w:trPr>
          <w:trHeight w:val="188"/>
        </w:trPr>
        <w:tc>
          <w:tcPr>
            <w:tcW w:w="1048" w:type="pct"/>
            <w:tcBorders>
              <w:bottom w:val="single" w:sz="4" w:space="0" w:color="auto"/>
            </w:tcBorders>
          </w:tcPr>
          <w:p w14:paraId="340C5C35" w14:textId="77777777" w:rsidR="00C65FEF" w:rsidRPr="007E038A" w:rsidRDefault="00C65FEF" w:rsidP="00C37352">
            <w:pPr>
              <w:rPr>
                <w:rFonts w:cstheme="minorHAnsi"/>
                <w:sz w:val="18"/>
                <w:szCs w:val="18"/>
              </w:rPr>
            </w:pPr>
            <w:r w:rsidRPr="007E038A">
              <w:rPr>
                <w:rFonts w:cstheme="minorHAnsi"/>
                <w:sz w:val="18"/>
                <w:szCs w:val="18"/>
              </w:rPr>
              <w:t>OMB Approval</w:t>
            </w:r>
          </w:p>
        </w:tc>
        <w:tc>
          <w:tcPr>
            <w:tcW w:w="944" w:type="pct"/>
            <w:tcBorders>
              <w:bottom w:val="single" w:sz="4" w:space="0" w:color="auto"/>
            </w:tcBorders>
          </w:tcPr>
          <w:p w14:paraId="593A390A" w14:textId="77777777" w:rsidR="00C65FEF" w:rsidRPr="007E038A" w:rsidRDefault="00C65FEF" w:rsidP="00C37352">
            <w:pPr>
              <w:rPr>
                <w:rFonts w:ascii="Calibri" w:eastAsia="Calibri" w:hAnsi="Calibri" w:cs="Times New Roman"/>
                <w:sz w:val="18"/>
                <w:szCs w:val="18"/>
              </w:rPr>
            </w:pPr>
            <w:r>
              <w:rPr>
                <w:sz w:val="18"/>
                <w:szCs w:val="18"/>
              </w:rPr>
              <w:t>N/A</w:t>
            </w:r>
          </w:p>
        </w:tc>
        <w:tc>
          <w:tcPr>
            <w:tcW w:w="1122" w:type="pct"/>
            <w:tcBorders>
              <w:bottom w:val="single" w:sz="4" w:space="0" w:color="auto"/>
            </w:tcBorders>
          </w:tcPr>
          <w:p w14:paraId="29AB2208" w14:textId="77777777" w:rsidR="00C65FEF" w:rsidRPr="007E038A" w:rsidRDefault="00C65FEF" w:rsidP="00C37352">
            <w:pPr>
              <w:rPr>
                <w:rFonts w:ascii="Calibri" w:eastAsia="Calibri" w:hAnsi="Calibri" w:cs="Times New Roman"/>
                <w:sz w:val="18"/>
                <w:szCs w:val="18"/>
              </w:rPr>
            </w:pPr>
            <w:r>
              <w:rPr>
                <w:sz w:val="18"/>
                <w:szCs w:val="18"/>
              </w:rPr>
              <w:t>N/A</w:t>
            </w:r>
          </w:p>
        </w:tc>
        <w:tc>
          <w:tcPr>
            <w:tcW w:w="1174" w:type="pct"/>
            <w:tcBorders>
              <w:bottom w:val="single" w:sz="4" w:space="0" w:color="auto"/>
            </w:tcBorders>
          </w:tcPr>
          <w:p w14:paraId="254547E0" w14:textId="062B2A80" w:rsidR="00C65FEF" w:rsidRPr="007E038A" w:rsidRDefault="00AC02D7" w:rsidP="00C37352">
            <w:pPr>
              <w:rPr>
                <w:rFonts w:ascii="Calibri" w:eastAsia="Calibri" w:hAnsi="Calibri" w:cs="Times New Roman"/>
                <w:sz w:val="18"/>
                <w:szCs w:val="18"/>
              </w:rPr>
            </w:pPr>
            <w:r>
              <w:rPr>
                <w:sz w:val="18"/>
                <w:szCs w:val="18"/>
              </w:rPr>
              <w:t>Summer/</w:t>
            </w:r>
            <w:r w:rsidR="005F346C">
              <w:rPr>
                <w:sz w:val="18"/>
                <w:szCs w:val="18"/>
              </w:rPr>
              <w:t>fall</w:t>
            </w:r>
            <w:r w:rsidR="00C65FEF" w:rsidRPr="007E038A">
              <w:rPr>
                <w:sz w:val="18"/>
                <w:szCs w:val="18"/>
              </w:rPr>
              <w:t xml:space="preserve"> 201</w:t>
            </w:r>
            <w:r w:rsidR="00C65FEF">
              <w:rPr>
                <w:sz w:val="18"/>
                <w:szCs w:val="18"/>
              </w:rPr>
              <w:t>7</w:t>
            </w:r>
            <w:r w:rsidR="00C65FEF" w:rsidRPr="007E038A">
              <w:rPr>
                <w:sz w:val="18"/>
                <w:szCs w:val="18"/>
              </w:rPr>
              <w:t xml:space="preserve"> (estimated)</w:t>
            </w:r>
            <w:r w:rsidR="00C65FEF">
              <w:rPr>
                <w:sz w:val="18"/>
                <w:szCs w:val="18"/>
              </w:rPr>
              <w:t xml:space="preserve"> for launch of web application</w:t>
            </w:r>
          </w:p>
        </w:tc>
        <w:tc>
          <w:tcPr>
            <w:tcW w:w="712" w:type="pct"/>
            <w:tcBorders>
              <w:bottom w:val="single" w:sz="4" w:space="0" w:color="auto"/>
            </w:tcBorders>
          </w:tcPr>
          <w:p w14:paraId="6DE33457" w14:textId="77777777" w:rsidR="00C65FEF" w:rsidRPr="007E038A" w:rsidRDefault="00C65FEF" w:rsidP="00C37352">
            <w:pPr>
              <w:jc w:val="center"/>
              <w:rPr>
                <w:sz w:val="18"/>
                <w:szCs w:val="18"/>
              </w:rPr>
            </w:pPr>
            <w:r>
              <w:rPr>
                <w:sz w:val="18"/>
                <w:szCs w:val="18"/>
              </w:rPr>
              <w:t>N/A</w:t>
            </w:r>
          </w:p>
        </w:tc>
      </w:tr>
      <w:tr w:rsidR="002C7A61" w:rsidRPr="003A08FC" w14:paraId="60BE4EC0" w14:textId="77777777" w:rsidTr="00C65FEF">
        <w:trPr>
          <w:trHeight w:val="188"/>
        </w:trPr>
        <w:tc>
          <w:tcPr>
            <w:tcW w:w="1048" w:type="pct"/>
            <w:tcBorders>
              <w:top w:val="single" w:sz="4" w:space="0" w:color="auto"/>
              <w:bottom w:val="single" w:sz="4" w:space="0" w:color="auto"/>
            </w:tcBorders>
          </w:tcPr>
          <w:p w14:paraId="5A112C26" w14:textId="7FE00937" w:rsidR="002C7A61" w:rsidRPr="00D82F80" w:rsidRDefault="002C7A61" w:rsidP="00C37352">
            <w:pPr>
              <w:rPr>
                <w:sz w:val="18"/>
                <w:szCs w:val="18"/>
              </w:rPr>
            </w:pPr>
            <w:r>
              <w:rPr>
                <w:sz w:val="18"/>
                <w:szCs w:val="18"/>
              </w:rPr>
              <w:t>Employers</w:t>
            </w:r>
          </w:p>
        </w:tc>
        <w:tc>
          <w:tcPr>
            <w:tcW w:w="944" w:type="pct"/>
            <w:tcBorders>
              <w:top w:val="single" w:sz="4" w:space="0" w:color="auto"/>
              <w:bottom w:val="single" w:sz="4" w:space="0" w:color="auto"/>
            </w:tcBorders>
          </w:tcPr>
          <w:p w14:paraId="5FD784DF" w14:textId="10F7FAA8" w:rsidR="002C7A61" w:rsidRDefault="002C7A61" w:rsidP="00C37352">
            <w:pPr>
              <w:rPr>
                <w:sz w:val="18"/>
                <w:szCs w:val="18"/>
              </w:rPr>
            </w:pPr>
            <w:r>
              <w:rPr>
                <w:sz w:val="18"/>
                <w:szCs w:val="18"/>
              </w:rPr>
              <w:t>Recruitment for pilot testing</w:t>
            </w:r>
          </w:p>
        </w:tc>
        <w:tc>
          <w:tcPr>
            <w:tcW w:w="1122" w:type="pct"/>
            <w:tcBorders>
              <w:top w:val="single" w:sz="4" w:space="0" w:color="auto"/>
              <w:bottom w:val="single" w:sz="4" w:space="0" w:color="auto"/>
            </w:tcBorders>
          </w:tcPr>
          <w:p w14:paraId="6A113B65" w14:textId="77777777" w:rsidR="002C7A61" w:rsidRDefault="002C7A61" w:rsidP="00C37352">
            <w:pPr>
              <w:rPr>
                <w:sz w:val="18"/>
                <w:szCs w:val="18"/>
              </w:rPr>
            </w:pPr>
          </w:p>
        </w:tc>
        <w:tc>
          <w:tcPr>
            <w:tcW w:w="1174" w:type="pct"/>
            <w:tcBorders>
              <w:top w:val="single" w:sz="4" w:space="0" w:color="auto"/>
              <w:bottom w:val="single" w:sz="4" w:space="0" w:color="auto"/>
            </w:tcBorders>
          </w:tcPr>
          <w:p w14:paraId="32209079" w14:textId="6DAD299E" w:rsidR="002C7A61" w:rsidDel="002C7A61" w:rsidRDefault="002C7A61" w:rsidP="00C37352">
            <w:pPr>
              <w:rPr>
                <w:sz w:val="18"/>
                <w:szCs w:val="18"/>
              </w:rPr>
            </w:pPr>
            <w:r>
              <w:rPr>
                <w:sz w:val="18"/>
                <w:szCs w:val="18"/>
              </w:rPr>
              <w:t>2 months after OMB Approval</w:t>
            </w:r>
            <w:r w:rsidR="005F346C">
              <w:rPr>
                <w:sz w:val="18"/>
                <w:szCs w:val="18"/>
              </w:rPr>
              <w:t xml:space="preserve"> (approx. Nov 2017</w:t>
            </w:r>
            <w:r w:rsidR="00AC02D7">
              <w:rPr>
                <w:sz w:val="18"/>
                <w:szCs w:val="18"/>
              </w:rPr>
              <w:t>)</w:t>
            </w:r>
          </w:p>
        </w:tc>
        <w:tc>
          <w:tcPr>
            <w:tcW w:w="712" w:type="pct"/>
            <w:tcBorders>
              <w:top w:val="single" w:sz="4" w:space="0" w:color="auto"/>
              <w:bottom w:val="single" w:sz="4" w:space="0" w:color="auto"/>
            </w:tcBorders>
          </w:tcPr>
          <w:p w14:paraId="26533253" w14:textId="64873D05" w:rsidR="002C7A61" w:rsidRDefault="00D2416F" w:rsidP="00C37352">
            <w:pPr>
              <w:jc w:val="center"/>
              <w:rPr>
                <w:sz w:val="18"/>
                <w:szCs w:val="18"/>
              </w:rPr>
            </w:pPr>
            <w:r>
              <w:rPr>
                <w:sz w:val="18"/>
                <w:szCs w:val="18"/>
              </w:rPr>
              <w:t>C-8</w:t>
            </w:r>
          </w:p>
        </w:tc>
      </w:tr>
      <w:tr w:rsidR="002C7A61" w:rsidRPr="003A08FC" w14:paraId="24DE307E" w14:textId="77777777" w:rsidTr="00C65FEF">
        <w:trPr>
          <w:trHeight w:val="188"/>
        </w:trPr>
        <w:tc>
          <w:tcPr>
            <w:tcW w:w="1048" w:type="pct"/>
            <w:tcBorders>
              <w:top w:val="single" w:sz="4" w:space="0" w:color="auto"/>
              <w:bottom w:val="single" w:sz="4" w:space="0" w:color="auto"/>
            </w:tcBorders>
          </w:tcPr>
          <w:p w14:paraId="7DC86B7B" w14:textId="1457AF4A" w:rsidR="002C7A61" w:rsidRPr="00D82F80" w:rsidRDefault="002C7A61" w:rsidP="00C37352">
            <w:pPr>
              <w:rPr>
                <w:sz w:val="18"/>
                <w:szCs w:val="18"/>
              </w:rPr>
            </w:pPr>
            <w:r>
              <w:rPr>
                <w:sz w:val="18"/>
                <w:szCs w:val="18"/>
              </w:rPr>
              <w:t>Employers</w:t>
            </w:r>
          </w:p>
        </w:tc>
        <w:tc>
          <w:tcPr>
            <w:tcW w:w="944" w:type="pct"/>
            <w:tcBorders>
              <w:top w:val="single" w:sz="4" w:space="0" w:color="auto"/>
              <w:bottom w:val="single" w:sz="4" w:space="0" w:color="auto"/>
            </w:tcBorders>
          </w:tcPr>
          <w:p w14:paraId="0CD04772" w14:textId="4F4A26C0" w:rsidR="002C7A61" w:rsidRDefault="002C7A61" w:rsidP="00C37352">
            <w:pPr>
              <w:rPr>
                <w:sz w:val="18"/>
                <w:szCs w:val="18"/>
              </w:rPr>
            </w:pPr>
            <w:r>
              <w:rPr>
                <w:sz w:val="18"/>
                <w:szCs w:val="18"/>
              </w:rPr>
              <w:t xml:space="preserve">Administer pilot </w:t>
            </w:r>
            <w:r w:rsidR="00456B09">
              <w:rPr>
                <w:sz w:val="18"/>
                <w:szCs w:val="18"/>
              </w:rPr>
              <w:t>Scorecard</w:t>
            </w:r>
            <w:r>
              <w:rPr>
                <w:sz w:val="18"/>
                <w:szCs w:val="18"/>
              </w:rPr>
              <w:t xml:space="preserve"> to employers </w:t>
            </w:r>
          </w:p>
        </w:tc>
        <w:tc>
          <w:tcPr>
            <w:tcW w:w="1122" w:type="pct"/>
            <w:tcBorders>
              <w:top w:val="single" w:sz="4" w:space="0" w:color="auto"/>
              <w:bottom w:val="single" w:sz="4" w:space="0" w:color="auto"/>
            </w:tcBorders>
          </w:tcPr>
          <w:p w14:paraId="2D519A56" w14:textId="02C30746" w:rsidR="002C7A61" w:rsidRDefault="002C7A61" w:rsidP="00C37352">
            <w:pPr>
              <w:rPr>
                <w:sz w:val="18"/>
                <w:szCs w:val="18"/>
              </w:rPr>
            </w:pPr>
            <w:r>
              <w:rPr>
                <w:sz w:val="18"/>
                <w:szCs w:val="18"/>
              </w:rPr>
              <w:t>Gather input on new topic modules</w:t>
            </w:r>
            <w:r w:rsidR="00456B09">
              <w:rPr>
                <w:sz w:val="18"/>
                <w:szCs w:val="18"/>
              </w:rPr>
              <w:t xml:space="preserve"> for clarity, specificity, inter-rater reliability, and face validity</w:t>
            </w:r>
          </w:p>
        </w:tc>
        <w:tc>
          <w:tcPr>
            <w:tcW w:w="1174" w:type="pct"/>
            <w:tcBorders>
              <w:top w:val="single" w:sz="4" w:space="0" w:color="auto"/>
              <w:bottom w:val="single" w:sz="4" w:space="0" w:color="auto"/>
            </w:tcBorders>
          </w:tcPr>
          <w:p w14:paraId="2E9A9861" w14:textId="2BE7471B" w:rsidR="002C7A61" w:rsidDel="002C7A61" w:rsidRDefault="002C7A61" w:rsidP="00C37352">
            <w:pPr>
              <w:rPr>
                <w:sz w:val="18"/>
                <w:szCs w:val="18"/>
              </w:rPr>
            </w:pPr>
            <w:r>
              <w:rPr>
                <w:sz w:val="18"/>
                <w:szCs w:val="18"/>
              </w:rPr>
              <w:t>4 months after OMB approval</w:t>
            </w:r>
            <w:r w:rsidR="005F346C">
              <w:rPr>
                <w:sz w:val="18"/>
                <w:szCs w:val="18"/>
              </w:rPr>
              <w:t xml:space="preserve"> (approx. Jan 2018)</w:t>
            </w:r>
          </w:p>
        </w:tc>
        <w:tc>
          <w:tcPr>
            <w:tcW w:w="712" w:type="pct"/>
            <w:tcBorders>
              <w:top w:val="single" w:sz="4" w:space="0" w:color="auto"/>
              <w:bottom w:val="single" w:sz="4" w:space="0" w:color="auto"/>
            </w:tcBorders>
          </w:tcPr>
          <w:p w14:paraId="7BD4917C" w14:textId="431E922D" w:rsidR="002C7A61" w:rsidRDefault="002C7A61" w:rsidP="00C37352">
            <w:pPr>
              <w:jc w:val="center"/>
              <w:rPr>
                <w:sz w:val="18"/>
                <w:szCs w:val="18"/>
              </w:rPr>
            </w:pPr>
            <w:r>
              <w:rPr>
                <w:sz w:val="18"/>
                <w:szCs w:val="18"/>
              </w:rPr>
              <w:t>C-1, C-2, C-3</w:t>
            </w:r>
            <w:r w:rsidR="005F346C">
              <w:rPr>
                <w:sz w:val="18"/>
                <w:szCs w:val="18"/>
              </w:rPr>
              <w:t>, C-4</w:t>
            </w:r>
          </w:p>
        </w:tc>
      </w:tr>
      <w:tr w:rsidR="005F346C" w:rsidRPr="003A08FC" w14:paraId="0EFA59CA" w14:textId="77777777" w:rsidTr="00C65FEF">
        <w:trPr>
          <w:trHeight w:val="188"/>
        </w:trPr>
        <w:tc>
          <w:tcPr>
            <w:tcW w:w="1048" w:type="pct"/>
            <w:tcBorders>
              <w:top w:val="single" w:sz="4" w:space="0" w:color="auto"/>
              <w:bottom w:val="single" w:sz="4" w:space="0" w:color="auto"/>
            </w:tcBorders>
          </w:tcPr>
          <w:p w14:paraId="4094EC9F" w14:textId="5ABB11B7" w:rsidR="005F346C" w:rsidRDefault="005F346C" w:rsidP="00C37352">
            <w:pPr>
              <w:rPr>
                <w:sz w:val="18"/>
                <w:szCs w:val="18"/>
              </w:rPr>
            </w:pPr>
            <w:r>
              <w:rPr>
                <w:sz w:val="18"/>
                <w:szCs w:val="18"/>
              </w:rPr>
              <w:t>Employers</w:t>
            </w:r>
          </w:p>
        </w:tc>
        <w:tc>
          <w:tcPr>
            <w:tcW w:w="944" w:type="pct"/>
            <w:tcBorders>
              <w:top w:val="single" w:sz="4" w:space="0" w:color="auto"/>
              <w:bottom w:val="single" w:sz="4" w:space="0" w:color="auto"/>
            </w:tcBorders>
          </w:tcPr>
          <w:p w14:paraId="2C4653F3" w14:textId="6BB220F8" w:rsidR="005F346C" w:rsidRDefault="005F346C" w:rsidP="00C37352">
            <w:pPr>
              <w:rPr>
                <w:sz w:val="18"/>
                <w:szCs w:val="18"/>
              </w:rPr>
            </w:pPr>
            <w:r>
              <w:rPr>
                <w:sz w:val="18"/>
                <w:szCs w:val="18"/>
              </w:rPr>
              <w:t>Offered following pilot testing</w:t>
            </w:r>
          </w:p>
        </w:tc>
        <w:tc>
          <w:tcPr>
            <w:tcW w:w="1122" w:type="pct"/>
            <w:tcBorders>
              <w:top w:val="single" w:sz="4" w:space="0" w:color="auto"/>
              <w:bottom w:val="single" w:sz="4" w:space="0" w:color="auto"/>
            </w:tcBorders>
          </w:tcPr>
          <w:p w14:paraId="210F4FFF" w14:textId="27122FEE" w:rsidR="005F346C" w:rsidRDefault="005F346C" w:rsidP="00C37352">
            <w:pPr>
              <w:rPr>
                <w:sz w:val="18"/>
                <w:szCs w:val="18"/>
              </w:rPr>
            </w:pPr>
            <w:r>
              <w:rPr>
                <w:sz w:val="18"/>
                <w:szCs w:val="18"/>
              </w:rPr>
              <w:t>Review benchmarking data, lend support through technical assistance to program planning, and implementation through education and access to online tools and resources</w:t>
            </w:r>
          </w:p>
        </w:tc>
        <w:tc>
          <w:tcPr>
            <w:tcW w:w="1174" w:type="pct"/>
            <w:tcBorders>
              <w:top w:val="single" w:sz="4" w:space="0" w:color="auto"/>
              <w:bottom w:val="single" w:sz="4" w:space="0" w:color="auto"/>
            </w:tcBorders>
          </w:tcPr>
          <w:p w14:paraId="637C9E62" w14:textId="03917F37" w:rsidR="005F346C" w:rsidRDefault="005F346C" w:rsidP="00C37352">
            <w:pPr>
              <w:rPr>
                <w:sz w:val="18"/>
                <w:szCs w:val="18"/>
              </w:rPr>
            </w:pPr>
            <w:r>
              <w:rPr>
                <w:sz w:val="18"/>
                <w:szCs w:val="18"/>
              </w:rPr>
              <w:t xml:space="preserve">Beginning at the conclusion of pilot testing (approx. Feb 2018) </w:t>
            </w:r>
          </w:p>
        </w:tc>
        <w:tc>
          <w:tcPr>
            <w:tcW w:w="712" w:type="pct"/>
            <w:tcBorders>
              <w:top w:val="single" w:sz="4" w:space="0" w:color="auto"/>
              <w:bottom w:val="single" w:sz="4" w:space="0" w:color="auto"/>
            </w:tcBorders>
          </w:tcPr>
          <w:p w14:paraId="3ED51102" w14:textId="55D51EB2" w:rsidR="005F346C" w:rsidRDefault="002C7B4C" w:rsidP="00C37352">
            <w:pPr>
              <w:jc w:val="center"/>
              <w:rPr>
                <w:sz w:val="18"/>
                <w:szCs w:val="18"/>
              </w:rPr>
            </w:pPr>
            <w:r>
              <w:rPr>
                <w:sz w:val="18"/>
                <w:szCs w:val="18"/>
              </w:rPr>
              <w:t>C-5, C-6</w:t>
            </w:r>
          </w:p>
        </w:tc>
      </w:tr>
    </w:tbl>
    <w:p w14:paraId="066C9ECD" w14:textId="77777777" w:rsidR="003114B7" w:rsidRPr="004A27A9" w:rsidRDefault="003114B7" w:rsidP="00E26188">
      <w:pPr>
        <w:pStyle w:val="Body"/>
        <w:rPr>
          <w:rFonts w:ascii="Times New Roman" w:hAnsi="Times New Roman" w:cs="Times New Roman"/>
          <w:sz w:val="24"/>
          <w:szCs w:val="24"/>
        </w:rPr>
      </w:pPr>
    </w:p>
    <w:p w14:paraId="0094282F" w14:textId="6E20A5C9" w:rsidR="003114B7" w:rsidRPr="006E269A" w:rsidRDefault="00351E2C" w:rsidP="00E26188">
      <w:pPr>
        <w:pStyle w:val="Body"/>
        <w:rPr>
          <w:rFonts w:ascii="Times New Roman" w:hAnsi="Times New Roman" w:cs="Times New Roman"/>
          <w:sz w:val="24"/>
          <w:szCs w:val="24"/>
        </w:rPr>
      </w:pPr>
      <w:r w:rsidRPr="004A27A9">
        <w:rPr>
          <w:rFonts w:ascii="Times New Roman" w:hAnsi="Times New Roman" w:cs="Times New Roman"/>
          <w:sz w:val="24"/>
          <w:szCs w:val="24"/>
        </w:rPr>
        <w:t>Q</w:t>
      </w:r>
      <w:r w:rsidR="001638CD" w:rsidRPr="004A27A9">
        <w:rPr>
          <w:rFonts w:ascii="Times New Roman" w:hAnsi="Times New Roman" w:cs="Times New Roman"/>
          <w:sz w:val="24"/>
          <w:szCs w:val="24"/>
        </w:rPr>
        <w:t xml:space="preserve">uantitative </w:t>
      </w:r>
      <w:r w:rsidR="003114B7" w:rsidRPr="00847DDB">
        <w:rPr>
          <w:rFonts w:ascii="Times New Roman" w:hAnsi="Times New Roman" w:cs="Times New Roman"/>
          <w:sz w:val="24"/>
          <w:szCs w:val="24"/>
        </w:rPr>
        <w:t xml:space="preserve">and qualitative </w:t>
      </w:r>
      <w:r w:rsidR="001638CD" w:rsidRPr="00847DDB">
        <w:rPr>
          <w:rFonts w:ascii="Times New Roman" w:hAnsi="Times New Roman" w:cs="Times New Roman"/>
          <w:sz w:val="24"/>
          <w:szCs w:val="24"/>
        </w:rPr>
        <w:t xml:space="preserve">data elements will be used for the </w:t>
      </w:r>
      <w:r w:rsidRPr="00847DDB">
        <w:rPr>
          <w:rFonts w:ascii="Times New Roman" w:hAnsi="Times New Roman" w:cs="Times New Roman"/>
          <w:sz w:val="24"/>
          <w:szCs w:val="24"/>
        </w:rPr>
        <w:t xml:space="preserve">evaluation of the CDC Worksite Health </w:t>
      </w:r>
      <w:r w:rsidR="00456B09">
        <w:rPr>
          <w:rFonts w:ascii="Times New Roman" w:hAnsi="Times New Roman" w:cs="Times New Roman"/>
          <w:sz w:val="24"/>
          <w:szCs w:val="24"/>
        </w:rPr>
        <w:t>Scorecard</w:t>
      </w:r>
      <w:r w:rsidR="001638CD" w:rsidRPr="006E269A">
        <w:rPr>
          <w:rFonts w:ascii="Times New Roman" w:hAnsi="Times New Roman" w:cs="Times New Roman"/>
          <w:sz w:val="24"/>
          <w:szCs w:val="24"/>
        </w:rPr>
        <w:t xml:space="preserve">. </w:t>
      </w:r>
    </w:p>
    <w:p w14:paraId="023251A6" w14:textId="0AE0E07F" w:rsidR="004A4E6C" w:rsidRPr="00966B77" w:rsidRDefault="001638CD" w:rsidP="00E26188">
      <w:pPr>
        <w:pStyle w:val="Body"/>
        <w:rPr>
          <w:rFonts w:ascii="Times New Roman" w:hAnsi="Times New Roman" w:cs="Times New Roman"/>
          <w:sz w:val="24"/>
          <w:szCs w:val="24"/>
        </w:rPr>
      </w:pPr>
      <w:r w:rsidRPr="006E269A">
        <w:rPr>
          <w:rFonts w:ascii="Times New Roman" w:hAnsi="Times New Roman" w:cs="Times New Roman"/>
          <w:sz w:val="24"/>
          <w:szCs w:val="24"/>
        </w:rPr>
        <w:t xml:space="preserve">The </w:t>
      </w:r>
      <w:r w:rsidR="003114B7" w:rsidRPr="00C65FEF">
        <w:rPr>
          <w:rFonts w:ascii="Times New Roman" w:hAnsi="Times New Roman" w:cs="Times New Roman"/>
          <w:sz w:val="24"/>
          <w:szCs w:val="24"/>
        </w:rPr>
        <w:t>validity and reliability</w:t>
      </w:r>
      <w:r w:rsidRPr="00C65FEF">
        <w:rPr>
          <w:rFonts w:ascii="Times New Roman" w:hAnsi="Times New Roman" w:cs="Times New Roman"/>
          <w:sz w:val="24"/>
          <w:szCs w:val="24"/>
        </w:rPr>
        <w:t xml:space="preserve"> evaluation will include </w:t>
      </w:r>
      <w:r w:rsidR="003114B7" w:rsidRPr="00C65FEF">
        <w:rPr>
          <w:rFonts w:ascii="Times New Roman" w:hAnsi="Times New Roman" w:cs="Times New Roman"/>
          <w:sz w:val="24"/>
          <w:szCs w:val="24"/>
        </w:rPr>
        <w:t xml:space="preserve">quantitative analysis of concordance rates for respondents from the same worksite. This will help identify problematic questions for refinement or deletion.  We will also conduct on- and off-site interviews with worksite </w:t>
      </w:r>
      <w:r w:rsidR="004A4E6C" w:rsidRPr="00456B09">
        <w:rPr>
          <w:rFonts w:ascii="Times New Roman" w:hAnsi="Times New Roman" w:cs="Times New Roman"/>
          <w:sz w:val="24"/>
          <w:szCs w:val="24"/>
        </w:rPr>
        <w:t>representatives. The qualitative</w:t>
      </w:r>
      <w:r w:rsidR="004A4E6C" w:rsidRPr="00966B77">
        <w:rPr>
          <w:rFonts w:ascii="Times New Roman" w:hAnsi="Times New Roman" w:cs="Times New Roman"/>
          <w:sz w:val="24"/>
          <w:szCs w:val="24"/>
        </w:rPr>
        <w:t xml:space="preserve"> data gathered in these interviews will help to assess the validity of the tool and identify specific revisions that may improve question reliability.</w:t>
      </w:r>
    </w:p>
    <w:p w14:paraId="3DF9F47D" w14:textId="504C58F2" w:rsidR="001638CD" w:rsidRPr="00966B77" w:rsidRDefault="001638CD" w:rsidP="00D52C29">
      <w:pPr>
        <w:pStyle w:val="Heading3"/>
        <w:rPr>
          <w:rFonts w:ascii="Times New Roman" w:hAnsi="Times New Roman" w:cs="Times New Roman"/>
          <w:sz w:val="24"/>
        </w:rPr>
      </w:pPr>
    </w:p>
    <w:p w14:paraId="49DDDAF3" w14:textId="7C1B4E34" w:rsidR="00481407" w:rsidRPr="00A3146B" w:rsidRDefault="00481407" w:rsidP="00E26188">
      <w:pPr>
        <w:pStyle w:val="Body"/>
        <w:rPr>
          <w:rFonts w:ascii="Times New Roman" w:hAnsi="Times New Roman" w:cs="Times New Roman"/>
          <w:sz w:val="24"/>
          <w:szCs w:val="24"/>
        </w:rPr>
      </w:pPr>
      <w:r w:rsidRPr="00C37352">
        <w:rPr>
          <w:rFonts w:ascii="Times New Roman" w:hAnsi="Times New Roman" w:cs="Times New Roman"/>
          <w:sz w:val="24"/>
          <w:szCs w:val="24"/>
        </w:rPr>
        <w:t>After the initial pilot testing and validity evaluation, the CDC will continue the information collection until the expiration of OMB clearance. During this time, it is anticipated that the team will conduct several analyses and publish the results of these studies. Below we describe some of the analyses that our team ex</w:t>
      </w:r>
      <w:r w:rsidRPr="00A3146B">
        <w:rPr>
          <w:rFonts w:ascii="Times New Roman" w:hAnsi="Times New Roman" w:cs="Times New Roman"/>
          <w:sz w:val="24"/>
          <w:szCs w:val="24"/>
        </w:rPr>
        <w:t xml:space="preserve">pects to conduct during this time horizon. </w:t>
      </w:r>
    </w:p>
    <w:p w14:paraId="39253774" w14:textId="526D641D" w:rsidR="001638CD" w:rsidRPr="00F46B32" w:rsidRDefault="00481407" w:rsidP="00E26188">
      <w:pPr>
        <w:pStyle w:val="Body"/>
        <w:rPr>
          <w:rFonts w:ascii="Times New Roman" w:hAnsi="Times New Roman" w:cs="Times New Roman"/>
          <w:sz w:val="24"/>
          <w:szCs w:val="24"/>
        </w:rPr>
      </w:pPr>
      <w:r w:rsidRPr="00F46B32">
        <w:rPr>
          <w:rFonts w:ascii="Times New Roman" w:hAnsi="Times New Roman" w:cs="Times New Roman"/>
          <w:sz w:val="24"/>
          <w:szCs w:val="24"/>
        </w:rPr>
        <w:t>W</w:t>
      </w:r>
      <w:r w:rsidR="001638CD" w:rsidRPr="00F46B32">
        <w:rPr>
          <w:rFonts w:ascii="Times New Roman" w:hAnsi="Times New Roman" w:cs="Times New Roman"/>
          <w:sz w:val="24"/>
          <w:szCs w:val="24"/>
        </w:rPr>
        <w:t>e will first examine baseline differences between worksites and between communities in terms of pre-implementation worksite characteristics, such as organizational st</w:t>
      </w:r>
      <w:r w:rsidR="00351E2C" w:rsidRPr="00F46B32">
        <w:rPr>
          <w:rFonts w:ascii="Times New Roman" w:hAnsi="Times New Roman" w:cs="Times New Roman"/>
          <w:sz w:val="24"/>
          <w:szCs w:val="24"/>
        </w:rPr>
        <w:t xml:space="preserve">ructure. </w:t>
      </w:r>
      <w:r w:rsidR="001638CD" w:rsidRPr="00F46B32">
        <w:rPr>
          <w:rFonts w:ascii="Times New Roman" w:hAnsi="Times New Roman" w:cs="Times New Roman"/>
          <w:sz w:val="24"/>
          <w:szCs w:val="24"/>
        </w:rPr>
        <w:t>For categorical variables, we will display relative and absolute frequencies in tables or histograms. For continuous variables we will report means, standard deviations, and distribution plots. The second part of the descriptive analysis will examine, at the worksite, community, and national level, the change in key outcomes between the time of the baseline and follow-up data collection. These outcomes includ</w:t>
      </w:r>
      <w:r w:rsidR="00351E2C" w:rsidRPr="00F46B32">
        <w:rPr>
          <w:rFonts w:ascii="Times New Roman" w:hAnsi="Times New Roman" w:cs="Times New Roman"/>
          <w:sz w:val="24"/>
          <w:szCs w:val="24"/>
        </w:rPr>
        <w:t xml:space="preserve">e organizational changes in the number of workplace health interventions and strategies (e.g., have a written policy regarding tobacco use) that have been implemented between baseline and follow-up. </w:t>
      </w:r>
      <w:r w:rsidR="001638CD" w:rsidRPr="00F46B32">
        <w:rPr>
          <w:rFonts w:ascii="Times New Roman" w:hAnsi="Times New Roman" w:cs="Times New Roman"/>
          <w:sz w:val="24"/>
          <w:szCs w:val="24"/>
        </w:rPr>
        <w:t>The changes over time will be summarized both numerically and graphically. Observed differences within and between time points will be tested for statistical significance with paired t-tests, chi-squared tests, and analysis of variance (ANOVA).</w:t>
      </w:r>
    </w:p>
    <w:p w14:paraId="6939D4FB" w14:textId="317200CA" w:rsidR="001638CD" w:rsidRPr="00F46B32" w:rsidRDefault="00481407" w:rsidP="00481407">
      <w:pPr>
        <w:pStyle w:val="Body"/>
        <w:rPr>
          <w:rFonts w:ascii="Times New Roman" w:hAnsi="Times New Roman" w:cs="Times New Roman"/>
          <w:sz w:val="24"/>
          <w:szCs w:val="24"/>
        </w:rPr>
      </w:pPr>
      <w:r w:rsidRPr="00F46B32">
        <w:rPr>
          <w:rFonts w:ascii="Times New Roman" w:hAnsi="Times New Roman" w:cs="Times New Roman"/>
          <w:sz w:val="24"/>
          <w:szCs w:val="24"/>
        </w:rPr>
        <w:t xml:space="preserve">We expect that this data will also be used to support </w:t>
      </w:r>
      <w:r w:rsidR="001638CD" w:rsidRPr="00F46B32">
        <w:rPr>
          <w:rFonts w:ascii="Times New Roman" w:hAnsi="Times New Roman" w:cs="Times New Roman"/>
          <w:sz w:val="24"/>
          <w:szCs w:val="24"/>
        </w:rPr>
        <w:t xml:space="preserve">statistical </w:t>
      </w:r>
      <w:r w:rsidRPr="00F46B32">
        <w:rPr>
          <w:rFonts w:ascii="Times New Roman" w:hAnsi="Times New Roman" w:cs="Times New Roman"/>
          <w:sz w:val="24"/>
          <w:szCs w:val="24"/>
        </w:rPr>
        <w:t>analyses</w:t>
      </w:r>
      <w:r w:rsidR="001638CD" w:rsidRPr="00F46B32">
        <w:rPr>
          <w:rFonts w:ascii="Times New Roman" w:hAnsi="Times New Roman" w:cs="Times New Roman"/>
          <w:sz w:val="24"/>
          <w:szCs w:val="24"/>
        </w:rPr>
        <w:t xml:space="preserve"> </w:t>
      </w:r>
      <w:r w:rsidRPr="00F46B32">
        <w:rPr>
          <w:rFonts w:ascii="Times New Roman" w:hAnsi="Times New Roman" w:cs="Times New Roman"/>
          <w:sz w:val="24"/>
          <w:szCs w:val="24"/>
        </w:rPr>
        <w:t xml:space="preserve">(e.g., using </w:t>
      </w:r>
      <w:r w:rsidR="001638CD" w:rsidRPr="00F46B32">
        <w:rPr>
          <w:rFonts w:ascii="Times New Roman" w:hAnsi="Times New Roman" w:cs="Times New Roman"/>
          <w:sz w:val="24"/>
          <w:szCs w:val="24"/>
        </w:rPr>
        <w:t>linear and non-linear regression models and hierarchical or multilevel models</w:t>
      </w:r>
      <w:r w:rsidRPr="00F46B32">
        <w:rPr>
          <w:rFonts w:ascii="Times New Roman" w:hAnsi="Times New Roman" w:cs="Times New Roman"/>
          <w:sz w:val="24"/>
          <w:szCs w:val="24"/>
        </w:rPr>
        <w:t>)</w:t>
      </w:r>
      <w:r w:rsidR="001638CD" w:rsidRPr="00F46B32">
        <w:rPr>
          <w:rFonts w:ascii="Times New Roman" w:hAnsi="Times New Roman" w:cs="Times New Roman"/>
          <w:sz w:val="24"/>
          <w:szCs w:val="24"/>
        </w:rPr>
        <w:t>. The purpose of using these models is to relate the observed differences in outcomes to a set of observed characteristics. Of particular interest is how certain organizational features, such as the level of management support for health promotion progr</w:t>
      </w:r>
      <w:r w:rsidR="00351E2C" w:rsidRPr="00F46B32">
        <w:rPr>
          <w:rFonts w:ascii="Times New Roman" w:hAnsi="Times New Roman" w:cs="Times New Roman"/>
          <w:sz w:val="24"/>
          <w:szCs w:val="24"/>
        </w:rPr>
        <w:t>ams, influence the effective implementation</w:t>
      </w:r>
      <w:r w:rsidR="001638CD" w:rsidRPr="00F46B32">
        <w:rPr>
          <w:rFonts w:ascii="Times New Roman" w:hAnsi="Times New Roman" w:cs="Times New Roman"/>
          <w:sz w:val="24"/>
          <w:szCs w:val="24"/>
        </w:rPr>
        <w:t xml:space="preserve"> of programs. </w:t>
      </w:r>
    </w:p>
    <w:p w14:paraId="7AC6AF7F" w14:textId="77777777" w:rsidR="001638CD" w:rsidRPr="00F46B32" w:rsidRDefault="001638CD" w:rsidP="00E26188">
      <w:pPr>
        <w:pStyle w:val="Body"/>
        <w:rPr>
          <w:rFonts w:ascii="Times New Roman" w:hAnsi="Times New Roman" w:cs="Times New Roman"/>
          <w:sz w:val="24"/>
          <w:szCs w:val="24"/>
          <w:highlight w:val="yellow"/>
        </w:rPr>
      </w:pPr>
      <w:r w:rsidRPr="00F46B32">
        <w:rPr>
          <w:rFonts w:ascii="Times New Roman" w:hAnsi="Times New Roman" w:cs="Times New Roman"/>
          <w:sz w:val="24"/>
          <w:szCs w:val="24"/>
        </w:rPr>
        <w:t xml:space="preserve">For data aggregated at the worksite level, regression models will be the main analysis tool. When the outcome variable is continuous, linear regression models will be used (with transformations for non-normality when needed). When outcomes are discrete or fractional, nonlinear models such as the Logit model will be used. The models will predict which organizational factors </w:t>
      </w:r>
      <w:r w:rsidR="00351E2C" w:rsidRPr="00F46B32">
        <w:rPr>
          <w:rFonts w:ascii="Times New Roman" w:hAnsi="Times New Roman" w:cs="Times New Roman"/>
          <w:sz w:val="24"/>
          <w:szCs w:val="24"/>
        </w:rPr>
        <w:t xml:space="preserve">increase employer awareness of or adoption of </w:t>
      </w:r>
      <w:r w:rsidRPr="00F46B32">
        <w:rPr>
          <w:rFonts w:ascii="Times New Roman" w:hAnsi="Times New Roman" w:cs="Times New Roman"/>
          <w:sz w:val="24"/>
          <w:szCs w:val="24"/>
        </w:rPr>
        <w:t xml:space="preserve">health promotion programs. Applied to the baseline to follow-up changes in worksite outcomes, the models will determine which factors are most effective in terms </w:t>
      </w:r>
      <w:r w:rsidR="00351E2C" w:rsidRPr="00F46B32">
        <w:rPr>
          <w:rFonts w:ascii="Times New Roman" w:hAnsi="Times New Roman" w:cs="Times New Roman"/>
          <w:sz w:val="24"/>
          <w:szCs w:val="24"/>
        </w:rPr>
        <w:t>of reaching the desired organizational</w:t>
      </w:r>
      <w:r w:rsidRPr="00F46B32">
        <w:rPr>
          <w:rFonts w:ascii="Times New Roman" w:hAnsi="Times New Roman" w:cs="Times New Roman"/>
          <w:sz w:val="24"/>
          <w:szCs w:val="24"/>
        </w:rPr>
        <w:t xml:space="preserve"> outcomes. </w:t>
      </w:r>
    </w:p>
    <w:p w14:paraId="33479BCA" w14:textId="77777777" w:rsidR="001638CD" w:rsidRPr="00F46B32" w:rsidRDefault="001638CD" w:rsidP="00A40296">
      <w:pPr>
        <w:tabs>
          <w:tab w:val="left" w:pos="5760"/>
        </w:tabs>
        <w:spacing w:after="0"/>
        <w:ind w:left="360"/>
        <w:rPr>
          <w:rFonts w:ascii="Times New Roman" w:eastAsia="Times New Roman" w:hAnsi="Times New Roman" w:cs="Times New Roman"/>
          <w:sz w:val="24"/>
          <w:szCs w:val="24"/>
          <w:highlight w:val="yellow"/>
        </w:rPr>
      </w:pPr>
    </w:p>
    <w:p w14:paraId="5D306993" w14:textId="69018DED" w:rsidR="001638CD" w:rsidRPr="00F46B32" w:rsidRDefault="00176BB6" w:rsidP="00E26188">
      <w:pPr>
        <w:pStyle w:val="Heading1"/>
        <w:rPr>
          <w:rFonts w:ascii="Times New Roman" w:hAnsi="Times New Roman" w:cs="Times New Roman"/>
          <w:color w:val="auto"/>
          <w:sz w:val="24"/>
          <w:szCs w:val="24"/>
        </w:rPr>
      </w:pPr>
      <w:bookmarkStart w:id="19" w:name="_Toc462991748"/>
      <w:r w:rsidRPr="00F46B32">
        <w:rPr>
          <w:rFonts w:ascii="Times New Roman" w:hAnsi="Times New Roman" w:cs="Times New Roman"/>
          <w:color w:val="auto"/>
          <w:sz w:val="24"/>
          <w:szCs w:val="24"/>
        </w:rPr>
        <w:t>A-</w:t>
      </w:r>
      <w:r w:rsidR="001638CD" w:rsidRPr="00F46B32">
        <w:rPr>
          <w:rFonts w:ascii="Times New Roman" w:hAnsi="Times New Roman" w:cs="Times New Roman"/>
          <w:color w:val="auto"/>
          <w:sz w:val="24"/>
          <w:szCs w:val="24"/>
        </w:rPr>
        <w:t>17.</w:t>
      </w:r>
      <w:r w:rsidR="00E26188" w:rsidRPr="00F46B32">
        <w:rPr>
          <w:rFonts w:ascii="Times New Roman" w:hAnsi="Times New Roman" w:cs="Times New Roman"/>
          <w:color w:val="auto"/>
          <w:sz w:val="24"/>
          <w:szCs w:val="24"/>
        </w:rPr>
        <w:t xml:space="preserve"> </w:t>
      </w:r>
      <w:r w:rsidR="001638CD" w:rsidRPr="00F46B32">
        <w:rPr>
          <w:rFonts w:ascii="Times New Roman" w:hAnsi="Times New Roman" w:cs="Times New Roman"/>
          <w:color w:val="auto"/>
          <w:sz w:val="24"/>
          <w:szCs w:val="24"/>
        </w:rPr>
        <w:t xml:space="preserve"> Reason(s) Display of OMB Expiration Date is Inappropriate</w:t>
      </w:r>
      <w:bookmarkEnd w:id="19"/>
    </w:p>
    <w:p w14:paraId="66B48768" w14:textId="670A1AD7" w:rsidR="001638CD" w:rsidRPr="00966B77" w:rsidRDefault="001638CD" w:rsidP="00E26188">
      <w:pPr>
        <w:pStyle w:val="Body"/>
        <w:rPr>
          <w:rFonts w:ascii="Times New Roman" w:hAnsi="Times New Roman" w:cs="Times New Roman"/>
          <w:sz w:val="24"/>
          <w:szCs w:val="24"/>
        </w:rPr>
      </w:pPr>
      <w:r w:rsidRPr="006E269A">
        <w:rPr>
          <w:rFonts w:ascii="Times New Roman" w:hAnsi="Times New Roman" w:cs="Times New Roman"/>
          <w:sz w:val="24"/>
          <w:szCs w:val="24"/>
        </w:rPr>
        <w:t xml:space="preserve">The OMB expiration date will be displayed on </w:t>
      </w:r>
      <w:r w:rsidR="00D907A2" w:rsidRPr="006E269A">
        <w:rPr>
          <w:rFonts w:ascii="Times New Roman" w:hAnsi="Times New Roman" w:cs="Times New Roman"/>
          <w:sz w:val="24"/>
          <w:szCs w:val="24"/>
        </w:rPr>
        <w:t xml:space="preserve">the CDC Worksite Health </w:t>
      </w:r>
      <w:r w:rsidR="00456B09">
        <w:rPr>
          <w:rFonts w:ascii="Times New Roman" w:hAnsi="Times New Roman" w:cs="Times New Roman"/>
          <w:sz w:val="24"/>
          <w:szCs w:val="24"/>
        </w:rPr>
        <w:t>Scorecard</w:t>
      </w:r>
      <w:r w:rsidR="00D907A2" w:rsidRPr="00C65FEF">
        <w:rPr>
          <w:rFonts w:ascii="Times New Roman" w:hAnsi="Times New Roman" w:cs="Times New Roman"/>
          <w:sz w:val="24"/>
          <w:szCs w:val="24"/>
        </w:rPr>
        <w:t xml:space="preserve"> assessment</w:t>
      </w:r>
      <w:r w:rsidRPr="00C65FEF">
        <w:rPr>
          <w:rFonts w:ascii="Times New Roman" w:hAnsi="Times New Roman" w:cs="Times New Roman"/>
          <w:sz w:val="24"/>
          <w:szCs w:val="24"/>
        </w:rPr>
        <w:t xml:space="preserve"> used for process and outcome evaluation collected from</w:t>
      </w:r>
      <w:r w:rsidR="00D907A2" w:rsidRPr="00456B09">
        <w:rPr>
          <w:rFonts w:ascii="Times New Roman" w:hAnsi="Times New Roman" w:cs="Times New Roman"/>
          <w:sz w:val="24"/>
          <w:szCs w:val="24"/>
        </w:rPr>
        <w:t xml:space="preserve"> employers</w:t>
      </w:r>
      <w:r w:rsidRPr="00456B09">
        <w:rPr>
          <w:rFonts w:ascii="Times New Roman" w:hAnsi="Times New Roman" w:cs="Times New Roman"/>
          <w:sz w:val="24"/>
          <w:szCs w:val="24"/>
        </w:rPr>
        <w:t xml:space="preserve">. </w:t>
      </w:r>
    </w:p>
    <w:p w14:paraId="36BB7E25" w14:textId="77777777" w:rsidR="001638CD" w:rsidRPr="00966B77" w:rsidRDefault="001638CD" w:rsidP="00A40296">
      <w:pPr>
        <w:tabs>
          <w:tab w:val="left" w:pos="360"/>
          <w:tab w:val="left" w:pos="450"/>
        </w:tabs>
        <w:spacing w:after="0" w:line="360" w:lineRule="auto"/>
        <w:ind w:left="360"/>
        <w:rPr>
          <w:rFonts w:ascii="Times New Roman" w:hAnsi="Times New Roman" w:cs="Times New Roman"/>
          <w:sz w:val="24"/>
          <w:szCs w:val="24"/>
          <w:highlight w:val="yellow"/>
        </w:rPr>
      </w:pPr>
    </w:p>
    <w:p w14:paraId="51E3115B" w14:textId="76230CDD" w:rsidR="001638CD" w:rsidRPr="00F46B32" w:rsidRDefault="00176BB6" w:rsidP="00E26188">
      <w:pPr>
        <w:pStyle w:val="Heading1"/>
        <w:rPr>
          <w:rFonts w:ascii="Times New Roman" w:hAnsi="Times New Roman" w:cs="Times New Roman"/>
          <w:color w:val="auto"/>
          <w:sz w:val="24"/>
          <w:szCs w:val="24"/>
        </w:rPr>
      </w:pPr>
      <w:bookmarkStart w:id="20" w:name="_Toc462991749"/>
      <w:r w:rsidRPr="00F46B32">
        <w:rPr>
          <w:rFonts w:ascii="Times New Roman" w:hAnsi="Times New Roman" w:cs="Times New Roman"/>
          <w:color w:val="auto"/>
          <w:sz w:val="24"/>
          <w:szCs w:val="24"/>
        </w:rPr>
        <w:t>A-</w:t>
      </w:r>
      <w:r w:rsidR="001638CD" w:rsidRPr="00F46B32">
        <w:rPr>
          <w:rFonts w:ascii="Times New Roman" w:hAnsi="Times New Roman" w:cs="Times New Roman"/>
          <w:color w:val="auto"/>
          <w:sz w:val="24"/>
          <w:szCs w:val="24"/>
        </w:rPr>
        <w:t>18.</w:t>
      </w:r>
      <w:r w:rsidR="00E26188" w:rsidRPr="00F46B32">
        <w:rPr>
          <w:rFonts w:ascii="Times New Roman" w:hAnsi="Times New Roman" w:cs="Times New Roman"/>
          <w:color w:val="auto"/>
          <w:sz w:val="24"/>
          <w:szCs w:val="24"/>
        </w:rPr>
        <w:t xml:space="preserve">  </w:t>
      </w:r>
      <w:r w:rsidR="001638CD" w:rsidRPr="00F46B32">
        <w:rPr>
          <w:rFonts w:ascii="Times New Roman" w:hAnsi="Times New Roman" w:cs="Times New Roman"/>
          <w:color w:val="auto"/>
          <w:sz w:val="24"/>
          <w:szCs w:val="24"/>
        </w:rPr>
        <w:t>Exceptions to Certification for Paperwork Reduction Act Submissions</w:t>
      </w:r>
      <w:bookmarkEnd w:id="20"/>
    </w:p>
    <w:p w14:paraId="2AC670C0" w14:textId="2A8CAF99" w:rsidR="00CF317E" w:rsidRPr="00847DDB" w:rsidRDefault="001638CD" w:rsidP="006D656F">
      <w:pPr>
        <w:pStyle w:val="Body"/>
        <w:rPr>
          <w:rFonts w:ascii="Times New Roman" w:hAnsi="Times New Roman" w:cs="Times New Roman"/>
          <w:b/>
          <w:sz w:val="24"/>
          <w:szCs w:val="24"/>
        </w:rPr>
      </w:pPr>
      <w:r w:rsidRPr="00847DDB">
        <w:rPr>
          <w:rFonts w:ascii="Times New Roman" w:hAnsi="Times New Roman" w:cs="Times New Roman"/>
          <w:sz w:val="24"/>
          <w:szCs w:val="24"/>
        </w:rPr>
        <w:t>There are no exceptions to this certification.</w:t>
      </w:r>
      <w:r w:rsidR="000F6423" w:rsidRPr="006E269A">
        <w:rPr>
          <w:rFonts w:ascii="Times New Roman" w:hAnsi="Times New Roman" w:cs="Times New Roman"/>
          <w:b/>
          <w:sz w:val="24"/>
          <w:szCs w:val="24"/>
        </w:rPr>
        <w:br w:type="page"/>
      </w:r>
      <w:r w:rsidR="00CF317E" w:rsidRPr="006E269A">
        <w:rPr>
          <w:rFonts w:ascii="Times New Roman" w:hAnsi="Times New Roman" w:cs="Times New Roman"/>
          <w:b/>
          <w:sz w:val="24"/>
          <w:szCs w:val="24"/>
        </w:rPr>
        <w:t>R</w:t>
      </w:r>
      <w:r w:rsidR="00847DDB">
        <w:rPr>
          <w:rFonts w:ascii="Times New Roman" w:hAnsi="Times New Roman" w:cs="Times New Roman"/>
          <w:b/>
          <w:sz w:val="24"/>
          <w:szCs w:val="24"/>
        </w:rPr>
        <w:t>eferences</w:t>
      </w:r>
    </w:p>
    <w:p w14:paraId="702E62B8" w14:textId="5ABD3AA1" w:rsidR="003F3FC3" w:rsidRPr="00F46B32" w:rsidRDefault="00456400" w:rsidP="003F3FC3">
      <w:pPr>
        <w:pStyle w:val="Body"/>
        <w:rPr>
          <w:rFonts w:ascii="Times New Roman" w:hAnsi="Times New Roman" w:cs="Times New Roman"/>
          <w:sz w:val="24"/>
          <w:szCs w:val="24"/>
        </w:rPr>
      </w:pPr>
      <w:r w:rsidRPr="006E269A">
        <w:rPr>
          <w:rFonts w:ascii="Times New Roman" w:hAnsi="Times New Roman" w:cs="Times New Roman"/>
          <w:sz w:val="24"/>
          <w:szCs w:val="24"/>
        </w:rPr>
        <w:t xml:space="preserve">U.S. Census Bureau (2012). Statistical Abstract of the United States: 2012. Section 12: </w:t>
      </w:r>
      <w:r w:rsidR="003F3FC3" w:rsidRPr="006E269A">
        <w:rPr>
          <w:rFonts w:ascii="Times New Roman" w:hAnsi="Times New Roman" w:cs="Times New Roman"/>
          <w:sz w:val="24"/>
          <w:szCs w:val="24"/>
        </w:rPr>
        <w:t>Labor Force, Employment, and Earnings</w:t>
      </w:r>
      <w:r w:rsidRPr="006E269A">
        <w:rPr>
          <w:rFonts w:ascii="Times New Roman" w:hAnsi="Times New Roman" w:cs="Times New Roman"/>
          <w:sz w:val="24"/>
          <w:szCs w:val="24"/>
        </w:rPr>
        <w:t xml:space="preserve">. Retrieved from: </w:t>
      </w:r>
      <w:hyperlink r:id="rId48" w:history="1">
        <w:r w:rsidRPr="00F46B32">
          <w:rPr>
            <w:rStyle w:val="Hyperlink"/>
            <w:rFonts w:ascii="Times New Roman" w:hAnsi="Times New Roman" w:cs="Times New Roman"/>
            <w:sz w:val="24"/>
            <w:szCs w:val="24"/>
          </w:rPr>
          <w:t>http://www.census.gov/prod/2011pubs/12statab/labor.pdf</w:t>
        </w:r>
      </w:hyperlink>
      <w:r w:rsidR="003F3FC3" w:rsidRPr="00F46B32">
        <w:rPr>
          <w:rFonts w:ascii="Times New Roman" w:hAnsi="Times New Roman" w:cs="Times New Roman"/>
          <w:sz w:val="24"/>
          <w:szCs w:val="24"/>
        </w:rPr>
        <w:t>&gt;</w:t>
      </w:r>
      <w:r w:rsidRPr="00F46B32">
        <w:rPr>
          <w:rFonts w:ascii="Times New Roman" w:hAnsi="Times New Roman" w:cs="Times New Roman"/>
          <w:sz w:val="24"/>
          <w:szCs w:val="24"/>
        </w:rPr>
        <w:t xml:space="preserve">. Accessed on March 28, 2017. </w:t>
      </w:r>
    </w:p>
    <w:p w14:paraId="6C26F6CB" w14:textId="77777777" w:rsidR="00D570DA" w:rsidRPr="00D570DA" w:rsidRDefault="00D570DA" w:rsidP="00D570DA">
      <w:pPr>
        <w:pStyle w:val="Body"/>
        <w:rPr>
          <w:rFonts w:ascii="Times New Roman" w:hAnsi="Times New Roman" w:cs="Times New Roman"/>
          <w:sz w:val="24"/>
          <w:szCs w:val="24"/>
        </w:rPr>
      </w:pPr>
      <w:r w:rsidRPr="00D570DA">
        <w:rPr>
          <w:rFonts w:ascii="Times New Roman" w:hAnsi="Times New Roman" w:cs="Times New Roman"/>
          <w:sz w:val="24"/>
          <w:szCs w:val="24"/>
        </w:rPr>
        <w:t>Goetzel RZ, Shechter D, Ozminkowski RJ, Marmet PF, Tabrizi MJ, Roemer EC. Promising practices in employer health and productivity management efforts: findings from a benchmarking study. J Occup Environ Med. 2007;49(2):111.</w:t>
      </w:r>
    </w:p>
    <w:p w14:paraId="2DD6BC50" w14:textId="5E72F663" w:rsidR="00D570DA" w:rsidRPr="00D570DA" w:rsidRDefault="00D570DA" w:rsidP="00D570DA">
      <w:pPr>
        <w:pStyle w:val="Body"/>
        <w:rPr>
          <w:rFonts w:ascii="Times New Roman" w:hAnsi="Times New Roman" w:cs="Times New Roman"/>
          <w:sz w:val="24"/>
          <w:szCs w:val="24"/>
        </w:rPr>
      </w:pPr>
      <w:r w:rsidRPr="00D570DA">
        <w:rPr>
          <w:rFonts w:ascii="Times New Roman" w:hAnsi="Times New Roman" w:cs="Times New Roman"/>
          <w:sz w:val="24"/>
          <w:szCs w:val="24"/>
        </w:rPr>
        <w:t>Soler RE, Leeks KD, Razi S, et al. A systematic review of selected interventions for worksite health promotion: the assessment of health risks with feedback. Am J Prev Med. 2010;38(suppl 2):S237-S262.</w:t>
      </w:r>
    </w:p>
    <w:p w14:paraId="634D047E" w14:textId="0A3DA173" w:rsidR="00D570DA" w:rsidRDefault="00D570DA" w:rsidP="00D570DA">
      <w:pPr>
        <w:pStyle w:val="Body"/>
        <w:rPr>
          <w:rFonts w:ascii="Times New Roman" w:hAnsi="Times New Roman" w:cs="Times New Roman"/>
          <w:sz w:val="24"/>
          <w:szCs w:val="24"/>
        </w:rPr>
      </w:pPr>
      <w:r w:rsidRPr="00D570DA">
        <w:rPr>
          <w:rFonts w:ascii="Times New Roman" w:hAnsi="Times New Roman" w:cs="Times New Roman"/>
          <w:sz w:val="24"/>
          <w:szCs w:val="24"/>
        </w:rPr>
        <w:t>Heaney CA, Goetzel RZ. A review of health-related outcomes of multi-component worksite health promotion programs. Am J Health Promot. 1997;11(4):290.</w:t>
      </w:r>
    </w:p>
    <w:p w14:paraId="7EAB3587" w14:textId="4F1492B5" w:rsidR="00400C26" w:rsidRPr="00F46B32" w:rsidRDefault="00400C26" w:rsidP="003F3FC3">
      <w:pPr>
        <w:pStyle w:val="Body"/>
        <w:rPr>
          <w:rFonts w:ascii="Times New Roman" w:hAnsi="Times New Roman" w:cs="Times New Roman"/>
          <w:sz w:val="24"/>
          <w:szCs w:val="24"/>
        </w:rPr>
      </w:pPr>
      <w:r w:rsidRPr="00F46B32">
        <w:rPr>
          <w:rFonts w:ascii="Times New Roman" w:hAnsi="Times New Roman" w:cs="Times New Roman"/>
          <w:sz w:val="24"/>
          <w:szCs w:val="24"/>
        </w:rPr>
        <w:t>Linnan, L., Bowling, M., Childress, J., Lindsay, G., Blakey, C., Pronk, S., ... &amp; Royall, P. (2008). Results of the 2004 national worksite health promotion survey. American Journal of Public Health, 98(8), 1503-1509.</w:t>
      </w:r>
    </w:p>
    <w:p w14:paraId="08C0DE7B" w14:textId="76699307" w:rsidR="009A6B0A" w:rsidRPr="009A6B0A" w:rsidRDefault="009A6B0A" w:rsidP="009A6B0A">
      <w:pPr>
        <w:pStyle w:val="Body"/>
        <w:rPr>
          <w:rFonts w:ascii="Times New Roman" w:hAnsi="Times New Roman" w:cs="Times New Roman"/>
          <w:sz w:val="24"/>
          <w:szCs w:val="24"/>
        </w:rPr>
      </w:pPr>
      <w:r w:rsidRPr="009A6B0A">
        <w:rPr>
          <w:rFonts w:ascii="Times New Roman" w:hAnsi="Times New Roman" w:cs="Times New Roman"/>
          <w:sz w:val="24"/>
          <w:szCs w:val="24"/>
        </w:rPr>
        <w:t>Chapman LS. Meta-evaluation of worksite health promotion economic return studies: 2005 update. Am J Health Promot. 2005 Jul-Aug;19(6):1-11.</w:t>
      </w:r>
    </w:p>
    <w:p w14:paraId="3ACAB605" w14:textId="6225F7A1" w:rsidR="009A6B0A" w:rsidRDefault="009A6B0A" w:rsidP="009A6B0A">
      <w:pPr>
        <w:pStyle w:val="Body"/>
        <w:rPr>
          <w:rFonts w:ascii="Times New Roman" w:hAnsi="Times New Roman" w:cs="Times New Roman"/>
          <w:sz w:val="24"/>
          <w:szCs w:val="24"/>
        </w:rPr>
      </w:pPr>
      <w:r w:rsidRPr="009A6B0A">
        <w:rPr>
          <w:rFonts w:ascii="Times New Roman" w:hAnsi="Times New Roman" w:cs="Times New Roman"/>
          <w:sz w:val="24"/>
          <w:szCs w:val="24"/>
        </w:rPr>
        <w:t>Baicker K, Cutler D, Song Z. Workplace wellness programs can generate savings. Health Aff (Millwood). 2010;29(2):304-311.</w:t>
      </w:r>
    </w:p>
    <w:p w14:paraId="3E36149C" w14:textId="64C62DCF" w:rsidR="005C5284" w:rsidRDefault="005C5284" w:rsidP="003F3FC3">
      <w:pPr>
        <w:pStyle w:val="Body"/>
        <w:rPr>
          <w:rFonts w:ascii="Times New Roman" w:hAnsi="Times New Roman" w:cs="Times New Roman"/>
          <w:sz w:val="24"/>
          <w:szCs w:val="24"/>
        </w:rPr>
      </w:pPr>
      <w:r w:rsidRPr="005C5284">
        <w:rPr>
          <w:rFonts w:ascii="Times New Roman" w:hAnsi="Times New Roman" w:cs="Times New Roman"/>
          <w:sz w:val="24"/>
          <w:szCs w:val="24"/>
        </w:rPr>
        <w:t xml:space="preserve">Meador A, Lang JE, Davis WD, Jones-Jack NH, Mukhtar Q, Lu H, et al. Comparing 2 National Organization-Level Workplace Health Promotion and Improvement Tools, 2013–2015. Prev Chronic Dis 2016;13:160164. DOI: </w:t>
      </w:r>
      <w:hyperlink r:id="rId49" w:history="1">
        <w:r w:rsidRPr="00281FCA">
          <w:rPr>
            <w:rStyle w:val="Hyperlink"/>
            <w:rFonts w:ascii="Times New Roman" w:hAnsi="Times New Roman" w:cs="Times New Roman"/>
            <w:sz w:val="24"/>
            <w:szCs w:val="24"/>
          </w:rPr>
          <w:t>http://dx.doi.org/10.5888/pcd13.160164</w:t>
        </w:r>
      </w:hyperlink>
      <w:r>
        <w:rPr>
          <w:rFonts w:ascii="Times New Roman" w:hAnsi="Times New Roman" w:cs="Times New Roman"/>
          <w:sz w:val="24"/>
          <w:szCs w:val="24"/>
        </w:rPr>
        <w:t xml:space="preserve">. </w:t>
      </w:r>
    </w:p>
    <w:p w14:paraId="6EF2DC13" w14:textId="09668CD9" w:rsidR="003F3FC3" w:rsidRPr="00F46B32" w:rsidRDefault="003F3FC3" w:rsidP="003F3FC3">
      <w:pPr>
        <w:pStyle w:val="Body"/>
        <w:rPr>
          <w:rFonts w:ascii="Times New Roman" w:hAnsi="Times New Roman" w:cs="Times New Roman"/>
          <w:sz w:val="24"/>
          <w:szCs w:val="24"/>
        </w:rPr>
      </w:pPr>
      <w:r w:rsidRPr="00F46B32">
        <w:rPr>
          <w:rFonts w:ascii="Times New Roman" w:hAnsi="Times New Roman" w:cs="Times New Roman"/>
          <w:sz w:val="24"/>
          <w:szCs w:val="24"/>
        </w:rPr>
        <w:t>Centers for Disease Control and Prevention</w:t>
      </w:r>
      <w:r w:rsidR="00C26905" w:rsidRPr="00F46B32">
        <w:rPr>
          <w:rFonts w:ascii="Times New Roman" w:hAnsi="Times New Roman" w:cs="Times New Roman"/>
          <w:sz w:val="24"/>
          <w:szCs w:val="24"/>
        </w:rPr>
        <w:t xml:space="preserve"> (2015).</w:t>
      </w:r>
      <w:r w:rsidR="00400C26" w:rsidRPr="00F46B32">
        <w:rPr>
          <w:rFonts w:ascii="Times New Roman" w:hAnsi="Times New Roman" w:cs="Times New Roman"/>
          <w:sz w:val="24"/>
          <w:szCs w:val="24"/>
        </w:rPr>
        <w:t xml:space="preserve"> </w:t>
      </w:r>
      <w:r w:rsidRPr="00F46B32">
        <w:rPr>
          <w:rFonts w:ascii="Times New Roman" w:hAnsi="Times New Roman" w:cs="Times New Roman"/>
          <w:sz w:val="24"/>
          <w:szCs w:val="24"/>
        </w:rPr>
        <w:t xml:space="preserve">Insufficient Sleep Is a Public Health Problem. </w:t>
      </w:r>
      <w:hyperlink r:id="rId50" w:history="1">
        <w:r w:rsidR="00C26905" w:rsidRPr="00F46B32">
          <w:rPr>
            <w:rStyle w:val="Hyperlink"/>
            <w:rFonts w:ascii="Times New Roman" w:hAnsi="Times New Roman" w:cs="Times New Roman"/>
            <w:color w:val="auto"/>
            <w:sz w:val="24"/>
            <w:szCs w:val="24"/>
          </w:rPr>
          <w:t>http://www.cdc.gov/features/dssleep/</w:t>
        </w:r>
      </w:hyperlink>
      <w:r w:rsidR="00C26905" w:rsidRPr="00F46B32">
        <w:rPr>
          <w:rFonts w:ascii="Times New Roman" w:hAnsi="Times New Roman" w:cs="Times New Roman"/>
          <w:sz w:val="24"/>
          <w:szCs w:val="24"/>
        </w:rPr>
        <w:t>. Accessed on March 28, 2017.</w:t>
      </w:r>
    </w:p>
    <w:p w14:paraId="52694513" w14:textId="75752DBE" w:rsidR="003F3FC3" w:rsidRPr="00F46B32" w:rsidRDefault="003F3FC3" w:rsidP="003F3FC3">
      <w:pPr>
        <w:pStyle w:val="Body"/>
        <w:rPr>
          <w:rFonts w:ascii="Times New Roman" w:hAnsi="Times New Roman" w:cs="Times New Roman"/>
          <w:sz w:val="24"/>
          <w:szCs w:val="24"/>
        </w:rPr>
      </w:pPr>
      <w:r w:rsidRPr="00F46B32">
        <w:rPr>
          <w:rFonts w:ascii="Times New Roman" w:hAnsi="Times New Roman" w:cs="Times New Roman"/>
          <w:sz w:val="24"/>
          <w:szCs w:val="24"/>
        </w:rPr>
        <w:t>Gangwisch, J. E., Heymsfield, S. B., Boden-Albala, B., Buijs, R. M., Kreier, F., Pickering, T. G et al.  ... &amp; Malaspina, D. (2006). Short sleep duration as a</w:t>
      </w:r>
      <w:r w:rsidR="00400C26" w:rsidRPr="00F46B32">
        <w:rPr>
          <w:rFonts w:ascii="Times New Roman" w:hAnsi="Times New Roman" w:cs="Times New Roman"/>
          <w:sz w:val="24"/>
          <w:szCs w:val="24"/>
        </w:rPr>
        <w:t xml:space="preserve"> risk factor for hypertension.</w:t>
      </w:r>
      <w:r w:rsidR="00400C26" w:rsidRPr="00F46B32">
        <w:rPr>
          <w:rFonts w:ascii="Times New Roman" w:hAnsi="Times New Roman" w:cs="Times New Roman"/>
          <w:i/>
          <w:sz w:val="24"/>
          <w:szCs w:val="24"/>
        </w:rPr>
        <w:t xml:space="preserve"> H</w:t>
      </w:r>
      <w:r w:rsidRPr="00F46B32">
        <w:rPr>
          <w:rFonts w:ascii="Times New Roman" w:hAnsi="Times New Roman" w:cs="Times New Roman"/>
          <w:i/>
          <w:sz w:val="24"/>
          <w:szCs w:val="24"/>
        </w:rPr>
        <w:t>ypertension</w:t>
      </w:r>
      <w:r w:rsidRPr="00F46B32">
        <w:rPr>
          <w:rFonts w:ascii="Times New Roman" w:hAnsi="Times New Roman" w:cs="Times New Roman"/>
          <w:sz w:val="24"/>
          <w:szCs w:val="24"/>
        </w:rPr>
        <w:t xml:space="preserve">, 47(5), 833-839. </w:t>
      </w:r>
    </w:p>
    <w:p w14:paraId="2B8BD9EC" w14:textId="77777777" w:rsidR="003F3FC3" w:rsidRPr="00F46B32" w:rsidRDefault="003F3FC3" w:rsidP="003F3FC3">
      <w:pPr>
        <w:pStyle w:val="Body"/>
        <w:rPr>
          <w:rFonts w:ascii="Times New Roman" w:hAnsi="Times New Roman" w:cs="Times New Roman"/>
          <w:sz w:val="24"/>
          <w:szCs w:val="24"/>
        </w:rPr>
      </w:pPr>
      <w:r w:rsidRPr="00F46B32">
        <w:rPr>
          <w:rFonts w:ascii="Times New Roman" w:hAnsi="Times New Roman" w:cs="Times New Roman"/>
          <w:sz w:val="24"/>
          <w:szCs w:val="24"/>
        </w:rPr>
        <w:t xml:space="preserve">Ayas, N. T., White, D. P., Al-Delaimy, W. K., Manson, J. E., Stampfer, M. J., Speizer, F. E., ... &amp; Hu, F. B. (2003). A prospective study of self-reported sleep duration and incident diabetes in women. </w:t>
      </w:r>
      <w:r w:rsidRPr="00F46B32">
        <w:rPr>
          <w:rFonts w:ascii="Times New Roman" w:hAnsi="Times New Roman" w:cs="Times New Roman"/>
          <w:i/>
          <w:sz w:val="24"/>
          <w:szCs w:val="24"/>
        </w:rPr>
        <w:t>Diabetes care</w:t>
      </w:r>
      <w:r w:rsidRPr="00F46B32">
        <w:rPr>
          <w:rFonts w:ascii="Times New Roman" w:hAnsi="Times New Roman" w:cs="Times New Roman"/>
          <w:sz w:val="24"/>
          <w:szCs w:val="24"/>
        </w:rPr>
        <w:t>, 26(2), 380-384.</w:t>
      </w:r>
    </w:p>
    <w:p w14:paraId="2F33FB6B" w14:textId="77777777" w:rsidR="003F3FC3" w:rsidRPr="00F46B32" w:rsidRDefault="003F3FC3" w:rsidP="003F3FC3">
      <w:pPr>
        <w:pStyle w:val="Body"/>
        <w:rPr>
          <w:rFonts w:ascii="Times New Roman" w:hAnsi="Times New Roman" w:cs="Times New Roman"/>
          <w:sz w:val="24"/>
          <w:szCs w:val="24"/>
        </w:rPr>
      </w:pPr>
      <w:r w:rsidRPr="00F46B32">
        <w:rPr>
          <w:rFonts w:ascii="Times New Roman" w:hAnsi="Times New Roman" w:cs="Times New Roman"/>
          <w:sz w:val="24"/>
          <w:szCs w:val="24"/>
        </w:rPr>
        <w:t>Cappuccio, F. P., D'elia, L., Strazzullo, P., &amp; Miller, M. A. (2010). Quantity and quality of sleep and incidence of type 2 diabetes.</w:t>
      </w:r>
      <w:r w:rsidRPr="00F46B32">
        <w:rPr>
          <w:rFonts w:ascii="Times New Roman" w:hAnsi="Times New Roman" w:cs="Times New Roman"/>
          <w:i/>
          <w:sz w:val="24"/>
          <w:szCs w:val="24"/>
        </w:rPr>
        <w:t xml:space="preserve"> Diabetes care</w:t>
      </w:r>
      <w:r w:rsidRPr="00F46B32">
        <w:rPr>
          <w:rFonts w:ascii="Times New Roman" w:hAnsi="Times New Roman" w:cs="Times New Roman"/>
          <w:sz w:val="24"/>
          <w:szCs w:val="24"/>
        </w:rPr>
        <w:t>, 33(2), 414-420.</w:t>
      </w:r>
    </w:p>
    <w:p w14:paraId="1EF2B168" w14:textId="1B628EDF" w:rsidR="003F3FC3" w:rsidRPr="00F46B32" w:rsidRDefault="00C26905" w:rsidP="00C26905">
      <w:pPr>
        <w:pStyle w:val="Body"/>
        <w:rPr>
          <w:rFonts w:ascii="Times New Roman" w:hAnsi="Times New Roman" w:cs="Times New Roman"/>
          <w:sz w:val="24"/>
          <w:szCs w:val="24"/>
        </w:rPr>
      </w:pPr>
      <w:r w:rsidRPr="00F46B32">
        <w:rPr>
          <w:rFonts w:ascii="Times New Roman" w:hAnsi="Times New Roman" w:cs="Times New Roman"/>
          <w:sz w:val="24"/>
          <w:szCs w:val="24"/>
        </w:rPr>
        <w:t xml:space="preserve">National Center for Health Statistics (2015). Health, United States, 2015: With Special Feature on Racial and Ethnic Health Disparities. Hyattsville, MD. 2016. </w:t>
      </w:r>
      <w:r w:rsidR="00400C26" w:rsidRPr="00F46B32">
        <w:rPr>
          <w:rFonts w:ascii="Times New Roman" w:hAnsi="Times New Roman" w:cs="Times New Roman"/>
          <w:sz w:val="24"/>
          <w:szCs w:val="24"/>
        </w:rPr>
        <w:t>Retrieved from:</w:t>
      </w:r>
      <w:r w:rsidR="003F3FC3" w:rsidRPr="00F46B32">
        <w:rPr>
          <w:rFonts w:ascii="Times New Roman" w:hAnsi="Times New Roman" w:cs="Times New Roman"/>
          <w:sz w:val="24"/>
          <w:szCs w:val="24"/>
        </w:rPr>
        <w:t xml:space="preserve"> </w:t>
      </w:r>
      <w:hyperlink r:id="rId51" w:anchor="019" w:history="1">
        <w:r w:rsidRPr="00F46B32">
          <w:rPr>
            <w:rStyle w:val="Hyperlink"/>
            <w:rFonts w:ascii="Times New Roman" w:hAnsi="Times New Roman" w:cs="Times New Roman"/>
            <w:sz w:val="24"/>
            <w:szCs w:val="24"/>
          </w:rPr>
          <w:t>https://www.cdc.gov/nchs/data/hus/hus15.pdf#019</w:t>
        </w:r>
      </w:hyperlink>
      <w:r w:rsidR="00400C26" w:rsidRPr="00F46B32">
        <w:rPr>
          <w:rFonts w:ascii="Times New Roman" w:hAnsi="Times New Roman" w:cs="Times New Roman"/>
          <w:sz w:val="24"/>
          <w:szCs w:val="24"/>
        </w:rPr>
        <w:t>.</w:t>
      </w:r>
      <w:r w:rsidRPr="00F46B32">
        <w:rPr>
          <w:rFonts w:ascii="Times New Roman" w:hAnsi="Times New Roman" w:cs="Times New Roman"/>
          <w:sz w:val="24"/>
          <w:szCs w:val="24"/>
        </w:rPr>
        <w:t xml:space="preserve"> Accessed on March 28, 2017. </w:t>
      </w:r>
    </w:p>
    <w:sectPr w:rsidR="003F3FC3" w:rsidRPr="00F46B32" w:rsidSect="00966B77">
      <w:headerReference w:type="default" r:id="rId52"/>
      <w:footerReference w:type="default" r:id="rId5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9E36C" w14:textId="77777777" w:rsidR="00B80828" w:rsidRDefault="00B80828" w:rsidP="00025A8D">
      <w:pPr>
        <w:spacing w:after="0" w:line="240" w:lineRule="auto"/>
      </w:pPr>
      <w:r>
        <w:separator/>
      </w:r>
    </w:p>
  </w:endnote>
  <w:endnote w:type="continuationSeparator" w:id="0">
    <w:p w14:paraId="3CCCE92B" w14:textId="77777777" w:rsidR="00B80828" w:rsidRDefault="00B80828" w:rsidP="0002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Std">
    <w:panose1 w:val="00000000000000000000"/>
    <w:charset w:val="00"/>
    <w:family w:val="roman"/>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EEAGN D+ Melior">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241113"/>
      <w:docPartObj>
        <w:docPartGallery w:val="Page Numbers (Bottom of Page)"/>
        <w:docPartUnique/>
      </w:docPartObj>
    </w:sdtPr>
    <w:sdtEndPr>
      <w:rPr>
        <w:noProof/>
        <w:sz w:val="24"/>
        <w:szCs w:val="24"/>
      </w:rPr>
    </w:sdtEndPr>
    <w:sdtContent>
      <w:p w14:paraId="0DE2D913" w14:textId="1B9A46F8" w:rsidR="00B80828" w:rsidRPr="00F46B32" w:rsidRDefault="00B80828">
        <w:pPr>
          <w:pStyle w:val="Footer"/>
          <w:jc w:val="center"/>
          <w:rPr>
            <w:sz w:val="24"/>
            <w:szCs w:val="24"/>
          </w:rPr>
        </w:pPr>
        <w:r w:rsidRPr="00F46B32">
          <w:rPr>
            <w:rFonts w:ascii="Times New Roman" w:hAnsi="Times New Roman" w:cs="Times New Roman"/>
            <w:sz w:val="24"/>
            <w:szCs w:val="24"/>
          </w:rPr>
          <w:fldChar w:fldCharType="begin"/>
        </w:r>
        <w:r w:rsidRPr="00F46B32">
          <w:rPr>
            <w:rFonts w:ascii="Times New Roman" w:hAnsi="Times New Roman" w:cs="Times New Roman"/>
            <w:sz w:val="24"/>
            <w:szCs w:val="24"/>
          </w:rPr>
          <w:instrText xml:space="preserve"> PAGE   \* MERGEFORMAT </w:instrText>
        </w:r>
        <w:r w:rsidRPr="00F46B32">
          <w:rPr>
            <w:rFonts w:ascii="Times New Roman" w:hAnsi="Times New Roman" w:cs="Times New Roman"/>
            <w:sz w:val="24"/>
            <w:szCs w:val="24"/>
          </w:rPr>
          <w:fldChar w:fldCharType="separate"/>
        </w:r>
        <w:r w:rsidR="00594790">
          <w:rPr>
            <w:rFonts w:ascii="Times New Roman" w:hAnsi="Times New Roman" w:cs="Times New Roman"/>
            <w:noProof/>
            <w:sz w:val="24"/>
            <w:szCs w:val="24"/>
          </w:rPr>
          <w:t>1</w:t>
        </w:r>
        <w:r w:rsidRPr="00F46B32">
          <w:rPr>
            <w:rFonts w:ascii="Times New Roman" w:hAnsi="Times New Roman" w:cs="Times New Roman"/>
            <w:noProof/>
            <w:sz w:val="24"/>
            <w:szCs w:val="24"/>
          </w:rPr>
          <w:fldChar w:fldCharType="end"/>
        </w:r>
      </w:p>
    </w:sdtContent>
  </w:sdt>
  <w:p w14:paraId="52AE6726" w14:textId="77777777" w:rsidR="00B80828" w:rsidRDefault="00B80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8300E" w14:textId="77777777" w:rsidR="00B80828" w:rsidRDefault="00B80828" w:rsidP="00025A8D">
      <w:pPr>
        <w:spacing w:after="0" w:line="240" w:lineRule="auto"/>
      </w:pPr>
      <w:r>
        <w:separator/>
      </w:r>
    </w:p>
  </w:footnote>
  <w:footnote w:type="continuationSeparator" w:id="0">
    <w:p w14:paraId="63EA3CA1" w14:textId="77777777" w:rsidR="00B80828" w:rsidRDefault="00B80828" w:rsidP="00025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4EC8" w14:textId="77777777" w:rsidR="00B80828" w:rsidRPr="00AD6826" w:rsidRDefault="00B80828" w:rsidP="00AD6826">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61D"/>
    <w:multiLevelType w:val="hybridMultilevel"/>
    <w:tmpl w:val="06B0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1083E"/>
    <w:multiLevelType w:val="hybridMultilevel"/>
    <w:tmpl w:val="C04EFED4"/>
    <w:lvl w:ilvl="0" w:tplc="0409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EB515B"/>
    <w:multiLevelType w:val="hybridMultilevel"/>
    <w:tmpl w:val="CEE6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B7380"/>
    <w:multiLevelType w:val="hybridMultilevel"/>
    <w:tmpl w:val="1570EAF8"/>
    <w:lvl w:ilvl="0" w:tplc="64463B5E">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F51B6"/>
    <w:multiLevelType w:val="hybridMultilevel"/>
    <w:tmpl w:val="0B4C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7F79B1"/>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815F9E"/>
    <w:multiLevelType w:val="hybridMultilevel"/>
    <w:tmpl w:val="9EAEE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C258DA"/>
    <w:multiLevelType w:val="hybridMultilevel"/>
    <w:tmpl w:val="DD8A759C"/>
    <w:lvl w:ilvl="0" w:tplc="CBC61B84">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84B5AD4"/>
    <w:multiLevelType w:val="hybridMultilevel"/>
    <w:tmpl w:val="B5843F48"/>
    <w:lvl w:ilvl="0" w:tplc="67B634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79119D"/>
    <w:multiLevelType w:val="hybridMultilevel"/>
    <w:tmpl w:val="BEDC9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3D04B72"/>
    <w:multiLevelType w:val="hybridMultilevel"/>
    <w:tmpl w:val="E59A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55073"/>
    <w:multiLevelType w:val="hybridMultilevel"/>
    <w:tmpl w:val="2F24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E97B9B"/>
    <w:multiLevelType w:val="hybridMultilevel"/>
    <w:tmpl w:val="62B8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924F9E"/>
    <w:multiLevelType w:val="hybridMultilevel"/>
    <w:tmpl w:val="5A54E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221FF1"/>
    <w:multiLevelType w:val="hybridMultilevel"/>
    <w:tmpl w:val="1BC01F66"/>
    <w:lvl w:ilvl="0" w:tplc="4C18970C">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B3FDF"/>
    <w:multiLevelType w:val="hybridMultilevel"/>
    <w:tmpl w:val="F6941A06"/>
    <w:lvl w:ilvl="0" w:tplc="CBC61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BB4AF4"/>
    <w:multiLevelType w:val="hybridMultilevel"/>
    <w:tmpl w:val="CFD4A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11060E"/>
    <w:multiLevelType w:val="hybridMultilevel"/>
    <w:tmpl w:val="C6507446"/>
    <w:lvl w:ilvl="0" w:tplc="139CCA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745B50"/>
    <w:multiLevelType w:val="hybridMultilevel"/>
    <w:tmpl w:val="75B2A09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B0058AF"/>
    <w:multiLevelType w:val="hybridMultilevel"/>
    <w:tmpl w:val="D4BE3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27249F"/>
    <w:multiLevelType w:val="hybridMultilevel"/>
    <w:tmpl w:val="89260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BF80CFD"/>
    <w:multiLevelType w:val="hybridMultilevel"/>
    <w:tmpl w:val="E1E6D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E71399"/>
    <w:multiLevelType w:val="hybridMultilevel"/>
    <w:tmpl w:val="322878B8"/>
    <w:lvl w:ilvl="0" w:tplc="B49C7800">
      <w:start w:val="1"/>
      <w:numFmt w:val="bullet"/>
      <w:lvlText w:val="•"/>
      <w:lvlJc w:val="left"/>
      <w:pPr>
        <w:tabs>
          <w:tab w:val="num" w:pos="720"/>
        </w:tabs>
        <w:ind w:left="720" w:hanging="360"/>
      </w:pPr>
      <w:rPr>
        <w:rFonts w:ascii="Times New Roman" w:hAnsi="Times New Roman" w:hint="default"/>
      </w:rPr>
    </w:lvl>
    <w:lvl w:ilvl="1" w:tplc="06A40046" w:tentative="1">
      <w:start w:val="1"/>
      <w:numFmt w:val="bullet"/>
      <w:lvlText w:val="•"/>
      <w:lvlJc w:val="left"/>
      <w:pPr>
        <w:tabs>
          <w:tab w:val="num" w:pos="1440"/>
        </w:tabs>
        <w:ind w:left="1440" w:hanging="360"/>
      </w:pPr>
      <w:rPr>
        <w:rFonts w:ascii="Times New Roman" w:hAnsi="Times New Roman" w:hint="default"/>
      </w:rPr>
    </w:lvl>
    <w:lvl w:ilvl="2" w:tplc="EE52519A" w:tentative="1">
      <w:start w:val="1"/>
      <w:numFmt w:val="bullet"/>
      <w:lvlText w:val="•"/>
      <w:lvlJc w:val="left"/>
      <w:pPr>
        <w:tabs>
          <w:tab w:val="num" w:pos="2160"/>
        </w:tabs>
        <w:ind w:left="2160" w:hanging="360"/>
      </w:pPr>
      <w:rPr>
        <w:rFonts w:ascii="Times New Roman" w:hAnsi="Times New Roman" w:hint="default"/>
      </w:rPr>
    </w:lvl>
    <w:lvl w:ilvl="3" w:tplc="E8E42AEA" w:tentative="1">
      <w:start w:val="1"/>
      <w:numFmt w:val="bullet"/>
      <w:lvlText w:val="•"/>
      <w:lvlJc w:val="left"/>
      <w:pPr>
        <w:tabs>
          <w:tab w:val="num" w:pos="2880"/>
        </w:tabs>
        <w:ind w:left="2880" w:hanging="360"/>
      </w:pPr>
      <w:rPr>
        <w:rFonts w:ascii="Times New Roman" w:hAnsi="Times New Roman" w:hint="default"/>
      </w:rPr>
    </w:lvl>
    <w:lvl w:ilvl="4" w:tplc="C97084C2" w:tentative="1">
      <w:start w:val="1"/>
      <w:numFmt w:val="bullet"/>
      <w:lvlText w:val="•"/>
      <w:lvlJc w:val="left"/>
      <w:pPr>
        <w:tabs>
          <w:tab w:val="num" w:pos="3600"/>
        </w:tabs>
        <w:ind w:left="3600" w:hanging="360"/>
      </w:pPr>
      <w:rPr>
        <w:rFonts w:ascii="Times New Roman" w:hAnsi="Times New Roman" w:hint="default"/>
      </w:rPr>
    </w:lvl>
    <w:lvl w:ilvl="5" w:tplc="A5620888" w:tentative="1">
      <w:start w:val="1"/>
      <w:numFmt w:val="bullet"/>
      <w:lvlText w:val="•"/>
      <w:lvlJc w:val="left"/>
      <w:pPr>
        <w:tabs>
          <w:tab w:val="num" w:pos="4320"/>
        </w:tabs>
        <w:ind w:left="4320" w:hanging="360"/>
      </w:pPr>
      <w:rPr>
        <w:rFonts w:ascii="Times New Roman" w:hAnsi="Times New Roman" w:hint="default"/>
      </w:rPr>
    </w:lvl>
    <w:lvl w:ilvl="6" w:tplc="A6FEF08A" w:tentative="1">
      <w:start w:val="1"/>
      <w:numFmt w:val="bullet"/>
      <w:lvlText w:val="•"/>
      <w:lvlJc w:val="left"/>
      <w:pPr>
        <w:tabs>
          <w:tab w:val="num" w:pos="5040"/>
        </w:tabs>
        <w:ind w:left="5040" w:hanging="360"/>
      </w:pPr>
      <w:rPr>
        <w:rFonts w:ascii="Times New Roman" w:hAnsi="Times New Roman" w:hint="default"/>
      </w:rPr>
    </w:lvl>
    <w:lvl w:ilvl="7" w:tplc="7C80D64A" w:tentative="1">
      <w:start w:val="1"/>
      <w:numFmt w:val="bullet"/>
      <w:lvlText w:val="•"/>
      <w:lvlJc w:val="left"/>
      <w:pPr>
        <w:tabs>
          <w:tab w:val="num" w:pos="5760"/>
        </w:tabs>
        <w:ind w:left="5760" w:hanging="360"/>
      </w:pPr>
      <w:rPr>
        <w:rFonts w:ascii="Times New Roman" w:hAnsi="Times New Roman" w:hint="default"/>
      </w:rPr>
    </w:lvl>
    <w:lvl w:ilvl="8" w:tplc="5342756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0013FD8"/>
    <w:multiLevelType w:val="hybridMultilevel"/>
    <w:tmpl w:val="48BA7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831545"/>
    <w:multiLevelType w:val="hybridMultilevel"/>
    <w:tmpl w:val="5E94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FA1EA9"/>
    <w:multiLevelType w:val="hybridMultilevel"/>
    <w:tmpl w:val="D786A8E4"/>
    <w:lvl w:ilvl="0" w:tplc="C33C6D3C">
      <w:start w:val="1"/>
      <w:numFmt w:val="low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540621"/>
    <w:multiLevelType w:val="hybridMultilevel"/>
    <w:tmpl w:val="B7E4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591110"/>
    <w:multiLevelType w:val="hybridMultilevel"/>
    <w:tmpl w:val="AF668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7696525"/>
    <w:multiLevelType w:val="hybridMultilevel"/>
    <w:tmpl w:val="D7D47C9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nsid w:val="37E62DBB"/>
    <w:multiLevelType w:val="hybridMultilevel"/>
    <w:tmpl w:val="9F8AEF8E"/>
    <w:lvl w:ilvl="0" w:tplc="04090001">
      <w:start w:val="1"/>
      <w:numFmt w:val="bullet"/>
      <w:lvlText w:val=""/>
      <w:lvlJc w:val="left"/>
      <w:pPr>
        <w:ind w:left="720" w:hanging="360"/>
      </w:pPr>
      <w:rPr>
        <w:rFonts w:ascii="Symbol" w:hAnsi="Symbol" w:hint="default"/>
      </w:rPr>
    </w:lvl>
    <w:lvl w:ilvl="1" w:tplc="98E884D0">
      <w:numFmt w:val="bullet"/>
      <w:lvlText w:val="•"/>
      <w:lvlJc w:val="left"/>
      <w:pPr>
        <w:ind w:left="1440" w:hanging="360"/>
      </w:pPr>
      <w:rPr>
        <w:rFonts w:ascii="Cambria" w:eastAsiaTheme="minorHAnsi" w:hAnsi="Cambria" w:cs="CourierSt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010F35"/>
    <w:multiLevelType w:val="multilevel"/>
    <w:tmpl w:val="3662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162BCB"/>
    <w:multiLevelType w:val="hybridMultilevel"/>
    <w:tmpl w:val="AC585C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3EE807B8"/>
    <w:multiLevelType w:val="hybridMultilevel"/>
    <w:tmpl w:val="AAE6ECC8"/>
    <w:lvl w:ilvl="0" w:tplc="285A79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0E85668"/>
    <w:multiLevelType w:val="hybridMultilevel"/>
    <w:tmpl w:val="B1407402"/>
    <w:lvl w:ilvl="0" w:tplc="C60EAE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AE5960"/>
    <w:multiLevelType w:val="hybridMultilevel"/>
    <w:tmpl w:val="38EAF1D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22C6732"/>
    <w:multiLevelType w:val="hybridMultilevel"/>
    <w:tmpl w:val="6EAC334C"/>
    <w:lvl w:ilvl="0" w:tplc="DBA281C2">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A6D746F"/>
    <w:multiLevelType w:val="hybridMultilevel"/>
    <w:tmpl w:val="97FADD9C"/>
    <w:lvl w:ilvl="0" w:tplc="E65CF7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16273E4"/>
    <w:multiLevelType w:val="hybridMultilevel"/>
    <w:tmpl w:val="825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245836"/>
    <w:multiLevelType w:val="hybridMultilevel"/>
    <w:tmpl w:val="08FE7422"/>
    <w:lvl w:ilvl="0" w:tplc="E238040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57B5003A"/>
    <w:multiLevelType w:val="hybridMultilevel"/>
    <w:tmpl w:val="D658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E24C89"/>
    <w:multiLevelType w:val="hybridMultilevel"/>
    <w:tmpl w:val="5F0C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8653DE"/>
    <w:multiLevelType w:val="hybridMultilevel"/>
    <w:tmpl w:val="7A88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8C3EED"/>
    <w:multiLevelType w:val="hybridMultilevel"/>
    <w:tmpl w:val="A06A7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BD21C9"/>
    <w:multiLevelType w:val="hybridMultilevel"/>
    <w:tmpl w:val="C32A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04443D"/>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7FA328D"/>
    <w:multiLevelType w:val="hybridMultilevel"/>
    <w:tmpl w:val="FA90286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9A24025"/>
    <w:multiLevelType w:val="hybridMultilevel"/>
    <w:tmpl w:val="49360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656337"/>
    <w:multiLevelType w:val="hybridMultilevel"/>
    <w:tmpl w:val="B3D8F652"/>
    <w:lvl w:ilvl="0" w:tplc="6A3E35F2">
      <w:start w:val="1"/>
      <w:numFmt w:val="lowerRoman"/>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A7005CB"/>
    <w:multiLevelType w:val="hybridMultilevel"/>
    <w:tmpl w:val="FC86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D7D24F7"/>
    <w:multiLevelType w:val="hybridMultilevel"/>
    <w:tmpl w:val="1AEAE0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F3A51E0"/>
    <w:multiLevelType w:val="hybridMultilevel"/>
    <w:tmpl w:val="2D880666"/>
    <w:lvl w:ilvl="0" w:tplc="04090001">
      <w:start w:val="1"/>
      <w:numFmt w:val="bullet"/>
      <w:lvlText w:val=""/>
      <w:lvlJc w:val="left"/>
      <w:pPr>
        <w:ind w:left="720" w:hanging="360"/>
      </w:pPr>
      <w:rPr>
        <w:rFonts w:ascii="Symbol" w:hAnsi="Symbol" w:hint="default"/>
      </w:rPr>
    </w:lvl>
    <w:lvl w:ilvl="1" w:tplc="E92E5178">
      <w:numFmt w:val="bullet"/>
      <w:lvlText w:val="•"/>
      <w:lvlJc w:val="left"/>
      <w:pPr>
        <w:ind w:left="1440" w:hanging="360"/>
      </w:pPr>
      <w:rPr>
        <w:rFonts w:ascii="Cambria" w:eastAsia="Times New Roman" w:hAnsi="Cambri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403FB4"/>
    <w:multiLevelType w:val="hybridMultilevel"/>
    <w:tmpl w:val="2EC23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D266A42"/>
    <w:multiLevelType w:val="hybridMultilevel"/>
    <w:tmpl w:val="5200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
  </w:num>
  <w:num w:numId="3">
    <w:abstractNumId w:val="9"/>
  </w:num>
  <w:num w:numId="4">
    <w:abstractNumId w:val="1"/>
  </w:num>
  <w:num w:numId="5">
    <w:abstractNumId w:val="30"/>
  </w:num>
  <w:num w:numId="6">
    <w:abstractNumId w:val="32"/>
  </w:num>
  <w:num w:numId="7">
    <w:abstractNumId w:val="23"/>
  </w:num>
  <w:num w:numId="8">
    <w:abstractNumId w:val="20"/>
  </w:num>
  <w:num w:numId="9">
    <w:abstractNumId w:val="52"/>
  </w:num>
  <w:num w:numId="10">
    <w:abstractNumId w:val="25"/>
  </w:num>
  <w:num w:numId="11">
    <w:abstractNumId w:val="42"/>
  </w:num>
  <w:num w:numId="12">
    <w:abstractNumId w:val="5"/>
  </w:num>
  <w:num w:numId="13">
    <w:abstractNumId w:val="49"/>
  </w:num>
  <w:num w:numId="14">
    <w:abstractNumId w:val="51"/>
  </w:num>
  <w:num w:numId="15">
    <w:abstractNumId w:val="40"/>
  </w:num>
  <w:num w:numId="16">
    <w:abstractNumId w:val="27"/>
  </w:num>
  <w:num w:numId="17">
    <w:abstractNumId w:val="6"/>
  </w:num>
  <w:num w:numId="18">
    <w:abstractNumId w:val="36"/>
  </w:num>
  <w:num w:numId="19">
    <w:abstractNumId w:val="47"/>
  </w:num>
  <w:num w:numId="20">
    <w:abstractNumId w:val="17"/>
  </w:num>
  <w:num w:numId="21">
    <w:abstractNumId w:val="14"/>
  </w:num>
  <w:num w:numId="22">
    <w:abstractNumId w:val="8"/>
  </w:num>
  <w:num w:numId="23">
    <w:abstractNumId w:val="18"/>
  </w:num>
  <w:num w:numId="24">
    <w:abstractNumId w:val="34"/>
  </w:num>
  <w:num w:numId="25">
    <w:abstractNumId w:val="26"/>
  </w:num>
  <w:num w:numId="26">
    <w:abstractNumId w:val="48"/>
  </w:num>
  <w:num w:numId="27">
    <w:abstractNumId w:val="29"/>
  </w:num>
  <w:num w:numId="28">
    <w:abstractNumId w:val="22"/>
  </w:num>
  <w:num w:numId="29">
    <w:abstractNumId w:val="13"/>
  </w:num>
  <w:num w:numId="30">
    <w:abstractNumId w:val="10"/>
  </w:num>
  <w:num w:numId="31">
    <w:abstractNumId w:val="4"/>
  </w:num>
  <w:num w:numId="32">
    <w:abstractNumId w:val="46"/>
  </w:num>
  <w:num w:numId="33">
    <w:abstractNumId w:val="45"/>
  </w:num>
  <w:num w:numId="34">
    <w:abstractNumId w:val="19"/>
  </w:num>
  <w:num w:numId="35">
    <w:abstractNumId w:val="15"/>
  </w:num>
  <w:num w:numId="36">
    <w:abstractNumId w:val="7"/>
  </w:num>
  <w:num w:numId="37">
    <w:abstractNumId w:val="2"/>
  </w:num>
  <w:num w:numId="38">
    <w:abstractNumId w:val="39"/>
  </w:num>
  <w:num w:numId="39">
    <w:abstractNumId w:val="37"/>
  </w:num>
  <w:num w:numId="40">
    <w:abstractNumId w:val="50"/>
  </w:num>
  <w:num w:numId="41">
    <w:abstractNumId w:val="0"/>
  </w:num>
  <w:num w:numId="42">
    <w:abstractNumId w:val="11"/>
  </w:num>
  <w:num w:numId="43">
    <w:abstractNumId w:val="33"/>
  </w:num>
  <w:num w:numId="44">
    <w:abstractNumId w:val="43"/>
  </w:num>
  <w:num w:numId="45">
    <w:abstractNumId w:val="35"/>
  </w:num>
  <w:num w:numId="46">
    <w:abstractNumId w:val="41"/>
  </w:num>
  <w:num w:numId="47">
    <w:abstractNumId w:val="16"/>
  </w:num>
  <w:num w:numId="48">
    <w:abstractNumId w:val="21"/>
  </w:num>
  <w:num w:numId="49">
    <w:abstractNumId w:val="12"/>
  </w:num>
  <w:num w:numId="50">
    <w:abstractNumId w:val="24"/>
  </w:num>
  <w:num w:numId="51">
    <w:abstractNumId w:val="28"/>
  </w:num>
  <w:num w:numId="52">
    <w:abstractNumId w:val="31"/>
  </w:num>
  <w:num w:numId="53">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8D"/>
    <w:rsid w:val="0001023D"/>
    <w:rsid w:val="00011940"/>
    <w:rsid w:val="00012527"/>
    <w:rsid w:val="00012BE6"/>
    <w:rsid w:val="00016371"/>
    <w:rsid w:val="000169EF"/>
    <w:rsid w:val="0002294E"/>
    <w:rsid w:val="00025A8D"/>
    <w:rsid w:val="000269AD"/>
    <w:rsid w:val="00030E2C"/>
    <w:rsid w:val="00035B4B"/>
    <w:rsid w:val="000370E9"/>
    <w:rsid w:val="00040AD6"/>
    <w:rsid w:val="000438E6"/>
    <w:rsid w:val="00043900"/>
    <w:rsid w:val="00045FD7"/>
    <w:rsid w:val="00046248"/>
    <w:rsid w:val="00056D86"/>
    <w:rsid w:val="00072E34"/>
    <w:rsid w:val="00073AD2"/>
    <w:rsid w:val="00074AA4"/>
    <w:rsid w:val="00097D10"/>
    <w:rsid w:val="000A5506"/>
    <w:rsid w:val="000A7B11"/>
    <w:rsid w:val="000C0256"/>
    <w:rsid w:val="000C1293"/>
    <w:rsid w:val="000C2D1F"/>
    <w:rsid w:val="000C399C"/>
    <w:rsid w:val="000D170B"/>
    <w:rsid w:val="000D69C4"/>
    <w:rsid w:val="000E1B3E"/>
    <w:rsid w:val="000F0E9F"/>
    <w:rsid w:val="000F29F2"/>
    <w:rsid w:val="000F374E"/>
    <w:rsid w:val="000F44E0"/>
    <w:rsid w:val="000F48F6"/>
    <w:rsid w:val="000F4DA8"/>
    <w:rsid w:val="000F6423"/>
    <w:rsid w:val="000F7B17"/>
    <w:rsid w:val="00101D28"/>
    <w:rsid w:val="001027D8"/>
    <w:rsid w:val="0010467D"/>
    <w:rsid w:val="001071AF"/>
    <w:rsid w:val="00107B85"/>
    <w:rsid w:val="001128BD"/>
    <w:rsid w:val="00113C54"/>
    <w:rsid w:val="00114293"/>
    <w:rsid w:val="00115C20"/>
    <w:rsid w:val="00120AFD"/>
    <w:rsid w:val="001260D4"/>
    <w:rsid w:val="00127E4A"/>
    <w:rsid w:val="00143F08"/>
    <w:rsid w:val="00144D59"/>
    <w:rsid w:val="00146900"/>
    <w:rsid w:val="0015091F"/>
    <w:rsid w:val="00151DA2"/>
    <w:rsid w:val="001566B1"/>
    <w:rsid w:val="00162CF5"/>
    <w:rsid w:val="001638CD"/>
    <w:rsid w:val="0017397C"/>
    <w:rsid w:val="00176AA5"/>
    <w:rsid w:val="00176BB6"/>
    <w:rsid w:val="00181897"/>
    <w:rsid w:val="00184475"/>
    <w:rsid w:val="00184C94"/>
    <w:rsid w:val="00186A17"/>
    <w:rsid w:val="00187E2B"/>
    <w:rsid w:val="00194B20"/>
    <w:rsid w:val="001B1D29"/>
    <w:rsid w:val="001B75DA"/>
    <w:rsid w:val="001C3E52"/>
    <w:rsid w:val="001D0C79"/>
    <w:rsid w:val="001D1654"/>
    <w:rsid w:val="001D1EB5"/>
    <w:rsid w:val="001E1B70"/>
    <w:rsid w:val="001E54CF"/>
    <w:rsid w:val="001E60DD"/>
    <w:rsid w:val="001F5614"/>
    <w:rsid w:val="00201C6E"/>
    <w:rsid w:val="00204BD5"/>
    <w:rsid w:val="002065D7"/>
    <w:rsid w:val="00207E93"/>
    <w:rsid w:val="00211580"/>
    <w:rsid w:val="00215780"/>
    <w:rsid w:val="00215FFA"/>
    <w:rsid w:val="00217A4B"/>
    <w:rsid w:val="00217D20"/>
    <w:rsid w:val="0022226E"/>
    <w:rsid w:val="0022266F"/>
    <w:rsid w:val="0022284A"/>
    <w:rsid w:val="00223DDB"/>
    <w:rsid w:val="00230B82"/>
    <w:rsid w:val="002324D1"/>
    <w:rsid w:val="00232572"/>
    <w:rsid w:val="002338D6"/>
    <w:rsid w:val="00240217"/>
    <w:rsid w:val="00241304"/>
    <w:rsid w:val="00245B39"/>
    <w:rsid w:val="002510F8"/>
    <w:rsid w:val="00254B05"/>
    <w:rsid w:val="00255027"/>
    <w:rsid w:val="00256932"/>
    <w:rsid w:val="00257240"/>
    <w:rsid w:val="002605A2"/>
    <w:rsid w:val="0027118B"/>
    <w:rsid w:val="00273C9D"/>
    <w:rsid w:val="002744F7"/>
    <w:rsid w:val="002750F8"/>
    <w:rsid w:val="00277D49"/>
    <w:rsid w:val="00281056"/>
    <w:rsid w:val="00287312"/>
    <w:rsid w:val="00291A96"/>
    <w:rsid w:val="002A02BD"/>
    <w:rsid w:val="002A180A"/>
    <w:rsid w:val="002A1C39"/>
    <w:rsid w:val="002A1E50"/>
    <w:rsid w:val="002A285E"/>
    <w:rsid w:val="002A2A4B"/>
    <w:rsid w:val="002A423B"/>
    <w:rsid w:val="002A64DF"/>
    <w:rsid w:val="002A66AB"/>
    <w:rsid w:val="002B0B51"/>
    <w:rsid w:val="002B2E1D"/>
    <w:rsid w:val="002C08FC"/>
    <w:rsid w:val="002C0F99"/>
    <w:rsid w:val="002C3C60"/>
    <w:rsid w:val="002C7A61"/>
    <w:rsid w:val="002C7B4C"/>
    <w:rsid w:val="002D5AD6"/>
    <w:rsid w:val="002E3193"/>
    <w:rsid w:val="002E6B02"/>
    <w:rsid w:val="002F0002"/>
    <w:rsid w:val="002F3CFC"/>
    <w:rsid w:val="002F6E56"/>
    <w:rsid w:val="00300F6D"/>
    <w:rsid w:val="00302D54"/>
    <w:rsid w:val="0030333C"/>
    <w:rsid w:val="0030759B"/>
    <w:rsid w:val="0030774F"/>
    <w:rsid w:val="003078BF"/>
    <w:rsid w:val="003114B7"/>
    <w:rsid w:val="00311810"/>
    <w:rsid w:val="003311B4"/>
    <w:rsid w:val="00337CC9"/>
    <w:rsid w:val="003435B8"/>
    <w:rsid w:val="003512C3"/>
    <w:rsid w:val="00351E2C"/>
    <w:rsid w:val="00354B6B"/>
    <w:rsid w:val="003555A8"/>
    <w:rsid w:val="0035694C"/>
    <w:rsid w:val="00360EB7"/>
    <w:rsid w:val="00371CE0"/>
    <w:rsid w:val="003749ED"/>
    <w:rsid w:val="00384965"/>
    <w:rsid w:val="00386DBD"/>
    <w:rsid w:val="00395F80"/>
    <w:rsid w:val="003A2CB8"/>
    <w:rsid w:val="003C0A6F"/>
    <w:rsid w:val="003C38DF"/>
    <w:rsid w:val="003C42CA"/>
    <w:rsid w:val="003C6046"/>
    <w:rsid w:val="003C78D4"/>
    <w:rsid w:val="003D0058"/>
    <w:rsid w:val="003D316A"/>
    <w:rsid w:val="003D7C20"/>
    <w:rsid w:val="003F26B6"/>
    <w:rsid w:val="003F384F"/>
    <w:rsid w:val="003F3FC3"/>
    <w:rsid w:val="003F7903"/>
    <w:rsid w:val="0040017E"/>
    <w:rsid w:val="00400C26"/>
    <w:rsid w:val="00400D4D"/>
    <w:rsid w:val="00401AE6"/>
    <w:rsid w:val="00401DCC"/>
    <w:rsid w:val="0040309D"/>
    <w:rsid w:val="00406572"/>
    <w:rsid w:val="00410D5C"/>
    <w:rsid w:val="00413F2F"/>
    <w:rsid w:val="004247C3"/>
    <w:rsid w:val="00427FD4"/>
    <w:rsid w:val="00430D36"/>
    <w:rsid w:val="004312CD"/>
    <w:rsid w:val="0043717D"/>
    <w:rsid w:val="0044616A"/>
    <w:rsid w:val="00451048"/>
    <w:rsid w:val="0045629B"/>
    <w:rsid w:val="00456400"/>
    <w:rsid w:val="00456B09"/>
    <w:rsid w:val="00457B86"/>
    <w:rsid w:val="00460C7E"/>
    <w:rsid w:val="00470465"/>
    <w:rsid w:val="00470E71"/>
    <w:rsid w:val="00471E45"/>
    <w:rsid w:val="004728C5"/>
    <w:rsid w:val="00473652"/>
    <w:rsid w:val="00480B74"/>
    <w:rsid w:val="00481407"/>
    <w:rsid w:val="00484E2D"/>
    <w:rsid w:val="00485E22"/>
    <w:rsid w:val="004871CD"/>
    <w:rsid w:val="0049376D"/>
    <w:rsid w:val="004A27A9"/>
    <w:rsid w:val="004A4333"/>
    <w:rsid w:val="004A4E6C"/>
    <w:rsid w:val="004A5700"/>
    <w:rsid w:val="004B4E8E"/>
    <w:rsid w:val="004C20BF"/>
    <w:rsid w:val="004C31A8"/>
    <w:rsid w:val="004C78BF"/>
    <w:rsid w:val="004D3E74"/>
    <w:rsid w:val="004E0C0A"/>
    <w:rsid w:val="004E37C1"/>
    <w:rsid w:val="004E46C4"/>
    <w:rsid w:val="004E7A93"/>
    <w:rsid w:val="004F3A47"/>
    <w:rsid w:val="004F3BB1"/>
    <w:rsid w:val="004F6D84"/>
    <w:rsid w:val="00501593"/>
    <w:rsid w:val="00502A55"/>
    <w:rsid w:val="00502ECB"/>
    <w:rsid w:val="005067FF"/>
    <w:rsid w:val="00507B9C"/>
    <w:rsid w:val="0051072F"/>
    <w:rsid w:val="0051112B"/>
    <w:rsid w:val="00514374"/>
    <w:rsid w:val="00521066"/>
    <w:rsid w:val="00521582"/>
    <w:rsid w:val="00522D8C"/>
    <w:rsid w:val="00522DA0"/>
    <w:rsid w:val="00524C61"/>
    <w:rsid w:val="00540D49"/>
    <w:rsid w:val="00541331"/>
    <w:rsid w:val="00545222"/>
    <w:rsid w:val="00551880"/>
    <w:rsid w:val="00553FEA"/>
    <w:rsid w:val="0055453B"/>
    <w:rsid w:val="00554EB6"/>
    <w:rsid w:val="00564869"/>
    <w:rsid w:val="00577777"/>
    <w:rsid w:val="00580DBA"/>
    <w:rsid w:val="00581C73"/>
    <w:rsid w:val="00582E5D"/>
    <w:rsid w:val="005839F6"/>
    <w:rsid w:val="005910FE"/>
    <w:rsid w:val="00594790"/>
    <w:rsid w:val="005A24C0"/>
    <w:rsid w:val="005A4448"/>
    <w:rsid w:val="005A7160"/>
    <w:rsid w:val="005B1746"/>
    <w:rsid w:val="005B1907"/>
    <w:rsid w:val="005B636D"/>
    <w:rsid w:val="005B7DDE"/>
    <w:rsid w:val="005B7DFA"/>
    <w:rsid w:val="005C2BE2"/>
    <w:rsid w:val="005C5284"/>
    <w:rsid w:val="005C70F7"/>
    <w:rsid w:val="005D2C16"/>
    <w:rsid w:val="005E3285"/>
    <w:rsid w:val="005F19AA"/>
    <w:rsid w:val="005F346C"/>
    <w:rsid w:val="005F7CDC"/>
    <w:rsid w:val="006016E0"/>
    <w:rsid w:val="0060254B"/>
    <w:rsid w:val="006041A1"/>
    <w:rsid w:val="006048B6"/>
    <w:rsid w:val="0060760E"/>
    <w:rsid w:val="00611805"/>
    <w:rsid w:val="00615264"/>
    <w:rsid w:val="0062424A"/>
    <w:rsid w:val="0062455B"/>
    <w:rsid w:val="006319CA"/>
    <w:rsid w:val="00637DFD"/>
    <w:rsid w:val="00644617"/>
    <w:rsid w:val="006473A0"/>
    <w:rsid w:val="006478BB"/>
    <w:rsid w:val="006523A1"/>
    <w:rsid w:val="00652B7C"/>
    <w:rsid w:val="00655E83"/>
    <w:rsid w:val="0065654A"/>
    <w:rsid w:val="00667350"/>
    <w:rsid w:val="0067047F"/>
    <w:rsid w:val="00673E7A"/>
    <w:rsid w:val="00675202"/>
    <w:rsid w:val="006802D3"/>
    <w:rsid w:val="00684AD5"/>
    <w:rsid w:val="00684D9E"/>
    <w:rsid w:val="006871AB"/>
    <w:rsid w:val="00692597"/>
    <w:rsid w:val="006946F2"/>
    <w:rsid w:val="006A0485"/>
    <w:rsid w:val="006A097F"/>
    <w:rsid w:val="006A127F"/>
    <w:rsid w:val="006A52A0"/>
    <w:rsid w:val="006B1679"/>
    <w:rsid w:val="006B43A7"/>
    <w:rsid w:val="006B52DA"/>
    <w:rsid w:val="006B646F"/>
    <w:rsid w:val="006B6AE9"/>
    <w:rsid w:val="006D2924"/>
    <w:rsid w:val="006D656F"/>
    <w:rsid w:val="006E2361"/>
    <w:rsid w:val="006E269A"/>
    <w:rsid w:val="006E5599"/>
    <w:rsid w:val="006F2117"/>
    <w:rsid w:val="00702F60"/>
    <w:rsid w:val="00704EEF"/>
    <w:rsid w:val="00710A68"/>
    <w:rsid w:val="00713209"/>
    <w:rsid w:val="007137ED"/>
    <w:rsid w:val="00713953"/>
    <w:rsid w:val="00714050"/>
    <w:rsid w:val="00720EEF"/>
    <w:rsid w:val="00721836"/>
    <w:rsid w:val="00723DA5"/>
    <w:rsid w:val="00731FCA"/>
    <w:rsid w:val="007325A1"/>
    <w:rsid w:val="00734981"/>
    <w:rsid w:val="00736ED0"/>
    <w:rsid w:val="00751300"/>
    <w:rsid w:val="0076080D"/>
    <w:rsid w:val="0076167F"/>
    <w:rsid w:val="0076201E"/>
    <w:rsid w:val="00765D92"/>
    <w:rsid w:val="00772CF5"/>
    <w:rsid w:val="00776DE2"/>
    <w:rsid w:val="00776F89"/>
    <w:rsid w:val="00780412"/>
    <w:rsid w:val="007860D6"/>
    <w:rsid w:val="00787A31"/>
    <w:rsid w:val="00791FF4"/>
    <w:rsid w:val="0079206D"/>
    <w:rsid w:val="00795B0A"/>
    <w:rsid w:val="00796810"/>
    <w:rsid w:val="007A2CD1"/>
    <w:rsid w:val="007A5124"/>
    <w:rsid w:val="007A594E"/>
    <w:rsid w:val="007A6537"/>
    <w:rsid w:val="007B07E9"/>
    <w:rsid w:val="007B13D8"/>
    <w:rsid w:val="007B34BC"/>
    <w:rsid w:val="007B459E"/>
    <w:rsid w:val="007B656D"/>
    <w:rsid w:val="007C3A2E"/>
    <w:rsid w:val="007C4F63"/>
    <w:rsid w:val="007D6B11"/>
    <w:rsid w:val="007D6D8A"/>
    <w:rsid w:val="007E3DA6"/>
    <w:rsid w:val="007F162A"/>
    <w:rsid w:val="00800C80"/>
    <w:rsid w:val="00805C1F"/>
    <w:rsid w:val="008210BE"/>
    <w:rsid w:val="008216BF"/>
    <w:rsid w:val="0082248E"/>
    <w:rsid w:val="00822EEB"/>
    <w:rsid w:val="00827A30"/>
    <w:rsid w:val="00834A1A"/>
    <w:rsid w:val="00842D5E"/>
    <w:rsid w:val="00843F61"/>
    <w:rsid w:val="00847DDB"/>
    <w:rsid w:val="00851127"/>
    <w:rsid w:val="0085371C"/>
    <w:rsid w:val="00856666"/>
    <w:rsid w:val="00863003"/>
    <w:rsid w:val="008632BB"/>
    <w:rsid w:val="00873167"/>
    <w:rsid w:val="00874525"/>
    <w:rsid w:val="00874684"/>
    <w:rsid w:val="0088162D"/>
    <w:rsid w:val="0088342F"/>
    <w:rsid w:val="008834C8"/>
    <w:rsid w:val="0088580D"/>
    <w:rsid w:val="008906B8"/>
    <w:rsid w:val="008943E3"/>
    <w:rsid w:val="008A2890"/>
    <w:rsid w:val="008A53AA"/>
    <w:rsid w:val="008A5B18"/>
    <w:rsid w:val="008B5883"/>
    <w:rsid w:val="008B5D49"/>
    <w:rsid w:val="008C5516"/>
    <w:rsid w:val="008C7CBD"/>
    <w:rsid w:val="008D0CE6"/>
    <w:rsid w:val="008D1B78"/>
    <w:rsid w:val="008D25F8"/>
    <w:rsid w:val="008D5438"/>
    <w:rsid w:val="008D658C"/>
    <w:rsid w:val="008D663F"/>
    <w:rsid w:val="008D7731"/>
    <w:rsid w:val="008E06A9"/>
    <w:rsid w:val="008E3BAF"/>
    <w:rsid w:val="008E454B"/>
    <w:rsid w:val="008F29C1"/>
    <w:rsid w:val="008F4D7A"/>
    <w:rsid w:val="009004EF"/>
    <w:rsid w:val="009037BE"/>
    <w:rsid w:val="00904D47"/>
    <w:rsid w:val="0090528C"/>
    <w:rsid w:val="00911CA0"/>
    <w:rsid w:val="009133B0"/>
    <w:rsid w:val="00913699"/>
    <w:rsid w:val="009200E4"/>
    <w:rsid w:val="0092029B"/>
    <w:rsid w:val="00920877"/>
    <w:rsid w:val="00924838"/>
    <w:rsid w:val="00931579"/>
    <w:rsid w:val="00937031"/>
    <w:rsid w:val="0093727A"/>
    <w:rsid w:val="009457AA"/>
    <w:rsid w:val="00947F7D"/>
    <w:rsid w:val="009501A8"/>
    <w:rsid w:val="0095791C"/>
    <w:rsid w:val="00961ABB"/>
    <w:rsid w:val="00963ADC"/>
    <w:rsid w:val="00966B77"/>
    <w:rsid w:val="00972230"/>
    <w:rsid w:val="009754F2"/>
    <w:rsid w:val="00977B9B"/>
    <w:rsid w:val="009862F0"/>
    <w:rsid w:val="00990850"/>
    <w:rsid w:val="0099334D"/>
    <w:rsid w:val="00993EFD"/>
    <w:rsid w:val="00994813"/>
    <w:rsid w:val="009A384D"/>
    <w:rsid w:val="009A62C0"/>
    <w:rsid w:val="009A6B0A"/>
    <w:rsid w:val="009A73C8"/>
    <w:rsid w:val="009B1994"/>
    <w:rsid w:val="009B29DF"/>
    <w:rsid w:val="009B696D"/>
    <w:rsid w:val="009C0466"/>
    <w:rsid w:val="009C1E21"/>
    <w:rsid w:val="009C2E41"/>
    <w:rsid w:val="009C310A"/>
    <w:rsid w:val="009D4C6B"/>
    <w:rsid w:val="009D55E9"/>
    <w:rsid w:val="009E499D"/>
    <w:rsid w:val="009F123C"/>
    <w:rsid w:val="00A0033F"/>
    <w:rsid w:val="00A05EFC"/>
    <w:rsid w:val="00A073C4"/>
    <w:rsid w:val="00A07BDF"/>
    <w:rsid w:val="00A10038"/>
    <w:rsid w:val="00A116EE"/>
    <w:rsid w:val="00A15718"/>
    <w:rsid w:val="00A3146B"/>
    <w:rsid w:val="00A32756"/>
    <w:rsid w:val="00A32944"/>
    <w:rsid w:val="00A36234"/>
    <w:rsid w:val="00A40296"/>
    <w:rsid w:val="00A50631"/>
    <w:rsid w:val="00A51EA1"/>
    <w:rsid w:val="00A546A5"/>
    <w:rsid w:val="00A54D76"/>
    <w:rsid w:val="00A55B4A"/>
    <w:rsid w:val="00A61844"/>
    <w:rsid w:val="00A63645"/>
    <w:rsid w:val="00A64CDB"/>
    <w:rsid w:val="00A661FB"/>
    <w:rsid w:val="00A67221"/>
    <w:rsid w:val="00A67C98"/>
    <w:rsid w:val="00A710D8"/>
    <w:rsid w:val="00A741CF"/>
    <w:rsid w:val="00A772D5"/>
    <w:rsid w:val="00A83CE5"/>
    <w:rsid w:val="00A842A8"/>
    <w:rsid w:val="00A90820"/>
    <w:rsid w:val="00A945CE"/>
    <w:rsid w:val="00AA0C27"/>
    <w:rsid w:val="00AA3E93"/>
    <w:rsid w:val="00AB0D9C"/>
    <w:rsid w:val="00AC02D7"/>
    <w:rsid w:val="00AC669B"/>
    <w:rsid w:val="00AD28CF"/>
    <w:rsid w:val="00AD39F6"/>
    <w:rsid w:val="00AD6826"/>
    <w:rsid w:val="00AD799F"/>
    <w:rsid w:val="00AE152C"/>
    <w:rsid w:val="00AE3094"/>
    <w:rsid w:val="00AE494B"/>
    <w:rsid w:val="00AE7792"/>
    <w:rsid w:val="00AE7C09"/>
    <w:rsid w:val="00AF08EC"/>
    <w:rsid w:val="00AF0B6D"/>
    <w:rsid w:val="00AF115F"/>
    <w:rsid w:val="00AF14E0"/>
    <w:rsid w:val="00AF2608"/>
    <w:rsid w:val="00AF78A9"/>
    <w:rsid w:val="00B00AA1"/>
    <w:rsid w:val="00B01A61"/>
    <w:rsid w:val="00B01F57"/>
    <w:rsid w:val="00B03F2E"/>
    <w:rsid w:val="00B06CE3"/>
    <w:rsid w:val="00B076F8"/>
    <w:rsid w:val="00B1038D"/>
    <w:rsid w:val="00B128C7"/>
    <w:rsid w:val="00B13D3F"/>
    <w:rsid w:val="00B1416C"/>
    <w:rsid w:val="00B14813"/>
    <w:rsid w:val="00B2049B"/>
    <w:rsid w:val="00B23146"/>
    <w:rsid w:val="00B25B54"/>
    <w:rsid w:val="00B2729F"/>
    <w:rsid w:val="00B27DFD"/>
    <w:rsid w:val="00B3078E"/>
    <w:rsid w:val="00B318A9"/>
    <w:rsid w:val="00B363A6"/>
    <w:rsid w:val="00B41D67"/>
    <w:rsid w:val="00B41F48"/>
    <w:rsid w:val="00B515D7"/>
    <w:rsid w:val="00B5563D"/>
    <w:rsid w:val="00B6080F"/>
    <w:rsid w:val="00B62E99"/>
    <w:rsid w:val="00B65008"/>
    <w:rsid w:val="00B72052"/>
    <w:rsid w:val="00B75CD1"/>
    <w:rsid w:val="00B76FF2"/>
    <w:rsid w:val="00B80828"/>
    <w:rsid w:val="00B81F68"/>
    <w:rsid w:val="00B834AD"/>
    <w:rsid w:val="00B8600D"/>
    <w:rsid w:val="00B874BF"/>
    <w:rsid w:val="00B91334"/>
    <w:rsid w:val="00B96773"/>
    <w:rsid w:val="00B978ED"/>
    <w:rsid w:val="00BA0995"/>
    <w:rsid w:val="00BA0FEA"/>
    <w:rsid w:val="00BA3CA7"/>
    <w:rsid w:val="00BA3F34"/>
    <w:rsid w:val="00BA4AB9"/>
    <w:rsid w:val="00BB3E10"/>
    <w:rsid w:val="00BB62DE"/>
    <w:rsid w:val="00BC79D7"/>
    <w:rsid w:val="00BD1504"/>
    <w:rsid w:val="00BD2BDB"/>
    <w:rsid w:val="00BD3EAE"/>
    <w:rsid w:val="00BE3997"/>
    <w:rsid w:val="00BE3A59"/>
    <w:rsid w:val="00BE7A84"/>
    <w:rsid w:val="00BE7D73"/>
    <w:rsid w:val="00BF42F2"/>
    <w:rsid w:val="00BF6F17"/>
    <w:rsid w:val="00C0375D"/>
    <w:rsid w:val="00C114CF"/>
    <w:rsid w:val="00C11B43"/>
    <w:rsid w:val="00C12EB9"/>
    <w:rsid w:val="00C144C8"/>
    <w:rsid w:val="00C16952"/>
    <w:rsid w:val="00C26905"/>
    <w:rsid w:val="00C27FF4"/>
    <w:rsid w:val="00C31AE0"/>
    <w:rsid w:val="00C32321"/>
    <w:rsid w:val="00C34FB1"/>
    <w:rsid w:val="00C37352"/>
    <w:rsid w:val="00C43F55"/>
    <w:rsid w:val="00C52DE1"/>
    <w:rsid w:val="00C53C52"/>
    <w:rsid w:val="00C53D96"/>
    <w:rsid w:val="00C5679B"/>
    <w:rsid w:val="00C63F14"/>
    <w:rsid w:val="00C65FEF"/>
    <w:rsid w:val="00C66A36"/>
    <w:rsid w:val="00C67689"/>
    <w:rsid w:val="00C67EAA"/>
    <w:rsid w:val="00C709BA"/>
    <w:rsid w:val="00C72701"/>
    <w:rsid w:val="00C744BE"/>
    <w:rsid w:val="00C75005"/>
    <w:rsid w:val="00C7624E"/>
    <w:rsid w:val="00C77045"/>
    <w:rsid w:val="00C82501"/>
    <w:rsid w:val="00C919A1"/>
    <w:rsid w:val="00C97E06"/>
    <w:rsid w:val="00CA1258"/>
    <w:rsid w:val="00CA23FB"/>
    <w:rsid w:val="00CA3EAA"/>
    <w:rsid w:val="00CB6D47"/>
    <w:rsid w:val="00CB6DCF"/>
    <w:rsid w:val="00CB75C9"/>
    <w:rsid w:val="00CC384A"/>
    <w:rsid w:val="00CC40C1"/>
    <w:rsid w:val="00CC4C90"/>
    <w:rsid w:val="00CC6559"/>
    <w:rsid w:val="00CC67D1"/>
    <w:rsid w:val="00CC71DA"/>
    <w:rsid w:val="00CC7241"/>
    <w:rsid w:val="00CD248A"/>
    <w:rsid w:val="00CE04A3"/>
    <w:rsid w:val="00CE270E"/>
    <w:rsid w:val="00CE5155"/>
    <w:rsid w:val="00CF1624"/>
    <w:rsid w:val="00CF317E"/>
    <w:rsid w:val="00CF44E2"/>
    <w:rsid w:val="00CF5DCD"/>
    <w:rsid w:val="00CF73E6"/>
    <w:rsid w:val="00CF7925"/>
    <w:rsid w:val="00D04A9F"/>
    <w:rsid w:val="00D04E4B"/>
    <w:rsid w:val="00D1112A"/>
    <w:rsid w:val="00D1411B"/>
    <w:rsid w:val="00D22B7F"/>
    <w:rsid w:val="00D2416F"/>
    <w:rsid w:val="00D275C5"/>
    <w:rsid w:val="00D30A81"/>
    <w:rsid w:val="00D34A10"/>
    <w:rsid w:val="00D36DB5"/>
    <w:rsid w:val="00D3795C"/>
    <w:rsid w:val="00D44513"/>
    <w:rsid w:val="00D45F5C"/>
    <w:rsid w:val="00D4794C"/>
    <w:rsid w:val="00D47A45"/>
    <w:rsid w:val="00D52C29"/>
    <w:rsid w:val="00D53C5C"/>
    <w:rsid w:val="00D55FD3"/>
    <w:rsid w:val="00D56499"/>
    <w:rsid w:val="00D570DA"/>
    <w:rsid w:val="00D60D03"/>
    <w:rsid w:val="00D62481"/>
    <w:rsid w:val="00D657E7"/>
    <w:rsid w:val="00D67E60"/>
    <w:rsid w:val="00D72048"/>
    <w:rsid w:val="00D73843"/>
    <w:rsid w:val="00D7782F"/>
    <w:rsid w:val="00D80C93"/>
    <w:rsid w:val="00D907A2"/>
    <w:rsid w:val="00D92177"/>
    <w:rsid w:val="00D9338C"/>
    <w:rsid w:val="00D93E0F"/>
    <w:rsid w:val="00D94BBB"/>
    <w:rsid w:val="00DA15E1"/>
    <w:rsid w:val="00DA4391"/>
    <w:rsid w:val="00DB3747"/>
    <w:rsid w:val="00DB37E7"/>
    <w:rsid w:val="00DB3B2C"/>
    <w:rsid w:val="00DC1521"/>
    <w:rsid w:val="00DC2E64"/>
    <w:rsid w:val="00DC3888"/>
    <w:rsid w:val="00DC3F25"/>
    <w:rsid w:val="00DD1C96"/>
    <w:rsid w:val="00DE1D9E"/>
    <w:rsid w:val="00DE4A56"/>
    <w:rsid w:val="00DE6624"/>
    <w:rsid w:val="00DE69DA"/>
    <w:rsid w:val="00DF24CC"/>
    <w:rsid w:val="00DF2844"/>
    <w:rsid w:val="00DF62DB"/>
    <w:rsid w:val="00E00AE4"/>
    <w:rsid w:val="00E00BA2"/>
    <w:rsid w:val="00E02D94"/>
    <w:rsid w:val="00E04AA0"/>
    <w:rsid w:val="00E051E0"/>
    <w:rsid w:val="00E12200"/>
    <w:rsid w:val="00E17799"/>
    <w:rsid w:val="00E233D6"/>
    <w:rsid w:val="00E235C1"/>
    <w:rsid w:val="00E26188"/>
    <w:rsid w:val="00E26303"/>
    <w:rsid w:val="00E265DA"/>
    <w:rsid w:val="00E2742E"/>
    <w:rsid w:val="00E36C67"/>
    <w:rsid w:val="00E376A1"/>
    <w:rsid w:val="00E41BC1"/>
    <w:rsid w:val="00E445CA"/>
    <w:rsid w:val="00E44E10"/>
    <w:rsid w:val="00E4550D"/>
    <w:rsid w:val="00E50665"/>
    <w:rsid w:val="00E537C6"/>
    <w:rsid w:val="00E54B16"/>
    <w:rsid w:val="00E55FF5"/>
    <w:rsid w:val="00E57731"/>
    <w:rsid w:val="00E60F48"/>
    <w:rsid w:val="00E63523"/>
    <w:rsid w:val="00E65F44"/>
    <w:rsid w:val="00E671F2"/>
    <w:rsid w:val="00E71611"/>
    <w:rsid w:val="00E717AB"/>
    <w:rsid w:val="00E720FE"/>
    <w:rsid w:val="00E72999"/>
    <w:rsid w:val="00E73BA6"/>
    <w:rsid w:val="00E73EB4"/>
    <w:rsid w:val="00E74D3A"/>
    <w:rsid w:val="00E7543A"/>
    <w:rsid w:val="00E765DF"/>
    <w:rsid w:val="00E8070D"/>
    <w:rsid w:val="00E8305F"/>
    <w:rsid w:val="00E85DBF"/>
    <w:rsid w:val="00E93527"/>
    <w:rsid w:val="00E93B9F"/>
    <w:rsid w:val="00E97BE5"/>
    <w:rsid w:val="00EA5624"/>
    <w:rsid w:val="00EA67B0"/>
    <w:rsid w:val="00EB2FB8"/>
    <w:rsid w:val="00EB3397"/>
    <w:rsid w:val="00EB409B"/>
    <w:rsid w:val="00EB5B9C"/>
    <w:rsid w:val="00EC1905"/>
    <w:rsid w:val="00EC7E63"/>
    <w:rsid w:val="00ED0B75"/>
    <w:rsid w:val="00ED401D"/>
    <w:rsid w:val="00EE6158"/>
    <w:rsid w:val="00EF6551"/>
    <w:rsid w:val="00F002FB"/>
    <w:rsid w:val="00F03BED"/>
    <w:rsid w:val="00F05F8C"/>
    <w:rsid w:val="00F10149"/>
    <w:rsid w:val="00F112D1"/>
    <w:rsid w:val="00F1156C"/>
    <w:rsid w:val="00F15A8C"/>
    <w:rsid w:val="00F20FF2"/>
    <w:rsid w:val="00F22F05"/>
    <w:rsid w:val="00F23ED8"/>
    <w:rsid w:val="00F24AC0"/>
    <w:rsid w:val="00F26B0D"/>
    <w:rsid w:val="00F30A7C"/>
    <w:rsid w:val="00F32EE0"/>
    <w:rsid w:val="00F461B9"/>
    <w:rsid w:val="00F46B32"/>
    <w:rsid w:val="00F61590"/>
    <w:rsid w:val="00F61817"/>
    <w:rsid w:val="00F66914"/>
    <w:rsid w:val="00F708AC"/>
    <w:rsid w:val="00F72A1F"/>
    <w:rsid w:val="00F74337"/>
    <w:rsid w:val="00F74EDC"/>
    <w:rsid w:val="00F82F7B"/>
    <w:rsid w:val="00F849DC"/>
    <w:rsid w:val="00F949E3"/>
    <w:rsid w:val="00F97343"/>
    <w:rsid w:val="00FA2722"/>
    <w:rsid w:val="00FA32D1"/>
    <w:rsid w:val="00FA48CD"/>
    <w:rsid w:val="00FA4F0E"/>
    <w:rsid w:val="00FA6750"/>
    <w:rsid w:val="00FB01F6"/>
    <w:rsid w:val="00FB680F"/>
    <w:rsid w:val="00FC0426"/>
    <w:rsid w:val="00FC3EAA"/>
    <w:rsid w:val="00FD0445"/>
    <w:rsid w:val="00FD4896"/>
    <w:rsid w:val="00FD4DE6"/>
    <w:rsid w:val="00FE31F1"/>
    <w:rsid w:val="00FE7A30"/>
    <w:rsid w:val="00FF37D5"/>
    <w:rsid w:val="00FF5023"/>
    <w:rsid w:val="00FF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6188"/>
    <w:pPr>
      <w:spacing w:after="240"/>
      <w:outlineLvl w:val="0"/>
    </w:pPr>
    <w:rPr>
      <w:rFonts w:asciiTheme="majorHAnsi" w:hAnsiTheme="majorHAnsi" w:cs="ITCFranklinGothicStd-DmCd"/>
      <w:b/>
      <w:color w:val="002A7E"/>
      <w:sz w:val="28"/>
    </w:rPr>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D52C29"/>
    <w:pPr>
      <w:keepNext/>
      <w:keepLines/>
      <w:spacing w:before="40" w:after="0"/>
      <w:outlineLvl w:val="2"/>
    </w:pPr>
    <w:rPr>
      <w:rFonts w:asciiTheme="majorHAnsi" w:eastAsia="Times New Roman" w:hAnsiTheme="majorHAnsi"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Hyperlink">
    <w:name w:val="Hyperlink"/>
    <w:basedOn w:val="DefaultParagraphFont"/>
    <w:uiPriority w:val="99"/>
    <w:unhideWhenUsed/>
    <w:rsid w:val="004B4E8E"/>
    <w:rPr>
      <w:color w:val="5F5F5F" w:themeColor="hyperlink"/>
      <w:u w:val="single"/>
    </w:rPr>
  </w:style>
  <w:style w:type="paragraph" w:styleId="NormalWeb">
    <w:name w:val="Normal (Web)"/>
    <w:basedOn w:val="Normal"/>
    <w:rsid w:val="00CF5DCD"/>
    <w:pPr>
      <w:spacing w:before="100" w:beforeAutospacing="1" w:after="100" w:afterAutospacing="1" w:line="240" w:lineRule="auto"/>
    </w:pPr>
    <w:rPr>
      <w:rFonts w:ascii="Times New Roman" w:eastAsia="SimSun" w:hAnsi="Times New Roman" w:cs="Times New Roman"/>
      <w:sz w:val="24"/>
      <w:szCs w:val="24"/>
    </w:rPr>
  </w:style>
  <w:style w:type="paragraph" w:customStyle="1" w:styleId="Body">
    <w:name w:val="Body"/>
    <w:basedOn w:val="Default"/>
    <w:link w:val="BodyChar"/>
    <w:qFormat/>
    <w:rsid w:val="006319CA"/>
    <w:pPr>
      <w:widowControl/>
      <w:spacing w:after="240" w:line="276" w:lineRule="auto"/>
    </w:pPr>
    <w:rPr>
      <w:rFonts w:asciiTheme="majorHAnsi" w:hAnsiTheme="majorHAnsi" w:cstheme="minorHAnsi"/>
      <w:sz w:val="22"/>
      <w:szCs w:val="22"/>
    </w:rPr>
  </w:style>
  <w:style w:type="character" w:customStyle="1" w:styleId="BodyChar">
    <w:name w:val="Body Char"/>
    <w:basedOn w:val="DefaultParagraphFont"/>
    <w:link w:val="Body"/>
    <w:rsid w:val="006319CA"/>
    <w:rPr>
      <w:rFonts w:asciiTheme="majorHAnsi" w:eastAsia="Times New Roman" w:hAnsiTheme="majorHAnsi" w:cstheme="minorHAnsi"/>
      <w:color w:val="000000"/>
    </w:rPr>
  </w:style>
  <w:style w:type="paragraph" w:customStyle="1" w:styleId="Level2">
    <w:name w:val="Level 2"/>
    <w:basedOn w:val="Normal"/>
    <w:link w:val="Level2Char"/>
    <w:qFormat/>
    <w:rsid w:val="00CF5DCD"/>
    <w:pPr>
      <w:keepNext/>
      <w:tabs>
        <w:tab w:val="left" w:pos="360"/>
      </w:tabs>
      <w:spacing w:before="360" w:after="120" w:line="240" w:lineRule="auto"/>
    </w:pPr>
    <w:rPr>
      <w:rFonts w:asciiTheme="majorHAnsi" w:eastAsiaTheme="minorEastAsia" w:hAnsiTheme="majorHAnsi" w:cstheme="minorHAnsi"/>
      <w:b/>
      <w:caps/>
      <w:sz w:val="24"/>
      <w:szCs w:val="24"/>
    </w:rPr>
  </w:style>
  <w:style w:type="paragraph" w:customStyle="1" w:styleId="Level3">
    <w:name w:val="Level 3"/>
    <w:basedOn w:val="Normal"/>
    <w:link w:val="Level3Char"/>
    <w:qFormat/>
    <w:rsid w:val="00CF5DCD"/>
    <w:pPr>
      <w:spacing w:after="0" w:line="360" w:lineRule="auto"/>
      <w:jc w:val="both"/>
    </w:pPr>
    <w:rPr>
      <w:rFonts w:asciiTheme="majorHAnsi" w:eastAsia="Times New Roman" w:hAnsiTheme="majorHAnsi" w:cs="Times New Roman"/>
      <w:b/>
      <w:i/>
      <w:color w:val="DDDDDD" w:themeColor="accent1"/>
    </w:rPr>
  </w:style>
  <w:style w:type="character" w:customStyle="1" w:styleId="Level2Char">
    <w:name w:val="Level 2 Char"/>
    <w:basedOn w:val="DefaultParagraphFont"/>
    <w:link w:val="Level2"/>
    <w:rsid w:val="00CF5DCD"/>
    <w:rPr>
      <w:rFonts w:asciiTheme="majorHAnsi" w:eastAsiaTheme="minorEastAsia" w:hAnsiTheme="majorHAnsi" w:cstheme="minorHAnsi"/>
      <w:b/>
      <w:caps/>
      <w:sz w:val="24"/>
      <w:szCs w:val="24"/>
    </w:rPr>
  </w:style>
  <w:style w:type="character" w:customStyle="1" w:styleId="Level3Char">
    <w:name w:val="Level 3 Char"/>
    <w:basedOn w:val="BodyChar"/>
    <w:link w:val="Level3"/>
    <w:rsid w:val="00CF5DCD"/>
    <w:rPr>
      <w:rFonts w:asciiTheme="majorHAnsi" w:eastAsia="Times New Roman" w:hAnsiTheme="majorHAnsi" w:cs="Times New Roman"/>
      <w:b/>
      <w:i/>
      <w:color w:val="DDDDDD" w:themeColor="accent1"/>
    </w:rPr>
  </w:style>
  <w:style w:type="character" w:styleId="FollowedHyperlink">
    <w:name w:val="FollowedHyperlink"/>
    <w:basedOn w:val="DefaultParagraphFont"/>
    <w:uiPriority w:val="99"/>
    <w:semiHidden/>
    <w:unhideWhenUsed/>
    <w:rsid w:val="00CE04A3"/>
    <w:rPr>
      <w:color w:val="919191" w:themeColor="followedHyperlink"/>
      <w:u w:val="single"/>
    </w:rPr>
  </w:style>
  <w:style w:type="paragraph" w:styleId="NoSpacing">
    <w:name w:val="No Spacing"/>
    <w:link w:val="NoSpacingChar"/>
    <w:uiPriority w:val="1"/>
    <w:qFormat/>
    <w:rsid w:val="00B91334"/>
    <w:pPr>
      <w:spacing w:after="0" w:line="240" w:lineRule="auto"/>
    </w:pPr>
    <w:rPr>
      <w:rFonts w:eastAsiaTheme="minorEastAsia"/>
    </w:rPr>
  </w:style>
  <w:style w:type="character" w:customStyle="1" w:styleId="NoSpacingChar">
    <w:name w:val="No Spacing Char"/>
    <w:basedOn w:val="DefaultParagraphFont"/>
    <w:link w:val="NoSpacing"/>
    <w:uiPriority w:val="1"/>
    <w:rsid w:val="00B91334"/>
    <w:rPr>
      <w:rFonts w:eastAsiaTheme="minorEastAsia"/>
    </w:rPr>
  </w:style>
  <w:style w:type="paragraph" w:styleId="FootnoteText">
    <w:name w:val="footnote text"/>
    <w:basedOn w:val="Normal"/>
    <w:link w:val="FootnoteTextChar"/>
    <w:uiPriority w:val="99"/>
    <w:unhideWhenUsed/>
    <w:rsid w:val="00B6500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65008"/>
    <w:rPr>
      <w:rFonts w:eastAsiaTheme="minorEastAsia"/>
      <w:sz w:val="20"/>
      <w:szCs w:val="20"/>
    </w:rPr>
  </w:style>
  <w:style w:type="character" w:styleId="FootnoteReference">
    <w:name w:val="footnote reference"/>
    <w:basedOn w:val="DefaultParagraphFont"/>
    <w:uiPriority w:val="99"/>
    <w:unhideWhenUsed/>
    <w:rsid w:val="00B65008"/>
    <w:rPr>
      <w:vertAlign w:val="superscript"/>
    </w:rPr>
  </w:style>
  <w:style w:type="paragraph" w:styleId="EndnoteText">
    <w:name w:val="endnote text"/>
    <w:basedOn w:val="Normal"/>
    <w:link w:val="EndnoteTextChar"/>
    <w:uiPriority w:val="99"/>
    <w:semiHidden/>
    <w:unhideWhenUsed/>
    <w:rsid w:val="003D005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3D0058"/>
    <w:rPr>
      <w:rFonts w:ascii="Calibri" w:eastAsia="Calibri" w:hAnsi="Calibri" w:cs="Times New Roman"/>
      <w:sz w:val="20"/>
      <w:szCs w:val="20"/>
    </w:rPr>
  </w:style>
  <w:style w:type="character" w:styleId="EndnoteReference">
    <w:name w:val="endnote reference"/>
    <w:uiPriority w:val="99"/>
    <w:unhideWhenUsed/>
    <w:rsid w:val="003D0058"/>
    <w:rPr>
      <w:vertAlign w:val="superscript"/>
    </w:rPr>
  </w:style>
  <w:style w:type="character" w:customStyle="1" w:styleId="Heading3Char">
    <w:name w:val="Heading 3 Char"/>
    <w:basedOn w:val="DefaultParagraphFont"/>
    <w:link w:val="Heading3"/>
    <w:uiPriority w:val="9"/>
    <w:rsid w:val="00D52C29"/>
    <w:rPr>
      <w:rFonts w:asciiTheme="majorHAnsi" w:eastAsia="Times New Roman" w:hAnsiTheme="majorHAnsi" w:cstheme="majorBidi"/>
      <w:b/>
      <w:i/>
      <w:szCs w:val="24"/>
    </w:rPr>
  </w:style>
  <w:style w:type="character" w:customStyle="1" w:styleId="Heading1Char">
    <w:name w:val="Heading 1 Char"/>
    <w:basedOn w:val="DefaultParagraphFont"/>
    <w:link w:val="Heading1"/>
    <w:uiPriority w:val="9"/>
    <w:rsid w:val="00E26188"/>
    <w:rPr>
      <w:rFonts w:asciiTheme="majorHAnsi" w:hAnsiTheme="majorHAnsi" w:cs="ITCFranklinGothicStd-DmCd"/>
      <w:b/>
      <w:color w:val="002A7E"/>
      <w:sz w:val="28"/>
    </w:rPr>
  </w:style>
  <w:style w:type="paragraph" w:styleId="TOC1">
    <w:name w:val="toc 1"/>
    <w:basedOn w:val="Normal"/>
    <w:next w:val="Normal"/>
    <w:autoRedefine/>
    <w:uiPriority w:val="39"/>
    <w:unhideWhenUsed/>
    <w:rsid w:val="00176BB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6188"/>
    <w:pPr>
      <w:spacing w:after="240"/>
      <w:outlineLvl w:val="0"/>
    </w:pPr>
    <w:rPr>
      <w:rFonts w:asciiTheme="majorHAnsi" w:hAnsiTheme="majorHAnsi" w:cs="ITCFranklinGothicStd-DmCd"/>
      <w:b/>
      <w:color w:val="002A7E"/>
      <w:sz w:val="28"/>
    </w:rPr>
  </w:style>
  <w:style w:type="paragraph" w:styleId="Heading2">
    <w:name w:val="heading 2"/>
    <w:aliases w:val="l2"/>
    <w:basedOn w:val="Normal"/>
    <w:next w:val="Normal"/>
    <w:link w:val="Heading2Char"/>
    <w:uiPriority w:val="99"/>
    <w:qFormat/>
    <w:rsid w:val="005D2C16"/>
    <w:pPr>
      <w:keepNext/>
      <w:spacing w:before="240" w:after="240" w:line="240" w:lineRule="auto"/>
      <w:ind w:left="720" w:hanging="720"/>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D52C29"/>
    <w:pPr>
      <w:keepNext/>
      <w:keepLines/>
      <w:spacing w:before="40" w:after="0"/>
      <w:outlineLvl w:val="2"/>
    </w:pPr>
    <w:rPr>
      <w:rFonts w:asciiTheme="majorHAnsi" w:eastAsia="Times New Roman" w:hAnsiTheme="majorHAnsi"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A8D"/>
  </w:style>
  <w:style w:type="paragraph" w:styleId="Footer">
    <w:name w:val="footer"/>
    <w:basedOn w:val="Normal"/>
    <w:link w:val="FooterChar"/>
    <w:uiPriority w:val="99"/>
    <w:unhideWhenUsed/>
    <w:rsid w:val="0002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A8D"/>
  </w:style>
  <w:style w:type="character" w:styleId="CommentReference">
    <w:name w:val="annotation reference"/>
    <w:basedOn w:val="DefaultParagraphFont"/>
    <w:uiPriority w:val="99"/>
    <w:semiHidden/>
    <w:unhideWhenUsed/>
    <w:rsid w:val="00025A8D"/>
    <w:rPr>
      <w:sz w:val="16"/>
      <w:szCs w:val="16"/>
    </w:rPr>
  </w:style>
  <w:style w:type="paragraph" w:styleId="CommentText">
    <w:name w:val="annotation text"/>
    <w:basedOn w:val="Normal"/>
    <w:link w:val="CommentTextChar"/>
    <w:uiPriority w:val="99"/>
    <w:unhideWhenUsed/>
    <w:rsid w:val="00025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25A8D"/>
    <w:rPr>
      <w:rFonts w:eastAsiaTheme="minorEastAsia"/>
      <w:sz w:val="20"/>
      <w:szCs w:val="20"/>
    </w:rPr>
  </w:style>
  <w:style w:type="paragraph" w:styleId="BalloonText">
    <w:name w:val="Balloon Text"/>
    <w:basedOn w:val="Normal"/>
    <w:link w:val="BalloonTextChar"/>
    <w:uiPriority w:val="99"/>
    <w:semiHidden/>
    <w:unhideWhenUsed/>
    <w:rsid w:val="0002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2597"/>
    <w:rPr>
      <w:rFonts w:eastAsiaTheme="minorHAnsi"/>
      <w:b/>
      <w:bCs/>
    </w:rPr>
  </w:style>
  <w:style w:type="character" w:customStyle="1" w:styleId="CommentSubjectChar">
    <w:name w:val="Comment Subject Char"/>
    <w:basedOn w:val="CommentTextChar"/>
    <w:link w:val="CommentSubject"/>
    <w:uiPriority w:val="99"/>
    <w:semiHidden/>
    <w:rsid w:val="00692597"/>
    <w:rPr>
      <w:rFonts w:eastAsiaTheme="minorEastAsia"/>
      <w:b/>
      <w:bCs/>
      <w:sz w:val="20"/>
      <w:szCs w:val="20"/>
    </w:rPr>
  </w:style>
  <w:style w:type="paragraph" w:styleId="ListParagraph">
    <w:name w:val="List Paragraph"/>
    <w:basedOn w:val="Normal"/>
    <w:uiPriority w:val="34"/>
    <w:qFormat/>
    <w:rsid w:val="000C0256"/>
    <w:pPr>
      <w:ind w:left="720"/>
      <w:contextualSpacing/>
    </w:pPr>
  </w:style>
  <w:style w:type="paragraph" w:styleId="Revision">
    <w:name w:val="Revision"/>
    <w:hidden/>
    <w:uiPriority w:val="99"/>
    <w:semiHidden/>
    <w:rsid w:val="00F849DC"/>
    <w:pPr>
      <w:spacing w:after="0" w:line="240" w:lineRule="auto"/>
    </w:pPr>
  </w:style>
  <w:style w:type="paragraph" w:styleId="PlainText">
    <w:name w:val="Plain Text"/>
    <w:basedOn w:val="Normal"/>
    <w:link w:val="PlainTextChar"/>
    <w:uiPriority w:val="99"/>
    <w:semiHidden/>
    <w:unhideWhenUsed/>
    <w:rsid w:val="00CB6D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B6DCF"/>
    <w:rPr>
      <w:rFonts w:ascii="Consolas" w:hAnsi="Consolas"/>
      <w:sz w:val="21"/>
      <w:szCs w:val="21"/>
    </w:rPr>
  </w:style>
  <w:style w:type="table" w:styleId="TableGrid">
    <w:name w:val="Table Grid"/>
    <w:basedOn w:val="TableNormal"/>
    <w:uiPriority w:val="59"/>
    <w:rsid w:val="00CE270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aliases w:val="l2 Char"/>
    <w:basedOn w:val="DefaultParagraphFont"/>
    <w:link w:val="Heading2"/>
    <w:uiPriority w:val="99"/>
    <w:rsid w:val="005D2C16"/>
    <w:rPr>
      <w:rFonts w:ascii="Times New Roman" w:eastAsia="Times New Roman" w:hAnsi="Times New Roman" w:cs="Times New Roman"/>
      <w:b/>
      <w:sz w:val="24"/>
      <w:szCs w:val="20"/>
    </w:rPr>
  </w:style>
  <w:style w:type="paragraph" w:customStyle="1" w:styleId="Default">
    <w:name w:val="Default"/>
    <w:rsid w:val="005D2C16"/>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Hyperlink">
    <w:name w:val="Hyperlink"/>
    <w:basedOn w:val="DefaultParagraphFont"/>
    <w:uiPriority w:val="99"/>
    <w:unhideWhenUsed/>
    <w:rsid w:val="004B4E8E"/>
    <w:rPr>
      <w:color w:val="5F5F5F" w:themeColor="hyperlink"/>
      <w:u w:val="single"/>
    </w:rPr>
  </w:style>
  <w:style w:type="paragraph" w:styleId="NormalWeb">
    <w:name w:val="Normal (Web)"/>
    <w:basedOn w:val="Normal"/>
    <w:rsid w:val="00CF5DCD"/>
    <w:pPr>
      <w:spacing w:before="100" w:beforeAutospacing="1" w:after="100" w:afterAutospacing="1" w:line="240" w:lineRule="auto"/>
    </w:pPr>
    <w:rPr>
      <w:rFonts w:ascii="Times New Roman" w:eastAsia="SimSun" w:hAnsi="Times New Roman" w:cs="Times New Roman"/>
      <w:sz w:val="24"/>
      <w:szCs w:val="24"/>
    </w:rPr>
  </w:style>
  <w:style w:type="paragraph" w:customStyle="1" w:styleId="Body">
    <w:name w:val="Body"/>
    <w:basedOn w:val="Default"/>
    <w:link w:val="BodyChar"/>
    <w:qFormat/>
    <w:rsid w:val="006319CA"/>
    <w:pPr>
      <w:widowControl/>
      <w:spacing w:after="240" w:line="276" w:lineRule="auto"/>
    </w:pPr>
    <w:rPr>
      <w:rFonts w:asciiTheme="majorHAnsi" w:hAnsiTheme="majorHAnsi" w:cstheme="minorHAnsi"/>
      <w:sz w:val="22"/>
      <w:szCs w:val="22"/>
    </w:rPr>
  </w:style>
  <w:style w:type="character" w:customStyle="1" w:styleId="BodyChar">
    <w:name w:val="Body Char"/>
    <w:basedOn w:val="DefaultParagraphFont"/>
    <w:link w:val="Body"/>
    <w:rsid w:val="006319CA"/>
    <w:rPr>
      <w:rFonts w:asciiTheme="majorHAnsi" w:eastAsia="Times New Roman" w:hAnsiTheme="majorHAnsi" w:cstheme="minorHAnsi"/>
      <w:color w:val="000000"/>
    </w:rPr>
  </w:style>
  <w:style w:type="paragraph" w:customStyle="1" w:styleId="Level2">
    <w:name w:val="Level 2"/>
    <w:basedOn w:val="Normal"/>
    <w:link w:val="Level2Char"/>
    <w:qFormat/>
    <w:rsid w:val="00CF5DCD"/>
    <w:pPr>
      <w:keepNext/>
      <w:tabs>
        <w:tab w:val="left" w:pos="360"/>
      </w:tabs>
      <w:spacing w:before="360" w:after="120" w:line="240" w:lineRule="auto"/>
    </w:pPr>
    <w:rPr>
      <w:rFonts w:asciiTheme="majorHAnsi" w:eastAsiaTheme="minorEastAsia" w:hAnsiTheme="majorHAnsi" w:cstheme="minorHAnsi"/>
      <w:b/>
      <w:caps/>
      <w:sz w:val="24"/>
      <w:szCs w:val="24"/>
    </w:rPr>
  </w:style>
  <w:style w:type="paragraph" w:customStyle="1" w:styleId="Level3">
    <w:name w:val="Level 3"/>
    <w:basedOn w:val="Normal"/>
    <w:link w:val="Level3Char"/>
    <w:qFormat/>
    <w:rsid w:val="00CF5DCD"/>
    <w:pPr>
      <w:spacing w:after="0" w:line="360" w:lineRule="auto"/>
      <w:jc w:val="both"/>
    </w:pPr>
    <w:rPr>
      <w:rFonts w:asciiTheme="majorHAnsi" w:eastAsia="Times New Roman" w:hAnsiTheme="majorHAnsi" w:cs="Times New Roman"/>
      <w:b/>
      <w:i/>
      <w:color w:val="DDDDDD" w:themeColor="accent1"/>
    </w:rPr>
  </w:style>
  <w:style w:type="character" w:customStyle="1" w:styleId="Level2Char">
    <w:name w:val="Level 2 Char"/>
    <w:basedOn w:val="DefaultParagraphFont"/>
    <w:link w:val="Level2"/>
    <w:rsid w:val="00CF5DCD"/>
    <w:rPr>
      <w:rFonts w:asciiTheme="majorHAnsi" w:eastAsiaTheme="minorEastAsia" w:hAnsiTheme="majorHAnsi" w:cstheme="minorHAnsi"/>
      <w:b/>
      <w:caps/>
      <w:sz w:val="24"/>
      <w:szCs w:val="24"/>
    </w:rPr>
  </w:style>
  <w:style w:type="character" w:customStyle="1" w:styleId="Level3Char">
    <w:name w:val="Level 3 Char"/>
    <w:basedOn w:val="BodyChar"/>
    <w:link w:val="Level3"/>
    <w:rsid w:val="00CF5DCD"/>
    <w:rPr>
      <w:rFonts w:asciiTheme="majorHAnsi" w:eastAsia="Times New Roman" w:hAnsiTheme="majorHAnsi" w:cs="Times New Roman"/>
      <w:b/>
      <w:i/>
      <w:color w:val="DDDDDD" w:themeColor="accent1"/>
    </w:rPr>
  </w:style>
  <w:style w:type="character" w:styleId="FollowedHyperlink">
    <w:name w:val="FollowedHyperlink"/>
    <w:basedOn w:val="DefaultParagraphFont"/>
    <w:uiPriority w:val="99"/>
    <w:semiHidden/>
    <w:unhideWhenUsed/>
    <w:rsid w:val="00CE04A3"/>
    <w:rPr>
      <w:color w:val="919191" w:themeColor="followedHyperlink"/>
      <w:u w:val="single"/>
    </w:rPr>
  </w:style>
  <w:style w:type="paragraph" w:styleId="NoSpacing">
    <w:name w:val="No Spacing"/>
    <w:link w:val="NoSpacingChar"/>
    <w:uiPriority w:val="1"/>
    <w:qFormat/>
    <w:rsid w:val="00B91334"/>
    <w:pPr>
      <w:spacing w:after="0" w:line="240" w:lineRule="auto"/>
    </w:pPr>
    <w:rPr>
      <w:rFonts w:eastAsiaTheme="minorEastAsia"/>
    </w:rPr>
  </w:style>
  <w:style w:type="character" w:customStyle="1" w:styleId="NoSpacingChar">
    <w:name w:val="No Spacing Char"/>
    <w:basedOn w:val="DefaultParagraphFont"/>
    <w:link w:val="NoSpacing"/>
    <w:uiPriority w:val="1"/>
    <w:rsid w:val="00B91334"/>
    <w:rPr>
      <w:rFonts w:eastAsiaTheme="minorEastAsia"/>
    </w:rPr>
  </w:style>
  <w:style w:type="paragraph" w:styleId="FootnoteText">
    <w:name w:val="footnote text"/>
    <w:basedOn w:val="Normal"/>
    <w:link w:val="FootnoteTextChar"/>
    <w:uiPriority w:val="99"/>
    <w:unhideWhenUsed/>
    <w:rsid w:val="00B6500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65008"/>
    <w:rPr>
      <w:rFonts w:eastAsiaTheme="minorEastAsia"/>
      <w:sz w:val="20"/>
      <w:szCs w:val="20"/>
    </w:rPr>
  </w:style>
  <w:style w:type="character" w:styleId="FootnoteReference">
    <w:name w:val="footnote reference"/>
    <w:basedOn w:val="DefaultParagraphFont"/>
    <w:uiPriority w:val="99"/>
    <w:unhideWhenUsed/>
    <w:rsid w:val="00B65008"/>
    <w:rPr>
      <w:vertAlign w:val="superscript"/>
    </w:rPr>
  </w:style>
  <w:style w:type="paragraph" w:styleId="EndnoteText">
    <w:name w:val="endnote text"/>
    <w:basedOn w:val="Normal"/>
    <w:link w:val="EndnoteTextChar"/>
    <w:uiPriority w:val="99"/>
    <w:semiHidden/>
    <w:unhideWhenUsed/>
    <w:rsid w:val="003D005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3D0058"/>
    <w:rPr>
      <w:rFonts w:ascii="Calibri" w:eastAsia="Calibri" w:hAnsi="Calibri" w:cs="Times New Roman"/>
      <w:sz w:val="20"/>
      <w:szCs w:val="20"/>
    </w:rPr>
  </w:style>
  <w:style w:type="character" w:styleId="EndnoteReference">
    <w:name w:val="endnote reference"/>
    <w:uiPriority w:val="99"/>
    <w:unhideWhenUsed/>
    <w:rsid w:val="003D0058"/>
    <w:rPr>
      <w:vertAlign w:val="superscript"/>
    </w:rPr>
  </w:style>
  <w:style w:type="character" w:customStyle="1" w:styleId="Heading3Char">
    <w:name w:val="Heading 3 Char"/>
    <w:basedOn w:val="DefaultParagraphFont"/>
    <w:link w:val="Heading3"/>
    <w:uiPriority w:val="9"/>
    <w:rsid w:val="00D52C29"/>
    <w:rPr>
      <w:rFonts w:asciiTheme="majorHAnsi" w:eastAsia="Times New Roman" w:hAnsiTheme="majorHAnsi" w:cstheme="majorBidi"/>
      <w:b/>
      <w:i/>
      <w:szCs w:val="24"/>
    </w:rPr>
  </w:style>
  <w:style w:type="character" w:customStyle="1" w:styleId="Heading1Char">
    <w:name w:val="Heading 1 Char"/>
    <w:basedOn w:val="DefaultParagraphFont"/>
    <w:link w:val="Heading1"/>
    <w:uiPriority w:val="9"/>
    <w:rsid w:val="00E26188"/>
    <w:rPr>
      <w:rFonts w:asciiTheme="majorHAnsi" w:hAnsiTheme="majorHAnsi" w:cs="ITCFranklinGothicStd-DmCd"/>
      <w:b/>
      <w:color w:val="002A7E"/>
      <w:sz w:val="28"/>
    </w:rPr>
  </w:style>
  <w:style w:type="paragraph" w:styleId="TOC1">
    <w:name w:val="toc 1"/>
    <w:basedOn w:val="Normal"/>
    <w:next w:val="Normal"/>
    <w:autoRedefine/>
    <w:uiPriority w:val="39"/>
    <w:unhideWhenUsed/>
    <w:rsid w:val="00176B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0058">
      <w:bodyDiv w:val="1"/>
      <w:marLeft w:val="0"/>
      <w:marRight w:val="0"/>
      <w:marTop w:val="0"/>
      <w:marBottom w:val="0"/>
      <w:divBdr>
        <w:top w:val="none" w:sz="0" w:space="0" w:color="auto"/>
        <w:left w:val="none" w:sz="0" w:space="0" w:color="auto"/>
        <w:bottom w:val="none" w:sz="0" w:space="0" w:color="auto"/>
        <w:right w:val="none" w:sz="0" w:space="0" w:color="auto"/>
      </w:divBdr>
    </w:div>
    <w:div w:id="173610845">
      <w:bodyDiv w:val="1"/>
      <w:marLeft w:val="0"/>
      <w:marRight w:val="0"/>
      <w:marTop w:val="0"/>
      <w:marBottom w:val="0"/>
      <w:divBdr>
        <w:top w:val="none" w:sz="0" w:space="0" w:color="auto"/>
        <w:left w:val="none" w:sz="0" w:space="0" w:color="auto"/>
        <w:bottom w:val="none" w:sz="0" w:space="0" w:color="auto"/>
        <w:right w:val="none" w:sz="0" w:space="0" w:color="auto"/>
      </w:divBdr>
    </w:div>
    <w:div w:id="311570896">
      <w:bodyDiv w:val="1"/>
      <w:marLeft w:val="0"/>
      <w:marRight w:val="0"/>
      <w:marTop w:val="0"/>
      <w:marBottom w:val="0"/>
      <w:divBdr>
        <w:top w:val="none" w:sz="0" w:space="0" w:color="auto"/>
        <w:left w:val="none" w:sz="0" w:space="0" w:color="auto"/>
        <w:bottom w:val="none" w:sz="0" w:space="0" w:color="auto"/>
        <w:right w:val="none" w:sz="0" w:space="0" w:color="auto"/>
      </w:divBdr>
    </w:div>
    <w:div w:id="668481389">
      <w:bodyDiv w:val="1"/>
      <w:marLeft w:val="0"/>
      <w:marRight w:val="0"/>
      <w:marTop w:val="0"/>
      <w:marBottom w:val="0"/>
      <w:divBdr>
        <w:top w:val="none" w:sz="0" w:space="0" w:color="auto"/>
        <w:left w:val="none" w:sz="0" w:space="0" w:color="auto"/>
        <w:bottom w:val="none" w:sz="0" w:space="0" w:color="auto"/>
        <w:right w:val="none" w:sz="0" w:space="0" w:color="auto"/>
      </w:divBdr>
    </w:div>
    <w:div w:id="862475261">
      <w:bodyDiv w:val="1"/>
      <w:marLeft w:val="0"/>
      <w:marRight w:val="0"/>
      <w:marTop w:val="0"/>
      <w:marBottom w:val="0"/>
      <w:divBdr>
        <w:top w:val="none" w:sz="0" w:space="0" w:color="auto"/>
        <w:left w:val="none" w:sz="0" w:space="0" w:color="auto"/>
        <w:bottom w:val="none" w:sz="0" w:space="0" w:color="auto"/>
        <w:right w:val="none" w:sz="0" w:space="0" w:color="auto"/>
      </w:divBdr>
    </w:div>
    <w:div w:id="875776557">
      <w:bodyDiv w:val="1"/>
      <w:marLeft w:val="0"/>
      <w:marRight w:val="0"/>
      <w:marTop w:val="0"/>
      <w:marBottom w:val="0"/>
      <w:divBdr>
        <w:top w:val="none" w:sz="0" w:space="0" w:color="auto"/>
        <w:left w:val="none" w:sz="0" w:space="0" w:color="auto"/>
        <w:bottom w:val="none" w:sz="0" w:space="0" w:color="auto"/>
        <w:right w:val="none" w:sz="0" w:space="0" w:color="auto"/>
      </w:divBdr>
    </w:div>
    <w:div w:id="964232107">
      <w:bodyDiv w:val="1"/>
      <w:marLeft w:val="0"/>
      <w:marRight w:val="0"/>
      <w:marTop w:val="0"/>
      <w:marBottom w:val="0"/>
      <w:divBdr>
        <w:top w:val="none" w:sz="0" w:space="0" w:color="auto"/>
        <w:left w:val="none" w:sz="0" w:space="0" w:color="auto"/>
        <w:bottom w:val="none" w:sz="0" w:space="0" w:color="auto"/>
        <w:right w:val="none" w:sz="0" w:space="0" w:color="auto"/>
      </w:divBdr>
    </w:div>
    <w:div w:id="998073739">
      <w:bodyDiv w:val="1"/>
      <w:marLeft w:val="0"/>
      <w:marRight w:val="0"/>
      <w:marTop w:val="0"/>
      <w:marBottom w:val="0"/>
      <w:divBdr>
        <w:top w:val="none" w:sz="0" w:space="0" w:color="auto"/>
        <w:left w:val="none" w:sz="0" w:space="0" w:color="auto"/>
        <w:bottom w:val="none" w:sz="0" w:space="0" w:color="auto"/>
        <w:right w:val="none" w:sz="0" w:space="0" w:color="auto"/>
      </w:divBdr>
    </w:div>
    <w:div w:id="1338729431">
      <w:bodyDiv w:val="1"/>
      <w:marLeft w:val="0"/>
      <w:marRight w:val="0"/>
      <w:marTop w:val="0"/>
      <w:marBottom w:val="0"/>
      <w:divBdr>
        <w:top w:val="none" w:sz="0" w:space="0" w:color="auto"/>
        <w:left w:val="none" w:sz="0" w:space="0" w:color="auto"/>
        <w:bottom w:val="none" w:sz="0" w:space="0" w:color="auto"/>
        <w:right w:val="none" w:sz="0" w:space="0" w:color="auto"/>
      </w:divBdr>
    </w:div>
    <w:div w:id="1470591495">
      <w:bodyDiv w:val="1"/>
      <w:marLeft w:val="4"/>
      <w:marRight w:val="4"/>
      <w:marTop w:val="4"/>
      <w:marBottom w:val="4"/>
      <w:divBdr>
        <w:top w:val="none" w:sz="0" w:space="0" w:color="auto"/>
        <w:left w:val="none" w:sz="0" w:space="0" w:color="auto"/>
        <w:bottom w:val="none" w:sz="0" w:space="0" w:color="auto"/>
        <w:right w:val="none" w:sz="0" w:space="0" w:color="auto"/>
      </w:divBdr>
      <w:divsChild>
        <w:div w:id="800076359">
          <w:marLeft w:val="0"/>
          <w:marRight w:val="0"/>
          <w:marTop w:val="0"/>
          <w:marBottom w:val="0"/>
          <w:divBdr>
            <w:top w:val="none" w:sz="0" w:space="0" w:color="auto"/>
            <w:left w:val="none" w:sz="0" w:space="0" w:color="auto"/>
            <w:bottom w:val="none" w:sz="0" w:space="0" w:color="auto"/>
            <w:right w:val="none" w:sz="0" w:space="0" w:color="auto"/>
          </w:divBdr>
          <w:divsChild>
            <w:div w:id="952976663">
              <w:marLeft w:val="0"/>
              <w:marRight w:val="0"/>
              <w:marTop w:val="0"/>
              <w:marBottom w:val="0"/>
              <w:divBdr>
                <w:top w:val="none" w:sz="0" w:space="0" w:color="auto"/>
                <w:left w:val="none" w:sz="0" w:space="0" w:color="auto"/>
                <w:bottom w:val="none" w:sz="0" w:space="0" w:color="auto"/>
                <w:right w:val="none" w:sz="0" w:space="0" w:color="auto"/>
              </w:divBdr>
              <w:divsChild>
                <w:div w:id="1558542703">
                  <w:marLeft w:val="0"/>
                  <w:marRight w:val="0"/>
                  <w:marTop w:val="0"/>
                  <w:marBottom w:val="180"/>
                  <w:divBdr>
                    <w:top w:val="none" w:sz="0" w:space="0" w:color="auto"/>
                    <w:left w:val="none" w:sz="0" w:space="0" w:color="auto"/>
                    <w:bottom w:val="none" w:sz="0" w:space="0" w:color="auto"/>
                    <w:right w:val="none" w:sz="0" w:space="0" w:color="auto"/>
                  </w:divBdr>
                  <w:divsChild>
                    <w:div w:id="1116365106">
                      <w:marLeft w:val="0"/>
                      <w:marRight w:val="0"/>
                      <w:marTop w:val="0"/>
                      <w:marBottom w:val="0"/>
                      <w:divBdr>
                        <w:top w:val="none" w:sz="0" w:space="0" w:color="auto"/>
                        <w:left w:val="none" w:sz="0" w:space="0" w:color="auto"/>
                        <w:bottom w:val="none" w:sz="0" w:space="0" w:color="auto"/>
                        <w:right w:val="none" w:sz="0" w:space="0" w:color="auto"/>
                      </w:divBdr>
                      <w:divsChild>
                        <w:div w:id="449520100">
                          <w:marLeft w:val="0"/>
                          <w:marRight w:val="0"/>
                          <w:marTop w:val="0"/>
                          <w:marBottom w:val="0"/>
                          <w:divBdr>
                            <w:top w:val="none" w:sz="0" w:space="0" w:color="auto"/>
                            <w:left w:val="none" w:sz="0" w:space="0" w:color="auto"/>
                            <w:bottom w:val="none" w:sz="0" w:space="0" w:color="auto"/>
                            <w:right w:val="none" w:sz="0" w:space="0" w:color="auto"/>
                          </w:divBdr>
                          <w:divsChild>
                            <w:div w:id="20470182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9523">
      <w:bodyDiv w:val="1"/>
      <w:marLeft w:val="0"/>
      <w:marRight w:val="0"/>
      <w:marTop w:val="0"/>
      <w:marBottom w:val="0"/>
      <w:divBdr>
        <w:top w:val="none" w:sz="0" w:space="0" w:color="auto"/>
        <w:left w:val="none" w:sz="0" w:space="0" w:color="auto"/>
        <w:bottom w:val="none" w:sz="0" w:space="0" w:color="auto"/>
        <w:right w:val="none" w:sz="0" w:space="0" w:color="auto"/>
      </w:divBdr>
    </w:div>
    <w:div w:id="1574511761">
      <w:bodyDiv w:val="1"/>
      <w:marLeft w:val="0"/>
      <w:marRight w:val="0"/>
      <w:marTop w:val="0"/>
      <w:marBottom w:val="0"/>
      <w:divBdr>
        <w:top w:val="none" w:sz="0" w:space="0" w:color="auto"/>
        <w:left w:val="none" w:sz="0" w:space="0" w:color="auto"/>
        <w:bottom w:val="none" w:sz="0" w:space="0" w:color="auto"/>
        <w:right w:val="none" w:sz="0" w:space="0" w:color="auto"/>
      </w:divBdr>
    </w:div>
    <w:div w:id="1755011291">
      <w:bodyDiv w:val="1"/>
      <w:marLeft w:val="0"/>
      <w:marRight w:val="0"/>
      <w:marTop w:val="0"/>
      <w:marBottom w:val="0"/>
      <w:divBdr>
        <w:top w:val="none" w:sz="0" w:space="0" w:color="auto"/>
        <w:left w:val="none" w:sz="0" w:space="0" w:color="auto"/>
        <w:bottom w:val="none" w:sz="0" w:space="0" w:color="auto"/>
        <w:right w:val="none" w:sz="0" w:space="0" w:color="auto"/>
      </w:divBdr>
    </w:div>
    <w:div w:id="1851748907">
      <w:bodyDiv w:val="1"/>
      <w:marLeft w:val="0"/>
      <w:marRight w:val="0"/>
      <w:marTop w:val="0"/>
      <w:marBottom w:val="0"/>
      <w:divBdr>
        <w:top w:val="none" w:sz="0" w:space="0" w:color="auto"/>
        <w:left w:val="none" w:sz="0" w:space="0" w:color="auto"/>
        <w:bottom w:val="none" w:sz="0" w:space="0" w:color="auto"/>
        <w:right w:val="none" w:sz="0" w:space="0" w:color="auto"/>
      </w:divBdr>
    </w:div>
    <w:div w:id="1875313572">
      <w:bodyDiv w:val="1"/>
      <w:marLeft w:val="0"/>
      <w:marRight w:val="0"/>
      <w:marTop w:val="0"/>
      <w:marBottom w:val="0"/>
      <w:divBdr>
        <w:top w:val="none" w:sz="0" w:space="0" w:color="auto"/>
        <w:left w:val="none" w:sz="0" w:space="0" w:color="auto"/>
        <w:bottom w:val="none" w:sz="0" w:space="0" w:color="auto"/>
        <w:right w:val="none" w:sz="0" w:space="0" w:color="auto"/>
      </w:divBdr>
      <w:divsChild>
        <w:div w:id="1108309887">
          <w:marLeft w:val="547"/>
          <w:marRight w:val="0"/>
          <w:marTop w:val="0"/>
          <w:marBottom w:val="0"/>
          <w:divBdr>
            <w:top w:val="none" w:sz="0" w:space="0" w:color="auto"/>
            <w:left w:val="none" w:sz="0" w:space="0" w:color="auto"/>
            <w:bottom w:val="none" w:sz="0" w:space="0" w:color="auto"/>
            <w:right w:val="none" w:sz="0" w:space="0" w:color="auto"/>
          </w:divBdr>
        </w:div>
      </w:divsChild>
    </w:div>
    <w:div w:id="20931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mdejoy@uga.edu" TargetMode="External"/><Relationship Id="rId18" Type="http://schemas.openxmlformats.org/officeDocument/2006/relationships/hyperlink" Target="mailto:varora@medicine.bsd.uchicago.edu" TargetMode="External"/><Relationship Id="rId26" Type="http://schemas.openxmlformats.org/officeDocument/2006/relationships/hyperlink" Target="mailto:rmanderscheid@nacbhd.org" TargetMode="External"/><Relationship Id="rId39" Type="http://schemas.openxmlformats.org/officeDocument/2006/relationships/hyperlink" Target="mailto:jmclark@jhmi.edu" TargetMode="External"/><Relationship Id="rId21" Type="http://schemas.openxmlformats.org/officeDocument/2006/relationships/hyperlink" Target="mailto:mdansinger@tuftsmedicalcenter.org" TargetMode="External"/><Relationship Id="rId34" Type="http://schemas.openxmlformats.org/officeDocument/2006/relationships/hyperlink" Target="mailto:Seth.serxner@optum.com" TargetMode="External"/><Relationship Id="rId42" Type="http://schemas.openxmlformats.org/officeDocument/2006/relationships/hyperlink" Target="mailto:tbender1@dow.com" TargetMode="External"/><Relationship Id="rId47" Type="http://schemas.openxmlformats.org/officeDocument/2006/relationships/hyperlink" Target="https://www.dol.gov/whd" TargetMode="External"/><Relationship Id="rId50" Type="http://schemas.openxmlformats.org/officeDocument/2006/relationships/hyperlink" Target="http://www.cdc.gov/features/dssleep/"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loeppke.md@uspm.com" TargetMode="External"/><Relationship Id="rId17" Type="http://schemas.openxmlformats.org/officeDocument/2006/relationships/hyperlink" Target="mailto:Robert.Frommelt@EnvolveHealth.com" TargetMode="External"/><Relationship Id="rId25" Type="http://schemas.openxmlformats.org/officeDocument/2006/relationships/hyperlink" Target="mailto:goplerud@gwu.edu" TargetMode="External"/><Relationship Id="rId33" Type="http://schemas.openxmlformats.org/officeDocument/2006/relationships/hyperlink" Target="mailto:paul.terry@hero-health.org" TargetMode="External"/><Relationship Id="rId38" Type="http://schemas.openxmlformats.org/officeDocument/2006/relationships/hyperlink" Target="mailto:lvp@med.umich.edu" TargetMode="External"/><Relationship Id="rId46" Type="http://schemas.openxmlformats.org/officeDocument/2006/relationships/hyperlink" Target="mailto:cyarborough@cyhealthassociates.com" TargetMode="External"/><Relationship Id="rId2" Type="http://schemas.openxmlformats.org/officeDocument/2006/relationships/numbering" Target="numbering.xml"/><Relationship Id="rId16" Type="http://schemas.openxmlformats.org/officeDocument/2006/relationships/hyperlink" Target="mailto:pattersonpd@upmc.edu" TargetMode="External"/><Relationship Id="rId20" Type="http://schemas.openxmlformats.org/officeDocument/2006/relationships/hyperlink" Target="mailto:ann.e.rogers@emory.edu" TargetMode="External"/><Relationship Id="rId29" Type="http://schemas.openxmlformats.org/officeDocument/2006/relationships/hyperlink" Target="mailto:cheskin@jhu.edu" TargetMode="External"/><Relationship Id="rId41" Type="http://schemas.openxmlformats.org/officeDocument/2006/relationships/hyperlink" Target="mailto:jh7@uw.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calitz@heart.org" TargetMode="External"/><Relationship Id="rId24" Type="http://schemas.openxmlformats.org/officeDocument/2006/relationships/hyperlink" Target="mailto:djernigan@jhu.edu" TargetMode="External"/><Relationship Id="rId32" Type="http://schemas.openxmlformats.org/officeDocument/2006/relationships/hyperlink" Target="mailto:sgross@jhu.edu" TargetMode="External"/><Relationship Id="rId37" Type="http://schemas.openxmlformats.org/officeDocument/2006/relationships/hyperlink" Target="mailto:heinen@businessgrouphealth.org" TargetMode="External"/><Relationship Id="rId40" Type="http://schemas.openxmlformats.org/officeDocument/2006/relationships/hyperlink" Target="mailto:glorian_sorensen@dfci.harvard.edu" TargetMode="External"/><Relationship Id="rId45" Type="http://schemas.openxmlformats.org/officeDocument/2006/relationships/hyperlink" Target="mailto:kandrew.crighton@prudential.com"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cohen@jhu.edu" TargetMode="External"/><Relationship Id="rId23" Type="http://schemas.openxmlformats.org/officeDocument/2006/relationships/hyperlink" Target="mailto:owls@organizationalwellness.com" TargetMode="External"/><Relationship Id="rId28" Type="http://schemas.openxmlformats.org/officeDocument/2006/relationships/hyperlink" Target="mailto:lwebber@tulane.edu" TargetMode="External"/><Relationship Id="rId36" Type="http://schemas.openxmlformats.org/officeDocument/2006/relationships/hyperlink" Target="mailto:steven.noeldner@mercer.com" TargetMode="External"/><Relationship Id="rId49" Type="http://schemas.openxmlformats.org/officeDocument/2006/relationships/hyperlink" Target="http://dx.doi.org/10.5888/pcd13.160164" TargetMode="External"/><Relationship Id="rId10" Type="http://schemas.openxmlformats.org/officeDocument/2006/relationships/hyperlink" Target="mailto:laurie.whitsel@heart.org" TargetMode="External"/><Relationship Id="rId19" Type="http://schemas.openxmlformats.org/officeDocument/2006/relationships/hyperlink" Target="mailto:laura_barger@hms.harvard.edu" TargetMode="External"/><Relationship Id="rId31" Type="http://schemas.openxmlformats.org/officeDocument/2006/relationships/hyperlink" Target="mailto:davkatz7@gmail.com" TargetMode="External"/><Relationship Id="rId44" Type="http://schemas.openxmlformats.org/officeDocument/2006/relationships/hyperlink" Target="mailto:tara.snyder@gmail.com"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lang@cdc.gov" TargetMode="External"/><Relationship Id="rId14" Type="http://schemas.openxmlformats.org/officeDocument/2006/relationships/hyperlink" Target="mailto:schroeder@medicine.ucsf.edu" TargetMode="External"/><Relationship Id="rId22" Type="http://schemas.openxmlformats.org/officeDocument/2006/relationships/hyperlink" Target="mailto:dgalvin@samhsa.gov" TargetMode="External"/><Relationship Id="rId27" Type="http://schemas.openxmlformats.org/officeDocument/2006/relationships/hyperlink" Target="mailto:diana_fernandez@urmc.rochester.edu" TargetMode="External"/><Relationship Id="rId30" Type="http://schemas.openxmlformats.org/officeDocument/2006/relationships/hyperlink" Target="mailto:walter.willett@channing.harvard.edu" TargetMode="External"/><Relationship Id="rId35" Type="http://schemas.openxmlformats.org/officeDocument/2006/relationships/hyperlink" Target="mailto:jflynn15@its.jnj.com" TargetMode="External"/><Relationship Id="rId43" Type="http://schemas.openxmlformats.org/officeDocument/2006/relationships/hyperlink" Target="mailto:CMBaase@dow.com" TargetMode="External"/><Relationship Id="rId48" Type="http://schemas.openxmlformats.org/officeDocument/2006/relationships/hyperlink" Target="http://www.census.gov/prod/2011pubs/12statab/labor.pdf" TargetMode="External"/><Relationship Id="rId8" Type="http://schemas.openxmlformats.org/officeDocument/2006/relationships/endnotes" Target="endnotes.xml"/><Relationship Id="rId51" Type="http://schemas.openxmlformats.org/officeDocument/2006/relationships/hyperlink" Target="https://www.cdc.gov/nchs/data/hus/hus15.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D2F9-1212-4F8F-ABC1-55124EBF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10415</Words>
  <Characters>59368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CDC Worksite Health Scorecard</vt:lpstr>
    </vt:vector>
  </TitlesOfParts>
  <LinksUpToDate>false</LinksUpToDate>
  <CharactersWithSpaces>69644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Worksite Health Scorecard</dc:title>
  <dc:subject>Revised Submission</dc:subject>
  <dc:creator/>
  <cp:lastModifiedBy/>
  <cp:revision>1</cp:revision>
  <dcterms:created xsi:type="dcterms:W3CDTF">2017-11-17T23:02:00Z</dcterms:created>
  <dcterms:modified xsi:type="dcterms:W3CDTF">2017-11-17T23:02:00Z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