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E91" w:rsidRDefault="008A1E91" w:rsidP="008A1E91">
      <w:pPr>
        <w:tabs>
          <w:tab w:val="left" w:pos="5670"/>
        </w:tabs>
        <w:suppressAutoHyphens/>
        <w:rPr>
          <w:b/>
        </w:rPr>
      </w:pPr>
      <w:bookmarkStart w:id="0" w:name="_GoBack"/>
      <w:bookmarkEnd w:id="0"/>
    </w:p>
    <w:p w:rsidR="007E30E4" w:rsidRDefault="007E30E4" w:rsidP="007E30E4">
      <w:pPr>
        <w:tabs>
          <w:tab w:val="left" w:pos="5670"/>
        </w:tabs>
        <w:suppressAutoHyphens/>
        <w:jc w:val="center"/>
        <w:rPr>
          <w:b/>
        </w:rPr>
      </w:pPr>
      <w:r>
        <w:rPr>
          <w:b/>
        </w:rPr>
        <w:t>INFORMED CONSENT FORM</w:t>
      </w:r>
    </w:p>
    <w:p w:rsidR="007E30E4" w:rsidRDefault="007E30E4" w:rsidP="007E30E4">
      <w:pPr>
        <w:tabs>
          <w:tab w:val="left" w:pos="5670"/>
        </w:tabs>
        <w:suppressAutoHyphens/>
        <w:jc w:val="center"/>
        <w:rPr>
          <w:b/>
        </w:rPr>
      </w:pPr>
    </w:p>
    <w:p w:rsidR="008A1E91" w:rsidRDefault="008A1E91" w:rsidP="007E30E4">
      <w:pPr>
        <w:tabs>
          <w:tab w:val="left" w:pos="5670"/>
        </w:tabs>
        <w:suppressAutoHyphens/>
        <w:jc w:val="center"/>
      </w:pPr>
      <w:r>
        <w:t>Assessment of physician applicants’ experiences with FDA’s Expanded Access and Compassionate Use programs</w:t>
      </w:r>
    </w:p>
    <w:p w:rsidR="007E30E4" w:rsidRDefault="007E30E4" w:rsidP="008A1E91">
      <w:pPr>
        <w:tabs>
          <w:tab w:val="left" w:pos="5670"/>
        </w:tabs>
        <w:suppressAutoHyphens/>
      </w:pPr>
    </w:p>
    <w:p w:rsidR="007E30E4" w:rsidRDefault="007E30E4" w:rsidP="008A1E91">
      <w:pPr>
        <w:tabs>
          <w:tab w:val="left" w:pos="5670"/>
        </w:tabs>
        <w:suppressAutoHyphens/>
      </w:pPr>
    </w:p>
    <w:p w:rsidR="007E30E4" w:rsidRDefault="007E30E4" w:rsidP="008A1E91">
      <w:pPr>
        <w:tabs>
          <w:tab w:val="left" w:pos="5670"/>
        </w:tabs>
        <w:suppressAutoHyphens/>
        <w:rPr>
          <w:color w:val="000000"/>
        </w:rPr>
      </w:pPr>
      <w:r>
        <w:t xml:space="preserve">The purpose of this research study is to obtain feedback from physician applicants who have experience with FDA’s </w:t>
      </w:r>
      <w:r>
        <w:rPr>
          <w:color w:val="000000"/>
        </w:rPr>
        <w:t>Expanded Access and C</w:t>
      </w:r>
      <w:r w:rsidRPr="002D4F15">
        <w:rPr>
          <w:color w:val="000000"/>
        </w:rPr>
        <w:t xml:space="preserve">ompassionate </w:t>
      </w:r>
      <w:r>
        <w:rPr>
          <w:color w:val="000000"/>
        </w:rPr>
        <w:t>U</w:t>
      </w:r>
      <w:r w:rsidRPr="002D4F15">
        <w:rPr>
          <w:color w:val="000000"/>
        </w:rPr>
        <w:t>se</w:t>
      </w:r>
      <w:r>
        <w:rPr>
          <w:color w:val="000000"/>
        </w:rPr>
        <w:t xml:space="preserve"> (EA/CU) </w:t>
      </w:r>
      <w:r w:rsidRPr="002D4F15">
        <w:rPr>
          <w:color w:val="000000"/>
        </w:rPr>
        <w:t>program</w:t>
      </w:r>
      <w:r>
        <w:rPr>
          <w:color w:val="000000"/>
        </w:rPr>
        <w:t xml:space="preserve">s in order to gather information about their real-world experiences.  This feedback is critical to understanding the impact of FDA’s internal processes and practices and will </w:t>
      </w:r>
      <w:r>
        <w:t xml:space="preserve">aid in </w:t>
      </w:r>
      <w:r>
        <w:rPr>
          <w:color w:val="000000"/>
        </w:rPr>
        <w:t>identifying what is working well and which areas are ripe for improvement.</w:t>
      </w:r>
    </w:p>
    <w:p w:rsidR="007E30E4" w:rsidRDefault="007E30E4" w:rsidP="008A1E91">
      <w:pPr>
        <w:tabs>
          <w:tab w:val="left" w:pos="5670"/>
        </w:tabs>
        <w:suppressAutoHyphens/>
        <w:rPr>
          <w:color w:val="000000"/>
        </w:rPr>
      </w:pPr>
    </w:p>
    <w:p w:rsidR="007E30E4" w:rsidRDefault="007E30E4" w:rsidP="008A1E91">
      <w:pPr>
        <w:tabs>
          <w:tab w:val="left" w:pos="5670"/>
        </w:tabs>
        <w:suppressAutoHyphens/>
        <w:rPr>
          <w:color w:val="000000"/>
        </w:rPr>
      </w:pPr>
      <w:r>
        <w:rPr>
          <w:color w:val="000000"/>
        </w:rPr>
        <w:t xml:space="preserve">This survey is expected to take </w:t>
      </w:r>
      <w:r w:rsidR="00847601">
        <w:rPr>
          <w:color w:val="000000"/>
        </w:rPr>
        <w:t>up to</w:t>
      </w:r>
      <w:r>
        <w:rPr>
          <w:color w:val="000000"/>
        </w:rPr>
        <w:t xml:space="preserve"> 20 minutes, during which you will be asked to answer a series of questions about your experiences with FDA’s EA/CU programs. We do not believe there are any risks or discomforts associated with your pa</w:t>
      </w:r>
      <w:r w:rsidR="00847601">
        <w:rPr>
          <w:color w:val="000000"/>
        </w:rPr>
        <w:t>rticipation; however, you can refuse to answer any question or stop participating at any time.  Your response to this survey is voluntary.</w:t>
      </w:r>
    </w:p>
    <w:p w:rsidR="00847601" w:rsidRDefault="00847601" w:rsidP="008A1E91">
      <w:pPr>
        <w:tabs>
          <w:tab w:val="left" w:pos="5670"/>
        </w:tabs>
        <w:suppressAutoHyphens/>
        <w:rPr>
          <w:color w:val="000000"/>
        </w:rPr>
      </w:pPr>
    </w:p>
    <w:p w:rsidR="00847601" w:rsidRDefault="000D5A8E" w:rsidP="008A1E91">
      <w:pPr>
        <w:tabs>
          <w:tab w:val="left" w:pos="5670"/>
        </w:tabs>
        <w:suppressAutoHyphens/>
        <w:rPr>
          <w:color w:val="000000"/>
        </w:rPr>
      </w:pPr>
      <w:r>
        <w:rPr>
          <w:color w:val="000000"/>
        </w:rPr>
        <w:t>You will receive $5</w:t>
      </w:r>
      <w:r w:rsidR="00853BC4">
        <w:rPr>
          <w:color w:val="000000"/>
        </w:rPr>
        <w:t>0</w:t>
      </w:r>
      <w:r w:rsidR="00796DEF">
        <w:rPr>
          <w:color w:val="000000"/>
        </w:rPr>
        <w:t xml:space="preserve"> for participating in</w:t>
      </w:r>
      <w:r w:rsidR="00847601">
        <w:rPr>
          <w:color w:val="000000"/>
        </w:rPr>
        <w:t xml:space="preserve"> this survey.  </w:t>
      </w:r>
      <w:r w:rsidR="00796DEF">
        <w:rPr>
          <w:color w:val="000000"/>
        </w:rPr>
        <w:t xml:space="preserve">In addition, </w:t>
      </w:r>
      <w:r w:rsidR="00847601">
        <w:rPr>
          <w:color w:val="000000"/>
        </w:rPr>
        <w:t>FDA’s EA/CU programs represent a “last chance” for patients who have no other reasonable medical options; improvements to the program that increase use is a benefit to those patients.</w:t>
      </w:r>
    </w:p>
    <w:p w:rsidR="00847601" w:rsidRDefault="00847601" w:rsidP="008A1E91">
      <w:pPr>
        <w:tabs>
          <w:tab w:val="left" w:pos="5670"/>
        </w:tabs>
        <w:suppressAutoHyphens/>
        <w:rPr>
          <w:color w:val="000000"/>
        </w:rPr>
      </w:pPr>
    </w:p>
    <w:p w:rsidR="00BC514B" w:rsidRDefault="00BC514B" w:rsidP="00BC514B">
      <w:pPr>
        <w:tabs>
          <w:tab w:val="left" w:pos="5670"/>
        </w:tabs>
        <w:suppressAutoHyphens/>
        <w:rPr>
          <w:color w:val="000000"/>
        </w:rPr>
      </w:pPr>
      <w:r>
        <w:rPr>
          <w:color w:val="000000"/>
        </w:rPr>
        <w:t xml:space="preserve">Staff at </w:t>
      </w:r>
      <w:r w:rsidR="001B6436">
        <w:rPr>
          <w:color w:val="000000"/>
        </w:rPr>
        <w:t>a</w:t>
      </w:r>
      <w:r w:rsidR="009F7ECC">
        <w:rPr>
          <w:color w:val="000000"/>
        </w:rPr>
        <w:t xml:space="preserve">n </w:t>
      </w:r>
      <w:r w:rsidR="009F7ECC" w:rsidRPr="009F7ECC">
        <w:rPr>
          <w:color w:val="000000"/>
        </w:rPr>
        <w:t>independent third party research firm</w:t>
      </w:r>
      <w:r w:rsidR="009F7ECC">
        <w:rPr>
          <w:color w:val="000000"/>
        </w:rPr>
        <w:t xml:space="preserve"> </w:t>
      </w:r>
      <w:r>
        <w:rPr>
          <w:color w:val="000000"/>
        </w:rPr>
        <w:t xml:space="preserve">and the FDA will see the information that you provide.  The results of this survey will be shared with FDA.  </w:t>
      </w:r>
    </w:p>
    <w:p w:rsidR="00BD30A6" w:rsidRDefault="00BD30A6" w:rsidP="00BC514B">
      <w:pPr>
        <w:tabs>
          <w:tab w:val="left" w:pos="5670"/>
        </w:tabs>
        <w:suppressAutoHyphens/>
        <w:rPr>
          <w:color w:val="000000"/>
        </w:rPr>
      </w:pPr>
    </w:p>
    <w:p w:rsidR="003751C0" w:rsidRDefault="00BD30A6" w:rsidP="00BC514B">
      <w:pPr>
        <w:tabs>
          <w:tab w:val="left" w:pos="5670"/>
        </w:tabs>
        <w:suppressAutoHyphens/>
        <w:rPr>
          <w:color w:val="000000"/>
        </w:rPr>
      </w:pPr>
      <w:r w:rsidRPr="00BD30A6">
        <w:rPr>
          <w:rStyle w:val="Strong"/>
          <w:b w:val="0"/>
        </w:rPr>
        <w:t>Your participation/non-participation is completely voluntary and you</w:t>
      </w:r>
      <w:r w:rsidR="00D7639E">
        <w:rPr>
          <w:rStyle w:val="Strong"/>
          <w:b w:val="0"/>
        </w:rPr>
        <w:t xml:space="preserve">r responses will not have an </w:t>
      </w:r>
      <w:r w:rsidR="003751C0" w:rsidRPr="00BD30A6">
        <w:rPr>
          <w:rStyle w:val="Strong"/>
          <w:b w:val="0"/>
        </w:rPr>
        <w:t>effect</w:t>
      </w:r>
      <w:r w:rsidRPr="00BD30A6">
        <w:rPr>
          <w:rStyle w:val="Strong"/>
          <w:b w:val="0"/>
        </w:rPr>
        <w:t xml:space="preserve"> on your eligibility for receipt of any FDA services.  All respondent identification and information are confidential and will be anonymous unless otherwise indicated.  In instances where respondent identity is needed (e.g., for follow-up of non-respondents), this information collection fully complies with</w:t>
      </w:r>
      <w:r w:rsidR="00896D05">
        <w:rPr>
          <w:rStyle w:val="Strong"/>
          <w:b w:val="0"/>
        </w:rPr>
        <w:t xml:space="preserve"> all aspects of the Privacy Act and y</w:t>
      </w:r>
      <w:r w:rsidR="00896D05" w:rsidRPr="00C47ADA">
        <w:rPr>
          <w:color w:val="000000"/>
        </w:rPr>
        <w:t>our identity and information will remain private to the extent permitted by law.</w:t>
      </w:r>
    </w:p>
    <w:p w:rsidR="003751C0" w:rsidRDefault="003751C0" w:rsidP="00BC514B">
      <w:pPr>
        <w:tabs>
          <w:tab w:val="left" w:pos="5670"/>
        </w:tabs>
        <w:suppressAutoHyphens/>
        <w:rPr>
          <w:color w:val="000000"/>
        </w:rPr>
      </w:pPr>
    </w:p>
    <w:p w:rsidR="00BD30A6" w:rsidRPr="00BD30A6" w:rsidRDefault="003751C0" w:rsidP="00BC514B">
      <w:pPr>
        <w:tabs>
          <w:tab w:val="left" w:pos="5670"/>
        </w:tabs>
        <w:suppressAutoHyphens/>
        <w:rPr>
          <w:b/>
          <w:color w:val="000000"/>
        </w:rPr>
      </w:pPr>
      <w:r>
        <w:rPr>
          <w:color w:val="000000"/>
        </w:rPr>
        <w:t xml:space="preserve">Aggregate results may be made public. Individual answers may also be made public (e.g., example responses). </w:t>
      </w:r>
    </w:p>
    <w:p w:rsidR="00BC514B" w:rsidRDefault="00BC514B" w:rsidP="00BC514B">
      <w:pPr>
        <w:tabs>
          <w:tab w:val="left" w:pos="5670"/>
        </w:tabs>
        <w:suppressAutoHyphens/>
        <w:rPr>
          <w:color w:val="000000"/>
        </w:rPr>
      </w:pPr>
    </w:p>
    <w:p w:rsidR="008A1E91" w:rsidRDefault="00BC514B" w:rsidP="00884055">
      <w:pPr>
        <w:tabs>
          <w:tab w:val="left" w:pos="5670"/>
        </w:tabs>
        <w:suppressAutoHyphens/>
        <w:rPr>
          <w:color w:val="000000"/>
        </w:rPr>
      </w:pPr>
      <w:r>
        <w:rPr>
          <w:color w:val="000000"/>
        </w:rPr>
        <w:t xml:space="preserve">If you have questions about your rights as a participant or are dissatisfied with any aspect of the survey, or have questions about the research, you may </w:t>
      </w:r>
      <w:r w:rsidR="008A1E91">
        <w:rPr>
          <w:color w:val="000000"/>
        </w:rPr>
        <w:t xml:space="preserve">contact Kate Chavez at </w:t>
      </w:r>
      <w:r w:rsidR="00884055">
        <w:rPr>
          <w:color w:val="000000"/>
        </w:rPr>
        <w:t>Kate.Chavez@fda.hhs.gov</w:t>
      </w:r>
      <w:r w:rsidR="00884055" w:rsidRPr="00884055" w:rsidDel="00884055">
        <w:rPr>
          <w:color w:val="000000"/>
        </w:rPr>
        <w:t xml:space="preserve"> </w:t>
      </w:r>
      <w:r w:rsidR="008A1E91">
        <w:rPr>
          <w:color w:val="000000"/>
        </w:rPr>
        <w:t xml:space="preserve">or </w:t>
      </w:r>
      <w:r w:rsidR="008A1E91" w:rsidRPr="009C6D1B">
        <w:rPr>
          <w:color w:val="000000"/>
        </w:rPr>
        <w:t>973 549-6967</w:t>
      </w:r>
      <w:r w:rsidR="008A1E91">
        <w:rPr>
          <w:color w:val="000000"/>
        </w:rPr>
        <w:t>.</w:t>
      </w:r>
    </w:p>
    <w:p w:rsidR="008A1E91" w:rsidRDefault="008A1E91" w:rsidP="008A1E91">
      <w:pPr>
        <w:tabs>
          <w:tab w:val="left" w:pos="5670"/>
        </w:tabs>
        <w:suppressAutoHyphens/>
        <w:rPr>
          <w:color w:val="000000"/>
        </w:rPr>
      </w:pPr>
    </w:p>
    <w:p w:rsidR="00BC514B" w:rsidRPr="00D2526B" w:rsidRDefault="00BC514B" w:rsidP="00BC514B">
      <w:pPr>
        <w:pStyle w:val="Question"/>
        <w:rPr>
          <w:rFonts w:ascii="Times New Roman" w:hAnsi="Times New Roman"/>
          <w:sz w:val="24"/>
          <w:szCs w:val="24"/>
        </w:rPr>
      </w:pPr>
      <w:r w:rsidRPr="00D2526B">
        <w:rPr>
          <w:rFonts w:ascii="Times New Roman" w:hAnsi="Times New Roman"/>
          <w:sz w:val="24"/>
          <w:szCs w:val="24"/>
        </w:rPr>
        <w:t>Consent1. If you have read the previous screens and agree to participate, please click the Yes button. If not, click the No button.</w:t>
      </w:r>
    </w:p>
    <w:p w:rsidR="00BC514B" w:rsidRPr="00D2526B" w:rsidRDefault="00BC514B" w:rsidP="00BC514B">
      <w:pPr>
        <w:pStyle w:val="BodyText2"/>
        <w:rPr>
          <w:rFonts w:ascii="Times New Roman" w:hAnsi="Times New Roman"/>
          <w:sz w:val="24"/>
          <w:szCs w:val="24"/>
        </w:rPr>
      </w:pPr>
      <w:r w:rsidRPr="00D2526B">
        <w:rPr>
          <w:rFonts w:ascii="Times New Roman" w:hAnsi="Times New Roman"/>
          <w:sz w:val="24"/>
          <w:szCs w:val="24"/>
        </w:rPr>
        <w:t xml:space="preserve">1-Yes, I agree to participate. </w:t>
      </w:r>
    </w:p>
    <w:p w:rsidR="00BC514B" w:rsidRPr="00D2526B" w:rsidRDefault="00BC514B" w:rsidP="00BC514B">
      <w:pPr>
        <w:pStyle w:val="BodyText2"/>
        <w:rPr>
          <w:rFonts w:ascii="Times New Roman" w:hAnsi="Times New Roman"/>
          <w:sz w:val="24"/>
          <w:szCs w:val="24"/>
        </w:rPr>
      </w:pPr>
      <w:r w:rsidRPr="00D2526B">
        <w:rPr>
          <w:rFonts w:ascii="Times New Roman" w:hAnsi="Times New Roman"/>
          <w:sz w:val="24"/>
          <w:szCs w:val="24"/>
        </w:rPr>
        <w:t xml:space="preserve">2-No, I do not agree to participate. </w:t>
      </w:r>
    </w:p>
    <w:p w:rsidR="00BC514B" w:rsidRPr="00D2526B" w:rsidRDefault="00BC514B" w:rsidP="00BC514B">
      <w:pPr>
        <w:pStyle w:val="BodyText2"/>
        <w:rPr>
          <w:rFonts w:ascii="Times New Roman" w:hAnsi="Times New Roman"/>
          <w:i/>
          <w:sz w:val="24"/>
          <w:szCs w:val="24"/>
        </w:rPr>
      </w:pPr>
      <w:r w:rsidRPr="00D2526B">
        <w:rPr>
          <w:rFonts w:ascii="Times New Roman" w:hAnsi="Times New Roman"/>
          <w:i/>
          <w:sz w:val="24"/>
          <w:szCs w:val="24"/>
        </w:rPr>
        <w:t>[SP, IF CONSENT1=NO, FORCE TO ANSWER]</w:t>
      </w:r>
    </w:p>
    <w:p w:rsidR="00BC514B" w:rsidRPr="00D2526B" w:rsidRDefault="00BC514B" w:rsidP="00BC514B">
      <w:pPr>
        <w:pStyle w:val="Question"/>
        <w:rPr>
          <w:rFonts w:ascii="Times New Roman" w:hAnsi="Times New Roman"/>
          <w:sz w:val="24"/>
          <w:szCs w:val="24"/>
        </w:rPr>
      </w:pPr>
      <w:r w:rsidRPr="00D2526B">
        <w:rPr>
          <w:rFonts w:ascii="Times New Roman" w:hAnsi="Times New Roman"/>
          <w:sz w:val="24"/>
          <w:szCs w:val="24"/>
        </w:rPr>
        <w:lastRenderedPageBreak/>
        <w:t>Consent2 if they don’t click yes. Are you sure you don't want to participate? Your opinions are important. Please select the Yes button to continue this survey. Select the No button to exit.</w:t>
      </w:r>
    </w:p>
    <w:p w:rsidR="00BC514B" w:rsidRPr="00D2526B" w:rsidRDefault="00BC514B" w:rsidP="00BC514B">
      <w:pPr>
        <w:pStyle w:val="BodyText2"/>
        <w:rPr>
          <w:rFonts w:ascii="Times New Roman" w:hAnsi="Times New Roman"/>
          <w:sz w:val="24"/>
          <w:szCs w:val="24"/>
        </w:rPr>
      </w:pPr>
      <w:r w:rsidRPr="00D2526B">
        <w:rPr>
          <w:rFonts w:ascii="Times New Roman" w:hAnsi="Times New Roman"/>
          <w:sz w:val="24"/>
          <w:szCs w:val="24"/>
        </w:rPr>
        <w:t xml:space="preserve">1-Yes, I agree to participate. </w:t>
      </w:r>
    </w:p>
    <w:p w:rsidR="00BC514B" w:rsidRPr="00D2526B" w:rsidRDefault="00BC514B" w:rsidP="00BC514B">
      <w:pPr>
        <w:pStyle w:val="BodyText2"/>
        <w:rPr>
          <w:rFonts w:ascii="Times New Roman" w:hAnsi="Times New Roman"/>
          <w:sz w:val="24"/>
          <w:szCs w:val="24"/>
        </w:rPr>
      </w:pPr>
      <w:r w:rsidRPr="00D2526B">
        <w:rPr>
          <w:rFonts w:ascii="Times New Roman" w:hAnsi="Times New Roman"/>
          <w:sz w:val="24"/>
          <w:szCs w:val="24"/>
        </w:rPr>
        <w:t>2-No, I do not agree to participate.</w:t>
      </w:r>
    </w:p>
    <w:p w:rsidR="00BC514B" w:rsidRPr="00D2526B" w:rsidRDefault="00BC514B" w:rsidP="00BC514B">
      <w:pPr>
        <w:pStyle w:val="BodyText"/>
        <w:rPr>
          <w:rFonts w:ascii="Times New Roman" w:hAnsi="Times New Roman"/>
          <w:i/>
          <w:sz w:val="24"/>
          <w:szCs w:val="24"/>
        </w:rPr>
      </w:pPr>
      <w:r w:rsidRPr="00D2526B">
        <w:rPr>
          <w:rFonts w:ascii="Times New Roman" w:hAnsi="Times New Roman"/>
          <w:i/>
          <w:sz w:val="24"/>
          <w:szCs w:val="24"/>
        </w:rPr>
        <w:t>[PROGRAMMING INSTRUCTION: IF CONSENT2=NO, TERMINATE THE SURVEY]</w:t>
      </w:r>
    </w:p>
    <w:p w:rsidR="0006360E" w:rsidRPr="00D2526B" w:rsidRDefault="0006360E" w:rsidP="00BC514B">
      <w:pPr>
        <w:tabs>
          <w:tab w:val="left" w:pos="5670"/>
        </w:tabs>
        <w:suppressAutoHyphens/>
      </w:pPr>
    </w:p>
    <w:sectPr w:rsidR="0006360E" w:rsidRPr="00D2526B">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E63" w:rsidRDefault="00EC5E63">
      <w:r>
        <w:separator/>
      </w:r>
    </w:p>
  </w:endnote>
  <w:endnote w:type="continuationSeparator" w:id="0">
    <w:p w:rsidR="00EC5E63" w:rsidRDefault="00EC5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E4F" w:rsidRDefault="00BC514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D42C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E63" w:rsidRDefault="00EC5E63">
      <w:r>
        <w:separator/>
      </w:r>
    </w:p>
  </w:footnote>
  <w:footnote w:type="continuationSeparator" w:id="0">
    <w:p w:rsidR="00EC5E63" w:rsidRDefault="00EC5E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C16CE"/>
    <w:multiLevelType w:val="hybridMultilevel"/>
    <w:tmpl w:val="19927534"/>
    <w:lvl w:ilvl="0" w:tplc="34282F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811EAE"/>
    <w:multiLevelType w:val="hybridMultilevel"/>
    <w:tmpl w:val="6C58C5EC"/>
    <w:lvl w:ilvl="0" w:tplc="F8AA24D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D6E5CE0"/>
    <w:multiLevelType w:val="multilevel"/>
    <w:tmpl w:val="70D2842E"/>
    <w:lvl w:ilvl="0">
      <w:start w:val="1"/>
      <w:numFmt w:val="decimal"/>
      <w:pStyle w:val="CommentTex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E91"/>
    <w:rsid w:val="0006360E"/>
    <w:rsid w:val="000D199D"/>
    <w:rsid w:val="000D5A8E"/>
    <w:rsid w:val="0017129D"/>
    <w:rsid w:val="001B6436"/>
    <w:rsid w:val="001D42CB"/>
    <w:rsid w:val="003751C0"/>
    <w:rsid w:val="00553C94"/>
    <w:rsid w:val="00682054"/>
    <w:rsid w:val="00796DEF"/>
    <w:rsid w:val="007E30E4"/>
    <w:rsid w:val="008179AA"/>
    <w:rsid w:val="00847601"/>
    <w:rsid w:val="00853BC4"/>
    <w:rsid w:val="00884055"/>
    <w:rsid w:val="00896D05"/>
    <w:rsid w:val="008A1E91"/>
    <w:rsid w:val="009F7ECC"/>
    <w:rsid w:val="00BC514B"/>
    <w:rsid w:val="00BD30A6"/>
    <w:rsid w:val="00C15012"/>
    <w:rsid w:val="00C47ADA"/>
    <w:rsid w:val="00D2526B"/>
    <w:rsid w:val="00D7639E"/>
    <w:rsid w:val="00D86D29"/>
    <w:rsid w:val="00EC5E63"/>
    <w:rsid w:val="00FC7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E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semiHidden/>
    <w:rsid w:val="00D86D29"/>
    <w:pPr>
      <w:numPr>
        <w:numId w:val="3"/>
      </w:numPr>
      <w:ind w:left="1080" w:hanging="360"/>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semiHidden/>
    <w:rsid w:val="00D86D29"/>
  </w:style>
  <w:style w:type="paragraph" w:styleId="Footer">
    <w:name w:val="footer"/>
    <w:basedOn w:val="Normal"/>
    <w:link w:val="FooterChar"/>
    <w:semiHidden/>
    <w:rsid w:val="008A1E91"/>
    <w:pPr>
      <w:tabs>
        <w:tab w:val="center" w:pos="4320"/>
        <w:tab w:val="right" w:pos="8640"/>
      </w:tabs>
    </w:pPr>
  </w:style>
  <w:style w:type="character" w:customStyle="1" w:styleId="FooterChar">
    <w:name w:val="Footer Char"/>
    <w:basedOn w:val="DefaultParagraphFont"/>
    <w:link w:val="Footer"/>
    <w:semiHidden/>
    <w:rsid w:val="008A1E91"/>
    <w:rPr>
      <w:rFonts w:ascii="Times New Roman" w:eastAsia="Times New Roman" w:hAnsi="Times New Roman" w:cs="Times New Roman"/>
      <w:sz w:val="24"/>
      <w:szCs w:val="24"/>
    </w:rPr>
  </w:style>
  <w:style w:type="character" w:styleId="PageNumber">
    <w:name w:val="page number"/>
    <w:basedOn w:val="DefaultParagraphFont"/>
    <w:semiHidden/>
    <w:rsid w:val="008A1E91"/>
  </w:style>
  <w:style w:type="paragraph" w:styleId="BodyText">
    <w:name w:val="Body Text"/>
    <w:basedOn w:val="Normal"/>
    <w:link w:val="BodyTextChar"/>
    <w:uiPriority w:val="99"/>
    <w:semiHidden/>
    <w:unhideWhenUsed/>
    <w:rsid w:val="00BC514B"/>
    <w:pPr>
      <w:spacing w:before="120" w:after="120" w:line="260" w:lineRule="exact"/>
    </w:pPr>
    <w:rPr>
      <w:rFonts w:ascii="Verdana" w:eastAsia="SimSun" w:hAnsi="Verdana"/>
      <w:sz w:val="20"/>
      <w:szCs w:val="22"/>
      <w:lang w:eastAsia="zh-CN"/>
    </w:rPr>
  </w:style>
  <w:style w:type="character" w:customStyle="1" w:styleId="BodyTextChar">
    <w:name w:val="Body Text Char"/>
    <w:basedOn w:val="DefaultParagraphFont"/>
    <w:link w:val="BodyText"/>
    <w:uiPriority w:val="99"/>
    <w:semiHidden/>
    <w:rsid w:val="00BC514B"/>
    <w:rPr>
      <w:rFonts w:ascii="Verdana" w:eastAsia="SimSun" w:hAnsi="Verdana" w:cs="Times New Roman"/>
      <w:sz w:val="20"/>
      <w:lang w:eastAsia="zh-CN"/>
    </w:rPr>
  </w:style>
  <w:style w:type="paragraph" w:styleId="BodyText2">
    <w:name w:val="Body Text 2"/>
    <w:basedOn w:val="Normal"/>
    <w:link w:val="BodyText2Char"/>
    <w:uiPriority w:val="99"/>
    <w:semiHidden/>
    <w:unhideWhenUsed/>
    <w:rsid w:val="00BC514B"/>
    <w:pPr>
      <w:spacing w:after="120" w:line="280" w:lineRule="exact"/>
      <w:ind w:left="360"/>
      <w:contextualSpacing/>
    </w:pPr>
    <w:rPr>
      <w:rFonts w:ascii="Verdana" w:eastAsia="SimSun" w:hAnsi="Verdana"/>
      <w:sz w:val="20"/>
      <w:szCs w:val="22"/>
      <w:lang w:eastAsia="zh-CN"/>
    </w:rPr>
  </w:style>
  <w:style w:type="character" w:customStyle="1" w:styleId="BodyText2Char">
    <w:name w:val="Body Text 2 Char"/>
    <w:basedOn w:val="DefaultParagraphFont"/>
    <w:link w:val="BodyText2"/>
    <w:uiPriority w:val="99"/>
    <w:semiHidden/>
    <w:rsid w:val="00BC514B"/>
    <w:rPr>
      <w:rFonts w:ascii="Verdana" w:eastAsia="SimSun" w:hAnsi="Verdana" w:cs="Times New Roman"/>
      <w:sz w:val="20"/>
      <w:lang w:eastAsia="zh-CN"/>
    </w:rPr>
  </w:style>
  <w:style w:type="paragraph" w:customStyle="1" w:styleId="Question">
    <w:name w:val="Question"/>
    <w:basedOn w:val="Normal"/>
    <w:rsid w:val="00BC514B"/>
    <w:pPr>
      <w:keepNext/>
      <w:spacing w:before="200" w:after="120" w:line="260" w:lineRule="exact"/>
    </w:pPr>
    <w:rPr>
      <w:rFonts w:ascii="Verdana" w:eastAsia="SimSun" w:hAnsi="Verdana"/>
      <w:b/>
      <w:sz w:val="20"/>
      <w:szCs w:val="22"/>
      <w:lang w:eastAsia="zh-CN"/>
    </w:rPr>
  </w:style>
  <w:style w:type="character" w:styleId="Strong">
    <w:name w:val="Strong"/>
    <w:basedOn w:val="DefaultParagraphFont"/>
    <w:uiPriority w:val="22"/>
    <w:qFormat/>
    <w:rsid w:val="00BD30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E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semiHidden/>
    <w:rsid w:val="00D86D29"/>
    <w:pPr>
      <w:numPr>
        <w:numId w:val="3"/>
      </w:numPr>
      <w:ind w:left="1080" w:hanging="360"/>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semiHidden/>
    <w:rsid w:val="00D86D29"/>
  </w:style>
  <w:style w:type="paragraph" w:styleId="Footer">
    <w:name w:val="footer"/>
    <w:basedOn w:val="Normal"/>
    <w:link w:val="FooterChar"/>
    <w:semiHidden/>
    <w:rsid w:val="008A1E91"/>
    <w:pPr>
      <w:tabs>
        <w:tab w:val="center" w:pos="4320"/>
        <w:tab w:val="right" w:pos="8640"/>
      </w:tabs>
    </w:pPr>
  </w:style>
  <w:style w:type="character" w:customStyle="1" w:styleId="FooterChar">
    <w:name w:val="Footer Char"/>
    <w:basedOn w:val="DefaultParagraphFont"/>
    <w:link w:val="Footer"/>
    <w:semiHidden/>
    <w:rsid w:val="008A1E91"/>
    <w:rPr>
      <w:rFonts w:ascii="Times New Roman" w:eastAsia="Times New Roman" w:hAnsi="Times New Roman" w:cs="Times New Roman"/>
      <w:sz w:val="24"/>
      <w:szCs w:val="24"/>
    </w:rPr>
  </w:style>
  <w:style w:type="character" w:styleId="PageNumber">
    <w:name w:val="page number"/>
    <w:basedOn w:val="DefaultParagraphFont"/>
    <w:semiHidden/>
    <w:rsid w:val="008A1E91"/>
  </w:style>
  <w:style w:type="paragraph" w:styleId="BodyText">
    <w:name w:val="Body Text"/>
    <w:basedOn w:val="Normal"/>
    <w:link w:val="BodyTextChar"/>
    <w:uiPriority w:val="99"/>
    <w:semiHidden/>
    <w:unhideWhenUsed/>
    <w:rsid w:val="00BC514B"/>
    <w:pPr>
      <w:spacing w:before="120" w:after="120" w:line="260" w:lineRule="exact"/>
    </w:pPr>
    <w:rPr>
      <w:rFonts w:ascii="Verdana" w:eastAsia="SimSun" w:hAnsi="Verdana"/>
      <w:sz w:val="20"/>
      <w:szCs w:val="22"/>
      <w:lang w:eastAsia="zh-CN"/>
    </w:rPr>
  </w:style>
  <w:style w:type="character" w:customStyle="1" w:styleId="BodyTextChar">
    <w:name w:val="Body Text Char"/>
    <w:basedOn w:val="DefaultParagraphFont"/>
    <w:link w:val="BodyText"/>
    <w:uiPriority w:val="99"/>
    <w:semiHidden/>
    <w:rsid w:val="00BC514B"/>
    <w:rPr>
      <w:rFonts w:ascii="Verdana" w:eastAsia="SimSun" w:hAnsi="Verdana" w:cs="Times New Roman"/>
      <w:sz w:val="20"/>
      <w:lang w:eastAsia="zh-CN"/>
    </w:rPr>
  </w:style>
  <w:style w:type="paragraph" w:styleId="BodyText2">
    <w:name w:val="Body Text 2"/>
    <w:basedOn w:val="Normal"/>
    <w:link w:val="BodyText2Char"/>
    <w:uiPriority w:val="99"/>
    <w:semiHidden/>
    <w:unhideWhenUsed/>
    <w:rsid w:val="00BC514B"/>
    <w:pPr>
      <w:spacing w:after="120" w:line="280" w:lineRule="exact"/>
      <w:ind w:left="360"/>
      <w:contextualSpacing/>
    </w:pPr>
    <w:rPr>
      <w:rFonts w:ascii="Verdana" w:eastAsia="SimSun" w:hAnsi="Verdana"/>
      <w:sz w:val="20"/>
      <w:szCs w:val="22"/>
      <w:lang w:eastAsia="zh-CN"/>
    </w:rPr>
  </w:style>
  <w:style w:type="character" w:customStyle="1" w:styleId="BodyText2Char">
    <w:name w:val="Body Text 2 Char"/>
    <w:basedOn w:val="DefaultParagraphFont"/>
    <w:link w:val="BodyText2"/>
    <w:uiPriority w:val="99"/>
    <w:semiHidden/>
    <w:rsid w:val="00BC514B"/>
    <w:rPr>
      <w:rFonts w:ascii="Verdana" w:eastAsia="SimSun" w:hAnsi="Verdana" w:cs="Times New Roman"/>
      <w:sz w:val="20"/>
      <w:lang w:eastAsia="zh-CN"/>
    </w:rPr>
  </w:style>
  <w:style w:type="paragraph" w:customStyle="1" w:styleId="Question">
    <w:name w:val="Question"/>
    <w:basedOn w:val="Normal"/>
    <w:rsid w:val="00BC514B"/>
    <w:pPr>
      <w:keepNext/>
      <w:spacing w:before="200" w:after="120" w:line="260" w:lineRule="exact"/>
    </w:pPr>
    <w:rPr>
      <w:rFonts w:ascii="Verdana" w:eastAsia="SimSun" w:hAnsi="Verdana"/>
      <w:b/>
      <w:sz w:val="20"/>
      <w:szCs w:val="22"/>
      <w:lang w:eastAsia="zh-CN"/>
    </w:rPr>
  </w:style>
  <w:style w:type="character" w:styleId="Strong">
    <w:name w:val="Strong"/>
    <w:basedOn w:val="DefaultParagraphFont"/>
    <w:uiPriority w:val="22"/>
    <w:qFormat/>
    <w:rsid w:val="00BD30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07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Hoffman, Allison</dc:creator>
  <cp:lastModifiedBy>SYSTEM</cp:lastModifiedBy>
  <cp:revision>2</cp:revision>
  <dcterms:created xsi:type="dcterms:W3CDTF">2017-11-27T18:52:00Z</dcterms:created>
  <dcterms:modified xsi:type="dcterms:W3CDTF">2017-11-27T18:52:00Z</dcterms:modified>
</cp:coreProperties>
</file>