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8E908" w14:textId="0B8F2FDD" w:rsidR="004C2A46" w:rsidRPr="00972E19" w:rsidRDefault="005B01A0" w:rsidP="004C2A46">
      <w:pPr>
        <w:jc w:val="center"/>
        <w:rPr>
          <w:rFonts w:asciiTheme="minorHAnsi" w:hAnsiTheme="minorHAnsi" w:cs="Arial"/>
          <w:b/>
          <w:sz w:val="22"/>
          <w:szCs w:val="22"/>
        </w:rPr>
      </w:pPr>
      <w:bookmarkStart w:id="0" w:name="_GoBack"/>
      <w:bookmarkEnd w:id="0"/>
      <w:r>
        <w:rPr>
          <w:rFonts w:asciiTheme="minorHAnsi" w:hAnsiTheme="minorHAnsi" w:cs="Arial"/>
          <w:b/>
          <w:sz w:val="22"/>
          <w:szCs w:val="22"/>
        </w:rPr>
        <w:t>Questionnaire</w:t>
      </w:r>
      <w:r w:rsidR="004C2A46" w:rsidRPr="00972E19">
        <w:rPr>
          <w:rFonts w:asciiTheme="minorHAnsi" w:hAnsiTheme="minorHAnsi" w:cs="Arial"/>
          <w:b/>
          <w:sz w:val="22"/>
          <w:szCs w:val="22"/>
        </w:rPr>
        <w:t xml:space="preserve"> Planning and Design Document</w:t>
      </w:r>
    </w:p>
    <w:p w14:paraId="4270D09E" w14:textId="77777777" w:rsidR="004C2A46" w:rsidRPr="00972E19" w:rsidRDefault="004C2A46" w:rsidP="004C2A46">
      <w:pPr>
        <w:jc w:val="center"/>
        <w:rPr>
          <w:rFonts w:asciiTheme="minorHAnsi" w:hAnsiTheme="minorHAnsi" w:cs="Arial"/>
          <w:sz w:val="22"/>
          <w:szCs w:val="22"/>
        </w:rPr>
      </w:pPr>
    </w:p>
    <w:p w14:paraId="7D0008C6" w14:textId="327132FB" w:rsidR="004C2A46" w:rsidRPr="00972E19" w:rsidRDefault="005B01A0" w:rsidP="00F75D38">
      <w:pPr>
        <w:jc w:val="center"/>
        <w:rPr>
          <w:rFonts w:asciiTheme="minorHAnsi" w:hAnsiTheme="minorHAnsi" w:cs="Arial"/>
          <w:sz w:val="22"/>
          <w:szCs w:val="22"/>
        </w:rPr>
      </w:pPr>
      <w:r>
        <w:rPr>
          <w:rFonts w:asciiTheme="minorHAnsi" w:hAnsiTheme="minorHAnsi" w:cs="Arial"/>
          <w:sz w:val="22"/>
          <w:szCs w:val="22"/>
        </w:rPr>
        <w:t>Questionnaire</w:t>
      </w:r>
      <w:r w:rsidR="004C2A46" w:rsidRPr="00972E19">
        <w:rPr>
          <w:rFonts w:asciiTheme="minorHAnsi" w:hAnsiTheme="minorHAnsi" w:cs="Arial"/>
          <w:sz w:val="22"/>
          <w:szCs w:val="22"/>
        </w:rPr>
        <w:t xml:space="preserve"> of the Trade Community </w:t>
      </w:r>
      <w:r w:rsidR="00D56B24">
        <w:rPr>
          <w:rFonts w:asciiTheme="minorHAnsi" w:hAnsiTheme="minorHAnsi" w:cs="Arial"/>
          <w:sz w:val="22"/>
          <w:szCs w:val="22"/>
        </w:rPr>
        <w:t>on web-based</w:t>
      </w:r>
      <w:r w:rsidR="009372EC">
        <w:rPr>
          <w:rFonts w:asciiTheme="minorHAnsi" w:hAnsiTheme="minorHAnsi" w:cs="Arial"/>
          <w:sz w:val="22"/>
          <w:szCs w:val="22"/>
        </w:rPr>
        <w:t>/extraction-enabled</w:t>
      </w:r>
      <w:r w:rsidR="00D56B24">
        <w:rPr>
          <w:rFonts w:asciiTheme="minorHAnsi" w:hAnsiTheme="minorHAnsi" w:cs="Arial"/>
          <w:sz w:val="22"/>
          <w:szCs w:val="22"/>
        </w:rPr>
        <w:t xml:space="preserve"> collection of information</w:t>
      </w:r>
    </w:p>
    <w:p w14:paraId="055D89CC" w14:textId="39DD5893" w:rsidR="004C2A46" w:rsidRDefault="004C2A46" w:rsidP="004C2A46">
      <w:pPr>
        <w:rPr>
          <w:rFonts w:asciiTheme="minorHAnsi" w:hAnsiTheme="minorHAnsi" w:cs="Arial"/>
          <w:sz w:val="22"/>
          <w:szCs w:val="22"/>
        </w:rPr>
      </w:pPr>
    </w:p>
    <w:p w14:paraId="7B9BC30F" w14:textId="77777777" w:rsidR="009372EC" w:rsidRPr="00972E19" w:rsidRDefault="009372EC" w:rsidP="004C2A46">
      <w:pPr>
        <w:rPr>
          <w:rFonts w:asciiTheme="minorHAnsi" w:hAnsiTheme="minorHAnsi" w:cs="Arial"/>
          <w:sz w:val="22"/>
          <w:szCs w:val="22"/>
        </w:rPr>
      </w:pPr>
    </w:p>
    <w:p w14:paraId="707BFFF1" w14:textId="32B63C87" w:rsidR="004C2A46" w:rsidRPr="00972E19" w:rsidRDefault="004C2A46" w:rsidP="004C2A46">
      <w:pPr>
        <w:rPr>
          <w:rFonts w:asciiTheme="minorHAnsi" w:hAnsiTheme="minorHAnsi" w:cs="Arial"/>
          <w:sz w:val="22"/>
          <w:szCs w:val="22"/>
        </w:rPr>
      </w:pPr>
      <w:r w:rsidRPr="00972E19">
        <w:rPr>
          <w:rFonts w:asciiTheme="minorHAnsi" w:hAnsiTheme="minorHAnsi" w:cs="Arial"/>
          <w:sz w:val="22"/>
          <w:szCs w:val="22"/>
        </w:rPr>
        <w:t xml:space="preserve">The U.S. International Trade Commission (USITC) is implementing a </w:t>
      </w:r>
      <w:r w:rsidR="005B01A0">
        <w:rPr>
          <w:rFonts w:asciiTheme="minorHAnsi" w:hAnsiTheme="minorHAnsi" w:cs="Arial"/>
          <w:sz w:val="22"/>
          <w:szCs w:val="22"/>
        </w:rPr>
        <w:t>questionnaire</w:t>
      </w:r>
      <w:r w:rsidRPr="00972E19">
        <w:rPr>
          <w:rFonts w:asciiTheme="minorHAnsi" w:hAnsiTheme="minorHAnsi" w:cs="Arial"/>
          <w:sz w:val="22"/>
          <w:szCs w:val="22"/>
        </w:rPr>
        <w:t xml:space="preserve"> to gather use</w:t>
      </w:r>
      <w:r w:rsidR="00D56B24">
        <w:rPr>
          <w:rFonts w:asciiTheme="minorHAnsi" w:hAnsiTheme="minorHAnsi" w:cs="Arial"/>
          <w:sz w:val="22"/>
          <w:szCs w:val="22"/>
        </w:rPr>
        <w:t xml:space="preserve">r </w:t>
      </w:r>
      <w:r w:rsidR="005B01A0">
        <w:rPr>
          <w:rFonts w:asciiTheme="minorHAnsi" w:hAnsiTheme="minorHAnsi" w:cs="Arial"/>
          <w:sz w:val="22"/>
          <w:szCs w:val="22"/>
        </w:rPr>
        <w:t>input</w:t>
      </w:r>
      <w:r w:rsidR="00D56B24">
        <w:rPr>
          <w:rFonts w:asciiTheme="minorHAnsi" w:hAnsiTheme="minorHAnsi" w:cs="Arial"/>
          <w:sz w:val="22"/>
          <w:szCs w:val="22"/>
        </w:rPr>
        <w:t xml:space="preserve"> to aid in evaluating the prospects of expanding web-based collection of information in anti-dumping and countervailing duty investigations</w:t>
      </w:r>
      <w:r>
        <w:rPr>
          <w:rFonts w:asciiTheme="minorHAnsi" w:hAnsiTheme="minorHAnsi" w:cs="Arial"/>
          <w:sz w:val="22"/>
          <w:szCs w:val="22"/>
        </w:rPr>
        <w:t>.</w:t>
      </w:r>
      <w:r w:rsidR="00D56B24">
        <w:rPr>
          <w:rFonts w:asciiTheme="minorHAnsi" w:hAnsiTheme="minorHAnsi" w:cs="Arial"/>
          <w:sz w:val="22"/>
          <w:szCs w:val="22"/>
        </w:rPr>
        <w:t xml:space="preserve"> </w:t>
      </w:r>
      <w:r w:rsidR="005B01A0">
        <w:rPr>
          <w:rFonts w:asciiTheme="minorHAnsi" w:hAnsiTheme="minorHAnsi" w:cs="Arial"/>
          <w:sz w:val="22"/>
          <w:szCs w:val="22"/>
        </w:rPr>
        <w:t>Input</w:t>
      </w:r>
      <w:r w:rsidR="00F75D38">
        <w:rPr>
          <w:rFonts w:asciiTheme="minorHAnsi" w:hAnsiTheme="minorHAnsi" w:cs="Arial"/>
          <w:sz w:val="22"/>
          <w:szCs w:val="22"/>
        </w:rPr>
        <w:t xml:space="preserve"> on </w:t>
      </w:r>
      <w:r w:rsidR="00D56B24">
        <w:rPr>
          <w:rFonts w:asciiTheme="minorHAnsi" w:hAnsiTheme="minorHAnsi" w:cs="Arial"/>
          <w:sz w:val="22"/>
          <w:szCs w:val="22"/>
        </w:rPr>
        <w:t xml:space="preserve">the </w:t>
      </w:r>
      <w:r w:rsidR="005B01A0">
        <w:rPr>
          <w:rFonts w:asciiTheme="minorHAnsi" w:hAnsiTheme="minorHAnsi" w:cs="Arial"/>
          <w:sz w:val="22"/>
          <w:szCs w:val="22"/>
        </w:rPr>
        <w:t>utility</w:t>
      </w:r>
      <w:r w:rsidR="00D56B24">
        <w:rPr>
          <w:rFonts w:asciiTheme="minorHAnsi" w:hAnsiTheme="minorHAnsi" w:cs="Arial"/>
          <w:sz w:val="22"/>
          <w:szCs w:val="22"/>
        </w:rPr>
        <w:t>, benefits, and challenges</w:t>
      </w:r>
      <w:r>
        <w:rPr>
          <w:rFonts w:asciiTheme="minorHAnsi" w:hAnsiTheme="minorHAnsi" w:cs="Arial"/>
          <w:sz w:val="22"/>
          <w:szCs w:val="22"/>
        </w:rPr>
        <w:t xml:space="preserve"> </w:t>
      </w:r>
      <w:r w:rsidR="00F75D38">
        <w:rPr>
          <w:rFonts w:asciiTheme="minorHAnsi" w:hAnsiTheme="minorHAnsi" w:cs="Arial"/>
          <w:sz w:val="22"/>
          <w:szCs w:val="22"/>
        </w:rPr>
        <w:t xml:space="preserve">could improve information gathering, streamline processes, and enhance </w:t>
      </w:r>
      <w:r w:rsidR="00D56B24">
        <w:rPr>
          <w:rFonts w:asciiTheme="minorHAnsi" w:hAnsiTheme="minorHAnsi" w:cs="Arial"/>
          <w:sz w:val="22"/>
          <w:szCs w:val="22"/>
        </w:rPr>
        <w:t xml:space="preserve">efficiency and </w:t>
      </w:r>
      <w:r w:rsidR="00F75D38">
        <w:rPr>
          <w:rFonts w:asciiTheme="minorHAnsi" w:hAnsiTheme="minorHAnsi" w:cs="Arial"/>
          <w:sz w:val="22"/>
          <w:szCs w:val="22"/>
        </w:rPr>
        <w:t>transparency</w:t>
      </w:r>
      <w:r w:rsidRPr="00972E19">
        <w:rPr>
          <w:rFonts w:asciiTheme="minorHAnsi" w:hAnsiTheme="minorHAnsi" w:cs="Arial"/>
          <w:sz w:val="22"/>
          <w:szCs w:val="22"/>
        </w:rPr>
        <w:t xml:space="preserve">. </w:t>
      </w:r>
    </w:p>
    <w:p w14:paraId="6016C087" w14:textId="77777777" w:rsidR="004C2A46" w:rsidRPr="00972E19" w:rsidRDefault="004C2A46" w:rsidP="004C2A46">
      <w:pPr>
        <w:rPr>
          <w:rFonts w:asciiTheme="minorHAnsi" w:hAnsiTheme="minorHAnsi" w:cs="Arial"/>
          <w:sz w:val="22"/>
          <w:szCs w:val="22"/>
        </w:rPr>
      </w:pPr>
    </w:p>
    <w:p w14:paraId="63E4DE2C" w14:textId="77777777" w:rsidR="004C2A46" w:rsidRPr="00972E19" w:rsidRDefault="004C2A46" w:rsidP="004C2A46">
      <w:pPr>
        <w:spacing w:after="100" w:afterAutospacing="1"/>
        <w:rPr>
          <w:rFonts w:asciiTheme="minorHAnsi" w:hAnsiTheme="minorHAnsi" w:cs="Arial"/>
          <w:b/>
          <w:sz w:val="22"/>
          <w:szCs w:val="22"/>
        </w:rPr>
      </w:pPr>
      <w:r w:rsidRPr="00972E19">
        <w:rPr>
          <w:rFonts w:asciiTheme="minorHAnsi" w:hAnsiTheme="minorHAnsi" w:cs="Arial"/>
          <w:b/>
          <w:sz w:val="22"/>
          <w:szCs w:val="22"/>
        </w:rPr>
        <w:t>A. The Survey Population</w:t>
      </w:r>
    </w:p>
    <w:p w14:paraId="5E2C23BC" w14:textId="1A0E0DD1" w:rsidR="004C2A46" w:rsidRPr="00972E19" w:rsidRDefault="004C2A46" w:rsidP="004C2A46">
      <w:pPr>
        <w:spacing w:after="100" w:afterAutospacing="1"/>
        <w:rPr>
          <w:rFonts w:asciiTheme="minorHAnsi" w:hAnsiTheme="minorHAnsi" w:cs="Arial"/>
          <w:sz w:val="22"/>
          <w:szCs w:val="22"/>
        </w:rPr>
      </w:pPr>
      <w:r w:rsidRPr="00972E19">
        <w:rPr>
          <w:rFonts w:asciiTheme="minorHAnsi" w:hAnsiTheme="minorHAnsi" w:cs="Arial"/>
          <w:sz w:val="22"/>
          <w:szCs w:val="22"/>
        </w:rPr>
        <w:t xml:space="preserve">This will be a voluntary, web-based </w:t>
      </w:r>
      <w:r w:rsidR="005B01A0">
        <w:rPr>
          <w:rFonts w:asciiTheme="minorHAnsi" w:hAnsiTheme="minorHAnsi" w:cs="Arial"/>
          <w:sz w:val="22"/>
          <w:szCs w:val="22"/>
        </w:rPr>
        <w:t>questionnaire</w:t>
      </w:r>
      <w:r w:rsidRPr="00972E19">
        <w:rPr>
          <w:rFonts w:asciiTheme="minorHAnsi" w:hAnsiTheme="minorHAnsi" w:cs="Arial"/>
          <w:sz w:val="22"/>
          <w:szCs w:val="22"/>
        </w:rPr>
        <w:t>.</w:t>
      </w:r>
      <w:r w:rsidR="00D56B24">
        <w:rPr>
          <w:rFonts w:asciiTheme="minorHAnsi" w:hAnsiTheme="minorHAnsi" w:cs="Arial"/>
          <w:sz w:val="22"/>
          <w:szCs w:val="22"/>
        </w:rPr>
        <w:t xml:space="preserve"> </w:t>
      </w:r>
      <w:r w:rsidRPr="00972E19">
        <w:rPr>
          <w:rFonts w:asciiTheme="minorHAnsi" w:hAnsiTheme="minorHAnsi" w:cs="Arial"/>
          <w:sz w:val="22"/>
          <w:szCs w:val="22"/>
        </w:rPr>
        <w:t xml:space="preserve">The population likely will include </w:t>
      </w:r>
      <w:r>
        <w:rPr>
          <w:rFonts w:asciiTheme="minorHAnsi" w:hAnsiTheme="minorHAnsi" w:cs="Arial"/>
          <w:sz w:val="22"/>
          <w:szCs w:val="22"/>
        </w:rPr>
        <w:t xml:space="preserve">trade counsel </w:t>
      </w:r>
      <w:r w:rsidRPr="00972E19">
        <w:rPr>
          <w:rFonts w:asciiTheme="minorHAnsi" w:hAnsiTheme="minorHAnsi" w:cs="Arial"/>
          <w:sz w:val="22"/>
          <w:szCs w:val="22"/>
        </w:rPr>
        <w:t>alerted to the survey through several means.</w:t>
      </w:r>
      <w:r w:rsidR="00D56B24">
        <w:rPr>
          <w:rFonts w:asciiTheme="minorHAnsi" w:hAnsiTheme="minorHAnsi" w:cs="Arial"/>
          <w:sz w:val="22"/>
          <w:szCs w:val="22"/>
        </w:rPr>
        <w:t xml:space="preserve"> </w:t>
      </w:r>
      <w:r w:rsidRPr="00972E19">
        <w:rPr>
          <w:rFonts w:asciiTheme="minorHAnsi" w:hAnsiTheme="minorHAnsi" w:cs="Arial"/>
          <w:sz w:val="22"/>
          <w:szCs w:val="22"/>
        </w:rPr>
        <w:t xml:space="preserve">The principal avenue will be through </w:t>
      </w:r>
      <w:r w:rsidR="00C810D8">
        <w:rPr>
          <w:rFonts w:asciiTheme="minorHAnsi" w:hAnsiTheme="minorHAnsi" w:cs="Arial"/>
          <w:sz w:val="22"/>
          <w:szCs w:val="22"/>
        </w:rPr>
        <w:t xml:space="preserve">email notifications </w:t>
      </w:r>
      <w:r w:rsidR="00C810D8" w:rsidRPr="00972E19">
        <w:rPr>
          <w:rFonts w:asciiTheme="minorHAnsi" w:hAnsiTheme="minorHAnsi" w:cs="Arial"/>
          <w:sz w:val="22"/>
          <w:szCs w:val="22"/>
        </w:rPr>
        <w:t xml:space="preserve">to the agency’s pre-existing list of self-subscribing entities as well as a list of organizations that USITC staff </w:t>
      </w:r>
      <w:r w:rsidR="00C810D8">
        <w:rPr>
          <w:rFonts w:asciiTheme="minorHAnsi" w:hAnsiTheme="minorHAnsi" w:cs="Arial"/>
          <w:sz w:val="22"/>
          <w:szCs w:val="22"/>
        </w:rPr>
        <w:t>believes</w:t>
      </w:r>
      <w:r w:rsidR="00C810D8" w:rsidRPr="00972E19">
        <w:rPr>
          <w:rFonts w:asciiTheme="minorHAnsi" w:hAnsiTheme="minorHAnsi" w:cs="Arial"/>
          <w:sz w:val="22"/>
          <w:szCs w:val="22"/>
        </w:rPr>
        <w:t xml:space="preserve"> may have an interest in the </w:t>
      </w:r>
      <w:r w:rsidR="00C810D8">
        <w:rPr>
          <w:rFonts w:asciiTheme="minorHAnsi" w:hAnsiTheme="minorHAnsi" w:cs="Arial"/>
          <w:sz w:val="22"/>
          <w:szCs w:val="22"/>
        </w:rPr>
        <w:t xml:space="preserve">survey. In addition, </w:t>
      </w:r>
      <w:r w:rsidR="00A40A26">
        <w:rPr>
          <w:rFonts w:asciiTheme="minorHAnsi" w:hAnsiTheme="minorHAnsi" w:cs="Arial"/>
          <w:sz w:val="22"/>
          <w:szCs w:val="22"/>
        </w:rPr>
        <w:t>information</w:t>
      </w:r>
      <w:r w:rsidR="00C810D8">
        <w:rPr>
          <w:rFonts w:asciiTheme="minorHAnsi" w:hAnsiTheme="minorHAnsi" w:cs="Arial"/>
          <w:sz w:val="22"/>
          <w:szCs w:val="22"/>
        </w:rPr>
        <w:t xml:space="preserve"> on how to participate in the survey will be featured on the USITC’s internet home page (www.usitc.gov).</w:t>
      </w:r>
    </w:p>
    <w:p w14:paraId="5E63D6C3" w14:textId="77777777" w:rsidR="004C2A46" w:rsidRPr="00972E19" w:rsidRDefault="004C2A46" w:rsidP="004C2A46">
      <w:pPr>
        <w:spacing w:after="100" w:afterAutospacing="1"/>
        <w:rPr>
          <w:rFonts w:asciiTheme="minorHAnsi" w:hAnsiTheme="minorHAnsi" w:cs="Arial"/>
          <w:b/>
          <w:sz w:val="22"/>
          <w:szCs w:val="22"/>
        </w:rPr>
      </w:pPr>
      <w:r w:rsidRPr="00972E19">
        <w:rPr>
          <w:rFonts w:asciiTheme="minorHAnsi" w:hAnsiTheme="minorHAnsi" w:cs="Arial"/>
          <w:b/>
          <w:sz w:val="22"/>
          <w:szCs w:val="22"/>
        </w:rPr>
        <w:t>B. Field Testing</w:t>
      </w:r>
    </w:p>
    <w:p w14:paraId="3732CD28" w14:textId="0974AC23" w:rsidR="004C2A46" w:rsidRDefault="004C2A46" w:rsidP="004C2A46">
      <w:pPr>
        <w:spacing w:after="100" w:afterAutospacing="1"/>
        <w:rPr>
          <w:rFonts w:asciiTheme="minorHAnsi" w:hAnsiTheme="minorHAnsi" w:cs="Arial"/>
          <w:sz w:val="22"/>
          <w:szCs w:val="22"/>
        </w:rPr>
      </w:pPr>
      <w:r w:rsidRPr="000A21AE">
        <w:rPr>
          <w:rFonts w:asciiTheme="minorHAnsi" w:hAnsiTheme="minorHAnsi" w:cs="Arial"/>
          <w:sz w:val="22"/>
          <w:szCs w:val="22"/>
        </w:rPr>
        <w:t xml:space="preserve">In </w:t>
      </w:r>
      <w:r w:rsidR="000A21AE" w:rsidRPr="000A21AE">
        <w:rPr>
          <w:rFonts w:asciiTheme="minorHAnsi" w:hAnsiTheme="minorHAnsi" w:cs="Arial"/>
          <w:sz w:val="22"/>
          <w:szCs w:val="22"/>
        </w:rPr>
        <w:t>end of May early June</w:t>
      </w:r>
      <w:r w:rsidR="005B01A0" w:rsidRPr="000A21AE">
        <w:rPr>
          <w:rFonts w:asciiTheme="minorHAnsi" w:hAnsiTheme="minorHAnsi" w:cs="Arial"/>
          <w:sz w:val="22"/>
          <w:szCs w:val="22"/>
        </w:rPr>
        <w:t xml:space="preserve"> 2019</w:t>
      </w:r>
      <w:r w:rsidRPr="000A21AE">
        <w:rPr>
          <w:rFonts w:asciiTheme="minorHAnsi" w:hAnsiTheme="minorHAnsi" w:cs="Arial"/>
          <w:sz w:val="22"/>
          <w:szCs w:val="22"/>
        </w:rPr>
        <w:t xml:space="preserve"> the USITC field tested the survey with regard to scope and clarity of questions.</w:t>
      </w:r>
      <w:r w:rsidR="00D56B24" w:rsidRPr="000A21AE">
        <w:rPr>
          <w:rFonts w:asciiTheme="minorHAnsi" w:hAnsiTheme="minorHAnsi" w:cs="Arial"/>
          <w:sz w:val="22"/>
          <w:szCs w:val="22"/>
        </w:rPr>
        <w:t xml:space="preserve"> </w:t>
      </w:r>
      <w:r w:rsidRPr="000A21AE">
        <w:rPr>
          <w:rFonts w:asciiTheme="minorHAnsi" w:hAnsiTheme="minorHAnsi" w:cs="Arial"/>
          <w:sz w:val="22"/>
          <w:szCs w:val="22"/>
        </w:rPr>
        <w:t>Individuals with the organizations presented in the table below were identified as participants for field testing of the survey.</w:t>
      </w:r>
      <w:r w:rsidR="00D56B24" w:rsidRPr="000A21AE">
        <w:rPr>
          <w:rFonts w:asciiTheme="minorHAnsi" w:hAnsiTheme="minorHAnsi" w:cs="Arial"/>
          <w:sz w:val="22"/>
          <w:szCs w:val="22"/>
        </w:rPr>
        <w:t xml:space="preserve"> </w:t>
      </w:r>
    </w:p>
    <w:tbl>
      <w:tblPr>
        <w:tblStyle w:val="TableGrid"/>
        <w:tblW w:w="0" w:type="auto"/>
        <w:tblLook w:val="04A0" w:firstRow="1" w:lastRow="0" w:firstColumn="1" w:lastColumn="0" w:noHBand="0" w:noVBand="1"/>
      </w:tblPr>
      <w:tblGrid>
        <w:gridCol w:w="2196"/>
        <w:gridCol w:w="3736"/>
      </w:tblGrid>
      <w:tr w:rsidR="00672735" w:rsidRPr="00D56B24" w14:paraId="299A8578" w14:textId="77777777" w:rsidTr="000A21AE">
        <w:tc>
          <w:tcPr>
            <w:tcW w:w="2196" w:type="dxa"/>
            <w:shd w:val="clear" w:color="auto" w:fill="auto"/>
          </w:tcPr>
          <w:p w14:paraId="32F55AF6" w14:textId="25240F02" w:rsidR="00672735" w:rsidRPr="00D56B24" w:rsidRDefault="000A21AE" w:rsidP="00A94B44">
            <w:pPr>
              <w:spacing w:after="100" w:afterAutospacing="1"/>
              <w:jc w:val="center"/>
              <w:rPr>
                <w:rFonts w:asciiTheme="minorHAnsi" w:hAnsiTheme="minorHAnsi" w:cs="Arial"/>
                <w:sz w:val="22"/>
                <w:szCs w:val="22"/>
                <w:highlight w:val="lightGray"/>
              </w:rPr>
            </w:pPr>
            <w:r w:rsidRPr="000A21AE">
              <w:rPr>
                <w:rFonts w:asciiTheme="minorHAnsi" w:hAnsiTheme="minorHAnsi" w:cs="Arial"/>
                <w:sz w:val="22"/>
                <w:szCs w:val="22"/>
              </w:rPr>
              <w:t>Name</w:t>
            </w:r>
          </w:p>
        </w:tc>
        <w:tc>
          <w:tcPr>
            <w:tcW w:w="3736" w:type="dxa"/>
            <w:shd w:val="clear" w:color="auto" w:fill="auto"/>
          </w:tcPr>
          <w:p w14:paraId="09AF6AA2" w14:textId="1EFCAC95" w:rsidR="00672735" w:rsidRPr="00D56B24" w:rsidRDefault="000A21AE" w:rsidP="00A94B44">
            <w:pPr>
              <w:spacing w:after="100" w:afterAutospacing="1"/>
              <w:jc w:val="center"/>
              <w:rPr>
                <w:rFonts w:asciiTheme="minorHAnsi" w:hAnsiTheme="minorHAnsi" w:cs="Arial"/>
                <w:sz w:val="22"/>
                <w:szCs w:val="22"/>
                <w:highlight w:val="lightGray"/>
              </w:rPr>
            </w:pPr>
            <w:r w:rsidRPr="000A21AE">
              <w:rPr>
                <w:rFonts w:asciiTheme="minorHAnsi" w:hAnsiTheme="minorHAnsi" w:cs="Arial"/>
                <w:sz w:val="22"/>
                <w:szCs w:val="22"/>
              </w:rPr>
              <w:t>Organization</w:t>
            </w:r>
          </w:p>
        </w:tc>
      </w:tr>
      <w:tr w:rsidR="00672735" w:rsidRPr="00D56B24" w14:paraId="52ED81FA" w14:textId="77777777" w:rsidTr="000A21AE">
        <w:trPr>
          <w:trHeight w:val="332"/>
        </w:trPr>
        <w:tc>
          <w:tcPr>
            <w:tcW w:w="2196" w:type="dxa"/>
            <w:shd w:val="clear" w:color="auto" w:fill="auto"/>
            <w:vAlign w:val="bottom"/>
          </w:tcPr>
          <w:p w14:paraId="27FF2469" w14:textId="74D6529A" w:rsidR="00672735" w:rsidRPr="00D56B24" w:rsidRDefault="000A21AE" w:rsidP="00CF5D62">
            <w:pPr>
              <w:rPr>
                <w:rFonts w:asciiTheme="minorHAnsi" w:hAnsiTheme="minorHAnsi" w:cs="Arial"/>
                <w:sz w:val="22"/>
                <w:szCs w:val="22"/>
                <w:highlight w:val="lightGray"/>
              </w:rPr>
            </w:pPr>
            <w:r w:rsidRPr="000A21AE">
              <w:rPr>
                <w:rFonts w:asciiTheme="minorHAnsi" w:hAnsiTheme="minorHAnsi" w:cs="Arial"/>
                <w:sz w:val="22"/>
                <w:szCs w:val="22"/>
              </w:rPr>
              <w:t>Kathleen Cannon</w:t>
            </w:r>
          </w:p>
        </w:tc>
        <w:tc>
          <w:tcPr>
            <w:tcW w:w="3736" w:type="dxa"/>
            <w:shd w:val="clear" w:color="auto" w:fill="auto"/>
            <w:vAlign w:val="bottom"/>
          </w:tcPr>
          <w:p w14:paraId="0224A57E" w14:textId="18560485" w:rsidR="00672735" w:rsidRPr="00D56B24" w:rsidRDefault="000A21AE" w:rsidP="00CF5D62">
            <w:pPr>
              <w:rPr>
                <w:rFonts w:asciiTheme="minorHAnsi" w:hAnsiTheme="minorHAnsi" w:cs="Arial"/>
                <w:sz w:val="22"/>
                <w:szCs w:val="22"/>
                <w:highlight w:val="lightGray"/>
              </w:rPr>
            </w:pPr>
            <w:r w:rsidRPr="000A21AE">
              <w:rPr>
                <w:rFonts w:asciiTheme="minorHAnsi" w:hAnsiTheme="minorHAnsi" w:cs="Arial"/>
                <w:sz w:val="22"/>
                <w:szCs w:val="22"/>
              </w:rPr>
              <w:t>Kelly Drye &amp; Warren LLP</w:t>
            </w:r>
          </w:p>
        </w:tc>
      </w:tr>
      <w:tr w:rsidR="00672735" w:rsidRPr="00D56B24" w14:paraId="73E777A9" w14:textId="77777777" w:rsidTr="000A21AE">
        <w:trPr>
          <w:trHeight w:val="350"/>
        </w:trPr>
        <w:tc>
          <w:tcPr>
            <w:tcW w:w="2196" w:type="dxa"/>
            <w:shd w:val="clear" w:color="auto" w:fill="auto"/>
            <w:vAlign w:val="bottom"/>
          </w:tcPr>
          <w:p w14:paraId="7CA03E4B" w14:textId="38054DC5" w:rsidR="00672735" w:rsidRPr="00D56B24" w:rsidRDefault="000A21AE" w:rsidP="0095123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Alan Price</w:t>
            </w:r>
          </w:p>
        </w:tc>
        <w:tc>
          <w:tcPr>
            <w:tcW w:w="3736" w:type="dxa"/>
            <w:shd w:val="clear" w:color="auto" w:fill="auto"/>
            <w:vAlign w:val="bottom"/>
          </w:tcPr>
          <w:p w14:paraId="2A82B85C" w14:textId="6E5E5B98" w:rsidR="00672735" w:rsidRPr="00D56B24" w:rsidRDefault="000A21AE" w:rsidP="0095123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Wiley Rein LLP</w:t>
            </w:r>
          </w:p>
        </w:tc>
      </w:tr>
      <w:tr w:rsidR="00672735" w:rsidRPr="00D56B24" w14:paraId="0FEEB1EC" w14:textId="77777777" w:rsidTr="000A21AE">
        <w:trPr>
          <w:trHeight w:val="350"/>
        </w:trPr>
        <w:tc>
          <w:tcPr>
            <w:tcW w:w="2196" w:type="dxa"/>
            <w:shd w:val="clear" w:color="auto" w:fill="auto"/>
            <w:vAlign w:val="bottom"/>
          </w:tcPr>
          <w:p w14:paraId="11E69139" w14:textId="134FA927"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James R. Cannon, Jr.</w:t>
            </w:r>
          </w:p>
        </w:tc>
        <w:tc>
          <w:tcPr>
            <w:tcW w:w="3736" w:type="dxa"/>
            <w:shd w:val="clear" w:color="auto" w:fill="auto"/>
            <w:vAlign w:val="bottom"/>
          </w:tcPr>
          <w:p w14:paraId="555DF0E0" w14:textId="46D82DF1"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Cassidy Levy Kent (USA) LLP</w:t>
            </w:r>
          </w:p>
        </w:tc>
      </w:tr>
      <w:tr w:rsidR="00672735" w:rsidRPr="00D56B24" w14:paraId="78C1291C" w14:textId="77777777" w:rsidTr="000A21AE">
        <w:trPr>
          <w:trHeight w:val="350"/>
        </w:trPr>
        <w:tc>
          <w:tcPr>
            <w:tcW w:w="2196" w:type="dxa"/>
            <w:shd w:val="clear" w:color="auto" w:fill="auto"/>
            <w:vAlign w:val="bottom"/>
          </w:tcPr>
          <w:p w14:paraId="532C5777" w14:textId="055FBC27"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Julie C. Mendoza</w:t>
            </w:r>
          </w:p>
        </w:tc>
        <w:tc>
          <w:tcPr>
            <w:tcW w:w="3736" w:type="dxa"/>
            <w:shd w:val="clear" w:color="auto" w:fill="auto"/>
            <w:vAlign w:val="bottom"/>
          </w:tcPr>
          <w:p w14:paraId="67245AED" w14:textId="35B1B265"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Morris Manning &amp; Martin, LLP</w:t>
            </w:r>
          </w:p>
        </w:tc>
      </w:tr>
      <w:tr w:rsidR="00672735" w:rsidRPr="00D56B24" w14:paraId="3D650F29" w14:textId="77777777" w:rsidTr="000A21AE">
        <w:trPr>
          <w:trHeight w:val="350"/>
        </w:trPr>
        <w:tc>
          <w:tcPr>
            <w:tcW w:w="2196" w:type="dxa"/>
            <w:shd w:val="clear" w:color="auto" w:fill="auto"/>
            <w:vAlign w:val="bottom"/>
          </w:tcPr>
          <w:p w14:paraId="25531068" w14:textId="4E2BB1E9"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Gregory Spak</w:t>
            </w:r>
          </w:p>
        </w:tc>
        <w:tc>
          <w:tcPr>
            <w:tcW w:w="3736" w:type="dxa"/>
            <w:shd w:val="clear" w:color="auto" w:fill="auto"/>
            <w:vAlign w:val="bottom"/>
          </w:tcPr>
          <w:p w14:paraId="7EA93BB8" w14:textId="2B14B9A4"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White &amp; Case</w:t>
            </w:r>
          </w:p>
        </w:tc>
      </w:tr>
      <w:tr w:rsidR="00672735" w:rsidRPr="00D56B24" w14:paraId="505B4D19" w14:textId="77777777" w:rsidTr="000A21AE">
        <w:trPr>
          <w:trHeight w:val="350"/>
        </w:trPr>
        <w:tc>
          <w:tcPr>
            <w:tcW w:w="2196" w:type="dxa"/>
            <w:shd w:val="clear" w:color="auto" w:fill="auto"/>
            <w:vAlign w:val="bottom"/>
          </w:tcPr>
          <w:p w14:paraId="6903618C" w14:textId="2978C8DD"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Matthew R. Nicely</w:t>
            </w:r>
          </w:p>
        </w:tc>
        <w:tc>
          <w:tcPr>
            <w:tcW w:w="3736" w:type="dxa"/>
            <w:shd w:val="clear" w:color="auto" w:fill="auto"/>
            <w:vAlign w:val="bottom"/>
          </w:tcPr>
          <w:p w14:paraId="41C226E7" w14:textId="03B5EAC8"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Hughes Hubbard&amp; Reed LLP</w:t>
            </w:r>
          </w:p>
        </w:tc>
      </w:tr>
      <w:tr w:rsidR="00672735" w:rsidRPr="00D56B24" w14:paraId="1091DC43" w14:textId="77777777" w:rsidTr="000A21AE">
        <w:tc>
          <w:tcPr>
            <w:tcW w:w="2196" w:type="dxa"/>
            <w:shd w:val="clear" w:color="auto" w:fill="auto"/>
            <w:vAlign w:val="bottom"/>
          </w:tcPr>
          <w:p w14:paraId="59A9A879" w14:textId="56766BB2" w:rsidR="00672735"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Bruce Malashevich</w:t>
            </w:r>
          </w:p>
        </w:tc>
        <w:tc>
          <w:tcPr>
            <w:tcW w:w="3736" w:type="dxa"/>
            <w:shd w:val="clear" w:color="auto" w:fill="auto"/>
            <w:vAlign w:val="bottom"/>
          </w:tcPr>
          <w:p w14:paraId="5CB1157A" w14:textId="3A63CDA7" w:rsidR="00672735" w:rsidRPr="00D56B24" w:rsidRDefault="000A21AE" w:rsidP="00635BA7">
            <w:pPr>
              <w:rPr>
                <w:rFonts w:asciiTheme="minorHAnsi" w:hAnsiTheme="minorHAnsi" w:cs="Arial"/>
                <w:sz w:val="22"/>
                <w:szCs w:val="22"/>
                <w:highlight w:val="lightGray"/>
              </w:rPr>
            </w:pPr>
            <w:r w:rsidRPr="000A21AE">
              <w:rPr>
                <w:rFonts w:asciiTheme="minorHAnsi" w:hAnsiTheme="minorHAnsi" w:cs="Arial"/>
                <w:sz w:val="22"/>
                <w:szCs w:val="22"/>
              </w:rPr>
              <w:t>Economic Consulting Services LLC</w:t>
            </w:r>
          </w:p>
        </w:tc>
      </w:tr>
      <w:tr w:rsidR="000A21AE" w:rsidRPr="00D56B24" w14:paraId="22CFCD1B" w14:textId="77777777" w:rsidTr="000A21AE">
        <w:tc>
          <w:tcPr>
            <w:tcW w:w="2196" w:type="dxa"/>
            <w:shd w:val="clear" w:color="auto" w:fill="auto"/>
            <w:vAlign w:val="bottom"/>
          </w:tcPr>
          <w:p w14:paraId="64CB252F" w14:textId="09AA3C0D" w:rsidR="000A21AE" w:rsidRPr="00D56B24"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Chris Cloutier</w:t>
            </w:r>
          </w:p>
        </w:tc>
        <w:tc>
          <w:tcPr>
            <w:tcW w:w="3736" w:type="dxa"/>
            <w:shd w:val="clear" w:color="auto" w:fill="auto"/>
            <w:vAlign w:val="bottom"/>
          </w:tcPr>
          <w:p w14:paraId="605E7588" w14:textId="61263308" w:rsidR="000A21AE" w:rsidRPr="00D56B24" w:rsidRDefault="000A21AE" w:rsidP="00635BA7">
            <w:pPr>
              <w:rPr>
                <w:rFonts w:asciiTheme="minorHAnsi" w:hAnsiTheme="minorHAnsi" w:cs="Arial"/>
                <w:sz w:val="22"/>
                <w:szCs w:val="22"/>
                <w:highlight w:val="lightGray"/>
              </w:rPr>
            </w:pPr>
            <w:r w:rsidRPr="000A21AE">
              <w:rPr>
                <w:rFonts w:asciiTheme="minorHAnsi" w:hAnsiTheme="minorHAnsi" w:cs="Arial"/>
                <w:sz w:val="22"/>
                <w:szCs w:val="22"/>
              </w:rPr>
              <w:t>Schagrin Associates</w:t>
            </w:r>
          </w:p>
        </w:tc>
      </w:tr>
      <w:tr w:rsidR="000A21AE" w:rsidRPr="00D56B24" w14:paraId="4A71090D" w14:textId="77777777" w:rsidTr="000A21AE">
        <w:tc>
          <w:tcPr>
            <w:tcW w:w="2196" w:type="dxa"/>
            <w:shd w:val="clear" w:color="auto" w:fill="auto"/>
            <w:vAlign w:val="bottom"/>
          </w:tcPr>
          <w:p w14:paraId="378F6CC3" w14:textId="2656F0D7" w:rsidR="000A21AE" w:rsidRDefault="000A21AE" w:rsidP="00635BA7">
            <w:pPr>
              <w:spacing w:after="100" w:afterAutospacing="1"/>
              <w:rPr>
                <w:rFonts w:asciiTheme="minorHAnsi" w:hAnsiTheme="minorHAnsi" w:cs="Arial"/>
                <w:sz w:val="22"/>
                <w:szCs w:val="22"/>
                <w:highlight w:val="lightGray"/>
              </w:rPr>
            </w:pPr>
            <w:r w:rsidRPr="000A21AE">
              <w:rPr>
                <w:rFonts w:asciiTheme="minorHAnsi" w:hAnsiTheme="minorHAnsi" w:cs="Arial"/>
                <w:sz w:val="22"/>
                <w:szCs w:val="22"/>
              </w:rPr>
              <w:t>David Spooner</w:t>
            </w:r>
          </w:p>
        </w:tc>
        <w:tc>
          <w:tcPr>
            <w:tcW w:w="3736" w:type="dxa"/>
            <w:shd w:val="clear" w:color="auto" w:fill="auto"/>
            <w:vAlign w:val="bottom"/>
          </w:tcPr>
          <w:p w14:paraId="144C33EF" w14:textId="46E8AE1D" w:rsidR="000A21AE" w:rsidRDefault="000A21AE" w:rsidP="00635BA7">
            <w:pPr>
              <w:rPr>
                <w:rFonts w:asciiTheme="minorHAnsi" w:hAnsiTheme="minorHAnsi" w:cs="Arial"/>
                <w:sz w:val="22"/>
                <w:szCs w:val="22"/>
                <w:highlight w:val="lightGray"/>
              </w:rPr>
            </w:pPr>
            <w:r w:rsidRPr="000A21AE">
              <w:rPr>
                <w:rFonts w:asciiTheme="minorHAnsi" w:hAnsiTheme="minorHAnsi" w:cs="Arial"/>
                <w:sz w:val="22"/>
                <w:szCs w:val="22"/>
              </w:rPr>
              <w:t>Barnes &amp; Thornburg</w:t>
            </w:r>
          </w:p>
        </w:tc>
      </w:tr>
    </w:tbl>
    <w:p w14:paraId="46BBC23E" w14:textId="77777777" w:rsidR="004C2A46" w:rsidRPr="002820CF" w:rsidRDefault="004C2A46" w:rsidP="004C2A46">
      <w:pPr>
        <w:spacing w:after="100" w:afterAutospacing="1"/>
        <w:rPr>
          <w:rFonts w:asciiTheme="minorHAnsi" w:hAnsiTheme="minorHAnsi" w:cs="Arial"/>
          <w:sz w:val="22"/>
          <w:szCs w:val="22"/>
        </w:rPr>
      </w:pPr>
    </w:p>
    <w:p w14:paraId="2C179E70" w14:textId="067A1122" w:rsidR="004C2A46" w:rsidRPr="002820CF" w:rsidRDefault="004C2A46" w:rsidP="004C2A46">
      <w:pPr>
        <w:spacing w:after="100" w:afterAutospacing="1"/>
        <w:rPr>
          <w:rFonts w:asciiTheme="minorHAnsi" w:hAnsiTheme="minorHAnsi" w:cs="Arial"/>
          <w:sz w:val="22"/>
          <w:szCs w:val="22"/>
        </w:rPr>
      </w:pPr>
      <w:r w:rsidRPr="002820CF">
        <w:rPr>
          <w:rFonts w:asciiTheme="minorHAnsi" w:hAnsiTheme="minorHAnsi" w:cs="Arial"/>
          <w:sz w:val="22"/>
          <w:szCs w:val="22"/>
        </w:rPr>
        <w:t>The following table presents comments from field test participants and actions taken in response to those comments.</w:t>
      </w:r>
      <w:r w:rsidR="00D56B24" w:rsidRPr="002820CF">
        <w:rPr>
          <w:rFonts w:asciiTheme="minorHAnsi" w:hAnsiTheme="minorHAnsi" w:cs="Arial"/>
          <w:sz w:val="22"/>
          <w:szCs w:val="22"/>
        </w:rPr>
        <w:t xml:space="preserve"> </w:t>
      </w:r>
      <w:r w:rsidRPr="002820CF">
        <w:rPr>
          <w:rFonts w:asciiTheme="minorHAnsi" w:hAnsiTheme="minorHAnsi" w:cs="Arial"/>
          <w:sz w:val="22"/>
          <w:szCs w:val="22"/>
        </w:rPr>
        <w:t xml:space="preserve">Comments on the survey were received </w:t>
      </w:r>
      <w:r w:rsidR="002820CF" w:rsidRPr="002820CF">
        <w:rPr>
          <w:rFonts w:asciiTheme="minorHAnsi" w:hAnsiTheme="minorHAnsi" w:cs="Arial"/>
          <w:sz w:val="22"/>
          <w:szCs w:val="22"/>
        </w:rPr>
        <w:t>from</w:t>
      </w:r>
      <w:r w:rsidRPr="002820CF">
        <w:rPr>
          <w:rFonts w:asciiTheme="minorHAnsi" w:hAnsiTheme="minorHAnsi" w:cs="Arial"/>
          <w:sz w:val="22"/>
          <w:szCs w:val="22"/>
        </w:rPr>
        <w:t xml:space="preserve"> Mr. </w:t>
      </w:r>
      <w:r w:rsidR="00951237" w:rsidRPr="002820CF">
        <w:rPr>
          <w:rFonts w:asciiTheme="minorHAnsi" w:hAnsiTheme="minorHAnsi" w:cs="Arial"/>
          <w:sz w:val="22"/>
          <w:szCs w:val="22"/>
        </w:rPr>
        <w:t>Nicely</w:t>
      </w:r>
      <w:r w:rsidRPr="002820CF">
        <w:rPr>
          <w:rFonts w:asciiTheme="minorHAnsi" w:hAnsiTheme="minorHAnsi" w:cs="Arial"/>
          <w:sz w:val="22"/>
          <w:szCs w:val="22"/>
        </w:rPr>
        <w:t>.</w:t>
      </w:r>
      <w:r w:rsidR="00D56B24" w:rsidRPr="002820CF">
        <w:rPr>
          <w:rFonts w:asciiTheme="minorHAnsi" w:hAnsiTheme="minorHAnsi" w:cs="Arial"/>
          <w:sz w:val="22"/>
          <w:szCs w:val="22"/>
        </w:rPr>
        <w:t xml:space="preserve"> </w:t>
      </w:r>
    </w:p>
    <w:tbl>
      <w:tblPr>
        <w:tblStyle w:val="TableGrid"/>
        <w:tblW w:w="0" w:type="auto"/>
        <w:tblLook w:val="04A0" w:firstRow="1" w:lastRow="0" w:firstColumn="1" w:lastColumn="0" w:noHBand="0" w:noVBand="1"/>
      </w:tblPr>
      <w:tblGrid>
        <w:gridCol w:w="1366"/>
        <w:gridCol w:w="5305"/>
        <w:gridCol w:w="2679"/>
      </w:tblGrid>
      <w:tr w:rsidR="004C2A46" w:rsidRPr="00D56B24" w14:paraId="5914DAFE" w14:textId="77777777" w:rsidTr="000A21AE">
        <w:tc>
          <w:tcPr>
            <w:tcW w:w="1366" w:type="dxa"/>
            <w:shd w:val="clear" w:color="auto" w:fill="EEECE1" w:themeFill="background2"/>
          </w:tcPr>
          <w:p w14:paraId="21260754" w14:textId="5E0AF827" w:rsidR="004C2A46" w:rsidRPr="00D56B24" w:rsidRDefault="002820CF" w:rsidP="002820CF">
            <w:pPr>
              <w:spacing w:after="100" w:afterAutospacing="1"/>
              <w:jc w:val="center"/>
              <w:rPr>
                <w:rFonts w:asciiTheme="minorHAnsi" w:hAnsiTheme="minorHAnsi" w:cs="Arial"/>
                <w:sz w:val="22"/>
                <w:szCs w:val="22"/>
                <w:highlight w:val="lightGray"/>
              </w:rPr>
            </w:pPr>
            <w:r>
              <w:rPr>
                <w:rFonts w:asciiTheme="minorHAnsi" w:hAnsiTheme="minorHAnsi" w:cs="Arial"/>
                <w:sz w:val="22"/>
                <w:szCs w:val="22"/>
              </w:rPr>
              <w:t>Field Tester</w:t>
            </w:r>
          </w:p>
        </w:tc>
        <w:tc>
          <w:tcPr>
            <w:tcW w:w="5305" w:type="dxa"/>
            <w:shd w:val="clear" w:color="auto" w:fill="EEECE1" w:themeFill="background2"/>
          </w:tcPr>
          <w:p w14:paraId="4AF3F6C9" w14:textId="7E8A30CF" w:rsidR="004C2A46" w:rsidRPr="00D56B24" w:rsidRDefault="002820CF" w:rsidP="00A94B44">
            <w:pPr>
              <w:spacing w:after="100" w:afterAutospacing="1"/>
              <w:jc w:val="center"/>
              <w:rPr>
                <w:rFonts w:asciiTheme="minorHAnsi" w:hAnsiTheme="minorHAnsi" w:cs="Arial"/>
                <w:sz w:val="22"/>
                <w:szCs w:val="22"/>
                <w:highlight w:val="lightGray"/>
              </w:rPr>
            </w:pPr>
            <w:r w:rsidRPr="002820CF">
              <w:rPr>
                <w:rFonts w:asciiTheme="minorHAnsi" w:hAnsiTheme="minorHAnsi" w:cs="Arial"/>
                <w:sz w:val="22"/>
                <w:szCs w:val="22"/>
              </w:rPr>
              <w:t>Recommendation</w:t>
            </w:r>
          </w:p>
        </w:tc>
        <w:tc>
          <w:tcPr>
            <w:tcW w:w="2679" w:type="dxa"/>
            <w:shd w:val="clear" w:color="auto" w:fill="EEECE1" w:themeFill="background2"/>
          </w:tcPr>
          <w:p w14:paraId="0C4F4B9F" w14:textId="3221C87E" w:rsidR="004C2A46" w:rsidRPr="00D56B24" w:rsidRDefault="002820CF" w:rsidP="00A94B44">
            <w:pPr>
              <w:spacing w:after="100" w:afterAutospacing="1"/>
              <w:jc w:val="center"/>
              <w:rPr>
                <w:rFonts w:asciiTheme="minorHAnsi" w:hAnsiTheme="minorHAnsi" w:cs="Arial"/>
                <w:sz w:val="22"/>
                <w:szCs w:val="22"/>
                <w:highlight w:val="lightGray"/>
              </w:rPr>
            </w:pPr>
            <w:r w:rsidRPr="002820CF">
              <w:rPr>
                <w:rFonts w:asciiTheme="minorHAnsi" w:hAnsiTheme="minorHAnsi" w:cs="Arial"/>
                <w:sz w:val="22"/>
                <w:szCs w:val="22"/>
              </w:rPr>
              <w:t>Comment/Solution</w:t>
            </w:r>
          </w:p>
        </w:tc>
      </w:tr>
      <w:tr w:rsidR="004C2A46" w:rsidRPr="00D56B24" w14:paraId="12747535" w14:textId="77777777" w:rsidTr="000A21AE">
        <w:tc>
          <w:tcPr>
            <w:tcW w:w="1366" w:type="dxa"/>
          </w:tcPr>
          <w:p w14:paraId="637DE062" w14:textId="7907490E" w:rsidR="004C2A46" w:rsidRPr="00D56B24" w:rsidRDefault="002820CF" w:rsidP="00A94B44">
            <w:pPr>
              <w:spacing w:after="100" w:afterAutospacing="1"/>
              <w:rPr>
                <w:rFonts w:asciiTheme="minorHAnsi" w:hAnsiTheme="minorHAnsi" w:cs="Arial"/>
                <w:sz w:val="22"/>
                <w:szCs w:val="22"/>
                <w:highlight w:val="lightGray"/>
              </w:rPr>
            </w:pPr>
            <w:r w:rsidRPr="002820CF">
              <w:rPr>
                <w:rFonts w:asciiTheme="minorHAnsi" w:hAnsiTheme="minorHAnsi" w:cs="Arial"/>
                <w:sz w:val="22"/>
                <w:szCs w:val="22"/>
              </w:rPr>
              <w:t>Matthew Nicely</w:t>
            </w:r>
          </w:p>
        </w:tc>
        <w:tc>
          <w:tcPr>
            <w:tcW w:w="5305" w:type="dxa"/>
          </w:tcPr>
          <w:p w14:paraId="50D4C829" w14:textId="163EA3FE" w:rsidR="000A21AE" w:rsidRPr="000A21AE" w:rsidRDefault="000A21AE" w:rsidP="000A21AE">
            <w:pPr>
              <w:pStyle w:val="CommentText"/>
              <w:rPr>
                <w:rFonts w:asciiTheme="minorHAnsi" w:hAnsiTheme="minorHAnsi"/>
                <w:color w:val="000000" w:themeColor="text1"/>
                <w:sz w:val="22"/>
                <w:szCs w:val="22"/>
              </w:rPr>
            </w:pPr>
            <w:r w:rsidRPr="000A21AE">
              <w:rPr>
                <w:rFonts w:asciiTheme="minorHAnsi" w:hAnsiTheme="minorHAnsi"/>
                <w:color w:val="000000" w:themeColor="text1"/>
                <w:sz w:val="22"/>
                <w:szCs w:val="22"/>
              </w:rPr>
              <w:t xml:space="preserve">The survey looks good, but the web-based collection process raises some concerns for me that might not get addressed in the survey, given that the survey seems mostly focused on the process of filling out the questionnaires, not so much the effect that process </w:t>
            </w:r>
            <w:r w:rsidRPr="000A21AE">
              <w:rPr>
                <w:rFonts w:asciiTheme="minorHAnsi" w:hAnsiTheme="minorHAnsi"/>
                <w:color w:val="000000" w:themeColor="text1"/>
                <w:sz w:val="22"/>
                <w:szCs w:val="22"/>
              </w:rPr>
              <w:lastRenderedPageBreak/>
              <w:t>might have on our advocacy work surrounding the questionnaire responses.  So, a</w:t>
            </w:r>
            <w:r w:rsidR="002820CF">
              <w:rPr>
                <w:rFonts w:asciiTheme="minorHAnsi" w:hAnsiTheme="minorHAnsi"/>
                <w:color w:val="000000" w:themeColor="text1"/>
                <w:sz w:val="22"/>
                <w:szCs w:val="22"/>
              </w:rPr>
              <w:t xml:space="preserve"> few questions:  </w:t>
            </w:r>
          </w:p>
          <w:p w14:paraId="57074E73" w14:textId="77777777" w:rsidR="009372EC" w:rsidRDefault="009372EC" w:rsidP="000A21AE">
            <w:pPr>
              <w:pStyle w:val="CommentText"/>
              <w:rPr>
                <w:rFonts w:asciiTheme="minorHAnsi" w:hAnsiTheme="minorHAnsi"/>
                <w:color w:val="000000" w:themeColor="text1"/>
                <w:sz w:val="22"/>
                <w:szCs w:val="22"/>
              </w:rPr>
            </w:pPr>
          </w:p>
          <w:p w14:paraId="0AC11D5C" w14:textId="1EEBCC3F" w:rsidR="000A21AE" w:rsidRPr="000A21AE" w:rsidRDefault="000A21AE" w:rsidP="000A21AE">
            <w:pPr>
              <w:pStyle w:val="CommentText"/>
              <w:rPr>
                <w:rFonts w:asciiTheme="minorHAnsi" w:hAnsiTheme="minorHAnsi"/>
                <w:color w:val="000000" w:themeColor="text1"/>
                <w:sz w:val="22"/>
                <w:szCs w:val="22"/>
              </w:rPr>
            </w:pPr>
            <w:r w:rsidRPr="000A21AE">
              <w:rPr>
                <w:rFonts w:asciiTheme="minorHAnsi" w:hAnsiTheme="minorHAnsi"/>
                <w:color w:val="000000" w:themeColor="text1"/>
                <w:sz w:val="22"/>
                <w:szCs w:val="22"/>
              </w:rPr>
              <w:t>Will this make it more or less difficult to attach additional documents</w:t>
            </w:r>
            <w:r w:rsidR="002820CF">
              <w:rPr>
                <w:rFonts w:asciiTheme="minorHAnsi" w:hAnsiTheme="minorHAnsi"/>
                <w:color w:val="000000" w:themeColor="text1"/>
                <w:sz w:val="22"/>
                <w:szCs w:val="22"/>
              </w:rPr>
              <w:t xml:space="preserve"> to a questionnaire response?  </w:t>
            </w:r>
          </w:p>
          <w:p w14:paraId="7DAF41B6" w14:textId="77777777" w:rsidR="009372EC" w:rsidRDefault="009372EC" w:rsidP="000A21AE">
            <w:pPr>
              <w:pStyle w:val="CommentText"/>
              <w:rPr>
                <w:rFonts w:asciiTheme="minorHAnsi" w:hAnsiTheme="minorHAnsi"/>
                <w:color w:val="000000" w:themeColor="text1"/>
                <w:sz w:val="22"/>
                <w:szCs w:val="22"/>
              </w:rPr>
            </w:pPr>
          </w:p>
          <w:p w14:paraId="2D900021" w14:textId="470DF650" w:rsidR="000A21AE" w:rsidRPr="000A21AE" w:rsidRDefault="000A21AE" w:rsidP="000A21AE">
            <w:pPr>
              <w:pStyle w:val="CommentText"/>
              <w:rPr>
                <w:rFonts w:asciiTheme="minorHAnsi" w:hAnsiTheme="minorHAnsi"/>
                <w:color w:val="000000" w:themeColor="text1"/>
                <w:sz w:val="22"/>
                <w:szCs w:val="22"/>
              </w:rPr>
            </w:pPr>
            <w:r w:rsidRPr="000A21AE">
              <w:rPr>
                <w:rFonts w:asciiTheme="minorHAnsi" w:hAnsiTheme="minorHAnsi"/>
                <w:color w:val="000000" w:themeColor="text1"/>
                <w:sz w:val="22"/>
                <w:szCs w:val="22"/>
              </w:rPr>
              <w:t xml:space="preserve">Also, for those represented by counsel, what about counsel’s ability to review prior to submission?  </w:t>
            </w:r>
          </w:p>
          <w:p w14:paraId="0861C430" w14:textId="77777777" w:rsidR="000A21AE" w:rsidRPr="000A21AE" w:rsidRDefault="000A21AE" w:rsidP="000A21AE">
            <w:pPr>
              <w:pStyle w:val="CommentText"/>
              <w:rPr>
                <w:rFonts w:asciiTheme="minorHAnsi" w:hAnsiTheme="minorHAnsi"/>
                <w:color w:val="000000" w:themeColor="text1"/>
                <w:sz w:val="22"/>
                <w:szCs w:val="22"/>
              </w:rPr>
            </w:pPr>
          </w:p>
          <w:p w14:paraId="29B022E1" w14:textId="77777777" w:rsidR="000A21AE" w:rsidRPr="000A21AE" w:rsidRDefault="000A21AE" w:rsidP="000A21AE">
            <w:pPr>
              <w:pStyle w:val="CommentText"/>
              <w:rPr>
                <w:rFonts w:asciiTheme="minorHAnsi" w:hAnsiTheme="minorHAnsi"/>
                <w:color w:val="000000" w:themeColor="text1"/>
                <w:sz w:val="22"/>
                <w:szCs w:val="22"/>
              </w:rPr>
            </w:pPr>
            <w:r w:rsidRPr="000A21AE">
              <w:rPr>
                <w:rFonts w:asciiTheme="minorHAnsi" w:hAnsiTheme="minorHAnsi"/>
                <w:color w:val="000000" w:themeColor="text1"/>
                <w:sz w:val="22"/>
                <w:szCs w:val="22"/>
              </w:rPr>
              <w:t xml:space="preserve">Will there be a way to print or otherwise share a response before pressing send?  Will the site allow a response to stay in draft form for a period of days?  (Note that often several members of a company’s staff will play a role in preparing a response, not just one person.)  </w:t>
            </w:r>
          </w:p>
          <w:p w14:paraId="6536E97A" w14:textId="77777777" w:rsidR="000A21AE" w:rsidRPr="000A21AE" w:rsidRDefault="000A21AE" w:rsidP="000A21AE">
            <w:pPr>
              <w:pStyle w:val="CommentText"/>
              <w:rPr>
                <w:rFonts w:asciiTheme="minorHAnsi" w:hAnsiTheme="minorHAnsi"/>
                <w:color w:val="000000" w:themeColor="text1"/>
                <w:sz w:val="22"/>
                <w:szCs w:val="22"/>
              </w:rPr>
            </w:pPr>
          </w:p>
          <w:p w14:paraId="3B3B5116" w14:textId="0E89A5DE" w:rsidR="004C2A46" w:rsidRPr="009372EC" w:rsidRDefault="000A21AE" w:rsidP="009372EC">
            <w:pPr>
              <w:pStyle w:val="CommentText"/>
              <w:rPr>
                <w:rFonts w:asciiTheme="minorHAnsi" w:hAnsiTheme="minorHAnsi"/>
                <w:color w:val="000000" w:themeColor="text1"/>
                <w:sz w:val="22"/>
                <w:szCs w:val="22"/>
              </w:rPr>
            </w:pPr>
            <w:r w:rsidRPr="000A21AE">
              <w:rPr>
                <w:rFonts w:asciiTheme="minorHAnsi" w:hAnsiTheme="minorHAnsi"/>
                <w:color w:val="000000" w:themeColor="text1"/>
                <w:sz w:val="22"/>
                <w:szCs w:val="22"/>
              </w:rPr>
              <w:t>And finally, given that many of us aggregate the data prior to receiving the staff report (due to limited time, and in order to collect data in ways the Commission might choose not to), will the responses be made available in a way that allows our staff and/or consultants to access the individual responses i</w:t>
            </w:r>
            <w:r w:rsidR="009372EC">
              <w:rPr>
                <w:rFonts w:asciiTheme="minorHAnsi" w:hAnsiTheme="minorHAnsi"/>
                <w:color w:val="000000" w:themeColor="text1"/>
                <w:sz w:val="22"/>
                <w:szCs w:val="22"/>
              </w:rPr>
              <w:t xml:space="preserve">n the same way as previously?  </w:t>
            </w:r>
          </w:p>
        </w:tc>
        <w:tc>
          <w:tcPr>
            <w:tcW w:w="2679" w:type="dxa"/>
          </w:tcPr>
          <w:p w14:paraId="6DA29D2B" w14:textId="01C80159" w:rsidR="004C2A46" w:rsidRPr="00D56B24" w:rsidRDefault="002820CF" w:rsidP="002820CF">
            <w:pPr>
              <w:rPr>
                <w:rFonts w:asciiTheme="minorHAnsi" w:hAnsiTheme="minorHAnsi" w:cs="Arial"/>
                <w:sz w:val="22"/>
                <w:szCs w:val="22"/>
                <w:highlight w:val="lightGray"/>
              </w:rPr>
            </w:pPr>
            <w:r w:rsidRPr="002820CF">
              <w:rPr>
                <w:rFonts w:asciiTheme="minorHAnsi" w:hAnsiTheme="minorHAnsi" w:cs="Arial"/>
                <w:sz w:val="22"/>
                <w:szCs w:val="22"/>
              </w:rPr>
              <w:lastRenderedPageBreak/>
              <w:t>Revised survey question</w:t>
            </w:r>
            <w:r>
              <w:rPr>
                <w:rFonts w:asciiTheme="minorHAnsi" w:hAnsiTheme="minorHAnsi" w:cs="Arial"/>
                <w:sz w:val="22"/>
                <w:szCs w:val="22"/>
              </w:rPr>
              <w:t xml:space="preserve">s to reduce questionnaire specific comments, and revised to include features across different collection </w:t>
            </w:r>
            <w:r>
              <w:rPr>
                <w:rFonts w:asciiTheme="minorHAnsi" w:hAnsiTheme="minorHAnsi" w:cs="Arial"/>
                <w:sz w:val="22"/>
                <w:szCs w:val="22"/>
              </w:rPr>
              <w:lastRenderedPageBreak/>
              <w:t>vehicles in addition to challenges and benefits.</w:t>
            </w:r>
          </w:p>
        </w:tc>
      </w:tr>
    </w:tbl>
    <w:p w14:paraId="61F2531C" w14:textId="77777777" w:rsidR="004C2A46" w:rsidRPr="00D56B24" w:rsidRDefault="004C2A46" w:rsidP="004C2A46">
      <w:pPr>
        <w:spacing w:after="100" w:afterAutospacing="1"/>
        <w:rPr>
          <w:rFonts w:asciiTheme="minorHAnsi" w:hAnsiTheme="minorHAnsi" w:cs="Arial"/>
          <w:sz w:val="22"/>
          <w:szCs w:val="22"/>
          <w:highlight w:val="lightGray"/>
        </w:rPr>
      </w:pPr>
    </w:p>
    <w:p w14:paraId="286B52C8" w14:textId="77777777" w:rsidR="004C2A46" w:rsidRPr="005B01A0" w:rsidRDefault="004C2A46" w:rsidP="004C2A46">
      <w:pPr>
        <w:rPr>
          <w:rFonts w:asciiTheme="minorHAnsi" w:hAnsiTheme="minorHAnsi" w:cs="Arial"/>
          <w:sz w:val="22"/>
          <w:szCs w:val="22"/>
        </w:rPr>
      </w:pPr>
      <w:r w:rsidRPr="005B01A0">
        <w:rPr>
          <w:rFonts w:asciiTheme="minorHAnsi" w:hAnsiTheme="minorHAnsi" w:cs="Arial"/>
          <w:sz w:val="22"/>
          <w:szCs w:val="22"/>
        </w:rPr>
        <w:t>C. Reporting Burden and Projected Cost</w:t>
      </w:r>
    </w:p>
    <w:p w14:paraId="385394EE" w14:textId="77777777" w:rsidR="004C2A46" w:rsidRPr="005B01A0" w:rsidRDefault="004C2A46" w:rsidP="004C2A46">
      <w:pPr>
        <w:rPr>
          <w:rFonts w:asciiTheme="minorHAnsi" w:hAnsiTheme="minorHAnsi" w:cs="Arial"/>
          <w:sz w:val="22"/>
          <w:szCs w:val="22"/>
        </w:rPr>
      </w:pPr>
    </w:p>
    <w:p w14:paraId="798532DE" w14:textId="77777777" w:rsidR="004C2A46" w:rsidRPr="005B01A0" w:rsidRDefault="004C2A46" w:rsidP="004C2A46">
      <w:pPr>
        <w:rPr>
          <w:rFonts w:asciiTheme="minorHAnsi" w:hAnsiTheme="minorHAnsi" w:cs="Arial"/>
          <w:sz w:val="22"/>
          <w:szCs w:val="22"/>
        </w:rPr>
      </w:pPr>
      <w:r w:rsidRPr="005B01A0">
        <w:rPr>
          <w:rFonts w:asciiTheme="minorHAnsi" w:hAnsiTheme="minorHAnsi" w:cs="Arial"/>
          <w:sz w:val="22"/>
          <w:szCs w:val="22"/>
        </w:rPr>
        <w:t>Total number of survey respondents:</w:t>
      </w:r>
      <w:r w:rsidR="00D56B24" w:rsidRPr="005B01A0">
        <w:rPr>
          <w:rFonts w:asciiTheme="minorHAnsi" w:hAnsiTheme="minorHAnsi" w:cs="Arial"/>
          <w:sz w:val="22"/>
          <w:szCs w:val="22"/>
        </w:rPr>
        <w:t xml:space="preserve"> </w:t>
      </w:r>
      <w:r w:rsidRPr="005B01A0">
        <w:rPr>
          <w:rFonts w:asciiTheme="minorHAnsi" w:hAnsiTheme="minorHAnsi" w:cs="Arial"/>
          <w:sz w:val="22"/>
          <w:szCs w:val="22"/>
        </w:rPr>
        <w:t xml:space="preserve"> (No.)</w:t>
      </w:r>
      <w:r w:rsidRPr="005B01A0">
        <w:rPr>
          <w:rFonts w:asciiTheme="minorHAnsi" w:hAnsiTheme="minorHAnsi" w:cs="Arial"/>
          <w:sz w:val="22"/>
          <w:szCs w:val="22"/>
        </w:rPr>
        <w:tab/>
      </w:r>
      <w:r w:rsidRPr="005B01A0">
        <w:rPr>
          <w:rFonts w:asciiTheme="minorHAnsi" w:hAnsiTheme="minorHAnsi" w:cs="Arial"/>
          <w:sz w:val="22"/>
          <w:szCs w:val="22"/>
        </w:rPr>
        <w:tab/>
        <w:t>Not to exceed 100</w:t>
      </w:r>
    </w:p>
    <w:p w14:paraId="05FD68A3" w14:textId="77777777" w:rsidR="004C2A46" w:rsidRPr="005B01A0" w:rsidRDefault="004C2A46" w:rsidP="004C2A46">
      <w:pPr>
        <w:rPr>
          <w:rFonts w:asciiTheme="minorHAnsi" w:hAnsiTheme="minorHAnsi" w:cs="Arial"/>
          <w:sz w:val="22"/>
          <w:szCs w:val="22"/>
        </w:rPr>
      </w:pPr>
      <w:r w:rsidRPr="005B01A0">
        <w:rPr>
          <w:rFonts w:asciiTheme="minorHAnsi" w:hAnsiTheme="minorHAnsi" w:cs="Arial"/>
          <w:sz w:val="22"/>
          <w:szCs w:val="22"/>
        </w:rPr>
        <w:t>Frequency of response:</w:t>
      </w:r>
      <w:r w:rsidRPr="005B01A0">
        <w:rPr>
          <w:rFonts w:asciiTheme="minorHAnsi" w:hAnsiTheme="minorHAnsi" w:cs="Arial"/>
          <w:sz w:val="22"/>
          <w:szCs w:val="22"/>
        </w:rPr>
        <w:tab/>
      </w:r>
      <w:r w:rsidRPr="005B01A0">
        <w:rPr>
          <w:rFonts w:asciiTheme="minorHAnsi" w:hAnsiTheme="minorHAnsi" w:cs="Arial"/>
          <w:sz w:val="22"/>
          <w:szCs w:val="22"/>
        </w:rPr>
        <w:tab/>
        <w:t xml:space="preserve">          </w:t>
      </w:r>
      <w:r w:rsidR="00D56B24" w:rsidRPr="005B01A0">
        <w:rPr>
          <w:rFonts w:asciiTheme="minorHAnsi" w:hAnsiTheme="minorHAnsi" w:cs="Arial"/>
          <w:sz w:val="22"/>
          <w:szCs w:val="22"/>
        </w:rPr>
        <w:t xml:space="preserve"> </w:t>
      </w:r>
      <w:r w:rsidRPr="005B01A0">
        <w:rPr>
          <w:rFonts w:asciiTheme="minorHAnsi" w:hAnsiTheme="minorHAnsi" w:cs="Arial"/>
          <w:sz w:val="22"/>
          <w:szCs w:val="22"/>
        </w:rPr>
        <w:t>(No.)</w:t>
      </w:r>
      <w:r w:rsidRPr="005B01A0">
        <w:rPr>
          <w:rFonts w:asciiTheme="minorHAnsi" w:hAnsiTheme="minorHAnsi" w:cs="Arial"/>
          <w:sz w:val="22"/>
          <w:szCs w:val="22"/>
        </w:rPr>
        <w:tab/>
      </w:r>
      <w:r w:rsidRPr="005B01A0">
        <w:rPr>
          <w:rFonts w:asciiTheme="minorHAnsi" w:hAnsiTheme="minorHAnsi" w:cs="Arial"/>
          <w:sz w:val="22"/>
          <w:szCs w:val="22"/>
        </w:rPr>
        <w:tab/>
        <w:t>1</w:t>
      </w:r>
      <w:r w:rsidRPr="005B01A0">
        <w:rPr>
          <w:rFonts w:asciiTheme="minorHAnsi" w:hAnsiTheme="minorHAnsi" w:cs="Arial"/>
          <w:sz w:val="22"/>
          <w:szCs w:val="22"/>
        </w:rPr>
        <w:tab/>
      </w:r>
      <w:r w:rsidRPr="005B01A0">
        <w:rPr>
          <w:rFonts w:asciiTheme="minorHAnsi" w:hAnsiTheme="minorHAnsi" w:cs="Arial"/>
          <w:sz w:val="22"/>
          <w:szCs w:val="22"/>
        </w:rPr>
        <w:tab/>
      </w:r>
    </w:p>
    <w:p w14:paraId="65A3DD99" w14:textId="77777777" w:rsidR="004C2A46" w:rsidRPr="005B01A0" w:rsidRDefault="004C2A46" w:rsidP="004C2A46">
      <w:pPr>
        <w:rPr>
          <w:rFonts w:asciiTheme="minorHAnsi" w:hAnsiTheme="minorHAnsi" w:cs="Arial"/>
          <w:sz w:val="22"/>
          <w:szCs w:val="22"/>
        </w:rPr>
      </w:pPr>
      <w:r w:rsidRPr="005B01A0">
        <w:rPr>
          <w:rFonts w:asciiTheme="minorHAnsi" w:hAnsiTheme="minorHAnsi" w:cs="Arial"/>
          <w:sz w:val="22"/>
          <w:szCs w:val="22"/>
        </w:rPr>
        <w:t xml:space="preserve">Average completion time per survey: </w:t>
      </w:r>
      <w:r w:rsidR="00D56B24" w:rsidRPr="005B01A0">
        <w:rPr>
          <w:rFonts w:asciiTheme="minorHAnsi" w:hAnsiTheme="minorHAnsi" w:cs="Arial"/>
          <w:sz w:val="22"/>
          <w:szCs w:val="22"/>
        </w:rPr>
        <w:t xml:space="preserve"> </w:t>
      </w:r>
      <w:r w:rsidRPr="005B01A0">
        <w:rPr>
          <w:rFonts w:asciiTheme="minorHAnsi" w:hAnsiTheme="minorHAnsi" w:cs="Arial"/>
          <w:sz w:val="22"/>
          <w:szCs w:val="22"/>
        </w:rPr>
        <w:t xml:space="preserve"> (hours)</w:t>
      </w:r>
      <w:r w:rsidRPr="005B01A0">
        <w:rPr>
          <w:rFonts w:asciiTheme="minorHAnsi" w:hAnsiTheme="minorHAnsi" w:cs="Arial"/>
          <w:sz w:val="22"/>
          <w:szCs w:val="22"/>
        </w:rPr>
        <w:tab/>
      </w:r>
      <w:r w:rsidRPr="005B01A0">
        <w:rPr>
          <w:rFonts w:asciiTheme="minorHAnsi" w:hAnsiTheme="minorHAnsi" w:cs="Arial"/>
          <w:sz w:val="22"/>
          <w:szCs w:val="22"/>
        </w:rPr>
        <w:tab/>
        <w:t>0.50</w:t>
      </w:r>
    </w:p>
    <w:p w14:paraId="5A79331D" w14:textId="77777777" w:rsidR="004C2A46" w:rsidRPr="00FC079D" w:rsidRDefault="004C2A46" w:rsidP="004C2A46">
      <w:pPr>
        <w:rPr>
          <w:rFonts w:asciiTheme="minorHAnsi" w:hAnsiTheme="minorHAnsi" w:cs="Arial"/>
          <w:sz w:val="22"/>
          <w:szCs w:val="22"/>
        </w:rPr>
      </w:pPr>
      <w:r w:rsidRPr="005B01A0">
        <w:rPr>
          <w:rFonts w:asciiTheme="minorHAnsi" w:hAnsiTheme="minorHAnsi" w:cs="Arial"/>
          <w:sz w:val="22"/>
          <w:szCs w:val="22"/>
        </w:rPr>
        <w:t xml:space="preserve">Total burden: </w:t>
      </w:r>
      <w:r w:rsidRPr="005B01A0">
        <w:rPr>
          <w:rFonts w:asciiTheme="minorHAnsi" w:hAnsiTheme="minorHAnsi" w:cs="Arial"/>
          <w:sz w:val="22"/>
          <w:szCs w:val="22"/>
        </w:rPr>
        <w:tab/>
      </w:r>
      <w:r w:rsidRPr="005B01A0">
        <w:rPr>
          <w:rFonts w:asciiTheme="minorHAnsi" w:hAnsiTheme="minorHAnsi" w:cs="Arial"/>
          <w:sz w:val="22"/>
          <w:szCs w:val="22"/>
        </w:rPr>
        <w:tab/>
      </w:r>
      <w:r w:rsidRPr="005B01A0">
        <w:rPr>
          <w:rFonts w:asciiTheme="minorHAnsi" w:hAnsiTheme="minorHAnsi" w:cs="Arial"/>
          <w:sz w:val="22"/>
          <w:szCs w:val="22"/>
        </w:rPr>
        <w:tab/>
        <w:t xml:space="preserve">         (hours)</w:t>
      </w:r>
      <w:r w:rsidRPr="005B01A0">
        <w:rPr>
          <w:rFonts w:asciiTheme="minorHAnsi" w:hAnsiTheme="minorHAnsi" w:cs="Arial"/>
          <w:sz w:val="22"/>
          <w:szCs w:val="22"/>
        </w:rPr>
        <w:tab/>
      </w:r>
      <w:r w:rsidRPr="005B01A0">
        <w:rPr>
          <w:rFonts w:asciiTheme="minorHAnsi" w:hAnsiTheme="minorHAnsi" w:cs="Arial"/>
          <w:sz w:val="22"/>
          <w:szCs w:val="22"/>
        </w:rPr>
        <w:tab/>
      </w:r>
      <w:r w:rsidRPr="00FC079D">
        <w:rPr>
          <w:rFonts w:asciiTheme="minorHAnsi" w:hAnsiTheme="minorHAnsi" w:cs="Arial"/>
          <w:sz w:val="22"/>
          <w:szCs w:val="22"/>
        </w:rPr>
        <w:t>50 hours</w:t>
      </w:r>
    </w:p>
    <w:p w14:paraId="76AAB506" w14:textId="005C167A" w:rsidR="004C2A46" w:rsidRPr="005B01A0" w:rsidRDefault="004C2A46" w:rsidP="004C2A46">
      <w:pPr>
        <w:spacing w:after="100" w:afterAutospacing="1"/>
        <w:rPr>
          <w:rFonts w:asciiTheme="minorHAnsi" w:hAnsiTheme="minorHAnsi" w:cs="Arial"/>
          <w:sz w:val="22"/>
          <w:szCs w:val="22"/>
        </w:rPr>
      </w:pPr>
      <w:r w:rsidRPr="00FC079D">
        <w:rPr>
          <w:rFonts w:asciiTheme="minorHAnsi" w:hAnsiTheme="minorHAnsi" w:cs="Arial"/>
          <w:sz w:val="22"/>
          <w:szCs w:val="22"/>
        </w:rPr>
        <w:t>Total cost:</w:t>
      </w:r>
      <w:r w:rsidRPr="00FC079D">
        <w:rPr>
          <w:rFonts w:asciiTheme="minorHAnsi" w:hAnsiTheme="minorHAnsi" w:cs="Arial"/>
          <w:sz w:val="22"/>
          <w:szCs w:val="22"/>
        </w:rPr>
        <w:tab/>
      </w:r>
      <w:r w:rsidRPr="00FC079D">
        <w:rPr>
          <w:rFonts w:asciiTheme="minorHAnsi" w:hAnsiTheme="minorHAnsi" w:cs="Arial"/>
          <w:sz w:val="22"/>
          <w:szCs w:val="22"/>
        </w:rPr>
        <w:tab/>
      </w:r>
      <w:r w:rsidRPr="00FC079D">
        <w:rPr>
          <w:rFonts w:asciiTheme="minorHAnsi" w:hAnsiTheme="minorHAnsi" w:cs="Arial"/>
          <w:sz w:val="22"/>
          <w:szCs w:val="22"/>
        </w:rPr>
        <w:tab/>
        <w:t xml:space="preserve">         (dollars)</w:t>
      </w:r>
      <w:r w:rsidRPr="00FC079D">
        <w:rPr>
          <w:rFonts w:asciiTheme="minorHAnsi" w:hAnsiTheme="minorHAnsi" w:cs="Arial"/>
          <w:sz w:val="22"/>
          <w:szCs w:val="22"/>
        </w:rPr>
        <w:tab/>
      </w:r>
      <w:r w:rsidRPr="00FC079D">
        <w:rPr>
          <w:rFonts w:asciiTheme="minorHAnsi" w:hAnsiTheme="minorHAnsi" w:cs="Arial"/>
          <w:sz w:val="22"/>
          <w:szCs w:val="22"/>
        </w:rPr>
        <w:tab/>
        <w:t>$3,</w:t>
      </w:r>
      <w:r w:rsidR="006E14BA" w:rsidRPr="00FC079D">
        <w:rPr>
          <w:rFonts w:asciiTheme="minorHAnsi" w:hAnsiTheme="minorHAnsi" w:cs="Arial"/>
          <w:sz w:val="22"/>
          <w:szCs w:val="22"/>
        </w:rPr>
        <w:t>7</w:t>
      </w:r>
      <w:r w:rsidR="006907F7">
        <w:rPr>
          <w:rFonts w:asciiTheme="minorHAnsi" w:hAnsiTheme="minorHAnsi" w:cs="Arial"/>
          <w:sz w:val="22"/>
          <w:szCs w:val="22"/>
        </w:rPr>
        <w:t>50</w:t>
      </w:r>
      <w:r w:rsidRPr="00FC079D">
        <w:rPr>
          <w:rFonts w:asciiTheme="minorHAnsi" w:hAnsiTheme="minorHAnsi" w:cs="Arial"/>
          <w:sz w:val="22"/>
          <w:szCs w:val="22"/>
        </w:rPr>
        <w:t xml:space="preserve"> (50 hours X $7</w:t>
      </w:r>
      <w:r w:rsidR="006E14BA" w:rsidRPr="00FC079D">
        <w:rPr>
          <w:rFonts w:asciiTheme="minorHAnsi" w:hAnsiTheme="minorHAnsi" w:cs="Arial"/>
          <w:sz w:val="22"/>
          <w:szCs w:val="22"/>
        </w:rPr>
        <w:t>5</w:t>
      </w:r>
      <w:r w:rsidRPr="00FC079D">
        <w:rPr>
          <w:rFonts w:asciiTheme="minorHAnsi" w:hAnsiTheme="minorHAnsi" w:cs="Arial"/>
          <w:sz w:val="22"/>
          <w:szCs w:val="22"/>
        </w:rPr>
        <w:t>/per hour</w:t>
      </w:r>
      <w:r w:rsidRPr="005B01A0">
        <w:rPr>
          <w:rFonts w:asciiTheme="minorHAnsi" w:hAnsiTheme="minorHAnsi" w:cs="Arial"/>
          <w:sz w:val="22"/>
          <w:szCs w:val="22"/>
        </w:rPr>
        <w:t xml:space="preserve">) </w:t>
      </w:r>
    </w:p>
    <w:p w14:paraId="0DEFB10D" w14:textId="22C11369" w:rsidR="005C1439" w:rsidRDefault="004C2A46" w:rsidP="004C2A46">
      <w:pPr>
        <w:spacing w:after="100" w:afterAutospacing="1"/>
      </w:pPr>
      <w:r w:rsidRPr="005B01A0">
        <w:rPr>
          <w:rFonts w:asciiTheme="minorHAnsi" w:hAnsiTheme="minorHAnsi" w:cs="Arial"/>
          <w:sz w:val="22"/>
          <w:szCs w:val="22"/>
        </w:rPr>
        <w:t xml:space="preserve">Note: The hourly cost estimate reflects the average </w:t>
      </w:r>
      <w:r w:rsidR="00FC079D">
        <w:rPr>
          <w:rFonts w:asciiTheme="minorHAnsi" w:hAnsiTheme="minorHAnsi" w:cs="Arial"/>
          <w:sz w:val="22"/>
          <w:szCs w:val="22"/>
        </w:rPr>
        <w:t xml:space="preserve">similarly-situated </w:t>
      </w:r>
      <w:r w:rsidRPr="005B01A0">
        <w:rPr>
          <w:rFonts w:asciiTheme="minorHAnsi" w:hAnsiTheme="minorHAnsi" w:cs="Arial"/>
          <w:sz w:val="22"/>
          <w:szCs w:val="22"/>
        </w:rPr>
        <w:t>US</w:t>
      </w:r>
      <w:r w:rsidR="00FC079D">
        <w:rPr>
          <w:rFonts w:asciiTheme="minorHAnsi" w:hAnsiTheme="minorHAnsi" w:cs="Arial"/>
          <w:sz w:val="22"/>
          <w:szCs w:val="22"/>
        </w:rPr>
        <w:t>ITC employee hourly cost</w:t>
      </w:r>
      <w:r w:rsidRPr="005B01A0">
        <w:rPr>
          <w:rFonts w:asciiTheme="minorHAnsi" w:hAnsiTheme="minorHAnsi" w:cs="Arial"/>
          <w:sz w:val="22"/>
          <w:szCs w:val="22"/>
        </w:rPr>
        <w:t>.</w:t>
      </w:r>
    </w:p>
    <w:sectPr w:rsidR="005C1439" w:rsidSect="00C0674E">
      <w:footerReference w:type="default" r:id="rId8"/>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E0E1D" w14:textId="77777777" w:rsidR="000D6288" w:rsidRDefault="000D6288">
      <w:r>
        <w:separator/>
      </w:r>
    </w:p>
  </w:endnote>
  <w:endnote w:type="continuationSeparator" w:id="0">
    <w:p w14:paraId="4064E02B" w14:textId="77777777" w:rsidR="000D6288" w:rsidRDefault="000D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14:paraId="76D0DFCB" w14:textId="6436F74F" w:rsidR="00DC5B07" w:rsidRDefault="00672735">
        <w:pPr>
          <w:pStyle w:val="Footer"/>
          <w:jc w:val="center"/>
        </w:pPr>
        <w:r>
          <w:fldChar w:fldCharType="begin"/>
        </w:r>
        <w:r>
          <w:instrText xml:space="preserve"> PAGE   \* MERGEFORMAT </w:instrText>
        </w:r>
        <w:r>
          <w:fldChar w:fldCharType="separate"/>
        </w:r>
        <w:r w:rsidR="00963A77">
          <w:rPr>
            <w:noProof/>
          </w:rPr>
          <w:t>1</w:t>
        </w:r>
        <w:r>
          <w:rPr>
            <w:noProof/>
          </w:rPr>
          <w:fldChar w:fldCharType="end"/>
        </w:r>
      </w:p>
    </w:sdtContent>
  </w:sdt>
  <w:p w14:paraId="462676BE" w14:textId="77777777" w:rsidR="00DC5B07" w:rsidRDefault="00963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BB1AF" w14:textId="77777777" w:rsidR="000D6288" w:rsidRDefault="000D6288">
      <w:r>
        <w:separator/>
      </w:r>
    </w:p>
  </w:footnote>
  <w:footnote w:type="continuationSeparator" w:id="0">
    <w:p w14:paraId="1D777F7D" w14:textId="77777777" w:rsidR="000D6288" w:rsidRDefault="000D6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232"/>
    <w:multiLevelType w:val="hybridMultilevel"/>
    <w:tmpl w:val="FAAE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46"/>
    <w:rsid w:val="000A21AE"/>
    <w:rsid w:val="000D4715"/>
    <w:rsid w:val="000D6288"/>
    <w:rsid w:val="00106F68"/>
    <w:rsid w:val="00142C4F"/>
    <w:rsid w:val="00240E94"/>
    <w:rsid w:val="002770FC"/>
    <w:rsid w:val="002820CF"/>
    <w:rsid w:val="00462A1B"/>
    <w:rsid w:val="004C2A46"/>
    <w:rsid w:val="004E4CA8"/>
    <w:rsid w:val="005B01A0"/>
    <w:rsid w:val="005E7D06"/>
    <w:rsid w:val="00635BA7"/>
    <w:rsid w:val="00672735"/>
    <w:rsid w:val="006907F7"/>
    <w:rsid w:val="006929E6"/>
    <w:rsid w:val="00693CA5"/>
    <w:rsid w:val="006E14BA"/>
    <w:rsid w:val="00796A6A"/>
    <w:rsid w:val="0079721C"/>
    <w:rsid w:val="008A5309"/>
    <w:rsid w:val="009372EC"/>
    <w:rsid w:val="00951237"/>
    <w:rsid w:val="00963A77"/>
    <w:rsid w:val="00993A6E"/>
    <w:rsid w:val="00A40396"/>
    <w:rsid w:val="00A40A26"/>
    <w:rsid w:val="00A80CC0"/>
    <w:rsid w:val="00AA7A28"/>
    <w:rsid w:val="00AB4C6E"/>
    <w:rsid w:val="00B24419"/>
    <w:rsid w:val="00B62FA7"/>
    <w:rsid w:val="00C810D8"/>
    <w:rsid w:val="00C96A62"/>
    <w:rsid w:val="00CF5D62"/>
    <w:rsid w:val="00D56B24"/>
    <w:rsid w:val="00ED0A5B"/>
    <w:rsid w:val="00F75D38"/>
    <w:rsid w:val="00F8746A"/>
    <w:rsid w:val="00FA2DFD"/>
    <w:rsid w:val="00FC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46"/>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2A46"/>
    <w:pPr>
      <w:tabs>
        <w:tab w:val="center" w:pos="4320"/>
        <w:tab w:val="right" w:pos="8640"/>
      </w:tabs>
    </w:pPr>
  </w:style>
  <w:style w:type="character" w:customStyle="1" w:styleId="FooterChar">
    <w:name w:val="Footer Char"/>
    <w:basedOn w:val="DefaultParagraphFont"/>
    <w:link w:val="Footer"/>
    <w:uiPriority w:val="99"/>
    <w:rsid w:val="004C2A46"/>
    <w:rPr>
      <w:rFonts w:ascii="Times New Roman" w:eastAsia="SimSun" w:hAnsi="Times New Roman" w:cs="Times New Roman"/>
      <w:sz w:val="20"/>
      <w:szCs w:val="20"/>
      <w:lang w:eastAsia="zh-CN"/>
    </w:rPr>
  </w:style>
  <w:style w:type="table" w:styleId="TableGrid">
    <w:name w:val="Table Grid"/>
    <w:basedOn w:val="TableNormal"/>
    <w:uiPriority w:val="59"/>
    <w:rsid w:val="004C2A4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2A46"/>
    <w:rPr>
      <w:rFonts w:cs="Times New Roman"/>
      <w:color w:val="0000FF"/>
      <w:u w:val="single"/>
    </w:rPr>
  </w:style>
  <w:style w:type="character" w:styleId="CommentReference">
    <w:name w:val="annotation reference"/>
    <w:basedOn w:val="DefaultParagraphFont"/>
    <w:uiPriority w:val="99"/>
    <w:semiHidden/>
    <w:unhideWhenUsed/>
    <w:rsid w:val="006E14BA"/>
    <w:rPr>
      <w:sz w:val="16"/>
      <w:szCs w:val="16"/>
    </w:rPr>
  </w:style>
  <w:style w:type="paragraph" w:styleId="CommentText">
    <w:name w:val="annotation text"/>
    <w:basedOn w:val="Normal"/>
    <w:link w:val="CommentTextChar"/>
    <w:uiPriority w:val="99"/>
    <w:semiHidden/>
    <w:unhideWhenUsed/>
    <w:rsid w:val="006E14BA"/>
  </w:style>
  <w:style w:type="character" w:customStyle="1" w:styleId="CommentTextChar">
    <w:name w:val="Comment Text Char"/>
    <w:basedOn w:val="DefaultParagraphFont"/>
    <w:link w:val="CommentText"/>
    <w:uiPriority w:val="99"/>
    <w:semiHidden/>
    <w:rsid w:val="006E14B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14BA"/>
    <w:rPr>
      <w:b/>
      <w:bCs/>
    </w:rPr>
  </w:style>
  <w:style w:type="character" w:customStyle="1" w:styleId="CommentSubjectChar">
    <w:name w:val="Comment Subject Char"/>
    <w:basedOn w:val="CommentTextChar"/>
    <w:link w:val="CommentSubject"/>
    <w:uiPriority w:val="99"/>
    <w:semiHidden/>
    <w:rsid w:val="006E14BA"/>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E14BA"/>
    <w:rPr>
      <w:rFonts w:ascii="Tahoma" w:hAnsi="Tahoma" w:cs="Tahoma"/>
      <w:sz w:val="16"/>
      <w:szCs w:val="16"/>
    </w:rPr>
  </w:style>
  <w:style w:type="character" w:customStyle="1" w:styleId="BalloonTextChar">
    <w:name w:val="Balloon Text Char"/>
    <w:basedOn w:val="DefaultParagraphFont"/>
    <w:link w:val="BalloonText"/>
    <w:uiPriority w:val="99"/>
    <w:semiHidden/>
    <w:rsid w:val="006E14BA"/>
    <w:rPr>
      <w:rFonts w:ascii="Tahoma" w:eastAsia="SimSun" w:hAnsi="Tahoma" w:cs="Tahoma"/>
      <w:sz w:val="16"/>
      <w:szCs w:val="16"/>
      <w:lang w:eastAsia="zh-CN"/>
    </w:rPr>
  </w:style>
  <w:style w:type="paragraph" w:styleId="ListParagraph">
    <w:name w:val="List Paragraph"/>
    <w:basedOn w:val="Normal"/>
    <w:uiPriority w:val="34"/>
    <w:qFormat/>
    <w:rsid w:val="00277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46"/>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2A46"/>
    <w:pPr>
      <w:tabs>
        <w:tab w:val="center" w:pos="4320"/>
        <w:tab w:val="right" w:pos="8640"/>
      </w:tabs>
    </w:pPr>
  </w:style>
  <w:style w:type="character" w:customStyle="1" w:styleId="FooterChar">
    <w:name w:val="Footer Char"/>
    <w:basedOn w:val="DefaultParagraphFont"/>
    <w:link w:val="Footer"/>
    <w:uiPriority w:val="99"/>
    <w:rsid w:val="004C2A46"/>
    <w:rPr>
      <w:rFonts w:ascii="Times New Roman" w:eastAsia="SimSun" w:hAnsi="Times New Roman" w:cs="Times New Roman"/>
      <w:sz w:val="20"/>
      <w:szCs w:val="20"/>
      <w:lang w:eastAsia="zh-CN"/>
    </w:rPr>
  </w:style>
  <w:style w:type="table" w:styleId="TableGrid">
    <w:name w:val="Table Grid"/>
    <w:basedOn w:val="TableNormal"/>
    <w:uiPriority w:val="59"/>
    <w:rsid w:val="004C2A4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2A46"/>
    <w:rPr>
      <w:rFonts w:cs="Times New Roman"/>
      <w:color w:val="0000FF"/>
      <w:u w:val="single"/>
    </w:rPr>
  </w:style>
  <w:style w:type="character" w:styleId="CommentReference">
    <w:name w:val="annotation reference"/>
    <w:basedOn w:val="DefaultParagraphFont"/>
    <w:uiPriority w:val="99"/>
    <w:semiHidden/>
    <w:unhideWhenUsed/>
    <w:rsid w:val="006E14BA"/>
    <w:rPr>
      <w:sz w:val="16"/>
      <w:szCs w:val="16"/>
    </w:rPr>
  </w:style>
  <w:style w:type="paragraph" w:styleId="CommentText">
    <w:name w:val="annotation text"/>
    <w:basedOn w:val="Normal"/>
    <w:link w:val="CommentTextChar"/>
    <w:uiPriority w:val="99"/>
    <w:semiHidden/>
    <w:unhideWhenUsed/>
    <w:rsid w:val="006E14BA"/>
  </w:style>
  <w:style w:type="character" w:customStyle="1" w:styleId="CommentTextChar">
    <w:name w:val="Comment Text Char"/>
    <w:basedOn w:val="DefaultParagraphFont"/>
    <w:link w:val="CommentText"/>
    <w:uiPriority w:val="99"/>
    <w:semiHidden/>
    <w:rsid w:val="006E14BA"/>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14BA"/>
    <w:rPr>
      <w:b/>
      <w:bCs/>
    </w:rPr>
  </w:style>
  <w:style w:type="character" w:customStyle="1" w:styleId="CommentSubjectChar">
    <w:name w:val="Comment Subject Char"/>
    <w:basedOn w:val="CommentTextChar"/>
    <w:link w:val="CommentSubject"/>
    <w:uiPriority w:val="99"/>
    <w:semiHidden/>
    <w:rsid w:val="006E14BA"/>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E14BA"/>
    <w:rPr>
      <w:rFonts w:ascii="Tahoma" w:hAnsi="Tahoma" w:cs="Tahoma"/>
      <w:sz w:val="16"/>
      <w:szCs w:val="16"/>
    </w:rPr>
  </w:style>
  <w:style w:type="character" w:customStyle="1" w:styleId="BalloonTextChar">
    <w:name w:val="Balloon Text Char"/>
    <w:basedOn w:val="DefaultParagraphFont"/>
    <w:link w:val="BalloonText"/>
    <w:uiPriority w:val="99"/>
    <w:semiHidden/>
    <w:rsid w:val="006E14BA"/>
    <w:rPr>
      <w:rFonts w:ascii="Tahoma" w:eastAsia="SimSun" w:hAnsi="Tahoma" w:cs="Tahoma"/>
      <w:sz w:val="16"/>
      <w:szCs w:val="16"/>
      <w:lang w:eastAsia="zh-CN"/>
    </w:rPr>
  </w:style>
  <w:style w:type="paragraph" w:styleId="ListParagraph">
    <w:name w:val="List Paragraph"/>
    <w:basedOn w:val="Normal"/>
    <w:uiPriority w:val="34"/>
    <w:qFormat/>
    <w:rsid w:val="0027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Michael G.</dc:creator>
  <cp:lastModifiedBy>SYSTEM</cp:lastModifiedBy>
  <cp:revision>2</cp:revision>
  <dcterms:created xsi:type="dcterms:W3CDTF">2019-06-14T12:24:00Z</dcterms:created>
  <dcterms:modified xsi:type="dcterms:W3CDTF">2019-06-14T12:24:00Z</dcterms:modified>
</cp:coreProperties>
</file>