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1F79" w:rsidR="001B2F83" w:rsidP="00626073" w:rsidRDefault="001B2F83" w14:paraId="3F1369A7" w14:textId="77777777">
      <w:pPr>
        <w:tabs>
          <w:tab w:val="clear" w:pos="720"/>
        </w:tabs>
        <w:spacing w:line="240" w:lineRule="auto"/>
        <w:rPr>
          <w:rFonts w:ascii="Courier New" w:hAnsi="Courier New" w:cs="Courier New"/>
        </w:rPr>
      </w:pPr>
      <w:bookmarkStart w:name="_INSTRUCTIONS_FOR_PREPARING" w:id="0"/>
      <w:bookmarkStart w:name="_GoBack" w:id="1"/>
      <w:bookmarkEnd w:id="0"/>
      <w:bookmarkEnd w:id="1"/>
      <w:r w:rsidRPr="00A31F79">
        <w:rPr>
          <w:rFonts w:ascii="Courier New" w:hAnsi="Courier New" w:cs="Courier New"/>
        </w:rPr>
        <w:t>4000-01-U</w:t>
      </w:r>
    </w:p>
    <w:p w:rsidRPr="00A31F79" w:rsidR="001B2F83" w:rsidP="00626073" w:rsidRDefault="001B2F83" w14:paraId="66C905BB" w14:textId="77777777">
      <w:pPr>
        <w:tabs>
          <w:tab w:val="clear" w:pos="720"/>
        </w:tabs>
        <w:spacing w:line="240" w:lineRule="auto"/>
        <w:rPr>
          <w:rFonts w:ascii="Courier New" w:hAnsi="Courier New" w:cs="Courier New"/>
        </w:rPr>
      </w:pPr>
    </w:p>
    <w:p w:rsidRPr="00A31F79" w:rsidR="001B2F83" w:rsidP="00626073" w:rsidRDefault="001B2F83" w14:paraId="48EDBD83" w14:textId="77777777">
      <w:pPr>
        <w:tabs>
          <w:tab w:val="clear" w:pos="720"/>
        </w:tabs>
        <w:spacing w:line="240" w:lineRule="auto"/>
        <w:rPr>
          <w:rFonts w:ascii="Courier New" w:hAnsi="Courier New" w:cs="Courier New"/>
        </w:rPr>
      </w:pPr>
      <w:r w:rsidRPr="00A31F79">
        <w:rPr>
          <w:rFonts w:ascii="Courier New" w:hAnsi="Courier New" w:cs="Courier New"/>
        </w:rPr>
        <w:t>DEPARTMENT OF EDUCATION</w:t>
      </w:r>
    </w:p>
    <w:p w:rsidRPr="00A31F79" w:rsidR="001B2F83" w:rsidP="00626073" w:rsidRDefault="001B2F83" w14:paraId="638C179D" w14:textId="77777777">
      <w:pPr>
        <w:tabs>
          <w:tab w:val="clear" w:pos="720"/>
        </w:tabs>
        <w:spacing w:line="240" w:lineRule="auto"/>
        <w:rPr>
          <w:rFonts w:ascii="Courier New" w:hAnsi="Courier New" w:cs="Courier New"/>
        </w:rPr>
      </w:pPr>
    </w:p>
    <w:p w:rsidRPr="00A31F79" w:rsidR="00D8520C" w:rsidP="00626073" w:rsidRDefault="001B2F83" w14:paraId="1FE5C2F1" w14:textId="5015CCD2">
      <w:pPr>
        <w:tabs>
          <w:tab w:val="clear" w:pos="720"/>
        </w:tabs>
        <w:rPr>
          <w:rFonts w:ascii="Courier New" w:hAnsi="Courier New" w:cs="Courier New"/>
        </w:rPr>
      </w:pPr>
      <w:r w:rsidRPr="00A31F79">
        <w:rPr>
          <w:rFonts w:ascii="Courier New" w:hAnsi="Courier New" w:cs="Courier New"/>
        </w:rPr>
        <w:t xml:space="preserve">Applications for New Awards; </w:t>
      </w:r>
      <w:r w:rsidRPr="00A31F79" w:rsidR="0002324C">
        <w:rPr>
          <w:rFonts w:ascii="Courier New" w:hAnsi="Courier New" w:cs="Courier New"/>
        </w:rPr>
        <w:t xml:space="preserve">Expanding </w:t>
      </w:r>
      <w:r w:rsidR="004D209C">
        <w:rPr>
          <w:rFonts w:ascii="Courier New" w:hAnsi="Courier New" w:cs="Courier New"/>
        </w:rPr>
        <w:t xml:space="preserve">Access to Well-Rounded </w:t>
      </w:r>
      <w:r w:rsidRPr="00A31F79" w:rsidR="0002324C">
        <w:rPr>
          <w:rFonts w:ascii="Courier New" w:hAnsi="Courier New" w:cs="Courier New"/>
        </w:rPr>
        <w:t>Course</w:t>
      </w:r>
      <w:r w:rsidR="004D209C">
        <w:rPr>
          <w:rFonts w:ascii="Courier New" w:hAnsi="Courier New" w:cs="Courier New"/>
        </w:rPr>
        <w:t>s</w:t>
      </w:r>
      <w:r w:rsidRPr="00A31F79" w:rsidR="0002324C">
        <w:rPr>
          <w:rFonts w:ascii="Courier New" w:hAnsi="Courier New" w:cs="Courier New"/>
        </w:rPr>
        <w:t xml:space="preserve"> Demonstration Grant</w:t>
      </w:r>
      <w:r w:rsidRPr="00A31F79" w:rsidR="001D4CAA">
        <w:rPr>
          <w:rFonts w:ascii="Courier New" w:hAnsi="Courier New" w:cs="Courier New"/>
        </w:rPr>
        <w:t>s</w:t>
      </w:r>
    </w:p>
    <w:p w:rsidRPr="00A31F79" w:rsidR="001B2F83" w:rsidP="00626073" w:rsidRDefault="001B2F83" w14:paraId="3F104F13" w14:textId="124FF139">
      <w:pPr>
        <w:tabs>
          <w:tab w:val="clear" w:pos="720"/>
        </w:tabs>
        <w:rPr>
          <w:rFonts w:ascii="Courier New" w:hAnsi="Courier New" w:cs="Courier New"/>
        </w:rPr>
      </w:pPr>
      <w:r w:rsidRPr="00A31F79">
        <w:rPr>
          <w:rFonts w:ascii="Courier New" w:hAnsi="Courier New" w:cs="Courier New"/>
        </w:rPr>
        <w:t xml:space="preserve">AGENCY:  </w:t>
      </w:r>
      <w:r w:rsidRPr="00A31F79" w:rsidR="0002324C">
        <w:rPr>
          <w:rFonts w:ascii="Courier New" w:hAnsi="Courier New" w:cs="Courier New"/>
          <w:bCs/>
          <w:iCs/>
        </w:rPr>
        <w:t>Office of Elementary and Secondary Education</w:t>
      </w:r>
      <w:r w:rsidRPr="00A31F79" w:rsidR="0002324C">
        <w:rPr>
          <w:rFonts w:ascii="Courier New" w:hAnsi="Courier New" w:cs="Courier New"/>
          <w:b/>
          <w:i/>
        </w:rPr>
        <w:t>,</w:t>
      </w:r>
      <w:r w:rsidRPr="00A31F79">
        <w:rPr>
          <w:rFonts w:ascii="Courier New" w:hAnsi="Courier New" w:cs="Courier New"/>
        </w:rPr>
        <w:t xml:space="preserve"> Department of Education.</w:t>
      </w:r>
    </w:p>
    <w:p w:rsidRPr="00A31F79" w:rsidR="001B2F83" w:rsidP="00626073" w:rsidRDefault="001B2F83" w14:paraId="6FB67267" w14:textId="77777777">
      <w:pPr>
        <w:tabs>
          <w:tab w:val="clear" w:pos="720"/>
        </w:tabs>
        <w:rPr>
          <w:rFonts w:ascii="Courier New" w:hAnsi="Courier New" w:cs="Courier New"/>
        </w:rPr>
      </w:pPr>
      <w:r w:rsidRPr="00A31F79">
        <w:rPr>
          <w:rFonts w:ascii="Courier New" w:hAnsi="Courier New" w:cs="Courier New"/>
        </w:rPr>
        <w:t>ACTION:  Notice.</w:t>
      </w:r>
    </w:p>
    <w:p w:rsidRPr="00A31F79" w:rsidR="008C1311" w:rsidP="00626073" w:rsidRDefault="008C1311" w14:paraId="2C24C48A" w14:textId="12998B65">
      <w:pPr>
        <w:rPr>
          <w:rFonts w:ascii="Courier New" w:hAnsi="Courier New" w:cs="Courier New"/>
          <w:bCs/>
          <w:iCs/>
        </w:rPr>
      </w:pPr>
      <w:r w:rsidRPr="00A31F79">
        <w:rPr>
          <w:rFonts w:ascii="Courier New" w:hAnsi="Courier New" w:cs="Courier New"/>
        </w:rPr>
        <w:t xml:space="preserve">SUMMARY: </w:t>
      </w:r>
      <w:r w:rsidRPr="00A31F79" w:rsidR="00AC37E1">
        <w:rPr>
          <w:rFonts w:ascii="Courier New" w:hAnsi="Courier New" w:cs="Courier New"/>
        </w:rPr>
        <w:t xml:space="preserve"> </w:t>
      </w:r>
      <w:r w:rsidRPr="00A31F79" w:rsidR="00351A3B">
        <w:rPr>
          <w:rFonts w:ascii="Courier New" w:hAnsi="Courier New" w:cs="Courier New"/>
          <w:bCs/>
          <w:iCs/>
        </w:rPr>
        <w:t xml:space="preserve">The Department of Education (Department) is issuing a notice inviting applications for </w:t>
      </w:r>
      <w:r w:rsidRPr="00A31F79" w:rsidR="004663AF">
        <w:rPr>
          <w:rFonts w:ascii="Courier New" w:hAnsi="Courier New" w:cs="Courier New"/>
          <w:bCs/>
          <w:iCs/>
        </w:rPr>
        <w:t>f</w:t>
      </w:r>
      <w:r w:rsidRPr="00A31F79" w:rsidR="00351A3B">
        <w:rPr>
          <w:rFonts w:ascii="Courier New" w:hAnsi="Courier New" w:cs="Courier New"/>
          <w:bCs/>
          <w:iCs/>
        </w:rPr>
        <w:t xml:space="preserve">iscal year (FY) 2020 for the </w:t>
      </w:r>
      <w:r w:rsidRPr="00A31F79" w:rsidR="00351A3B">
        <w:rPr>
          <w:rFonts w:ascii="Courier New" w:hAnsi="Courier New" w:cs="Courier New"/>
        </w:rPr>
        <w:t xml:space="preserve">Expanding </w:t>
      </w:r>
      <w:r w:rsidR="005E4803">
        <w:rPr>
          <w:rFonts w:ascii="Courier New" w:hAnsi="Courier New" w:cs="Courier New"/>
        </w:rPr>
        <w:t xml:space="preserve">Access to Well-Rounded </w:t>
      </w:r>
      <w:r w:rsidRPr="00A31F79" w:rsidR="00351A3B">
        <w:rPr>
          <w:rFonts w:ascii="Courier New" w:hAnsi="Courier New" w:cs="Courier New"/>
        </w:rPr>
        <w:t>Course</w:t>
      </w:r>
      <w:r w:rsidR="005E4803">
        <w:rPr>
          <w:rFonts w:ascii="Courier New" w:hAnsi="Courier New" w:cs="Courier New"/>
        </w:rPr>
        <w:t>s</w:t>
      </w:r>
      <w:r w:rsidRPr="00A31F79" w:rsidR="00351A3B">
        <w:rPr>
          <w:rFonts w:ascii="Courier New" w:hAnsi="Courier New" w:cs="Courier New"/>
        </w:rPr>
        <w:t xml:space="preserve"> Demonstration Grant</w:t>
      </w:r>
      <w:r w:rsidRPr="00A31F79" w:rsidR="001D4CAA">
        <w:rPr>
          <w:rFonts w:ascii="Courier New" w:hAnsi="Courier New" w:cs="Courier New"/>
        </w:rPr>
        <w:t>s</w:t>
      </w:r>
      <w:r w:rsidRPr="00A31F79" w:rsidR="003B29A7">
        <w:rPr>
          <w:rFonts w:ascii="Courier New" w:hAnsi="Courier New" w:cs="Courier New"/>
        </w:rPr>
        <w:t xml:space="preserve"> </w:t>
      </w:r>
      <w:r w:rsidRPr="00A31F79" w:rsidR="009C2363">
        <w:rPr>
          <w:rFonts w:ascii="Courier New" w:hAnsi="Courier New" w:cs="Courier New"/>
        </w:rPr>
        <w:t>p</w:t>
      </w:r>
      <w:r w:rsidRPr="00A31F79" w:rsidR="003B29A7">
        <w:rPr>
          <w:rFonts w:ascii="Courier New" w:hAnsi="Courier New" w:cs="Courier New"/>
        </w:rPr>
        <w:t>rogram</w:t>
      </w:r>
      <w:r w:rsidRPr="00A31F79" w:rsidR="001D74D4">
        <w:rPr>
          <w:rFonts w:ascii="Courier New" w:hAnsi="Courier New" w:cs="Courier New"/>
        </w:rPr>
        <w:t>, Catalog of Federal</w:t>
      </w:r>
      <w:r w:rsidRPr="00A31F79" w:rsidR="006F7FBE">
        <w:rPr>
          <w:rFonts w:ascii="Courier New" w:hAnsi="Courier New" w:cs="Courier New"/>
        </w:rPr>
        <w:t xml:space="preserve"> Domestic Assistance (CFDA) number </w:t>
      </w:r>
      <w:r w:rsidRPr="00A31F79" w:rsidR="00A422C4">
        <w:rPr>
          <w:rFonts w:ascii="Courier New" w:hAnsi="Courier New" w:cs="Courier New"/>
        </w:rPr>
        <w:t>84.424D</w:t>
      </w:r>
      <w:r w:rsidRPr="00A31F79" w:rsidR="006F7FBE">
        <w:rPr>
          <w:rFonts w:ascii="Courier New" w:hAnsi="Courier New" w:cs="Courier New"/>
        </w:rPr>
        <w:t xml:space="preserve">. </w:t>
      </w:r>
      <w:r w:rsidRPr="00A31F79" w:rsidR="008D6289">
        <w:rPr>
          <w:rFonts w:ascii="Courier New" w:hAnsi="Courier New" w:cs="Courier New"/>
        </w:rPr>
        <w:t xml:space="preserve"> </w:t>
      </w:r>
      <w:r w:rsidRPr="00A31F79" w:rsidR="005A21D4">
        <w:rPr>
          <w:rFonts w:ascii="Courier New" w:hAnsi="Courier New" w:cs="Courier New"/>
        </w:rPr>
        <w:t>This notice relates to the approved information collection under OMB control number 1894-0006.</w:t>
      </w:r>
    </w:p>
    <w:p w:rsidRPr="00A31F79" w:rsidR="00A924A1" w:rsidRDefault="00A924A1" w14:paraId="515AA0D7" w14:textId="77777777">
      <w:pPr>
        <w:tabs>
          <w:tab w:val="clear" w:pos="720"/>
        </w:tabs>
        <w:rPr>
          <w:rFonts w:ascii="Courier New" w:hAnsi="Courier New" w:cs="Courier New"/>
          <w:u w:val="single"/>
        </w:rPr>
      </w:pPr>
      <w:r w:rsidRPr="00A31F79">
        <w:rPr>
          <w:rFonts w:ascii="Courier New" w:hAnsi="Courier New" w:cs="Courier New"/>
        </w:rPr>
        <w:t>DATES:</w:t>
      </w:r>
    </w:p>
    <w:p w:rsidRPr="00A31F79" w:rsidR="00914342" w:rsidRDefault="001B2F83" w14:paraId="6150B066" w14:textId="24685E79">
      <w:pPr>
        <w:tabs>
          <w:tab w:val="clear" w:pos="720"/>
        </w:tabs>
        <w:rPr>
          <w:rFonts w:ascii="Courier New" w:hAnsi="Courier New" w:cs="Courier New"/>
        </w:rPr>
      </w:pPr>
      <w:r w:rsidRPr="00A31F79">
        <w:rPr>
          <w:rFonts w:ascii="Courier New" w:hAnsi="Courier New" w:cs="Courier New"/>
        </w:rPr>
        <w:t>Applications Available:</w:t>
      </w:r>
      <w:r w:rsidRPr="00A31F79" w:rsidR="00F82A2B">
        <w:rPr>
          <w:rFonts w:ascii="Courier New" w:hAnsi="Courier New" w:cs="Courier New"/>
        </w:rPr>
        <w:t xml:space="preserve"> </w:t>
      </w:r>
      <w:r w:rsidRPr="00A31F79" w:rsidR="006409FE">
        <w:rPr>
          <w:rFonts w:ascii="Courier New" w:hAnsi="Courier New" w:cs="Courier New"/>
        </w:rPr>
        <w:t xml:space="preserve"> </w:t>
      </w:r>
      <w:r w:rsidRPr="00A31F79" w:rsidR="00F82A2B">
        <w:rPr>
          <w:rFonts w:ascii="Courier New" w:hAnsi="Courier New" w:cs="Courier New"/>
          <w:bdr w:val="none" w:color="auto" w:sz="0" w:space="0" w:frame="1"/>
          <w:lang w:val="fr-FR"/>
        </w:rPr>
        <w:t>[INSERT DATE OF PUBLICATION IN THE FEDERAL REGISTER].</w:t>
      </w:r>
    </w:p>
    <w:p w:rsidRPr="00A31F79" w:rsidR="008C50D9" w:rsidRDefault="001B2F83" w14:paraId="17CF5D6C" w14:textId="52FD04A6">
      <w:pPr>
        <w:tabs>
          <w:tab w:val="clear" w:pos="720"/>
        </w:tabs>
        <w:rPr>
          <w:rFonts w:ascii="Courier New" w:hAnsi="Courier New" w:cs="Courier New"/>
          <w:bdr w:val="none" w:color="auto" w:sz="0" w:space="0" w:frame="1"/>
        </w:rPr>
      </w:pPr>
      <w:r w:rsidRPr="00A31F79">
        <w:rPr>
          <w:rFonts w:ascii="Courier New" w:hAnsi="Courier New" w:cs="Courier New"/>
        </w:rPr>
        <w:t>Deadline for Transmittal of Applications:</w:t>
      </w:r>
      <w:r w:rsidRPr="00A31F79" w:rsidR="00F47459">
        <w:rPr>
          <w:rFonts w:ascii="Courier New" w:hAnsi="Courier New" w:cs="Courier New"/>
        </w:rPr>
        <w:t xml:space="preserve"> </w:t>
      </w:r>
      <w:r w:rsidRPr="00A31F79" w:rsidR="006409FE">
        <w:rPr>
          <w:rFonts w:ascii="Courier New" w:hAnsi="Courier New" w:cs="Courier New"/>
        </w:rPr>
        <w:t xml:space="preserve"> </w:t>
      </w:r>
      <w:r w:rsidRPr="00A31F79" w:rsidR="00F82A2B">
        <w:rPr>
          <w:rFonts w:ascii="Courier New" w:hAnsi="Courier New" w:cs="Courier New"/>
          <w:bdr w:val="none" w:color="auto" w:sz="0" w:space="0" w:frame="1"/>
        </w:rPr>
        <w:t xml:space="preserve">[INSERT DATE </w:t>
      </w:r>
      <w:r w:rsidRPr="00A31F79" w:rsidR="00E92D9D">
        <w:rPr>
          <w:rFonts w:ascii="Courier New" w:hAnsi="Courier New" w:cs="Courier New"/>
          <w:bdr w:val="none" w:color="auto" w:sz="0" w:space="0" w:frame="1"/>
        </w:rPr>
        <w:t>6</w:t>
      </w:r>
      <w:r w:rsidRPr="00A31F79" w:rsidR="00F82A2B">
        <w:rPr>
          <w:rFonts w:ascii="Courier New" w:hAnsi="Courier New" w:cs="Courier New"/>
          <w:bdr w:val="none" w:color="auto" w:sz="0" w:space="0" w:frame="1"/>
        </w:rPr>
        <w:t>0 DAYS AFTER DATE OF PUBLICATION IN THE FEDERAL REGISTER].</w:t>
      </w:r>
    </w:p>
    <w:p w:rsidRPr="00A31F79" w:rsidR="00F82A2B" w:rsidRDefault="00C0328D" w14:paraId="032503A5" w14:textId="4FA83317">
      <w:pPr>
        <w:tabs>
          <w:tab w:val="clear" w:pos="720"/>
        </w:tabs>
        <w:rPr>
          <w:rFonts w:ascii="Courier New" w:hAnsi="Courier New" w:cs="Courier New"/>
        </w:rPr>
      </w:pPr>
      <w:r w:rsidRPr="00A31F79">
        <w:rPr>
          <w:rFonts w:ascii="Courier New" w:hAnsi="Courier New" w:cs="Courier New"/>
        </w:rPr>
        <w:t xml:space="preserve">Deadline for Intergovernmental Review: </w:t>
      </w:r>
      <w:r w:rsidRPr="00A31F79" w:rsidR="006409FE">
        <w:rPr>
          <w:rFonts w:ascii="Courier New" w:hAnsi="Courier New" w:cs="Courier New"/>
        </w:rPr>
        <w:t xml:space="preserve"> </w:t>
      </w:r>
      <w:r w:rsidRPr="00A31F79" w:rsidR="00F82A2B">
        <w:rPr>
          <w:rFonts w:ascii="Courier New" w:hAnsi="Courier New" w:cs="Courier New"/>
        </w:rPr>
        <w:t>[INSERT DATE 120</w:t>
      </w:r>
    </w:p>
    <w:p w:rsidRPr="00A31F79" w:rsidR="00C0328D" w:rsidRDefault="00F82A2B" w14:paraId="3E9AAAA2" w14:textId="055AE492">
      <w:pPr>
        <w:tabs>
          <w:tab w:val="clear" w:pos="720"/>
        </w:tabs>
        <w:rPr>
          <w:rFonts w:ascii="Courier New" w:hAnsi="Courier New" w:cs="Courier New"/>
          <w:b/>
          <w:i/>
        </w:rPr>
      </w:pPr>
      <w:r w:rsidRPr="00A31F79">
        <w:rPr>
          <w:rFonts w:ascii="Courier New" w:hAnsi="Courier New" w:cs="Courier New"/>
        </w:rPr>
        <w:t>DAYS AFTER DATE OF PUBLICATION IN THE FEDERAL REGISTER].</w:t>
      </w:r>
    </w:p>
    <w:p w:rsidRPr="00A31F79" w:rsidR="00A924A1" w:rsidRDefault="00A924A1" w14:paraId="6FAE222F" w14:textId="3782B274">
      <w:pPr>
        <w:pStyle w:val="BodyText"/>
        <w:tabs>
          <w:tab w:val="clear" w:pos="720"/>
        </w:tabs>
        <w:spacing w:line="480" w:lineRule="auto"/>
        <w:rPr>
          <w:rFonts w:ascii="Courier New" w:hAnsi="Courier New" w:cs="Courier New"/>
          <w:b w:val="0"/>
          <w:i w:val="0"/>
          <w:u w:val="single"/>
        </w:rPr>
      </w:pPr>
      <w:r w:rsidRPr="00A31F79">
        <w:rPr>
          <w:rFonts w:ascii="Courier New" w:hAnsi="Courier New" w:cs="Courier New"/>
          <w:b w:val="0"/>
          <w:i w:val="0"/>
        </w:rPr>
        <w:t xml:space="preserve">ADDRESSES:  </w:t>
      </w:r>
      <w:r w:rsidRPr="00A31F79" w:rsidR="00226150">
        <w:rPr>
          <w:rFonts w:ascii="Courier New" w:hAnsi="Courier New" w:cs="Courier New"/>
          <w:b w:val="0"/>
          <w:i w:val="0"/>
        </w:rPr>
        <w:t>For t</w:t>
      </w:r>
      <w:r w:rsidRPr="00A31F79">
        <w:rPr>
          <w:rFonts w:ascii="Courier New" w:hAnsi="Courier New" w:cs="Courier New"/>
          <w:b w:val="0"/>
          <w:i w:val="0"/>
        </w:rPr>
        <w:t>he addresses for obtaining and submitting an application</w:t>
      </w:r>
      <w:r w:rsidRPr="00A31F79" w:rsidR="00226150">
        <w:rPr>
          <w:rFonts w:ascii="Courier New" w:hAnsi="Courier New" w:cs="Courier New"/>
          <w:b w:val="0"/>
          <w:i w:val="0"/>
        </w:rPr>
        <w:t>,</w:t>
      </w:r>
      <w:r w:rsidRPr="00A31F79" w:rsidR="00226150">
        <w:rPr>
          <w:rFonts w:ascii="Courier New" w:hAnsi="Courier New" w:cs="Courier New"/>
          <w:i w:val="0"/>
        </w:rPr>
        <w:t xml:space="preserve"> </w:t>
      </w:r>
      <w:r w:rsidRPr="00A31F79" w:rsidR="00226150">
        <w:rPr>
          <w:rFonts w:ascii="Courier New" w:hAnsi="Courier New" w:cs="Courier New"/>
          <w:b w:val="0"/>
          <w:i w:val="0"/>
        </w:rPr>
        <w:t xml:space="preserve">please refer to our </w:t>
      </w:r>
      <w:r w:rsidRPr="00A31F79" w:rsidR="00226150">
        <w:rPr>
          <w:rFonts w:ascii="Courier New" w:hAnsi="Courier New" w:eastAsia="Times New Roman" w:cs="Courier New"/>
          <w:b w:val="0"/>
          <w:i w:val="0"/>
        </w:rPr>
        <w:t xml:space="preserve">Common Instructions for </w:t>
      </w:r>
      <w:r w:rsidRPr="00A31F79" w:rsidR="00226150">
        <w:rPr>
          <w:rFonts w:ascii="Courier New" w:hAnsi="Courier New" w:eastAsia="Times New Roman" w:cs="Courier New"/>
          <w:b w:val="0"/>
          <w:i w:val="0"/>
        </w:rPr>
        <w:lastRenderedPageBreak/>
        <w:t xml:space="preserve">Applicants to Department of Education Discretionary Grant Programs, published in the </w:t>
      </w:r>
      <w:r w:rsidRPr="00A31F79" w:rsidR="00226150">
        <w:rPr>
          <w:rFonts w:ascii="Courier New" w:hAnsi="Courier New" w:eastAsia="Times New Roman" w:cs="Courier New"/>
          <w:b w:val="0"/>
        </w:rPr>
        <w:t>Federal Register</w:t>
      </w:r>
      <w:r w:rsidRPr="00A31F79" w:rsidR="00226150">
        <w:rPr>
          <w:rFonts w:ascii="Courier New" w:hAnsi="Courier New" w:eastAsia="Times New Roman" w:cs="Courier New"/>
          <w:b w:val="0"/>
          <w:i w:val="0"/>
        </w:rPr>
        <w:t xml:space="preserve"> on February 1</w:t>
      </w:r>
      <w:r w:rsidRPr="00A31F79" w:rsidR="00D119BB">
        <w:rPr>
          <w:rFonts w:ascii="Courier New" w:hAnsi="Courier New" w:eastAsia="Times New Roman" w:cs="Courier New"/>
          <w:b w:val="0"/>
          <w:i w:val="0"/>
        </w:rPr>
        <w:t>3</w:t>
      </w:r>
      <w:r w:rsidRPr="00A31F79" w:rsidR="00226150">
        <w:rPr>
          <w:rFonts w:ascii="Courier New" w:hAnsi="Courier New" w:eastAsia="Times New Roman" w:cs="Courier New"/>
          <w:b w:val="0"/>
          <w:i w:val="0"/>
        </w:rPr>
        <w:t>, 201</w:t>
      </w:r>
      <w:r w:rsidRPr="00A31F79" w:rsidR="00D119BB">
        <w:rPr>
          <w:rFonts w:ascii="Courier New" w:hAnsi="Courier New" w:eastAsia="Times New Roman" w:cs="Courier New"/>
          <w:b w:val="0"/>
          <w:i w:val="0"/>
        </w:rPr>
        <w:t>9</w:t>
      </w:r>
      <w:r w:rsidRPr="00A31F79" w:rsidR="00226150">
        <w:rPr>
          <w:rFonts w:ascii="Courier New" w:hAnsi="Courier New" w:eastAsia="Times New Roman" w:cs="Courier New"/>
          <w:b w:val="0"/>
          <w:i w:val="0"/>
        </w:rPr>
        <w:t xml:space="preserve"> (8</w:t>
      </w:r>
      <w:r w:rsidRPr="00A31F79" w:rsidR="00D119BB">
        <w:rPr>
          <w:rFonts w:ascii="Courier New" w:hAnsi="Courier New" w:eastAsia="Times New Roman" w:cs="Courier New"/>
          <w:b w:val="0"/>
          <w:i w:val="0"/>
        </w:rPr>
        <w:t>4</w:t>
      </w:r>
      <w:r w:rsidRPr="00A31F79" w:rsidR="00226150">
        <w:rPr>
          <w:rFonts w:ascii="Courier New" w:hAnsi="Courier New" w:eastAsia="Times New Roman" w:cs="Courier New"/>
          <w:b w:val="0"/>
          <w:i w:val="0"/>
        </w:rPr>
        <w:t xml:space="preserve"> FR </w:t>
      </w:r>
      <w:r w:rsidRPr="00A31F79" w:rsidR="00D119BB">
        <w:rPr>
          <w:rFonts w:ascii="Courier New" w:hAnsi="Courier New" w:eastAsia="Times New Roman" w:cs="Courier New"/>
          <w:b w:val="0"/>
          <w:i w:val="0"/>
        </w:rPr>
        <w:t>3768</w:t>
      </w:r>
      <w:r w:rsidRPr="00A31F79" w:rsidR="00226150">
        <w:rPr>
          <w:rFonts w:ascii="Courier New" w:hAnsi="Courier New" w:eastAsia="Times New Roman" w:cs="Courier New"/>
          <w:b w:val="0"/>
          <w:i w:val="0"/>
        </w:rPr>
        <w:t>)</w:t>
      </w:r>
      <w:r w:rsidRPr="00A31F79" w:rsidR="0040427F">
        <w:rPr>
          <w:rFonts w:ascii="Courier New" w:hAnsi="Courier New" w:eastAsia="Times New Roman" w:cs="Courier New"/>
          <w:b w:val="0"/>
          <w:i w:val="0"/>
        </w:rPr>
        <w:t xml:space="preserve"> </w:t>
      </w:r>
      <w:r w:rsidRPr="00A31F79" w:rsidR="0040427F">
        <w:rPr>
          <w:rFonts w:ascii="Courier New" w:hAnsi="Courier New" w:cs="Courier New"/>
          <w:b w:val="0"/>
          <w:i w:val="0"/>
          <w:color w:val="000000" w:themeColor="text1"/>
        </w:rPr>
        <w:t>and available at</w:t>
      </w:r>
      <w:r w:rsidRPr="00A31F79" w:rsidR="00914342">
        <w:rPr>
          <w:rFonts w:ascii="Courier New" w:hAnsi="Courier New" w:cs="Courier New"/>
          <w:b w:val="0"/>
          <w:i w:val="0"/>
          <w:color w:val="000000" w:themeColor="text1"/>
        </w:rPr>
        <w:t xml:space="preserve"> </w:t>
      </w:r>
      <w:hyperlink w:history="1" r:id="rId11">
        <w:r w:rsidRPr="00A31F79" w:rsidR="00914342">
          <w:rPr>
            <w:rStyle w:val="Hyperlink"/>
            <w:rFonts w:ascii="Courier New" w:hAnsi="Courier New" w:cs="Courier New"/>
            <w:b w:val="0"/>
            <w:i w:val="0"/>
          </w:rPr>
          <w:t>www.govinfo.gov/content/pkg/FR-2019-02-13/pdf/2019-02206.pdf</w:t>
        </w:r>
      </w:hyperlink>
      <w:r w:rsidRPr="00A31F79" w:rsidR="00A718DB">
        <w:rPr>
          <w:rFonts w:ascii="Courier New" w:hAnsi="Courier New" w:cs="Courier New"/>
          <w:b w:val="0"/>
          <w:i w:val="0"/>
          <w:color w:val="000000" w:themeColor="text1"/>
        </w:rPr>
        <w:t>.</w:t>
      </w:r>
    </w:p>
    <w:p w:rsidRPr="00471B26" w:rsidR="00CC16FA" w:rsidRDefault="00CC16FA" w14:paraId="383C69CC" w14:textId="14D8CBBC">
      <w:pPr>
        <w:rPr>
          <w:rFonts w:ascii="Courier New" w:hAnsi="Courier New" w:cs="Courier New"/>
        </w:rPr>
      </w:pPr>
      <w:r w:rsidRPr="00A31F79">
        <w:rPr>
          <w:rFonts w:ascii="Courier New" w:hAnsi="Courier New" w:cs="Courier New"/>
        </w:rPr>
        <w:t xml:space="preserve">FOR FURTHER INFORMATION CONTACT:  </w:t>
      </w:r>
      <w:r w:rsidRPr="00A31F79" w:rsidR="000B78C1">
        <w:rPr>
          <w:rFonts w:ascii="Courier New" w:hAnsi="Courier New" w:cs="Courier New"/>
          <w:bCs/>
          <w:iCs/>
        </w:rPr>
        <w:t>Elyse Robertson</w:t>
      </w:r>
      <w:r w:rsidRPr="00A31F79" w:rsidR="006642D2">
        <w:rPr>
          <w:rFonts w:ascii="Courier New" w:hAnsi="Courier New" w:cs="Courier New"/>
          <w:bCs/>
          <w:iCs/>
        </w:rPr>
        <w:t>,</w:t>
      </w:r>
      <w:r w:rsidRPr="00A31F79" w:rsidR="006642D2">
        <w:rPr>
          <w:rFonts w:ascii="Courier New" w:hAnsi="Courier New" w:cs="Courier New"/>
          <w:b/>
          <w:i/>
        </w:rPr>
        <w:t xml:space="preserve"> </w:t>
      </w:r>
      <w:r w:rsidRPr="00A31F79">
        <w:rPr>
          <w:rFonts w:ascii="Courier New" w:hAnsi="Courier New" w:cs="Courier New"/>
        </w:rPr>
        <w:t xml:space="preserve">U.S. Department of Education, 400 Maryland Avenue, SW, </w:t>
      </w:r>
      <w:r w:rsidRPr="00A31F79" w:rsidR="00AC2DFF">
        <w:rPr>
          <w:rFonts w:ascii="Courier New" w:hAnsi="Courier New" w:cs="Courier New"/>
        </w:rPr>
        <w:t>R</w:t>
      </w:r>
      <w:r w:rsidRPr="00A31F79">
        <w:rPr>
          <w:rFonts w:ascii="Courier New" w:hAnsi="Courier New" w:cs="Courier New"/>
        </w:rPr>
        <w:t xml:space="preserve">oom </w:t>
      </w:r>
      <w:r w:rsidRPr="00A31F79" w:rsidR="00AC2DFF">
        <w:rPr>
          <w:rFonts w:ascii="Courier New" w:hAnsi="Courier New" w:cs="Courier New"/>
          <w:bCs/>
          <w:iCs/>
        </w:rPr>
        <w:t>3</w:t>
      </w:r>
      <w:r w:rsidR="00471B26">
        <w:rPr>
          <w:rFonts w:ascii="Courier New" w:hAnsi="Courier New" w:cs="Courier New"/>
          <w:bCs/>
          <w:iCs/>
        </w:rPr>
        <w:t>E337</w:t>
      </w:r>
      <w:r w:rsidRPr="00A31F79" w:rsidR="00AA5276">
        <w:rPr>
          <w:rFonts w:ascii="Courier New" w:hAnsi="Courier New" w:cs="Courier New"/>
        </w:rPr>
        <w:t>,</w:t>
      </w:r>
      <w:r w:rsidRPr="00A31F79">
        <w:rPr>
          <w:rFonts w:ascii="Courier New" w:hAnsi="Courier New" w:cs="Courier New"/>
        </w:rPr>
        <w:t xml:space="preserve"> Washington, DC 20202-</w:t>
      </w:r>
      <w:r w:rsidRPr="00A31F79" w:rsidR="008B019D">
        <w:rPr>
          <w:rFonts w:ascii="Courier New" w:hAnsi="Courier New" w:cs="Courier New"/>
        </w:rPr>
        <w:t xml:space="preserve">6450. </w:t>
      </w:r>
      <w:r w:rsidRPr="00A31F79" w:rsidR="00F2087A">
        <w:rPr>
          <w:rFonts w:ascii="Courier New" w:hAnsi="Courier New" w:cs="Courier New"/>
        </w:rPr>
        <w:t xml:space="preserve"> </w:t>
      </w:r>
      <w:r w:rsidRPr="00A31F79">
        <w:rPr>
          <w:rFonts w:ascii="Courier New" w:hAnsi="Courier New" w:cs="Courier New"/>
        </w:rPr>
        <w:t>Telephone: (202)</w:t>
      </w:r>
      <w:r w:rsidRPr="00A31F79" w:rsidR="00995D15">
        <w:rPr>
          <w:rFonts w:ascii="Courier New" w:hAnsi="Courier New" w:cs="Courier New"/>
        </w:rPr>
        <w:t>260-0931</w:t>
      </w:r>
      <w:r w:rsidRPr="00A31F79" w:rsidR="00C2551E">
        <w:rPr>
          <w:rFonts w:ascii="Courier New" w:hAnsi="Courier New" w:cs="Courier New"/>
        </w:rPr>
        <w:t xml:space="preserve">. </w:t>
      </w:r>
      <w:r w:rsidRPr="00A31F79" w:rsidR="00C92F7F">
        <w:rPr>
          <w:rFonts w:ascii="Courier New" w:hAnsi="Courier New" w:cs="Courier New"/>
        </w:rPr>
        <w:t xml:space="preserve"> </w:t>
      </w:r>
      <w:r w:rsidRPr="00A31F79" w:rsidR="00397317">
        <w:rPr>
          <w:rFonts w:ascii="Courier New" w:hAnsi="Courier New" w:cs="Courier New"/>
        </w:rPr>
        <w:t>Email</w:t>
      </w:r>
      <w:r w:rsidRPr="00A31F79">
        <w:rPr>
          <w:rFonts w:ascii="Courier New" w:hAnsi="Courier New" w:cs="Courier New"/>
        </w:rPr>
        <w:t>:</w:t>
      </w:r>
      <w:r w:rsidRPr="00A31F79" w:rsidR="00507A0B">
        <w:rPr>
          <w:rFonts w:ascii="Courier New" w:hAnsi="Courier New" w:cs="Courier New"/>
        </w:rPr>
        <w:t xml:space="preserve">  courseaccess@ed.gov</w:t>
      </w:r>
      <w:r w:rsidRPr="00A31F79" w:rsidR="00002ED6">
        <w:rPr>
          <w:rFonts w:ascii="Courier New" w:hAnsi="Courier New" w:cs="Courier New"/>
          <w:bCs/>
          <w:iCs/>
        </w:rPr>
        <w:t>.</w:t>
      </w:r>
    </w:p>
    <w:p w:rsidRPr="00A31F79" w:rsidR="008B2B1D" w:rsidRDefault="00CC16FA" w14:paraId="1BBB7968" w14:textId="7D70138A">
      <w:pPr>
        <w:tabs>
          <w:tab w:val="clear" w:pos="720"/>
        </w:tabs>
        <w:ind w:firstLine="720"/>
        <w:rPr>
          <w:rFonts w:ascii="Courier New" w:hAnsi="Courier New" w:cs="Courier New"/>
        </w:rPr>
      </w:pPr>
      <w:r w:rsidRPr="00A31F79">
        <w:rPr>
          <w:rFonts w:ascii="Courier New" w:hAnsi="Courier New" w:cs="Courier New"/>
        </w:rPr>
        <w:t>If you use a telecommunications device for the deaf (TDD) or a text telephone (TTY), call the Federal Relay Service (FRS), toll free, at 1-800-877-8339.</w:t>
      </w:r>
    </w:p>
    <w:p w:rsidRPr="00A31F79" w:rsidR="00CC16FA" w:rsidRDefault="00CC16FA" w14:paraId="22886F02" w14:textId="0801BF7C">
      <w:pPr>
        <w:tabs>
          <w:tab w:val="clear" w:pos="720"/>
        </w:tabs>
        <w:rPr>
          <w:rFonts w:ascii="Courier New" w:hAnsi="Courier New" w:cs="Courier New"/>
          <w:u w:val="single"/>
        </w:rPr>
      </w:pPr>
      <w:r w:rsidRPr="00A31F79">
        <w:rPr>
          <w:rFonts w:ascii="Courier New" w:hAnsi="Courier New" w:cs="Courier New"/>
        </w:rPr>
        <w:t>SUPPLEMENTARY INFORMATION:</w:t>
      </w:r>
    </w:p>
    <w:p w:rsidRPr="00A31F79" w:rsidR="001B2F83" w:rsidRDefault="001B2F83" w14:paraId="294907D7" w14:textId="6717681B">
      <w:pPr>
        <w:tabs>
          <w:tab w:val="clear" w:pos="720"/>
        </w:tabs>
        <w:rPr>
          <w:rFonts w:ascii="Courier New" w:hAnsi="Courier New" w:cs="Courier New"/>
          <w:u w:val="single"/>
        </w:rPr>
      </w:pPr>
      <w:r w:rsidRPr="00A31F79">
        <w:rPr>
          <w:rFonts w:ascii="Courier New" w:hAnsi="Courier New" w:cs="Courier New"/>
          <w:u w:val="single"/>
        </w:rPr>
        <w:t>Full Text of Announcement</w:t>
      </w:r>
    </w:p>
    <w:p w:rsidRPr="00A31F79" w:rsidR="001B2F83" w:rsidRDefault="001B2F83" w14:paraId="71BE9D17" w14:textId="77777777">
      <w:pPr>
        <w:pStyle w:val="Heading2"/>
        <w:rPr>
          <w:rFonts w:ascii="Courier New" w:hAnsi="Courier New" w:cs="Courier New"/>
          <w:b w:val="0"/>
          <w:i w:val="0"/>
          <w:szCs w:val="24"/>
        </w:rPr>
      </w:pPr>
      <w:r w:rsidRPr="00A31F79">
        <w:rPr>
          <w:rFonts w:ascii="Courier New" w:hAnsi="Courier New" w:cs="Courier New"/>
          <w:b w:val="0"/>
          <w:i w:val="0"/>
          <w:szCs w:val="24"/>
        </w:rPr>
        <w:t>I.  Funding Opportunity Description</w:t>
      </w:r>
    </w:p>
    <w:p w:rsidRPr="00A31F79" w:rsidR="00184DEE" w:rsidRDefault="001B2F83" w14:paraId="1A359AEC" w14:textId="3AC01DC5">
      <w:pPr>
        <w:tabs>
          <w:tab w:val="clear" w:pos="720"/>
        </w:tabs>
        <w:rPr>
          <w:rFonts w:ascii="Courier New" w:hAnsi="Courier New" w:cs="Courier New"/>
        </w:rPr>
      </w:pPr>
      <w:r w:rsidRPr="00A31F79">
        <w:rPr>
          <w:rFonts w:ascii="Courier New" w:hAnsi="Courier New" w:cs="Courier New"/>
          <w:u w:val="single"/>
        </w:rPr>
        <w:t>Purpose of Program</w:t>
      </w:r>
      <w:r w:rsidRPr="00A31F79">
        <w:rPr>
          <w:rFonts w:ascii="Courier New" w:hAnsi="Courier New" w:cs="Courier New"/>
        </w:rPr>
        <w:t xml:space="preserve">:  </w:t>
      </w:r>
      <w:r w:rsidRPr="00A31F79" w:rsidR="00301104">
        <w:rPr>
          <w:rFonts w:ascii="Courier New" w:hAnsi="Courier New" w:cs="Courier New"/>
        </w:rPr>
        <w:t xml:space="preserve">The Expanding </w:t>
      </w:r>
      <w:r w:rsidR="005E4803">
        <w:rPr>
          <w:rFonts w:ascii="Courier New" w:hAnsi="Courier New" w:cs="Courier New"/>
        </w:rPr>
        <w:t xml:space="preserve">Access to Well-Rounded </w:t>
      </w:r>
      <w:r w:rsidRPr="00A31F79" w:rsidR="00301104">
        <w:rPr>
          <w:rFonts w:ascii="Courier New" w:hAnsi="Courier New" w:cs="Courier New"/>
        </w:rPr>
        <w:t>Course</w:t>
      </w:r>
      <w:r w:rsidR="005E4803">
        <w:rPr>
          <w:rFonts w:ascii="Courier New" w:hAnsi="Courier New" w:cs="Courier New"/>
        </w:rPr>
        <w:t>s</w:t>
      </w:r>
      <w:r w:rsidRPr="00A31F79" w:rsidR="00301104">
        <w:rPr>
          <w:rFonts w:ascii="Courier New" w:hAnsi="Courier New" w:cs="Courier New"/>
        </w:rPr>
        <w:t xml:space="preserve"> Demonstration Grant</w:t>
      </w:r>
      <w:r w:rsidRPr="00A31F79" w:rsidR="001D4CAA">
        <w:rPr>
          <w:rFonts w:ascii="Courier New" w:hAnsi="Courier New" w:cs="Courier New"/>
        </w:rPr>
        <w:t>s</w:t>
      </w:r>
      <w:r w:rsidRPr="00A31F79" w:rsidR="00184DEE">
        <w:rPr>
          <w:rFonts w:ascii="Courier New" w:hAnsi="Courier New" w:cs="Courier New"/>
        </w:rPr>
        <w:t xml:space="preserve"> </w:t>
      </w:r>
      <w:r w:rsidRPr="00A31F79" w:rsidR="00127962">
        <w:rPr>
          <w:rFonts w:ascii="Courier New" w:hAnsi="Courier New" w:cs="Courier New"/>
        </w:rPr>
        <w:t>p</w:t>
      </w:r>
      <w:r w:rsidRPr="00A31F79" w:rsidR="003B29A7">
        <w:rPr>
          <w:rFonts w:ascii="Courier New" w:hAnsi="Courier New" w:cs="Courier New"/>
        </w:rPr>
        <w:t xml:space="preserve">rogram </w:t>
      </w:r>
      <w:r w:rsidRPr="00A31F79" w:rsidR="001C60B9">
        <w:rPr>
          <w:rFonts w:ascii="Courier New" w:hAnsi="Courier New" w:cs="Courier New"/>
        </w:rPr>
        <w:t>provides competitive</w:t>
      </w:r>
      <w:r w:rsidRPr="00A31F79" w:rsidR="001F24E3">
        <w:rPr>
          <w:rFonts w:ascii="Courier New" w:hAnsi="Courier New" w:cs="Courier New"/>
        </w:rPr>
        <w:t xml:space="preserve"> </w:t>
      </w:r>
      <w:r w:rsidRPr="00A31F79" w:rsidR="001C60B9">
        <w:rPr>
          <w:rFonts w:ascii="Courier New" w:hAnsi="Courier New" w:cs="Courier New"/>
        </w:rPr>
        <w:t xml:space="preserve">grants to State </w:t>
      </w:r>
      <w:r w:rsidRPr="00A31F79" w:rsidR="006A25C1">
        <w:rPr>
          <w:rFonts w:ascii="Courier New" w:hAnsi="Courier New" w:cs="Courier New"/>
        </w:rPr>
        <w:t>educational agencies (SEAs) to</w:t>
      </w:r>
      <w:r w:rsidRPr="00A31F79" w:rsidR="00301104">
        <w:rPr>
          <w:rFonts w:ascii="Courier New" w:hAnsi="Courier New" w:cs="Courier New"/>
        </w:rPr>
        <w:t xml:space="preserve"> </w:t>
      </w:r>
      <w:r w:rsidRPr="00A31F79" w:rsidR="001D4CAA">
        <w:rPr>
          <w:rFonts w:ascii="Courier New" w:hAnsi="Courier New" w:cs="Courier New"/>
        </w:rPr>
        <w:t xml:space="preserve">demonstrate models for providing well-rounded educational opportunities through </w:t>
      </w:r>
      <w:r w:rsidRPr="00A31F79" w:rsidR="00301104">
        <w:rPr>
          <w:rFonts w:ascii="Courier New" w:hAnsi="Courier New" w:cs="Courier New"/>
        </w:rPr>
        <w:t>course</w:t>
      </w:r>
      <w:r w:rsidRPr="00A31F79" w:rsidR="00BF5882">
        <w:rPr>
          <w:rFonts w:ascii="Courier New" w:hAnsi="Courier New" w:cs="Courier New"/>
        </w:rPr>
        <w:t>-</w:t>
      </w:r>
      <w:r w:rsidRPr="00A31F79" w:rsidR="00301104">
        <w:rPr>
          <w:rFonts w:ascii="Courier New" w:hAnsi="Courier New" w:cs="Courier New"/>
        </w:rPr>
        <w:t xml:space="preserve">access programs </w:t>
      </w:r>
      <w:r w:rsidRPr="00A31F79" w:rsidR="005B105B">
        <w:rPr>
          <w:rFonts w:ascii="Courier New" w:hAnsi="Courier New" w:cs="Courier New"/>
        </w:rPr>
        <w:t>(as defined in this notice)</w:t>
      </w:r>
      <w:r w:rsidRPr="00A31F79" w:rsidR="00301104">
        <w:rPr>
          <w:rFonts w:ascii="Courier New" w:hAnsi="Courier New" w:cs="Courier New"/>
        </w:rPr>
        <w:t>.</w:t>
      </w:r>
    </w:p>
    <w:p w:rsidRPr="00A31F79" w:rsidR="00184DEE" w:rsidRDefault="00184DEE" w14:paraId="2C688E50" w14:textId="62078404">
      <w:pPr>
        <w:tabs>
          <w:tab w:val="clear" w:pos="720"/>
        </w:tabs>
        <w:rPr>
          <w:rFonts w:ascii="Courier New" w:hAnsi="Courier New" w:cs="Courier New"/>
          <w:u w:val="single"/>
        </w:rPr>
      </w:pPr>
      <w:r w:rsidRPr="00A31F79">
        <w:rPr>
          <w:rFonts w:ascii="Courier New" w:hAnsi="Courier New" w:cs="Courier New"/>
          <w:u w:val="single"/>
        </w:rPr>
        <w:t>Background</w:t>
      </w:r>
      <w:r w:rsidRPr="00A31F79">
        <w:rPr>
          <w:rFonts w:ascii="Courier New" w:hAnsi="Courier New" w:cs="Courier New"/>
        </w:rPr>
        <w:t>:</w:t>
      </w:r>
      <w:r w:rsidRPr="00A31F79">
        <w:rPr>
          <w:rFonts w:ascii="Courier New" w:hAnsi="Courier New" w:cs="Courier New"/>
          <w:u w:val="single"/>
        </w:rPr>
        <w:t xml:space="preserve"> </w:t>
      </w:r>
    </w:p>
    <w:p w:rsidRPr="00A31F79" w:rsidR="00B05FE7" w:rsidP="008B3F9D" w:rsidRDefault="00B05FE7" w14:paraId="6B3DD733" w14:textId="6FE59757">
      <w:pPr>
        <w:tabs>
          <w:tab w:val="clear" w:pos="720"/>
        </w:tabs>
        <w:rPr>
          <w:rFonts w:ascii="Courier New" w:hAnsi="Courier New" w:cs="Courier New"/>
        </w:rPr>
      </w:pPr>
      <w:r w:rsidRPr="00A31F79">
        <w:rPr>
          <w:rFonts w:ascii="Courier New" w:hAnsi="Courier New" w:cs="Courier New"/>
          <w:color w:val="2B2D2F"/>
          <w:lang w:val="en"/>
        </w:rPr>
        <w:t xml:space="preserve">     </w:t>
      </w:r>
      <w:r w:rsidRPr="00A31F79" w:rsidR="005B105B">
        <w:rPr>
          <w:rFonts w:ascii="Courier New" w:hAnsi="Courier New" w:cs="Courier New"/>
        </w:rPr>
        <w:t xml:space="preserve">This program is being established with funds from the two percent reservation for technical assistance and </w:t>
      </w:r>
      <w:r w:rsidRPr="00A31F79" w:rsidR="005B105B">
        <w:rPr>
          <w:rFonts w:ascii="Courier New" w:hAnsi="Courier New" w:cs="Courier New"/>
        </w:rPr>
        <w:lastRenderedPageBreak/>
        <w:t xml:space="preserve">capacity building under section 4103(a)(3) of the Elementary and Secondary Education Act of 1965, as amended </w:t>
      </w:r>
      <w:r w:rsidR="005B1573">
        <w:rPr>
          <w:rFonts w:ascii="Courier New" w:hAnsi="Courier New" w:cs="Courier New"/>
        </w:rPr>
        <w:t xml:space="preserve">by the Every Student Succeeds Act </w:t>
      </w:r>
      <w:r w:rsidRPr="00A31F79" w:rsidR="005B105B">
        <w:rPr>
          <w:rFonts w:ascii="Courier New" w:hAnsi="Courier New" w:cs="Courier New"/>
        </w:rPr>
        <w:t xml:space="preserve">(ESEA), which is </w:t>
      </w:r>
      <w:r w:rsidRPr="00A31F79" w:rsidR="00467C5A">
        <w:rPr>
          <w:rFonts w:ascii="Courier New" w:hAnsi="Courier New" w:cs="Courier New"/>
        </w:rPr>
        <w:t>intended</w:t>
      </w:r>
      <w:r w:rsidRPr="00A31F79" w:rsidR="005B105B">
        <w:rPr>
          <w:rFonts w:ascii="Courier New" w:hAnsi="Courier New" w:cs="Courier New"/>
        </w:rPr>
        <w:t xml:space="preserve"> to support </w:t>
      </w:r>
      <w:r w:rsidRPr="00A31F79" w:rsidR="00B22A83">
        <w:rPr>
          <w:rFonts w:ascii="Courier New" w:hAnsi="Courier New" w:cs="Courier New"/>
        </w:rPr>
        <w:t>SEAs</w:t>
      </w:r>
      <w:r w:rsidRPr="00A31F79" w:rsidR="005B105B">
        <w:rPr>
          <w:rFonts w:ascii="Courier New" w:hAnsi="Courier New" w:cs="Courier New"/>
        </w:rPr>
        <w:t xml:space="preserve"> and </w:t>
      </w:r>
      <w:r w:rsidRPr="00A31F79" w:rsidR="00B22A83">
        <w:rPr>
          <w:rFonts w:ascii="Courier New" w:hAnsi="Courier New" w:cs="Courier New"/>
        </w:rPr>
        <w:t>local educational agencies (LEAs)</w:t>
      </w:r>
      <w:r w:rsidRPr="00A31F79" w:rsidR="005B105B">
        <w:rPr>
          <w:rFonts w:ascii="Courier New" w:hAnsi="Courier New" w:cs="Courier New"/>
        </w:rPr>
        <w:t xml:space="preserve"> in carrying out activities authorized under the Student Support and Academic Enrichment Grants program in title IV, part A of the ESEA.  Specifically, this program is intended to help build the capacity of </w:t>
      </w:r>
      <w:r w:rsidRPr="00A31F79" w:rsidR="0036600B">
        <w:rPr>
          <w:rFonts w:ascii="Courier New" w:hAnsi="Courier New" w:cs="Courier New"/>
        </w:rPr>
        <w:t xml:space="preserve">SEAs and </w:t>
      </w:r>
      <w:r w:rsidRPr="00A31F79" w:rsidR="005B105B">
        <w:rPr>
          <w:rFonts w:ascii="Courier New" w:hAnsi="Courier New" w:cs="Courier New"/>
        </w:rPr>
        <w:t>LEAs to provide well-rounded educational opportunities, consistent with section 4107 of the ESEA, by demonstrating models for delivering such opportunities</w:t>
      </w:r>
      <w:r w:rsidRPr="00A31F79" w:rsidR="00182A26">
        <w:rPr>
          <w:rFonts w:ascii="Courier New" w:hAnsi="Courier New" w:cs="Courier New"/>
        </w:rPr>
        <w:t xml:space="preserve"> through programs that make courses </w:t>
      </w:r>
      <w:r w:rsidR="003670E9">
        <w:rPr>
          <w:rFonts w:ascii="Courier New" w:hAnsi="Courier New" w:cs="Courier New"/>
        </w:rPr>
        <w:t xml:space="preserve">broadly </w:t>
      </w:r>
      <w:r w:rsidRPr="00A31F79" w:rsidR="00182A26">
        <w:rPr>
          <w:rFonts w:ascii="Courier New" w:hAnsi="Courier New" w:cs="Courier New"/>
        </w:rPr>
        <w:t xml:space="preserve">available </w:t>
      </w:r>
      <w:r w:rsidRPr="00A31F79" w:rsidR="00A550D3">
        <w:rPr>
          <w:rFonts w:ascii="Courier New" w:hAnsi="Courier New" w:cs="Courier New"/>
        </w:rPr>
        <w:t xml:space="preserve">to </w:t>
      </w:r>
      <w:r w:rsidRPr="00A31F79" w:rsidR="006259E8">
        <w:rPr>
          <w:rFonts w:ascii="Courier New" w:hAnsi="Courier New" w:cs="Courier New"/>
        </w:rPr>
        <w:t>student</w:t>
      </w:r>
      <w:r w:rsidRPr="00A31F79" w:rsidR="00A550D3">
        <w:rPr>
          <w:rFonts w:ascii="Courier New" w:hAnsi="Courier New" w:cs="Courier New"/>
        </w:rPr>
        <w:t>s</w:t>
      </w:r>
      <w:r w:rsidRPr="00A31F79" w:rsidR="00182A26">
        <w:rPr>
          <w:rFonts w:ascii="Courier New" w:hAnsi="Courier New" w:cs="Courier New"/>
        </w:rPr>
        <w:t xml:space="preserve">, </w:t>
      </w:r>
      <w:r w:rsidRPr="00A31F79" w:rsidR="00E43CBB">
        <w:rPr>
          <w:rFonts w:ascii="Courier New" w:hAnsi="Courier New" w:cs="Courier New"/>
        </w:rPr>
        <w:t>which could include</w:t>
      </w:r>
      <w:r w:rsidRPr="00A31F79" w:rsidR="00A550D3">
        <w:rPr>
          <w:rFonts w:ascii="Courier New" w:hAnsi="Courier New" w:cs="Courier New"/>
        </w:rPr>
        <w:t xml:space="preserve"> </w:t>
      </w:r>
      <w:r w:rsidRPr="00A31F79" w:rsidR="00AF2E9A">
        <w:rPr>
          <w:rFonts w:ascii="Courier New" w:hAnsi="Courier New" w:cs="Courier New"/>
        </w:rPr>
        <w:t xml:space="preserve">specialized </w:t>
      </w:r>
      <w:r w:rsidRPr="00A31F79" w:rsidR="00467C5A">
        <w:rPr>
          <w:rFonts w:ascii="Courier New" w:hAnsi="Courier New" w:cs="Courier New"/>
        </w:rPr>
        <w:t>coursework</w:t>
      </w:r>
      <w:r w:rsidRPr="00A31F79" w:rsidR="00A550D3">
        <w:rPr>
          <w:rFonts w:ascii="Courier New" w:hAnsi="Courier New" w:cs="Courier New"/>
        </w:rPr>
        <w:t>,</w:t>
      </w:r>
      <w:r w:rsidRPr="00A31F79" w:rsidR="00467C5A">
        <w:rPr>
          <w:rFonts w:ascii="Courier New" w:hAnsi="Courier New" w:cs="Courier New"/>
        </w:rPr>
        <w:t xml:space="preserve"> </w:t>
      </w:r>
      <w:r w:rsidRPr="00A31F79" w:rsidR="00182A26">
        <w:rPr>
          <w:rFonts w:ascii="Courier New" w:hAnsi="Courier New" w:cs="Courier New"/>
        </w:rPr>
        <w:t>courses</w:t>
      </w:r>
      <w:r w:rsidRPr="00A31F79" w:rsidR="00467C5A">
        <w:rPr>
          <w:rFonts w:ascii="Courier New" w:hAnsi="Courier New" w:cs="Courier New"/>
        </w:rPr>
        <w:t xml:space="preserve"> that are more rigorous than the regular curricula</w:t>
      </w:r>
      <w:r w:rsidRPr="00A31F79" w:rsidR="00E43CBB">
        <w:rPr>
          <w:rFonts w:ascii="Courier New" w:hAnsi="Courier New" w:cs="Courier New"/>
        </w:rPr>
        <w:t xml:space="preserve"> (e.g., Advanced Placement</w:t>
      </w:r>
      <w:r w:rsidR="00A2171F">
        <w:rPr>
          <w:rFonts w:ascii="Courier New" w:hAnsi="Courier New" w:cs="Courier New"/>
        </w:rPr>
        <w:t xml:space="preserve"> or International Baccalaureate</w:t>
      </w:r>
      <w:r w:rsidRPr="00A31F79" w:rsidR="00E43CBB">
        <w:rPr>
          <w:rFonts w:ascii="Courier New" w:hAnsi="Courier New" w:cs="Courier New"/>
        </w:rPr>
        <w:t xml:space="preserve"> courses)</w:t>
      </w:r>
      <w:r w:rsidRPr="00A31F79" w:rsidR="00A550D3">
        <w:rPr>
          <w:rFonts w:ascii="Courier New" w:hAnsi="Courier New" w:cs="Courier New"/>
        </w:rPr>
        <w:t>,</w:t>
      </w:r>
      <w:r w:rsidRPr="00A31F79" w:rsidR="001E28A5">
        <w:rPr>
          <w:rFonts w:ascii="Courier New" w:hAnsi="Courier New" w:cs="Courier New"/>
        </w:rPr>
        <w:t xml:space="preserve"> career and technical education</w:t>
      </w:r>
      <w:r w:rsidR="00BD7398">
        <w:rPr>
          <w:rFonts w:ascii="Courier New" w:hAnsi="Courier New" w:cs="Courier New"/>
        </w:rPr>
        <w:t>, remedial</w:t>
      </w:r>
      <w:r w:rsidR="009C1484">
        <w:rPr>
          <w:rFonts w:ascii="Courier New" w:hAnsi="Courier New" w:cs="Courier New"/>
        </w:rPr>
        <w:t xml:space="preserve"> or credit recovery</w:t>
      </w:r>
      <w:r w:rsidR="00BD7398">
        <w:rPr>
          <w:rFonts w:ascii="Courier New" w:hAnsi="Courier New" w:cs="Courier New"/>
        </w:rPr>
        <w:t xml:space="preserve"> courses, or elective courses</w:t>
      </w:r>
      <w:r w:rsidR="009127B8">
        <w:rPr>
          <w:rFonts w:ascii="Courier New" w:hAnsi="Courier New" w:cs="Courier New"/>
        </w:rPr>
        <w:t xml:space="preserve"> (e.g., arts, world languages</w:t>
      </w:r>
      <w:r w:rsidR="00A2171F">
        <w:rPr>
          <w:rFonts w:ascii="Courier New" w:hAnsi="Courier New" w:cs="Courier New"/>
        </w:rPr>
        <w:t>, or consumer sciences</w:t>
      </w:r>
      <w:r w:rsidR="009127B8">
        <w:rPr>
          <w:rFonts w:ascii="Courier New" w:hAnsi="Courier New" w:cs="Courier New"/>
        </w:rPr>
        <w:t>)</w:t>
      </w:r>
      <w:r w:rsidRPr="00A31F79" w:rsidR="00182A26">
        <w:rPr>
          <w:rFonts w:ascii="Courier New" w:hAnsi="Courier New" w:cs="Courier New"/>
        </w:rPr>
        <w:t>.</w:t>
      </w:r>
    </w:p>
    <w:p w:rsidRPr="00A31F79" w:rsidR="00203158" w:rsidP="008B3F9D" w:rsidRDefault="00F82A2B" w14:paraId="29C17BB1" w14:textId="77777777">
      <w:pPr>
        <w:tabs>
          <w:tab w:val="clear" w:pos="720"/>
        </w:tabs>
        <w:autoSpaceDE w:val="0"/>
        <w:autoSpaceDN w:val="0"/>
        <w:adjustRightInd w:val="0"/>
        <w:ind w:left="720" w:hanging="720"/>
        <w:rPr>
          <w:rFonts w:ascii="Courier New" w:hAnsi="Courier New" w:cs="Courier New" w:eastAsiaTheme="minorHAnsi"/>
        </w:rPr>
      </w:pPr>
      <w:r w:rsidRPr="00A31F79">
        <w:rPr>
          <w:rFonts w:ascii="Courier New" w:hAnsi="Courier New" w:cs="Courier New" w:eastAsiaTheme="minorHAnsi"/>
        </w:rPr>
        <w:t xml:space="preserve">     </w:t>
      </w:r>
      <w:r w:rsidRPr="00A31F79" w:rsidR="00A242A0">
        <w:rPr>
          <w:rFonts w:ascii="Courier New" w:hAnsi="Courier New" w:cs="Courier New" w:eastAsiaTheme="minorHAnsi"/>
        </w:rPr>
        <w:t>There is considerable evidence that</w:t>
      </w:r>
      <w:r w:rsidRPr="00A31F79" w:rsidR="006435ED">
        <w:rPr>
          <w:rFonts w:ascii="Courier New" w:hAnsi="Courier New" w:cs="Courier New" w:eastAsiaTheme="minorHAnsi"/>
        </w:rPr>
        <w:t xml:space="preserve"> students</w:t>
      </w:r>
      <w:r w:rsidRPr="00A31F79" w:rsidR="00061EDC">
        <w:rPr>
          <w:rFonts w:ascii="Courier New" w:hAnsi="Courier New" w:cs="Courier New" w:eastAsiaTheme="minorHAnsi"/>
        </w:rPr>
        <w:t xml:space="preserve"> </w:t>
      </w:r>
      <w:r w:rsidRPr="00A31F79" w:rsidR="00A242A0">
        <w:rPr>
          <w:rFonts w:ascii="Courier New" w:hAnsi="Courier New" w:cs="Courier New" w:eastAsiaTheme="minorHAnsi"/>
        </w:rPr>
        <w:t>across</w:t>
      </w:r>
      <w:r w:rsidRPr="00A31F79" w:rsidR="00203158">
        <w:rPr>
          <w:rFonts w:ascii="Courier New" w:hAnsi="Courier New" w:cs="Courier New" w:eastAsiaTheme="minorHAnsi"/>
        </w:rPr>
        <w:t xml:space="preserve"> </w:t>
      </w:r>
    </w:p>
    <w:p w:rsidRPr="00A31F79" w:rsidR="00203158" w:rsidP="008B3F9D" w:rsidRDefault="00A242A0" w14:paraId="48D9481B" w14:textId="77777777">
      <w:pPr>
        <w:tabs>
          <w:tab w:val="clear" w:pos="720"/>
        </w:tabs>
        <w:autoSpaceDE w:val="0"/>
        <w:autoSpaceDN w:val="0"/>
        <w:adjustRightInd w:val="0"/>
        <w:ind w:left="720" w:hanging="720"/>
        <w:rPr>
          <w:rFonts w:ascii="Courier New" w:hAnsi="Courier New" w:cs="Courier New" w:eastAsiaTheme="minorHAnsi"/>
        </w:rPr>
      </w:pPr>
      <w:r w:rsidRPr="00A31F79">
        <w:rPr>
          <w:rFonts w:ascii="Courier New" w:hAnsi="Courier New" w:cs="Courier New" w:eastAsiaTheme="minorHAnsi"/>
        </w:rPr>
        <w:t xml:space="preserve">the country </w:t>
      </w:r>
      <w:r w:rsidRPr="00A31F79" w:rsidR="006F585D">
        <w:rPr>
          <w:rFonts w:ascii="Courier New" w:hAnsi="Courier New" w:cs="Courier New" w:eastAsiaTheme="minorHAnsi"/>
        </w:rPr>
        <w:t>lack</w:t>
      </w:r>
      <w:r w:rsidRPr="00A31F79" w:rsidR="00203158">
        <w:rPr>
          <w:rFonts w:ascii="Courier New" w:hAnsi="Courier New" w:cs="Courier New" w:eastAsiaTheme="minorHAnsi"/>
        </w:rPr>
        <w:t xml:space="preserve"> </w:t>
      </w:r>
      <w:r w:rsidRPr="00A31F79" w:rsidR="003E1791">
        <w:rPr>
          <w:rFonts w:ascii="Courier New" w:hAnsi="Courier New" w:cs="Courier New" w:eastAsiaTheme="minorHAnsi"/>
        </w:rPr>
        <w:t xml:space="preserve">access to a variety of </w:t>
      </w:r>
      <w:r w:rsidRPr="00A31F79" w:rsidR="00EF682B">
        <w:rPr>
          <w:rFonts w:ascii="Courier New" w:hAnsi="Courier New" w:cs="Courier New" w:eastAsiaTheme="minorHAnsi"/>
        </w:rPr>
        <w:t>course</w:t>
      </w:r>
      <w:r w:rsidRPr="00A31F79" w:rsidR="00061EDC">
        <w:rPr>
          <w:rFonts w:ascii="Courier New" w:hAnsi="Courier New" w:cs="Courier New" w:eastAsiaTheme="minorHAnsi"/>
        </w:rPr>
        <w:t xml:space="preserve"> </w:t>
      </w:r>
      <w:r w:rsidRPr="00A31F79" w:rsidR="00EF682B">
        <w:rPr>
          <w:rFonts w:ascii="Courier New" w:hAnsi="Courier New" w:cs="Courier New" w:eastAsiaTheme="minorHAnsi"/>
        </w:rPr>
        <w:t>offerings,</w:t>
      </w:r>
    </w:p>
    <w:p w:rsidRPr="00A31F79" w:rsidR="00203158" w:rsidP="008B3F9D" w:rsidRDefault="00EF682B" w14:paraId="6F43EE60" w14:textId="0DD16DFF">
      <w:pPr>
        <w:tabs>
          <w:tab w:val="clear" w:pos="720"/>
        </w:tabs>
        <w:autoSpaceDE w:val="0"/>
        <w:autoSpaceDN w:val="0"/>
        <w:adjustRightInd w:val="0"/>
        <w:ind w:left="720" w:hanging="720"/>
        <w:rPr>
          <w:rFonts w:ascii="Courier New" w:hAnsi="Courier New" w:cs="Courier New" w:eastAsiaTheme="minorHAnsi"/>
        </w:rPr>
      </w:pPr>
      <w:r w:rsidRPr="00A31F79">
        <w:rPr>
          <w:rFonts w:ascii="Courier New" w:hAnsi="Courier New" w:cs="Courier New" w:eastAsiaTheme="minorHAnsi"/>
        </w:rPr>
        <w:t>particularly those</w:t>
      </w:r>
      <w:r w:rsidRPr="00A31F79" w:rsidR="00203158">
        <w:rPr>
          <w:rFonts w:ascii="Courier New" w:hAnsi="Courier New" w:cs="Courier New" w:eastAsiaTheme="minorHAnsi"/>
        </w:rPr>
        <w:t xml:space="preserve"> </w:t>
      </w:r>
      <w:r w:rsidRPr="00A31F79" w:rsidR="005352E1">
        <w:rPr>
          <w:rFonts w:ascii="Courier New" w:hAnsi="Courier New" w:cs="Courier New" w:eastAsiaTheme="minorHAnsi"/>
        </w:rPr>
        <w:t>related t</w:t>
      </w:r>
      <w:r w:rsidRPr="00A31F79" w:rsidR="000917B8">
        <w:rPr>
          <w:rFonts w:ascii="Courier New" w:hAnsi="Courier New" w:cs="Courier New" w:eastAsiaTheme="minorHAnsi"/>
        </w:rPr>
        <w:t xml:space="preserve">o </w:t>
      </w:r>
      <w:r w:rsidRPr="00A31F79" w:rsidR="000F3676">
        <w:rPr>
          <w:rFonts w:ascii="Courier New" w:hAnsi="Courier New" w:cs="Courier New" w:eastAsiaTheme="minorHAnsi"/>
        </w:rPr>
        <w:t xml:space="preserve">the </w:t>
      </w:r>
      <w:r w:rsidRPr="00A31F79" w:rsidR="00647C7F">
        <w:rPr>
          <w:rFonts w:ascii="Courier New" w:hAnsi="Courier New" w:cs="Courier New" w:eastAsiaTheme="minorHAnsi"/>
        </w:rPr>
        <w:t>arts,</w:t>
      </w:r>
      <w:r w:rsidRPr="00A31F79" w:rsidR="000F3676">
        <w:rPr>
          <w:rFonts w:ascii="Courier New" w:hAnsi="Courier New" w:cs="Courier New" w:eastAsiaTheme="minorHAnsi"/>
        </w:rPr>
        <w:t xml:space="preserve"> </w:t>
      </w:r>
      <w:r w:rsidRPr="00A31F79" w:rsidR="00F95B52">
        <w:rPr>
          <w:rFonts w:ascii="Courier New" w:hAnsi="Courier New" w:cs="Courier New" w:eastAsiaTheme="minorHAnsi"/>
        </w:rPr>
        <w:t xml:space="preserve">science, </w:t>
      </w:r>
    </w:p>
    <w:p w:rsidRPr="00A31F79" w:rsidR="00203158" w:rsidP="008B3F9D" w:rsidRDefault="00F95B52" w14:paraId="5F51A852" w14:textId="77777777">
      <w:pPr>
        <w:tabs>
          <w:tab w:val="clear" w:pos="720"/>
        </w:tabs>
        <w:autoSpaceDE w:val="0"/>
        <w:autoSpaceDN w:val="0"/>
        <w:adjustRightInd w:val="0"/>
        <w:ind w:left="720" w:hanging="720"/>
        <w:rPr>
          <w:rFonts w:ascii="Courier New" w:hAnsi="Courier New" w:cs="Courier New" w:eastAsiaTheme="minorHAnsi"/>
        </w:rPr>
      </w:pPr>
      <w:r w:rsidRPr="00A31F79">
        <w:rPr>
          <w:rFonts w:ascii="Courier New" w:hAnsi="Courier New" w:cs="Courier New" w:eastAsiaTheme="minorHAnsi"/>
        </w:rPr>
        <w:t>technology, engineering,</w:t>
      </w:r>
      <w:r w:rsidRPr="00A31F79" w:rsidR="00203158">
        <w:rPr>
          <w:rFonts w:ascii="Courier New" w:hAnsi="Courier New" w:cs="Courier New" w:eastAsiaTheme="minorHAnsi"/>
        </w:rPr>
        <w:t xml:space="preserve"> </w:t>
      </w:r>
      <w:r w:rsidRPr="00A31F79">
        <w:rPr>
          <w:rFonts w:ascii="Courier New" w:hAnsi="Courier New" w:cs="Courier New" w:eastAsiaTheme="minorHAnsi"/>
        </w:rPr>
        <w:t xml:space="preserve">and mathematics, including </w:t>
      </w:r>
    </w:p>
    <w:p w:rsidRPr="00A31F79" w:rsidR="00203158" w:rsidP="008B3F9D" w:rsidRDefault="00F95B52" w14:paraId="28C85834" w14:textId="37AD1E2C">
      <w:pPr>
        <w:tabs>
          <w:tab w:val="clear" w:pos="720"/>
        </w:tabs>
        <w:autoSpaceDE w:val="0"/>
        <w:autoSpaceDN w:val="0"/>
        <w:adjustRightInd w:val="0"/>
        <w:ind w:left="720" w:hanging="720"/>
        <w:rPr>
          <w:rFonts w:ascii="Courier New" w:hAnsi="Courier New" w:cs="Courier New" w:eastAsiaTheme="minorHAnsi"/>
        </w:rPr>
      </w:pPr>
      <w:r w:rsidRPr="00A31F79">
        <w:rPr>
          <w:rFonts w:ascii="Courier New" w:hAnsi="Courier New" w:cs="Courier New" w:eastAsiaTheme="minorHAnsi"/>
        </w:rPr>
        <w:lastRenderedPageBreak/>
        <w:t>computer science;</w:t>
      </w:r>
      <w:r w:rsidR="00936EE3">
        <w:rPr>
          <w:rStyle w:val="FootnoteReference"/>
          <w:rFonts w:ascii="Courier New" w:hAnsi="Courier New" w:eastAsiaTheme="minorHAnsi"/>
        </w:rPr>
        <w:footnoteReference w:id="2"/>
      </w:r>
      <w:r w:rsidRPr="00A31F79" w:rsidR="00061EDC">
        <w:rPr>
          <w:rFonts w:ascii="Courier New" w:hAnsi="Courier New" w:cs="Courier New" w:eastAsiaTheme="minorHAnsi"/>
        </w:rPr>
        <w:t xml:space="preserve"> </w:t>
      </w:r>
      <w:r w:rsidRPr="00A31F79" w:rsidR="001E28A5">
        <w:rPr>
          <w:rFonts w:ascii="Courier New" w:hAnsi="Courier New" w:cs="Courier New" w:eastAsiaTheme="minorHAnsi"/>
        </w:rPr>
        <w:t>career and technical education</w:t>
      </w:r>
      <w:r w:rsidRPr="00A31F79">
        <w:rPr>
          <w:rFonts w:ascii="Courier New" w:hAnsi="Courier New" w:cs="Courier New" w:eastAsiaTheme="minorHAnsi"/>
        </w:rPr>
        <w:t>;</w:t>
      </w:r>
      <w:r w:rsidRPr="00A31F79" w:rsidR="001E28A5">
        <w:rPr>
          <w:rFonts w:ascii="Courier New" w:hAnsi="Courier New" w:cs="Courier New" w:eastAsiaTheme="minorHAnsi"/>
        </w:rPr>
        <w:t xml:space="preserve"> </w:t>
      </w:r>
      <w:r w:rsidRPr="00A31F79" w:rsidR="000F3676">
        <w:rPr>
          <w:rFonts w:ascii="Courier New" w:hAnsi="Courier New" w:cs="Courier New" w:eastAsiaTheme="minorHAnsi"/>
        </w:rPr>
        <w:t xml:space="preserve">and </w:t>
      </w:r>
    </w:p>
    <w:p w:rsidRPr="00A31F79" w:rsidR="00E7741F" w:rsidP="007B72C4" w:rsidRDefault="00080CF6" w14:paraId="54112EC2" w14:textId="0DCBB1CB">
      <w:pPr>
        <w:tabs>
          <w:tab w:val="clear" w:pos="720"/>
        </w:tabs>
        <w:autoSpaceDE w:val="0"/>
        <w:autoSpaceDN w:val="0"/>
        <w:adjustRightInd w:val="0"/>
        <w:rPr>
          <w:rFonts w:ascii="Courier New" w:hAnsi="Courier New" w:cs="Courier New" w:eastAsiaTheme="minorHAnsi"/>
        </w:rPr>
      </w:pPr>
      <w:r w:rsidRPr="00A31F79">
        <w:rPr>
          <w:rFonts w:ascii="Courier New" w:hAnsi="Courier New" w:cs="Courier New" w:eastAsiaTheme="minorHAnsi"/>
        </w:rPr>
        <w:t xml:space="preserve">advanced </w:t>
      </w:r>
      <w:r w:rsidRPr="00A31F79" w:rsidR="005B114A">
        <w:rPr>
          <w:rFonts w:ascii="Courier New" w:hAnsi="Courier New" w:cs="Courier New" w:eastAsiaTheme="minorHAnsi"/>
        </w:rPr>
        <w:t xml:space="preserve">level </w:t>
      </w:r>
      <w:r w:rsidRPr="00A31F79" w:rsidR="005A3878">
        <w:rPr>
          <w:rFonts w:ascii="Courier New" w:hAnsi="Courier New" w:cs="Courier New" w:eastAsiaTheme="minorHAnsi"/>
        </w:rPr>
        <w:t>coursework</w:t>
      </w:r>
      <w:r w:rsidRPr="00A31F79" w:rsidR="002E3C39">
        <w:rPr>
          <w:rFonts w:ascii="Courier New" w:hAnsi="Courier New" w:cs="Courier New" w:eastAsiaTheme="minorHAnsi"/>
        </w:rPr>
        <w:t>.</w:t>
      </w:r>
      <w:r w:rsidRPr="00A31F79" w:rsidR="00FF49AA">
        <w:rPr>
          <w:rFonts w:ascii="Courier New" w:hAnsi="Courier New" w:cs="Courier New" w:eastAsiaTheme="minorHAnsi"/>
        </w:rPr>
        <w:t xml:space="preserve"> </w:t>
      </w:r>
      <w:r w:rsidRPr="00A31F79" w:rsidR="00420B4B">
        <w:rPr>
          <w:rFonts w:ascii="Courier New" w:hAnsi="Courier New" w:cs="Courier New" w:eastAsiaTheme="minorHAnsi"/>
        </w:rPr>
        <w:t xml:space="preserve"> </w:t>
      </w:r>
      <w:r w:rsidRPr="00A31F79" w:rsidR="00A242A0">
        <w:rPr>
          <w:rFonts w:ascii="Courier New" w:hAnsi="Courier New" w:cs="Courier New"/>
          <w:spacing w:val="12"/>
          <w:lang w:val="en"/>
        </w:rPr>
        <w:t>For example, b</w:t>
      </w:r>
      <w:r w:rsidRPr="00A31F79" w:rsidR="001E28A5">
        <w:rPr>
          <w:rFonts w:ascii="Courier New" w:hAnsi="Courier New" w:cs="Courier New"/>
          <w:spacing w:val="12"/>
          <w:lang w:val="en"/>
        </w:rPr>
        <w:t>ased on</w:t>
      </w:r>
      <w:r w:rsidRPr="00A31F79" w:rsidR="00420B4B">
        <w:rPr>
          <w:rFonts w:ascii="Courier New" w:hAnsi="Courier New" w:cs="Courier New"/>
          <w:spacing w:val="12"/>
          <w:lang w:val="en"/>
        </w:rPr>
        <w:t xml:space="preserve"> </w:t>
      </w:r>
      <w:r w:rsidRPr="00A31F79" w:rsidR="007F4A21">
        <w:rPr>
          <w:rFonts w:ascii="Courier New" w:hAnsi="Courier New" w:cs="Courier New"/>
          <w:spacing w:val="12"/>
          <w:lang w:val="en"/>
        </w:rPr>
        <w:t>analy</w:t>
      </w:r>
      <w:r w:rsidRPr="00A31F79" w:rsidR="009711A5">
        <w:rPr>
          <w:rFonts w:ascii="Courier New" w:hAnsi="Courier New" w:cs="Courier New"/>
          <w:spacing w:val="12"/>
          <w:lang w:val="en"/>
        </w:rPr>
        <w:t>sis</w:t>
      </w:r>
      <w:r w:rsidRPr="00A31F79" w:rsidR="005B6078">
        <w:rPr>
          <w:rFonts w:ascii="Courier New" w:hAnsi="Courier New" w:cs="Courier New"/>
          <w:spacing w:val="12"/>
          <w:lang w:val="en"/>
        </w:rPr>
        <w:t xml:space="preserve"> </w:t>
      </w:r>
      <w:r w:rsidRPr="00A31F79" w:rsidR="009711A5">
        <w:rPr>
          <w:rFonts w:ascii="Courier New" w:hAnsi="Courier New" w:cs="Courier New"/>
          <w:spacing w:val="12"/>
          <w:lang w:val="en"/>
        </w:rPr>
        <w:t>of</w:t>
      </w:r>
      <w:r w:rsidRPr="00A31F79" w:rsidR="007F4A21">
        <w:rPr>
          <w:rFonts w:ascii="Courier New" w:hAnsi="Courier New" w:cs="Courier New"/>
          <w:spacing w:val="12"/>
          <w:lang w:val="en"/>
        </w:rPr>
        <w:t xml:space="preserve"> </w:t>
      </w:r>
      <w:r w:rsidRPr="00A31F79" w:rsidR="001E28A5">
        <w:rPr>
          <w:rFonts w:ascii="Courier New" w:hAnsi="Courier New" w:cs="Courier New"/>
          <w:spacing w:val="12"/>
          <w:lang w:val="en"/>
        </w:rPr>
        <w:t>Civil Rights Data Collection (</w:t>
      </w:r>
      <w:r w:rsidRPr="00A31F79" w:rsidR="007F4A21">
        <w:rPr>
          <w:rFonts w:ascii="Courier New" w:hAnsi="Courier New" w:cs="Courier New"/>
          <w:spacing w:val="12"/>
          <w:lang w:val="en"/>
        </w:rPr>
        <w:t>CRDC</w:t>
      </w:r>
      <w:r w:rsidRPr="00A31F79" w:rsidR="001E28A5">
        <w:rPr>
          <w:rFonts w:ascii="Courier New" w:hAnsi="Courier New" w:cs="Courier New"/>
          <w:spacing w:val="12"/>
          <w:lang w:val="en"/>
        </w:rPr>
        <w:t>) data from</w:t>
      </w:r>
      <w:r w:rsidRPr="00A31F79" w:rsidR="007F4A21">
        <w:rPr>
          <w:rFonts w:ascii="Courier New" w:hAnsi="Courier New" w:cs="Courier New"/>
          <w:spacing w:val="12"/>
          <w:lang w:val="en"/>
        </w:rPr>
        <w:t xml:space="preserve"> </w:t>
      </w:r>
      <w:r w:rsidRPr="00A31F79" w:rsidR="00AD6996">
        <w:rPr>
          <w:rFonts w:ascii="Courier New" w:hAnsi="Courier New" w:cs="Courier New"/>
          <w:spacing w:val="12"/>
          <w:lang w:val="en"/>
        </w:rPr>
        <w:t xml:space="preserve">school year </w:t>
      </w:r>
      <w:r w:rsidRPr="00A31F79" w:rsidR="009716D4">
        <w:rPr>
          <w:rFonts w:ascii="Courier New" w:hAnsi="Courier New" w:cs="Courier New"/>
          <w:spacing w:val="12"/>
          <w:lang w:val="en"/>
        </w:rPr>
        <w:t xml:space="preserve">(SY) </w:t>
      </w:r>
      <w:r w:rsidRPr="00A31F79" w:rsidR="007F4A21">
        <w:rPr>
          <w:rFonts w:ascii="Courier New" w:hAnsi="Courier New" w:cs="Courier New"/>
          <w:spacing w:val="12"/>
          <w:lang w:val="en"/>
        </w:rPr>
        <w:t>2015-1</w:t>
      </w:r>
      <w:r w:rsidRPr="00A31F79" w:rsidR="001119C6">
        <w:rPr>
          <w:rFonts w:ascii="Courier New" w:hAnsi="Courier New" w:cs="Courier New"/>
          <w:spacing w:val="12"/>
          <w:lang w:val="en"/>
        </w:rPr>
        <w:t>6</w:t>
      </w:r>
      <w:r w:rsidRPr="00A31F79" w:rsidR="00CE2B3D">
        <w:rPr>
          <w:rFonts w:ascii="Courier New" w:hAnsi="Courier New" w:cs="Courier New"/>
          <w:spacing w:val="12"/>
          <w:lang w:val="en"/>
        </w:rPr>
        <w:t xml:space="preserve"> </w:t>
      </w:r>
      <w:r w:rsidRPr="00A31F79" w:rsidR="007F4A21">
        <w:rPr>
          <w:rFonts w:ascii="Courier New" w:hAnsi="Courier New" w:cs="Courier New"/>
          <w:spacing w:val="12"/>
          <w:lang w:val="en"/>
        </w:rPr>
        <w:t>data, Exc</w:t>
      </w:r>
      <w:r w:rsidRPr="00A31F79" w:rsidR="007E23D5">
        <w:rPr>
          <w:rFonts w:ascii="Courier New" w:hAnsi="Courier New" w:cs="Courier New"/>
          <w:spacing w:val="12"/>
          <w:lang w:val="en"/>
        </w:rPr>
        <w:t>e</w:t>
      </w:r>
      <w:r w:rsidRPr="00A31F79" w:rsidR="007F4A21">
        <w:rPr>
          <w:rFonts w:ascii="Courier New" w:hAnsi="Courier New" w:cs="Courier New"/>
          <w:spacing w:val="12"/>
          <w:lang w:val="en"/>
        </w:rPr>
        <w:t>linED reported</w:t>
      </w:r>
      <w:r w:rsidRPr="00A31F79" w:rsidR="005B6078">
        <w:rPr>
          <w:rFonts w:ascii="Courier New" w:hAnsi="Courier New" w:cs="Courier New"/>
          <w:spacing w:val="12"/>
          <w:lang w:val="en"/>
        </w:rPr>
        <w:t xml:space="preserve"> </w:t>
      </w:r>
      <w:r w:rsidRPr="00A31F79" w:rsidR="007F4A21">
        <w:rPr>
          <w:rFonts w:ascii="Courier New" w:hAnsi="Courier New" w:cs="Courier New"/>
          <w:spacing w:val="12"/>
          <w:lang w:val="en"/>
        </w:rPr>
        <w:t>“</w:t>
      </w:r>
      <w:r w:rsidRPr="00A31F79" w:rsidR="007F4A21">
        <w:rPr>
          <w:rFonts w:ascii="Courier New" w:hAnsi="Courier New" w:cs="Courier New"/>
        </w:rPr>
        <w:t>that across the country,</w:t>
      </w:r>
      <w:r w:rsidRPr="00A31F79" w:rsidR="00C26317">
        <w:rPr>
          <w:rFonts w:ascii="Courier New" w:hAnsi="Courier New" w:cs="Courier New" w:eastAsiaTheme="minorHAnsi"/>
        </w:rPr>
        <w:t xml:space="preserve"> </w:t>
      </w:r>
      <w:r w:rsidRPr="00A31F79" w:rsidR="007F4A21">
        <w:rPr>
          <w:rFonts w:ascii="Courier New" w:hAnsi="Courier New" w:cs="Courier New"/>
        </w:rPr>
        <w:t>nearly</w:t>
      </w:r>
      <w:r w:rsidRPr="00A31F79" w:rsidR="00CE2B3D">
        <w:rPr>
          <w:rFonts w:ascii="Courier New" w:hAnsi="Courier New" w:cs="Courier New"/>
          <w:spacing w:val="12"/>
          <w:lang w:val="en"/>
        </w:rPr>
        <w:t xml:space="preserve"> </w:t>
      </w:r>
      <w:r w:rsidRPr="00A31F79" w:rsidR="007F4A21">
        <w:rPr>
          <w:rFonts w:ascii="Courier New" w:hAnsi="Courier New" w:cs="Courier New"/>
        </w:rPr>
        <w:t>1.4 million students attend</w:t>
      </w:r>
      <w:r w:rsidRPr="00A31F79" w:rsidR="005B6078">
        <w:rPr>
          <w:rFonts w:ascii="Courier New" w:hAnsi="Courier New" w:cs="Courier New"/>
        </w:rPr>
        <w:t xml:space="preserve"> </w:t>
      </w:r>
      <w:r w:rsidRPr="00A31F79" w:rsidR="007F4A21">
        <w:rPr>
          <w:rFonts w:ascii="Courier New" w:hAnsi="Courier New" w:cs="Courier New"/>
        </w:rPr>
        <w:t>public high schools that do not offer</w:t>
      </w:r>
      <w:r w:rsidRPr="00A31F79" w:rsidR="00CE2B3D">
        <w:rPr>
          <w:rFonts w:ascii="Courier New" w:hAnsi="Courier New" w:cs="Courier New"/>
          <w:spacing w:val="12"/>
          <w:lang w:val="en"/>
        </w:rPr>
        <w:t xml:space="preserve"> </w:t>
      </w:r>
      <w:r w:rsidRPr="00A31F79" w:rsidR="007F4A21">
        <w:rPr>
          <w:rFonts w:ascii="Courier New" w:hAnsi="Courier New" w:cs="Courier New"/>
        </w:rPr>
        <w:t>Algebra I or the subsequent</w:t>
      </w:r>
      <w:r w:rsidRPr="00A31F79" w:rsidR="000F4431">
        <w:rPr>
          <w:rFonts w:ascii="Courier New" w:hAnsi="Courier New" w:cs="Courier New"/>
        </w:rPr>
        <w:t xml:space="preserve"> </w:t>
      </w:r>
      <w:r w:rsidRPr="00A31F79" w:rsidR="007F4A21">
        <w:rPr>
          <w:rFonts w:ascii="Courier New" w:hAnsi="Courier New" w:cs="Courier New"/>
        </w:rPr>
        <w:t>progression of math courses expected</w:t>
      </w:r>
      <w:r w:rsidRPr="00A31F79" w:rsidR="00CE2B3D">
        <w:rPr>
          <w:rFonts w:ascii="Courier New" w:hAnsi="Courier New" w:cs="Courier New"/>
          <w:spacing w:val="12"/>
          <w:lang w:val="en"/>
        </w:rPr>
        <w:t xml:space="preserve"> </w:t>
      </w:r>
      <w:r w:rsidRPr="00A31F79" w:rsidR="007F4A21">
        <w:rPr>
          <w:rFonts w:ascii="Courier New" w:hAnsi="Courier New" w:cs="Courier New"/>
        </w:rPr>
        <w:t>by many colleges and</w:t>
      </w:r>
      <w:r w:rsidRPr="00A31F79" w:rsidR="000F4431">
        <w:rPr>
          <w:rFonts w:ascii="Courier New" w:hAnsi="Courier New" w:cs="Courier New"/>
        </w:rPr>
        <w:t xml:space="preserve"> </w:t>
      </w:r>
      <w:r w:rsidRPr="00A31F79" w:rsidR="007F4A21">
        <w:rPr>
          <w:rFonts w:ascii="Courier New" w:hAnsi="Courier New" w:cs="Courier New"/>
        </w:rPr>
        <w:t>universities for enrollmen</w:t>
      </w:r>
      <w:r w:rsidRPr="00A31F79" w:rsidR="00A07EE3">
        <w:rPr>
          <w:rFonts w:ascii="Courier New" w:hAnsi="Courier New" w:cs="Courier New"/>
        </w:rPr>
        <w:t>t” and</w:t>
      </w:r>
      <w:r w:rsidRPr="00A31F79" w:rsidR="007F4A21">
        <w:rPr>
          <w:rFonts w:ascii="Courier New" w:hAnsi="Courier New" w:cs="Courier New"/>
        </w:rPr>
        <w:t xml:space="preserve"> </w:t>
      </w:r>
      <w:r w:rsidRPr="00A31F79" w:rsidR="00A07EE3">
        <w:rPr>
          <w:rFonts w:ascii="Courier New" w:hAnsi="Courier New" w:cs="Courier New"/>
        </w:rPr>
        <w:t>“</w:t>
      </w:r>
      <w:r w:rsidRPr="00A31F79" w:rsidR="007F4A21">
        <w:rPr>
          <w:rFonts w:ascii="Courier New" w:hAnsi="Courier New" w:cs="Courier New"/>
        </w:rPr>
        <w:t>according to</w:t>
      </w:r>
      <w:r w:rsidRPr="00A31F79" w:rsidR="00CE2B3D">
        <w:rPr>
          <w:rFonts w:ascii="Courier New" w:hAnsi="Courier New" w:cs="Courier New"/>
          <w:spacing w:val="12"/>
          <w:lang w:val="en"/>
        </w:rPr>
        <w:t xml:space="preserve"> </w:t>
      </w:r>
      <w:r w:rsidRPr="00A31F79" w:rsidR="007F4A21">
        <w:rPr>
          <w:rFonts w:ascii="Courier New" w:hAnsi="Courier New" w:cs="Courier New"/>
        </w:rPr>
        <w:t>the self-reported</w:t>
      </w:r>
      <w:r w:rsidRPr="00A31F79" w:rsidR="005B6078">
        <w:rPr>
          <w:rFonts w:ascii="Courier New" w:hAnsi="Courier New" w:cs="Courier New"/>
        </w:rPr>
        <w:t xml:space="preserve"> </w:t>
      </w:r>
      <w:r w:rsidRPr="00A31F79" w:rsidR="007F4A21">
        <w:rPr>
          <w:rFonts w:ascii="Courier New" w:hAnsi="Courier New" w:cs="Courier New"/>
        </w:rPr>
        <w:t>data in the CRDC, not a single state offers</w:t>
      </w:r>
      <w:r w:rsidRPr="00A31F79" w:rsidR="00CE2B3D">
        <w:rPr>
          <w:rFonts w:ascii="Courier New" w:hAnsi="Courier New" w:cs="Courier New"/>
          <w:spacing w:val="12"/>
          <w:lang w:val="en"/>
        </w:rPr>
        <w:t xml:space="preserve"> </w:t>
      </w:r>
      <w:r w:rsidRPr="00A31F79" w:rsidR="007F4A21">
        <w:rPr>
          <w:rFonts w:ascii="Courier New" w:hAnsi="Courier New" w:cs="Courier New"/>
        </w:rPr>
        <w:t>Algebra I or Biology</w:t>
      </w:r>
      <w:r w:rsidRPr="00A31F79" w:rsidR="005B6078">
        <w:rPr>
          <w:rFonts w:ascii="Courier New" w:hAnsi="Courier New" w:cs="Courier New"/>
        </w:rPr>
        <w:t xml:space="preserve"> </w:t>
      </w:r>
      <w:r w:rsidRPr="00A31F79" w:rsidR="007F4A21">
        <w:rPr>
          <w:rFonts w:ascii="Courier New" w:hAnsi="Courier New" w:cs="Courier New"/>
        </w:rPr>
        <w:t>in all high schools.”</w:t>
      </w:r>
      <w:r w:rsidRPr="00A31F79" w:rsidR="009731CF">
        <w:rPr>
          <w:rStyle w:val="FootnoteReference"/>
          <w:rFonts w:ascii="Courier New" w:hAnsi="Courier New" w:cs="Courier New"/>
        </w:rPr>
        <w:footnoteReference w:id="3"/>
      </w:r>
      <w:r w:rsidRPr="00A31F79" w:rsidR="00420B4B">
        <w:rPr>
          <w:rFonts w:ascii="Courier New" w:hAnsi="Courier New" w:cs="Courier New"/>
        </w:rPr>
        <w:t xml:space="preserve"> </w:t>
      </w:r>
      <w:r w:rsidRPr="00A31F79" w:rsidR="006F585D">
        <w:rPr>
          <w:rFonts w:ascii="Courier New" w:hAnsi="Courier New" w:cs="Courier New"/>
        </w:rPr>
        <w:t xml:space="preserve"> </w:t>
      </w:r>
      <w:bookmarkStart w:name="_Hlk32496819" w:id="2"/>
      <w:r w:rsidRPr="00A31F79" w:rsidR="00576989">
        <w:rPr>
          <w:rFonts w:ascii="Courier New" w:hAnsi="Courier New" w:cs="Courier New"/>
        </w:rPr>
        <w:t xml:space="preserve">Furthermore, </w:t>
      </w:r>
      <w:r w:rsidRPr="00A31F79" w:rsidR="00576989">
        <w:rPr>
          <w:rFonts w:ascii="Courier New" w:hAnsi="Courier New" w:cs="Courier New"/>
          <w:spacing w:val="12"/>
          <w:lang w:val="en"/>
        </w:rPr>
        <w:t xml:space="preserve">CRDC data from SY 2013-14 reported that </w:t>
      </w:r>
      <w:r w:rsidR="00127379">
        <w:rPr>
          <w:rFonts w:ascii="Courier New" w:hAnsi="Courier New" w:cs="Courier New"/>
          <w:spacing w:val="12"/>
          <w:lang w:val="en"/>
        </w:rPr>
        <w:t xml:space="preserve">only </w:t>
      </w:r>
      <w:r w:rsidRPr="00A31F79" w:rsidR="00713567">
        <w:rPr>
          <w:rFonts w:ascii="Courier New" w:hAnsi="Courier New" w:cs="Courier New"/>
          <w:spacing w:val="12"/>
          <w:lang w:val="en"/>
        </w:rPr>
        <w:t>around 2.5 million</w:t>
      </w:r>
      <w:r w:rsidRPr="00A31F79" w:rsidR="00576989">
        <w:rPr>
          <w:rFonts w:ascii="Courier New" w:hAnsi="Courier New" w:cs="Courier New"/>
          <w:spacing w:val="12"/>
          <w:lang w:val="en"/>
        </w:rPr>
        <w:t xml:space="preserve"> public school students were enrolled in at least one advanced placement course.</w:t>
      </w:r>
      <w:r w:rsidRPr="00A31F79" w:rsidR="006401C8">
        <w:rPr>
          <w:rStyle w:val="FootnoteReference"/>
          <w:rFonts w:ascii="Courier New" w:hAnsi="Courier New" w:cs="Courier New"/>
          <w:spacing w:val="12"/>
          <w:lang w:val="en"/>
        </w:rPr>
        <w:footnoteReference w:id="4"/>
      </w:r>
      <w:r w:rsidRPr="00A31F79" w:rsidR="00576989">
        <w:rPr>
          <w:rFonts w:ascii="Courier New" w:hAnsi="Courier New" w:cs="Courier New"/>
          <w:spacing w:val="12"/>
          <w:lang w:val="en"/>
        </w:rPr>
        <w:t xml:space="preserve"> </w:t>
      </w:r>
      <w:bookmarkEnd w:id="2"/>
      <w:r w:rsidRPr="00A31F79" w:rsidR="00420B4B">
        <w:rPr>
          <w:rFonts w:ascii="Courier New" w:hAnsi="Courier New" w:cs="Courier New"/>
          <w:spacing w:val="12"/>
          <w:lang w:val="en"/>
        </w:rPr>
        <w:t xml:space="preserve"> </w:t>
      </w:r>
      <w:r w:rsidRPr="00A31F79" w:rsidR="006F585D">
        <w:rPr>
          <w:rFonts w:ascii="Courier New" w:hAnsi="Courier New" w:cs="Courier New"/>
        </w:rPr>
        <w:t>Even when a student has access to advanced coursework, a school may lack an arts course or an enrichment activity that best aligns with the individual student’s needs and interests.</w:t>
      </w:r>
    </w:p>
    <w:p w:rsidRPr="00A31F79" w:rsidR="00AA54C2" w:rsidP="008B3F9D" w:rsidRDefault="00E7741F" w14:paraId="1B2579F7" w14:textId="1F339ED6">
      <w:pPr>
        <w:tabs>
          <w:tab w:val="clear" w:pos="720"/>
        </w:tabs>
        <w:autoSpaceDE w:val="0"/>
        <w:autoSpaceDN w:val="0"/>
        <w:adjustRightInd w:val="0"/>
        <w:ind w:left="720" w:hanging="720"/>
        <w:rPr>
          <w:rFonts w:ascii="Courier New" w:hAnsi="Courier New" w:cs="Courier New" w:eastAsiaTheme="minorHAnsi"/>
          <w:i/>
          <w:iCs/>
        </w:rPr>
      </w:pPr>
      <w:r w:rsidRPr="00A31F79">
        <w:rPr>
          <w:rFonts w:ascii="Courier New" w:hAnsi="Courier New" w:cs="Courier New" w:eastAsiaTheme="minorHAnsi"/>
        </w:rPr>
        <w:t xml:space="preserve">     </w:t>
      </w:r>
      <w:r w:rsidRPr="00A31F79" w:rsidR="00BF1BA0">
        <w:rPr>
          <w:rFonts w:ascii="Courier New" w:hAnsi="Courier New" w:cs="Courier New" w:eastAsiaTheme="minorHAnsi"/>
        </w:rPr>
        <w:t>T</w:t>
      </w:r>
      <w:r w:rsidRPr="00A31F79" w:rsidR="00F82A2B">
        <w:rPr>
          <w:rFonts w:ascii="Courier New" w:hAnsi="Courier New" w:cs="Courier New" w:eastAsiaTheme="minorHAnsi"/>
        </w:rPr>
        <w:t>he National Center for Education Statistics</w:t>
      </w:r>
      <w:r w:rsidRPr="00A31F79" w:rsidR="005B6078">
        <w:rPr>
          <w:rFonts w:ascii="Courier New" w:hAnsi="Courier New" w:cs="Courier New" w:eastAsiaTheme="minorHAnsi"/>
        </w:rPr>
        <w:t>,</w:t>
      </w:r>
      <w:r w:rsidRPr="00A31F79" w:rsidR="00F82A2B">
        <w:rPr>
          <w:rFonts w:ascii="Courier New" w:hAnsi="Courier New" w:cs="Courier New" w:eastAsiaTheme="minorHAnsi"/>
        </w:rPr>
        <w:t xml:space="preserve"> in </w:t>
      </w:r>
      <w:r w:rsidRPr="00A31F79" w:rsidR="00F82A2B">
        <w:rPr>
          <w:rFonts w:ascii="Courier New" w:hAnsi="Courier New" w:cs="Courier New" w:eastAsiaTheme="minorHAnsi"/>
          <w:i/>
          <w:iCs/>
        </w:rPr>
        <w:t>The</w:t>
      </w:r>
    </w:p>
    <w:p w:rsidR="00EC721A" w:rsidP="008B3F9D" w:rsidRDefault="00F82A2B" w14:paraId="1A9A7716" w14:textId="1BB85AF0">
      <w:pPr>
        <w:tabs>
          <w:tab w:val="clear" w:pos="720"/>
        </w:tabs>
        <w:autoSpaceDE w:val="0"/>
        <w:autoSpaceDN w:val="0"/>
        <w:adjustRightInd w:val="0"/>
        <w:rPr>
          <w:rFonts w:ascii="Courier New" w:hAnsi="Courier New" w:cs="Courier New"/>
        </w:rPr>
      </w:pPr>
      <w:r w:rsidRPr="00A31F79">
        <w:rPr>
          <w:rFonts w:ascii="Courier New" w:hAnsi="Courier New" w:cs="Courier New" w:eastAsiaTheme="minorHAnsi"/>
          <w:i/>
          <w:iCs/>
        </w:rPr>
        <w:lastRenderedPageBreak/>
        <w:t>Condition of Education 2019</w:t>
      </w:r>
      <w:r w:rsidRPr="00A31F79">
        <w:rPr>
          <w:rFonts w:ascii="Courier New" w:hAnsi="Courier New" w:cs="Courier New" w:eastAsiaTheme="minorHAnsi"/>
        </w:rPr>
        <w:t xml:space="preserve">, found that in </w:t>
      </w:r>
      <w:r w:rsidRPr="00A31F79" w:rsidR="009716D4">
        <w:rPr>
          <w:rFonts w:ascii="Courier New" w:hAnsi="Courier New" w:cs="Courier New" w:eastAsiaTheme="minorHAnsi"/>
        </w:rPr>
        <w:t>SY</w:t>
      </w:r>
      <w:r w:rsidRPr="00A31F79">
        <w:rPr>
          <w:rFonts w:ascii="Courier New" w:hAnsi="Courier New" w:cs="Courier New" w:eastAsiaTheme="minorHAnsi"/>
        </w:rPr>
        <w:t xml:space="preserve"> 2016</w:t>
      </w:r>
      <w:r w:rsidRPr="00A31F79" w:rsidR="00E63E3C">
        <w:rPr>
          <w:rFonts w:ascii="Courier New" w:hAnsi="Courier New" w:cs="Courier New" w:eastAsiaTheme="minorHAnsi"/>
        </w:rPr>
        <w:noBreakHyphen/>
      </w:r>
      <w:r w:rsidRPr="00A31F79">
        <w:rPr>
          <w:rFonts w:ascii="Courier New" w:hAnsi="Courier New" w:cs="Courier New" w:eastAsiaTheme="minorHAnsi"/>
        </w:rPr>
        <w:t xml:space="preserve">17, “the adjusted cohort </w:t>
      </w:r>
      <w:r w:rsidRPr="00A31F79" w:rsidR="00D6085E">
        <w:rPr>
          <w:rFonts w:ascii="Courier New" w:hAnsi="Courier New" w:cs="Courier New" w:eastAsiaTheme="minorHAnsi"/>
        </w:rPr>
        <w:t>g</w:t>
      </w:r>
      <w:r w:rsidRPr="00A31F79">
        <w:rPr>
          <w:rFonts w:ascii="Courier New" w:hAnsi="Courier New" w:cs="Courier New" w:eastAsiaTheme="minorHAnsi"/>
        </w:rPr>
        <w:t>raduation rate (ACGR) for high school students was 85 percent, the highest it has been since the rate was first</w:t>
      </w:r>
      <w:r w:rsidRPr="00A31F79" w:rsidR="00D6085E">
        <w:rPr>
          <w:rFonts w:ascii="Courier New" w:hAnsi="Courier New" w:cs="Courier New" w:eastAsiaTheme="minorHAnsi"/>
        </w:rPr>
        <w:t xml:space="preserve"> </w:t>
      </w:r>
      <w:r w:rsidRPr="00A31F79">
        <w:rPr>
          <w:rFonts w:ascii="Courier New" w:hAnsi="Courier New" w:cs="Courier New" w:eastAsiaTheme="minorHAnsi"/>
        </w:rPr>
        <w:t>measured in 2010</w:t>
      </w:r>
      <w:r w:rsidRPr="00A31F79" w:rsidR="00A66065">
        <w:rPr>
          <w:rFonts w:ascii="Courier New" w:hAnsi="Courier New" w:cs="Courier New" w:eastAsiaTheme="minorHAnsi"/>
        </w:rPr>
        <w:noBreakHyphen/>
      </w:r>
      <w:r w:rsidRPr="00A31F79">
        <w:rPr>
          <w:rFonts w:ascii="Courier New" w:hAnsi="Courier New" w:cs="Courier New" w:eastAsiaTheme="minorHAnsi"/>
        </w:rPr>
        <w:t>11.”</w:t>
      </w:r>
      <w:r w:rsidRPr="00A31F79" w:rsidR="00FA27D3">
        <w:rPr>
          <w:rStyle w:val="FootnoteReference"/>
          <w:rFonts w:ascii="Courier New" w:hAnsi="Courier New" w:cs="Courier New" w:eastAsiaTheme="minorHAnsi"/>
        </w:rPr>
        <w:footnoteReference w:id="5"/>
      </w:r>
      <w:r w:rsidRPr="00A31F79">
        <w:rPr>
          <w:rFonts w:ascii="Courier New" w:hAnsi="Courier New" w:cs="Courier New" w:eastAsiaTheme="minorHAnsi"/>
        </w:rPr>
        <w:t xml:space="preserve"> </w:t>
      </w:r>
      <w:r w:rsidRPr="00A31F79" w:rsidR="00867E36">
        <w:rPr>
          <w:rFonts w:ascii="Courier New" w:hAnsi="Courier New" w:cs="Courier New" w:eastAsiaTheme="minorHAnsi"/>
        </w:rPr>
        <w:t xml:space="preserve"> </w:t>
      </w:r>
      <w:r w:rsidRPr="00A31F79">
        <w:rPr>
          <w:rFonts w:ascii="Courier New" w:hAnsi="Courier New" w:cs="Courier New" w:eastAsiaTheme="minorHAnsi"/>
        </w:rPr>
        <w:t xml:space="preserve">Even though high school graduation rates are increasing, there is debate as to whether students are graduating with the necessary skills and knowledge to be college and career ready. </w:t>
      </w:r>
      <w:r w:rsidRPr="00A31F79" w:rsidR="003635F0">
        <w:rPr>
          <w:rFonts w:ascii="Courier New" w:hAnsi="Courier New" w:cs="Courier New" w:eastAsiaTheme="minorHAnsi"/>
        </w:rPr>
        <w:t xml:space="preserve"> </w:t>
      </w:r>
      <w:r w:rsidRPr="00A31F79">
        <w:rPr>
          <w:rFonts w:ascii="Courier New" w:hAnsi="Courier New" w:cs="Courier New" w:eastAsiaTheme="minorHAnsi"/>
        </w:rPr>
        <w:t>Well</w:t>
      </w:r>
      <w:r w:rsidRPr="00A31F79" w:rsidR="00A66065">
        <w:rPr>
          <w:rFonts w:ascii="Courier New" w:hAnsi="Courier New" w:cs="Courier New" w:eastAsiaTheme="minorHAnsi"/>
        </w:rPr>
        <w:noBreakHyphen/>
      </w:r>
      <w:r w:rsidRPr="00A31F79">
        <w:rPr>
          <w:rFonts w:ascii="Courier New" w:hAnsi="Courier New" w:cs="Courier New" w:eastAsiaTheme="minorHAnsi"/>
        </w:rPr>
        <w:t>rounded education has been found to benefit students’ college and career readiness.</w:t>
      </w:r>
      <w:r w:rsidRPr="00A31F79" w:rsidR="003635F0">
        <w:rPr>
          <w:rFonts w:ascii="Courier New" w:hAnsi="Courier New" w:cs="Courier New" w:eastAsiaTheme="minorHAnsi"/>
        </w:rPr>
        <w:t xml:space="preserve"> </w:t>
      </w:r>
      <w:r w:rsidRPr="00A31F79">
        <w:rPr>
          <w:rFonts w:ascii="Courier New" w:hAnsi="Courier New" w:cs="Courier New" w:eastAsiaTheme="minorHAnsi"/>
        </w:rPr>
        <w:t xml:space="preserve"> According to the College and Career Readiness and Success Center at the American Institute</w:t>
      </w:r>
      <w:r w:rsidRPr="00A31F79" w:rsidR="004072DB">
        <w:rPr>
          <w:rFonts w:ascii="Courier New" w:hAnsi="Courier New" w:cs="Courier New" w:eastAsiaTheme="minorHAnsi"/>
        </w:rPr>
        <w:t>s</w:t>
      </w:r>
      <w:r w:rsidRPr="00A31F79">
        <w:rPr>
          <w:rFonts w:ascii="Courier New" w:hAnsi="Courier New" w:cs="Courier New" w:eastAsiaTheme="minorHAnsi"/>
        </w:rPr>
        <w:t xml:space="preserve"> for Research, “</w:t>
      </w:r>
      <w:r w:rsidRPr="00A31F79">
        <w:rPr>
          <w:rFonts w:ascii="Courier New" w:hAnsi="Courier New" w:cs="Courier New"/>
        </w:rPr>
        <w:t>ESSA positions a well</w:t>
      </w:r>
      <w:r w:rsidRPr="00A31F79" w:rsidR="00E63E3C">
        <w:rPr>
          <w:rFonts w:ascii="Courier New" w:hAnsi="Courier New" w:cs="Courier New"/>
        </w:rPr>
        <w:noBreakHyphen/>
      </w:r>
      <w:r w:rsidRPr="00A31F79">
        <w:rPr>
          <w:rFonts w:ascii="Courier New" w:hAnsi="Courier New" w:cs="Courier New"/>
        </w:rPr>
        <w:t>rounded education as a primary policy lever to support states’ efforts to fulfill the promise and need for more students who are ready for both college and career by calling on districts and schools to integrate goals and initiatives related to college and career readiness into curricula, improved conditions for learning, and other educational experiences that may constitute a well</w:t>
      </w:r>
      <w:r w:rsidRPr="00A31F79" w:rsidR="00F9676D">
        <w:rPr>
          <w:rFonts w:ascii="Courier New" w:hAnsi="Courier New" w:cs="Courier New"/>
        </w:rPr>
        <w:noBreakHyphen/>
      </w:r>
      <w:r w:rsidRPr="00A31F79">
        <w:rPr>
          <w:rFonts w:ascii="Courier New" w:hAnsi="Courier New" w:cs="Courier New"/>
        </w:rPr>
        <w:t>rounded education.”</w:t>
      </w:r>
      <w:r w:rsidRPr="00A31F79" w:rsidR="00E4399A">
        <w:rPr>
          <w:rStyle w:val="FootnoteReference"/>
          <w:rFonts w:ascii="Courier New" w:hAnsi="Courier New" w:cs="Courier New"/>
        </w:rPr>
        <w:footnoteReference w:id="6"/>
      </w:r>
    </w:p>
    <w:p w:rsidR="00A83E35" w:rsidRDefault="003F3DA0" w14:paraId="295EE75A" w14:textId="11993F37">
      <w:r>
        <w:rPr>
          <w:rFonts w:ascii="Courier New" w:hAnsi="Courier New" w:cs="Courier New"/>
        </w:rPr>
        <w:tab/>
      </w:r>
      <w:r w:rsidRPr="0088759B" w:rsidR="00F023D0">
        <w:rPr>
          <w:rFonts w:ascii="Courier New" w:hAnsi="Courier New" w:cs="Courier New"/>
        </w:rPr>
        <w:t xml:space="preserve">To promote access to well-rounded courses, including through a system supported by a grant under this program, </w:t>
      </w:r>
      <w:r w:rsidRPr="0088759B" w:rsidR="00F44058">
        <w:rPr>
          <w:rFonts w:ascii="Courier New" w:hAnsi="Courier New" w:cs="Courier New"/>
        </w:rPr>
        <w:t>States can leverage a</w:t>
      </w:r>
      <w:r w:rsidRPr="00D217F4" w:rsidR="00F023D0">
        <w:rPr>
          <w:rFonts w:ascii="Courier New" w:hAnsi="Courier New" w:cs="Courier New"/>
        </w:rPr>
        <w:t xml:space="preserve"> combination of Federal, State, and </w:t>
      </w:r>
      <w:r w:rsidRPr="00D217F4" w:rsidR="00F023D0">
        <w:rPr>
          <w:rFonts w:ascii="Courier New" w:hAnsi="Courier New" w:cs="Courier New"/>
        </w:rPr>
        <w:lastRenderedPageBreak/>
        <w:t>local funds</w:t>
      </w:r>
      <w:r w:rsidRPr="00D217F4" w:rsidR="00CF745B">
        <w:rPr>
          <w:rFonts w:ascii="Courier New" w:hAnsi="Courier New" w:cs="Courier New"/>
        </w:rPr>
        <w:t>.</w:t>
      </w:r>
      <w:r w:rsidRPr="00D217F4" w:rsidR="00F023D0">
        <w:rPr>
          <w:rFonts w:ascii="Courier New" w:hAnsi="Courier New" w:cs="Courier New"/>
        </w:rPr>
        <w:t xml:space="preserve"> </w:t>
      </w:r>
      <w:r w:rsidRPr="00D217F4" w:rsidR="00CF745B">
        <w:rPr>
          <w:rFonts w:ascii="Courier New" w:hAnsi="Courier New" w:cs="Courier New"/>
        </w:rPr>
        <w:t xml:space="preserve"> States can </w:t>
      </w:r>
      <w:r w:rsidRPr="00D217F4" w:rsidR="00F023D0">
        <w:rPr>
          <w:rFonts w:ascii="Courier New" w:hAnsi="Courier New" w:cs="Courier New"/>
        </w:rPr>
        <w:t>includ</w:t>
      </w:r>
      <w:r w:rsidRPr="00D217F4" w:rsidR="00CF745B">
        <w:rPr>
          <w:rFonts w:ascii="Courier New" w:hAnsi="Courier New" w:cs="Courier New"/>
        </w:rPr>
        <w:t>e</w:t>
      </w:r>
      <w:r w:rsidRPr="00D217F4" w:rsidR="00F023D0">
        <w:rPr>
          <w:rFonts w:ascii="Courier New" w:hAnsi="Courier New" w:cs="Courier New"/>
        </w:rPr>
        <w:t xml:space="preserve"> funds that support direct student services under section 1003A of the ESEA to support services under this program</w:t>
      </w:r>
      <w:r w:rsidR="008A5466">
        <w:rPr>
          <w:rFonts w:ascii="Courier New" w:hAnsi="Courier New" w:cs="Courier New"/>
        </w:rPr>
        <w:t>, as well as funds reserved for State-level activities under title IV, part A of the ESEA (ESEA section 4104(a)(3))</w:t>
      </w:r>
      <w:r w:rsidRPr="00D217F4" w:rsidR="00F023D0">
        <w:rPr>
          <w:rFonts w:ascii="Courier New" w:hAnsi="Courier New" w:cs="Courier New"/>
        </w:rPr>
        <w:t>.  ESEA section 1003A permits a State to reserve funds to make awards to LEAs to support specific direct student services, including credit recovery and academic acceleration courses that lead to a regular high school diploma.  Section 1003A requires that an LEA receiving section 1003A funds prioritize certain students in certain schools in paying for direct student services.  For more information on requirements for using those funds, see section 1003A of the ESEA.</w:t>
      </w:r>
      <w:r w:rsidRPr="0088759B" w:rsidR="00F023D0">
        <w:t xml:space="preserve">  </w:t>
      </w:r>
    </w:p>
    <w:p w:rsidRPr="0088759B" w:rsidR="007F7FC0" w:rsidP="00CA4169" w:rsidRDefault="00A83E35" w14:paraId="3314BAE5" w14:textId="0B742051">
      <w:pPr>
        <w:rPr>
          <w:rFonts w:ascii="Courier New" w:hAnsi="Courier New" w:cs="Courier New" w:eastAsiaTheme="minorHAnsi"/>
        </w:rPr>
      </w:pPr>
      <w:r>
        <w:tab/>
      </w:r>
      <w:r w:rsidRPr="00740759" w:rsidR="00E57971">
        <w:rPr>
          <w:rFonts w:ascii="Courier New" w:hAnsi="Courier New" w:cs="Courier New"/>
        </w:rPr>
        <w:t>Districts can also</w:t>
      </w:r>
      <w:r w:rsidRPr="00740759" w:rsidR="005D16B1">
        <w:rPr>
          <w:rFonts w:ascii="Courier New" w:hAnsi="Courier New" w:cs="Courier New"/>
        </w:rPr>
        <w:t xml:space="preserve"> leverage Federal, State, and local funds to support well-rounded education.</w:t>
      </w:r>
      <w:r w:rsidRPr="00740759" w:rsidR="00472865">
        <w:rPr>
          <w:rFonts w:ascii="Courier New" w:hAnsi="Courier New" w:cs="Courier New"/>
        </w:rPr>
        <w:t xml:space="preserve"> </w:t>
      </w:r>
      <w:r w:rsidRPr="00740759" w:rsidR="00E57971">
        <w:rPr>
          <w:rFonts w:ascii="Courier New" w:hAnsi="Courier New" w:cs="Courier New"/>
        </w:rPr>
        <w:t xml:space="preserve"> </w:t>
      </w:r>
      <w:r w:rsidRPr="00740759" w:rsidR="00E13272">
        <w:rPr>
          <w:rFonts w:ascii="Courier New" w:hAnsi="Courier New" w:cs="Courier New"/>
        </w:rPr>
        <w:t xml:space="preserve">The </w:t>
      </w:r>
      <w:r w:rsidRPr="00740759" w:rsidR="0047479F">
        <w:rPr>
          <w:rFonts w:ascii="Courier New" w:hAnsi="Courier New" w:cs="Courier New"/>
        </w:rPr>
        <w:t xml:space="preserve">Department recently published </w:t>
      </w:r>
      <w:r w:rsidRPr="00740759" w:rsidR="00021617">
        <w:rPr>
          <w:rFonts w:ascii="Courier New" w:hAnsi="Courier New" w:cs="Courier New"/>
        </w:rPr>
        <w:t xml:space="preserve">a report about how States and districts are using </w:t>
      </w:r>
      <w:r w:rsidRPr="00740759" w:rsidR="002916B7">
        <w:rPr>
          <w:rFonts w:ascii="Courier New" w:hAnsi="Courier New" w:cs="Courier New"/>
        </w:rPr>
        <w:t>their title IV, part A Student Support and Academic Enrichment Grants</w:t>
      </w:r>
      <w:r w:rsidRPr="00740759" w:rsidR="00934E28">
        <w:rPr>
          <w:rFonts w:ascii="Courier New" w:hAnsi="Courier New" w:cs="Courier New"/>
        </w:rPr>
        <w:t>.</w:t>
      </w:r>
      <w:r w:rsidRPr="00740759" w:rsidR="00934E28">
        <w:rPr>
          <w:rStyle w:val="FootnoteReference"/>
          <w:rFonts w:ascii="Courier New" w:hAnsi="Courier New" w:cs="Courier New"/>
        </w:rPr>
        <w:footnoteReference w:id="7"/>
      </w:r>
      <w:r w:rsidRPr="00740759" w:rsidR="00934E28">
        <w:rPr>
          <w:rFonts w:ascii="Courier New" w:hAnsi="Courier New" w:cs="Courier New"/>
        </w:rPr>
        <w:t xml:space="preserve">  </w:t>
      </w:r>
      <w:r w:rsidRPr="00740759" w:rsidR="008F0FB4">
        <w:rPr>
          <w:rFonts w:ascii="Courier New" w:hAnsi="Courier New" w:cs="Courier New"/>
        </w:rPr>
        <w:t xml:space="preserve">Career and technical education (CTE), multidisciplinary programs, American history, civics, economics, geography, government, and foreign </w:t>
      </w:r>
      <w:r w:rsidRPr="00740759" w:rsidR="008F0FB4">
        <w:rPr>
          <w:rFonts w:ascii="Courier New" w:hAnsi="Courier New" w:cs="Courier New"/>
        </w:rPr>
        <w:lastRenderedPageBreak/>
        <w:t>languages were among less frequently reported district uses of funds.</w:t>
      </w:r>
      <w:r w:rsidR="00BF1DDA">
        <w:rPr>
          <w:rFonts w:ascii="Courier New" w:hAnsi="Courier New" w:cs="Courier New"/>
        </w:rPr>
        <w:t xml:space="preserve">  A program </w:t>
      </w:r>
      <w:r w:rsidR="005A7AE7">
        <w:rPr>
          <w:rFonts w:ascii="Courier New" w:hAnsi="Courier New" w:cs="Courier New"/>
        </w:rPr>
        <w:t xml:space="preserve">offered through this </w:t>
      </w:r>
      <w:r w:rsidR="004D40BA">
        <w:rPr>
          <w:rFonts w:ascii="Courier New" w:hAnsi="Courier New" w:cs="Courier New"/>
        </w:rPr>
        <w:t>course access demonstration</w:t>
      </w:r>
      <w:r w:rsidRPr="00740759" w:rsidR="008F0FB4">
        <w:rPr>
          <w:rFonts w:ascii="Courier New" w:hAnsi="Courier New" w:cs="Courier New"/>
        </w:rPr>
        <w:t xml:space="preserve"> </w:t>
      </w:r>
      <w:r w:rsidR="005A7AE7">
        <w:rPr>
          <w:rFonts w:ascii="Courier New" w:hAnsi="Courier New" w:cs="Courier New"/>
        </w:rPr>
        <w:t xml:space="preserve">grant may </w:t>
      </w:r>
      <w:r w:rsidR="00B86D99">
        <w:rPr>
          <w:rFonts w:ascii="Courier New" w:hAnsi="Courier New" w:cs="Courier New"/>
        </w:rPr>
        <w:t>increase student access to broad range of courses</w:t>
      </w:r>
      <w:r w:rsidR="00D86331">
        <w:rPr>
          <w:rFonts w:ascii="Courier New" w:hAnsi="Courier New" w:cs="Courier New"/>
        </w:rPr>
        <w:t xml:space="preserve">, </w:t>
      </w:r>
      <w:r w:rsidR="003167D7">
        <w:rPr>
          <w:rFonts w:ascii="Courier New" w:hAnsi="Courier New" w:cs="Courier New"/>
        </w:rPr>
        <w:t xml:space="preserve">including those not otherwise </w:t>
      </w:r>
      <w:r w:rsidR="00CA4169">
        <w:rPr>
          <w:rFonts w:ascii="Courier New" w:hAnsi="Courier New" w:cs="Courier New"/>
        </w:rPr>
        <w:t xml:space="preserve">emphasized using district title IV, part A funds. </w:t>
      </w:r>
      <w:r w:rsidRPr="00033F51" w:rsidDel="008F0FB4" w:rsidR="008F0FB4">
        <w:rPr>
          <w:rStyle w:val="CommentReference"/>
          <w:szCs w:val="20"/>
        </w:rPr>
        <w:t xml:space="preserve"> </w:t>
      </w:r>
    </w:p>
    <w:p w:rsidRPr="00A31F79" w:rsidR="001B2F83" w:rsidP="008F0FB4" w:rsidRDefault="001B2F83" w14:paraId="22A5FD40" w14:textId="4E53FA08">
      <w:pPr>
        <w:tabs>
          <w:tab w:val="clear" w:pos="720"/>
        </w:tabs>
        <w:rPr>
          <w:rFonts w:ascii="Courier New" w:hAnsi="Courier New" w:cs="Courier New"/>
          <w:bCs/>
          <w:iCs/>
        </w:rPr>
      </w:pPr>
      <w:r w:rsidRPr="00A31F79">
        <w:rPr>
          <w:rFonts w:ascii="Courier New" w:hAnsi="Courier New" w:cs="Courier New"/>
          <w:u w:val="single"/>
        </w:rPr>
        <w:t>Priority</w:t>
      </w:r>
      <w:r w:rsidRPr="00A31F79">
        <w:rPr>
          <w:rFonts w:ascii="Courier New" w:hAnsi="Courier New" w:cs="Courier New"/>
        </w:rPr>
        <w:t xml:space="preserve">:  </w:t>
      </w:r>
      <w:r w:rsidRPr="00A31F79" w:rsidR="001A775B">
        <w:rPr>
          <w:rFonts w:ascii="Courier New" w:hAnsi="Courier New" w:cs="Courier New"/>
          <w:bCs/>
          <w:iCs/>
        </w:rPr>
        <w:t xml:space="preserve">This notice contains one absolute priority. </w:t>
      </w:r>
      <w:r w:rsidRPr="00A31F79" w:rsidR="006F585D">
        <w:rPr>
          <w:rFonts w:ascii="Courier New" w:hAnsi="Courier New" w:cs="Courier New"/>
          <w:bCs/>
          <w:iCs/>
        </w:rPr>
        <w:t xml:space="preserve"> </w:t>
      </w:r>
      <w:r w:rsidRPr="00A31F79" w:rsidR="00FC6847">
        <w:rPr>
          <w:rFonts w:ascii="Courier New" w:hAnsi="Courier New" w:cs="Courier New"/>
          <w:bCs/>
          <w:iCs/>
        </w:rPr>
        <w:t>We</w:t>
      </w:r>
      <w:r w:rsidRPr="00A31F79" w:rsidR="00D6085E">
        <w:rPr>
          <w:rFonts w:ascii="Courier New" w:hAnsi="Courier New" w:cs="Courier New"/>
          <w:bCs/>
          <w:iCs/>
        </w:rPr>
        <w:t xml:space="preserve"> </w:t>
      </w:r>
      <w:r w:rsidRPr="00A31F79" w:rsidR="00FC6847">
        <w:rPr>
          <w:rFonts w:ascii="Courier New" w:hAnsi="Courier New" w:cs="Courier New"/>
          <w:bCs/>
          <w:iCs/>
        </w:rPr>
        <w:t>are establishing this priority for</w:t>
      </w:r>
      <w:r w:rsidRPr="00A31F79" w:rsidR="00EA0C3C">
        <w:rPr>
          <w:rFonts w:ascii="Courier New" w:hAnsi="Courier New" w:cs="Courier New"/>
          <w:bCs/>
          <w:iCs/>
        </w:rPr>
        <w:t xml:space="preserve"> </w:t>
      </w:r>
      <w:r w:rsidRPr="00A31F79" w:rsidR="00FC6847">
        <w:rPr>
          <w:rFonts w:ascii="Courier New" w:hAnsi="Courier New" w:cs="Courier New"/>
          <w:bCs/>
          <w:iCs/>
        </w:rPr>
        <w:t xml:space="preserve">the FY </w:t>
      </w:r>
      <w:r w:rsidRPr="00A31F79" w:rsidR="001C796C">
        <w:rPr>
          <w:rFonts w:ascii="Courier New" w:hAnsi="Courier New" w:cs="Courier New"/>
          <w:bCs/>
          <w:iCs/>
        </w:rPr>
        <w:t>20</w:t>
      </w:r>
      <w:r w:rsidRPr="00A31F79" w:rsidR="00FC6847">
        <w:rPr>
          <w:rFonts w:ascii="Courier New" w:hAnsi="Courier New" w:cs="Courier New"/>
          <w:bCs/>
          <w:iCs/>
        </w:rPr>
        <w:t>20 grant</w:t>
      </w:r>
      <w:r w:rsidR="00671F69">
        <w:rPr>
          <w:rFonts w:ascii="Courier New" w:hAnsi="Courier New" w:cs="Courier New"/>
          <w:bCs/>
          <w:iCs/>
        </w:rPr>
        <w:t xml:space="preserve"> </w:t>
      </w:r>
      <w:r w:rsidRPr="00A31F79" w:rsidR="00FC6847">
        <w:rPr>
          <w:rFonts w:ascii="Courier New" w:hAnsi="Courier New" w:cs="Courier New"/>
          <w:bCs/>
          <w:iCs/>
        </w:rPr>
        <w:t>competition and any subsequent year in which we make awards</w:t>
      </w:r>
      <w:r w:rsidR="00671F69">
        <w:rPr>
          <w:rFonts w:ascii="Courier New" w:hAnsi="Courier New" w:cs="Courier New"/>
          <w:bCs/>
          <w:iCs/>
        </w:rPr>
        <w:t xml:space="preserve"> </w:t>
      </w:r>
      <w:r w:rsidRPr="00A31F79" w:rsidR="00FC6847">
        <w:rPr>
          <w:rFonts w:ascii="Courier New" w:hAnsi="Courier New" w:cs="Courier New"/>
          <w:bCs/>
          <w:iCs/>
        </w:rPr>
        <w:t>from the list of unfunded applications from this</w:t>
      </w:r>
      <w:r w:rsidR="00671F69">
        <w:rPr>
          <w:rFonts w:ascii="Courier New" w:hAnsi="Courier New" w:cs="Courier New"/>
          <w:bCs/>
          <w:iCs/>
        </w:rPr>
        <w:t xml:space="preserve"> c</w:t>
      </w:r>
      <w:r w:rsidRPr="00A31F79" w:rsidR="00FC6847">
        <w:rPr>
          <w:rFonts w:ascii="Courier New" w:hAnsi="Courier New" w:cs="Courier New"/>
          <w:bCs/>
          <w:iCs/>
        </w:rPr>
        <w:t>ompetition, in accordance with section 437</w:t>
      </w:r>
      <w:r w:rsidRPr="00A31F79" w:rsidR="00105A4D">
        <w:rPr>
          <w:rFonts w:ascii="Courier New" w:hAnsi="Courier New" w:cs="Courier New"/>
          <w:bCs/>
          <w:iCs/>
        </w:rPr>
        <w:t>(d</w:t>
      </w:r>
      <w:r w:rsidRPr="00A31F79" w:rsidR="004869B6">
        <w:rPr>
          <w:rFonts w:ascii="Courier New" w:hAnsi="Courier New" w:cs="Courier New"/>
          <w:bCs/>
          <w:iCs/>
        </w:rPr>
        <w:t>)(</w:t>
      </w:r>
      <w:r w:rsidRPr="00A31F79" w:rsidR="00105A4D">
        <w:rPr>
          <w:rFonts w:ascii="Courier New" w:hAnsi="Courier New" w:cs="Courier New"/>
          <w:bCs/>
          <w:iCs/>
        </w:rPr>
        <w:t>1)</w:t>
      </w:r>
      <w:r w:rsidRPr="00A31F79" w:rsidR="00D45C4A">
        <w:rPr>
          <w:rFonts w:ascii="Courier New" w:hAnsi="Courier New" w:cs="Courier New"/>
          <w:bCs/>
          <w:iCs/>
        </w:rPr>
        <w:t xml:space="preserve"> of the</w:t>
      </w:r>
      <w:r w:rsidRPr="00A31F79" w:rsidR="00D6085E">
        <w:rPr>
          <w:rFonts w:ascii="Courier New" w:hAnsi="Courier New" w:cs="Courier New"/>
          <w:bCs/>
          <w:iCs/>
        </w:rPr>
        <w:t xml:space="preserve"> </w:t>
      </w:r>
      <w:r w:rsidRPr="00A31F79" w:rsidR="00D45C4A">
        <w:rPr>
          <w:rFonts w:ascii="Courier New" w:hAnsi="Courier New" w:cs="Courier New"/>
          <w:bCs/>
          <w:iCs/>
        </w:rPr>
        <w:t>General Education Provisions</w:t>
      </w:r>
      <w:r w:rsidRPr="00A31F79" w:rsidR="00067BF4">
        <w:rPr>
          <w:rFonts w:ascii="Courier New" w:hAnsi="Courier New" w:cs="Courier New"/>
          <w:bCs/>
          <w:iCs/>
        </w:rPr>
        <w:t xml:space="preserve"> Act (GEPA), 20 U.S.C.</w:t>
      </w:r>
      <w:r w:rsidRPr="00A31F79" w:rsidR="00D6085E">
        <w:rPr>
          <w:rFonts w:ascii="Courier New" w:hAnsi="Courier New" w:cs="Courier New"/>
          <w:bCs/>
          <w:iCs/>
        </w:rPr>
        <w:t xml:space="preserve"> </w:t>
      </w:r>
      <w:r w:rsidRPr="00A31F79" w:rsidR="00067BF4">
        <w:rPr>
          <w:rFonts w:ascii="Courier New" w:hAnsi="Courier New" w:cs="Courier New"/>
          <w:bCs/>
          <w:iCs/>
        </w:rPr>
        <w:t>1232(d)(1)</w:t>
      </w:r>
      <w:r w:rsidRPr="00A31F79" w:rsidR="006C54E0">
        <w:rPr>
          <w:rFonts w:ascii="Courier New" w:hAnsi="Courier New" w:cs="Courier New"/>
          <w:bCs/>
          <w:iCs/>
        </w:rPr>
        <w:t xml:space="preserve">. </w:t>
      </w:r>
    </w:p>
    <w:p w:rsidRPr="00A31F79" w:rsidR="006E3A5F" w:rsidP="008F0FB4" w:rsidRDefault="0079308D" w14:paraId="4759EF65" w14:textId="663E5695">
      <w:pPr>
        <w:rPr>
          <w:rFonts w:ascii="Courier New" w:hAnsi="Courier New" w:cs="Courier New"/>
        </w:rPr>
      </w:pPr>
      <w:r w:rsidRPr="00A31F79">
        <w:rPr>
          <w:rFonts w:ascii="Courier New" w:hAnsi="Courier New" w:cs="Courier New"/>
          <w:u w:val="single"/>
        </w:rPr>
        <w:t>Absolute Priority</w:t>
      </w:r>
      <w:r w:rsidRPr="00A31F79">
        <w:rPr>
          <w:rFonts w:ascii="Courier New" w:hAnsi="Courier New" w:cs="Courier New"/>
        </w:rPr>
        <w:t xml:space="preserve">: </w:t>
      </w:r>
      <w:r w:rsidRPr="00A31F79" w:rsidR="00B8472D">
        <w:rPr>
          <w:rFonts w:ascii="Courier New" w:hAnsi="Courier New" w:cs="Courier New"/>
        </w:rPr>
        <w:t xml:space="preserve"> </w:t>
      </w:r>
      <w:r w:rsidRPr="00A31F79">
        <w:rPr>
          <w:rFonts w:ascii="Courier New" w:hAnsi="Courier New" w:cs="Courier New"/>
        </w:rPr>
        <w:t>This priority is an absolute priority</w:t>
      </w:r>
      <w:r w:rsidRPr="00A31F79" w:rsidR="00602F0A">
        <w:rPr>
          <w:rFonts w:ascii="Courier New" w:hAnsi="Courier New" w:cs="Courier New"/>
        </w:rPr>
        <w:t xml:space="preserve">. </w:t>
      </w:r>
    </w:p>
    <w:p w:rsidRPr="00A31F79" w:rsidR="002A2C03" w:rsidP="008F0FB4" w:rsidRDefault="00602F0A" w14:paraId="044CB355" w14:textId="355CE5AA">
      <w:pPr>
        <w:rPr>
          <w:rFonts w:ascii="Courier New" w:hAnsi="Courier New" w:cs="Courier New"/>
        </w:rPr>
      </w:pPr>
      <w:r w:rsidRPr="00A31F79">
        <w:rPr>
          <w:rFonts w:ascii="Courier New" w:hAnsi="Courier New" w:cs="Courier New"/>
        </w:rPr>
        <w:t>Under 34 CF</w:t>
      </w:r>
      <w:r w:rsidRPr="00A31F79" w:rsidR="00CD48C2">
        <w:rPr>
          <w:rFonts w:ascii="Courier New" w:hAnsi="Courier New" w:cs="Courier New"/>
        </w:rPr>
        <w:t>R</w:t>
      </w:r>
      <w:r w:rsidRPr="00A31F79">
        <w:rPr>
          <w:rFonts w:ascii="Courier New" w:hAnsi="Courier New" w:cs="Courier New"/>
        </w:rPr>
        <w:t xml:space="preserve"> 75.105</w:t>
      </w:r>
      <w:r w:rsidRPr="00A31F79" w:rsidR="00AB0888">
        <w:rPr>
          <w:rFonts w:ascii="Courier New" w:hAnsi="Courier New" w:cs="Courier New"/>
        </w:rPr>
        <w:t>(c)</w:t>
      </w:r>
      <w:r w:rsidRPr="00A31F79">
        <w:rPr>
          <w:rFonts w:ascii="Courier New" w:hAnsi="Courier New" w:cs="Courier New"/>
        </w:rPr>
        <w:t>(3) we consider only applications</w:t>
      </w:r>
      <w:r w:rsidRPr="00A31F79" w:rsidR="00A32CE3">
        <w:rPr>
          <w:rFonts w:ascii="Courier New" w:hAnsi="Courier New" w:cs="Courier New"/>
        </w:rPr>
        <w:t xml:space="preserve"> </w:t>
      </w:r>
      <w:r w:rsidRPr="00A31F79">
        <w:rPr>
          <w:rFonts w:ascii="Courier New" w:hAnsi="Courier New" w:cs="Courier New"/>
        </w:rPr>
        <w:t xml:space="preserve">that meet this priority. </w:t>
      </w:r>
    </w:p>
    <w:p w:rsidRPr="00A31F79" w:rsidR="002A2C03" w:rsidP="008F0FB4" w:rsidRDefault="002A2C03" w14:paraId="2E89507D" w14:textId="3E80D51B">
      <w:pPr>
        <w:rPr>
          <w:rFonts w:ascii="Courier New" w:hAnsi="Courier New" w:cs="Courier New"/>
          <w:u w:val="single"/>
        </w:rPr>
      </w:pPr>
      <w:r w:rsidRPr="00A31F79">
        <w:rPr>
          <w:rFonts w:ascii="Courier New" w:hAnsi="Courier New" w:cs="Courier New"/>
        </w:rPr>
        <w:t xml:space="preserve">     </w:t>
      </w:r>
      <w:r w:rsidRPr="00A31F79" w:rsidR="00281B7C">
        <w:rPr>
          <w:rFonts w:ascii="Courier New" w:hAnsi="Courier New" w:cs="Courier New"/>
        </w:rPr>
        <w:t>This priority is:</w:t>
      </w:r>
    </w:p>
    <w:p w:rsidRPr="00A31F79" w:rsidR="00E876F2" w:rsidRDefault="002A2C03" w14:paraId="79607F24" w14:textId="1050A3CF">
      <w:pPr>
        <w:rPr>
          <w:rFonts w:ascii="Courier New" w:hAnsi="Courier New" w:cs="Courier New"/>
        </w:rPr>
      </w:pPr>
      <w:r w:rsidRPr="00A31F79">
        <w:rPr>
          <w:rFonts w:ascii="Courier New" w:hAnsi="Courier New" w:cs="Courier New"/>
        </w:rPr>
        <w:t xml:space="preserve">     </w:t>
      </w:r>
      <w:r w:rsidRPr="00A31F79" w:rsidR="006D63CB">
        <w:rPr>
          <w:rFonts w:ascii="Courier New" w:hAnsi="Courier New" w:cs="Courier New"/>
          <w:u w:val="single"/>
        </w:rPr>
        <w:t xml:space="preserve">Expanding Access to </w:t>
      </w:r>
      <w:r w:rsidR="00410F59">
        <w:rPr>
          <w:rFonts w:ascii="Courier New" w:hAnsi="Courier New" w:cs="Courier New"/>
          <w:u w:val="single"/>
        </w:rPr>
        <w:t>Well-Rounded</w:t>
      </w:r>
      <w:r w:rsidRPr="00A31F79" w:rsidR="006D63CB">
        <w:rPr>
          <w:rFonts w:ascii="Courier New" w:hAnsi="Courier New" w:cs="Courier New"/>
          <w:u w:val="single"/>
        </w:rPr>
        <w:t xml:space="preserve"> Courses</w:t>
      </w:r>
      <w:r w:rsidRPr="00A31F79" w:rsidR="00561209">
        <w:rPr>
          <w:rFonts w:ascii="Courier New" w:hAnsi="Courier New" w:cs="Courier New"/>
          <w:b/>
          <w:bCs/>
        </w:rPr>
        <w:t>.</w:t>
      </w:r>
    </w:p>
    <w:p w:rsidRPr="00A31F79" w:rsidR="002A2C03" w:rsidRDefault="00E876F2" w14:paraId="62761470" w14:textId="16778FF0">
      <w:pPr>
        <w:rPr>
          <w:rFonts w:ascii="Courier New" w:hAnsi="Courier New" w:cs="Courier New"/>
        </w:rPr>
      </w:pPr>
      <w:r w:rsidRPr="00A31F79">
        <w:rPr>
          <w:rFonts w:ascii="Courier New" w:hAnsi="Courier New" w:cs="Courier New"/>
          <w:b/>
          <w:bCs/>
        </w:rPr>
        <w:t xml:space="preserve">   </w:t>
      </w:r>
      <w:r w:rsidRPr="00A31F79" w:rsidR="002A2C03">
        <w:rPr>
          <w:rFonts w:ascii="Courier New" w:hAnsi="Courier New" w:cs="Courier New"/>
          <w:b/>
          <w:bCs/>
        </w:rPr>
        <w:t xml:space="preserve">  </w:t>
      </w:r>
      <w:r w:rsidRPr="00A31F79" w:rsidR="006D63CB">
        <w:rPr>
          <w:rFonts w:ascii="Courier New" w:hAnsi="Courier New" w:cs="Courier New"/>
        </w:rPr>
        <w:t xml:space="preserve">Under this priority, </w:t>
      </w:r>
      <w:r w:rsidRPr="00A31F79" w:rsidR="007D2583">
        <w:rPr>
          <w:rFonts w:ascii="Courier New" w:hAnsi="Courier New" w:cs="Courier New"/>
        </w:rPr>
        <w:t>the Department</w:t>
      </w:r>
      <w:r w:rsidRPr="00A31F79" w:rsidR="006D63CB">
        <w:rPr>
          <w:rFonts w:ascii="Courier New" w:hAnsi="Courier New" w:cs="Courier New"/>
        </w:rPr>
        <w:t xml:space="preserve"> consider</w:t>
      </w:r>
      <w:r w:rsidRPr="00A31F79" w:rsidR="007D2583">
        <w:rPr>
          <w:rFonts w:ascii="Courier New" w:hAnsi="Courier New" w:cs="Courier New"/>
        </w:rPr>
        <w:t>s</w:t>
      </w:r>
      <w:r w:rsidRPr="00A31F79" w:rsidR="006D63CB">
        <w:rPr>
          <w:rFonts w:ascii="Courier New" w:hAnsi="Courier New" w:cs="Courier New"/>
        </w:rPr>
        <w:t xml:space="preserve"> only </w:t>
      </w:r>
    </w:p>
    <w:p w:rsidRPr="000C6546" w:rsidR="00914342" w:rsidP="00BF5882" w:rsidRDefault="006D63CB" w14:paraId="51F2D269" w14:textId="584F24AC">
      <w:pPr>
        <w:rPr>
          <w:rFonts w:ascii="Courier New" w:hAnsi="Courier New" w:cs="Courier New"/>
        </w:rPr>
      </w:pPr>
      <w:r w:rsidRPr="00A31F79">
        <w:rPr>
          <w:rFonts w:ascii="Courier New" w:hAnsi="Courier New" w:cs="Courier New"/>
        </w:rPr>
        <w:t xml:space="preserve">applicants that </w:t>
      </w:r>
      <w:r w:rsidRPr="00A31F79" w:rsidR="00AF2E9A">
        <w:rPr>
          <w:rFonts w:ascii="Courier New" w:hAnsi="Courier New" w:cs="Courier New"/>
        </w:rPr>
        <w:t xml:space="preserve">propose to </w:t>
      </w:r>
      <w:r w:rsidRPr="00A31F79" w:rsidR="00F8457E">
        <w:rPr>
          <w:rFonts w:ascii="Courier New" w:hAnsi="Courier New" w:cs="Courier New"/>
        </w:rPr>
        <w:t xml:space="preserve">(a) </w:t>
      </w:r>
      <w:r w:rsidRPr="00A31F79" w:rsidR="00AF2E9A">
        <w:rPr>
          <w:rFonts w:ascii="Courier New" w:hAnsi="Courier New" w:cs="Courier New"/>
        </w:rPr>
        <w:t xml:space="preserve">develop or expand, </w:t>
      </w:r>
      <w:r w:rsidRPr="00A31F79" w:rsidR="00F8457E">
        <w:rPr>
          <w:rFonts w:ascii="Courier New" w:hAnsi="Courier New" w:cs="Courier New"/>
        </w:rPr>
        <w:t xml:space="preserve">(b) </w:t>
      </w:r>
      <w:r w:rsidRPr="00A31F79" w:rsidR="00AF2E9A">
        <w:rPr>
          <w:rFonts w:ascii="Courier New" w:hAnsi="Courier New" w:cs="Courier New"/>
        </w:rPr>
        <w:t>implement,</w:t>
      </w:r>
      <w:r w:rsidRPr="00A31F79" w:rsidR="00785E17">
        <w:rPr>
          <w:rFonts w:ascii="Courier New" w:hAnsi="Courier New" w:cs="Courier New"/>
        </w:rPr>
        <w:t xml:space="preserve"> and </w:t>
      </w:r>
      <w:r w:rsidRPr="00A31F79" w:rsidR="00F8457E">
        <w:rPr>
          <w:rFonts w:ascii="Courier New" w:hAnsi="Courier New" w:cs="Courier New"/>
        </w:rPr>
        <w:t xml:space="preserve">(c) </w:t>
      </w:r>
      <w:r w:rsidRPr="00A31F79" w:rsidR="00785E17">
        <w:rPr>
          <w:rFonts w:ascii="Courier New" w:hAnsi="Courier New" w:cs="Courier New"/>
        </w:rPr>
        <w:t>widely disseminate information</w:t>
      </w:r>
      <w:r w:rsidR="001C64D8">
        <w:rPr>
          <w:rFonts w:ascii="Courier New" w:hAnsi="Courier New" w:cs="Courier New"/>
        </w:rPr>
        <w:t xml:space="preserve"> </w:t>
      </w:r>
      <w:r w:rsidRPr="00A31F79" w:rsidR="00785E17">
        <w:rPr>
          <w:rFonts w:ascii="Courier New" w:hAnsi="Courier New" w:cs="Courier New"/>
        </w:rPr>
        <w:t>on</w:t>
      </w:r>
      <w:r w:rsidRPr="00A31F79" w:rsidR="00AF2E9A">
        <w:rPr>
          <w:rFonts w:ascii="Courier New" w:hAnsi="Courier New" w:cs="Courier New"/>
        </w:rPr>
        <w:t xml:space="preserve"> course-access programs</w:t>
      </w:r>
      <w:r w:rsidRPr="00A31F79" w:rsidR="00BF5882">
        <w:rPr>
          <w:rFonts w:ascii="Courier New" w:hAnsi="Courier New" w:cs="Courier New"/>
        </w:rPr>
        <w:t xml:space="preserve"> (as defined in this notice)</w:t>
      </w:r>
      <w:r w:rsidR="000A3B15">
        <w:rPr>
          <w:rFonts w:ascii="Courier New" w:hAnsi="Courier New" w:cs="Courier New"/>
        </w:rPr>
        <w:t xml:space="preserve"> to other State or local education leaders and researchers</w:t>
      </w:r>
      <w:r w:rsidRPr="00A31F79" w:rsidR="00AF2E9A">
        <w:rPr>
          <w:rFonts w:ascii="Courier New" w:hAnsi="Courier New" w:cs="Courier New"/>
        </w:rPr>
        <w:t>.</w:t>
      </w:r>
      <w:bookmarkStart w:name="_Hlk27140068" w:id="3"/>
      <w:r w:rsidRPr="00A31F79" w:rsidR="00D11D96">
        <w:rPr>
          <w:rFonts w:ascii="Courier New" w:hAnsi="Courier New" w:cs="Courier New"/>
        </w:rPr>
        <w:t xml:space="preserve"> </w:t>
      </w:r>
      <w:r w:rsidRPr="00A31F79" w:rsidR="006F585D">
        <w:rPr>
          <w:rFonts w:ascii="Courier New" w:hAnsi="Courier New" w:cs="Courier New"/>
        </w:rPr>
        <w:t xml:space="preserve"> </w:t>
      </w:r>
      <w:r w:rsidRPr="00A31F79">
        <w:rPr>
          <w:rFonts w:ascii="Courier New" w:hAnsi="Courier New" w:cs="Courier New"/>
        </w:rPr>
        <w:t>To meet this absolute priority, a</w:t>
      </w:r>
      <w:r w:rsidRPr="00A31F79" w:rsidR="004726D0">
        <w:rPr>
          <w:rFonts w:ascii="Courier New" w:hAnsi="Courier New" w:cs="Courier New"/>
        </w:rPr>
        <w:t>n</w:t>
      </w:r>
      <w:r w:rsidRPr="00A31F79">
        <w:rPr>
          <w:rFonts w:ascii="Courier New" w:hAnsi="Courier New" w:cs="Courier New"/>
        </w:rPr>
        <w:t xml:space="preserve"> SEA must describe how it</w:t>
      </w:r>
      <w:r w:rsidRPr="00A31F79" w:rsidR="001D319E">
        <w:rPr>
          <w:rFonts w:ascii="Courier New" w:hAnsi="Courier New" w:cs="Courier New"/>
        </w:rPr>
        <w:t xml:space="preserve">s </w:t>
      </w:r>
      <w:r w:rsidRPr="00A31F79" w:rsidR="001D319E">
        <w:rPr>
          <w:rFonts w:ascii="Courier New" w:hAnsi="Courier New" w:cs="Courier New"/>
        </w:rPr>
        <w:lastRenderedPageBreak/>
        <w:t xml:space="preserve">course-access program </w:t>
      </w:r>
      <w:r w:rsidR="00A2171F">
        <w:rPr>
          <w:rFonts w:ascii="Courier New" w:hAnsi="Courier New" w:cs="Courier New"/>
        </w:rPr>
        <w:t xml:space="preserve">as a whole </w:t>
      </w:r>
      <w:r w:rsidRPr="00A31F79" w:rsidR="001D319E">
        <w:rPr>
          <w:rFonts w:ascii="Courier New" w:hAnsi="Courier New" w:cs="Courier New"/>
        </w:rPr>
        <w:t xml:space="preserve">would make </w:t>
      </w:r>
      <w:r w:rsidR="00CE7AA6">
        <w:rPr>
          <w:rFonts w:ascii="Courier New" w:hAnsi="Courier New" w:cs="Courier New"/>
        </w:rPr>
        <w:t xml:space="preserve">a broad range of </w:t>
      </w:r>
      <w:r w:rsidRPr="00A31F79" w:rsidR="001D319E">
        <w:rPr>
          <w:rFonts w:ascii="Courier New" w:hAnsi="Courier New" w:cs="Courier New"/>
        </w:rPr>
        <w:t>courses widely available</w:t>
      </w:r>
      <w:r w:rsidRPr="00A31F79">
        <w:rPr>
          <w:rFonts w:ascii="Courier New" w:hAnsi="Courier New" w:cs="Courier New"/>
        </w:rPr>
        <w:t xml:space="preserve"> </w:t>
      </w:r>
      <w:r w:rsidRPr="00A31F79" w:rsidR="00A85307">
        <w:rPr>
          <w:rFonts w:ascii="Courier New" w:hAnsi="Courier New" w:cs="Courier New"/>
        </w:rPr>
        <w:t>for</w:t>
      </w:r>
      <w:r w:rsidRPr="00A31F79" w:rsidR="00B22D2F">
        <w:rPr>
          <w:rFonts w:ascii="Courier New" w:hAnsi="Courier New" w:cs="Courier New"/>
        </w:rPr>
        <w:t xml:space="preserve"> all students in the State</w:t>
      </w:r>
      <w:r w:rsidRPr="00A31F79" w:rsidR="00E21FC1">
        <w:rPr>
          <w:rFonts w:ascii="Courier New" w:hAnsi="Courier New" w:cs="Courier New"/>
        </w:rPr>
        <w:t>, though a particular course need not be available to every student in the State</w:t>
      </w:r>
      <w:r w:rsidR="00D952CE">
        <w:rPr>
          <w:rFonts w:ascii="Courier New" w:hAnsi="Courier New" w:cs="Courier New"/>
        </w:rPr>
        <w:t xml:space="preserve"> (i.e., in the case of an in-person course available in a particular location)</w:t>
      </w:r>
      <w:r w:rsidRPr="00A31F79" w:rsidR="0055437B">
        <w:rPr>
          <w:rFonts w:ascii="Courier New" w:hAnsi="Courier New" w:cs="Courier New"/>
        </w:rPr>
        <w:t>.</w:t>
      </w:r>
      <w:bookmarkEnd w:id="3"/>
      <w:r w:rsidR="003338B1">
        <w:rPr>
          <w:rFonts w:ascii="Courier New" w:hAnsi="Courier New" w:cs="Courier New"/>
        </w:rPr>
        <w:t xml:space="preserve"> The SEA must also specifically describe how</w:t>
      </w:r>
      <w:r w:rsidR="003969DE">
        <w:rPr>
          <w:rFonts w:ascii="Courier New" w:hAnsi="Courier New" w:cs="Courier New"/>
        </w:rPr>
        <w:t>, in addition to serving all students,</w:t>
      </w:r>
      <w:r w:rsidR="003338B1">
        <w:rPr>
          <w:rFonts w:ascii="Courier New" w:hAnsi="Courier New" w:cs="Courier New"/>
        </w:rPr>
        <w:t xml:space="preserve"> its proposed program would meet the needs of </w:t>
      </w:r>
      <w:r w:rsidR="00D27FBB">
        <w:rPr>
          <w:rFonts w:ascii="Courier New" w:hAnsi="Courier New" w:cs="Courier New"/>
        </w:rPr>
        <w:t xml:space="preserve">rural students or </w:t>
      </w:r>
      <w:r w:rsidR="00872B42">
        <w:rPr>
          <w:rFonts w:ascii="Courier New" w:hAnsi="Courier New" w:cs="Courier New"/>
        </w:rPr>
        <w:t>disadvantaged</w:t>
      </w:r>
      <w:r w:rsidR="003338B1">
        <w:rPr>
          <w:rFonts w:ascii="Courier New" w:hAnsi="Courier New" w:cs="Courier New"/>
        </w:rPr>
        <w:t xml:space="preserve"> students, such as students from </w:t>
      </w:r>
      <w:r w:rsidR="0074048D">
        <w:rPr>
          <w:rFonts w:ascii="Courier New" w:hAnsi="Courier New" w:cs="Courier New"/>
        </w:rPr>
        <w:t>low income families</w:t>
      </w:r>
      <w:r w:rsidR="003338B1">
        <w:rPr>
          <w:rFonts w:ascii="Courier New" w:hAnsi="Courier New" w:cs="Courier New"/>
        </w:rPr>
        <w:t xml:space="preserve"> and students with disabilities, and contribute to preparing  students to be college and career ready. </w:t>
      </w:r>
    </w:p>
    <w:p w:rsidRPr="00A31F79" w:rsidR="00E772A9" w:rsidRDefault="008724FA" w14:paraId="4AF3EA18" w14:textId="0A3CA7AF">
      <w:pPr>
        <w:tabs>
          <w:tab w:val="clear" w:pos="720"/>
        </w:tabs>
        <w:spacing w:line="240" w:lineRule="auto"/>
        <w:rPr>
          <w:rFonts w:ascii="Courier New" w:hAnsi="Courier New" w:cs="Courier New"/>
          <w:bCs/>
          <w:iCs/>
        </w:rPr>
      </w:pPr>
      <w:r w:rsidRPr="00A31F79">
        <w:rPr>
          <w:rFonts w:ascii="Courier New" w:hAnsi="Courier New" w:cs="Courier New"/>
          <w:u w:val="single"/>
        </w:rPr>
        <w:t>Requirements</w:t>
      </w:r>
      <w:r w:rsidRPr="00A31F79">
        <w:rPr>
          <w:rFonts w:ascii="Courier New" w:hAnsi="Courier New" w:cs="Courier New"/>
        </w:rPr>
        <w:t xml:space="preserve">: </w:t>
      </w:r>
      <w:r w:rsidRPr="00A31F79" w:rsidR="00E63E3C">
        <w:rPr>
          <w:rFonts w:ascii="Courier New" w:hAnsi="Courier New" w:cs="Courier New"/>
        </w:rPr>
        <w:t xml:space="preserve"> </w:t>
      </w:r>
      <w:r w:rsidRPr="00A31F79" w:rsidR="00396BC2">
        <w:rPr>
          <w:rFonts w:ascii="Courier New" w:hAnsi="Courier New" w:cs="Courier New"/>
          <w:bCs/>
          <w:iCs/>
        </w:rPr>
        <w:t xml:space="preserve">We are establishing </w:t>
      </w:r>
      <w:r w:rsidRPr="00A31F79" w:rsidR="00A37721">
        <w:rPr>
          <w:rFonts w:ascii="Courier New" w:hAnsi="Courier New" w:cs="Courier New"/>
          <w:bCs/>
          <w:iCs/>
        </w:rPr>
        <w:t>these requirements</w:t>
      </w:r>
      <w:r w:rsidRPr="00A31F79" w:rsidR="00396BC2">
        <w:rPr>
          <w:rFonts w:ascii="Courier New" w:hAnsi="Courier New" w:cs="Courier New"/>
          <w:bCs/>
          <w:iCs/>
        </w:rPr>
        <w:t xml:space="preserve"> for </w:t>
      </w:r>
    </w:p>
    <w:p w:rsidRPr="00A31F79" w:rsidR="00E772A9" w:rsidRDefault="00E772A9" w14:paraId="662C6E06" w14:textId="77777777">
      <w:pPr>
        <w:tabs>
          <w:tab w:val="clear" w:pos="720"/>
        </w:tabs>
        <w:spacing w:line="240" w:lineRule="auto"/>
        <w:rPr>
          <w:rFonts w:ascii="Courier New" w:hAnsi="Courier New" w:cs="Courier New"/>
          <w:bCs/>
          <w:iCs/>
        </w:rPr>
      </w:pPr>
    </w:p>
    <w:p w:rsidRPr="00A31F79" w:rsidR="00E772A9" w:rsidRDefault="00396BC2" w14:paraId="11EC8C42" w14:textId="77777777">
      <w:pPr>
        <w:tabs>
          <w:tab w:val="clear" w:pos="720"/>
        </w:tabs>
        <w:spacing w:line="240" w:lineRule="auto"/>
        <w:rPr>
          <w:rFonts w:ascii="Courier New" w:hAnsi="Courier New" w:cs="Courier New"/>
          <w:bCs/>
          <w:iCs/>
        </w:rPr>
      </w:pPr>
      <w:r w:rsidRPr="00A31F79">
        <w:rPr>
          <w:rFonts w:ascii="Courier New" w:hAnsi="Courier New" w:cs="Courier New"/>
          <w:bCs/>
          <w:iCs/>
        </w:rPr>
        <w:t xml:space="preserve">the FY </w:t>
      </w:r>
      <w:r w:rsidRPr="00A31F79" w:rsidR="001C796C">
        <w:rPr>
          <w:rFonts w:ascii="Courier New" w:hAnsi="Courier New" w:cs="Courier New"/>
          <w:bCs/>
          <w:iCs/>
        </w:rPr>
        <w:t>20</w:t>
      </w:r>
      <w:r w:rsidRPr="00A31F79">
        <w:rPr>
          <w:rFonts w:ascii="Courier New" w:hAnsi="Courier New" w:cs="Courier New"/>
          <w:bCs/>
          <w:iCs/>
        </w:rPr>
        <w:t xml:space="preserve">20 grant competition and any subsequent year in </w:t>
      </w:r>
    </w:p>
    <w:p w:rsidRPr="00A31F79" w:rsidR="00E772A9" w:rsidRDefault="00E772A9" w14:paraId="789086C4" w14:textId="77777777">
      <w:pPr>
        <w:tabs>
          <w:tab w:val="clear" w:pos="720"/>
        </w:tabs>
        <w:spacing w:line="240" w:lineRule="auto"/>
        <w:rPr>
          <w:rFonts w:ascii="Courier New" w:hAnsi="Courier New" w:cs="Courier New"/>
          <w:bCs/>
          <w:iCs/>
        </w:rPr>
      </w:pPr>
    </w:p>
    <w:p w:rsidRPr="00A31F79" w:rsidR="00E772A9" w:rsidRDefault="00396BC2" w14:paraId="1633AC4C" w14:textId="77777777">
      <w:pPr>
        <w:tabs>
          <w:tab w:val="clear" w:pos="720"/>
        </w:tabs>
        <w:spacing w:line="240" w:lineRule="auto"/>
        <w:rPr>
          <w:rFonts w:ascii="Courier New" w:hAnsi="Courier New" w:cs="Courier New"/>
          <w:bCs/>
          <w:iCs/>
        </w:rPr>
      </w:pPr>
      <w:r w:rsidRPr="00A31F79">
        <w:rPr>
          <w:rFonts w:ascii="Courier New" w:hAnsi="Courier New" w:cs="Courier New"/>
          <w:bCs/>
          <w:iCs/>
        </w:rPr>
        <w:t xml:space="preserve">which we make awards from the list of unfunded applications </w:t>
      </w:r>
    </w:p>
    <w:p w:rsidRPr="00A31F79" w:rsidR="00E772A9" w:rsidRDefault="00E772A9" w14:paraId="711B89E4" w14:textId="77777777">
      <w:pPr>
        <w:tabs>
          <w:tab w:val="clear" w:pos="720"/>
        </w:tabs>
        <w:spacing w:line="240" w:lineRule="auto"/>
        <w:rPr>
          <w:rFonts w:ascii="Courier New" w:hAnsi="Courier New" w:cs="Courier New"/>
          <w:bCs/>
          <w:iCs/>
        </w:rPr>
      </w:pPr>
    </w:p>
    <w:p w:rsidRPr="00A31F79" w:rsidR="00E772A9" w:rsidRDefault="00396BC2" w14:paraId="53E92500" w14:textId="77777777">
      <w:pPr>
        <w:tabs>
          <w:tab w:val="clear" w:pos="720"/>
        </w:tabs>
        <w:spacing w:line="240" w:lineRule="auto"/>
        <w:rPr>
          <w:rFonts w:ascii="Courier New" w:hAnsi="Courier New" w:cs="Courier New"/>
          <w:bCs/>
          <w:iCs/>
        </w:rPr>
      </w:pPr>
      <w:r w:rsidRPr="00A31F79">
        <w:rPr>
          <w:rFonts w:ascii="Courier New" w:hAnsi="Courier New" w:cs="Courier New"/>
          <w:bCs/>
          <w:iCs/>
        </w:rPr>
        <w:t xml:space="preserve">from this competition, in accordance with section 437(d)(1) </w:t>
      </w:r>
    </w:p>
    <w:p w:rsidRPr="00A31F79" w:rsidR="00E772A9" w:rsidRDefault="00E772A9" w14:paraId="780D6201" w14:textId="77777777">
      <w:pPr>
        <w:tabs>
          <w:tab w:val="clear" w:pos="720"/>
        </w:tabs>
        <w:spacing w:line="240" w:lineRule="auto"/>
        <w:rPr>
          <w:rFonts w:ascii="Courier New" w:hAnsi="Courier New" w:cs="Courier New"/>
          <w:bCs/>
          <w:iCs/>
        </w:rPr>
      </w:pPr>
    </w:p>
    <w:p w:rsidRPr="00A31F79" w:rsidR="008724FA" w:rsidRDefault="00396BC2" w14:paraId="49F726D8" w14:textId="53F996DA">
      <w:pPr>
        <w:tabs>
          <w:tab w:val="clear" w:pos="720"/>
        </w:tabs>
        <w:spacing w:line="240" w:lineRule="auto"/>
        <w:rPr>
          <w:rFonts w:ascii="Courier New" w:hAnsi="Courier New" w:cs="Courier New"/>
          <w:bCs/>
          <w:iCs/>
        </w:rPr>
      </w:pPr>
      <w:r w:rsidRPr="00A31F79">
        <w:rPr>
          <w:rFonts w:ascii="Courier New" w:hAnsi="Courier New" w:cs="Courier New"/>
          <w:bCs/>
          <w:iCs/>
        </w:rPr>
        <w:t>of GEPA, 20 U.S.C. 1232(d)(1).</w:t>
      </w:r>
    </w:p>
    <w:p w:rsidRPr="00A31F79" w:rsidR="00E772A9" w:rsidRDefault="00E772A9" w14:paraId="617F7921" w14:textId="77777777">
      <w:pPr>
        <w:tabs>
          <w:tab w:val="clear" w:pos="720"/>
        </w:tabs>
        <w:spacing w:line="240" w:lineRule="auto"/>
        <w:rPr>
          <w:rFonts w:ascii="Courier New" w:hAnsi="Courier New" w:cs="Courier New"/>
          <w:bCs/>
          <w:iCs/>
        </w:rPr>
      </w:pPr>
    </w:p>
    <w:p w:rsidRPr="00A31F79" w:rsidR="004C435D" w:rsidRDefault="00500101" w14:paraId="67B9E6B2" w14:textId="3D1195A7">
      <w:pPr>
        <w:tabs>
          <w:tab w:val="clear" w:pos="720"/>
        </w:tabs>
        <w:rPr>
          <w:rFonts w:ascii="Courier New" w:hAnsi="Courier New" w:cs="Courier New"/>
        </w:rPr>
      </w:pPr>
      <w:r w:rsidRPr="00A31F79">
        <w:rPr>
          <w:rFonts w:ascii="Courier New" w:hAnsi="Courier New" w:cs="Courier New"/>
          <w:u w:val="single"/>
        </w:rPr>
        <w:t>Application Requirements</w:t>
      </w:r>
      <w:r w:rsidRPr="00A31F79">
        <w:rPr>
          <w:rFonts w:ascii="Courier New" w:hAnsi="Courier New" w:cs="Courier New"/>
        </w:rPr>
        <w:t xml:space="preserve">: </w:t>
      </w:r>
      <w:r w:rsidRPr="00A31F79" w:rsidR="00A17523">
        <w:rPr>
          <w:rFonts w:ascii="Courier New" w:hAnsi="Courier New" w:cs="Courier New"/>
        </w:rPr>
        <w:t xml:space="preserve"> </w:t>
      </w:r>
      <w:r w:rsidRPr="00A31F79">
        <w:rPr>
          <w:rFonts w:ascii="Courier New" w:hAnsi="Courier New" w:cs="Courier New"/>
        </w:rPr>
        <w:t>A</w:t>
      </w:r>
      <w:r w:rsidRPr="00A31F79" w:rsidR="00F9676D">
        <w:rPr>
          <w:rFonts w:ascii="Courier New" w:hAnsi="Courier New" w:cs="Courier New"/>
        </w:rPr>
        <w:t>n</w:t>
      </w:r>
      <w:r w:rsidRPr="00A31F79" w:rsidR="008A5D21">
        <w:rPr>
          <w:rFonts w:ascii="Courier New" w:hAnsi="Courier New" w:cs="Courier New"/>
        </w:rPr>
        <w:t xml:space="preserve"> SEA must include the following in its application:</w:t>
      </w:r>
    </w:p>
    <w:p w:rsidRPr="00A31F79" w:rsidR="00711A98" w:rsidP="00383D53" w:rsidRDefault="00A46C91" w14:paraId="13458001" w14:textId="54065771">
      <w:pPr>
        <w:rPr>
          <w:rFonts w:ascii="Courier New" w:hAnsi="Courier New" w:cs="Courier New"/>
          <w:u w:val="single"/>
        </w:rPr>
      </w:pPr>
      <w:r w:rsidRPr="00A31F79">
        <w:rPr>
          <w:rFonts w:ascii="Courier New" w:hAnsi="Courier New" w:cs="Courier New"/>
        </w:rPr>
        <w:tab/>
      </w:r>
      <w:r w:rsidRPr="00A31F79">
        <w:rPr>
          <w:rFonts w:ascii="Courier New" w:hAnsi="Courier New" w:cs="Courier New"/>
          <w:u w:val="single"/>
        </w:rPr>
        <w:t xml:space="preserve">(1)  </w:t>
      </w:r>
      <w:r w:rsidRPr="00A31F79" w:rsidR="00F439A2">
        <w:rPr>
          <w:rFonts w:ascii="Courier New" w:hAnsi="Courier New" w:cs="Courier New"/>
          <w:u w:val="single"/>
        </w:rPr>
        <w:t xml:space="preserve">A </w:t>
      </w:r>
      <w:r w:rsidRPr="00A31F79" w:rsidR="00C5264B">
        <w:rPr>
          <w:rFonts w:ascii="Courier New" w:hAnsi="Courier New" w:cs="Courier New"/>
          <w:u w:val="single"/>
        </w:rPr>
        <w:t xml:space="preserve">description of the SEA’s </w:t>
      </w:r>
      <w:r w:rsidRPr="00A31F79" w:rsidR="00574B43">
        <w:rPr>
          <w:rFonts w:ascii="Courier New" w:hAnsi="Courier New" w:cs="Courier New"/>
          <w:u w:val="single"/>
        </w:rPr>
        <w:t xml:space="preserve">approach </w:t>
      </w:r>
      <w:r w:rsidRPr="00A31F79" w:rsidR="0069253F">
        <w:rPr>
          <w:rFonts w:ascii="Courier New" w:hAnsi="Courier New" w:cs="Courier New"/>
          <w:u w:val="single"/>
        </w:rPr>
        <w:t xml:space="preserve">to </w:t>
      </w:r>
      <w:r w:rsidRPr="00A31F79" w:rsidR="00575A59">
        <w:rPr>
          <w:rFonts w:ascii="Courier New" w:hAnsi="Courier New" w:cs="Courier New"/>
          <w:u w:val="single"/>
        </w:rPr>
        <w:t>developing</w:t>
      </w:r>
      <w:r w:rsidRPr="00A31F79" w:rsidR="00F3658A">
        <w:rPr>
          <w:rFonts w:ascii="Courier New" w:hAnsi="Courier New" w:cs="Courier New"/>
          <w:u w:val="single"/>
        </w:rPr>
        <w:t xml:space="preserve"> </w:t>
      </w:r>
      <w:r w:rsidRPr="00A31F79" w:rsidR="005A479B">
        <w:rPr>
          <w:rFonts w:ascii="Courier New" w:hAnsi="Courier New" w:cs="Courier New"/>
          <w:u w:val="single"/>
        </w:rPr>
        <w:t>or expanding</w:t>
      </w:r>
      <w:r w:rsidRPr="00A31F79" w:rsidR="00273ED3">
        <w:rPr>
          <w:rFonts w:ascii="Courier New" w:hAnsi="Courier New" w:cs="Courier New"/>
          <w:u w:val="single"/>
        </w:rPr>
        <w:t>,</w:t>
      </w:r>
      <w:r w:rsidRPr="00A31F79" w:rsidR="005A479B">
        <w:rPr>
          <w:rFonts w:ascii="Courier New" w:hAnsi="Courier New" w:cs="Courier New"/>
          <w:u w:val="single"/>
        </w:rPr>
        <w:t xml:space="preserve"> </w:t>
      </w:r>
      <w:r w:rsidRPr="00A31F79" w:rsidR="0093464B">
        <w:rPr>
          <w:rFonts w:ascii="Courier New" w:hAnsi="Courier New" w:cs="Courier New"/>
          <w:u w:val="single"/>
        </w:rPr>
        <w:t>and implementing</w:t>
      </w:r>
      <w:r w:rsidR="00922021">
        <w:rPr>
          <w:rFonts w:ascii="Courier New" w:hAnsi="Courier New" w:cs="Courier New"/>
          <w:u w:val="single"/>
        </w:rPr>
        <w:t>,</w:t>
      </w:r>
      <w:r w:rsidRPr="00922021" w:rsidR="0093464B">
        <w:rPr>
          <w:rFonts w:ascii="Courier New" w:hAnsi="Courier New" w:cs="Courier New"/>
          <w:u w:val="single"/>
        </w:rPr>
        <w:t xml:space="preserve"> </w:t>
      </w:r>
      <w:r w:rsidRPr="00F54950" w:rsidR="00575A59">
        <w:rPr>
          <w:rFonts w:ascii="Courier New" w:hAnsi="Courier New" w:cs="Courier New"/>
          <w:u w:val="single"/>
        </w:rPr>
        <w:t>a course</w:t>
      </w:r>
      <w:r w:rsidRPr="000A43BA" w:rsidR="00F45CD5">
        <w:rPr>
          <w:rFonts w:ascii="Courier New" w:hAnsi="Courier New" w:cs="Courier New"/>
          <w:u w:val="single"/>
        </w:rPr>
        <w:t>-</w:t>
      </w:r>
      <w:r w:rsidRPr="00A31F79" w:rsidR="00575A59">
        <w:rPr>
          <w:rFonts w:ascii="Courier New" w:hAnsi="Courier New" w:cs="Courier New"/>
          <w:u w:val="single"/>
        </w:rPr>
        <w:t>access program</w:t>
      </w:r>
      <w:r w:rsidRPr="00A31F79" w:rsidR="00AA103F">
        <w:rPr>
          <w:rFonts w:ascii="Courier New" w:hAnsi="Courier New" w:cs="Courier New"/>
          <w:u w:val="single"/>
        </w:rPr>
        <w:t xml:space="preserve"> </w:t>
      </w:r>
      <w:r w:rsidRPr="00A31F79" w:rsidR="00E2038E">
        <w:rPr>
          <w:rFonts w:ascii="Courier New" w:hAnsi="Courier New" w:cs="Courier New"/>
          <w:u w:val="single"/>
        </w:rPr>
        <w:t>using</w:t>
      </w:r>
      <w:r w:rsidRPr="00A31F79" w:rsidR="00AA103F">
        <w:rPr>
          <w:rFonts w:ascii="Courier New" w:hAnsi="Courier New" w:cs="Courier New"/>
          <w:u w:val="single"/>
        </w:rPr>
        <w:t xml:space="preserve"> this grant</w:t>
      </w:r>
      <w:r w:rsidRPr="00A31F79" w:rsidR="00AA103F">
        <w:rPr>
          <w:rFonts w:ascii="Courier New" w:hAnsi="Courier New" w:cs="Courier New"/>
        </w:rPr>
        <w:t>.</w:t>
      </w:r>
      <w:r w:rsidRPr="00A31F79" w:rsidR="00CF4325">
        <w:rPr>
          <w:rFonts w:ascii="Courier New" w:hAnsi="Courier New" w:cs="Courier New"/>
        </w:rPr>
        <w:t xml:space="preserve"> </w:t>
      </w:r>
      <w:r w:rsidRPr="00A31F79" w:rsidR="007B3230">
        <w:rPr>
          <w:rFonts w:ascii="Courier New" w:hAnsi="Courier New" w:cs="Courier New"/>
        </w:rPr>
        <w:t xml:space="preserve"> </w:t>
      </w:r>
      <w:r w:rsidRPr="00A31F79" w:rsidR="00CF4325">
        <w:rPr>
          <w:rFonts w:ascii="Courier New" w:hAnsi="Courier New" w:cs="Courier New"/>
        </w:rPr>
        <w:t xml:space="preserve">An SEA must- </w:t>
      </w:r>
    </w:p>
    <w:p w:rsidRPr="00A31F79" w:rsidR="00BB52F5" w:rsidP="009E4270" w:rsidRDefault="00CE69AC" w14:paraId="6EE9A8E3" w14:textId="57E2B46C">
      <w:pPr>
        <w:tabs>
          <w:tab w:val="clear" w:pos="720"/>
        </w:tabs>
        <w:ind w:firstLine="710"/>
        <w:rPr>
          <w:rFonts w:ascii="Courier New" w:hAnsi="Courier New" w:cs="Courier New"/>
        </w:rPr>
      </w:pPr>
      <w:r w:rsidRPr="00A31F79">
        <w:rPr>
          <w:rFonts w:ascii="Courier New" w:hAnsi="Courier New" w:cs="Courier New"/>
        </w:rPr>
        <w:t>(a</w:t>
      </w:r>
      <w:r w:rsidRPr="00A31F79" w:rsidR="003105B3">
        <w:rPr>
          <w:rFonts w:ascii="Courier New" w:hAnsi="Courier New" w:cs="Courier New"/>
        </w:rPr>
        <w:t xml:space="preserve">)  </w:t>
      </w:r>
      <w:r w:rsidRPr="00A31F79" w:rsidR="001709BF">
        <w:rPr>
          <w:rFonts w:ascii="Courier New" w:hAnsi="Courier New" w:cs="Courier New"/>
        </w:rPr>
        <w:t>D</w:t>
      </w:r>
      <w:r w:rsidRPr="00A31F79" w:rsidR="00F80B58">
        <w:rPr>
          <w:rFonts w:ascii="Courier New" w:hAnsi="Courier New" w:cs="Courier New"/>
        </w:rPr>
        <w:t xml:space="preserve">escribe its approach to developing </w:t>
      </w:r>
      <w:r w:rsidRPr="00A31F79" w:rsidR="0093464B">
        <w:rPr>
          <w:rFonts w:ascii="Courier New" w:hAnsi="Courier New" w:cs="Courier New"/>
        </w:rPr>
        <w:t>or expanding</w:t>
      </w:r>
      <w:r w:rsidRPr="00A31F79" w:rsidR="00F75BF8">
        <w:rPr>
          <w:rFonts w:ascii="Courier New" w:hAnsi="Courier New" w:cs="Courier New"/>
        </w:rPr>
        <w:t>,</w:t>
      </w:r>
      <w:r w:rsidRPr="00A31F79" w:rsidR="0093464B">
        <w:rPr>
          <w:rFonts w:ascii="Courier New" w:hAnsi="Courier New" w:cs="Courier New"/>
        </w:rPr>
        <w:t xml:space="preserve"> and implementing</w:t>
      </w:r>
      <w:r w:rsidRPr="00A31F79" w:rsidR="00F45CD5">
        <w:rPr>
          <w:rFonts w:ascii="Courier New" w:hAnsi="Courier New" w:cs="Courier New"/>
        </w:rPr>
        <w:t>,</w:t>
      </w:r>
      <w:r w:rsidRPr="00A31F79" w:rsidR="0093464B">
        <w:rPr>
          <w:rFonts w:ascii="Courier New" w:hAnsi="Courier New" w:cs="Courier New"/>
        </w:rPr>
        <w:t xml:space="preserve"> </w:t>
      </w:r>
      <w:r w:rsidRPr="00A31F79" w:rsidR="00F80B58">
        <w:rPr>
          <w:rFonts w:ascii="Courier New" w:hAnsi="Courier New" w:cs="Courier New"/>
        </w:rPr>
        <w:t xml:space="preserve">a </w:t>
      </w:r>
      <w:r w:rsidRPr="00A31F79" w:rsidR="009C337A">
        <w:rPr>
          <w:rFonts w:ascii="Courier New" w:hAnsi="Courier New" w:cs="Courier New"/>
        </w:rPr>
        <w:t>course</w:t>
      </w:r>
      <w:r w:rsidRPr="00A31F79" w:rsidR="0093464B">
        <w:rPr>
          <w:rFonts w:ascii="Courier New" w:hAnsi="Courier New" w:cs="Courier New"/>
        </w:rPr>
        <w:t>-</w:t>
      </w:r>
      <w:r w:rsidRPr="00A31F79" w:rsidR="009C337A">
        <w:rPr>
          <w:rFonts w:ascii="Courier New" w:hAnsi="Courier New" w:cs="Courier New"/>
        </w:rPr>
        <w:t xml:space="preserve">access program </w:t>
      </w:r>
      <w:r w:rsidRPr="00A31F79" w:rsidR="00347055">
        <w:rPr>
          <w:rFonts w:ascii="Courier New" w:hAnsi="Courier New" w:cs="Courier New"/>
        </w:rPr>
        <w:t>using this grant</w:t>
      </w:r>
      <w:r w:rsidRPr="00A31F79" w:rsidR="00FB7D06">
        <w:rPr>
          <w:rFonts w:ascii="Courier New" w:hAnsi="Courier New" w:cs="Courier New"/>
        </w:rPr>
        <w:t xml:space="preserve">, </w:t>
      </w:r>
      <w:r w:rsidRPr="00A31F79" w:rsidR="00FB7D06">
        <w:rPr>
          <w:rFonts w:ascii="Courier New" w:hAnsi="Courier New" w:cs="Courier New"/>
        </w:rPr>
        <w:lastRenderedPageBreak/>
        <w:t xml:space="preserve">including the </w:t>
      </w:r>
      <w:r w:rsidRPr="00A31F79" w:rsidR="00CF7619">
        <w:rPr>
          <w:rFonts w:ascii="Courier New" w:hAnsi="Courier New" w:cs="Courier New"/>
        </w:rPr>
        <w:t xml:space="preserve">types of </w:t>
      </w:r>
      <w:r w:rsidRPr="00A31F79" w:rsidR="00BC229F">
        <w:rPr>
          <w:rFonts w:ascii="Courier New" w:hAnsi="Courier New" w:cs="Courier New"/>
        </w:rPr>
        <w:t xml:space="preserve">courses </w:t>
      </w:r>
      <w:r w:rsidRPr="00A31F79" w:rsidR="00D20923">
        <w:rPr>
          <w:rFonts w:ascii="Courier New" w:hAnsi="Courier New" w:cs="Courier New"/>
        </w:rPr>
        <w:t>it proposes to</w:t>
      </w:r>
      <w:r w:rsidRPr="00A31F79" w:rsidR="00FB7D06">
        <w:rPr>
          <w:rFonts w:ascii="Courier New" w:hAnsi="Courier New" w:cs="Courier New"/>
        </w:rPr>
        <w:t xml:space="preserve"> </w:t>
      </w:r>
      <w:r w:rsidRPr="00A31F79" w:rsidR="00354995">
        <w:rPr>
          <w:rFonts w:ascii="Courier New" w:hAnsi="Courier New" w:cs="Courier New"/>
        </w:rPr>
        <w:t>offer</w:t>
      </w:r>
      <w:r w:rsidRPr="00A31F79" w:rsidR="0008279B">
        <w:rPr>
          <w:rFonts w:ascii="Courier New" w:hAnsi="Courier New" w:cs="Courier New"/>
        </w:rPr>
        <w:t xml:space="preserve">. </w:t>
      </w:r>
      <w:r w:rsidR="00983B30">
        <w:rPr>
          <w:rFonts w:ascii="Courier New" w:hAnsi="Courier New" w:cs="Courier New"/>
        </w:rPr>
        <w:t xml:space="preserve">The applicant should describe how the SEA will determine which courses to offer and how it will ensure the courses it offers are high-quality and contribute to preparing students for college and career. </w:t>
      </w:r>
      <w:r w:rsidRPr="00A31F79" w:rsidR="0008279B">
        <w:rPr>
          <w:rFonts w:ascii="Courier New" w:hAnsi="Courier New" w:cs="Courier New"/>
        </w:rPr>
        <w:t xml:space="preserve"> The description must include the </w:t>
      </w:r>
      <w:r w:rsidRPr="00A31F79" w:rsidR="00354995">
        <w:rPr>
          <w:rFonts w:ascii="Courier New" w:hAnsi="Courier New" w:cs="Courier New"/>
        </w:rPr>
        <w:t>learning formats</w:t>
      </w:r>
      <w:r w:rsidRPr="00A31F79" w:rsidR="0008279B">
        <w:rPr>
          <w:rFonts w:ascii="Courier New" w:hAnsi="Courier New" w:cs="Courier New"/>
        </w:rPr>
        <w:t xml:space="preserve"> of the courses (e.g., distance learning, online courses, in-person courses), and </w:t>
      </w:r>
      <w:r w:rsidR="00DF4B9D">
        <w:rPr>
          <w:rFonts w:ascii="Courier New" w:hAnsi="Courier New" w:cs="Courier New"/>
        </w:rPr>
        <w:t xml:space="preserve">the resulting course-access program </w:t>
      </w:r>
      <w:r w:rsidRPr="00A31F79" w:rsidR="0008279B">
        <w:rPr>
          <w:rFonts w:ascii="Courier New" w:hAnsi="Courier New" w:cs="Courier New"/>
        </w:rPr>
        <w:t>must include more than one learning format among the course offerings, but a specific course need not be available in multiple formats</w:t>
      </w:r>
      <w:r w:rsidR="001B63F5">
        <w:rPr>
          <w:rFonts w:ascii="Courier New" w:hAnsi="Courier New" w:cs="Courier New"/>
        </w:rPr>
        <w:t xml:space="preserve">. The description must also </w:t>
      </w:r>
      <w:r w:rsidR="00983B30">
        <w:rPr>
          <w:rFonts w:ascii="Courier New" w:hAnsi="Courier New" w:cs="Courier New"/>
        </w:rPr>
        <w:t>address</w:t>
      </w:r>
      <w:r w:rsidR="001B63F5">
        <w:rPr>
          <w:rFonts w:ascii="Courier New" w:hAnsi="Courier New" w:cs="Courier New"/>
        </w:rPr>
        <w:t xml:space="preserve"> how</w:t>
      </w:r>
      <w:r w:rsidR="00DF1D09">
        <w:rPr>
          <w:rFonts w:ascii="Courier New" w:hAnsi="Courier New" w:cs="Courier New"/>
        </w:rPr>
        <w:t>, in addition to meeting the needs of all students,</w:t>
      </w:r>
      <w:r w:rsidR="001B63F5">
        <w:rPr>
          <w:rFonts w:ascii="Courier New" w:hAnsi="Courier New" w:cs="Courier New"/>
        </w:rPr>
        <w:t xml:space="preserve"> the courses it proposes to offer meet the needs of </w:t>
      </w:r>
      <w:r w:rsidR="0062168D">
        <w:rPr>
          <w:rFonts w:ascii="Courier New" w:hAnsi="Courier New" w:cs="Courier New"/>
        </w:rPr>
        <w:t xml:space="preserve">rural students or </w:t>
      </w:r>
      <w:r w:rsidR="00872B42">
        <w:rPr>
          <w:rFonts w:ascii="Courier New" w:hAnsi="Courier New" w:cs="Courier New"/>
        </w:rPr>
        <w:t>disadvantaged</w:t>
      </w:r>
      <w:r w:rsidR="001B63F5">
        <w:rPr>
          <w:rFonts w:ascii="Courier New" w:hAnsi="Courier New" w:cs="Courier New"/>
        </w:rPr>
        <w:t xml:space="preserve"> students</w:t>
      </w:r>
      <w:r w:rsidR="0062168D">
        <w:rPr>
          <w:rFonts w:ascii="Courier New" w:hAnsi="Courier New" w:cs="Courier New"/>
        </w:rPr>
        <w:t xml:space="preserve">, such as </w:t>
      </w:r>
      <w:r w:rsidR="001B63F5">
        <w:rPr>
          <w:rFonts w:ascii="Courier New" w:hAnsi="Courier New" w:cs="Courier New"/>
        </w:rPr>
        <w:t xml:space="preserve">students from </w:t>
      </w:r>
      <w:r w:rsidR="006A7CC9">
        <w:rPr>
          <w:rFonts w:ascii="Courier New" w:hAnsi="Courier New" w:cs="Courier New"/>
        </w:rPr>
        <w:t>low income families</w:t>
      </w:r>
      <w:r w:rsidR="001B63F5">
        <w:rPr>
          <w:rFonts w:ascii="Courier New" w:hAnsi="Courier New" w:cs="Courier New"/>
        </w:rPr>
        <w:t xml:space="preserve"> and students with disabilities</w:t>
      </w:r>
      <w:r w:rsidRPr="00A31F79" w:rsidR="00BC417C">
        <w:rPr>
          <w:rFonts w:ascii="Courier New" w:hAnsi="Courier New" w:cs="Courier New"/>
        </w:rPr>
        <w:t>;</w:t>
      </w:r>
    </w:p>
    <w:p w:rsidRPr="00A31F79" w:rsidR="00CE69AC" w:rsidP="009E4270" w:rsidRDefault="00BB52F5" w14:paraId="12BE7B71" w14:textId="6F9046AD">
      <w:pPr>
        <w:tabs>
          <w:tab w:val="clear" w:pos="720"/>
        </w:tabs>
        <w:ind w:firstLine="710"/>
        <w:rPr>
          <w:rFonts w:ascii="Courier New" w:hAnsi="Courier New" w:cs="Courier New"/>
          <w:bCs/>
          <w:iCs/>
        </w:rPr>
      </w:pPr>
      <w:r w:rsidRPr="00A31F79">
        <w:rPr>
          <w:rFonts w:ascii="Courier New" w:hAnsi="Courier New" w:cs="Courier New"/>
        </w:rPr>
        <w:t>(b)  D</w:t>
      </w:r>
      <w:r w:rsidRPr="00A31F79" w:rsidR="00277614">
        <w:rPr>
          <w:rFonts w:ascii="Courier New" w:hAnsi="Courier New" w:cs="Courier New"/>
        </w:rPr>
        <w:t xml:space="preserve">escribe how </w:t>
      </w:r>
      <w:r w:rsidRPr="00A31F79" w:rsidR="00354995">
        <w:rPr>
          <w:rFonts w:ascii="Courier New" w:hAnsi="Courier New" w:cs="Courier New"/>
        </w:rPr>
        <w:t xml:space="preserve">its </w:t>
      </w:r>
      <w:r w:rsidRPr="00A31F79" w:rsidR="00850A36">
        <w:rPr>
          <w:rFonts w:ascii="Courier New" w:hAnsi="Courier New" w:cs="Courier New"/>
        </w:rPr>
        <w:t xml:space="preserve">approach </w:t>
      </w:r>
      <w:r w:rsidRPr="00A31F79" w:rsidR="00C075A5">
        <w:rPr>
          <w:rFonts w:ascii="Courier New" w:hAnsi="Courier New" w:cs="Courier New"/>
        </w:rPr>
        <w:t xml:space="preserve">will complement, rather than duplicate, existing efforts to </w:t>
      </w:r>
      <w:r w:rsidRPr="00A31F79" w:rsidR="00D83F2A">
        <w:rPr>
          <w:rFonts w:ascii="Courier New" w:hAnsi="Courier New" w:cs="Courier New"/>
        </w:rPr>
        <w:t xml:space="preserve">provide students with access to </w:t>
      </w:r>
      <w:r w:rsidRPr="00A31F79" w:rsidR="00D3448A">
        <w:rPr>
          <w:rFonts w:ascii="Courier New" w:hAnsi="Courier New" w:cs="Courier New"/>
        </w:rPr>
        <w:t>courses</w:t>
      </w:r>
      <w:r w:rsidRPr="00A31F79" w:rsidR="00354995">
        <w:rPr>
          <w:rFonts w:ascii="Courier New" w:hAnsi="Courier New" w:cs="Courier New"/>
        </w:rPr>
        <w:t xml:space="preserve"> that contribute to a well-rounded education</w:t>
      </w:r>
      <w:r w:rsidRPr="00A31F79" w:rsidR="001F0A9D">
        <w:rPr>
          <w:rFonts w:ascii="Courier New" w:hAnsi="Courier New" w:cs="Courier New"/>
        </w:rPr>
        <w:t>,</w:t>
      </w:r>
      <w:r w:rsidRPr="00A31F79" w:rsidR="00384B1F">
        <w:rPr>
          <w:rFonts w:ascii="Courier New" w:hAnsi="Courier New" w:cs="Courier New"/>
        </w:rPr>
        <w:t xml:space="preserve"> how project funds will supplement, and not supplant, non</w:t>
      </w:r>
      <w:r w:rsidRPr="00A31F79" w:rsidR="00290086">
        <w:rPr>
          <w:rFonts w:ascii="Courier New" w:hAnsi="Courier New" w:cs="Courier New"/>
        </w:rPr>
        <w:noBreakHyphen/>
      </w:r>
      <w:r w:rsidRPr="00A31F79" w:rsidR="00384B1F">
        <w:rPr>
          <w:rFonts w:ascii="Courier New" w:hAnsi="Courier New" w:cs="Courier New"/>
        </w:rPr>
        <w:t>Federal funds that would otherwise be available for activities funded under this program</w:t>
      </w:r>
      <w:r w:rsidRPr="00A31F79" w:rsidR="001F0A9D">
        <w:rPr>
          <w:rFonts w:ascii="Courier New" w:hAnsi="Courier New" w:cs="Courier New"/>
        </w:rPr>
        <w:t>, and</w:t>
      </w:r>
      <w:r w:rsidRPr="00A31F79" w:rsidR="00BB7392">
        <w:rPr>
          <w:rFonts w:ascii="Courier New" w:hAnsi="Courier New" w:cs="Courier New"/>
        </w:rPr>
        <w:t xml:space="preserve"> how the </w:t>
      </w:r>
      <w:r w:rsidRPr="00A31F79" w:rsidR="00B76869">
        <w:rPr>
          <w:rFonts w:ascii="Courier New" w:hAnsi="Courier New" w:cs="Courier New"/>
        </w:rPr>
        <w:t>project will</w:t>
      </w:r>
      <w:r w:rsidRPr="00A31F79" w:rsidR="0076205F">
        <w:rPr>
          <w:rFonts w:ascii="Courier New" w:hAnsi="Courier New" w:cs="Courier New"/>
          <w:bCs/>
          <w:iCs/>
        </w:rPr>
        <w:t xml:space="preserve"> integrate existing funding streams from other programs</w:t>
      </w:r>
      <w:r w:rsidRPr="00A31F79" w:rsidR="002F0C27">
        <w:rPr>
          <w:rFonts w:ascii="Courier New" w:hAnsi="Courier New" w:cs="Courier New"/>
          <w:bCs/>
          <w:iCs/>
        </w:rPr>
        <w:t>,</w:t>
      </w:r>
      <w:r w:rsidRPr="00A31F79" w:rsidR="00B35E25">
        <w:rPr>
          <w:rFonts w:ascii="Courier New" w:hAnsi="Courier New" w:cs="Courier New"/>
          <w:bCs/>
          <w:iCs/>
        </w:rPr>
        <w:t xml:space="preserve"> </w:t>
      </w:r>
      <w:r w:rsidRPr="00A31F79" w:rsidR="00B76869">
        <w:rPr>
          <w:rFonts w:ascii="Courier New" w:hAnsi="Courier New" w:cs="Courier New"/>
          <w:bCs/>
          <w:iCs/>
        </w:rPr>
        <w:t xml:space="preserve">such as </w:t>
      </w:r>
      <w:r w:rsidRPr="00A31F79" w:rsidR="00A02196">
        <w:rPr>
          <w:rFonts w:ascii="Courier New" w:hAnsi="Courier New" w:cs="Courier New"/>
          <w:bCs/>
          <w:iCs/>
        </w:rPr>
        <w:t xml:space="preserve">but not limited to </w:t>
      </w:r>
      <w:r w:rsidRPr="00A31F79" w:rsidR="000077E6">
        <w:rPr>
          <w:rFonts w:ascii="Courier New" w:hAnsi="Courier New" w:cs="Courier New"/>
          <w:bCs/>
          <w:iCs/>
        </w:rPr>
        <w:t xml:space="preserve">the Student </w:t>
      </w:r>
      <w:r w:rsidRPr="00A31F79" w:rsidR="000077E6">
        <w:rPr>
          <w:rFonts w:ascii="Courier New" w:hAnsi="Courier New" w:cs="Courier New"/>
          <w:bCs/>
          <w:iCs/>
        </w:rPr>
        <w:lastRenderedPageBreak/>
        <w:t xml:space="preserve">Support and Academic Enrichment program authorized by </w:t>
      </w:r>
      <w:r w:rsidRPr="00A31F79" w:rsidR="00B76869">
        <w:rPr>
          <w:rFonts w:ascii="Courier New" w:hAnsi="Courier New" w:cs="Courier New"/>
          <w:bCs/>
          <w:iCs/>
        </w:rPr>
        <w:t xml:space="preserve">title </w:t>
      </w:r>
      <w:r w:rsidRPr="00A31F79" w:rsidR="00CC48C9">
        <w:rPr>
          <w:rFonts w:ascii="Courier New" w:hAnsi="Courier New" w:cs="Courier New"/>
          <w:bCs/>
          <w:iCs/>
        </w:rPr>
        <w:t>IV</w:t>
      </w:r>
      <w:r w:rsidRPr="00A31F79" w:rsidR="00B76869">
        <w:rPr>
          <w:rFonts w:ascii="Courier New" w:hAnsi="Courier New" w:cs="Courier New"/>
          <w:bCs/>
          <w:iCs/>
        </w:rPr>
        <w:t xml:space="preserve">, part </w:t>
      </w:r>
      <w:r w:rsidRPr="00A31F79" w:rsidR="00CC48C9">
        <w:rPr>
          <w:rFonts w:ascii="Courier New" w:hAnsi="Courier New" w:cs="Courier New"/>
          <w:bCs/>
          <w:iCs/>
        </w:rPr>
        <w:t>A of the ESEA</w:t>
      </w:r>
      <w:r w:rsidRPr="00A31F79" w:rsidR="002F0C27">
        <w:rPr>
          <w:rFonts w:ascii="Courier New" w:hAnsi="Courier New" w:cs="Courier New"/>
          <w:bCs/>
          <w:iCs/>
        </w:rPr>
        <w:t>,</w:t>
      </w:r>
      <w:r w:rsidRPr="00A31F79" w:rsidR="00B76869">
        <w:rPr>
          <w:rFonts w:ascii="Courier New" w:hAnsi="Courier New" w:cs="Courier New"/>
          <w:bCs/>
          <w:iCs/>
        </w:rPr>
        <w:t xml:space="preserve"> </w:t>
      </w:r>
      <w:r w:rsidRPr="00A31F79" w:rsidR="002F0C27">
        <w:rPr>
          <w:rFonts w:ascii="Courier New" w:hAnsi="Courier New" w:cs="Courier New"/>
          <w:bCs/>
          <w:iCs/>
        </w:rPr>
        <w:t xml:space="preserve">to </w:t>
      </w:r>
      <w:r w:rsidRPr="00A31F79" w:rsidR="0076205F">
        <w:rPr>
          <w:rFonts w:ascii="Courier New" w:hAnsi="Courier New" w:cs="Courier New"/>
          <w:bCs/>
          <w:iCs/>
        </w:rPr>
        <w:t xml:space="preserve">support </w:t>
      </w:r>
      <w:r w:rsidRPr="00A31F79" w:rsidR="002F0C27">
        <w:rPr>
          <w:rFonts w:ascii="Courier New" w:hAnsi="Courier New" w:cs="Courier New"/>
          <w:bCs/>
          <w:iCs/>
        </w:rPr>
        <w:t>the project</w:t>
      </w:r>
      <w:r w:rsidRPr="00A31F79" w:rsidR="00F44E64">
        <w:rPr>
          <w:rFonts w:ascii="Courier New" w:hAnsi="Courier New" w:cs="Courier New"/>
          <w:bCs/>
          <w:iCs/>
        </w:rPr>
        <w:t>;</w:t>
      </w:r>
    </w:p>
    <w:p w:rsidRPr="00A31F79" w:rsidR="00730264" w:rsidP="002D6265" w:rsidRDefault="006754A3" w14:paraId="0990A8BF" w14:textId="4710016E">
      <w:pPr>
        <w:tabs>
          <w:tab w:val="clear" w:pos="720"/>
        </w:tabs>
        <w:autoSpaceDE w:val="0"/>
        <w:autoSpaceDN w:val="0"/>
        <w:adjustRightInd w:val="0"/>
        <w:rPr>
          <w:rFonts w:ascii="Courier New" w:hAnsi="Courier New" w:cs="Courier New"/>
          <w:bCs/>
          <w:iCs/>
        </w:rPr>
      </w:pPr>
      <w:r w:rsidRPr="00A31F79">
        <w:rPr>
          <w:rFonts w:ascii="Courier New" w:hAnsi="Courier New" w:cs="Courier New"/>
          <w:bCs/>
          <w:iCs/>
        </w:rPr>
        <w:t xml:space="preserve">     </w:t>
      </w:r>
      <w:r w:rsidRPr="00A31F79" w:rsidR="00CE69AC">
        <w:rPr>
          <w:rFonts w:ascii="Courier New" w:hAnsi="Courier New" w:cs="Courier New"/>
          <w:bCs/>
          <w:iCs/>
        </w:rPr>
        <w:t>(</w:t>
      </w:r>
      <w:r w:rsidRPr="00A31F79" w:rsidR="00BB52F5">
        <w:rPr>
          <w:rFonts w:ascii="Courier New" w:hAnsi="Courier New" w:cs="Courier New"/>
          <w:bCs/>
          <w:iCs/>
        </w:rPr>
        <w:t>c</w:t>
      </w:r>
      <w:r w:rsidRPr="00A31F79" w:rsidR="00CE69AC">
        <w:rPr>
          <w:rFonts w:ascii="Courier New" w:hAnsi="Courier New" w:cs="Courier New"/>
          <w:bCs/>
          <w:iCs/>
        </w:rPr>
        <w:t xml:space="preserve">)  </w:t>
      </w:r>
      <w:r w:rsidRPr="00A31F79" w:rsidR="008D3FA5">
        <w:rPr>
          <w:rFonts w:ascii="Courier New" w:hAnsi="Courier New" w:cs="Courier New"/>
          <w:bCs/>
          <w:iCs/>
        </w:rPr>
        <w:t xml:space="preserve">Describe </w:t>
      </w:r>
      <w:r w:rsidRPr="00A31F79" w:rsidR="001327F6">
        <w:rPr>
          <w:rFonts w:ascii="Courier New" w:hAnsi="Courier New" w:cs="Courier New"/>
          <w:bCs/>
          <w:iCs/>
        </w:rPr>
        <w:t>how its approach</w:t>
      </w:r>
      <w:r w:rsidRPr="00A31F79" w:rsidR="001A633D">
        <w:rPr>
          <w:rFonts w:ascii="Courier New" w:hAnsi="Courier New" w:cs="Courier New"/>
          <w:bCs/>
          <w:iCs/>
        </w:rPr>
        <w:t xml:space="preserve"> will </w:t>
      </w:r>
      <w:r w:rsidRPr="00A31F79" w:rsidR="008D3FA5">
        <w:rPr>
          <w:rFonts w:ascii="Courier New" w:hAnsi="Courier New" w:cs="Courier New"/>
          <w:bCs/>
          <w:iCs/>
        </w:rPr>
        <w:t>ensure that</w:t>
      </w:r>
      <w:r w:rsidRPr="00A31F79" w:rsidR="00D42075">
        <w:rPr>
          <w:rFonts w:ascii="Courier New" w:hAnsi="Courier New" w:cs="Courier New"/>
          <w:bCs/>
          <w:iCs/>
        </w:rPr>
        <w:t xml:space="preserve"> any student in the State has the opportunity to request access to course</w:t>
      </w:r>
      <w:r w:rsidR="004C4BDB">
        <w:rPr>
          <w:rFonts w:ascii="Courier New" w:hAnsi="Courier New" w:cs="Courier New"/>
          <w:bCs/>
          <w:iCs/>
        </w:rPr>
        <w:t>s</w:t>
      </w:r>
      <w:r w:rsidRPr="00A31F79" w:rsidR="00D42075">
        <w:rPr>
          <w:rFonts w:ascii="Courier New" w:hAnsi="Courier New" w:cs="Courier New"/>
          <w:bCs/>
          <w:iCs/>
        </w:rPr>
        <w:t xml:space="preserve"> and how the SEA will determine which students to serve</w:t>
      </w:r>
      <w:r w:rsidR="008A244B">
        <w:rPr>
          <w:rFonts w:ascii="Courier New" w:hAnsi="Courier New" w:cs="Courier New"/>
          <w:bCs/>
          <w:iCs/>
        </w:rPr>
        <w:t xml:space="preserve"> </w:t>
      </w:r>
      <w:r w:rsidRPr="00A31F79" w:rsidR="00D42075">
        <w:rPr>
          <w:rFonts w:ascii="Courier New" w:hAnsi="Courier New" w:cs="Courier New"/>
          <w:bCs/>
          <w:iCs/>
        </w:rPr>
        <w:t xml:space="preserve">if it receives </w:t>
      </w:r>
      <w:r w:rsidRPr="00A31F79" w:rsidR="007E23D5">
        <w:rPr>
          <w:rFonts w:ascii="Courier New" w:hAnsi="Courier New" w:cs="Courier New"/>
          <w:bCs/>
          <w:iCs/>
        </w:rPr>
        <w:t xml:space="preserve">more </w:t>
      </w:r>
      <w:r w:rsidRPr="00A31F79" w:rsidR="00D42075">
        <w:rPr>
          <w:rFonts w:ascii="Courier New" w:hAnsi="Courier New" w:cs="Courier New"/>
          <w:bCs/>
          <w:iCs/>
        </w:rPr>
        <w:t xml:space="preserve">requests for services than available funds can support (e.g., a lottery system, </w:t>
      </w:r>
      <w:r w:rsidRPr="00A31F79" w:rsidR="0082167F">
        <w:rPr>
          <w:rFonts w:ascii="Courier New" w:hAnsi="Courier New" w:cs="Courier New"/>
          <w:bCs/>
          <w:iCs/>
        </w:rPr>
        <w:t>priority for students with the greatest need</w:t>
      </w:r>
      <w:r w:rsidRPr="00A31F79" w:rsidR="0013524E">
        <w:rPr>
          <w:rFonts w:ascii="Courier New" w:hAnsi="Courier New" w:cs="Courier New"/>
          <w:bCs/>
          <w:iCs/>
        </w:rPr>
        <w:t xml:space="preserve">, </w:t>
      </w:r>
      <w:r w:rsidR="009011CC">
        <w:rPr>
          <w:rFonts w:ascii="Courier New" w:hAnsi="Courier New" w:cs="Courier New"/>
          <w:bCs/>
          <w:iCs/>
        </w:rPr>
        <w:t xml:space="preserve">first-come first-served, </w:t>
      </w:r>
      <w:r w:rsidRPr="00A31F79" w:rsidR="00D42075">
        <w:rPr>
          <w:rFonts w:ascii="Courier New" w:hAnsi="Courier New" w:cs="Courier New"/>
          <w:bCs/>
          <w:iCs/>
        </w:rPr>
        <w:t>or other criteria that are fair and publicly available)</w:t>
      </w:r>
      <w:r w:rsidRPr="00A31F79" w:rsidR="00F44E64">
        <w:rPr>
          <w:rFonts w:ascii="Courier New" w:hAnsi="Courier New" w:cs="Courier New"/>
          <w:bCs/>
          <w:iCs/>
        </w:rPr>
        <w:t>;</w:t>
      </w:r>
      <w:r w:rsidRPr="00A31F79" w:rsidR="000B1744">
        <w:rPr>
          <w:rFonts w:ascii="Courier New" w:hAnsi="Courier New" w:cs="Courier New"/>
          <w:bCs/>
          <w:iCs/>
        </w:rPr>
        <w:t xml:space="preserve"> and</w:t>
      </w:r>
    </w:p>
    <w:p w:rsidRPr="00A31F79" w:rsidR="00751F4B" w:rsidP="002D6265" w:rsidRDefault="00516713" w14:paraId="6603AF48" w14:textId="37E507BB">
      <w:pPr>
        <w:rPr>
          <w:rFonts w:ascii="Courier New" w:hAnsi="Courier New" w:cs="Courier New"/>
          <w:u w:val="single"/>
        </w:rPr>
      </w:pPr>
      <w:r w:rsidRPr="00A31F79">
        <w:rPr>
          <w:rFonts w:ascii="Courier New" w:hAnsi="Courier New" w:cs="Courier New"/>
          <w:bCs/>
          <w:iCs/>
        </w:rPr>
        <w:t xml:space="preserve">     </w:t>
      </w:r>
      <w:r w:rsidRPr="00A31F79" w:rsidR="00AA2674">
        <w:rPr>
          <w:rFonts w:ascii="Courier New" w:hAnsi="Courier New" w:cs="Courier New"/>
          <w:bCs/>
          <w:iCs/>
        </w:rPr>
        <w:t>(</w:t>
      </w:r>
      <w:r w:rsidRPr="00A31F79" w:rsidR="00C43C26">
        <w:rPr>
          <w:rFonts w:ascii="Courier New" w:hAnsi="Courier New" w:cs="Courier New"/>
          <w:bCs/>
          <w:iCs/>
        </w:rPr>
        <w:t>d</w:t>
      </w:r>
      <w:r w:rsidRPr="00A31F79" w:rsidR="00AA2674">
        <w:rPr>
          <w:rFonts w:ascii="Courier New" w:hAnsi="Courier New" w:cs="Courier New"/>
          <w:bCs/>
          <w:iCs/>
        </w:rPr>
        <w:t xml:space="preserve">) </w:t>
      </w:r>
      <w:r w:rsidR="003C41B1">
        <w:rPr>
          <w:rFonts w:ascii="Courier New" w:hAnsi="Courier New" w:cs="Courier New"/>
          <w:bCs/>
          <w:iCs/>
        </w:rPr>
        <w:t xml:space="preserve"> </w:t>
      </w:r>
      <w:r w:rsidRPr="00A31F79" w:rsidR="00AA2674">
        <w:rPr>
          <w:rFonts w:ascii="Courier New" w:hAnsi="Courier New" w:cs="Courier New"/>
          <w:bCs/>
          <w:iCs/>
        </w:rPr>
        <w:t xml:space="preserve">Describe how it will </w:t>
      </w:r>
      <w:r w:rsidRPr="00A31F79" w:rsidR="00A618A7">
        <w:rPr>
          <w:rFonts w:ascii="Courier New" w:hAnsi="Courier New" w:cs="Courier New"/>
          <w:bCs/>
          <w:iCs/>
        </w:rPr>
        <w:t>engage</w:t>
      </w:r>
      <w:r w:rsidR="00983B30">
        <w:rPr>
          <w:rFonts w:ascii="Courier New" w:hAnsi="Courier New" w:cs="Courier New"/>
          <w:bCs/>
          <w:iCs/>
        </w:rPr>
        <w:t xml:space="preserve"> a broad range of</w:t>
      </w:r>
      <w:r w:rsidRPr="00A31F79" w:rsidR="00A618A7">
        <w:rPr>
          <w:rFonts w:ascii="Courier New" w:hAnsi="Courier New" w:cs="Courier New"/>
          <w:bCs/>
          <w:iCs/>
        </w:rPr>
        <w:t xml:space="preserve"> stakeholder</w:t>
      </w:r>
      <w:r w:rsidRPr="00A31F79" w:rsidR="000B6677">
        <w:rPr>
          <w:rFonts w:ascii="Courier New" w:hAnsi="Courier New" w:cs="Courier New"/>
          <w:bCs/>
          <w:iCs/>
        </w:rPr>
        <w:t>s</w:t>
      </w:r>
      <w:r w:rsidR="00983B30">
        <w:rPr>
          <w:rFonts w:ascii="Courier New" w:hAnsi="Courier New" w:cs="Courier New"/>
          <w:bCs/>
          <w:iCs/>
        </w:rPr>
        <w:t xml:space="preserve">, </w:t>
      </w:r>
      <w:r w:rsidR="009017D5">
        <w:rPr>
          <w:rFonts w:ascii="Courier New" w:hAnsi="Courier New" w:cs="Courier New"/>
          <w:bCs/>
          <w:iCs/>
        </w:rPr>
        <w:t>which may include</w:t>
      </w:r>
      <w:r w:rsidR="00983B30">
        <w:rPr>
          <w:rFonts w:ascii="Courier New" w:hAnsi="Courier New" w:cs="Courier New"/>
          <w:bCs/>
          <w:iCs/>
        </w:rPr>
        <w:t xml:space="preserve"> school administrators, teachers, and families from geographically and economically diverse school districts,</w:t>
      </w:r>
      <w:r w:rsidRPr="00A31F79" w:rsidR="000B6677">
        <w:rPr>
          <w:rFonts w:ascii="Courier New" w:hAnsi="Courier New" w:cs="Courier New"/>
          <w:bCs/>
          <w:iCs/>
        </w:rPr>
        <w:t xml:space="preserve"> to support the development and the continuous improvement of the </w:t>
      </w:r>
      <w:r w:rsidRPr="00A31F79" w:rsidR="008A2ACD">
        <w:rPr>
          <w:rFonts w:ascii="Courier New" w:hAnsi="Courier New" w:cs="Courier New"/>
          <w:bCs/>
          <w:iCs/>
        </w:rPr>
        <w:t xml:space="preserve">course-access program. </w:t>
      </w:r>
      <w:r w:rsidRPr="00A31F79" w:rsidR="001E3723">
        <w:rPr>
          <w:rFonts w:ascii="Courier New" w:hAnsi="Courier New" w:cs="Courier New"/>
          <w:bCs/>
          <w:iCs/>
        </w:rPr>
        <w:br/>
      </w:r>
      <w:r w:rsidRPr="00A31F79" w:rsidR="00A85875">
        <w:rPr>
          <w:rFonts w:ascii="Courier New" w:hAnsi="Courier New" w:cs="Courier New"/>
          <w:bCs/>
          <w:iCs/>
        </w:rPr>
        <w:t xml:space="preserve">     (2)  </w:t>
      </w:r>
      <w:r w:rsidRPr="00A31F79" w:rsidR="00C5264B">
        <w:rPr>
          <w:rFonts w:ascii="Courier New" w:hAnsi="Courier New" w:cs="Courier New"/>
          <w:u w:val="single"/>
        </w:rPr>
        <w:t xml:space="preserve">A </w:t>
      </w:r>
      <w:r w:rsidRPr="00A31F79" w:rsidR="00670F36">
        <w:rPr>
          <w:rFonts w:ascii="Courier New" w:hAnsi="Courier New" w:cs="Courier New"/>
          <w:u w:val="single"/>
        </w:rPr>
        <w:t xml:space="preserve">plan for </w:t>
      </w:r>
      <w:r w:rsidRPr="00A31F79" w:rsidR="00FB7D06">
        <w:rPr>
          <w:rFonts w:ascii="Courier New" w:hAnsi="Courier New" w:cs="Courier New"/>
          <w:u w:val="single"/>
        </w:rPr>
        <w:t>promoting awareness</w:t>
      </w:r>
      <w:r w:rsidRPr="00A31F79" w:rsidR="00CE7491">
        <w:rPr>
          <w:rFonts w:ascii="Courier New" w:hAnsi="Courier New" w:cs="Courier New"/>
          <w:u w:val="single"/>
        </w:rPr>
        <w:t xml:space="preserve"> o</w:t>
      </w:r>
      <w:r w:rsidRPr="00A31F79" w:rsidR="00FB7D06">
        <w:rPr>
          <w:rFonts w:ascii="Courier New" w:hAnsi="Courier New" w:cs="Courier New"/>
          <w:u w:val="single"/>
        </w:rPr>
        <w:t>f</w:t>
      </w:r>
      <w:r w:rsidRPr="00A31F79" w:rsidR="00CE7491">
        <w:rPr>
          <w:rFonts w:ascii="Courier New" w:hAnsi="Courier New" w:cs="Courier New"/>
          <w:u w:val="single"/>
        </w:rPr>
        <w:t xml:space="preserve"> </w:t>
      </w:r>
      <w:r w:rsidRPr="00A31F79" w:rsidR="00BC229F">
        <w:rPr>
          <w:rFonts w:ascii="Courier New" w:hAnsi="Courier New" w:cs="Courier New"/>
          <w:u w:val="single"/>
        </w:rPr>
        <w:t>and</w:t>
      </w:r>
      <w:r w:rsidRPr="00A31F79" w:rsidR="00387EDD">
        <w:rPr>
          <w:rFonts w:ascii="Courier New" w:hAnsi="Courier New" w:cs="Courier New"/>
          <w:u w:val="single"/>
        </w:rPr>
        <w:t xml:space="preserve"> </w:t>
      </w:r>
      <w:r w:rsidRPr="00A31F79" w:rsidR="00BC229F">
        <w:rPr>
          <w:rFonts w:ascii="Courier New" w:hAnsi="Courier New" w:cs="Courier New"/>
          <w:u w:val="single"/>
        </w:rPr>
        <w:t>participation in</w:t>
      </w:r>
      <w:r w:rsidRPr="00A31F79" w:rsidR="00E94B52">
        <w:rPr>
          <w:rFonts w:ascii="Courier New" w:hAnsi="Courier New" w:cs="Courier New"/>
          <w:u w:val="single"/>
        </w:rPr>
        <w:t xml:space="preserve"> the SEA’s</w:t>
      </w:r>
      <w:r w:rsidRPr="00A31F79" w:rsidR="00CE7491">
        <w:rPr>
          <w:rFonts w:ascii="Courier New" w:hAnsi="Courier New" w:cs="Courier New"/>
          <w:u w:val="single"/>
        </w:rPr>
        <w:t xml:space="preserve"> course-access program </w:t>
      </w:r>
      <w:r w:rsidRPr="00A31F79" w:rsidR="00483509">
        <w:rPr>
          <w:rFonts w:ascii="Courier New" w:hAnsi="Courier New" w:cs="Courier New"/>
          <w:u w:val="single"/>
        </w:rPr>
        <w:t>using this grant</w:t>
      </w:r>
      <w:r w:rsidRPr="00A31F79" w:rsidR="004D0D11">
        <w:rPr>
          <w:rFonts w:ascii="Courier New" w:hAnsi="Courier New" w:cs="Courier New"/>
        </w:rPr>
        <w:t>.</w:t>
      </w:r>
    </w:p>
    <w:p w:rsidRPr="00A31F79" w:rsidR="00CC4BD5" w:rsidRDefault="0091581A" w14:paraId="4F822D27" w14:textId="2C313CC7">
      <w:pPr>
        <w:tabs>
          <w:tab w:val="clear" w:pos="720"/>
        </w:tabs>
        <w:rPr>
          <w:rFonts w:ascii="Courier New" w:hAnsi="Courier New" w:cs="Courier New"/>
          <w:u w:val="single"/>
        </w:rPr>
      </w:pPr>
      <w:r w:rsidRPr="00A31F79">
        <w:rPr>
          <w:rFonts w:ascii="Courier New" w:hAnsi="Courier New" w:cs="Courier New"/>
        </w:rPr>
        <w:t xml:space="preserve">     A</w:t>
      </w:r>
      <w:r w:rsidRPr="00A31F79" w:rsidR="00FC3BF7">
        <w:rPr>
          <w:rFonts w:ascii="Courier New" w:hAnsi="Courier New" w:cs="Courier New"/>
        </w:rPr>
        <w:t>n</w:t>
      </w:r>
      <w:r w:rsidRPr="00A31F79">
        <w:rPr>
          <w:rFonts w:ascii="Courier New" w:hAnsi="Courier New" w:cs="Courier New"/>
        </w:rPr>
        <w:t xml:space="preserve"> </w:t>
      </w:r>
      <w:r w:rsidRPr="00A31F79" w:rsidR="00973777">
        <w:rPr>
          <w:rFonts w:ascii="Courier New" w:hAnsi="Courier New" w:cs="Courier New"/>
        </w:rPr>
        <w:t xml:space="preserve">SEA must describe how it will </w:t>
      </w:r>
      <w:r w:rsidRPr="00A31F79" w:rsidR="00EE7AEB">
        <w:rPr>
          <w:rFonts w:ascii="Courier New" w:hAnsi="Courier New" w:cs="Courier New"/>
        </w:rPr>
        <w:t xml:space="preserve">provide outreach </w:t>
      </w:r>
      <w:r w:rsidRPr="00A31F79" w:rsidR="00A206AF">
        <w:rPr>
          <w:rFonts w:ascii="Courier New" w:hAnsi="Courier New" w:cs="Courier New"/>
        </w:rPr>
        <w:t>to student</w:t>
      </w:r>
      <w:r w:rsidRPr="00A31F79" w:rsidR="003211F9">
        <w:rPr>
          <w:rFonts w:ascii="Courier New" w:hAnsi="Courier New" w:cs="Courier New"/>
        </w:rPr>
        <w:t>s</w:t>
      </w:r>
      <w:r w:rsidRPr="00A31F79" w:rsidR="00DD61DA">
        <w:rPr>
          <w:rFonts w:ascii="Courier New" w:hAnsi="Courier New" w:cs="Courier New"/>
        </w:rPr>
        <w:t>,</w:t>
      </w:r>
      <w:r w:rsidRPr="00A31F79" w:rsidR="003211F9">
        <w:rPr>
          <w:rFonts w:ascii="Courier New" w:hAnsi="Courier New" w:cs="Courier New"/>
        </w:rPr>
        <w:t xml:space="preserve"> parents</w:t>
      </w:r>
      <w:r w:rsidRPr="00A31F79" w:rsidR="00094B3B">
        <w:rPr>
          <w:rFonts w:ascii="Courier New" w:hAnsi="Courier New" w:cs="Courier New"/>
        </w:rPr>
        <w:t xml:space="preserve"> </w:t>
      </w:r>
      <w:r w:rsidRPr="00A31F79" w:rsidR="006E686D">
        <w:rPr>
          <w:rFonts w:ascii="Courier New" w:hAnsi="Courier New" w:cs="Courier New"/>
        </w:rPr>
        <w:t xml:space="preserve">(as </w:t>
      </w:r>
      <w:r w:rsidRPr="00A31F79" w:rsidR="00DD61DA">
        <w:rPr>
          <w:rFonts w:ascii="Courier New" w:hAnsi="Courier New" w:cs="Courier New"/>
        </w:rPr>
        <w:t xml:space="preserve">defined </w:t>
      </w:r>
      <w:r w:rsidRPr="00A31F79" w:rsidR="006E686D">
        <w:rPr>
          <w:rFonts w:ascii="Courier New" w:hAnsi="Courier New" w:cs="Courier New"/>
        </w:rPr>
        <w:t xml:space="preserve">in this </w:t>
      </w:r>
      <w:r w:rsidRPr="00A31F79" w:rsidR="008D20CA">
        <w:rPr>
          <w:rFonts w:ascii="Courier New" w:hAnsi="Courier New" w:cs="Courier New"/>
        </w:rPr>
        <w:t>notice)</w:t>
      </w:r>
      <w:r w:rsidRPr="00A31F79" w:rsidR="00DD61DA">
        <w:rPr>
          <w:rFonts w:ascii="Courier New" w:hAnsi="Courier New" w:cs="Courier New"/>
        </w:rPr>
        <w:t>, and educators</w:t>
      </w:r>
      <w:r w:rsidRPr="00A31F79" w:rsidR="008C35D8">
        <w:rPr>
          <w:rFonts w:ascii="Courier New" w:hAnsi="Courier New" w:cs="Courier New"/>
        </w:rPr>
        <w:t xml:space="preserve"> </w:t>
      </w:r>
      <w:r w:rsidRPr="00A31F79" w:rsidR="00094B3B">
        <w:rPr>
          <w:rFonts w:ascii="Courier New" w:hAnsi="Courier New" w:cs="Courier New"/>
        </w:rPr>
        <w:t xml:space="preserve">on the availability of </w:t>
      </w:r>
      <w:r w:rsidRPr="00A31F79" w:rsidR="00815B04">
        <w:rPr>
          <w:rFonts w:ascii="Courier New" w:hAnsi="Courier New" w:cs="Courier New"/>
        </w:rPr>
        <w:t>courses</w:t>
      </w:r>
      <w:r w:rsidRPr="00A31F79" w:rsidR="00CE7491">
        <w:rPr>
          <w:rFonts w:ascii="Courier New" w:hAnsi="Courier New" w:cs="Courier New"/>
        </w:rPr>
        <w:t xml:space="preserve"> in its course-access program</w:t>
      </w:r>
      <w:r w:rsidRPr="00A31F79" w:rsidR="0047269D">
        <w:rPr>
          <w:rFonts w:ascii="Courier New" w:hAnsi="Courier New" w:cs="Courier New"/>
        </w:rPr>
        <w:t xml:space="preserve"> and </w:t>
      </w:r>
      <w:r w:rsidRPr="00A31F79" w:rsidR="0032716C">
        <w:rPr>
          <w:rFonts w:ascii="Courier New" w:hAnsi="Courier New" w:cs="Courier New"/>
        </w:rPr>
        <w:t>how students</w:t>
      </w:r>
      <w:r w:rsidRPr="00A31F79" w:rsidR="00063BD4">
        <w:rPr>
          <w:rFonts w:ascii="Courier New" w:hAnsi="Courier New" w:cs="Courier New"/>
        </w:rPr>
        <w:t>, or parents on behalf of students,</w:t>
      </w:r>
      <w:r w:rsidRPr="00A31F79" w:rsidR="0032716C">
        <w:rPr>
          <w:rFonts w:ascii="Courier New" w:hAnsi="Courier New" w:cs="Courier New"/>
        </w:rPr>
        <w:t xml:space="preserve"> </w:t>
      </w:r>
      <w:r w:rsidRPr="00A31F79" w:rsidR="00365649">
        <w:rPr>
          <w:rFonts w:ascii="Courier New" w:hAnsi="Courier New" w:cs="Courier New"/>
        </w:rPr>
        <w:t xml:space="preserve">will </w:t>
      </w:r>
      <w:r w:rsidRPr="00A31F79" w:rsidR="00260C87">
        <w:rPr>
          <w:rFonts w:ascii="Courier New" w:hAnsi="Courier New" w:cs="Courier New"/>
        </w:rPr>
        <w:t xml:space="preserve">select and </w:t>
      </w:r>
      <w:r w:rsidRPr="00A31F79" w:rsidR="0091524C">
        <w:rPr>
          <w:rFonts w:ascii="Courier New" w:hAnsi="Courier New" w:cs="Courier New"/>
        </w:rPr>
        <w:t xml:space="preserve">be </w:t>
      </w:r>
      <w:r w:rsidRPr="00A31F79" w:rsidR="0032716C">
        <w:rPr>
          <w:rFonts w:ascii="Courier New" w:hAnsi="Courier New" w:cs="Courier New"/>
        </w:rPr>
        <w:t>enroll</w:t>
      </w:r>
      <w:r w:rsidRPr="00A31F79" w:rsidR="0091524C">
        <w:rPr>
          <w:rFonts w:ascii="Courier New" w:hAnsi="Courier New" w:cs="Courier New"/>
        </w:rPr>
        <w:t>ed</w:t>
      </w:r>
      <w:r w:rsidRPr="00A31F79" w:rsidR="0032716C">
        <w:rPr>
          <w:rFonts w:ascii="Courier New" w:hAnsi="Courier New" w:cs="Courier New"/>
        </w:rPr>
        <w:t xml:space="preserve"> in </w:t>
      </w:r>
      <w:r w:rsidRPr="00A31F79" w:rsidR="00354995">
        <w:rPr>
          <w:rFonts w:ascii="Courier New" w:hAnsi="Courier New" w:cs="Courier New"/>
        </w:rPr>
        <w:t xml:space="preserve">those </w:t>
      </w:r>
      <w:r w:rsidRPr="00A31F79" w:rsidR="0032716C">
        <w:rPr>
          <w:rFonts w:ascii="Courier New" w:hAnsi="Courier New" w:cs="Courier New"/>
        </w:rPr>
        <w:t>courses</w:t>
      </w:r>
      <w:r w:rsidRPr="00A31F79" w:rsidR="006607A9">
        <w:rPr>
          <w:rFonts w:ascii="Courier New" w:hAnsi="Courier New" w:cs="Courier New"/>
        </w:rPr>
        <w:t>.</w:t>
      </w:r>
      <w:r w:rsidRPr="00A31F79" w:rsidR="00063BD4">
        <w:rPr>
          <w:rFonts w:ascii="Courier New" w:hAnsi="Courier New" w:cs="Courier New"/>
        </w:rPr>
        <w:t xml:space="preserve">  </w:t>
      </w:r>
      <w:r w:rsidR="00746EDC">
        <w:rPr>
          <w:rFonts w:ascii="Courier New" w:hAnsi="Courier New" w:cs="Courier New"/>
        </w:rPr>
        <w:lastRenderedPageBreak/>
        <w:t>The plan should specifically address how the SEA will provide outreach to</w:t>
      </w:r>
      <w:r w:rsidR="00FC78DD">
        <w:rPr>
          <w:rFonts w:ascii="Courier New" w:hAnsi="Courier New" w:cs="Courier New"/>
        </w:rPr>
        <w:t xml:space="preserve"> all students, inclu</w:t>
      </w:r>
      <w:r w:rsidR="00D95BFC">
        <w:rPr>
          <w:rFonts w:ascii="Courier New" w:hAnsi="Courier New" w:cs="Courier New"/>
        </w:rPr>
        <w:t>di</w:t>
      </w:r>
      <w:r w:rsidR="00FC78DD">
        <w:rPr>
          <w:rFonts w:ascii="Courier New" w:hAnsi="Courier New" w:cs="Courier New"/>
        </w:rPr>
        <w:t>ng</w:t>
      </w:r>
      <w:r w:rsidR="00746EDC">
        <w:rPr>
          <w:rFonts w:ascii="Courier New" w:hAnsi="Courier New" w:cs="Courier New"/>
        </w:rPr>
        <w:t xml:space="preserve"> </w:t>
      </w:r>
      <w:r w:rsidR="00571D3A">
        <w:rPr>
          <w:rFonts w:ascii="Courier New" w:hAnsi="Courier New" w:cs="Courier New"/>
        </w:rPr>
        <w:t>rural students</w:t>
      </w:r>
      <w:r w:rsidR="000F4A5F">
        <w:rPr>
          <w:rFonts w:ascii="Courier New" w:hAnsi="Courier New" w:cs="Courier New"/>
        </w:rPr>
        <w:t>,</w:t>
      </w:r>
      <w:r w:rsidR="00815F94">
        <w:rPr>
          <w:rFonts w:ascii="Courier New" w:hAnsi="Courier New" w:cs="Courier New"/>
        </w:rPr>
        <w:t xml:space="preserve"> </w:t>
      </w:r>
      <w:r w:rsidR="006152C8">
        <w:rPr>
          <w:rFonts w:ascii="Courier New" w:hAnsi="Courier New" w:cs="Courier New"/>
        </w:rPr>
        <w:t>disadvantaged</w:t>
      </w:r>
      <w:r w:rsidR="00746EDC">
        <w:rPr>
          <w:rFonts w:ascii="Courier New" w:hAnsi="Courier New" w:cs="Courier New"/>
        </w:rPr>
        <w:t xml:space="preserve"> students </w:t>
      </w:r>
      <w:r w:rsidR="005538AC">
        <w:rPr>
          <w:rFonts w:ascii="Courier New" w:hAnsi="Courier New" w:cs="Courier New"/>
        </w:rPr>
        <w:t>such as</w:t>
      </w:r>
      <w:r w:rsidR="00571D3A">
        <w:rPr>
          <w:rFonts w:ascii="Courier New" w:hAnsi="Courier New" w:cs="Courier New"/>
        </w:rPr>
        <w:t xml:space="preserve"> students from low income families</w:t>
      </w:r>
      <w:r w:rsidR="00F26E52">
        <w:rPr>
          <w:rFonts w:ascii="Courier New" w:hAnsi="Courier New" w:cs="Courier New"/>
        </w:rPr>
        <w:t xml:space="preserve"> and students with disabilities</w:t>
      </w:r>
      <w:r w:rsidR="00024598">
        <w:rPr>
          <w:rFonts w:ascii="Courier New" w:hAnsi="Courier New" w:cs="Courier New"/>
        </w:rPr>
        <w:t xml:space="preserve">, </w:t>
      </w:r>
      <w:r w:rsidR="00746EDC">
        <w:rPr>
          <w:rFonts w:ascii="Courier New" w:hAnsi="Courier New" w:cs="Courier New"/>
        </w:rPr>
        <w:t xml:space="preserve">or students that have been traditionally underrepresented in the courses the applicant is proposing to offer. </w:t>
      </w:r>
      <w:r w:rsidRPr="00A31F79" w:rsidR="00063BD4">
        <w:rPr>
          <w:rFonts w:ascii="Courier New" w:hAnsi="Courier New" w:cs="Courier New"/>
        </w:rPr>
        <w:t xml:space="preserve">This plan must include an approach to </w:t>
      </w:r>
      <w:r w:rsidRPr="00A31F79" w:rsidR="00530C82">
        <w:rPr>
          <w:rFonts w:ascii="Courier New" w:hAnsi="Courier New" w:cs="Courier New"/>
        </w:rPr>
        <w:t xml:space="preserve">receiving </w:t>
      </w:r>
      <w:r w:rsidRPr="00A31F79" w:rsidR="00063BD4">
        <w:rPr>
          <w:rFonts w:ascii="Courier New" w:hAnsi="Courier New" w:cs="Courier New"/>
        </w:rPr>
        <w:t xml:space="preserve">requests from parents </w:t>
      </w:r>
      <w:r w:rsidRPr="00A31F79" w:rsidR="00F62B9A">
        <w:rPr>
          <w:rFonts w:ascii="Courier New" w:hAnsi="Courier New" w:cs="Courier New"/>
        </w:rPr>
        <w:t>to add</w:t>
      </w:r>
      <w:r w:rsidRPr="00A31F79" w:rsidR="00063BD4">
        <w:rPr>
          <w:rFonts w:ascii="Courier New" w:hAnsi="Courier New" w:cs="Courier New"/>
        </w:rPr>
        <w:t xml:space="preserve"> course offerings not included in the SEA’s course-access program, to which the SEA must respond </w:t>
      </w:r>
      <w:r w:rsidR="00746EDC">
        <w:rPr>
          <w:rFonts w:ascii="Courier New" w:hAnsi="Courier New" w:cs="Courier New"/>
        </w:rPr>
        <w:t xml:space="preserve">to the parents </w:t>
      </w:r>
      <w:r w:rsidRPr="00A31F79" w:rsidR="00063BD4">
        <w:rPr>
          <w:rFonts w:ascii="Courier New" w:hAnsi="Courier New" w:cs="Courier New"/>
        </w:rPr>
        <w:t>in writing.</w:t>
      </w:r>
    </w:p>
    <w:p w:rsidRPr="00A31F79" w:rsidR="00BD57C0" w:rsidP="002D6265" w:rsidRDefault="00F15B15" w14:paraId="182C7C22" w14:textId="77777777">
      <w:pPr>
        <w:pStyle w:val="ListParagraph"/>
        <w:numPr>
          <w:ilvl w:val="0"/>
          <w:numId w:val="42"/>
        </w:numPr>
        <w:tabs>
          <w:tab w:val="clear" w:pos="720"/>
        </w:tabs>
        <w:rPr>
          <w:rFonts w:ascii="Courier New" w:hAnsi="Courier New" w:cs="Courier New"/>
          <w:u w:val="single"/>
        </w:rPr>
      </w:pPr>
      <w:r w:rsidRPr="00A31F79">
        <w:rPr>
          <w:rFonts w:ascii="Courier New" w:hAnsi="Courier New" w:cs="Courier New"/>
          <w:u w:val="single"/>
        </w:rPr>
        <w:t xml:space="preserve">A description of the SEA’s approach to paying </w:t>
      </w:r>
      <w:r w:rsidRPr="00A31F79" w:rsidR="000B42B7">
        <w:rPr>
          <w:rFonts w:ascii="Courier New" w:hAnsi="Courier New" w:cs="Courier New"/>
          <w:u w:val="single"/>
        </w:rPr>
        <w:t>for</w:t>
      </w:r>
    </w:p>
    <w:p w:rsidRPr="00A31F79" w:rsidR="00F15B15" w:rsidP="002D6265" w:rsidRDefault="002310CB" w14:paraId="02A5EBA2" w14:textId="4765FA5A">
      <w:pPr>
        <w:tabs>
          <w:tab w:val="clear" w:pos="720"/>
        </w:tabs>
        <w:rPr>
          <w:rFonts w:ascii="Courier New" w:hAnsi="Courier New" w:cs="Courier New"/>
          <w:u w:val="single"/>
        </w:rPr>
      </w:pPr>
      <w:r w:rsidRPr="00A31F79">
        <w:rPr>
          <w:rFonts w:ascii="Courier New" w:hAnsi="Courier New" w:cs="Courier New"/>
          <w:u w:val="single"/>
        </w:rPr>
        <w:t>student</w:t>
      </w:r>
      <w:r w:rsidRPr="00A31F79" w:rsidR="00FC3BF7">
        <w:rPr>
          <w:rFonts w:ascii="Courier New" w:hAnsi="Courier New" w:cs="Courier New"/>
          <w:u w:val="single"/>
        </w:rPr>
        <w:t>s</w:t>
      </w:r>
      <w:r w:rsidRPr="00A31F79">
        <w:rPr>
          <w:rFonts w:ascii="Courier New" w:hAnsi="Courier New" w:cs="Courier New"/>
          <w:u w:val="single"/>
        </w:rPr>
        <w:t xml:space="preserve">’ </w:t>
      </w:r>
      <w:r w:rsidRPr="00A31F79" w:rsidR="003C622B">
        <w:rPr>
          <w:rFonts w:ascii="Courier New" w:hAnsi="Courier New" w:cs="Courier New"/>
          <w:u w:val="single"/>
        </w:rPr>
        <w:t>participation in</w:t>
      </w:r>
      <w:r w:rsidRPr="00A31F79" w:rsidR="00722AC3">
        <w:rPr>
          <w:rFonts w:ascii="Courier New" w:hAnsi="Courier New" w:cs="Courier New"/>
          <w:u w:val="single"/>
        </w:rPr>
        <w:t xml:space="preserve"> course offerings </w:t>
      </w:r>
      <w:r w:rsidRPr="00A31F79" w:rsidR="00BD57C0">
        <w:rPr>
          <w:rFonts w:ascii="Courier New" w:hAnsi="Courier New" w:cs="Courier New"/>
          <w:u w:val="single"/>
        </w:rPr>
        <w:t>funded under this grant</w:t>
      </w:r>
      <w:r w:rsidRPr="00A31F79" w:rsidR="00BD57C0">
        <w:rPr>
          <w:rFonts w:ascii="Courier New" w:hAnsi="Courier New" w:cs="Courier New"/>
        </w:rPr>
        <w:t xml:space="preserve">. </w:t>
      </w:r>
      <w:r w:rsidRPr="00A31F79" w:rsidR="007B3230">
        <w:rPr>
          <w:rFonts w:ascii="Courier New" w:hAnsi="Courier New" w:cs="Courier New"/>
        </w:rPr>
        <w:t xml:space="preserve"> </w:t>
      </w:r>
      <w:r w:rsidRPr="00A31F79" w:rsidR="008B4E95">
        <w:rPr>
          <w:rFonts w:ascii="Courier New" w:hAnsi="Courier New" w:cs="Courier New"/>
        </w:rPr>
        <w:t>A</w:t>
      </w:r>
      <w:r w:rsidRPr="00A31F79" w:rsidR="00FC3BF7">
        <w:rPr>
          <w:rFonts w:ascii="Courier New" w:hAnsi="Courier New" w:cs="Courier New"/>
        </w:rPr>
        <w:t>n</w:t>
      </w:r>
      <w:r w:rsidRPr="00A31F79" w:rsidR="008B4E95">
        <w:rPr>
          <w:rFonts w:ascii="Courier New" w:hAnsi="Courier New" w:cs="Courier New"/>
        </w:rPr>
        <w:t xml:space="preserve"> SEA must—</w:t>
      </w:r>
    </w:p>
    <w:p w:rsidRPr="00A31F79" w:rsidR="00B97A7E" w:rsidP="00F077C0" w:rsidRDefault="00984E1F" w14:paraId="5071AA1F" w14:textId="77777777">
      <w:pPr>
        <w:pStyle w:val="ListParagraph"/>
        <w:numPr>
          <w:ilvl w:val="0"/>
          <w:numId w:val="44"/>
        </w:numPr>
        <w:tabs>
          <w:tab w:val="clear" w:pos="720"/>
        </w:tabs>
        <w:ind w:left="1426"/>
        <w:rPr>
          <w:rFonts w:ascii="Courier New" w:hAnsi="Courier New" w:cs="Courier New"/>
        </w:rPr>
      </w:pPr>
      <w:r w:rsidRPr="00A31F79">
        <w:rPr>
          <w:rFonts w:ascii="Courier New" w:hAnsi="Courier New" w:cs="Courier New"/>
        </w:rPr>
        <w:t>Describe any criteria it will use to identify</w:t>
      </w:r>
    </w:p>
    <w:p w:rsidRPr="00A31F79" w:rsidR="00984E1F" w:rsidP="002D6265" w:rsidRDefault="00984E1F" w14:paraId="6E603D21" w14:textId="3E1BE5EF">
      <w:pPr>
        <w:tabs>
          <w:tab w:val="clear" w:pos="720"/>
        </w:tabs>
        <w:rPr>
          <w:rFonts w:ascii="Courier New" w:hAnsi="Courier New" w:cs="Courier New"/>
        </w:rPr>
      </w:pPr>
      <w:r w:rsidRPr="00A31F79">
        <w:rPr>
          <w:rFonts w:ascii="Courier New" w:hAnsi="Courier New" w:cs="Courier New"/>
        </w:rPr>
        <w:t>course providers;</w:t>
      </w:r>
      <w:r w:rsidRPr="00A31F79" w:rsidR="00D76628">
        <w:rPr>
          <w:rFonts w:ascii="Courier New" w:hAnsi="Courier New" w:cs="Courier New"/>
        </w:rPr>
        <w:t xml:space="preserve"> and</w:t>
      </w:r>
    </w:p>
    <w:p w:rsidRPr="00A31F79" w:rsidR="00B97A7E" w:rsidP="00B97A7E" w:rsidRDefault="00FF65DF" w14:paraId="60C0FDBB" w14:textId="733FB776">
      <w:pPr>
        <w:ind w:left="1426" w:hanging="720"/>
        <w:rPr>
          <w:rFonts w:ascii="Courier New" w:hAnsi="Courier New" w:cs="Courier New"/>
        </w:rPr>
      </w:pPr>
      <w:r w:rsidRPr="00A31F79">
        <w:rPr>
          <w:rFonts w:ascii="Courier New" w:hAnsi="Courier New" w:cs="Courier New"/>
        </w:rPr>
        <w:t xml:space="preserve">(b) </w:t>
      </w:r>
      <w:r w:rsidR="003C41B1">
        <w:rPr>
          <w:rFonts w:ascii="Courier New" w:hAnsi="Courier New" w:cs="Courier New"/>
        </w:rPr>
        <w:t xml:space="preserve"> </w:t>
      </w:r>
      <w:r w:rsidRPr="00A31F79" w:rsidR="00023E81">
        <w:rPr>
          <w:rFonts w:ascii="Courier New" w:hAnsi="Courier New" w:cs="Courier New"/>
        </w:rPr>
        <w:t>Describe the methods that it will use to pay</w:t>
      </w:r>
      <w:r w:rsidRPr="00A31F79" w:rsidR="00320B95">
        <w:rPr>
          <w:rFonts w:ascii="Courier New" w:hAnsi="Courier New" w:cs="Courier New"/>
        </w:rPr>
        <w:t xml:space="preserve"> for</w:t>
      </w:r>
    </w:p>
    <w:p w:rsidRPr="00A31F79" w:rsidR="00B97A7E" w:rsidP="002D6265" w:rsidRDefault="00DB68A7" w14:paraId="6F7093BB" w14:textId="25CD5FB8">
      <w:pPr>
        <w:tabs>
          <w:tab w:val="clear" w:pos="720"/>
        </w:tabs>
        <w:rPr>
          <w:rFonts w:ascii="Courier New" w:hAnsi="Courier New" w:cs="Courier New"/>
        </w:rPr>
      </w:pPr>
      <w:r w:rsidRPr="00A31F79">
        <w:rPr>
          <w:rFonts w:ascii="Courier New" w:hAnsi="Courier New" w:cs="Courier New"/>
        </w:rPr>
        <w:t xml:space="preserve">students to </w:t>
      </w:r>
      <w:r w:rsidRPr="00A31F79" w:rsidR="002B70F5">
        <w:rPr>
          <w:rFonts w:ascii="Courier New" w:hAnsi="Courier New" w:cs="Courier New"/>
        </w:rPr>
        <w:t>participate in</w:t>
      </w:r>
      <w:r w:rsidRPr="00A31F79">
        <w:rPr>
          <w:rFonts w:ascii="Courier New" w:hAnsi="Courier New" w:cs="Courier New"/>
        </w:rPr>
        <w:t xml:space="preserve"> </w:t>
      </w:r>
      <w:r w:rsidRPr="00A31F79" w:rsidR="00D57525">
        <w:rPr>
          <w:rFonts w:ascii="Courier New" w:hAnsi="Courier New" w:cs="Courier New"/>
        </w:rPr>
        <w:t>cours</w:t>
      </w:r>
      <w:r w:rsidRPr="00A31F79" w:rsidR="00767F76">
        <w:rPr>
          <w:rFonts w:ascii="Courier New" w:hAnsi="Courier New" w:cs="Courier New"/>
        </w:rPr>
        <w:t>es</w:t>
      </w:r>
      <w:r w:rsidRPr="00A31F79" w:rsidR="00724C97">
        <w:rPr>
          <w:rFonts w:ascii="Courier New" w:hAnsi="Courier New" w:cs="Courier New"/>
        </w:rPr>
        <w:t>.</w:t>
      </w:r>
      <w:r w:rsidRPr="00A31F79" w:rsidR="001B36FF">
        <w:rPr>
          <w:rStyle w:val="FootnoteReference"/>
          <w:rFonts w:ascii="Courier New" w:hAnsi="Courier New" w:cs="Courier New"/>
        </w:rPr>
        <w:footnoteReference w:id="8"/>
      </w:r>
    </w:p>
    <w:p w:rsidRPr="00A31F79" w:rsidR="00DE2CF2" w:rsidP="002D6265" w:rsidRDefault="003F2F85" w14:paraId="4831F2C0" w14:textId="50B99826">
      <w:pPr>
        <w:pStyle w:val="ListParagraph"/>
        <w:numPr>
          <w:ilvl w:val="0"/>
          <w:numId w:val="42"/>
        </w:numPr>
        <w:rPr>
          <w:rFonts w:ascii="Courier New" w:hAnsi="Courier New" w:cs="Courier New"/>
        </w:rPr>
      </w:pPr>
      <w:r w:rsidRPr="00A31F79">
        <w:rPr>
          <w:rFonts w:ascii="Courier New" w:hAnsi="Courier New" w:cs="Courier New"/>
          <w:u w:val="single"/>
        </w:rPr>
        <w:t xml:space="preserve">A </w:t>
      </w:r>
      <w:r w:rsidRPr="00A31F79" w:rsidR="009F12E0">
        <w:rPr>
          <w:rFonts w:ascii="Courier New" w:hAnsi="Courier New" w:cs="Courier New"/>
          <w:u w:val="single"/>
        </w:rPr>
        <w:t>project plan tha</w:t>
      </w:r>
      <w:r w:rsidRPr="00A31F79" w:rsidR="00DE2CF2">
        <w:rPr>
          <w:rFonts w:ascii="Courier New" w:hAnsi="Courier New" w:cs="Courier New"/>
          <w:u w:val="single"/>
        </w:rPr>
        <w:t xml:space="preserve">t </w:t>
      </w:r>
      <w:r w:rsidRPr="00A31F79" w:rsidR="009F12E0">
        <w:rPr>
          <w:rFonts w:ascii="Courier New" w:hAnsi="Courier New" w:cs="Courier New"/>
          <w:u w:val="single"/>
        </w:rPr>
        <w:t>includes a specific</w:t>
      </w:r>
      <w:r w:rsidRPr="00A31F79">
        <w:rPr>
          <w:rFonts w:ascii="Courier New" w:hAnsi="Courier New" w:cs="Courier New"/>
          <w:u w:val="single"/>
        </w:rPr>
        <w:t xml:space="preserve"> </w:t>
      </w:r>
      <w:r w:rsidRPr="00A31F79" w:rsidR="009F12E0">
        <w:rPr>
          <w:rFonts w:ascii="Courier New" w:hAnsi="Courier New" w:cs="Courier New"/>
          <w:u w:val="single"/>
        </w:rPr>
        <w:t>timeline</w:t>
      </w:r>
    </w:p>
    <w:p w:rsidRPr="00A31F79" w:rsidR="00433FC4" w:rsidRDefault="009F12E0" w14:paraId="111EB76D" w14:textId="2922F988">
      <w:pPr>
        <w:tabs>
          <w:tab w:val="clear" w:pos="720"/>
        </w:tabs>
        <w:rPr>
          <w:rFonts w:ascii="Courier New" w:hAnsi="Courier New" w:cs="Courier New"/>
        </w:rPr>
      </w:pPr>
      <w:r w:rsidRPr="00A31F79">
        <w:rPr>
          <w:rFonts w:ascii="Courier New" w:hAnsi="Courier New" w:cs="Courier New"/>
          <w:u w:val="single"/>
        </w:rPr>
        <w:lastRenderedPageBreak/>
        <w:t xml:space="preserve">for </w:t>
      </w:r>
      <w:r w:rsidRPr="00A31F79" w:rsidR="00BC229F">
        <w:rPr>
          <w:rFonts w:ascii="Courier New" w:hAnsi="Courier New" w:cs="Courier New"/>
          <w:u w:val="single"/>
        </w:rPr>
        <w:t>developing or expanding</w:t>
      </w:r>
      <w:r w:rsidRPr="00A31F79" w:rsidR="00762A97">
        <w:rPr>
          <w:rFonts w:ascii="Courier New" w:hAnsi="Courier New" w:cs="Courier New"/>
          <w:u w:val="single"/>
        </w:rPr>
        <w:t>,</w:t>
      </w:r>
      <w:r w:rsidRPr="00A31F79" w:rsidR="00BC229F">
        <w:rPr>
          <w:rFonts w:ascii="Courier New" w:hAnsi="Courier New" w:cs="Courier New"/>
          <w:u w:val="single"/>
        </w:rPr>
        <w:t xml:space="preserve"> and implementing a course-access program</w:t>
      </w:r>
      <w:r w:rsidRPr="00A31F79">
        <w:rPr>
          <w:rFonts w:ascii="Courier New" w:hAnsi="Courier New" w:cs="Courier New"/>
        </w:rPr>
        <w:t>.</w:t>
      </w:r>
    </w:p>
    <w:p w:rsidRPr="00A31F79" w:rsidR="009F12E0" w:rsidRDefault="00C04E4F" w14:paraId="50C962B9" w14:textId="79139F0F">
      <w:pPr>
        <w:tabs>
          <w:tab w:val="clear" w:pos="720"/>
        </w:tabs>
        <w:rPr>
          <w:rFonts w:ascii="Courier New" w:hAnsi="Courier New" w:cs="Courier New"/>
        </w:rPr>
      </w:pPr>
      <w:r w:rsidRPr="00A31F79">
        <w:rPr>
          <w:rFonts w:ascii="Courier New" w:hAnsi="Courier New" w:cs="Courier New"/>
          <w:bdr w:val="none" w:color="auto" w:sz="0" w:space="0" w:frame="1"/>
        </w:rPr>
        <w:t xml:space="preserve">     </w:t>
      </w:r>
      <w:r w:rsidRPr="00A31F79" w:rsidR="00433FC4">
        <w:rPr>
          <w:rFonts w:ascii="Courier New" w:hAnsi="Courier New" w:cs="Courier New"/>
          <w:bdr w:val="none" w:color="auto" w:sz="0" w:space="0" w:frame="1"/>
        </w:rPr>
        <w:t>A</w:t>
      </w:r>
      <w:r w:rsidRPr="00A31F79" w:rsidR="008A7651">
        <w:rPr>
          <w:rFonts w:ascii="Courier New" w:hAnsi="Courier New" w:cs="Courier New"/>
          <w:bdr w:val="none" w:color="auto" w:sz="0" w:space="0" w:frame="1"/>
        </w:rPr>
        <w:t>n</w:t>
      </w:r>
      <w:r w:rsidRPr="00A31F79" w:rsidR="00433FC4">
        <w:rPr>
          <w:rFonts w:ascii="Courier New" w:hAnsi="Courier New" w:cs="Courier New"/>
          <w:bdr w:val="none" w:color="auto" w:sz="0" w:space="0" w:frame="1"/>
        </w:rPr>
        <w:t xml:space="preserve"> SEA must provide a detailed plan</w:t>
      </w:r>
      <w:r w:rsidRPr="00A31F79">
        <w:rPr>
          <w:rFonts w:ascii="Courier New" w:hAnsi="Courier New" w:cs="Courier New"/>
        </w:rPr>
        <w:t xml:space="preserve"> </w:t>
      </w:r>
      <w:r w:rsidRPr="00A31F79" w:rsidR="00433FC4">
        <w:rPr>
          <w:rFonts w:ascii="Courier New" w:hAnsi="Courier New" w:cs="Courier New"/>
          <w:bdr w:val="none" w:color="auto" w:sz="0" w:space="0" w:frame="1"/>
        </w:rPr>
        <w:t xml:space="preserve">for </w:t>
      </w:r>
      <w:r w:rsidRPr="00A31F79" w:rsidR="00C068FF">
        <w:rPr>
          <w:rFonts w:ascii="Courier New" w:hAnsi="Courier New" w:cs="Courier New"/>
          <w:bdr w:val="none" w:color="auto" w:sz="0" w:space="0" w:frame="1"/>
        </w:rPr>
        <w:t xml:space="preserve">developing </w:t>
      </w:r>
      <w:r w:rsidRPr="00A31F79" w:rsidR="00BC229F">
        <w:rPr>
          <w:rFonts w:ascii="Courier New" w:hAnsi="Courier New" w:cs="Courier New"/>
          <w:bdr w:val="none" w:color="auto" w:sz="0" w:space="0" w:frame="1"/>
        </w:rPr>
        <w:t>or expanding</w:t>
      </w:r>
      <w:r w:rsidRPr="00A31F79" w:rsidR="00334393">
        <w:rPr>
          <w:rFonts w:ascii="Courier New" w:hAnsi="Courier New" w:cs="Courier New"/>
          <w:bdr w:val="none" w:color="auto" w:sz="0" w:space="0" w:frame="1"/>
        </w:rPr>
        <w:t>,</w:t>
      </w:r>
      <w:r w:rsidRPr="00A31F79" w:rsidR="00BC229F">
        <w:rPr>
          <w:rFonts w:ascii="Courier New" w:hAnsi="Courier New" w:cs="Courier New"/>
          <w:bdr w:val="none" w:color="auto" w:sz="0" w:space="0" w:frame="1"/>
        </w:rPr>
        <w:t xml:space="preserve"> and implementing </w:t>
      </w:r>
      <w:r w:rsidRPr="00A31F79" w:rsidR="00C068FF">
        <w:rPr>
          <w:rFonts w:ascii="Courier New" w:hAnsi="Courier New" w:cs="Courier New"/>
          <w:bdr w:val="none" w:color="auto" w:sz="0" w:space="0" w:frame="1"/>
        </w:rPr>
        <w:t xml:space="preserve">a </w:t>
      </w:r>
      <w:r w:rsidRPr="00A31F79" w:rsidR="00BC229F">
        <w:rPr>
          <w:rFonts w:ascii="Courier New" w:hAnsi="Courier New" w:cs="Courier New"/>
          <w:bdr w:val="none" w:color="auto" w:sz="0" w:space="0" w:frame="1"/>
        </w:rPr>
        <w:t>course-access</w:t>
      </w:r>
      <w:r w:rsidRPr="00A31F79" w:rsidR="00C068FF">
        <w:rPr>
          <w:rFonts w:ascii="Courier New" w:hAnsi="Courier New" w:cs="Courier New"/>
          <w:bdr w:val="none" w:color="auto" w:sz="0" w:space="0" w:frame="1"/>
        </w:rPr>
        <w:t xml:space="preserve"> program</w:t>
      </w:r>
      <w:r w:rsidRPr="00A31F79" w:rsidR="00433FC4">
        <w:rPr>
          <w:rFonts w:ascii="Courier New" w:hAnsi="Courier New" w:cs="Courier New"/>
          <w:bdr w:val="none" w:color="auto" w:sz="0" w:space="0" w:frame="1"/>
        </w:rPr>
        <w:t xml:space="preserve"> and continuously improving grant activities.  As necessary and appropriate, a</w:t>
      </w:r>
      <w:r w:rsidRPr="00A31F79" w:rsidR="008A7651">
        <w:rPr>
          <w:rFonts w:ascii="Courier New" w:hAnsi="Courier New" w:cs="Courier New"/>
          <w:bdr w:val="none" w:color="auto" w:sz="0" w:space="0" w:frame="1"/>
        </w:rPr>
        <w:t>n</w:t>
      </w:r>
      <w:r w:rsidRPr="00A31F79" w:rsidR="00433FC4">
        <w:rPr>
          <w:rFonts w:ascii="Courier New" w:hAnsi="Courier New" w:cs="Courier New"/>
          <w:bdr w:val="none" w:color="auto" w:sz="0" w:space="0" w:frame="1"/>
        </w:rPr>
        <w:t xml:space="preserve"> SEA may </w:t>
      </w:r>
      <w:r w:rsidRPr="00A31F79" w:rsidR="00475CB1">
        <w:rPr>
          <w:rFonts w:ascii="Courier New" w:hAnsi="Courier New" w:cs="Courier New"/>
          <w:bdr w:val="none" w:color="auto" w:sz="0" w:space="0" w:frame="1"/>
        </w:rPr>
        <w:t xml:space="preserve">include </w:t>
      </w:r>
      <w:r w:rsidRPr="00A31F79" w:rsidR="00433FC4">
        <w:rPr>
          <w:rFonts w:ascii="Courier New" w:hAnsi="Courier New" w:cs="Courier New"/>
          <w:bdr w:val="none" w:color="auto" w:sz="0" w:space="0" w:frame="1"/>
        </w:rPr>
        <w:t xml:space="preserve">in its plan a period of up to 12 months during the first year of the project period for program </w:t>
      </w:r>
      <w:r w:rsidRPr="00A31F79" w:rsidR="00EF49FE">
        <w:rPr>
          <w:rFonts w:ascii="Courier New" w:hAnsi="Courier New" w:cs="Courier New"/>
          <w:bdr w:val="none" w:color="auto" w:sz="0" w:space="0" w:frame="1"/>
        </w:rPr>
        <w:t>development</w:t>
      </w:r>
      <w:r w:rsidRPr="00A31F79" w:rsidR="00433FC4">
        <w:rPr>
          <w:rFonts w:ascii="Courier New" w:hAnsi="Courier New" w:cs="Courier New"/>
          <w:bdr w:val="none" w:color="auto" w:sz="0" w:space="0" w:frame="1"/>
        </w:rPr>
        <w:t xml:space="preserve">. </w:t>
      </w:r>
      <w:r w:rsidRPr="00A31F79" w:rsidR="00433FC4">
        <w:rPr>
          <w:rFonts w:ascii="Courier New" w:hAnsi="Courier New" w:eastAsia="Times New Roman" w:cs="Courier New"/>
          <w:bdr w:val="none" w:color="auto" w:sz="0" w:space="0" w:frame="1"/>
        </w:rPr>
        <w:t xml:space="preserve"> SEAs that propose to use this option must provide sufficient justification for why this program planning time is necessary, provide the intended outcomes of program planning in Year 1, and include a description of the proposed strategies and activities to be supported,</w:t>
      </w:r>
      <w:r w:rsidRPr="00A31F79" w:rsidR="00605AC6">
        <w:rPr>
          <w:rFonts w:ascii="Courier New" w:hAnsi="Courier New" w:eastAsia="Times New Roman" w:cs="Courier New"/>
          <w:bdr w:val="none" w:color="auto" w:sz="0" w:space="0" w:frame="1"/>
        </w:rPr>
        <w:t xml:space="preserve"> which may include</w:t>
      </w:r>
      <w:r w:rsidRPr="00A31F79" w:rsidR="00E229B0">
        <w:rPr>
          <w:rFonts w:ascii="Courier New" w:hAnsi="Courier New" w:eastAsia="Times New Roman" w:cs="Courier New"/>
          <w:bdr w:val="none" w:color="auto" w:sz="0" w:space="0" w:frame="1"/>
        </w:rPr>
        <w:t>,</w:t>
      </w:r>
      <w:r w:rsidRPr="00A31F79" w:rsidR="00605AC6">
        <w:rPr>
          <w:rFonts w:ascii="Courier New" w:hAnsi="Courier New" w:eastAsia="Times New Roman" w:cs="Courier New"/>
          <w:bdr w:val="none" w:color="auto" w:sz="0" w:space="0" w:frame="1"/>
        </w:rPr>
        <w:t xml:space="preserve"> but are not limited to</w:t>
      </w:r>
      <w:r w:rsidRPr="00A31F79" w:rsidR="00E229B0">
        <w:rPr>
          <w:rFonts w:ascii="Courier New" w:hAnsi="Courier New" w:eastAsia="Times New Roman" w:cs="Courier New"/>
          <w:bdr w:val="none" w:color="auto" w:sz="0" w:space="0" w:frame="1"/>
        </w:rPr>
        <w:t>,</w:t>
      </w:r>
      <w:r w:rsidRPr="00A31F79" w:rsidR="00433FC4">
        <w:rPr>
          <w:rFonts w:ascii="Courier New" w:hAnsi="Courier New" w:eastAsia="Times New Roman" w:cs="Courier New"/>
          <w:bdr w:val="none" w:color="auto" w:sz="0" w:space="0" w:frame="1"/>
        </w:rPr>
        <w:t xml:space="preserve"> performing outreach to communities in need of support and training schools, LEAs, and community members</w:t>
      </w:r>
      <w:r w:rsidRPr="00A31F79" w:rsidR="00605AC6">
        <w:rPr>
          <w:rFonts w:ascii="Courier New" w:hAnsi="Courier New" w:eastAsia="Times New Roman" w:cs="Courier New"/>
          <w:bdr w:val="none" w:color="auto" w:sz="0" w:space="0" w:frame="1"/>
        </w:rPr>
        <w:t xml:space="preserve">. </w:t>
      </w:r>
    </w:p>
    <w:p w:rsidRPr="00A31F79" w:rsidR="0042565F" w:rsidP="00451D9D" w:rsidRDefault="00C04E4F" w14:paraId="3F3644E1" w14:textId="77F5592F">
      <w:pPr>
        <w:tabs>
          <w:tab w:val="clear" w:pos="720"/>
        </w:tabs>
        <w:rPr>
          <w:rFonts w:ascii="Courier New" w:hAnsi="Courier New" w:cs="Courier New"/>
        </w:rPr>
      </w:pPr>
      <w:r w:rsidRPr="00A31F79">
        <w:rPr>
          <w:rFonts w:ascii="Courier New" w:hAnsi="Courier New" w:cs="Courier New"/>
        </w:rPr>
        <w:t xml:space="preserve">     (5) </w:t>
      </w:r>
      <w:r w:rsidRPr="00A31F79" w:rsidR="00914342">
        <w:rPr>
          <w:rFonts w:ascii="Courier New" w:hAnsi="Courier New" w:cs="Courier New"/>
        </w:rPr>
        <w:t xml:space="preserve"> </w:t>
      </w:r>
      <w:r w:rsidRPr="00A31F79">
        <w:rPr>
          <w:rFonts w:ascii="Courier New" w:hAnsi="Courier New" w:cs="Courier New"/>
          <w:u w:val="single"/>
        </w:rPr>
        <w:t>A description of how a</w:t>
      </w:r>
      <w:r w:rsidRPr="00A31F79" w:rsidR="008A7651">
        <w:rPr>
          <w:rFonts w:ascii="Courier New" w:hAnsi="Courier New" w:cs="Courier New"/>
          <w:u w:val="single"/>
        </w:rPr>
        <w:t>n</w:t>
      </w:r>
      <w:r w:rsidRPr="00A31F79">
        <w:rPr>
          <w:rFonts w:ascii="Courier New" w:hAnsi="Courier New" w:cs="Courier New"/>
          <w:u w:val="single"/>
        </w:rPr>
        <w:t xml:space="preserve"> SEA will document </w:t>
      </w:r>
      <w:r w:rsidRPr="00A31F79" w:rsidR="00FB7D06">
        <w:rPr>
          <w:rFonts w:ascii="Courier New" w:hAnsi="Courier New" w:cs="Courier New"/>
          <w:u w:val="single"/>
        </w:rPr>
        <w:t xml:space="preserve">and disseminate </w:t>
      </w:r>
      <w:r w:rsidRPr="00A31F79">
        <w:rPr>
          <w:rFonts w:ascii="Courier New" w:hAnsi="Courier New" w:cs="Courier New"/>
          <w:u w:val="single"/>
        </w:rPr>
        <w:t>the results of the funded project</w:t>
      </w:r>
      <w:r w:rsidRPr="00A31F79">
        <w:rPr>
          <w:rFonts w:ascii="Courier New" w:hAnsi="Courier New" w:cs="Courier New"/>
        </w:rPr>
        <w:t xml:space="preserve">. </w:t>
      </w:r>
      <w:r w:rsidRPr="00A31F79" w:rsidR="00A46C91">
        <w:rPr>
          <w:rFonts w:ascii="Courier New" w:hAnsi="Courier New" w:cs="Courier New"/>
        </w:rPr>
        <w:t xml:space="preserve"> </w:t>
      </w:r>
      <w:r w:rsidRPr="00A31F79" w:rsidR="00D04713">
        <w:rPr>
          <w:rFonts w:ascii="Courier New" w:hAnsi="Courier New" w:cs="Courier New"/>
        </w:rPr>
        <w:t>An SEA must</w:t>
      </w:r>
      <w:r w:rsidRPr="00A31F79" w:rsidR="00EC762F">
        <w:rPr>
          <w:rFonts w:ascii="Courier New" w:hAnsi="Courier New" w:cs="Courier New"/>
        </w:rPr>
        <w:t xml:space="preserve"> d</w:t>
      </w:r>
      <w:r w:rsidRPr="00A31F79">
        <w:rPr>
          <w:rFonts w:ascii="Courier New" w:hAnsi="Courier New" w:cs="Courier New"/>
        </w:rPr>
        <w:t xml:space="preserve">escribe how it will document and </w:t>
      </w:r>
      <w:r w:rsidRPr="00A31F79" w:rsidR="0091524C">
        <w:rPr>
          <w:rFonts w:ascii="Courier New" w:hAnsi="Courier New" w:cs="Courier New"/>
        </w:rPr>
        <w:t xml:space="preserve">disseminate </w:t>
      </w:r>
      <w:r w:rsidRPr="00A31F79">
        <w:rPr>
          <w:rFonts w:ascii="Courier New" w:hAnsi="Courier New" w:cs="Courier New"/>
        </w:rPr>
        <w:t>results of the project, consistent with the Family Educational Rights and Privacy Act (FERPA)</w:t>
      </w:r>
      <w:r w:rsidRPr="00A31F79" w:rsidR="00E21CA0">
        <w:rPr>
          <w:rFonts w:ascii="Courier New" w:hAnsi="Courier New" w:cs="Courier New"/>
        </w:rPr>
        <w:t xml:space="preserve">, </w:t>
      </w:r>
      <w:r w:rsidRPr="00A31F79">
        <w:rPr>
          <w:rFonts w:ascii="Courier New" w:hAnsi="Courier New" w:cs="Courier New"/>
        </w:rPr>
        <w:t xml:space="preserve">to promote improved capacity </w:t>
      </w:r>
      <w:r w:rsidRPr="00A31F79" w:rsidR="0091524C">
        <w:rPr>
          <w:rFonts w:ascii="Courier New" w:hAnsi="Courier New" w:cs="Courier New"/>
        </w:rPr>
        <w:t xml:space="preserve">to implement course-access programs </w:t>
      </w:r>
      <w:r w:rsidRPr="00A31F79">
        <w:rPr>
          <w:rFonts w:ascii="Courier New" w:hAnsi="Courier New" w:cs="Courier New"/>
        </w:rPr>
        <w:t xml:space="preserve">in other </w:t>
      </w:r>
      <w:r w:rsidRPr="00A31F79" w:rsidR="00972CCC">
        <w:rPr>
          <w:rFonts w:ascii="Courier New" w:hAnsi="Courier New" w:cs="Courier New"/>
        </w:rPr>
        <w:t xml:space="preserve">States, </w:t>
      </w:r>
      <w:r w:rsidRPr="00A31F79">
        <w:rPr>
          <w:rFonts w:ascii="Courier New" w:hAnsi="Courier New" w:cs="Courier New"/>
        </w:rPr>
        <w:t>communities and schools</w:t>
      </w:r>
      <w:r w:rsidRPr="00A31F79" w:rsidR="00EC762F">
        <w:rPr>
          <w:rFonts w:ascii="Courier New" w:hAnsi="Courier New" w:cs="Courier New"/>
        </w:rPr>
        <w:t xml:space="preserve">. </w:t>
      </w:r>
      <w:r w:rsidRPr="00A31F79" w:rsidR="009227D2">
        <w:rPr>
          <w:rFonts w:ascii="Courier New" w:hAnsi="Courier New" w:cs="Courier New"/>
        </w:rPr>
        <w:t xml:space="preserve"> </w:t>
      </w:r>
      <w:r w:rsidRPr="00A31F79" w:rsidR="008A7651">
        <w:rPr>
          <w:rFonts w:ascii="Courier New" w:hAnsi="Courier New" w:cs="Courier New"/>
        </w:rPr>
        <w:t>A</w:t>
      </w:r>
      <w:r w:rsidRPr="00A31F79">
        <w:rPr>
          <w:rFonts w:ascii="Courier New" w:hAnsi="Courier New" w:cs="Courier New"/>
        </w:rPr>
        <w:t xml:space="preserve">t a minimum, </w:t>
      </w:r>
      <w:r w:rsidRPr="00A31F79" w:rsidR="008A7651">
        <w:rPr>
          <w:rFonts w:ascii="Courier New" w:hAnsi="Courier New" w:cs="Courier New"/>
        </w:rPr>
        <w:t xml:space="preserve">the SEA must describe </w:t>
      </w:r>
      <w:r w:rsidRPr="00A31F79">
        <w:rPr>
          <w:rFonts w:ascii="Courier New" w:hAnsi="Courier New" w:cs="Courier New"/>
        </w:rPr>
        <w:t xml:space="preserve">how </w:t>
      </w:r>
      <w:r w:rsidRPr="00A31F79" w:rsidR="008A7651">
        <w:rPr>
          <w:rFonts w:ascii="Courier New" w:hAnsi="Courier New" w:cs="Courier New"/>
        </w:rPr>
        <w:t>it</w:t>
      </w:r>
      <w:r w:rsidRPr="00A31F79">
        <w:rPr>
          <w:rFonts w:ascii="Courier New" w:hAnsi="Courier New" w:cs="Courier New"/>
        </w:rPr>
        <w:t xml:space="preserve"> will document </w:t>
      </w:r>
      <w:r w:rsidRPr="00A31F79" w:rsidR="00475CB1">
        <w:rPr>
          <w:rFonts w:ascii="Courier New" w:hAnsi="Courier New" w:cs="Courier New"/>
        </w:rPr>
        <w:t xml:space="preserve">and disseminate information </w:t>
      </w:r>
      <w:r w:rsidRPr="00A31F79" w:rsidR="00475CB1">
        <w:rPr>
          <w:rFonts w:ascii="Courier New" w:hAnsi="Courier New" w:cs="Courier New"/>
        </w:rPr>
        <w:lastRenderedPageBreak/>
        <w:t>on</w:t>
      </w:r>
      <w:r w:rsidR="00B76740">
        <w:rPr>
          <w:rFonts w:ascii="Courier New" w:hAnsi="Courier New" w:cs="Courier New"/>
        </w:rPr>
        <w:t xml:space="preserve"> course offerings, course</w:t>
      </w:r>
      <w:r w:rsidR="006F5F98">
        <w:rPr>
          <w:rFonts w:ascii="Courier New" w:hAnsi="Courier New" w:cs="Courier New"/>
        </w:rPr>
        <w:t xml:space="preserve"> </w:t>
      </w:r>
      <w:r w:rsidR="00DD506C">
        <w:rPr>
          <w:rFonts w:ascii="Courier New" w:hAnsi="Courier New" w:cs="Courier New"/>
        </w:rPr>
        <w:t>enrollment</w:t>
      </w:r>
      <w:r w:rsidR="00B76740">
        <w:rPr>
          <w:rFonts w:ascii="Courier New" w:hAnsi="Courier New" w:cs="Courier New"/>
        </w:rPr>
        <w:t xml:space="preserve"> rates, and</w:t>
      </w:r>
      <w:r w:rsidRPr="00A31F79" w:rsidR="00475CB1">
        <w:rPr>
          <w:rFonts w:ascii="Courier New" w:hAnsi="Courier New" w:cs="Courier New"/>
        </w:rPr>
        <w:t xml:space="preserve"> </w:t>
      </w:r>
      <w:r w:rsidRPr="00A31F79">
        <w:rPr>
          <w:rFonts w:ascii="Courier New" w:hAnsi="Courier New" w:cs="Courier New"/>
        </w:rPr>
        <w:t xml:space="preserve">changes in academic success </w:t>
      </w:r>
      <w:r w:rsidRPr="00A31F79" w:rsidR="008D761C">
        <w:rPr>
          <w:rFonts w:ascii="Courier New" w:hAnsi="Courier New" w:cs="Courier New"/>
        </w:rPr>
        <w:t xml:space="preserve">for </w:t>
      </w:r>
      <w:r w:rsidRPr="00A31F79" w:rsidR="00475CB1">
        <w:rPr>
          <w:rFonts w:ascii="Courier New" w:hAnsi="Courier New" w:cs="Courier New"/>
        </w:rPr>
        <w:t xml:space="preserve">participating </w:t>
      </w:r>
      <w:r w:rsidRPr="00A31F79">
        <w:rPr>
          <w:rFonts w:ascii="Courier New" w:hAnsi="Courier New" w:cs="Courier New"/>
        </w:rPr>
        <w:t>student</w:t>
      </w:r>
      <w:r w:rsidRPr="00A31F79" w:rsidR="00475CB1">
        <w:rPr>
          <w:rFonts w:ascii="Courier New" w:hAnsi="Courier New" w:cs="Courier New"/>
        </w:rPr>
        <w:t>s</w:t>
      </w:r>
      <w:r w:rsidRPr="00A31F79">
        <w:rPr>
          <w:rFonts w:ascii="Courier New" w:hAnsi="Courier New" w:cs="Courier New"/>
        </w:rPr>
        <w:t>.  This description must include an explanation of the SEA’s approach to contributing to the evidence bas</w:t>
      </w:r>
      <w:r w:rsidRPr="00A31F79" w:rsidR="00A77459">
        <w:rPr>
          <w:rFonts w:ascii="Courier New" w:hAnsi="Courier New" w:cs="Courier New"/>
        </w:rPr>
        <w:t>e</w:t>
      </w:r>
      <w:r w:rsidRPr="00A31F79">
        <w:rPr>
          <w:rFonts w:ascii="Courier New" w:hAnsi="Courier New" w:cs="Courier New"/>
        </w:rPr>
        <w:t xml:space="preserve"> for </w:t>
      </w:r>
      <w:r w:rsidRPr="00A31F79" w:rsidR="00A33B98">
        <w:rPr>
          <w:rFonts w:ascii="Courier New" w:hAnsi="Courier New" w:cs="Courier New"/>
        </w:rPr>
        <w:t>course</w:t>
      </w:r>
      <w:r w:rsidRPr="00A31F79" w:rsidR="00A77459">
        <w:rPr>
          <w:rFonts w:ascii="Courier New" w:hAnsi="Courier New" w:cs="Courier New"/>
        </w:rPr>
        <w:t>-</w:t>
      </w:r>
      <w:r w:rsidRPr="00A31F79" w:rsidR="00A33B98">
        <w:rPr>
          <w:rFonts w:ascii="Courier New" w:hAnsi="Courier New" w:cs="Courier New"/>
        </w:rPr>
        <w:t xml:space="preserve">access </w:t>
      </w:r>
      <w:r w:rsidRPr="00A31F79" w:rsidR="00A77459">
        <w:rPr>
          <w:rFonts w:ascii="Courier New" w:hAnsi="Courier New" w:cs="Courier New"/>
        </w:rPr>
        <w:t xml:space="preserve">programs </w:t>
      </w:r>
      <w:r w:rsidRPr="00A31F79">
        <w:rPr>
          <w:rFonts w:ascii="Courier New" w:hAnsi="Courier New" w:cs="Courier New"/>
        </w:rPr>
        <w:t>while protecting student privacy</w:t>
      </w:r>
      <w:r w:rsidRPr="00A31F79" w:rsidR="00670F36">
        <w:rPr>
          <w:rFonts w:ascii="Courier New" w:hAnsi="Courier New" w:cs="Courier New"/>
        </w:rPr>
        <w:t>.</w:t>
      </w:r>
      <w:r w:rsidRPr="00A31F79">
        <w:rPr>
          <w:rFonts w:ascii="Courier New" w:hAnsi="Courier New" w:cs="Courier New"/>
        </w:rPr>
        <w:t xml:space="preserve"> </w:t>
      </w:r>
    </w:p>
    <w:p w:rsidRPr="00A31F79" w:rsidR="001B3B84" w:rsidRDefault="0051088F" w14:paraId="1F842F98" w14:textId="7AFF8EF1">
      <w:pPr>
        <w:tabs>
          <w:tab w:val="clear" w:pos="720"/>
        </w:tabs>
        <w:rPr>
          <w:rFonts w:ascii="Courier New" w:hAnsi="Courier New" w:cs="Courier New"/>
        </w:rPr>
      </w:pPr>
      <w:r w:rsidRPr="00A31F79">
        <w:rPr>
          <w:rFonts w:ascii="Courier New" w:hAnsi="Courier New" w:cs="Courier New"/>
          <w:u w:val="single"/>
        </w:rPr>
        <w:t>Definitions</w:t>
      </w:r>
      <w:r w:rsidRPr="00A31F79">
        <w:rPr>
          <w:rFonts w:ascii="Courier New" w:hAnsi="Courier New" w:cs="Courier New"/>
        </w:rPr>
        <w:t>:</w:t>
      </w:r>
      <w:r w:rsidRPr="00A31F79" w:rsidR="00F55BEF">
        <w:rPr>
          <w:rFonts w:ascii="Courier New" w:hAnsi="Courier New" w:cs="Courier New"/>
        </w:rPr>
        <w:t xml:space="preserve"> </w:t>
      </w:r>
      <w:r w:rsidRPr="00A31F79" w:rsidR="008A7651">
        <w:rPr>
          <w:rFonts w:ascii="Courier New" w:hAnsi="Courier New" w:cs="Courier New"/>
        </w:rPr>
        <w:t xml:space="preserve"> </w:t>
      </w:r>
      <w:r w:rsidRPr="00A31F79" w:rsidR="00C43C26">
        <w:rPr>
          <w:rFonts w:ascii="Courier New" w:hAnsi="Courier New" w:cs="Courier New"/>
        </w:rPr>
        <w:t xml:space="preserve">The definitions of </w:t>
      </w:r>
      <w:r w:rsidRPr="00A31F79" w:rsidR="00D75502">
        <w:rPr>
          <w:rFonts w:ascii="Courier New" w:hAnsi="Courier New" w:cs="Courier New"/>
        </w:rPr>
        <w:t>“</w:t>
      </w:r>
      <w:r w:rsidRPr="00A31F79" w:rsidR="00C43C26">
        <w:rPr>
          <w:rFonts w:ascii="Courier New" w:hAnsi="Courier New" w:cs="Courier New"/>
        </w:rPr>
        <w:t>l</w:t>
      </w:r>
      <w:r w:rsidRPr="00A31F79" w:rsidR="00D75502">
        <w:rPr>
          <w:rFonts w:ascii="Courier New" w:hAnsi="Courier New" w:cs="Courier New"/>
        </w:rPr>
        <w:t>ocal educational agency</w:t>
      </w:r>
      <w:r w:rsidRPr="00A31F79" w:rsidR="008D20CA">
        <w:rPr>
          <w:rFonts w:ascii="Courier New" w:hAnsi="Courier New" w:cs="Courier New"/>
        </w:rPr>
        <w:t>,</w:t>
      </w:r>
      <w:r w:rsidRPr="00A31F79" w:rsidR="00D75502">
        <w:rPr>
          <w:rFonts w:ascii="Courier New" w:hAnsi="Courier New" w:cs="Courier New"/>
        </w:rPr>
        <w:t>”</w:t>
      </w:r>
      <w:r w:rsidRPr="00A31F79" w:rsidR="008D20CA">
        <w:rPr>
          <w:rFonts w:ascii="Courier New" w:hAnsi="Courier New" w:cs="Courier New"/>
        </w:rPr>
        <w:t xml:space="preserve"> “</w:t>
      </w:r>
      <w:r w:rsidRPr="00A31F79" w:rsidR="006E3D09">
        <w:rPr>
          <w:rFonts w:ascii="Courier New" w:hAnsi="Courier New" w:cs="Courier New"/>
        </w:rPr>
        <w:t>p</w:t>
      </w:r>
      <w:r w:rsidRPr="00A31F79" w:rsidR="008D20CA">
        <w:rPr>
          <w:rFonts w:ascii="Courier New" w:hAnsi="Courier New" w:cs="Courier New"/>
        </w:rPr>
        <w:t>arent</w:t>
      </w:r>
      <w:r w:rsidRPr="00A31F79" w:rsidR="004F7F05">
        <w:rPr>
          <w:rFonts w:ascii="Courier New" w:hAnsi="Courier New" w:cs="Courier New"/>
        </w:rPr>
        <w:t>,”</w:t>
      </w:r>
      <w:r w:rsidRPr="00A31F79" w:rsidR="00D75502">
        <w:rPr>
          <w:rFonts w:ascii="Courier New" w:hAnsi="Courier New" w:cs="Courier New"/>
        </w:rPr>
        <w:t xml:space="preserve"> “State educational agency</w:t>
      </w:r>
      <w:r w:rsidRPr="00A31F79" w:rsidR="006E3D09">
        <w:rPr>
          <w:rFonts w:ascii="Courier New" w:hAnsi="Courier New" w:cs="Courier New"/>
        </w:rPr>
        <w:t>,</w:t>
      </w:r>
      <w:r w:rsidRPr="00A31F79" w:rsidR="00D75502">
        <w:rPr>
          <w:rFonts w:ascii="Courier New" w:hAnsi="Courier New" w:cs="Courier New"/>
        </w:rPr>
        <w:t>”</w:t>
      </w:r>
      <w:r w:rsidRPr="00A31F79" w:rsidR="006E3D09">
        <w:rPr>
          <w:rFonts w:ascii="Courier New" w:hAnsi="Courier New" w:cs="Courier New"/>
        </w:rPr>
        <w:t xml:space="preserve"> and “well-rounded education”</w:t>
      </w:r>
      <w:r w:rsidRPr="00A31F79" w:rsidR="00D75502">
        <w:rPr>
          <w:rFonts w:ascii="Courier New" w:hAnsi="Courier New" w:cs="Courier New"/>
        </w:rPr>
        <w:t xml:space="preserve"> are </w:t>
      </w:r>
      <w:r w:rsidRPr="00A31F79" w:rsidR="00C43C26">
        <w:rPr>
          <w:rFonts w:ascii="Courier New" w:hAnsi="Courier New" w:cs="Courier New"/>
        </w:rPr>
        <w:t xml:space="preserve">from </w:t>
      </w:r>
      <w:r w:rsidRPr="00A31F79" w:rsidR="00D75502">
        <w:rPr>
          <w:rFonts w:ascii="Courier New" w:hAnsi="Courier New" w:cs="Courier New"/>
        </w:rPr>
        <w:t>20 U.S.C. 7801</w:t>
      </w:r>
      <w:r w:rsidRPr="00A31F79" w:rsidR="00602BC6">
        <w:rPr>
          <w:rFonts w:ascii="Courier New" w:hAnsi="Courier New" w:cs="Courier New"/>
        </w:rPr>
        <w:t xml:space="preserve">.  </w:t>
      </w:r>
      <w:r w:rsidR="00A55865">
        <w:rPr>
          <w:rFonts w:ascii="Courier New" w:hAnsi="Courier New" w:cs="Courier New"/>
        </w:rPr>
        <w:t xml:space="preserve">The definition of “career and </w:t>
      </w:r>
      <w:r w:rsidR="0050011A">
        <w:rPr>
          <w:rFonts w:ascii="Courier New" w:hAnsi="Courier New" w:cs="Courier New"/>
        </w:rPr>
        <w:t xml:space="preserve">technical education” is from </w:t>
      </w:r>
      <w:r w:rsidR="00812116">
        <w:rPr>
          <w:rFonts w:ascii="Courier New" w:hAnsi="Courier New" w:cs="Courier New"/>
        </w:rPr>
        <w:t>20 U.S.C. 2302</w:t>
      </w:r>
      <w:r w:rsidR="004949DD">
        <w:rPr>
          <w:rFonts w:ascii="Courier New" w:hAnsi="Courier New" w:cs="Courier New"/>
        </w:rPr>
        <w:t>(5)</w:t>
      </w:r>
      <w:r w:rsidR="00812116">
        <w:rPr>
          <w:rFonts w:ascii="Courier New" w:hAnsi="Courier New" w:cs="Courier New"/>
        </w:rPr>
        <w:t>.</w:t>
      </w:r>
    </w:p>
    <w:p w:rsidRPr="00A31F79" w:rsidR="0051088F" w:rsidP="003C2A58" w:rsidRDefault="00F55BEF" w14:paraId="7343BFA9" w14:textId="6C3B1856">
      <w:pPr>
        <w:tabs>
          <w:tab w:val="clear" w:pos="720"/>
        </w:tabs>
        <w:ind w:firstLine="720"/>
        <w:rPr>
          <w:rFonts w:ascii="Courier New" w:hAnsi="Courier New" w:cs="Courier New"/>
          <w:u w:val="single"/>
        </w:rPr>
      </w:pPr>
      <w:r w:rsidRPr="00A31F79">
        <w:rPr>
          <w:rFonts w:ascii="Courier New" w:hAnsi="Courier New" w:cs="Courier New"/>
        </w:rPr>
        <w:t>We establish</w:t>
      </w:r>
      <w:r w:rsidRPr="00A31F79" w:rsidR="002632BA">
        <w:rPr>
          <w:rFonts w:ascii="Courier New" w:hAnsi="Courier New" w:cs="Courier New"/>
        </w:rPr>
        <w:t xml:space="preserve"> the definition of </w:t>
      </w:r>
      <w:r w:rsidRPr="00A31F79" w:rsidR="00F3006B">
        <w:rPr>
          <w:rFonts w:ascii="Courier New" w:hAnsi="Courier New" w:cs="Courier New"/>
        </w:rPr>
        <w:t>“</w:t>
      </w:r>
      <w:r w:rsidRPr="00A31F79" w:rsidR="00102159">
        <w:rPr>
          <w:rFonts w:ascii="Courier New" w:hAnsi="Courier New" w:cs="Courier New"/>
        </w:rPr>
        <w:t>c</w:t>
      </w:r>
      <w:r w:rsidRPr="00A31F79" w:rsidR="00F3006B">
        <w:rPr>
          <w:rFonts w:ascii="Courier New" w:hAnsi="Courier New" w:cs="Courier New"/>
        </w:rPr>
        <w:t>ourse</w:t>
      </w:r>
      <w:r w:rsidRPr="00A31F79" w:rsidR="00D75502">
        <w:rPr>
          <w:rFonts w:ascii="Courier New" w:hAnsi="Courier New" w:cs="Courier New"/>
        </w:rPr>
        <w:t>-</w:t>
      </w:r>
      <w:r w:rsidRPr="00A31F79" w:rsidR="00F3006B">
        <w:rPr>
          <w:rFonts w:ascii="Courier New" w:hAnsi="Courier New" w:cs="Courier New"/>
        </w:rPr>
        <w:t>access</w:t>
      </w:r>
      <w:r w:rsidRPr="00A31F79" w:rsidR="00D75502">
        <w:rPr>
          <w:rFonts w:ascii="Courier New" w:hAnsi="Courier New" w:cs="Courier New"/>
        </w:rPr>
        <w:t xml:space="preserve"> program</w:t>
      </w:r>
      <w:r w:rsidRPr="00A31F79" w:rsidR="00F3006B">
        <w:rPr>
          <w:rFonts w:ascii="Courier New" w:hAnsi="Courier New" w:cs="Courier New"/>
        </w:rPr>
        <w:t>”</w:t>
      </w:r>
      <w:r w:rsidRPr="00A31F79" w:rsidR="00D75502">
        <w:rPr>
          <w:rFonts w:ascii="Courier New" w:hAnsi="Courier New" w:cs="Courier New"/>
        </w:rPr>
        <w:t xml:space="preserve"> </w:t>
      </w:r>
      <w:r w:rsidRPr="00A31F79" w:rsidR="00F3006B">
        <w:rPr>
          <w:rFonts w:ascii="Courier New" w:hAnsi="Courier New" w:cs="Courier New"/>
        </w:rPr>
        <w:t xml:space="preserve">for the FY 2020 </w:t>
      </w:r>
      <w:r w:rsidRPr="00A31F79" w:rsidR="003B77C2">
        <w:rPr>
          <w:rFonts w:ascii="Courier New" w:hAnsi="Courier New" w:cs="Courier New"/>
        </w:rPr>
        <w:t>g</w:t>
      </w:r>
      <w:r w:rsidRPr="00A31F79" w:rsidR="00F3006B">
        <w:rPr>
          <w:rFonts w:ascii="Courier New" w:hAnsi="Courier New" w:cs="Courier New"/>
        </w:rPr>
        <w:t xml:space="preserve">rant competition and any subsequent year in which we make awards from the list of unfunded applications from this competition, in accordance with section 437(d)(1) of GEPA, 20 U.S.C. 1232(d)(1). </w:t>
      </w:r>
      <w:r w:rsidRPr="00A31F79" w:rsidR="008A7651">
        <w:rPr>
          <w:rFonts w:ascii="Courier New" w:hAnsi="Courier New" w:cs="Courier New"/>
        </w:rPr>
        <w:t xml:space="preserve"> </w:t>
      </w:r>
    </w:p>
    <w:p w:rsidRPr="00A31F79" w:rsidR="00762470" w:rsidRDefault="00417822" w14:paraId="31E97040" w14:textId="498461BA">
      <w:pPr>
        <w:tabs>
          <w:tab w:val="clear" w:pos="720"/>
        </w:tabs>
        <w:rPr>
          <w:rFonts w:ascii="Courier New" w:hAnsi="Courier New" w:cs="Courier New"/>
        </w:rPr>
      </w:pPr>
      <w:r w:rsidRPr="00A31F79">
        <w:rPr>
          <w:rFonts w:ascii="Courier New" w:hAnsi="Courier New" w:cs="Courier New"/>
          <w:i/>
          <w:iCs/>
        </w:rPr>
        <w:t xml:space="preserve">     </w:t>
      </w:r>
      <w:r w:rsidRPr="00A31F79" w:rsidR="00762470">
        <w:rPr>
          <w:rFonts w:ascii="Courier New" w:hAnsi="Courier New" w:cs="Courier New"/>
        </w:rPr>
        <w:t>These definitions are:</w:t>
      </w:r>
    </w:p>
    <w:p w:rsidR="00A85B7A" w:rsidP="00BF5882" w:rsidRDefault="00762470" w14:paraId="725CB815" w14:textId="3E5E24D1">
      <w:pPr>
        <w:rPr>
          <w:rFonts w:ascii="Courier New" w:hAnsi="Courier New" w:cs="Courier New"/>
        </w:rPr>
      </w:pPr>
      <w:r w:rsidRPr="00A31F79">
        <w:rPr>
          <w:rFonts w:ascii="Courier New" w:hAnsi="Courier New" w:cs="Courier New"/>
          <w:i/>
          <w:iCs/>
        </w:rPr>
        <w:t xml:space="preserve">     </w:t>
      </w:r>
      <w:r w:rsidR="00812116">
        <w:rPr>
          <w:rFonts w:ascii="Courier New" w:hAnsi="Courier New" w:cs="Courier New"/>
          <w:i/>
          <w:iCs/>
        </w:rPr>
        <w:t>Career and technical education</w:t>
      </w:r>
      <w:r w:rsidRPr="00BE4CA5" w:rsidR="001D7ACA">
        <w:rPr>
          <w:rFonts w:ascii="Courier New" w:hAnsi="Courier New" w:cs="Courier New"/>
        </w:rPr>
        <w:t xml:space="preserve"> means organized educational activities that</w:t>
      </w:r>
      <w:r w:rsidR="00575BAC">
        <w:rPr>
          <w:rFonts w:ascii="Courier New" w:hAnsi="Courier New" w:cs="Courier New"/>
        </w:rPr>
        <w:t>--</w:t>
      </w:r>
    </w:p>
    <w:p w:rsidR="00A85B7A" w:rsidP="00BF5882" w:rsidRDefault="00A85B7A" w14:paraId="26029C04" w14:textId="3CB72F22">
      <w:pPr>
        <w:rPr>
          <w:rFonts w:ascii="Courier New" w:hAnsi="Courier New" w:cs="Courier New"/>
        </w:rPr>
      </w:pPr>
      <w:r>
        <w:rPr>
          <w:rFonts w:ascii="Courier New" w:hAnsi="Courier New" w:cs="Courier New"/>
        </w:rPr>
        <w:tab/>
      </w:r>
      <w:r w:rsidRPr="00BE4CA5" w:rsidR="001D7ACA">
        <w:rPr>
          <w:rFonts w:ascii="Courier New" w:hAnsi="Courier New" w:cs="Courier New"/>
        </w:rPr>
        <w:t xml:space="preserve">(A) </w:t>
      </w:r>
      <w:r w:rsidR="003C41B1">
        <w:rPr>
          <w:rFonts w:ascii="Courier New" w:hAnsi="Courier New" w:cs="Courier New"/>
        </w:rPr>
        <w:t xml:space="preserve"> </w:t>
      </w:r>
      <w:r w:rsidR="00E579F2">
        <w:rPr>
          <w:rFonts w:ascii="Courier New" w:hAnsi="Courier New" w:cs="Courier New"/>
        </w:rPr>
        <w:t>O</w:t>
      </w:r>
      <w:r w:rsidRPr="00BE4CA5" w:rsidR="001D7ACA">
        <w:rPr>
          <w:rFonts w:ascii="Courier New" w:hAnsi="Courier New" w:cs="Courier New"/>
        </w:rPr>
        <w:t>ffer a sequence of courses that</w:t>
      </w:r>
      <w:r w:rsidR="00575BAC">
        <w:rPr>
          <w:rFonts w:ascii="Courier New" w:hAnsi="Courier New" w:cs="Courier New"/>
        </w:rPr>
        <w:t>--</w:t>
      </w:r>
    </w:p>
    <w:p w:rsidR="00575BAC" w:rsidP="00BF5882" w:rsidRDefault="00A85B7A" w14:paraId="6BA6AF9D" w14:textId="5A97F096">
      <w:pPr>
        <w:rPr>
          <w:rFonts w:ascii="Courier New" w:hAnsi="Courier New" w:cs="Courier New"/>
        </w:rPr>
      </w:pPr>
      <w:r>
        <w:rPr>
          <w:rFonts w:ascii="Courier New" w:hAnsi="Courier New" w:cs="Courier New"/>
        </w:rPr>
        <w:tab/>
      </w:r>
      <w:r w:rsidRPr="00BE4CA5" w:rsidR="001D7ACA">
        <w:rPr>
          <w:rFonts w:ascii="Courier New" w:hAnsi="Courier New" w:cs="Courier New"/>
        </w:rPr>
        <w:t xml:space="preserve">(i) </w:t>
      </w:r>
      <w:r w:rsidR="003C41B1">
        <w:rPr>
          <w:rFonts w:ascii="Courier New" w:hAnsi="Courier New" w:cs="Courier New"/>
        </w:rPr>
        <w:t xml:space="preserve"> </w:t>
      </w:r>
      <w:r w:rsidR="00E579F2">
        <w:rPr>
          <w:rFonts w:ascii="Courier New" w:hAnsi="Courier New" w:cs="Courier New"/>
        </w:rPr>
        <w:t>P</w:t>
      </w:r>
      <w:r w:rsidRPr="00BE4CA5" w:rsidR="001D7ACA">
        <w:rPr>
          <w:rFonts w:ascii="Courier New" w:hAnsi="Courier New" w:cs="Courier New"/>
        </w:rPr>
        <w:t>rovides individuals with rigorous academic content and relevant technical knowledge and skills needed to prepare for further education and careers in current or emerging professions, which may include high-skill, high-</w:t>
      </w:r>
      <w:r w:rsidRPr="00BE4CA5" w:rsidR="001D7ACA">
        <w:rPr>
          <w:rFonts w:ascii="Courier New" w:hAnsi="Courier New" w:cs="Courier New"/>
        </w:rPr>
        <w:lastRenderedPageBreak/>
        <w:t xml:space="preserve">wage, or in-demand industry sectors or occupations, which shall be, at the secondary level, aligned with the challenging State academic standards adopted by a State under section 1111(b)(1) of the Elementary and Secondary Education Act of 1965; </w:t>
      </w:r>
    </w:p>
    <w:p w:rsidR="00575BAC" w:rsidP="00BF5882" w:rsidRDefault="00575BAC" w14:paraId="5CDA939F" w14:textId="11F57E0A">
      <w:pPr>
        <w:rPr>
          <w:rFonts w:ascii="Courier New" w:hAnsi="Courier New" w:cs="Courier New"/>
        </w:rPr>
      </w:pPr>
      <w:r>
        <w:rPr>
          <w:rFonts w:ascii="Courier New" w:hAnsi="Courier New" w:cs="Courier New"/>
        </w:rPr>
        <w:tab/>
      </w:r>
      <w:r w:rsidRPr="00BE4CA5" w:rsidR="001D7ACA">
        <w:rPr>
          <w:rFonts w:ascii="Courier New" w:hAnsi="Courier New" w:cs="Courier New"/>
        </w:rPr>
        <w:t xml:space="preserve">(ii) </w:t>
      </w:r>
      <w:r w:rsidR="003C41B1">
        <w:rPr>
          <w:rFonts w:ascii="Courier New" w:hAnsi="Courier New" w:cs="Courier New"/>
        </w:rPr>
        <w:t xml:space="preserve"> </w:t>
      </w:r>
      <w:r w:rsidR="00C61B33">
        <w:rPr>
          <w:rFonts w:ascii="Courier New" w:hAnsi="Courier New" w:cs="Courier New"/>
        </w:rPr>
        <w:t>P</w:t>
      </w:r>
      <w:r w:rsidRPr="00BE4CA5" w:rsidR="001D7ACA">
        <w:rPr>
          <w:rFonts w:ascii="Courier New" w:hAnsi="Courier New" w:cs="Courier New"/>
        </w:rPr>
        <w:t>rovides technical skill proficiency</w:t>
      </w:r>
      <w:r>
        <w:rPr>
          <w:rFonts w:ascii="Courier New" w:hAnsi="Courier New" w:cs="Courier New"/>
        </w:rPr>
        <w:t xml:space="preserve"> </w:t>
      </w:r>
      <w:r w:rsidRPr="00BE4CA5" w:rsidR="001D7ACA">
        <w:rPr>
          <w:rFonts w:ascii="Courier New" w:hAnsi="Courier New" w:cs="Courier New"/>
        </w:rPr>
        <w:t xml:space="preserve">or a recognized postsecondary credential, which may include an industry-recognized credential, a certificate, or an associate degree; and </w:t>
      </w:r>
    </w:p>
    <w:p w:rsidRPr="00BE4CA5" w:rsidR="00812116" w:rsidP="00BF5882" w:rsidRDefault="00575BAC" w14:paraId="43732ED5" w14:textId="679C75CB">
      <w:pPr>
        <w:rPr>
          <w:rFonts w:ascii="Courier New" w:hAnsi="Courier New" w:cs="Courier New"/>
        </w:rPr>
      </w:pPr>
      <w:r>
        <w:rPr>
          <w:rFonts w:ascii="Courier New" w:hAnsi="Courier New" w:cs="Courier New"/>
        </w:rPr>
        <w:tab/>
      </w:r>
      <w:r w:rsidRPr="00BE4CA5" w:rsidR="001D7ACA">
        <w:rPr>
          <w:rFonts w:ascii="Courier New" w:hAnsi="Courier New" w:cs="Courier New"/>
        </w:rPr>
        <w:t>(iii)</w:t>
      </w:r>
      <w:r w:rsidR="003C41B1">
        <w:rPr>
          <w:rFonts w:ascii="Courier New" w:hAnsi="Courier New" w:cs="Courier New"/>
        </w:rPr>
        <w:t xml:space="preserve"> </w:t>
      </w:r>
      <w:r w:rsidRPr="00BE4CA5" w:rsidR="001D7ACA">
        <w:rPr>
          <w:rFonts w:ascii="Courier New" w:hAnsi="Courier New" w:cs="Courier New"/>
        </w:rPr>
        <w:t xml:space="preserve"> </w:t>
      </w:r>
      <w:r w:rsidR="00C71446">
        <w:rPr>
          <w:rFonts w:ascii="Courier New" w:hAnsi="Courier New" w:cs="Courier New"/>
        </w:rPr>
        <w:t>M</w:t>
      </w:r>
      <w:r w:rsidRPr="00BE4CA5" w:rsidR="001D7ACA">
        <w:rPr>
          <w:rFonts w:ascii="Courier New" w:hAnsi="Courier New" w:cs="Courier New"/>
        </w:rPr>
        <w:t xml:space="preserve">ay include prerequisite courses (other than a remedial course) that meet the requirements of this </w:t>
      </w:r>
      <w:r w:rsidR="0080229F">
        <w:rPr>
          <w:rFonts w:ascii="Courier New" w:hAnsi="Courier New" w:cs="Courier New"/>
        </w:rPr>
        <w:t>definition</w:t>
      </w:r>
      <w:r w:rsidRPr="00BE4CA5" w:rsidR="001D7ACA">
        <w:rPr>
          <w:rFonts w:ascii="Courier New" w:hAnsi="Courier New" w:cs="Courier New"/>
        </w:rPr>
        <w:t>;</w:t>
      </w:r>
    </w:p>
    <w:p w:rsidR="00575BAC" w:rsidP="00BF5882" w:rsidRDefault="00575BAC" w14:paraId="4E224878" w14:textId="785FE83A">
      <w:pPr>
        <w:rPr>
          <w:rFonts w:ascii="Courier New" w:hAnsi="Courier New" w:cs="Courier New"/>
        </w:rPr>
      </w:pPr>
      <w:r>
        <w:rPr>
          <w:rFonts w:ascii="Courier New" w:hAnsi="Courier New" w:cs="Courier New"/>
        </w:rPr>
        <w:tab/>
      </w:r>
      <w:r w:rsidRPr="00BE4CA5" w:rsidR="00524A7B">
        <w:rPr>
          <w:rFonts w:ascii="Courier New" w:hAnsi="Courier New" w:cs="Courier New"/>
        </w:rPr>
        <w:t xml:space="preserve">(B) </w:t>
      </w:r>
      <w:r w:rsidR="003C41B1">
        <w:rPr>
          <w:rFonts w:ascii="Courier New" w:hAnsi="Courier New" w:cs="Courier New"/>
        </w:rPr>
        <w:t xml:space="preserve"> </w:t>
      </w:r>
      <w:r w:rsidR="00C71446">
        <w:rPr>
          <w:rFonts w:ascii="Courier New" w:hAnsi="Courier New" w:cs="Courier New"/>
        </w:rPr>
        <w:t>I</w:t>
      </w:r>
      <w:r w:rsidRPr="00BE4CA5" w:rsidR="00524A7B">
        <w:rPr>
          <w:rFonts w:ascii="Courier New" w:hAnsi="Courier New" w:cs="Courier New"/>
        </w:rPr>
        <w:t>nclude competency-based, work-based, or other applied learning that supports the development of academic knowledge, higher-order reasoning and problem</w:t>
      </w:r>
      <w:r w:rsidRPr="00BE4CA5" w:rsidR="008923CE">
        <w:rPr>
          <w:rFonts w:ascii="Courier New" w:hAnsi="Courier New" w:cs="Courier New"/>
        </w:rPr>
        <w:t xml:space="preserve"> solving skills, work attitudes, employability skills, technical skills, and occupation-specific skills, and knowledge of all aspects of an industry, including entrepreneurship, of an individual; </w:t>
      </w:r>
    </w:p>
    <w:p w:rsidR="006D1024" w:rsidP="00BF5882" w:rsidRDefault="00575BAC" w14:paraId="7DE9E82B" w14:textId="125CE01A">
      <w:pPr>
        <w:rPr>
          <w:rFonts w:ascii="Courier New" w:hAnsi="Courier New" w:cs="Courier New"/>
        </w:rPr>
      </w:pPr>
      <w:r>
        <w:rPr>
          <w:rFonts w:ascii="Courier New" w:hAnsi="Courier New" w:cs="Courier New"/>
        </w:rPr>
        <w:tab/>
      </w:r>
      <w:r w:rsidRPr="00BE4CA5" w:rsidR="008923CE">
        <w:rPr>
          <w:rFonts w:ascii="Courier New" w:hAnsi="Courier New" w:cs="Courier New"/>
        </w:rPr>
        <w:t xml:space="preserve">(C) </w:t>
      </w:r>
      <w:r w:rsidR="003C41B1">
        <w:rPr>
          <w:rFonts w:ascii="Courier New" w:hAnsi="Courier New" w:cs="Courier New"/>
        </w:rPr>
        <w:t xml:space="preserve"> </w:t>
      </w:r>
      <w:r w:rsidR="00273F82">
        <w:rPr>
          <w:rFonts w:ascii="Courier New" w:hAnsi="Courier New" w:cs="Courier New"/>
        </w:rPr>
        <w:t>T</w:t>
      </w:r>
      <w:r w:rsidRPr="00BE4CA5" w:rsidR="008923CE">
        <w:rPr>
          <w:rFonts w:ascii="Courier New" w:hAnsi="Courier New" w:cs="Courier New"/>
        </w:rPr>
        <w:t xml:space="preserve">o the extent practicable, coordinate between secondary and postsecondary education programs through programs of study, which may include coordination through articulation agreements, early college high school </w:t>
      </w:r>
      <w:r w:rsidRPr="00BE4CA5" w:rsidR="008923CE">
        <w:rPr>
          <w:rFonts w:ascii="Courier New" w:hAnsi="Courier New" w:cs="Courier New"/>
        </w:rPr>
        <w:lastRenderedPageBreak/>
        <w:t xml:space="preserve">programs, dual or concurrent enrollment program opportunities, or other credit transfer agreements that provide postsecondary credit or advanced standing; and </w:t>
      </w:r>
    </w:p>
    <w:p w:rsidRPr="00BE4CA5" w:rsidR="00524A7B" w:rsidP="00BF5882" w:rsidRDefault="006D1024" w14:paraId="47A5041D" w14:textId="01AED772">
      <w:pPr>
        <w:rPr>
          <w:rFonts w:ascii="Courier New" w:hAnsi="Courier New" w:cs="Courier New"/>
        </w:rPr>
      </w:pPr>
      <w:r>
        <w:rPr>
          <w:rFonts w:ascii="Courier New" w:hAnsi="Courier New" w:cs="Courier New"/>
        </w:rPr>
        <w:tab/>
      </w:r>
      <w:r w:rsidRPr="00BE4CA5" w:rsidR="008923CE">
        <w:rPr>
          <w:rFonts w:ascii="Courier New" w:hAnsi="Courier New" w:cs="Courier New"/>
        </w:rPr>
        <w:t xml:space="preserve">(D) </w:t>
      </w:r>
      <w:r w:rsidR="003C41B1">
        <w:rPr>
          <w:rFonts w:ascii="Courier New" w:hAnsi="Courier New" w:cs="Courier New"/>
        </w:rPr>
        <w:t xml:space="preserve"> </w:t>
      </w:r>
      <w:r w:rsidR="00980D51">
        <w:rPr>
          <w:rFonts w:ascii="Courier New" w:hAnsi="Courier New" w:cs="Courier New"/>
        </w:rPr>
        <w:t>M</w:t>
      </w:r>
      <w:r w:rsidRPr="00BE4CA5" w:rsidR="008923CE">
        <w:rPr>
          <w:rFonts w:ascii="Courier New" w:hAnsi="Courier New" w:cs="Courier New"/>
        </w:rPr>
        <w:t xml:space="preserve">ay include career exploration at the high school level or as early as the middle grades (as such term is defined in section 8101 of the </w:t>
      </w:r>
      <w:r w:rsidR="00F76A9A">
        <w:rPr>
          <w:rFonts w:ascii="Courier New" w:hAnsi="Courier New" w:cs="Courier New"/>
        </w:rPr>
        <w:t>ESEA</w:t>
      </w:r>
      <w:r w:rsidRPr="00BE4CA5" w:rsidR="008923CE">
        <w:rPr>
          <w:rFonts w:ascii="Courier New" w:hAnsi="Courier New" w:cs="Courier New"/>
        </w:rPr>
        <w:t>).</w:t>
      </w:r>
    </w:p>
    <w:p w:rsidRPr="00A31F79" w:rsidR="00BF5882" w:rsidP="00BF5882" w:rsidRDefault="00812116" w14:paraId="6D53D3FD" w14:textId="34D8855F">
      <w:pPr>
        <w:rPr>
          <w:rFonts w:ascii="Courier New" w:hAnsi="Courier New" w:cs="Courier New"/>
        </w:rPr>
      </w:pPr>
      <w:r>
        <w:rPr>
          <w:rFonts w:ascii="Courier New" w:hAnsi="Courier New" w:cs="Courier New"/>
          <w:i/>
          <w:iCs/>
        </w:rPr>
        <w:tab/>
      </w:r>
      <w:r w:rsidRPr="00A31F79" w:rsidR="00762470">
        <w:rPr>
          <w:rFonts w:ascii="Courier New" w:hAnsi="Courier New" w:cs="Courier New"/>
          <w:i/>
        </w:rPr>
        <w:t>Course</w:t>
      </w:r>
      <w:r w:rsidRPr="00A31F79" w:rsidR="00BF5882">
        <w:rPr>
          <w:rFonts w:ascii="Courier New" w:hAnsi="Courier New" w:cs="Courier New"/>
          <w:i/>
        </w:rPr>
        <w:t>-</w:t>
      </w:r>
      <w:r w:rsidRPr="00A31F79" w:rsidR="00762470">
        <w:rPr>
          <w:rFonts w:ascii="Courier New" w:hAnsi="Courier New" w:cs="Courier New"/>
          <w:i/>
        </w:rPr>
        <w:t xml:space="preserve">access </w:t>
      </w:r>
      <w:r w:rsidRPr="00A31F79" w:rsidR="00BF5882">
        <w:rPr>
          <w:rFonts w:ascii="Courier New" w:hAnsi="Courier New" w:cs="Courier New"/>
          <w:i/>
        </w:rPr>
        <w:t>program</w:t>
      </w:r>
      <w:r w:rsidRPr="00A31F79" w:rsidR="00BF5882">
        <w:rPr>
          <w:rFonts w:ascii="Courier New" w:hAnsi="Courier New" w:cs="Courier New"/>
        </w:rPr>
        <w:t xml:space="preserve"> </w:t>
      </w:r>
      <w:r w:rsidRPr="00A31F79" w:rsidR="00762470">
        <w:rPr>
          <w:rFonts w:ascii="Courier New" w:hAnsi="Courier New" w:cs="Courier New"/>
        </w:rPr>
        <w:t xml:space="preserve">means </w:t>
      </w:r>
      <w:r w:rsidRPr="00A31F79" w:rsidR="006B7684">
        <w:rPr>
          <w:rFonts w:ascii="Courier New" w:hAnsi="Courier New" w:cs="Courier New"/>
        </w:rPr>
        <w:t xml:space="preserve">a </w:t>
      </w:r>
      <w:r w:rsidRPr="00A31F79" w:rsidR="00BF5882">
        <w:rPr>
          <w:rFonts w:ascii="Courier New" w:hAnsi="Courier New" w:cs="Courier New"/>
        </w:rPr>
        <w:t>program that</w:t>
      </w:r>
      <w:r w:rsidRPr="00A31F79" w:rsidR="00D75502">
        <w:rPr>
          <w:rFonts w:ascii="Courier New" w:hAnsi="Courier New" w:cs="Courier New"/>
        </w:rPr>
        <w:t>--</w:t>
      </w:r>
    </w:p>
    <w:p w:rsidRPr="00A31F79" w:rsidR="00BF5882" w:rsidP="00BF5882" w:rsidRDefault="00BF5882" w14:paraId="2DDB7F02" w14:textId="0BD00776">
      <w:pPr>
        <w:rPr>
          <w:rFonts w:ascii="Courier New" w:hAnsi="Courier New" w:cs="Courier New"/>
        </w:rPr>
      </w:pPr>
      <w:r w:rsidRPr="00A31F79">
        <w:rPr>
          <w:rFonts w:ascii="Courier New" w:hAnsi="Courier New" w:cs="Courier New"/>
        </w:rPr>
        <w:tab/>
        <w:t>(1)  Provide</w:t>
      </w:r>
      <w:r w:rsidRPr="00A31F79" w:rsidR="002B1F47">
        <w:rPr>
          <w:rFonts w:ascii="Courier New" w:hAnsi="Courier New" w:cs="Courier New"/>
        </w:rPr>
        <w:t>s</w:t>
      </w:r>
      <w:r w:rsidRPr="00A31F79">
        <w:rPr>
          <w:rFonts w:ascii="Courier New" w:hAnsi="Courier New" w:cs="Courier New"/>
        </w:rPr>
        <w:t xml:space="preserve"> </w:t>
      </w:r>
      <w:r w:rsidRPr="00A31F79" w:rsidR="00762470">
        <w:rPr>
          <w:rFonts w:ascii="Courier New" w:hAnsi="Courier New" w:cs="Courier New"/>
        </w:rPr>
        <w:t>student</w:t>
      </w:r>
      <w:r w:rsidRPr="00A31F79">
        <w:rPr>
          <w:rFonts w:ascii="Courier New" w:hAnsi="Courier New" w:cs="Courier New"/>
        </w:rPr>
        <w:t>s</w:t>
      </w:r>
      <w:r w:rsidRPr="00A31F79" w:rsidR="00762470">
        <w:rPr>
          <w:rFonts w:ascii="Courier New" w:hAnsi="Courier New" w:cs="Courier New"/>
        </w:rPr>
        <w:t xml:space="preserve"> </w:t>
      </w:r>
      <w:r w:rsidRPr="00A31F79" w:rsidR="006B7684">
        <w:rPr>
          <w:rFonts w:ascii="Courier New" w:hAnsi="Courier New" w:cs="Courier New"/>
        </w:rPr>
        <w:t>the</w:t>
      </w:r>
      <w:r w:rsidRPr="00A31F79" w:rsidR="00762470">
        <w:rPr>
          <w:rFonts w:ascii="Courier New" w:hAnsi="Courier New" w:cs="Courier New"/>
        </w:rPr>
        <w:t xml:space="preserve"> option </w:t>
      </w:r>
      <w:r w:rsidRPr="00A31F79" w:rsidR="006B7684">
        <w:rPr>
          <w:rFonts w:ascii="Courier New" w:hAnsi="Courier New" w:cs="Courier New"/>
        </w:rPr>
        <w:t xml:space="preserve">to enroll in </w:t>
      </w:r>
      <w:r w:rsidRPr="00A31F79" w:rsidR="000A08F1">
        <w:rPr>
          <w:rFonts w:ascii="Courier New" w:hAnsi="Courier New" w:cs="Courier New"/>
        </w:rPr>
        <w:t xml:space="preserve">one or more </w:t>
      </w:r>
      <w:r w:rsidRPr="00A31F79" w:rsidR="006B7684">
        <w:rPr>
          <w:rFonts w:ascii="Courier New" w:hAnsi="Courier New" w:cs="Courier New"/>
        </w:rPr>
        <w:t>course</w:t>
      </w:r>
      <w:r w:rsidRPr="00A31F79">
        <w:rPr>
          <w:rFonts w:ascii="Courier New" w:hAnsi="Courier New" w:cs="Courier New"/>
        </w:rPr>
        <w:t>s</w:t>
      </w:r>
      <w:r w:rsidRPr="00A31F79" w:rsidR="00354995">
        <w:rPr>
          <w:rFonts w:ascii="Courier New" w:hAnsi="Courier New" w:cs="Courier New"/>
        </w:rPr>
        <w:t xml:space="preserve"> that contribute to a well-rounded education</w:t>
      </w:r>
      <w:r w:rsidRPr="00A31F79" w:rsidR="00DD2444">
        <w:rPr>
          <w:rFonts w:ascii="Courier New" w:hAnsi="Courier New" w:cs="Courier New"/>
        </w:rPr>
        <w:t>,</w:t>
      </w:r>
      <w:r w:rsidR="00420362">
        <w:rPr>
          <w:rFonts w:ascii="Courier New" w:hAnsi="Courier New" w:cs="Courier New"/>
        </w:rPr>
        <w:t xml:space="preserve"> such as</w:t>
      </w:r>
      <w:r w:rsidRPr="00A31F79" w:rsidR="00A4550D">
        <w:rPr>
          <w:rFonts w:ascii="Courier New" w:hAnsi="Courier New" w:cs="Courier New"/>
        </w:rPr>
        <w:t xml:space="preserve"> </w:t>
      </w:r>
      <w:r w:rsidRPr="00A31F79" w:rsidR="0013524E">
        <w:rPr>
          <w:rFonts w:ascii="Courier New" w:hAnsi="Courier New" w:cs="Courier New"/>
        </w:rPr>
        <w:t xml:space="preserve">remedial </w:t>
      </w:r>
      <w:r w:rsidR="009C1484">
        <w:rPr>
          <w:rFonts w:ascii="Courier New" w:hAnsi="Courier New" w:cs="Courier New"/>
        </w:rPr>
        <w:t xml:space="preserve">or credit recovery </w:t>
      </w:r>
      <w:r w:rsidRPr="00A31F79" w:rsidR="0013524E">
        <w:rPr>
          <w:rFonts w:ascii="Courier New" w:hAnsi="Courier New" w:cs="Courier New"/>
        </w:rPr>
        <w:t xml:space="preserve">courses, </w:t>
      </w:r>
      <w:r w:rsidRPr="00A31F79">
        <w:rPr>
          <w:rFonts w:ascii="Courier New" w:hAnsi="Courier New" w:cs="Courier New"/>
        </w:rPr>
        <w:t>accelerated learning</w:t>
      </w:r>
      <w:r w:rsidRPr="00A31F79" w:rsidR="0082167F">
        <w:rPr>
          <w:rFonts w:ascii="Courier New" w:hAnsi="Courier New" w:cs="Courier New"/>
        </w:rPr>
        <w:t xml:space="preserve"> courses</w:t>
      </w:r>
      <w:r w:rsidRPr="00A31F79" w:rsidR="0013524E">
        <w:rPr>
          <w:rFonts w:ascii="Courier New" w:hAnsi="Courier New" w:cs="Courier New"/>
        </w:rPr>
        <w:t xml:space="preserve">, </w:t>
      </w:r>
      <w:r w:rsidRPr="00A31F79" w:rsidR="00E52917">
        <w:rPr>
          <w:rFonts w:ascii="Courier New" w:hAnsi="Courier New" w:cs="Courier New"/>
        </w:rPr>
        <w:t>career and technical education</w:t>
      </w:r>
      <w:r w:rsidR="00BA138A">
        <w:rPr>
          <w:rFonts w:ascii="Courier New" w:hAnsi="Courier New" w:cs="Courier New"/>
        </w:rPr>
        <w:t xml:space="preserve"> (as </w:t>
      </w:r>
      <w:r w:rsidR="004D209C">
        <w:rPr>
          <w:rFonts w:ascii="Courier New" w:hAnsi="Courier New" w:cs="Courier New"/>
        </w:rPr>
        <w:t>defined in this notice)</w:t>
      </w:r>
      <w:r w:rsidR="00420362">
        <w:rPr>
          <w:rFonts w:ascii="Courier New" w:hAnsi="Courier New" w:cs="Courier New"/>
        </w:rPr>
        <w:t>, or elective courses</w:t>
      </w:r>
      <w:r w:rsidRPr="00A31F79">
        <w:rPr>
          <w:rFonts w:ascii="Courier New" w:hAnsi="Courier New" w:cs="Courier New"/>
        </w:rPr>
        <w:t>;</w:t>
      </w:r>
    </w:p>
    <w:p w:rsidR="00A81135" w:rsidP="002B1F47" w:rsidRDefault="002B1F47" w14:paraId="24BE0965" w14:textId="3CB40D6D">
      <w:pPr>
        <w:rPr>
          <w:rFonts w:ascii="Courier New" w:hAnsi="Courier New" w:cs="Courier New"/>
        </w:rPr>
      </w:pPr>
      <w:r w:rsidRPr="00A31F79">
        <w:rPr>
          <w:rFonts w:ascii="Courier New" w:hAnsi="Courier New" w:cs="Courier New"/>
        </w:rPr>
        <w:tab/>
        <w:t xml:space="preserve">(2)  </w:t>
      </w:r>
      <w:r w:rsidRPr="00A31F79" w:rsidR="00A81135">
        <w:rPr>
          <w:rFonts w:ascii="Courier New" w:hAnsi="Courier New" w:cs="Courier New"/>
        </w:rPr>
        <w:t>Must include courses offered by multiple providers, from which students</w:t>
      </w:r>
      <w:r w:rsidR="0014621C">
        <w:rPr>
          <w:rFonts w:ascii="Courier New" w:hAnsi="Courier New" w:cs="Courier New"/>
        </w:rPr>
        <w:t>, or parents on behalf of students,</w:t>
      </w:r>
      <w:r w:rsidRPr="00A31F79" w:rsidR="00A81135">
        <w:rPr>
          <w:rFonts w:ascii="Courier New" w:hAnsi="Courier New" w:cs="Courier New"/>
        </w:rPr>
        <w:t xml:space="preserve"> may choose</w:t>
      </w:r>
      <w:r w:rsidR="00874B69">
        <w:rPr>
          <w:rFonts w:ascii="Courier New" w:hAnsi="Courier New" w:cs="Courier New"/>
        </w:rPr>
        <w:t>;</w:t>
      </w:r>
    </w:p>
    <w:p w:rsidRPr="00A31F79" w:rsidR="00B22A83" w:rsidP="002B1F47" w:rsidRDefault="00A81135" w14:paraId="34372A14" w14:textId="37308247">
      <w:pPr>
        <w:rPr>
          <w:rFonts w:ascii="Courier New" w:hAnsi="Courier New" w:cs="Courier New"/>
        </w:rPr>
      </w:pPr>
      <w:r>
        <w:rPr>
          <w:rFonts w:ascii="Courier New" w:hAnsi="Courier New" w:cs="Courier New"/>
        </w:rPr>
        <w:tab/>
        <w:t xml:space="preserve">(3) </w:t>
      </w:r>
      <w:r w:rsidRPr="00A31F79">
        <w:rPr>
          <w:rFonts w:ascii="Courier New" w:hAnsi="Courier New" w:cs="Courier New"/>
        </w:rPr>
        <w:t xml:space="preserve"> </w:t>
      </w:r>
      <w:r w:rsidRPr="00A31F79" w:rsidR="005A479B">
        <w:rPr>
          <w:rFonts w:ascii="Courier New" w:hAnsi="Courier New" w:cs="Courier New"/>
        </w:rPr>
        <w:t>Makes available</w:t>
      </w:r>
      <w:r w:rsidRPr="00A31F79" w:rsidR="002B1F47">
        <w:rPr>
          <w:rFonts w:ascii="Courier New" w:hAnsi="Courier New" w:cs="Courier New"/>
        </w:rPr>
        <w:t xml:space="preserve"> </w:t>
      </w:r>
      <w:r w:rsidRPr="00A31F79" w:rsidR="008C546B">
        <w:rPr>
          <w:rFonts w:ascii="Courier New" w:hAnsi="Courier New" w:cs="Courier New"/>
        </w:rPr>
        <w:t xml:space="preserve">courses in </w:t>
      </w:r>
      <w:r w:rsidRPr="00A31F79" w:rsidR="005A479B">
        <w:rPr>
          <w:rFonts w:ascii="Courier New" w:hAnsi="Courier New" w:cs="Courier New"/>
        </w:rPr>
        <w:t>at least two</w:t>
      </w:r>
      <w:r w:rsidRPr="00A31F79" w:rsidR="002B1F47">
        <w:rPr>
          <w:rFonts w:ascii="Courier New" w:hAnsi="Courier New" w:cs="Courier New"/>
        </w:rPr>
        <w:t xml:space="preserve"> learning format</w:t>
      </w:r>
      <w:r w:rsidRPr="00A31F79" w:rsidR="005A479B">
        <w:rPr>
          <w:rFonts w:ascii="Courier New" w:hAnsi="Courier New" w:cs="Courier New"/>
        </w:rPr>
        <w:t>s</w:t>
      </w:r>
      <w:r w:rsidRPr="00A31F79" w:rsidR="002B1F47">
        <w:rPr>
          <w:rFonts w:ascii="Courier New" w:hAnsi="Courier New" w:cs="Courier New"/>
        </w:rPr>
        <w:t xml:space="preserve">, </w:t>
      </w:r>
      <w:r w:rsidRPr="00A31F79" w:rsidR="00762470">
        <w:rPr>
          <w:rFonts w:ascii="Courier New" w:hAnsi="Courier New" w:cs="Courier New"/>
        </w:rPr>
        <w:t>includ</w:t>
      </w:r>
      <w:r w:rsidRPr="00A31F79" w:rsidR="00D06F24">
        <w:rPr>
          <w:rFonts w:ascii="Courier New" w:hAnsi="Courier New" w:cs="Courier New"/>
        </w:rPr>
        <w:t>ing</w:t>
      </w:r>
      <w:r w:rsidRPr="00A31F79" w:rsidR="006B7684">
        <w:rPr>
          <w:rFonts w:ascii="Courier New" w:hAnsi="Courier New" w:cs="Courier New"/>
        </w:rPr>
        <w:t>,</w:t>
      </w:r>
      <w:r w:rsidRPr="00A31F79" w:rsidR="00762470">
        <w:rPr>
          <w:rFonts w:ascii="Courier New" w:hAnsi="Courier New" w:cs="Courier New"/>
        </w:rPr>
        <w:t xml:space="preserve"> b</w:t>
      </w:r>
      <w:r w:rsidRPr="00A31F79" w:rsidR="003B77C2">
        <w:rPr>
          <w:rFonts w:ascii="Courier New" w:hAnsi="Courier New" w:cs="Courier New"/>
        </w:rPr>
        <w:t>u</w:t>
      </w:r>
      <w:r w:rsidRPr="00A31F79" w:rsidR="00762470">
        <w:rPr>
          <w:rFonts w:ascii="Courier New" w:hAnsi="Courier New" w:cs="Courier New"/>
        </w:rPr>
        <w:t>t not limited to</w:t>
      </w:r>
      <w:r w:rsidRPr="00A31F79" w:rsidR="006B7684">
        <w:rPr>
          <w:rFonts w:ascii="Courier New" w:hAnsi="Courier New" w:cs="Courier New"/>
        </w:rPr>
        <w:t>,</w:t>
      </w:r>
      <w:r w:rsidRPr="00A31F79" w:rsidR="00762470">
        <w:rPr>
          <w:rFonts w:ascii="Courier New" w:hAnsi="Courier New" w:cs="Courier New"/>
        </w:rPr>
        <w:t xml:space="preserve"> distance learning, online courses, and </w:t>
      </w:r>
      <w:r w:rsidRPr="00A31F79" w:rsidR="00B22A83">
        <w:rPr>
          <w:rFonts w:ascii="Courier New" w:hAnsi="Courier New" w:cs="Courier New"/>
        </w:rPr>
        <w:t>classroom-based</w:t>
      </w:r>
      <w:r w:rsidRPr="00A31F79" w:rsidR="00762470">
        <w:rPr>
          <w:rFonts w:ascii="Courier New" w:hAnsi="Courier New" w:cs="Courier New"/>
        </w:rPr>
        <w:t xml:space="preserve"> options</w:t>
      </w:r>
      <w:r w:rsidRPr="00A31F79" w:rsidR="00B22A83">
        <w:rPr>
          <w:rFonts w:ascii="Courier New" w:hAnsi="Courier New" w:cs="Courier New"/>
        </w:rPr>
        <w:t>,</w:t>
      </w:r>
      <w:r w:rsidRPr="00A31F79" w:rsidR="002B1F47">
        <w:rPr>
          <w:rFonts w:ascii="Courier New" w:hAnsi="Courier New" w:cs="Courier New"/>
        </w:rPr>
        <w:t xml:space="preserve"> </w:t>
      </w:r>
      <w:r w:rsidRPr="00A31F79" w:rsidR="00475CB1">
        <w:rPr>
          <w:rFonts w:ascii="Courier New" w:hAnsi="Courier New" w:cs="Courier New"/>
        </w:rPr>
        <w:t>except that</w:t>
      </w:r>
      <w:r>
        <w:rPr>
          <w:rFonts w:ascii="Courier New" w:hAnsi="Courier New" w:cs="Courier New"/>
        </w:rPr>
        <w:t>, for the purpose of this definition,</w:t>
      </w:r>
      <w:r w:rsidRPr="00A31F79" w:rsidR="002B1F47">
        <w:rPr>
          <w:rFonts w:ascii="Courier New" w:hAnsi="Courier New" w:cs="Courier New"/>
        </w:rPr>
        <w:t xml:space="preserve"> an individual course need not be available in more than one format</w:t>
      </w:r>
      <w:r w:rsidRPr="00A31F79" w:rsidR="00B22A83">
        <w:rPr>
          <w:rFonts w:ascii="Courier New" w:hAnsi="Courier New" w:cs="Courier New"/>
        </w:rPr>
        <w:t xml:space="preserve">; </w:t>
      </w:r>
    </w:p>
    <w:p w:rsidR="00A81135" w:rsidP="002B1F47" w:rsidRDefault="00B22A83" w14:paraId="7D7AA964" w14:textId="46BAF9DB">
      <w:pPr>
        <w:rPr>
          <w:rFonts w:ascii="Courier New" w:hAnsi="Courier New" w:cs="Courier New"/>
        </w:rPr>
      </w:pPr>
      <w:r w:rsidRPr="00A31F79">
        <w:rPr>
          <w:rFonts w:ascii="Courier New" w:hAnsi="Courier New" w:cs="Courier New"/>
        </w:rPr>
        <w:tab/>
        <w:t>(</w:t>
      </w:r>
      <w:r w:rsidR="00A81135">
        <w:rPr>
          <w:rFonts w:ascii="Courier New" w:hAnsi="Courier New" w:cs="Courier New"/>
        </w:rPr>
        <w:t>4</w:t>
      </w:r>
      <w:r w:rsidRPr="00A31F79">
        <w:rPr>
          <w:rFonts w:ascii="Courier New" w:hAnsi="Courier New" w:cs="Courier New"/>
        </w:rPr>
        <w:t xml:space="preserve">)  </w:t>
      </w:r>
      <w:r w:rsidRPr="00A31F79" w:rsidR="00A81135">
        <w:rPr>
          <w:rFonts w:ascii="Courier New" w:hAnsi="Courier New" w:cs="Courier New"/>
        </w:rPr>
        <w:t>Ensures that coursework materials and the formats and technologies by which they are made available are accessible to students with disabilities</w:t>
      </w:r>
      <w:r w:rsidR="00A2171F">
        <w:rPr>
          <w:rFonts w:ascii="Courier New" w:hAnsi="Courier New" w:cs="Courier New"/>
        </w:rPr>
        <w:t>; and</w:t>
      </w:r>
      <w:r w:rsidRPr="00A31F79" w:rsidR="00A81135">
        <w:rPr>
          <w:rFonts w:ascii="Courier New" w:hAnsi="Courier New" w:cs="Courier New"/>
        </w:rPr>
        <w:t xml:space="preserve"> </w:t>
      </w:r>
    </w:p>
    <w:p w:rsidRPr="00A31F79" w:rsidR="00CB57C8" w:rsidP="002B1F47" w:rsidRDefault="00A81135" w14:paraId="51E4E1DF" w14:textId="14FC131A">
      <w:pPr>
        <w:rPr>
          <w:rFonts w:ascii="Courier New" w:hAnsi="Courier New" w:cs="Courier New"/>
        </w:rPr>
      </w:pPr>
      <w:r>
        <w:rPr>
          <w:rFonts w:ascii="Courier New" w:hAnsi="Courier New" w:cs="Courier New"/>
        </w:rPr>
        <w:lastRenderedPageBreak/>
        <w:tab/>
        <w:t xml:space="preserve">(5)  </w:t>
      </w:r>
      <w:r w:rsidRPr="00A31F79" w:rsidR="00B22A83">
        <w:rPr>
          <w:rFonts w:ascii="Courier New" w:hAnsi="Courier New" w:cs="Courier New"/>
        </w:rPr>
        <w:t>Is available to all students in the State</w:t>
      </w:r>
      <w:r w:rsidRPr="00A31F79" w:rsidR="003F047F">
        <w:rPr>
          <w:rFonts w:ascii="Courier New" w:hAnsi="Courier New" w:cs="Courier New"/>
        </w:rPr>
        <w:t>, including private school students on an equ</w:t>
      </w:r>
      <w:r w:rsidRPr="00A31F79" w:rsidR="00DA7BF9">
        <w:rPr>
          <w:rFonts w:ascii="Courier New" w:hAnsi="Courier New" w:cs="Courier New"/>
        </w:rPr>
        <w:t xml:space="preserve">itable basis, in accordance with section 8501 of </w:t>
      </w:r>
      <w:r w:rsidRPr="00A31F79" w:rsidR="000407E4">
        <w:rPr>
          <w:rFonts w:ascii="Courier New" w:hAnsi="Courier New" w:cs="Courier New"/>
        </w:rPr>
        <w:t xml:space="preserve">the </w:t>
      </w:r>
      <w:r w:rsidRPr="00A31F79" w:rsidR="00DA7BF9">
        <w:rPr>
          <w:rFonts w:ascii="Courier New" w:hAnsi="Courier New" w:cs="Courier New"/>
        </w:rPr>
        <w:t>ESEA</w:t>
      </w:r>
      <w:r>
        <w:rPr>
          <w:rFonts w:ascii="Courier New" w:hAnsi="Courier New" w:cs="Courier New"/>
        </w:rPr>
        <w:t>.</w:t>
      </w:r>
    </w:p>
    <w:p w:rsidRPr="002C12DB" w:rsidR="00C43C26" w:rsidP="00C43C26" w:rsidRDefault="00CB57C8" w14:paraId="5EA4E0AF" w14:textId="030140B2">
      <w:pPr>
        <w:rPr>
          <w:rFonts w:ascii="Courier New" w:hAnsi="Courier New" w:cs="Courier New"/>
        </w:rPr>
      </w:pPr>
      <w:r w:rsidRPr="00A31F79">
        <w:rPr>
          <w:rFonts w:ascii="Courier New" w:hAnsi="Courier New" w:cs="Courier New"/>
        </w:rPr>
        <w:t xml:space="preserve">    </w:t>
      </w:r>
      <w:r w:rsidR="00A2171F">
        <w:rPr>
          <w:rFonts w:ascii="Courier New" w:hAnsi="Courier New" w:cs="Courier New"/>
          <w:i/>
        </w:rPr>
        <w:t xml:space="preserve"> </w:t>
      </w:r>
      <w:r w:rsidRPr="00A31F79" w:rsidR="00C43C26">
        <w:rPr>
          <w:rFonts w:ascii="Courier New" w:hAnsi="Courier New" w:cs="Courier New"/>
          <w:i/>
        </w:rPr>
        <w:t>Local educational agency (LEA)</w:t>
      </w:r>
      <w:r w:rsidRPr="00A31F79" w:rsidR="00C43C26">
        <w:rPr>
          <w:rFonts w:ascii="Courier New" w:hAnsi="Courier New" w:cs="Courier New"/>
        </w:rPr>
        <w:t xml:space="preserve"> means</w:t>
      </w:r>
      <w:r w:rsidR="002C12DB">
        <w:rPr>
          <w:rFonts w:ascii="Courier New" w:hAnsi="Courier New" w:cs="Courier New"/>
        </w:rPr>
        <w:t>--</w:t>
      </w:r>
    </w:p>
    <w:p w:rsidRPr="00A31F79" w:rsidR="00C43C26" w:rsidP="00C43C26" w:rsidRDefault="00C43C26" w14:paraId="764C85FE" w14:textId="77777777">
      <w:pPr>
        <w:rPr>
          <w:rFonts w:ascii="Courier New" w:hAnsi="Courier New" w:cs="Courier New"/>
        </w:rPr>
      </w:pPr>
      <w:r w:rsidRPr="00A31F79">
        <w:rPr>
          <w:rFonts w:ascii="Courier New" w:hAnsi="Courier New" w:cs="Courier New"/>
        </w:rPr>
        <w:t xml:space="preserve">     (a)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rsidRPr="00A31F79" w:rsidR="00C43C26" w:rsidP="00C43C26" w:rsidRDefault="00C43C26" w14:paraId="70BD5B1B" w14:textId="77777777">
      <w:pPr>
        <w:rPr>
          <w:rFonts w:ascii="Courier New" w:hAnsi="Courier New" w:cs="Courier New"/>
        </w:rPr>
      </w:pPr>
      <w:r w:rsidRPr="00A31F79">
        <w:rPr>
          <w:rFonts w:ascii="Courier New" w:hAnsi="Courier New" w:cs="Courier New"/>
        </w:rPr>
        <w:t xml:space="preserve">     (b)  The term includes any other public institution or agency having administrative control and direction of a public elementary school or secondary school.</w:t>
      </w:r>
    </w:p>
    <w:p w:rsidRPr="00A31F79" w:rsidR="00C43C26" w:rsidP="00C43C26" w:rsidRDefault="00C43C26" w14:paraId="2B5D0223" w14:textId="77777777">
      <w:pPr>
        <w:rPr>
          <w:rFonts w:ascii="Courier New" w:hAnsi="Courier New" w:cs="Courier New"/>
        </w:rPr>
      </w:pPr>
      <w:r w:rsidRPr="00A31F79">
        <w:rPr>
          <w:rFonts w:ascii="Courier New" w:hAnsi="Courier New" w:cs="Courier New"/>
        </w:rPr>
        <w:t xml:space="preserve">     (c)  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local </w:t>
      </w:r>
      <w:r w:rsidRPr="00A31F79">
        <w:rPr>
          <w:rFonts w:ascii="Courier New" w:hAnsi="Courier New" w:cs="Courier New"/>
        </w:rPr>
        <w:lastRenderedPageBreak/>
        <w:t>educational agency receiving assistance under the ESEA with the smallest student population, except that the school shall not be subject to the jurisdiction of any State educational agency other than the Bureau of Indian Education.</w:t>
      </w:r>
    </w:p>
    <w:p w:rsidRPr="00A31F79" w:rsidR="00C43C26" w:rsidP="00C43C26" w:rsidRDefault="00C43C26" w14:paraId="2A27BEC6" w14:textId="77777777">
      <w:pPr>
        <w:rPr>
          <w:rFonts w:ascii="Courier New" w:hAnsi="Courier New" w:cs="Courier New"/>
        </w:rPr>
      </w:pPr>
      <w:r w:rsidRPr="00A31F79">
        <w:rPr>
          <w:rFonts w:ascii="Courier New" w:hAnsi="Courier New" w:cs="Courier New"/>
        </w:rPr>
        <w:t xml:space="preserve">     (d)  The term includes educational service agencies and consortia of those agencies.</w:t>
      </w:r>
    </w:p>
    <w:p w:rsidRPr="00A31F79" w:rsidR="00C43C26" w:rsidP="00C43C26" w:rsidRDefault="00C43C26" w14:paraId="51CE8566" w14:textId="77777777">
      <w:pPr>
        <w:contextualSpacing/>
        <w:rPr>
          <w:rFonts w:ascii="Courier New" w:hAnsi="Courier New" w:cs="Courier New"/>
        </w:rPr>
      </w:pPr>
      <w:r w:rsidRPr="00A31F79">
        <w:rPr>
          <w:rFonts w:ascii="Courier New" w:hAnsi="Courier New" w:cs="Courier New"/>
        </w:rPr>
        <w:t xml:space="preserve">     (e)  The term includes the State educational agency in a State in which the State educational agency is the sole educational agency for all public schools. </w:t>
      </w:r>
    </w:p>
    <w:p w:rsidRPr="00A31F79" w:rsidR="00C43C26" w:rsidP="00C43C26" w:rsidRDefault="00C43C26" w14:paraId="1DD86C44" w14:textId="7CFC786B">
      <w:pPr>
        <w:ind w:firstLine="720"/>
        <w:contextualSpacing/>
        <w:rPr>
          <w:rFonts w:ascii="Courier New" w:hAnsi="Courier New" w:cs="Courier New"/>
        </w:rPr>
      </w:pPr>
      <w:r w:rsidRPr="00A31F79">
        <w:rPr>
          <w:rFonts w:ascii="Courier New" w:hAnsi="Courier New" w:cs="Courier New"/>
          <w:i/>
          <w:iCs/>
        </w:rPr>
        <w:t>Parent</w:t>
      </w:r>
      <w:r w:rsidRPr="00A31F79" w:rsidR="001E779A">
        <w:rPr>
          <w:rFonts w:ascii="Courier New" w:hAnsi="Courier New" w:cs="Courier New"/>
        </w:rPr>
        <w:t>--</w:t>
      </w:r>
      <w:r w:rsidRPr="00A31F79">
        <w:rPr>
          <w:rFonts w:ascii="Courier New" w:hAnsi="Courier New" w:cs="Courier New"/>
        </w:rPr>
        <w:t>The term “parent” includes a legal guardian or other person standing in loco parentis (such as a grandparent or stepparent with whom the child lives, or a person who is legally responsible for the child’s welfare).</w:t>
      </w:r>
    </w:p>
    <w:p w:rsidRPr="00A31F79" w:rsidR="00C43C26" w:rsidP="00C43C26" w:rsidRDefault="00C43C26" w14:paraId="0F2DF41A" w14:textId="77777777">
      <w:pPr>
        <w:ind w:firstLine="720"/>
        <w:contextualSpacing/>
        <w:rPr>
          <w:rFonts w:ascii="Courier New" w:hAnsi="Courier New" w:cs="Courier New"/>
        </w:rPr>
      </w:pPr>
      <w:r w:rsidRPr="00A31F79">
        <w:rPr>
          <w:rFonts w:ascii="Courier New" w:hAnsi="Courier New" w:cs="Courier New"/>
          <w:i/>
          <w:iCs/>
        </w:rPr>
        <w:t xml:space="preserve">State educational agency (SEA) </w:t>
      </w:r>
      <w:r w:rsidRPr="00A31F79">
        <w:rPr>
          <w:rFonts w:ascii="Courier New" w:hAnsi="Courier New" w:cs="Courier New"/>
        </w:rPr>
        <w:t>means the agency primarily responsible for the State supervision of public elementary or secondary schools.</w:t>
      </w:r>
    </w:p>
    <w:p w:rsidRPr="00A31F79" w:rsidR="00417822" w:rsidP="00602A6E" w:rsidRDefault="006D1EF4" w14:paraId="0E1B1BDE" w14:textId="27A70B44">
      <w:pPr>
        <w:tabs>
          <w:tab w:val="clear" w:pos="720"/>
        </w:tabs>
        <w:autoSpaceDE w:val="0"/>
        <w:autoSpaceDN w:val="0"/>
        <w:adjustRightInd w:val="0"/>
        <w:ind w:firstLine="720"/>
        <w:rPr>
          <w:rFonts w:ascii="Courier New" w:hAnsi="Courier New" w:cs="Courier New" w:eastAsiaTheme="minorHAnsi"/>
        </w:rPr>
      </w:pPr>
      <w:r w:rsidRPr="00A31F79">
        <w:rPr>
          <w:rFonts w:ascii="Courier New" w:hAnsi="Courier New" w:cs="Courier New" w:eastAsiaTheme="minorHAnsi"/>
          <w:i/>
        </w:rPr>
        <w:t>Well</w:t>
      </w:r>
      <w:r w:rsidRPr="00A31F79">
        <w:rPr>
          <w:rFonts w:ascii="Courier New" w:hAnsi="Courier New" w:cs="Courier New" w:eastAsiaTheme="minorHAnsi"/>
          <w:i/>
        </w:rPr>
        <w:noBreakHyphen/>
        <w:t>rounded education</w:t>
      </w:r>
      <w:r w:rsidRPr="00A31F79" w:rsidR="00733895">
        <w:rPr>
          <w:rFonts w:ascii="Courier New" w:hAnsi="Courier New" w:cs="Courier New" w:eastAsiaTheme="minorHAnsi"/>
        </w:rPr>
        <w:t xml:space="preserve"> means</w:t>
      </w:r>
      <w:r w:rsidRPr="00A31F79" w:rsidR="002B2471">
        <w:rPr>
          <w:rFonts w:ascii="Courier New" w:hAnsi="Courier New" w:cs="Courier New" w:eastAsiaTheme="minorHAnsi"/>
        </w:rPr>
        <w:t xml:space="preserve"> </w:t>
      </w:r>
      <w:r w:rsidRPr="00A31F79" w:rsidR="00D75502">
        <w:rPr>
          <w:rFonts w:ascii="Courier New" w:hAnsi="Courier New" w:cs="Courier New" w:eastAsiaTheme="minorHAnsi"/>
        </w:rPr>
        <w:t>c</w:t>
      </w:r>
      <w:r w:rsidRPr="00A31F79">
        <w:rPr>
          <w:rFonts w:ascii="Courier New" w:hAnsi="Courier New" w:cs="Courier New" w:eastAsiaTheme="minorHAnsi"/>
        </w:rPr>
        <w:t>ourses, activities, and programming in subjects</w:t>
      </w:r>
      <w:r w:rsidRPr="00A31F79" w:rsidR="002B2471">
        <w:rPr>
          <w:rFonts w:ascii="Courier New" w:hAnsi="Courier New" w:cs="Courier New" w:eastAsiaTheme="minorHAnsi"/>
        </w:rPr>
        <w:t xml:space="preserve"> </w:t>
      </w:r>
      <w:r w:rsidRPr="00A31F79">
        <w:rPr>
          <w:rFonts w:ascii="Courier New" w:hAnsi="Courier New" w:cs="Courier New" w:eastAsiaTheme="minorHAnsi"/>
        </w:rPr>
        <w:t xml:space="preserve">such as English, reading or language arts, writing, science, technology, engineering, mathematics, foreign languages, civics and government, economics, arts, history, geography, computer science, music, career and technical education, health, physical </w:t>
      </w:r>
      <w:r w:rsidRPr="00A31F79">
        <w:rPr>
          <w:rFonts w:ascii="Courier New" w:hAnsi="Courier New" w:cs="Courier New" w:eastAsiaTheme="minorHAnsi"/>
        </w:rPr>
        <w:lastRenderedPageBreak/>
        <w:t xml:space="preserve">education, and any other subject, as determined by the </w:t>
      </w:r>
      <w:r w:rsidRPr="00A31F79" w:rsidR="00896AE2">
        <w:rPr>
          <w:rFonts w:ascii="Courier New" w:hAnsi="Courier New" w:cs="Courier New" w:eastAsiaTheme="minorHAnsi"/>
        </w:rPr>
        <w:t>SEA</w:t>
      </w:r>
      <w:r w:rsidRPr="00A31F79">
        <w:rPr>
          <w:rFonts w:ascii="Courier New" w:hAnsi="Courier New" w:cs="Courier New" w:eastAsiaTheme="minorHAnsi"/>
        </w:rPr>
        <w:t xml:space="preserve"> or </w:t>
      </w:r>
      <w:r w:rsidRPr="00A31F79" w:rsidR="00896AE2">
        <w:rPr>
          <w:rFonts w:ascii="Courier New" w:hAnsi="Courier New" w:cs="Courier New" w:eastAsiaTheme="minorHAnsi"/>
        </w:rPr>
        <w:t>LEA</w:t>
      </w:r>
      <w:r w:rsidRPr="00A31F79">
        <w:rPr>
          <w:rFonts w:ascii="Courier New" w:hAnsi="Courier New" w:cs="Courier New" w:eastAsiaTheme="minorHAnsi"/>
        </w:rPr>
        <w:t>, with the purpose of providing all students access to an enriched curriculum and educational experience.</w:t>
      </w:r>
    </w:p>
    <w:p w:rsidRPr="00A31F79" w:rsidR="0051088F" w:rsidRDefault="00AC64BF" w14:paraId="2BC7123A" w14:textId="6B7A9AC7">
      <w:pPr>
        <w:tabs>
          <w:tab w:val="clear" w:pos="720"/>
        </w:tabs>
        <w:rPr>
          <w:rFonts w:ascii="Courier New" w:hAnsi="Courier New" w:cs="Courier New"/>
        </w:rPr>
      </w:pPr>
      <w:r w:rsidRPr="00A31F79">
        <w:rPr>
          <w:rFonts w:ascii="Courier New" w:hAnsi="Courier New" w:cs="Courier New"/>
          <w:u w:val="single"/>
        </w:rPr>
        <w:t>Waiver of Proposed Rulemaking</w:t>
      </w:r>
      <w:r w:rsidRPr="00A31F79">
        <w:rPr>
          <w:rFonts w:ascii="Courier New" w:hAnsi="Courier New" w:cs="Courier New"/>
        </w:rPr>
        <w:t xml:space="preserve">: </w:t>
      </w:r>
      <w:r w:rsidRPr="00A31F79" w:rsidR="00D06F24">
        <w:rPr>
          <w:rFonts w:ascii="Courier New" w:hAnsi="Courier New" w:cs="Courier New"/>
        </w:rPr>
        <w:t xml:space="preserve"> </w:t>
      </w:r>
      <w:r w:rsidRPr="00A31F79">
        <w:rPr>
          <w:rFonts w:ascii="Courier New" w:hAnsi="Courier New" w:cs="Courier New"/>
        </w:rPr>
        <w:t xml:space="preserve">Under the </w:t>
      </w:r>
      <w:r w:rsidRPr="00A31F79" w:rsidR="00017CC2">
        <w:rPr>
          <w:rFonts w:ascii="Courier New" w:hAnsi="Courier New" w:cs="Courier New"/>
        </w:rPr>
        <w:t>Administrative</w:t>
      </w:r>
      <w:r w:rsidRPr="00A31F79">
        <w:rPr>
          <w:rFonts w:ascii="Courier New" w:hAnsi="Courier New" w:cs="Courier New"/>
        </w:rPr>
        <w:t xml:space="preserve"> Procedure Act (5 U.S.C. 553), the Department generally offers interested parties the opportunity to comment on proposed priorities, definitions, and requirements. </w:t>
      </w:r>
      <w:r w:rsidRPr="00A31F79" w:rsidR="00D06F24">
        <w:rPr>
          <w:rFonts w:ascii="Courier New" w:hAnsi="Courier New" w:cs="Courier New"/>
        </w:rPr>
        <w:t xml:space="preserve"> </w:t>
      </w:r>
      <w:r w:rsidRPr="00A31F79">
        <w:rPr>
          <w:rFonts w:ascii="Courier New" w:hAnsi="Courier New" w:cs="Courier New"/>
        </w:rPr>
        <w:t xml:space="preserve">Section 437(d)(1) of GEPA, however, allows the Secretary to exempt from </w:t>
      </w:r>
      <w:r w:rsidRPr="00A31F79" w:rsidR="00603ABA">
        <w:rPr>
          <w:rFonts w:ascii="Courier New" w:hAnsi="Courier New" w:cs="Courier New"/>
        </w:rPr>
        <w:t xml:space="preserve">rulemaking requirements regulations </w:t>
      </w:r>
      <w:r w:rsidRPr="00A31F79" w:rsidR="00017CC2">
        <w:rPr>
          <w:rFonts w:ascii="Courier New" w:hAnsi="Courier New" w:cs="Courier New"/>
        </w:rPr>
        <w:t>governing</w:t>
      </w:r>
      <w:r w:rsidRPr="00A31F79" w:rsidR="00603ABA">
        <w:rPr>
          <w:rFonts w:ascii="Courier New" w:hAnsi="Courier New" w:cs="Courier New"/>
        </w:rPr>
        <w:t xml:space="preserve"> the first grant competition under a new or substantially revised program authority. </w:t>
      </w:r>
      <w:r w:rsidRPr="00A31F79" w:rsidR="00D06F24">
        <w:rPr>
          <w:rFonts w:ascii="Courier New" w:hAnsi="Courier New" w:cs="Courier New"/>
        </w:rPr>
        <w:t xml:space="preserve"> </w:t>
      </w:r>
      <w:r w:rsidRPr="00A31F79" w:rsidR="00603ABA">
        <w:rPr>
          <w:rFonts w:ascii="Courier New" w:hAnsi="Courier New" w:cs="Courier New"/>
        </w:rPr>
        <w:t xml:space="preserve">This is the first grant competition for this program under </w:t>
      </w:r>
      <w:r w:rsidRPr="00A31F79" w:rsidR="00D06F24">
        <w:rPr>
          <w:rFonts w:ascii="Courier New" w:hAnsi="Courier New" w:cs="Courier New"/>
        </w:rPr>
        <w:t>t</w:t>
      </w:r>
      <w:r w:rsidRPr="00A31F79" w:rsidR="00603ABA">
        <w:rPr>
          <w:rFonts w:ascii="Courier New" w:hAnsi="Courier New" w:cs="Courier New"/>
        </w:rPr>
        <w:t xml:space="preserve">itle IV, </w:t>
      </w:r>
      <w:r w:rsidRPr="00A31F79" w:rsidR="00D06F24">
        <w:rPr>
          <w:rFonts w:ascii="Courier New" w:hAnsi="Courier New" w:cs="Courier New"/>
        </w:rPr>
        <w:t xml:space="preserve">part </w:t>
      </w:r>
      <w:r w:rsidRPr="00A31F79" w:rsidR="00603ABA">
        <w:rPr>
          <w:rFonts w:ascii="Courier New" w:hAnsi="Courier New" w:cs="Courier New"/>
        </w:rPr>
        <w:t>A</w:t>
      </w:r>
      <w:r w:rsidRPr="00A31F79" w:rsidR="00237129">
        <w:rPr>
          <w:rFonts w:ascii="Courier New" w:hAnsi="Courier New" w:cs="Courier New"/>
        </w:rPr>
        <w:t xml:space="preserve">, subpart 1 of the </w:t>
      </w:r>
      <w:r w:rsidRPr="00A31F79" w:rsidR="00613603">
        <w:rPr>
          <w:rFonts w:ascii="Courier New" w:hAnsi="Courier New" w:cs="Courier New"/>
        </w:rPr>
        <w:t>ESEA</w:t>
      </w:r>
      <w:r w:rsidRPr="00A31F79" w:rsidR="00EE31C5">
        <w:rPr>
          <w:rFonts w:ascii="Courier New" w:hAnsi="Courier New" w:cs="Courier New"/>
        </w:rPr>
        <w:t xml:space="preserve"> </w:t>
      </w:r>
      <w:r w:rsidRPr="00A31F79" w:rsidR="00A70699">
        <w:rPr>
          <w:rFonts w:ascii="Courier New" w:hAnsi="Courier New" w:cs="Courier New"/>
        </w:rPr>
        <w:t>(20 U.S.C. 7113(a)(3)</w:t>
      </w:r>
      <w:r w:rsidRPr="00A31F79" w:rsidR="00D06F24">
        <w:rPr>
          <w:rFonts w:ascii="Courier New" w:hAnsi="Courier New" w:cs="Courier New"/>
        </w:rPr>
        <w:t>)</w:t>
      </w:r>
      <w:r w:rsidRPr="00A31F79" w:rsidR="00A70699">
        <w:rPr>
          <w:rFonts w:ascii="Courier New" w:hAnsi="Courier New" w:cs="Courier New"/>
        </w:rPr>
        <w:t xml:space="preserve"> and therefore qualif</w:t>
      </w:r>
      <w:r w:rsidRPr="00A31F79" w:rsidR="00017CC2">
        <w:rPr>
          <w:rFonts w:ascii="Courier New" w:hAnsi="Courier New" w:cs="Courier New"/>
        </w:rPr>
        <w:t>i</w:t>
      </w:r>
      <w:r w:rsidRPr="00A31F79" w:rsidR="00A70699">
        <w:rPr>
          <w:rFonts w:ascii="Courier New" w:hAnsi="Courier New" w:cs="Courier New"/>
        </w:rPr>
        <w:t xml:space="preserve">es for this exemption. </w:t>
      </w:r>
      <w:r w:rsidRPr="00A31F79" w:rsidR="00D06F24">
        <w:rPr>
          <w:rFonts w:ascii="Courier New" w:hAnsi="Courier New" w:cs="Courier New"/>
        </w:rPr>
        <w:t xml:space="preserve"> </w:t>
      </w:r>
      <w:r w:rsidRPr="00A31F79" w:rsidR="00A70699">
        <w:rPr>
          <w:rFonts w:ascii="Courier New" w:hAnsi="Courier New" w:cs="Courier New"/>
        </w:rPr>
        <w:t xml:space="preserve">In order to ensure timely </w:t>
      </w:r>
      <w:r w:rsidRPr="00A31F79" w:rsidR="00EE31C5">
        <w:rPr>
          <w:rFonts w:ascii="Courier New" w:hAnsi="Courier New" w:cs="Courier New"/>
        </w:rPr>
        <w:t>gr</w:t>
      </w:r>
      <w:r w:rsidRPr="00A31F79" w:rsidR="00A70699">
        <w:rPr>
          <w:rFonts w:ascii="Courier New" w:hAnsi="Courier New" w:cs="Courier New"/>
        </w:rPr>
        <w:t>ant awards, the Secretary has decided to forgo public comment on t</w:t>
      </w:r>
      <w:r w:rsidRPr="00A31F79" w:rsidR="00017CC2">
        <w:rPr>
          <w:rFonts w:ascii="Courier New" w:hAnsi="Courier New" w:cs="Courier New"/>
        </w:rPr>
        <w:t>he</w:t>
      </w:r>
      <w:r w:rsidRPr="00A31F79" w:rsidR="00A70699">
        <w:rPr>
          <w:rFonts w:ascii="Courier New" w:hAnsi="Courier New" w:cs="Courier New"/>
        </w:rPr>
        <w:t xml:space="preserve"> </w:t>
      </w:r>
      <w:r w:rsidRPr="00A31F79" w:rsidR="00017CC2">
        <w:rPr>
          <w:rFonts w:ascii="Courier New" w:hAnsi="Courier New" w:cs="Courier New"/>
        </w:rPr>
        <w:t>priorit</w:t>
      </w:r>
      <w:r w:rsidR="003F5AA3">
        <w:rPr>
          <w:rFonts w:ascii="Courier New" w:hAnsi="Courier New" w:cs="Courier New"/>
        </w:rPr>
        <w:t>y</w:t>
      </w:r>
      <w:r w:rsidRPr="00A31F79" w:rsidR="00284720">
        <w:rPr>
          <w:rFonts w:ascii="Courier New" w:hAnsi="Courier New" w:cs="Courier New"/>
        </w:rPr>
        <w:t>, definition, and requirements under section 437</w:t>
      </w:r>
      <w:r w:rsidRPr="00A31F79" w:rsidR="00AF6E96">
        <w:rPr>
          <w:rFonts w:ascii="Courier New" w:hAnsi="Courier New" w:cs="Courier New"/>
        </w:rPr>
        <w:t xml:space="preserve">(d)(1) of GEPA. </w:t>
      </w:r>
      <w:r w:rsidRPr="00A31F79" w:rsidR="00D06F24">
        <w:rPr>
          <w:rFonts w:ascii="Courier New" w:hAnsi="Courier New" w:cs="Courier New"/>
        </w:rPr>
        <w:t xml:space="preserve"> </w:t>
      </w:r>
      <w:r w:rsidRPr="00A31F79" w:rsidR="00AF6E96">
        <w:rPr>
          <w:rFonts w:ascii="Courier New" w:hAnsi="Courier New" w:cs="Courier New"/>
        </w:rPr>
        <w:t>The priorit</w:t>
      </w:r>
      <w:r w:rsidR="003F5AA3">
        <w:rPr>
          <w:rFonts w:ascii="Courier New" w:hAnsi="Courier New" w:cs="Courier New"/>
        </w:rPr>
        <w:t>y</w:t>
      </w:r>
      <w:r w:rsidRPr="00A31F79" w:rsidR="00AF6E96">
        <w:rPr>
          <w:rFonts w:ascii="Courier New" w:hAnsi="Courier New" w:cs="Courier New"/>
        </w:rPr>
        <w:t xml:space="preserve">, definition, and requirements will apply to the FY </w:t>
      </w:r>
      <w:r w:rsidRPr="00A31F79" w:rsidR="001C796C">
        <w:rPr>
          <w:rFonts w:ascii="Courier New" w:hAnsi="Courier New" w:cs="Courier New"/>
        </w:rPr>
        <w:t>20</w:t>
      </w:r>
      <w:r w:rsidRPr="00A31F79" w:rsidR="00AF6E96">
        <w:rPr>
          <w:rFonts w:ascii="Courier New" w:hAnsi="Courier New" w:cs="Courier New"/>
        </w:rPr>
        <w:t>20</w:t>
      </w:r>
      <w:r w:rsidRPr="00A31F79" w:rsidR="00FD7EDC">
        <w:rPr>
          <w:rFonts w:ascii="Courier New" w:hAnsi="Courier New" w:cs="Courier New"/>
        </w:rPr>
        <w:t xml:space="preserve"> grant competition and any subsequent year in which we make </w:t>
      </w:r>
      <w:r w:rsidRPr="00A31F79" w:rsidR="00855D8C">
        <w:rPr>
          <w:rFonts w:ascii="Courier New" w:hAnsi="Courier New" w:cs="Courier New"/>
        </w:rPr>
        <w:t>awards</w:t>
      </w:r>
      <w:r w:rsidRPr="00A31F79" w:rsidR="00FD7EDC">
        <w:rPr>
          <w:rFonts w:ascii="Courier New" w:hAnsi="Courier New" w:cs="Courier New"/>
        </w:rPr>
        <w:t xml:space="preserve"> from the list of unfunded applications from this competition. </w:t>
      </w:r>
    </w:p>
    <w:p w:rsidRPr="00A31F79" w:rsidR="003559B0" w:rsidRDefault="003559B0" w14:paraId="40FB1FA0" w14:textId="0265CAB9">
      <w:pPr>
        <w:tabs>
          <w:tab w:val="clear" w:pos="720"/>
        </w:tabs>
        <w:rPr>
          <w:rFonts w:ascii="Courier New" w:hAnsi="Courier New" w:cs="Courier New"/>
        </w:rPr>
      </w:pPr>
      <w:r w:rsidRPr="00A31F79">
        <w:rPr>
          <w:rFonts w:ascii="Courier New" w:hAnsi="Courier New" w:cs="Courier New"/>
          <w:u w:val="single"/>
        </w:rPr>
        <w:t>Program Authority</w:t>
      </w:r>
      <w:r w:rsidRPr="00A31F79">
        <w:rPr>
          <w:rFonts w:ascii="Courier New" w:hAnsi="Courier New" w:cs="Courier New"/>
        </w:rPr>
        <w:t>:</w:t>
      </w:r>
      <w:r w:rsidRPr="00A31F79">
        <w:rPr>
          <w:rFonts w:ascii="Courier New" w:hAnsi="Courier New" w:cs="Courier New"/>
          <w:i/>
          <w:iCs/>
        </w:rPr>
        <w:t xml:space="preserve"> </w:t>
      </w:r>
      <w:r w:rsidRPr="00A31F79" w:rsidR="00D06F24">
        <w:rPr>
          <w:rFonts w:ascii="Courier New" w:hAnsi="Courier New" w:cs="Courier New"/>
        </w:rPr>
        <w:t xml:space="preserve"> </w:t>
      </w:r>
      <w:r w:rsidRPr="00A31F79" w:rsidR="00613603">
        <w:rPr>
          <w:rFonts w:ascii="Courier New" w:hAnsi="Courier New" w:cs="Courier New"/>
        </w:rPr>
        <w:t xml:space="preserve">Section 4103(a)(3) of </w:t>
      </w:r>
      <w:r w:rsidRPr="00A31F79" w:rsidR="00D06F24">
        <w:rPr>
          <w:rFonts w:ascii="Courier New" w:hAnsi="Courier New" w:cs="Courier New"/>
        </w:rPr>
        <w:t>t</w:t>
      </w:r>
      <w:r w:rsidRPr="00A31F79" w:rsidR="00613603">
        <w:rPr>
          <w:rFonts w:ascii="Courier New" w:hAnsi="Courier New" w:cs="Courier New"/>
        </w:rPr>
        <w:t xml:space="preserve">itle IV, </w:t>
      </w:r>
      <w:r w:rsidRPr="00A31F79" w:rsidR="00D06F24">
        <w:rPr>
          <w:rFonts w:ascii="Courier New" w:hAnsi="Courier New" w:cs="Courier New"/>
        </w:rPr>
        <w:t>p</w:t>
      </w:r>
      <w:r w:rsidRPr="00A31F79" w:rsidR="00613603">
        <w:rPr>
          <w:rFonts w:ascii="Courier New" w:hAnsi="Courier New" w:cs="Courier New"/>
        </w:rPr>
        <w:t>art A of the ESEA</w:t>
      </w:r>
      <w:r w:rsidRPr="00A31F79" w:rsidR="00953F30">
        <w:rPr>
          <w:rFonts w:ascii="Courier New" w:hAnsi="Courier New" w:cs="Courier New"/>
        </w:rPr>
        <w:t xml:space="preserve"> (20 U.S.C. </w:t>
      </w:r>
      <w:r w:rsidRPr="00A31F79" w:rsidR="006850F3">
        <w:rPr>
          <w:rFonts w:ascii="Courier New" w:hAnsi="Courier New" w:cs="Courier New"/>
        </w:rPr>
        <w:t xml:space="preserve">7113). </w:t>
      </w:r>
    </w:p>
    <w:p w:rsidRPr="00A31F79" w:rsidR="001B2F83" w:rsidRDefault="001B2F83" w14:paraId="52A51F6F" w14:textId="1EF797DA">
      <w:pPr>
        <w:tabs>
          <w:tab w:val="clear" w:pos="720"/>
        </w:tabs>
        <w:rPr>
          <w:rFonts w:ascii="Courier New" w:hAnsi="Courier New" w:cs="Courier New"/>
        </w:rPr>
      </w:pPr>
      <w:r w:rsidRPr="00A31F79">
        <w:rPr>
          <w:rFonts w:ascii="Courier New" w:hAnsi="Courier New" w:cs="Courier New"/>
          <w:u w:val="single"/>
        </w:rPr>
        <w:lastRenderedPageBreak/>
        <w:t>Applicable Regulations</w:t>
      </w:r>
      <w:r w:rsidRPr="00A31F79">
        <w:rPr>
          <w:rFonts w:ascii="Courier New" w:hAnsi="Courier New" w:cs="Courier New"/>
        </w:rPr>
        <w:t>:  (a)  The Education Department General Administrative Regulations in 34 CFR parts 75, 77, 79, 81, 82, 84, 97, 98, and 99.  (b)  The O</w:t>
      </w:r>
      <w:r w:rsidRPr="00A31F79" w:rsidR="002966F8">
        <w:rPr>
          <w:rFonts w:ascii="Courier New" w:hAnsi="Courier New" w:cs="Courier New"/>
        </w:rPr>
        <w:t xml:space="preserve">ffice of </w:t>
      </w:r>
      <w:r w:rsidRPr="00A31F79">
        <w:rPr>
          <w:rFonts w:ascii="Courier New" w:hAnsi="Courier New" w:cs="Courier New"/>
        </w:rPr>
        <w:t>M</w:t>
      </w:r>
      <w:r w:rsidRPr="00A31F79" w:rsidR="002966F8">
        <w:rPr>
          <w:rFonts w:ascii="Courier New" w:hAnsi="Courier New" w:cs="Courier New"/>
        </w:rPr>
        <w:t xml:space="preserve">anagement and </w:t>
      </w:r>
      <w:r w:rsidRPr="00A31F79">
        <w:rPr>
          <w:rFonts w:ascii="Courier New" w:hAnsi="Courier New" w:cs="Courier New"/>
        </w:rPr>
        <w:t>B</w:t>
      </w:r>
      <w:r w:rsidRPr="00A31F79" w:rsidR="002966F8">
        <w:rPr>
          <w:rFonts w:ascii="Courier New" w:hAnsi="Courier New" w:cs="Courier New"/>
        </w:rPr>
        <w:t>udget</w:t>
      </w:r>
      <w:r w:rsidRPr="00A31F79">
        <w:rPr>
          <w:rFonts w:ascii="Courier New" w:hAnsi="Courier New" w:cs="Courier New"/>
        </w:rPr>
        <w:t xml:space="preserve">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Pr="003F5AA3" w:rsidR="001B2F83" w:rsidRDefault="001B2F83" w14:paraId="23B3C96E" w14:textId="77777777">
      <w:pPr>
        <w:pStyle w:val="Heading2"/>
        <w:rPr>
          <w:rFonts w:ascii="Courier New" w:hAnsi="Courier New" w:cs="Courier New"/>
          <w:b w:val="0"/>
          <w:i w:val="0"/>
          <w:szCs w:val="24"/>
        </w:rPr>
      </w:pPr>
      <w:r w:rsidRPr="003F5AA3">
        <w:rPr>
          <w:rFonts w:ascii="Courier New" w:hAnsi="Courier New" w:cs="Courier New"/>
          <w:b w:val="0"/>
          <w:i w:val="0"/>
          <w:szCs w:val="24"/>
        </w:rPr>
        <w:t>II.  Award Information</w:t>
      </w:r>
    </w:p>
    <w:p w:rsidRPr="00A31F79" w:rsidR="001B2F83" w:rsidRDefault="001B2F83" w14:paraId="43434E36" w14:textId="7B0AA8A1">
      <w:pPr>
        <w:tabs>
          <w:tab w:val="clear" w:pos="720"/>
        </w:tabs>
        <w:spacing w:line="240" w:lineRule="auto"/>
        <w:rPr>
          <w:rFonts w:ascii="Courier New" w:hAnsi="Courier New" w:cs="Courier New"/>
        </w:rPr>
      </w:pPr>
      <w:r w:rsidRPr="00A31F79">
        <w:rPr>
          <w:rFonts w:ascii="Courier New" w:hAnsi="Courier New" w:cs="Courier New"/>
          <w:u w:val="single"/>
        </w:rPr>
        <w:t>Type of Award</w:t>
      </w:r>
      <w:r w:rsidRPr="00A31F79">
        <w:rPr>
          <w:rFonts w:ascii="Courier New" w:hAnsi="Courier New" w:cs="Courier New"/>
        </w:rPr>
        <w:t xml:space="preserve">:  </w:t>
      </w:r>
      <w:r w:rsidRPr="00A31F79" w:rsidR="00882465">
        <w:rPr>
          <w:rFonts w:ascii="Courier New" w:hAnsi="Courier New" w:cs="Courier New"/>
          <w:bCs/>
          <w:iCs/>
        </w:rPr>
        <w:t>Discretionary grants.</w:t>
      </w:r>
      <w:r w:rsidRPr="00A31F79" w:rsidR="00882465">
        <w:rPr>
          <w:rFonts w:ascii="Courier New" w:hAnsi="Courier New" w:cs="Courier New"/>
          <w:b/>
          <w:i/>
        </w:rPr>
        <w:t xml:space="preserve"> </w:t>
      </w:r>
    </w:p>
    <w:p w:rsidRPr="00A31F79" w:rsidR="001B2F83" w:rsidRDefault="001B2F83" w14:paraId="081C51E0" w14:textId="77777777">
      <w:pPr>
        <w:tabs>
          <w:tab w:val="clear" w:pos="720"/>
        </w:tabs>
        <w:spacing w:line="240" w:lineRule="auto"/>
        <w:rPr>
          <w:rFonts w:ascii="Courier New" w:hAnsi="Courier New" w:cs="Courier New"/>
        </w:rPr>
      </w:pPr>
    </w:p>
    <w:p w:rsidRPr="00A31F79" w:rsidR="001B2F83" w:rsidRDefault="001B2F83" w14:paraId="3723AA23" w14:textId="161EC04D">
      <w:pPr>
        <w:tabs>
          <w:tab w:val="clear" w:pos="720"/>
        </w:tabs>
        <w:spacing w:line="240" w:lineRule="auto"/>
        <w:rPr>
          <w:rFonts w:ascii="Courier New" w:hAnsi="Courier New" w:cs="Courier New"/>
          <w:bCs/>
          <w:iCs/>
        </w:rPr>
      </w:pPr>
      <w:r w:rsidRPr="00A31F79">
        <w:rPr>
          <w:rFonts w:ascii="Courier New" w:hAnsi="Courier New" w:cs="Courier New"/>
          <w:u w:val="single"/>
        </w:rPr>
        <w:t>Estimated Available Funds</w:t>
      </w:r>
      <w:r w:rsidRPr="00A31F79">
        <w:rPr>
          <w:rFonts w:ascii="Courier New" w:hAnsi="Courier New" w:cs="Courier New"/>
        </w:rPr>
        <w:t xml:space="preserve">:  </w:t>
      </w:r>
      <w:r w:rsidRPr="00A31F79" w:rsidR="00FD2CFE">
        <w:rPr>
          <w:rFonts w:ascii="Courier New" w:hAnsi="Courier New" w:cs="Courier New"/>
          <w:bCs/>
          <w:iCs/>
        </w:rPr>
        <w:t>$</w:t>
      </w:r>
      <w:r w:rsidRPr="00A31F79" w:rsidR="0003469B">
        <w:rPr>
          <w:rFonts w:ascii="Courier New" w:hAnsi="Courier New" w:cs="Courier New"/>
          <w:bCs/>
          <w:iCs/>
        </w:rPr>
        <w:t>7</w:t>
      </w:r>
      <w:r w:rsidRPr="00A31F79" w:rsidR="00FD2CFE">
        <w:rPr>
          <w:rFonts w:ascii="Courier New" w:hAnsi="Courier New" w:cs="Courier New"/>
          <w:bCs/>
          <w:iCs/>
        </w:rPr>
        <w:t>,000,000</w:t>
      </w:r>
      <w:r w:rsidRPr="00A31F79" w:rsidR="00402246">
        <w:rPr>
          <w:rFonts w:ascii="Courier New" w:hAnsi="Courier New" w:cs="Courier New"/>
          <w:bCs/>
          <w:iCs/>
        </w:rPr>
        <w:t>.</w:t>
      </w:r>
    </w:p>
    <w:p w:rsidRPr="00A31F79" w:rsidR="001B2F83" w:rsidRDefault="001B2F83" w14:paraId="1838180C" w14:textId="77777777">
      <w:pPr>
        <w:tabs>
          <w:tab w:val="clear" w:pos="720"/>
        </w:tabs>
        <w:spacing w:line="240" w:lineRule="auto"/>
        <w:rPr>
          <w:rFonts w:ascii="Courier New" w:hAnsi="Courier New" w:cs="Courier New"/>
        </w:rPr>
      </w:pPr>
    </w:p>
    <w:p w:rsidRPr="00A31F79" w:rsidR="001B2F83" w:rsidP="0070293D" w:rsidRDefault="001B2F83" w14:paraId="3AFF4E04" w14:textId="49296FB3">
      <w:pPr>
        <w:tabs>
          <w:tab w:val="clear" w:pos="720"/>
        </w:tabs>
        <w:rPr>
          <w:rFonts w:ascii="Courier New" w:hAnsi="Courier New" w:cs="Courier New"/>
        </w:rPr>
      </w:pPr>
      <w:r w:rsidRPr="00A31F79">
        <w:rPr>
          <w:rFonts w:ascii="Courier New" w:hAnsi="Courier New" w:cs="Courier New"/>
        </w:rPr>
        <w:tab/>
        <w:t xml:space="preserve">Contingent upon the availability of funds and the quality of applications, we may make additional awards in </w:t>
      </w:r>
      <w:r w:rsidRPr="00A31F79" w:rsidR="00D75CD0">
        <w:rPr>
          <w:rFonts w:ascii="Courier New" w:hAnsi="Courier New" w:cs="Courier New"/>
        </w:rPr>
        <w:t>FY 2</w:t>
      </w:r>
      <w:r w:rsidRPr="00A31F79" w:rsidR="00816689">
        <w:rPr>
          <w:rFonts w:ascii="Courier New" w:hAnsi="Courier New" w:cs="Courier New"/>
        </w:rPr>
        <w:t xml:space="preserve">021 and subsequent years from the list of unfunded applications from the competition announced in this notice. </w:t>
      </w:r>
    </w:p>
    <w:p w:rsidRPr="00A31F79" w:rsidR="001B2F83" w:rsidP="0016733D" w:rsidRDefault="001B2F83" w14:paraId="6C84D188" w14:textId="6EB34E62">
      <w:pPr>
        <w:tabs>
          <w:tab w:val="clear" w:pos="720"/>
        </w:tabs>
        <w:rPr>
          <w:rFonts w:ascii="Courier New" w:hAnsi="Courier New" w:cs="Courier New"/>
        </w:rPr>
      </w:pPr>
      <w:r w:rsidRPr="00A31F79">
        <w:rPr>
          <w:rFonts w:ascii="Courier New" w:hAnsi="Courier New" w:cs="Courier New"/>
          <w:u w:val="single"/>
        </w:rPr>
        <w:t>Estimated Range of Awards</w:t>
      </w:r>
      <w:r w:rsidRPr="00A31F79">
        <w:rPr>
          <w:rFonts w:ascii="Courier New" w:hAnsi="Courier New" w:cs="Courier New"/>
        </w:rPr>
        <w:t xml:space="preserve">:  </w:t>
      </w:r>
      <w:r w:rsidRPr="00A31F79" w:rsidR="000C680F">
        <w:rPr>
          <w:rFonts w:ascii="Courier New" w:hAnsi="Courier New" w:cs="Courier New"/>
          <w:bCs/>
          <w:iCs/>
        </w:rPr>
        <w:t>$</w:t>
      </w:r>
      <w:r w:rsidRPr="00A31F79" w:rsidR="00E17CA0">
        <w:rPr>
          <w:rFonts w:ascii="Courier New" w:hAnsi="Courier New" w:cs="Courier New"/>
          <w:bCs/>
          <w:iCs/>
        </w:rPr>
        <w:t>1,0</w:t>
      </w:r>
      <w:r w:rsidRPr="00A31F79" w:rsidR="006575E0">
        <w:rPr>
          <w:rFonts w:ascii="Courier New" w:hAnsi="Courier New" w:cs="Courier New"/>
          <w:bCs/>
          <w:iCs/>
        </w:rPr>
        <w:t xml:space="preserve">00,000 to </w:t>
      </w:r>
      <w:r w:rsidRPr="00A31F79" w:rsidR="00E17CA0">
        <w:rPr>
          <w:rFonts w:ascii="Courier New" w:hAnsi="Courier New" w:cs="Courier New"/>
          <w:bCs/>
          <w:iCs/>
        </w:rPr>
        <w:t>3</w:t>
      </w:r>
      <w:r w:rsidRPr="00A31F79" w:rsidR="000C680F">
        <w:rPr>
          <w:rFonts w:ascii="Courier New" w:hAnsi="Courier New" w:cs="Courier New"/>
          <w:bCs/>
          <w:iCs/>
        </w:rPr>
        <w:t>,000,000 per year</w:t>
      </w:r>
      <w:r w:rsidRPr="00A31F79" w:rsidR="00402246">
        <w:rPr>
          <w:rFonts w:ascii="Courier New" w:hAnsi="Courier New" w:cs="Courier New"/>
          <w:bCs/>
          <w:iCs/>
        </w:rPr>
        <w:t>.</w:t>
      </w:r>
    </w:p>
    <w:p w:rsidRPr="00140C3F" w:rsidR="001B2F83" w:rsidP="0016733D" w:rsidRDefault="001B2F83" w14:paraId="17DC43F6" w14:textId="55064FC7">
      <w:pPr>
        <w:tabs>
          <w:tab w:val="clear" w:pos="720"/>
        </w:tabs>
        <w:rPr>
          <w:rFonts w:ascii="Courier New" w:hAnsi="Courier New" w:cs="Courier New"/>
        </w:rPr>
      </w:pPr>
      <w:r w:rsidRPr="00A31F79">
        <w:rPr>
          <w:rFonts w:ascii="Courier New" w:hAnsi="Courier New" w:cs="Courier New"/>
          <w:u w:val="single"/>
        </w:rPr>
        <w:t>Estimated Average Size of Awards</w:t>
      </w:r>
      <w:r w:rsidRPr="00A31F79">
        <w:rPr>
          <w:rFonts w:ascii="Courier New" w:hAnsi="Courier New" w:cs="Courier New"/>
        </w:rPr>
        <w:t xml:space="preserve">:  </w:t>
      </w:r>
      <w:r w:rsidRPr="00A31F79" w:rsidR="00F0694E">
        <w:rPr>
          <w:rFonts w:ascii="Courier New" w:hAnsi="Courier New" w:cs="Courier New"/>
          <w:bCs/>
          <w:iCs/>
        </w:rPr>
        <w:t>$</w:t>
      </w:r>
      <w:r w:rsidRPr="00A31F79" w:rsidR="00E17CA0">
        <w:rPr>
          <w:rFonts w:ascii="Courier New" w:hAnsi="Courier New" w:cs="Courier New"/>
          <w:bCs/>
          <w:iCs/>
        </w:rPr>
        <w:t>2</w:t>
      </w:r>
      <w:r w:rsidRPr="00A31F79" w:rsidR="00F0694E">
        <w:rPr>
          <w:rFonts w:ascii="Courier New" w:hAnsi="Courier New" w:cs="Courier New"/>
          <w:bCs/>
          <w:iCs/>
        </w:rPr>
        <w:t>,000,000 per year</w:t>
      </w:r>
      <w:r w:rsidRPr="00A31F79" w:rsidR="00402246">
        <w:rPr>
          <w:rFonts w:ascii="Courier New" w:hAnsi="Courier New" w:cs="Courier New"/>
          <w:bCs/>
          <w:iCs/>
        </w:rPr>
        <w:t>.</w:t>
      </w:r>
    </w:p>
    <w:p w:rsidRPr="00A31F79" w:rsidR="00F5796A" w:rsidP="0070293D" w:rsidRDefault="001B2F83" w14:paraId="6A7DF845" w14:textId="77446D0B">
      <w:pPr>
        <w:rPr>
          <w:rFonts w:ascii="Courier New" w:hAnsi="Courier New" w:cs="Courier New"/>
          <w:b/>
          <w:bCs/>
        </w:rPr>
      </w:pPr>
      <w:r w:rsidRPr="00A31F79">
        <w:rPr>
          <w:rFonts w:ascii="Courier New" w:hAnsi="Courier New" w:cs="Courier New"/>
          <w:bCs/>
          <w:iCs/>
          <w:u w:val="single"/>
        </w:rPr>
        <w:t>Maximum Award</w:t>
      </w:r>
      <w:r w:rsidRPr="00A31F79">
        <w:rPr>
          <w:rFonts w:ascii="Courier New" w:hAnsi="Courier New" w:cs="Courier New"/>
          <w:bCs/>
          <w:iCs/>
        </w:rPr>
        <w:t>:</w:t>
      </w:r>
      <w:r w:rsidRPr="000A43BA">
        <w:rPr>
          <w:rFonts w:ascii="Courier New" w:hAnsi="Courier New" w:cs="Courier New"/>
          <w:b/>
          <w:i/>
        </w:rPr>
        <w:t xml:space="preserve">  </w:t>
      </w:r>
      <w:r w:rsidRPr="000A43BA" w:rsidR="00F5796A">
        <w:rPr>
          <w:rFonts w:ascii="Courier New" w:hAnsi="Courier New" w:cs="Courier New"/>
          <w:bCs/>
          <w:iCs/>
        </w:rPr>
        <w:t>We will not make an award exceeding $</w:t>
      </w:r>
      <w:r w:rsidRPr="00A31F79" w:rsidR="0048787D">
        <w:rPr>
          <w:rFonts w:ascii="Courier New" w:hAnsi="Courier New" w:cs="Courier New"/>
          <w:bCs/>
          <w:iCs/>
        </w:rPr>
        <w:t>3</w:t>
      </w:r>
      <w:r w:rsidRPr="00A31F79" w:rsidR="00E46784">
        <w:rPr>
          <w:rFonts w:ascii="Courier New" w:hAnsi="Courier New" w:cs="Courier New"/>
          <w:bCs/>
          <w:iCs/>
        </w:rPr>
        <w:t>,000,000</w:t>
      </w:r>
      <w:r w:rsidRPr="00A31F79" w:rsidR="00510196">
        <w:rPr>
          <w:rFonts w:ascii="Courier New" w:hAnsi="Courier New" w:cs="Courier New"/>
          <w:bCs/>
          <w:i/>
          <w:iCs/>
        </w:rPr>
        <w:t xml:space="preserve"> </w:t>
      </w:r>
      <w:r w:rsidRPr="00A31F79" w:rsidR="00510196">
        <w:rPr>
          <w:rFonts w:ascii="Courier New" w:hAnsi="Courier New" w:cs="Courier New"/>
          <w:bCs/>
        </w:rPr>
        <w:t xml:space="preserve">for a single budget </w:t>
      </w:r>
      <w:r w:rsidRPr="00A31F79" w:rsidR="002D2A5A">
        <w:rPr>
          <w:rFonts w:ascii="Courier New" w:hAnsi="Courier New" w:cs="Courier New"/>
        </w:rPr>
        <w:t>p</w:t>
      </w:r>
      <w:r w:rsidRPr="00A31F79" w:rsidR="00B12DF0">
        <w:rPr>
          <w:rFonts w:ascii="Courier New" w:hAnsi="Courier New" w:cs="Courier New"/>
        </w:rPr>
        <w:t>eriod</w:t>
      </w:r>
      <w:r w:rsidRPr="00A31F79" w:rsidR="002D2A5A">
        <w:rPr>
          <w:rFonts w:ascii="Courier New" w:hAnsi="Courier New" w:cs="Courier New"/>
        </w:rPr>
        <w:t xml:space="preserve"> </w:t>
      </w:r>
      <w:r w:rsidRPr="00A31F79" w:rsidR="00B609E6">
        <w:rPr>
          <w:rFonts w:ascii="Courier New" w:hAnsi="Courier New" w:cs="Courier New"/>
        </w:rPr>
        <w:t>of</w:t>
      </w:r>
      <w:r w:rsidRPr="00A31F79" w:rsidR="002D2A5A">
        <w:rPr>
          <w:rFonts w:ascii="Courier New" w:hAnsi="Courier New" w:cs="Courier New"/>
        </w:rPr>
        <w:t xml:space="preserve"> 12 months. </w:t>
      </w:r>
      <w:r w:rsidRPr="00A31F79" w:rsidR="00F5796A">
        <w:rPr>
          <w:rFonts w:ascii="Courier New" w:hAnsi="Courier New" w:cs="Courier New"/>
          <w:iCs/>
        </w:rPr>
        <w:t xml:space="preserve">  </w:t>
      </w:r>
    </w:p>
    <w:p w:rsidRPr="00A31F79" w:rsidR="001B2F83" w:rsidP="009C124E" w:rsidRDefault="001B2F83" w14:paraId="2D804072" w14:textId="1057FF74">
      <w:pPr>
        <w:tabs>
          <w:tab w:val="clear" w:pos="720"/>
        </w:tabs>
        <w:rPr>
          <w:rFonts w:ascii="Courier New" w:hAnsi="Courier New" w:cs="Courier New"/>
        </w:rPr>
      </w:pPr>
      <w:r w:rsidRPr="00A31F79">
        <w:rPr>
          <w:rFonts w:ascii="Courier New" w:hAnsi="Courier New" w:cs="Courier New"/>
          <w:u w:val="single"/>
        </w:rPr>
        <w:lastRenderedPageBreak/>
        <w:t>Estimated Number of Awards</w:t>
      </w:r>
      <w:r w:rsidRPr="00A31F79">
        <w:rPr>
          <w:rFonts w:ascii="Courier New" w:hAnsi="Courier New" w:cs="Courier New"/>
        </w:rPr>
        <w:t xml:space="preserve">:  </w:t>
      </w:r>
      <w:r w:rsidRPr="00A31F79" w:rsidR="0048787D">
        <w:rPr>
          <w:rFonts w:ascii="Courier New" w:hAnsi="Courier New" w:cs="Courier New"/>
        </w:rPr>
        <w:t>2-4</w:t>
      </w:r>
      <w:r w:rsidRPr="00A31F79" w:rsidR="00933E40">
        <w:rPr>
          <w:rFonts w:ascii="Courier New" w:hAnsi="Courier New" w:cs="Courier New"/>
        </w:rPr>
        <w:t xml:space="preserve">. </w:t>
      </w:r>
    </w:p>
    <w:p w:rsidRPr="00A31F79" w:rsidR="001B2F83" w:rsidRDefault="001B2F83" w14:paraId="2C351807" w14:textId="77777777">
      <w:pPr>
        <w:tabs>
          <w:tab w:val="clear" w:pos="720"/>
        </w:tabs>
        <w:rPr>
          <w:rFonts w:ascii="Courier New" w:hAnsi="Courier New" w:cs="Courier New"/>
        </w:rPr>
      </w:pPr>
      <w:r w:rsidRPr="00A31F79">
        <w:rPr>
          <w:rFonts w:ascii="Courier New" w:hAnsi="Courier New" w:cs="Courier New"/>
          <w:u w:val="single"/>
        </w:rPr>
        <w:t>Note</w:t>
      </w:r>
      <w:r w:rsidRPr="00A31F79">
        <w:rPr>
          <w:rFonts w:ascii="Courier New" w:hAnsi="Courier New" w:cs="Courier New"/>
        </w:rPr>
        <w:t>:  The Department is not bound by any estimates in this notice.</w:t>
      </w:r>
    </w:p>
    <w:p w:rsidRPr="00A31F79" w:rsidR="001B2F83" w:rsidRDefault="001B2F83" w14:paraId="0BE78A61" w14:textId="4A1ED9A5">
      <w:pPr>
        <w:tabs>
          <w:tab w:val="clear" w:pos="720"/>
        </w:tabs>
        <w:rPr>
          <w:rFonts w:ascii="Courier New" w:hAnsi="Courier New" w:cs="Courier New"/>
        </w:rPr>
      </w:pPr>
      <w:r w:rsidRPr="00A31F79">
        <w:rPr>
          <w:rFonts w:ascii="Courier New" w:hAnsi="Courier New" w:cs="Courier New"/>
          <w:u w:val="single"/>
        </w:rPr>
        <w:t>Project Period</w:t>
      </w:r>
      <w:r w:rsidRPr="00A31F79">
        <w:rPr>
          <w:rFonts w:ascii="Courier New" w:hAnsi="Courier New" w:cs="Courier New"/>
        </w:rPr>
        <w:t xml:space="preserve">:  Up to </w:t>
      </w:r>
      <w:r w:rsidRPr="00A31F79" w:rsidR="006816CF">
        <w:rPr>
          <w:rFonts w:ascii="Courier New" w:hAnsi="Courier New" w:cs="Courier New"/>
          <w:bCs/>
          <w:iCs/>
        </w:rPr>
        <w:t>60</w:t>
      </w:r>
      <w:r w:rsidRPr="00A31F79" w:rsidR="006816CF">
        <w:rPr>
          <w:rFonts w:ascii="Courier New" w:hAnsi="Courier New" w:cs="Courier New"/>
          <w:b/>
          <w:i/>
        </w:rPr>
        <w:t xml:space="preserve"> </w:t>
      </w:r>
      <w:r w:rsidRPr="00A31F79">
        <w:rPr>
          <w:rFonts w:ascii="Courier New" w:hAnsi="Courier New" w:cs="Courier New"/>
        </w:rPr>
        <w:t>months.</w:t>
      </w:r>
    </w:p>
    <w:p w:rsidRPr="003F5AA3" w:rsidR="001B2F83" w:rsidRDefault="001B2F83" w14:paraId="4CB469CE" w14:textId="77777777">
      <w:pPr>
        <w:pStyle w:val="Heading2"/>
        <w:rPr>
          <w:rFonts w:ascii="Courier New" w:hAnsi="Courier New" w:cs="Courier New"/>
          <w:b w:val="0"/>
          <w:i w:val="0"/>
          <w:szCs w:val="24"/>
        </w:rPr>
      </w:pPr>
      <w:r w:rsidRPr="003F5AA3">
        <w:rPr>
          <w:rFonts w:ascii="Courier New" w:hAnsi="Courier New" w:cs="Courier New"/>
          <w:b w:val="0"/>
          <w:i w:val="0"/>
          <w:szCs w:val="24"/>
        </w:rPr>
        <w:t>III.  Eligibility Information</w:t>
      </w:r>
    </w:p>
    <w:p w:rsidRPr="00A31F79" w:rsidR="001B2F83" w:rsidRDefault="001B2F83" w14:paraId="404BD103" w14:textId="6E626DCB">
      <w:pPr>
        <w:tabs>
          <w:tab w:val="clear" w:pos="720"/>
        </w:tabs>
        <w:spacing w:line="240" w:lineRule="auto"/>
        <w:rPr>
          <w:rFonts w:ascii="Courier New" w:hAnsi="Courier New" w:cs="Courier New"/>
        </w:rPr>
      </w:pPr>
      <w:r w:rsidRPr="00A31F79">
        <w:rPr>
          <w:rFonts w:ascii="Courier New" w:hAnsi="Courier New" w:cs="Courier New"/>
        </w:rPr>
        <w:tab/>
        <w:t xml:space="preserve">1.  </w:t>
      </w:r>
      <w:r w:rsidRPr="00A31F79">
        <w:rPr>
          <w:rFonts w:ascii="Courier New" w:hAnsi="Courier New" w:cs="Courier New"/>
          <w:u w:val="single"/>
        </w:rPr>
        <w:t>Eligible Applicants</w:t>
      </w:r>
      <w:r w:rsidRPr="00A31F79">
        <w:rPr>
          <w:rFonts w:ascii="Courier New" w:hAnsi="Courier New" w:cs="Courier New"/>
        </w:rPr>
        <w:t xml:space="preserve">:  </w:t>
      </w:r>
      <w:r w:rsidRPr="00A31F79" w:rsidR="00AC7E59">
        <w:rPr>
          <w:rFonts w:ascii="Courier New" w:hAnsi="Courier New" w:cs="Courier New"/>
          <w:iCs/>
        </w:rPr>
        <w:t>SEAs</w:t>
      </w:r>
      <w:r w:rsidRPr="00A31F79" w:rsidR="006F3CDB">
        <w:rPr>
          <w:rFonts w:ascii="Courier New" w:hAnsi="Courier New" w:cs="Courier New"/>
          <w:iCs/>
        </w:rPr>
        <w:t>.</w:t>
      </w:r>
    </w:p>
    <w:p w:rsidRPr="00A31F79" w:rsidR="001B2F83" w:rsidRDefault="001B2F83" w14:paraId="379E3D60" w14:textId="77777777">
      <w:pPr>
        <w:tabs>
          <w:tab w:val="clear" w:pos="720"/>
        </w:tabs>
        <w:spacing w:line="240" w:lineRule="auto"/>
        <w:rPr>
          <w:rFonts w:ascii="Courier New" w:hAnsi="Courier New" w:cs="Courier New"/>
        </w:rPr>
      </w:pPr>
    </w:p>
    <w:p w:rsidRPr="00A31F79" w:rsidR="00BD7B09" w:rsidRDefault="001B2F83" w14:paraId="7B5E1634" w14:textId="77777777">
      <w:pPr>
        <w:tabs>
          <w:tab w:val="clear" w:pos="720"/>
        </w:tabs>
        <w:spacing w:line="240" w:lineRule="auto"/>
        <w:rPr>
          <w:rFonts w:ascii="Courier New" w:hAnsi="Courier New" w:cs="Courier New"/>
          <w:iCs/>
        </w:rPr>
      </w:pPr>
      <w:r w:rsidRPr="00A31F79">
        <w:rPr>
          <w:rFonts w:ascii="Courier New" w:hAnsi="Courier New" w:cs="Courier New"/>
        </w:rPr>
        <w:tab/>
        <w:t xml:space="preserve">2.  a.  </w:t>
      </w:r>
      <w:r w:rsidRPr="00A31F79">
        <w:rPr>
          <w:rFonts w:ascii="Courier New" w:hAnsi="Courier New" w:cs="Courier New"/>
          <w:u w:val="single"/>
        </w:rPr>
        <w:t>Cost Sharing or Matching</w:t>
      </w:r>
      <w:r w:rsidRPr="00A31F79">
        <w:rPr>
          <w:rFonts w:ascii="Courier New" w:hAnsi="Courier New" w:cs="Courier New"/>
        </w:rPr>
        <w:t xml:space="preserve">:  </w:t>
      </w:r>
      <w:r w:rsidRPr="00A31F79" w:rsidR="00BD7B09">
        <w:rPr>
          <w:rFonts w:ascii="Courier New" w:hAnsi="Courier New" w:cs="Courier New"/>
          <w:iCs/>
        </w:rPr>
        <w:t xml:space="preserve">This program does </w:t>
      </w:r>
    </w:p>
    <w:p w:rsidRPr="00A31F79" w:rsidR="00BD7B09" w:rsidRDefault="00BD7B09" w14:paraId="466FDD5C" w14:textId="77777777">
      <w:pPr>
        <w:tabs>
          <w:tab w:val="clear" w:pos="720"/>
        </w:tabs>
        <w:spacing w:line="240" w:lineRule="auto"/>
        <w:rPr>
          <w:rFonts w:ascii="Courier New" w:hAnsi="Courier New" w:cs="Courier New"/>
          <w:iCs/>
        </w:rPr>
      </w:pPr>
    </w:p>
    <w:p w:rsidRPr="00A31F79" w:rsidR="001B2F83" w:rsidRDefault="00BD7B09" w14:paraId="0971D3C8" w14:textId="6386D395">
      <w:pPr>
        <w:tabs>
          <w:tab w:val="clear" w:pos="720"/>
        </w:tabs>
        <w:spacing w:line="240" w:lineRule="auto"/>
        <w:rPr>
          <w:rFonts w:ascii="Courier New" w:hAnsi="Courier New" w:cs="Courier New"/>
          <w:iCs/>
        </w:rPr>
      </w:pPr>
      <w:r w:rsidRPr="00A31F79">
        <w:rPr>
          <w:rFonts w:ascii="Courier New" w:hAnsi="Courier New" w:cs="Courier New"/>
          <w:iCs/>
        </w:rPr>
        <w:t xml:space="preserve">not require cost sharing or matching. </w:t>
      </w:r>
    </w:p>
    <w:p w:rsidRPr="00A31F79" w:rsidR="001B2F83" w:rsidRDefault="001B2F83" w14:paraId="6ED6608B" w14:textId="77777777">
      <w:pPr>
        <w:pStyle w:val="BodyText"/>
        <w:tabs>
          <w:tab w:val="clear" w:pos="720"/>
        </w:tabs>
        <w:rPr>
          <w:rFonts w:ascii="Courier New" w:hAnsi="Courier New" w:cs="Courier New"/>
          <w:b w:val="0"/>
          <w:i w:val="0"/>
        </w:rPr>
      </w:pPr>
    </w:p>
    <w:p w:rsidRPr="00A31F79" w:rsidR="001B2F83" w:rsidRDefault="001B2F83" w14:paraId="5CB45F6E" w14:textId="0E10250C">
      <w:pPr>
        <w:tabs>
          <w:tab w:val="clear" w:pos="720"/>
        </w:tabs>
        <w:ind w:firstLine="720"/>
        <w:rPr>
          <w:rFonts w:ascii="Courier New" w:hAnsi="Courier New" w:cs="Courier New"/>
        </w:rPr>
      </w:pPr>
      <w:r w:rsidRPr="00A31F79">
        <w:rPr>
          <w:rFonts w:ascii="Courier New" w:hAnsi="Courier New" w:cs="Courier New"/>
        </w:rPr>
        <w:t xml:space="preserve">b.  </w:t>
      </w:r>
      <w:r w:rsidRPr="00A31F79">
        <w:rPr>
          <w:rFonts w:ascii="Courier New" w:hAnsi="Courier New" w:cs="Courier New"/>
          <w:u w:val="single"/>
        </w:rPr>
        <w:t>Supplement</w:t>
      </w:r>
      <w:r w:rsidRPr="00A31F79" w:rsidR="00C42369">
        <w:rPr>
          <w:rFonts w:ascii="Courier New" w:hAnsi="Courier New" w:cs="Courier New"/>
          <w:u w:val="single"/>
        </w:rPr>
        <w:noBreakHyphen/>
      </w:r>
      <w:r w:rsidRPr="00A31F79">
        <w:rPr>
          <w:rFonts w:ascii="Courier New" w:hAnsi="Courier New" w:cs="Courier New"/>
          <w:u w:val="single"/>
        </w:rPr>
        <w:t>Not</w:t>
      </w:r>
      <w:r w:rsidRPr="00A31F79" w:rsidR="00C42369">
        <w:rPr>
          <w:rFonts w:ascii="Courier New" w:hAnsi="Courier New" w:cs="Courier New"/>
          <w:u w:val="single"/>
        </w:rPr>
        <w:noBreakHyphen/>
      </w:r>
      <w:r w:rsidRPr="00A31F79">
        <w:rPr>
          <w:rFonts w:ascii="Courier New" w:hAnsi="Courier New" w:cs="Courier New"/>
          <w:u w:val="single"/>
        </w:rPr>
        <w:t>Supplant</w:t>
      </w:r>
      <w:r w:rsidRPr="00A31F79">
        <w:rPr>
          <w:rFonts w:ascii="Courier New" w:hAnsi="Courier New" w:cs="Courier New"/>
        </w:rPr>
        <w:t>:  This program involves supplement</w:t>
      </w:r>
      <w:r w:rsidRPr="00A31F79" w:rsidR="00C42369">
        <w:rPr>
          <w:rFonts w:ascii="Courier New" w:hAnsi="Courier New" w:cs="Courier New"/>
        </w:rPr>
        <w:noBreakHyphen/>
      </w:r>
      <w:r w:rsidRPr="00A31F79">
        <w:rPr>
          <w:rFonts w:ascii="Courier New" w:hAnsi="Courier New" w:cs="Courier New"/>
        </w:rPr>
        <w:t>not</w:t>
      </w:r>
      <w:r w:rsidRPr="00A31F79" w:rsidR="00C42369">
        <w:rPr>
          <w:rFonts w:ascii="Courier New" w:hAnsi="Courier New" w:cs="Courier New"/>
        </w:rPr>
        <w:noBreakHyphen/>
      </w:r>
      <w:r w:rsidRPr="00A31F79">
        <w:rPr>
          <w:rFonts w:ascii="Courier New" w:hAnsi="Courier New" w:cs="Courier New"/>
        </w:rPr>
        <w:t>supplant funding requirements.</w:t>
      </w:r>
      <w:r w:rsidR="00536B32">
        <w:rPr>
          <w:rFonts w:ascii="Courier New" w:hAnsi="Courier New" w:cs="Courier New"/>
        </w:rPr>
        <w:t xml:space="preserve">  </w:t>
      </w:r>
      <w:r w:rsidRPr="00536B32" w:rsidR="00536B32">
        <w:rPr>
          <w:rFonts w:ascii="Courier New" w:hAnsi="Courier New" w:cs="Courier New"/>
        </w:rPr>
        <w:t>Neither an SEA nor an LEA may reduce funding or services to a student as a result of the student taking a course supported by this program.</w:t>
      </w:r>
    </w:p>
    <w:p w:rsidRPr="00A31F79" w:rsidR="00D0275B" w:rsidRDefault="001B2F83" w14:paraId="2BBC2724" w14:textId="054825CA">
      <w:pPr>
        <w:tabs>
          <w:tab w:val="clear" w:pos="720"/>
        </w:tabs>
        <w:spacing w:line="240" w:lineRule="auto"/>
        <w:ind w:firstLine="720"/>
        <w:rPr>
          <w:rFonts w:ascii="Courier New" w:hAnsi="Courier New" w:cs="Courier New"/>
        </w:rPr>
      </w:pPr>
      <w:r w:rsidRPr="00A31F79">
        <w:rPr>
          <w:rFonts w:ascii="Courier New" w:hAnsi="Courier New" w:cs="Courier New"/>
        </w:rPr>
        <w:t xml:space="preserve">3.  </w:t>
      </w:r>
      <w:r w:rsidRPr="00A31F79">
        <w:rPr>
          <w:rFonts w:ascii="Courier New" w:hAnsi="Courier New" w:cs="Courier New"/>
          <w:u w:val="single"/>
        </w:rPr>
        <w:t>Subgrantees</w:t>
      </w:r>
      <w:r w:rsidRPr="00A31F79">
        <w:rPr>
          <w:rFonts w:ascii="Courier New" w:hAnsi="Courier New" w:cs="Courier New"/>
        </w:rPr>
        <w:t xml:space="preserve">:  </w:t>
      </w:r>
      <w:r w:rsidRPr="00A31F79" w:rsidR="00F5796A">
        <w:rPr>
          <w:rFonts w:ascii="Courier New" w:hAnsi="Courier New" w:cs="Courier New"/>
        </w:rPr>
        <w:t xml:space="preserve">A grantee under this competition </w:t>
      </w:r>
    </w:p>
    <w:p w:rsidRPr="00A31F79" w:rsidR="00D0275B" w:rsidRDefault="00D0275B" w14:paraId="6203ECCE" w14:textId="77777777">
      <w:pPr>
        <w:tabs>
          <w:tab w:val="clear" w:pos="720"/>
        </w:tabs>
        <w:spacing w:line="240" w:lineRule="auto"/>
        <w:rPr>
          <w:rFonts w:ascii="Courier New" w:hAnsi="Courier New" w:cs="Courier New"/>
        </w:rPr>
      </w:pPr>
    </w:p>
    <w:p w:rsidRPr="00A31F79" w:rsidR="00D0275B" w:rsidRDefault="005A650F" w14:paraId="6743F006" w14:textId="77777777">
      <w:pPr>
        <w:tabs>
          <w:tab w:val="clear" w:pos="720"/>
        </w:tabs>
        <w:spacing w:line="240" w:lineRule="auto"/>
        <w:rPr>
          <w:rFonts w:ascii="Courier New" w:hAnsi="Courier New" w:cs="Courier New"/>
        </w:rPr>
      </w:pPr>
      <w:r w:rsidRPr="00A31F79">
        <w:rPr>
          <w:rFonts w:ascii="Courier New" w:hAnsi="Courier New" w:cs="Courier New"/>
        </w:rPr>
        <w:t>may</w:t>
      </w:r>
      <w:r w:rsidRPr="00A31F79" w:rsidR="00F5796A">
        <w:rPr>
          <w:rFonts w:ascii="Courier New" w:hAnsi="Courier New" w:cs="Courier New"/>
        </w:rPr>
        <w:t xml:space="preserve"> not award subgrants to entities to directly carry out </w:t>
      </w:r>
    </w:p>
    <w:p w:rsidRPr="00A31F79" w:rsidR="00D0275B" w:rsidRDefault="00D0275B" w14:paraId="49AE77F9" w14:textId="77777777">
      <w:pPr>
        <w:tabs>
          <w:tab w:val="clear" w:pos="720"/>
        </w:tabs>
        <w:spacing w:line="240" w:lineRule="auto"/>
        <w:rPr>
          <w:rFonts w:ascii="Courier New" w:hAnsi="Courier New" w:cs="Courier New"/>
        </w:rPr>
      </w:pPr>
    </w:p>
    <w:p w:rsidRPr="00A31F79" w:rsidR="00F5796A" w:rsidRDefault="00F5796A" w14:paraId="549A49D0" w14:textId="29FEB1B4">
      <w:pPr>
        <w:tabs>
          <w:tab w:val="clear" w:pos="720"/>
        </w:tabs>
        <w:spacing w:line="240" w:lineRule="auto"/>
        <w:rPr>
          <w:rFonts w:ascii="Courier New" w:hAnsi="Courier New" w:cs="Courier New"/>
        </w:rPr>
      </w:pPr>
      <w:r w:rsidRPr="00A31F79">
        <w:rPr>
          <w:rFonts w:ascii="Courier New" w:hAnsi="Courier New" w:cs="Courier New"/>
        </w:rPr>
        <w:t>project activities described in its application.</w:t>
      </w:r>
    </w:p>
    <w:p w:rsidRPr="00A31F79" w:rsidR="00543346" w:rsidRDefault="00543346" w14:paraId="2AF41524" w14:textId="3D9D3261">
      <w:pPr>
        <w:tabs>
          <w:tab w:val="clear" w:pos="720"/>
        </w:tabs>
        <w:spacing w:line="240" w:lineRule="auto"/>
        <w:rPr>
          <w:rFonts w:ascii="Courier New" w:hAnsi="Courier New" w:cs="Courier New"/>
        </w:rPr>
      </w:pPr>
      <w:r w:rsidRPr="00A31F79">
        <w:rPr>
          <w:rFonts w:ascii="Courier New" w:hAnsi="Courier New" w:cs="Courier New"/>
        </w:rPr>
        <w:tab/>
      </w:r>
    </w:p>
    <w:p w:rsidRPr="00A31F79" w:rsidR="001B2F83" w:rsidP="00F1550A" w:rsidRDefault="00543346" w14:paraId="69D6CDC3" w14:textId="5ED96F9C">
      <w:pPr>
        <w:tabs>
          <w:tab w:val="clear" w:pos="720"/>
        </w:tabs>
        <w:rPr>
          <w:rFonts w:ascii="Courier New" w:hAnsi="Courier New" w:cs="Courier New"/>
        </w:rPr>
      </w:pPr>
      <w:r w:rsidRPr="00A31F79">
        <w:rPr>
          <w:rFonts w:ascii="Courier New" w:hAnsi="Courier New" w:cs="Courier New"/>
        </w:rPr>
        <w:tab/>
        <w:t xml:space="preserve">4.  </w:t>
      </w:r>
      <w:r w:rsidRPr="00A31F79">
        <w:rPr>
          <w:rFonts w:ascii="Courier New" w:hAnsi="Courier New" w:cs="Courier New"/>
          <w:u w:val="single"/>
        </w:rPr>
        <w:t>Equitable Services</w:t>
      </w:r>
      <w:r w:rsidRPr="00A31F79">
        <w:rPr>
          <w:rFonts w:ascii="Courier New" w:hAnsi="Courier New" w:cs="Courier New"/>
        </w:rPr>
        <w:t>:  A grantee under this program is required to pr</w:t>
      </w:r>
      <w:r w:rsidRPr="000A43BA">
        <w:rPr>
          <w:rFonts w:ascii="Courier New" w:hAnsi="Courier New" w:cs="Courier New"/>
        </w:rPr>
        <w:t>ovide for the equitable participation of private school children, in accordance with section 8501 of the ESEA (20 U.S.C. 7881).</w:t>
      </w:r>
      <w:r w:rsidRPr="00BE4CA5" w:rsidR="001B2F83">
        <w:rPr>
          <w:rFonts w:ascii="Courier New" w:hAnsi="Courier New" w:cs="Courier New"/>
          <w:bCs/>
        </w:rPr>
        <w:tab/>
      </w:r>
    </w:p>
    <w:p w:rsidRPr="000A43BA" w:rsidR="001B2F83" w:rsidRDefault="001B2F83" w14:paraId="70A097E4" w14:textId="77777777">
      <w:pPr>
        <w:pStyle w:val="Heading2"/>
        <w:rPr>
          <w:rFonts w:ascii="Courier New" w:hAnsi="Courier New" w:cs="Courier New"/>
          <w:b w:val="0"/>
          <w:i w:val="0"/>
          <w:szCs w:val="24"/>
        </w:rPr>
      </w:pPr>
      <w:r w:rsidRPr="000A43BA">
        <w:rPr>
          <w:rFonts w:ascii="Courier New" w:hAnsi="Courier New" w:cs="Courier New"/>
          <w:b w:val="0"/>
          <w:i w:val="0"/>
          <w:szCs w:val="24"/>
        </w:rPr>
        <w:t>IV.  Application and Submission Information</w:t>
      </w:r>
    </w:p>
    <w:p w:rsidRPr="00140C3F" w:rsidR="00042B64" w:rsidRDefault="005C113E" w14:paraId="44EB9E84" w14:textId="5140DCB2">
      <w:pPr>
        <w:tabs>
          <w:tab w:val="clear" w:pos="720"/>
        </w:tabs>
        <w:rPr>
          <w:rFonts w:ascii="Courier New" w:hAnsi="Courier New" w:cs="Courier New"/>
        </w:rPr>
      </w:pPr>
      <w:r w:rsidRPr="000A43BA">
        <w:rPr>
          <w:rFonts w:ascii="Courier New" w:hAnsi="Courier New" w:cs="Courier New"/>
        </w:rPr>
        <w:tab/>
        <w:t xml:space="preserve">1.  </w:t>
      </w:r>
      <w:r w:rsidRPr="000A43BA" w:rsidR="005A650F">
        <w:rPr>
          <w:rFonts w:ascii="Courier New" w:hAnsi="Courier New" w:cs="Courier New"/>
          <w:u w:val="single"/>
        </w:rPr>
        <w:t>Application Submission Instructions</w:t>
      </w:r>
      <w:r w:rsidRPr="000A43BA" w:rsidR="005A650F">
        <w:rPr>
          <w:rFonts w:ascii="Courier New" w:hAnsi="Courier New" w:cs="Courier New"/>
        </w:rPr>
        <w:t xml:space="preserve">:  </w:t>
      </w:r>
      <w:r w:rsidRPr="000A43BA" w:rsidR="00B55D3E">
        <w:rPr>
          <w:rFonts w:ascii="Courier New" w:hAnsi="Courier New" w:cs="Courier New"/>
        </w:rPr>
        <w:t>Applicants are required to follow the</w:t>
      </w:r>
      <w:r w:rsidRPr="000A43BA">
        <w:rPr>
          <w:rFonts w:ascii="Courier New" w:hAnsi="Courier New" w:cs="Courier New"/>
        </w:rPr>
        <w:t xml:space="preserve"> </w:t>
      </w:r>
      <w:r w:rsidRPr="000A43BA">
        <w:rPr>
          <w:rFonts w:ascii="Courier New" w:hAnsi="Courier New" w:eastAsia="Times New Roman" w:cs="Courier New"/>
          <w:bCs/>
        </w:rPr>
        <w:t xml:space="preserve">Common Instructions for </w:t>
      </w:r>
      <w:r w:rsidRPr="000A43BA">
        <w:rPr>
          <w:rFonts w:ascii="Courier New" w:hAnsi="Courier New" w:eastAsia="Times New Roman" w:cs="Courier New"/>
          <w:bCs/>
        </w:rPr>
        <w:lastRenderedPageBreak/>
        <w:t>Applicants to Department of Education Discretionary Grant Programs</w:t>
      </w:r>
      <w:r w:rsidRPr="000A43BA" w:rsidR="000E56EB">
        <w:rPr>
          <w:rFonts w:ascii="Courier New" w:hAnsi="Courier New" w:eastAsia="Times New Roman" w:cs="Courier New"/>
          <w:bCs/>
        </w:rPr>
        <w:t xml:space="preserve">, published in the </w:t>
      </w:r>
      <w:r w:rsidRPr="000A43BA" w:rsidR="000E56EB">
        <w:rPr>
          <w:rFonts w:ascii="Courier New" w:hAnsi="Courier New" w:eastAsia="Times New Roman" w:cs="Courier New"/>
          <w:bCs/>
          <w:i/>
        </w:rPr>
        <w:t xml:space="preserve">Federal Register </w:t>
      </w:r>
      <w:r w:rsidRPr="000A43BA" w:rsidR="000E56EB">
        <w:rPr>
          <w:rFonts w:ascii="Courier New" w:hAnsi="Courier New" w:eastAsia="Times New Roman" w:cs="Courier New"/>
          <w:bCs/>
        </w:rPr>
        <w:t xml:space="preserve">on </w:t>
      </w:r>
      <w:r w:rsidRPr="000A43BA" w:rsidR="00D119BB">
        <w:rPr>
          <w:rFonts w:ascii="Courier New" w:hAnsi="Courier New" w:eastAsia="Times New Roman" w:cs="Courier New"/>
          <w:bCs/>
        </w:rPr>
        <w:t>February 13, 2019 (84 FR 3768)</w:t>
      </w:r>
      <w:r w:rsidRPr="000A43BA" w:rsidR="0040427F">
        <w:rPr>
          <w:rFonts w:ascii="Courier New" w:hAnsi="Courier New" w:eastAsia="Times New Roman" w:cs="Courier New"/>
          <w:bCs/>
        </w:rPr>
        <w:t xml:space="preserve"> </w:t>
      </w:r>
      <w:r w:rsidRPr="000A43BA" w:rsidR="0040427F">
        <w:rPr>
          <w:rFonts w:ascii="Courier New" w:hAnsi="Courier New" w:cs="Courier New"/>
          <w:color w:val="000000" w:themeColor="text1"/>
        </w:rPr>
        <w:t xml:space="preserve">and available at </w:t>
      </w:r>
      <w:hyperlink w:history="1" r:id="rId12">
        <w:r w:rsidRPr="000A43BA" w:rsidR="00C42369">
          <w:rPr>
            <w:rStyle w:val="Hyperlink"/>
            <w:rFonts w:ascii="Courier New" w:hAnsi="Courier New" w:cs="Courier New"/>
          </w:rPr>
          <w:t>www.govinfo.gov/content/pkg/FR-2019-02-13/pdf/2019-02206.pdf</w:t>
        </w:r>
      </w:hyperlink>
      <w:r w:rsidRPr="00A31F79" w:rsidR="00F643B9">
        <w:rPr>
          <w:rFonts w:ascii="Courier New" w:hAnsi="Courier New" w:cs="Courier New"/>
        </w:rPr>
        <w:t>,</w:t>
      </w:r>
      <w:r w:rsidRPr="00A31F79" w:rsidR="00B55D3E">
        <w:rPr>
          <w:rFonts w:ascii="Courier New" w:hAnsi="Courier New" w:cs="Courier New"/>
          <w:color w:val="000000" w:themeColor="text1"/>
        </w:rPr>
        <w:t xml:space="preserve"> which contain </w:t>
      </w:r>
      <w:r w:rsidRPr="000A43BA" w:rsidR="005220F6">
        <w:rPr>
          <w:rFonts w:ascii="Courier New" w:hAnsi="Courier New" w:cs="Courier New"/>
          <w:color w:val="000000" w:themeColor="text1"/>
        </w:rPr>
        <w:t xml:space="preserve">requirements and </w:t>
      </w:r>
      <w:r w:rsidRPr="000A43BA" w:rsidR="00B55D3E">
        <w:rPr>
          <w:rFonts w:ascii="Courier New" w:hAnsi="Courier New" w:cs="Courier New"/>
          <w:color w:val="000000" w:themeColor="text1"/>
        </w:rPr>
        <w:t>information on how to submit an application</w:t>
      </w:r>
      <w:r w:rsidRPr="000A43BA">
        <w:rPr>
          <w:rFonts w:ascii="Courier New" w:hAnsi="Courier New" w:eastAsia="Times New Roman" w:cs="Courier New"/>
          <w:bCs/>
        </w:rPr>
        <w:t>.</w:t>
      </w:r>
      <w:r w:rsidRPr="00140C3F" w:rsidR="001B2F83">
        <w:rPr>
          <w:rFonts w:ascii="Courier New" w:hAnsi="Courier New" w:cs="Courier New"/>
        </w:rPr>
        <w:tab/>
      </w:r>
    </w:p>
    <w:p w:rsidRPr="000A43BA" w:rsidR="001B2F83" w:rsidRDefault="00121E3C" w14:paraId="65F7B3D9" w14:textId="0994D36F">
      <w:pPr>
        <w:tabs>
          <w:tab w:val="clear" w:pos="720"/>
        </w:tabs>
        <w:ind w:firstLine="720"/>
        <w:rPr>
          <w:rFonts w:ascii="Courier New" w:hAnsi="Courier New" w:cs="Courier New"/>
        </w:rPr>
      </w:pPr>
      <w:r w:rsidRPr="00A31F79">
        <w:rPr>
          <w:rFonts w:ascii="Courier New" w:hAnsi="Courier New" w:cs="Courier New"/>
        </w:rPr>
        <w:t>2</w:t>
      </w:r>
      <w:r w:rsidRPr="00A31F79" w:rsidR="001B2F83">
        <w:rPr>
          <w:rFonts w:ascii="Courier New" w:hAnsi="Courier New" w:cs="Courier New"/>
        </w:rPr>
        <w:t xml:space="preserve">.  </w:t>
      </w:r>
      <w:r w:rsidRPr="000A43BA" w:rsidR="001B2F83">
        <w:rPr>
          <w:rFonts w:ascii="Courier New" w:hAnsi="Courier New" w:cs="Courier New"/>
          <w:u w:val="single"/>
        </w:rPr>
        <w:t>Intergovernmental Review</w:t>
      </w:r>
      <w:r w:rsidRPr="000A43BA" w:rsidR="001B2F83">
        <w:rPr>
          <w:rFonts w:ascii="Courier New" w:hAnsi="Courier New" w:cs="Courier New"/>
        </w:rPr>
        <w:t xml:space="preserve">:  This program is subject to Executive Order 12372 and the regulations in 34 CFR part 79. </w:t>
      </w:r>
      <w:r w:rsidRPr="000A43BA" w:rsidR="005632E1">
        <w:rPr>
          <w:rFonts w:ascii="Courier New" w:hAnsi="Courier New" w:cs="Courier New"/>
        </w:rPr>
        <w:t xml:space="preserve"> </w:t>
      </w:r>
      <w:r w:rsidRPr="000A43BA" w:rsidR="00961A2C">
        <w:rPr>
          <w:rFonts w:ascii="Courier New" w:hAnsi="Courier New" w:cs="Courier New"/>
        </w:rPr>
        <w:t>Information about Intergovernmental Review of Federal Programs under Executive Order 12372 is in the application package for this program.</w:t>
      </w:r>
    </w:p>
    <w:p w:rsidRPr="000A43BA" w:rsidR="00E82817" w:rsidRDefault="001B2F83" w14:paraId="28E46538" w14:textId="04E491F8">
      <w:pPr>
        <w:tabs>
          <w:tab w:val="clear" w:pos="720"/>
        </w:tabs>
        <w:rPr>
          <w:rFonts w:ascii="Courier New" w:hAnsi="Courier New" w:cs="Courier New"/>
        </w:rPr>
      </w:pPr>
      <w:r w:rsidRPr="00140C3F">
        <w:rPr>
          <w:rFonts w:ascii="Courier New" w:hAnsi="Courier New" w:cs="Courier New"/>
          <w:b/>
          <w:i/>
        </w:rPr>
        <w:t xml:space="preserve"> </w:t>
      </w:r>
      <w:r w:rsidRPr="00140C3F">
        <w:rPr>
          <w:rFonts w:ascii="Courier New" w:hAnsi="Courier New" w:cs="Courier New"/>
        </w:rPr>
        <w:tab/>
      </w:r>
      <w:r w:rsidRPr="00A31F79" w:rsidR="00DE1C78">
        <w:rPr>
          <w:rFonts w:ascii="Courier New" w:hAnsi="Courier New" w:cs="Courier New"/>
        </w:rPr>
        <w:t>3</w:t>
      </w:r>
      <w:r w:rsidRPr="00A31F79">
        <w:rPr>
          <w:rFonts w:ascii="Courier New" w:hAnsi="Courier New" w:cs="Courier New"/>
        </w:rPr>
        <w:t>.</w:t>
      </w:r>
      <w:r w:rsidRPr="000A43BA" w:rsidR="0070293D">
        <w:rPr>
          <w:rFonts w:ascii="Courier New" w:hAnsi="Courier New" w:cs="Courier New"/>
        </w:rPr>
        <w:t xml:space="preserve"> </w:t>
      </w:r>
      <w:r w:rsidRPr="00140C3F">
        <w:rPr>
          <w:rFonts w:ascii="Courier New" w:hAnsi="Courier New" w:cs="Courier New"/>
        </w:rPr>
        <w:t xml:space="preserve">  </w:t>
      </w:r>
      <w:r w:rsidRPr="00A31F79">
        <w:rPr>
          <w:rFonts w:ascii="Courier New" w:hAnsi="Courier New" w:cs="Courier New"/>
          <w:u w:val="single"/>
        </w:rPr>
        <w:t>Funding Restrictions</w:t>
      </w:r>
      <w:r w:rsidRPr="00A31F79">
        <w:rPr>
          <w:rFonts w:ascii="Courier New" w:hAnsi="Courier New" w:cs="Courier New"/>
        </w:rPr>
        <w:t xml:space="preserve">:  </w:t>
      </w:r>
      <w:r w:rsidRPr="000A43BA" w:rsidR="00E82817">
        <w:rPr>
          <w:rFonts w:ascii="Courier New" w:hAnsi="Courier New" w:cs="Courier New"/>
        </w:rPr>
        <w:t xml:space="preserve">Funds under this program may be used only for </w:t>
      </w:r>
      <w:r w:rsidRPr="000A43BA" w:rsidR="008A399A">
        <w:rPr>
          <w:rFonts w:ascii="Courier New" w:hAnsi="Courier New" w:cs="Courier New"/>
        </w:rPr>
        <w:t>costs</w:t>
      </w:r>
      <w:r w:rsidRPr="000A43BA" w:rsidR="00E82817">
        <w:rPr>
          <w:rFonts w:ascii="Courier New" w:hAnsi="Courier New" w:cs="Courier New"/>
        </w:rPr>
        <w:t xml:space="preserve"> related to developing or expanding, implementing, and disseminating information on course-access programs</w:t>
      </w:r>
      <w:r w:rsidRPr="000A43BA" w:rsidR="008A399A">
        <w:rPr>
          <w:rFonts w:ascii="Courier New" w:hAnsi="Courier New" w:cs="Courier New"/>
        </w:rPr>
        <w:t>, which may include</w:t>
      </w:r>
      <w:r w:rsidRPr="000A43BA" w:rsidR="00273908">
        <w:rPr>
          <w:rFonts w:ascii="Courier New" w:hAnsi="Courier New" w:cs="Courier New"/>
        </w:rPr>
        <w:t xml:space="preserve"> instructional</w:t>
      </w:r>
      <w:r w:rsidRPr="000A43BA" w:rsidR="008A399A">
        <w:rPr>
          <w:rFonts w:ascii="Courier New" w:hAnsi="Courier New" w:cs="Courier New"/>
        </w:rPr>
        <w:t xml:space="preserve"> costs</w:t>
      </w:r>
      <w:r w:rsidRPr="000A43BA" w:rsidR="00D419F1">
        <w:rPr>
          <w:rFonts w:ascii="Courier New" w:hAnsi="Courier New" w:cs="Courier New"/>
        </w:rPr>
        <w:t xml:space="preserve"> </w:t>
      </w:r>
      <w:r w:rsidRPr="000A43BA" w:rsidR="00F76700">
        <w:rPr>
          <w:rFonts w:ascii="Courier New" w:hAnsi="Courier New" w:cs="Courier New"/>
        </w:rPr>
        <w:t>(e.g., course</w:t>
      </w:r>
      <w:r w:rsidRPr="000A43BA" w:rsidR="0079484D">
        <w:rPr>
          <w:rFonts w:ascii="Courier New" w:hAnsi="Courier New" w:cs="Courier New"/>
        </w:rPr>
        <w:t xml:space="preserve"> materials and fees</w:t>
      </w:r>
      <w:r w:rsidRPr="000A43BA" w:rsidR="004A2C3D">
        <w:rPr>
          <w:rFonts w:ascii="Courier New" w:hAnsi="Courier New" w:cs="Courier New"/>
        </w:rPr>
        <w:t>)</w:t>
      </w:r>
      <w:r w:rsidRPr="000A43BA" w:rsidR="00E82817">
        <w:rPr>
          <w:rFonts w:ascii="Courier New" w:hAnsi="Courier New" w:cs="Courier New"/>
        </w:rPr>
        <w:t>.</w:t>
      </w:r>
    </w:p>
    <w:p w:rsidRPr="00140C3F" w:rsidR="001B2F83" w:rsidP="002D6265" w:rsidRDefault="001B2F83" w14:paraId="51F278F2" w14:textId="7B8E9B2F">
      <w:pPr>
        <w:tabs>
          <w:tab w:val="clear" w:pos="720"/>
        </w:tabs>
        <w:ind w:firstLine="720"/>
        <w:rPr>
          <w:rFonts w:ascii="Courier New" w:hAnsi="Courier New" w:cs="Courier New"/>
        </w:rPr>
      </w:pPr>
      <w:r w:rsidRPr="000A43BA">
        <w:rPr>
          <w:rFonts w:ascii="Courier New" w:hAnsi="Courier New" w:cs="Courier New"/>
        </w:rPr>
        <w:t xml:space="preserve">We reference regulations outlining funding restrictions in the </w:t>
      </w:r>
      <w:r w:rsidRPr="000A43BA">
        <w:rPr>
          <w:rFonts w:ascii="Courier New" w:hAnsi="Courier New" w:cs="Courier New"/>
          <w:u w:val="single"/>
        </w:rPr>
        <w:t>Applicable Regulations</w:t>
      </w:r>
      <w:r w:rsidRPr="000A43BA">
        <w:rPr>
          <w:rFonts w:ascii="Courier New" w:hAnsi="Courier New" w:cs="Courier New"/>
        </w:rPr>
        <w:t xml:space="preserve"> section of this notice.</w:t>
      </w:r>
    </w:p>
    <w:p w:rsidRPr="00A31F79" w:rsidR="001B2F83" w:rsidRDefault="001B2F83" w14:paraId="427453BF" w14:textId="77777777">
      <w:pPr>
        <w:pStyle w:val="Heading2"/>
        <w:rPr>
          <w:rFonts w:ascii="Courier New" w:hAnsi="Courier New" w:cs="Courier New"/>
          <w:b w:val="0"/>
          <w:i w:val="0"/>
          <w:szCs w:val="24"/>
        </w:rPr>
      </w:pPr>
      <w:r w:rsidRPr="00A31F79">
        <w:rPr>
          <w:rFonts w:ascii="Courier New" w:hAnsi="Courier New" w:cs="Courier New"/>
          <w:b w:val="0"/>
          <w:i w:val="0"/>
          <w:szCs w:val="24"/>
        </w:rPr>
        <w:t>V.  Application Review Information</w:t>
      </w:r>
    </w:p>
    <w:p w:rsidRPr="000A43BA" w:rsidR="001B2F83" w:rsidRDefault="001B2F83" w14:paraId="03BD8D7F" w14:textId="397EA37B">
      <w:pPr>
        <w:tabs>
          <w:tab w:val="clear" w:pos="720"/>
        </w:tabs>
        <w:rPr>
          <w:rFonts w:ascii="Courier New" w:hAnsi="Courier New" w:cs="Courier New"/>
          <w:bCs/>
          <w:iCs/>
        </w:rPr>
      </w:pPr>
      <w:r w:rsidRPr="000A43BA">
        <w:rPr>
          <w:rFonts w:ascii="Courier New" w:hAnsi="Courier New" w:cs="Courier New"/>
        </w:rPr>
        <w:tab/>
        <w:t xml:space="preserve">1.  </w:t>
      </w:r>
      <w:r w:rsidRPr="000A43BA">
        <w:rPr>
          <w:rFonts w:ascii="Courier New" w:hAnsi="Courier New" w:cs="Courier New"/>
          <w:u w:val="single"/>
        </w:rPr>
        <w:t>Selection Criteria</w:t>
      </w:r>
      <w:r w:rsidRPr="000A43BA">
        <w:rPr>
          <w:rFonts w:ascii="Courier New" w:hAnsi="Courier New" w:cs="Courier New"/>
        </w:rPr>
        <w:t>:  The selection criteria for this program</w:t>
      </w:r>
      <w:r w:rsidRPr="000A43BA" w:rsidR="00061130">
        <w:rPr>
          <w:rFonts w:ascii="Courier New" w:hAnsi="Courier New" w:cs="Courier New"/>
        </w:rPr>
        <w:t xml:space="preserve"> </w:t>
      </w:r>
      <w:r w:rsidRPr="000A43BA">
        <w:rPr>
          <w:rFonts w:ascii="Courier New" w:hAnsi="Courier New" w:cs="Courier New"/>
        </w:rPr>
        <w:t xml:space="preserve">are from </w:t>
      </w:r>
      <w:r w:rsidRPr="000A43BA" w:rsidR="00DC5CD4">
        <w:rPr>
          <w:rFonts w:ascii="Courier New" w:hAnsi="Courier New" w:cs="Courier New"/>
          <w:bCs/>
          <w:iCs/>
        </w:rPr>
        <w:t xml:space="preserve">34 CFR 75.210. </w:t>
      </w:r>
      <w:r w:rsidRPr="000A43BA" w:rsidR="00C42369">
        <w:rPr>
          <w:rFonts w:ascii="Courier New" w:hAnsi="Courier New" w:cs="Courier New"/>
          <w:bCs/>
          <w:iCs/>
        </w:rPr>
        <w:t xml:space="preserve"> </w:t>
      </w:r>
      <w:r w:rsidRPr="000A43BA" w:rsidR="00DC5CD4">
        <w:rPr>
          <w:rFonts w:ascii="Courier New" w:hAnsi="Courier New" w:cs="Courier New"/>
          <w:bCs/>
          <w:iCs/>
        </w:rPr>
        <w:t xml:space="preserve">The maximum score for all selection criteria is 100 points. </w:t>
      </w:r>
      <w:r w:rsidRPr="000A43BA" w:rsidR="00C42369">
        <w:rPr>
          <w:rFonts w:ascii="Courier New" w:hAnsi="Courier New" w:cs="Courier New"/>
          <w:bCs/>
          <w:iCs/>
        </w:rPr>
        <w:t xml:space="preserve"> </w:t>
      </w:r>
      <w:r w:rsidRPr="000A43BA" w:rsidR="00DC5CD4">
        <w:rPr>
          <w:rFonts w:ascii="Courier New" w:hAnsi="Courier New" w:cs="Courier New"/>
          <w:bCs/>
          <w:iCs/>
        </w:rPr>
        <w:t xml:space="preserve">The points or </w:t>
      </w:r>
      <w:r w:rsidRPr="000A43BA" w:rsidR="00DC5CD4">
        <w:rPr>
          <w:rFonts w:ascii="Courier New" w:hAnsi="Courier New" w:cs="Courier New"/>
          <w:bCs/>
          <w:iCs/>
        </w:rPr>
        <w:lastRenderedPageBreak/>
        <w:t xml:space="preserve">weights assigned to each criterion are indicated in parentheses. </w:t>
      </w:r>
      <w:r w:rsidRPr="000A43BA" w:rsidR="00C42369">
        <w:rPr>
          <w:rFonts w:ascii="Courier New" w:hAnsi="Courier New" w:cs="Courier New"/>
          <w:bCs/>
          <w:iCs/>
        </w:rPr>
        <w:t xml:space="preserve"> </w:t>
      </w:r>
      <w:r w:rsidRPr="000A43BA" w:rsidR="00DC5CD4">
        <w:rPr>
          <w:rFonts w:ascii="Courier New" w:hAnsi="Courier New" w:cs="Courier New"/>
          <w:bCs/>
          <w:iCs/>
        </w:rPr>
        <w:t>Non</w:t>
      </w:r>
      <w:r w:rsidRPr="000A43BA" w:rsidR="00C42369">
        <w:rPr>
          <w:rFonts w:ascii="Courier New" w:hAnsi="Courier New" w:cs="Courier New"/>
          <w:bCs/>
          <w:iCs/>
        </w:rPr>
        <w:noBreakHyphen/>
      </w:r>
      <w:r w:rsidRPr="000A43BA" w:rsidR="00DC5CD4">
        <w:rPr>
          <w:rFonts w:ascii="Courier New" w:hAnsi="Courier New" w:cs="Courier New"/>
          <w:bCs/>
          <w:iCs/>
        </w:rPr>
        <w:t>Federal peer reviewers will evaluate and score each application against the following selection criteria:</w:t>
      </w:r>
    </w:p>
    <w:p w:rsidRPr="000A43BA" w:rsidR="00E85549" w:rsidRDefault="002931CA" w14:paraId="75A0469C" w14:textId="0EC55E94">
      <w:pPr>
        <w:tabs>
          <w:tab w:val="clear" w:pos="720"/>
        </w:tabs>
        <w:rPr>
          <w:rFonts w:ascii="Courier New" w:hAnsi="Courier New" w:cs="Courier New"/>
        </w:rPr>
      </w:pPr>
      <w:r w:rsidRPr="000A43BA">
        <w:rPr>
          <w:rFonts w:ascii="Courier New" w:hAnsi="Courier New" w:cs="Courier New"/>
          <w:bCs/>
          <w:iCs/>
        </w:rPr>
        <w:t xml:space="preserve">  </w:t>
      </w:r>
      <w:r w:rsidRPr="000A43BA" w:rsidR="00627A4D">
        <w:rPr>
          <w:rFonts w:ascii="Courier New" w:hAnsi="Courier New" w:cs="Courier New"/>
          <w:bCs/>
          <w:iCs/>
        </w:rPr>
        <w:t xml:space="preserve">  </w:t>
      </w:r>
      <w:r w:rsidRPr="000A43BA">
        <w:rPr>
          <w:rFonts w:ascii="Courier New" w:hAnsi="Courier New" w:cs="Courier New"/>
          <w:bCs/>
          <w:iCs/>
        </w:rPr>
        <w:t>(</w:t>
      </w:r>
      <w:r w:rsidRPr="000A43BA" w:rsidR="000E52DD">
        <w:rPr>
          <w:rFonts w:ascii="Courier New" w:hAnsi="Courier New" w:cs="Courier New"/>
          <w:bCs/>
          <w:iCs/>
        </w:rPr>
        <w:t>a</w:t>
      </w:r>
      <w:r w:rsidRPr="000A43BA" w:rsidR="00195371">
        <w:rPr>
          <w:rFonts w:ascii="Courier New" w:hAnsi="Courier New" w:cs="Courier New"/>
          <w:bCs/>
          <w:iCs/>
        </w:rPr>
        <w:t xml:space="preserve">) </w:t>
      </w:r>
      <w:r w:rsidRPr="000A43BA" w:rsidR="0070293D">
        <w:rPr>
          <w:rFonts w:ascii="Courier New" w:hAnsi="Courier New" w:cs="Courier New"/>
          <w:bCs/>
          <w:iCs/>
        </w:rPr>
        <w:t xml:space="preserve"> </w:t>
      </w:r>
      <w:r w:rsidRPr="000A43BA" w:rsidR="00195371">
        <w:rPr>
          <w:rFonts w:ascii="Courier New" w:hAnsi="Courier New" w:cs="Courier New"/>
          <w:bCs/>
          <w:iCs/>
          <w:u w:val="single"/>
        </w:rPr>
        <w:t>Significance</w:t>
      </w:r>
      <w:r w:rsidRPr="000A43BA" w:rsidR="00195371">
        <w:rPr>
          <w:rFonts w:ascii="Courier New" w:hAnsi="Courier New" w:cs="Courier New"/>
          <w:bCs/>
          <w:iCs/>
        </w:rPr>
        <w:t xml:space="preserve"> </w:t>
      </w:r>
      <w:r w:rsidRPr="000A43BA" w:rsidR="00193736">
        <w:rPr>
          <w:rFonts w:ascii="Courier New" w:hAnsi="Courier New" w:cs="Courier New"/>
          <w:bCs/>
          <w:iCs/>
        </w:rPr>
        <w:t xml:space="preserve">(10 </w:t>
      </w:r>
      <w:r w:rsidRPr="000A43BA" w:rsidR="00195371">
        <w:rPr>
          <w:rFonts w:ascii="Courier New" w:hAnsi="Courier New" w:cs="Courier New"/>
          <w:bCs/>
          <w:iCs/>
        </w:rPr>
        <w:t>points).</w:t>
      </w:r>
    </w:p>
    <w:p w:rsidRPr="000A43BA" w:rsidR="00CD1CD2" w:rsidRDefault="00E85549" w14:paraId="06875A44" w14:textId="175C11FD">
      <w:pPr>
        <w:tabs>
          <w:tab w:val="clear" w:pos="720"/>
        </w:tabs>
        <w:rPr>
          <w:rFonts w:ascii="Courier New" w:hAnsi="Courier New" w:cs="Courier New"/>
          <w:bCs/>
          <w:iCs/>
        </w:rPr>
      </w:pPr>
      <w:r w:rsidRPr="000A43BA">
        <w:rPr>
          <w:rFonts w:ascii="Courier New" w:hAnsi="Courier New" w:cs="Courier New"/>
          <w:bCs/>
          <w:iCs/>
        </w:rPr>
        <w:t xml:space="preserve">     </w:t>
      </w:r>
      <w:r w:rsidRPr="000A43BA">
        <w:rPr>
          <w:rFonts w:ascii="Courier New" w:hAnsi="Courier New" w:eastAsia="Times New Roman" w:cs="Courier New"/>
        </w:rPr>
        <w:t xml:space="preserve">The Secretary considers the significance of the proposed project. </w:t>
      </w:r>
      <w:r w:rsidRPr="000A43BA" w:rsidR="0070293D">
        <w:rPr>
          <w:rFonts w:ascii="Courier New" w:hAnsi="Courier New" w:eastAsia="Times New Roman" w:cs="Courier New"/>
        </w:rPr>
        <w:t xml:space="preserve"> </w:t>
      </w:r>
      <w:r w:rsidRPr="000A43BA">
        <w:rPr>
          <w:rFonts w:ascii="Courier New" w:hAnsi="Courier New" w:eastAsia="Times New Roman" w:cs="Courier New"/>
        </w:rPr>
        <w:t>In determining the significance of the proposed project, the Secretary considers the following factors:</w:t>
      </w:r>
    </w:p>
    <w:p w:rsidRPr="000A43BA" w:rsidR="00EB31AD" w:rsidRDefault="00EB31AD" w14:paraId="10B91480" w14:textId="7B9BFC21">
      <w:pPr>
        <w:tabs>
          <w:tab w:val="clear" w:pos="720"/>
        </w:tabs>
        <w:rPr>
          <w:rFonts w:ascii="Courier New" w:hAnsi="Courier New" w:cs="Courier New"/>
          <w:bCs/>
          <w:iCs/>
        </w:rPr>
      </w:pPr>
      <w:r w:rsidRPr="000A43BA">
        <w:rPr>
          <w:rFonts w:ascii="Courier New" w:hAnsi="Courier New" w:cs="Courier New"/>
          <w:bCs/>
          <w:iCs/>
        </w:rPr>
        <w:t xml:space="preserve"> </w:t>
      </w:r>
      <w:r w:rsidRPr="000A43BA" w:rsidR="00627A4D">
        <w:rPr>
          <w:rFonts w:ascii="Courier New" w:hAnsi="Courier New" w:cs="Courier New"/>
          <w:bCs/>
          <w:iCs/>
        </w:rPr>
        <w:t xml:space="preserve">  </w:t>
      </w:r>
      <w:r w:rsidRPr="000A43BA">
        <w:rPr>
          <w:rFonts w:ascii="Courier New" w:hAnsi="Courier New" w:cs="Courier New"/>
          <w:bCs/>
          <w:iCs/>
        </w:rPr>
        <w:t xml:space="preserve"> </w:t>
      </w:r>
      <w:r w:rsidRPr="000A43BA" w:rsidR="00BC259F">
        <w:rPr>
          <w:rFonts w:ascii="Courier New" w:hAnsi="Courier New" w:eastAsia="Times New Roman" w:cs="Courier New"/>
        </w:rPr>
        <w:t>(</w:t>
      </w:r>
      <w:r w:rsidRPr="000A43BA">
        <w:rPr>
          <w:rFonts w:ascii="Courier New" w:hAnsi="Courier New" w:eastAsia="Times New Roman" w:cs="Courier New"/>
        </w:rPr>
        <w:t>i</w:t>
      </w:r>
      <w:r w:rsidRPr="000A43BA" w:rsidR="00BC259F">
        <w:rPr>
          <w:rFonts w:ascii="Courier New" w:hAnsi="Courier New" w:eastAsia="Times New Roman" w:cs="Courier New"/>
        </w:rPr>
        <w:t>) The extent to which the proposed project is likely to build local capacity to provide, improve, or expand services that address the needs of the target population</w:t>
      </w:r>
      <w:r w:rsidRPr="000A43BA" w:rsidR="00CD1CD2">
        <w:rPr>
          <w:rFonts w:ascii="Courier New" w:hAnsi="Courier New" w:eastAsia="Times New Roman" w:cs="Courier New"/>
        </w:rPr>
        <w:t>.</w:t>
      </w:r>
      <w:r w:rsidRPr="000A43BA" w:rsidR="00C0777C">
        <w:rPr>
          <w:rFonts w:ascii="Courier New" w:hAnsi="Courier New" w:eastAsia="Times New Roman" w:cs="Courier New"/>
        </w:rPr>
        <w:t xml:space="preserve"> </w:t>
      </w:r>
    </w:p>
    <w:p w:rsidRPr="000A43BA" w:rsidR="00CD1CD2" w:rsidRDefault="00627A4D" w14:paraId="1AC2F096" w14:textId="422AD89F">
      <w:pPr>
        <w:tabs>
          <w:tab w:val="clear" w:pos="720"/>
        </w:tabs>
        <w:rPr>
          <w:rFonts w:ascii="Courier New" w:hAnsi="Courier New" w:cs="Courier New"/>
          <w:bCs/>
          <w:iCs/>
        </w:rPr>
      </w:pPr>
      <w:r w:rsidRPr="000A43BA">
        <w:rPr>
          <w:rFonts w:ascii="Courier New" w:hAnsi="Courier New" w:cs="Courier New"/>
        </w:rPr>
        <w:t xml:space="preserve">  </w:t>
      </w:r>
      <w:r w:rsidRPr="000A43BA" w:rsidR="00EB31AD">
        <w:rPr>
          <w:rFonts w:ascii="Courier New" w:hAnsi="Courier New" w:cs="Courier New"/>
        </w:rPr>
        <w:t xml:space="preserve">  </w:t>
      </w:r>
      <w:r w:rsidRPr="000A43BA" w:rsidR="00CD1CD2">
        <w:rPr>
          <w:rFonts w:ascii="Courier New" w:hAnsi="Courier New" w:cs="Courier New"/>
        </w:rPr>
        <w:t xml:space="preserve">(ii) </w:t>
      </w:r>
      <w:r w:rsidRPr="000A43BA" w:rsidR="0070293D">
        <w:rPr>
          <w:rFonts w:ascii="Courier New" w:hAnsi="Courier New" w:cs="Courier New"/>
        </w:rPr>
        <w:t xml:space="preserve"> </w:t>
      </w:r>
      <w:r w:rsidRPr="000A43BA" w:rsidR="00CD1CD2">
        <w:rPr>
          <w:rFonts w:ascii="Courier New" w:hAnsi="Courier New" w:cs="Courier New"/>
        </w:rPr>
        <w:t>The potential replicability of the proposed project or strategies, including, as appropriate, the potential for implementation in a variety of settings.</w:t>
      </w:r>
    </w:p>
    <w:p w:rsidRPr="000A43BA" w:rsidR="00C93843" w:rsidRDefault="00627A4D" w14:paraId="70DF092C" w14:textId="0DD6C694">
      <w:pPr>
        <w:tabs>
          <w:tab w:val="clear" w:pos="720"/>
        </w:tabs>
        <w:rPr>
          <w:rFonts w:ascii="Courier New" w:hAnsi="Courier New" w:cs="Courier New"/>
          <w:bCs/>
          <w:iCs/>
        </w:rPr>
      </w:pPr>
      <w:r w:rsidRPr="000A43BA">
        <w:rPr>
          <w:rFonts w:ascii="Courier New" w:hAnsi="Courier New" w:cs="Courier New"/>
          <w:bCs/>
          <w:iCs/>
        </w:rPr>
        <w:t xml:space="preserve">  </w:t>
      </w:r>
      <w:r w:rsidRPr="000A43BA" w:rsidR="002931CA">
        <w:rPr>
          <w:rFonts w:ascii="Courier New" w:hAnsi="Courier New" w:cs="Courier New"/>
          <w:bCs/>
          <w:iCs/>
        </w:rPr>
        <w:t xml:space="preserve">   </w:t>
      </w:r>
      <w:r w:rsidRPr="000A43BA" w:rsidR="00FA1391">
        <w:rPr>
          <w:rFonts w:ascii="Courier New" w:hAnsi="Courier New" w:cs="Courier New"/>
          <w:bCs/>
          <w:iCs/>
        </w:rPr>
        <w:t>(</w:t>
      </w:r>
      <w:r w:rsidRPr="000A43BA" w:rsidR="000E52DD">
        <w:rPr>
          <w:rFonts w:ascii="Courier New" w:hAnsi="Courier New" w:cs="Courier New"/>
          <w:bCs/>
          <w:iCs/>
        </w:rPr>
        <w:t>b</w:t>
      </w:r>
      <w:r w:rsidRPr="000A43BA" w:rsidR="00FA1391">
        <w:rPr>
          <w:rFonts w:ascii="Courier New" w:hAnsi="Courier New" w:cs="Courier New"/>
          <w:bCs/>
          <w:iCs/>
        </w:rPr>
        <w:t xml:space="preserve">) </w:t>
      </w:r>
      <w:r w:rsidRPr="000A43BA" w:rsidR="0070293D">
        <w:rPr>
          <w:rFonts w:ascii="Courier New" w:hAnsi="Courier New" w:cs="Courier New"/>
          <w:bCs/>
          <w:iCs/>
        </w:rPr>
        <w:t xml:space="preserve"> </w:t>
      </w:r>
      <w:r w:rsidRPr="000A43BA" w:rsidR="00FA1391">
        <w:rPr>
          <w:rFonts w:ascii="Courier New" w:hAnsi="Courier New" w:cs="Courier New"/>
          <w:bCs/>
          <w:iCs/>
          <w:u w:val="single"/>
        </w:rPr>
        <w:t>Quality of Project Design</w:t>
      </w:r>
      <w:r w:rsidRPr="000A43BA" w:rsidR="00FA1391">
        <w:rPr>
          <w:rFonts w:ascii="Courier New" w:hAnsi="Courier New" w:cs="Courier New"/>
          <w:bCs/>
          <w:iCs/>
        </w:rPr>
        <w:t xml:space="preserve"> </w:t>
      </w:r>
      <w:r w:rsidRPr="000A43BA" w:rsidR="00193736">
        <w:rPr>
          <w:rFonts w:ascii="Courier New" w:hAnsi="Courier New" w:cs="Courier New"/>
          <w:bCs/>
          <w:iCs/>
        </w:rPr>
        <w:t xml:space="preserve">(30 </w:t>
      </w:r>
      <w:r w:rsidRPr="000A43BA" w:rsidR="00FA1391">
        <w:rPr>
          <w:rFonts w:ascii="Courier New" w:hAnsi="Courier New" w:cs="Courier New"/>
          <w:bCs/>
          <w:iCs/>
        </w:rPr>
        <w:t>points).</w:t>
      </w:r>
    </w:p>
    <w:p w:rsidRPr="000A43BA" w:rsidR="003B02A0" w:rsidP="00E9578D" w:rsidRDefault="00C93843" w14:paraId="0497C517" w14:textId="6AD1CFD9">
      <w:pPr>
        <w:tabs>
          <w:tab w:val="clear" w:pos="720"/>
        </w:tabs>
        <w:rPr>
          <w:rFonts w:ascii="Courier New" w:hAnsi="Courier New" w:cs="Courier New"/>
        </w:rPr>
      </w:pPr>
      <w:r w:rsidRPr="000A43BA">
        <w:rPr>
          <w:rFonts w:ascii="Courier New" w:hAnsi="Courier New" w:eastAsia="Times New Roman" w:cs="Courier New"/>
        </w:rPr>
        <w:t xml:space="preserve"> </w:t>
      </w:r>
      <w:r w:rsidRPr="000A43BA" w:rsidR="00627A4D">
        <w:rPr>
          <w:rFonts w:ascii="Courier New" w:hAnsi="Courier New" w:eastAsia="Times New Roman" w:cs="Courier New"/>
        </w:rPr>
        <w:t xml:space="preserve">  </w:t>
      </w:r>
      <w:r w:rsidRPr="000A43BA">
        <w:rPr>
          <w:rFonts w:ascii="Courier New" w:hAnsi="Courier New" w:eastAsia="Times New Roman" w:cs="Courier New"/>
        </w:rPr>
        <w:t xml:space="preserve">  </w:t>
      </w:r>
      <w:r w:rsidRPr="000A43BA" w:rsidR="00CC6A8E">
        <w:rPr>
          <w:rFonts w:ascii="Courier New" w:hAnsi="Courier New" w:eastAsia="Times New Roman" w:cs="Courier New"/>
        </w:rPr>
        <w:t xml:space="preserve">The Secretary considers the quality of the design of the proposed project. </w:t>
      </w:r>
      <w:r w:rsidRPr="000A43BA" w:rsidR="00D51B42">
        <w:rPr>
          <w:rFonts w:ascii="Courier New" w:hAnsi="Courier New" w:eastAsia="Times New Roman" w:cs="Courier New"/>
        </w:rPr>
        <w:t xml:space="preserve"> </w:t>
      </w:r>
      <w:r w:rsidRPr="000A43BA" w:rsidR="00CC6A8E">
        <w:rPr>
          <w:rFonts w:ascii="Courier New" w:hAnsi="Courier New" w:eastAsia="Times New Roman" w:cs="Courier New"/>
        </w:rPr>
        <w:t>In determining the quality of the design of the proposed project, the Secretary considers the</w:t>
      </w:r>
      <w:r w:rsidRPr="000A43BA">
        <w:rPr>
          <w:rFonts w:ascii="Courier New" w:hAnsi="Courier New" w:eastAsia="Times New Roman" w:cs="Courier New"/>
        </w:rPr>
        <w:t xml:space="preserve"> </w:t>
      </w:r>
      <w:r w:rsidRPr="000A43BA" w:rsidR="00CC6A8E">
        <w:rPr>
          <w:rFonts w:ascii="Courier New" w:hAnsi="Courier New" w:eastAsia="Times New Roman" w:cs="Courier New"/>
        </w:rPr>
        <w:t>following factors:</w:t>
      </w:r>
    </w:p>
    <w:p w:rsidRPr="000A43BA" w:rsidR="003B02A0" w:rsidRDefault="00F1154C" w14:paraId="203834DB" w14:textId="0E1F9712">
      <w:pPr>
        <w:tabs>
          <w:tab w:val="clear" w:pos="720"/>
        </w:tabs>
        <w:rPr>
          <w:rFonts w:ascii="Courier New" w:hAnsi="Courier New" w:cs="Courier New"/>
        </w:rPr>
      </w:pPr>
      <w:r w:rsidRPr="000A43BA">
        <w:rPr>
          <w:rFonts w:ascii="Courier New" w:hAnsi="Courier New" w:cs="Courier New"/>
        </w:rPr>
        <w:t xml:space="preserve"> </w:t>
      </w:r>
      <w:r w:rsidRPr="000A43BA" w:rsidR="003B02A0">
        <w:rPr>
          <w:rFonts w:ascii="Courier New" w:hAnsi="Courier New" w:cs="Courier New"/>
        </w:rPr>
        <w:t xml:space="preserve">  </w:t>
      </w:r>
      <w:r w:rsidRPr="000A43BA" w:rsidR="009E04E5">
        <w:rPr>
          <w:rFonts w:ascii="Courier New" w:hAnsi="Courier New" w:cs="Courier New"/>
        </w:rPr>
        <w:t xml:space="preserve">  </w:t>
      </w:r>
      <w:r w:rsidRPr="000A43BA" w:rsidR="003B02A0">
        <w:rPr>
          <w:rFonts w:ascii="Courier New" w:hAnsi="Courier New" w:cs="Courier New"/>
        </w:rPr>
        <w:t xml:space="preserve">(i) </w:t>
      </w:r>
      <w:r w:rsidRPr="000A43BA" w:rsidR="0070293D">
        <w:rPr>
          <w:rFonts w:ascii="Courier New" w:hAnsi="Courier New" w:cs="Courier New"/>
        </w:rPr>
        <w:t xml:space="preserve"> </w:t>
      </w:r>
      <w:r w:rsidRPr="000A43BA" w:rsidR="003B02A0">
        <w:rPr>
          <w:rFonts w:ascii="Courier New" w:hAnsi="Courier New" w:cs="Courier New"/>
        </w:rPr>
        <w:t>The extent to which the proposed project is part of a comprehensive effort to improve teaching and learning and support rigorous academic standards for students.</w:t>
      </w:r>
    </w:p>
    <w:p w:rsidRPr="000A43BA" w:rsidR="001F396F" w:rsidRDefault="001B037F" w14:paraId="099E20B5" w14:textId="06E20ED2">
      <w:pPr>
        <w:tabs>
          <w:tab w:val="clear" w:pos="720"/>
        </w:tabs>
        <w:rPr>
          <w:rFonts w:ascii="Courier New" w:hAnsi="Courier New" w:cs="Courier New"/>
        </w:rPr>
      </w:pPr>
      <w:r w:rsidRPr="000A43BA">
        <w:rPr>
          <w:rFonts w:ascii="Courier New" w:hAnsi="Courier New" w:cs="Courier New"/>
        </w:rPr>
        <w:lastRenderedPageBreak/>
        <w:t xml:space="preserve">  </w:t>
      </w:r>
      <w:r w:rsidRPr="000A43BA" w:rsidR="00F1154C">
        <w:rPr>
          <w:rFonts w:ascii="Courier New" w:hAnsi="Courier New" w:cs="Courier New"/>
        </w:rPr>
        <w:t xml:space="preserve">   </w:t>
      </w:r>
      <w:r w:rsidRPr="000A43BA" w:rsidR="00B06C14">
        <w:rPr>
          <w:rFonts w:ascii="Courier New" w:hAnsi="Courier New" w:cs="Courier New"/>
        </w:rPr>
        <w:t>(</w:t>
      </w:r>
      <w:r w:rsidRPr="000A43BA" w:rsidR="00F1154C">
        <w:rPr>
          <w:rFonts w:ascii="Courier New" w:hAnsi="Courier New" w:cs="Courier New"/>
        </w:rPr>
        <w:t>ii</w:t>
      </w:r>
      <w:r w:rsidRPr="000A43BA" w:rsidR="00B06C14">
        <w:rPr>
          <w:rFonts w:ascii="Courier New" w:hAnsi="Courier New" w:cs="Courier New"/>
        </w:rPr>
        <w:t xml:space="preserve">) </w:t>
      </w:r>
      <w:r w:rsidRPr="000A43BA" w:rsidR="0070293D">
        <w:rPr>
          <w:rFonts w:ascii="Courier New" w:hAnsi="Courier New" w:cs="Courier New"/>
        </w:rPr>
        <w:t xml:space="preserve"> </w:t>
      </w:r>
      <w:r w:rsidRPr="000A43BA" w:rsidR="00B06C14">
        <w:rPr>
          <w:rFonts w:ascii="Courier New" w:hAnsi="Courier New" w:cs="Courier New"/>
        </w:rPr>
        <w:t>The quality of the proposed demonstration design and procedures for documenting project activities and results.</w:t>
      </w:r>
    </w:p>
    <w:p w:rsidRPr="00724E6A" w:rsidR="003A149B" w:rsidP="003A149B" w:rsidRDefault="003A149B" w14:paraId="295F3DDF" w14:textId="2836E683">
      <w:pPr>
        <w:rPr>
          <w:rFonts w:ascii="Courier New" w:hAnsi="Courier New" w:cs="Courier New"/>
        </w:rPr>
      </w:pPr>
      <w:r w:rsidRPr="000A43BA">
        <w:rPr>
          <w:rFonts w:ascii="Courier New" w:hAnsi="Courier New" w:cs="Courier New"/>
        </w:rPr>
        <w:t xml:space="preserve">     (iii)  The extent to which the design of the proposed project reflects up-to-date knowledge from research and effective practice. </w:t>
      </w:r>
    </w:p>
    <w:p w:rsidRPr="000A43BA" w:rsidR="003B02A0" w:rsidRDefault="001F396F" w14:paraId="6D3FEC22" w14:textId="17DF8E8B">
      <w:pPr>
        <w:tabs>
          <w:tab w:val="clear" w:pos="720"/>
        </w:tabs>
        <w:rPr>
          <w:rFonts w:ascii="Courier New" w:hAnsi="Courier New" w:cs="Courier New"/>
          <w:bCs/>
          <w:iCs/>
        </w:rPr>
      </w:pPr>
      <w:r w:rsidRPr="00A31F79">
        <w:rPr>
          <w:rFonts w:ascii="Courier New" w:hAnsi="Courier New" w:cs="Courier New"/>
          <w:bCs/>
          <w:iCs/>
        </w:rPr>
        <w:t xml:space="preserve">     </w:t>
      </w:r>
      <w:r w:rsidRPr="00A31F79" w:rsidR="003B02A0">
        <w:rPr>
          <w:rFonts w:ascii="Courier New" w:hAnsi="Courier New" w:cs="Courier New"/>
          <w:bCs/>
          <w:iCs/>
        </w:rPr>
        <w:t>(</w:t>
      </w:r>
      <w:r w:rsidRPr="000A43BA" w:rsidR="000E52DD">
        <w:rPr>
          <w:rFonts w:ascii="Courier New" w:hAnsi="Courier New" w:cs="Courier New"/>
          <w:bCs/>
          <w:iCs/>
        </w:rPr>
        <w:t>c</w:t>
      </w:r>
      <w:r w:rsidRPr="000A43BA" w:rsidR="003B02A0">
        <w:rPr>
          <w:rFonts w:ascii="Courier New" w:hAnsi="Courier New" w:cs="Courier New"/>
          <w:bCs/>
          <w:iCs/>
        </w:rPr>
        <w:t xml:space="preserve">) </w:t>
      </w:r>
      <w:r w:rsidRPr="000A43BA" w:rsidR="0070293D">
        <w:rPr>
          <w:rFonts w:ascii="Courier New" w:hAnsi="Courier New" w:cs="Courier New"/>
          <w:bCs/>
          <w:iCs/>
        </w:rPr>
        <w:t xml:space="preserve"> </w:t>
      </w:r>
      <w:r w:rsidRPr="000A43BA" w:rsidR="003B02A0">
        <w:rPr>
          <w:rFonts w:ascii="Courier New" w:hAnsi="Courier New" w:cs="Courier New"/>
          <w:bCs/>
          <w:iCs/>
          <w:u w:val="single"/>
        </w:rPr>
        <w:t xml:space="preserve">Quality of </w:t>
      </w:r>
      <w:r w:rsidRPr="000A43BA" w:rsidR="00D117C6">
        <w:rPr>
          <w:rFonts w:ascii="Courier New" w:hAnsi="Courier New" w:cs="Courier New"/>
          <w:bCs/>
          <w:iCs/>
          <w:u w:val="single"/>
        </w:rPr>
        <w:t xml:space="preserve">Project </w:t>
      </w:r>
      <w:r w:rsidRPr="000A43BA" w:rsidR="00B06A2E">
        <w:rPr>
          <w:rFonts w:ascii="Courier New" w:hAnsi="Courier New" w:cs="Courier New"/>
          <w:bCs/>
          <w:iCs/>
          <w:u w:val="single"/>
        </w:rPr>
        <w:t>Services</w:t>
      </w:r>
      <w:r w:rsidRPr="000A43BA" w:rsidR="00B06A2E">
        <w:rPr>
          <w:rFonts w:ascii="Courier New" w:hAnsi="Courier New" w:cs="Courier New"/>
          <w:bCs/>
          <w:iCs/>
        </w:rPr>
        <w:t xml:space="preserve"> (</w:t>
      </w:r>
      <w:r w:rsidRPr="000A43BA" w:rsidR="00193736">
        <w:rPr>
          <w:rFonts w:ascii="Courier New" w:hAnsi="Courier New" w:cs="Courier New"/>
          <w:bCs/>
          <w:iCs/>
        </w:rPr>
        <w:t>40</w:t>
      </w:r>
      <w:r w:rsidRPr="000A43BA" w:rsidR="003B02A0">
        <w:rPr>
          <w:rFonts w:ascii="Courier New" w:hAnsi="Courier New" w:cs="Courier New"/>
          <w:bCs/>
          <w:iCs/>
        </w:rPr>
        <w:t xml:space="preserve"> points).</w:t>
      </w:r>
    </w:p>
    <w:p w:rsidRPr="000A43BA" w:rsidR="00CE0582" w:rsidRDefault="00193736" w14:paraId="5D8E4059" w14:textId="1EDC64D0">
      <w:pPr>
        <w:tabs>
          <w:tab w:val="clear" w:pos="720"/>
        </w:tabs>
        <w:rPr>
          <w:rFonts w:ascii="Courier New" w:hAnsi="Courier New" w:cs="Courier New"/>
        </w:rPr>
      </w:pPr>
      <w:r w:rsidRPr="000A43BA">
        <w:rPr>
          <w:rFonts w:ascii="Courier New" w:hAnsi="Courier New" w:cs="Courier New"/>
        </w:rPr>
        <w:t xml:space="preserve"> </w:t>
      </w:r>
      <w:r w:rsidRPr="000A43BA" w:rsidR="00E60037">
        <w:rPr>
          <w:rFonts w:ascii="Courier New" w:hAnsi="Courier New" w:cs="Courier New"/>
        </w:rPr>
        <w:t xml:space="preserve">  </w:t>
      </w:r>
      <w:r w:rsidRPr="000A43BA" w:rsidR="001F396F">
        <w:rPr>
          <w:rFonts w:ascii="Courier New" w:hAnsi="Courier New" w:cs="Courier New"/>
        </w:rPr>
        <w:t xml:space="preserve">  </w:t>
      </w:r>
      <w:r w:rsidRPr="000A43BA">
        <w:rPr>
          <w:rFonts w:ascii="Courier New" w:hAnsi="Courier New" w:eastAsia="Times New Roman" w:cs="Courier New"/>
        </w:rPr>
        <w:t xml:space="preserve">The Secretary considers the services to be provided by the proposed project. </w:t>
      </w:r>
      <w:r w:rsidRPr="000A43BA" w:rsidR="0070293D">
        <w:rPr>
          <w:rFonts w:ascii="Courier New" w:hAnsi="Courier New" w:eastAsia="Times New Roman" w:cs="Courier New"/>
        </w:rPr>
        <w:t xml:space="preserve"> </w:t>
      </w:r>
      <w:r w:rsidRPr="000A43BA">
        <w:rPr>
          <w:rFonts w:ascii="Courier New" w:hAnsi="Courier New" w:eastAsia="Times New Roman" w:cs="Courier New"/>
        </w:rPr>
        <w:t xml:space="preserve">In determining the quality of the services to be provided by the proposed project, the Secretary considers </w:t>
      </w:r>
      <w:r w:rsidRPr="000A43BA" w:rsidR="00961A2C">
        <w:rPr>
          <w:rFonts w:ascii="Courier New" w:hAnsi="Courier New" w:eastAsia="Times New Roman" w:cs="Courier New"/>
        </w:rPr>
        <w:t xml:space="preserve">the </w:t>
      </w:r>
      <w:r w:rsidRPr="000A43BA" w:rsidR="00961A2C">
        <w:rPr>
          <w:rFonts w:ascii="Courier New" w:hAnsi="Courier New" w:cs="Courier New"/>
        </w:rPr>
        <w:t>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r w:rsidRPr="00724E6A" w:rsidR="00961A2C">
        <w:rPr>
          <w:rFonts w:ascii="Courier New" w:hAnsi="Courier New" w:cs="Courier New"/>
        </w:rPr>
        <w:t xml:space="preserve"> </w:t>
      </w:r>
      <w:r w:rsidRPr="00A31F79">
        <w:rPr>
          <w:rFonts w:ascii="Courier New" w:hAnsi="Courier New" w:eastAsia="Times New Roman" w:cs="Courier New"/>
        </w:rPr>
        <w:t xml:space="preserve">the </w:t>
      </w:r>
      <w:r w:rsidRPr="000A43BA">
        <w:rPr>
          <w:rFonts w:ascii="Courier New" w:hAnsi="Courier New" w:eastAsia="Times New Roman" w:cs="Courier New"/>
        </w:rPr>
        <w:t>following factors:</w:t>
      </w:r>
      <w:r w:rsidRPr="000A43BA" w:rsidDel="000E52DD">
        <w:rPr>
          <w:rFonts w:ascii="Courier New" w:hAnsi="Courier New" w:cs="Courier New"/>
        </w:rPr>
        <w:t xml:space="preserve"> </w:t>
      </w:r>
    </w:p>
    <w:p w:rsidRPr="000A43BA" w:rsidR="007B5635" w:rsidRDefault="009E04E5" w14:paraId="4A4D7E93" w14:textId="08142FE5">
      <w:pPr>
        <w:tabs>
          <w:tab w:val="clear" w:pos="720"/>
        </w:tabs>
        <w:rPr>
          <w:rFonts w:ascii="Courier New" w:hAnsi="Courier New" w:cs="Courier New"/>
        </w:rPr>
      </w:pPr>
      <w:r w:rsidRPr="000A43BA">
        <w:rPr>
          <w:rFonts w:ascii="Courier New" w:hAnsi="Courier New" w:cs="Courier New"/>
        </w:rPr>
        <w:t xml:space="preserve">     </w:t>
      </w:r>
      <w:r w:rsidRPr="000A43BA" w:rsidR="00193736">
        <w:rPr>
          <w:rFonts w:ascii="Courier New" w:hAnsi="Courier New" w:cs="Courier New"/>
        </w:rPr>
        <w:t xml:space="preserve">(i) </w:t>
      </w:r>
      <w:r w:rsidRPr="000A43BA" w:rsidR="0070293D">
        <w:rPr>
          <w:rFonts w:ascii="Courier New" w:hAnsi="Courier New" w:cs="Courier New"/>
        </w:rPr>
        <w:t xml:space="preserve"> </w:t>
      </w:r>
      <w:r w:rsidRPr="000A43BA" w:rsidR="00193736">
        <w:rPr>
          <w:rFonts w:ascii="Courier New" w:hAnsi="Courier New" w:cs="Courier New"/>
        </w:rPr>
        <w:t>The extent to which the proposed project represents an</w:t>
      </w:r>
      <w:r w:rsidRPr="000A43BA">
        <w:rPr>
          <w:rFonts w:ascii="Courier New" w:hAnsi="Courier New" w:cs="Courier New"/>
        </w:rPr>
        <w:t xml:space="preserve"> </w:t>
      </w:r>
      <w:r w:rsidRPr="000A43BA" w:rsidR="00193736">
        <w:rPr>
          <w:rFonts w:ascii="Courier New" w:hAnsi="Courier New" w:cs="Courier New"/>
        </w:rPr>
        <w:t>exceptional approach to the priority or priorities established for the competition.</w:t>
      </w:r>
      <w:r w:rsidRPr="000A43BA" w:rsidR="007B5635">
        <w:rPr>
          <w:rFonts w:ascii="Courier New" w:hAnsi="Courier New" w:cs="Courier New"/>
        </w:rPr>
        <w:t xml:space="preserve"> </w:t>
      </w:r>
    </w:p>
    <w:p w:rsidRPr="000A43BA" w:rsidR="00193736" w:rsidRDefault="001F396F" w14:paraId="38BA2043" w14:textId="097E1DBD">
      <w:pPr>
        <w:tabs>
          <w:tab w:val="clear" w:pos="720"/>
        </w:tabs>
        <w:rPr>
          <w:rFonts w:ascii="Courier New" w:hAnsi="Courier New" w:cs="Courier New"/>
        </w:rPr>
      </w:pPr>
      <w:r w:rsidRPr="000A43BA">
        <w:rPr>
          <w:rFonts w:ascii="Courier New" w:hAnsi="Courier New" w:cs="Courier New"/>
        </w:rPr>
        <w:t xml:space="preserve">     </w:t>
      </w:r>
      <w:r w:rsidRPr="000A43BA" w:rsidR="007B5635">
        <w:rPr>
          <w:rFonts w:ascii="Courier New" w:hAnsi="Courier New" w:cs="Courier New"/>
        </w:rPr>
        <w:t xml:space="preserve">(ii) </w:t>
      </w:r>
      <w:r w:rsidRPr="000A43BA" w:rsidR="0070293D">
        <w:rPr>
          <w:rFonts w:ascii="Courier New" w:hAnsi="Courier New" w:cs="Courier New"/>
        </w:rPr>
        <w:t xml:space="preserve"> </w:t>
      </w:r>
      <w:r w:rsidRPr="000A43BA" w:rsidR="007B5635">
        <w:rPr>
          <w:rFonts w:ascii="Courier New" w:hAnsi="Courier New" w:cs="Courier New"/>
        </w:rPr>
        <w:t xml:space="preserve">The extent to which specific gaps or weaknesses in services, infrastructure, or opportunities have been identified and will be addressed by the proposed project, </w:t>
      </w:r>
      <w:r w:rsidRPr="000A43BA" w:rsidR="007B5635">
        <w:rPr>
          <w:rFonts w:ascii="Courier New" w:hAnsi="Courier New" w:cs="Courier New"/>
        </w:rPr>
        <w:lastRenderedPageBreak/>
        <w:t xml:space="preserve">including the nature and magnitude of those gaps or weaknesses. </w:t>
      </w:r>
    </w:p>
    <w:p w:rsidRPr="000A43BA" w:rsidR="009D6EBF" w:rsidRDefault="00193736" w14:paraId="183B0AC8" w14:textId="3F7E84C1">
      <w:pPr>
        <w:tabs>
          <w:tab w:val="clear" w:pos="720"/>
        </w:tabs>
        <w:rPr>
          <w:rFonts w:ascii="Courier New" w:hAnsi="Courier New" w:cs="Courier New"/>
        </w:rPr>
      </w:pPr>
      <w:r w:rsidRPr="000A43BA">
        <w:rPr>
          <w:rFonts w:ascii="Courier New" w:hAnsi="Courier New" w:cs="Courier New"/>
        </w:rPr>
        <w:t xml:space="preserve"> </w:t>
      </w:r>
      <w:r w:rsidRPr="000A43BA" w:rsidR="00652ADA">
        <w:rPr>
          <w:rFonts w:ascii="Courier New" w:hAnsi="Courier New" w:cs="Courier New"/>
        </w:rPr>
        <w:t xml:space="preserve">  </w:t>
      </w:r>
      <w:r w:rsidRPr="000A43BA">
        <w:rPr>
          <w:rFonts w:ascii="Courier New" w:hAnsi="Courier New" w:cs="Courier New"/>
        </w:rPr>
        <w:t xml:space="preserve">  </w:t>
      </w:r>
      <w:r w:rsidRPr="000A43BA" w:rsidR="00CE0582">
        <w:rPr>
          <w:rFonts w:ascii="Courier New" w:hAnsi="Courier New" w:cs="Courier New"/>
        </w:rPr>
        <w:t xml:space="preserve">(iii) </w:t>
      </w:r>
      <w:r w:rsidRPr="000A43BA" w:rsidR="00240CDD">
        <w:rPr>
          <w:rFonts w:ascii="Courier New" w:hAnsi="Courier New" w:cs="Courier New"/>
        </w:rPr>
        <w:t xml:space="preserve"> </w:t>
      </w:r>
      <w:r w:rsidRPr="000A43BA" w:rsidR="002A3156">
        <w:rPr>
          <w:rFonts w:ascii="Courier New" w:hAnsi="Courier New" w:cs="Courier New"/>
        </w:rPr>
        <w:t>The extent to which the services to be provided by the proposed project are appropriate to the needs of the intended recipients or beneficiaries of those services.</w:t>
      </w:r>
    </w:p>
    <w:p w:rsidR="004F428E" w:rsidRDefault="004F428E" w14:paraId="47538143" w14:textId="713D56BF">
      <w:pPr>
        <w:tabs>
          <w:tab w:val="clear" w:pos="720"/>
        </w:tabs>
        <w:rPr>
          <w:rFonts w:ascii="Courier New" w:hAnsi="Courier New" w:cs="Courier New"/>
        </w:rPr>
      </w:pPr>
      <w:r w:rsidRPr="000A43BA">
        <w:rPr>
          <w:rFonts w:ascii="Courier New" w:hAnsi="Courier New" w:cs="Courier New"/>
        </w:rPr>
        <w:t xml:space="preserve">     (i</w:t>
      </w:r>
      <w:r w:rsidRPr="000A43BA" w:rsidR="00652ADA">
        <w:rPr>
          <w:rFonts w:ascii="Courier New" w:hAnsi="Courier New" w:cs="Courier New"/>
        </w:rPr>
        <w:t>v</w:t>
      </w:r>
      <w:r w:rsidRPr="000A43BA">
        <w:rPr>
          <w:rFonts w:ascii="Courier New" w:hAnsi="Courier New" w:cs="Courier New"/>
        </w:rPr>
        <w:t xml:space="preserve">) </w:t>
      </w:r>
      <w:r w:rsidRPr="000A43BA" w:rsidR="00240CDD">
        <w:rPr>
          <w:rFonts w:ascii="Courier New" w:hAnsi="Courier New" w:cs="Courier New"/>
        </w:rPr>
        <w:t xml:space="preserve"> </w:t>
      </w:r>
      <w:r w:rsidRPr="000A43BA">
        <w:rPr>
          <w:rFonts w:ascii="Courier New" w:hAnsi="Courier New" w:cs="Courier New"/>
        </w:rPr>
        <w:t>The adequacy of mechanisms for ensuring high-quality products and services from the proposed project.</w:t>
      </w:r>
    </w:p>
    <w:p w:rsidRPr="00872B42" w:rsidR="00872B42" w:rsidP="00872B42" w:rsidRDefault="00B61AED" w14:paraId="5935E47B" w14:textId="20EC4E46">
      <w:pPr>
        <w:tabs>
          <w:tab w:val="clear" w:pos="720"/>
        </w:tabs>
        <w:ind w:firstLine="720"/>
        <w:rPr>
          <w:rFonts w:ascii="Courier New" w:hAnsi="Courier New" w:cs="Courier New"/>
        </w:rPr>
      </w:pPr>
      <w:r>
        <w:rPr>
          <w:rStyle w:val="p"/>
          <w:rFonts w:ascii="Courier New" w:hAnsi="Courier New" w:cs="Courier New"/>
          <w:color w:val="000000"/>
        </w:rPr>
        <w:t>e</w:t>
      </w:r>
    </w:p>
    <w:p w:rsidRPr="000A43BA" w:rsidR="000E52DD" w:rsidRDefault="004F428E" w14:paraId="53FD1BFA" w14:textId="6C512132">
      <w:pPr>
        <w:tabs>
          <w:tab w:val="clear" w:pos="720"/>
        </w:tabs>
        <w:rPr>
          <w:rFonts w:ascii="Courier New" w:hAnsi="Courier New" w:cs="Courier New"/>
          <w:bCs/>
          <w:iCs/>
        </w:rPr>
      </w:pPr>
      <w:r w:rsidRPr="000A43BA" w:rsidDel="007B5635">
        <w:rPr>
          <w:rFonts w:ascii="Courier New" w:hAnsi="Courier New" w:cs="Courier New"/>
        </w:rPr>
        <w:t xml:space="preserve"> </w:t>
      </w:r>
      <w:r w:rsidRPr="000A43BA" w:rsidR="002F2DDB">
        <w:rPr>
          <w:rFonts w:ascii="Courier New" w:hAnsi="Courier New" w:cs="Courier New"/>
        </w:rPr>
        <w:t xml:space="preserve">   </w:t>
      </w:r>
      <w:r w:rsidRPr="000A43BA">
        <w:rPr>
          <w:rFonts w:ascii="Courier New" w:hAnsi="Courier New" w:cs="Courier New"/>
        </w:rPr>
        <w:t xml:space="preserve"> </w:t>
      </w:r>
      <w:r w:rsidRPr="000A43BA" w:rsidR="000E52DD">
        <w:rPr>
          <w:rFonts w:ascii="Courier New" w:hAnsi="Courier New" w:cs="Courier New"/>
          <w:bCs/>
          <w:iCs/>
        </w:rPr>
        <w:t xml:space="preserve">(d) </w:t>
      </w:r>
      <w:r w:rsidRPr="000A43BA" w:rsidR="00240CDD">
        <w:rPr>
          <w:rFonts w:ascii="Courier New" w:hAnsi="Courier New" w:cs="Courier New"/>
          <w:bCs/>
          <w:iCs/>
        </w:rPr>
        <w:t xml:space="preserve"> </w:t>
      </w:r>
      <w:r w:rsidRPr="000A43BA" w:rsidR="000E52DD">
        <w:rPr>
          <w:rFonts w:ascii="Courier New" w:hAnsi="Courier New" w:cs="Courier New"/>
          <w:bCs/>
          <w:iCs/>
          <w:u w:val="single"/>
        </w:rPr>
        <w:t>Quality of Management Plan</w:t>
      </w:r>
      <w:r w:rsidRPr="000A43BA" w:rsidR="000E52DD">
        <w:rPr>
          <w:rFonts w:ascii="Courier New" w:hAnsi="Courier New" w:cs="Courier New"/>
          <w:bCs/>
          <w:iCs/>
        </w:rPr>
        <w:t xml:space="preserve"> (</w:t>
      </w:r>
      <w:r w:rsidRPr="000A43BA" w:rsidR="00193736">
        <w:rPr>
          <w:rFonts w:ascii="Courier New" w:hAnsi="Courier New" w:cs="Courier New"/>
          <w:bCs/>
          <w:iCs/>
        </w:rPr>
        <w:t>20</w:t>
      </w:r>
      <w:r w:rsidRPr="000A43BA" w:rsidR="000E52DD">
        <w:rPr>
          <w:rFonts w:ascii="Courier New" w:hAnsi="Courier New" w:cs="Courier New"/>
          <w:bCs/>
          <w:iCs/>
        </w:rPr>
        <w:t xml:space="preserve"> points).</w:t>
      </w:r>
    </w:p>
    <w:p w:rsidRPr="000A43BA" w:rsidR="000E52DD" w:rsidP="0016733D" w:rsidRDefault="000E52DD" w14:paraId="30273949" w14:textId="5E74F079">
      <w:pPr>
        <w:tabs>
          <w:tab w:val="clear" w:pos="720"/>
        </w:tabs>
        <w:ind w:firstLine="720"/>
        <w:rPr>
          <w:rFonts w:ascii="Courier New" w:hAnsi="Courier New" w:eastAsia="Times New Roman" w:cs="Courier New"/>
        </w:rPr>
      </w:pPr>
      <w:r w:rsidRPr="000A43BA">
        <w:rPr>
          <w:rFonts w:ascii="Courier New" w:hAnsi="Courier New" w:eastAsia="Times New Roman" w:cs="Courier New"/>
        </w:rPr>
        <w:t xml:space="preserve">The Secretary considers the quality of the management plan </w:t>
      </w:r>
      <w:r w:rsidRPr="000A43BA" w:rsidR="00D51B42">
        <w:rPr>
          <w:rFonts w:ascii="Courier New" w:hAnsi="Courier New" w:eastAsia="Times New Roman" w:cs="Courier New"/>
        </w:rPr>
        <w:t xml:space="preserve">for </w:t>
      </w:r>
      <w:r w:rsidRPr="000A43BA">
        <w:rPr>
          <w:rFonts w:ascii="Courier New" w:hAnsi="Courier New" w:eastAsia="Times New Roman" w:cs="Courier New"/>
        </w:rPr>
        <w:t xml:space="preserve">the proposed project. </w:t>
      </w:r>
      <w:r w:rsidRPr="000A43BA" w:rsidR="00240CDD">
        <w:rPr>
          <w:rFonts w:ascii="Courier New" w:hAnsi="Courier New" w:eastAsia="Times New Roman" w:cs="Courier New"/>
        </w:rPr>
        <w:t xml:space="preserve"> </w:t>
      </w:r>
      <w:r w:rsidRPr="000A43BA">
        <w:rPr>
          <w:rFonts w:ascii="Courier New" w:hAnsi="Courier New" w:eastAsia="Times New Roman" w:cs="Courier New"/>
        </w:rPr>
        <w:t xml:space="preserve">In determining the quality of the management plan </w:t>
      </w:r>
      <w:r w:rsidRPr="000A43BA" w:rsidR="00D51B42">
        <w:rPr>
          <w:rFonts w:ascii="Courier New" w:hAnsi="Courier New" w:eastAsia="Times New Roman" w:cs="Courier New"/>
        </w:rPr>
        <w:t xml:space="preserve">for </w:t>
      </w:r>
      <w:r w:rsidRPr="000A43BA">
        <w:rPr>
          <w:rFonts w:ascii="Courier New" w:hAnsi="Courier New" w:eastAsia="Times New Roman" w:cs="Courier New"/>
        </w:rPr>
        <w:t>the proposed project, the Secretary considers the following factors:</w:t>
      </w:r>
    </w:p>
    <w:p w:rsidRPr="000A43BA" w:rsidR="000E52DD" w:rsidRDefault="000E52DD" w14:paraId="607D24A3" w14:textId="0A22EFFD">
      <w:pPr>
        <w:tabs>
          <w:tab w:val="clear" w:pos="720"/>
        </w:tabs>
        <w:rPr>
          <w:rFonts w:ascii="Courier New" w:hAnsi="Courier New" w:cs="Courier New"/>
        </w:rPr>
      </w:pPr>
      <w:r w:rsidRPr="000A43BA">
        <w:rPr>
          <w:rFonts w:ascii="Courier New" w:hAnsi="Courier New" w:cs="Courier New"/>
        </w:rPr>
        <w:t xml:space="preserve">  </w:t>
      </w:r>
      <w:r w:rsidRPr="000A43BA" w:rsidR="004873B3">
        <w:rPr>
          <w:rFonts w:ascii="Courier New" w:hAnsi="Courier New" w:cs="Courier New"/>
        </w:rPr>
        <w:t xml:space="preserve">  </w:t>
      </w:r>
      <w:r w:rsidRPr="000A43BA">
        <w:rPr>
          <w:rFonts w:ascii="Courier New" w:hAnsi="Courier New" w:cs="Courier New"/>
        </w:rPr>
        <w:t xml:space="preserve"> (i) </w:t>
      </w:r>
      <w:r w:rsidRPr="000A43BA" w:rsidR="00240CDD">
        <w:rPr>
          <w:rFonts w:ascii="Courier New" w:hAnsi="Courier New" w:cs="Courier New"/>
        </w:rPr>
        <w:t xml:space="preserve"> </w:t>
      </w:r>
      <w:r w:rsidRPr="000A43BA">
        <w:rPr>
          <w:rFonts w:ascii="Courier New" w:hAnsi="Courier New" w:cs="Courier New"/>
        </w:rPr>
        <w:t>The adequacy of the management plan to achieve the objectives of the proposed project on time and within budget, including clearly defined responsibilities, timelines, and milestones for accomplishing project tasks.</w:t>
      </w:r>
    </w:p>
    <w:p w:rsidRPr="000A43BA" w:rsidR="000E52DD" w:rsidRDefault="00CE58B0" w14:paraId="1D9F3F42" w14:textId="795D70D5">
      <w:pPr>
        <w:tabs>
          <w:tab w:val="clear" w:pos="720"/>
        </w:tabs>
        <w:rPr>
          <w:rFonts w:ascii="Courier New" w:hAnsi="Courier New" w:cs="Courier New"/>
          <w:bCs/>
          <w:iCs/>
        </w:rPr>
      </w:pPr>
      <w:r w:rsidRPr="000A43BA">
        <w:rPr>
          <w:rFonts w:ascii="Courier New" w:hAnsi="Courier New" w:cs="Courier New"/>
        </w:rPr>
        <w:t xml:space="preserve">  </w:t>
      </w:r>
      <w:r w:rsidRPr="000A43BA" w:rsidR="000E52DD">
        <w:rPr>
          <w:rFonts w:ascii="Courier New" w:hAnsi="Courier New" w:cs="Courier New"/>
        </w:rPr>
        <w:t xml:space="preserve">   </w:t>
      </w:r>
      <w:r w:rsidRPr="000A43BA" w:rsidR="000E52DD">
        <w:rPr>
          <w:rFonts w:ascii="Courier New" w:hAnsi="Courier New" w:cs="Courier New"/>
          <w:bCs/>
          <w:iCs/>
        </w:rPr>
        <w:t xml:space="preserve">(ii) </w:t>
      </w:r>
      <w:r w:rsidRPr="000A43BA" w:rsidR="00240CDD">
        <w:rPr>
          <w:rFonts w:ascii="Courier New" w:hAnsi="Courier New" w:cs="Courier New"/>
          <w:bCs/>
          <w:iCs/>
        </w:rPr>
        <w:t xml:space="preserve"> </w:t>
      </w:r>
      <w:r w:rsidRPr="000A43BA" w:rsidR="000E52DD">
        <w:rPr>
          <w:rFonts w:ascii="Courier New" w:hAnsi="Courier New" w:cs="Courier New"/>
          <w:bCs/>
          <w:iCs/>
        </w:rPr>
        <w:t>The extent to which the proposed project will integrate with or build on similar or related efforts to improve relevant outcomes (as defined in 34 CFR 77.1(c)), using existing funding streams from other programs or policies supported by community, State, and Federal resources</w:t>
      </w:r>
      <w:r w:rsidRPr="000A43BA" w:rsidR="00336DA8">
        <w:rPr>
          <w:rFonts w:ascii="Courier New" w:hAnsi="Courier New" w:cs="Courier New"/>
          <w:bCs/>
          <w:iCs/>
        </w:rPr>
        <w:t xml:space="preserve">. </w:t>
      </w:r>
    </w:p>
    <w:p w:rsidRPr="000A43BA" w:rsidR="00803D01" w:rsidRDefault="00803D01" w14:paraId="19FFA2EB" w14:textId="10BE96DD">
      <w:pPr>
        <w:tabs>
          <w:tab w:val="clear" w:pos="720"/>
        </w:tabs>
        <w:rPr>
          <w:rFonts w:ascii="Courier New" w:hAnsi="Courier New" w:cs="Courier New"/>
        </w:rPr>
      </w:pPr>
      <w:r w:rsidRPr="000A43BA">
        <w:rPr>
          <w:rFonts w:ascii="Courier New" w:hAnsi="Courier New" w:cs="Courier New"/>
        </w:rPr>
        <w:lastRenderedPageBreak/>
        <w:t xml:space="preserve">     (iii) </w:t>
      </w:r>
      <w:r w:rsidRPr="000A43BA" w:rsidR="00240CDD">
        <w:rPr>
          <w:rFonts w:ascii="Courier New" w:hAnsi="Courier New" w:cs="Courier New"/>
        </w:rPr>
        <w:t xml:space="preserve"> </w:t>
      </w:r>
      <w:r w:rsidRPr="000A43BA">
        <w:rPr>
          <w:rFonts w:ascii="Courier New" w:hAnsi="Courier New" w:cs="Courier New"/>
        </w:rPr>
        <w:t>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p>
    <w:p w:rsidRPr="000A43BA" w:rsidR="00961A2C" w:rsidRDefault="00961A2C" w14:paraId="618474D9" w14:textId="7AAE5CF2">
      <w:pPr>
        <w:tabs>
          <w:tab w:val="clear" w:pos="720"/>
        </w:tabs>
        <w:rPr>
          <w:rFonts w:ascii="Courier New" w:hAnsi="Courier New" w:cs="Courier New"/>
          <w:bCs/>
          <w:iCs/>
        </w:rPr>
      </w:pPr>
      <w:r w:rsidRPr="000A43BA">
        <w:rPr>
          <w:rFonts w:ascii="Courier New" w:hAnsi="Courier New" w:cs="Courier New"/>
        </w:rPr>
        <w:t xml:space="preserve">     (iv) </w:t>
      </w:r>
      <w:r w:rsidRPr="000A43BA" w:rsidR="00240CDD">
        <w:rPr>
          <w:rFonts w:ascii="Courier New" w:hAnsi="Courier New" w:cs="Courier New"/>
        </w:rPr>
        <w:t xml:space="preserve"> </w:t>
      </w:r>
      <w:r w:rsidRPr="000A43BA">
        <w:rPr>
          <w:rFonts w:ascii="Courier New" w:hAnsi="Courier New" w:cs="Courier New"/>
        </w:rPr>
        <w:t>The adequacy of procedures for ensuring feedback and continuous improvement in the operation of the proposed project.</w:t>
      </w:r>
    </w:p>
    <w:p w:rsidRPr="000A43BA" w:rsidR="00B0447B" w:rsidRDefault="001B2F83" w14:paraId="0D29558E" w14:textId="77777777">
      <w:pPr>
        <w:rPr>
          <w:rFonts w:ascii="Courier New" w:hAnsi="Courier New" w:eastAsia="Courier New" w:cs="Courier New"/>
        </w:rPr>
      </w:pPr>
      <w:r w:rsidRPr="00BE4CA5">
        <w:rPr>
          <w:rFonts w:ascii="Courier New" w:hAnsi="Courier New" w:cs="Courier New"/>
        </w:rPr>
        <w:tab/>
      </w:r>
      <w:r w:rsidRPr="00A31F79" w:rsidR="00B0447B">
        <w:rPr>
          <w:rFonts w:ascii="Courier New" w:hAnsi="Courier New" w:eastAsia="Courier New" w:cs="Courier New"/>
        </w:rPr>
        <w:t xml:space="preserve">2.  </w:t>
      </w:r>
      <w:r w:rsidRPr="00A31F79" w:rsidR="00B0447B">
        <w:rPr>
          <w:rFonts w:ascii="Courier New" w:hAnsi="Courier New" w:eastAsia="Courier New" w:cs="Courier New"/>
          <w:u w:val="single"/>
        </w:rPr>
        <w:t>Review and Selection Process</w:t>
      </w:r>
      <w:r w:rsidRPr="00A31F79" w:rsidR="00B0447B">
        <w:rPr>
          <w:rFonts w:ascii="Courier New" w:hAnsi="Courier New" w:eastAsia="Courier New" w:cs="Courier New"/>
        </w:rPr>
        <w:t>:  We remind potential applicants that in reviewing applications in any d</w:t>
      </w:r>
      <w:r w:rsidRPr="000A43BA" w:rsidR="00B0447B">
        <w:rPr>
          <w:rFonts w:ascii="Courier New" w:hAnsi="Courier New" w:eastAsia="Courier New" w:cs="Courier New"/>
        </w:rPr>
        <w:t xml:space="preserve">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0A43BA" w:rsidR="00B0447B" w:rsidRDefault="00B0447B" w14:paraId="05C3DF70" w14:textId="77777777">
      <w:pPr>
        <w:tabs>
          <w:tab w:val="clear" w:pos="720"/>
        </w:tabs>
        <w:rPr>
          <w:rFonts w:ascii="Courier New" w:hAnsi="Courier New" w:eastAsia="Courier New" w:cs="Courier New"/>
        </w:rPr>
      </w:pPr>
      <w:r w:rsidRPr="000A43BA">
        <w:rPr>
          <w:rFonts w:ascii="Courier New" w:hAnsi="Courier New" w:eastAsia="Courier New" w:cs="Courier New"/>
        </w:rPr>
        <w:t xml:space="preserve">     In addition, in making a competitive grant award, the Secretary also requires various assurances including those applicable to Federal civil rights laws that prohibit discrimination in programs or activities receiving Federal </w:t>
      </w:r>
      <w:r w:rsidRPr="000A43BA">
        <w:rPr>
          <w:rFonts w:ascii="Courier New" w:hAnsi="Courier New" w:eastAsia="Courier New" w:cs="Courier New"/>
        </w:rPr>
        <w:lastRenderedPageBreak/>
        <w:t>financial assistance from the Department (34 CFR 100.4, 104.5, 106.4, 108.8, and 110.23).</w:t>
      </w:r>
    </w:p>
    <w:p w:rsidRPr="000A43BA" w:rsidR="00391268" w:rsidRDefault="00391268" w14:paraId="13B2FD64" w14:textId="473A45DF">
      <w:pPr>
        <w:tabs>
          <w:tab w:val="clear" w:pos="720"/>
        </w:tabs>
        <w:rPr>
          <w:rFonts w:ascii="Courier New" w:hAnsi="Courier New" w:eastAsia="Courier New" w:cs="Courier New"/>
        </w:rPr>
      </w:pPr>
      <w:r w:rsidRPr="000A43BA">
        <w:rPr>
          <w:rFonts w:ascii="Courier New" w:hAnsi="Courier New" w:eastAsia="Courier New" w:cs="Courier New"/>
        </w:rPr>
        <w:t xml:space="preserve">     3.  </w:t>
      </w:r>
      <w:r w:rsidRPr="000A43BA">
        <w:rPr>
          <w:rFonts w:ascii="Courier New" w:hAnsi="Courier New" w:eastAsia="Courier New" w:cs="Courier New"/>
          <w:u w:val="single"/>
        </w:rPr>
        <w:t>Risk Assessment and Specific Conditions</w:t>
      </w:r>
      <w:r w:rsidRPr="000A43BA">
        <w:rPr>
          <w:rFonts w:ascii="Courier New" w:hAnsi="Courier New" w:eastAsia="Courier New" w:cs="Courier New"/>
        </w:rPr>
        <w:t>:</w:t>
      </w:r>
      <w:r w:rsidRPr="000A43BA" w:rsidR="00637C39">
        <w:rPr>
          <w:rFonts w:ascii="Courier New" w:hAnsi="Courier New" w:eastAsia="Courier New" w:cs="Courier New"/>
        </w:rPr>
        <w:t xml:space="preserve"> </w:t>
      </w:r>
      <w:r w:rsidRPr="000A43BA">
        <w:rPr>
          <w:rFonts w:ascii="Courier New" w:hAnsi="Courier New" w:eastAsia="Courier New" w:cs="Courier New"/>
        </w:rPr>
        <w:t>Consistent with 2 CFR 200.205, before awarding grants under this program the Department conducts a review of the risks posed by applicants.  Under 2 CFR 3474.10, the Secretary may impose specific conditions and, in appropriate circumstances, high</w:t>
      </w:r>
      <w:r w:rsidRPr="000A43BA" w:rsidR="00974770">
        <w:rPr>
          <w:rFonts w:ascii="Courier New" w:hAnsi="Courier New" w:eastAsia="Courier New" w:cs="Courier New"/>
        </w:rPr>
        <w:noBreakHyphen/>
      </w:r>
      <w:r w:rsidRPr="000A43BA">
        <w:rPr>
          <w:rFonts w:ascii="Courier New" w:hAnsi="Courier New" w:eastAsia="Courier New" w:cs="Courier New"/>
        </w:rPr>
        <w:t>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A43BA" w:rsidR="00825040" w:rsidRDefault="00825040" w14:paraId="45AB5001" w14:textId="327D7B36">
      <w:pPr>
        <w:tabs>
          <w:tab w:val="clear" w:pos="720"/>
        </w:tabs>
        <w:rPr>
          <w:rFonts w:ascii="Courier New" w:hAnsi="Courier New" w:eastAsia="Arial Unicode MS" w:cs="Courier New"/>
        </w:rPr>
      </w:pPr>
      <w:r w:rsidRPr="000A43BA">
        <w:rPr>
          <w:rFonts w:ascii="Courier New" w:hAnsi="Courier New" w:eastAsia="Courier New" w:cs="Courier New"/>
        </w:rPr>
        <w:t xml:space="preserve">     4.  </w:t>
      </w:r>
      <w:r w:rsidRPr="000A43BA">
        <w:rPr>
          <w:rFonts w:ascii="Courier New" w:hAnsi="Courier New" w:eastAsia="Courier New" w:cs="Courier New"/>
          <w:u w:val="single"/>
        </w:rPr>
        <w:t>Integrity and Performance System</w:t>
      </w:r>
      <w:r w:rsidRPr="000A43BA">
        <w:rPr>
          <w:rFonts w:ascii="Courier New" w:hAnsi="Courier New" w:eastAsia="Courier New" w:cs="Courier New"/>
        </w:rPr>
        <w:t xml:space="preserve">:  </w:t>
      </w:r>
      <w:r w:rsidRPr="000A43BA">
        <w:rPr>
          <w:rFonts w:ascii="Courier New" w:hAnsi="Courier New" w:eastAsia="Arial Unicode MS" w:cs="Courier New"/>
        </w:rPr>
        <w:t xml:space="preserve">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w:t>
      </w:r>
      <w:r w:rsidRPr="000A43BA">
        <w:rPr>
          <w:rFonts w:ascii="Courier New" w:hAnsi="Courier New" w:eastAsia="Arial Unicode MS" w:cs="Courier New"/>
        </w:rPr>
        <w:lastRenderedPageBreak/>
        <w:t>Federal Awardee Performance and Integrity Information System (FAPIIS)), accessible through the System for Award Management.  You may review and comment on any information about yourself that a Federal agency previously entered and that is currently in FAPIIS.</w:t>
      </w:r>
    </w:p>
    <w:p w:rsidRPr="000A43BA" w:rsidR="00391268" w:rsidRDefault="00825040" w14:paraId="51011385" w14:textId="3F824DE2">
      <w:pPr>
        <w:tabs>
          <w:tab w:val="clear" w:pos="720"/>
        </w:tabs>
        <w:rPr>
          <w:rFonts w:ascii="Courier New" w:hAnsi="Courier New" w:eastAsia="Arial Unicode MS" w:cs="Courier New"/>
        </w:rPr>
      </w:pPr>
      <w:r w:rsidRPr="000A43BA">
        <w:rPr>
          <w:rFonts w:ascii="Courier New" w:hAnsi="Courier New" w:eastAsia="Arial Unicode MS" w:cs="Courier New"/>
        </w:rPr>
        <w:t xml:space="preserve">     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0A43BA" w:rsidR="00C20B6B" w:rsidRDefault="00C20B6B" w14:paraId="29835319" w14:textId="77777777">
      <w:pPr>
        <w:tabs>
          <w:tab w:val="clear" w:pos="720"/>
          <w:tab w:val="center" w:pos="4680"/>
          <w:tab w:val="right" w:pos="8620"/>
          <w:tab w:val="right" w:pos="9360"/>
        </w:tabs>
        <w:rPr>
          <w:rFonts w:ascii="Courier New" w:hAnsi="Courier New" w:eastAsia="Courier New" w:cs="Courier New"/>
        </w:rPr>
      </w:pPr>
      <w:r w:rsidRPr="000A43BA">
        <w:rPr>
          <w:rFonts w:ascii="Courier New" w:hAnsi="Courier New" w:eastAsia="Courier New" w:cs="Courier New"/>
        </w:rPr>
        <w:t>VI.  Award Administration Information</w:t>
      </w:r>
    </w:p>
    <w:p w:rsidRPr="000A43BA" w:rsidR="00C20B6B" w:rsidRDefault="00C20B6B" w14:paraId="2E17AD31" w14:textId="77777777">
      <w:pPr>
        <w:rPr>
          <w:rFonts w:ascii="Courier New" w:hAnsi="Courier New" w:eastAsia="Courier New" w:cs="Courier New"/>
          <w:u w:color="000000"/>
        </w:rPr>
      </w:pPr>
      <w:r w:rsidRPr="000A43BA">
        <w:rPr>
          <w:rFonts w:ascii="Courier New" w:hAnsi="Courier New" w:eastAsia="Courier New" w:cs="Courier New"/>
          <w:u w:color="000000"/>
        </w:rPr>
        <w:t xml:space="preserve">     1.  </w:t>
      </w:r>
      <w:r w:rsidRPr="000A43BA">
        <w:rPr>
          <w:rFonts w:ascii="Courier New" w:hAnsi="Courier New" w:eastAsia="Courier New" w:cs="Courier New"/>
          <w:u w:val="single" w:color="000000"/>
        </w:rPr>
        <w:t>Award Notices</w:t>
      </w:r>
      <w:r w:rsidRPr="000A43BA">
        <w:rPr>
          <w:rFonts w:ascii="Courier New" w:hAnsi="Courier New" w:eastAsia="Courier New" w:cs="Courier New"/>
          <w:u w:color="000000"/>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A43BA" w:rsidR="00C20B6B" w:rsidRDefault="00C20B6B" w14:paraId="5D5BF2BC" w14:textId="77777777">
      <w:pPr>
        <w:rPr>
          <w:rFonts w:ascii="Courier New" w:hAnsi="Courier New" w:eastAsia="Courier New" w:cs="Courier New"/>
          <w:u w:color="000000"/>
        </w:rPr>
      </w:pPr>
      <w:r w:rsidRPr="000A43BA">
        <w:rPr>
          <w:rFonts w:ascii="Courier New" w:hAnsi="Courier New" w:eastAsia="Courier New" w:cs="Courier New"/>
          <w:u w:color="000000"/>
        </w:rPr>
        <w:t xml:space="preserve">     If your application is not evaluated or not selected for funding, we notify you.</w:t>
      </w:r>
    </w:p>
    <w:p w:rsidRPr="000A43BA" w:rsidR="00C20B6B" w:rsidRDefault="00C20B6B" w14:paraId="2B7C1082" w14:textId="77777777">
      <w:pPr>
        <w:rPr>
          <w:rFonts w:ascii="Courier New" w:hAnsi="Courier New" w:eastAsia="Courier New" w:cs="Courier New"/>
          <w:u w:color="000000"/>
        </w:rPr>
      </w:pPr>
      <w:r w:rsidRPr="000A43BA">
        <w:rPr>
          <w:rFonts w:ascii="Courier New" w:hAnsi="Courier New" w:eastAsia="Courier New" w:cs="Courier New"/>
          <w:u w:color="000000"/>
        </w:rPr>
        <w:t xml:space="preserve">     2.  </w:t>
      </w:r>
      <w:r w:rsidRPr="000A43BA">
        <w:rPr>
          <w:rFonts w:ascii="Courier New" w:hAnsi="Courier New" w:eastAsia="Courier New" w:cs="Courier New"/>
          <w:u w:val="single" w:color="000000"/>
        </w:rPr>
        <w:t>Administrative and National Policy Requirements</w:t>
      </w:r>
      <w:r w:rsidRPr="000A43BA">
        <w:rPr>
          <w:rFonts w:ascii="Courier New" w:hAnsi="Courier New" w:eastAsia="Courier New" w:cs="Courier New"/>
          <w:u w:color="000000"/>
        </w:rPr>
        <w:t xml:space="preserve">:  We identify administrative and national policy requirements </w:t>
      </w:r>
      <w:r w:rsidRPr="000A43BA">
        <w:rPr>
          <w:rFonts w:ascii="Courier New" w:hAnsi="Courier New" w:eastAsia="Courier New" w:cs="Courier New"/>
          <w:u w:color="000000"/>
        </w:rPr>
        <w:lastRenderedPageBreak/>
        <w:t xml:space="preserve">in the application package and reference these and other requirements in the </w:t>
      </w:r>
      <w:r w:rsidRPr="000A43BA">
        <w:rPr>
          <w:rFonts w:ascii="Courier New" w:hAnsi="Courier New" w:eastAsia="Courier New" w:cs="Courier New"/>
          <w:u w:val="single" w:color="000000"/>
        </w:rPr>
        <w:t>Applicable Regulations</w:t>
      </w:r>
      <w:r w:rsidRPr="000A43BA">
        <w:rPr>
          <w:rFonts w:ascii="Courier New" w:hAnsi="Courier New" w:eastAsia="Courier New" w:cs="Courier New"/>
          <w:u w:color="000000"/>
        </w:rPr>
        <w:t xml:space="preserve"> section of this notice.</w:t>
      </w:r>
    </w:p>
    <w:p w:rsidRPr="000A43BA" w:rsidR="00C20B6B" w:rsidRDefault="00C20B6B" w14:paraId="51920884" w14:textId="77777777">
      <w:pPr>
        <w:ind w:firstLine="720"/>
        <w:rPr>
          <w:rFonts w:ascii="Courier New" w:hAnsi="Courier New" w:eastAsia="Courier New" w:cs="Courier New"/>
          <w:u w:color="000000"/>
        </w:rPr>
      </w:pPr>
      <w:r w:rsidRPr="000A43BA">
        <w:rPr>
          <w:rFonts w:ascii="Courier New" w:hAnsi="Courier New" w:eastAsia="Courier New" w:cs="Courier New"/>
          <w:u w:color="000000"/>
        </w:rPr>
        <w:t xml:space="preserve">We reference the regulations outlining the terms and conditions of an award in the </w:t>
      </w:r>
      <w:r w:rsidRPr="000A43BA">
        <w:rPr>
          <w:rFonts w:ascii="Courier New" w:hAnsi="Courier New" w:eastAsia="Courier New" w:cs="Courier New"/>
          <w:u w:val="single" w:color="000000"/>
        </w:rPr>
        <w:t>Applicable Regulations</w:t>
      </w:r>
      <w:r w:rsidRPr="000A43BA">
        <w:rPr>
          <w:rFonts w:ascii="Courier New" w:hAnsi="Courier New" w:eastAsia="Courier New" w:cs="Courier New"/>
          <w:u w:color="000000"/>
        </w:rPr>
        <w:t xml:space="preserve"> section of this notice and include these and other specific conditions in the GAN.  The GAN also incorporates your approved application as part of your binding commitments under the grant.</w:t>
      </w:r>
    </w:p>
    <w:p w:rsidRPr="000A43BA" w:rsidR="00914D9D" w:rsidRDefault="00914D9D" w14:paraId="52BA074B" w14:textId="45C27DFF">
      <w:pPr>
        <w:tabs>
          <w:tab w:val="clear" w:pos="720"/>
        </w:tabs>
        <w:ind w:firstLine="720"/>
        <w:rPr>
          <w:rFonts w:ascii="Courier New" w:hAnsi="Courier New" w:eastAsia="Times New Roman" w:cs="Courier New"/>
        </w:rPr>
      </w:pPr>
      <w:r w:rsidRPr="000A43BA">
        <w:rPr>
          <w:rFonts w:ascii="Courier New" w:hAnsi="Courier New" w:eastAsia="Arial Unicode MS" w:cs="Courier New"/>
        </w:rPr>
        <w:t xml:space="preserve">3.  </w:t>
      </w:r>
      <w:r w:rsidRPr="000A43BA">
        <w:rPr>
          <w:rFonts w:ascii="Courier New" w:hAnsi="Courier New" w:eastAsia="Arial Unicode MS" w:cs="Courier New"/>
          <w:u w:val="single"/>
        </w:rPr>
        <w:t>Open Licensing Requirements</w:t>
      </w:r>
      <w:r w:rsidRPr="000A43BA">
        <w:rPr>
          <w:rFonts w:ascii="Courier New" w:hAnsi="Courier New" w:eastAsia="Arial Unicode MS" w:cs="Courier New"/>
        </w:rPr>
        <w:t xml:space="preserve">:  Unless an exception applies, if you are awarded a grant under this competition, you will be required to openly license </w:t>
      </w:r>
      <w:r w:rsidRPr="000A43BA">
        <w:rPr>
          <w:rFonts w:ascii="Courier New" w:hAnsi="Courier New" w:eastAsia="Times New Roman" w:cs="Courier New"/>
        </w:rPr>
        <w:t xml:space="preserve">to the public </w:t>
      </w:r>
      <w:r w:rsidRPr="000A43BA">
        <w:rPr>
          <w:rFonts w:ascii="Courier New" w:hAnsi="Courier New" w:eastAsia="Arial Unicode MS" w:cs="Courier New"/>
        </w:rPr>
        <w:t xml:space="preserve">grant </w:t>
      </w:r>
      <w:r w:rsidRPr="000A43BA">
        <w:rPr>
          <w:rFonts w:ascii="Courier New" w:hAnsi="Courier New" w:eastAsia="Times New Roman" w:cs="Courier New"/>
        </w:rPr>
        <w:t>deliverables created in whole, or in part, with Department grant funds.  When the deliverable consists of modifications to pre</w:t>
      </w:r>
      <w:r w:rsidRPr="000A43BA" w:rsidR="008E6C79">
        <w:rPr>
          <w:rFonts w:ascii="Courier New" w:hAnsi="Courier New" w:eastAsia="Times New Roman" w:cs="Courier New"/>
        </w:rPr>
        <w:noBreakHyphen/>
      </w:r>
      <w:r w:rsidRPr="000A43BA">
        <w:rPr>
          <w:rFonts w:ascii="Courier New" w:hAnsi="Courier New" w:eastAsia="Times New Roman" w:cs="Courier New"/>
        </w:rPr>
        <w:t>existing works, the license extends only to those</w:t>
      </w:r>
      <w:r w:rsidRPr="000A43BA">
        <w:rPr>
          <w:rFonts w:ascii="Courier New" w:hAnsi="Courier New" w:eastAsia="Arial Unicode MS" w:cs="Courier New"/>
        </w:rPr>
        <w:t xml:space="preserve"> modifications </w:t>
      </w:r>
      <w:r w:rsidRPr="000A43BA">
        <w:rPr>
          <w:rFonts w:ascii="Courier New" w:hAnsi="Courier New" w:eastAsia="Times New Roman" w:cs="Courier New"/>
        </w:rPr>
        <w:t xml:space="preserve">that </w:t>
      </w:r>
      <w:r w:rsidRPr="000A43BA">
        <w:rPr>
          <w:rFonts w:ascii="Courier New" w:hAnsi="Courier New" w:eastAsia="Arial Unicode MS" w:cs="Courier New"/>
        </w:rPr>
        <w:t xml:space="preserve">can be </w:t>
      </w:r>
      <w:r w:rsidRPr="000A43BA">
        <w:rPr>
          <w:rFonts w:ascii="Courier New" w:hAnsi="Courier New" w:eastAsia="Times New Roman" w:cs="Courier New"/>
        </w:rPr>
        <w:t>separately</w:t>
      </w:r>
      <w:r w:rsidRPr="000A43BA">
        <w:rPr>
          <w:rFonts w:ascii="Courier New" w:hAnsi="Courier New" w:eastAsia="Arial Unicode MS" w:cs="Courier New"/>
        </w:rPr>
        <w:t xml:space="preserve"> identified and </w:t>
      </w:r>
      <w:r w:rsidRPr="000A43BA">
        <w:rPr>
          <w:rFonts w:ascii="Courier New" w:hAnsi="Courier New" w:eastAsia="Times New Roman" w:cs="Courier New"/>
        </w:rPr>
        <w:t>only to the extent that open licensing is permitted under the terms of any licenses or other legal restrictions on the use of pre</w:t>
      </w:r>
      <w:r w:rsidRPr="000A43BA" w:rsidR="008E6C79">
        <w:rPr>
          <w:rFonts w:ascii="Courier New" w:hAnsi="Courier New" w:eastAsia="Times New Roman" w:cs="Courier New"/>
        </w:rPr>
        <w:noBreakHyphen/>
      </w:r>
      <w:r w:rsidRPr="000A43BA">
        <w:rPr>
          <w:rFonts w:ascii="Courier New" w:hAnsi="Courier New" w:eastAsia="Times New Roman" w:cs="Courier New"/>
        </w:rPr>
        <w:t xml:space="preserve">existing works.  </w:t>
      </w:r>
      <w:r w:rsidRPr="000A43BA">
        <w:rPr>
          <w:rFonts w:ascii="Courier New" w:hAnsi="Courier New" w:eastAsia="Arial Unicode MS" w:cs="Courier New"/>
          <w:lang w:val="en"/>
        </w:rPr>
        <w:t xml:space="preserve">Additionally, a grantee or subgrantee that is awarded competitive grant funds must have a plan to disseminate these </w:t>
      </w:r>
      <w:r w:rsidRPr="000A43BA">
        <w:rPr>
          <w:rFonts w:ascii="Courier New" w:hAnsi="Courier New" w:eastAsia="Times New Roman" w:cs="Courier New"/>
        </w:rPr>
        <w:t xml:space="preserve">public </w:t>
      </w:r>
      <w:r w:rsidRPr="000A43BA">
        <w:rPr>
          <w:rFonts w:ascii="Courier New" w:hAnsi="Courier New" w:eastAsia="Arial Unicode MS" w:cs="Courier New"/>
        </w:rPr>
        <w:t xml:space="preserve">grant </w:t>
      </w:r>
      <w:r w:rsidRPr="000A43BA">
        <w:rPr>
          <w:rFonts w:ascii="Courier New" w:hAnsi="Courier New" w:eastAsia="Times New Roman" w:cs="Courier New"/>
        </w:rPr>
        <w:t xml:space="preserve">deliverables.  This dissemination plan can be developed and submitted after your application has </w:t>
      </w:r>
      <w:r w:rsidRPr="000A43BA">
        <w:rPr>
          <w:rFonts w:ascii="Courier New" w:hAnsi="Courier New" w:eastAsia="Times New Roman" w:cs="Courier New"/>
        </w:rPr>
        <w:lastRenderedPageBreak/>
        <w:t xml:space="preserve">been reviewed and </w:t>
      </w:r>
      <w:r w:rsidRPr="000A43BA">
        <w:rPr>
          <w:rFonts w:ascii="Courier New" w:hAnsi="Courier New" w:eastAsia="Arial Unicode MS" w:cs="Courier New"/>
        </w:rPr>
        <w:t>selected for funding</w:t>
      </w:r>
      <w:r w:rsidRPr="000A43BA">
        <w:rPr>
          <w:rFonts w:ascii="Courier New" w:hAnsi="Courier New" w:eastAsia="Arial Unicode MS" w:cs="Courier New"/>
          <w:lang w:val="en"/>
        </w:rPr>
        <w:t>.</w:t>
      </w:r>
      <w:r w:rsidRPr="000A43BA">
        <w:rPr>
          <w:rFonts w:ascii="Courier New" w:hAnsi="Courier New" w:eastAsia="Times New Roman" w:cs="Courier New"/>
        </w:rPr>
        <w:t xml:space="preserve">  For additional information on the open licensing requirements please refer to 2 CFR 3474.20.</w:t>
      </w:r>
    </w:p>
    <w:p w:rsidRPr="000A43BA" w:rsidR="00C752D2" w:rsidRDefault="00076090" w14:paraId="06548469" w14:textId="77777777">
      <w:pPr>
        <w:ind w:firstLine="720"/>
        <w:rPr>
          <w:rFonts w:ascii="Courier New" w:hAnsi="Courier New" w:eastAsia="Courier New" w:cs="Courier New"/>
          <w:u w:color="000000"/>
        </w:rPr>
      </w:pPr>
      <w:r w:rsidRPr="000A43BA">
        <w:rPr>
          <w:rFonts w:ascii="Courier New" w:hAnsi="Courier New" w:eastAsia="Courier New" w:cs="Courier New"/>
          <w:u w:color="000000"/>
        </w:rPr>
        <w:t xml:space="preserve">4.  </w:t>
      </w:r>
      <w:r w:rsidRPr="000A43BA">
        <w:rPr>
          <w:rFonts w:ascii="Courier New" w:hAnsi="Courier New" w:eastAsia="Courier New" w:cs="Courier New"/>
          <w:u w:val="single" w:color="000000"/>
        </w:rPr>
        <w:t>Reporting</w:t>
      </w:r>
      <w:r w:rsidRPr="000A43BA">
        <w:rPr>
          <w:rFonts w:ascii="Courier New" w:hAnsi="Courier New" w:eastAsia="Courier New" w:cs="Courier New"/>
          <w:u w:color="000000"/>
        </w:rPr>
        <w:t xml:space="preserve">:  </w:t>
      </w:r>
    </w:p>
    <w:p w:rsidRPr="000A43BA" w:rsidR="00076090" w:rsidRDefault="00076090" w14:paraId="0DF12A13" w14:textId="77B8C46D">
      <w:pPr>
        <w:ind w:firstLine="720"/>
        <w:rPr>
          <w:rFonts w:ascii="Courier New" w:hAnsi="Courier New" w:eastAsia="Courier New" w:cs="Courier New"/>
          <w:u w:color="000000"/>
        </w:rPr>
      </w:pPr>
      <w:r w:rsidRPr="000A43BA">
        <w:rPr>
          <w:rFonts w:ascii="Courier New" w:hAnsi="Courier New" w:eastAsia="Courier New" w:cs="Courier New"/>
          <w:u w:color="000000"/>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0A43BA" w:rsidR="00076090" w:rsidP="001169F6" w:rsidRDefault="00076090" w14:paraId="77E7C456" w14:textId="3649CDC8">
      <w:pPr>
        <w:rPr>
          <w:rFonts w:ascii="Courier New" w:hAnsi="Courier New" w:eastAsia="Courier New" w:cs="Courier New"/>
          <w:u w:color="000000"/>
        </w:rPr>
      </w:pPr>
      <w:r w:rsidRPr="000A43BA">
        <w:rPr>
          <w:rFonts w:ascii="Courier New" w:hAnsi="Courier New" w:eastAsia="Courier New" w:cs="Courier New"/>
          <w:u w:color="000000"/>
        </w:rPr>
        <w:t xml:space="preserve">     (b)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13">
        <w:r w:rsidRPr="000A43BA" w:rsidR="0053111C">
          <w:rPr>
            <w:rStyle w:val="Hyperlink"/>
            <w:rFonts w:ascii="Courier New" w:hAnsi="Courier New" w:eastAsia="Courier New" w:cs="Courier New"/>
          </w:rPr>
          <w:t>www.ed.gov/fund/grant/apply/appforms/appforms.html</w:t>
        </w:r>
      </w:hyperlink>
      <w:r w:rsidRPr="00A31F79" w:rsidR="0053111C">
        <w:rPr>
          <w:rFonts w:ascii="Courier New" w:hAnsi="Courier New" w:eastAsia="Courier New" w:cs="Courier New"/>
          <w:u w:color="000000"/>
        </w:rPr>
        <w:t>.</w:t>
      </w:r>
    </w:p>
    <w:p w:rsidRPr="000A43BA" w:rsidR="003926CB" w:rsidP="001169F6" w:rsidRDefault="0053111C" w14:paraId="4FD758D4" w14:textId="5D68C9B1">
      <w:pPr>
        <w:tabs>
          <w:tab w:val="clear" w:pos="720"/>
        </w:tabs>
        <w:rPr>
          <w:rFonts w:ascii="Courier New" w:hAnsi="Courier New" w:eastAsia="Times New Roman" w:cs="Courier New"/>
        </w:rPr>
      </w:pPr>
      <w:r w:rsidRPr="000A43BA">
        <w:rPr>
          <w:rFonts w:ascii="Courier New" w:hAnsi="Courier New" w:eastAsia="Arial Unicode MS" w:cs="Courier New"/>
          <w:bdr w:val="none" w:color="auto" w:sz="0" w:space="0" w:frame="1"/>
        </w:rPr>
        <w:t xml:space="preserve">     </w:t>
      </w:r>
      <w:r w:rsidRPr="000A43BA" w:rsidR="00076090">
        <w:rPr>
          <w:rFonts w:ascii="Courier New" w:hAnsi="Courier New" w:eastAsia="Arial Unicode MS" w:cs="Courier New"/>
          <w:bdr w:val="none" w:color="auto" w:sz="0" w:space="0" w:frame="1"/>
        </w:rPr>
        <w:t xml:space="preserve">5.  </w:t>
      </w:r>
      <w:r w:rsidRPr="000A43BA" w:rsidR="00076090">
        <w:rPr>
          <w:rFonts w:ascii="Courier New" w:hAnsi="Courier New" w:eastAsia="Arial Unicode MS" w:cs="Courier New"/>
          <w:u w:val="single"/>
          <w:bdr w:val="none" w:color="auto" w:sz="0" w:space="0" w:frame="1"/>
        </w:rPr>
        <w:t>Performance Measures</w:t>
      </w:r>
      <w:r w:rsidRPr="000A43BA" w:rsidR="00076090">
        <w:rPr>
          <w:rFonts w:ascii="Courier New" w:hAnsi="Courier New" w:eastAsia="Arial Unicode MS" w:cs="Courier New"/>
          <w:bdr w:val="none" w:color="auto" w:sz="0" w:space="0" w:frame="1"/>
        </w:rPr>
        <w:t>:  The Department has established the following Government Performance and Results Act of 1993 performance measures for the</w:t>
      </w:r>
      <w:r w:rsidRPr="000A43BA">
        <w:rPr>
          <w:rFonts w:ascii="Courier New" w:hAnsi="Courier New" w:eastAsia="Arial Unicode MS" w:cs="Courier New"/>
          <w:bdr w:val="none" w:color="auto" w:sz="0" w:space="0" w:frame="1"/>
        </w:rPr>
        <w:t xml:space="preserve"> Expanding </w:t>
      </w:r>
      <w:r w:rsidR="005C5296">
        <w:rPr>
          <w:rFonts w:ascii="Courier New" w:hAnsi="Courier New" w:eastAsia="Arial Unicode MS" w:cs="Courier New"/>
          <w:bdr w:val="none" w:color="auto" w:sz="0" w:space="0" w:frame="1"/>
        </w:rPr>
        <w:lastRenderedPageBreak/>
        <w:t xml:space="preserve">Access to Well-Rounded </w:t>
      </w:r>
      <w:r w:rsidRPr="000A43BA" w:rsidR="00BF3805">
        <w:rPr>
          <w:rFonts w:ascii="Courier New" w:hAnsi="Courier New" w:eastAsia="Arial Unicode MS" w:cs="Courier New"/>
          <w:bdr w:val="none" w:color="auto" w:sz="0" w:space="0" w:frame="1"/>
        </w:rPr>
        <w:t>Course</w:t>
      </w:r>
      <w:r w:rsidR="005C5296">
        <w:rPr>
          <w:rFonts w:ascii="Courier New" w:hAnsi="Courier New" w:eastAsia="Arial Unicode MS" w:cs="Courier New"/>
          <w:bdr w:val="none" w:color="auto" w:sz="0" w:space="0" w:frame="1"/>
        </w:rPr>
        <w:t>s</w:t>
      </w:r>
      <w:r w:rsidRPr="000A43BA" w:rsidR="00BF3805">
        <w:rPr>
          <w:rFonts w:ascii="Courier New" w:hAnsi="Courier New" w:eastAsia="Arial Unicode MS" w:cs="Courier New"/>
          <w:bdr w:val="none" w:color="auto" w:sz="0" w:space="0" w:frame="1"/>
        </w:rPr>
        <w:t xml:space="preserve"> Demonstration Grant</w:t>
      </w:r>
      <w:r w:rsidRPr="000A43BA" w:rsidR="000D71B6">
        <w:rPr>
          <w:rFonts w:ascii="Courier New" w:hAnsi="Courier New" w:eastAsia="Arial Unicode MS" w:cs="Courier New"/>
          <w:bdr w:val="none" w:color="auto" w:sz="0" w:space="0" w:frame="1"/>
        </w:rPr>
        <w:t>s</w:t>
      </w:r>
      <w:r w:rsidRPr="000A43BA" w:rsidR="00E228E7">
        <w:rPr>
          <w:rFonts w:ascii="Courier New" w:hAnsi="Courier New" w:eastAsia="Arial Unicode MS" w:cs="Courier New"/>
          <w:bdr w:val="none" w:color="auto" w:sz="0" w:space="0" w:frame="1"/>
        </w:rPr>
        <w:t xml:space="preserve"> </w:t>
      </w:r>
      <w:r w:rsidRPr="000A43BA" w:rsidR="003662F2">
        <w:rPr>
          <w:rFonts w:ascii="Courier New" w:hAnsi="Courier New" w:eastAsia="Arial Unicode MS" w:cs="Courier New"/>
          <w:bdr w:val="none" w:color="auto" w:sz="0" w:space="0" w:frame="1"/>
        </w:rPr>
        <w:t>p</w:t>
      </w:r>
      <w:r w:rsidRPr="000A43BA" w:rsidR="00E228E7">
        <w:rPr>
          <w:rFonts w:ascii="Courier New" w:hAnsi="Courier New" w:eastAsia="Arial Unicode MS" w:cs="Courier New"/>
          <w:bdr w:val="none" w:color="auto" w:sz="0" w:space="0" w:frame="1"/>
        </w:rPr>
        <w:t xml:space="preserve">rogram: </w:t>
      </w:r>
    </w:p>
    <w:p w:rsidRPr="00740759" w:rsidR="0017672E" w:rsidP="00740759" w:rsidRDefault="00740759" w14:paraId="6A1ADDDD" w14:textId="41FFE830">
      <w:pPr>
        <w:tabs>
          <w:tab w:val="clear" w:pos="720"/>
        </w:tabs>
        <w:rPr>
          <w:rFonts w:ascii="Courier New" w:hAnsi="Courier New" w:cs="Courier New"/>
        </w:rPr>
      </w:pPr>
      <w:r>
        <w:rPr>
          <w:rFonts w:ascii="Courier New" w:hAnsi="Courier New" w:cs="Courier New"/>
        </w:rPr>
        <w:t xml:space="preserve">     (a) </w:t>
      </w:r>
      <w:r w:rsidRPr="00740759" w:rsidR="0017672E">
        <w:rPr>
          <w:rFonts w:ascii="Courier New" w:hAnsi="Courier New" w:cs="Courier New"/>
        </w:rPr>
        <w:t>The number of courses available through the course access program</w:t>
      </w:r>
      <w:r w:rsidRPr="00740759" w:rsidR="00A2171F">
        <w:rPr>
          <w:rFonts w:ascii="Courier New" w:hAnsi="Courier New" w:cs="Courier New"/>
        </w:rPr>
        <w:t xml:space="preserve"> disaggregated by </w:t>
      </w:r>
      <w:r w:rsidRPr="00740759" w:rsidR="005C21C7">
        <w:rPr>
          <w:rFonts w:ascii="Courier New" w:hAnsi="Courier New" w:cs="Courier New"/>
        </w:rPr>
        <w:t xml:space="preserve">(1) </w:t>
      </w:r>
      <w:r w:rsidRPr="00740759" w:rsidR="00A2171F">
        <w:rPr>
          <w:rFonts w:ascii="Courier New" w:hAnsi="Courier New" w:cs="Courier New"/>
        </w:rPr>
        <w:t xml:space="preserve">subject matter and </w:t>
      </w:r>
      <w:r w:rsidRPr="00740759" w:rsidR="005C21C7">
        <w:rPr>
          <w:rFonts w:ascii="Courier New" w:hAnsi="Courier New" w:cs="Courier New"/>
        </w:rPr>
        <w:t xml:space="preserve">(2) </w:t>
      </w:r>
      <w:r w:rsidRPr="00740759" w:rsidR="00A2171F">
        <w:rPr>
          <w:rFonts w:ascii="Courier New" w:hAnsi="Courier New" w:cs="Courier New"/>
        </w:rPr>
        <w:t>delivery format (e.g., distance learning, online courses, blended learning, or in-person classroom courses)</w:t>
      </w:r>
      <w:r w:rsidRPr="00740759" w:rsidR="0017672E">
        <w:rPr>
          <w:rFonts w:ascii="Courier New" w:hAnsi="Courier New" w:cs="Courier New"/>
        </w:rPr>
        <w:t>.</w:t>
      </w:r>
    </w:p>
    <w:p w:rsidRPr="00740759" w:rsidR="00AE33B8" w:rsidP="00647C7F" w:rsidRDefault="00E03DB7" w14:paraId="098F276D" w14:textId="03738B72">
      <w:pPr>
        <w:pStyle w:val="ListParagraph"/>
        <w:numPr>
          <w:ilvl w:val="0"/>
          <w:numId w:val="44"/>
        </w:numPr>
        <w:tabs>
          <w:tab w:val="clear" w:pos="720"/>
        </w:tabs>
        <w:ind w:left="720" w:firstLine="0"/>
        <w:rPr>
          <w:rFonts w:ascii="Courier New" w:hAnsi="Courier New" w:cs="Courier New"/>
        </w:rPr>
      </w:pPr>
      <w:r w:rsidRPr="00740759">
        <w:rPr>
          <w:rFonts w:ascii="Courier New" w:hAnsi="Courier New" w:cs="Courier New"/>
        </w:rPr>
        <w:t xml:space="preserve">The </w:t>
      </w:r>
      <w:r w:rsidRPr="00740759" w:rsidR="00740917">
        <w:rPr>
          <w:rFonts w:ascii="Courier New" w:hAnsi="Courier New" w:cs="Courier New"/>
        </w:rPr>
        <w:t>number</w:t>
      </w:r>
      <w:r w:rsidRPr="00740759" w:rsidR="003926CB">
        <w:rPr>
          <w:rFonts w:ascii="Courier New" w:hAnsi="Courier New" w:cs="Courier New"/>
        </w:rPr>
        <w:t xml:space="preserve"> of students who</w:t>
      </w:r>
      <w:r w:rsidRPr="00740759" w:rsidR="001169F6">
        <w:rPr>
          <w:rFonts w:ascii="Courier New" w:hAnsi="Courier New" w:cs="Courier New"/>
        </w:rPr>
        <w:t xml:space="preserve"> </w:t>
      </w:r>
      <w:r w:rsidRPr="00740759" w:rsidR="003926CB">
        <w:rPr>
          <w:rFonts w:ascii="Courier New" w:hAnsi="Courier New" w:cs="Courier New"/>
        </w:rPr>
        <w:t xml:space="preserve">select </w:t>
      </w:r>
      <w:r w:rsidRPr="00740759" w:rsidR="003C5F0B">
        <w:rPr>
          <w:rFonts w:ascii="Courier New" w:hAnsi="Courier New" w:cs="Courier New"/>
        </w:rPr>
        <w:t>and participate</w:t>
      </w:r>
    </w:p>
    <w:p w:rsidRPr="000A43BA" w:rsidR="00426F8D" w:rsidP="001169F6" w:rsidRDefault="003C5F0B" w14:paraId="6C739C33" w14:textId="1BD886D2">
      <w:pPr>
        <w:tabs>
          <w:tab w:val="clear" w:pos="720"/>
        </w:tabs>
        <w:rPr>
          <w:rFonts w:ascii="Courier New" w:hAnsi="Courier New" w:cs="Courier New"/>
        </w:rPr>
      </w:pPr>
      <w:r w:rsidRPr="000A43BA">
        <w:rPr>
          <w:rFonts w:ascii="Courier New" w:hAnsi="Courier New" w:cs="Courier New"/>
        </w:rPr>
        <w:t xml:space="preserve">in </w:t>
      </w:r>
      <w:r w:rsidRPr="000A43BA" w:rsidR="003926CB">
        <w:rPr>
          <w:rFonts w:ascii="Courier New" w:hAnsi="Courier New" w:cs="Courier New"/>
        </w:rPr>
        <w:t>course</w:t>
      </w:r>
      <w:r w:rsidRPr="000A43BA" w:rsidR="00AE33B8">
        <w:rPr>
          <w:rFonts w:ascii="Courier New" w:hAnsi="Courier New" w:cs="Courier New"/>
        </w:rPr>
        <w:t xml:space="preserve"> </w:t>
      </w:r>
      <w:r w:rsidRPr="000A43BA" w:rsidR="003926CB">
        <w:rPr>
          <w:rFonts w:ascii="Courier New" w:hAnsi="Courier New" w:cs="Courier New"/>
        </w:rPr>
        <w:t>offerings supported by funds from this grant</w:t>
      </w:r>
      <w:r w:rsidR="00E91792">
        <w:rPr>
          <w:rFonts w:ascii="Courier New" w:hAnsi="Courier New" w:cs="Courier New"/>
        </w:rPr>
        <w:t xml:space="preserve"> in comparison to the total number of students in the State</w:t>
      </w:r>
      <w:r w:rsidRPr="000A43BA" w:rsidR="003926CB">
        <w:rPr>
          <w:rFonts w:ascii="Courier New" w:hAnsi="Courier New" w:cs="Courier New"/>
        </w:rPr>
        <w:t xml:space="preserve">. </w:t>
      </w:r>
      <w:r w:rsidRPr="000A43BA" w:rsidR="00534FF6">
        <w:rPr>
          <w:rFonts w:ascii="Courier New" w:hAnsi="Courier New" w:cs="Courier New"/>
        </w:rPr>
        <w:t xml:space="preserve"> </w:t>
      </w:r>
    </w:p>
    <w:p w:rsidRPr="000A43BA" w:rsidR="00CA1899" w:rsidP="00740759" w:rsidRDefault="003C5F0B" w14:paraId="4279DC79" w14:textId="421DEB8F">
      <w:pPr>
        <w:pStyle w:val="ListParagraph"/>
        <w:numPr>
          <w:ilvl w:val="0"/>
          <w:numId w:val="44"/>
        </w:numPr>
        <w:ind w:left="1440"/>
        <w:rPr>
          <w:rFonts w:ascii="Courier New" w:hAnsi="Courier New" w:cs="Courier New"/>
        </w:rPr>
      </w:pPr>
      <w:r w:rsidRPr="000A43BA">
        <w:rPr>
          <w:rFonts w:ascii="Courier New" w:hAnsi="Courier New" w:cs="Courier New"/>
        </w:rPr>
        <w:t xml:space="preserve">The </w:t>
      </w:r>
      <w:r w:rsidRPr="000A43BA" w:rsidR="00C45FE4">
        <w:rPr>
          <w:rFonts w:ascii="Courier New" w:hAnsi="Courier New" w:cs="Courier New"/>
        </w:rPr>
        <w:t>course passage rate</w:t>
      </w:r>
      <w:r w:rsidRPr="000A43BA" w:rsidR="0032508B">
        <w:rPr>
          <w:rFonts w:ascii="Courier New" w:hAnsi="Courier New" w:cs="Courier New"/>
        </w:rPr>
        <w:t xml:space="preserve"> for course offerings</w:t>
      </w:r>
    </w:p>
    <w:p w:rsidR="00647C7F" w:rsidP="00CA1899" w:rsidRDefault="00500B38" w14:paraId="3A5F07A2" w14:textId="22D9A6BA">
      <w:pPr>
        <w:rPr>
          <w:rFonts w:ascii="Courier New" w:hAnsi="Courier New" w:cs="Courier New"/>
        </w:rPr>
      </w:pPr>
      <w:r w:rsidRPr="000A43BA">
        <w:rPr>
          <w:rFonts w:ascii="Courier New" w:hAnsi="Courier New" w:cs="Courier New"/>
        </w:rPr>
        <w:t>s</w:t>
      </w:r>
      <w:r w:rsidRPr="000A43BA" w:rsidR="00770315">
        <w:rPr>
          <w:rFonts w:ascii="Courier New" w:hAnsi="Courier New" w:cs="Courier New"/>
        </w:rPr>
        <w:t xml:space="preserve">upported by funds from this grant. </w:t>
      </w:r>
    </w:p>
    <w:p w:rsidR="00647C7F" w:rsidP="00647C7F" w:rsidRDefault="00DE6FE8" w14:paraId="25356293" w14:textId="77777777">
      <w:pPr>
        <w:pStyle w:val="ListParagraph"/>
        <w:numPr>
          <w:ilvl w:val="0"/>
          <w:numId w:val="44"/>
        </w:numPr>
        <w:ind w:left="1440"/>
        <w:rPr>
          <w:rFonts w:ascii="Courier New" w:hAnsi="Courier New" w:cs="Courier New"/>
        </w:rPr>
      </w:pPr>
      <w:r w:rsidRPr="00647C7F">
        <w:rPr>
          <w:rFonts w:ascii="Courier New" w:hAnsi="Courier New" w:cs="Courier New"/>
        </w:rPr>
        <w:t>The average cost per student participating in the</w:t>
      </w:r>
    </w:p>
    <w:p w:rsidRPr="00647C7F" w:rsidR="00DE6FE8" w:rsidP="00647C7F" w:rsidRDefault="00DE6FE8" w14:paraId="4AFC9BB4" w14:textId="7FC0DEEF">
      <w:pPr>
        <w:rPr>
          <w:rFonts w:ascii="Courier New" w:hAnsi="Courier New" w:cs="Courier New"/>
        </w:rPr>
      </w:pPr>
      <w:r w:rsidRPr="00647C7F">
        <w:rPr>
          <w:rFonts w:ascii="Courier New" w:hAnsi="Courier New" w:cs="Courier New"/>
        </w:rPr>
        <w:t xml:space="preserve">course offerings disaggregated by (1) subject matter and (2) delivery format (e.g. distance learning, online courses, blended learning, or in-person classroom courses). </w:t>
      </w:r>
    </w:p>
    <w:p w:rsidR="00647C7F" w:rsidP="00647C7F" w:rsidRDefault="006C2534" w14:paraId="4695D2F1" w14:textId="77777777">
      <w:pPr>
        <w:pStyle w:val="ListParagraph"/>
        <w:numPr>
          <w:ilvl w:val="0"/>
          <w:numId w:val="44"/>
        </w:numPr>
        <w:ind w:left="1440"/>
        <w:rPr>
          <w:rFonts w:ascii="Courier New" w:hAnsi="Courier New" w:cs="Courier New"/>
        </w:rPr>
      </w:pPr>
      <w:r>
        <w:rPr>
          <w:rFonts w:ascii="Courier New" w:hAnsi="Courier New" w:cs="Courier New"/>
        </w:rPr>
        <w:t>Parent and student satisfaction with the</w:t>
      </w:r>
    </w:p>
    <w:p w:rsidRPr="00647C7F" w:rsidR="006C2534" w:rsidP="00647C7F" w:rsidRDefault="006C2534" w14:paraId="642B70CB" w14:textId="74003247">
      <w:pPr>
        <w:rPr>
          <w:rFonts w:ascii="Courier New" w:hAnsi="Courier New" w:cs="Courier New"/>
        </w:rPr>
      </w:pPr>
      <w:r w:rsidRPr="00647C7F">
        <w:rPr>
          <w:rFonts w:ascii="Courier New" w:hAnsi="Courier New" w:cs="Courier New"/>
        </w:rPr>
        <w:t xml:space="preserve">available course offerings in terms of variety, accessibility, and </w:t>
      </w:r>
      <w:r w:rsidRPr="00647C7F" w:rsidR="00172BA0">
        <w:rPr>
          <w:rFonts w:ascii="Courier New" w:hAnsi="Courier New" w:cs="Courier New"/>
        </w:rPr>
        <w:t>quality of the courses.</w:t>
      </w:r>
    </w:p>
    <w:p w:rsidRPr="000A43BA" w:rsidR="007E2ED7" w:rsidP="001169F6" w:rsidRDefault="007E2ED7" w14:paraId="3B845A8B" w14:textId="71377EEE">
      <w:pPr>
        <w:tabs>
          <w:tab w:val="clear" w:pos="720"/>
        </w:tabs>
        <w:outlineLvl w:val="0"/>
        <w:rPr>
          <w:rFonts w:ascii="Courier New" w:hAnsi="Courier New" w:eastAsia="Arial Unicode MS" w:cs="Courier New"/>
          <w:color w:val="000000" w:themeColor="text1"/>
        </w:rPr>
      </w:pPr>
      <w:r w:rsidRPr="000A43BA">
        <w:rPr>
          <w:rFonts w:ascii="Courier New" w:hAnsi="Courier New" w:eastAsia="Arial Unicode MS" w:cs="Courier New"/>
          <w:color w:val="000000"/>
        </w:rPr>
        <w:t xml:space="preserve">     These measures constitute the Department’s indicators of success for this program.  Consequently, we advise an applicant for a grant under this program to carefully consider these measures in conceptualizing the approach and evaluation for its proposed project.  Each grantee will be </w:t>
      </w:r>
      <w:r w:rsidRPr="000A43BA">
        <w:rPr>
          <w:rFonts w:ascii="Courier New" w:hAnsi="Courier New" w:eastAsia="Arial Unicode MS" w:cs="Courier New"/>
          <w:color w:val="000000"/>
        </w:rPr>
        <w:lastRenderedPageBreak/>
        <w:t xml:space="preserve">required to provide, in its annual performance and final reports, data about its progress </w:t>
      </w:r>
      <w:r w:rsidRPr="000A43BA" w:rsidR="00B40FB8">
        <w:rPr>
          <w:rFonts w:ascii="Courier New" w:hAnsi="Courier New" w:eastAsia="Arial Unicode MS" w:cs="Courier New"/>
          <w:color w:val="000000"/>
        </w:rPr>
        <w:t>with respect to</w:t>
      </w:r>
      <w:r w:rsidRPr="000A43BA">
        <w:rPr>
          <w:rFonts w:ascii="Courier New" w:hAnsi="Courier New" w:eastAsia="Arial Unicode MS" w:cs="Courier New"/>
          <w:color w:val="000000"/>
        </w:rPr>
        <w:t xml:space="preserve"> these measures.  Th</w:t>
      </w:r>
      <w:r w:rsidRPr="000A43BA" w:rsidR="003E595D">
        <w:rPr>
          <w:rFonts w:ascii="Courier New" w:hAnsi="Courier New" w:eastAsia="Arial Unicode MS" w:cs="Courier New"/>
          <w:color w:val="000000"/>
        </w:rPr>
        <w:t>e</w:t>
      </w:r>
      <w:r w:rsidRPr="000A43BA">
        <w:rPr>
          <w:rFonts w:ascii="Courier New" w:hAnsi="Courier New" w:eastAsia="Arial Unicode MS" w:cs="Courier New"/>
          <w:color w:val="000000"/>
        </w:rPr>
        <w:t>s</w:t>
      </w:r>
      <w:r w:rsidRPr="000A43BA" w:rsidR="003E595D">
        <w:rPr>
          <w:rFonts w:ascii="Courier New" w:hAnsi="Courier New" w:eastAsia="Arial Unicode MS" w:cs="Courier New"/>
          <w:color w:val="000000"/>
        </w:rPr>
        <w:t>e</w:t>
      </w:r>
      <w:r w:rsidRPr="000A43BA">
        <w:rPr>
          <w:rFonts w:ascii="Courier New" w:hAnsi="Courier New" w:eastAsia="Arial Unicode MS" w:cs="Courier New"/>
          <w:color w:val="000000"/>
        </w:rPr>
        <w:t xml:space="preserve"> data will be considered by the Department in making continuation awards.</w:t>
      </w:r>
    </w:p>
    <w:p w:rsidRPr="000A43BA" w:rsidR="007E2ED7" w:rsidRDefault="007E2ED7" w14:paraId="5F925DA3" w14:textId="77777777">
      <w:pPr>
        <w:tabs>
          <w:tab w:val="clear" w:pos="720"/>
        </w:tabs>
        <w:autoSpaceDE w:val="0"/>
        <w:autoSpaceDN w:val="0"/>
        <w:adjustRightInd w:val="0"/>
        <w:rPr>
          <w:rFonts w:ascii="Courier New" w:hAnsi="Courier New" w:eastAsia="Arial Unicode MS" w:cs="Courier New"/>
        </w:rPr>
      </w:pPr>
      <w:r w:rsidRPr="000A43BA">
        <w:rPr>
          <w:rFonts w:ascii="Courier New" w:hAnsi="Courier New" w:eastAsia="Arial Unicode MS" w:cs="Courier New"/>
        </w:rPr>
        <w:t xml:space="preserve">     Consistent with 34 CFR 75.591, grantees funded under this program must comply with the requirements of any evaluation of the program conducted by the Department or an evaluator selected by the Department.</w:t>
      </w:r>
    </w:p>
    <w:p w:rsidRPr="000A43BA" w:rsidR="007E2ED7" w:rsidRDefault="007E2ED7" w14:paraId="0D1F1993" w14:textId="77777777">
      <w:pPr>
        <w:shd w:val="clear" w:color="auto" w:fill="FFFFFF" w:themeFill="background1"/>
        <w:tabs>
          <w:tab w:val="clear" w:pos="720"/>
        </w:tabs>
        <w:rPr>
          <w:rFonts w:ascii="Courier New" w:hAnsi="Courier New" w:eastAsia="Times New Roman" w:cs="Courier New"/>
        </w:rPr>
      </w:pPr>
      <w:r w:rsidRPr="000A43BA">
        <w:rPr>
          <w:rFonts w:ascii="Courier New" w:hAnsi="Courier New" w:eastAsia="Times New Roman" w:cs="Courier New"/>
        </w:rPr>
        <w:t xml:space="preserve">     </w:t>
      </w:r>
      <w:r w:rsidRPr="000A43BA">
        <w:rPr>
          <w:rFonts w:ascii="Courier New" w:hAnsi="Courier New" w:cs="Courier New"/>
          <w:u w:val="single"/>
        </w:rPr>
        <w:t>Note</w:t>
      </w:r>
      <w:r w:rsidRPr="000A43BA">
        <w:rPr>
          <w:rFonts w:ascii="Courier New" w:hAnsi="Courier New" w:cs="Courier New"/>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rsidRPr="000A43BA" w:rsidR="007E2ED7" w:rsidRDefault="007E2ED7" w14:paraId="7D24CA54" w14:textId="790D5E3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eastAsia="Times New Roman" w:cs="Courier New"/>
          <w:lang w:val="x-none" w:eastAsia="x-none"/>
        </w:rPr>
      </w:pPr>
      <w:r w:rsidRPr="000A43BA">
        <w:rPr>
          <w:rFonts w:ascii="Courier New" w:hAnsi="Courier New" w:eastAsia="Times New Roman" w:cs="Courier New"/>
          <w:lang w:eastAsia="x-none"/>
        </w:rPr>
        <w:t xml:space="preserve">     </w:t>
      </w:r>
      <w:r w:rsidRPr="000A43BA">
        <w:rPr>
          <w:rFonts w:ascii="Courier New" w:hAnsi="Courier New" w:eastAsia="Times New Roman" w:cs="Courier New"/>
          <w:lang w:val="x-none" w:eastAsia="x-none"/>
        </w:rPr>
        <w:t>The reviewers of each application will score related selection criteria on the basis of how well an applicant has considered these measures</w:t>
      </w:r>
      <w:r w:rsidRPr="000A43BA">
        <w:rPr>
          <w:rFonts w:ascii="Courier New" w:hAnsi="Courier New" w:eastAsia="Times New Roman" w:cs="Courier New"/>
          <w:lang w:eastAsia="x-none"/>
        </w:rPr>
        <w:t xml:space="preserve"> </w:t>
      </w:r>
      <w:r w:rsidRPr="000A43BA">
        <w:rPr>
          <w:rFonts w:ascii="Courier New" w:hAnsi="Courier New" w:eastAsia="Times New Roman" w:cs="Courier New"/>
          <w:lang w:val="x-none" w:eastAsia="x-none"/>
        </w:rPr>
        <w:t>in conceptualizing the approach and evaluation of the project.</w:t>
      </w:r>
    </w:p>
    <w:p w:rsidRPr="002A5932" w:rsidR="00EF70A8" w:rsidRDefault="007E2ED7" w14:paraId="17466BBD" w14:textId="46DA7808">
      <w:pPr>
        <w:tabs>
          <w:tab w:val="clear" w:pos="720"/>
        </w:tabs>
        <w:rPr>
          <w:rFonts w:ascii="Courier New" w:hAnsi="Courier New" w:cs="Courier New"/>
        </w:rPr>
      </w:pPr>
      <w:r w:rsidRPr="000A43BA">
        <w:rPr>
          <w:rFonts w:ascii="Courier New" w:hAnsi="Courier New" w:eastAsia="Arial Unicode MS" w:cs="Courier New"/>
          <w:color w:val="000000" w:themeColor="text1"/>
        </w:rPr>
        <w:t xml:space="preserve">     All grantees must submit an annual performance report and final performance report with information that is responsive to these performance measures.</w:t>
      </w:r>
    </w:p>
    <w:p w:rsidRPr="000A43BA" w:rsidR="001B2F83" w:rsidRDefault="00F50A44" w14:paraId="45EFE1A1" w14:textId="473F2791">
      <w:pPr>
        <w:tabs>
          <w:tab w:val="clear" w:pos="720"/>
        </w:tabs>
        <w:ind w:firstLine="720"/>
        <w:rPr>
          <w:rFonts w:ascii="Courier New" w:hAnsi="Courier New" w:cs="Courier New"/>
        </w:rPr>
      </w:pPr>
      <w:r w:rsidRPr="00A31F79">
        <w:rPr>
          <w:rFonts w:ascii="Courier New" w:hAnsi="Courier New" w:cs="Courier New"/>
        </w:rPr>
        <w:t>6</w:t>
      </w:r>
      <w:r w:rsidRPr="000A43BA" w:rsidR="001B2F83">
        <w:rPr>
          <w:rFonts w:ascii="Courier New" w:hAnsi="Courier New" w:cs="Courier New"/>
        </w:rPr>
        <w:t xml:space="preserve">.  </w:t>
      </w:r>
      <w:r w:rsidRPr="000A43BA" w:rsidR="001B2F83">
        <w:rPr>
          <w:rFonts w:ascii="Courier New" w:hAnsi="Courier New" w:cs="Courier New"/>
          <w:u w:val="single"/>
        </w:rPr>
        <w:t>Continuation Awards</w:t>
      </w:r>
      <w:r w:rsidRPr="000A43BA" w:rsidR="001B2F83">
        <w:rPr>
          <w:rFonts w:ascii="Courier New" w:hAnsi="Courier New" w:cs="Courier New"/>
        </w:rPr>
        <w:t xml:space="preserve">:  In making a continuation award under 34 CFR 75.253, the Secretary considers, among other things:  whether a grantee has made substantial </w:t>
      </w:r>
      <w:r w:rsidRPr="000A43BA" w:rsidR="001B2F83">
        <w:rPr>
          <w:rFonts w:ascii="Courier New" w:hAnsi="Courier New" w:cs="Courier New"/>
        </w:rPr>
        <w:lastRenderedPageBreak/>
        <w:t>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0A43BA" w:rsidR="001B2F83" w:rsidRDefault="001B2F83" w14:paraId="1EAFA93E" w14:textId="63085CCD">
      <w:pPr>
        <w:tabs>
          <w:tab w:val="clear" w:pos="720"/>
        </w:tabs>
        <w:ind w:firstLine="720"/>
        <w:rPr>
          <w:rFonts w:ascii="Courier New" w:hAnsi="Courier New" w:cs="Courier New"/>
        </w:rPr>
      </w:pPr>
      <w:r w:rsidRPr="000A43BA">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0A43BA" w:rsidR="001B2F83" w:rsidRDefault="001B2F83" w14:paraId="76ED9CE7" w14:textId="273A75E1">
      <w:pPr>
        <w:tabs>
          <w:tab w:val="clear" w:pos="720"/>
        </w:tabs>
        <w:rPr>
          <w:rFonts w:ascii="Courier New" w:hAnsi="Courier New" w:cs="Courier New"/>
        </w:rPr>
      </w:pPr>
      <w:r w:rsidRPr="000A43BA">
        <w:rPr>
          <w:rFonts w:ascii="Courier New" w:hAnsi="Courier New" w:cs="Courier New"/>
        </w:rPr>
        <w:t>VII.  Other Information</w:t>
      </w:r>
    </w:p>
    <w:p w:rsidRPr="000A43BA" w:rsidR="001B2F83" w:rsidRDefault="001B2F83" w14:paraId="14A93B5D" w14:textId="36BEA332">
      <w:pPr>
        <w:tabs>
          <w:tab w:val="clear" w:pos="720"/>
        </w:tabs>
        <w:rPr>
          <w:rFonts w:ascii="Courier New" w:hAnsi="Courier New" w:cs="Courier New"/>
        </w:rPr>
      </w:pPr>
      <w:r w:rsidRPr="000A43BA">
        <w:rPr>
          <w:rFonts w:ascii="Courier New" w:hAnsi="Courier New" w:cs="Courier New"/>
          <w:u w:val="single"/>
        </w:rPr>
        <w:t>Accessible Format</w:t>
      </w:r>
      <w:r w:rsidRPr="000A43BA">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0A43BA">
        <w:rPr>
          <w:rFonts w:ascii="Courier New" w:hAnsi="Courier New" w:cs="Courier New"/>
          <w:caps/>
        </w:rPr>
        <w:t>For Further Information Contact</w:t>
      </w:r>
      <w:r w:rsidRPr="000A43BA">
        <w:rPr>
          <w:rFonts w:ascii="Courier New" w:hAnsi="Courier New" w:cs="Courier New"/>
        </w:rPr>
        <w:t>.</w:t>
      </w:r>
    </w:p>
    <w:p w:rsidRPr="000A43BA" w:rsidR="001B2F83" w:rsidRDefault="001B2F83" w14:paraId="3B571269" w14:textId="49E574CF">
      <w:pPr>
        <w:tabs>
          <w:tab w:val="clear" w:pos="720"/>
        </w:tabs>
        <w:rPr>
          <w:rFonts w:ascii="Courier New" w:hAnsi="Courier New" w:cs="Courier New"/>
        </w:rPr>
      </w:pPr>
      <w:r w:rsidRPr="000A43BA">
        <w:rPr>
          <w:rFonts w:ascii="Courier New" w:hAnsi="Courier New" w:cs="Courier New"/>
          <w:u w:val="single"/>
        </w:rPr>
        <w:t>Electronic Access to This Document</w:t>
      </w:r>
      <w:r w:rsidRPr="000A43BA">
        <w:rPr>
          <w:rFonts w:ascii="Courier New" w:hAnsi="Courier New" w:cs="Courier New"/>
        </w:rPr>
        <w:t xml:space="preserve">:  The official version of this document is the document published in the </w:t>
      </w:r>
      <w:r w:rsidRPr="000A43BA">
        <w:rPr>
          <w:rFonts w:ascii="Courier New" w:hAnsi="Courier New" w:cs="Courier New"/>
          <w:i/>
        </w:rPr>
        <w:t>Federal Register</w:t>
      </w:r>
      <w:r w:rsidRPr="000A43BA">
        <w:rPr>
          <w:rFonts w:ascii="Courier New" w:hAnsi="Courier New" w:cs="Courier New"/>
        </w:rPr>
        <w:t xml:space="preserve">.  </w:t>
      </w:r>
      <w:r w:rsidRPr="000A43BA" w:rsidR="00BA26BB">
        <w:rPr>
          <w:rFonts w:ascii="Courier New" w:hAnsi="Courier New" w:cs="Courier New"/>
        </w:rPr>
        <w:t>You may</w:t>
      </w:r>
      <w:r w:rsidRPr="000A43BA">
        <w:rPr>
          <w:rFonts w:ascii="Courier New" w:hAnsi="Courier New" w:cs="Courier New"/>
        </w:rPr>
        <w:t xml:space="preserve"> access the official edition of the </w:t>
      </w:r>
      <w:r w:rsidRPr="000A43BA">
        <w:rPr>
          <w:rFonts w:ascii="Courier New" w:hAnsi="Courier New" w:cs="Courier New"/>
          <w:i/>
        </w:rPr>
        <w:lastRenderedPageBreak/>
        <w:t>Federal Register</w:t>
      </w:r>
      <w:r w:rsidRPr="000A43BA">
        <w:rPr>
          <w:rFonts w:ascii="Courier New" w:hAnsi="Courier New" w:cs="Courier New"/>
        </w:rPr>
        <w:t xml:space="preserve"> and the Code of Federal Regulations at</w:t>
      </w:r>
      <w:r w:rsidRPr="000A43BA" w:rsidR="00E41162">
        <w:rPr>
          <w:rFonts w:ascii="Courier New" w:hAnsi="Courier New" w:cs="Courier New"/>
        </w:rPr>
        <w:t xml:space="preserve"> </w:t>
      </w:r>
      <w:hyperlink w:history="1" r:id="rId14">
        <w:r w:rsidRPr="000A43BA" w:rsidR="00E41162">
          <w:rPr>
            <w:rStyle w:val="Hyperlink"/>
            <w:rFonts w:ascii="Courier New" w:hAnsi="Courier New" w:cs="Courier New"/>
          </w:rPr>
          <w:t>www.govinfo.gov</w:t>
        </w:r>
      </w:hyperlink>
      <w:r w:rsidRPr="00A31F79" w:rsidR="00E41162">
        <w:rPr>
          <w:rFonts w:ascii="Courier New" w:hAnsi="Courier New" w:cs="Courier New"/>
        </w:rPr>
        <w:t>.</w:t>
      </w:r>
      <w:r w:rsidRPr="000A43BA">
        <w:rPr>
          <w:rFonts w:ascii="Courier New" w:hAnsi="Courier New" w:cs="Courier New"/>
        </w:rPr>
        <w:t xml:space="preserve">  At this site you can view this document, as well as all other documents of this Department published in the </w:t>
      </w:r>
      <w:r w:rsidRPr="000A43BA">
        <w:rPr>
          <w:rFonts w:ascii="Courier New" w:hAnsi="Courier New" w:cs="Courier New"/>
          <w:i/>
        </w:rPr>
        <w:t>Federal Register</w:t>
      </w:r>
      <w:r w:rsidRPr="000A43BA">
        <w:rPr>
          <w:rFonts w:ascii="Courier New" w:hAnsi="Courier New" w:cs="Courier New"/>
        </w:rPr>
        <w:t>,</w:t>
      </w:r>
      <w:r w:rsidRPr="000A43BA">
        <w:rPr>
          <w:rFonts w:ascii="Courier New" w:hAnsi="Courier New" w:cs="Courier New"/>
          <w:b/>
        </w:rPr>
        <w:t xml:space="preserve"> </w:t>
      </w:r>
      <w:r w:rsidRPr="000A43BA">
        <w:rPr>
          <w:rFonts w:ascii="Courier New" w:hAnsi="Courier New" w:cs="Courier New"/>
        </w:rPr>
        <w:t>in text or Portable Document Format (PDF).  To use PDF you must have Adobe Acrobat Reader, which is available free at the site.</w:t>
      </w:r>
    </w:p>
    <w:p w:rsidRPr="000A43BA" w:rsidR="001B2F83" w:rsidRDefault="001B2F83" w14:paraId="166A25C2" w14:textId="7FB0D1E0">
      <w:pPr>
        <w:tabs>
          <w:tab w:val="clear" w:pos="720"/>
        </w:tabs>
        <w:rPr>
          <w:rFonts w:ascii="Courier New" w:hAnsi="Courier New" w:cs="Courier New"/>
        </w:rPr>
      </w:pPr>
      <w:r w:rsidRPr="000A43BA">
        <w:rPr>
          <w:rFonts w:ascii="Courier New" w:hAnsi="Courier New" w:cs="Courier New"/>
        </w:rPr>
        <w:tab/>
        <w:t xml:space="preserve">You may also access documents of the Department published in the </w:t>
      </w:r>
      <w:r w:rsidRPr="000A43BA">
        <w:rPr>
          <w:rFonts w:ascii="Courier New" w:hAnsi="Courier New" w:cs="Courier New"/>
          <w:i/>
        </w:rPr>
        <w:t>Federal Register</w:t>
      </w:r>
      <w:r w:rsidRPr="000A43BA">
        <w:rPr>
          <w:rFonts w:ascii="Courier New" w:hAnsi="Courier New" w:cs="Courier New"/>
        </w:rPr>
        <w:t xml:space="preserve"> by using the article search feature at </w:t>
      </w:r>
      <w:hyperlink w:history="1" r:id="rId15">
        <w:r w:rsidRPr="000A43BA" w:rsidR="00762F26">
          <w:rPr>
            <w:rStyle w:val="Hyperlink"/>
            <w:rFonts w:ascii="Courier New" w:hAnsi="Courier New" w:cs="Courier New"/>
          </w:rPr>
          <w:t>www.federalregister.gov</w:t>
        </w:r>
      </w:hyperlink>
      <w:r w:rsidRPr="00A31F79" w:rsidR="00762F26">
        <w:rPr>
          <w:rFonts w:ascii="Courier New" w:hAnsi="Courier New" w:cs="Courier New"/>
        </w:rPr>
        <w:t>.</w:t>
      </w:r>
      <w:r w:rsidRPr="000A43BA">
        <w:rPr>
          <w:rFonts w:ascii="Courier New" w:hAnsi="Courier New" w:cs="Courier New"/>
        </w:rPr>
        <w:t xml:space="preserve">  Specifically, through the advanced search feature at this site, you can limit your search to documents published by the Department.</w:t>
      </w:r>
    </w:p>
    <w:p w:rsidRPr="000A43BA" w:rsidR="00833617" w:rsidP="00833617" w:rsidRDefault="00833617" w14:paraId="1F8107D8" w14:textId="77777777">
      <w:pPr>
        <w:tabs>
          <w:tab w:val="clear" w:pos="720"/>
        </w:tabs>
        <w:rPr>
          <w:rFonts w:ascii="Courier New" w:hAnsi="Courier New" w:cs="Courier New"/>
        </w:rPr>
      </w:pPr>
      <w:r w:rsidRPr="000A43BA">
        <w:rPr>
          <w:rFonts w:ascii="Courier New" w:hAnsi="Courier New" w:cs="Courier New"/>
        </w:rPr>
        <w:t>Dated:</w:t>
      </w:r>
    </w:p>
    <w:p w:rsidRPr="000A43BA" w:rsidR="0018488B" w:rsidRDefault="0018488B" w14:paraId="1ADBDE00" w14:textId="77777777">
      <w:pPr>
        <w:tabs>
          <w:tab w:val="clear" w:pos="720"/>
        </w:tabs>
        <w:rPr>
          <w:rFonts w:ascii="Courier New" w:hAnsi="Courier New" w:cs="Courier New"/>
        </w:rPr>
      </w:pPr>
    </w:p>
    <w:p w:rsidRPr="002A5932" w:rsidR="001B2F83" w:rsidRDefault="001B2F83" w14:paraId="45FF3A4D" w14:textId="68EC8F42">
      <w:pPr>
        <w:tabs>
          <w:tab w:val="clear" w:pos="720"/>
          <w:tab w:val="left" w:pos="2880"/>
        </w:tabs>
        <w:spacing w:line="240" w:lineRule="auto"/>
        <w:rPr>
          <w:rFonts w:ascii="Courier New" w:hAnsi="Courier New" w:cs="Courier New"/>
        </w:rPr>
      </w:pPr>
      <w:r w:rsidRPr="002A5932">
        <w:rPr>
          <w:rFonts w:ascii="Courier New" w:hAnsi="Courier New" w:cs="Courier New"/>
        </w:rPr>
        <w:tab/>
        <w:t>_______________________________</w:t>
      </w:r>
    </w:p>
    <w:p w:rsidRPr="000A43BA" w:rsidR="001B2F83" w:rsidRDefault="001B2F83" w14:paraId="6B6C756F" w14:textId="338D0D03">
      <w:pPr>
        <w:tabs>
          <w:tab w:val="clear" w:pos="720"/>
          <w:tab w:val="left" w:pos="2880"/>
        </w:tabs>
        <w:spacing w:line="240" w:lineRule="auto"/>
        <w:rPr>
          <w:rFonts w:ascii="Courier New" w:hAnsi="Courier New" w:cs="Courier New"/>
        </w:rPr>
      </w:pPr>
      <w:r w:rsidRPr="002A5932">
        <w:rPr>
          <w:rFonts w:ascii="Courier New" w:hAnsi="Courier New" w:cs="Courier New"/>
        </w:rPr>
        <w:tab/>
      </w:r>
      <w:r w:rsidRPr="00A31F79" w:rsidR="00144D14">
        <w:rPr>
          <w:rFonts w:ascii="Courier New" w:hAnsi="Courier New" w:cs="Courier New"/>
        </w:rPr>
        <w:t xml:space="preserve">Frank </w:t>
      </w:r>
      <w:r w:rsidRPr="000A43BA" w:rsidR="0076167F">
        <w:rPr>
          <w:rFonts w:ascii="Courier New" w:hAnsi="Courier New" w:cs="Courier New"/>
        </w:rPr>
        <w:t xml:space="preserve">T. </w:t>
      </w:r>
      <w:r w:rsidRPr="000A43BA" w:rsidR="00144D14">
        <w:rPr>
          <w:rFonts w:ascii="Courier New" w:hAnsi="Courier New" w:cs="Courier New"/>
        </w:rPr>
        <w:t>Brogan</w:t>
      </w:r>
      <w:r w:rsidRPr="000A43BA">
        <w:rPr>
          <w:rFonts w:ascii="Courier New" w:hAnsi="Courier New" w:cs="Courier New"/>
        </w:rPr>
        <w:t>,</w:t>
      </w:r>
    </w:p>
    <w:p w:rsidRPr="000A43BA" w:rsidR="001B2F83" w:rsidRDefault="001B2F83" w14:paraId="0FC78BD0" w14:textId="6C4179DE">
      <w:pPr>
        <w:tabs>
          <w:tab w:val="clear" w:pos="720"/>
          <w:tab w:val="left" w:pos="2880"/>
        </w:tabs>
        <w:spacing w:line="240" w:lineRule="auto"/>
        <w:ind w:left="2880"/>
        <w:rPr>
          <w:rFonts w:ascii="Courier New" w:hAnsi="Courier New" w:cs="Courier New"/>
          <w:iCs/>
        </w:rPr>
      </w:pPr>
      <w:r w:rsidRPr="000A43BA">
        <w:rPr>
          <w:rFonts w:ascii="Courier New" w:hAnsi="Courier New" w:cs="Courier New"/>
          <w:i/>
        </w:rPr>
        <w:t xml:space="preserve">Assistant Secretary for </w:t>
      </w:r>
      <w:r w:rsidRPr="000A43BA" w:rsidR="00144D14">
        <w:rPr>
          <w:rFonts w:ascii="Courier New" w:hAnsi="Courier New" w:cs="Courier New"/>
          <w:i/>
        </w:rPr>
        <w:t>Elementary and Secondary Educatio</w:t>
      </w:r>
      <w:r w:rsidRPr="000A43BA" w:rsidR="00F30BFD">
        <w:rPr>
          <w:rFonts w:ascii="Courier New" w:hAnsi="Courier New" w:cs="Courier New"/>
          <w:i/>
        </w:rPr>
        <w:t>n</w:t>
      </w:r>
      <w:r w:rsidRPr="000A43BA" w:rsidR="009C124E">
        <w:rPr>
          <w:rFonts w:ascii="Courier New" w:hAnsi="Courier New" w:cs="Courier New"/>
          <w:iCs/>
        </w:rPr>
        <w:t>.</w:t>
      </w:r>
    </w:p>
    <w:p w:rsidRPr="002A5932" w:rsidR="00995B67" w:rsidRDefault="00995B67" w14:paraId="0F0D649B" w14:textId="0FD94A8E">
      <w:pPr>
        <w:tabs>
          <w:tab w:val="clear" w:pos="720"/>
          <w:tab w:val="left" w:pos="2880"/>
        </w:tabs>
        <w:spacing w:line="240" w:lineRule="auto"/>
        <w:ind w:left="2880"/>
        <w:rPr>
          <w:rFonts w:ascii="Courier New" w:hAnsi="Courier New" w:cs="Courier New"/>
          <w:i/>
        </w:rPr>
      </w:pPr>
    </w:p>
    <w:p w:rsidRPr="002A5932" w:rsidR="009F5F17" w:rsidP="00742BDE" w:rsidRDefault="009F5F17" w14:paraId="1B0E4156" w14:textId="77777777">
      <w:pPr>
        <w:rPr>
          <w:rFonts w:ascii="Courier New" w:hAnsi="Courier New" w:cs="Courier New"/>
        </w:rPr>
      </w:pPr>
    </w:p>
    <w:sectPr w:rsidRPr="002A5932" w:rsidR="009F5F17" w:rsidSect="0005566A">
      <w:footerReference w:type="default" r:id="rId16"/>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28CB5" w14:textId="77777777" w:rsidR="00EC3BF1" w:rsidRDefault="00EC3BF1">
      <w:pPr>
        <w:spacing w:line="240" w:lineRule="auto"/>
      </w:pPr>
      <w:r>
        <w:separator/>
      </w:r>
    </w:p>
  </w:endnote>
  <w:endnote w:type="continuationSeparator" w:id="0">
    <w:p w14:paraId="29FBF2A6" w14:textId="77777777" w:rsidR="00EC3BF1" w:rsidRDefault="00EC3BF1">
      <w:pPr>
        <w:spacing w:line="240" w:lineRule="auto"/>
      </w:pPr>
      <w:r>
        <w:continuationSeparator/>
      </w:r>
    </w:p>
  </w:endnote>
  <w:endnote w:type="continuationNotice" w:id="1">
    <w:p w14:paraId="17B5B2ED" w14:textId="77777777" w:rsidR="00EC3BF1" w:rsidRDefault="00EC3B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186276"/>
      <w:docPartObj>
        <w:docPartGallery w:val="Page Numbers (Bottom of Page)"/>
        <w:docPartUnique/>
      </w:docPartObj>
    </w:sdtPr>
    <w:sdtEndPr>
      <w:rPr>
        <w:noProof/>
      </w:rPr>
    </w:sdtEndPr>
    <w:sdtContent>
      <w:p w14:paraId="269D7244" w14:textId="3F610931" w:rsidR="00114C99" w:rsidRPr="006B7684" w:rsidRDefault="00114C99">
        <w:pPr>
          <w:pStyle w:val="Footer"/>
          <w:jc w:val="center"/>
          <w:rPr>
            <w:rFonts w:ascii="Courier New" w:hAnsi="Courier New" w:cs="Courier New"/>
            <w:noProof/>
          </w:rPr>
        </w:pPr>
        <w:r w:rsidRPr="006B7684">
          <w:rPr>
            <w:rFonts w:ascii="Courier New" w:hAnsi="Courier New" w:cs="Courier New"/>
          </w:rPr>
          <w:fldChar w:fldCharType="begin"/>
        </w:r>
        <w:r w:rsidRPr="0016733D">
          <w:rPr>
            <w:rFonts w:ascii="Courier New" w:hAnsi="Courier New" w:cs="Courier New"/>
          </w:rPr>
          <w:instrText xml:space="preserve"> PAGE   \* MERGEFORMAT </w:instrText>
        </w:r>
        <w:r w:rsidRPr="006B7684">
          <w:rPr>
            <w:rFonts w:ascii="Courier New" w:hAnsi="Courier New" w:cs="Courier New"/>
          </w:rPr>
          <w:fldChar w:fldCharType="separate"/>
        </w:r>
        <w:r w:rsidR="00A60E23">
          <w:rPr>
            <w:rFonts w:ascii="Courier New" w:hAnsi="Courier New" w:cs="Courier New"/>
            <w:noProof/>
          </w:rPr>
          <w:t>26</w:t>
        </w:r>
        <w:r w:rsidRPr="006B7684">
          <w:rPr>
            <w:rFonts w:ascii="Courier New" w:hAnsi="Courier New" w:cs="Courier New"/>
            <w:noProof/>
          </w:rPr>
          <w:fldChar w:fldCharType="end"/>
        </w:r>
      </w:p>
      <w:p w14:paraId="6DFF3A13" w14:textId="77777777" w:rsidR="00114C99" w:rsidRDefault="00114C99" w:rsidP="00F329B6">
        <w:pPr>
          <w:pStyle w:val="Footer"/>
          <w:jc w:val="center"/>
        </w:pPr>
        <w:r>
          <w:t>Controlled Unclassified Information; Not for Distribution Outside of the Department</w:t>
        </w:r>
      </w:p>
      <w:p w14:paraId="759090EA" w14:textId="712DFE49" w:rsidR="00114C99" w:rsidRDefault="00DE407D">
        <w:pPr>
          <w:pStyle w:val="Footer"/>
          <w:jc w:val="center"/>
        </w:pPr>
      </w:p>
    </w:sdtContent>
  </w:sdt>
  <w:p w14:paraId="3603517B" w14:textId="77777777" w:rsidR="00114C99" w:rsidRDefault="00114C99" w:rsidP="000556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E2FAA" w14:textId="77777777" w:rsidR="00EC3BF1" w:rsidRDefault="00EC3BF1">
      <w:pPr>
        <w:spacing w:line="240" w:lineRule="auto"/>
      </w:pPr>
      <w:r>
        <w:separator/>
      </w:r>
    </w:p>
  </w:footnote>
  <w:footnote w:type="continuationSeparator" w:id="0">
    <w:p w14:paraId="5C589019" w14:textId="77777777" w:rsidR="00EC3BF1" w:rsidRDefault="00EC3BF1">
      <w:pPr>
        <w:spacing w:line="240" w:lineRule="auto"/>
      </w:pPr>
      <w:r>
        <w:continuationSeparator/>
      </w:r>
    </w:p>
  </w:footnote>
  <w:footnote w:type="continuationNotice" w:id="1">
    <w:p w14:paraId="3CA5E021" w14:textId="77777777" w:rsidR="00EC3BF1" w:rsidRDefault="00EC3BF1">
      <w:pPr>
        <w:spacing w:line="240" w:lineRule="auto"/>
      </w:pPr>
    </w:p>
  </w:footnote>
  <w:footnote w:id="2">
    <w:p w14:paraId="076B54AE" w14:textId="3574C9C7" w:rsidR="00114C99" w:rsidRPr="00A873D2" w:rsidRDefault="00114C99" w:rsidP="00A873D2">
      <w:pPr>
        <w:tabs>
          <w:tab w:val="clear" w:pos="720"/>
        </w:tabs>
        <w:spacing w:line="240" w:lineRule="auto"/>
        <w:rPr>
          <w:rFonts w:ascii="Georgia" w:eastAsia="Times New Roman" w:hAnsi="Georgia"/>
        </w:rPr>
      </w:pPr>
      <w:r w:rsidRPr="00BE4CA5">
        <w:rPr>
          <w:rStyle w:val="FootnoteReference"/>
          <w:rFonts w:ascii="Courier New" w:hAnsi="Courier New" w:cs="Courier New"/>
          <w:sz w:val="20"/>
          <w:szCs w:val="20"/>
        </w:rPr>
        <w:footnoteRef/>
      </w:r>
      <w:r w:rsidRPr="00BE4CA5">
        <w:rPr>
          <w:rFonts w:ascii="Courier New" w:hAnsi="Courier New" w:cs="Courier New"/>
          <w:sz w:val="20"/>
          <w:szCs w:val="20"/>
        </w:rPr>
        <w:t xml:space="preserve"> </w:t>
      </w:r>
      <w:r w:rsidRPr="00BE4CA5">
        <w:rPr>
          <w:rFonts w:ascii="Courier New" w:eastAsia="Times New Roman" w:hAnsi="Courier New" w:cs="Courier New"/>
          <w:sz w:val="20"/>
          <w:szCs w:val="20"/>
        </w:rPr>
        <w:t>Lifelong</w:t>
      </w:r>
      <w:r w:rsidRPr="00A873D2">
        <w:rPr>
          <w:rFonts w:ascii="Courier New" w:eastAsia="Times New Roman" w:hAnsi="Courier New" w:cs="Courier New"/>
          <w:sz w:val="20"/>
          <w:szCs w:val="20"/>
        </w:rPr>
        <w:t xml:space="preserve"> access to high-quality STEM education is part of the vision of the </w:t>
      </w:r>
      <w:r>
        <w:rPr>
          <w:rFonts w:ascii="Courier New" w:eastAsia="Times New Roman" w:hAnsi="Courier New" w:cs="Courier New"/>
          <w:sz w:val="20"/>
          <w:szCs w:val="20"/>
        </w:rPr>
        <w:t xml:space="preserve">Five </w:t>
      </w:r>
      <w:r w:rsidRPr="00A873D2">
        <w:rPr>
          <w:rFonts w:ascii="Courier New" w:eastAsia="Times New Roman" w:hAnsi="Courier New" w:cs="Courier New"/>
          <w:sz w:val="20"/>
          <w:szCs w:val="20"/>
        </w:rPr>
        <w:t xml:space="preserve">Year Federal STEM Strategic Plan.  Read more here: </w:t>
      </w:r>
      <w:r w:rsidRPr="00A873D2">
        <w:rPr>
          <w:rFonts w:ascii="Courier New" w:eastAsia="Times New Roman" w:hAnsi="Courier New" w:cs="Courier New"/>
          <w:i/>
          <w:iCs/>
          <w:sz w:val="20"/>
          <w:szCs w:val="20"/>
        </w:rPr>
        <w:t>The White House, National Science and Technology Council, “Charting A Course For Success: America’s Strategy For STEM Education”, </w:t>
      </w:r>
      <w:hyperlink r:id="rId1" w:history="1">
        <w:r w:rsidRPr="00A873D2">
          <w:rPr>
            <w:rStyle w:val="Hyperlink"/>
            <w:rFonts w:ascii="Courier New" w:eastAsia="Times New Roman" w:hAnsi="Courier New" w:cs="Courier New"/>
            <w:i/>
            <w:iCs/>
            <w:sz w:val="20"/>
            <w:szCs w:val="20"/>
          </w:rPr>
          <w:t>www.whitehouse.gov/</w:t>
        </w:r>
        <w:r w:rsidRPr="00A873D2">
          <w:rPr>
            <w:rStyle w:val="Hyperlink"/>
            <w:rFonts w:ascii="Cambria Math" w:eastAsia="Times New Roman" w:hAnsi="Cambria Math" w:cs="Cambria Math"/>
            <w:i/>
            <w:iCs/>
            <w:sz w:val="20"/>
            <w:szCs w:val="20"/>
          </w:rPr>
          <w:t>​</w:t>
        </w:r>
        <w:r w:rsidRPr="00A873D2">
          <w:rPr>
            <w:rStyle w:val="Hyperlink"/>
            <w:rFonts w:ascii="Courier New" w:eastAsia="Times New Roman" w:hAnsi="Courier New" w:cs="Courier New"/>
            <w:i/>
            <w:iCs/>
            <w:sz w:val="20"/>
            <w:szCs w:val="20"/>
          </w:rPr>
          <w:t>wp-content/</w:t>
        </w:r>
        <w:r w:rsidRPr="00A873D2">
          <w:rPr>
            <w:rStyle w:val="Hyperlink"/>
            <w:rFonts w:ascii="Cambria Math" w:eastAsia="Times New Roman" w:hAnsi="Cambria Math" w:cs="Cambria Math"/>
            <w:i/>
            <w:iCs/>
            <w:sz w:val="20"/>
            <w:szCs w:val="20"/>
          </w:rPr>
          <w:t>​</w:t>
        </w:r>
        <w:r w:rsidRPr="00A873D2">
          <w:rPr>
            <w:rStyle w:val="Hyperlink"/>
            <w:rFonts w:ascii="Courier New" w:eastAsia="Times New Roman" w:hAnsi="Courier New" w:cs="Courier New"/>
            <w:i/>
            <w:iCs/>
            <w:sz w:val="20"/>
            <w:szCs w:val="20"/>
          </w:rPr>
          <w:t>uploads/</w:t>
        </w:r>
        <w:r w:rsidRPr="00A873D2">
          <w:rPr>
            <w:rStyle w:val="Hyperlink"/>
            <w:rFonts w:ascii="Cambria Math" w:eastAsia="Times New Roman" w:hAnsi="Cambria Math" w:cs="Cambria Math"/>
            <w:i/>
            <w:iCs/>
            <w:sz w:val="20"/>
            <w:szCs w:val="20"/>
          </w:rPr>
          <w:t>​</w:t>
        </w:r>
        <w:r w:rsidRPr="00A873D2">
          <w:rPr>
            <w:rStyle w:val="Hyperlink"/>
            <w:rFonts w:ascii="Courier New" w:eastAsia="Times New Roman" w:hAnsi="Courier New" w:cs="Courier New"/>
            <w:i/>
            <w:iCs/>
            <w:sz w:val="20"/>
            <w:szCs w:val="20"/>
          </w:rPr>
          <w:t>2018/</w:t>
        </w:r>
        <w:r w:rsidRPr="00A873D2">
          <w:rPr>
            <w:rStyle w:val="Hyperlink"/>
            <w:rFonts w:ascii="Cambria Math" w:eastAsia="Times New Roman" w:hAnsi="Cambria Math" w:cs="Cambria Math"/>
            <w:i/>
            <w:iCs/>
            <w:sz w:val="20"/>
            <w:szCs w:val="20"/>
          </w:rPr>
          <w:t>​</w:t>
        </w:r>
        <w:r w:rsidRPr="00A873D2">
          <w:rPr>
            <w:rStyle w:val="Hyperlink"/>
            <w:rFonts w:ascii="Courier New" w:eastAsia="Times New Roman" w:hAnsi="Courier New" w:cs="Courier New"/>
            <w:i/>
            <w:iCs/>
            <w:sz w:val="20"/>
            <w:szCs w:val="20"/>
          </w:rPr>
          <w:t>12/</w:t>
        </w:r>
        <w:r w:rsidRPr="00A873D2">
          <w:rPr>
            <w:rStyle w:val="Hyperlink"/>
            <w:rFonts w:ascii="Cambria Math" w:eastAsia="Times New Roman" w:hAnsi="Cambria Math" w:cs="Cambria Math"/>
            <w:i/>
            <w:iCs/>
            <w:sz w:val="20"/>
            <w:szCs w:val="20"/>
          </w:rPr>
          <w:t>​</w:t>
        </w:r>
        <w:r w:rsidRPr="00A873D2">
          <w:rPr>
            <w:rStyle w:val="Hyperlink"/>
            <w:rFonts w:ascii="Courier New" w:eastAsia="Times New Roman" w:hAnsi="Courier New" w:cs="Courier New"/>
            <w:i/>
            <w:iCs/>
            <w:sz w:val="20"/>
            <w:szCs w:val="20"/>
          </w:rPr>
          <w:t>STEM-Education-Strategic-Plan-2018.pdf</w:t>
        </w:r>
      </w:hyperlink>
      <w:r w:rsidRPr="00A873D2">
        <w:rPr>
          <w:rFonts w:ascii="Courier New" w:eastAsia="Times New Roman" w:hAnsi="Courier New" w:cs="Courier New"/>
          <w:i/>
          <w:iCs/>
          <w:sz w:val="20"/>
          <w:szCs w:val="20"/>
        </w:rPr>
        <w:t> (December 2018).</w:t>
      </w:r>
    </w:p>
  </w:footnote>
  <w:footnote w:id="3">
    <w:p w14:paraId="636EB0CE" w14:textId="4D444101" w:rsidR="00114C99" w:rsidRPr="00A873D2" w:rsidRDefault="00114C99">
      <w:pPr>
        <w:pStyle w:val="FootnoteText"/>
        <w:rPr>
          <w:rFonts w:ascii="Courier New" w:hAnsi="Courier New" w:cs="Courier New"/>
        </w:rPr>
      </w:pPr>
      <w:r w:rsidRPr="00A873D2">
        <w:rPr>
          <w:rStyle w:val="FootnoteReference"/>
          <w:rFonts w:ascii="Courier New" w:hAnsi="Courier New" w:cs="Courier New"/>
        </w:rPr>
        <w:footnoteRef/>
      </w:r>
      <w:r w:rsidRPr="00A873D2">
        <w:rPr>
          <w:rFonts w:ascii="Courier New" w:hAnsi="Courier New" w:cs="Courier New"/>
        </w:rPr>
        <w:t xml:space="preserve"> </w:t>
      </w:r>
      <w:hyperlink r:id="rId2" w:history="1">
        <w:r w:rsidRPr="00A873D2">
          <w:rPr>
            <w:rStyle w:val="Hyperlink"/>
            <w:rFonts w:ascii="Courier New" w:hAnsi="Courier New" w:cs="Courier New"/>
          </w:rPr>
          <w:t>www.excelined.org/wp-content/uploads/2018/10/ExcelinEd.Report.CollegeCareerPathways.CRDCAnalysis.2018.pdf</w:t>
        </w:r>
      </w:hyperlink>
      <w:r w:rsidRPr="00A873D2">
        <w:rPr>
          <w:rFonts w:ascii="Courier New" w:hAnsi="Courier New" w:cs="Courier New"/>
        </w:rPr>
        <w:t xml:space="preserve"> </w:t>
      </w:r>
    </w:p>
  </w:footnote>
  <w:footnote w:id="4">
    <w:p w14:paraId="63AE0975" w14:textId="688B063C" w:rsidR="00114C99" w:rsidRDefault="00114C99">
      <w:pPr>
        <w:pStyle w:val="FootnoteText"/>
      </w:pPr>
      <w:r w:rsidRPr="007B72C4">
        <w:rPr>
          <w:rStyle w:val="FootnoteReference"/>
          <w:rFonts w:ascii="Courier New" w:hAnsi="Courier New" w:cs="Courier New"/>
        </w:rPr>
        <w:footnoteRef/>
      </w:r>
      <w:r w:rsidRPr="007B72C4">
        <w:rPr>
          <w:rFonts w:ascii="Courier New" w:hAnsi="Courier New" w:cs="Courier New"/>
        </w:rPr>
        <w:t xml:space="preserve"> </w:t>
      </w:r>
      <w:r w:rsidRPr="008E52C1">
        <w:rPr>
          <w:rStyle w:val="Hyperlink"/>
          <w:rFonts w:ascii="Courier New" w:hAnsi="Courier New" w:cs="Courier New"/>
        </w:rPr>
        <w:t>https://ocrdata.ed.gov/StateNationalEstimations/Estimations_2013_14</w:t>
      </w:r>
    </w:p>
  </w:footnote>
  <w:footnote w:id="5">
    <w:p w14:paraId="29D3C7A4" w14:textId="2DE4D05D" w:rsidR="00114C99" w:rsidRPr="00BE4CA5" w:rsidRDefault="00114C99" w:rsidP="00A05CEF">
      <w:pPr>
        <w:spacing w:line="240" w:lineRule="auto"/>
        <w:rPr>
          <w:rStyle w:val="FootnoteReference"/>
          <w:rFonts w:cs="Courier New"/>
          <w:vertAlign w:val="baseline"/>
        </w:rPr>
      </w:pPr>
      <w:r w:rsidRPr="007B72C4">
        <w:rPr>
          <w:rStyle w:val="FootnoteReference"/>
          <w:rFonts w:ascii="Courier New" w:hAnsi="Courier New" w:cs="Courier New"/>
          <w:sz w:val="20"/>
          <w:szCs w:val="20"/>
        </w:rPr>
        <w:footnoteRef/>
      </w:r>
      <w:r>
        <w:rPr>
          <w:rStyle w:val="FootnoteReference"/>
          <w:rFonts w:ascii="Courier New" w:hAnsi="Courier New" w:cs="Courier New"/>
          <w:sz w:val="20"/>
          <w:szCs w:val="20"/>
          <w:vertAlign w:val="baseline"/>
        </w:rPr>
        <w:t xml:space="preserve"> </w:t>
      </w:r>
      <w:hyperlink r:id="rId3" w:history="1">
        <w:r w:rsidRPr="00544802">
          <w:rPr>
            <w:rStyle w:val="Hyperlink"/>
            <w:rFonts w:ascii="Courier New" w:hAnsi="Courier New" w:cs="Courier New"/>
            <w:sz w:val="20"/>
            <w:szCs w:val="20"/>
          </w:rPr>
          <w:t>https://nces.ed.gov/pubs2019/2019144.pdf</w:t>
        </w:r>
      </w:hyperlink>
      <w:r w:rsidRPr="00BE4CA5">
        <w:rPr>
          <w:rStyle w:val="FootnoteReference"/>
          <w:rFonts w:cs="Courier New"/>
          <w:vertAlign w:val="baseline"/>
        </w:rPr>
        <w:t xml:space="preserve"> </w:t>
      </w:r>
    </w:p>
  </w:footnote>
  <w:footnote w:id="6">
    <w:p w14:paraId="7B8509CE" w14:textId="5F2C14A2" w:rsidR="00114C99" w:rsidRDefault="00114C99" w:rsidP="00BE4CA5">
      <w:pPr>
        <w:spacing w:line="240" w:lineRule="auto"/>
      </w:pPr>
      <w:r w:rsidRPr="00BE4CA5">
        <w:rPr>
          <w:rStyle w:val="FootnoteReference"/>
          <w:rFonts w:ascii="Courier New" w:hAnsi="Courier New" w:cs="Courier New"/>
          <w:sz w:val="20"/>
          <w:szCs w:val="20"/>
        </w:rPr>
        <w:footnoteRef/>
      </w:r>
      <w:r w:rsidRPr="00BE4CA5">
        <w:rPr>
          <w:rFonts w:ascii="Courier New" w:hAnsi="Courier New" w:cs="Courier New"/>
          <w:sz w:val="20"/>
          <w:szCs w:val="20"/>
        </w:rPr>
        <w:t xml:space="preserve"> </w:t>
      </w:r>
      <w:hyperlink r:id="rId4" w:history="1">
        <w:r w:rsidRPr="00BE4CA5">
          <w:rPr>
            <w:rStyle w:val="Hyperlink"/>
            <w:rFonts w:ascii="Courier New" w:hAnsi="Courier New" w:cs="Courier New"/>
            <w:sz w:val="20"/>
            <w:szCs w:val="20"/>
          </w:rPr>
          <w:t>https://ccrscenter.org/sites/default/files/AskCCRS_Well-Rounded_Education.pdf</w:t>
        </w:r>
      </w:hyperlink>
      <w:r w:rsidRPr="000C6546">
        <w:rPr>
          <w:rFonts w:ascii="Courier New" w:hAnsi="Courier New" w:cs="Courier New"/>
          <w:sz w:val="20"/>
          <w:szCs w:val="20"/>
        </w:rPr>
        <w:t xml:space="preserve"> </w:t>
      </w:r>
    </w:p>
  </w:footnote>
  <w:footnote w:id="7">
    <w:p w14:paraId="184C0813" w14:textId="4DEDD655" w:rsidR="00934E28" w:rsidRPr="00740759" w:rsidRDefault="00934E28">
      <w:pPr>
        <w:pStyle w:val="FootnoteText"/>
        <w:rPr>
          <w:rFonts w:ascii="Courier New" w:hAnsi="Courier New" w:cs="Courier New"/>
        </w:rPr>
      </w:pPr>
      <w:r w:rsidRPr="00740759">
        <w:rPr>
          <w:rStyle w:val="FootnoteReference"/>
          <w:rFonts w:ascii="Courier New" w:hAnsi="Courier New" w:cs="Courier New"/>
        </w:rPr>
        <w:footnoteRef/>
      </w:r>
      <w:r w:rsidRPr="00740759">
        <w:rPr>
          <w:rFonts w:ascii="Courier New" w:hAnsi="Courier New" w:cs="Courier New"/>
        </w:rPr>
        <w:t xml:space="preserve"> U.S. Department of Education, Office of Planning, Evaluation and Policy Development, </w:t>
      </w:r>
      <w:r w:rsidRPr="00740759">
        <w:rPr>
          <w:rFonts w:ascii="Courier New" w:hAnsi="Courier New" w:cs="Courier New"/>
          <w:i/>
          <w:iCs/>
        </w:rPr>
        <w:t xml:space="preserve">Student Support and Academic Enrichment Grants:  A First Look at Activities Supported Under Title IV, Part A, </w:t>
      </w:r>
      <w:r w:rsidRPr="00740759">
        <w:rPr>
          <w:rFonts w:ascii="Courier New" w:hAnsi="Courier New" w:cs="Courier New"/>
        </w:rPr>
        <w:t>Washington, D.C., 2020.</w:t>
      </w:r>
      <w:r w:rsidR="003877AA" w:rsidRPr="003877AA">
        <w:rPr>
          <w:rFonts w:ascii="Courier New" w:hAnsi="Courier New" w:cs="Courier New"/>
        </w:rPr>
        <w:t xml:space="preserve"> </w:t>
      </w:r>
      <w:hyperlink r:id="rId5" w:history="1">
        <w:r w:rsidR="003877AA" w:rsidRPr="00740759">
          <w:rPr>
            <w:rStyle w:val="Hyperlink"/>
            <w:rFonts w:ascii="Courier New" w:hAnsi="Courier New" w:cs="Courier New"/>
          </w:rPr>
          <w:t>https://www2.ed.gov/rschstat/eval/esea/title-iv-first-look-2020.pdf</w:t>
        </w:r>
      </w:hyperlink>
      <w:r w:rsidR="003877AA" w:rsidRPr="00740759">
        <w:rPr>
          <w:rFonts w:ascii="Courier New" w:hAnsi="Courier New" w:cs="Courier New"/>
        </w:rPr>
        <w:t>. Accessed March 10, 2020.</w:t>
      </w:r>
    </w:p>
  </w:footnote>
  <w:footnote w:id="8">
    <w:p w14:paraId="30B3C8D5" w14:textId="4A601BE9" w:rsidR="00114C99" w:rsidRPr="00A51EA1" w:rsidRDefault="00114C99" w:rsidP="00A51EA1">
      <w:pPr>
        <w:spacing w:line="240" w:lineRule="auto"/>
        <w:rPr>
          <w:rFonts w:ascii="Courier New" w:hAnsi="Courier New" w:cs="Courier New"/>
        </w:rPr>
      </w:pPr>
      <w:r w:rsidRPr="00001FCB">
        <w:rPr>
          <w:rStyle w:val="FootnoteReference"/>
          <w:rFonts w:ascii="Courier New" w:hAnsi="Courier New" w:cs="Courier New"/>
          <w:sz w:val="20"/>
          <w:szCs w:val="20"/>
        </w:rPr>
        <w:footnoteRef/>
      </w:r>
      <w:r w:rsidRPr="00001FCB">
        <w:rPr>
          <w:rFonts w:ascii="Courier New" w:hAnsi="Courier New" w:cs="Courier New"/>
          <w:sz w:val="20"/>
          <w:szCs w:val="20"/>
        </w:rPr>
        <w:t xml:space="preserve"> A combination of Federal, State, and local funds, including funds that support direct student services under section 1003A of the ESEA</w:t>
      </w:r>
      <w:r>
        <w:rPr>
          <w:rFonts w:ascii="Courier New" w:hAnsi="Courier New" w:cs="Courier New"/>
          <w:sz w:val="20"/>
          <w:szCs w:val="20"/>
        </w:rPr>
        <w:t>,</w:t>
      </w:r>
      <w:r w:rsidRPr="00001FCB">
        <w:rPr>
          <w:rFonts w:ascii="Courier New" w:hAnsi="Courier New" w:cs="Courier New"/>
          <w:sz w:val="20"/>
          <w:szCs w:val="20"/>
        </w:rPr>
        <w:t xml:space="preserve"> may be used to support services under this program.  ESEA section 1003A permits a State to reserve funds to make awards to LEAs to support specific direct student services, including credit recovery and academic acceleration courses that lead to a regular high school diploma.  Section 1003A requires that an LEA receiving section 1003A funds prioritize certain students in certain schools in paying for direct student services.  For more information on requirements for using those funds, see section 1003A of the ESEA.</w:t>
      </w:r>
      <w:r w:rsidRPr="00C078B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D96CBE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E6AE57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CFAF3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CA32D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56C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41665E"/>
    <w:multiLevelType w:val="hybridMultilevel"/>
    <w:tmpl w:val="D242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5C0CD9"/>
    <w:multiLevelType w:val="hybridMultilevel"/>
    <w:tmpl w:val="943E93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92436"/>
    <w:multiLevelType w:val="hybridMultilevel"/>
    <w:tmpl w:val="CFA20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D407C7"/>
    <w:multiLevelType w:val="hybridMultilevel"/>
    <w:tmpl w:val="025AA07C"/>
    <w:lvl w:ilvl="0" w:tplc="9872CB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1825772D"/>
    <w:multiLevelType w:val="hybridMultilevel"/>
    <w:tmpl w:val="F8A472D2"/>
    <w:lvl w:ilvl="0" w:tplc="7C0EB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B2CF3"/>
    <w:multiLevelType w:val="hybridMultilevel"/>
    <w:tmpl w:val="87D802E8"/>
    <w:lvl w:ilvl="0" w:tplc="75E2BB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1677C"/>
    <w:multiLevelType w:val="hybridMultilevel"/>
    <w:tmpl w:val="B2BEAB74"/>
    <w:lvl w:ilvl="0" w:tplc="06683B2E">
      <w:start w:val="9"/>
      <w:numFmt w:val="lowerLetter"/>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13501"/>
    <w:multiLevelType w:val="hybridMultilevel"/>
    <w:tmpl w:val="DAE88F56"/>
    <w:lvl w:ilvl="0" w:tplc="39607DA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B739B"/>
    <w:multiLevelType w:val="hybridMultilevel"/>
    <w:tmpl w:val="BB9499FA"/>
    <w:lvl w:ilvl="0" w:tplc="5EC2B922">
      <w:start w:val="1"/>
      <w:numFmt w:val="lowerRoman"/>
      <w:lvlText w:val="(%1)"/>
      <w:lvlJc w:val="left"/>
      <w:pPr>
        <w:ind w:left="1790" w:hanging="108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2C782488"/>
    <w:multiLevelType w:val="hybridMultilevel"/>
    <w:tmpl w:val="9EDE2102"/>
    <w:lvl w:ilvl="0" w:tplc="EC46D792">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2D1243C5"/>
    <w:multiLevelType w:val="hybridMultilevel"/>
    <w:tmpl w:val="CF06B4A4"/>
    <w:lvl w:ilvl="0" w:tplc="BBF075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C475C"/>
    <w:multiLevelType w:val="hybridMultilevel"/>
    <w:tmpl w:val="F9B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E2673"/>
    <w:multiLevelType w:val="hybridMultilevel"/>
    <w:tmpl w:val="D5BE51C2"/>
    <w:lvl w:ilvl="0" w:tplc="04F2FAE8">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3A4D4A7D"/>
    <w:multiLevelType w:val="hybridMultilevel"/>
    <w:tmpl w:val="A3243F30"/>
    <w:lvl w:ilvl="0" w:tplc="703AFF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269B8"/>
    <w:multiLevelType w:val="hybridMultilevel"/>
    <w:tmpl w:val="CC4407B4"/>
    <w:lvl w:ilvl="0" w:tplc="F5B6C9FE">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3FE74CB8"/>
    <w:multiLevelType w:val="hybridMultilevel"/>
    <w:tmpl w:val="037CF1EA"/>
    <w:lvl w:ilvl="0" w:tplc="E320C16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56075"/>
    <w:multiLevelType w:val="hybridMultilevel"/>
    <w:tmpl w:val="FE12BED0"/>
    <w:lvl w:ilvl="0" w:tplc="50FAF2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81C00"/>
    <w:multiLevelType w:val="hybridMultilevel"/>
    <w:tmpl w:val="103043B2"/>
    <w:lvl w:ilvl="0" w:tplc="85685B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D50E8C"/>
    <w:multiLevelType w:val="hybridMultilevel"/>
    <w:tmpl w:val="EFC4F5CA"/>
    <w:lvl w:ilvl="0" w:tplc="CA5CB406">
      <w:start w:val="9"/>
      <w:numFmt w:val="lowerLetter"/>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6682D"/>
    <w:multiLevelType w:val="hybridMultilevel"/>
    <w:tmpl w:val="967E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51E377D"/>
    <w:multiLevelType w:val="hybridMultilevel"/>
    <w:tmpl w:val="FDFE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5D304F00"/>
    <w:multiLevelType w:val="hybridMultilevel"/>
    <w:tmpl w:val="71AC689E"/>
    <w:lvl w:ilvl="0" w:tplc="D1A2DAE8">
      <w:start w:val="1"/>
      <w:numFmt w:val="lowerLetter"/>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4720DB"/>
    <w:multiLevelType w:val="hybridMultilevel"/>
    <w:tmpl w:val="CC94E488"/>
    <w:lvl w:ilvl="0" w:tplc="F7924FFC">
      <w:start w:val="3"/>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F2CA6"/>
    <w:multiLevelType w:val="hybridMultilevel"/>
    <w:tmpl w:val="AE601432"/>
    <w:lvl w:ilvl="0" w:tplc="404E648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147A"/>
    <w:multiLevelType w:val="hybridMultilevel"/>
    <w:tmpl w:val="FC644B24"/>
    <w:lvl w:ilvl="0" w:tplc="5D34110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22915"/>
    <w:multiLevelType w:val="hybridMultilevel"/>
    <w:tmpl w:val="9E8A801E"/>
    <w:lvl w:ilvl="0" w:tplc="818A302E">
      <w:start w:val="3"/>
      <w:numFmt w:val="decimal"/>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A52C0"/>
    <w:multiLevelType w:val="hybridMultilevel"/>
    <w:tmpl w:val="30A20090"/>
    <w:lvl w:ilvl="0" w:tplc="0C0A55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7F4EC1"/>
    <w:multiLevelType w:val="hybridMultilevel"/>
    <w:tmpl w:val="F85EC3B8"/>
    <w:lvl w:ilvl="0" w:tplc="24DEC47A">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75CA13AB"/>
    <w:multiLevelType w:val="hybridMultilevel"/>
    <w:tmpl w:val="3224F75A"/>
    <w:lvl w:ilvl="0" w:tplc="75E2BB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1538A8"/>
    <w:multiLevelType w:val="hybridMultilevel"/>
    <w:tmpl w:val="0616C6F2"/>
    <w:lvl w:ilvl="0" w:tplc="B37C3810">
      <w:start w:val="1"/>
      <w:numFmt w:val="decimal"/>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15:restartNumberingAfterBreak="0">
    <w:nsid w:val="7A7C2E71"/>
    <w:multiLevelType w:val="hybridMultilevel"/>
    <w:tmpl w:val="D0D63A72"/>
    <w:lvl w:ilvl="0" w:tplc="352E7390">
      <w:start w:val="1"/>
      <w:numFmt w:val="decimal"/>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15:restartNumberingAfterBreak="0">
    <w:nsid w:val="7C6157AA"/>
    <w:multiLevelType w:val="hybridMultilevel"/>
    <w:tmpl w:val="71AC689E"/>
    <w:lvl w:ilvl="0" w:tplc="D1A2DAE8">
      <w:start w:val="1"/>
      <w:numFmt w:val="lowerLetter"/>
      <w:lvlText w:val="(%1)"/>
      <w:lvlJc w:val="left"/>
      <w:pPr>
        <w:ind w:left="1430" w:hanging="720"/>
      </w:pPr>
      <w:rPr>
        <w:rFonts w:hint="default"/>
        <w:u w:val="non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9"/>
  </w:num>
  <w:num w:numId="2">
    <w:abstractNumId w:val="3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42"/>
  </w:num>
  <w:num w:numId="17">
    <w:abstractNumId w:val="32"/>
  </w:num>
  <w:num w:numId="18">
    <w:abstractNumId w:val="14"/>
  </w:num>
  <w:num w:numId="19">
    <w:abstractNumId w:val="27"/>
  </w:num>
  <w:num w:numId="20">
    <w:abstractNumId w:val="44"/>
  </w:num>
  <w:num w:numId="21">
    <w:abstractNumId w:val="43"/>
  </w:num>
  <w:num w:numId="22">
    <w:abstractNumId w:val="45"/>
  </w:num>
  <w:num w:numId="23">
    <w:abstractNumId w:val="25"/>
  </w:num>
  <w:num w:numId="24">
    <w:abstractNumId w:val="23"/>
  </w:num>
  <w:num w:numId="25">
    <w:abstractNumId w:val="20"/>
  </w:num>
  <w:num w:numId="26">
    <w:abstractNumId w:val="34"/>
  </w:num>
  <w:num w:numId="27">
    <w:abstractNumId w:val="19"/>
  </w:num>
  <w:num w:numId="28">
    <w:abstractNumId w:val="30"/>
  </w:num>
  <w:num w:numId="29">
    <w:abstractNumId w:val="17"/>
  </w:num>
  <w:num w:numId="30">
    <w:abstractNumId w:val="18"/>
  </w:num>
  <w:num w:numId="31">
    <w:abstractNumId w:val="36"/>
  </w:num>
  <w:num w:numId="32">
    <w:abstractNumId w:val="37"/>
  </w:num>
  <w:num w:numId="33">
    <w:abstractNumId w:val="35"/>
  </w:num>
  <w:num w:numId="34">
    <w:abstractNumId w:val="12"/>
  </w:num>
  <w:num w:numId="35">
    <w:abstractNumId w:val="26"/>
  </w:num>
  <w:num w:numId="36">
    <w:abstractNumId w:val="40"/>
  </w:num>
  <w:num w:numId="37">
    <w:abstractNumId w:val="39"/>
  </w:num>
  <w:num w:numId="38">
    <w:abstractNumId w:val="22"/>
  </w:num>
  <w:num w:numId="39">
    <w:abstractNumId w:val="28"/>
  </w:num>
  <w:num w:numId="40">
    <w:abstractNumId w:val="15"/>
  </w:num>
  <w:num w:numId="41">
    <w:abstractNumId w:val="24"/>
  </w:num>
  <w:num w:numId="42">
    <w:abstractNumId w:val="38"/>
  </w:num>
  <w:num w:numId="43">
    <w:abstractNumId w:val="21"/>
  </w:num>
  <w:num w:numId="44">
    <w:abstractNumId w:val="16"/>
  </w:num>
  <w:num w:numId="45">
    <w:abstractNumId w:val="3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0E"/>
    <w:rsid w:val="0000033C"/>
    <w:rsid w:val="00001576"/>
    <w:rsid w:val="00001E57"/>
    <w:rsid w:val="00001FCB"/>
    <w:rsid w:val="00002549"/>
    <w:rsid w:val="00002ED6"/>
    <w:rsid w:val="0000378B"/>
    <w:rsid w:val="0000463B"/>
    <w:rsid w:val="0000533C"/>
    <w:rsid w:val="000054AA"/>
    <w:rsid w:val="0000561F"/>
    <w:rsid w:val="000077E6"/>
    <w:rsid w:val="0001054F"/>
    <w:rsid w:val="00010AB9"/>
    <w:rsid w:val="00012B3A"/>
    <w:rsid w:val="0001319E"/>
    <w:rsid w:val="000141E1"/>
    <w:rsid w:val="000149F4"/>
    <w:rsid w:val="000158CE"/>
    <w:rsid w:val="0001766D"/>
    <w:rsid w:val="00017CC2"/>
    <w:rsid w:val="00020C1B"/>
    <w:rsid w:val="00021421"/>
    <w:rsid w:val="00021617"/>
    <w:rsid w:val="0002324C"/>
    <w:rsid w:val="000236E2"/>
    <w:rsid w:val="00023BD2"/>
    <w:rsid w:val="00023E81"/>
    <w:rsid w:val="00023F1E"/>
    <w:rsid w:val="00024598"/>
    <w:rsid w:val="000247BF"/>
    <w:rsid w:val="00024BF5"/>
    <w:rsid w:val="00024DDA"/>
    <w:rsid w:val="00027253"/>
    <w:rsid w:val="00027AF4"/>
    <w:rsid w:val="000307D5"/>
    <w:rsid w:val="00031798"/>
    <w:rsid w:val="00031A7F"/>
    <w:rsid w:val="00031FE7"/>
    <w:rsid w:val="00032896"/>
    <w:rsid w:val="00032B99"/>
    <w:rsid w:val="0003324D"/>
    <w:rsid w:val="00033F51"/>
    <w:rsid w:val="00034274"/>
    <w:rsid w:val="00034346"/>
    <w:rsid w:val="000345BC"/>
    <w:rsid w:val="0003469B"/>
    <w:rsid w:val="00035ECB"/>
    <w:rsid w:val="0003625E"/>
    <w:rsid w:val="00036EFB"/>
    <w:rsid w:val="00037867"/>
    <w:rsid w:val="0003789A"/>
    <w:rsid w:val="00037FB6"/>
    <w:rsid w:val="000407E4"/>
    <w:rsid w:val="00040C98"/>
    <w:rsid w:val="00042B64"/>
    <w:rsid w:val="00043302"/>
    <w:rsid w:val="0004375D"/>
    <w:rsid w:val="00044302"/>
    <w:rsid w:val="000443B4"/>
    <w:rsid w:val="000443D3"/>
    <w:rsid w:val="00044FA7"/>
    <w:rsid w:val="000450C0"/>
    <w:rsid w:val="00046640"/>
    <w:rsid w:val="00046B1E"/>
    <w:rsid w:val="00046D67"/>
    <w:rsid w:val="00046E3B"/>
    <w:rsid w:val="000504F1"/>
    <w:rsid w:val="0005074C"/>
    <w:rsid w:val="00050ED3"/>
    <w:rsid w:val="00050FE1"/>
    <w:rsid w:val="00052C1A"/>
    <w:rsid w:val="000536AB"/>
    <w:rsid w:val="00053CFA"/>
    <w:rsid w:val="0005566A"/>
    <w:rsid w:val="00055A26"/>
    <w:rsid w:val="00057075"/>
    <w:rsid w:val="00057BF0"/>
    <w:rsid w:val="00060593"/>
    <w:rsid w:val="00060CFE"/>
    <w:rsid w:val="00061130"/>
    <w:rsid w:val="00061EDC"/>
    <w:rsid w:val="00062B09"/>
    <w:rsid w:val="00062F0D"/>
    <w:rsid w:val="0006348D"/>
    <w:rsid w:val="00063BD4"/>
    <w:rsid w:val="0006497D"/>
    <w:rsid w:val="000658CD"/>
    <w:rsid w:val="00065AB0"/>
    <w:rsid w:val="000662DC"/>
    <w:rsid w:val="00066C08"/>
    <w:rsid w:val="0006796A"/>
    <w:rsid w:val="00067BF4"/>
    <w:rsid w:val="00070138"/>
    <w:rsid w:val="00071114"/>
    <w:rsid w:val="000716C2"/>
    <w:rsid w:val="00073DA1"/>
    <w:rsid w:val="0007499D"/>
    <w:rsid w:val="00076090"/>
    <w:rsid w:val="0007766A"/>
    <w:rsid w:val="00077CFD"/>
    <w:rsid w:val="00080AB9"/>
    <w:rsid w:val="00080CF6"/>
    <w:rsid w:val="000810FF"/>
    <w:rsid w:val="00081C9A"/>
    <w:rsid w:val="00082397"/>
    <w:rsid w:val="0008279B"/>
    <w:rsid w:val="000827DD"/>
    <w:rsid w:val="00082BCF"/>
    <w:rsid w:val="00082EF2"/>
    <w:rsid w:val="00083211"/>
    <w:rsid w:val="000844C0"/>
    <w:rsid w:val="00085303"/>
    <w:rsid w:val="00086CA0"/>
    <w:rsid w:val="00087941"/>
    <w:rsid w:val="0009015C"/>
    <w:rsid w:val="00090467"/>
    <w:rsid w:val="00090719"/>
    <w:rsid w:val="00090C48"/>
    <w:rsid w:val="000911E9"/>
    <w:rsid w:val="000912A7"/>
    <w:rsid w:val="000917B8"/>
    <w:rsid w:val="00091932"/>
    <w:rsid w:val="00093010"/>
    <w:rsid w:val="00094B3B"/>
    <w:rsid w:val="0009504F"/>
    <w:rsid w:val="0009582A"/>
    <w:rsid w:val="00096127"/>
    <w:rsid w:val="00096419"/>
    <w:rsid w:val="000A08F1"/>
    <w:rsid w:val="000A0988"/>
    <w:rsid w:val="000A0F98"/>
    <w:rsid w:val="000A1780"/>
    <w:rsid w:val="000A1D68"/>
    <w:rsid w:val="000A277D"/>
    <w:rsid w:val="000A308A"/>
    <w:rsid w:val="000A3909"/>
    <w:rsid w:val="000A3B15"/>
    <w:rsid w:val="000A3CC1"/>
    <w:rsid w:val="000A43BA"/>
    <w:rsid w:val="000A5923"/>
    <w:rsid w:val="000A5C99"/>
    <w:rsid w:val="000A7006"/>
    <w:rsid w:val="000A73D8"/>
    <w:rsid w:val="000B1744"/>
    <w:rsid w:val="000B19C4"/>
    <w:rsid w:val="000B2904"/>
    <w:rsid w:val="000B2E23"/>
    <w:rsid w:val="000B3367"/>
    <w:rsid w:val="000B42B7"/>
    <w:rsid w:val="000B4D36"/>
    <w:rsid w:val="000B6677"/>
    <w:rsid w:val="000B6C8B"/>
    <w:rsid w:val="000B6DB1"/>
    <w:rsid w:val="000B78C1"/>
    <w:rsid w:val="000C0CD4"/>
    <w:rsid w:val="000C1309"/>
    <w:rsid w:val="000C22CD"/>
    <w:rsid w:val="000C2584"/>
    <w:rsid w:val="000C2697"/>
    <w:rsid w:val="000C29A1"/>
    <w:rsid w:val="000C48FA"/>
    <w:rsid w:val="000C4FB5"/>
    <w:rsid w:val="000C6546"/>
    <w:rsid w:val="000C680F"/>
    <w:rsid w:val="000C7A20"/>
    <w:rsid w:val="000D0C24"/>
    <w:rsid w:val="000D38DF"/>
    <w:rsid w:val="000D3AD8"/>
    <w:rsid w:val="000D40D5"/>
    <w:rsid w:val="000D4E1C"/>
    <w:rsid w:val="000D5652"/>
    <w:rsid w:val="000D586A"/>
    <w:rsid w:val="000D5EFF"/>
    <w:rsid w:val="000D6C31"/>
    <w:rsid w:val="000D6E3B"/>
    <w:rsid w:val="000D71B6"/>
    <w:rsid w:val="000D731D"/>
    <w:rsid w:val="000E0803"/>
    <w:rsid w:val="000E138F"/>
    <w:rsid w:val="000E139D"/>
    <w:rsid w:val="000E2431"/>
    <w:rsid w:val="000E3796"/>
    <w:rsid w:val="000E3815"/>
    <w:rsid w:val="000E3FF8"/>
    <w:rsid w:val="000E4428"/>
    <w:rsid w:val="000E500A"/>
    <w:rsid w:val="000E52DD"/>
    <w:rsid w:val="000E56EB"/>
    <w:rsid w:val="000E5FD1"/>
    <w:rsid w:val="000E620E"/>
    <w:rsid w:val="000E7AEA"/>
    <w:rsid w:val="000E7F13"/>
    <w:rsid w:val="000F04A7"/>
    <w:rsid w:val="000F13E2"/>
    <w:rsid w:val="000F3676"/>
    <w:rsid w:val="000F4431"/>
    <w:rsid w:val="000F482C"/>
    <w:rsid w:val="000F4A5F"/>
    <w:rsid w:val="000F507E"/>
    <w:rsid w:val="000F527F"/>
    <w:rsid w:val="000F59E3"/>
    <w:rsid w:val="000F5E31"/>
    <w:rsid w:val="000F6656"/>
    <w:rsid w:val="000F6DC1"/>
    <w:rsid w:val="000F7219"/>
    <w:rsid w:val="001009B2"/>
    <w:rsid w:val="00100BB7"/>
    <w:rsid w:val="00102159"/>
    <w:rsid w:val="00102C65"/>
    <w:rsid w:val="00102C93"/>
    <w:rsid w:val="00103191"/>
    <w:rsid w:val="0010350F"/>
    <w:rsid w:val="00104342"/>
    <w:rsid w:val="00104827"/>
    <w:rsid w:val="00104AF5"/>
    <w:rsid w:val="00105A4D"/>
    <w:rsid w:val="00105C22"/>
    <w:rsid w:val="00106AA5"/>
    <w:rsid w:val="0010780A"/>
    <w:rsid w:val="00107905"/>
    <w:rsid w:val="00110E4E"/>
    <w:rsid w:val="001114D5"/>
    <w:rsid w:val="001119C6"/>
    <w:rsid w:val="0011208B"/>
    <w:rsid w:val="00112A6C"/>
    <w:rsid w:val="00114C99"/>
    <w:rsid w:val="00115819"/>
    <w:rsid w:val="001161B9"/>
    <w:rsid w:val="00116749"/>
    <w:rsid w:val="00116847"/>
    <w:rsid w:val="001169F6"/>
    <w:rsid w:val="001170D7"/>
    <w:rsid w:val="00120A3E"/>
    <w:rsid w:val="00120CAF"/>
    <w:rsid w:val="00121590"/>
    <w:rsid w:val="00121D71"/>
    <w:rsid w:val="00121E3C"/>
    <w:rsid w:val="00125305"/>
    <w:rsid w:val="00125B20"/>
    <w:rsid w:val="001266AC"/>
    <w:rsid w:val="00127379"/>
    <w:rsid w:val="00127426"/>
    <w:rsid w:val="00127962"/>
    <w:rsid w:val="00127FAC"/>
    <w:rsid w:val="00130088"/>
    <w:rsid w:val="001304BB"/>
    <w:rsid w:val="00130E16"/>
    <w:rsid w:val="00130EED"/>
    <w:rsid w:val="00130FCF"/>
    <w:rsid w:val="00131DF6"/>
    <w:rsid w:val="001327F6"/>
    <w:rsid w:val="0013349B"/>
    <w:rsid w:val="00133C48"/>
    <w:rsid w:val="0013524E"/>
    <w:rsid w:val="001352A0"/>
    <w:rsid w:val="001354A3"/>
    <w:rsid w:val="0013661F"/>
    <w:rsid w:val="00136A17"/>
    <w:rsid w:val="00137760"/>
    <w:rsid w:val="00140817"/>
    <w:rsid w:val="00140C3F"/>
    <w:rsid w:val="0014282A"/>
    <w:rsid w:val="00142C6D"/>
    <w:rsid w:val="00144184"/>
    <w:rsid w:val="001442EA"/>
    <w:rsid w:val="001443AE"/>
    <w:rsid w:val="00144D14"/>
    <w:rsid w:val="0014537E"/>
    <w:rsid w:val="0014621C"/>
    <w:rsid w:val="00146580"/>
    <w:rsid w:val="001466D9"/>
    <w:rsid w:val="00150BCB"/>
    <w:rsid w:val="00151496"/>
    <w:rsid w:val="0015195C"/>
    <w:rsid w:val="00151F96"/>
    <w:rsid w:val="00153579"/>
    <w:rsid w:val="0015372A"/>
    <w:rsid w:val="0015597E"/>
    <w:rsid w:val="00156F6B"/>
    <w:rsid w:val="00157374"/>
    <w:rsid w:val="00157DC6"/>
    <w:rsid w:val="00160F72"/>
    <w:rsid w:val="00161BA7"/>
    <w:rsid w:val="00162EFE"/>
    <w:rsid w:val="001635AA"/>
    <w:rsid w:val="00163792"/>
    <w:rsid w:val="0016380B"/>
    <w:rsid w:val="00163CA3"/>
    <w:rsid w:val="001650C4"/>
    <w:rsid w:val="00165512"/>
    <w:rsid w:val="00165B2B"/>
    <w:rsid w:val="0016733D"/>
    <w:rsid w:val="001701E7"/>
    <w:rsid w:val="0017055A"/>
    <w:rsid w:val="00170939"/>
    <w:rsid w:val="001709BF"/>
    <w:rsid w:val="001718C7"/>
    <w:rsid w:val="001719F4"/>
    <w:rsid w:val="00171B41"/>
    <w:rsid w:val="001726ED"/>
    <w:rsid w:val="00172BA0"/>
    <w:rsid w:val="00172E6C"/>
    <w:rsid w:val="001730FB"/>
    <w:rsid w:val="00174866"/>
    <w:rsid w:val="00176452"/>
    <w:rsid w:val="0017672E"/>
    <w:rsid w:val="0017685F"/>
    <w:rsid w:val="00176DFE"/>
    <w:rsid w:val="00177DB6"/>
    <w:rsid w:val="0018034E"/>
    <w:rsid w:val="001815D2"/>
    <w:rsid w:val="00181991"/>
    <w:rsid w:val="00181E82"/>
    <w:rsid w:val="001820A3"/>
    <w:rsid w:val="00182A26"/>
    <w:rsid w:val="0018327B"/>
    <w:rsid w:val="0018488B"/>
    <w:rsid w:val="00184DEE"/>
    <w:rsid w:val="0018563D"/>
    <w:rsid w:val="001856BE"/>
    <w:rsid w:val="0018602D"/>
    <w:rsid w:val="0018620B"/>
    <w:rsid w:val="0018688B"/>
    <w:rsid w:val="00190414"/>
    <w:rsid w:val="00192E07"/>
    <w:rsid w:val="00193349"/>
    <w:rsid w:val="00193528"/>
    <w:rsid w:val="00193736"/>
    <w:rsid w:val="001937D5"/>
    <w:rsid w:val="00193AC0"/>
    <w:rsid w:val="00193DB0"/>
    <w:rsid w:val="001946D1"/>
    <w:rsid w:val="00194BE2"/>
    <w:rsid w:val="00195371"/>
    <w:rsid w:val="0019578E"/>
    <w:rsid w:val="00195E5F"/>
    <w:rsid w:val="00197287"/>
    <w:rsid w:val="001A1C16"/>
    <w:rsid w:val="001A21A1"/>
    <w:rsid w:val="001A2534"/>
    <w:rsid w:val="001A2EA5"/>
    <w:rsid w:val="001A4019"/>
    <w:rsid w:val="001A40E1"/>
    <w:rsid w:val="001A505F"/>
    <w:rsid w:val="001A58B5"/>
    <w:rsid w:val="001A633D"/>
    <w:rsid w:val="001A6342"/>
    <w:rsid w:val="001A6581"/>
    <w:rsid w:val="001A6991"/>
    <w:rsid w:val="001A6A60"/>
    <w:rsid w:val="001A7237"/>
    <w:rsid w:val="001A775B"/>
    <w:rsid w:val="001A78C4"/>
    <w:rsid w:val="001B007B"/>
    <w:rsid w:val="001B037F"/>
    <w:rsid w:val="001B063B"/>
    <w:rsid w:val="001B0A98"/>
    <w:rsid w:val="001B0CD0"/>
    <w:rsid w:val="001B0E12"/>
    <w:rsid w:val="001B0FC5"/>
    <w:rsid w:val="001B1BE2"/>
    <w:rsid w:val="001B2F83"/>
    <w:rsid w:val="001B3360"/>
    <w:rsid w:val="001B36FF"/>
    <w:rsid w:val="001B38C5"/>
    <w:rsid w:val="001B3B84"/>
    <w:rsid w:val="001B4432"/>
    <w:rsid w:val="001B5006"/>
    <w:rsid w:val="001B53BB"/>
    <w:rsid w:val="001B60D9"/>
    <w:rsid w:val="001B61A1"/>
    <w:rsid w:val="001B63F5"/>
    <w:rsid w:val="001B6EAB"/>
    <w:rsid w:val="001B6F3D"/>
    <w:rsid w:val="001B7F6D"/>
    <w:rsid w:val="001C020A"/>
    <w:rsid w:val="001C0BD5"/>
    <w:rsid w:val="001C39F7"/>
    <w:rsid w:val="001C3A5B"/>
    <w:rsid w:val="001C40B5"/>
    <w:rsid w:val="001C4E3E"/>
    <w:rsid w:val="001C5115"/>
    <w:rsid w:val="001C60B9"/>
    <w:rsid w:val="001C64D8"/>
    <w:rsid w:val="001C6F8E"/>
    <w:rsid w:val="001C796C"/>
    <w:rsid w:val="001D0377"/>
    <w:rsid w:val="001D0726"/>
    <w:rsid w:val="001D0E80"/>
    <w:rsid w:val="001D3088"/>
    <w:rsid w:val="001D319E"/>
    <w:rsid w:val="001D4470"/>
    <w:rsid w:val="001D4CAA"/>
    <w:rsid w:val="001D6911"/>
    <w:rsid w:val="001D74D4"/>
    <w:rsid w:val="001D7ACA"/>
    <w:rsid w:val="001D7DE5"/>
    <w:rsid w:val="001E17A7"/>
    <w:rsid w:val="001E17AD"/>
    <w:rsid w:val="001E1A5A"/>
    <w:rsid w:val="001E1FB7"/>
    <w:rsid w:val="001E278A"/>
    <w:rsid w:val="001E28A5"/>
    <w:rsid w:val="001E2CC2"/>
    <w:rsid w:val="001E2F40"/>
    <w:rsid w:val="001E3723"/>
    <w:rsid w:val="001E444D"/>
    <w:rsid w:val="001E5241"/>
    <w:rsid w:val="001E5243"/>
    <w:rsid w:val="001E621D"/>
    <w:rsid w:val="001E70EA"/>
    <w:rsid w:val="001E779A"/>
    <w:rsid w:val="001F0A9D"/>
    <w:rsid w:val="001F2202"/>
    <w:rsid w:val="001F24E3"/>
    <w:rsid w:val="001F31B9"/>
    <w:rsid w:val="001F3471"/>
    <w:rsid w:val="001F396F"/>
    <w:rsid w:val="001F668D"/>
    <w:rsid w:val="001F743C"/>
    <w:rsid w:val="001F7697"/>
    <w:rsid w:val="001F7CC2"/>
    <w:rsid w:val="001F7D3C"/>
    <w:rsid w:val="001F7EAB"/>
    <w:rsid w:val="001F7F85"/>
    <w:rsid w:val="00201688"/>
    <w:rsid w:val="002017CA"/>
    <w:rsid w:val="00201AC0"/>
    <w:rsid w:val="00201E53"/>
    <w:rsid w:val="0020268D"/>
    <w:rsid w:val="00202A53"/>
    <w:rsid w:val="00203158"/>
    <w:rsid w:val="0020416D"/>
    <w:rsid w:val="002043EB"/>
    <w:rsid w:val="002054FD"/>
    <w:rsid w:val="00205B66"/>
    <w:rsid w:val="00207998"/>
    <w:rsid w:val="00210433"/>
    <w:rsid w:val="00210F90"/>
    <w:rsid w:val="0021101B"/>
    <w:rsid w:val="002113FC"/>
    <w:rsid w:val="00211708"/>
    <w:rsid w:val="002119EB"/>
    <w:rsid w:val="00213333"/>
    <w:rsid w:val="00215171"/>
    <w:rsid w:val="0021611C"/>
    <w:rsid w:val="00216135"/>
    <w:rsid w:val="002162C1"/>
    <w:rsid w:val="00217CDA"/>
    <w:rsid w:val="002200D3"/>
    <w:rsid w:val="0022059E"/>
    <w:rsid w:val="00220780"/>
    <w:rsid w:val="002214A3"/>
    <w:rsid w:val="002215BB"/>
    <w:rsid w:val="00221611"/>
    <w:rsid w:val="00221A54"/>
    <w:rsid w:val="00221D71"/>
    <w:rsid w:val="00222D55"/>
    <w:rsid w:val="00222E10"/>
    <w:rsid w:val="00223054"/>
    <w:rsid w:val="002249B9"/>
    <w:rsid w:val="00224E17"/>
    <w:rsid w:val="00226150"/>
    <w:rsid w:val="00227426"/>
    <w:rsid w:val="00227AF0"/>
    <w:rsid w:val="002310CB"/>
    <w:rsid w:val="00232882"/>
    <w:rsid w:val="0023408F"/>
    <w:rsid w:val="002343A4"/>
    <w:rsid w:val="002343A8"/>
    <w:rsid w:val="0023454D"/>
    <w:rsid w:val="0023517C"/>
    <w:rsid w:val="00235351"/>
    <w:rsid w:val="0023551F"/>
    <w:rsid w:val="00236DD2"/>
    <w:rsid w:val="00236ED1"/>
    <w:rsid w:val="00237129"/>
    <w:rsid w:val="00240CDD"/>
    <w:rsid w:val="00241FD9"/>
    <w:rsid w:val="002422D8"/>
    <w:rsid w:val="00242729"/>
    <w:rsid w:val="00242809"/>
    <w:rsid w:val="00242878"/>
    <w:rsid w:val="00243486"/>
    <w:rsid w:val="00243B70"/>
    <w:rsid w:val="00243E98"/>
    <w:rsid w:val="002445EE"/>
    <w:rsid w:val="00245662"/>
    <w:rsid w:val="002460E7"/>
    <w:rsid w:val="002464AF"/>
    <w:rsid w:val="00246B99"/>
    <w:rsid w:val="002477FF"/>
    <w:rsid w:val="002505F7"/>
    <w:rsid w:val="002518CF"/>
    <w:rsid w:val="00252300"/>
    <w:rsid w:val="002535AB"/>
    <w:rsid w:val="00254209"/>
    <w:rsid w:val="00254CF5"/>
    <w:rsid w:val="00254E73"/>
    <w:rsid w:val="00254FD4"/>
    <w:rsid w:val="00255549"/>
    <w:rsid w:val="00255808"/>
    <w:rsid w:val="00257212"/>
    <w:rsid w:val="00257A9A"/>
    <w:rsid w:val="00257D51"/>
    <w:rsid w:val="00260C87"/>
    <w:rsid w:val="00261F6B"/>
    <w:rsid w:val="00262239"/>
    <w:rsid w:val="0026224A"/>
    <w:rsid w:val="002632BA"/>
    <w:rsid w:val="0026376F"/>
    <w:rsid w:val="002648E1"/>
    <w:rsid w:val="00264A60"/>
    <w:rsid w:val="00264F89"/>
    <w:rsid w:val="00265AFE"/>
    <w:rsid w:val="00265EC0"/>
    <w:rsid w:val="002663ED"/>
    <w:rsid w:val="002665EB"/>
    <w:rsid w:val="0026706A"/>
    <w:rsid w:val="00267DCF"/>
    <w:rsid w:val="00267E9E"/>
    <w:rsid w:val="0027106A"/>
    <w:rsid w:val="002715B1"/>
    <w:rsid w:val="00273748"/>
    <w:rsid w:val="00273887"/>
    <w:rsid w:val="00273908"/>
    <w:rsid w:val="00273ED3"/>
    <w:rsid w:val="00273F82"/>
    <w:rsid w:val="00274E7F"/>
    <w:rsid w:val="00275132"/>
    <w:rsid w:val="002759AF"/>
    <w:rsid w:val="00276182"/>
    <w:rsid w:val="00276A0E"/>
    <w:rsid w:val="00276B6F"/>
    <w:rsid w:val="00276C8D"/>
    <w:rsid w:val="00276F30"/>
    <w:rsid w:val="00277614"/>
    <w:rsid w:val="002812A0"/>
    <w:rsid w:val="0028176D"/>
    <w:rsid w:val="00281B7C"/>
    <w:rsid w:val="00281C8C"/>
    <w:rsid w:val="00282844"/>
    <w:rsid w:val="00283305"/>
    <w:rsid w:val="0028371A"/>
    <w:rsid w:val="00284720"/>
    <w:rsid w:val="00284B44"/>
    <w:rsid w:val="00284F3D"/>
    <w:rsid w:val="00285697"/>
    <w:rsid w:val="00285C39"/>
    <w:rsid w:val="00285CCB"/>
    <w:rsid w:val="002879EB"/>
    <w:rsid w:val="00290086"/>
    <w:rsid w:val="002916B7"/>
    <w:rsid w:val="002919EC"/>
    <w:rsid w:val="00291A8D"/>
    <w:rsid w:val="0029272A"/>
    <w:rsid w:val="002931CA"/>
    <w:rsid w:val="00293741"/>
    <w:rsid w:val="00295768"/>
    <w:rsid w:val="00295B12"/>
    <w:rsid w:val="002966F8"/>
    <w:rsid w:val="00296CCA"/>
    <w:rsid w:val="002A05D6"/>
    <w:rsid w:val="002A11AE"/>
    <w:rsid w:val="002A1456"/>
    <w:rsid w:val="002A16E5"/>
    <w:rsid w:val="002A18FB"/>
    <w:rsid w:val="002A1CB6"/>
    <w:rsid w:val="002A27DC"/>
    <w:rsid w:val="002A2C03"/>
    <w:rsid w:val="002A3156"/>
    <w:rsid w:val="002A3483"/>
    <w:rsid w:val="002A389F"/>
    <w:rsid w:val="002A3FA9"/>
    <w:rsid w:val="002A4E34"/>
    <w:rsid w:val="002A5932"/>
    <w:rsid w:val="002A60E9"/>
    <w:rsid w:val="002A6A58"/>
    <w:rsid w:val="002A76C7"/>
    <w:rsid w:val="002B0C1A"/>
    <w:rsid w:val="002B0C30"/>
    <w:rsid w:val="002B1F47"/>
    <w:rsid w:val="002B2471"/>
    <w:rsid w:val="002B30A3"/>
    <w:rsid w:val="002B41A5"/>
    <w:rsid w:val="002B4A8D"/>
    <w:rsid w:val="002B5982"/>
    <w:rsid w:val="002B5ADD"/>
    <w:rsid w:val="002B5BB9"/>
    <w:rsid w:val="002B6913"/>
    <w:rsid w:val="002B70F5"/>
    <w:rsid w:val="002B7CA0"/>
    <w:rsid w:val="002C12DB"/>
    <w:rsid w:val="002C179D"/>
    <w:rsid w:val="002C23C0"/>
    <w:rsid w:val="002C2906"/>
    <w:rsid w:val="002C2FA2"/>
    <w:rsid w:val="002C3855"/>
    <w:rsid w:val="002C4620"/>
    <w:rsid w:val="002C57C9"/>
    <w:rsid w:val="002C603E"/>
    <w:rsid w:val="002C6D43"/>
    <w:rsid w:val="002C73D8"/>
    <w:rsid w:val="002C73EE"/>
    <w:rsid w:val="002C74B9"/>
    <w:rsid w:val="002C7C65"/>
    <w:rsid w:val="002D00B1"/>
    <w:rsid w:val="002D0CBC"/>
    <w:rsid w:val="002D18FB"/>
    <w:rsid w:val="002D19C8"/>
    <w:rsid w:val="002D1CAE"/>
    <w:rsid w:val="002D2A5A"/>
    <w:rsid w:val="002D2BA5"/>
    <w:rsid w:val="002D43B3"/>
    <w:rsid w:val="002D4D93"/>
    <w:rsid w:val="002D4E31"/>
    <w:rsid w:val="002D561B"/>
    <w:rsid w:val="002D6265"/>
    <w:rsid w:val="002D69EE"/>
    <w:rsid w:val="002D6D95"/>
    <w:rsid w:val="002D7DD2"/>
    <w:rsid w:val="002D7DF5"/>
    <w:rsid w:val="002D7EE3"/>
    <w:rsid w:val="002E00BF"/>
    <w:rsid w:val="002E0CC7"/>
    <w:rsid w:val="002E1017"/>
    <w:rsid w:val="002E1B2C"/>
    <w:rsid w:val="002E3080"/>
    <w:rsid w:val="002E3C39"/>
    <w:rsid w:val="002E413C"/>
    <w:rsid w:val="002E4B1A"/>
    <w:rsid w:val="002E535F"/>
    <w:rsid w:val="002E55BB"/>
    <w:rsid w:val="002E5B21"/>
    <w:rsid w:val="002E5B2F"/>
    <w:rsid w:val="002E6273"/>
    <w:rsid w:val="002E6F43"/>
    <w:rsid w:val="002F040A"/>
    <w:rsid w:val="002F0C27"/>
    <w:rsid w:val="002F1BA1"/>
    <w:rsid w:val="002F243C"/>
    <w:rsid w:val="002F2DDB"/>
    <w:rsid w:val="002F4A7B"/>
    <w:rsid w:val="002F5D9F"/>
    <w:rsid w:val="002F6AEE"/>
    <w:rsid w:val="002F6CAF"/>
    <w:rsid w:val="002F7D2E"/>
    <w:rsid w:val="00300C67"/>
    <w:rsid w:val="00300CE7"/>
    <w:rsid w:val="003010EC"/>
    <w:rsid w:val="00301104"/>
    <w:rsid w:val="00301454"/>
    <w:rsid w:val="00302C42"/>
    <w:rsid w:val="0030330F"/>
    <w:rsid w:val="00303EFE"/>
    <w:rsid w:val="00304FDF"/>
    <w:rsid w:val="00305B82"/>
    <w:rsid w:val="00306A90"/>
    <w:rsid w:val="00307053"/>
    <w:rsid w:val="003105B3"/>
    <w:rsid w:val="0031066F"/>
    <w:rsid w:val="003108D8"/>
    <w:rsid w:val="003124CE"/>
    <w:rsid w:val="00312A37"/>
    <w:rsid w:val="00313855"/>
    <w:rsid w:val="00314AA1"/>
    <w:rsid w:val="00314EE7"/>
    <w:rsid w:val="00315E81"/>
    <w:rsid w:val="00316103"/>
    <w:rsid w:val="003162C7"/>
    <w:rsid w:val="003167D7"/>
    <w:rsid w:val="003174D6"/>
    <w:rsid w:val="003177E0"/>
    <w:rsid w:val="00317CB0"/>
    <w:rsid w:val="00317CDF"/>
    <w:rsid w:val="00317D3B"/>
    <w:rsid w:val="0032084D"/>
    <w:rsid w:val="00320B95"/>
    <w:rsid w:val="00320C86"/>
    <w:rsid w:val="003211F9"/>
    <w:rsid w:val="0032212D"/>
    <w:rsid w:val="00322487"/>
    <w:rsid w:val="003237E5"/>
    <w:rsid w:val="00323FED"/>
    <w:rsid w:val="003241DD"/>
    <w:rsid w:val="0032508B"/>
    <w:rsid w:val="00325280"/>
    <w:rsid w:val="0032716C"/>
    <w:rsid w:val="00327FEC"/>
    <w:rsid w:val="0033175C"/>
    <w:rsid w:val="003317C5"/>
    <w:rsid w:val="00331916"/>
    <w:rsid w:val="00332B5D"/>
    <w:rsid w:val="0033349A"/>
    <w:rsid w:val="003338B1"/>
    <w:rsid w:val="00334393"/>
    <w:rsid w:val="003345E2"/>
    <w:rsid w:val="003359DD"/>
    <w:rsid w:val="00336590"/>
    <w:rsid w:val="00336DA8"/>
    <w:rsid w:val="0034008F"/>
    <w:rsid w:val="0034034D"/>
    <w:rsid w:val="00341415"/>
    <w:rsid w:val="003429BC"/>
    <w:rsid w:val="00342AD5"/>
    <w:rsid w:val="00343AEA"/>
    <w:rsid w:val="003443F7"/>
    <w:rsid w:val="00344DDE"/>
    <w:rsid w:val="00345234"/>
    <w:rsid w:val="00347055"/>
    <w:rsid w:val="00350A30"/>
    <w:rsid w:val="00350A5F"/>
    <w:rsid w:val="00350FCE"/>
    <w:rsid w:val="00351A3B"/>
    <w:rsid w:val="00351EC6"/>
    <w:rsid w:val="00351F24"/>
    <w:rsid w:val="003524C6"/>
    <w:rsid w:val="00353E85"/>
    <w:rsid w:val="003542F9"/>
    <w:rsid w:val="00354995"/>
    <w:rsid w:val="00355173"/>
    <w:rsid w:val="003559B0"/>
    <w:rsid w:val="00357D01"/>
    <w:rsid w:val="00361060"/>
    <w:rsid w:val="00361DC7"/>
    <w:rsid w:val="00362730"/>
    <w:rsid w:val="00362CE0"/>
    <w:rsid w:val="00362D9C"/>
    <w:rsid w:val="00363081"/>
    <w:rsid w:val="003635F0"/>
    <w:rsid w:val="00363F84"/>
    <w:rsid w:val="0036448A"/>
    <w:rsid w:val="00364B87"/>
    <w:rsid w:val="00365649"/>
    <w:rsid w:val="0036600B"/>
    <w:rsid w:val="003662F2"/>
    <w:rsid w:val="003664CD"/>
    <w:rsid w:val="003670E9"/>
    <w:rsid w:val="00367142"/>
    <w:rsid w:val="0037141E"/>
    <w:rsid w:val="00371610"/>
    <w:rsid w:val="00371E2C"/>
    <w:rsid w:val="0037358E"/>
    <w:rsid w:val="00374E36"/>
    <w:rsid w:val="003800AA"/>
    <w:rsid w:val="003809D8"/>
    <w:rsid w:val="00381694"/>
    <w:rsid w:val="0038245C"/>
    <w:rsid w:val="0038268C"/>
    <w:rsid w:val="00383C04"/>
    <w:rsid w:val="00383D11"/>
    <w:rsid w:val="00383D53"/>
    <w:rsid w:val="00384B1F"/>
    <w:rsid w:val="00384D78"/>
    <w:rsid w:val="003853F7"/>
    <w:rsid w:val="00385B42"/>
    <w:rsid w:val="003863E3"/>
    <w:rsid w:val="00386535"/>
    <w:rsid w:val="003877AA"/>
    <w:rsid w:val="00387906"/>
    <w:rsid w:val="00387D21"/>
    <w:rsid w:val="00387EDD"/>
    <w:rsid w:val="00387F9E"/>
    <w:rsid w:val="00390DDC"/>
    <w:rsid w:val="00391268"/>
    <w:rsid w:val="003919D4"/>
    <w:rsid w:val="003920E7"/>
    <w:rsid w:val="003926CB"/>
    <w:rsid w:val="00393C16"/>
    <w:rsid w:val="00393C31"/>
    <w:rsid w:val="00394D07"/>
    <w:rsid w:val="00395B0A"/>
    <w:rsid w:val="00396206"/>
    <w:rsid w:val="003969DE"/>
    <w:rsid w:val="00396BC2"/>
    <w:rsid w:val="00397317"/>
    <w:rsid w:val="00397620"/>
    <w:rsid w:val="003A06D4"/>
    <w:rsid w:val="003A0D10"/>
    <w:rsid w:val="003A149B"/>
    <w:rsid w:val="003A19D7"/>
    <w:rsid w:val="003A28CD"/>
    <w:rsid w:val="003A40C6"/>
    <w:rsid w:val="003A42BB"/>
    <w:rsid w:val="003A4366"/>
    <w:rsid w:val="003A4482"/>
    <w:rsid w:val="003A4755"/>
    <w:rsid w:val="003A5621"/>
    <w:rsid w:val="003A6FAB"/>
    <w:rsid w:val="003A7385"/>
    <w:rsid w:val="003B0215"/>
    <w:rsid w:val="003B02A0"/>
    <w:rsid w:val="003B2736"/>
    <w:rsid w:val="003B29A7"/>
    <w:rsid w:val="003B375E"/>
    <w:rsid w:val="003B4212"/>
    <w:rsid w:val="003B4605"/>
    <w:rsid w:val="003B55D0"/>
    <w:rsid w:val="003B5D49"/>
    <w:rsid w:val="003B77C2"/>
    <w:rsid w:val="003C05E2"/>
    <w:rsid w:val="003C1747"/>
    <w:rsid w:val="003C2915"/>
    <w:rsid w:val="003C29AA"/>
    <w:rsid w:val="003C2A58"/>
    <w:rsid w:val="003C30CF"/>
    <w:rsid w:val="003C351D"/>
    <w:rsid w:val="003C41B1"/>
    <w:rsid w:val="003C4CE7"/>
    <w:rsid w:val="003C4F3D"/>
    <w:rsid w:val="003C4FA5"/>
    <w:rsid w:val="003C5159"/>
    <w:rsid w:val="003C5F0B"/>
    <w:rsid w:val="003C622B"/>
    <w:rsid w:val="003C691F"/>
    <w:rsid w:val="003C6DB0"/>
    <w:rsid w:val="003D065C"/>
    <w:rsid w:val="003D29DF"/>
    <w:rsid w:val="003D2A9E"/>
    <w:rsid w:val="003D2B59"/>
    <w:rsid w:val="003D362A"/>
    <w:rsid w:val="003D56AD"/>
    <w:rsid w:val="003D5E00"/>
    <w:rsid w:val="003D5E3E"/>
    <w:rsid w:val="003D654D"/>
    <w:rsid w:val="003D7C0F"/>
    <w:rsid w:val="003E05A3"/>
    <w:rsid w:val="003E0DCF"/>
    <w:rsid w:val="003E1714"/>
    <w:rsid w:val="003E1791"/>
    <w:rsid w:val="003E1A2F"/>
    <w:rsid w:val="003E2170"/>
    <w:rsid w:val="003E272B"/>
    <w:rsid w:val="003E2956"/>
    <w:rsid w:val="003E2D62"/>
    <w:rsid w:val="003E4A27"/>
    <w:rsid w:val="003E595D"/>
    <w:rsid w:val="003E6586"/>
    <w:rsid w:val="003E686C"/>
    <w:rsid w:val="003E6E5E"/>
    <w:rsid w:val="003E7237"/>
    <w:rsid w:val="003E7727"/>
    <w:rsid w:val="003E7A64"/>
    <w:rsid w:val="003F047F"/>
    <w:rsid w:val="003F0DD3"/>
    <w:rsid w:val="003F16F9"/>
    <w:rsid w:val="003F1745"/>
    <w:rsid w:val="003F2F85"/>
    <w:rsid w:val="003F3288"/>
    <w:rsid w:val="003F3DA0"/>
    <w:rsid w:val="003F45D5"/>
    <w:rsid w:val="003F59DE"/>
    <w:rsid w:val="003F5AA3"/>
    <w:rsid w:val="003F5E0D"/>
    <w:rsid w:val="003F64AA"/>
    <w:rsid w:val="003F70F7"/>
    <w:rsid w:val="003F7355"/>
    <w:rsid w:val="003F741D"/>
    <w:rsid w:val="003F79DA"/>
    <w:rsid w:val="00400165"/>
    <w:rsid w:val="00400D58"/>
    <w:rsid w:val="00402246"/>
    <w:rsid w:val="00402544"/>
    <w:rsid w:val="00402938"/>
    <w:rsid w:val="00403224"/>
    <w:rsid w:val="00403831"/>
    <w:rsid w:val="0040427F"/>
    <w:rsid w:val="004065E9"/>
    <w:rsid w:val="00406B81"/>
    <w:rsid w:val="00406CA2"/>
    <w:rsid w:val="004072DB"/>
    <w:rsid w:val="0040787C"/>
    <w:rsid w:val="00410887"/>
    <w:rsid w:val="00410A4B"/>
    <w:rsid w:val="00410F59"/>
    <w:rsid w:val="004123EF"/>
    <w:rsid w:val="004144BA"/>
    <w:rsid w:val="004151CD"/>
    <w:rsid w:val="004158A4"/>
    <w:rsid w:val="00415D64"/>
    <w:rsid w:val="00416276"/>
    <w:rsid w:val="0041675C"/>
    <w:rsid w:val="00416C39"/>
    <w:rsid w:val="00417743"/>
    <w:rsid w:val="00417822"/>
    <w:rsid w:val="00420362"/>
    <w:rsid w:val="00420B4B"/>
    <w:rsid w:val="00420E10"/>
    <w:rsid w:val="00420E4C"/>
    <w:rsid w:val="004217A9"/>
    <w:rsid w:val="00421D24"/>
    <w:rsid w:val="004224C6"/>
    <w:rsid w:val="00422F89"/>
    <w:rsid w:val="00423B6D"/>
    <w:rsid w:val="00423EE7"/>
    <w:rsid w:val="0042563F"/>
    <w:rsid w:val="0042565F"/>
    <w:rsid w:val="00425A60"/>
    <w:rsid w:val="00425F69"/>
    <w:rsid w:val="00426B4D"/>
    <w:rsid w:val="00426F8D"/>
    <w:rsid w:val="0042762D"/>
    <w:rsid w:val="00427771"/>
    <w:rsid w:val="004277BD"/>
    <w:rsid w:val="00427B5D"/>
    <w:rsid w:val="00430801"/>
    <w:rsid w:val="00431DE8"/>
    <w:rsid w:val="00433CCC"/>
    <w:rsid w:val="00433E61"/>
    <w:rsid w:val="00433FC4"/>
    <w:rsid w:val="0043536A"/>
    <w:rsid w:val="00436F41"/>
    <w:rsid w:val="004371CE"/>
    <w:rsid w:val="004372A0"/>
    <w:rsid w:val="00437EE5"/>
    <w:rsid w:val="00440337"/>
    <w:rsid w:val="00440BD9"/>
    <w:rsid w:val="00440C68"/>
    <w:rsid w:val="0044177F"/>
    <w:rsid w:val="004424AF"/>
    <w:rsid w:val="004425B7"/>
    <w:rsid w:val="0044286B"/>
    <w:rsid w:val="004433B3"/>
    <w:rsid w:val="00445B61"/>
    <w:rsid w:val="0044716D"/>
    <w:rsid w:val="00447B8D"/>
    <w:rsid w:val="00447F55"/>
    <w:rsid w:val="00447F7C"/>
    <w:rsid w:val="0045060D"/>
    <w:rsid w:val="004512FE"/>
    <w:rsid w:val="00451D9D"/>
    <w:rsid w:val="004520F2"/>
    <w:rsid w:val="00452126"/>
    <w:rsid w:val="004528C9"/>
    <w:rsid w:val="00453635"/>
    <w:rsid w:val="004543A3"/>
    <w:rsid w:val="0045725F"/>
    <w:rsid w:val="00457507"/>
    <w:rsid w:val="00460151"/>
    <w:rsid w:val="00460172"/>
    <w:rsid w:val="00461556"/>
    <w:rsid w:val="00465769"/>
    <w:rsid w:val="00465D71"/>
    <w:rsid w:val="0046617E"/>
    <w:rsid w:val="0046619A"/>
    <w:rsid w:val="004663AF"/>
    <w:rsid w:val="00466B3D"/>
    <w:rsid w:val="00467C5A"/>
    <w:rsid w:val="00467E69"/>
    <w:rsid w:val="00470C6A"/>
    <w:rsid w:val="004714E3"/>
    <w:rsid w:val="00471B26"/>
    <w:rsid w:val="00471BC7"/>
    <w:rsid w:val="0047269D"/>
    <w:rsid w:val="004726D0"/>
    <w:rsid w:val="00472865"/>
    <w:rsid w:val="0047376E"/>
    <w:rsid w:val="00473CD2"/>
    <w:rsid w:val="004740EC"/>
    <w:rsid w:val="004742CD"/>
    <w:rsid w:val="0047479F"/>
    <w:rsid w:val="00475CB1"/>
    <w:rsid w:val="00475EA6"/>
    <w:rsid w:val="004766BF"/>
    <w:rsid w:val="00477DDB"/>
    <w:rsid w:val="0048070F"/>
    <w:rsid w:val="00480DF4"/>
    <w:rsid w:val="00481063"/>
    <w:rsid w:val="004825F8"/>
    <w:rsid w:val="00483509"/>
    <w:rsid w:val="00483F21"/>
    <w:rsid w:val="004844AF"/>
    <w:rsid w:val="00484969"/>
    <w:rsid w:val="0048597B"/>
    <w:rsid w:val="00486308"/>
    <w:rsid w:val="004869B6"/>
    <w:rsid w:val="004873B3"/>
    <w:rsid w:val="0048787D"/>
    <w:rsid w:val="004901A9"/>
    <w:rsid w:val="00491801"/>
    <w:rsid w:val="004918AB"/>
    <w:rsid w:val="00492118"/>
    <w:rsid w:val="0049397E"/>
    <w:rsid w:val="00493C7B"/>
    <w:rsid w:val="00494098"/>
    <w:rsid w:val="004949DD"/>
    <w:rsid w:val="00496835"/>
    <w:rsid w:val="00496ACF"/>
    <w:rsid w:val="004A0E17"/>
    <w:rsid w:val="004A12AF"/>
    <w:rsid w:val="004A239B"/>
    <w:rsid w:val="004A2C3D"/>
    <w:rsid w:val="004A3301"/>
    <w:rsid w:val="004A4E42"/>
    <w:rsid w:val="004A5926"/>
    <w:rsid w:val="004A5AE6"/>
    <w:rsid w:val="004A6D3B"/>
    <w:rsid w:val="004A747A"/>
    <w:rsid w:val="004B0578"/>
    <w:rsid w:val="004B1E87"/>
    <w:rsid w:val="004B4E85"/>
    <w:rsid w:val="004B6B90"/>
    <w:rsid w:val="004B71EA"/>
    <w:rsid w:val="004B7E93"/>
    <w:rsid w:val="004B7EF6"/>
    <w:rsid w:val="004C02D3"/>
    <w:rsid w:val="004C1441"/>
    <w:rsid w:val="004C2033"/>
    <w:rsid w:val="004C21A1"/>
    <w:rsid w:val="004C435D"/>
    <w:rsid w:val="004C4B51"/>
    <w:rsid w:val="004C4BDB"/>
    <w:rsid w:val="004C4D15"/>
    <w:rsid w:val="004C4FD6"/>
    <w:rsid w:val="004C53B8"/>
    <w:rsid w:val="004C540C"/>
    <w:rsid w:val="004C5EF4"/>
    <w:rsid w:val="004C6DD8"/>
    <w:rsid w:val="004C79C9"/>
    <w:rsid w:val="004D005D"/>
    <w:rsid w:val="004D0D11"/>
    <w:rsid w:val="004D1095"/>
    <w:rsid w:val="004D144D"/>
    <w:rsid w:val="004D209C"/>
    <w:rsid w:val="004D253F"/>
    <w:rsid w:val="004D267B"/>
    <w:rsid w:val="004D2BBE"/>
    <w:rsid w:val="004D3043"/>
    <w:rsid w:val="004D3CCC"/>
    <w:rsid w:val="004D40BA"/>
    <w:rsid w:val="004D447E"/>
    <w:rsid w:val="004D4829"/>
    <w:rsid w:val="004D4A8C"/>
    <w:rsid w:val="004D4D07"/>
    <w:rsid w:val="004D5EE6"/>
    <w:rsid w:val="004D5EF7"/>
    <w:rsid w:val="004D6294"/>
    <w:rsid w:val="004D69D6"/>
    <w:rsid w:val="004D7FA4"/>
    <w:rsid w:val="004E1ACC"/>
    <w:rsid w:val="004E1B69"/>
    <w:rsid w:val="004E5EE1"/>
    <w:rsid w:val="004E5F5D"/>
    <w:rsid w:val="004F0D8A"/>
    <w:rsid w:val="004F203C"/>
    <w:rsid w:val="004F23FA"/>
    <w:rsid w:val="004F28FC"/>
    <w:rsid w:val="004F2B75"/>
    <w:rsid w:val="004F428E"/>
    <w:rsid w:val="004F42C8"/>
    <w:rsid w:val="004F4334"/>
    <w:rsid w:val="004F48A4"/>
    <w:rsid w:val="004F4A31"/>
    <w:rsid w:val="004F4B37"/>
    <w:rsid w:val="004F4D01"/>
    <w:rsid w:val="004F54D4"/>
    <w:rsid w:val="004F6141"/>
    <w:rsid w:val="004F7F05"/>
    <w:rsid w:val="004F7F48"/>
    <w:rsid w:val="00500101"/>
    <w:rsid w:val="0050011A"/>
    <w:rsid w:val="00500B38"/>
    <w:rsid w:val="00501C66"/>
    <w:rsid w:val="00501E47"/>
    <w:rsid w:val="00502008"/>
    <w:rsid w:val="005023DE"/>
    <w:rsid w:val="00502A3C"/>
    <w:rsid w:val="005054C4"/>
    <w:rsid w:val="005062BD"/>
    <w:rsid w:val="00506644"/>
    <w:rsid w:val="00507668"/>
    <w:rsid w:val="00507A0B"/>
    <w:rsid w:val="00507AC0"/>
    <w:rsid w:val="00507F07"/>
    <w:rsid w:val="00507F1B"/>
    <w:rsid w:val="00510196"/>
    <w:rsid w:val="0051088F"/>
    <w:rsid w:val="00510E68"/>
    <w:rsid w:val="00511F60"/>
    <w:rsid w:val="005123B5"/>
    <w:rsid w:val="00513186"/>
    <w:rsid w:val="00513728"/>
    <w:rsid w:val="00513A56"/>
    <w:rsid w:val="00516713"/>
    <w:rsid w:val="00516FBC"/>
    <w:rsid w:val="005175D8"/>
    <w:rsid w:val="005214C6"/>
    <w:rsid w:val="00521EB7"/>
    <w:rsid w:val="005220F6"/>
    <w:rsid w:val="0052297B"/>
    <w:rsid w:val="00522C41"/>
    <w:rsid w:val="00523090"/>
    <w:rsid w:val="005241F5"/>
    <w:rsid w:val="00524281"/>
    <w:rsid w:val="0052438A"/>
    <w:rsid w:val="005246BD"/>
    <w:rsid w:val="00524A7B"/>
    <w:rsid w:val="00527E91"/>
    <w:rsid w:val="00530C82"/>
    <w:rsid w:val="00530D4F"/>
    <w:rsid w:val="00531111"/>
    <w:rsid w:val="0053111C"/>
    <w:rsid w:val="005318CD"/>
    <w:rsid w:val="005329A8"/>
    <w:rsid w:val="00532E3F"/>
    <w:rsid w:val="00534456"/>
    <w:rsid w:val="0053452E"/>
    <w:rsid w:val="00534AE8"/>
    <w:rsid w:val="00534D6F"/>
    <w:rsid w:val="00534FF6"/>
    <w:rsid w:val="005352E1"/>
    <w:rsid w:val="00535315"/>
    <w:rsid w:val="00536B32"/>
    <w:rsid w:val="00537601"/>
    <w:rsid w:val="00537877"/>
    <w:rsid w:val="00541820"/>
    <w:rsid w:val="005431C9"/>
    <w:rsid w:val="00543346"/>
    <w:rsid w:val="0054364A"/>
    <w:rsid w:val="00546B8E"/>
    <w:rsid w:val="00546D71"/>
    <w:rsid w:val="00546F0C"/>
    <w:rsid w:val="00547263"/>
    <w:rsid w:val="0055059C"/>
    <w:rsid w:val="00551072"/>
    <w:rsid w:val="0055246E"/>
    <w:rsid w:val="00552C74"/>
    <w:rsid w:val="0055323F"/>
    <w:rsid w:val="005538AC"/>
    <w:rsid w:val="0055437B"/>
    <w:rsid w:val="00554F25"/>
    <w:rsid w:val="00555590"/>
    <w:rsid w:val="005557C4"/>
    <w:rsid w:val="00556076"/>
    <w:rsid w:val="005571DA"/>
    <w:rsid w:val="0055748F"/>
    <w:rsid w:val="00561209"/>
    <w:rsid w:val="005632E1"/>
    <w:rsid w:val="00564718"/>
    <w:rsid w:val="00564F42"/>
    <w:rsid w:val="0056551A"/>
    <w:rsid w:val="005661B5"/>
    <w:rsid w:val="00567D62"/>
    <w:rsid w:val="0057169F"/>
    <w:rsid w:val="00571D3A"/>
    <w:rsid w:val="005735F0"/>
    <w:rsid w:val="00573E6C"/>
    <w:rsid w:val="00574B43"/>
    <w:rsid w:val="005750DC"/>
    <w:rsid w:val="00575A59"/>
    <w:rsid w:val="00575BAC"/>
    <w:rsid w:val="00576989"/>
    <w:rsid w:val="00576C52"/>
    <w:rsid w:val="00576C9D"/>
    <w:rsid w:val="00577D1B"/>
    <w:rsid w:val="005808B2"/>
    <w:rsid w:val="00580FEF"/>
    <w:rsid w:val="00581C82"/>
    <w:rsid w:val="0058391D"/>
    <w:rsid w:val="00583988"/>
    <w:rsid w:val="00584765"/>
    <w:rsid w:val="00586B83"/>
    <w:rsid w:val="00587D70"/>
    <w:rsid w:val="00590CF7"/>
    <w:rsid w:val="00591C0D"/>
    <w:rsid w:val="00592698"/>
    <w:rsid w:val="00592C25"/>
    <w:rsid w:val="005941CF"/>
    <w:rsid w:val="00595A17"/>
    <w:rsid w:val="0059616B"/>
    <w:rsid w:val="0059629A"/>
    <w:rsid w:val="005962C3"/>
    <w:rsid w:val="00596434"/>
    <w:rsid w:val="00596B54"/>
    <w:rsid w:val="00596C06"/>
    <w:rsid w:val="005A04D0"/>
    <w:rsid w:val="005A1351"/>
    <w:rsid w:val="005A21D4"/>
    <w:rsid w:val="005A2AB9"/>
    <w:rsid w:val="005A3878"/>
    <w:rsid w:val="005A479B"/>
    <w:rsid w:val="005A5B0A"/>
    <w:rsid w:val="005A650F"/>
    <w:rsid w:val="005A6E19"/>
    <w:rsid w:val="005A77FD"/>
    <w:rsid w:val="005A7AE7"/>
    <w:rsid w:val="005B0816"/>
    <w:rsid w:val="005B0C0A"/>
    <w:rsid w:val="005B105B"/>
    <w:rsid w:val="005B114A"/>
    <w:rsid w:val="005B11A1"/>
    <w:rsid w:val="005B1573"/>
    <w:rsid w:val="005B1A6A"/>
    <w:rsid w:val="005B2EF5"/>
    <w:rsid w:val="005B33A8"/>
    <w:rsid w:val="005B4822"/>
    <w:rsid w:val="005B4B2C"/>
    <w:rsid w:val="005B6078"/>
    <w:rsid w:val="005B6A64"/>
    <w:rsid w:val="005B6CEF"/>
    <w:rsid w:val="005C024D"/>
    <w:rsid w:val="005C0BFB"/>
    <w:rsid w:val="005C113E"/>
    <w:rsid w:val="005C144D"/>
    <w:rsid w:val="005C1A1D"/>
    <w:rsid w:val="005C21C7"/>
    <w:rsid w:val="005C2994"/>
    <w:rsid w:val="005C3F7F"/>
    <w:rsid w:val="005C5296"/>
    <w:rsid w:val="005C5A9B"/>
    <w:rsid w:val="005D0171"/>
    <w:rsid w:val="005D0289"/>
    <w:rsid w:val="005D1335"/>
    <w:rsid w:val="005D16B1"/>
    <w:rsid w:val="005D17DD"/>
    <w:rsid w:val="005D419E"/>
    <w:rsid w:val="005D54DB"/>
    <w:rsid w:val="005D57B6"/>
    <w:rsid w:val="005D6178"/>
    <w:rsid w:val="005E0B16"/>
    <w:rsid w:val="005E1EF4"/>
    <w:rsid w:val="005E1F03"/>
    <w:rsid w:val="005E2434"/>
    <w:rsid w:val="005E281D"/>
    <w:rsid w:val="005E2B77"/>
    <w:rsid w:val="005E2D09"/>
    <w:rsid w:val="005E2D62"/>
    <w:rsid w:val="005E32A3"/>
    <w:rsid w:val="005E4803"/>
    <w:rsid w:val="005E488E"/>
    <w:rsid w:val="005E5B69"/>
    <w:rsid w:val="005E5C07"/>
    <w:rsid w:val="005E5FE7"/>
    <w:rsid w:val="005E76C5"/>
    <w:rsid w:val="005E7E6D"/>
    <w:rsid w:val="005F10A6"/>
    <w:rsid w:val="005F1168"/>
    <w:rsid w:val="005F1474"/>
    <w:rsid w:val="005F20FD"/>
    <w:rsid w:val="005F225B"/>
    <w:rsid w:val="005F2C48"/>
    <w:rsid w:val="005F4520"/>
    <w:rsid w:val="005F4DC3"/>
    <w:rsid w:val="005F4E65"/>
    <w:rsid w:val="005F716C"/>
    <w:rsid w:val="005F7DD7"/>
    <w:rsid w:val="006026D9"/>
    <w:rsid w:val="00602A6E"/>
    <w:rsid w:val="00602BC6"/>
    <w:rsid w:val="00602F0A"/>
    <w:rsid w:val="00602F2E"/>
    <w:rsid w:val="00603ABA"/>
    <w:rsid w:val="00604282"/>
    <w:rsid w:val="006044E3"/>
    <w:rsid w:val="00604E27"/>
    <w:rsid w:val="00605AC6"/>
    <w:rsid w:val="00606D71"/>
    <w:rsid w:val="0060799B"/>
    <w:rsid w:val="00607AC6"/>
    <w:rsid w:val="006107C4"/>
    <w:rsid w:val="00610D7F"/>
    <w:rsid w:val="00612CCF"/>
    <w:rsid w:val="00612E36"/>
    <w:rsid w:val="00613603"/>
    <w:rsid w:val="00613A8D"/>
    <w:rsid w:val="00614617"/>
    <w:rsid w:val="00614753"/>
    <w:rsid w:val="006152C8"/>
    <w:rsid w:val="00616BA5"/>
    <w:rsid w:val="00617599"/>
    <w:rsid w:val="00620323"/>
    <w:rsid w:val="0062095F"/>
    <w:rsid w:val="006215EF"/>
    <w:rsid w:val="0062168D"/>
    <w:rsid w:val="00623989"/>
    <w:rsid w:val="00623D17"/>
    <w:rsid w:val="0062430D"/>
    <w:rsid w:val="00624695"/>
    <w:rsid w:val="006251EC"/>
    <w:rsid w:val="0062535F"/>
    <w:rsid w:val="006259E8"/>
    <w:rsid w:val="00626073"/>
    <w:rsid w:val="0062718C"/>
    <w:rsid w:val="00627A4D"/>
    <w:rsid w:val="00631328"/>
    <w:rsid w:val="006317FF"/>
    <w:rsid w:val="00632A78"/>
    <w:rsid w:val="00634D3E"/>
    <w:rsid w:val="006353D4"/>
    <w:rsid w:val="00635CC9"/>
    <w:rsid w:val="00636366"/>
    <w:rsid w:val="00636C1F"/>
    <w:rsid w:val="006371E4"/>
    <w:rsid w:val="00637C39"/>
    <w:rsid w:val="006401C8"/>
    <w:rsid w:val="00640853"/>
    <w:rsid w:val="006409FE"/>
    <w:rsid w:val="00641EBD"/>
    <w:rsid w:val="00642999"/>
    <w:rsid w:val="006435ED"/>
    <w:rsid w:val="00647C7F"/>
    <w:rsid w:val="00650531"/>
    <w:rsid w:val="006516CE"/>
    <w:rsid w:val="006518C2"/>
    <w:rsid w:val="00652ADA"/>
    <w:rsid w:val="00652E42"/>
    <w:rsid w:val="0065376D"/>
    <w:rsid w:val="00656DFD"/>
    <w:rsid w:val="00656F7D"/>
    <w:rsid w:val="00657465"/>
    <w:rsid w:val="006575E0"/>
    <w:rsid w:val="00657AE6"/>
    <w:rsid w:val="006607A9"/>
    <w:rsid w:val="00661074"/>
    <w:rsid w:val="00661DD6"/>
    <w:rsid w:val="0066245C"/>
    <w:rsid w:val="006642D2"/>
    <w:rsid w:val="006649A1"/>
    <w:rsid w:val="00665584"/>
    <w:rsid w:val="00666BB4"/>
    <w:rsid w:val="00666E81"/>
    <w:rsid w:val="006677DF"/>
    <w:rsid w:val="006701E7"/>
    <w:rsid w:val="00670F36"/>
    <w:rsid w:val="00671086"/>
    <w:rsid w:val="00671F69"/>
    <w:rsid w:val="00672808"/>
    <w:rsid w:val="00673271"/>
    <w:rsid w:val="00673618"/>
    <w:rsid w:val="00673C90"/>
    <w:rsid w:val="006741CD"/>
    <w:rsid w:val="006743EC"/>
    <w:rsid w:val="006747A2"/>
    <w:rsid w:val="00674819"/>
    <w:rsid w:val="00674A3A"/>
    <w:rsid w:val="006754A3"/>
    <w:rsid w:val="00675A02"/>
    <w:rsid w:val="00675CDF"/>
    <w:rsid w:val="0067701B"/>
    <w:rsid w:val="006816CF"/>
    <w:rsid w:val="00683A95"/>
    <w:rsid w:val="00683FB7"/>
    <w:rsid w:val="006850F3"/>
    <w:rsid w:val="00686595"/>
    <w:rsid w:val="00686AE8"/>
    <w:rsid w:val="00687719"/>
    <w:rsid w:val="0068785A"/>
    <w:rsid w:val="00687E34"/>
    <w:rsid w:val="006903FC"/>
    <w:rsid w:val="0069186C"/>
    <w:rsid w:val="00691A26"/>
    <w:rsid w:val="00691BFF"/>
    <w:rsid w:val="0069253F"/>
    <w:rsid w:val="00694A7B"/>
    <w:rsid w:val="00694C00"/>
    <w:rsid w:val="006950E7"/>
    <w:rsid w:val="00695A16"/>
    <w:rsid w:val="00695D20"/>
    <w:rsid w:val="00696F17"/>
    <w:rsid w:val="006A1CD0"/>
    <w:rsid w:val="006A25C1"/>
    <w:rsid w:val="006A2A6A"/>
    <w:rsid w:val="006A347B"/>
    <w:rsid w:val="006A35FE"/>
    <w:rsid w:val="006A3FDF"/>
    <w:rsid w:val="006A7CC9"/>
    <w:rsid w:val="006B2CBE"/>
    <w:rsid w:val="006B32C7"/>
    <w:rsid w:val="006B3A0E"/>
    <w:rsid w:val="006B3A58"/>
    <w:rsid w:val="006B4578"/>
    <w:rsid w:val="006B4973"/>
    <w:rsid w:val="006B4A9E"/>
    <w:rsid w:val="006B4F83"/>
    <w:rsid w:val="006B6C03"/>
    <w:rsid w:val="006B7684"/>
    <w:rsid w:val="006B7FB3"/>
    <w:rsid w:val="006C094A"/>
    <w:rsid w:val="006C19BE"/>
    <w:rsid w:val="006C23CB"/>
    <w:rsid w:val="006C2534"/>
    <w:rsid w:val="006C276C"/>
    <w:rsid w:val="006C2C29"/>
    <w:rsid w:val="006C2FCE"/>
    <w:rsid w:val="006C33B5"/>
    <w:rsid w:val="006C48AD"/>
    <w:rsid w:val="006C48EF"/>
    <w:rsid w:val="006C54E0"/>
    <w:rsid w:val="006C5AB2"/>
    <w:rsid w:val="006C7404"/>
    <w:rsid w:val="006D1024"/>
    <w:rsid w:val="006D15F2"/>
    <w:rsid w:val="006D1EF4"/>
    <w:rsid w:val="006D2317"/>
    <w:rsid w:val="006D2FCF"/>
    <w:rsid w:val="006D322D"/>
    <w:rsid w:val="006D384C"/>
    <w:rsid w:val="006D442D"/>
    <w:rsid w:val="006D585D"/>
    <w:rsid w:val="006D5899"/>
    <w:rsid w:val="006D590C"/>
    <w:rsid w:val="006D63CB"/>
    <w:rsid w:val="006E2AC6"/>
    <w:rsid w:val="006E35CE"/>
    <w:rsid w:val="006E3A5F"/>
    <w:rsid w:val="006E3D09"/>
    <w:rsid w:val="006E3EB9"/>
    <w:rsid w:val="006E3F00"/>
    <w:rsid w:val="006E455D"/>
    <w:rsid w:val="006E686D"/>
    <w:rsid w:val="006E6A8D"/>
    <w:rsid w:val="006E70CA"/>
    <w:rsid w:val="006F08BD"/>
    <w:rsid w:val="006F118A"/>
    <w:rsid w:val="006F1C60"/>
    <w:rsid w:val="006F3CDB"/>
    <w:rsid w:val="006F47CE"/>
    <w:rsid w:val="006F585D"/>
    <w:rsid w:val="006F5F98"/>
    <w:rsid w:val="006F65F2"/>
    <w:rsid w:val="006F68C1"/>
    <w:rsid w:val="006F7DA8"/>
    <w:rsid w:val="006F7F3B"/>
    <w:rsid w:val="006F7FBE"/>
    <w:rsid w:val="007008B4"/>
    <w:rsid w:val="007014B8"/>
    <w:rsid w:val="00701713"/>
    <w:rsid w:val="00701A5F"/>
    <w:rsid w:val="0070293D"/>
    <w:rsid w:val="00704175"/>
    <w:rsid w:val="00704474"/>
    <w:rsid w:val="00704DF0"/>
    <w:rsid w:val="00704E52"/>
    <w:rsid w:val="007050C7"/>
    <w:rsid w:val="00706CCE"/>
    <w:rsid w:val="0070754E"/>
    <w:rsid w:val="00707AEC"/>
    <w:rsid w:val="0071059F"/>
    <w:rsid w:val="00711447"/>
    <w:rsid w:val="0071148E"/>
    <w:rsid w:val="00711841"/>
    <w:rsid w:val="00711A98"/>
    <w:rsid w:val="00712001"/>
    <w:rsid w:val="00713567"/>
    <w:rsid w:val="00714893"/>
    <w:rsid w:val="007164B3"/>
    <w:rsid w:val="007164CE"/>
    <w:rsid w:val="00716ED6"/>
    <w:rsid w:val="00717873"/>
    <w:rsid w:val="0072012B"/>
    <w:rsid w:val="00721407"/>
    <w:rsid w:val="007228E2"/>
    <w:rsid w:val="00722AC3"/>
    <w:rsid w:val="00724809"/>
    <w:rsid w:val="00724C97"/>
    <w:rsid w:val="00724E6A"/>
    <w:rsid w:val="007254B4"/>
    <w:rsid w:val="00726153"/>
    <w:rsid w:val="00726C65"/>
    <w:rsid w:val="007300DE"/>
    <w:rsid w:val="00730264"/>
    <w:rsid w:val="00731147"/>
    <w:rsid w:val="00731BB2"/>
    <w:rsid w:val="00732EA6"/>
    <w:rsid w:val="00733360"/>
    <w:rsid w:val="0073366B"/>
    <w:rsid w:val="0073370A"/>
    <w:rsid w:val="00733895"/>
    <w:rsid w:val="007341E9"/>
    <w:rsid w:val="00735A6E"/>
    <w:rsid w:val="00737B10"/>
    <w:rsid w:val="00737E49"/>
    <w:rsid w:val="00740115"/>
    <w:rsid w:val="0074048D"/>
    <w:rsid w:val="007404DE"/>
    <w:rsid w:val="00740759"/>
    <w:rsid w:val="00740917"/>
    <w:rsid w:val="007413CC"/>
    <w:rsid w:val="007419BB"/>
    <w:rsid w:val="00742BDE"/>
    <w:rsid w:val="0074380B"/>
    <w:rsid w:val="00744BDC"/>
    <w:rsid w:val="00746EDC"/>
    <w:rsid w:val="00747568"/>
    <w:rsid w:val="00750129"/>
    <w:rsid w:val="0075017C"/>
    <w:rsid w:val="007501B4"/>
    <w:rsid w:val="00750A37"/>
    <w:rsid w:val="00751A23"/>
    <w:rsid w:val="00751F4B"/>
    <w:rsid w:val="00752775"/>
    <w:rsid w:val="00753561"/>
    <w:rsid w:val="00753DC5"/>
    <w:rsid w:val="00753F67"/>
    <w:rsid w:val="0075432A"/>
    <w:rsid w:val="00754994"/>
    <w:rsid w:val="00754EDE"/>
    <w:rsid w:val="00756244"/>
    <w:rsid w:val="0075749F"/>
    <w:rsid w:val="00757643"/>
    <w:rsid w:val="00757867"/>
    <w:rsid w:val="0076167F"/>
    <w:rsid w:val="0076205F"/>
    <w:rsid w:val="00762470"/>
    <w:rsid w:val="00762A97"/>
    <w:rsid w:val="00762F26"/>
    <w:rsid w:val="007631FC"/>
    <w:rsid w:val="007637C2"/>
    <w:rsid w:val="00763C5B"/>
    <w:rsid w:val="00765165"/>
    <w:rsid w:val="00765987"/>
    <w:rsid w:val="00766612"/>
    <w:rsid w:val="00766C65"/>
    <w:rsid w:val="00767238"/>
    <w:rsid w:val="007674AA"/>
    <w:rsid w:val="00767F76"/>
    <w:rsid w:val="00770315"/>
    <w:rsid w:val="00770AA3"/>
    <w:rsid w:val="007721D7"/>
    <w:rsid w:val="007730FC"/>
    <w:rsid w:val="0077414D"/>
    <w:rsid w:val="00774BBE"/>
    <w:rsid w:val="007760F8"/>
    <w:rsid w:val="00776339"/>
    <w:rsid w:val="007774DF"/>
    <w:rsid w:val="00780E29"/>
    <w:rsid w:val="00781581"/>
    <w:rsid w:val="00782432"/>
    <w:rsid w:val="00783324"/>
    <w:rsid w:val="00783DAA"/>
    <w:rsid w:val="00784199"/>
    <w:rsid w:val="00784BF5"/>
    <w:rsid w:val="00784EC5"/>
    <w:rsid w:val="00785E17"/>
    <w:rsid w:val="00786220"/>
    <w:rsid w:val="007865B2"/>
    <w:rsid w:val="00786A6C"/>
    <w:rsid w:val="00787CAF"/>
    <w:rsid w:val="00790477"/>
    <w:rsid w:val="007905DD"/>
    <w:rsid w:val="00791E2B"/>
    <w:rsid w:val="007924D2"/>
    <w:rsid w:val="007926B9"/>
    <w:rsid w:val="0079308D"/>
    <w:rsid w:val="00793C55"/>
    <w:rsid w:val="0079467C"/>
    <w:rsid w:val="0079484D"/>
    <w:rsid w:val="00794A71"/>
    <w:rsid w:val="00794D91"/>
    <w:rsid w:val="00794D9D"/>
    <w:rsid w:val="00794DC0"/>
    <w:rsid w:val="007954E4"/>
    <w:rsid w:val="007A1B53"/>
    <w:rsid w:val="007A2309"/>
    <w:rsid w:val="007A2D38"/>
    <w:rsid w:val="007A35D8"/>
    <w:rsid w:val="007A35DF"/>
    <w:rsid w:val="007A3DAB"/>
    <w:rsid w:val="007A6F16"/>
    <w:rsid w:val="007A7223"/>
    <w:rsid w:val="007A7762"/>
    <w:rsid w:val="007A78FC"/>
    <w:rsid w:val="007B003B"/>
    <w:rsid w:val="007B0E80"/>
    <w:rsid w:val="007B14C3"/>
    <w:rsid w:val="007B22AC"/>
    <w:rsid w:val="007B3230"/>
    <w:rsid w:val="007B453A"/>
    <w:rsid w:val="007B5635"/>
    <w:rsid w:val="007B58B8"/>
    <w:rsid w:val="007B5D0B"/>
    <w:rsid w:val="007B5FC1"/>
    <w:rsid w:val="007B6AD5"/>
    <w:rsid w:val="007B6D9D"/>
    <w:rsid w:val="007B72C4"/>
    <w:rsid w:val="007B78B5"/>
    <w:rsid w:val="007B7CA1"/>
    <w:rsid w:val="007C09FE"/>
    <w:rsid w:val="007C0A40"/>
    <w:rsid w:val="007C1022"/>
    <w:rsid w:val="007C2065"/>
    <w:rsid w:val="007C35B1"/>
    <w:rsid w:val="007C4050"/>
    <w:rsid w:val="007C4760"/>
    <w:rsid w:val="007C560F"/>
    <w:rsid w:val="007C5623"/>
    <w:rsid w:val="007C59AA"/>
    <w:rsid w:val="007C67C6"/>
    <w:rsid w:val="007D1B9D"/>
    <w:rsid w:val="007D2583"/>
    <w:rsid w:val="007D2C23"/>
    <w:rsid w:val="007D38FB"/>
    <w:rsid w:val="007D54E1"/>
    <w:rsid w:val="007D5B62"/>
    <w:rsid w:val="007D64CD"/>
    <w:rsid w:val="007D6F05"/>
    <w:rsid w:val="007D7911"/>
    <w:rsid w:val="007E0027"/>
    <w:rsid w:val="007E02EF"/>
    <w:rsid w:val="007E1A5C"/>
    <w:rsid w:val="007E1ECF"/>
    <w:rsid w:val="007E23D5"/>
    <w:rsid w:val="007E2ED7"/>
    <w:rsid w:val="007E30F6"/>
    <w:rsid w:val="007E3396"/>
    <w:rsid w:val="007E3CF2"/>
    <w:rsid w:val="007E40A5"/>
    <w:rsid w:val="007E43D8"/>
    <w:rsid w:val="007E545E"/>
    <w:rsid w:val="007E55F4"/>
    <w:rsid w:val="007E67E8"/>
    <w:rsid w:val="007E7367"/>
    <w:rsid w:val="007E7854"/>
    <w:rsid w:val="007F4A21"/>
    <w:rsid w:val="007F4A74"/>
    <w:rsid w:val="007F4BAF"/>
    <w:rsid w:val="007F4DFF"/>
    <w:rsid w:val="007F5DE4"/>
    <w:rsid w:val="007F707F"/>
    <w:rsid w:val="007F7FC0"/>
    <w:rsid w:val="008005DF"/>
    <w:rsid w:val="0080229F"/>
    <w:rsid w:val="00803795"/>
    <w:rsid w:val="0080393E"/>
    <w:rsid w:val="008039A8"/>
    <w:rsid w:val="00803D01"/>
    <w:rsid w:val="008040BC"/>
    <w:rsid w:val="00807525"/>
    <w:rsid w:val="0081036E"/>
    <w:rsid w:val="00810E63"/>
    <w:rsid w:val="00811614"/>
    <w:rsid w:val="00811D87"/>
    <w:rsid w:val="00812116"/>
    <w:rsid w:val="008128EC"/>
    <w:rsid w:val="00812AA4"/>
    <w:rsid w:val="00812F6D"/>
    <w:rsid w:val="008136E6"/>
    <w:rsid w:val="0081370A"/>
    <w:rsid w:val="0081429D"/>
    <w:rsid w:val="008155A8"/>
    <w:rsid w:val="00815B04"/>
    <w:rsid w:val="00815F94"/>
    <w:rsid w:val="008161CD"/>
    <w:rsid w:val="00816528"/>
    <w:rsid w:val="00816689"/>
    <w:rsid w:val="00817D20"/>
    <w:rsid w:val="008215C2"/>
    <w:rsid w:val="0082166E"/>
    <w:rsid w:val="0082167F"/>
    <w:rsid w:val="00821E77"/>
    <w:rsid w:val="00822A7E"/>
    <w:rsid w:val="00822F50"/>
    <w:rsid w:val="0082387F"/>
    <w:rsid w:val="00824B5E"/>
    <w:rsid w:val="00825040"/>
    <w:rsid w:val="008257C8"/>
    <w:rsid w:val="0082594E"/>
    <w:rsid w:val="00826013"/>
    <w:rsid w:val="00826E7E"/>
    <w:rsid w:val="00827DCA"/>
    <w:rsid w:val="00827F77"/>
    <w:rsid w:val="008312C0"/>
    <w:rsid w:val="008325C4"/>
    <w:rsid w:val="00833199"/>
    <w:rsid w:val="0083324A"/>
    <w:rsid w:val="00833617"/>
    <w:rsid w:val="00833E26"/>
    <w:rsid w:val="0083409D"/>
    <w:rsid w:val="008344A5"/>
    <w:rsid w:val="00835032"/>
    <w:rsid w:val="00835213"/>
    <w:rsid w:val="00836F3F"/>
    <w:rsid w:val="008378F0"/>
    <w:rsid w:val="00837BFB"/>
    <w:rsid w:val="00840F3E"/>
    <w:rsid w:val="00841056"/>
    <w:rsid w:val="00841B23"/>
    <w:rsid w:val="00842C00"/>
    <w:rsid w:val="00843E12"/>
    <w:rsid w:val="0084413E"/>
    <w:rsid w:val="00845168"/>
    <w:rsid w:val="008454B6"/>
    <w:rsid w:val="0084567A"/>
    <w:rsid w:val="00845C70"/>
    <w:rsid w:val="0084679C"/>
    <w:rsid w:val="00846DF9"/>
    <w:rsid w:val="00847267"/>
    <w:rsid w:val="008478CA"/>
    <w:rsid w:val="00847C20"/>
    <w:rsid w:val="00847CA5"/>
    <w:rsid w:val="00850A36"/>
    <w:rsid w:val="008520B3"/>
    <w:rsid w:val="0085286B"/>
    <w:rsid w:val="00852983"/>
    <w:rsid w:val="008538BF"/>
    <w:rsid w:val="00853CD0"/>
    <w:rsid w:val="00853FE5"/>
    <w:rsid w:val="00854978"/>
    <w:rsid w:val="00854EA9"/>
    <w:rsid w:val="008552E4"/>
    <w:rsid w:val="00855D8C"/>
    <w:rsid w:val="00855F1B"/>
    <w:rsid w:val="00856611"/>
    <w:rsid w:val="0085686B"/>
    <w:rsid w:val="00857C2E"/>
    <w:rsid w:val="008602CB"/>
    <w:rsid w:val="0086200D"/>
    <w:rsid w:val="00862AC7"/>
    <w:rsid w:val="008635E0"/>
    <w:rsid w:val="00864912"/>
    <w:rsid w:val="00864D7D"/>
    <w:rsid w:val="00865818"/>
    <w:rsid w:val="008659BA"/>
    <w:rsid w:val="008659C4"/>
    <w:rsid w:val="00867E36"/>
    <w:rsid w:val="008703F7"/>
    <w:rsid w:val="008724FA"/>
    <w:rsid w:val="00872800"/>
    <w:rsid w:val="00872B42"/>
    <w:rsid w:val="00872F7A"/>
    <w:rsid w:val="00874824"/>
    <w:rsid w:val="00874B69"/>
    <w:rsid w:val="00874E3B"/>
    <w:rsid w:val="00880052"/>
    <w:rsid w:val="00880228"/>
    <w:rsid w:val="00882465"/>
    <w:rsid w:val="00883629"/>
    <w:rsid w:val="00884006"/>
    <w:rsid w:val="008843B8"/>
    <w:rsid w:val="00884B7B"/>
    <w:rsid w:val="00885468"/>
    <w:rsid w:val="008870E2"/>
    <w:rsid w:val="00887263"/>
    <w:rsid w:val="00887449"/>
    <w:rsid w:val="0088759B"/>
    <w:rsid w:val="00891214"/>
    <w:rsid w:val="008923CE"/>
    <w:rsid w:val="00892B3E"/>
    <w:rsid w:val="00893041"/>
    <w:rsid w:val="00893366"/>
    <w:rsid w:val="008935DD"/>
    <w:rsid w:val="0089466A"/>
    <w:rsid w:val="008969E7"/>
    <w:rsid w:val="00896AE2"/>
    <w:rsid w:val="008A0AF9"/>
    <w:rsid w:val="008A244B"/>
    <w:rsid w:val="008A2ACD"/>
    <w:rsid w:val="008A399A"/>
    <w:rsid w:val="008A3E7F"/>
    <w:rsid w:val="008A4F85"/>
    <w:rsid w:val="008A5466"/>
    <w:rsid w:val="008A596D"/>
    <w:rsid w:val="008A5D21"/>
    <w:rsid w:val="008A7094"/>
    <w:rsid w:val="008A740D"/>
    <w:rsid w:val="008A7511"/>
    <w:rsid w:val="008A7651"/>
    <w:rsid w:val="008B019D"/>
    <w:rsid w:val="008B0840"/>
    <w:rsid w:val="008B222E"/>
    <w:rsid w:val="008B240A"/>
    <w:rsid w:val="008B2410"/>
    <w:rsid w:val="008B2B1D"/>
    <w:rsid w:val="008B2B52"/>
    <w:rsid w:val="008B379B"/>
    <w:rsid w:val="008B3F9D"/>
    <w:rsid w:val="008B4785"/>
    <w:rsid w:val="008B49D9"/>
    <w:rsid w:val="008B4E95"/>
    <w:rsid w:val="008B6C6F"/>
    <w:rsid w:val="008B76E8"/>
    <w:rsid w:val="008C009E"/>
    <w:rsid w:val="008C05FD"/>
    <w:rsid w:val="008C1311"/>
    <w:rsid w:val="008C1963"/>
    <w:rsid w:val="008C32A9"/>
    <w:rsid w:val="008C35D8"/>
    <w:rsid w:val="008C4391"/>
    <w:rsid w:val="008C50D9"/>
    <w:rsid w:val="008C546B"/>
    <w:rsid w:val="008C5F2A"/>
    <w:rsid w:val="008C60B3"/>
    <w:rsid w:val="008C63B2"/>
    <w:rsid w:val="008D0C1C"/>
    <w:rsid w:val="008D1B40"/>
    <w:rsid w:val="008D20CA"/>
    <w:rsid w:val="008D23E6"/>
    <w:rsid w:val="008D28B0"/>
    <w:rsid w:val="008D3FA5"/>
    <w:rsid w:val="008D4284"/>
    <w:rsid w:val="008D4701"/>
    <w:rsid w:val="008D4D52"/>
    <w:rsid w:val="008D4FEF"/>
    <w:rsid w:val="008D5BBA"/>
    <w:rsid w:val="008D5DE6"/>
    <w:rsid w:val="008D6289"/>
    <w:rsid w:val="008D6595"/>
    <w:rsid w:val="008D72C9"/>
    <w:rsid w:val="008D761C"/>
    <w:rsid w:val="008D7C9D"/>
    <w:rsid w:val="008E0BAE"/>
    <w:rsid w:val="008E0F81"/>
    <w:rsid w:val="008E10B7"/>
    <w:rsid w:val="008E3D80"/>
    <w:rsid w:val="008E52C1"/>
    <w:rsid w:val="008E55F6"/>
    <w:rsid w:val="008E6C79"/>
    <w:rsid w:val="008E7237"/>
    <w:rsid w:val="008E7397"/>
    <w:rsid w:val="008E7462"/>
    <w:rsid w:val="008F05B6"/>
    <w:rsid w:val="008F067E"/>
    <w:rsid w:val="008F099B"/>
    <w:rsid w:val="008F0FB4"/>
    <w:rsid w:val="008F1AA4"/>
    <w:rsid w:val="008F2ECB"/>
    <w:rsid w:val="008F4A1A"/>
    <w:rsid w:val="008F7EB9"/>
    <w:rsid w:val="008F7ED0"/>
    <w:rsid w:val="009000A7"/>
    <w:rsid w:val="009008C8"/>
    <w:rsid w:val="00900D7F"/>
    <w:rsid w:val="00901192"/>
    <w:rsid w:val="009011CC"/>
    <w:rsid w:val="009017D5"/>
    <w:rsid w:val="00902675"/>
    <w:rsid w:val="00902BEB"/>
    <w:rsid w:val="00905A19"/>
    <w:rsid w:val="00906746"/>
    <w:rsid w:val="00907267"/>
    <w:rsid w:val="009078AC"/>
    <w:rsid w:val="00910D41"/>
    <w:rsid w:val="009110C4"/>
    <w:rsid w:val="009112C3"/>
    <w:rsid w:val="0091130F"/>
    <w:rsid w:val="009114C0"/>
    <w:rsid w:val="009127B8"/>
    <w:rsid w:val="0091317C"/>
    <w:rsid w:val="00914342"/>
    <w:rsid w:val="009147E3"/>
    <w:rsid w:val="00914CD9"/>
    <w:rsid w:val="00914D9D"/>
    <w:rsid w:val="0091524C"/>
    <w:rsid w:val="0091581A"/>
    <w:rsid w:val="00915D8B"/>
    <w:rsid w:val="00916A60"/>
    <w:rsid w:val="00916A94"/>
    <w:rsid w:val="00916EDB"/>
    <w:rsid w:val="00920DAB"/>
    <w:rsid w:val="00922021"/>
    <w:rsid w:val="009227D2"/>
    <w:rsid w:val="0092511E"/>
    <w:rsid w:val="00925818"/>
    <w:rsid w:val="009264A3"/>
    <w:rsid w:val="00926954"/>
    <w:rsid w:val="0093060D"/>
    <w:rsid w:val="0093087B"/>
    <w:rsid w:val="009318A4"/>
    <w:rsid w:val="00931B79"/>
    <w:rsid w:val="00932A32"/>
    <w:rsid w:val="0093369C"/>
    <w:rsid w:val="00933E40"/>
    <w:rsid w:val="00933E9A"/>
    <w:rsid w:val="009344A5"/>
    <w:rsid w:val="0093464B"/>
    <w:rsid w:val="00934E28"/>
    <w:rsid w:val="009350E9"/>
    <w:rsid w:val="00935A64"/>
    <w:rsid w:val="00936033"/>
    <w:rsid w:val="00936EE3"/>
    <w:rsid w:val="00940D1F"/>
    <w:rsid w:val="0094163D"/>
    <w:rsid w:val="009419C5"/>
    <w:rsid w:val="00943CE4"/>
    <w:rsid w:val="00944A0E"/>
    <w:rsid w:val="0094556F"/>
    <w:rsid w:val="0094595C"/>
    <w:rsid w:val="00946BDE"/>
    <w:rsid w:val="00950BFB"/>
    <w:rsid w:val="00951C04"/>
    <w:rsid w:val="009529D3"/>
    <w:rsid w:val="00953286"/>
    <w:rsid w:val="00953F30"/>
    <w:rsid w:val="0095586D"/>
    <w:rsid w:val="009575E4"/>
    <w:rsid w:val="00957680"/>
    <w:rsid w:val="009577A9"/>
    <w:rsid w:val="009603BD"/>
    <w:rsid w:val="00960626"/>
    <w:rsid w:val="00960C24"/>
    <w:rsid w:val="00961A2C"/>
    <w:rsid w:val="00961FC9"/>
    <w:rsid w:val="00963EBE"/>
    <w:rsid w:val="009703C8"/>
    <w:rsid w:val="0097053B"/>
    <w:rsid w:val="00970733"/>
    <w:rsid w:val="009711A5"/>
    <w:rsid w:val="009716D4"/>
    <w:rsid w:val="009717FE"/>
    <w:rsid w:val="00972CCC"/>
    <w:rsid w:val="009731CF"/>
    <w:rsid w:val="0097331A"/>
    <w:rsid w:val="00973777"/>
    <w:rsid w:val="00973B5F"/>
    <w:rsid w:val="00974770"/>
    <w:rsid w:val="00975AD2"/>
    <w:rsid w:val="00977050"/>
    <w:rsid w:val="0097740E"/>
    <w:rsid w:val="00980109"/>
    <w:rsid w:val="00980D51"/>
    <w:rsid w:val="00982570"/>
    <w:rsid w:val="009826D8"/>
    <w:rsid w:val="009829D3"/>
    <w:rsid w:val="009829FB"/>
    <w:rsid w:val="00982A6F"/>
    <w:rsid w:val="00982DC8"/>
    <w:rsid w:val="009838C7"/>
    <w:rsid w:val="00983B30"/>
    <w:rsid w:val="00983E37"/>
    <w:rsid w:val="009845B1"/>
    <w:rsid w:val="00984E1F"/>
    <w:rsid w:val="00984EDA"/>
    <w:rsid w:val="009854FE"/>
    <w:rsid w:val="00985E30"/>
    <w:rsid w:val="00986156"/>
    <w:rsid w:val="0098650D"/>
    <w:rsid w:val="00987328"/>
    <w:rsid w:val="009873DB"/>
    <w:rsid w:val="009906F2"/>
    <w:rsid w:val="009909D5"/>
    <w:rsid w:val="00992FA4"/>
    <w:rsid w:val="009930BA"/>
    <w:rsid w:val="00994870"/>
    <w:rsid w:val="009950FE"/>
    <w:rsid w:val="00995349"/>
    <w:rsid w:val="00995B67"/>
    <w:rsid w:val="00995D15"/>
    <w:rsid w:val="0099715D"/>
    <w:rsid w:val="00997729"/>
    <w:rsid w:val="00997C6A"/>
    <w:rsid w:val="009A1002"/>
    <w:rsid w:val="009A2292"/>
    <w:rsid w:val="009A3D2E"/>
    <w:rsid w:val="009A42DC"/>
    <w:rsid w:val="009A64C8"/>
    <w:rsid w:val="009A6F3F"/>
    <w:rsid w:val="009A7B21"/>
    <w:rsid w:val="009B0043"/>
    <w:rsid w:val="009B1251"/>
    <w:rsid w:val="009B1C07"/>
    <w:rsid w:val="009B47E1"/>
    <w:rsid w:val="009B4EE8"/>
    <w:rsid w:val="009B5071"/>
    <w:rsid w:val="009B6081"/>
    <w:rsid w:val="009B63B2"/>
    <w:rsid w:val="009B64A1"/>
    <w:rsid w:val="009B6506"/>
    <w:rsid w:val="009B659C"/>
    <w:rsid w:val="009C09C8"/>
    <w:rsid w:val="009C124E"/>
    <w:rsid w:val="009C1484"/>
    <w:rsid w:val="009C2363"/>
    <w:rsid w:val="009C337A"/>
    <w:rsid w:val="009C3F30"/>
    <w:rsid w:val="009C53AF"/>
    <w:rsid w:val="009C5845"/>
    <w:rsid w:val="009C6A71"/>
    <w:rsid w:val="009C6F40"/>
    <w:rsid w:val="009D1086"/>
    <w:rsid w:val="009D14E4"/>
    <w:rsid w:val="009D14F6"/>
    <w:rsid w:val="009D2055"/>
    <w:rsid w:val="009D387C"/>
    <w:rsid w:val="009D3C00"/>
    <w:rsid w:val="009D4125"/>
    <w:rsid w:val="009D4228"/>
    <w:rsid w:val="009D506C"/>
    <w:rsid w:val="009D53C6"/>
    <w:rsid w:val="009D65D3"/>
    <w:rsid w:val="009D6EBF"/>
    <w:rsid w:val="009D7659"/>
    <w:rsid w:val="009E04E5"/>
    <w:rsid w:val="009E10E2"/>
    <w:rsid w:val="009E1519"/>
    <w:rsid w:val="009E213C"/>
    <w:rsid w:val="009E30C4"/>
    <w:rsid w:val="009E347D"/>
    <w:rsid w:val="009E371B"/>
    <w:rsid w:val="009E4270"/>
    <w:rsid w:val="009E44A6"/>
    <w:rsid w:val="009E46BC"/>
    <w:rsid w:val="009E48B8"/>
    <w:rsid w:val="009E5CCF"/>
    <w:rsid w:val="009E5DB8"/>
    <w:rsid w:val="009E71EB"/>
    <w:rsid w:val="009E7B71"/>
    <w:rsid w:val="009E7CA2"/>
    <w:rsid w:val="009E7F8C"/>
    <w:rsid w:val="009F0603"/>
    <w:rsid w:val="009F0813"/>
    <w:rsid w:val="009F1012"/>
    <w:rsid w:val="009F12E0"/>
    <w:rsid w:val="009F1A01"/>
    <w:rsid w:val="009F2851"/>
    <w:rsid w:val="009F333D"/>
    <w:rsid w:val="009F3644"/>
    <w:rsid w:val="009F3AE6"/>
    <w:rsid w:val="009F3BCA"/>
    <w:rsid w:val="009F3F80"/>
    <w:rsid w:val="009F5F17"/>
    <w:rsid w:val="009F6233"/>
    <w:rsid w:val="009F71EB"/>
    <w:rsid w:val="009F7AC8"/>
    <w:rsid w:val="00A003C6"/>
    <w:rsid w:val="00A006A4"/>
    <w:rsid w:val="00A00AEB"/>
    <w:rsid w:val="00A02196"/>
    <w:rsid w:val="00A0236F"/>
    <w:rsid w:val="00A02961"/>
    <w:rsid w:val="00A03393"/>
    <w:rsid w:val="00A03456"/>
    <w:rsid w:val="00A05166"/>
    <w:rsid w:val="00A0586D"/>
    <w:rsid w:val="00A05CEF"/>
    <w:rsid w:val="00A05EF1"/>
    <w:rsid w:val="00A07688"/>
    <w:rsid w:val="00A07D74"/>
    <w:rsid w:val="00A07EE3"/>
    <w:rsid w:val="00A10A29"/>
    <w:rsid w:val="00A12897"/>
    <w:rsid w:val="00A137C7"/>
    <w:rsid w:val="00A15CF1"/>
    <w:rsid w:val="00A15EA6"/>
    <w:rsid w:val="00A16408"/>
    <w:rsid w:val="00A17523"/>
    <w:rsid w:val="00A17CA2"/>
    <w:rsid w:val="00A17CCA"/>
    <w:rsid w:val="00A17EAB"/>
    <w:rsid w:val="00A206AF"/>
    <w:rsid w:val="00A20C34"/>
    <w:rsid w:val="00A20E51"/>
    <w:rsid w:val="00A213E7"/>
    <w:rsid w:val="00A2171F"/>
    <w:rsid w:val="00A21A28"/>
    <w:rsid w:val="00A22C7D"/>
    <w:rsid w:val="00A23C58"/>
    <w:rsid w:val="00A23E49"/>
    <w:rsid w:val="00A23EA1"/>
    <w:rsid w:val="00A242A0"/>
    <w:rsid w:val="00A2656A"/>
    <w:rsid w:val="00A27054"/>
    <w:rsid w:val="00A30144"/>
    <w:rsid w:val="00A30331"/>
    <w:rsid w:val="00A30DB7"/>
    <w:rsid w:val="00A31592"/>
    <w:rsid w:val="00A31F79"/>
    <w:rsid w:val="00A322E9"/>
    <w:rsid w:val="00A32A3E"/>
    <w:rsid w:val="00A32B33"/>
    <w:rsid w:val="00A32CE3"/>
    <w:rsid w:val="00A332AB"/>
    <w:rsid w:val="00A33728"/>
    <w:rsid w:val="00A33B98"/>
    <w:rsid w:val="00A33C84"/>
    <w:rsid w:val="00A34707"/>
    <w:rsid w:val="00A348BC"/>
    <w:rsid w:val="00A3554B"/>
    <w:rsid w:val="00A36DF7"/>
    <w:rsid w:val="00A37721"/>
    <w:rsid w:val="00A403D5"/>
    <w:rsid w:val="00A4066C"/>
    <w:rsid w:val="00A40C59"/>
    <w:rsid w:val="00A422C4"/>
    <w:rsid w:val="00A4261A"/>
    <w:rsid w:val="00A42C5A"/>
    <w:rsid w:val="00A42E79"/>
    <w:rsid w:val="00A433B8"/>
    <w:rsid w:val="00A45417"/>
    <w:rsid w:val="00A4550D"/>
    <w:rsid w:val="00A459A2"/>
    <w:rsid w:val="00A46C91"/>
    <w:rsid w:val="00A46E21"/>
    <w:rsid w:val="00A47971"/>
    <w:rsid w:val="00A50060"/>
    <w:rsid w:val="00A50CD4"/>
    <w:rsid w:val="00A517A6"/>
    <w:rsid w:val="00A51EA1"/>
    <w:rsid w:val="00A52CC5"/>
    <w:rsid w:val="00A550D3"/>
    <w:rsid w:val="00A55865"/>
    <w:rsid w:val="00A55CFC"/>
    <w:rsid w:val="00A56DA4"/>
    <w:rsid w:val="00A57DB6"/>
    <w:rsid w:val="00A60E23"/>
    <w:rsid w:val="00A612BF"/>
    <w:rsid w:val="00A618A7"/>
    <w:rsid w:val="00A622C2"/>
    <w:rsid w:val="00A62639"/>
    <w:rsid w:val="00A62701"/>
    <w:rsid w:val="00A66065"/>
    <w:rsid w:val="00A70699"/>
    <w:rsid w:val="00A7098B"/>
    <w:rsid w:val="00A715DB"/>
    <w:rsid w:val="00A718DB"/>
    <w:rsid w:val="00A726E3"/>
    <w:rsid w:val="00A7313F"/>
    <w:rsid w:val="00A749AA"/>
    <w:rsid w:val="00A7713F"/>
    <w:rsid w:val="00A77459"/>
    <w:rsid w:val="00A776B1"/>
    <w:rsid w:val="00A807FC"/>
    <w:rsid w:val="00A81135"/>
    <w:rsid w:val="00A8163A"/>
    <w:rsid w:val="00A83342"/>
    <w:rsid w:val="00A83C65"/>
    <w:rsid w:val="00A83E35"/>
    <w:rsid w:val="00A8420E"/>
    <w:rsid w:val="00A8484B"/>
    <w:rsid w:val="00A851BB"/>
    <w:rsid w:val="00A8528D"/>
    <w:rsid w:val="00A85307"/>
    <w:rsid w:val="00A85875"/>
    <w:rsid w:val="00A85B7A"/>
    <w:rsid w:val="00A8664E"/>
    <w:rsid w:val="00A873D2"/>
    <w:rsid w:val="00A879F9"/>
    <w:rsid w:val="00A87A61"/>
    <w:rsid w:val="00A90550"/>
    <w:rsid w:val="00A91080"/>
    <w:rsid w:val="00A91916"/>
    <w:rsid w:val="00A924A1"/>
    <w:rsid w:val="00A929E0"/>
    <w:rsid w:val="00A930E8"/>
    <w:rsid w:val="00A93C44"/>
    <w:rsid w:val="00A9480E"/>
    <w:rsid w:val="00A94A54"/>
    <w:rsid w:val="00A94DDB"/>
    <w:rsid w:val="00A957F6"/>
    <w:rsid w:val="00A9601D"/>
    <w:rsid w:val="00A969D3"/>
    <w:rsid w:val="00A96FF9"/>
    <w:rsid w:val="00A97809"/>
    <w:rsid w:val="00A979B4"/>
    <w:rsid w:val="00A97F42"/>
    <w:rsid w:val="00AA0A06"/>
    <w:rsid w:val="00AA0CBC"/>
    <w:rsid w:val="00AA103F"/>
    <w:rsid w:val="00AA1B23"/>
    <w:rsid w:val="00AA2674"/>
    <w:rsid w:val="00AA3180"/>
    <w:rsid w:val="00AA390D"/>
    <w:rsid w:val="00AA3E5A"/>
    <w:rsid w:val="00AA4087"/>
    <w:rsid w:val="00AA4D25"/>
    <w:rsid w:val="00AA5276"/>
    <w:rsid w:val="00AA54C2"/>
    <w:rsid w:val="00AA5522"/>
    <w:rsid w:val="00AA5761"/>
    <w:rsid w:val="00AA5CA3"/>
    <w:rsid w:val="00AA7719"/>
    <w:rsid w:val="00AB05A2"/>
    <w:rsid w:val="00AB0888"/>
    <w:rsid w:val="00AB1D2F"/>
    <w:rsid w:val="00AB34A3"/>
    <w:rsid w:val="00AB394E"/>
    <w:rsid w:val="00AB4F1C"/>
    <w:rsid w:val="00AB527F"/>
    <w:rsid w:val="00AB5D0E"/>
    <w:rsid w:val="00AB7215"/>
    <w:rsid w:val="00AB7832"/>
    <w:rsid w:val="00AB7A75"/>
    <w:rsid w:val="00AC02EF"/>
    <w:rsid w:val="00AC067C"/>
    <w:rsid w:val="00AC1467"/>
    <w:rsid w:val="00AC176E"/>
    <w:rsid w:val="00AC24C5"/>
    <w:rsid w:val="00AC291D"/>
    <w:rsid w:val="00AC2DFF"/>
    <w:rsid w:val="00AC37E1"/>
    <w:rsid w:val="00AC5068"/>
    <w:rsid w:val="00AC62EB"/>
    <w:rsid w:val="00AC64BF"/>
    <w:rsid w:val="00AC67CC"/>
    <w:rsid w:val="00AC6842"/>
    <w:rsid w:val="00AC6A2C"/>
    <w:rsid w:val="00AC6CCE"/>
    <w:rsid w:val="00AC74B8"/>
    <w:rsid w:val="00AC7ACF"/>
    <w:rsid w:val="00AC7E59"/>
    <w:rsid w:val="00AD00BA"/>
    <w:rsid w:val="00AD059A"/>
    <w:rsid w:val="00AD0750"/>
    <w:rsid w:val="00AD0A39"/>
    <w:rsid w:val="00AD0EBE"/>
    <w:rsid w:val="00AD166F"/>
    <w:rsid w:val="00AD1A9C"/>
    <w:rsid w:val="00AD1ADE"/>
    <w:rsid w:val="00AD237E"/>
    <w:rsid w:val="00AD3AF8"/>
    <w:rsid w:val="00AD3BDF"/>
    <w:rsid w:val="00AD3C8F"/>
    <w:rsid w:val="00AD45EB"/>
    <w:rsid w:val="00AD6996"/>
    <w:rsid w:val="00AD76B6"/>
    <w:rsid w:val="00AE0C17"/>
    <w:rsid w:val="00AE1B9C"/>
    <w:rsid w:val="00AE33B5"/>
    <w:rsid w:val="00AE33B8"/>
    <w:rsid w:val="00AE3B9B"/>
    <w:rsid w:val="00AE3F9E"/>
    <w:rsid w:val="00AE506C"/>
    <w:rsid w:val="00AE5367"/>
    <w:rsid w:val="00AE6470"/>
    <w:rsid w:val="00AE699F"/>
    <w:rsid w:val="00AE7425"/>
    <w:rsid w:val="00AF05CD"/>
    <w:rsid w:val="00AF0910"/>
    <w:rsid w:val="00AF0BD9"/>
    <w:rsid w:val="00AF188C"/>
    <w:rsid w:val="00AF1F01"/>
    <w:rsid w:val="00AF2E9A"/>
    <w:rsid w:val="00AF393E"/>
    <w:rsid w:val="00AF4511"/>
    <w:rsid w:val="00AF6E96"/>
    <w:rsid w:val="00AF7A86"/>
    <w:rsid w:val="00AF7D6C"/>
    <w:rsid w:val="00B00454"/>
    <w:rsid w:val="00B0447B"/>
    <w:rsid w:val="00B05D8C"/>
    <w:rsid w:val="00B05FE7"/>
    <w:rsid w:val="00B06369"/>
    <w:rsid w:val="00B06A2E"/>
    <w:rsid w:val="00B06C14"/>
    <w:rsid w:val="00B071E8"/>
    <w:rsid w:val="00B076F7"/>
    <w:rsid w:val="00B07F99"/>
    <w:rsid w:val="00B120C3"/>
    <w:rsid w:val="00B1266C"/>
    <w:rsid w:val="00B12DF0"/>
    <w:rsid w:val="00B161B4"/>
    <w:rsid w:val="00B170C6"/>
    <w:rsid w:val="00B1765D"/>
    <w:rsid w:val="00B17AF8"/>
    <w:rsid w:val="00B17F11"/>
    <w:rsid w:val="00B2183E"/>
    <w:rsid w:val="00B227E4"/>
    <w:rsid w:val="00B22A83"/>
    <w:rsid w:val="00B22D2F"/>
    <w:rsid w:val="00B22E98"/>
    <w:rsid w:val="00B22E9B"/>
    <w:rsid w:val="00B23324"/>
    <w:rsid w:val="00B24392"/>
    <w:rsid w:val="00B25445"/>
    <w:rsid w:val="00B26CD8"/>
    <w:rsid w:val="00B27BC1"/>
    <w:rsid w:val="00B27BF4"/>
    <w:rsid w:val="00B30091"/>
    <w:rsid w:val="00B30595"/>
    <w:rsid w:val="00B3066F"/>
    <w:rsid w:val="00B3278A"/>
    <w:rsid w:val="00B3301F"/>
    <w:rsid w:val="00B33518"/>
    <w:rsid w:val="00B346A3"/>
    <w:rsid w:val="00B35530"/>
    <w:rsid w:val="00B358D7"/>
    <w:rsid w:val="00B35A0E"/>
    <w:rsid w:val="00B35E25"/>
    <w:rsid w:val="00B35FE7"/>
    <w:rsid w:val="00B36BB4"/>
    <w:rsid w:val="00B37BD4"/>
    <w:rsid w:val="00B40FB8"/>
    <w:rsid w:val="00B42F66"/>
    <w:rsid w:val="00B434D9"/>
    <w:rsid w:val="00B43521"/>
    <w:rsid w:val="00B45558"/>
    <w:rsid w:val="00B456D9"/>
    <w:rsid w:val="00B45B43"/>
    <w:rsid w:val="00B45BC2"/>
    <w:rsid w:val="00B4629F"/>
    <w:rsid w:val="00B4637E"/>
    <w:rsid w:val="00B466FD"/>
    <w:rsid w:val="00B47DCC"/>
    <w:rsid w:val="00B50801"/>
    <w:rsid w:val="00B50D02"/>
    <w:rsid w:val="00B51E6E"/>
    <w:rsid w:val="00B520C1"/>
    <w:rsid w:val="00B52176"/>
    <w:rsid w:val="00B52637"/>
    <w:rsid w:val="00B53BA3"/>
    <w:rsid w:val="00B53BAE"/>
    <w:rsid w:val="00B53D23"/>
    <w:rsid w:val="00B53E70"/>
    <w:rsid w:val="00B54A23"/>
    <w:rsid w:val="00B55251"/>
    <w:rsid w:val="00B5586B"/>
    <w:rsid w:val="00B55D3E"/>
    <w:rsid w:val="00B575E9"/>
    <w:rsid w:val="00B60636"/>
    <w:rsid w:val="00B609E6"/>
    <w:rsid w:val="00B60FE2"/>
    <w:rsid w:val="00B61AED"/>
    <w:rsid w:val="00B63940"/>
    <w:rsid w:val="00B63B6F"/>
    <w:rsid w:val="00B641F1"/>
    <w:rsid w:val="00B64508"/>
    <w:rsid w:val="00B653A1"/>
    <w:rsid w:val="00B655AF"/>
    <w:rsid w:val="00B6561D"/>
    <w:rsid w:val="00B70BC2"/>
    <w:rsid w:val="00B70E7A"/>
    <w:rsid w:val="00B71BA1"/>
    <w:rsid w:val="00B751DB"/>
    <w:rsid w:val="00B7548E"/>
    <w:rsid w:val="00B7609A"/>
    <w:rsid w:val="00B76740"/>
    <w:rsid w:val="00B76869"/>
    <w:rsid w:val="00B7782C"/>
    <w:rsid w:val="00B80917"/>
    <w:rsid w:val="00B8140B"/>
    <w:rsid w:val="00B825F0"/>
    <w:rsid w:val="00B83454"/>
    <w:rsid w:val="00B8472D"/>
    <w:rsid w:val="00B85D9F"/>
    <w:rsid w:val="00B85FCE"/>
    <w:rsid w:val="00B86172"/>
    <w:rsid w:val="00B869F2"/>
    <w:rsid w:val="00B86D99"/>
    <w:rsid w:val="00B92CD6"/>
    <w:rsid w:val="00B9384E"/>
    <w:rsid w:val="00B93B5F"/>
    <w:rsid w:val="00B93CAE"/>
    <w:rsid w:val="00B9469E"/>
    <w:rsid w:val="00B95D3E"/>
    <w:rsid w:val="00B95F70"/>
    <w:rsid w:val="00B9721E"/>
    <w:rsid w:val="00B97A7E"/>
    <w:rsid w:val="00BA0178"/>
    <w:rsid w:val="00BA138A"/>
    <w:rsid w:val="00BA2485"/>
    <w:rsid w:val="00BA26BB"/>
    <w:rsid w:val="00BA2815"/>
    <w:rsid w:val="00BA2876"/>
    <w:rsid w:val="00BA2EF6"/>
    <w:rsid w:val="00BA396B"/>
    <w:rsid w:val="00BA442D"/>
    <w:rsid w:val="00BA48C6"/>
    <w:rsid w:val="00BA54DC"/>
    <w:rsid w:val="00BA5CD0"/>
    <w:rsid w:val="00BA5EFD"/>
    <w:rsid w:val="00BB01E8"/>
    <w:rsid w:val="00BB02C8"/>
    <w:rsid w:val="00BB06AA"/>
    <w:rsid w:val="00BB0BD1"/>
    <w:rsid w:val="00BB180E"/>
    <w:rsid w:val="00BB1AEA"/>
    <w:rsid w:val="00BB1C73"/>
    <w:rsid w:val="00BB341E"/>
    <w:rsid w:val="00BB35E7"/>
    <w:rsid w:val="00BB45CD"/>
    <w:rsid w:val="00BB4925"/>
    <w:rsid w:val="00BB52F5"/>
    <w:rsid w:val="00BB60CE"/>
    <w:rsid w:val="00BB7186"/>
    <w:rsid w:val="00BB7392"/>
    <w:rsid w:val="00BC229F"/>
    <w:rsid w:val="00BC259F"/>
    <w:rsid w:val="00BC417C"/>
    <w:rsid w:val="00BC64E4"/>
    <w:rsid w:val="00BC678A"/>
    <w:rsid w:val="00BC73B1"/>
    <w:rsid w:val="00BC749D"/>
    <w:rsid w:val="00BC792C"/>
    <w:rsid w:val="00BC79C3"/>
    <w:rsid w:val="00BD0094"/>
    <w:rsid w:val="00BD0312"/>
    <w:rsid w:val="00BD0BCE"/>
    <w:rsid w:val="00BD0C05"/>
    <w:rsid w:val="00BD0D07"/>
    <w:rsid w:val="00BD0E47"/>
    <w:rsid w:val="00BD245A"/>
    <w:rsid w:val="00BD4A36"/>
    <w:rsid w:val="00BD57C0"/>
    <w:rsid w:val="00BD61AB"/>
    <w:rsid w:val="00BD7398"/>
    <w:rsid w:val="00BD7B09"/>
    <w:rsid w:val="00BD7C34"/>
    <w:rsid w:val="00BE1438"/>
    <w:rsid w:val="00BE2FD5"/>
    <w:rsid w:val="00BE2FF1"/>
    <w:rsid w:val="00BE4CA5"/>
    <w:rsid w:val="00BE4F35"/>
    <w:rsid w:val="00BE5269"/>
    <w:rsid w:val="00BE58E5"/>
    <w:rsid w:val="00BE5961"/>
    <w:rsid w:val="00BE5B1C"/>
    <w:rsid w:val="00BE7795"/>
    <w:rsid w:val="00BF05EE"/>
    <w:rsid w:val="00BF1614"/>
    <w:rsid w:val="00BF1870"/>
    <w:rsid w:val="00BF18BC"/>
    <w:rsid w:val="00BF1BA0"/>
    <w:rsid w:val="00BF1DDA"/>
    <w:rsid w:val="00BF219A"/>
    <w:rsid w:val="00BF3805"/>
    <w:rsid w:val="00BF428F"/>
    <w:rsid w:val="00BF4519"/>
    <w:rsid w:val="00BF4961"/>
    <w:rsid w:val="00BF5419"/>
    <w:rsid w:val="00BF54A5"/>
    <w:rsid w:val="00BF5882"/>
    <w:rsid w:val="00BF58E9"/>
    <w:rsid w:val="00BF6282"/>
    <w:rsid w:val="00BF6DAC"/>
    <w:rsid w:val="00BF6F3A"/>
    <w:rsid w:val="00C00852"/>
    <w:rsid w:val="00C00E7A"/>
    <w:rsid w:val="00C024C2"/>
    <w:rsid w:val="00C02571"/>
    <w:rsid w:val="00C031E5"/>
    <w:rsid w:val="00C03237"/>
    <w:rsid w:val="00C0328D"/>
    <w:rsid w:val="00C0333D"/>
    <w:rsid w:val="00C03C13"/>
    <w:rsid w:val="00C04E4F"/>
    <w:rsid w:val="00C04FE5"/>
    <w:rsid w:val="00C05069"/>
    <w:rsid w:val="00C0661B"/>
    <w:rsid w:val="00C0681C"/>
    <w:rsid w:val="00C068FF"/>
    <w:rsid w:val="00C06FDB"/>
    <w:rsid w:val="00C0755B"/>
    <w:rsid w:val="00C075A5"/>
    <w:rsid w:val="00C0777C"/>
    <w:rsid w:val="00C078B3"/>
    <w:rsid w:val="00C108B6"/>
    <w:rsid w:val="00C11C30"/>
    <w:rsid w:val="00C11D63"/>
    <w:rsid w:val="00C120EE"/>
    <w:rsid w:val="00C13223"/>
    <w:rsid w:val="00C1481B"/>
    <w:rsid w:val="00C14990"/>
    <w:rsid w:val="00C14B3B"/>
    <w:rsid w:val="00C14BE9"/>
    <w:rsid w:val="00C16D66"/>
    <w:rsid w:val="00C1705E"/>
    <w:rsid w:val="00C17375"/>
    <w:rsid w:val="00C17A4C"/>
    <w:rsid w:val="00C17AD5"/>
    <w:rsid w:val="00C17FCA"/>
    <w:rsid w:val="00C20B6B"/>
    <w:rsid w:val="00C22177"/>
    <w:rsid w:val="00C23D04"/>
    <w:rsid w:val="00C23DA0"/>
    <w:rsid w:val="00C23E65"/>
    <w:rsid w:val="00C240EF"/>
    <w:rsid w:val="00C2453D"/>
    <w:rsid w:val="00C24D43"/>
    <w:rsid w:val="00C2551E"/>
    <w:rsid w:val="00C26317"/>
    <w:rsid w:val="00C272CE"/>
    <w:rsid w:val="00C27CED"/>
    <w:rsid w:val="00C300D3"/>
    <w:rsid w:val="00C30AD1"/>
    <w:rsid w:val="00C30C38"/>
    <w:rsid w:val="00C31FF3"/>
    <w:rsid w:val="00C325AD"/>
    <w:rsid w:val="00C326D9"/>
    <w:rsid w:val="00C33622"/>
    <w:rsid w:val="00C3571E"/>
    <w:rsid w:val="00C35B4E"/>
    <w:rsid w:val="00C36C62"/>
    <w:rsid w:val="00C37987"/>
    <w:rsid w:val="00C40195"/>
    <w:rsid w:val="00C4076D"/>
    <w:rsid w:val="00C4085B"/>
    <w:rsid w:val="00C4185A"/>
    <w:rsid w:val="00C41889"/>
    <w:rsid w:val="00C42369"/>
    <w:rsid w:val="00C42A8F"/>
    <w:rsid w:val="00C43058"/>
    <w:rsid w:val="00C43C26"/>
    <w:rsid w:val="00C44729"/>
    <w:rsid w:val="00C44D5E"/>
    <w:rsid w:val="00C4568B"/>
    <w:rsid w:val="00C45FE4"/>
    <w:rsid w:val="00C47B1B"/>
    <w:rsid w:val="00C47DFF"/>
    <w:rsid w:val="00C50C7F"/>
    <w:rsid w:val="00C5264B"/>
    <w:rsid w:val="00C5390E"/>
    <w:rsid w:val="00C542E9"/>
    <w:rsid w:val="00C5470A"/>
    <w:rsid w:val="00C554DB"/>
    <w:rsid w:val="00C5760F"/>
    <w:rsid w:val="00C5779B"/>
    <w:rsid w:val="00C6062A"/>
    <w:rsid w:val="00C60E03"/>
    <w:rsid w:val="00C60F37"/>
    <w:rsid w:val="00C60F44"/>
    <w:rsid w:val="00C61B33"/>
    <w:rsid w:val="00C61DEA"/>
    <w:rsid w:val="00C63265"/>
    <w:rsid w:val="00C63EEC"/>
    <w:rsid w:val="00C64C0A"/>
    <w:rsid w:val="00C65654"/>
    <w:rsid w:val="00C65695"/>
    <w:rsid w:val="00C656F9"/>
    <w:rsid w:val="00C6597E"/>
    <w:rsid w:val="00C66447"/>
    <w:rsid w:val="00C67ED1"/>
    <w:rsid w:val="00C70274"/>
    <w:rsid w:val="00C71241"/>
    <w:rsid w:val="00C71446"/>
    <w:rsid w:val="00C71932"/>
    <w:rsid w:val="00C73530"/>
    <w:rsid w:val="00C7375D"/>
    <w:rsid w:val="00C740C0"/>
    <w:rsid w:val="00C74C18"/>
    <w:rsid w:val="00C752D2"/>
    <w:rsid w:val="00C75363"/>
    <w:rsid w:val="00C754FB"/>
    <w:rsid w:val="00C755ED"/>
    <w:rsid w:val="00C76242"/>
    <w:rsid w:val="00C76509"/>
    <w:rsid w:val="00C76581"/>
    <w:rsid w:val="00C80CA9"/>
    <w:rsid w:val="00C823CB"/>
    <w:rsid w:val="00C828A1"/>
    <w:rsid w:val="00C829B4"/>
    <w:rsid w:val="00C8372F"/>
    <w:rsid w:val="00C83911"/>
    <w:rsid w:val="00C84889"/>
    <w:rsid w:val="00C84C46"/>
    <w:rsid w:val="00C85506"/>
    <w:rsid w:val="00C85912"/>
    <w:rsid w:val="00C85A11"/>
    <w:rsid w:val="00C85AEB"/>
    <w:rsid w:val="00C85E98"/>
    <w:rsid w:val="00C8790D"/>
    <w:rsid w:val="00C87BD1"/>
    <w:rsid w:val="00C90581"/>
    <w:rsid w:val="00C917C7"/>
    <w:rsid w:val="00C91902"/>
    <w:rsid w:val="00C92926"/>
    <w:rsid w:val="00C92F23"/>
    <w:rsid w:val="00C92F7F"/>
    <w:rsid w:val="00C932B5"/>
    <w:rsid w:val="00C9335F"/>
    <w:rsid w:val="00C93843"/>
    <w:rsid w:val="00C94FB9"/>
    <w:rsid w:val="00C960B7"/>
    <w:rsid w:val="00C96567"/>
    <w:rsid w:val="00C967E2"/>
    <w:rsid w:val="00C97185"/>
    <w:rsid w:val="00C97A7B"/>
    <w:rsid w:val="00CA1899"/>
    <w:rsid w:val="00CA1C0A"/>
    <w:rsid w:val="00CA3B09"/>
    <w:rsid w:val="00CA4169"/>
    <w:rsid w:val="00CA4436"/>
    <w:rsid w:val="00CA4DAC"/>
    <w:rsid w:val="00CA60D9"/>
    <w:rsid w:val="00CA69E3"/>
    <w:rsid w:val="00CA6F98"/>
    <w:rsid w:val="00CA7EED"/>
    <w:rsid w:val="00CA7F72"/>
    <w:rsid w:val="00CB0A6C"/>
    <w:rsid w:val="00CB102F"/>
    <w:rsid w:val="00CB108D"/>
    <w:rsid w:val="00CB257E"/>
    <w:rsid w:val="00CB2C05"/>
    <w:rsid w:val="00CB2E03"/>
    <w:rsid w:val="00CB33CC"/>
    <w:rsid w:val="00CB420C"/>
    <w:rsid w:val="00CB4424"/>
    <w:rsid w:val="00CB4607"/>
    <w:rsid w:val="00CB5530"/>
    <w:rsid w:val="00CB57C8"/>
    <w:rsid w:val="00CB5CDB"/>
    <w:rsid w:val="00CB657B"/>
    <w:rsid w:val="00CB75C8"/>
    <w:rsid w:val="00CB7A3C"/>
    <w:rsid w:val="00CC16FA"/>
    <w:rsid w:val="00CC30CF"/>
    <w:rsid w:val="00CC34CF"/>
    <w:rsid w:val="00CC468F"/>
    <w:rsid w:val="00CC48C9"/>
    <w:rsid w:val="00CC4BD5"/>
    <w:rsid w:val="00CC4E19"/>
    <w:rsid w:val="00CC4F6B"/>
    <w:rsid w:val="00CC4F97"/>
    <w:rsid w:val="00CC5416"/>
    <w:rsid w:val="00CC6A8E"/>
    <w:rsid w:val="00CC760A"/>
    <w:rsid w:val="00CD007E"/>
    <w:rsid w:val="00CD0AE9"/>
    <w:rsid w:val="00CD10C6"/>
    <w:rsid w:val="00CD1C7A"/>
    <w:rsid w:val="00CD1CD2"/>
    <w:rsid w:val="00CD2B2F"/>
    <w:rsid w:val="00CD48C2"/>
    <w:rsid w:val="00CD5B1B"/>
    <w:rsid w:val="00CD7157"/>
    <w:rsid w:val="00CD7854"/>
    <w:rsid w:val="00CD7BE1"/>
    <w:rsid w:val="00CD7D0B"/>
    <w:rsid w:val="00CE0582"/>
    <w:rsid w:val="00CE0AF0"/>
    <w:rsid w:val="00CE10DE"/>
    <w:rsid w:val="00CE17DC"/>
    <w:rsid w:val="00CE1C62"/>
    <w:rsid w:val="00CE2B3D"/>
    <w:rsid w:val="00CE2DB3"/>
    <w:rsid w:val="00CE34D7"/>
    <w:rsid w:val="00CE3F91"/>
    <w:rsid w:val="00CE5536"/>
    <w:rsid w:val="00CE58B0"/>
    <w:rsid w:val="00CE62ED"/>
    <w:rsid w:val="00CE64CB"/>
    <w:rsid w:val="00CE69AC"/>
    <w:rsid w:val="00CE6A77"/>
    <w:rsid w:val="00CE7491"/>
    <w:rsid w:val="00CE784F"/>
    <w:rsid w:val="00CE7AA6"/>
    <w:rsid w:val="00CE7DE6"/>
    <w:rsid w:val="00CF06DB"/>
    <w:rsid w:val="00CF08DF"/>
    <w:rsid w:val="00CF1A8A"/>
    <w:rsid w:val="00CF1F61"/>
    <w:rsid w:val="00CF2E4A"/>
    <w:rsid w:val="00CF3463"/>
    <w:rsid w:val="00CF3A33"/>
    <w:rsid w:val="00CF3B06"/>
    <w:rsid w:val="00CF3D20"/>
    <w:rsid w:val="00CF3E4C"/>
    <w:rsid w:val="00CF4325"/>
    <w:rsid w:val="00CF4DC6"/>
    <w:rsid w:val="00CF4F96"/>
    <w:rsid w:val="00CF520A"/>
    <w:rsid w:val="00CF5495"/>
    <w:rsid w:val="00CF745B"/>
    <w:rsid w:val="00CF7619"/>
    <w:rsid w:val="00CF7D36"/>
    <w:rsid w:val="00D01750"/>
    <w:rsid w:val="00D0275B"/>
    <w:rsid w:val="00D02FE5"/>
    <w:rsid w:val="00D03618"/>
    <w:rsid w:val="00D038A3"/>
    <w:rsid w:val="00D03D8B"/>
    <w:rsid w:val="00D0439F"/>
    <w:rsid w:val="00D0447C"/>
    <w:rsid w:val="00D04713"/>
    <w:rsid w:val="00D04D1A"/>
    <w:rsid w:val="00D05561"/>
    <w:rsid w:val="00D057E4"/>
    <w:rsid w:val="00D065D1"/>
    <w:rsid w:val="00D06F24"/>
    <w:rsid w:val="00D07E02"/>
    <w:rsid w:val="00D10CFB"/>
    <w:rsid w:val="00D117C6"/>
    <w:rsid w:val="00D119BB"/>
    <w:rsid w:val="00D11D96"/>
    <w:rsid w:val="00D11F17"/>
    <w:rsid w:val="00D1259C"/>
    <w:rsid w:val="00D12F7E"/>
    <w:rsid w:val="00D1487E"/>
    <w:rsid w:val="00D16C2E"/>
    <w:rsid w:val="00D17644"/>
    <w:rsid w:val="00D20923"/>
    <w:rsid w:val="00D2165B"/>
    <w:rsid w:val="00D217F4"/>
    <w:rsid w:val="00D21B25"/>
    <w:rsid w:val="00D226A7"/>
    <w:rsid w:val="00D23E1A"/>
    <w:rsid w:val="00D24DF0"/>
    <w:rsid w:val="00D2548F"/>
    <w:rsid w:val="00D254A6"/>
    <w:rsid w:val="00D2559D"/>
    <w:rsid w:val="00D257F8"/>
    <w:rsid w:val="00D25E17"/>
    <w:rsid w:val="00D26248"/>
    <w:rsid w:val="00D26349"/>
    <w:rsid w:val="00D26D5B"/>
    <w:rsid w:val="00D27FBB"/>
    <w:rsid w:val="00D3448A"/>
    <w:rsid w:val="00D3562A"/>
    <w:rsid w:val="00D40E37"/>
    <w:rsid w:val="00D419F1"/>
    <w:rsid w:val="00D42040"/>
    <w:rsid w:val="00D42075"/>
    <w:rsid w:val="00D44437"/>
    <w:rsid w:val="00D44472"/>
    <w:rsid w:val="00D44F1F"/>
    <w:rsid w:val="00D45C4A"/>
    <w:rsid w:val="00D46E2A"/>
    <w:rsid w:val="00D50358"/>
    <w:rsid w:val="00D50F47"/>
    <w:rsid w:val="00D510CE"/>
    <w:rsid w:val="00D51B42"/>
    <w:rsid w:val="00D520C5"/>
    <w:rsid w:val="00D52FB7"/>
    <w:rsid w:val="00D541E1"/>
    <w:rsid w:val="00D546F5"/>
    <w:rsid w:val="00D552D1"/>
    <w:rsid w:val="00D56B65"/>
    <w:rsid w:val="00D57525"/>
    <w:rsid w:val="00D57B54"/>
    <w:rsid w:val="00D57D56"/>
    <w:rsid w:val="00D6046F"/>
    <w:rsid w:val="00D60483"/>
    <w:rsid w:val="00D60667"/>
    <w:rsid w:val="00D6085E"/>
    <w:rsid w:val="00D60973"/>
    <w:rsid w:val="00D60CD3"/>
    <w:rsid w:val="00D615EA"/>
    <w:rsid w:val="00D63E8C"/>
    <w:rsid w:val="00D64E2E"/>
    <w:rsid w:val="00D6569F"/>
    <w:rsid w:val="00D66270"/>
    <w:rsid w:val="00D66540"/>
    <w:rsid w:val="00D66CC6"/>
    <w:rsid w:val="00D6710F"/>
    <w:rsid w:val="00D70AA7"/>
    <w:rsid w:val="00D7163C"/>
    <w:rsid w:val="00D71864"/>
    <w:rsid w:val="00D728EE"/>
    <w:rsid w:val="00D7321D"/>
    <w:rsid w:val="00D73D17"/>
    <w:rsid w:val="00D75502"/>
    <w:rsid w:val="00D75CD0"/>
    <w:rsid w:val="00D75EBB"/>
    <w:rsid w:val="00D76628"/>
    <w:rsid w:val="00D775E8"/>
    <w:rsid w:val="00D81A2A"/>
    <w:rsid w:val="00D8275E"/>
    <w:rsid w:val="00D82EC1"/>
    <w:rsid w:val="00D83292"/>
    <w:rsid w:val="00D83F2A"/>
    <w:rsid w:val="00D845AB"/>
    <w:rsid w:val="00D8520C"/>
    <w:rsid w:val="00D86331"/>
    <w:rsid w:val="00D86DC7"/>
    <w:rsid w:val="00D86E3C"/>
    <w:rsid w:val="00D876EE"/>
    <w:rsid w:val="00D90925"/>
    <w:rsid w:val="00D916B3"/>
    <w:rsid w:val="00D91B19"/>
    <w:rsid w:val="00D93639"/>
    <w:rsid w:val="00D93DAA"/>
    <w:rsid w:val="00D94300"/>
    <w:rsid w:val="00D94A69"/>
    <w:rsid w:val="00D952CE"/>
    <w:rsid w:val="00D95BFC"/>
    <w:rsid w:val="00D962D3"/>
    <w:rsid w:val="00D973A5"/>
    <w:rsid w:val="00DA058D"/>
    <w:rsid w:val="00DA1EB7"/>
    <w:rsid w:val="00DA22C9"/>
    <w:rsid w:val="00DA3332"/>
    <w:rsid w:val="00DA37DA"/>
    <w:rsid w:val="00DA38FE"/>
    <w:rsid w:val="00DA4DAC"/>
    <w:rsid w:val="00DA520D"/>
    <w:rsid w:val="00DA535B"/>
    <w:rsid w:val="00DA5A79"/>
    <w:rsid w:val="00DA63DD"/>
    <w:rsid w:val="00DA6610"/>
    <w:rsid w:val="00DA7581"/>
    <w:rsid w:val="00DA7BF9"/>
    <w:rsid w:val="00DB0121"/>
    <w:rsid w:val="00DB1541"/>
    <w:rsid w:val="00DB2431"/>
    <w:rsid w:val="00DB2436"/>
    <w:rsid w:val="00DB3B17"/>
    <w:rsid w:val="00DB3C9F"/>
    <w:rsid w:val="00DB3D4A"/>
    <w:rsid w:val="00DB48FF"/>
    <w:rsid w:val="00DB599D"/>
    <w:rsid w:val="00DB5ED8"/>
    <w:rsid w:val="00DB68A7"/>
    <w:rsid w:val="00DB6AED"/>
    <w:rsid w:val="00DB7378"/>
    <w:rsid w:val="00DC01B2"/>
    <w:rsid w:val="00DC0432"/>
    <w:rsid w:val="00DC0D96"/>
    <w:rsid w:val="00DC12E5"/>
    <w:rsid w:val="00DC1E0F"/>
    <w:rsid w:val="00DC2B54"/>
    <w:rsid w:val="00DC4F6D"/>
    <w:rsid w:val="00DC5644"/>
    <w:rsid w:val="00DC5CD4"/>
    <w:rsid w:val="00DC5E0C"/>
    <w:rsid w:val="00DC6A59"/>
    <w:rsid w:val="00DC75B4"/>
    <w:rsid w:val="00DD1D57"/>
    <w:rsid w:val="00DD2444"/>
    <w:rsid w:val="00DD348B"/>
    <w:rsid w:val="00DD4EED"/>
    <w:rsid w:val="00DD506C"/>
    <w:rsid w:val="00DD59B7"/>
    <w:rsid w:val="00DD61DA"/>
    <w:rsid w:val="00DD62A1"/>
    <w:rsid w:val="00DD665C"/>
    <w:rsid w:val="00DD7AD2"/>
    <w:rsid w:val="00DE1C78"/>
    <w:rsid w:val="00DE2CF2"/>
    <w:rsid w:val="00DE407D"/>
    <w:rsid w:val="00DE45A0"/>
    <w:rsid w:val="00DE5D39"/>
    <w:rsid w:val="00DE5EC0"/>
    <w:rsid w:val="00DE6FE8"/>
    <w:rsid w:val="00DE733B"/>
    <w:rsid w:val="00DE74CA"/>
    <w:rsid w:val="00DE7711"/>
    <w:rsid w:val="00DE7F58"/>
    <w:rsid w:val="00DF1606"/>
    <w:rsid w:val="00DF1924"/>
    <w:rsid w:val="00DF1975"/>
    <w:rsid w:val="00DF1BBD"/>
    <w:rsid w:val="00DF1D09"/>
    <w:rsid w:val="00DF1F01"/>
    <w:rsid w:val="00DF335B"/>
    <w:rsid w:val="00DF4082"/>
    <w:rsid w:val="00DF4B9D"/>
    <w:rsid w:val="00DF4EE4"/>
    <w:rsid w:val="00DF52C6"/>
    <w:rsid w:val="00DF7A07"/>
    <w:rsid w:val="00E00087"/>
    <w:rsid w:val="00E0085A"/>
    <w:rsid w:val="00E01FD4"/>
    <w:rsid w:val="00E026C6"/>
    <w:rsid w:val="00E02979"/>
    <w:rsid w:val="00E03666"/>
    <w:rsid w:val="00E03DB7"/>
    <w:rsid w:val="00E06AA1"/>
    <w:rsid w:val="00E072A0"/>
    <w:rsid w:val="00E13272"/>
    <w:rsid w:val="00E1426A"/>
    <w:rsid w:val="00E14621"/>
    <w:rsid w:val="00E14783"/>
    <w:rsid w:val="00E14B6C"/>
    <w:rsid w:val="00E155C3"/>
    <w:rsid w:val="00E167F9"/>
    <w:rsid w:val="00E17AFA"/>
    <w:rsid w:val="00E17CA0"/>
    <w:rsid w:val="00E17D94"/>
    <w:rsid w:val="00E2038E"/>
    <w:rsid w:val="00E21CA0"/>
    <w:rsid w:val="00E21FC1"/>
    <w:rsid w:val="00E222C6"/>
    <w:rsid w:val="00E2289F"/>
    <w:rsid w:val="00E228E7"/>
    <w:rsid w:val="00E229B0"/>
    <w:rsid w:val="00E23536"/>
    <w:rsid w:val="00E23E69"/>
    <w:rsid w:val="00E24132"/>
    <w:rsid w:val="00E24A9A"/>
    <w:rsid w:val="00E267F9"/>
    <w:rsid w:val="00E27A5F"/>
    <w:rsid w:val="00E308FE"/>
    <w:rsid w:val="00E30FD5"/>
    <w:rsid w:val="00E31482"/>
    <w:rsid w:val="00E31A54"/>
    <w:rsid w:val="00E31F82"/>
    <w:rsid w:val="00E3201B"/>
    <w:rsid w:val="00E32265"/>
    <w:rsid w:val="00E32EC0"/>
    <w:rsid w:val="00E351C3"/>
    <w:rsid w:val="00E35618"/>
    <w:rsid w:val="00E370BB"/>
    <w:rsid w:val="00E37C75"/>
    <w:rsid w:val="00E402A2"/>
    <w:rsid w:val="00E41162"/>
    <w:rsid w:val="00E41B48"/>
    <w:rsid w:val="00E41B8F"/>
    <w:rsid w:val="00E41DB9"/>
    <w:rsid w:val="00E42249"/>
    <w:rsid w:val="00E4399A"/>
    <w:rsid w:val="00E43CBB"/>
    <w:rsid w:val="00E46784"/>
    <w:rsid w:val="00E46A00"/>
    <w:rsid w:val="00E473D4"/>
    <w:rsid w:val="00E47ECA"/>
    <w:rsid w:val="00E509D9"/>
    <w:rsid w:val="00E50C46"/>
    <w:rsid w:val="00E52917"/>
    <w:rsid w:val="00E54487"/>
    <w:rsid w:val="00E54BE8"/>
    <w:rsid w:val="00E5518A"/>
    <w:rsid w:val="00E5552E"/>
    <w:rsid w:val="00E563FA"/>
    <w:rsid w:val="00E5724C"/>
    <w:rsid w:val="00E57336"/>
    <w:rsid w:val="00E57971"/>
    <w:rsid w:val="00E579F2"/>
    <w:rsid w:val="00E60037"/>
    <w:rsid w:val="00E6108D"/>
    <w:rsid w:val="00E6175F"/>
    <w:rsid w:val="00E61A40"/>
    <w:rsid w:val="00E6235E"/>
    <w:rsid w:val="00E623D3"/>
    <w:rsid w:val="00E63E3C"/>
    <w:rsid w:val="00E64247"/>
    <w:rsid w:val="00E64588"/>
    <w:rsid w:val="00E64C29"/>
    <w:rsid w:val="00E6605D"/>
    <w:rsid w:val="00E6648C"/>
    <w:rsid w:val="00E71355"/>
    <w:rsid w:val="00E722C7"/>
    <w:rsid w:val="00E72B85"/>
    <w:rsid w:val="00E72D55"/>
    <w:rsid w:val="00E73892"/>
    <w:rsid w:val="00E739A5"/>
    <w:rsid w:val="00E73B6C"/>
    <w:rsid w:val="00E74ACF"/>
    <w:rsid w:val="00E7575A"/>
    <w:rsid w:val="00E772A9"/>
    <w:rsid w:val="00E7741F"/>
    <w:rsid w:val="00E7794B"/>
    <w:rsid w:val="00E824BB"/>
    <w:rsid w:val="00E8252E"/>
    <w:rsid w:val="00E82817"/>
    <w:rsid w:val="00E82FF0"/>
    <w:rsid w:val="00E83641"/>
    <w:rsid w:val="00E83994"/>
    <w:rsid w:val="00E83E8F"/>
    <w:rsid w:val="00E85549"/>
    <w:rsid w:val="00E876F2"/>
    <w:rsid w:val="00E906E6"/>
    <w:rsid w:val="00E90EF8"/>
    <w:rsid w:val="00E91792"/>
    <w:rsid w:val="00E91AC6"/>
    <w:rsid w:val="00E91CC3"/>
    <w:rsid w:val="00E92D9D"/>
    <w:rsid w:val="00E94B52"/>
    <w:rsid w:val="00E94DF8"/>
    <w:rsid w:val="00E95653"/>
    <w:rsid w:val="00E9578D"/>
    <w:rsid w:val="00E95E50"/>
    <w:rsid w:val="00E96DA8"/>
    <w:rsid w:val="00E97EED"/>
    <w:rsid w:val="00EA0135"/>
    <w:rsid w:val="00EA0C3C"/>
    <w:rsid w:val="00EA2053"/>
    <w:rsid w:val="00EA2BD3"/>
    <w:rsid w:val="00EA4749"/>
    <w:rsid w:val="00EA7313"/>
    <w:rsid w:val="00EB0DB9"/>
    <w:rsid w:val="00EB1E74"/>
    <w:rsid w:val="00EB31AD"/>
    <w:rsid w:val="00EB320E"/>
    <w:rsid w:val="00EB392A"/>
    <w:rsid w:val="00EB4574"/>
    <w:rsid w:val="00EB4F83"/>
    <w:rsid w:val="00EB74CC"/>
    <w:rsid w:val="00EC0607"/>
    <w:rsid w:val="00EC383C"/>
    <w:rsid w:val="00EC3856"/>
    <w:rsid w:val="00EC397F"/>
    <w:rsid w:val="00EC3BF1"/>
    <w:rsid w:val="00EC5520"/>
    <w:rsid w:val="00EC56DE"/>
    <w:rsid w:val="00EC5F72"/>
    <w:rsid w:val="00EC645B"/>
    <w:rsid w:val="00EC6F5A"/>
    <w:rsid w:val="00EC721A"/>
    <w:rsid w:val="00EC7479"/>
    <w:rsid w:val="00EC75FF"/>
    <w:rsid w:val="00EC762F"/>
    <w:rsid w:val="00EC7D9F"/>
    <w:rsid w:val="00ED0D6D"/>
    <w:rsid w:val="00ED3480"/>
    <w:rsid w:val="00ED3A1B"/>
    <w:rsid w:val="00ED3A28"/>
    <w:rsid w:val="00ED4193"/>
    <w:rsid w:val="00ED45DA"/>
    <w:rsid w:val="00ED500C"/>
    <w:rsid w:val="00ED510C"/>
    <w:rsid w:val="00ED70EE"/>
    <w:rsid w:val="00ED71DF"/>
    <w:rsid w:val="00ED780F"/>
    <w:rsid w:val="00EE0689"/>
    <w:rsid w:val="00EE31C5"/>
    <w:rsid w:val="00EE331D"/>
    <w:rsid w:val="00EE43DC"/>
    <w:rsid w:val="00EE52AC"/>
    <w:rsid w:val="00EE56A5"/>
    <w:rsid w:val="00EE62FC"/>
    <w:rsid w:val="00EE7945"/>
    <w:rsid w:val="00EE7AEB"/>
    <w:rsid w:val="00EF05BA"/>
    <w:rsid w:val="00EF0B7F"/>
    <w:rsid w:val="00EF0C6C"/>
    <w:rsid w:val="00EF1641"/>
    <w:rsid w:val="00EF1C3A"/>
    <w:rsid w:val="00EF3835"/>
    <w:rsid w:val="00EF4652"/>
    <w:rsid w:val="00EF49FE"/>
    <w:rsid w:val="00EF4B01"/>
    <w:rsid w:val="00EF5257"/>
    <w:rsid w:val="00EF55F2"/>
    <w:rsid w:val="00EF6244"/>
    <w:rsid w:val="00EF6328"/>
    <w:rsid w:val="00EF682B"/>
    <w:rsid w:val="00EF70A8"/>
    <w:rsid w:val="00EF7A90"/>
    <w:rsid w:val="00F016A6"/>
    <w:rsid w:val="00F016CC"/>
    <w:rsid w:val="00F023D0"/>
    <w:rsid w:val="00F03282"/>
    <w:rsid w:val="00F048BA"/>
    <w:rsid w:val="00F0551A"/>
    <w:rsid w:val="00F0694E"/>
    <w:rsid w:val="00F06DDE"/>
    <w:rsid w:val="00F077C0"/>
    <w:rsid w:val="00F1036C"/>
    <w:rsid w:val="00F10F81"/>
    <w:rsid w:val="00F1154C"/>
    <w:rsid w:val="00F11573"/>
    <w:rsid w:val="00F130F8"/>
    <w:rsid w:val="00F14181"/>
    <w:rsid w:val="00F148AB"/>
    <w:rsid w:val="00F14C3C"/>
    <w:rsid w:val="00F15226"/>
    <w:rsid w:val="00F1550A"/>
    <w:rsid w:val="00F15B15"/>
    <w:rsid w:val="00F1787C"/>
    <w:rsid w:val="00F2087A"/>
    <w:rsid w:val="00F20902"/>
    <w:rsid w:val="00F2165D"/>
    <w:rsid w:val="00F218FD"/>
    <w:rsid w:val="00F21AC2"/>
    <w:rsid w:val="00F21D56"/>
    <w:rsid w:val="00F22D47"/>
    <w:rsid w:val="00F23057"/>
    <w:rsid w:val="00F231D3"/>
    <w:rsid w:val="00F23455"/>
    <w:rsid w:val="00F2559F"/>
    <w:rsid w:val="00F25E68"/>
    <w:rsid w:val="00F264BF"/>
    <w:rsid w:val="00F26DDE"/>
    <w:rsid w:val="00F26E52"/>
    <w:rsid w:val="00F274D3"/>
    <w:rsid w:val="00F27D1E"/>
    <w:rsid w:val="00F27D73"/>
    <w:rsid w:val="00F3006B"/>
    <w:rsid w:val="00F30BFD"/>
    <w:rsid w:val="00F30D71"/>
    <w:rsid w:val="00F31F3C"/>
    <w:rsid w:val="00F329B6"/>
    <w:rsid w:val="00F33139"/>
    <w:rsid w:val="00F343BE"/>
    <w:rsid w:val="00F34DC2"/>
    <w:rsid w:val="00F3658A"/>
    <w:rsid w:val="00F375BC"/>
    <w:rsid w:val="00F4066F"/>
    <w:rsid w:val="00F40DF7"/>
    <w:rsid w:val="00F40FD8"/>
    <w:rsid w:val="00F41AB5"/>
    <w:rsid w:val="00F428C5"/>
    <w:rsid w:val="00F4300F"/>
    <w:rsid w:val="00F439A2"/>
    <w:rsid w:val="00F44058"/>
    <w:rsid w:val="00F44811"/>
    <w:rsid w:val="00F44E64"/>
    <w:rsid w:val="00F456F6"/>
    <w:rsid w:val="00F45B48"/>
    <w:rsid w:val="00F45CD5"/>
    <w:rsid w:val="00F467AB"/>
    <w:rsid w:val="00F47459"/>
    <w:rsid w:val="00F50A44"/>
    <w:rsid w:val="00F50EAA"/>
    <w:rsid w:val="00F52024"/>
    <w:rsid w:val="00F520FB"/>
    <w:rsid w:val="00F533B9"/>
    <w:rsid w:val="00F53D51"/>
    <w:rsid w:val="00F53DE0"/>
    <w:rsid w:val="00F54950"/>
    <w:rsid w:val="00F54E57"/>
    <w:rsid w:val="00F55317"/>
    <w:rsid w:val="00F55BEF"/>
    <w:rsid w:val="00F56E2A"/>
    <w:rsid w:val="00F5743E"/>
    <w:rsid w:val="00F57706"/>
    <w:rsid w:val="00F5796A"/>
    <w:rsid w:val="00F606FD"/>
    <w:rsid w:val="00F62B9A"/>
    <w:rsid w:val="00F63FAB"/>
    <w:rsid w:val="00F64328"/>
    <w:rsid w:val="00F643B9"/>
    <w:rsid w:val="00F64735"/>
    <w:rsid w:val="00F6639F"/>
    <w:rsid w:val="00F67197"/>
    <w:rsid w:val="00F67E39"/>
    <w:rsid w:val="00F727DC"/>
    <w:rsid w:val="00F72D3A"/>
    <w:rsid w:val="00F747C6"/>
    <w:rsid w:val="00F75157"/>
    <w:rsid w:val="00F75BF8"/>
    <w:rsid w:val="00F76700"/>
    <w:rsid w:val="00F76949"/>
    <w:rsid w:val="00F76A9A"/>
    <w:rsid w:val="00F8006A"/>
    <w:rsid w:val="00F80B58"/>
    <w:rsid w:val="00F81032"/>
    <w:rsid w:val="00F82A2B"/>
    <w:rsid w:val="00F8457E"/>
    <w:rsid w:val="00F8742A"/>
    <w:rsid w:val="00F87EC3"/>
    <w:rsid w:val="00F9049A"/>
    <w:rsid w:val="00F91DB4"/>
    <w:rsid w:val="00F920E7"/>
    <w:rsid w:val="00F92F78"/>
    <w:rsid w:val="00F92FE2"/>
    <w:rsid w:val="00F94831"/>
    <w:rsid w:val="00F94F29"/>
    <w:rsid w:val="00F95B52"/>
    <w:rsid w:val="00F963DA"/>
    <w:rsid w:val="00F964C5"/>
    <w:rsid w:val="00F96752"/>
    <w:rsid w:val="00F9676D"/>
    <w:rsid w:val="00F96C2B"/>
    <w:rsid w:val="00FA00BB"/>
    <w:rsid w:val="00FA1391"/>
    <w:rsid w:val="00FA13AD"/>
    <w:rsid w:val="00FA27D3"/>
    <w:rsid w:val="00FA365A"/>
    <w:rsid w:val="00FA577E"/>
    <w:rsid w:val="00FA79E3"/>
    <w:rsid w:val="00FA7C2D"/>
    <w:rsid w:val="00FB1CFF"/>
    <w:rsid w:val="00FB2136"/>
    <w:rsid w:val="00FB4DF4"/>
    <w:rsid w:val="00FB6B34"/>
    <w:rsid w:val="00FB7649"/>
    <w:rsid w:val="00FB79F2"/>
    <w:rsid w:val="00FB7D06"/>
    <w:rsid w:val="00FC0B51"/>
    <w:rsid w:val="00FC1F4A"/>
    <w:rsid w:val="00FC23B5"/>
    <w:rsid w:val="00FC25A9"/>
    <w:rsid w:val="00FC25EF"/>
    <w:rsid w:val="00FC3BF7"/>
    <w:rsid w:val="00FC4FA9"/>
    <w:rsid w:val="00FC4FC2"/>
    <w:rsid w:val="00FC5D6A"/>
    <w:rsid w:val="00FC6847"/>
    <w:rsid w:val="00FC6C5F"/>
    <w:rsid w:val="00FC6E38"/>
    <w:rsid w:val="00FC71EB"/>
    <w:rsid w:val="00FC7552"/>
    <w:rsid w:val="00FC78DD"/>
    <w:rsid w:val="00FD004A"/>
    <w:rsid w:val="00FD0969"/>
    <w:rsid w:val="00FD1680"/>
    <w:rsid w:val="00FD210A"/>
    <w:rsid w:val="00FD2CFE"/>
    <w:rsid w:val="00FD2EF6"/>
    <w:rsid w:val="00FD3AD5"/>
    <w:rsid w:val="00FD4D1E"/>
    <w:rsid w:val="00FD58AC"/>
    <w:rsid w:val="00FD5A3A"/>
    <w:rsid w:val="00FD7BE6"/>
    <w:rsid w:val="00FD7EDC"/>
    <w:rsid w:val="00FE0571"/>
    <w:rsid w:val="00FE065D"/>
    <w:rsid w:val="00FE20D9"/>
    <w:rsid w:val="00FE30E2"/>
    <w:rsid w:val="00FE32D5"/>
    <w:rsid w:val="00FE41FC"/>
    <w:rsid w:val="00FE5096"/>
    <w:rsid w:val="00FE5170"/>
    <w:rsid w:val="00FE6BA8"/>
    <w:rsid w:val="00FF03C7"/>
    <w:rsid w:val="00FF055D"/>
    <w:rsid w:val="00FF0A1F"/>
    <w:rsid w:val="00FF16B9"/>
    <w:rsid w:val="00FF17B0"/>
    <w:rsid w:val="00FF21C8"/>
    <w:rsid w:val="00FF2C5F"/>
    <w:rsid w:val="00FF3FA9"/>
    <w:rsid w:val="00FF49AA"/>
    <w:rsid w:val="00FF52C8"/>
    <w:rsid w:val="00FF54B6"/>
    <w:rsid w:val="00FF5E40"/>
    <w:rsid w:val="00FF65DF"/>
    <w:rsid w:val="00FF6CAD"/>
    <w:rsid w:val="00FF7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CA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B6C"/>
    <w:pPr>
      <w:tabs>
        <w:tab w:val="left" w:pos="720"/>
      </w:tabs>
      <w:spacing w:line="480" w:lineRule="auto"/>
    </w:pPr>
    <w:rPr>
      <w:rFonts w:ascii="Times New Roman" w:hAnsi="Times New Roman"/>
      <w:sz w:val="24"/>
      <w:szCs w:val="24"/>
    </w:rPr>
  </w:style>
  <w:style w:type="paragraph" w:styleId="Heading1">
    <w:name w:val="heading 1"/>
    <w:basedOn w:val="Normal"/>
    <w:next w:val="Normal"/>
    <w:link w:val="Heading1Char"/>
    <w:autoRedefine/>
    <w:qFormat/>
    <w:rsid w:val="00980109"/>
    <w:pPr>
      <w:keepNext/>
      <w:spacing w:before="240"/>
      <w:jc w:val="center"/>
      <w:outlineLvl w:val="0"/>
    </w:pPr>
    <w:rPr>
      <w:bCs/>
      <w:szCs w:val="20"/>
      <w:u w:val="single"/>
    </w:rPr>
  </w:style>
  <w:style w:type="paragraph" w:styleId="Heading2">
    <w:name w:val="heading 2"/>
    <w:basedOn w:val="Normal"/>
    <w:next w:val="Normal"/>
    <w:link w:val="Heading2Char"/>
    <w:qFormat/>
    <w:rsid w:val="00DB599D"/>
    <w:pPr>
      <w:keepNext/>
      <w:outlineLvl w:val="1"/>
    </w:pPr>
    <w:rPr>
      <w:b/>
      <w:i/>
      <w:iCs/>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109"/>
    <w:rPr>
      <w:rFonts w:ascii="Times New Roman" w:hAnsi="Times New Roman"/>
      <w:bCs/>
      <w:sz w:val="24"/>
      <w:u w:val="single"/>
    </w:rPr>
  </w:style>
  <w:style w:type="character" w:customStyle="1" w:styleId="Heading2Char">
    <w:name w:val="Heading 2 Char"/>
    <w:link w:val="Heading2"/>
    <w:locked/>
    <w:rsid w:val="00DB599D"/>
    <w:rPr>
      <w:rFonts w:ascii="Times New Roman" w:hAnsi="Times New Roman"/>
      <w:b/>
      <w:i/>
      <w:iCs/>
      <w:sz w:val="24"/>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semiHidden/>
    <w:rsid w:val="00BB180E"/>
    <w:pPr>
      <w:tabs>
        <w:tab w:val="clear" w:pos="720"/>
      </w:tabs>
      <w:spacing w:line="240" w:lineRule="auto"/>
    </w:pPr>
    <w:rPr>
      <w:sz w:val="22"/>
      <w:szCs w:val="20"/>
    </w:rPr>
  </w:style>
  <w:style w:type="character" w:customStyle="1" w:styleId="CommentTextChar">
    <w:name w:val="Comment Text Char"/>
    <w:link w:val="CommentText"/>
    <w:semiHidden/>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2"/>
      </w:numPr>
      <w:tabs>
        <w:tab w:val="clear" w:pos="720"/>
      </w:tabs>
      <w:spacing w:line="240" w:lineRule="auto"/>
    </w:pPr>
    <w:rPr>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uiPriority w:val="99"/>
    <w:semiHidden/>
    <w:rsid w:val="00BB180E"/>
    <w:pPr>
      <w:spacing w:line="240" w:lineRule="auto"/>
    </w:pPr>
    <w:rPr>
      <w:rFonts w:ascii="Consolas" w:hAnsi="Consolas"/>
      <w:sz w:val="21"/>
      <w:szCs w:val="21"/>
    </w:rPr>
  </w:style>
  <w:style w:type="character" w:customStyle="1" w:styleId="PlainTextChar">
    <w:name w:val="Plain Text Char"/>
    <w:link w:val="PlainText"/>
    <w:uiPriority w:val="99"/>
    <w:semiHidden/>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semiHidden/>
    <w:rsid w:val="00FA13AD"/>
    <w:pPr>
      <w:spacing w:line="240" w:lineRule="auto"/>
    </w:pPr>
    <w:rPr>
      <w:sz w:val="20"/>
      <w:szCs w:val="20"/>
    </w:rPr>
  </w:style>
  <w:style w:type="character" w:customStyle="1" w:styleId="FootnoteTextChar">
    <w:name w:val="Footnote Text Char"/>
    <w:link w:val="FootnoteText"/>
    <w:semiHidden/>
    <w:locked/>
    <w:rsid w:val="00FA13AD"/>
    <w:rPr>
      <w:rFonts w:ascii="Courier New" w:hAnsi="Courier New" w:cs="Times New Roman"/>
      <w:sz w:val="20"/>
      <w:szCs w:val="20"/>
    </w:rPr>
  </w:style>
  <w:style w:type="character" w:styleId="FootnoteReference">
    <w:name w:val="footnote reference"/>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4424AF"/>
    <w:pPr>
      <w:ind w:left="720"/>
      <w:contextualSpacing/>
    </w:pPr>
  </w:style>
  <w:style w:type="character" w:customStyle="1" w:styleId="UnresolvedMention1">
    <w:name w:val="Unresolved Mention1"/>
    <w:basedOn w:val="DefaultParagraphFont"/>
    <w:uiPriority w:val="99"/>
    <w:semiHidden/>
    <w:unhideWhenUsed/>
    <w:rsid w:val="00A718DB"/>
    <w:rPr>
      <w:color w:val="605E5C"/>
      <w:shd w:val="clear" w:color="auto" w:fill="E1DFDD"/>
    </w:rPr>
  </w:style>
  <w:style w:type="paragraph" w:styleId="NormalWeb">
    <w:name w:val="Normal (Web)"/>
    <w:basedOn w:val="Normal"/>
    <w:semiHidden/>
    <w:unhideWhenUsed/>
    <w:rsid w:val="003C5159"/>
  </w:style>
  <w:style w:type="paragraph" w:styleId="EndnoteText">
    <w:name w:val="endnote text"/>
    <w:basedOn w:val="Normal"/>
    <w:link w:val="EndnoteTextChar"/>
    <w:uiPriority w:val="99"/>
    <w:unhideWhenUsed/>
    <w:rsid w:val="00B05FE7"/>
    <w:pPr>
      <w:spacing w:line="240" w:lineRule="auto"/>
    </w:pPr>
    <w:rPr>
      <w:sz w:val="20"/>
      <w:szCs w:val="20"/>
    </w:rPr>
  </w:style>
  <w:style w:type="character" w:customStyle="1" w:styleId="EndnoteTextChar">
    <w:name w:val="Endnote Text Char"/>
    <w:basedOn w:val="DefaultParagraphFont"/>
    <w:link w:val="EndnoteText"/>
    <w:uiPriority w:val="99"/>
    <w:rsid w:val="00B05FE7"/>
    <w:rPr>
      <w:rFonts w:ascii="Times New Roman" w:hAnsi="Times New Roman"/>
    </w:rPr>
  </w:style>
  <w:style w:type="character" w:styleId="EndnoteReference">
    <w:name w:val="endnote reference"/>
    <w:basedOn w:val="DefaultParagraphFont"/>
    <w:uiPriority w:val="99"/>
    <w:semiHidden/>
    <w:unhideWhenUsed/>
    <w:rsid w:val="00B05FE7"/>
    <w:rPr>
      <w:vertAlign w:val="superscript"/>
    </w:rPr>
  </w:style>
  <w:style w:type="character" w:styleId="Emphasis">
    <w:name w:val="Emphasis"/>
    <w:basedOn w:val="DefaultParagraphFont"/>
    <w:uiPriority w:val="20"/>
    <w:qFormat/>
    <w:locked/>
    <w:rsid w:val="000F527F"/>
    <w:rPr>
      <w:i/>
      <w:iCs/>
    </w:rPr>
  </w:style>
  <w:style w:type="character" w:customStyle="1" w:styleId="p">
    <w:name w:val="p"/>
    <w:basedOn w:val="DefaultParagraphFont"/>
    <w:rsid w:val="0087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7894">
      <w:bodyDiv w:val="1"/>
      <w:marLeft w:val="0"/>
      <w:marRight w:val="0"/>
      <w:marTop w:val="0"/>
      <w:marBottom w:val="0"/>
      <w:divBdr>
        <w:top w:val="none" w:sz="0" w:space="0" w:color="auto"/>
        <w:left w:val="none" w:sz="0" w:space="0" w:color="auto"/>
        <w:bottom w:val="none" w:sz="0" w:space="0" w:color="auto"/>
        <w:right w:val="none" w:sz="0" w:space="0" w:color="auto"/>
      </w:divBdr>
    </w:div>
    <w:div w:id="390663572">
      <w:bodyDiv w:val="1"/>
      <w:marLeft w:val="0"/>
      <w:marRight w:val="0"/>
      <w:marTop w:val="0"/>
      <w:marBottom w:val="0"/>
      <w:divBdr>
        <w:top w:val="none" w:sz="0" w:space="0" w:color="auto"/>
        <w:left w:val="none" w:sz="0" w:space="0" w:color="auto"/>
        <w:bottom w:val="none" w:sz="0" w:space="0" w:color="auto"/>
        <w:right w:val="none" w:sz="0" w:space="0" w:color="auto"/>
      </w:divBdr>
    </w:div>
    <w:div w:id="471291264">
      <w:bodyDiv w:val="1"/>
      <w:marLeft w:val="0"/>
      <w:marRight w:val="0"/>
      <w:marTop w:val="0"/>
      <w:marBottom w:val="0"/>
      <w:divBdr>
        <w:top w:val="none" w:sz="0" w:space="0" w:color="auto"/>
        <w:left w:val="none" w:sz="0" w:space="0" w:color="auto"/>
        <w:bottom w:val="none" w:sz="0" w:space="0" w:color="auto"/>
        <w:right w:val="none" w:sz="0" w:space="0" w:color="auto"/>
      </w:divBdr>
    </w:div>
    <w:div w:id="636687406">
      <w:bodyDiv w:val="1"/>
      <w:marLeft w:val="0"/>
      <w:marRight w:val="0"/>
      <w:marTop w:val="0"/>
      <w:marBottom w:val="0"/>
      <w:divBdr>
        <w:top w:val="none" w:sz="0" w:space="0" w:color="auto"/>
        <w:left w:val="none" w:sz="0" w:space="0" w:color="auto"/>
        <w:bottom w:val="none" w:sz="0" w:space="0" w:color="auto"/>
        <w:right w:val="none" w:sz="0" w:space="0" w:color="auto"/>
      </w:divBdr>
    </w:div>
    <w:div w:id="750587989">
      <w:bodyDiv w:val="1"/>
      <w:marLeft w:val="0"/>
      <w:marRight w:val="0"/>
      <w:marTop w:val="0"/>
      <w:marBottom w:val="0"/>
      <w:divBdr>
        <w:top w:val="none" w:sz="0" w:space="0" w:color="auto"/>
        <w:left w:val="none" w:sz="0" w:space="0" w:color="auto"/>
        <w:bottom w:val="none" w:sz="0" w:space="0" w:color="auto"/>
        <w:right w:val="none" w:sz="0" w:space="0" w:color="auto"/>
      </w:divBdr>
    </w:div>
    <w:div w:id="828441866">
      <w:bodyDiv w:val="1"/>
      <w:marLeft w:val="0"/>
      <w:marRight w:val="0"/>
      <w:marTop w:val="0"/>
      <w:marBottom w:val="0"/>
      <w:divBdr>
        <w:top w:val="none" w:sz="0" w:space="0" w:color="auto"/>
        <w:left w:val="none" w:sz="0" w:space="0" w:color="auto"/>
        <w:bottom w:val="none" w:sz="0" w:space="0" w:color="auto"/>
        <w:right w:val="none" w:sz="0" w:space="0" w:color="auto"/>
      </w:divBdr>
    </w:div>
    <w:div w:id="1020662457">
      <w:bodyDiv w:val="1"/>
      <w:marLeft w:val="0"/>
      <w:marRight w:val="0"/>
      <w:marTop w:val="0"/>
      <w:marBottom w:val="0"/>
      <w:divBdr>
        <w:top w:val="none" w:sz="0" w:space="0" w:color="auto"/>
        <w:left w:val="none" w:sz="0" w:space="0" w:color="auto"/>
        <w:bottom w:val="none" w:sz="0" w:space="0" w:color="auto"/>
        <w:right w:val="none" w:sz="0" w:space="0" w:color="auto"/>
      </w:divBdr>
    </w:div>
    <w:div w:id="1125613149">
      <w:bodyDiv w:val="1"/>
      <w:marLeft w:val="0"/>
      <w:marRight w:val="0"/>
      <w:marTop w:val="0"/>
      <w:marBottom w:val="0"/>
      <w:divBdr>
        <w:top w:val="none" w:sz="0" w:space="0" w:color="auto"/>
        <w:left w:val="none" w:sz="0" w:space="0" w:color="auto"/>
        <w:bottom w:val="none" w:sz="0" w:space="0" w:color="auto"/>
        <w:right w:val="none" w:sz="0" w:space="0" w:color="auto"/>
      </w:divBdr>
    </w:div>
    <w:div w:id="1190796055">
      <w:bodyDiv w:val="1"/>
      <w:marLeft w:val="0"/>
      <w:marRight w:val="0"/>
      <w:marTop w:val="0"/>
      <w:marBottom w:val="0"/>
      <w:divBdr>
        <w:top w:val="none" w:sz="0" w:space="0" w:color="auto"/>
        <w:left w:val="none" w:sz="0" w:space="0" w:color="auto"/>
        <w:bottom w:val="none" w:sz="0" w:space="0" w:color="auto"/>
        <w:right w:val="none" w:sz="0" w:space="0" w:color="auto"/>
      </w:divBdr>
    </w:div>
    <w:div w:id="1230385742">
      <w:bodyDiv w:val="1"/>
      <w:marLeft w:val="0"/>
      <w:marRight w:val="0"/>
      <w:marTop w:val="0"/>
      <w:marBottom w:val="0"/>
      <w:divBdr>
        <w:top w:val="none" w:sz="0" w:space="0" w:color="auto"/>
        <w:left w:val="none" w:sz="0" w:space="0" w:color="auto"/>
        <w:bottom w:val="none" w:sz="0" w:space="0" w:color="auto"/>
        <w:right w:val="none" w:sz="0" w:space="0" w:color="auto"/>
      </w:divBdr>
    </w:div>
    <w:div w:id="1244338735">
      <w:bodyDiv w:val="1"/>
      <w:marLeft w:val="0"/>
      <w:marRight w:val="0"/>
      <w:marTop w:val="0"/>
      <w:marBottom w:val="0"/>
      <w:divBdr>
        <w:top w:val="none" w:sz="0" w:space="0" w:color="auto"/>
        <w:left w:val="none" w:sz="0" w:space="0" w:color="auto"/>
        <w:bottom w:val="none" w:sz="0" w:space="0" w:color="auto"/>
        <w:right w:val="none" w:sz="0" w:space="0" w:color="auto"/>
      </w:divBdr>
    </w:div>
    <w:div w:id="1576547593">
      <w:bodyDiv w:val="1"/>
      <w:marLeft w:val="0"/>
      <w:marRight w:val="0"/>
      <w:marTop w:val="0"/>
      <w:marBottom w:val="0"/>
      <w:divBdr>
        <w:top w:val="none" w:sz="0" w:space="0" w:color="auto"/>
        <w:left w:val="none" w:sz="0" w:space="0" w:color="auto"/>
        <w:bottom w:val="none" w:sz="0" w:space="0" w:color="auto"/>
        <w:right w:val="none" w:sz="0" w:space="0" w:color="auto"/>
      </w:divBdr>
    </w:div>
    <w:div w:id="1610502862">
      <w:bodyDiv w:val="1"/>
      <w:marLeft w:val="0"/>
      <w:marRight w:val="0"/>
      <w:marTop w:val="0"/>
      <w:marBottom w:val="0"/>
      <w:divBdr>
        <w:top w:val="none" w:sz="0" w:space="0" w:color="auto"/>
        <w:left w:val="none" w:sz="0" w:space="0" w:color="auto"/>
        <w:bottom w:val="none" w:sz="0" w:space="0" w:color="auto"/>
        <w:right w:val="none" w:sz="0" w:space="0" w:color="auto"/>
      </w:divBdr>
    </w:div>
    <w:div w:id="1757436882">
      <w:bodyDiv w:val="1"/>
      <w:marLeft w:val="0"/>
      <w:marRight w:val="0"/>
      <w:marTop w:val="0"/>
      <w:marBottom w:val="0"/>
      <w:divBdr>
        <w:top w:val="none" w:sz="0" w:space="0" w:color="auto"/>
        <w:left w:val="none" w:sz="0" w:space="0" w:color="auto"/>
        <w:bottom w:val="none" w:sz="0" w:space="0" w:color="auto"/>
        <w:right w:val="none" w:sz="0" w:space="0" w:color="auto"/>
      </w:divBdr>
    </w:div>
    <w:div w:id="1825314699">
      <w:bodyDiv w:val="1"/>
      <w:marLeft w:val="0"/>
      <w:marRight w:val="0"/>
      <w:marTop w:val="0"/>
      <w:marBottom w:val="0"/>
      <w:divBdr>
        <w:top w:val="none" w:sz="0" w:space="0" w:color="auto"/>
        <w:left w:val="none" w:sz="0" w:space="0" w:color="auto"/>
        <w:bottom w:val="none" w:sz="0" w:space="0" w:color="auto"/>
        <w:right w:val="none" w:sz="0" w:space="0" w:color="auto"/>
      </w:divBdr>
      <w:divsChild>
        <w:div w:id="834761108">
          <w:marLeft w:val="0"/>
          <w:marRight w:val="0"/>
          <w:marTop w:val="0"/>
          <w:marBottom w:val="0"/>
          <w:divBdr>
            <w:top w:val="none" w:sz="0" w:space="0" w:color="auto"/>
            <w:left w:val="none" w:sz="0" w:space="0" w:color="auto"/>
            <w:bottom w:val="none" w:sz="0" w:space="0" w:color="auto"/>
            <w:right w:val="none" w:sz="0" w:space="0" w:color="auto"/>
          </w:divBdr>
          <w:divsChild>
            <w:div w:id="1119492239">
              <w:marLeft w:val="0"/>
              <w:marRight w:val="0"/>
              <w:marTop w:val="0"/>
              <w:marBottom w:val="0"/>
              <w:divBdr>
                <w:top w:val="none" w:sz="0" w:space="0" w:color="auto"/>
                <w:left w:val="none" w:sz="0" w:space="0" w:color="auto"/>
                <w:bottom w:val="none" w:sz="0" w:space="0" w:color="auto"/>
                <w:right w:val="none" w:sz="0" w:space="0" w:color="auto"/>
              </w:divBdr>
              <w:divsChild>
                <w:div w:id="1113548662">
                  <w:marLeft w:val="0"/>
                  <w:marRight w:val="0"/>
                  <w:marTop w:val="0"/>
                  <w:marBottom w:val="0"/>
                  <w:divBdr>
                    <w:top w:val="none" w:sz="0" w:space="0" w:color="auto"/>
                    <w:left w:val="none" w:sz="0" w:space="0" w:color="auto"/>
                    <w:bottom w:val="none" w:sz="0" w:space="0" w:color="auto"/>
                    <w:right w:val="none" w:sz="0" w:space="0" w:color="auto"/>
                  </w:divBdr>
                  <w:divsChild>
                    <w:div w:id="2021934056">
                      <w:marLeft w:val="0"/>
                      <w:marRight w:val="0"/>
                      <w:marTop w:val="0"/>
                      <w:marBottom w:val="0"/>
                      <w:divBdr>
                        <w:top w:val="none" w:sz="0" w:space="0" w:color="auto"/>
                        <w:left w:val="none" w:sz="0" w:space="0" w:color="auto"/>
                        <w:bottom w:val="none" w:sz="0" w:space="0" w:color="auto"/>
                        <w:right w:val="none" w:sz="0" w:space="0" w:color="auto"/>
                      </w:divBdr>
                      <w:divsChild>
                        <w:div w:id="1815440124">
                          <w:marLeft w:val="0"/>
                          <w:marRight w:val="0"/>
                          <w:marTop w:val="0"/>
                          <w:marBottom w:val="0"/>
                          <w:divBdr>
                            <w:top w:val="none" w:sz="0" w:space="0" w:color="auto"/>
                            <w:left w:val="none" w:sz="0" w:space="0" w:color="auto"/>
                            <w:bottom w:val="none" w:sz="0" w:space="0" w:color="auto"/>
                            <w:right w:val="none" w:sz="0" w:space="0" w:color="auto"/>
                          </w:divBdr>
                          <w:divsChild>
                            <w:div w:id="1216504321">
                              <w:marLeft w:val="0"/>
                              <w:marRight w:val="0"/>
                              <w:marTop w:val="0"/>
                              <w:marBottom w:val="0"/>
                              <w:divBdr>
                                <w:top w:val="none" w:sz="0" w:space="0" w:color="auto"/>
                                <w:left w:val="none" w:sz="0" w:space="0" w:color="auto"/>
                                <w:bottom w:val="none" w:sz="0" w:space="0" w:color="auto"/>
                                <w:right w:val="none" w:sz="0" w:space="0" w:color="auto"/>
                              </w:divBdr>
                            </w:div>
                            <w:div w:id="15575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200510">
      <w:bodyDiv w:val="1"/>
      <w:marLeft w:val="0"/>
      <w:marRight w:val="0"/>
      <w:marTop w:val="0"/>
      <w:marBottom w:val="0"/>
      <w:divBdr>
        <w:top w:val="none" w:sz="0" w:space="0" w:color="auto"/>
        <w:left w:val="none" w:sz="0" w:space="0" w:color="auto"/>
        <w:bottom w:val="none" w:sz="0" w:space="0" w:color="auto"/>
        <w:right w:val="none" w:sz="0" w:space="0" w:color="auto"/>
      </w:divBdr>
    </w:div>
    <w:div w:id="1864049870">
      <w:bodyDiv w:val="1"/>
      <w:marLeft w:val="0"/>
      <w:marRight w:val="0"/>
      <w:marTop w:val="0"/>
      <w:marBottom w:val="0"/>
      <w:divBdr>
        <w:top w:val="none" w:sz="0" w:space="0" w:color="auto"/>
        <w:left w:val="none" w:sz="0" w:space="0" w:color="auto"/>
        <w:bottom w:val="none" w:sz="0" w:space="0" w:color="auto"/>
        <w:right w:val="none" w:sz="0" w:space="0" w:color="auto"/>
      </w:divBdr>
    </w:div>
    <w:div w:id="20245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gov/fund/grant/apply/appforms/appform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ed.gov/teams/OESE/OFFICES/EO/CT/Shared%20Documents/Expanding%20Course%20Access%20NIA/www.govinfo.gov/content/pkg/FR-2019-02-13/pdf/2019-0220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9-02-13/pdf/2019-02206.pdf" TargetMode="External"/><Relationship Id="rId5" Type="http://schemas.openxmlformats.org/officeDocument/2006/relationships/numbering" Target="numbering.xml"/><Relationship Id="rId15" Type="http://schemas.openxmlformats.org/officeDocument/2006/relationships/hyperlink" Target="http://www.federalregister.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info.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ubs2019/2019144.pdf" TargetMode="External"/><Relationship Id="rId2" Type="http://schemas.openxmlformats.org/officeDocument/2006/relationships/hyperlink" Target="http://www.excelined.org/wp-content/uploads/2018/10/ExcelinEd.Report.CollegeCareerPathways.CRDCAnalysis.2018.pdf" TargetMode="External"/><Relationship Id="rId1" Type="http://schemas.openxmlformats.org/officeDocument/2006/relationships/hyperlink" Target="http://www.whitehouse.gov/wp-content/uploads/2018/12/STEM-Education-Strategic-Plan-2018.pdf" TargetMode="External"/><Relationship Id="rId5" Type="http://schemas.openxmlformats.org/officeDocument/2006/relationships/hyperlink" Target="https://www2.ed.gov/rschstat/eval/esea/title-iv-first-look-2020.pdf" TargetMode="External"/><Relationship Id="rId4" Type="http://schemas.openxmlformats.org/officeDocument/2006/relationships/hyperlink" Target="https://ccrscenter.org/sites/default/files/AskCCRS_Well-Rounded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4977-DE23-46A5-9C1A-E9C170E3D72B}">
  <ds:schemaRefs>
    <ds:schemaRef ds:uri="http://schemas.microsoft.com/sharepoint/v3/contenttype/forms"/>
  </ds:schemaRefs>
</ds:datastoreItem>
</file>

<file path=customXml/itemProps2.xml><?xml version="1.0" encoding="utf-8"?>
<ds:datastoreItem xmlns:ds="http://schemas.openxmlformats.org/officeDocument/2006/customXml" ds:itemID="{6E85B562-129E-45B7-82F7-3AFF588562FE}">
  <ds:schemaRefs>
    <ds:schemaRef ds:uri="http://schemas.microsoft.com/office/2006/documentManagement/types"/>
    <ds:schemaRef ds:uri="http://schemas.microsoft.com/office/infopath/2007/PartnerControls"/>
    <ds:schemaRef ds:uri="http://schemas.microsoft.com/office/2006/metadata/properties"/>
    <ds:schemaRef ds:uri="f87c7b8b-c0e7-4b77-a067-2c707fd1239f"/>
    <ds:schemaRef ds:uri="http://www.w3.org/XML/1998/namespace"/>
    <ds:schemaRef ds:uri="http://purl.org/dc/dcmitype/"/>
    <ds:schemaRef ds:uri="http://purl.org/dc/terms/"/>
    <ds:schemaRef ds:uri="http://purl.org/dc/elements/1.1/"/>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91956B98-C999-4066-AB3D-3870DAEA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9063D-E06F-440F-96C8-52D9793E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5531</Words>
  <Characters>32572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Links>
    <vt:vector size="66" baseType="variant">
      <vt:variant>
        <vt:i4>2883699</vt:i4>
      </vt:variant>
      <vt:variant>
        <vt:i4>12</vt:i4>
      </vt:variant>
      <vt:variant>
        <vt:i4>0</vt:i4>
      </vt:variant>
      <vt:variant>
        <vt:i4>5</vt:i4>
      </vt:variant>
      <vt:variant>
        <vt:lpwstr>http://www.federalregister.gov/</vt:lpwstr>
      </vt:variant>
      <vt:variant>
        <vt:lpwstr/>
      </vt:variant>
      <vt:variant>
        <vt:i4>2752625</vt:i4>
      </vt:variant>
      <vt:variant>
        <vt:i4>9</vt:i4>
      </vt:variant>
      <vt:variant>
        <vt:i4>0</vt:i4>
      </vt:variant>
      <vt:variant>
        <vt:i4>5</vt:i4>
      </vt:variant>
      <vt:variant>
        <vt:lpwstr>http://www.govinfo.gov/</vt:lpwstr>
      </vt:variant>
      <vt:variant>
        <vt:lpwstr/>
      </vt:variant>
      <vt:variant>
        <vt:i4>327772</vt:i4>
      </vt:variant>
      <vt:variant>
        <vt:i4>6</vt:i4>
      </vt:variant>
      <vt:variant>
        <vt:i4>0</vt:i4>
      </vt:variant>
      <vt:variant>
        <vt:i4>5</vt:i4>
      </vt:variant>
      <vt:variant>
        <vt:lpwstr>http://www.ed.gov/fund/grant/apply/appforms/appforms.html</vt:lpwstr>
      </vt:variant>
      <vt:variant>
        <vt:lpwstr/>
      </vt:variant>
      <vt:variant>
        <vt:i4>3538988</vt:i4>
      </vt:variant>
      <vt:variant>
        <vt:i4>3</vt:i4>
      </vt:variant>
      <vt:variant>
        <vt:i4>0</vt:i4>
      </vt:variant>
      <vt:variant>
        <vt:i4>5</vt:i4>
      </vt:variant>
      <vt:variant>
        <vt:lpwstr>https://share.ed.gov/teams/OESE/OFFICES/EO/CT/Shared Documents/Expanding Course Access NIA/www.govinfo.gov/content/pkg/FR-2019-02-13/pdf/2019-02206.pdf</vt:lpwstr>
      </vt:variant>
      <vt:variant>
        <vt:lpwstr/>
      </vt:variant>
      <vt:variant>
        <vt:i4>4718678</vt:i4>
      </vt:variant>
      <vt:variant>
        <vt:i4>0</vt:i4>
      </vt:variant>
      <vt:variant>
        <vt:i4>0</vt:i4>
      </vt:variant>
      <vt:variant>
        <vt:i4>5</vt:i4>
      </vt:variant>
      <vt:variant>
        <vt:lpwstr>https://www.govinfo.gov/content/pkg/FR-2019-02-13/pdf/2019-02206.pdf</vt:lpwstr>
      </vt:variant>
      <vt:variant>
        <vt:lpwstr/>
      </vt:variant>
      <vt:variant>
        <vt:i4>2424930</vt:i4>
      </vt:variant>
      <vt:variant>
        <vt:i4>12</vt:i4>
      </vt:variant>
      <vt:variant>
        <vt:i4>0</vt:i4>
      </vt:variant>
      <vt:variant>
        <vt:i4>5</vt:i4>
      </vt:variant>
      <vt:variant>
        <vt:lpwstr>https://www2.ed.gov/rschstat/eval/esea/title-iv-first-look-2020.pdf</vt:lpwstr>
      </vt:variant>
      <vt:variant>
        <vt:lpwstr/>
      </vt:variant>
      <vt:variant>
        <vt:i4>2424888</vt:i4>
      </vt:variant>
      <vt:variant>
        <vt:i4>9</vt:i4>
      </vt:variant>
      <vt:variant>
        <vt:i4>0</vt:i4>
      </vt:variant>
      <vt:variant>
        <vt:i4>5</vt:i4>
      </vt:variant>
      <vt:variant>
        <vt:lpwstr>https://ccrscenter.org/sites/default/files/AskCCRS_Well-Rounded_Education.pdf</vt:lpwstr>
      </vt:variant>
      <vt:variant>
        <vt:lpwstr/>
      </vt:variant>
      <vt:variant>
        <vt:i4>1376345</vt:i4>
      </vt:variant>
      <vt:variant>
        <vt:i4>6</vt:i4>
      </vt:variant>
      <vt:variant>
        <vt:i4>0</vt:i4>
      </vt:variant>
      <vt:variant>
        <vt:i4>5</vt:i4>
      </vt:variant>
      <vt:variant>
        <vt:lpwstr>https://nces.ed.gov/pubs2019/2019144.pdf</vt:lpwstr>
      </vt:variant>
      <vt:variant>
        <vt:lpwstr/>
      </vt:variant>
      <vt:variant>
        <vt:i4>327705</vt:i4>
      </vt:variant>
      <vt:variant>
        <vt:i4>3</vt:i4>
      </vt:variant>
      <vt:variant>
        <vt:i4>0</vt:i4>
      </vt:variant>
      <vt:variant>
        <vt:i4>5</vt:i4>
      </vt:variant>
      <vt:variant>
        <vt:lpwstr>http://www.excelined.org/wp-content/uploads/2018/10/ExcelinEd.Report.CollegeCareerPathways.CRDCAnalysis.2018.pdf</vt:lpwstr>
      </vt:variant>
      <vt:variant>
        <vt:lpwstr/>
      </vt:variant>
      <vt:variant>
        <vt:i4>3014717</vt:i4>
      </vt:variant>
      <vt:variant>
        <vt:i4>0</vt:i4>
      </vt:variant>
      <vt:variant>
        <vt:i4>0</vt:i4>
      </vt:variant>
      <vt:variant>
        <vt:i4>5</vt:i4>
      </vt:variant>
      <vt:variant>
        <vt:lpwstr>http://www.whitehouse.gov/wp-content/uploads/2018/12/STEM-Education-Strategic-Plan-2018.pdf</vt:lpwstr>
      </vt:variant>
      <vt:variant>
        <vt:lpwstr/>
      </vt:variant>
      <vt:variant>
        <vt:i4>1376257</vt:i4>
      </vt:variant>
      <vt:variant>
        <vt:i4>0</vt:i4>
      </vt:variant>
      <vt:variant>
        <vt:i4>0</vt:i4>
      </vt:variant>
      <vt:variant>
        <vt:i4>5</vt:i4>
      </vt:variant>
      <vt:variant>
        <vt:lpwstr>https://www.govinfo.gov/content/pkg/CFR-2019-title34-vol1/xml/CFR-2019-title34-vol1-sec75-210.xml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2020-03-19T18:11:00Z</dcterms:created>
  <dcterms:modified xsi:type="dcterms:W3CDTF">2020-03-19T18:11:00Z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