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00" w:rsidRPr="00945FFD" w:rsidRDefault="00290143" w:rsidP="00290143">
      <w:pPr>
        <w:jc w:val="center"/>
        <w:rPr>
          <w:rFonts w:ascii="Arial" w:hAnsi="Arial" w:cs="Arial"/>
          <w:b/>
          <w:sz w:val="22"/>
          <w:szCs w:val="22"/>
        </w:rPr>
      </w:pPr>
      <w:bookmarkStart w:id="0" w:name="_GoBack"/>
      <w:bookmarkEnd w:id="0"/>
      <w:r w:rsidRPr="00945FFD">
        <w:rPr>
          <w:rFonts w:ascii="Arial" w:hAnsi="Arial" w:cs="Arial"/>
          <w:b/>
          <w:sz w:val="22"/>
          <w:szCs w:val="22"/>
        </w:rPr>
        <w:t>DEPARTMENT OF THE TREASURY</w:t>
      </w:r>
      <w:r w:rsidR="001861C4">
        <w:rPr>
          <w:rFonts w:ascii="Arial" w:hAnsi="Arial" w:cs="Arial"/>
          <w:b/>
          <w:sz w:val="22"/>
          <w:szCs w:val="22"/>
        </w:rPr>
        <w:t xml:space="preserve"> </w:t>
      </w:r>
    </w:p>
    <w:p w:rsidR="00290143" w:rsidRPr="00945FFD" w:rsidRDefault="00290143" w:rsidP="00290143">
      <w:pPr>
        <w:jc w:val="center"/>
        <w:rPr>
          <w:rFonts w:ascii="Arial" w:hAnsi="Arial" w:cs="Arial"/>
          <w:b/>
          <w:sz w:val="22"/>
          <w:szCs w:val="22"/>
        </w:rPr>
      </w:pPr>
    </w:p>
    <w:p w:rsidR="00290143" w:rsidRPr="00945FFD" w:rsidRDefault="00290143" w:rsidP="00290143">
      <w:pPr>
        <w:jc w:val="center"/>
        <w:rPr>
          <w:rFonts w:ascii="Arial" w:hAnsi="Arial" w:cs="Arial"/>
          <w:b/>
          <w:sz w:val="22"/>
          <w:szCs w:val="22"/>
        </w:rPr>
      </w:pPr>
      <w:r w:rsidRPr="00945FFD">
        <w:rPr>
          <w:rFonts w:ascii="Arial" w:hAnsi="Arial" w:cs="Arial"/>
          <w:b/>
          <w:sz w:val="22"/>
          <w:szCs w:val="22"/>
        </w:rPr>
        <w:t>ALCOHOL AND TOBACCO TAX AND TRADE BUREAU (TTB)</w:t>
      </w:r>
      <w:r w:rsidR="001861C4">
        <w:rPr>
          <w:rFonts w:ascii="Arial" w:hAnsi="Arial" w:cs="Arial"/>
          <w:b/>
          <w:sz w:val="22"/>
          <w:szCs w:val="22"/>
        </w:rPr>
        <w:t xml:space="preserve"> </w:t>
      </w:r>
    </w:p>
    <w:p w:rsidR="00290143" w:rsidRPr="00945FFD" w:rsidRDefault="00290143" w:rsidP="00290143">
      <w:pPr>
        <w:jc w:val="center"/>
        <w:rPr>
          <w:rFonts w:ascii="Arial" w:hAnsi="Arial" w:cs="Arial"/>
          <w:b/>
          <w:sz w:val="22"/>
          <w:szCs w:val="22"/>
        </w:rPr>
      </w:pPr>
    </w:p>
    <w:p w:rsidR="00290143" w:rsidRPr="00945FFD" w:rsidRDefault="00290143" w:rsidP="00290143">
      <w:pPr>
        <w:jc w:val="center"/>
        <w:rPr>
          <w:rFonts w:ascii="Arial" w:hAnsi="Arial" w:cs="Arial"/>
          <w:b/>
          <w:sz w:val="22"/>
          <w:szCs w:val="22"/>
        </w:rPr>
      </w:pPr>
      <w:r w:rsidRPr="00945FFD">
        <w:rPr>
          <w:rFonts w:ascii="Arial" w:hAnsi="Arial" w:cs="Arial"/>
          <w:b/>
          <w:sz w:val="22"/>
          <w:szCs w:val="22"/>
        </w:rPr>
        <w:t>Supporting Statement – Information Collection Request</w:t>
      </w:r>
      <w:r w:rsidR="001861C4">
        <w:rPr>
          <w:rFonts w:ascii="Arial" w:hAnsi="Arial" w:cs="Arial"/>
          <w:b/>
          <w:sz w:val="22"/>
          <w:szCs w:val="22"/>
        </w:rPr>
        <w:t xml:space="preserve"> </w:t>
      </w:r>
    </w:p>
    <w:p w:rsidR="00290143" w:rsidRPr="00945FFD" w:rsidRDefault="00290143" w:rsidP="00290143">
      <w:pPr>
        <w:jc w:val="center"/>
        <w:rPr>
          <w:rFonts w:ascii="Arial" w:hAnsi="Arial" w:cs="Arial"/>
          <w:b/>
          <w:sz w:val="22"/>
          <w:szCs w:val="22"/>
        </w:rPr>
      </w:pPr>
    </w:p>
    <w:p w:rsidR="00290143" w:rsidRPr="00945FFD" w:rsidRDefault="00290143" w:rsidP="00290143">
      <w:pPr>
        <w:jc w:val="center"/>
        <w:rPr>
          <w:rFonts w:ascii="Arial" w:hAnsi="Arial" w:cs="Arial"/>
          <w:b/>
          <w:sz w:val="22"/>
          <w:szCs w:val="22"/>
        </w:rPr>
      </w:pPr>
      <w:r w:rsidRPr="00945FFD">
        <w:rPr>
          <w:rFonts w:ascii="Arial" w:hAnsi="Arial" w:cs="Arial"/>
          <w:b/>
          <w:sz w:val="22"/>
          <w:szCs w:val="22"/>
        </w:rPr>
        <w:t xml:space="preserve">OMB Control Number </w:t>
      </w:r>
      <w:r w:rsidR="006C3CDF" w:rsidRPr="00945FFD">
        <w:rPr>
          <w:rFonts w:ascii="Arial" w:hAnsi="Arial" w:cs="Arial"/>
          <w:b/>
          <w:sz w:val="22"/>
          <w:szCs w:val="22"/>
        </w:rPr>
        <w:t>1513</w:t>
      </w:r>
      <w:r w:rsidR="001861C4">
        <w:rPr>
          <w:rFonts w:ascii="Arial" w:hAnsi="Arial" w:cs="Arial"/>
          <w:b/>
          <w:sz w:val="22"/>
          <w:szCs w:val="22"/>
        </w:rPr>
        <w:t>–</w:t>
      </w:r>
      <w:r w:rsidR="00BA7B38" w:rsidRPr="00945FFD">
        <w:rPr>
          <w:rFonts w:ascii="Arial" w:hAnsi="Arial" w:cs="Arial"/>
          <w:b/>
          <w:sz w:val="22"/>
          <w:szCs w:val="22"/>
        </w:rPr>
        <w:t>0125</w:t>
      </w:r>
      <w:r w:rsidR="001861C4">
        <w:rPr>
          <w:rFonts w:ascii="Arial" w:hAnsi="Arial" w:cs="Arial"/>
          <w:b/>
          <w:sz w:val="22"/>
          <w:szCs w:val="22"/>
        </w:rPr>
        <w:t xml:space="preserve"> </w:t>
      </w:r>
    </w:p>
    <w:p w:rsidR="00290143" w:rsidRPr="00390FE0" w:rsidRDefault="00290143" w:rsidP="00290143">
      <w:pPr>
        <w:jc w:val="center"/>
        <w:rPr>
          <w:rFonts w:ascii="Arial" w:hAnsi="Arial" w:cs="Arial"/>
          <w:sz w:val="22"/>
          <w:szCs w:val="22"/>
        </w:rPr>
      </w:pPr>
    </w:p>
    <w:p w:rsidR="001861C4" w:rsidRDefault="001861C4" w:rsidP="00F8243D">
      <w:pPr>
        <w:suppressAutoHyphens/>
        <w:rPr>
          <w:rFonts w:ascii="Arial" w:hAnsi="Arial" w:cs="Arial"/>
          <w:sz w:val="22"/>
          <w:szCs w:val="22"/>
          <w:u w:val="single"/>
        </w:rPr>
      </w:pPr>
    </w:p>
    <w:p w:rsidR="00F8243D" w:rsidRDefault="00F8243D" w:rsidP="00F8243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rsidR="00F8243D" w:rsidRPr="00E86B1B" w:rsidRDefault="00F8243D" w:rsidP="00F8243D">
      <w:pPr>
        <w:suppressAutoHyphens/>
        <w:rPr>
          <w:rFonts w:ascii="Arial" w:hAnsi="Arial" w:cs="Arial"/>
          <w:sz w:val="22"/>
          <w:szCs w:val="22"/>
          <w:u w:val="single"/>
        </w:rPr>
      </w:pPr>
    </w:p>
    <w:p w:rsidR="00F8243D" w:rsidRPr="009310C0" w:rsidRDefault="00792D22" w:rsidP="001861C4">
      <w:pPr>
        <w:ind w:left="360"/>
        <w:rPr>
          <w:rFonts w:ascii="Arial" w:hAnsi="Arial" w:cs="Arial"/>
          <w:sz w:val="22"/>
          <w:szCs w:val="22"/>
        </w:rPr>
      </w:pPr>
      <w:r>
        <w:rPr>
          <w:rFonts w:ascii="Arial" w:hAnsi="Arial" w:cs="Arial"/>
          <w:sz w:val="22"/>
          <w:szCs w:val="22"/>
        </w:rPr>
        <w:t>Distilled Spirits Bond</w:t>
      </w:r>
      <w:r w:rsidR="00F8243D">
        <w:rPr>
          <w:rFonts w:ascii="Arial" w:hAnsi="Arial" w:cs="Arial"/>
          <w:sz w:val="22"/>
          <w:szCs w:val="22"/>
        </w:rPr>
        <w:t xml:space="preserve">. </w:t>
      </w:r>
    </w:p>
    <w:p w:rsidR="00F8243D" w:rsidRDefault="00F8243D" w:rsidP="00F8243D">
      <w:pPr>
        <w:rPr>
          <w:rFonts w:ascii="Arial" w:hAnsi="Arial" w:cs="Arial"/>
          <w:sz w:val="22"/>
          <w:szCs w:val="22"/>
          <w:highlight w:val="yellow"/>
        </w:rPr>
      </w:pPr>
    </w:p>
    <w:p w:rsidR="00F8243D" w:rsidRPr="00E86B1B" w:rsidRDefault="00F8243D" w:rsidP="00F8243D">
      <w:pPr>
        <w:rPr>
          <w:rFonts w:ascii="Arial" w:hAnsi="Arial" w:cs="Arial"/>
          <w:sz w:val="22"/>
          <w:szCs w:val="22"/>
          <w:u w:val="single"/>
        </w:rPr>
      </w:pPr>
      <w:r w:rsidRPr="00E86B1B">
        <w:rPr>
          <w:rFonts w:ascii="Arial" w:hAnsi="Arial" w:cs="Arial"/>
          <w:sz w:val="22"/>
          <w:szCs w:val="22"/>
          <w:u w:val="single"/>
        </w:rPr>
        <w:t xml:space="preserve">Information Collection Issued </w:t>
      </w:r>
      <w:r>
        <w:rPr>
          <w:rFonts w:ascii="Arial" w:hAnsi="Arial" w:cs="Arial"/>
          <w:sz w:val="22"/>
          <w:szCs w:val="22"/>
          <w:u w:val="single"/>
        </w:rPr>
        <w:t>u</w:t>
      </w:r>
      <w:r w:rsidRPr="00E86B1B">
        <w:rPr>
          <w:rFonts w:ascii="Arial" w:hAnsi="Arial" w:cs="Arial"/>
          <w:sz w:val="22"/>
          <w:szCs w:val="22"/>
          <w:u w:val="single"/>
        </w:rPr>
        <w:t xml:space="preserve">nder this Title: </w:t>
      </w:r>
    </w:p>
    <w:p w:rsidR="00F8243D" w:rsidRDefault="00F8243D" w:rsidP="00290143">
      <w:pPr>
        <w:rPr>
          <w:rFonts w:ascii="Arial" w:hAnsi="Arial" w:cs="Arial"/>
          <w:sz w:val="22"/>
          <w:szCs w:val="22"/>
        </w:rPr>
      </w:pPr>
    </w:p>
    <w:p w:rsidR="00290143" w:rsidRPr="00390FE0" w:rsidRDefault="00290143" w:rsidP="001861C4">
      <w:pPr>
        <w:ind w:left="360"/>
        <w:rPr>
          <w:rFonts w:ascii="Arial" w:hAnsi="Arial" w:cs="Arial"/>
          <w:sz w:val="22"/>
          <w:szCs w:val="22"/>
        </w:rPr>
      </w:pPr>
      <w:r w:rsidRPr="00390FE0">
        <w:rPr>
          <w:rFonts w:ascii="Arial" w:hAnsi="Arial" w:cs="Arial"/>
          <w:sz w:val="22"/>
          <w:szCs w:val="22"/>
        </w:rPr>
        <w:t>Distilled Spirits Bond</w:t>
      </w:r>
      <w:r w:rsidR="001861C4">
        <w:rPr>
          <w:rFonts w:ascii="Arial" w:hAnsi="Arial" w:cs="Arial"/>
          <w:sz w:val="22"/>
          <w:szCs w:val="22"/>
        </w:rPr>
        <w:t xml:space="preserve"> (TTB F </w:t>
      </w:r>
      <w:r w:rsidR="001861C4" w:rsidRPr="001861C4">
        <w:rPr>
          <w:rFonts w:ascii="Arial" w:hAnsi="Arial" w:cs="Arial"/>
          <w:sz w:val="22"/>
          <w:szCs w:val="22"/>
        </w:rPr>
        <w:t>5110.56</w:t>
      </w:r>
      <w:r w:rsidR="001861C4">
        <w:rPr>
          <w:rFonts w:ascii="Arial" w:hAnsi="Arial" w:cs="Arial"/>
          <w:sz w:val="22"/>
          <w:szCs w:val="22"/>
        </w:rPr>
        <w:t xml:space="preserve"> and </w:t>
      </w:r>
      <w:r w:rsidR="00C7028B">
        <w:rPr>
          <w:rFonts w:ascii="Arial" w:hAnsi="Arial" w:cs="Arial"/>
          <w:sz w:val="22"/>
          <w:szCs w:val="22"/>
        </w:rPr>
        <w:t xml:space="preserve">its </w:t>
      </w:r>
      <w:r w:rsidR="001861C4">
        <w:rPr>
          <w:rFonts w:ascii="Arial" w:hAnsi="Arial" w:cs="Arial"/>
          <w:sz w:val="22"/>
          <w:szCs w:val="22"/>
        </w:rPr>
        <w:t>Permits Online electronic equivalent</w:t>
      </w:r>
      <w:r w:rsidR="003C1298">
        <w:rPr>
          <w:rFonts w:ascii="Arial" w:hAnsi="Arial" w:cs="Arial"/>
          <w:sz w:val="22"/>
          <w:szCs w:val="22"/>
        </w:rPr>
        <w:t>s</w:t>
      </w:r>
      <w:r w:rsidR="001861C4">
        <w:rPr>
          <w:rFonts w:ascii="Arial" w:hAnsi="Arial" w:cs="Arial"/>
          <w:sz w:val="22"/>
          <w:szCs w:val="22"/>
        </w:rPr>
        <w:t xml:space="preserve">). </w:t>
      </w:r>
    </w:p>
    <w:p w:rsidR="00FC2469" w:rsidRDefault="00FC2469" w:rsidP="00290143">
      <w:pPr>
        <w:rPr>
          <w:rFonts w:ascii="Arial" w:hAnsi="Arial" w:cs="Arial"/>
          <w:sz w:val="22"/>
          <w:szCs w:val="22"/>
        </w:rPr>
      </w:pPr>
    </w:p>
    <w:p w:rsidR="001861C4" w:rsidRPr="00390FE0" w:rsidRDefault="001861C4" w:rsidP="00290143">
      <w:pPr>
        <w:rPr>
          <w:rFonts w:ascii="Arial" w:hAnsi="Arial" w:cs="Arial"/>
          <w:sz w:val="22"/>
          <w:szCs w:val="22"/>
        </w:rPr>
      </w:pPr>
    </w:p>
    <w:p w:rsidR="00792D22" w:rsidRPr="007A5D4B" w:rsidRDefault="00792D22" w:rsidP="00792D22">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rsidR="00792D22" w:rsidRPr="007A5D4B" w:rsidRDefault="00792D22" w:rsidP="00792D22">
      <w:pPr>
        <w:suppressAutoHyphens/>
        <w:rPr>
          <w:rFonts w:ascii="Arial" w:hAnsi="Arial" w:cs="Arial"/>
          <w:sz w:val="22"/>
          <w:szCs w:val="22"/>
        </w:rPr>
      </w:pPr>
    </w:p>
    <w:p w:rsidR="00792D22" w:rsidRPr="007A5D4B" w:rsidRDefault="00792D22" w:rsidP="00792D22">
      <w:pPr>
        <w:tabs>
          <w:tab w:val="left" w:pos="360"/>
        </w:tabs>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792D22" w:rsidRDefault="00792D22" w:rsidP="00792D22">
      <w:pPr>
        <w:ind w:left="360"/>
        <w:rPr>
          <w:rFonts w:ascii="Arial" w:hAnsi="Arial" w:cs="Arial"/>
          <w:sz w:val="22"/>
          <w:szCs w:val="22"/>
        </w:rPr>
      </w:pPr>
    </w:p>
    <w:p w:rsidR="00792D22" w:rsidRDefault="00792D22" w:rsidP="001861C4">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rsidR="00792D22" w:rsidRDefault="00792D22" w:rsidP="001861C4">
      <w:pPr>
        <w:ind w:left="360"/>
        <w:rPr>
          <w:rFonts w:ascii="Arial" w:hAnsi="Arial" w:cs="Arial"/>
          <w:sz w:val="22"/>
          <w:szCs w:val="22"/>
        </w:rPr>
      </w:pPr>
    </w:p>
    <w:p w:rsidR="00AE514A" w:rsidRDefault="003B438C" w:rsidP="001861C4">
      <w:pPr>
        <w:tabs>
          <w:tab w:val="left" w:pos="-1108"/>
          <w:tab w:val="left" w:pos="-720"/>
          <w:tab w:val="left" w:pos="450"/>
          <w:tab w:val="left" w:pos="1440"/>
          <w:tab w:val="left" w:pos="2520"/>
        </w:tabs>
        <w:ind w:left="360"/>
        <w:rPr>
          <w:rFonts w:ascii="Arial" w:hAnsi="Arial" w:cs="Arial"/>
          <w:sz w:val="22"/>
          <w:szCs w:val="22"/>
        </w:rPr>
      </w:pPr>
      <w:r>
        <w:rPr>
          <w:rFonts w:ascii="Arial" w:hAnsi="Arial" w:cs="Arial"/>
          <w:sz w:val="22"/>
          <w:szCs w:val="22"/>
        </w:rPr>
        <w:t>T</w:t>
      </w:r>
      <w:r w:rsidR="00C2182E">
        <w:rPr>
          <w:rFonts w:ascii="Arial" w:hAnsi="Arial" w:cs="Arial"/>
          <w:sz w:val="22"/>
          <w:szCs w:val="22"/>
        </w:rPr>
        <w:t xml:space="preserve">he IRC at </w:t>
      </w:r>
      <w:r w:rsidR="00A40737" w:rsidRPr="00390FE0">
        <w:rPr>
          <w:rFonts w:ascii="Arial" w:hAnsi="Arial" w:cs="Arial"/>
          <w:sz w:val="22"/>
          <w:szCs w:val="22"/>
        </w:rPr>
        <w:t xml:space="preserve">26 U.S.C. 5173 and 5181 </w:t>
      </w:r>
      <w:r w:rsidR="00A40737" w:rsidRPr="00390FE0">
        <w:rPr>
          <w:rFonts w:ascii="Arial" w:hAnsi="Arial" w:cs="Arial"/>
          <w:iCs/>
          <w:sz w:val="22"/>
          <w:szCs w:val="22"/>
        </w:rPr>
        <w:t>require</w:t>
      </w:r>
      <w:r w:rsidR="001861C4">
        <w:rPr>
          <w:rFonts w:ascii="Arial" w:hAnsi="Arial" w:cs="Arial"/>
          <w:iCs/>
          <w:sz w:val="22"/>
          <w:szCs w:val="22"/>
        </w:rPr>
        <w:t>s</w:t>
      </w:r>
      <w:r w:rsidR="00C2182E">
        <w:rPr>
          <w:rFonts w:ascii="Arial" w:hAnsi="Arial" w:cs="Arial"/>
          <w:iCs/>
          <w:sz w:val="22"/>
          <w:szCs w:val="22"/>
        </w:rPr>
        <w:t xml:space="preserve"> distilled spirits plants (DSPs) and alcohol fuel plants (AFPs) to furnish</w:t>
      </w:r>
      <w:r w:rsidR="00A40737" w:rsidRPr="00390FE0">
        <w:rPr>
          <w:rFonts w:ascii="Arial" w:hAnsi="Arial" w:cs="Arial"/>
          <w:iCs/>
          <w:sz w:val="22"/>
          <w:szCs w:val="22"/>
        </w:rPr>
        <w:t xml:space="preserve"> a bond</w:t>
      </w:r>
      <w:r>
        <w:rPr>
          <w:rFonts w:ascii="Arial" w:hAnsi="Arial" w:cs="Arial"/>
          <w:iCs/>
          <w:sz w:val="22"/>
          <w:szCs w:val="22"/>
        </w:rPr>
        <w:t xml:space="preserve"> before commencing operations, subject to regulations </w:t>
      </w:r>
      <w:r w:rsidR="00B3793F">
        <w:rPr>
          <w:rFonts w:ascii="Arial" w:hAnsi="Arial" w:cs="Arial"/>
          <w:iCs/>
          <w:sz w:val="22"/>
          <w:szCs w:val="22"/>
        </w:rPr>
        <w:t>issued by t</w:t>
      </w:r>
      <w:r>
        <w:rPr>
          <w:rFonts w:ascii="Arial" w:hAnsi="Arial" w:cs="Arial"/>
          <w:iCs/>
          <w:sz w:val="22"/>
          <w:szCs w:val="22"/>
        </w:rPr>
        <w:t xml:space="preserve">he Secretary and </w:t>
      </w:r>
      <w:r w:rsidRPr="003B438C">
        <w:rPr>
          <w:rFonts w:ascii="Arial" w:hAnsi="Arial" w:cs="Arial"/>
          <w:iCs/>
          <w:sz w:val="22"/>
          <w:szCs w:val="22"/>
        </w:rPr>
        <w:t xml:space="preserve">the exemptions for certain </w:t>
      </w:r>
      <w:r w:rsidR="00B3793F">
        <w:rPr>
          <w:rFonts w:ascii="Arial" w:hAnsi="Arial" w:cs="Arial"/>
          <w:iCs/>
          <w:sz w:val="22"/>
          <w:szCs w:val="22"/>
        </w:rPr>
        <w:t xml:space="preserve">small producers provided under </w:t>
      </w:r>
      <w:r w:rsidRPr="003B438C">
        <w:rPr>
          <w:rFonts w:ascii="Arial" w:hAnsi="Arial" w:cs="Arial"/>
          <w:iCs/>
          <w:sz w:val="22"/>
          <w:szCs w:val="22"/>
        </w:rPr>
        <w:t>26 U.S.C. 5551(d) and 5181(c)(3)</w:t>
      </w:r>
      <w:r>
        <w:rPr>
          <w:rFonts w:ascii="Arial" w:hAnsi="Arial" w:cs="Arial"/>
          <w:iCs/>
          <w:sz w:val="22"/>
          <w:szCs w:val="22"/>
        </w:rPr>
        <w:t xml:space="preserve">.  </w:t>
      </w:r>
      <w:r w:rsidR="00A40737" w:rsidRPr="00390FE0">
        <w:rPr>
          <w:rFonts w:ascii="Arial" w:hAnsi="Arial" w:cs="Arial"/>
          <w:sz w:val="22"/>
          <w:szCs w:val="22"/>
        </w:rPr>
        <w:t xml:space="preserve">This bond is a contract between </w:t>
      </w:r>
      <w:r w:rsidR="001861C4">
        <w:rPr>
          <w:rFonts w:ascii="Arial" w:hAnsi="Arial" w:cs="Arial"/>
          <w:sz w:val="22"/>
          <w:szCs w:val="22"/>
        </w:rPr>
        <w:t>a</w:t>
      </w:r>
      <w:r w:rsidR="00A40737" w:rsidRPr="00390FE0">
        <w:rPr>
          <w:rFonts w:ascii="Arial" w:hAnsi="Arial" w:cs="Arial"/>
          <w:sz w:val="22"/>
          <w:szCs w:val="22"/>
        </w:rPr>
        <w:t xml:space="preserve"> proprietor and </w:t>
      </w:r>
      <w:r w:rsidR="001861C4">
        <w:rPr>
          <w:rFonts w:ascii="Arial" w:hAnsi="Arial" w:cs="Arial"/>
          <w:sz w:val="22"/>
          <w:szCs w:val="22"/>
        </w:rPr>
        <w:t>a</w:t>
      </w:r>
      <w:r w:rsidR="00A40737" w:rsidRPr="00390FE0">
        <w:rPr>
          <w:rFonts w:ascii="Arial" w:hAnsi="Arial" w:cs="Arial"/>
          <w:sz w:val="22"/>
          <w:szCs w:val="22"/>
        </w:rPr>
        <w:t xml:space="preserve"> surety company</w:t>
      </w:r>
      <w:r w:rsidR="00096434">
        <w:rPr>
          <w:rFonts w:ascii="Arial" w:hAnsi="Arial" w:cs="Arial"/>
          <w:sz w:val="22"/>
          <w:szCs w:val="22"/>
        </w:rPr>
        <w:t xml:space="preserve"> to ensure </w:t>
      </w:r>
      <w:r w:rsidR="00A40737" w:rsidRPr="00390FE0">
        <w:rPr>
          <w:rFonts w:ascii="Arial" w:hAnsi="Arial" w:cs="Arial"/>
          <w:sz w:val="22"/>
          <w:szCs w:val="22"/>
        </w:rPr>
        <w:t xml:space="preserve">that </w:t>
      </w:r>
      <w:r w:rsidR="00096434">
        <w:rPr>
          <w:rFonts w:ascii="Arial" w:hAnsi="Arial" w:cs="Arial"/>
          <w:sz w:val="22"/>
          <w:szCs w:val="22"/>
        </w:rPr>
        <w:t xml:space="preserve">the excise </w:t>
      </w:r>
      <w:r w:rsidR="00A40737" w:rsidRPr="00390FE0">
        <w:rPr>
          <w:rFonts w:ascii="Arial" w:hAnsi="Arial" w:cs="Arial"/>
          <w:sz w:val="22"/>
          <w:szCs w:val="22"/>
        </w:rPr>
        <w:t>tax</w:t>
      </w:r>
      <w:r w:rsidR="00D53F68">
        <w:rPr>
          <w:rFonts w:ascii="Arial" w:hAnsi="Arial" w:cs="Arial"/>
          <w:sz w:val="22"/>
          <w:szCs w:val="22"/>
        </w:rPr>
        <w:t xml:space="preserve"> liability covered by the bond</w:t>
      </w:r>
      <w:r w:rsidR="00A40737" w:rsidRPr="00390FE0">
        <w:rPr>
          <w:rFonts w:ascii="Arial" w:hAnsi="Arial" w:cs="Arial"/>
          <w:sz w:val="22"/>
          <w:szCs w:val="22"/>
        </w:rPr>
        <w:t xml:space="preserve"> will be paid in full.  </w:t>
      </w:r>
      <w:r w:rsidR="00AE514A">
        <w:rPr>
          <w:rFonts w:ascii="Arial" w:hAnsi="Arial" w:cs="Arial"/>
          <w:sz w:val="22"/>
          <w:szCs w:val="22"/>
        </w:rPr>
        <w:t>The IRC at</w:t>
      </w:r>
      <w:r w:rsidR="00AE514A" w:rsidRPr="00C20383">
        <w:rPr>
          <w:rFonts w:ascii="Arial" w:hAnsi="Arial" w:cs="Arial"/>
          <w:sz w:val="22"/>
          <w:szCs w:val="22"/>
        </w:rPr>
        <w:t xml:space="preserve"> 26 U.S.C. 7101 </w:t>
      </w:r>
      <w:r w:rsidR="00AE514A">
        <w:rPr>
          <w:rFonts w:ascii="Arial" w:hAnsi="Arial" w:cs="Arial"/>
          <w:sz w:val="22"/>
          <w:szCs w:val="22"/>
        </w:rPr>
        <w:t xml:space="preserve">also </w:t>
      </w:r>
      <w:r w:rsidR="00AE514A" w:rsidRPr="00C20383">
        <w:rPr>
          <w:rFonts w:ascii="Arial" w:hAnsi="Arial" w:cs="Arial"/>
          <w:sz w:val="22"/>
          <w:szCs w:val="22"/>
        </w:rPr>
        <w:t xml:space="preserve">permits a </w:t>
      </w:r>
      <w:r w:rsidR="00AE514A">
        <w:rPr>
          <w:rFonts w:ascii="Arial" w:hAnsi="Arial" w:cs="Arial"/>
          <w:sz w:val="22"/>
          <w:szCs w:val="22"/>
        </w:rPr>
        <w:t xml:space="preserve">proprietor </w:t>
      </w:r>
      <w:r w:rsidR="00AE514A" w:rsidRPr="00C20383">
        <w:rPr>
          <w:rFonts w:ascii="Arial" w:hAnsi="Arial" w:cs="Arial"/>
          <w:sz w:val="22"/>
          <w:szCs w:val="22"/>
        </w:rPr>
        <w:t xml:space="preserve">to submit United States Treasury securities or notes </w:t>
      </w:r>
      <w:r w:rsidR="00D120F3">
        <w:rPr>
          <w:rFonts w:ascii="Arial" w:hAnsi="Arial" w:cs="Arial"/>
          <w:sz w:val="22"/>
          <w:szCs w:val="22"/>
        </w:rPr>
        <w:t xml:space="preserve">as collateral </w:t>
      </w:r>
      <w:r w:rsidR="00AE514A" w:rsidRPr="00C20383">
        <w:rPr>
          <w:rFonts w:ascii="Arial" w:hAnsi="Arial" w:cs="Arial"/>
          <w:sz w:val="22"/>
          <w:szCs w:val="22"/>
        </w:rPr>
        <w:t xml:space="preserve">instead of obtaining </w:t>
      </w:r>
      <w:r w:rsidR="00B3793F">
        <w:rPr>
          <w:rFonts w:ascii="Arial" w:hAnsi="Arial" w:cs="Arial"/>
          <w:sz w:val="22"/>
          <w:szCs w:val="22"/>
        </w:rPr>
        <w:t xml:space="preserve">a </w:t>
      </w:r>
      <w:r w:rsidR="00AE514A" w:rsidRPr="00C20383">
        <w:rPr>
          <w:rFonts w:ascii="Arial" w:hAnsi="Arial" w:cs="Arial"/>
          <w:sz w:val="22"/>
          <w:szCs w:val="22"/>
        </w:rPr>
        <w:t xml:space="preserve">bond from a surety. </w:t>
      </w:r>
      <w:r w:rsidR="00AE514A">
        <w:rPr>
          <w:rFonts w:ascii="Arial" w:hAnsi="Arial" w:cs="Arial"/>
          <w:sz w:val="22"/>
          <w:szCs w:val="22"/>
        </w:rPr>
        <w:t xml:space="preserve"> Alternatively, TTB also accepts cash (or cash equivalent) as a collateral bond</w:t>
      </w:r>
      <w:r w:rsidR="001861C4">
        <w:rPr>
          <w:rFonts w:ascii="Arial" w:hAnsi="Arial" w:cs="Arial"/>
          <w:sz w:val="22"/>
          <w:szCs w:val="22"/>
        </w:rPr>
        <w:t xml:space="preserve">. </w:t>
      </w:r>
    </w:p>
    <w:p w:rsidR="00AE514A" w:rsidRDefault="00AE514A" w:rsidP="001861C4">
      <w:pPr>
        <w:tabs>
          <w:tab w:val="left" w:pos="-1108"/>
          <w:tab w:val="left" w:pos="-720"/>
          <w:tab w:val="left" w:pos="450"/>
          <w:tab w:val="left" w:pos="1440"/>
          <w:tab w:val="left" w:pos="2520"/>
        </w:tabs>
        <w:ind w:left="360"/>
        <w:rPr>
          <w:rFonts w:ascii="Arial" w:hAnsi="Arial" w:cs="Arial"/>
          <w:sz w:val="22"/>
          <w:szCs w:val="22"/>
        </w:rPr>
      </w:pPr>
    </w:p>
    <w:p w:rsidR="00A40737" w:rsidRDefault="00B3793F" w:rsidP="00C7028B">
      <w:pPr>
        <w:tabs>
          <w:tab w:val="left" w:pos="-1108"/>
          <w:tab w:val="left" w:pos="-720"/>
          <w:tab w:val="left" w:pos="450"/>
          <w:tab w:val="left" w:pos="1440"/>
          <w:tab w:val="left" w:pos="2520"/>
        </w:tabs>
        <w:ind w:left="360"/>
        <w:rPr>
          <w:rFonts w:ascii="Arial" w:hAnsi="Arial" w:cs="Arial"/>
          <w:sz w:val="22"/>
          <w:szCs w:val="22"/>
        </w:rPr>
      </w:pPr>
      <w:r>
        <w:rPr>
          <w:rFonts w:ascii="Arial" w:hAnsi="Arial" w:cs="Arial"/>
          <w:sz w:val="22"/>
          <w:szCs w:val="22"/>
        </w:rPr>
        <w:t>The TTB r</w:t>
      </w:r>
      <w:r w:rsidR="00455F61">
        <w:rPr>
          <w:rFonts w:ascii="Arial" w:hAnsi="Arial" w:cs="Arial"/>
          <w:sz w:val="22"/>
          <w:szCs w:val="22"/>
        </w:rPr>
        <w:t>egulations regarding this bond</w:t>
      </w:r>
      <w:r w:rsidR="00C46FFE">
        <w:rPr>
          <w:rFonts w:ascii="Arial" w:hAnsi="Arial" w:cs="Arial"/>
          <w:sz w:val="22"/>
          <w:szCs w:val="22"/>
        </w:rPr>
        <w:t xml:space="preserve"> </w:t>
      </w:r>
      <w:r w:rsidR="00A40737" w:rsidRPr="00390FE0">
        <w:rPr>
          <w:rFonts w:ascii="Arial" w:hAnsi="Arial" w:cs="Arial"/>
          <w:sz w:val="22"/>
          <w:szCs w:val="22"/>
        </w:rPr>
        <w:t xml:space="preserve">are </w:t>
      </w:r>
      <w:r w:rsidR="00455F61">
        <w:rPr>
          <w:rFonts w:ascii="Arial" w:hAnsi="Arial" w:cs="Arial"/>
          <w:sz w:val="22"/>
          <w:szCs w:val="22"/>
        </w:rPr>
        <w:t>contained 27 CFR Part 19, Distilled Spirits Plants</w:t>
      </w:r>
      <w:r w:rsidR="00C46FFE">
        <w:rPr>
          <w:rFonts w:ascii="Arial" w:hAnsi="Arial" w:cs="Arial"/>
          <w:sz w:val="22"/>
          <w:szCs w:val="22"/>
        </w:rPr>
        <w:t xml:space="preserve">.  The general rules for distilled spirits bonds, including the required use of form TTB F 5110.56 to file a distilled spirits bond, are found in </w:t>
      </w:r>
      <w:r w:rsidR="00455F61">
        <w:rPr>
          <w:rFonts w:ascii="Arial" w:hAnsi="Arial" w:cs="Arial"/>
          <w:sz w:val="22"/>
          <w:szCs w:val="22"/>
        </w:rPr>
        <w:t>§ </w:t>
      </w:r>
      <w:r w:rsidR="007954FC" w:rsidRPr="00390FE0">
        <w:rPr>
          <w:rFonts w:ascii="Arial" w:hAnsi="Arial" w:cs="Arial"/>
          <w:sz w:val="22"/>
          <w:szCs w:val="22"/>
        </w:rPr>
        <w:t>1</w:t>
      </w:r>
      <w:r w:rsidR="00A40737" w:rsidRPr="00390FE0">
        <w:rPr>
          <w:rFonts w:ascii="Arial" w:hAnsi="Arial" w:cs="Arial"/>
          <w:sz w:val="22"/>
          <w:szCs w:val="22"/>
        </w:rPr>
        <w:t>9.</w:t>
      </w:r>
      <w:r w:rsidR="00296F27" w:rsidRPr="00390FE0">
        <w:rPr>
          <w:rFonts w:ascii="Arial" w:hAnsi="Arial" w:cs="Arial"/>
          <w:sz w:val="22"/>
          <w:szCs w:val="22"/>
        </w:rPr>
        <w:t>151</w:t>
      </w:r>
      <w:r w:rsidR="00C46FFE">
        <w:rPr>
          <w:rFonts w:ascii="Arial" w:hAnsi="Arial" w:cs="Arial"/>
          <w:sz w:val="22"/>
          <w:szCs w:val="22"/>
        </w:rPr>
        <w:t>.  Section</w:t>
      </w:r>
      <w:r w:rsidR="00A40737" w:rsidRPr="00390FE0">
        <w:rPr>
          <w:rFonts w:ascii="Arial" w:hAnsi="Arial" w:cs="Arial"/>
          <w:sz w:val="22"/>
          <w:szCs w:val="22"/>
        </w:rPr>
        <w:t xml:space="preserve"> </w:t>
      </w:r>
      <w:r>
        <w:rPr>
          <w:rFonts w:ascii="Arial" w:hAnsi="Arial" w:cs="Arial"/>
          <w:sz w:val="22"/>
          <w:szCs w:val="22"/>
        </w:rPr>
        <w:t>19.154</w:t>
      </w:r>
      <w:r w:rsidR="00C46FFE">
        <w:rPr>
          <w:rFonts w:ascii="Arial" w:hAnsi="Arial" w:cs="Arial"/>
          <w:sz w:val="22"/>
          <w:szCs w:val="22"/>
        </w:rPr>
        <w:t xml:space="preserve"> concerns bonds guaranteed by deposit of securities.  Sections 19.161 through 19.165 concern the types of distilled spirits bonds, while §§ 19.1</w:t>
      </w:r>
      <w:r w:rsidR="00296F27" w:rsidRPr="00390FE0">
        <w:rPr>
          <w:rFonts w:ascii="Arial" w:hAnsi="Arial" w:cs="Arial"/>
          <w:sz w:val="22"/>
          <w:szCs w:val="22"/>
        </w:rPr>
        <w:t>67</w:t>
      </w:r>
      <w:r w:rsidR="00C46FFE">
        <w:rPr>
          <w:rFonts w:ascii="Arial" w:hAnsi="Arial" w:cs="Arial"/>
          <w:sz w:val="22"/>
          <w:szCs w:val="22"/>
        </w:rPr>
        <w:t xml:space="preserve"> and </w:t>
      </w:r>
      <w:r w:rsidR="00966440">
        <w:rPr>
          <w:rFonts w:ascii="Arial" w:hAnsi="Arial" w:cs="Arial"/>
          <w:sz w:val="22"/>
          <w:szCs w:val="22"/>
        </w:rPr>
        <w:t>19.168</w:t>
      </w:r>
      <w:r w:rsidR="00C46FFE">
        <w:rPr>
          <w:rFonts w:ascii="Arial" w:hAnsi="Arial" w:cs="Arial"/>
          <w:sz w:val="22"/>
          <w:szCs w:val="22"/>
        </w:rPr>
        <w:t xml:space="preserve"> concern strengthening and superseding bonds, respectively.  Section </w:t>
      </w:r>
      <w:r w:rsidR="00A40737" w:rsidRPr="00390FE0">
        <w:rPr>
          <w:rFonts w:ascii="Arial" w:hAnsi="Arial" w:cs="Arial"/>
          <w:sz w:val="22"/>
          <w:szCs w:val="22"/>
        </w:rPr>
        <w:t>19.</w:t>
      </w:r>
      <w:r w:rsidR="00296F27" w:rsidRPr="00390FE0">
        <w:rPr>
          <w:rFonts w:ascii="Arial" w:hAnsi="Arial" w:cs="Arial"/>
          <w:sz w:val="22"/>
          <w:szCs w:val="22"/>
        </w:rPr>
        <w:t>699</w:t>
      </w:r>
      <w:r w:rsidR="00C46FFE">
        <w:rPr>
          <w:rFonts w:ascii="Arial" w:hAnsi="Arial" w:cs="Arial"/>
          <w:sz w:val="22"/>
          <w:szCs w:val="22"/>
        </w:rPr>
        <w:t xml:space="preserve"> concerns bonds for AFPs. </w:t>
      </w:r>
    </w:p>
    <w:p w:rsidR="00C46FFE" w:rsidRPr="00390FE0" w:rsidRDefault="00C46FFE" w:rsidP="00C7028B">
      <w:pPr>
        <w:tabs>
          <w:tab w:val="left" w:pos="-1108"/>
          <w:tab w:val="left" w:pos="-720"/>
          <w:tab w:val="left" w:pos="450"/>
          <w:tab w:val="left" w:pos="1440"/>
          <w:tab w:val="left" w:pos="2520"/>
        </w:tabs>
        <w:ind w:left="360"/>
        <w:rPr>
          <w:rFonts w:ascii="Arial" w:hAnsi="Arial" w:cs="Arial"/>
          <w:sz w:val="22"/>
          <w:szCs w:val="22"/>
        </w:rPr>
      </w:pPr>
    </w:p>
    <w:p w:rsidR="00C7028B" w:rsidRPr="00C7028B" w:rsidRDefault="003E6B66" w:rsidP="00C7028B">
      <w:pPr>
        <w:suppressAutoHyphens/>
        <w:ind w:left="360"/>
        <w:rPr>
          <w:rFonts w:ascii="Arial" w:hAnsi="Arial" w:cs="Arial"/>
          <w:sz w:val="22"/>
          <w:szCs w:val="22"/>
        </w:rPr>
      </w:pPr>
      <w:r>
        <w:rPr>
          <w:rFonts w:ascii="Arial" w:hAnsi="Arial" w:cs="Arial"/>
          <w:sz w:val="22"/>
          <w:szCs w:val="22"/>
        </w:rPr>
        <w:br w:type="page"/>
      </w:r>
      <w:r w:rsidR="00C7028B" w:rsidRPr="00C7028B">
        <w:rPr>
          <w:rFonts w:ascii="Arial" w:hAnsi="Arial" w:cs="Arial"/>
          <w:sz w:val="22"/>
          <w:szCs w:val="22"/>
        </w:rPr>
        <w:lastRenderedPageBreak/>
        <w:t xml:space="preserve">This information collection is aligned with –– </w:t>
      </w:r>
    </w:p>
    <w:p w:rsidR="00C7028B" w:rsidRPr="00C7028B" w:rsidRDefault="00C7028B" w:rsidP="00C7028B">
      <w:pPr>
        <w:numPr>
          <w:ilvl w:val="0"/>
          <w:numId w:val="3"/>
        </w:numPr>
        <w:suppressAutoHyphens/>
        <w:spacing w:before="80"/>
        <w:ind w:left="1080"/>
        <w:rPr>
          <w:rFonts w:ascii="Arial" w:hAnsi="Arial" w:cs="Arial"/>
          <w:sz w:val="22"/>
          <w:szCs w:val="22"/>
        </w:rPr>
      </w:pPr>
      <w:r w:rsidRPr="00674EAA">
        <w:rPr>
          <w:rFonts w:ascii="Arial" w:hAnsi="Arial" w:cs="Arial"/>
          <w:sz w:val="22"/>
          <w:szCs w:val="22"/>
          <w:u w:val="single"/>
        </w:rPr>
        <w:t>Line of Business/Sub-function:</w:t>
      </w:r>
      <w:r w:rsidRPr="00C7028B">
        <w:rPr>
          <w:rFonts w:ascii="Arial" w:hAnsi="Arial" w:cs="Arial"/>
          <w:sz w:val="22"/>
          <w:szCs w:val="22"/>
        </w:rPr>
        <w:t xml:space="preserve">  General Government / Taxation Management. </w:t>
      </w:r>
    </w:p>
    <w:p w:rsidR="00C7028B" w:rsidRPr="00C7028B" w:rsidRDefault="00C7028B" w:rsidP="00C7028B">
      <w:pPr>
        <w:numPr>
          <w:ilvl w:val="0"/>
          <w:numId w:val="3"/>
        </w:numPr>
        <w:suppressAutoHyphens/>
        <w:spacing w:before="80"/>
        <w:ind w:left="1080"/>
        <w:rPr>
          <w:rFonts w:ascii="Arial" w:hAnsi="Arial" w:cs="Arial"/>
          <w:sz w:val="22"/>
          <w:szCs w:val="22"/>
        </w:rPr>
      </w:pPr>
      <w:r w:rsidRPr="00674EAA">
        <w:rPr>
          <w:rFonts w:ascii="Arial" w:hAnsi="Arial" w:cs="Arial"/>
          <w:sz w:val="22"/>
          <w:szCs w:val="22"/>
          <w:u w:val="single"/>
        </w:rPr>
        <w:t>IT Investment:</w:t>
      </w:r>
      <w:r w:rsidRPr="00C7028B">
        <w:rPr>
          <w:rFonts w:ascii="Arial" w:hAnsi="Arial" w:cs="Arial"/>
          <w:sz w:val="22"/>
          <w:szCs w:val="22"/>
        </w:rPr>
        <w:t xml:space="preserve">  Permits Online and Tax Major Application Systems. </w:t>
      </w:r>
    </w:p>
    <w:p w:rsidR="00D05FCB" w:rsidRPr="00C7028B" w:rsidRDefault="00D05FCB" w:rsidP="00D05FCB">
      <w:pPr>
        <w:tabs>
          <w:tab w:val="left" w:pos="0"/>
          <w:tab w:val="left" w:pos="576"/>
          <w:tab w:val="left" w:pos="2304"/>
          <w:tab w:val="left" w:pos="2592"/>
          <w:tab w:val="left" w:pos="6336"/>
          <w:tab w:val="left" w:pos="6480"/>
        </w:tabs>
        <w:suppressAutoHyphens/>
        <w:spacing w:line="240" w:lineRule="atLeast"/>
        <w:ind w:left="576" w:hanging="576"/>
        <w:rPr>
          <w:rFonts w:ascii="Arial" w:hAnsi="Arial" w:cs="Arial"/>
          <w:sz w:val="36"/>
          <w:szCs w:val="36"/>
        </w:rPr>
      </w:pPr>
    </w:p>
    <w:p w:rsidR="00AE514A" w:rsidRPr="00B857DE" w:rsidRDefault="00AE514A" w:rsidP="00AE514A">
      <w:pPr>
        <w:suppressAutoHyphens/>
        <w:rPr>
          <w:rFonts w:ascii="Arial" w:hAnsi="Arial" w:cs="Arial"/>
          <w:i/>
          <w:sz w:val="22"/>
          <w:szCs w:val="22"/>
        </w:rPr>
      </w:pPr>
      <w:r w:rsidRPr="00B857DE">
        <w:rPr>
          <w:rFonts w:ascii="Arial" w:hAnsi="Arial" w:cs="Arial"/>
          <w:i/>
          <w:sz w:val="22"/>
          <w:szCs w:val="22"/>
        </w:rPr>
        <w:t xml:space="preserve">2.  How, by whom, and for what purpose is this information used? </w:t>
      </w:r>
    </w:p>
    <w:p w:rsidR="00AE514A" w:rsidRPr="00B857DE" w:rsidRDefault="00AE514A" w:rsidP="00A40737">
      <w:pPr>
        <w:tabs>
          <w:tab w:val="left" w:pos="-1108"/>
          <w:tab w:val="left" w:pos="-720"/>
          <w:tab w:val="left" w:pos="450"/>
          <w:tab w:val="left" w:pos="1440"/>
          <w:tab w:val="left" w:pos="2520"/>
        </w:tabs>
        <w:rPr>
          <w:rFonts w:ascii="Arial" w:hAnsi="Arial" w:cs="Arial"/>
          <w:sz w:val="22"/>
          <w:szCs w:val="22"/>
        </w:rPr>
      </w:pPr>
    </w:p>
    <w:p w:rsidR="00E33C89" w:rsidRPr="00B857DE" w:rsidRDefault="0044631B" w:rsidP="0044631B">
      <w:pPr>
        <w:tabs>
          <w:tab w:val="left" w:pos="-1108"/>
          <w:tab w:val="left" w:pos="-720"/>
          <w:tab w:val="left" w:pos="450"/>
          <w:tab w:val="left" w:pos="1440"/>
          <w:tab w:val="left" w:pos="2520"/>
        </w:tabs>
        <w:ind w:left="360"/>
        <w:rPr>
          <w:rFonts w:ascii="Arial" w:hAnsi="Arial" w:cs="Arial"/>
          <w:sz w:val="22"/>
          <w:szCs w:val="22"/>
        </w:rPr>
      </w:pPr>
      <w:r w:rsidRPr="00B857DE">
        <w:rPr>
          <w:rFonts w:ascii="Arial" w:hAnsi="Arial" w:cs="Arial"/>
          <w:sz w:val="22"/>
          <w:szCs w:val="22"/>
        </w:rPr>
        <w:t xml:space="preserve">This information collection is used by proprietors of DSPs and AFPs to file bond coverage with TTB.  The bond may be secured through a surety company </w:t>
      </w:r>
      <w:r w:rsidR="00B857DE" w:rsidRPr="00B857DE">
        <w:rPr>
          <w:rFonts w:ascii="Arial" w:hAnsi="Arial" w:cs="Arial"/>
          <w:sz w:val="22"/>
          <w:szCs w:val="22"/>
        </w:rPr>
        <w:t xml:space="preserve">approved by the Secretary </w:t>
      </w:r>
      <w:r w:rsidRPr="00B857DE">
        <w:rPr>
          <w:rFonts w:ascii="Arial" w:hAnsi="Arial" w:cs="Arial"/>
          <w:sz w:val="22"/>
          <w:szCs w:val="22"/>
        </w:rPr>
        <w:t>or it may be secured with collateral (cash, Treasury Bonds, or Notes).</w:t>
      </w:r>
      <w:r w:rsidR="000E79CE">
        <w:rPr>
          <w:rFonts w:ascii="Arial" w:hAnsi="Arial" w:cs="Arial"/>
          <w:sz w:val="22"/>
          <w:szCs w:val="22"/>
        </w:rPr>
        <w:t xml:space="preserve"> </w:t>
      </w:r>
    </w:p>
    <w:p w:rsidR="00E33C89" w:rsidRPr="00B857DE" w:rsidRDefault="00E33C89" w:rsidP="0044631B">
      <w:pPr>
        <w:tabs>
          <w:tab w:val="left" w:pos="-1108"/>
          <w:tab w:val="left" w:pos="-720"/>
          <w:tab w:val="left" w:pos="450"/>
          <w:tab w:val="left" w:pos="1440"/>
          <w:tab w:val="left" w:pos="2520"/>
        </w:tabs>
        <w:ind w:left="360"/>
        <w:rPr>
          <w:rFonts w:ascii="Arial" w:hAnsi="Arial" w:cs="Arial"/>
          <w:sz w:val="22"/>
          <w:szCs w:val="22"/>
        </w:rPr>
      </w:pPr>
    </w:p>
    <w:p w:rsidR="00B857DE" w:rsidRPr="00B857DE" w:rsidRDefault="00E33C89" w:rsidP="0044631B">
      <w:pPr>
        <w:tabs>
          <w:tab w:val="left" w:pos="-1108"/>
          <w:tab w:val="left" w:pos="-720"/>
          <w:tab w:val="left" w:pos="450"/>
          <w:tab w:val="left" w:pos="1440"/>
          <w:tab w:val="left" w:pos="2520"/>
        </w:tabs>
        <w:ind w:left="360"/>
        <w:rPr>
          <w:rFonts w:ascii="Arial" w:hAnsi="Arial" w:cs="Arial"/>
          <w:sz w:val="22"/>
          <w:szCs w:val="22"/>
        </w:rPr>
      </w:pPr>
      <w:r w:rsidRPr="00B857DE">
        <w:rPr>
          <w:rFonts w:ascii="Arial" w:hAnsi="Arial" w:cs="Arial"/>
          <w:sz w:val="22"/>
          <w:szCs w:val="22"/>
        </w:rPr>
        <w:t xml:space="preserve">TTB uses the provided information to identify the bond’s principal (obligor), the surety company involved (if any), the type, kind, and category of the bond, and the premises covered by the bond.  The bond </w:t>
      </w:r>
      <w:r w:rsidR="00B857DE" w:rsidRPr="00B857DE">
        <w:rPr>
          <w:rFonts w:ascii="Arial" w:hAnsi="Arial" w:cs="Arial"/>
          <w:sz w:val="22"/>
          <w:szCs w:val="22"/>
        </w:rPr>
        <w:t xml:space="preserve">and the collected information are </w:t>
      </w:r>
      <w:r w:rsidRPr="00B857DE">
        <w:rPr>
          <w:rFonts w:ascii="Arial" w:hAnsi="Arial" w:cs="Arial"/>
          <w:sz w:val="22"/>
          <w:szCs w:val="22"/>
        </w:rPr>
        <w:t>necessary to protect the revenue</w:t>
      </w:r>
      <w:r w:rsidR="00B857DE" w:rsidRPr="00B857DE">
        <w:rPr>
          <w:rFonts w:ascii="Arial" w:hAnsi="Arial" w:cs="Arial"/>
          <w:sz w:val="22"/>
          <w:szCs w:val="22"/>
        </w:rPr>
        <w:t xml:space="preserve">.  The bond ensures payment by the appropriate surety or collateral holder of any distilled spirits excise </w:t>
      </w:r>
      <w:r w:rsidR="000E79CE">
        <w:rPr>
          <w:rFonts w:ascii="Arial" w:hAnsi="Arial" w:cs="Arial"/>
          <w:sz w:val="22"/>
          <w:szCs w:val="22"/>
        </w:rPr>
        <w:t xml:space="preserve">taxes </w:t>
      </w:r>
      <w:r w:rsidR="00B857DE" w:rsidRPr="00B857DE">
        <w:rPr>
          <w:rFonts w:ascii="Arial" w:hAnsi="Arial" w:cs="Arial"/>
          <w:sz w:val="22"/>
          <w:szCs w:val="22"/>
        </w:rPr>
        <w:t xml:space="preserve">due that are not paid by the principal in a timely manner. </w:t>
      </w:r>
    </w:p>
    <w:p w:rsidR="00A40737" w:rsidRPr="00084A69" w:rsidRDefault="00A40737" w:rsidP="00290143">
      <w:pPr>
        <w:rPr>
          <w:rFonts w:ascii="Arial" w:hAnsi="Arial" w:cs="Arial"/>
          <w:sz w:val="36"/>
          <w:szCs w:val="36"/>
        </w:rPr>
      </w:pPr>
    </w:p>
    <w:p w:rsidR="00D120F3" w:rsidRPr="007A5D4B" w:rsidRDefault="00D120F3" w:rsidP="00D120F3">
      <w:pPr>
        <w:suppressAutoHyphens/>
        <w:rPr>
          <w:rFonts w:ascii="Arial" w:hAnsi="Arial" w:cs="Arial"/>
          <w:i/>
          <w:sz w:val="22"/>
          <w:szCs w:val="22"/>
        </w:rPr>
      </w:pPr>
      <w:r w:rsidRPr="007A5D4B">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240C94" w:rsidRPr="00390FE0" w:rsidRDefault="00240C94" w:rsidP="00290143">
      <w:pPr>
        <w:rPr>
          <w:rFonts w:ascii="Arial" w:hAnsi="Arial" w:cs="Arial"/>
          <w:sz w:val="22"/>
          <w:szCs w:val="22"/>
        </w:rPr>
      </w:pPr>
    </w:p>
    <w:p w:rsidR="00084A69" w:rsidRDefault="00084A69" w:rsidP="00D120F3">
      <w:pPr>
        <w:tabs>
          <w:tab w:val="left" w:pos="8496"/>
        </w:tabs>
        <w:suppressAutoHyphens/>
        <w:spacing w:line="240" w:lineRule="atLeast"/>
        <w:ind w:left="360"/>
        <w:rPr>
          <w:rFonts w:ascii="Arial" w:hAnsi="Arial" w:cs="Arial"/>
          <w:sz w:val="22"/>
          <w:szCs w:val="22"/>
        </w:rPr>
      </w:pPr>
      <w:r w:rsidRPr="00084A69">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rsidR="00084A69" w:rsidRDefault="00084A69" w:rsidP="00D120F3">
      <w:pPr>
        <w:tabs>
          <w:tab w:val="left" w:pos="8496"/>
        </w:tabs>
        <w:suppressAutoHyphens/>
        <w:spacing w:line="240" w:lineRule="atLeast"/>
        <w:ind w:left="360"/>
        <w:rPr>
          <w:rFonts w:ascii="Arial" w:hAnsi="Arial" w:cs="Arial"/>
          <w:sz w:val="22"/>
          <w:szCs w:val="22"/>
        </w:rPr>
      </w:pPr>
    </w:p>
    <w:p w:rsidR="007B51DB" w:rsidRPr="00811867" w:rsidRDefault="000E79CE" w:rsidP="007B51DB">
      <w:pPr>
        <w:suppressAutoHyphens/>
        <w:spacing w:line="240" w:lineRule="atLeast"/>
        <w:ind w:left="360"/>
        <w:rPr>
          <w:rFonts w:ascii="Arial" w:hAnsi="Arial" w:cs="Arial"/>
          <w:sz w:val="22"/>
          <w:szCs w:val="22"/>
        </w:rPr>
      </w:pPr>
      <w:r>
        <w:rPr>
          <w:rFonts w:ascii="Arial" w:hAnsi="Arial" w:cs="Arial"/>
          <w:sz w:val="22"/>
          <w:szCs w:val="22"/>
        </w:rPr>
        <w:t>Currently, r</w:t>
      </w:r>
      <w:r w:rsidR="00D120F3" w:rsidRPr="007318DE">
        <w:rPr>
          <w:rFonts w:ascii="Arial" w:hAnsi="Arial" w:cs="Arial"/>
          <w:sz w:val="22"/>
          <w:szCs w:val="22"/>
        </w:rPr>
        <w:t xml:space="preserve">espondents may </w:t>
      </w:r>
      <w:r w:rsidR="00084A69">
        <w:rPr>
          <w:rFonts w:ascii="Arial" w:hAnsi="Arial" w:cs="Arial"/>
          <w:sz w:val="22"/>
          <w:szCs w:val="22"/>
        </w:rPr>
        <w:t xml:space="preserve">electronically </w:t>
      </w:r>
      <w:r w:rsidR="00D120F3" w:rsidRPr="007318DE">
        <w:rPr>
          <w:rFonts w:ascii="Arial" w:hAnsi="Arial" w:cs="Arial"/>
          <w:sz w:val="22"/>
          <w:szCs w:val="22"/>
        </w:rPr>
        <w:t xml:space="preserve">file </w:t>
      </w:r>
      <w:r w:rsidR="00084A69">
        <w:rPr>
          <w:rFonts w:ascii="Arial" w:hAnsi="Arial" w:cs="Arial"/>
          <w:sz w:val="22"/>
          <w:szCs w:val="22"/>
        </w:rPr>
        <w:t xml:space="preserve">bond information </w:t>
      </w:r>
      <w:r w:rsidR="003C1298">
        <w:rPr>
          <w:rFonts w:ascii="Arial" w:hAnsi="Arial" w:cs="Arial"/>
          <w:sz w:val="22"/>
          <w:szCs w:val="22"/>
        </w:rPr>
        <w:t xml:space="preserve">and upload completed, signed copies of the Distilled Spirits Bond form </w:t>
      </w:r>
      <w:r w:rsidR="00084A69">
        <w:rPr>
          <w:rFonts w:ascii="Arial" w:hAnsi="Arial" w:cs="Arial"/>
          <w:sz w:val="22"/>
          <w:szCs w:val="22"/>
        </w:rPr>
        <w:t xml:space="preserve">using the bond portion of the Distilled Spirits Plant application or the Alcohol Fuel Plant application, as appropriate, in </w:t>
      </w:r>
      <w:r w:rsidR="00D120F3">
        <w:rPr>
          <w:rFonts w:ascii="Arial" w:hAnsi="Arial" w:cs="Arial"/>
          <w:sz w:val="22"/>
          <w:szCs w:val="22"/>
        </w:rPr>
        <w:t xml:space="preserve">TTB’s Permits Online (PONL) </w:t>
      </w:r>
      <w:r w:rsidR="00D120F3" w:rsidRPr="007318DE">
        <w:rPr>
          <w:rFonts w:ascii="Arial" w:hAnsi="Arial" w:cs="Arial"/>
          <w:sz w:val="22"/>
          <w:szCs w:val="22"/>
        </w:rPr>
        <w:t>system</w:t>
      </w:r>
      <w:r w:rsidR="007B51DB">
        <w:rPr>
          <w:rFonts w:ascii="Arial" w:hAnsi="Arial" w:cs="Arial"/>
          <w:sz w:val="22"/>
          <w:szCs w:val="22"/>
        </w:rPr>
        <w:t xml:space="preserve">; </w:t>
      </w:r>
      <w:r w:rsidR="007B51DB" w:rsidRPr="00811867">
        <w:rPr>
          <w:rFonts w:ascii="Arial" w:hAnsi="Arial" w:cs="Arial"/>
          <w:sz w:val="22"/>
          <w:szCs w:val="22"/>
        </w:rPr>
        <w:t xml:space="preserve">see </w:t>
      </w:r>
      <w:hyperlink r:id="rId9" w:history="1">
        <w:r w:rsidR="007B51DB" w:rsidRPr="007B51DB">
          <w:rPr>
            <w:rFonts w:ascii="Arial" w:hAnsi="Arial" w:cs="Arial"/>
            <w:color w:val="0000FF"/>
            <w:sz w:val="22"/>
            <w:szCs w:val="22"/>
            <w:u w:val="single"/>
          </w:rPr>
          <w:t>https://www.ttbonline.gov/permitsonline</w:t>
        </w:r>
      </w:hyperlink>
      <w:r w:rsidR="007B51DB" w:rsidRPr="00811867">
        <w:rPr>
          <w:rFonts w:ascii="Arial" w:hAnsi="Arial" w:cs="Arial"/>
          <w:sz w:val="22"/>
          <w:szCs w:val="22"/>
        </w:rPr>
        <w:t xml:space="preserve">.  A PONL Tutorial and a PONL Customer User Guide are available on the TTB website at, respectively, </w:t>
      </w:r>
      <w:hyperlink r:id="rId10" w:history="1">
        <w:r w:rsidR="007B51DB" w:rsidRPr="007B51DB">
          <w:rPr>
            <w:rFonts w:ascii="Arial" w:hAnsi="Arial" w:cs="Arial"/>
            <w:color w:val="0000FF"/>
            <w:sz w:val="22"/>
            <w:szCs w:val="22"/>
            <w:u w:val="single"/>
          </w:rPr>
          <w:t>https://www.ttb.gov/ponl/permits_online-tutorials.shtml</w:t>
        </w:r>
      </w:hyperlink>
      <w:r w:rsidR="007B51DB" w:rsidRPr="00811867">
        <w:rPr>
          <w:rFonts w:ascii="Arial" w:hAnsi="Arial" w:cs="Arial"/>
          <w:sz w:val="22"/>
          <w:szCs w:val="22"/>
        </w:rPr>
        <w:t xml:space="preserve"> and </w:t>
      </w:r>
      <w:hyperlink r:id="rId11" w:history="1">
        <w:r w:rsidR="007B51DB" w:rsidRPr="007B51DB">
          <w:rPr>
            <w:rFonts w:ascii="Arial" w:hAnsi="Arial" w:cs="Arial"/>
            <w:color w:val="0000FF"/>
            <w:sz w:val="22"/>
            <w:szCs w:val="22"/>
            <w:u w:val="single"/>
          </w:rPr>
          <w:t>https://www.ttb.gov/ponl/customer-reference-manual-permits-online-0515.pdf</w:t>
        </w:r>
      </w:hyperlink>
      <w:r w:rsidR="007B51DB" w:rsidRPr="007B51DB">
        <w:rPr>
          <w:rFonts w:ascii="Arial" w:hAnsi="Arial" w:cs="Arial"/>
          <w:color w:val="0000FF"/>
          <w:sz w:val="22"/>
          <w:szCs w:val="22"/>
          <w:u w:val="single"/>
        </w:rPr>
        <w:t xml:space="preserve">. </w:t>
      </w:r>
    </w:p>
    <w:p w:rsidR="00710619" w:rsidRDefault="00710619" w:rsidP="00D120F3">
      <w:pPr>
        <w:tabs>
          <w:tab w:val="left" w:pos="8496"/>
        </w:tabs>
        <w:suppressAutoHyphens/>
        <w:spacing w:line="240" w:lineRule="atLeast"/>
        <w:ind w:left="360"/>
        <w:rPr>
          <w:rFonts w:ascii="Arial" w:hAnsi="Arial" w:cs="Arial"/>
          <w:sz w:val="22"/>
          <w:szCs w:val="22"/>
        </w:rPr>
      </w:pPr>
    </w:p>
    <w:p w:rsidR="00710619" w:rsidRPr="007318DE" w:rsidRDefault="00710619" w:rsidP="00D120F3">
      <w:pPr>
        <w:tabs>
          <w:tab w:val="left" w:pos="8496"/>
        </w:tabs>
        <w:suppressAutoHyphens/>
        <w:spacing w:line="240" w:lineRule="atLeast"/>
        <w:ind w:left="360"/>
        <w:rPr>
          <w:rFonts w:ascii="Arial" w:hAnsi="Arial" w:cs="Arial"/>
          <w:sz w:val="22"/>
          <w:szCs w:val="22"/>
          <w:highlight w:val="yellow"/>
        </w:rPr>
      </w:pPr>
      <w:r>
        <w:rPr>
          <w:rFonts w:ascii="Arial" w:hAnsi="Arial" w:cs="Arial"/>
          <w:sz w:val="22"/>
          <w:szCs w:val="22"/>
        </w:rPr>
        <w:t xml:space="preserve">Respondents also may file the distilled spirits bond </w:t>
      </w:r>
      <w:r w:rsidR="003C1298">
        <w:rPr>
          <w:rFonts w:ascii="Arial" w:hAnsi="Arial" w:cs="Arial"/>
          <w:sz w:val="22"/>
          <w:szCs w:val="22"/>
        </w:rPr>
        <w:t xml:space="preserve">and </w:t>
      </w:r>
      <w:r>
        <w:rPr>
          <w:rFonts w:ascii="Arial" w:hAnsi="Arial" w:cs="Arial"/>
          <w:sz w:val="22"/>
          <w:szCs w:val="22"/>
        </w:rPr>
        <w:t xml:space="preserve">information about it using form </w:t>
      </w:r>
      <w:r w:rsidRPr="007318DE">
        <w:rPr>
          <w:rFonts w:ascii="Arial" w:hAnsi="Arial" w:cs="Arial"/>
          <w:sz w:val="22"/>
          <w:szCs w:val="22"/>
        </w:rPr>
        <w:t>TTB F </w:t>
      </w:r>
      <w:r>
        <w:rPr>
          <w:rFonts w:ascii="Arial" w:hAnsi="Arial" w:cs="Arial"/>
          <w:sz w:val="22"/>
          <w:szCs w:val="22"/>
        </w:rPr>
        <w:t xml:space="preserve">5110.56, which is </w:t>
      </w:r>
      <w:r w:rsidRPr="007318DE">
        <w:rPr>
          <w:rFonts w:ascii="Arial" w:hAnsi="Arial" w:cs="Arial"/>
          <w:sz w:val="22"/>
          <w:szCs w:val="22"/>
        </w:rPr>
        <w:t xml:space="preserve">available as a fillable/printable </w:t>
      </w:r>
      <w:r>
        <w:rPr>
          <w:rFonts w:ascii="Arial" w:hAnsi="Arial" w:cs="Arial"/>
          <w:sz w:val="22"/>
          <w:szCs w:val="22"/>
        </w:rPr>
        <w:t xml:space="preserve">paper </w:t>
      </w:r>
      <w:r w:rsidRPr="007318DE">
        <w:rPr>
          <w:rFonts w:ascii="Arial" w:hAnsi="Arial" w:cs="Arial"/>
          <w:sz w:val="22"/>
          <w:szCs w:val="22"/>
        </w:rPr>
        <w:t>form</w:t>
      </w:r>
      <w:r>
        <w:rPr>
          <w:rFonts w:ascii="Arial" w:hAnsi="Arial" w:cs="Arial"/>
          <w:sz w:val="22"/>
          <w:szCs w:val="22"/>
        </w:rPr>
        <w:t xml:space="preserve"> on the TTB website at</w:t>
      </w:r>
      <w:r w:rsidR="00D70A3C">
        <w:rPr>
          <w:rFonts w:ascii="Arial" w:hAnsi="Arial" w:cs="Arial"/>
          <w:sz w:val="22"/>
          <w:szCs w:val="22"/>
        </w:rPr>
        <w:t xml:space="preserve"> </w:t>
      </w:r>
      <w:hyperlink r:id="rId12" w:history="1">
        <w:r w:rsidR="00D70A3C" w:rsidRPr="007275D6">
          <w:rPr>
            <w:rStyle w:val="Hyperlink"/>
            <w:rFonts w:ascii="Arial" w:hAnsi="Arial" w:cs="Arial"/>
            <w:sz w:val="22"/>
            <w:szCs w:val="22"/>
          </w:rPr>
          <w:t>https://www.ttb.gov/forms/5000.shtml</w:t>
        </w:r>
      </w:hyperlink>
      <w:r w:rsidR="00D70A3C">
        <w:rPr>
          <w:rFonts w:ascii="Arial" w:hAnsi="Arial" w:cs="Arial"/>
          <w:sz w:val="22"/>
          <w:szCs w:val="22"/>
        </w:rPr>
        <w:t>.</w:t>
      </w:r>
      <w:r>
        <w:rPr>
          <w:rFonts w:ascii="Arial" w:hAnsi="Arial" w:cs="Arial"/>
          <w:sz w:val="22"/>
          <w:szCs w:val="22"/>
        </w:rPr>
        <w:t xml:space="preserve"> </w:t>
      </w:r>
    </w:p>
    <w:p w:rsidR="004A4B3F" w:rsidRPr="00084A69" w:rsidRDefault="004A4B3F" w:rsidP="00290143">
      <w:pPr>
        <w:rPr>
          <w:rFonts w:ascii="Arial" w:hAnsi="Arial" w:cs="Arial"/>
          <w:sz w:val="36"/>
          <w:szCs w:val="36"/>
        </w:rPr>
      </w:pPr>
    </w:p>
    <w:p w:rsidR="00D120F3" w:rsidRPr="007A5D4B" w:rsidRDefault="00D120F3" w:rsidP="00D120F3">
      <w:pPr>
        <w:suppressAutoHyphens/>
        <w:rPr>
          <w:rFonts w:ascii="Arial" w:hAnsi="Arial" w:cs="Arial"/>
          <w:i/>
          <w:sz w:val="22"/>
          <w:szCs w:val="22"/>
        </w:rPr>
      </w:pPr>
      <w:r w:rsidRPr="007A5D4B">
        <w:rPr>
          <w:rFonts w:ascii="Arial" w:hAnsi="Arial" w:cs="Arial"/>
          <w:i/>
          <w:sz w:val="22"/>
          <w:szCs w:val="22"/>
        </w:rPr>
        <w:t xml:space="preserve">4.  What efforts are used to identify duplication?  Can similar information already available be used or modified for use for the purposes described in Item 2 above? </w:t>
      </w:r>
    </w:p>
    <w:p w:rsidR="00D120F3" w:rsidRPr="007A5D4B" w:rsidRDefault="00D120F3" w:rsidP="00D120F3">
      <w:pPr>
        <w:suppressAutoHyphens/>
        <w:ind w:left="480" w:hanging="480"/>
        <w:rPr>
          <w:rFonts w:ascii="Arial" w:hAnsi="Arial" w:cs="Arial"/>
          <w:sz w:val="22"/>
          <w:szCs w:val="22"/>
        </w:rPr>
      </w:pPr>
    </w:p>
    <w:p w:rsidR="00D120F3" w:rsidRPr="00D50640" w:rsidRDefault="00D120F3" w:rsidP="00D120F3">
      <w:pPr>
        <w:ind w:left="360"/>
        <w:rPr>
          <w:rFonts w:ascii="Arial" w:hAnsi="Arial" w:cs="Arial"/>
          <w:sz w:val="22"/>
          <w:szCs w:val="22"/>
        </w:rPr>
      </w:pPr>
      <w:r>
        <w:rPr>
          <w:rFonts w:ascii="Arial" w:hAnsi="Arial" w:cs="Arial"/>
          <w:sz w:val="22"/>
          <w:szCs w:val="22"/>
        </w:rPr>
        <w:t>The information collected</w:t>
      </w:r>
      <w:r w:rsidRPr="00F10C50">
        <w:rPr>
          <w:rFonts w:ascii="Arial" w:hAnsi="Arial" w:cs="Arial"/>
          <w:sz w:val="22"/>
          <w:szCs w:val="22"/>
        </w:rPr>
        <w:t xml:space="preserve"> </w:t>
      </w:r>
      <w:r>
        <w:rPr>
          <w:rFonts w:ascii="Arial" w:hAnsi="Arial" w:cs="Arial"/>
          <w:sz w:val="22"/>
          <w:szCs w:val="22"/>
        </w:rPr>
        <w:t>is</w:t>
      </w:r>
      <w:r w:rsidRPr="00F10C50">
        <w:rPr>
          <w:rFonts w:ascii="Arial" w:hAnsi="Arial" w:cs="Arial"/>
          <w:sz w:val="22"/>
          <w:szCs w:val="22"/>
        </w:rPr>
        <w:t xml:space="preserve"> pertinent to each respondent and applicable to the specific issue</w:t>
      </w:r>
      <w:r>
        <w:rPr>
          <w:rFonts w:ascii="Arial" w:hAnsi="Arial" w:cs="Arial"/>
          <w:sz w:val="22"/>
          <w:szCs w:val="22"/>
        </w:rPr>
        <w:t>s</w:t>
      </w:r>
      <w:r w:rsidRPr="00F10C50">
        <w:rPr>
          <w:rFonts w:ascii="Arial" w:hAnsi="Arial" w:cs="Arial"/>
          <w:sz w:val="22"/>
          <w:szCs w:val="22"/>
        </w:rPr>
        <w:t xml:space="preserve"> of </w:t>
      </w:r>
      <w:r>
        <w:rPr>
          <w:rFonts w:ascii="Arial" w:hAnsi="Arial" w:cs="Arial"/>
          <w:sz w:val="22"/>
          <w:szCs w:val="22"/>
        </w:rPr>
        <w:t xml:space="preserve">filing </w:t>
      </w:r>
      <w:r w:rsidR="00084A69">
        <w:rPr>
          <w:rFonts w:ascii="Arial" w:hAnsi="Arial" w:cs="Arial"/>
          <w:sz w:val="22"/>
          <w:szCs w:val="22"/>
        </w:rPr>
        <w:t xml:space="preserve">a bond for a DSP or AFP.  </w:t>
      </w:r>
      <w:r w:rsidRPr="00F10C50">
        <w:rPr>
          <w:rFonts w:ascii="Arial" w:hAnsi="Arial" w:cs="Arial"/>
          <w:sz w:val="22"/>
          <w:szCs w:val="22"/>
        </w:rPr>
        <w:t>As far as TTB is able to determine, similar information is not available elsewhere.</w:t>
      </w:r>
      <w:r>
        <w:rPr>
          <w:rFonts w:ascii="Arial" w:hAnsi="Arial" w:cs="Arial"/>
          <w:sz w:val="22"/>
          <w:szCs w:val="22"/>
        </w:rPr>
        <w:t xml:space="preserve"> </w:t>
      </w:r>
    </w:p>
    <w:p w:rsidR="002F5B86" w:rsidRPr="003E6B66" w:rsidRDefault="002F5B86" w:rsidP="002F5B86">
      <w:pPr>
        <w:tabs>
          <w:tab w:val="left" w:pos="480"/>
          <w:tab w:val="left" w:pos="1080"/>
          <w:tab w:val="left" w:pos="2640"/>
        </w:tabs>
        <w:suppressAutoHyphens/>
        <w:spacing w:line="240" w:lineRule="atLeast"/>
        <w:rPr>
          <w:rFonts w:ascii="Arial" w:hAnsi="Arial" w:cs="Arial"/>
          <w:sz w:val="36"/>
          <w:szCs w:val="36"/>
        </w:rPr>
      </w:pPr>
    </w:p>
    <w:p w:rsidR="00D120F3" w:rsidRPr="007A5D4B" w:rsidRDefault="00D120F3" w:rsidP="00D120F3">
      <w:pPr>
        <w:suppressAutoHyphens/>
        <w:rPr>
          <w:rFonts w:ascii="Arial" w:hAnsi="Arial" w:cs="Arial"/>
          <w:i/>
          <w:sz w:val="22"/>
          <w:szCs w:val="22"/>
        </w:rPr>
      </w:pPr>
      <w:r w:rsidRPr="007A5D4B">
        <w:rPr>
          <w:rFonts w:ascii="Arial" w:hAnsi="Arial" w:cs="Arial"/>
          <w:i/>
          <w:sz w:val="22"/>
          <w:szCs w:val="22"/>
        </w:rPr>
        <w:t xml:space="preserve">5.  If this collection of information impacts small businesses or other small entities, what methods are used to minimize burden? </w:t>
      </w:r>
    </w:p>
    <w:p w:rsidR="001F7C7C" w:rsidRPr="00390FE0" w:rsidRDefault="001F7C7C" w:rsidP="004A4B3F">
      <w:pPr>
        <w:rPr>
          <w:rFonts w:ascii="Arial" w:hAnsi="Arial" w:cs="Arial"/>
          <w:sz w:val="22"/>
          <w:szCs w:val="22"/>
        </w:rPr>
      </w:pPr>
    </w:p>
    <w:p w:rsidR="003C1298" w:rsidRDefault="00D06E8D" w:rsidP="00945FFD">
      <w:pPr>
        <w:ind w:left="360"/>
        <w:rPr>
          <w:rFonts w:ascii="Arial" w:hAnsi="Arial" w:cs="Arial"/>
          <w:sz w:val="22"/>
          <w:szCs w:val="22"/>
        </w:rPr>
      </w:pPr>
      <w:r>
        <w:rPr>
          <w:rFonts w:ascii="Arial" w:hAnsi="Arial" w:cs="Arial"/>
          <w:sz w:val="22"/>
          <w:szCs w:val="22"/>
        </w:rPr>
        <w:lastRenderedPageBreak/>
        <w:t>Under the bond exemption recently added to the IRC at 26 U.S.C. 5551(d)</w:t>
      </w:r>
      <w:r w:rsidR="003E6B66">
        <w:rPr>
          <w:rFonts w:ascii="Arial" w:hAnsi="Arial" w:cs="Arial"/>
          <w:sz w:val="22"/>
          <w:szCs w:val="22"/>
        </w:rPr>
        <w:t>,</w:t>
      </w:r>
      <w:r>
        <w:rPr>
          <w:rFonts w:ascii="Arial" w:hAnsi="Arial" w:cs="Arial"/>
          <w:sz w:val="22"/>
          <w:szCs w:val="22"/>
        </w:rPr>
        <w:t xml:space="preserve"> </w:t>
      </w:r>
      <w:r w:rsidR="003E6B66">
        <w:rPr>
          <w:rFonts w:ascii="Arial" w:hAnsi="Arial" w:cs="Arial"/>
          <w:sz w:val="22"/>
          <w:szCs w:val="22"/>
        </w:rPr>
        <w:t xml:space="preserve">most </w:t>
      </w:r>
      <w:r>
        <w:rPr>
          <w:rFonts w:ascii="Arial" w:hAnsi="Arial" w:cs="Arial"/>
          <w:sz w:val="22"/>
          <w:szCs w:val="22"/>
        </w:rPr>
        <w:t>small distilled spirits producers are exempt from the requirement to provide a bond.</w:t>
      </w:r>
      <w:r>
        <w:rPr>
          <w:rStyle w:val="FootnoteReference"/>
          <w:rFonts w:ascii="Arial" w:hAnsi="Arial" w:cs="Arial"/>
          <w:sz w:val="22"/>
          <w:szCs w:val="22"/>
        </w:rPr>
        <w:footnoteReference w:id="1"/>
      </w:r>
      <w:r>
        <w:rPr>
          <w:rFonts w:ascii="Arial" w:hAnsi="Arial" w:cs="Arial"/>
          <w:sz w:val="22"/>
          <w:szCs w:val="22"/>
        </w:rPr>
        <w:t xml:space="preserve">  For those producers not </w:t>
      </w:r>
      <w:r w:rsidR="003E6B66">
        <w:rPr>
          <w:rFonts w:ascii="Arial" w:hAnsi="Arial" w:cs="Arial"/>
          <w:sz w:val="22"/>
          <w:szCs w:val="22"/>
        </w:rPr>
        <w:t xml:space="preserve">exempted </w:t>
      </w:r>
      <w:r w:rsidR="00D120F3">
        <w:rPr>
          <w:rFonts w:ascii="Arial" w:hAnsi="Arial" w:cs="Arial"/>
          <w:sz w:val="22"/>
          <w:szCs w:val="22"/>
        </w:rPr>
        <w:t xml:space="preserve">from </w:t>
      </w:r>
      <w:r w:rsidR="003E6B66">
        <w:rPr>
          <w:rFonts w:ascii="Arial" w:hAnsi="Arial" w:cs="Arial"/>
          <w:sz w:val="22"/>
          <w:szCs w:val="22"/>
        </w:rPr>
        <w:t xml:space="preserve">the </w:t>
      </w:r>
      <w:r w:rsidR="00D120F3">
        <w:rPr>
          <w:rFonts w:ascii="Arial" w:hAnsi="Arial" w:cs="Arial"/>
          <w:sz w:val="22"/>
          <w:szCs w:val="22"/>
        </w:rPr>
        <w:t xml:space="preserve">bond requirement </w:t>
      </w:r>
      <w:r w:rsidR="003E6B66">
        <w:rPr>
          <w:rFonts w:ascii="Arial" w:hAnsi="Arial" w:cs="Arial"/>
          <w:sz w:val="22"/>
          <w:szCs w:val="22"/>
        </w:rPr>
        <w:t xml:space="preserve">by </w:t>
      </w:r>
      <w:r w:rsidR="00D120F3">
        <w:rPr>
          <w:rFonts w:ascii="Arial" w:hAnsi="Arial" w:cs="Arial"/>
          <w:sz w:val="22"/>
          <w:szCs w:val="22"/>
        </w:rPr>
        <w:t>26 U.S.C. 5181(c)(3) or 5551(d), a</w:t>
      </w:r>
      <w:r w:rsidR="001F7C7C" w:rsidRPr="00390FE0">
        <w:rPr>
          <w:rFonts w:ascii="Arial" w:hAnsi="Arial" w:cs="Arial"/>
          <w:sz w:val="22"/>
          <w:szCs w:val="22"/>
        </w:rPr>
        <w:t xml:space="preserve">ll </w:t>
      </w:r>
      <w:r w:rsidR="003E6B66">
        <w:rPr>
          <w:rFonts w:ascii="Arial" w:hAnsi="Arial" w:cs="Arial"/>
          <w:sz w:val="22"/>
          <w:szCs w:val="22"/>
        </w:rPr>
        <w:t xml:space="preserve">DSP and AFP </w:t>
      </w:r>
      <w:r w:rsidR="001F7C7C" w:rsidRPr="00390FE0">
        <w:rPr>
          <w:rFonts w:ascii="Arial" w:hAnsi="Arial" w:cs="Arial"/>
          <w:sz w:val="22"/>
          <w:szCs w:val="22"/>
        </w:rPr>
        <w:t>applicants</w:t>
      </w:r>
      <w:r w:rsidR="00084A69">
        <w:rPr>
          <w:rFonts w:ascii="Arial" w:hAnsi="Arial" w:cs="Arial"/>
          <w:sz w:val="22"/>
          <w:szCs w:val="22"/>
        </w:rPr>
        <w:t>,</w:t>
      </w:r>
      <w:r w:rsidR="001F7C7C" w:rsidRPr="00390FE0">
        <w:rPr>
          <w:rFonts w:ascii="Arial" w:hAnsi="Arial" w:cs="Arial"/>
          <w:sz w:val="22"/>
          <w:szCs w:val="22"/>
        </w:rPr>
        <w:t xml:space="preserve"> regardless of size</w:t>
      </w:r>
      <w:r w:rsidR="00084A69">
        <w:rPr>
          <w:rFonts w:ascii="Arial" w:hAnsi="Arial" w:cs="Arial"/>
          <w:sz w:val="22"/>
          <w:szCs w:val="22"/>
        </w:rPr>
        <w:t>,</w:t>
      </w:r>
      <w:r w:rsidR="001F7C7C" w:rsidRPr="00390FE0">
        <w:rPr>
          <w:rFonts w:ascii="Arial" w:hAnsi="Arial" w:cs="Arial"/>
          <w:sz w:val="22"/>
          <w:szCs w:val="22"/>
        </w:rPr>
        <w:t xml:space="preserve"> are required by </w:t>
      </w:r>
      <w:r w:rsidR="003E6B66">
        <w:rPr>
          <w:rFonts w:ascii="Arial" w:hAnsi="Arial" w:cs="Arial"/>
          <w:sz w:val="22"/>
          <w:szCs w:val="22"/>
        </w:rPr>
        <w:t xml:space="preserve">the IRC at </w:t>
      </w:r>
      <w:r w:rsidR="003E6B66" w:rsidRPr="003E6B66">
        <w:rPr>
          <w:rFonts w:ascii="Arial" w:hAnsi="Arial" w:cs="Arial"/>
          <w:sz w:val="22"/>
          <w:szCs w:val="22"/>
        </w:rPr>
        <w:t xml:space="preserve">26 U.S.C. 5173 and 5181 </w:t>
      </w:r>
      <w:r w:rsidR="003E6B66">
        <w:rPr>
          <w:rFonts w:ascii="Arial" w:hAnsi="Arial" w:cs="Arial"/>
          <w:sz w:val="22"/>
          <w:szCs w:val="22"/>
        </w:rPr>
        <w:t>t</w:t>
      </w:r>
      <w:r w:rsidR="001F7C7C" w:rsidRPr="00390FE0">
        <w:rPr>
          <w:rFonts w:ascii="Arial" w:hAnsi="Arial" w:cs="Arial"/>
          <w:sz w:val="22"/>
          <w:szCs w:val="22"/>
        </w:rPr>
        <w:t xml:space="preserve">o </w:t>
      </w:r>
      <w:r w:rsidR="00084A69">
        <w:rPr>
          <w:rFonts w:ascii="Arial" w:hAnsi="Arial" w:cs="Arial"/>
          <w:sz w:val="22"/>
          <w:szCs w:val="22"/>
        </w:rPr>
        <w:t xml:space="preserve">provide a bond.  </w:t>
      </w:r>
      <w:r w:rsidR="001F7C7C" w:rsidRPr="00390FE0">
        <w:rPr>
          <w:rFonts w:ascii="Arial" w:hAnsi="Arial" w:cs="Arial"/>
          <w:sz w:val="22"/>
          <w:szCs w:val="22"/>
        </w:rPr>
        <w:t>Th</w:t>
      </w:r>
      <w:r w:rsidR="006F6C1A">
        <w:rPr>
          <w:rFonts w:ascii="Arial" w:hAnsi="Arial" w:cs="Arial"/>
          <w:sz w:val="22"/>
          <w:szCs w:val="22"/>
        </w:rPr>
        <w:t xml:space="preserve">e </w:t>
      </w:r>
      <w:r w:rsidR="001F7C7C" w:rsidRPr="00390FE0">
        <w:rPr>
          <w:rFonts w:ascii="Arial" w:hAnsi="Arial" w:cs="Arial"/>
          <w:sz w:val="22"/>
          <w:szCs w:val="22"/>
        </w:rPr>
        <w:t>information collect</w:t>
      </w:r>
      <w:r w:rsidR="006F6C1A">
        <w:rPr>
          <w:rFonts w:ascii="Arial" w:hAnsi="Arial" w:cs="Arial"/>
          <w:sz w:val="22"/>
          <w:szCs w:val="22"/>
        </w:rPr>
        <w:t xml:space="preserve">ed </w:t>
      </w:r>
      <w:r w:rsidR="001F7C7C" w:rsidRPr="00390FE0">
        <w:rPr>
          <w:rFonts w:ascii="Arial" w:hAnsi="Arial" w:cs="Arial"/>
          <w:sz w:val="22"/>
          <w:szCs w:val="22"/>
        </w:rPr>
        <w:t xml:space="preserve">is </w:t>
      </w:r>
      <w:r w:rsidR="006F6C1A">
        <w:rPr>
          <w:rFonts w:ascii="Arial" w:hAnsi="Arial" w:cs="Arial"/>
          <w:sz w:val="22"/>
          <w:szCs w:val="22"/>
        </w:rPr>
        <w:t>the minimum necessary to implement the statutory requirement</w:t>
      </w:r>
      <w:r w:rsidR="003E6B66">
        <w:rPr>
          <w:rFonts w:ascii="Arial" w:hAnsi="Arial" w:cs="Arial"/>
          <w:sz w:val="22"/>
          <w:szCs w:val="22"/>
        </w:rPr>
        <w:t>s</w:t>
      </w:r>
      <w:r w:rsidR="007004AB">
        <w:rPr>
          <w:rFonts w:ascii="Arial" w:hAnsi="Arial" w:cs="Arial"/>
          <w:sz w:val="22"/>
          <w:szCs w:val="22"/>
        </w:rPr>
        <w:t>, and</w:t>
      </w:r>
      <w:r>
        <w:rPr>
          <w:rFonts w:ascii="Arial" w:hAnsi="Arial" w:cs="Arial"/>
          <w:sz w:val="22"/>
          <w:szCs w:val="22"/>
        </w:rPr>
        <w:t xml:space="preserve">, unless the respondent is exempt, </w:t>
      </w:r>
      <w:r w:rsidR="007004AB">
        <w:rPr>
          <w:rFonts w:ascii="Arial" w:hAnsi="Arial" w:cs="Arial"/>
          <w:sz w:val="22"/>
          <w:szCs w:val="22"/>
        </w:rPr>
        <w:t xml:space="preserve">the bond and the related information collection requirement cannot be </w:t>
      </w:r>
      <w:r w:rsidR="001F7C7C" w:rsidRPr="00390FE0">
        <w:rPr>
          <w:rFonts w:ascii="Arial" w:hAnsi="Arial" w:cs="Arial"/>
          <w:sz w:val="22"/>
          <w:szCs w:val="22"/>
        </w:rPr>
        <w:t>waived or reduced simply because the respondent’s business is small.</w:t>
      </w:r>
      <w:r w:rsidR="007004AB">
        <w:rPr>
          <w:rFonts w:ascii="Arial" w:hAnsi="Arial" w:cs="Arial"/>
          <w:sz w:val="22"/>
          <w:szCs w:val="22"/>
        </w:rPr>
        <w:t xml:space="preserve"> </w:t>
      </w:r>
      <w:r w:rsidR="003C1298">
        <w:rPr>
          <w:rFonts w:ascii="Arial" w:hAnsi="Arial" w:cs="Arial"/>
          <w:sz w:val="22"/>
          <w:szCs w:val="22"/>
        </w:rPr>
        <w:t xml:space="preserve"> </w:t>
      </w:r>
    </w:p>
    <w:p w:rsidR="003C1298" w:rsidRDefault="003C1298" w:rsidP="00945FFD">
      <w:pPr>
        <w:ind w:left="360"/>
        <w:rPr>
          <w:rFonts w:ascii="Arial" w:hAnsi="Arial" w:cs="Arial"/>
          <w:sz w:val="22"/>
          <w:szCs w:val="22"/>
        </w:rPr>
      </w:pPr>
    </w:p>
    <w:p w:rsidR="001F7C7C" w:rsidRPr="00390FE0" w:rsidRDefault="003C1298" w:rsidP="00945FFD">
      <w:pPr>
        <w:ind w:left="360"/>
        <w:rPr>
          <w:rFonts w:ascii="Arial" w:hAnsi="Arial" w:cs="Arial"/>
          <w:sz w:val="22"/>
          <w:szCs w:val="22"/>
        </w:rPr>
      </w:pPr>
      <w:r>
        <w:rPr>
          <w:rFonts w:ascii="Arial" w:hAnsi="Arial" w:cs="Arial"/>
          <w:sz w:val="22"/>
          <w:szCs w:val="22"/>
        </w:rPr>
        <w:t xml:space="preserve">Given the exemption to the bond requirement and the minimal information collected from those required to submit a bond, TTB believes that this information collection does not have a significant impact on a significant number of small businesses or other small entities. </w:t>
      </w:r>
    </w:p>
    <w:p w:rsidR="001F7C7C" w:rsidRPr="007004AB" w:rsidRDefault="001F7C7C" w:rsidP="004A4B3F">
      <w:pPr>
        <w:rPr>
          <w:rFonts w:ascii="Arial" w:hAnsi="Arial" w:cs="Arial"/>
          <w:sz w:val="36"/>
          <w:szCs w:val="36"/>
        </w:rPr>
      </w:pPr>
    </w:p>
    <w:p w:rsidR="00D120F3" w:rsidRPr="007A5D4B" w:rsidRDefault="00D120F3" w:rsidP="00D120F3">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1F7C7C" w:rsidRPr="00390FE0" w:rsidRDefault="001F7C7C" w:rsidP="004A4B3F">
      <w:pPr>
        <w:rPr>
          <w:rFonts w:ascii="Arial" w:hAnsi="Arial" w:cs="Arial"/>
          <w:sz w:val="22"/>
          <w:szCs w:val="22"/>
        </w:rPr>
      </w:pPr>
    </w:p>
    <w:p w:rsidR="001F7C7C" w:rsidRPr="00390FE0" w:rsidRDefault="001F7C7C" w:rsidP="00945FFD">
      <w:pPr>
        <w:ind w:left="360"/>
        <w:rPr>
          <w:rFonts w:ascii="Arial" w:hAnsi="Arial" w:cs="Arial"/>
          <w:sz w:val="22"/>
          <w:szCs w:val="22"/>
        </w:rPr>
      </w:pPr>
      <w:r w:rsidRPr="00390FE0">
        <w:rPr>
          <w:rFonts w:ascii="Arial" w:hAnsi="Arial" w:cs="Arial"/>
          <w:sz w:val="22"/>
          <w:szCs w:val="22"/>
        </w:rPr>
        <w:t>If this collection was not conducted</w:t>
      </w:r>
      <w:r w:rsidR="00D120F3">
        <w:rPr>
          <w:rFonts w:ascii="Arial" w:hAnsi="Arial" w:cs="Arial"/>
          <w:sz w:val="22"/>
          <w:szCs w:val="22"/>
        </w:rPr>
        <w:t>,</w:t>
      </w:r>
      <w:r w:rsidRPr="00390FE0">
        <w:rPr>
          <w:rFonts w:ascii="Arial" w:hAnsi="Arial" w:cs="Arial"/>
          <w:sz w:val="22"/>
          <w:szCs w:val="22"/>
        </w:rPr>
        <w:t xml:space="preserve"> </w:t>
      </w:r>
      <w:r w:rsidR="007004AB">
        <w:rPr>
          <w:rFonts w:ascii="Arial" w:hAnsi="Arial" w:cs="Arial"/>
          <w:sz w:val="22"/>
          <w:szCs w:val="22"/>
        </w:rPr>
        <w:t xml:space="preserve">DSP and AFP proprietors </w:t>
      </w:r>
      <w:r w:rsidR="006F6C1A">
        <w:rPr>
          <w:rFonts w:ascii="Arial" w:hAnsi="Arial" w:cs="Arial"/>
          <w:sz w:val="22"/>
          <w:szCs w:val="22"/>
        </w:rPr>
        <w:t xml:space="preserve">would have no means to comply with the statutory requirement </w:t>
      </w:r>
      <w:r w:rsidR="007004AB">
        <w:rPr>
          <w:rFonts w:ascii="Arial" w:hAnsi="Arial" w:cs="Arial"/>
          <w:sz w:val="22"/>
          <w:szCs w:val="22"/>
        </w:rPr>
        <w:t xml:space="preserve">to provide a bond.  Lack of bond coverage for DSPs and AFPs required to file a bond would jeopardize the </w:t>
      </w:r>
      <w:r w:rsidRPr="00390FE0">
        <w:rPr>
          <w:rFonts w:ascii="Arial" w:hAnsi="Arial" w:cs="Arial"/>
          <w:sz w:val="22"/>
          <w:szCs w:val="22"/>
        </w:rPr>
        <w:t>revenue.</w:t>
      </w:r>
      <w:r w:rsidR="007004AB">
        <w:rPr>
          <w:rFonts w:ascii="Arial" w:hAnsi="Arial" w:cs="Arial"/>
          <w:sz w:val="22"/>
          <w:szCs w:val="22"/>
        </w:rPr>
        <w:t xml:space="preserve"> </w:t>
      </w:r>
    </w:p>
    <w:p w:rsidR="001F7C7C" w:rsidRPr="007004AB" w:rsidRDefault="001F7C7C" w:rsidP="004A4B3F">
      <w:pPr>
        <w:rPr>
          <w:rFonts w:ascii="Arial" w:hAnsi="Arial" w:cs="Arial"/>
          <w:sz w:val="36"/>
          <w:szCs w:val="36"/>
        </w:rPr>
      </w:pPr>
    </w:p>
    <w:p w:rsidR="005D6910" w:rsidRPr="007A5D4B" w:rsidRDefault="005D6910" w:rsidP="005D6910">
      <w:pPr>
        <w:suppressAutoHyphens/>
        <w:rPr>
          <w:rFonts w:ascii="Arial" w:hAnsi="Arial" w:cs="Arial"/>
          <w:i/>
          <w:sz w:val="22"/>
          <w:szCs w:val="22"/>
        </w:rPr>
      </w:pPr>
      <w:r w:rsidRPr="007A5D4B">
        <w:rPr>
          <w:rFonts w:ascii="Arial" w:hAnsi="Arial" w:cs="Arial"/>
          <w:i/>
          <w:sz w:val="22"/>
          <w:szCs w:val="22"/>
        </w:rPr>
        <w:t xml:space="preserve">7.  Are there any special circumstances associated with this information collection that would require it to be conducted in a manner inconsistent with OMB guidelines? </w:t>
      </w:r>
    </w:p>
    <w:p w:rsidR="001F7C7C" w:rsidRPr="00390FE0" w:rsidRDefault="001F7C7C" w:rsidP="004A4B3F">
      <w:pPr>
        <w:rPr>
          <w:rFonts w:ascii="Arial" w:hAnsi="Arial" w:cs="Arial"/>
          <w:sz w:val="22"/>
          <w:szCs w:val="22"/>
        </w:rPr>
      </w:pPr>
    </w:p>
    <w:p w:rsidR="002B352D" w:rsidRDefault="002B352D" w:rsidP="00945FFD">
      <w:pPr>
        <w:ind w:left="360"/>
        <w:rPr>
          <w:rFonts w:ascii="Arial" w:hAnsi="Arial" w:cs="Arial"/>
          <w:sz w:val="22"/>
          <w:szCs w:val="22"/>
        </w:rPr>
      </w:pPr>
      <w:r>
        <w:rPr>
          <w:rFonts w:ascii="Arial" w:hAnsi="Arial" w:cs="Arial"/>
          <w:sz w:val="22"/>
          <w:szCs w:val="22"/>
        </w:rPr>
        <w:t xml:space="preserve">Per the instructions for this information collection, </w:t>
      </w:r>
      <w:r w:rsidRPr="002B352D">
        <w:rPr>
          <w:rFonts w:ascii="Arial" w:hAnsi="Arial" w:cs="Arial"/>
          <w:sz w:val="22"/>
          <w:szCs w:val="22"/>
        </w:rPr>
        <w:t>respondents are required to submit two originals of each bond form</w:t>
      </w:r>
      <w:r>
        <w:rPr>
          <w:rFonts w:ascii="Arial" w:hAnsi="Arial" w:cs="Arial"/>
          <w:sz w:val="22"/>
          <w:szCs w:val="22"/>
        </w:rPr>
        <w:t xml:space="preserve">.  Once TTB approves the bond, </w:t>
      </w:r>
      <w:r w:rsidRPr="002B352D">
        <w:rPr>
          <w:rFonts w:ascii="Arial" w:hAnsi="Arial" w:cs="Arial"/>
          <w:sz w:val="22"/>
          <w:szCs w:val="22"/>
        </w:rPr>
        <w:t>one original is returned to the respondent and one is retained by TTB.</w:t>
      </w:r>
      <w:r>
        <w:rPr>
          <w:rFonts w:ascii="Arial" w:hAnsi="Arial" w:cs="Arial"/>
          <w:sz w:val="22"/>
          <w:szCs w:val="22"/>
        </w:rPr>
        <w:t xml:space="preserve">  The respondent must maintain its copy of the bond form at its business premises as long as the bond remains in force. </w:t>
      </w:r>
    </w:p>
    <w:p w:rsidR="001F7C7C" w:rsidRPr="002B352D" w:rsidRDefault="001F7C7C" w:rsidP="004A4B3F">
      <w:pPr>
        <w:rPr>
          <w:rFonts w:ascii="Arial" w:hAnsi="Arial" w:cs="Arial"/>
          <w:sz w:val="36"/>
          <w:szCs w:val="36"/>
        </w:rPr>
      </w:pPr>
    </w:p>
    <w:p w:rsidR="005D6910" w:rsidRPr="007A5D4B" w:rsidRDefault="005D6910" w:rsidP="005D6910">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rsidR="005D6910" w:rsidRPr="007A5D4B" w:rsidRDefault="005D6910" w:rsidP="005D6910">
      <w:pPr>
        <w:suppressAutoHyphens/>
        <w:ind w:left="480" w:hanging="480"/>
        <w:rPr>
          <w:rFonts w:ascii="Arial" w:hAnsi="Arial" w:cs="Arial"/>
          <w:sz w:val="22"/>
          <w:szCs w:val="22"/>
        </w:rPr>
      </w:pPr>
    </w:p>
    <w:p w:rsidR="007004AB" w:rsidRDefault="007004AB" w:rsidP="005D6910">
      <w:pPr>
        <w:ind w:left="360"/>
        <w:rPr>
          <w:rFonts w:ascii="Arial" w:hAnsi="Arial" w:cs="Arial"/>
          <w:sz w:val="22"/>
          <w:szCs w:val="22"/>
        </w:rPr>
      </w:pPr>
      <w:r w:rsidRPr="007004AB">
        <w:rPr>
          <w:rFonts w:ascii="Arial" w:hAnsi="Arial" w:cs="Arial"/>
          <w:sz w:val="22"/>
          <w:szCs w:val="22"/>
        </w:rPr>
        <w:t xml:space="preserve">To solicit comments from the general public, TTB published a “60-day” comment request notice for this information collection in the Federal Register on June 9, 2017, at 82 FR 26837.  </w:t>
      </w:r>
      <w:r w:rsidRPr="00710619">
        <w:rPr>
          <w:rFonts w:ascii="Arial" w:hAnsi="Arial" w:cs="Arial"/>
          <w:sz w:val="22"/>
          <w:szCs w:val="22"/>
        </w:rPr>
        <w:t>TTB received no comments on this information collection in response.</w:t>
      </w:r>
      <w:r>
        <w:rPr>
          <w:rFonts w:ascii="Arial" w:hAnsi="Arial" w:cs="Arial"/>
          <w:sz w:val="22"/>
          <w:szCs w:val="22"/>
        </w:rPr>
        <w:t xml:space="preserve"> </w:t>
      </w:r>
    </w:p>
    <w:p w:rsidR="00575E73" w:rsidRPr="00ED4844" w:rsidRDefault="00575E73" w:rsidP="00575E73">
      <w:pPr>
        <w:tabs>
          <w:tab w:val="left" w:pos="576"/>
          <w:tab w:val="left" w:pos="1296"/>
          <w:tab w:val="left" w:pos="2016"/>
          <w:tab w:val="left" w:pos="2736"/>
          <w:tab w:val="left" w:pos="8496"/>
        </w:tabs>
        <w:suppressAutoHyphens/>
        <w:rPr>
          <w:rFonts w:ascii="Arial" w:hAnsi="Arial" w:cs="Arial"/>
          <w:sz w:val="36"/>
          <w:szCs w:val="36"/>
        </w:rPr>
      </w:pPr>
    </w:p>
    <w:p w:rsidR="005D6910" w:rsidRPr="00D656EA" w:rsidRDefault="005D6910" w:rsidP="005D6910">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rsidR="005D6910" w:rsidRPr="007A5D4B" w:rsidRDefault="005D6910" w:rsidP="005D6910">
      <w:pPr>
        <w:suppressAutoHyphens/>
        <w:rPr>
          <w:rFonts w:ascii="Arial" w:hAnsi="Arial" w:cs="Arial"/>
          <w:sz w:val="22"/>
          <w:szCs w:val="22"/>
        </w:rPr>
      </w:pPr>
    </w:p>
    <w:p w:rsidR="005D6910" w:rsidRPr="007A5D4B" w:rsidRDefault="005D6910" w:rsidP="005D691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Pr>
          <w:rFonts w:ascii="Arial" w:hAnsi="Arial" w:cs="Arial"/>
          <w:sz w:val="22"/>
          <w:szCs w:val="22"/>
        </w:rPr>
        <w:t xml:space="preserve"> </w:t>
      </w:r>
    </w:p>
    <w:p w:rsidR="002C7306" w:rsidRPr="003C1298" w:rsidRDefault="002C7306" w:rsidP="004A4B3F">
      <w:pPr>
        <w:rPr>
          <w:rFonts w:ascii="Arial" w:hAnsi="Arial" w:cs="Arial"/>
          <w:sz w:val="36"/>
          <w:szCs w:val="36"/>
        </w:rPr>
      </w:pPr>
    </w:p>
    <w:p w:rsidR="005D6910" w:rsidRPr="00D656EA" w:rsidRDefault="005D6910" w:rsidP="005D6910">
      <w:pPr>
        <w:suppressAutoHyphens/>
        <w:rPr>
          <w:rFonts w:ascii="Arial" w:hAnsi="Arial" w:cs="Arial"/>
          <w:i/>
          <w:sz w:val="22"/>
          <w:szCs w:val="22"/>
        </w:rPr>
      </w:pPr>
      <w:r w:rsidRPr="00D656EA">
        <w:rPr>
          <w:rFonts w:ascii="Arial" w:hAnsi="Arial" w:cs="Arial"/>
          <w:i/>
          <w:sz w:val="22"/>
          <w:szCs w:val="22"/>
        </w:rPr>
        <w:t>10.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 or agency policy?</w:t>
      </w:r>
      <w:r>
        <w:rPr>
          <w:rFonts w:ascii="Arial" w:hAnsi="Arial" w:cs="Arial"/>
          <w:i/>
          <w:sz w:val="22"/>
          <w:szCs w:val="22"/>
        </w:rPr>
        <w:t xml:space="preserve"> </w:t>
      </w:r>
    </w:p>
    <w:p w:rsidR="005D6910" w:rsidRPr="007A5D4B" w:rsidRDefault="005D6910" w:rsidP="005D6910">
      <w:pPr>
        <w:rPr>
          <w:rFonts w:ascii="Arial" w:hAnsi="Arial" w:cs="Arial"/>
          <w:sz w:val="22"/>
          <w:szCs w:val="22"/>
        </w:rPr>
      </w:pPr>
    </w:p>
    <w:p w:rsidR="007004AB" w:rsidRDefault="005D6910" w:rsidP="005D691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7004AB">
        <w:rPr>
          <w:rFonts w:ascii="Arial" w:hAnsi="Arial" w:cs="Arial"/>
          <w:sz w:val="22"/>
          <w:szCs w:val="22"/>
        </w:rPr>
        <w:t>for this information collection.  However, Federal law at 5 </w:t>
      </w:r>
      <w:r w:rsidR="007004AB" w:rsidRPr="007004AB">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 collected information in secure office space with controlled access and in password-protected computer systems, as appropriate.</w:t>
      </w:r>
      <w:r w:rsidR="007004AB">
        <w:rPr>
          <w:rFonts w:ascii="Arial" w:hAnsi="Arial" w:cs="Arial"/>
          <w:sz w:val="22"/>
          <w:szCs w:val="22"/>
        </w:rPr>
        <w:t xml:space="preserve"> </w:t>
      </w:r>
    </w:p>
    <w:p w:rsidR="009F7EF7" w:rsidRPr="007004AB" w:rsidRDefault="009F7EF7" w:rsidP="004A4B3F">
      <w:pPr>
        <w:rPr>
          <w:rFonts w:ascii="Arial" w:hAnsi="Arial" w:cs="Arial"/>
          <w:sz w:val="36"/>
          <w:szCs w:val="36"/>
        </w:rPr>
      </w:pPr>
    </w:p>
    <w:p w:rsidR="005D6910" w:rsidRPr="00965E7F" w:rsidRDefault="005D6910" w:rsidP="005D691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5D6910" w:rsidRPr="00965E7F" w:rsidRDefault="005D6910" w:rsidP="005D6910">
      <w:pPr>
        <w:rPr>
          <w:rFonts w:ascii="Arial" w:hAnsi="Arial" w:cs="Arial"/>
          <w:i/>
          <w:sz w:val="22"/>
          <w:szCs w:val="22"/>
        </w:rPr>
      </w:pPr>
    </w:p>
    <w:p w:rsidR="005D6910" w:rsidRPr="00D460BA" w:rsidRDefault="005D6910" w:rsidP="005D691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Pr>
          <w:rFonts w:ascii="Arial" w:hAnsi="Arial" w:cs="Arial"/>
          <w:sz w:val="22"/>
          <w:szCs w:val="22"/>
        </w:rPr>
        <w:t xml:space="preserve">estions of a sensitive nature. </w:t>
      </w:r>
      <w:r w:rsidR="007004AB">
        <w:rPr>
          <w:rFonts w:ascii="Arial" w:hAnsi="Arial" w:cs="Arial"/>
          <w:sz w:val="22"/>
          <w:szCs w:val="22"/>
        </w:rPr>
        <w:t xml:space="preserve"> </w:t>
      </w:r>
      <w:r w:rsidR="009E6155">
        <w:rPr>
          <w:rFonts w:ascii="Arial" w:hAnsi="Arial" w:cs="Arial"/>
          <w:sz w:val="22"/>
          <w:szCs w:val="22"/>
        </w:rPr>
        <w:t>While this information collection does not collect personally identifiable information (PII), b</w:t>
      </w:r>
      <w:r w:rsidR="007004AB">
        <w:rPr>
          <w:rFonts w:ascii="Arial" w:hAnsi="Arial" w:cs="Arial"/>
          <w:sz w:val="22"/>
          <w:szCs w:val="22"/>
        </w:rPr>
        <w:t xml:space="preserve">ond information is maintained by TTB as part of a proprietor’s permit file, which </w:t>
      </w:r>
      <w:r w:rsidR="009E6155">
        <w:rPr>
          <w:rFonts w:ascii="Arial" w:hAnsi="Arial" w:cs="Arial"/>
          <w:sz w:val="22"/>
          <w:szCs w:val="22"/>
        </w:rPr>
        <w:t xml:space="preserve">does </w:t>
      </w:r>
      <w:r w:rsidR="007004AB">
        <w:rPr>
          <w:rFonts w:ascii="Arial" w:hAnsi="Arial" w:cs="Arial"/>
          <w:sz w:val="22"/>
          <w:szCs w:val="22"/>
        </w:rPr>
        <w:t>contains personally-identifia</w:t>
      </w:r>
      <w:r w:rsidR="004D3EE4">
        <w:rPr>
          <w:rFonts w:ascii="Arial" w:hAnsi="Arial" w:cs="Arial"/>
          <w:sz w:val="22"/>
          <w:szCs w:val="22"/>
        </w:rPr>
        <w:t>ble information (PII) that is collected in an electronic system.  As such, a</w:t>
      </w:r>
      <w:r w:rsidRPr="00D460BA">
        <w:rPr>
          <w:rFonts w:ascii="Arial" w:hAnsi="Arial" w:cs="Arial"/>
          <w:sz w:val="22"/>
          <w:szCs w:val="22"/>
        </w:rPr>
        <w:t xml:space="preserve"> Privacy Impact Assessment (PIA) has been conducted for information collected under this request as part of the </w:t>
      </w:r>
      <w:r w:rsidR="004D3EE4">
        <w:rPr>
          <w:rFonts w:ascii="Arial" w:hAnsi="Arial" w:cs="Arial"/>
          <w:sz w:val="22"/>
          <w:szCs w:val="22"/>
        </w:rPr>
        <w:t xml:space="preserve">Permits Online and </w:t>
      </w:r>
      <w:r w:rsidRPr="00D460BA">
        <w:rPr>
          <w:rFonts w:ascii="Arial" w:hAnsi="Arial" w:cs="Arial"/>
          <w:sz w:val="22"/>
          <w:szCs w:val="22"/>
        </w:rPr>
        <w:t xml:space="preserve">Tax Major Application </w:t>
      </w:r>
      <w:r w:rsidR="004D3EE4">
        <w:rPr>
          <w:rFonts w:ascii="Arial" w:hAnsi="Arial" w:cs="Arial"/>
          <w:sz w:val="22"/>
          <w:szCs w:val="22"/>
        </w:rPr>
        <w:t>s</w:t>
      </w:r>
      <w:r w:rsidRPr="00D460BA">
        <w:rPr>
          <w:rFonts w:ascii="Arial" w:hAnsi="Arial" w:cs="Arial"/>
          <w:sz w:val="22"/>
          <w:szCs w:val="22"/>
        </w:rPr>
        <w:t>ystem</w:t>
      </w:r>
      <w:r w:rsidR="004D3EE4">
        <w:rPr>
          <w:rFonts w:ascii="Arial" w:hAnsi="Arial" w:cs="Arial"/>
          <w:sz w:val="22"/>
          <w:szCs w:val="22"/>
        </w:rPr>
        <w:t>s.  A</w:t>
      </w:r>
      <w:r w:rsidRPr="00D460BA">
        <w:rPr>
          <w:rFonts w:ascii="Arial" w:hAnsi="Arial" w:cs="Arial"/>
          <w:sz w:val="22"/>
          <w:szCs w:val="22"/>
        </w:rPr>
        <w:t xml:space="preserve"> Privacy Act System of Records notice (SORN) has been issued for th</w:t>
      </w:r>
      <w:r w:rsidR="004D3EE4">
        <w:rPr>
          <w:rFonts w:ascii="Arial" w:hAnsi="Arial" w:cs="Arial"/>
          <w:sz w:val="22"/>
          <w:szCs w:val="22"/>
        </w:rPr>
        <w:t xml:space="preserve">ose </w:t>
      </w:r>
      <w:r w:rsidRPr="00D460BA">
        <w:rPr>
          <w:rFonts w:ascii="Arial" w:hAnsi="Arial" w:cs="Arial"/>
          <w:sz w:val="22"/>
          <w:szCs w:val="22"/>
        </w:rPr>
        <w:t>system</w:t>
      </w:r>
      <w:r w:rsidR="004D3EE4">
        <w:rPr>
          <w:rFonts w:ascii="Arial" w:hAnsi="Arial" w:cs="Arial"/>
          <w:sz w:val="22"/>
          <w:szCs w:val="22"/>
        </w:rPr>
        <w:t>s</w:t>
      </w:r>
      <w:r w:rsidRPr="00D460BA">
        <w:rPr>
          <w:rFonts w:ascii="Arial" w:hAnsi="Arial" w:cs="Arial"/>
          <w:sz w:val="22"/>
          <w:szCs w:val="22"/>
        </w:rPr>
        <w:t xml:space="preserve"> under TTB .001–Regulatory Enforcement Record System</w:t>
      </w:r>
      <w:r w:rsidR="004D3EE4">
        <w:rPr>
          <w:rFonts w:ascii="Arial" w:hAnsi="Arial" w:cs="Arial"/>
          <w:sz w:val="22"/>
          <w:szCs w:val="22"/>
        </w:rPr>
        <w:t xml:space="preserve">, which was </w:t>
      </w:r>
      <w:r w:rsidRPr="00D460BA">
        <w:rPr>
          <w:rFonts w:ascii="Arial" w:hAnsi="Arial" w:cs="Arial"/>
          <w:sz w:val="22"/>
          <w:szCs w:val="22"/>
        </w:rPr>
        <w:t xml:space="preserve">published </w:t>
      </w:r>
      <w:r w:rsidR="00527242">
        <w:rPr>
          <w:rFonts w:ascii="Arial" w:hAnsi="Arial" w:cs="Arial"/>
          <w:sz w:val="22"/>
          <w:szCs w:val="22"/>
        </w:rPr>
        <w:t>i</w:t>
      </w:r>
      <w:r w:rsidRPr="00D460BA">
        <w:rPr>
          <w:rFonts w:ascii="Arial" w:hAnsi="Arial" w:cs="Arial"/>
          <w:sz w:val="22"/>
          <w:szCs w:val="22"/>
        </w:rPr>
        <w:t xml:space="preserve">n the Federal Register on January 28, 2015, at 80 FR 4637.  TTB’s PIAs are available on the TTB website at </w:t>
      </w:r>
      <w:hyperlink r:id="rId13" w:history="1">
        <w:r w:rsidRPr="00D460BA">
          <w:rPr>
            <w:rStyle w:val="Hyperlink"/>
            <w:rFonts w:ascii="Arial" w:hAnsi="Arial" w:cs="Arial"/>
            <w:sz w:val="22"/>
            <w:szCs w:val="22"/>
          </w:rPr>
          <w:t>http://www.ttb.gov/foia/pia.shtml</w:t>
        </w:r>
      </w:hyperlink>
      <w:r w:rsidRPr="00D460BA">
        <w:rPr>
          <w:rFonts w:ascii="Arial" w:hAnsi="Arial" w:cs="Arial"/>
          <w:sz w:val="22"/>
          <w:szCs w:val="22"/>
        </w:rPr>
        <w:t xml:space="preserve">. </w:t>
      </w:r>
    </w:p>
    <w:p w:rsidR="009F7EF7" w:rsidRPr="004D3EE4" w:rsidRDefault="009F7EF7" w:rsidP="004A4B3F">
      <w:pPr>
        <w:rPr>
          <w:rFonts w:ascii="Arial" w:hAnsi="Arial" w:cs="Arial"/>
          <w:sz w:val="36"/>
          <w:szCs w:val="36"/>
        </w:rPr>
      </w:pPr>
    </w:p>
    <w:p w:rsidR="005D6910" w:rsidRPr="00F85483" w:rsidRDefault="005D6910" w:rsidP="005D6910">
      <w:pPr>
        <w:rPr>
          <w:rFonts w:ascii="Arial" w:hAnsi="Arial" w:cs="Arial"/>
          <w:i/>
          <w:sz w:val="22"/>
          <w:szCs w:val="22"/>
        </w:rPr>
      </w:pPr>
      <w:r w:rsidRPr="00D460BA">
        <w:rPr>
          <w:rFonts w:ascii="Arial" w:hAnsi="Arial" w:cs="Arial"/>
          <w:i/>
          <w:sz w:val="22"/>
          <w:szCs w:val="22"/>
        </w:rPr>
        <w:t>12.  What is the estimated hour burden of this collection of information?</w:t>
      </w:r>
      <w:r w:rsidRPr="00F85483">
        <w:rPr>
          <w:rFonts w:ascii="Arial" w:hAnsi="Arial" w:cs="Arial"/>
          <w:i/>
          <w:sz w:val="22"/>
          <w:szCs w:val="22"/>
        </w:rPr>
        <w:t xml:space="preserve"> </w:t>
      </w:r>
    </w:p>
    <w:p w:rsidR="009F7EF7" w:rsidRPr="00390FE0" w:rsidRDefault="009F7EF7" w:rsidP="004A4B3F">
      <w:pPr>
        <w:rPr>
          <w:rFonts w:ascii="Arial" w:hAnsi="Arial" w:cs="Arial"/>
          <w:sz w:val="22"/>
          <w:szCs w:val="22"/>
        </w:rPr>
      </w:pPr>
    </w:p>
    <w:p w:rsidR="00152074" w:rsidRDefault="004D3EE4" w:rsidP="00945FFD">
      <w:pPr>
        <w:ind w:left="360"/>
        <w:rPr>
          <w:rFonts w:ascii="Arial" w:hAnsi="Arial" w:cs="Arial"/>
          <w:sz w:val="22"/>
          <w:szCs w:val="22"/>
        </w:rPr>
      </w:pPr>
      <w:r>
        <w:rPr>
          <w:rFonts w:ascii="Arial" w:hAnsi="Arial" w:cs="Arial"/>
          <w:sz w:val="22"/>
          <w:szCs w:val="22"/>
        </w:rPr>
        <w:t xml:space="preserve">Based on data from TTB’s National Revenue Center, we </w:t>
      </w:r>
      <w:r w:rsidR="009F7EF7" w:rsidRPr="00390FE0">
        <w:rPr>
          <w:rFonts w:ascii="Arial" w:hAnsi="Arial" w:cs="Arial"/>
          <w:sz w:val="22"/>
          <w:szCs w:val="22"/>
        </w:rPr>
        <w:t xml:space="preserve">estimate that </w:t>
      </w:r>
      <w:r w:rsidR="00F96F5F">
        <w:rPr>
          <w:rFonts w:ascii="Arial" w:hAnsi="Arial" w:cs="Arial"/>
          <w:sz w:val="22"/>
          <w:szCs w:val="22"/>
        </w:rPr>
        <w:t>328</w:t>
      </w:r>
      <w:r w:rsidR="002276B0" w:rsidRPr="00390FE0">
        <w:rPr>
          <w:rFonts w:ascii="Arial" w:hAnsi="Arial" w:cs="Arial"/>
          <w:sz w:val="22"/>
          <w:szCs w:val="22"/>
        </w:rPr>
        <w:t xml:space="preserve"> </w:t>
      </w:r>
      <w:r>
        <w:rPr>
          <w:rFonts w:ascii="Arial" w:hAnsi="Arial" w:cs="Arial"/>
          <w:sz w:val="22"/>
          <w:szCs w:val="22"/>
        </w:rPr>
        <w:t>new and 30 existing DSP and AFP proprietors will submit this information collection</w:t>
      </w:r>
      <w:r w:rsidR="00152074">
        <w:rPr>
          <w:rFonts w:ascii="Arial" w:hAnsi="Arial" w:cs="Arial"/>
          <w:sz w:val="22"/>
          <w:szCs w:val="22"/>
        </w:rPr>
        <w:t xml:space="preserve"> </w:t>
      </w:r>
      <w:r>
        <w:rPr>
          <w:rFonts w:ascii="Arial" w:hAnsi="Arial" w:cs="Arial"/>
          <w:sz w:val="22"/>
          <w:szCs w:val="22"/>
        </w:rPr>
        <w:t xml:space="preserve">annually, for a total of 358 respondents.  </w:t>
      </w:r>
      <w:r w:rsidR="00152074">
        <w:rPr>
          <w:rFonts w:ascii="Arial" w:hAnsi="Arial" w:cs="Arial"/>
          <w:sz w:val="22"/>
          <w:szCs w:val="22"/>
        </w:rPr>
        <w:t>While each of the 358 respondents will respond once annually to this information collection, respondents are required to submit two originals of each bond form, resulting a total of 716 annual responses</w:t>
      </w:r>
      <w:r w:rsidR="00755361">
        <w:rPr>
          <w:rFonts w:ascii="Arial" w:hAnsi="Arial" w:cs="Arial"/>
          <w:sz w:val="22"/>
          <w:szCs w:val="22"/>
        </w:rPr>
        <w:t xml:space="preserve"> (one original is returned to the respondent and one is retained by TTB)</w:t>
      </w:r>
      <w:r w:rsidR="00152074">
        <w:rPr>
          <w:rFonts w:ascii="Arial" w:hAnsi="Arial" w:cs="Arial"/>
          <w:sz w:val="22"/>
          <w:szCs w:val="22"/>
        </w:rPr>
        <w:t xml:space="preserve">.  TTB estimates that each response requires one hour to complete, resulting an estimated total annual burden of 716 hours. </w:t>
      </w:r>
    </w:p>
    <w:p w:rsidR="00152074" w:rsidRDefault="00152074" w:rsidP="00945FFD">
      <w:pPr>
        <w:ind w:left="360"/>
        <w:rPr>
          <w:rFonts w:ascii="Arial" w:hAnsi="Arial" w:cs="Arial"/>
          <w:sz w:val="22"/>
          <w:szCs w:val="22"/>
        </w:rPr>
      </w:pPr>
    </w:p>
    <w:p w:rsidR="00152074" w:rsidRDefault="00152074" w:rsidP="00945FFD">
      <w:pPr>
        <w:ind w:left="360"/>
        <w:rPr>
          <w:rFonts w:ascii="Arial" w:hAnsi="Arial" w:cs="Arial"/>
          <w:sz w:val="22"/>
          <w:szCs w:val="22"/>
        </w:rPr>
      </w:pPr>
      <w:r>
        <w:rPr>
          <w:rFonts w:ascii="Arial" w:hAnsi="Arial" w:cs="Arial"/>
          <w:sz w:val="22"/>
          <w:szCs w:val="22"/>
        </w:rPr>
        <w:t xml:space="preserve">In summary:  358 respondents x 1 annual response containing 2 original bond forms = 716 annual responses x 1 hour per response = 716 total annual burden hours. </w:t>
      </w:r>
    </w:p>
    <w:p w:rsidR="002B352D" w:rsidRDefault="002B352D" w:rsidP="00945FFD">
      <w:pPr>
        <w:ind w:left="360"/>
        <w:rPr>
          <w:rFonts w:ascii="Arial" w:hAnsi="Arial" w:cs="Arial"/>
          <w:sz w:val="22"/>
          <w:szCs w:val="22"/>
        </w:rPr>
      </w:pPr>
    </w:p>
    <w:p w:rsidR="002B352D" w:rsidRDefault="002B352D" w:rsidP="00945FFD">
      <w:pPr>
        <w:ind w:left="360"/>
        <w:rPr>
          <w:rFonts w:ascii="Arial" w:hAnsi="Arial" w:cs="Arial"/>
          <w:sz w:val="22"/>
          <w:szCs w:val="22"/>
        </w:rPr>
      </w:pPr>
      <w:r w:rsidRPr="002B352D">
        <w:rPr>
          <w:rFonts w:ascii="Arial" w:hAnsi="Arial" w:cs="Arial"/>
          <w:sz w:val="22"/>
          <w:szCs w:val="22"/>
          <w:u w:val="single"/>
        </w:rPr>
        <w:t>Record retention:</w:t>
      </w:r>
      <w:r>
        <w:rPr>
          <w:rFonts w:ascii="Arial" w:hAnsi="Arial" w:cs="Arial"/>
          <w:sz w:val="22"/>
          <w:szCs w:val="22"/>
        </w:rPr>
        <w:t xml:space="preserve">  </w:t>
      </w:r>
      <w:r w:rsidRPr="002B352D">
        <w:rPr>
          <w:rFonts w:ascii="Arial" w:hAnsi="Arial" w:cs="Arial"/>
          <w:sz w:val="22"/>
          <w:szCs w:val="22"/>
        </w:rPr>
        <w:t>The respondent must maintain its copy of the bond form at its business premises as long as the bond remains in force</w:t>
      </w:r>
      <w:r>
        <w:rPr>
          <w:rFonts w:ascii="Arial" w:hAnsi="Arial" w:cs="Arial"/>
          <w:sz w:val="22"/>
          <w:szCs w:val="22"/>
        </w:rPr>
        <w:t xml:space="preserve">. </w:t>
      </w:r>
    </w:p>
    <w:p w:rsidR="00152074" w:rsidRPr="004D3EE4" w:rsidRDefault="00152074" w:rsidP="00152074">
      <w:pPr>
        <w:rPr>
          <w:rFonts w:ascii="Arial" w:hAnsi="Arial" w:cs="Arial"/>
          <w:sz w:val="36"/>
          <w:szCs w:val="36"/>
        </w:rPr>
      </w:pPr>
    </w:p>
    <w:p w:rsidR="00F96F5F" w:rsidRPr="00AF060A" w:rsidRDefault="009E6155" w:rsidP="00F96F5F">
      <w:pPr>
        <w:suppressAutoHyphens/>
        <w:rPr>
          <w:rFonts w:ascii="Arial" w:hAnsi="Arial" w:cs="Arial"/>
          <w:i/>
          <w:sz w:val="22"/>
          <w:szCs w:val="22"/>
        </w:rPr>
      </w:pPr>
      <w:r>
        <w:rPr>
          <w:rFonts w:ascii="Arial" w:hAnsi="Arial" w:cs="Arial"/>
          <w:i/>
          <w:sz w:val="22"/>
          <w:szCs w:val="22"/>
        </w:rPr>
        <w:br w:type="page"/>
      </w:r>
      <w:r w:rsidR="00F96F5F" w:rsidRPr="00AF060A">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F96F5F" w:rsidRPr="000C5C5B" w:rsidRDefault="00F96F5F" w:rsidP="00F96F5F">
      <w:pPr>
        <w:suppressAutoHyphens/>
        <w:ind w:left="360"/>
        <w:rPr>
          <w:rFonts w:ascii="Arial" w:hAnsi="Arial" w:cs="Arial"/>
          <w:sz w:val="22"/>
          <w:szCs w:val="22"/>
        </w:rPr>
      </w:pPr>
    </w:p>
    <w:p w:rsidR="00F96F5F" w:rsidRPr="000C5C5B" w:rsidRDefault="00F96F5F" w:rsidP="00F96F5F">
      <w:pPr>
        <w:tabs>
          <w:tab w:val="left" w:pos="480"/>
          <w:tab w:val="left" w:pos="1080"/>
          <w:tab w:val="left" w:pos="3480"/>
        </w:tabs>
        <w:suppressAutoHyphens/>
        <w:spacing w:line="240" w:lineRule="atLeast"/>
        <w:ind w:left="360"/>
        <w:rPr>
          <w:rFonts w:ascii="Arial" w:hAnsi="Arial" w:cs="Arial"/>
          <w:sz w:val="22"/>
          <w:szCs w:val="22"/>
        </w:rPr>
      </w:pPr>
      <w:r w:rsidRPr="000C5C5B">
        <w:rPr>
          <w:rFonts w:ascii="Arial" w:hAnsi="Arial" w:cs="Arial"/>
          <w:sz w:val="22"/>
          <w:szCs w:val="22"/>
        </w:rPr>
        <w:t xml:space="preserve">There are no </w:t>
      </w:r>
      <w:r w:rsidR="007B51DB">
        <w:rPr>
          <w:rFonts w:ascii="Arial" w:hAnsi="Arial" w:cs="Arial"/>
          <w:sz w:val="22"/>
          <w:szCs w:val="22"/>
        </w:rPr>
        <w:t xml:space="preserve">annual </w:t>
      </w:r>
      <w:r w:rsidRPr="000C5C5B">
        <w:rPr>
          <w:rFonts w:ascii="Arial" w:hAnsi="Arial" w:cs="Arial"/>
          <w:sz w:val="22"/>
          <w:szCs w:val="22"/>
        </w:rPr>
        <w:t>costs associated with this information collection.</w:t>
      </w:r>
      <w:r>
        <w:rPr>
          <w:rFonts w:ascii="Arial" w:hAnsi="Arial" w:cs="Arial"/>
          <w:sz w:val="22"/>
          <w:szCs w:val="22"/>
        </w:rPr>
        <w:t xml:space="preserve"> </w:t>
      </w:r>
    </w:p>
    <w:p w:rsidR="00F87AB7" w:rsidRPr="00755361" w:rsidRDefault="00F87AB7" w:rsidP="004A4B3F">
      <w:pPr>
        <w:rPr>
          <w:rFonts w:ascii="Arial" w:hAnsi="Arial" w:cs="Arial"/>
          <w:sz w:val="36"/>
          <w:szCs w:val="36"/>
        </w:rPr>
      </w:pPr>
    </w:p>
    <w:p w:rsidR="00F96F5F" w:rsidRPr="00AF060A" w:rsidRDefault="00F96F5F" w:rsidP="00F96F5F">
      <w:pPr>
        <w:suppressAutoHyphens/>
        <w:ind w:left="480" w:hanging="480"/>
        <w:rPr>
          <w:rFonts w:ascii="Arial" w:hAnsi="Arial" w:cs="Arial"/>
          <w:i/>
          <w:sz w:val="22"/>
          <w:szCs w:val="22"/>
        </w:rPr>
      </w:pPr>
      <w:r w:rsidRPr="00DA29D8">
        <w:rPr>
          <w:rFonts w:ascii="Arial" w:hAnsi="Arial" w:cs="Arial"/>
          <w:i/>
          <w:sz w:val="22"/>
          <w:szCs w:val="22"/>
        </w:rPr>
        <w:t>14.  What is the annualized cost to the Federal Government?</w:t>
      </w:r>
      <w:r w:rsidRPr="00AF060A">
        <w:rPr>
          <w:rFonts w:ascii="Arial" w:hAnsi="Arial" w:cs="Arial"/>
          <w:i/>
          <w:sz w:val="22"/>
          <w:szCs w:val="22"/>
        </w:rPr>
        <w:t xml:space="preserve"> </w:t>
      </w:r>
    </w:p>
    <w:p w:rsidR="00F96F5F" w:rsidRPr="007A5D4B" w:rsidRDefault="00F96F5F" w:rsidP="00F96F5F">
      <w:pPr>
        <w:suppressAutoHyphens/>
        <w:ind w:left="480" w:hanging="480"/>
        <w:rPr>
          <w:rFonts w:ascii="Arial" w:hAnsi="Arial" w:cs="Arial"/>
          <w:sz w:val="22"/>
          <w:szCs w:val="22"/>
        </w:rPr>
      </w:pPr>
    </w:p>
    <w:p w:rsidR="00755361" w:rsidRDefault="00755361" w:rsidP="00755361">
      <w:pPr>
        <w:ind w:left="360"/>
        <w:rPr>
          <w:rFonts w:ascii="Arial" w:hAnsi="Arial" w:cs="Arial"/>
          <w:sz w:val="22"/>
          <w:szCs w:val="22"/>
        </w:rPr>
      </w:pPr>
      <w:r>
        <w:rPr>
          <w:rFonts w:ascii="Arial" w:hAnsi="Arial" w:cs="Arial"/>
          <w:sz w:val="22"/>
          <w:szCs w:val="22"/>
        </w:rPr>
        <w:t>Annual costs</w:t>
      </w:r>
      <w:r w:rsidRPr="0069718A">
        <w:rPr>
          <w:rFonts w:ascii="Arial" w:hAnsi="Arial" w:cs="Arial"/>
          <w:sz w:val="22"/>
          <w:szCs w:val="22"/>
        </w:rPr>
        <w:t xml:space="preserve"> to the Government </w:t>
      </w:r>
      <w:r>
        <w:rPr>
          <w:rFonts w:ascii="Arial" w:hAnsi="Arial" w:cs="Arial"/>
          <w:sz w:val="22"/>
          <w:szCs w:val="22"/>
        </w:rPr>
        <w:t>associated with this information collection a</w:t>
      </w:r>
      <w:r w:rsidRPr="0069718A">
        <w:rPr>
          <w:rFonts w:ascii="Arial" w:hAnsi="Arial" w:cs="Arial"/>
          <w:sz w:val="22"/>
          <w:szCs w:val="22"/>
        </w:rPr>
        <w:t>re</w:t>
      </w:r>
      <w:r>
        <w:rPr>
          <w:rFonts w:ascii="Arial" w:hAnsi="Arial" w:cs="Arial"/>
          <w:sz w:val="22"/>
          <w:szCs w:val="22"/>
        </w:rPr>
        <w:t xml:space="preserve"> as follows</w:t>
      </w:r>
      <w:r w:rsidRPr="0069718A">
        <w:rPr>
          <w:rFonts w:ascii="Arial" w:hAnsi="Arial" w:cs="Arial"/>
          <w:sz w:val="22"/>
          <w:szCs w:val="22"/>
        </w:rPr>
        <w:t xml:space="preserve">: </w:t>
      </w:r>
    </w:p>
    <w:p w:rsidR="00755361" w:rsidRPr="0069718A" w:rsidRDefault="00755361" w:rsidP="00755361">
      <w:pPr>
        <w:ind w:left="360"/>
        <w:rPr>
          <w:rFonts w:ascii="Arial" w:hAnsi="Arial" w:cs="Arial"/>
          <w:sz w:val="22"/>
          <w:szCs w:val="22"/>
        </w:rPr>
      </w:pPr>
    </w:p>
    <w:tbl>
      <w:tblPr>
        <w:tblW w:w="5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14"/>
        <w:gridCol w:w="2476"/>
      </w:tblGrid>
      <w:tr w:rsidR="00755361" w:rsidRPr="0069718A" w:rsidTr="002B352D">
        <w:trPr>
          <w:trHeight w:val="432"/>
          <w:jc w:val="center"/>
        </w:trPr>
        <w:tc>
          <w:tcPr>
            <w:tcW w:w="3014" w:type="dxa"/>
            <w:shd w:val="clear" w:color="auto" w:fill="auto"/>
            <w:vAlign w:val="center"/>
          </w:tcPr>
          <w:p w:rsidR="00755361" w:rsidRPr="0069718A" w:rsidRDefault="00755361" w:rsidP="00755361">
            <w:pPr>
              <w:ind w:left="72"/>
              <w:rPr>
                <w:rFonts w:ascii="Arial" w:hAnsi="Arial" w:cs="Arial"/>
                <w:sz w:val="22"/>
                <w:szCs w:val="22"/>
              </w:rPr>
            </w:pPr>
            <w:r w:rsidRPr="0069718A">
              <w:rPr>
                <w:rFonts w:ascii="Arial" w:hAnsi="Arial" w:cs="Arial"/>
                <w:sz w:val="22"/>
                <w:szCs w:val="22"/>
              </w:rPr>
              <w:t>Clerical costs</w:t>
            </w:r>
          </w:p>
        </w:tc>
        <w:tc>
          <w:tcPr>
            <w:tcW w:w="2476" w:type="dxa"/>
            <w:shd w:val="clear" w:color="auto" w:fill="auto"/>
            <w:vAlign w:val="center"/>
          </w:tcPr>
          <w:p w:rsidR="00755361" w:rsidRPr="00C67489" w:rsidRDefault="00755361" w:rsidP="00755361">
            <w:pPr>
              <w:ind w:left="360"/>
              <w:jc w:val="right"/>
              <w:rPr>
                <w:rFonts w:ascii="Arial" w:hAnsi="Arial" w:cs="Arial"/>
                <w:sz w:val="22"/>
                <w:szCs w:val="22"/>
              </w:rPr>
            </w:pPr>
            <w:r w:rsidRPr="00C67489">
              <w:rPr>
                <w:rFonts w:ascii="Arial" w:hAnsi="Arial" w:cs="Arial"/>
                <w:sz w:val="22"/>
                <w:szCs w:val="22"/>
              </w:rPr>
              <w:t>$</w:t>
            </w:r>
            <w:r>
              <w:rPr>
                <w:rFonts w:ascii="Arial" w:hAnsi="Arial" w:cs="Arial"/>
                <w:sz w:val="22"/>
                <w:szCs w:val="22"/>
              </w:rPr>
              <w:t>100</w:t>
            </w:r>
          </w:p>
        </w:tc>
      </w:tr>
      <w:tr w:rsidR="00755361" w:rsidRPr="0069718A" w:rsidTr="002B352D">
        <w:trPr>
          <w:trHeight w:val="432"/>
          <w:jc w:val="center"/>
        </w:trPr>
        <w:tc>
          <w:tcPr>
            <w:tcW w:w="3014" w:type="dxa"/>
            <w:tcBorders>
              <w:bottom w:val="single" w:sz="12" w:space="0" w:color="auto"/>
            </w:tcBorders>
            <w:shd w:val="clear" w:color="auto" w:fill="auto"/>
            <w:vAlign w:val="center"/>
          </w:tcPr>
          <w:p w:rsidR="00755361" w:rsidRPr="0069718A" w:rsidRDefault="00755361" w:rsidP="00755361">
            <w:pPr>
              <w:ind w:left="72"/>
              <w:rPr>
                <w:rFonts w:ascii="Arial" w:hAnsi="Arial" w:cs="Arial"/>
                <w:sz w:val="22"/>
                <w:szCs w:val="22"/>
              </w:rPr>
            </w:pPr>
            <w:r w:rsidRPr="0069718A">
              <w:rPr>
                <w:rFonts w:ascii="Arial" w:hAnsi="Arial" w:cs="Arial"/>
                <w:sz w:val="22"/>
                <w:szCs w:val="22"/>
              </w:rPr>
              <w:t>Other Salary costs (review, supervisory, etc.)</w:t>
            </w:r>
          </w:p>
        </w:tc>
        <w:tc>
          <w:tcPr>
            <w:tcW w:w="2476" w:type="dxa"/>
            <w:tcBorders>
              <w:bottom w:val="single" w:sz="12" w:space="0" w:color="auto"/>
            </w:tcBorders>
            <w:shd w:val="clear" w:color="auto" w:fill="auto"/>
            <w:vAlign w:val="center"/>
          </w:tcPr>
          <w:p w:rsidR="00755361" w:rsidRPr="00C67489" w:rsidRDefault="00755361" w:rsidP="00755361">
            <w:pPr>
              <w:ind w:left="360"/>
              <w:jc w:val="right"/>
              <w:rPr>
                <w:rFonts w:ascii="Arial" w:hAnsi="Arial" w:cs="Arial"/>
                <w:sz w:val="22"/>
                <w:szCs w:val="22"/>
              </w:rPr>
            </w:pPr>
            <w:r w:rsidRPr="00C67489">
              <w:rPr>
                <w:rFonts w:ascii="Arial" w:hAnsi="Arial" w:cs="Arial"/>
                <w:sz w:val="22"/>
                <w:szCs w:val="22"/>
              </w:rPr>
              <w:t>$</w:t>
            </w:r>
            <w:r>
              <w:rPr>
                <w:rFonts w:ascii="Arial" w:hAnsi="Arial" w:cs="Arial"/>
                <w:sz w:val="22"/>
                <w:szCs w:val="22"/>
              </w:rPr>
              <w:t>3,600</w:t>
            </w:r>
          </w:p>
        </w:tc>
      </w:tr>
      <w:tr w:rsidR="00755361" w:rsidRPr="0069718A" w:rsidTr="002B352D">
        <w:trPr>
          <w:trHeight w:val="432"/>
          <w:jc w:val="center"/>
        </w:trPr>
        <w:tc>
          <w:tcPr>
            <w:tcW w:w="3014" w:type="dxa"/>
            <w:tcBorders>
              <w:top w:val="single" w:sz="12" w:space="0" w:color="auto"/>
            </w:tcBorders>
            <w:shd w:val="clear" w:color="auto" w:fill="auto"/>
            <w:vAlign w:val="center"/>
          </w:tcPr>
          <w:p w:rsidR="00755361" w:rsidRPr="0069718A" w:rsidRDefault="00755361" w:rsidP="00755361">
            <w:pPr>
              <w:ind w:left="72"/>
              <w:rPr>
                <w:rFonts w:ascii="Arial" w:hAnsi="Arial" w:cs="Arial"/>
                <w:sz w:val="22"/>
                <w:szCs w:val="22"/>
              </w:rPr>
            </w:pPr>
            <w:r w:rsidRPr="0069718A">
              <w:rPr>
                <w:rFonts w:ascii="Arial" w:hAnsi="Arial" w:cs="Arial"/>
                <w:sz w:val="22"/>
                <w:szCs w:val="22"/>
              </w:rPr>
              <w:t xml:space="preserve">TOTAL COSTS </w:t>
            </w:r>
          </w:p>
        </w:tc>
        <w:tc>
          <w:tcPr>
            <w:tcW w:w="2476" w:type="dxa"/>
            <w:tcBorders>
              <w:top w:val="single" w:sz="12" w:space="0" w:color="auto"/>
            </w:tcBorders>
            <w:shd w:val="clear" w:color="auto" w:fill="auto"/>
            <w:vAlign w:val="center"/>
          </w:tcPr>
          <w:p w:rsidR="00755361" w:rsidRPr="00C67489" w:rsidRDefault="00755361" w:rsidP="00755361">
            <w:pPr>
              <w:ind w:left="360"/>
              <w:jc w:val="right"/>
              <w:rPr>
                <w:rFonts w:ascii="Arial" w:hAnsi="Arial" w:cs="Arial"/>
                <w:sz w:val="22"/>
                <w:szCs w:val="22"/>
              </w:rPr>
            </w:pPr>
            <w:r w:rsidRPr="00C67489">
              <w:rPr>
                <w:rFonts w:ascii="Arial" w:hAnsi="Arial" w:cs="Arial"/>
                <w:sz w:val="22"/>
                <w:szCs w:val="22"/>
              </w:rPr>
              <w:t>$</w:t>
            </w:r>
            <w:r>
              <w:rPr>
                <w:rFonts w:ascii="Arial" w:hAnsi="Arial" w:cs="Arial"/>
                <w:sz w:val="22"/>
                <w:szCs w:val="22"/>
              </w:rPr>
              <w:t>3,700</w:t>
            </w:r>
          </w:p>
        </w:tc>
      </w:tr>
    </w:tbl>
    <w:p w:rsidR="00755361" w:rsidRPr="0069718A" w:rsidRDefault="00755361" w:rsidP="00755361">
      <w:pPr>
        <w:ind w:left="360"/>
        <w:rPr>
          <w:rFonts w:ascii="Arial" w:hAnsi="Arial" w:cs="Arial"/>
          <w:sz w:val="22"/>
          <w:szCs w:val="22"/>
        </w:rPr>
      </w:pPr>
    </w:p>
    <w:p w:rsidR="00755361" w:rsidRDefault="00755361" w:rsidP="00755361">
      <w:pPr>
        <w:ind w:left="360"/>
        <w:rPr>
          <w:rFonts w:ascii="Arial" w:hAnsi="Arial" w:cs="Arial"/>
          <w:sz w:val="22"/>
          <w:szCs w:val="22"/>
        </w:rPr>
      </w:pPr>
      <w:r w:rsidRPr="00A5320B">
        <w:rPr>
          <w:rFonts w:ascii="Arial" w:hAnsi="Arial" w:cs="Arial"/>
          <w:sz w:val="22"/>
          <w:szCs w:val="22"/>
        </w:rPr>
        <w:t xml:space="preserve">Printing and distribution costs to the Federal government have decreased to $0.00 in TTB’s cost estimate due to the availability of TTB forms to the public on the TTB website </w:t>
      </w:r>
      <w:r>
        <w:rPr>
          <w:rFonts w:ascii="Arial" w:hAnsi="Arial" w:cs="Arial"/>
          <w:sz w:val="22"/>
          <w:szCs w:val="22"/>
        </w:rPr>
        <w:t>(</w:t>
      </w:r>
      <w:r w:rsidRPr="000C5C5B">
        <w:rPr>
          <w:rFonts w:ascii="Arial" w:hAnsi="Arial" w:cs="Arial"/>
          <w:sz w:val="22"/>
          <w:szCs w:val="22"/>
          <w:u w:val="single"/>
        </w:rPr>
        <w:t>http://www.ttb.gov</w:t>
      </w:r>
      <w:r w:rsidRPr="00A5320B">
        <w:rPr>
          <w:rFonts w:ascii="Arial" w:hAnsi="Arial" w:cs="Arial"/>
          <w:sz w:val="22"/>
          <w:szCs w:val="22"/>
        </w:rPr>
        <w:t>).</w:t>
      </w:r>
      <w:r w:rsidRPr="007A5D4B">
        <w:rPr>
          <w:rFonts w:ascii="Arial" w:hAnsi="Arial" w:cs="Arial"/>
          <w:sz w:val="22"/>
          <w:szCs w:val="22"/>
        </w:rPr>
        <w:t xml:space="preserve"> </w:t>
      </w:r>
    </w:p>
    <w:p w:rsidR="00C429C9" w:rsidRPr="00755361" w:rsidRDefault="00C429C9" w:rsidP="004A4B3F">
      <w:pPr>
        <w:rPr>
          <w:rFonts w:ascii="Arial" w:hAnsi="Arial" w:cs="Arial"/>
          <w:sz w:val="36"/>
          <w:szCs w:val="36"/>
        </w:rPr>
      </w:pPr>
    </w:p>
    <w:p w:rsidR="00F96F5F" w:rsidRPr="00AF060A" w:rsidRDefault="00F96F5F" w:rsidP="00F96F5F">
      <w:pPr>
        <w:suppressAutoHyphens/>
        <w:rPr>
          <w:rFonts w:ascii="Arial" w:hAnsi="Arial" w:cs="Arial"/>
          <w:i/>
          <w:sz w:val="22"/>
          <w:szCs w:val="22"/>
        </w:rPr>
      </w:pPr>
      <w:r w:rsidRPr="00AF060A">
        <w:rPr>
          <w:rFonts w:ascii="Arial" w:hAnsi="Arial" w:cs="Arial"/>
          <w:i/>
          <w:sz w:val="22"/>
          <w:szCs w:val="22"/>
        </w:rPr>
        <w:t>15.  What is the reason for any program changes or adjustments reported?</w:t>
      </w:r>
      <w:r>
        <w:rPr>
          <w:rFonts w:ascii="Arial" w:hAnsi="Arial" w:cs="Arial"/>
          <w:i/>
          <w:sz w:val="22"/>
          <w:szCs w:val="22"/>
        </w:rPr>
        <w:t xml:space="preserve"> </w:t>
      </w:r>
    </w:p>
    <w:p w:rsidR="00C429C9" w:rsidRPr="00390FE0" w:rsidRDefault="00C429C9" w:rsidP="004A4B3F">
      <w:pPr>
        <w:rPr>
          <w:rFonts w:ascii="Arial" w:hAnsi="Arial" w:cs="Arial"/>
          <w:sz w:val="22"/>
          <w:szCs w:val="22"/>
        </w:rPr>
      </w:pPr>
    </w:p>
    <w:p w:rsidR="00755361" w:rsidRDefault="00755361" w:rsidP="00945FFD">
      <w:pPr>
        <w:ind w:left="360"/>
        <w:rPr>
          <w:rFonts w:ascii="Arial" w:hAnsi="Arial" w:cs="Arial"/>
          <w:sz w:val="22"/>
          <w:szCs w:val="22"/>
        </w:rPr>
      </w:pPr>
      <w:r>
        <w:rPr>
          <w:rFonts w:ascii="Arial" w:hAnsi="Arial" w:cs="Arial"/>
          <w:sz w:val="22"/>
          <w:szCs w:val="22"/>
        </w:rPr>
        <w:t>There are no program changes associated with this information collection</w:t>
      </w:r>
      <w:r w:rsidR="002B352D">
        <w:rPr>
          <w:rFonts w:ascii="Arial" w:hAnsi="Arial" w:cs="Arial"/>
          <w:sz w:val="22"/>
          <w:szCs w:val="22"/>
        </w:rPr>
        <w:t>.  As for adjustments, t</w:t>
      </w:r>
      <w:r>
        <w:rPr>
          <w:rFonts w:ascii="Arial" w:hAnsi="Arial" w:cs="Arial"/>
          <w:sz w:val="22"/>
          <w:szCs w:val="22"/>
        </w:rPr>
        <w:t xml:space="preserve">he burden </w:t>
      </w:r>
      <w:r w:rsidR="002B352D">
        <w:rPr>
          <w:rFonts w:ascii="Arial" w:hAnsi="Arial" w:cs="Arial"/>
          <w:sz w:val="22"/>
          <w:szCs w:val="22"/>
        </w:rPr>
        <w:t xml:space="preserve">estimate </w:t>
      </w:r>
      <w:r w:rsidR="00CC26E4">
        <w:rPr>
          <w:rFonts w:ascii="Arial" w:hAnsi="Arial" w:cs="Arial"/>
          <w:sz w:val="22"/>
          <w:szCs w:val="22"/>
        </w:rPr>
        <w:t xml:space="preserve">for this collection </w:t>
      </w:r>
      <w:r>
        <w:rPr>
          <w:rFonts w:ascii="Arial" w:hAnsi="Arial" w:cs="Arial"/>
          <w:sz w:val="22"/>
          <w:szCs w:val="22"/>
        </w:rPr>
        <w:t>r</w:t>
      </w:r>
      <w:r w:rsidR="002B352D">
        <w:rPr>
          <w:rFonts w:ascii="Arial" w:hAnsi="Arial" w:cs="Arial"/>
          <w:sz w:val="22"/>
          <w:szCs w:val="22"/>
        </w:rPr>
        <w:t>emains as previously reported</w:t>
      </w:r>
      <w:r w:rsidR="00CC26E4">
        <w:rPr>
          <w:rFonts w:ascii="Arial" w:hAnsi="Arial" w:cs="Arial"/>
          <w:sz w:val="22"/>
          <w:szCs w:val="22"/>
        </w:rPr>
        <w:t>.  H</w:t>
      </w:r>
      <w:r w:rsidR="002B352D">
        <w:rPr>
          <w:rFonts w:ascii="Arial" w:hAnsi="Arial" w:cs="Arial"/>
          <w:sz w:val="22"/>
          <w:szCs w:val="22"/>
        </w:rPr>
        <w:t xml:space="preserve">owever, TTB is </w:t>
      </w:r>
      <w:r w:rsidR="00674EAA">
        <w:rPr>
          <w:rFonts w:ascii="Arial" w:hAnsi="Arial" w:cs="Arial"/>
          <w:sz w:val="22"/>
          <w:szCs w:val="22"/>
        </w:rPr>
        <w:t xml:space="preserve">increasing </w:t>
      </w:r>
      <w:r>
        <w:rPr>
          <w:rFonts w:ascii="Arial" w:hAnsi="Arial" w:cs="Arial"/>
          <w:sz w:val="22"/>
          <w:szCs w:val="22"/>
        </w:rPr>
        <w:t xml:space="preserve">the government cost estimate associated with this collection to reflect </w:t>
      </w:r>
      <w:r w:rsidR="00CC26E4">
        <w:rPr>
          <w:rFonts w:ascii="Arial" w:hAnsi="Arial" w:cs="Arial"/>
          <w:sz w:val="22"/>
          <w:szCs w:val="22"/>
        </w:rPr>
        <w:t xml:space="preserve">that, while </w:t>
      </w:r>
      <w:r>
        <w:rPr>
          <w:rFonts w:ascii="Arial" w:hAnsi="Arial" w:cs="Arial"/>
          <w:sz w:val="22"/>
          <w:szCs w:val="22"/>
        </w:rPr>
        <w:t xml:space="preserve">the </w:t>
      </w:r>
      <w:r w:rsidR="00CC26E4">
        <w:rPr>
          <w:rFonts w:ascii="Arial" w:hAnsi="Arial" w:cs="Arial"/>
          <w:sz w:val="22"/>
          <w:szCs w:val="22"/>
        </w:rPr>
        <w:t>cost of printi</w:t>
      </w:r>
      <w:r>
        <w:rPr>
          <w:rFonts w:ascii="Arial" w:hAnsi="Arial" w:cs="Arial"/>
          <w:sz w:val="22"/>
          <w:szCs w:val="22"/>
        </w:rPr>
        <w:t>ng and distribution costs</w:t>
      </w:r>
      <w:r w:rsidR="00CC26E4">
        <w:rPr>
          <w:rFonts w:ascii="Arial" w:hAnsi="Arial" w:cs="Arial"/>
          <w:sz w:val="22"/>
          <w:szCs w:val="22"/>
        </w:rPr>
        <w:t xml:space="preserve"> for this collection have dropped </w:t>
      </w:r>
      <w:r w:rsidR="002B352D">
        <w:rPr>
          <w:rFonts w:ascii="Arial" w:hAnsi="Arial" w:cs="Arial"/>
          <w:sz w:val="22"/>
          <w:szCs w:val="22"/>
        </w:rPr>
        <w:t>to zero</w:t>
      </w:r>
      <w:r w:rsidR="00CC26E4">
        <w:rPr>
          <w:rFonts w:ascii="Arial" w:hAnsi="Arial" w:cs="Arial"/>
          <w:sz w:val="22"/>
          <w:szCs w:val="22"/>
        </w:rPr>
        <w:t xml:space="preserve">, there has been </w:t>
      </w:r>
      <w:r>
        <w:rPr>
          <w:rFonts w:ascii="Arial" w:hAnsi="Arial" w:cs="Arial"/>
          <w:sz w:val="22"/>
          <w:szCs w:val="22"/>
        </w:rPr>
        <w:t xml:space="preserve">an increase in clerical and other salary costs </w:t>
      </w:r>
      <w:r w:rsidR="002B352D">
        <w:rPr>
          <w:rFonts w:ascii="Arial" w:hAnsi="Arial" w:cs="Arial"/>
          <w:sz w:val="22"/>
          <w:szCs w:val="22"/>
        </w:rPr>
        <w:t xml:space="preserve">to TTB </w:t>
      </w:r>
      <w:r>
        <w:rPr>
          <w:rFonts w:ascii="Arial" w:hAnsi="Arial" w:cs="Arial"/>
          <w:sz w:val="22"/>
          <w:szCs w:val="22"/>
        </w:rPr>
        <w:t xml:space="preserve">due to </w:t>
      </w:r>
      <w:r w:rsidR="00CC26E4">
        <w:rPr>
          <w:rFonts w:ascii="Arial" w:hAnsi="Arial" w:cs="Arial"/>
          <w:sz w:val="22"/>
          <w:szCs w:val="22"/>
        </w:rPr>
        <w:t xml:space="preserve">yearly cost-of-living pay </w:t>
      </w:r>
      <w:r>
        <w:rPr>
          <w:rFonts w:ascii="Arial" w:hAnsi="Arial" w:cs="Arial"/>
          <w:sz w:val="22"/>
          <w:szCs w:val="22"/>
        </w:rPr>
        <w:t xml:space="preserve">increases. </w:t>
      </w:r>
      <w:r w:rsidR="00CC26E4">
        <w:rPr>
          <w:rFonts w:ascii="Arial" w:hAnsi="Arial" w:cs="Arial"/>
          <w:sz w:val="22"/>
          <w:szCs w:val="22"/>
        </w:rPr>
        <w:t xml:space="preserve"> In addition, TTB is updating the TTB headquarters mailing address on the TTB F 5110.56 form. </w:t>
      </w:r>
    </w:p>
    <w:p w:rsidR="00793D1C" w:rsidRPr="00755361" w:rsidRDefault="00793D1C" w:rsidP="00C429C9">
      <w:pPr>
        <w:rPr>
          <w:rFonts w:ascii="Arial" w:hAnsi="Arial" w:cs="Arial"/>
          <w:sz w:val="36"/>
          <w:szCs w:val="36"/>
        </w:rPr>
      </w:pPr>
    </w:p>
    <w:p w:rsidR="00D26E41" w:rsidRPr="00AF060A" w:rsidRDefault="00D26E41" w:rsidP="00D26E41">
      <w:pPr>
        <w:suppressAutoHyphens/>
        <w:rPr>
          <w:rFonts w:ascii="Arial" w:hAnsi="Arial" w:cs="Arial"/>
          <w:i/>
          <w:sz w:val="22"/>
          <w:szCs w:val="22"/>
        </w:rPr>
      </w:pPr>
      <w:r w:rsidRPr="00AF060A">
        <w:rPr>
          <w:rFonts w:ascii="Arial" w:hAnsi="Arial" w:cs="Arial"/>
          <w:i/>
          <w:sz w:val="22"/>
          <w:szCs w:val="22"/>
        </w:rPr>
        <w:t>16.  Outline plans for tabulation and publication for collections of information whose results will be published.</w:t>
      </w:r>
      <w:r>
        <w:rPr>
          <w:rFonts w:ascii="Arial" w:hAnsi="Arial" w:cs="Arial"/>
          <w:i/>
          <w:sz w:val="22"/>
          <w:szCs w:val="22"/>
        </w:rPr>
        <w:t xml:space="preserve"> </w:t>
      </w:r>
    </w:p>
    <w:p w:rsidR="00D26E41" w:rsidRPr="007A5D4B" w:rsidRDefault="00D26E41" w:rsidP="00D26E41">
      <w:pPr>
        <w:suppressAutoHyphens/>
        <w:ind w:left="480" w:hanging="480"/>
        <w:rPr>
          <w:rFonts w:ascii="Arial" w:hAnsi="Arial" w:cs="Arial"/>
          <w:sz w:val="22"/>
          <w:szCs w:val="22"/>
        </w:rPr>
      </w:pPr>
    </w:p>
    <w:p w:rsidR="00D26E41" w:rsidRPr="00C20383" w:rsidRDefault="00D26E41" w:rsidP="00D26E41">
      <w:pPr>
        <w:tabs>
          <w:tab w:val="left" w:pos="576"/>
          <w:tab w:val="left" w:pos="1296"/>
          <w:tab w:val="left" w:pos="2016"/>
          <w:tab w:val="left" w:pos="2736"/>
          <w:tab w:val="left" w:pos="8496"/>
        </w:tabs>
        <w:suppressAutoHyphens/>
        <w:spacing w:line="240" w:lineRule="atLeast"/>
        <w:ind w:left="360"/>
        <w:rPr>
          <w:rFonts w:ascii="Arial" w:hAnsi="Arial" w:cs="Arial"/>
          <w:sz w:val="22"/>
          <w:szCs w:val="22"/>
        </w:rPr>
      </w:pPr>
      <w:r w:rsidRPr="0069718A">
        <w:rPr>
          <w:rFonts w:ascii="Arial" w:hAnsi="Arial" w:cs="Arial"/>
          <w:sz w:val="22"/>
          <w:szCs w:val="22"/>
        </w:rPr>
        <w:t>TTB will not publish the results of this collection.</w:t>
      </w:r>
      <w:r>
        <w:rPr>
          <w:rFonts w:ascii="Arial" w:hAnsi="Arial" w:cs="Arial"/>
          <w:sz w:val="22"/>
          <w:szCs w:val="22"/>
        </w:rPr>
        <w:t xml:space="preserve"> </w:t>
      </w:r>
    </w:p>
    <w:p w:rsidR="00C429C9" w:rsidRPr="002B352D" w:rsidRDefault="00C429C9" w:rsidP="00C429C9">
      <w:pPr>
        <w:rPr>
          <w:rFonts w:ascii="Arial" w:hAnsi="Arial" w:cs="Arial"/>
          <w:sz w:val="36"/>
          <w:szCs w:val="36"/>
        </w:rPr>
      </w:pPr>
    </w:p>
    <w:p w:rsidR="00D26E41" w:rsidRPr="00EB4062" w:rsidRDefault="00D26E41" w:rsidP="00D26E41">
      <w:pPr>
        <w:suppressAutoHyphens/>
        <w:rPr>
          <w:rFonts w:ascii="Arial" w:hAnsi="Arial" w:cs="Arial"/>
          <w:i/>
          <w:sz w:val="22"/>
          <w:szCs w:val="22"/>
        </w:rPr>
      </w:pPr>
      <w:r w:rsidRPr="00EB4062">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D26E41" w:rsidRPr="00C20383" w:rsidRDefault="00D26E41" w:rsidP="00D26E41">
      <w:pPr>
        <w:tabs>
          <w:tab w:val="left" w:pos="576"/>
          <w:tab w:val="left" w:pos="1296"/>
          <w:tab w:val="left" w:pos="2016"/>
          <w:tab w:val="left" w:pos="2736"/>
          <w:tab w:val="left" w:pos="8496"/>
        </w:tabs>
        <w:suppressAutoHyphens/>
        <w:spacing w:line="240" w:lineRule="atLeast"/>
        <w:rPr>
          <w:rFonts w:ascii="Arial" w:hAnsi="Arial" w:cs="Arial"/>
          <w:sz w:val="22"/>
          <w:szCs w:val="22"/>
        </w:rPr>
      </w:pPr>
    </w:p>
    <w:p w:rsidR="00D26E41" w:rsidRDefault="00D26E41" w:rsidP="00D26E41">
      <w:pPr>
        <w:ind w:left="360"/>
        <w:rPr>
          <w:rFonts w:ascii="Arial" w:hAnsi="Arial" w:cs="Arial"/>
          <w:sz w:val="22"/>
          <w:szCs w:val="22"/>
        </w:rPr>
      </w:pPr>
      <w:r>
        <w:rPr>
          <w:rFonts w:ascii="Arial" w:hAnsi="Arial" w:cs="Arial"/>
          <w:sz w:val="22"/>
          <w:szCs w:val="22"/>
        </w:rPr>
        <w:t>As a cost-</w:t>
      </w:r>
      <w:r w:rsidRPr="000F7A78">
        <w:rPr>
          <w:rFonts w:ascii="Arial" w:hAnsi="Arial" w:cs="Arial"/>
          <w:sz w:val="22"/>
          <w:szCs w:val="22"/>
        </w:rPr>
        <w:t>saving measure for both TTB and the general public, TTB is seeking approval not to display the expiration date for OMB approval of thi</w:t>
      </w:r>
      <w:r>
        <w:rPr>
          <w:rFonts w:ascii="Arial" w:hAnsi="Arial" w:cs="Arial"/>
          <w:sz w:val="22"/>
          <w:szCs w:val="22"/>
        </w:rPr>
        <w:t xml:space="preserve">s information collection on </w:t>
      </w:r>
      <w:r w:rsidR="00755361">
        <w:rPr>
          <w:rFonts w:ascii="Arial" w:hAnsi="Arial" w:cs="Arial"/>
          <w:sz w:val="22"/>
          <w:szCs w:val="22"/>
        </w:rPr>
        <w:t xml:space="preserve">TTB F 5110.56 or on the related PONL website pages.  </w:t>
      </w:r>
      <w:r w:rsidRPr="000F7A78">
        <w:rPr>
          <w:rFonts w:ascii="Arial" w:hAnsi="Arial" w:cs="Arial"/>
          <w:sz w:val="22"/>
          <w:szCs w:val="22"/>
        </w:rPr>
        <w:t>By not displaying the expiration date</w:t>
      </w:r>
      <w:r w:rsidR="00755361">
        <w:rPr>
          <w:rFonts w:ascii="Arial" w:hAnsi="Arial" w:cs="Arial"/>
          <w:sz w:val="22"/>
          <w:szCs w:val="22"/>
        </w:rPr>
        <w:t xml:space="preserve"> for this </w:t>
      </w:r>
      <w:r w:rsidRPr="000F7A78">
        <w:rPr>
          <w:rFonts w:ascii="Arial" w:hAnsi="Arial" w:cs="Arial"/>
          <w:sz w:val="22"/>
          <w:szCs w:val="22"/>
        </w:rPr>
        <w:t>collection</w:t>
      </w:r>
      <w:r w:rsidR="00755361">
        <w:rPr>
          <w:rFonts w:ascii="Arial" w:hAnsi="Arial" w:cs="Arial"/>
          <w:sz w:val="22"/>
          <w:szCs w:val="22"/>
        </w:rPr>
        <w:t xml:space="preserve">, </w:t>
      </w:r>
      <w:r w:rsidRPr="000F7A78">
        <w:rPr>
          <w:rFonts w:ascii="Arial" w:hAnsi="Arial" w:cs="Arial"/>
          <w:sz w:val="22"/>
          <w:szCs w:val="22"/>
        </w:rPr>
        <w:t>TTB w</w:t>
      </w:r>
      <w:r w:rsidR="00755361">
        <w:rPr>
          <w:rFonts w:ascii="Arial" w:hAnsi="Arial" w:cs="Arial"/>
          <w:sz w:val="22"/>
          <w:szCs w:val="22"/>
        </w:rPr>
        <w:t xml:space="preserve">ill not have to update that date on the paper form or </w:t>
      </w:r>
      <w:r w:rsidRPr="000F7A78">
        <w:rPr>
          <w:rFonts w:ascii="Arial" w:hAnsi="Arial" w:cs="Arial"/>
          <w:sz w:val="22"/>
          <w:szCs w:val="22"/>
        </w:rPr>
        <w:t xml:space="preserve">on </w:t>
      </w:r>
      <w:r w:rsidR="00755361">
        <w:rPr>
          <w:rFonts w:ascii="Arial" w:hAnsi="Arial" w:cs="Arial"/>
          <w:sz w:val="22"/>
          <w:szCs w:val="22"/>
        </w:rPr>
        <w:t xml:space="preserve">the PONL website pages containing its </w:t>
      </w:r>
      <w:r w:rsidRPr="000F7A78">
        <w:rPr>
          <w:rFonts w:ascii="Arial" w:hAnsi="Arial" w:cs="Arial"/>
          <w:sz w:val="22"/>
          <w:szCs w:val="22"/>
        </w:rPr>
        <w:t xml:space="preserve">electronic </w:t>
      </w:r>
      <w:r w:rsidR="00755361">
        <w:rPr>
          <w:rFonts w:ascii="Arial" w:hAnsi="Arial" w:cs="Arial"/>
          <w:sz w:val="22"/>
          <w:szCs w:val="22"/>
        </w:rPr>
        <w:t xml:space="preserve">equivalent </w:t>
      </w:r>
      <w:r w:rsidRPr="000F7A78">
        <w:rPr>
          <w:rFonts w:ascii="Arial" w:hAnsi="Arial" w:cs="Arial"/>
          <w:sz w:val="22"/>
          <w:szCs w:val="22"/>
        </w:rPr>
        <w:t xml:space="preserve">each time the information collection is approved.  </w:t>
      </w:r>
      <w:r w:rsidRPr="000B6799">
        <w:rPr>
          <w:rFonts w:ascii="Arial" w:hAnsi="Arial" w:cs="Arial"/>
          <w:sz w:val="22"/>
          <w:szCs w:val="22"/>
        </w:rPr>
        <w:t>Similarly, TTB-regulated businesses will not have to update their stocks of paper forms or alter electronic copies of the form</w:t>
      </w:r>
      <w:r>
        <w:rPr>
          <w:rFonts w:ascii="Arial" w:hAnsi="Arial" w:cs="Arial"/>
          <w:sz w:val="22"/>
          <w:szCs w:val="22"/>
        </w:rPr>
        <w:t>s</w:t>
      </w:r>
      <w:r w:rsidRPr="000B6799">
        <w:rPr>
          <w:rFonts w:ascii="Arial" w:hAnsi="Arial" w:cs="Arial"/>
          <w:sz w:val="22"/>
          <w:szCs w:val="22"/>
        </w:rPr>
        <w:t>, including any marginally</w:t>
      </w:r>
      <w:r>
        <w:rPr>
          <w:rFonts w:ascii="Arial" w:hAnsi="Arial" w:cs="Arial"/>
          <w:sz w:val="22"/>
          <w:szCs w:val="22"/>
        </w:rPr>
        <w:t xml:space="preserve"> </w:t>
      </w:r>
      <w:r w:rsidRPr="000B6799">
        <w:rPr>
          <w:rFonts w:ascii="Arial" w:hAnsi="Arial" w:cs="Arial"/>
          <w:sz w:val="22"/>
          <w:szCs w:val="22"/>
        </w:rPr>
        <w:t>punched continuous printed versions of the form</w:t>
      </w:r>
      <w:r>
        <w:rPr>
          <w:rFonts w:ascii="Arial" w:hAnsi="Arial" w:cs="Arial"/>
          <w:sz w:val="22"/>
          <w:szCs w:val="22"/>
        </w:rPr>
        <w:t>s</w:t>
      </w:r>
      <w:r w:rsidRPr="000B6799">
        <w:rPr>
          <w:rFonts w:ascii="Arial" w:hAnsi="Arial" w:cs="Arial"/>
          <w:sz w:val="22"/>
          <w:szCs w:val="22"/>
        </w:rPr>
        <w:t xml:space="preserve"> produced by some businesses, at their own expense, for use with their electronic systems or for sale to other businesses or individuals.  Additionally, not displaying the OMB</w:t>
      </w:r>
      <w:r>
        <w:rPr>
          <w:rFonts w:ascii="Arial" w:hAnsi="Arial" w:cs="Arial"/>
          <w:sz w:val="22"/>
          <w:szCs w:val="22"/>
        </w:rPr>
        <w:t xml:space="preserve"> approval expiration date on </w:t>
      </w:r>
      <w:r w:rsidR="00755361">
        <w:rPr>
          <w:rFonts w:ascii="Arial" w:hAnsi="Arial" w:cs="Arial"/>
          <w:sz w:val="22"/>
          <w:szCs w:val="22"/>
        </w:rPr>
        <w:t xml:space="preserve">for this collection </w:t>
      </w:r>
      <w:r w:rsidRPr="000B6799">
        <w:rPr>
          <w:rFonts w:ascii="Arial" w:hAnsi="Arial" w:cs="Arial"/>
          <w:sz w:val="22"/>
          <w:szCs w:val="22"/>
        </w:rPr>
        <w:t xml:space="preserve">will avoid confusion among members of the public who may have identical forms with different expiration dates in their possession.  By not displaying the expiration date, supplies of the </w:t>
      </w:r>
      <w:r>
        <w:rPr>
          <w:rFonts w:ascii="Arial" w:hAnsi="Arial" w:cs="Arial"/>
          <w:sz w:val="22"/>
          <w:szCs w:val="22"/>
        </w:rPr>
        <w:t>f</w:t>
      </w:r>
      <w:r w:rsidRPr="000B6799">
        <w:rPr>
          <w:rFonts w:ascii="Arial" w:hAnsi="Arial" w:cs="Arial"/>
          <w:sz w:val="22"/>
          <w:szCs w:val="22"/>
        </w:rPr>
        <w:t>orm</w:t>
      </w:r>
      <w:r>
        <w:rPr>
          <w:rFonts w:ascii="Arial" w:hAnsi="Arial" w:cs="Arial"/>
          <w:sz w:val="22"/>
          <w:szCs w:val="22"/>
        </w:rPr>
        <w:t>s</w:t>
      </w:r>
      <w:r w:rsidRPr="000B6799">
        <w:rPr>
          <w:rFonts w:ascii="Arial" w:hAnsi="Arial" w:cs="Arial"/>
          <w:sz w:val="22"/>
          <w:szCs w:val="22"/>
        </w:rPr>
        <w:t xml:space="preserve"> could continue in use regardless of when OMB’s approval has expired.</w:t>
      </w:r>
      <w:r>
        <w:rPr>
          <w:rFonts w:ascii="Arial" w:hAnsi="Arial" w:cs="Arial"/>
          <w:sz w:val="22"/>
          <w:szCs w:val="22"/>
        </w:rPr>
        <w:t xml:space="preserve"> </w:t>
      </w:r>
    </w:p>
    <w:p w:rsidR="00C429C9" w:rsidRPr="002B352D" w:rsidRDefault="00C429C9" w:rsidP="00C429C9">
      <w:pPr>
        <w:rPr>
          <w:rFonts w:ascii="Arial" w:hAnsi="Arial" w:cs="Arial"/>
          <w:sz w:val="36"/>
          <w:szCs w:val="36"/>
        </w:rPr>
      </w:pPr>
    </w:p>
    <w:p w:rsidR="00D26E41" w:rsidRPr="00FD18EE" w:rsidRDefault="00D26E41" w:rsidP="00D26E41">
      <w:pPr>
        <w:suppressAutoHyphens/>
        <w:rPr>
          <w:rFonts w:ascii="Arial" w:hAnsi="Arial" w:cs="Arial"/>
          <w:i/>
          <w:sz w:val="22"/>
          <w:szCs w:val="22"/>
        </w:rPr>
      </w:pPr>
      <w:r w:rsidRPr="00FD18EE">
        <w:rPr>
          <w:rFonts w:ascii="Arial" w:hAnsi="Arial" w:cs="Arial"/>
          <w:i/>
          <w:sz w:val="22"/>
          <w:szCs w:val="22"/>
        </w:rPr>
        <w:t xml:space="preserve">18.  What are the exceptions to the certification statement? </w:t>
      </w:r>
    </w:p>
    <w:p w:rsidR="00F31D76" w:rsidRPr="00390FE0" w:rsidRDefault="00F31D76" w:rsidP="00C429C9">
      <w:pPr>
        <w:rPr>
          <w:rFonts w:ascii="Arial" w:hAnsi="Arial" w:cs="Arial"/>
          <w:sz w:val="22"/>
          <w:szCs w:val="22"/>
        </w:rPr>
      </w:pPr>
    </w:p>
    <w:p w:rsidR="00575E73" w:rsidRPr="00390FE0" w:rsidRDefault="002B352D" w:rsidP="002B352D">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575E73" w:rsidRPr="00390FE0">
        <w:rPr>
          <w:rFonts w:ascii="Arial" w:hAnsi="Arial" w:cs="Arial"/>
          <w:sz w:val="22"/>
          <w:szCs w:val="22"/>
        </w:rPr>
        <w:t>This is not a recordkeeping requirement</w:t>
      </w:r>
      <w:r w:rsidR="00755361">
        <w:rPr>
          <w:rFonts w:ascii="Arial" w:hAnsi="Arial" w:cs="Arial"/>
          <w:sz w:val="22"/>
          <w:szCs w:val="22"/>
        </w:rPr>
        <w:t>.</w:t>
      </w:r>
      <w:r w:rsidR="00575E73" w:rsidRPr="00390FE0">
        <w:rPr>
          <w:rFonts w:ascii="Arial" w:hAnsi="Arial" w:cs="Arial"/>
          <w:sz w:val="22"/>
          <w:szCs w:val="22"/>
        </w:rPr>
        <w:t xml:space="preserve"> </w:t>
      </w:r>
    </w:p>
    <w:p w:rsidR="00575E73" w:rsidRPr="00390FE0" w:rsidRDefault="002B352D" w:rsidP="002B352D">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575E73" w:rsidRPr="00390FE0">
        <w:rPr>
          <w:rFonts w:ascii="Arial" w:hAnsi="Arial" w:cs="Arial"/>
          <w:sz w:val="22"/>
          <w:szCs w:val="22"/>
        </w:rPr>
        <w:t>No statistics are involved</w:t>
      </w:r>
      <w:r w:rsidR="00755361">
        <w:rPr>
          <w:rFonts w:ascii="Arial" w:hAnsi="Arial" w:cs="Arial"/>
          <w:sz w:val="22"/>
          <w:szCs w:val="22"/>
        </w:rPr>
        <w:t xml:space="preserve">. </w:t>
      </w:r>
    </w:p>
    <w:p w:rsidR="00755361" w:rsidRDefault="00755361" w:rsidP="002539F4">
      <w:pPr>
        <w:tabs>
          <w:tab w:val="left" w:pos="4896"/>
        </w:tabs>
        <w:rPr>
          <w:rFonts w:ascii="Arial" w:hAnsi="Arial" w:cs="Arial"/>
          <w:sz w:val="36"/>
          <w:szCs w:val="36"/>
        </w:rPr>
      </w:pPr>
    </w:p>
    <w:p w:rsidR="003E6B66" w:rsidRPr="00755361" w:rsidRDefault="003E6B66" w:rsidP="002539F4">
      <w:pPr>
        <w:tabs>
          <w:tab w:val="left" w:pos="4896"/>
        </w:tabs>
        <w:rPr>
          <w:rFonts w:ascii="Arial" w:hAnsi="Arial" w:cs="Arial"/>
          <w:sz w:val="36"/>
          <w:szCs w:val="36"/>
        </w:rPr>
      </w:pPr>
    </w:p>
    <w:p w:rsidR="004C3A0D" w:rsidRPr="00390FE0" w:rsidRDefault="004C3A0D" w:rsidP="002539F4">
      <w:pPr>
        <w:tabs>
          <w:tab w:val="left" w:pos="360"/>
          <w:tab w:val="left" w:pos="4896"/>
        </w:tabs>
        <w:rPr>
          <w:rFonts w:ascii="Arial" w:hAnsi="Arial" w:cs="Arial"/>
          <w:b/>
          <w:sz w:val="22"/>
          <w:szCs w:val="22"/>
        </w:rPr>
      </w:pPr>
      <w:r w:rsidRPr="00390FE0">
        <w:rPr>
          <w:rFonts w:ascii="Arial" w:hAnsi="Arial" w:cs="Arial"/>
          <w:b/>
          <w:sz w:val="22"/>
          <w:szCs w:val="22"/>
        </w:rPr>
        <w:t>B.</w:t>
      </w:r>
      <w:r w:rsidRPr="00390FE0">
        <w:rPr>
          <w:rFonts w:ascii="Arial" w:hAnsi="Arial" w:cs="Arial"/>
          <w:b/>
          <w:sz w:val="22"/>
          <w:szCs w:val="22"/>
        </w:rPr>
        <w:tab/>
      </w:r>
      <w:r w:rsidRPr="00390FE0">
        <w:rPr>
          <w:rFonts w:ascii="Arial" w:hAnsi="Arial" w:cs="Arial"/>
          <w:b/>
          <w:sz w:val="22"/>
          <w:szCs w:val="22"/>
          <w:u w:val="single"/>
        </w:rPr>
        <w:t>Collection of Information Employing Statistical Methods</w:t>
      </w:r>
      <w:r w:rsidR="002B352D">
        <w:rPr>
          <w:rFonts w:ascii="Arial" w:hAnsi="Arial" w:cs="Arial"/>
          <w:b/>
          <w:sz w:val="22"/>
          <w:szCs w:val="22"/>
          <w:u w:val="single"/>
        </w:rPr>
        <w:t xml:space="preserve"> </w:t>
      </w:r>
    </w:p>
    <w:p w:rsidR="004C3A0D" w:rsidRPr="00390FE0" w:rsidRDefault="004C3A0D" w:rsidP="002539F4">
      <w:pPr>
        <w:tabs>
          <w:tab w:val="left" w:pos="4896"/>
        </w:tabs>
        <w:rPr>
          <w:rFonts w:ascii="Arial" w:hAnsi="Arial" w:cs="Arial"/>
          <w:sz w:val="22"/>
          <w:szCs w:val="22"/>
        </w:rPr>
      </w:pPr>
    </w:p>
    <w:p w:rsidR="004C3A0D" w:rsidRDefault="004C3A0D" w:rsidP="002539F4">
      <w:pPr>
        <w:ind w:left="360"/>
        <w:rPr>
          <w:rFonts w:ascii="Arial" w:hAnsi="Arial" w:cs="Arial"/>
          <w:sz w:val="22"/>
          <w:szCs w:val="22"/>
        </w:rPr>
      </w:pPr>
      <w:r w:rsidRPr="00390FE0">
        <w:rPr>
          <w:rFonts w:ascii="Arial" w:hAnsi="Arial" w:cs="Arial"/>
          <w:sz w:val="22"/>
          <w:szCs w:val="22"/>
        </w:rPr>
        <w:t>This collection does not employ statistical methods.</w:t>
      </w:r>
      <w:r w:rsidR="002B352D">
        <w:rPr>
          <w:rFonts w:ascii="Arial" w:hAnsi="Arial" w:cs="Arial"/>
          <w:sz w:val="22"/>
          <w:szCs w:val="22"/>
        </w:rPr>
        <w:t xml:space="preserve"> </w:t>
      </w:r>
    </w:p>
    <w:p w:rsidR="002539F4" w:rsidRPr="00390FE0" w:rsidRDefault="002539F4" w:rsidP="002539F4">
      <w:pPr>
        <w:rPr>
          <w:rFonts w:ascii="Arial" w:hAnsi="Arial" w:cs="Arial"/>
          <w:sz w:val="22"/>
          <w:szCs w:val="22"/>
        </w:rPr>
      </w:pPr>
    </w:p>
    <w:sectPr w:rsidR="002539F4" w:rsidRPr="00390FE0" w:rsidSect="001861C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8D" w:rsidRDefault="00D06E8D">
      <w:r>
        <w:separator/>
      </w:r>
    </w:p>
  </w:endnote>
  <w:endnote w:type="continuationSeparator" w:id="0">
    <w:p w:rsidR="00D06E8D" w:rsidRDefault="00D0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8D" w:rsidRDefault="00D06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8D" w:rsidRPr="00ED4844" w:rsidRDefault="00D06E8D" w:rsidP="00ED4844">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D4844">
      <w:rPr>
        <w:rFonts w:ascii="Arial" w:hAnsi="Arial" w:cs="Arial"/>
        <w:sz w:val="20"/>
        <w:szCs w:val="20"/>
      </w:rPr>
      <w:t xml:space="preserve">1513–0125 Supporting Statement (08-2017)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8D" w:rsidRPr="00ED4844" w:rsidRDefault="00D06E8D" w:rsidP="00ED4844">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D4844">
      <w:rPr>
        <w:rFonts w:ascii="Arial" w:hAnsi="Arial" w:cs="Arial"/>
        <w:sz w:val="20"/>
        <w:szCs w:val="20"/>
      </w:rPr>
      <w:t xml:space="preserve">1513–0125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8D" w:rsidRDefault="00D06E8D">
      <w:r>
        <w:separator/>
      </w:r>
    </w:p>
  </w:footnote>
  <w:footnote w:type="continuationSeparator" w:id="0">
    <w:p w:rsidR="00D06E8D" w:rsidRDefault="00D06E8D">
      <w:r>
        <w:continuationSeparator/>
      </w:r>
    </w:p>
  </w:footnote>
  <w:footnote w:id="1">
    <w:p w:rsidR="00D06E8D" w:rsidRDefault="00D06E8D">
      <w:pPr>
        <w:pStyle w:val="FootnoteText"/>
      </w:pPr>
      <w:r>
        <w:rPr>
          <w:rStyle w:val="FootnoteReference"/>
        </w:rPr>
        <w:footnoteRef/>
      </w:r>
      <w:r>
        <w:t xml:space="preserve"> </w:t>
      </w:r>
      <w:r w:rsidRPr="00C7028B">
        <w:rPr>
          <w:rFonts w:ascii="Arial" w:hAnsi="Arial" w:cs="Arial"/>
          <w:sz w:val="18"/>
          <w:szCs w:val="18"/>
        </w:rPr>
        <w:t>Effective January 1, 2017, section 332 of the Protecting Americans from Tax Hikes Act (PATH Act; Public Law 114–113, Division Q) amended the IRC at 26 U.S.C. 5551 to add, in paragraph (d), an exemption to bond requirement</w:t>
      </w:r>
      <w:r>
        <w:rPr>
          <w:rFonts w:ascii="Arial" w:hAnsi="Arial" w:cs="Arial"/>
          <w:sz w:val="18"/>
          <w:szCs w:val="18"/>
        </w:rPr>
        <w:t>s</w:t>
      </w:r>
      <w:r w:rsidRPr="00C7028B">
        <w:rPr>
          <w:rFonts w:ascii="Arial" w:hAnsi="Arial" w:cs="Arial"/>
          <w:sz w:val="18"/>
          <w:szCs w:val="18"/>
        </w:rPr>
        <w:t xml:space="preserve"> for alcohol beverage producers</w:t>
      </w:r>
      <w:r>
        <w:rPr>
          <w:rFonts w:ascii="Arial" w:hAnsi="Arial" w:cs="Arial"/>
          <w:sz w:val="18"/>
          <w:szCs w:val="18"/>
        </w:rPr>
        <w:t xml:space="preserve"> </w:t>
      </w:r>
      <w:r w:rsidRPr="00C7028B">
        <w:rPr>
          <w:rFonts w:ascii="Arial" w:hAnsi="Arial" w:cs="Arial"/>
          <w:sz w:val="18"/>
          <w:szCs w:val="18"/>
        </w:rPr>
        <w:t>who are eligible to file excise taxes on an annual or quarterly basis.  To use annual filing, a taxpayer must reasonably expect to be liable for not more than $1,000 in excise taxes for the calendar year and must be liable for not more than $1,000 in such taxes in the preceding calendar year.  To use quarterly filing, a taxpayer must reasonably expect to be liable for not more than $50,000 in excise taxes for the calendar year and must be liable for not more than $50,000 in such taxes in the preceding calendar year.</w:t>
      </w:r>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8D" w:rsidRDefault="00D06E8D" w:rsidP="00682B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E8D" w:rsidRDefault="00D06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8D" w:rsidRPr="00ED4844" w:rsidRDefault="00D06E8D" w:rsidP="00682B70">
    <w:pPr>
      <w:pStyle w:val="Header"/>
      <w:framePr w:wrap="around" w:vAnchor="text" w:hAnchor="margin" w:xAlign="center" w:y="1"/>
      <w:rPr>
        <w:rStyle w:val="PageNumber"/>
        <w:rFonts w:ascii="Arial" w:hAnsi="Arial" w:cs="Arial"/>
        <w:sz w:val="22"/>
        <w:szCs w:val="22"/>
      </w:rPr>
    </w:pPr>
    <w:r w:rsidRPr="00ED4844">
      <w:rPr>
        <w:rStyle w:val="PageNumber"/>
        <w:rFonts w:ascii="Arial" w:hAnsi="Arial" w:cs="Arial"/>
        <w:sz w:val="22"/>
        <w:szCs w:val="22"/>
      </w:rPr>
      <w:t>-</w:t>
    </w:r>
    <w:r>
      <w:rPr>
        <w:rStyle w:val="PageNumber"/>
        <w:rFonts w:ascii="Arial" w:hAnsi="Arial" w:cs="Arial"/>
        <w:sz w:val="22"/>
        <w:szCs w:val="22"/>
      </w:rPr>
      <w:t xml:space="preserve"> </w:t>
    </w:r>
    <w:r w:rsidRPr="00ED4844">
      <w:rPr>
        <w:rStyle w:val="PageNumber"/>
        <w:rFonts w:ascii="Arial" w:hAnsi="Arial" w:cs="Arial"/>
        <w:sz w:val="22"/>
        <w:szCs w:val="22"/>
      </w:rPr>
      <w:fldChar w:fldCharType="begin"/>
    </w:r>
    <w:r w:rsidRPr="00ED4844">
      <w:rPr>
        <w:rStyle w:val="PageNumber"/>
        <w:rFonts w:ascii="Arial" w:hAnsi="Arial" w:cs="Arial"/>
        <w:sz w:val="22"/>
        <w:szCs w:val="22"/>
      </w:rPr>
      <w:instrText xml:space="preserve">PAGE  </w:instrText>
    </w:r>
    <w:r w:rsidRPr="00ED4844">
      <w:rPr>
        <w:rStyle w:val="PageNumber"/>
        <w:rFonts w:ascii="Arial" w:hAnsi="Arial" w:cs="Arial"/>
        <w:sz w:val="22"/>
        <w:szCs w:val="22"/>
      </w:rPr>
      <w:fldChar w:fldCharType="separate"/>
    </w:r>
    <w:r w:rsidR="0024321D">
      <w:rPr>
        <w:rStyle w:val="PageNumber"/>
        <w:rFonts w:ascii="Arial" w:hAnsi="Arial" w:cs="Arial"/>
        <w:noProof/>
        <w:sz w:val="22"/>
        <w:szCs w:val="22"/>
      </w:rPr>
      <w:t>2</w:t>
    </w:r>
    <w:r w:rsidRPr="00ED4844">
      <w:rPr>
        <w:rStyle w:val="PageNumber"/>
        <w:rFonts w:ascii="Arial" w:hAnsi="Arial" w:cs="Arial"/>
        <w:sz w:val="22"/>
        <w:szCs w:val="22"/>
      </w:rPr>
      <w:fldChar w:fldCharType="end"/>
    </w:r>
    <w:r>
      <w:rPr>
        <w:rStyle w:val="PageNumber"/>
        <w:rFonts w:ascii="Arial" w:hAnsi="Arial" w:cs="Arial"/>
        <w:sz w:val="22"/>
        <w:szCs w:val="22"/>
      </w:rPr>
      <w:t xml:space="preserve"> </w:t>
    </w:r>
    <w:r w:rsidRPr="00ED4844">
      <w:rPr>
        <w:rStyle w:val="PageNumber"/>
        <w:rFonts w:ascii="Arial" w:hAnsi="Arial" w:cs="Arial"/>
        <w:sz w:val="22"/>
        <w:szCs w:val="22"/>
      </w:rPr>
      <w:t>-</w:t>
    </w:r>
  </w:p>
  <w:p w:rsidR="00D06E8D" w:rsidRPr="00ED4844" w:rsidRDefault="00D06E8D">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8D" w:rsidRDefault="00D06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B719B"/>
    <w:multiLevelType w:val="multilevel"/>
    <w:tmpl w:val="4F6A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075C2B"/>
    <w:multiLevelType w:val="hybridMultilevel"/>
    <w:tmpl w:val="5D9EF27A"/>
    <w:lvl w:ilvl="0" w:tplc="09B0FAD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7856FC"/>
    <w:multiLevelType w:val="hybridMultilevel"/>
    <w:tmpl w:val="5C74433C"/>
    <w:lvl w:ilvl="0" w:tplc="9B0A50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35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143"/>
    <w:rsid w:val="0000034D"/>
    <w:rsid w:val="00002A0F"/>
    <w:rsid w:val="00002DD8"/>
    <w:rsid w:val="00003E23"/>
    <w:rsid w:val="000051F8"/>
    <w:rsid w:val="000057DE"/>
    <w:rsid w:val="00005D77"/>
    <w:rsid w:val="0000631C"/>
    <w:rsid w:val="00007131"/>
    <w:rsid w:val="000076DB"/>
    <w:rsid w:val="000078FC"/>
    <w:rsid w:val="00012603"/>
    <w:rsid w:val="0001294C"/>
    <w:rsid w:val="00016266"/>
    <w:rsid w:val="0002035C"/>
    <w:rsid w:val="00021DF9"/>
    <w:rsid w:val="000221B0"/>
    <w:rsid w:val="0002490F"/>
    <w:rsid w:val="00025450"/>
    <w:rsid w:val="00026444"/>
    <w:rsid w:val="000264CB"/>
    <w:rsid w:val="000267F6"/>
    <w:rsid w:val="0002721E"/>
    <w:rsid w:val="00027DC9"/>
    <w:rsid w:val="0003044B"/>
    <w:rsid w:val="00030752"/>
    <w:rsid w:val="0003076B"/>
    <w:rsid w:val="00031D44"/>
    <w:rsid w:val="00032D27"/>
    <w:rsid w:val="00033DDB"/>
    <w:rsid w:val="0003447D"/>
    <w:rsid w:val="000345D0"/>
    <w:rsid w:val="000360BD"/>
    <w:rsid w:val="00036C42"/>
    <w:rsid w:val="00036E51"/>
    <w:rsid w:val="000372A9"/>
    <w:rsid w:val="00041AF7"/>
    <w:rsid w:val="0004415F"/>
    <w:rsid w:val="000468CE"/>
    <w:rsid w:val="00047E32"/>
    <w:rsid w:val="00052673"/>
    <w:rsid w:val="00052835"/>
    <w:rsid w:val="00053CDE"/>
    <w:rsid w:val="00054643"/>
    <w:rsid w:val="00056717"/>
    <w:rsid w:val="0006060A"/>
    <w:rsid w:val="000611F9"/>
    <w:rsid w:val="00066EEF"/>
    <w:rsid w:val="0006748E"/>
    <w:rsid w:val="00070BA9"/>
    <w:rsid w:val="00072A37"/>
    <w:rsid w:val="000768E7"/>
    <w:rsid w:val="000775DD"/>
    <w:rsid w:val="00083943"/>
    <w:rsid w:val="00084A69"/>
    <w:rsid w:val="00085D5A"/>
    <w:rsid w:val="000903D1"/>
    <w:rsid w:val="000916FC"/>
    <w:rsid w:val="00093B68"/>
    <w:rsid w:val="00096434"/>
    <w:rsid w:val="000966F6"/>
    <w:rsid w:val="000A2584"/>
    <w:rsid w:val="000A476C"/>
    <w:rsid w:val="000A6628"/>
    <w:rsid w:val="000A6682"/>
    <w:rsid w:val="000B4229"/>
    <w:rsid w:val="000B4A4F"/>
    <w:rsid w:val="000C10B3"/>
    <w:rsid w:val="000C3CA8"/>
    <w:rsid w:val="000C623F"/>
    <w:rsid w:val="000C6A28"/>
    <w:rsid w:val="000C6A92"/>
    <w:rsid w:val="000D1EDF"/>
    <w:rsid w:val="000D39AA"/>
    <w:rsid w:val="000D6824"/>
    <w:rsid w:val="000E79CE"/>
    <w:rsid w:val="000E7F17"/>
    <w:rsid w:val="000F08C7"/>
    <w:rsid w:val="000F2B8E"/>
    <w:rsid w:val="000F2B93"/>
    <w:rsid w:val="000F727A"/>
    <w:rsid w:val="000F7749"/>
    <w:rsid w:val="00101BFE"/>
    <w:rsid w:val="00102DEC"/>
    <w:rsid w:val="00103FE5"/>
    <w:rsid w:val="00106D8C"/>
    <w:rsid w:val="001075F5"/>
    <w:rsid w:val="00111C1E"/>
    <w:rsid w:val="00111DA9"/>
    <w:rsid w:val="0011398E"/>
    <w:rsid w:val="001146DC"/>
    <w:rsid w:val="0011506A"/>
    <w:rsid w:val="001159A8"/>
    <w:rsid w:val="00115B04"/>
    <w:rsid w:val="00115B39"/>
    <w:rsid w:val="00117503"/>
    <w:rsid w:val="00121477"/>
    <w:rsid w:val="00121B20"/>
    <w:rsid w:val="00122078"/>
    <w:rsid w:val="001268B3"/>
    <w:rsid w:val="0013087B"/>
    <w:rsid w:val="00132E43"/>
    <w:rsid w:val="00133EBB"/>
    <w:rsid w:val="00136DD9"/>
    <w:rsid w:val="00137138"/>
    <w:rsid w:val="00140885"/>
    <w:rsid w:val="0014132B"/>
    <w:rsid w:val="0014242C"/>
    <w:rsid w:val="00143011"/>
    <w:rsid w:val="00144D05"/>
    <w:rsid w:val="00146D25"/>
    <w:rsid w:val="0015049E"/>
    <w:rsid w:val="00152074"/>
    <w:rsid w:val="00154A6C"/>
    <w:rsid w:val="00161787"/>
    <w:rsid w:val="001618EF"/>
    <w:rsid w:val="00164FE4"/>
    <w:rsid w:val="0016591F"/>
    <w:rsid w:val="00165B02"/>
    <w:rsid w:val="001661A5"/>
    <w:rsid w:val="001665FA"/>
    <w:rsid w:val="00167150"/>
    <w:rsid w:val="001713EE"/>
    <w:rsid w:val="00171ED2"/>
    <w:rsid w:val="0017381C"/>
    <w:rsid w:val="00174DD6"/>
    <w:rsid w:val="001753AF"/>
    <w:rsid w:val="0017577A"/>
    <w:rsid w:val="0018191A"/>
    <w:rsid w:val="00182455"/>
    <w:rsid w:val="001830BD"/>
    <w:rsid w:val="00184049"/>
    <w:rsid w:val="001861C4"/>
    <w:rsid w:val="00190EFB"/>
    <w:rsid w:val="0019129C"/>
    <w:rsid w:val="0019208D"/>
    <w:rsid w:val="001932B1"/>
    <w:rsid w:val="00194653"/>
    <w:rsid w:val="00194F8F"/>
    <w:rsid w:val="001A0DE9"/>
    <w:rsid w:val="001A6592"/>
    <w:rsid w:val="001A7BE1"/>
    <w:rsid w:val="001B1135"/>
    <w:rsid w:val="001B3550"/>
    <w:rsid w:val="001B4E54"/>
    <w:rsid w:val="001B5D2A"/>
    <w:rsid w:val="001B6845"/>
    <w:rsid w:val="001B7C49"/>
    <w:rsid w:val="001C20E0"/>
    <w:rsid w:val="001C2D08"/>
    <w:rsid w:val="001C43F5"/>
    <w:rsid w:val="001C778C"/>
    <w:rsid w:val="001D0D71"/>
    <w:rsid w:val="001D351A"/>
    <w:rsid w:val="001D41B5"/>
    <w:rsid w:val="001D563A"/>
    <w:rsid w:val="001D5E04"/>
    <w:rsid w:val="001D6082"/>
    <w:rsid w:val="001D75B8"/>
    <w:rsid w:val="001D7FD6"/>
    <w:rsid w:val="001E0E36"/>
    <w:rsid w:val="001E1350"/>
    <w:rsid w:val="001E4129"/>
    <w:rsid w:val="001F27E2"/>
    <w:rsid w:val="001F364A"/>
    <w:rsid w:val="001F4404"/>
    <w:rsid w:val="001F4A31"/>
    <w:rsid w:val="001F517C"/>
    <w:rsid w:val="001F5B90"/>
    <w:rsid w:val="001F7C7C"/>
    <w:rsid w:val="00201842"/>
    <w:rsid w:val="002028EA"/>
    <w:rsid w:val="0020510C"/>
    <w:rsid w:val="00211D5A"/>
    <w:rsid w:val="00211F2B"/>
    <w:rsid w:val="00217EED"/>
    <w:rsid w:val="00224763"/>
    <w:rsid w:val="00224B91"/>
    <w:rsid w:val="002276B0"/>
    <w:rsid w:val="00231C6C"/>
    <w:rsid w:val="00233489"/>
    <w:rsid w:val="002340C4"/>
    <w:rsid w:val="0023449E"/>
    <w:rsid w:val="002353A8"/>
    <w:rsid w:val="00235B46"/>
    <w:rsid w:val="00235FAF"/>
    <w:rsid w:val="00236146"/>
    <w:rsid w:val="00237993"/>
    <w:rsid w:val="002407B9"/>
    <w:rsid w:val="00240C94"/>
    <w:rsid w:val="0024321D"/>
    <w:rsid w:val="0024482B"/>
    <w:rsid w:val="00250E69"/>
    <w:rsid w:val="00251659"/>
    <w:rsid w:val="00252F93"/>
    <w:rsid w:val="002539F4"/>
    <w:rsid w:val="00254721"/>
    <w:rsid w:val="002564E8"/>
    <w:rsid w:val="002571BF"/>
    <w:rsid w:val="00260F68"/>
    <w:rsid w:val="00261272"/>
    <w:rsid w:val="002628DE"/>
    <w:rsid w:val="00262F17"/>
    <w:rsid w:val="00264210"/>
    <w:rsid w:val="00264D05"/>
    <w:rsid w:val="00264EBF"/>
    <w:rsid w:val="00265188"/>
    <w:rsid w:val="00266C3C"/>
    <w:rsid w:val="002702F9"/>
    <w:rsid w:val="00272383"/>
    <w:rsid w:val="00286C96"/>
    <w:rsid w:val="00290143"/>
    <w:rsid w:val="0029051C"/>
    <w:rsid w:val="00290F4B"/>
    <w:rsid w:val="00292BA8"/>
    <w:rsid w:val="00296F27"/>
    <w:rsid w:val="002A0CFE"/>
    <w:rsid w:val="002A2947"/>
    <w:rsid w:val="002A4792"/>
    <w:rsid w:val="002A598D"/>
    <w:rsid w:val="002B28B5"/>
    <w:rsid w:val="002B2F54"/>
    <w:rsid w:val="002B342F"/>
    <w:rsid w:val="002B352D"/>
    <w:rsid w:val="002B3DF5"/>
    <w:rsid w:val="002B51A5"/>
    <w:rsid w:val="002B5D82"/>
    <w:rsid w:val="002C1FA1"/>
    <w:rsid w:val="002C2150"/>
    <w:rsid w:val="002C2BF9"/>
    <w:rsid w:val="002C3759"/>
    <w:rsid w:val="002C4371"/>
    <w:rsid w:val="002C519E"/>
    <w:rsid w:val="002C7306"/>
    <w:rsid w:val="002D1D77"/>
    <w:rsid w:val="002D4396"/>
    <w:rsid w:val="002D49C8"/>
    <w:rsid w:val="002D5CFF"/>
    <w:rsid w:val="002D7392"/>
    <w:rsid w:val="002E2C7B"/>
    <w:rsid w:val="002F124C"/>
    <w:rsid w:val="002F19BA"/>
    <w:rsid w:val="002F1FB9"/>
    <w:rsid w:val="002F5174"/>
    <w:rsid w:val="002F5B86"/>
    <w:rsid w:val="002F61B8"/>
    <w:rsid w:val="002F6327"/>
    <w:rsid w:val="002F6392"/>
    <w:rsid w:val="00301313"/>
    <w:rsid w:val="0030189D"/>
    <w:rsid w:val="00301F85"/>
    <w:rsid w:val="00303B2D"/>
    <w:rsid w:val="0031166D"/>
    <w:rsid w:val="00313C6C"/>
    <w:rsid w:val="00316B30"/>
    <w:rsid w:val="00322830"/>
    <w:rsid w:val="00322A0D"/>
    <w:rsid w:val="00322A7C"/>
    <w:rsid w:val="003246C0"/>
    <w:rsid w:val="00325F72"/>
    <w:rsid w:val="00326B62"/>
    <w:rsid w:val="003348A3"/>
    <w:rsid w:val="00337929"/>
    <w:rsid w:val="00337AE2"/>
    <w:rsid w:val="00337EB3"/>
    <w:rsid w:val="00341ACB"/>
    <w:rsid w:val="00344957"/>
    <w:rsid w:val="00351858"/>
    <w:rsid w:val="00354E2A"/>
    <w:rsid w:val="003618BF"/>
    <w:rsid w:val="0036394C"/>
    <w:rsid w:val="00364200"/>
    <w:rsid w:val="00364A48"/>
    <w:rsid w:val="0036648A"/>
    <w:rsid w:val="00366AEA"/>
    <w:rsid w:val="00366CC6"/>
    <w:rsid w:val="00367F5D"/>
    <w:rsid w:val="0037698A"/>
    <w:rsid w:val="0037731A"/>
    <w:rsid w:val="00380A07"/>
    <w:rsid w:val="0038232A"/>
    <w:rsid w:val="003844E5"/>
    <w:rsid w:val="00390B5F"/>
    <w:rsid w:val="00390FE0"/>
    <w:rsid w:val="0039131D"/>
    <w:rsid w:val="003947C2"/>
    <w:rsid w:val="00395495"/>
    <w:rsid w:val="00395521"/>
    <w:rsid w:val="00396D11"/>
    <w:rsid w:val="00397799"/>
    <w:rsid w:val="003A0ADB"/>
    <w:rsid w:val="003A2558"/>
    <w:rsid w:val="003A6D7B"/>
    <w:rsid w:val="003B0A1C"/>
    <w:rsid w:val="003B187B"/>
    <w:rsid w:val="003B3298"/>
    <w:rsid w:val="003B3FBC"/>
    <w:rsid w:val="003B438C"/>
    <w:rsid w:val="003B4F90"/>
    <w:rsid w:val="003B6326"/>
    <w:rsid w:val="003B6AB1"/>
    <w:rsid w:val="003B6D25"/>
    <w:rsid w:val="003C0C45"/>
    <w:rsid w:val="003C0E69"/>
    <w:rsid w:val="003C1298"/>
    <w:rsid w:val="003C1F28"/>
    <w:rsid w:val="003C28FD"/>
    <w:rsid w:val="003C4ADF"/>
    <w:rsid w:val="003C52BA"/>
    <w:rsid w:val="003D10FD"/>
    <w:rsid w:val="003D57C9"/>
    <w:rsid w:val="003E1F53"/>
    <w:rsid w:val="003E33A9"/>
    <w:rsid w:val="003E3B45"/>
    <w:rsid w:val="003E3FEB"/>
    <w:rsid w:val="003E6B66"/>
    <w:rsid w:val="003F0F5F"/>
    <w:rsid w:val="003F12E8"/>
    <w:rsid w:val="003F24BD"/>
    <w:rsid w:val="003F457C"/>
    <w:rsid w:val="003F4EA2"/>
    <w:rsid w:val="00400306"/>
    <w:rsid w:val="0040363F"/>
    <w:rsid w:val="00403797"/>
    <w:rsid w:val="00403D39"/>
    <w:rsid w:val="00407254"/>
    <w:rsid w:val="00407F4F"/>
    <w:rsid w:val="004112E2"/>
    <w:rsid w:val="00411FF1"/>
    <w:rsid w:val="00412DE4"/>
    <w:rsid w:val="00413251"/>
    <w:rsid w:val="00417C36"/>
    <w:rsid w:val="004203E2"/>
    <w:rsid w:val="004249C8"/>
    <w:rsid w:val="004251C2"/>
    <w:rsid w:val="004271E0"/>
    <w:rsid w:val="00427EE0"/>
    <w:rsid w:val="0043068B"/>
    <w:rsid w:val="00430996"/>
    <w:rsid w:val="00430A6D"/>
    <w:rsid w:val="00432EB6"/>
    <w:rsid w:val="00433100"/>
    <w:rsid w:val="004349D3"/>
    <w:rsid w:val="0043781F"/>
    <w:rsid w:val="00441911"/>
    <w:rsid w:val="00442226"/>
    <w:rsid w:val="0044299D"/>
    <w:rsid w:val="00444F99"/>
    <w:rsid w:val="0044631B"/>
    <w:rsid w:val="004503A2"/>
    <w:rsid w:val="004509CD"/>
    <w:rsid w:val="00452B1A"/>
    <w:rsid w:val="00453EE3"/>
    <w:rsid w:val="004543F8"/>
    <w:rsid w:val="0045442E"/>
    <w:rsid w:val="00454D51"/>
    <w:rsid w:val="00455075"/>
    <w:rsid w:val="00455F61"/>
    <w:rsid w:val="00456C37"/>
    <w:rsid w:val="004574C2"/>
    <w:rsid w:val="00457EAD"/>
    <w:rsid w:val="00460B85"/>
    <w:rsid w:val="004635E9"/>
    <w:rsid w:val="00467AD7"/>
    <w:rsid w:val="00470B57"/>
    <w:rsid w:val="00471F6A"/>
    <w:rsid w:val="00472BE7"/>
    <w:rsid w:val="00473A1D"/>
    <w:rsid w:val="00482734"/>
    <w:rsid w:val="00484C13"/>
    <w:rsid w:val="00486EDC"/>
    <w:rsid w:val="00493622"/>
    <w:rsid w:val="004957CF"/>
    <w:rsid w:val="004A04B6"/>
    <w:rsid w:val="004A0E5F"/>
    <w:rsid w:val="004A11F3"/>
    <w:rsid w:val="004A160F"/>
    <w:rsid w:val="004A4B3F"/>
    <w:rsid w:val="004A60D5"/>
    <w:rsid w:val="004A6D52"/>
    <w:rsid w:val="004B2350"/>
    <w:rsid w:val="004B501B"/>
    <w:rsid w:val="004B6133"/>
    <w:rsid w:val="004C10BF"/>
    <w:rsid w:val="004C11DA"/>
    <w:rsid w:val="004C1568"/>
    <w:rsid w:val="004C31F8"/>
    <w:rsid w:val="004C37B5"/>
    <w:rsid w:val="004C3A0D"/>
    <w:rsid w:val="004C6E91"/>
    <w:rsid w:val="004C7ACF"/>
    <w:rsid w:val="004D0F60"/>
    <w:rsid w:val="004D3EE4"/>
    <w:rsid w:val="004D69D6"/>
    <w:rsid w:val="004E1298"/>
    <w:rsid w:val="004E17B9"/>
    <w:rsid w:val="004E3706"/>
    <w:rsid w:val="004F283F"/>
    <w:rsid w:val="004F3B0D"/>
    <w:rsid w:val="004F5D4C"/>
    <w:rsid w:val="004F6735"/>
    <w:rsid w:val="004F7C65"/>
    <w:rsid w:val="00500CF8"/>
    <w:rsid w:val="00502750"/>
    <w:rsid w:val="00503F3C"/>
    <w:rsid w:val="00505376"/>
    <w:rsid w:val="00505A24"/>
    <w:rsid w:val="00506EC0"/>
    <w:rsid w:val="005070D7"/>
    <w:rsid w:val="0051033A"/>
    <w:rsid w:val="005114ED"/>
    <w:rsid w:val="00511BFD"/>
    <w:rsid w:val="005128D5"/>
    <w:rsid w:val="005138FE"/>
    <w:rsid w:val="005139AC"/>
    <w:rsid w:val="00513BCB"/>
    <w:rsid w:val="00514181"/>
    <w:rsid w:val="0052467A"/>
    <w:rsid w:val="00524887"/>
    <w:rsid w:val="00527242"/>
    <w:rsid w:val="00533152"/>
    <w:rsid w:val="0053595B"/>
    <w:rsid w:val="00543679"/>
    <w:rsid w:val="00544D7C"/>
    <w:rsid w:val="00546066"/>
    <w:rsid w:val="00550897"/>
    <w:rsid w:val="00551754"/>
    <w:rsid w:val="005522E3"/>
    <w:rsid w:val="0055253F"/>
    <w:rsid w:val="00555336"/>
    <w:rsid w:val="005573BE"/>
    <w:rsid w:val="00561849"/>
    <w:rsid w:val="0056330C"/>
    <w:rsid w:val="005642DA"/>
    <w:rsid w:val="0056472B"/>
    <w:rsid w:val="00564D5E"/>
    <w:rsid w:val="00564FDB"/>
    <w:rsid w:val="00565933"/>
    <w:rsid w:val="005676DE"/>
    <w:rsid w:val="00570B8B"/>
    <w:rsid w:val="00571D28"/>
    <w:rsid w:val="00573DCD"/>
    <w:rsid w:val="00574C11"/>
    <w:rsid w:val="00575E73"/>
    <w:rsid w:val="00580159"/>
    <w:rsid w:val="00582243"/>
    <w:rsid w:val="00582D41"/>
    <w:rsid w:val="00583521"/>
    <w:rsid w:val="00583F20"/>
    <w:rsid w:val="00584242"/>
    <w:rsid w:val="00591AC7"/>
    <w:rsid w:val="0059242A"/>
    <w:rsid w:val="0059427B"/>
    <w:rsid w:val="0059567B"/>
    <w:rsid w:val="005A216B"/>
    <w:rsid w:val="005A60A8"/>
    <w:rsid w:val="005A7FA1"/>
    <w:rsid w:val="005B1966"/>
    <w:rsid w:val="005B1BD0"/>
    <w:rsid w:val="005B24A4"/>
    <w:rsid w:val="005B2ABE"/>
    <w:rsid w:val="005B2EC7"/>
    <w:rsid w:val="005B3480"/>
    <w:rsid w:val="005C2202"/>
    <w:rsid w:val="005C32FA"/>
    <w:rsid w:val="005C345E"/>
    <w:rsid w:val="005C3589"/>
    <w:rsid w:val="005C7CA0"/>
    <w:rsid w:val="005D0B15"/>
    <w:rsid w:val="005D1E0E"/>
    <w:rsid w:val="005D5471"/>
    <w:rsid w:val="005D557F"/>
    <w:rsid w:val="005D6910"/>
    <w:rsid w:val="005D7566"/>
    <w:rsid w:val="005E0AA0"/>
    <w:rsid w:val="005E4A77"/>
    <w:rsid w:val="005E7472"/>
    <w:rsid w:val="005F31E2"/>
    <w:rsid w:val="005F6C38"/>
    <w:rsid w:val="0060046F"/>
    <w:rsid w:val="006004D5"/>
    <w:rsid w:val="00600EC1"/>
    <w:rsid w:val="006026A6"/>
    <w:rsid w:val="00605443"/>
    <w:rsid w:val="00607183"/>
    <w:rsid w:val="00610BAC"/>
    <w:rsid w:val="00613DDD"/>
    <w:rsid w:val="00614555"/>
    <w:rsid w:val="0061534B"/>
    <w:rsid w:val="00616137"/>
    <w:rsid w:val="006164B4"/>
    <w:rsid w:val="00620910"/>
    <w:rsid w:val="006218F3"/>
    <w:rsid w:val="00637594"/>
    <w:rsid w:val="006375E9"/>
    <w:rsid w:val="0064015A"/>
    <w:rsid w:val="00641A4A"/>
    <w:rsid w:val="0064684A"/>
    <w:rsid w:val="00647CEA"/>
    <w:rsid w:val="00647E8B"/>
    <w:rsid w:val="00650C2A"/>
    <w:rsid w:val="00650EFE"/>
    <w:rsid w:val="00652369"/>
    <w:rsid w:val="0065605B"/>
    <w:rsid w:val="00657DEA"/>
    <w:rsid w:val="00660D7A"/>
    <w:rsid w:val="00663CA7"/>
    <w:rsid w:val="0066401E"/>
    <w:rsid w:val="00664085"/>
    <w:rsid w:val="00665FC2"/>
    <w:rsid w:val="00673CE2"/>
    <w:rsid w:val="0067498D"/>
    <w:rsid w:val="00674EAA"/>
    <w:rsid w:val="00677B4D"/>
    <w:rsid w:val="00680BDC"/>
    <w:rsid w:val="00681671"/>
    <w:rsid w:val="006822B7"/>
    <w:rsid w:val="00682B70"/>
    <w:rsid w:val="00682C19"/>
    <w:rsid w:val="006854B7"/>
    <w:rsid w:val="00685803"/>
    <w:rsid w:val="00690218"/>
    <w:rsid w:val="00690C73"/>
    <w:rsid w:val="00691150"/>
    <w:rsid w:val="00691C24"/>
    <w:rsid w:val="00691D92"/>
    <w:rsid w:val="006934D1"/>
    <w:rsid w:val="00695E4F"/>
    <w:rsid w:val="00696552"/>
    <w:rsid w:val="006968F3"/>
    <w:rsid w:val="00697410"/>
    <w:rsid w:val="006A3D34"/>
    <w:rsid w:val="006B0426"/>
    <w:rsid w:val="006B06F9"/>
    <w:rsid w:val="006B225B"/>
    <w:rsid w:val="006B29FC"/>
    <w:rsid w:val="006B3B52"/>
    <w:rsid w:val="006C0304"/>
    <w:rsid w:val="006C277D"/>
    <w:rsid w:val="006C3CDF"/>
    <w:rsid w:val="006C6AEF"/>
    <w:rsid w:val="006C7CE8"/>
    <w:rsid w:val="006D166A"/>
    <w:rsid w:val="006D1E94"/>
    <w:rsid w:val="006D277E"/>
    <w:rsid w:val="006D3794"/>
    <w:rsid w:val="006D3892"/>
    <w:rsid w:val="006D3A0E"/>
    <w:rsid w:val="006D4523"/>
    <w:rsid w:val="006E1654"/>
    <w:rsid w:val="006E21C0"/>
    <w:rsid w:val="006E3AD8"/>
    <w:rsid w:val="006E548B"/>
    <w:rsid w:val="006E5E8E"/>
    <w:rsid w:val="006F63E2"/>
    <w:rsid w:val="006F63EF"/>
    <w:rsid w:val="006F6C1A"/>
    <w:rsid w:val="006F7E9A"/>
    <w:rsid w:val="007004AB"/>
    <w:rsid w:val="007022F3"/>
    <w:rsid w:val="00702C93"/>
    <w:rsid w:val="00704AF2"/>
    <w:rsid w:val="00706911"/>
    <w:rsid w:val="007072DA"/>
    <w:rsid w:val="00710619"/>
    <w:rsid w:val="00712643"/>
    <w:rsid w:val="00712860"/>
    <w:rsid w:val="0072310E"/>
    <w:rsid w:val="00723B9C"/>
    <w:rsid w:val="00725717"/>
    <w:rsid w:val="00731397"/>
    <w:rsid w:val="0073479C"/>
    <w:rsid w:val="00734D1D"/>
    <w:rsid w:val="007356D7"/>
    <w:rsid w:val="00735C60"/>
    <w:rsid w:val="00735D1E"/>
    <w:rsid w:val="00740592"/>
    <w:rsid w:val="00741010"/>
    <w:rsid w:val="0074487A"/>
    <w:rsid w:val="00745860"/>
    <w:rsid w:val="0074663B"/>
    <w:rsid w:val="00750847"/>
    <w:rsid w:val="00750EF1"/>
    <w:rsid w:val="007518DF"/>
    <w:rsid w:val="0075524D"/>
    <w:rsid w:val="00755361"/>
    <w:rsid w:val="00761237"/>
    <w:rsid w:val="00763E5A"/>
    <w:rsid w:val="00773FD7"/>
    <w:rsid w:val="0077440A"/>
    <w:rsid w:val="0077542C"/>
    <w:rsid w:val="00777D0C"/>
    <w:rsid w:val="0078103C"/>
    <w:rsid w:val="00782DFF"/>
    <w:rsid w:val="00783D52"/>
    <w:rsid w:val="00784242"/>
    <w:rsid w:val="00787224"/>
    <w:rsid w:val="0079138C"/>
    <w:rsid w:val="00792D22"/>
    <w:rsid w:val="00793D1C"/>
    <w:rsid w:val="007954FC"/>
    <w:rsid w:val="00797198"/>
    <w:rsid w:val="007A203E"/>
    <w:rsid w:val="007A40AB"/>
    <w:rsid w:val="007A547C"/>
    <w:rsid w:val="007B20C8"/>
    <w:rsid w:val="007B25FC"/>
    <w:rsid w:val="007B27E1"/>
    <w:rsid w:val="007B317C"/>
    <w:rsid w:val="007B3261"/>
    <w:rsid w:val="007B51DB"/>
    <w:rsid w:val="007B674B"/>
    <w:rsid w:val="007B6EB8"/>
    <w:rsid w:val="007B7FD7"/>
    <w:rsid w:val="007C0268"/>
    <w:rsid w:val="007C637E"/>
    <w:rsid w:val="007C6BA9"/>
    <w:rsid w:val="007C7A04"/>
    <w:rsid w:val="007D0A61"/>
    <w:rsid w:val="007D1F68"/>
    <w:rsid w:val="007D1FDC"/>
    <w:rsid w:val="007D29EA"/>
    <w:rsid w:val="007D2FF4"/>
    <w:rsid w:val="007D38AC"/>
    <w:rsid w:val="007D3C3F"/>
    <w:rsid w:val="007E03CF"/>
    <w:rsid w:val="007E172D"/>
    <w:rsid w:val="007E2AE8"/>
    <w:rsid w:val="007E4C81"/>
    <w:rsid w:val="007E76E2"/>
    <w:rsid w:val="007E7D1F"/>
    <w:rsid w:val="007F0B75"/>
    <w:rsid w:val="007F414B"/>
    <w:rsid w:val="007F5C34"/>
    <w:rsid w:val="007F78CF"/>
    <w:rsid w:val="00801BB6"/>
    <w:rsid w:val="00802085"/>
    <w:rsid w:val="00802590"/>
    <w:rsid w:val="00802831"/>
    <w:rsid w:val="00804A37"/>
    <w:rsid w:val="00804D45"/>
    <w:rsid w:val="00805BFD"/>
    <w:rsid w:val="00806A3F"/>
    <w:rsid w:val="00807DB7"/>
    <w:rsid w:val="00810103"/>
    <w:rsid w:val="00811B0C"/>
    <w:rsid w:val="00812057"/>
    <w:rsid w:val="008157DF"/>
    <w:rsid w:val="008167DF"/>
    <w:rsid w:val="00817D26"/>
    <w:rsid w:val="00822180"/>
    <w:rsid w:val="00822D16"/>
    <w:rsid w:val="00823642"/>
    <w:rsid w:val="00823FF4"/>
    <w:rsid w:val="0082410A"/>
    <w:rsid w:val="00830BA5"/>
    <w:rsid w:val="00833406"/>
    <w:rsid w:val="00833DCA"/>
    <w:rsid w:val="0083451A"/>
    <w:rsid w:val="00837959"/>
    <w:rsid w:val="0083799A"/>
    <w:rsid w:val="00841858"/>
    <w:rsid w:val="008429DA"/>
    <w:rsid w:val="008442A7"/>
    <w:rsid w:val="00844A5A"/>
    <w:rsid w:val="00846EEB"/>
    <w:rsid w:val="00851F78"/>
    <w:rsid w:val="00852A23"/>
    <w:rsid w:val="00852BF8"/>
    <w:rsid w:val="00853B0C"/>
    <w:rsid w:val="00854872"/>
    <w:rsid w:val="00855909"/>
    <w:rsid w:val="00860141"/>
    <w:rsid w:val="0086217B"/>
    <w:rsid w:val="008635E9"/>
    <w:rsid w:val="00864604"/>
    <w:rsid w:val="008656AC"/>
    <w:rsid w:val="008676E3"/>
    <w:rsid w:val="00870154"/>
    <w:rsid w:val="00874769"/>
    <w:rsid w:val="00874A8B"/>
    <w:rsid w:val="00874FAD"/>
    <w:rsid w:val="0087719A"/>
    <w:rsid w:val="00887FCB"/>
    <w:rsid w:val="00890211"/>
    <w:rsid w:val="008A2414"/>
    <w:rsid w:val="008A316D"/>
    <w:rsid w:val="008A7A8F"/>
    <w:rsid w:val="008B016F"/>
    <w:rsid w:val="008B0CC1"/>
    <w:rsid w:val="008B34E3"/>
    <w:rsid w:val="008B44C4"/>
    <w:rsid w:val="008B4C21"/>
    <w:rsid w:val="008B78CC"/>
    <w:rsid w:val="008C0F3F"/>
    <w:rsid w:val="008C6E89"/>
    <w:rsid w:val="008D0DD6"/>
    <w:rsid w:val="008D26B7"/>
    <w:rsid w:val="008D51CC"/>
    <w:rsid w:val="008D7D26"/>
    <w:rsid w:val="008E004E"/>
    <w:rsid w:val="008E0A59"/>
    <w:rsid w:val="008E2C76"/>
    <w:rsid w:val="008E498E"/>
    <w:rsid w:val="008E590E"/>
    <w:rsid w:val="008E74AC"/>
    <w:rsid w:val="008E78FB"/>
    <w:rsid w:val="008E79CC"/>
    <w:rsid w:val="008F2B84"/>
    <w:rsid w:val="008F314E"/>
    <w:rsid w:val="008F5D36"/>
    <w:rsid w:val="00900233"/>
    <w:rsid w:val="0090032E"/>
    <w:rsid w:val="009006F3"/>
    <w:rsid w:val="00902862"/>
    <w:rsid w:val="00905B09"/>
    <w:rsid w:val="00911F0F"/>
    <w:rsid w:val="00920006"/>
    <w:rsid w:val="00923ED1"/>
    <w:rsid w:val="00923FA7"/>
    <w:rsid w:val="0092573C"/>
    <w:rsid w:val="00925F2D"/>
    <w:rsid w:val="00930930"/>
    <w:rsid w:val="00933015"/>
    <w:rsid w:val="00933D7E"/>
    <w:rsid w:val="0093462A"/>
    <w:rsid w:val="00936863"/>
    <w:rsid w:val="009415FA"/>
    <w:rsid w:val="00945FFD"/>
    <w:rsid w:val="00947760"/>
    <w:rsid w:val="00950DCD"/>
    <w:rsid w:val="00956108"/>
    <w:rsid w:val="0095693E"/>
    <w:rsid w:val="009572B7"/>
    <w:rsid w:val="0096432C"/>
    <w:rsid w:val="00966440"/>
    <w:rsid w:val="009668D8"/>
    <w:rsid w:val="00972F0B"/>
    <w:rsid w:val="00974038"/>
    <w:rsid w:val="00975F01"/>
    <w:rsid w:val="00976E79"/>
    <w:rsid w:val="0098173B"/>
    <w:rsid w:val="00981E8E"/>
    <w:rsid w:val="009822CA"/>
    <w:rsid w:val="00984EDC"/>
    <w:rsid w:val="00986519"/>
    <w:rsid w:val="00987B3A"/>
    <w:rsid w:val="00991F12"/>
    <w:rsid w:val="0099364C"/>
    <w:rsid w:val="009A0904"/>
    <w:rsid w:val="009A18C3"/>
    <w:rsid w:val="009A3730"/>
    <w:rsid w:val="009A5919"/>
    <w:rsid w:val="009A5BD1"/>
    <w:rsid w:val="009A6E7D"/>
    <w:rsid w:val="009B0417"/>
    <w:rsid w:val="009B3C74"/>
    <w:rsid w:val="009B4089"/>
    <w:rsid w:val="009B57BE"/>
    <w:rsid w:val="009B5D27"/>
    <w:rsid w:val="009B5D85"/>
    <w:rsid w:val="009B663E"/>
    <w:rsid w:val="009B6DB8"/>
    <w:rsid w:val="009C1ABE"/>
    <w:rsid w:val="009C33A1"/>
    <w:rsid w:val="009C3D48"/>
    <w:rsid w:val="009C50C9"/>
    <w:rsid w:val="009D2048"/>
    <w:rsid w:val="009D54C3"/>
    <w:rsid w:val="009D54FB"/>
    <w:rsid w:val="009E31EA"/>
    <w:rsid w:val="009E6155"/>
    <w:rsid w:val="009E7BF5"/>
    <w:rsid w:val="009F0959"/>
    <w:rsid w:val="009F46A3"/>
    <w:rsid w:val="009F51F1"/>
    <w:rsid w:val="009F7268"/>
    <w:rsid w:val="009F7EF7"/>
    <w:rsid w:val="00A0045D"/>
    <w:rsid w:val="00A02981"/>
    <w:rsid w:val="00A0433A"/>
    <w:rsid w:val="00A06270"/>
    <w:rsid w:val="00A10176"/>
    <w:rsid w:val="00A117D1"/>
    <w:rsid w:val="00A13104"/>
    <w:rsid w:val="00A13D29"/>
    <w:rsid w:val="00A1684B"/>
    <w:rsid w:val="00A17CE2"/>
    <w:rsid w:val="00A17E4C"/>
    <w:rsid w:val="00A2145D"/>
    <w:rsid w:val="00A21A4F"/>
    <w:rsid w:val="00A24C20"/>
    <w:rsid w:val="00A24C69"/>
    <w:rsid w:val="00A26EA6"/>
    <w:rsid w:val="00A2779F"/>
    <w:rsid w:val="00A3405C"/>
    <w:rsid w:val="00A35CEE"/>
    <w:rsid w:val="00A40737"/>
    <w:rsid w:val="00A43FBF"/>
    <w:rsid w:val="00A46702"/>
    <w:rsid w:val="00A47771"/>
    <w:rsid w:val="00A558D9"/>
    <w:rsid w:val="00A57152"/>
    <w:rsid w:val="00A604D0"/>
    <w:rsid w:val="00A6215C"/>
    <w:rsid w:val="00A64422"/>
    <w:rsid w:val="00A65B1A"/>
    <w:rsid w:val="00A67805"/>
    <w:rsid w:val="00A73123"/>
    <w:rsid w:val="00A74AF7"/>
    <w:rsid w:val="00A74F97"/>
    <w:rsid w:val="00A75CF5"/>
    <w:rsid w:val="00A774FB"/>
    <w:rsid w:val="00A77757"/>
    <w:rsid w:val="00A85165"/>
    <w:rsid w:val="00A86A9A"/>
    <w:rsid w:val="00A87395"/>
    <w:rsid w:val="00A9010D"/>
    <w:rsid w:val="00A91021"/>
    <w:rsid w:val="00A92630"/>
    <w:rsid w:val="00A92A9E"/>
    <w:rsid w:val="00A93232"/>
    <w:rsid w:val="00A94AA5"/>
    <w:rsid w:val="00A9528C"/>
    <w:rsid w:val="00A97C8C"/>
    <w:rsid w:val="00AA04FF"/>
    <w:rsid w:val="00AA2EC4"/>
    <w:rsid w:val="00AA3B39"/>
    <w:rsid w:val="00AA4769"/>
    <w:rsid w:val="00AA51B1"/>
    <w:rsid w:val="00AB04BD"/>
    <w:rsid w:val="00AB6DAF"/>
    <w:rsid w:val="00AC0149"/>
    <w:rsid w:val="00AC0668"/>
    <w:rsid w:val="00AC07D6"/>
    <w:rsid w:val="00AC17C0"/>
    <w:rsid w:val="00AC1C17"/>
    <w:rsid w:val="00AD0C2F"/>
    <w:rsid w:val="00AD2859"/>
    <w:rsid w:val="00AD489E"/>
    <w:rsid w:val="00AD6986"/>
    <w:rsid w:val="00AE2ADD"/>
    <w:rsid w:val="00AE3E5C"/>
    <w:rsid w:val="00AE5119"/>
    <w:rsid w:val="00AE514A"/>
    <w:rsid w:val="00AF00C8"/>
    <w:rsid w:val="00AF2AC7"/>
    <w:rsid w:val="00AF4249"/>
    <w:rsid w:val="00AF6E4F"/>
    <w:rsid w:val="00B0575D"/>
    <w:rsid w:val="00B107D3"/>
    <w:rsid w:val="00B140A1"/>
    <w:rsid w:val="00B141D3"/>
    <w:rsid w:val="00B168E4"/>
    <w:rsid w:val="00B17115"/>
    <w:rsid w:val="00B23820"/>
    <w:rsid w:val="00B23E1A"/>
    <w:rsid w:val="00B24929"/>
    <w:rsid w:val="00B24C70"/>
    <w:rsid w:val="00B303AE"/>
    <w:rsid w:val="00B312DD"/>
    <w:rsid w:val="00B3263C"/>
    <w:rsid w:val="00B334E3"/>
    <w:rsid w:val="00B3461C"/>
    <w:rsid w:val="00B3793F"/>
    <w:rsid w:val="00B42702"/>
    <w:rsid w:val="00B42AB3"/>
    <w:rsid w:val="00B432B9"/>
    <w:rsid w:val="00B4395F"/>
    <w:rsid w:val="00B44F3E"/>
    <w:rsid w:val="00B45F57"/>
    <w:rsid w:val="00B46B0A"/>
    <w:rsid w:val="00B50E16"/>
    <w:rsid w:val="00B5791B"/>
    <w:rsid w:val="00B60193"/>
    <w:rsid w:val="00B62582"/>
    <w:rsid w:val="00B637AF"/>
    <w:rsid w:val="00B6530F"/>
    <w:rsid w:val="00B65449"/>
    <w:rsid w:val="00B65C85"/>
    <w:rsid w:val="00B67DF3"/>
    <w:rsid w:val="00B67FFC"/>
    <w:rsid w:val="00B7195A"/>
    <w:rsid w:val="00B75FB4"/>
    <w:rsid w:val="00B763A3"/>
    <w:rsid w:val="00B766CA"/>
    <w:rsid w:val="00B76ACF"/>
    <w:rsid w:val="00B81AB1"/>
    <w:rsid w:val="00B857DE"/>
    <w:rsid w:val="00B85A4A"/>
    <w:rsid w:val="00B85A66"/>
    <w:rsid w:val="00B86698"/>
    <w:rsid w:val="00B9071E"/>
    <w:rsid w:val="00B90F23"/>
    <w:rsid w:val="00B91E0A"/>
    <w:rsid w:val="00B92091"/>
    <w:rsid w:val="00B929C9"/>
    <w:rsid w:val="00B93E7E"/>
    <w:rsid w:val="00B94A8F"/>
    <w:rsid w:val="00B9594D"/>
    <w:rsid w:val="00BA0137"/>
    <w:rsid w:val="00BA2BF3"/>
    <w:rsid w:val="00BA3606"/>
    <w:rsid w:val="00BA45AC"/>
    <w:rsid w:val="00BA576B"/>
    <w:rsid w:val="00BA78B7"/>
    <w:rsid w:val="00BA7B38"/>
    <w:rsid w:val="00BB0ED2"/>
    <w:rsid w:val="00BB4C27"/>
    <w:rsid w:val="00BB5972"/>
    <w:rsid w:val="00BB64FF"/>
    <w:rsid w:val="00BC019D"/>
    <w:rsid w:val="00BC0461"/>
    <w:rsid w:val="00BC1905"/>
    <w:rsid w:val="00BC36FC"/>
    <w:rsid w:val="00BC39EF"/>
    <w:rsid w:val="00BC3A0E"/>
    <w:rsid w:val="00BC4AA1"/>
    <w:rsid w:val="00BD0A75"/>
    <w:rsid w:val="00BD11D5"/>
    <w:rsid w:val="00BD3CC4"/>
    <w:rsid w:val="00BD743A"/>
    <w:rsid w:val="00BE0F5C"/>
    <w:rsid w:val="00BE2A57"/>
    <w:rsid w:val="00BE3F5A"/>
    <w:rsid w:val="00BE5912"/>
    <w:rsid w:val="00BE7E2F"/>
    <w:rsid w:val="00BF0101"/>
    <w:rsid w:val="00BF368C"/>
    <w:rsid w:val="00BF6680"/>
    <w:rsid w:val="00C04172"/>
    <w:rsid w:val="00C10C31"/>
    <w:rsid w:val="00C11472"/>
    <w:rsid w:val="00C11DB7"/>
    <w:rsid w:val="00C147BB"/>
    <w:rsid w:val="00C2182E"/>
    <w:rsid w:val="00C21EF2"/>
    <w:rsid w:val="00C254C7"/>
    <w:rsid w:val="00C25811"/>
    <w:rsid w:val="00C268E8"/>
    <w:rsid w:val="00C3057D"/>
    <w:rsid w:val="00C3092C"/>
    <w:rsid w:val="00C30ED4"/>
    <w:rsid w:val="00C368A0"/>
    <w:rsid w:val="00C3798E"/>
    <w:rsid w:val="00C37A60"/>
    <w:rsid w:val="00C37E5F"/>
    <w:rsid w:val="00C37EE0"/>
    <w:rsid w:val="00C414A3"/>
    <w:rsid w:val="00C429C9"/>
    <w:rsid w:val="00C43F6A"/>
    <w:rsid w:val="00C46FFE"/>
    <w:rsid w:val="00C506AC"/>
    <w:rsid w:val="00C538FA"/>
    <w:rsid w:val="00C53912"/>
    <w:rsid w:val="00C53C67"/>
    <w:rsid w:val="00C54059"/>
    <w:rsid w:val="00C54BAB"/>
    <w:rsid w:val="00C61141"/>
    <w:rsid w:val="00C618C3"/>
    <w:rsid w:val="00C61A04"/>
    <w:rsid w:val="00C6476A"/>
    <w:rsid w:val="00C6501E"/>
    <w:rsid w:val="00C6623E"/>
    <w:rsid w:val="00C67478"/>
    <w:rsid w:val="00C7028B"/>
    <w:rsid w:val="00C71FCF"/>
    <w:rsid w:val="00C720FB"/>
    <w:rsid w:val="00C73F22"/>
    <w:rsid w:val="00C751DB"/>
    <w:rsid w:val="00C8003D"/>
    <w:rsid w:val="00C83EE1"/>
    <w:rsid w:val="00C85BF6"/>
    <w:rsid w:val="00C86920"/>
    <w:rsid w:val="00C86CBF"/>
    <w:rsid w:val="00C86E83"/>
    <w:rsid w:val="00C91135"/>
    <w:rsid w:val="00C918C4"/>
    <w:rsid w:val="00C93DAB"/>
    <w:rsid w:val="00C9575C"/>
    <w:rsid w:val="00C96362"/>
    <w:rsid w:val="00C97FED"/>
    <w:rsid w:val="00CA175E"/>
    <w:rsid w:val="00CA1B17"/>
    <w:rsid w:val="00CA37F8"/>
    <w:rsid w:val="00CA3E10"/>
    <w:rsid w:val="00CA42F2"/>
    <w:rsid w:val="00CA7C38"/>
    <w:rsid w:val="00CB3A46"/>
    <w:rsid w:val="00CB4DB5"/>
    <w:rsid w:val="00CB4EC2"/>
    <w:rsid w:val="00CB4EF6"/>
    <w:rsid w:val="00CB7D93"/>
    <w:rsid w:val="00CC0241"/>
    <w:rsid w:val="00CC1BF4"/>
    <w:rsid w:val="00CC212E"/>
    <w:rsid w:val="00CC26E4"/>
    <w:rsid w:val="00CC4C08"/>
    <w:rsid w:val="00CC7A0A"/>
    <w:rsid w:val="00CD251B"/>
    <w:rsid w:val="00CD554F"/>
    <w:rsid w:val="00CD60C7"/>
    <w:rsid w:val="00CD6B2C"/>
    <w:rsid w:val="00CE015B"/>
    <w:rsid w:val="00CE08BE"/>
    <w:rsid w:val="00CE1FD0"/>
    <w:rsid w:val="00CE5573"/>
    <w:rsid w:val="00CE5A07"/>
    <w:rsid w:val="00CE6E8F"/>
    <w:rsid w:val="00CE73D4"/>
    <w:rsid w:val="00CE76BE"/>
    <w:rsid w:val="00CF04AB"/>
    <w:rsid w:val="00CF0562"/>
    <w:rsid w:val="00CF233A"/>
    <w:rsid w:val="00CF2677"/>
    <w:rsid w:val="00CF309F"/>
    <w:rsid w:val="00CF3DA2"/>
    <w:rsid w:val="00CF4FBC"/>
    <w:rsid w:val="00CF537C"/>
    <w:rsid w:val="00CF54E9"/>
    <w:rsid w:val="00CF5BD7"/>
    <w:rsid w:val="00CF63C9"/>
    <w:rsid w:val="00CF6E35"/>
    <w:rsid w:val="00CF6ED4"/>
    <w:rsid w:val="00CF7671"/>
    <w:rsid w:val="00CF7BA1"/>
    <w:rsid w:val="00CF7BA2"/>
    <w:rsid w:val="00D028A4"/>
    <w:rsid w:val="00D02B41"/>
    <w:rsid w:val="00D05FCB"/>
    <w:rsid w:val="00D06643"/>
    <w:rsid w:val="00D06723"/>
    <w:rsid w:val="00D06E8D"/>
    <w:rsid w:val="00D1019B"/>
    <w:rsid w:val="00D108F5"/>
    <w:rsid w:val="00D12016"/>
    <w:rsid w:val="00D120F3"/>
    <w:rsid w:val="00D12A86"/>
    <w:rsid w:val="00D1424D"/>
    <w:rsid w:val="00D1773C"/>
    <w:rsid w:val="00D17EDD"/>
    <w:rsid w:val="00D2275F"/>
    <w:rsid w:val="00D24520"/>
    <w:rsid w:val="00D265EA"/>
    <w:rsid w:val="00D26E41"/>
    <w:rsid w:val="00D330BC"/>
    <w:rsid w:val="00D36AA5"/>
    <w:rsid w:val="00D44014"/>
    <w:rsid w:val="00D46285"/>
    <w:rsid w:val="00D464BE"/>
    <w:rsid w:val="00D46E5D"/>
    <w:rsid w:val="00D5034B"/>
    <w:rsid w:val="00D52DF8"/>
    <w:rsid w:val="00D53640"/>
    <w:rsid w:val="00D53CAF"/>
    <w:rsid w:val="00D53F68"/>
    <w:rsid w:val="00D53FF2"/>
    <w:rsid w:val="00D56C44"/>
    <w:rsid w:val="00D61EAC"/>
    <w:rsid w:val="00D63A2C"/>
    <w:rsid w:val="00D64630"/>
    <w:rsid w:val="00D65736"/>
    <w:rsid w:val="00D65EEB"/>
    <w:rsid w:val="00D668A1"/>
    <w:rsid w:val="00D70A3C"/>
    <w:rsid w:val="00D73748"/>
    <w:rsid w:val="00D7428D"/>
    <w:rsid w:val="00D76DC3"/>
    <w:rsid w:val="00D81FF4"/>
    <w:rsid w:val="00D8219A"/>
    <w:rsid w:val="00D82371"/>
    <w:rsid w:val="00D833A1"/>
    <w:rsid w:val="00D848AC"/>
    <w:rsid w:val="00D853A7"/>
    <w:rsid w:val="00D85E11"/>
    <w:rsid w:val="00D86678"/>
    <w:rsid w:val="00D87AD7"/>
    <w:rsid w:val="00D91874"/>
    <w:rsid w:val="00D91AFA"/>
    <w:rsid w:val="00D968EF"/>
    <w:rsid w:val="00D97900"/>
    <w:rsid w:val="00DA1595"/>
    <w:rsid w:val="00DA3CD0"/>
    <w:rsid w:val="00DB7BF0"/>
    <w:rsid w:val="00DC3FB5"/>
    <w:rsid w:val="00DC4902"/>
    <w:rsid w:val="00DC7BC4"/>
    <w:rsid w:val="00DD0B9A"/>
    <w:rsid w:val="00DD0C56"/>
    <w:rsid w:val="00DD3FAF"/>
    <w:rsid w:val="00DE01F3"/>
    <w:rsid w:val="00DE095C"/>
    <w:rsid w:val="00DE1CBF"/>
    <w:rsid w:val="00DE36B7"/>
    <w:rsid w:val="00DE3BC4"/>
    <w:rsid w:val="00DE5BB4"/>
    <w:rsid w:val="00DF0DA1"/>
    <w:rsid w:val="00DF121B"/>
    <w:rsid w:val="00DF1FCE"/>
    <w:rsid w:val="00DF203C"/>
    <w:rsid w:val="00DF46D5"/>
    <w:rsid w:val="00DF582A"/>
    <w:rsid w:val="00DF6855"/>
    <w:rsid w:val="00E010B0"/>
    <w:rsid w:val="00E01CA0"/>
    <w:rsid w:val="00E031A2"/>
    <w:rsid w:val="00E054D1"/>
    <w:rsid w:val="00E0731D"/>
    <w:rsid w:val="00E11DBB"/>
    <w:rsid w:val="00E12895"/>
    <w:rsid w:val="00E21991"/>
    <w:rsid w:val="00E243C1"/>
    <w:rsid w:val="00E305BF"/>
    <w:rsid w:val="00E30816"/>
    <w:rsid w:val="00E33222"/>
    <w:rsid w:val="00E33C89"/>
    <w:rsid w:val="00E33CEA"/>
    <w:rsid w:val="00E33E1C"/>
    <w:rsid w:val="00E3426A"/>
    <w:rsid w:val="00E3456A"/>
    <w:rsid w:val="00E36FFF"/>
    <w:rsid w:val="00E43501"/>
    <w:rsid w:val="00E4529A"/>
    <w:rsid w:val="00E50F7C"/>
    <w:rsid w:val="00E5104A"/>
    <w:rsid w:val="00E523D6"/>
    <w:rsid w:val="00E60036"/>
    <w:rsid w:val="00E6428E"/>
    <w:rsid w:val="00E67558"/>
    <w:rsid w:val="00E70FD7"/>
    <w:rsid w:val="00E71D3C"/>
    <w:rsid w:val="00E72788"/>
    <w:rsid w:val="00E8132D"/>
    <w:rsid w:val="00E82DB5"/>
    <w:rsid w:val="00E83D7E"/>
    <w:rsid w:val="00E84AA6"/>
    <w:rsid w:val="00E90890"/>
    <w:rsid w:val="00E92C35"/>
    <w:rsid w:val="00E930ED"/>
    <w:rsid w:val="00E9402B"/>
    <w:rsid w:val="00E96A79"/>
    <w:rsid w:val="00E96AF2"/>
    <w:rsid w:val="00E96D8E"/>
    <w:rsid w:val="00E97B4A"/>
    <w:rsid w:val="00E97F18"/>
    <w:rsid w:val="00EA5744"/>
    <w:rsid w:val="00EA7AB6"/>
    <w:rsid w:val="00EB2ABC"/>
    <w:rsid w:val="00EB311D"/>
    <w:rsid w:val="00EB42A5"/>
    <w:rsid w:val="00EB42F2"/>
    <w:rsid w:val="00EB470A"/>
    <w:rsid w:val="00EB4CC3"/>
    <w:rsid w:val="00EB666D"/>
    <w:rsid w:val="00EC3907"/>
    <w:rsid w:val="00EC5AA5"/>
    <w:rsid w:val="00EC5DAE"/>
    <w:rsid w:val="00EC6732"/>
    <w:rsid w:val="00EC68DA"/>
    <w:rsid w:val="00ED2802"/>
    <w:rsid w:val="00ED4844"/>
    <w:rsid w:val="00ED73B9"/>
    <w:rsid w:val="00EE0BC8"/>
    <w:rsid w:val="00EE4284"/>
    <w:rsid w:val="00EF291D"/>
    <w:rsid w:val="00EF2B9F"/>
    <w:rsid w:val="00EF2BFB"/>
    <w:rsid w:val="00EF2EDA"/>
    <w:rsid w:val="00EF63CE"/>
    <w:rsid w:val="00EF7345"/>
    <w:rsid w:val="00F02AB9"/>
    <w:rsid w:val="00F0588B"/>
    <w:rsid w:val="00F06DF5"/>
    <w:rsid w:val="00F0789D"/>
    <w:rsid w:val="00F106E5"/>
    <w:rsid w:val="00F110C8"/>
    <w:rsid w:val="00F11A43"/>
    <w:rsid w:val="00F13C87"/>
    <w:rsid w:val="00F145F7"/>
    <w:rsid w:val="00F2367A"/>
    <w:rsid w:val="00F26534"/>
    <w:rsid w:val="00F275F6"/>
    <w:rsid w:val="00F31D76"/>
    <w:rsid w:val="00F322D3"/>
    <w:rsid w:val="00F32794"/>
    <w:rsid w:val="00F335E4"/>
    <w:rsid w:val="00F3701B"/>
    <w:rsid w:val="00F41CCE"/>
    <w:rsid w:val="00F45992"/>
    <w:rsid w:val="00F45FD4"/>
    <w:rsid w:val="00F464D9"/>
    <w:rsid w:val="00F503B9"/>
    <w:rsid w:val="00F57C0D"/>
    <w:rsid w:val="00F611C8"/>
    <w:rsid w:val="00F61C4A"/>
    <w:rsid w:val="00F63295"/>
    <w:rsid w:val="00F63866"/>
    <w:rsid w:val="00F64390"/>
    <w:rsid w:val="00F7348C"/>
    <w:rsid w:val="00F73E30"/>
    <w:rsid w:val="00F74044"/>
    <w:rsid w:val="00F8243D"/>
    <w:rsid w:val="00F8514D"/>
    <w:rsid w:val="00F86530"/>
    <w:rsid w:val="00F87508"/>
    <w:rsid w:val="00F87AB7"/>
    <w:rsid w:val="00F902F8"/>
    <w:rsid w:val="00F9056F"/>
    <w:rsid w:val="00F91370"/>
    <w:rsid w:val="00F954F7"/>
    <w:rsid w:val="00F96129"/>
    <w:rsid w:val="00F9660C"/>
    <w:rsid w:val="00F96D28"/>
    <w:rsid w:val="00F96F5F"/>
    <w:rsid w:val="00FA0A74"/>
    <w:rsid w:val="00FA182D"/>
    <w:rsid w:val="00FA1898"/>
    <w:rsid w:val="00FA2674"/>
    <w:rsid w:val="00FA28AF"/>
    <w:rsid w:val="00FA2BDE"/>
    <w:rsid w:val="00FA4825"/>
    <w:rsid w:val="00FB0794"/>
    <w:rsid w:val="00FB157A"/>
    <w:rsid w:val="00FB3463"/>
    <w:rsid w:val="00FB3845"/>
    <w:rsid w:val="00FB4D6C"/>
    <w:rsid w:val="00FB59CD"/>
    <w:rsid w:val="00FC2469"/>
    <w:rsid w:val="00FC4797"/>
    <w:rsid w:val="00FC7314"/>
    <w:rsid w:val="00FD7F86"/>
    <w:rsid w:val="00FE066E"/>
    <w:rsid w:val="00FE2152"/>
    <w:rsid w:val="00FE2812"/>
    <w:rsid w:val="00FE68C9"/>
    <w:rsid w:val="00FF0C63"/>
    <w:rsid w:val="00FF1BB1"/>
    <w:rsid w:val="00FF2474"/>
    <w:rsid w:val="00FF25EA"/>
    <w:rsid w:val="00FF3396"/>
    <w:rsid w:val="00FF469E"/>
    <w:rsid w:val="00FF4818"/>
    <w:rsid w:val="00FF4C69"/>
    <w:rsid w:val="00FF5898"/>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4B3F"/>
    <w:pPr>
      <w:tabs>
        <w:tab w:val="center" w:pos="4320"/>
        <w:tab w:val="right" w:pos="8640"/>
      </w:tabs>
    </w:pPr>
  </w:style>
  <w:style w:type="paragraph" w:styleId="Footer">
    <w:name w:val="footer"/>
    <w:basedOn w:val="Normal"/>
    <w:link w:val="FooterChar"/>
    <w:uiPriority w:val="99"/>
    <w:rsid w:val="004A4B3F"/>
    <w:pPr>
      <w:tabs>
        <w:tab w:val="center" w:pos="4320"/>
        <w:tab w:val="right" w:pos="8640"/>
      </w:tabs>
    </w:pPr>
  </w:style>
  <w:style w:type="character" w:styleId="PageNumber">
    <w:name w:val="page number"/>
    <w:basedOn w:val="DefaultParagraphFont"/>
    <w:rsid w:val="004A4B3F"/>
  </w:style>
  <w:style w:type="paragraph" w:styleId="BalloonText">
    <w:name w:val="Balloon Text"/>
    <w:basedOn w:val="Normal"/>
    <w:semiHidden/>
    <w:rsid w:val="00712643"/>
    <w:rPr>
      <w:rFonts w:ascii="Tahoma" w:hAnsi="Tahoma" w:cs="Tahoma"/>
      <w:sz w:val="16"/>
      <w:szCs w:val="16"/>
    </w:rPr>
  </w:style>
  <w:style w:type="character" w:styleId="CommentReference">
    <w:name w:val="annotation reference"/>
    <w:rsid w:val="00D53F68"/>
    <w:rPr>
      <w:sz w:val="16"/>
      <w:szCs w:val="16"/>
    </w:rPr>
  </w:style>
  <w:style w:type="paragraph" w:styleId="CommentText">
    <w:name w:val="annotation text"/>
    <w:basedOn w:val="Normal"/>
    <w:link w:val="CommentTextChar"/>
    <w:rsid w:val="00D53F68"/>
    <w:rPr>
      <w:sz w:val="20"/>
      <w:szCs w:val="20"/>
    </w:rPr>
  </w:style>
  <w:style w:type="character" w:customStyle="1" w:styleId="CommentTextChar">
    <w:name w:val="Comment Text Char"/>
    <w:basedOn w:val="DefaultParagraphFont"/>
    <w:link w:val="CommentText"/>
    <w:rsid w:val="00D53F68"/>
  </w:style>
  <w:style w:type="paragraph" w:styleId="CommentSubject">
    <w:name w:val="annotation subject"/>
    <w:basedOn w:val="CommentText"/>
    <w:next w:val="CommentText"/>
    <w:link w:val="CommentSubjectChar"/>
    <w:rsid w:val="00D53F68"/>
    <w:rPr>
      <w:b/>
      <w:bCs/>
    </w:rPr>
  </w:style>
  <w:style w:type="character" w:customStyle="1" w:styleId="CommentSubjectChar">
    <w:name w:val="Comment Subject Char"/>
    <w:link w:val="CommentSubject"/>
    <w:rsid w:val="00D53F68"/>
    <w:rPr>
      <w:b/>
      <w:bCs/>
    </w:rPr>
  </w:style>
  <w:style w:type="character" w:styleId="Hyperlink">
    <w:name w:val="Hyperlink"/>
    <w:rsid w:val="00D120F3"/>
    <w:rPr>
      <w:color w:val="0000FF"/>
      <w:u w:val="single"/>
    </w:rPr>
  </w:style>
  <w:style w:type="paragraph" w:styleId="FootnoteText">
    <w:name w:val="footnote text"/>
    <w:basedOn w:val="Normal"/>
    <w:link w:val="FootnoteTextChar"/>
    <w:rsid w:val="00C7028B"/>
    <w:rPr>
      <w:sz w:val="20"/>
      <w:szCs w:val="20"/>
    </w:rPr>
  </w:style>
  <w:style w:type="character" w:customStyle="1" w:styleId="FootnoteTextChar">
    <w:name w:val="Footnote Text Char"/>
    <w:basedOn w:val="DefaultParagraphFont"/>
    <w:link w:val="FootnoteText"/>
    <w:rsid w:val="00C7028B"/>
  </w:style>
  <w:style w:type="character" w:styleId="FootnoteReference">
    <w:name w:val="footnote reference"/>
    <w:rsid w:val="00C7028B"/>
    <w:rPr>
      <w:vertAlign w:val="superscript"/>
    </w:rPr>
  </w:style>
  <w:style w:type="character" w:styleId="FollowedHyperlink">
    <w:name w:val="FollowedHyperlink"/>
    <w:rsid w:val="004D3EE4"/>
    <w:rPr>
      <w:color w:val="954F72"/>
      <w:u w:val="single"/>
    </w:rPr>
  </w:style>
  <w:style w:type="character" w:customStyle="1" w:styleId="FooterChar">
    <w:name w:val="Footer Char"/>
    <w:link w:val="Footer"/>
    <w:uiPriority w:val="99"/>
    <w:rsid w:val="00ED48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41">
      <w:bodyDiv w:val="1"/>
      <w:marLeft w:val="0"/>
      <w:marRight w:val="0"/>
      <w:marTop w:val="0"/>
      <w:marBottom w:val="0"/>
      <w:divBdr>
        <w:top w:val="none" w:sz="0" w:space="0" w:color="auto"/>
        <w:left w:val="none" w:sz="0" w:space="0" w:color="auto"/>
        <w:bottom w:val="none" w:sz="0" w:space="0" w:color="auto"/>
        <w:right w:val="none" w:sz="0" w:space="0" w:color="auto"/>
      </w:divBdr>
    </w:div>
    <w:div w:id="438985762">
      <w:bodyDiv w:val="1"/>
      <w:marLeft w:val="0"/>
      <w:marRight w:val="0"/>
      <w:marTop w:val="0"/>
      <w:marBottom w:val="0"/>
      <w:divBdr>
        <w:top w:val="none" w:sz="0" w:space="0" w:color="auto"/>
        <w:left w:val="none" w:sz="0" w:space="0" w:color="auto"/>
        <w:bottom w:val="none" w:sz="0" w:space="0" w:color="auto"/>
        <w:right w:val="none" w:sz="0" w:space="0" w:color="auto"/>
      </w:divBdr>
      <w:divsChild>
        <w:div w:id="783501364">
          <w:marLeft w:val="0"/>
          <w:marRight w:val="0"/>
          <w:marTop w:val="0"/>
          <w:marBottom w:val="0"/>
          <w:divBdr>
            <w:top w:val="none" w:sz="0" w:space="0" w:color="auto"/>
            <w:left w:val="none" w:sz="0" w:space="0" w:color="auto"/>
            <w:bottom w:val="none" w:sz="0" w:space="0" w:color="auto"/>
            <w:right w:val="none" w:sz="0" w:space="0" w:color="auto"/>
          </w:divBdr>
          <w:divsChild>
            <w:div w:id="20369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b.gov/foia/pia.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tb.gov/forms/5000.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ponl/customer-reference-manual-permits-online-0515.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ttb.gov/ponl/permits_online-tutorials.s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tbonline.gov/permitsonli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4718C-76F7-4ECB-B42E-1F12A597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3014714</vt:i4>
      </vt:variant>
      <vt:variant>
        <vt:i4>3</vt:i4>
      </vt:variant>
      <vt:variant>
        <vt:i4>0</vt:i4>
      </vt:variant>
      <vt:variant>
        <vt:i4>5</vt:i4>
      </vt:variant>
      <vt:variant>
        <vt:lpwstr>https://www.ttbonline.gov/permitsonline</vt:lpwstr>
      </vt:variant>
      <vt:variant>
        <vt:lpwstr/>
      </vt:variant>
      <vt:variant>
        <vt:i4>5374023</vt:i4>
      </vt:variant>
      <vt:variant>
        <vt:i4>0</vt:i4>
      </vt:variant>
      <vt:variant>
        <vt:i4>0</vt:i4>
      </vt:variant>
      <vt:variant>
        <vt:i4>5</vt:i4>
      </vt:variant>
      <vt:variant>
        <vt:lpwstr>https://www.ttb.gov/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2017-08-23T14:29:00Z</dcterms:created>
  <dcterms:modified xsi:type="dcterms:W3CDTF">2017-08-23T14:29:00Z</dcterms:modified>
</cp:coreProperties>
</file>