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B3F786" w14:textId="3B464473" w:rsidR="006A16C7" w:rsidRPr="00A10E87" w:rsidRDefault="00DF6B6B" w:rsidP="00FD39E7">
      <w:pPr>
        <w:pStyle w:val="Footer"/>
        <w:tabs>
          <w:tab w:val="clear" w:pos="4320"/>
          <w:tab w:val="clear" w:pos="8640"/>
        </w:tabs>
        <w:spacing w:after="240" w:line="276" w:lineRule="auto"/>
        <w:jc w:val="both"/>
        <w:rPr>
          <w:sz w:val="24"/>
          <w:szCs w:val="24"/>
        </w:rPr>
      </w:pPr>
      <w:bookmarkStart w:id="0" w:name="_GoBack"/>
      <w:bookmarkEnd w:id="0"/>
      <w:r>
        <w:rPr>
          <w:sz w:val="24"/>
          <w:szCs w:val="24"/>
        </w:rPr>
        <w:t>September 4</w:t>
      </w:r>
      <w:r w:rsidR="00CA0FA1">
        <w:rPr>
          <w:sz w:val="24"/>
          <w:szCs w:val="24"/>
        </w:rPr>
        <w:t>, 2018</w:t>
      </w:r>
    </w:p>
    <w:p w14:paraId="0A2BC2C6" w14:textId="77777777" w:rsidR="006A16C7" w:rsidRPr="00A10E87" w:rsidRDefault="006A16C7" w:rsidP="00FD39E7">
      <w:pPr>
        <w:pStyle w:val="Footer"/>
        <w:tabs>
          <w:tab w:val="clear" w:pos="4320"/>
          <w:tab w:val="clear" w:pos="8640"/>
        </w:tabs>
        <w:spacing w:after="240" w:line="276" w:lineRule="auto"/>
        <w:jc w:val="both"/>
        <w:rPr>
          <w:sz w:val="24"/>
          <w:szCs w:val="24"/>
        </w:rPr>
      </w:pPr>
    </w:p>
    <w:tbl>
      <w:tblPr>
        <w:tblW w:w="0" w:type="auto"/>
        <w:tblLook w:val="0000" w:firstRow="0" w:lastRow="0" w:firstColumn="0" w:lastColumn="0" w:noHBand="0" w:noVBand="0"/>
      </w:tblPr>
      <w:tblGrid>
        <w:gridCol w:w="3888"/>
        <w:gridCol w:w="5022"/>
      </w:tblGrid>
      <w:tr w:rsidR="006A16C7" w:rsidRPr="00A10E87" w14:paraId="2449A49B" w14:textId="77777777" w:rsidTr="00A83ADB">
        <w:trPr>
          <w:trHeight w:val="747"/>
        </w:trPr>
        <w:tc>
          <w:tcPr>
            <w:tcW w:w="3888" w:type="dxa"/>
          </w:tcPr>
          <w:p w14:paraId="4BDBD968" w14:textId="75D2E858" w:rsidR="006A16C7" w:rsidRPr="00A10E87" w:rsidRDefault="006A16C7" w:rsidP="002E11BB">
            <w:pPr>
              <w:rPr>
                <w:sz w:val="24"/>
                <w:szCs w:val="24"/>
              </w:rPr>
            </w:pPr>
            <w:r w:rsidRPr="00A10E87">
              <w:rPr>
                <w:sz w:val="24"/>
                <w:szCs w:val="24"/>
              </w:rPr>
              <w:t xml:space="preserve">NOTE TO THE </w:t>
            </w:r>
            <w:r w:rsidR="00D41DF1" w:rsidRPr="00A10E87">
              <w:rPr>
                <w:sz w:val="24"/>
                <w:szCs w:val="24"/>
              </w:rPr>
              <w:t>REVIEWER OF:</w:t>
            </w:r>
          </w:p>
          <w:p w14:paraId="4C303C74" w14:textId="16645E6A" w:rsidR="006A16C7" w:rsidRPr="00A10E87" w:rsidRDefault="006A16C7" w:rsidP="002E11BB">
            <w:pPr>
              <w:rPr>
                <w:sz w:val="24"/>
                <w:szCs w:val="24"/>
              </w:rPr>
            </w:pPr>
          </w:p>
        </w:tc>
        <w:tc>
          <w:tcPr>
            <w:tcW w:w="5022" w:type="dxa"/>
          </w:tcPr>
          <w:p w14:paraId="718C0787" w14:textId="77777777" w:rsidR="006A16C7" w:rsidRPr="00A10E87" w:rsidRDefault="006A16C7" w:rsidP="002E11BB">
            <w:pPr>
              <w:rPr>
                <w:sz w:val="24"/>
                <w:szCs w:val="24"/>
              </w:rPr>
            </w:pPr>
            <w:r w:rsidRPr="00A10E87">
              <w:rPr>
                <w:sz w:val="24"/>
                <w:szCs w:val="24"/>
              </w:rPr>
              <w:t>OMB CLEARANCE 1220-0141</w:t>
            </w:r>
          </w:p>
          <w:p w14:paraId="05B674CC" w14:textId="77777777" w:rsidR="006A16C7" w:rsidRDefault="001C78C3" w:rsidP="002E11BB">
            <w:pPr>
              <w:rPr>
                <w:sz w:val="24"/>
                <w:szCs w:val="24"/>
              </w:rPr>
            </w:pPr>
            <w:r w:rsidRPr="00A10E87">
              <w:rPr>
                <w:sz w:val="24"/>
                <w:szCs w:val="24"/>
              </w:rPr>
              <w:t>“Cognitive and Psychological Research”</w:t>
            </w:r>
          </w:p>
          <w:p w14:paraId="43AB5CD9" w14:textId="77777777" w:rsidR="00B0309B" w:rsidRDefault="00B0309B" w:rsidP="002E11BB">
            <w:pPr>
              <w:rPr>
                <w:sz w:val="24"/>
                <w:szCs w:val="24"/>
              </w:rPr>
            </w:pPr>
          </w:p>
          <w:p w14:paraId="2409BAA2" w14:textId="75552AE8" w:rsidR="00B0309B" w:rsidRPr="00A10E87" w:rsidRDefault="00B0309B" w:rsidP="002E11BB">
            <w:pPr>
              <w:rPr>
                <w:sz w:val="24"/>
                <w:szCs w:val="24"/>
              </w:rPr>
            </w:pPr>
          </w:p>
        </w:tc>
      </w:tr>
      <w:tr w:rsidR="006A16C7" w:rsidRPr="00A10E87" w14:paraId="4FE63ED4" w14:textId="77777777" w:rsidTr="00A83ADB">
        <w:trPr>
          <w:trHeight w:val="1080"/>
        </w:trPr>
        <w:tc>
          <w:tcPr>
            <w:tcW w:w="3888" w:type="dxa"/>
          </w:tcPr>
          <w:p w14:paraId="383C9A49" w14:textId="77777777" w:rsidR="006A16C7" w:rsidRPr="00A10E87" w:rsidRDefault="006A16C7" w:rsidP="00FD39E7">
            <w:pPr>
              <w:spacing w:after="240" w:line="276" w:lineRule="auto"/>
              <w:rPr>
                <w:sz w:val="24"/>
                <w:szCs w:val="24"/>
              </w:rPr>
            </w:pPr>
            <w:r w:rsidRPr="00A10E87">
              <w:rPr>
                <w:sz w:val="24"/>
                <w:szCs w:val="24"/>
              </w:rPr>
              <w:t>FROM:</w:t>
            </w:r>
          </w:p>
        </w:tc>
        <w:tc>
          <w:tcPr>
            <w:tcW w:w="5022" w:type="dxa"/>
          </w:tcPr>
          <w:p w14:paraId="47101AF0" w14:textId="45302DFD" w:rsidR="006A16C7" w:rsidRPr="00A10E87" w:rsidRDefault="00B0309B" w:rsidP="00646594">
            <w:pPr>
              <w:rPr>
                <w:sz w:val="24"/>
                <w:szCs w:val="24"/>
              </w:rPr>
            </w:pPr>
            <w:r>
              <w:rPr>
                <w:sz w:val="24"/>
                <w:szCs w:val="24"/>
              </w:rPr>
              <w:t>Madeleine Saxton</w:t>
            </w:r>
            <w:r w:rsidR="00646594">
              <w:rPr>
                <w:sz w:val="24"/>
                <w:szCs w:val="24"/>
              </w:rPr>
              <w:t xml:space="preserve"> and Erica Yu</w:t>
            </w:r>
          </w:p>
        </w:tc>
      </w:tr>
      <w:tr w:rsidR="006A16C7" w:rsidRPr="00A10E87" w14:paraId="241D7762" w14:textId="77777777" w:rsidTr="00A83ADB">
        <w:trPr>
          <w:trHeight w:val="720"/>
        </w:trPr>
        <w:tc>
          <w:tcPr>
            <w:tcW w:w="3888" w:type="dxa"/>
          </w:tcPr>
          <w:p w14:paraId="4F053C75" w14:textId="77777777" w:rsidR="006A16C7" w:rsidRPr="00A10E87" w:rsidRDefault="006A16C7" w:rsidP="00FD39E7">
            <w:pPr>
              <w:spacing w:after="240" w:line="276" w:lineRule="auto"/>
              <w:rPr>
                <w:sz w:val="24"/>
                <w:szCs w:val="24"/>
              </w:rPr>
            </w:pPr>
            <w:r w:rsidRPr="00A10E87">
              <w:rPr>
                <w:sz w:val="24"/>
                <w:szCs w:val="24"/>
              </w:rPr>
              <w:t>SUBJECT:</w:t>
            </w:r>
          </w:p>
        </w:tc>
        <w:tc>
          <w:tcPr>
            <w:tcW w:w="5022" w:type="dxa"/>
          </w:tcPr>
          <w:p w14:paraId="476A3DE4" w14:textId="058B551F" w:rsidR="006A16C7" w:rsidRDefault="006A16C7" w:rsidP="00387A5F">
            <w:pPr>
              <w:spacing w:after="240" w:line="276" w:lineRule="auto"/>
              <w:rPr>
                <w:sz w:val="24"/>
                <w:szCs w:val="24"/>
              </w:rPr>
            </w:pPr>
            <w:r w:rsidRPr="00A10E87">
              <w:rPr>
                <w:sz w:val="24"/>
                <w:szCs w:val="24"/>
              </w:rPr>
              <w:t xml:space="preserve">Submission of Materials for </w:t>
            </w:r>
            <w:r w:rsidR="00387A5F" w:rsidRPr="00A10E87">
              <w:rPr>
                <w:sz w:val="24"/>
                <w:szCs w:val="24"/>
              </w:rPr>
              <w:t>“</w:t>
            </w:r>
            <w:r w:rsidR="008B3FBE">
              <w:rPr>
                <w:sz w:val="24"/>
                <w:szCs w:val="24"/>
              </w:rPr>
              <w:t xml:space="preserve">Research on </w:t>
            </w:r>
            <w:r w:rsidR="00646594">
              <w:rPr>
                <w:sz w:val="24"/>
                <w:szCs w:val="24"/>
              </w:rPr>
              <w:t>extended recall periods to collect outlet information in the CE</w:t>
            </w:r>
            <w:r w:rsidR="00387A5F" w:rsidRPr="00A10E87">
              <w:rPr>
                <w:sz w:val="24"/>
                <w:szCs w:val="24"/>
              </w:rPr>
              <w:t xml:space="preserve">” </w:t>
            </w:r>
          </w:p>
          <w:p w14:paraId="16ED2E7F" w14:textId="30B1536E" w:rsidR="001176D9" w:rsidRPr="00A10E87" w:rsidRDefault="001176D9" w:rsidP="00387A5F">
            <w:pPr>
              <w:spacing w:after="240" w:line="276" w:lineRule="auto"/>
              <w:rPr>
                <w:sz w:val="24"/>
                <w:szCs w:val="24"/>
              </w:rPr>
            </w:pPr>
          </w:p>
        </w:tc>
      </w:tr>
    </w:tbl>
    <w:p w14:paraId="2D95025D" w14:textId="2386B338" w:rsidR="006A16C7" w:rsidRPr="00A10E87" w:rsidRDefault="006A16C7" w:rsidP="00387A5F">
      <w:pPr>
        <w:tabs>
          <w:tab w:val="left" w:pos="7200"/>
        </w:tabs>
        <w:spacing w:after="240" w:line="276" w:lineRule="auto"/>
        <w:rPr>
          <w:sz w:val="24"/>
          <w:szCs w:val="24"/>
        </w:rPr>
      </w:pPr>
      <w:r w:rsidRPr="00A10E87">
        <w:rPr>
          <w:sz w:val="24"/>
          <w:szCs w:val="24"/>
        </w:rPr>
        <w:t>Please accept the enclosed materials for approval under the OMB clearance package 1220-0141 “Cognitive and Psychological Research.” In accordance with our agreement with OMB, we are submitting a brief description of the study.</w:t>
      </w:r>
    </w:p>
    <w:p w14:paraId="3517E65D" w14:textId="67C36784" w:rsidR="006A16C7" w:rsidRPr="00A10E87" w:rsidRDefault="006A16C7" w:rsidP="00387A5F">
      <w:pPr>
        <w:spacing w:after="240" w:line="276" w:lineRule="auto"/>
        <w:rPr>
          <w:sz w:val="24"/>
          <w:szCs w:val="24"/>
        </w:rPr>
      </w:pPr>
      <w:r w:rsidRPr="00A10E87">
        <w:rPr>
          <w:sz w:val="24"/>
          <w:szCs w:val="24"/>
        </w:rPr>
        <w:t>The total estimated</w:t>
      </w:r>
      <w:r w:rsidRPr="00A10E87">
        <w:rPr>
          <w:i/>
          <w:sz w:val="24"/>
          <w:szCs w:val="24"/>
        </w:rPr>
        <w:t xml:space="preserve"> </w:t>
      </w:r>
      <w:r w:rsidRPr="00A10E87">
        <w:rPr>
          <w:sz w:val="24"/>
          <w:szCs w:val="24"/>
        </w:rPr>
        <w:t xml:space="preserve">respondent burden for this study is </w:t>
      </w:r>
      <w:r w:rsidR="00CC7931">
        <w:rPr>
          <w:sz w:val="24"/>
          <w:szCs w:val="24"/>
        </w:rPr>
        <w:t>198</w:t>
      </w:r>
      <w:r w:rsidR="00CC7931" w:rsidRPr="00A10E87">
        <w:rPr>
          <w:sz w:val="24"/>
          <w:szCs w:val="24"/>
        </w:rPr>
        <w:t xml:space="preserve"> </w:t>
      </w:r>
      <w:r w:rsidRPr="00A10E87">
        <w:rPr>
          <w:sz w:val="24"/>
          <w:szCs w:val="24"/>
        </w:rPr>
        <w:t>hours.</w:t>
      </w:r>
    </w:p>
    <w:p w14:paraId="70ED4590" w14:textId="016A805B" w:rsidR="006A16C7" w:rsidRPr="00A10E87" w:rsidRDefault="006A16C7" w:rsidP="00387A5F">
      <w:pPr>
        <w:spacing w:after="240" w:line="276" w:lineRule="auto"/>
        <w:rPr>
          <w:sz w:val="24"/>
          <w:szCs w:val="24"/>
        </w:rPr>
      </w:pPr>
      <w:r w:rsidRPr="00A10E87">
        <w:rPr>
          <w:sz w:val="24"/>
          <w:szCs w:val="24"/>
        </w:rPr>
        <w:t xml:space="preserve">If there are any questions regarding this project, please contact </w:t>
      </w:r>
      <w:r w:rsidR="000B3A8A">
        <w:rPr>
          <w:sz w:val="24"/>
          <w:szCs w:val="24"/>
        </w:rPr>
        <w:t>Madeleine Saxton</w:t>
      </w:r>
      <w:r w:rsidR="002F62DA">
        <w:rPr>
          <w:sz w:val="24"/>
          <w:szCs w:val="24"/>
        </w:rPr>
        <w:t xml:space="preserve"> at </w:t>
      </w:r>
      <w:hyperlink r:id="rId9" w:history="1">
        <w:r w:rsidR="002F62DA" w:rsidRPr="00EC7122">
          <w:rPr>
            <w:rStyle w:val="Hyperlink"/>
            <w:sz w:val="24"/>
            <w:szCs w:val="24"/>
          </w:rPr>
          <w:t>saxton.madeleine@bls.gov</w:t>
        </w:r>
      </w:hyperlink>
      <w:r w:rsidR="002F62DA">
        <w:rPr>
          <w:sz w:val="24"/>
          <w:szCs w:val="24"/>
        </w:rPr>
        <w:t xml:space="preserve"> or 202-691-6874</w:t>
      </w:r>
      <w:r w:rsidR="00646594">
        <w:rPr>
          <w:sz w:val="24"/>
          <w:szCs w:val="24"/>
        </w:rPr>
        <w:t xml:space="preserve"> or Erica Yu at </w:t>
      </w:r>
      <w:hyperlink r:id="rId10" w:history="1">
        <w:r w:rsidR="00646594" w:rsidRPr="0091057B">
          <w:rPr>
            <w:rStyle w:val="Hyperlink"/>
            <w:sz w:val="24"/>
            <w:szCs w:val="24"/>
          </w:rPr>
          <w:t>yu.erica@bls.gov</w:t>
        </w:r>
      </w:hyperlink>
      <w:r w:rsidR="00646594">
        <w:rPr>
          <w:sz w:val="24"/>
          <w:szCs w:val="24"/>
        </w:rPr>
        <w:t xml:space="preserve"> or 202-691-7924</w:t>
      </w:r>
      <w:r w:rsidR="002F62DA">
        <w:rPr>
          <w:sz w:val="24"/>
          <w:szCs w:val="24"/>
        </w:rPr>
        <w:t>.</w:t>
      </w:r>
    </w:p>
    <w:p w14:paraId="5992A5F7" w14:textId="77777777" w:rsidR="006A16C7" w:rsidRPr="00A10E87" w:rsidRDefault="006A16C7" w:rsidP="00FD39E7">
      <w:pPr>
        <w:spacing w:after="240" w:line="276" w:lineRule="auto"/>
        <w:rPr>
          <w:b/>
          <w:sz w:val="24"/>
          <w:szCs w:val="24"/>
        </w:rPr>
      </w:pPr>
      <w:r w:rsidRPr="00A10E87">
        <w:rPr>
          <w:b/>
          <w:sz w:val="24"/>
          <w:szCs w:val="24"/>
        </w:rPr>
        <w:br w:type="page"/>
      </w:r>
    </w:p>
    <w:p w14:paraId="69F5C9EC" w14:textId="5DDB933C" w:rsidR="006A16C7" w:rsidRPr="00A10E87" w:rsidRDefault="006A16C7" w:rsidP="006B74F8">
      <w:pPr>
        <w:pStyle w:val="BodyText"/>
        <w:numPr>
          <w:ilvl w:val="0"/>
          <w:numId w:val="12"/>
        </w:numPr>
        <w:ind w:left="360" w:right="990"/>
        <w:jc w:val="both"/>
        <w:rPr>
          <w:b/>
          <w:sz w:val="24"/>
          <w:szCs w:val="24"/>
        </w:rPr>
      </w:pPr>
      <w:r w:rsidRPr="00A10E87">
        <w:rPr>
          <w:b/>
          <w:sz w:val="24"/>
          <w:szCs w:val="24"/>
        </w:rPr>
        <w:lastRenderedPageBreak/>
        <w:t>Introduction</w:t>
      </w:r>
    </w:p>
    <w:p w14:paraId="57ECDCEC" w14:textId="1699584B" w:rsidR="009C1A31" w:rsidRDefault="003C66FC" w:rsidP="006B74F8">
      <w:pPr>
        <w:rPr>
          <w:sz w:val="24"/>
          <w:szCs w:val="24"/>
        </w:rPr>
      </w:pPr>
      <w:r>
        <w:rPr>
          <w:sz w:val="24"/>
          <w:szCs w:val="24"/>
        </w:rPr>
        <w:t xml:space="preserve">The Telephone Point of Purchase Survey </w:t>
      </w:r>
      <w:r w:rsidR="00580931">
        <w:rPr>
          <w:sz w:val="24"/>
          <w:szCs w:val="24"/>
        </w:rPr>
        <w:t xml:space="preserve">(TPOPS) </w:t>
      </w:r>
      <w:r>
        <w:rPr>
          <w:sz w:val="24"/>
          <w:szCs w:val="24"/>
        </w:rPr>
        <w:t>uses variable recall periods to solicit the names and addresses of stores at which people shop</w:t>
      </w:r>
      <w:r w:rsidR="009C1A31" w:rsidRPr="00A10E87">
        <w:rPr>
          <w:sz w:val="24"/>
          <w:szCs w:val="24"/>
        </w:rPr>
        <w:t xml:space="preserve">. </w:t>
      </w:r>
      <w:r w:rsidR="005B0C96">
        <w:rPr>
          <w:sz w:val="24"/>
          <w:szCs w:val="24"/>
        </w:rPr>
        <w:t xml:space="preserve">Items and services vary in purchase </w:t>
      </w:r>
      <w:r w:rsidR="00296683">
        <w:rPr>
          <w:sz w:val="24"/>
          <w:szCs w:val="24"/>
        </w:rPr>
        <w:t>prevalence (how many households in the US have purchased the item or service at least once)</w:t>
      </w:r>
      <w:r w:rsidR="005B0C96">
        <w:rPr>
          <w:sz w:val="24"/>
          <w:szCs w:val="24"/>
        </w:rPr>
        <w:t xml:space="preserve">, and survey recall periods that reflect purchase behavior can reduce burden on respondents and increase reporting rates for the survey. </w:t>
      </w:r>
      <w:r>
        <w:rPr>
          <w:sz w:val="24"/>
          <w:szCs w:val="24"/>
        </w:rPr>
        <w:t>The majority of the recall periods have not been changed since the survey’s inception in 1997</w:t>
      </w:r>
      <w:r w:rsidR="005B0C96">
        <w:rPr>
          <w:sz w:val="24"/>
          <w:szCs w:val="24"/>
        </w:rPr>
        <w:t xml:space="preserve">, despite changes in </w:t>
      </w:r>
      <w:r w:rsidR="005610BC">
        <w:rPr>
          <w:sz w:val="24"/>
          <w:szCs w:val="24"/>
        </w:rPr>
        <w:t>consumption</w:t>
      </w:r>
      <w:r>
        <w:rPr>
          <w:sz w:val="24"/>
          <w:szCs w:val="24"/>
        </w:rPr>
        <w:t>. As the Consumer Price Index moves its collection of stores from TPOPS to the Consumer Expenditure Surveys</w:t>
      </w:r>
      <w:r w:rsidR="00824475">
        <w:rPr>
          <w:sz w:val="24"/>
          <w:szCs w:val="24"/>
        </w:rPr>
        <w:t xml:space="preserve"> (CE)</w:t>
      </w:r>
      <w:r>
        <w:rPr>
          <w:sz w:val="24"/>
          <w:szCs w:val="24"/>
        </w:rPr>
        <w:t>, it is a good time to evaluate the recall periods and optimize them for ideal reporting.</w:t>
      </w:r>
    </w:p>
    <w:p w14:paraId="2C1A149E" w14:textId="77777777" w:rsidR="006B74F8" w:rsidRDefault="006B74F8" w:rsidP="006B74F8">
      <w:pPr>
        <w:rPr>
          <w:sz w:val="24"/>
          <w:szCs w:val="24"/>
        </w:rPr>
      </w:pPr>
    </w:p>
    <w:p w14:paraId="6CC91BC1" w14:textId="0847FCA7" w:rsidR="00AE07C2" w:rsidRPr="00A10E87" w:rsidRDefault="00C2704D" w:rsidP="006B74F8">
      <w:pPr>
        <w:rPr>
          <w:i/>
          <w:sz w:val="24"/>
          <w:szCs w:val="24"/>
        </w:rPr>
      </w:pPr>
      <w:r>
        <w:rPr>
          <w:i/>
          <w:sz w:val="24"/>
          <w:szCs w:val="24"/>
        </w:rPr>
        <w:t xml:space="preserve">Optimizing </w:t>
      </w:r>
      <w:r w:rsidR="003C66FC">
        <w:rPr>
          <w:i/>
          <w:sz w:val="24"/>
          <w:szCs w:val="24"/>
        </w:rPr>
        <w:t>Recall Periods</w:t>
      </w:r>
    </w:p>
    <w:p w14:paraId="6993225E" w14:textId="65A5A891" w:rsidR="00AE07C2" w:rsidRDefault="000A2B25" w:rsidP="006B74F8">
      <w:pPr>
        <w:rPr>
          <w:sz w:val="24"/>
          <w:szCs w:val="24"/>
        </w:rPr>
      </w:pPr>
      <w:r>
        <w:rPr>
          <w:sz w:val="24"/>
          <w:szCs w:val="24"/>
        </w:rPr>
        <w:t xml:space="preserve">In </w:t>
      </w:r>
      <w:r w:rsidR="005B0C96">
        <w:rPr>
          <w:sz w:val="24"/>
          <w:szCs w:val="24"/>
        </w:rPr>
        <w:t>TPOPS</w:t>
      </w:r>
      <w:r>
        <w:rPr>
          <w:sz w:val="24"/>
          <w:szCs w:val="24"/>
        </w:rPr>
        <w:t>, t</w:t>
      </w:r>
      <w:r w:rsidR="007409E9">
        <w:rPr>
          <w:sz w:val="24"/>
          <w:szCs w:val="24"/>
        </w:rPr>
        <w:t xml:space="preserve">he </w:t>
      </w:r>
      <w:r w:rsidR="005B0C96">
        <w:rPr>
          <w:sz w:val="24"/>
          <w:szCs w:val="24"/>
        </w:rPr>
        <w:t xml:space="preserve">length of </w:t>
      </w:r>
      <w:r w:rsidR="005610BC">
        <w:rPr>
          <w:sz w:val="24"/>
          <w:szCs w:val="24"/>
        </w:rPr>
        <w:t xml:space="preserve">a </w:t>
      </w:r>
      <w:r w:rsidR="007409E9">
        <w:rPr>
          <w:sz w:val="24"/>
          <w:szCs w:val="24"/>
        </w:rPr>
        <w:t>recall period</w:t>
      </w:r>
      <w:r>
        <w:rPr>
          <w:sz w:val="24"/>
          <w:szCs w:val="24"/>
        </w:rPr>
        <w:t xml:space="preserve"> </w:t>
      </w:r>
      <w:r w:rsidR="005B0C96">
        <w:rPr>
          <w:sz w:val="24"/>
          <w:szCs w:val="24"/>
        </w:rPr>
        <w:t>(</w:t>
      </w:r>
      <w:r>
        <w:rPr>
          <w:sz w:val="24"/>
          <w:szCs w:val="24"/>
        </w:rPr>
        <w:t xml:space="preserve">along with </w:t>
      </w:r>
      <w:r w:rsidR="005B0C96">
        <w:rPr>
          <w:sz w:val="24"/>
          <w:szCs w:val="24"/>
        </w:rPr>
        <w:t>other factors)</w:t>
      </w:r>
      <w:r w:rsidR="007409E9">
        <w:rPr>
          <w:sz w:val="24"/>
          <w:szCs w:val="24"/>
        </w:rPr>
        <w:t xml:space="preserve"> </w:t>
      </w:r>
      <w:r w:rsidR="005610BC">
        <w:rPr>
          <w:sz w:val="24"/>
          <w:szCs w:val="24"/>
        </w:rPr>
        <w:t xml:space="preserve">has </w:t>
      </w:r>
      <w:r w:rsidR="007409E9">
        <w:rPr>
          <w:sz w:val="24"/>
          <w:szCs w:val="24"/>
        </w:rPr>
        <w:t xml:space="preserve">been used to </w:t>
      </w:r>
      <w:r w:rsidR="006A1DAF">
        <w:rPr>
          <w:sz w:val="24"/>
          <w:szCs w:val="24"/>
        </w:rPr>
        <w:t xml:space="preserve">balance the </w:t>
      </w:r>
      <w:r w:rsidR="005610BC">
        <w:rPr>
          <w:sz w:val="24"/>
          <w:szCs w:val="24"/>
        </w:rPr>
        <w:t>need for a sufficient</w:t>
      </w:r>
      <w:r w:rsidR="006A1DAF">
        <w:rPr>
          <w:sz w:val="24"/>
          <w:szCs w:val="24"/>
        </w:rPr>
        <w:t xml:space="preserve"> sampling frame with </w:t>
      </w:r>
      <w:r w:rsidR="005610BC">
        <w:rPr>
          <w:sz w:val="24"/>
          <w:szCs w:val="24"/>
        </w:rPr>
        <w:t xml:space="preserve">the need to minimize </w:t>
      </w:r>
      <w:r w:rsidR="006A1DAF">
        <w:rPr>
          <w:sz w:val="24"/>
          <w:szCs w:val="24"/>
        </w:rPr>
        <w:t>respondent burden</w:t>
      </w:r>
      <w:r w:rsidR="004244EF">
        <w:rPr>
          <w:sz w:val="24"/>
          <w:szCs w:val="24"/>
        </w:rPr>
        <w:t xml:space="preserve"> and collect high quality data</w:t>
      </w:r>
      <w:r w:rsidR="006A1DAF">
        <w:rPr>
          <w:sz w:val="24"/>
          <w:szCs w:val="24"/>
        </w:rPr>
        <w:t>.</w:t>
      </w:r>
      <w:r w:rsidR="00A03651">
        <w:rPr>
          <w:sz w:val="24"/>
          <w:szCs w:val="24"/>
        </w:rPr>
        <w:t xml:space="preserve"> </w:t>
      </w:r>
      <w:r>
        <w:rPr>
          <w:sz w:val="24"/>
          <w:szCs w:val="24"/>
        </w:rPr>
        <w:t xml:space="preserve">In general, the recall periods are short (one </w:t>
      </w:r>
      <w:r w:rsidR="004244EF">
        <w:rPr>
          <w:sz w:val="24"/>
          <w:szCs w:val="24"/>
        </w:rPr>
        <w:t>or</w:t>
      </w:r>
      <w:r>
        <w:rPr>
          <w:sz w:val="24"/>
          <w:szCs w:val="24"/>
        </w:rPr>
        <w:t xml:space="preserve"> two weeks) for frequently purchased items like gasoline and longer (up to five years) for infrequently purchased items like new cars.</w:t>
      </w:r>
    </w:p>
    <w:p w14:paraId="7F95CA7C" w14:textId="77777777" w:rsidR="006B74F8" w:rsidRDefault="006B74F8" w:rsidP="006B74F8">
      <w:pPr>
        <w:rPr>
          <w:sz w:val="24"/>
          <w:szCs w:val="24"/>
        </w:rPr>
      </w:pPr>
    </w:p>
    <w:p w14:paraId="275D3D77" w14:textId="77777777" w:rsidR="009E788B" w:rsidRDefault="000A2B25" w:rsidP="006B74F8">
      <w:pPr>
        <w:rPr>
          <w:sz w:val="24"/>
          <w:szCs w:val="24"/>
        </w:rPr>
      </w:pPr>
      <w:r>
        <w:rPr>
          <w:sz w:val="24"/>
          <w:szCs w:val="24"/>
        </w:rPr>
        <w:t xml:space="preserve">In the past, </w:t>
      </w:r>
      <w:r w:rsidR="004244EF">
        <w:rPr>
          <w:sz w:val="24"/>
          <w:szCs w:val="24"/>
        </w:rPr>
        <w:t xml:space="preserve">TPOPS </w:t>
      </w:r>
      <w:r>
        <w:rPr>
          <w:sz w:val="24"/>
          <w:szCs w:val="24"/>
        </w:rPr>
        <w:t xml:space="preserve">item response rates have been reviewed to assess </w:t>
      </w:r>
      <w:r w:rsidR="00A03651">
        <w:rPr>
          <w:sz w:val="24"/>
          <w:szCs w:val="24"/>
        </w:rPr>
        <w:t>specific</w:t>
      </w:r>
      <w:r>
        <w:rPr>
          <w:sz w:val="24"/>
          <w:szCs w:val="24"/>
        </w:rPr>
        <w:t xml:space="preserve"> recall periods and adjust them. For example</w:t>
      </w:r>
      <w:r w:rsidR="009E788B">
        <w:rPr>
          <w:sz w:val="24"/>
          <w:szCs w:val="24"/>
        </w:rPr>
        <w:t>,</w:t>
      </w:r>
      <w:r>
        <w:rPr>
          <w:sz w:val="24"/>
          <w:szCs w:val="24"/>
        </w:rPr>
        <w:t xml:space="preserve"> the recall period for </w:t>
      </w:r>
      <w:r w:rsidR="00F86D27">
        <w:rPr>
          <w:sz w:val="24"/>
          <w:szCs w:val="24"/>
        </w:rPr>
        <w:t>the category</w:t>
      </w:r>
      <w:r>
        <w:rPr>
          <w:sz w:val="24"/>
          <w:szCs w:val="24"/>
        </w:rPr>
        <w:t xml:space="preserve"> Cars, Trucks and Van Rentals was shortened from five years to two years when analysis showed the sample frame was greater than needed.</w:t>
      </w:r>
      <w:r w:rsidR="00FC271B">
        <w:rPr>
          <w:sz w:val="24"/>
          <w:szCs w:val="24"/>
        </w:rPr>
        <w:t xml:space="preserve"> Also, there was a concern regarding memory quality for vehicle rentals up to five years in the past.</w:t>
      </w:r>
      <w:r w:rsidR="009E788B">
        <w:rPr>
          <w:sz w:val="24"/>
          <w:szCs w:val="24"/>
        </w:rPr>
        <w:t xml:space="preserve"> </w:t>
      </w:r>
      <w:r w:rsidR="002F62DA">
        <w:rPr>
          <w:sz w:val="24"/>
          <w:szCs w:val="24"/>
        </w:rPr>
        <w:t xml:space="preserve">While recall periods for a few items have been reviewed and changed, there has not been an analysis of all of the recall periods in over two decades. </w:t>
      </w:r>
    </w:p>
    <w:p w14:paraId="1E4005DD" w14:textId="77777777" w:rsidR="006B74F8" w:rsidRDefault="006B74F8" w:rsidP="006B74F8">
      <w:pPr>
        <w:pStyle w:val="BodyText"/>
        <w:rPr>
          <w:sz w:val="24"/>
          <w:szCs w:val="24"/>
        </w:rPr>
      </w:pPr>
    </w:p>
    <w:p w14:paraId="2F8DD077" w14:textId="52FCF4DC" w:rsidR="002F62DA" w:rsidRDefault="002F62DA" w:rsidP="006B74F8">
      <w:pPr>
        <w:pStyle w:val="BodyText"/>
        <w:rPr>
          <w:sz w:val="24"/>
          <w:szCs w:val="24"/>
        </w:rPr>
      </w:pPr>
      <w:r>
        <w:rPr>
          <w:sz w:val="24"/>
          <w:szCs w:val="24"/>
        </w:rPr>
        <w:t>Preliminary research</w:t>
      </w:r>
      <w:r w:rsidR="009E788B">
        <w:rPr>
          <w:sz w:val="24"/>
          <w:szCs w:val="24"/>
        </w:rPr>
        <w:t xml:space="preserve"> based on historical TPOPS reporting rates and assumptions about purchase frequencies was conducted to model</w:t>
      </w:r>
      <w:r>
        <w:rPr>
          <w:sz w:val="24"/>
          <w:szCs w:val="24"/>
        </w:rPr>
        <w:t xml:space="preserve"> expected extended recall outlet yields. However, we are aware that these historical data were collected using an instrument that has not significantly changed since TPOPS first began in 1998 and may therefore misrepresent current purchase behavior. </w:t>
      </w:r>
    </w:p>
    <w:p w14:paraId="192DB9C4" w14:textId="77777777" w:rsidR="006B74F8" w:rsidRDefault="006B74F8" w:rsidP="006B74F8">
      <w:pPr>
        <w:rPr>
          <w:sz w:val="24"/>
          <w:szCs w:val="24"/>
        </w:rPr>
      </w:pPr>
    </w:p>
    <w:p w14:paraId="25D16F03" w14:textId="77777777" w:rsidR="009E788B" w:rsidRDefault="009E788B" w:rsidP="006B74F8">
      <w:pPr>
        <w:rPr>
          <w:sz w:val="24"/>
          <w:szCs w:val="24"/>
        </w:rPr>
      </w:pPr>
      <w:r>
        <w:rPr>
          <w:sz w:val="24"/>
          <w:szCs w:val="24"/>
        </w:rPr>
        <w:t xml:space="preserve">The ongoing movement of outlet collection from TPOPS to the CE adds an additional motivation to analyze and revise the recall periods. Outlets will be collected for a subset of items reported in the CE Interview’s regular three month recall period; however, given that the three month recall period is significantly shorter than the recall period currently used in TPOPS for many items (six months to five years), we anticipate that the CE Interview will yield significantly fewer outlets. </w:t>
      </w:r>
    </w:p>
    <w:p w14:paraId="5C1F9258" w14:textId="7440A21E" w:rsidR="009E788B" w:rsidRDefault="009E788B" w:rsidP="006B74F8">
      <w:pPr>
        <w:rPr>
          <w:sz w:val="24"/>
          <w:szCs w:val="24"/>
        </w:rPr>
      </w:pPr>
      <w:r>
        <w:rPr>
          <w:sz w:val="24"/>
          <w:szCs w:val="24"/>
        </w:rPr>
        <w:t xml:space="preserve">To address this insufficient yield in production, if a respondent does not report any expenditures in a POPS category during the three month recall period, then the interviewer will ask the respondent an additional question about POPS category expenditures within a recall period that is longer than three months. We believe that new </w:t>
      </w:r>
      <w:r w:rsidR="006D06AF">
        <w:rPr>
          <w:sz w:val="24"/>
          <w:szCs w:val="24"/>
        </w:rPr>
        <w:t xml:space="preserve">research is needed to collect </w:t>
      </w:r>
      <w:r>
        <w:rPr>
          <w:sz w:val="24"/>
          <w:szCs w:val="24"/>
        </w:rPr>
        <w:t xml:space="preserve">data on </w:t>
      </w:r>
      <w:r w:rsidR="006D06AF">
        <w:rPr>
          <w:sz w:val="24"/>
          <w:szCs w:val="24"/>
        </w:rPr>
        <w:t>expenditure recall</w:t>
      </w:r>
      <w:r>
        <w:rPr>
          <w:sz w:val="24"/>
          <w:szCs w:val="24"/>
        </w:rPr>
        <w:t xml:space="preserve"> </w:t>
      </w:r>
      <w:r w:rsidR="006D06AF">
        <w:rPr>
          <w:sz w:val="24"/>
          <w:szCs w:val="24"/>
        </w:rPr>
        <w:t xml:space="preserve">to </w:t>
      </w:r>
      <w:r>
        <w:rPr>
          <w:sz w:val="24"/>
          <w:szCs w:val="24"/>
        </w:rPr>
        <w:t>provide valuable information for identifying optimal recall periods</w:t>
      </w:r>
      <w:r w:rsidR="0066043A">
        <w:rPr>
          <w:sz w:val="24"/>
          <w:szCs w:val="24"/>
        </w:rPr>
        <w:t xml:space="preserve"> for these new questions</w:t>
      </w:r>
      <w:r>
        <w:rPr>
          <w:sz w:val="24"/>
          <w:szCs w:val="24"/>
        </w:rPr>
        <w:t>.</w:t>
      </w:r>
    </w:p>
    <w:p w14:paraId="0A3C5CD0" w14:textId="77777777" w:rsidR="006B74F8" w:rsidRDefault="006B74F8" w:rsidP="006B74F8">
      <w:pPr>
        <w:pStyle w:val="BodyText"/>
        <w:rPr>
          <w:sz w:val="24"/>
          <w:szCs w:val="24"/>
        </w:rPr>
      </w:pPr>
    </w:p>
    <w:p w14:paraId="16D580EF" w14:textId="0F797172" w:rsidR="00A03651" w:rsidRDefault="009E788B" w:rsidP="006B74F8">
      <w:pPr>
        <w:pStyle w:val="BodyText"/>
        <w:rPr>
          <w:sz w:val="24"/>
          <w:szCs w:val="24"/>
        </w:rPr>
      </w:pPr>
      <w:r>
        <w:rPr>
          <w:sz w:val="24"/>
          <w:szCs w:val="24"/>
        </w:rPr>
        <w:t>Because this study is based on an online convenience sample, we do not expect the results to represent purchase behavior among the CE sur</w:t>
      </w:r>
      <w:r w:rsidR="0066043A">
        <w:rPr>
          <w:sz w:val="24"/>
          <w:szCs w:val="24"/>
        </w:rPr>
        <w:t>vey population.</w:t>
      </w:r>
      <w:r>
        <w:rPr>
          <w:sz w:val="24"/>
          <w:szCs w:val="24"/>
        </w:rPr>
        <w:t xml:space="preserve"> </w:t>
      </w:r>
      <w:r w:rsidR="0066043A">
        <w:rPr>
          <w:sz w:val="24"/>
          <w:szCs w:val="24"/>
        </w:rPr>
        <w:t>W</w:t>
      </w:r>
      <w:r>
        <w:rPr>
          <w:sz w:val="24"/>
          <w:szCs w:val="24"/>
        </w:rPr>
        <w:t xml:space="preserve">e will use these results to understand how much detail people remember about selected purchases, and then </w:t>
      </w:r>
      <w:r w:rsidR="0066043A">
        <w:rPr>
          <w:sz w:val="24"/>
          <w:szCs w:val="24"/>
        </w:rPr>
        <w:t xml:space="preserve">combine these </w:t>
      </w:r>
      <w:r w:rsidR="0066043A">
        <w:rPr>
          <w:sz w:val="24"/>
          <w:szCs w:val="24"/>
        </w:rPr>
        <w:lastRenderedPageBreak/>
        <w:t xml:space="preserve">data with </w:t>
      </w:r>
      <w:r w:rsidR="006D06AF">
        <w:rPr>
          <w:sz w:val="24"/>
          <w:szCs w:val="24"/>
        </w:rPr>
        <w:t xml:space="preserve">our preliminary research based on </w:t>
      </w:r>
      <w:r w:rsidR="0066043A">
        <w:rPr>
          <w:sz w:val="24"/>
          <w:szCs w:val="24"/>
        </w:rPr>
        <w:t xml:space="preserve">historical TPOPS data to </w:t>
      </w:r>
      <w:r>
        <w:rPr>
          <w:sz w:val="24"/>
          <w:szCs w:val="24"/>
        </w:rPr>
        <w:t xml:space="preserve">converge on </w:t>
      </w:r>
      <w:r w:rsidR="006D06AF">
        <w:rPr>
          <w:sz w:val="24"/>
          <w:szCs w:val="24"/>
        </w:rPr>
        <w:t>recommended</w:t>
      </w:r>
      <w:r>
        <w:rPr>
          <w:sz w:val="24"/>
          <w:szCs w:val="24"/>
        </w:rPr>
        <w:t xml:space="preserve"> recall periods. We plan to continually monitor production data for possible future revisions.</w:t>
      </w:r>
    </w:p>
    <w:p w14:paraId="48C14B6A" w14:textId="77777777" w:rsidR="006B74F8" w:rsidRDefault="006B74F8" w:rsidP="006B74F8">
      <w:pPr>
        <w:pStyle w:val="BodyText"/>
        <w:ind w:right="1260"/>
        <w:rPr>
          <w:sz w:val="24"/>
          <w:szCs w:val="24"/>
        </w:rPr>
      </w:pPr>
    </w:p>
    <w:p w14:paraId="2035A75A" w14:textId="77777777" w:rsidR="006B74F8" w:rsidRDefault="006B74F8" w:rsidP="006B74F8">
      <w:pPr>
        <w:pStyle w:val="BodyText"/>
        <w:ind w:right="1260"/>
        <w:rPr>
          <w:sz w:val="24"/>
          <w:szCs w:val="24"/>
        </w:rPr>
      </w:pPr>
    </w:p>
    <w:p w14:paraId="102F36C8" w14:textId="7FD4EB2D" w:rsidR="000D61F7" w:rsidRPr="00A10E87" w:rsidRDefault="006A16C7" w:rsidP="006B74F8">
      <w:pPr>
        <w:pStyle w:val="BodyText"/>
        <w:numPr>
          <w:ilvl w:val="0"/>
          <w:numId w:val="12"/>
        </w:numPr>
        <w:ind w:left="360" w:right="1260"/>
        <w:rPr>
          <w:b/>
          <w:sz w:val="24"/>
          <w:szCs w:val="24"/>
        </w:rPr>
      </w:pPr>
      <w:r w:rsidRPr="00A10E87">
        <w:rPr>
          <w:b/>
          <w:sz w:val="24"/>
          <w:szCs w:val="24"/>
        </w:rPr>
        <w:t xml:space="preserve">Methodology </w:t>
      </w:r>
    </w:p>
    <w:p w14:paraId="7DB07636" w14:textId="2A3663C6" w:rsidR="00F067DD" w:rsidRDefault="00F067DD" w:rsidP="006B74F8">
      <w:pPr>
        <w:pStyle w:val="BodyText"/>
        <w:rPr>
          <w:sz w:val="24"/>
          <w:szCs w:val="24"/>
        </w:rPr>
      </w:pPr>
      <w:r>
        <w:rPr>
          <w:sz w:val="24"/>
          <w:szCs w:val="24"/>
        </w:rPr>
        <w:t>The purpose of this study is to collect information about how long ago people purchased items and if they can remember details about the expense that are necessary for the CPI’s outlet frame. Unlike other studies where we are primarily interested in comprehension or question wording, in this study</w:t>
      </w:r>
      <w:r w:rsidR="00ED6A2E">
        <w:rPr>
          <w:sz w:val="24"/>
          <w:szCs w:val="24"/>
        </w:rPr>
        <w:t xml:space="preserve"> we are interested in recall of expenditure details and so</w:t>
      </w:r>
      <w:r>
        <w:rPr>
          <w:sz w:val="24"/>
          <w:szCs w:val="24"/>
        </w:rPr>
        <w:t xml:space="preserve"> participants must have had the target expense in order to provide usable data.</w:t>
      </w:r>
      <w:r w:rsidR="00ED6A2E">
        <w:rPr>
          <w:sz w:val="24"/>
          <w:szCs w:val="24"/>
        </w:rPr>
        <w:t xml:space="preserve"> This consideration drives the design of the </w:t>
      </w:r>
      <w:r w:rsidR="00FC2092">
        <w:rPr>
          <w:sz w:val="24"/>
          <w:szCs w:val="24"/>
        </w:rPr>
        <w:t xml:space="preserve">item modules, </w:t>
      </w:r>
      <w:r w:rsidR="00ED6A2E">
        <w:rPr>
          <w:sz w:val="24"/>
          <w:szCs w:val="24"/>
        </w:rPr>
        <w:t>sample size, protocol</w:t>
      </w:r>
      <w:r w:rsidR="00454AD3">
        <w:rPr>
          <w:sz w:val="24"/>
          <w:szCs w:val="24"/>
        </w:rPr>
        <w:t>, and mode</w:t>
      </w:r>
      <w:r w:rsidR="00ED6A2E">
        <w:rPr>
          <w:sz w:val="24"/>
          <w:szCs w:val="24"/>
        </w:rPr>
        <w:t>.</w:t>
      </w:r>
    </w:p>
    <w:p w14:paraId="4561F399" w14:textId="77777777" w:rsidR="006B74F8" w:rsidRDefault="006B74F8" w:rsidP="006B74F8">
      <w:pPr>
        <w:pStyle w:val="BodyText"/>
        <w:rPr>
          <w:sz w:val="24"/>
          <w:szCs w:val="24"/>
        </w:rPr>
      </w:pPr>
    </w:p>
    <w:p w14:paraId="16DF214A" w14:textId="77777777" w:rsidR="00FC2092" w:rsidRDefault="00FC2092" w:rsidP="00FC2092">
      <w:pPr>
        <w:pStyle w:val="BodyText"/>
        <w:rPr>
          <w:i/>
          <w:sz w:val="24"/>
          <w:szCs w:val="24"/>
        </w:rPr>
      </w:pPr>
      <w:r>
        <w:rPr>
          <w:i/>
          <w:sz w:val="24"/>
          <w:szCs w:val="24"/>
        </w:rPr>
        <w:t>Item Modules</w:t>
      </w:r>
    </w:p>
    <w:p w14:paraId="090CE449" w14:textId="77777777" w:rsidR="00FC2092" w:rsidRDefault="00FC2092" w:rsidP="00FC2092">
      <w:pPr>
        <w:pStyle w:val="BodyText"/>
        <w:rPr>
          <w:sz w:val="24"/>
          <w:szCs w:val="24"/>
        </w:rPr>
      </w:pPr>
      <w:r>
        <w:rPr>
          <w:sz w:val="24"/>
          <w:szCs w:val="24"/>
        </w:rPr>
        <w:t xml:space="preserve">The items to be tested were identified from the current TPOPS survey as having a longer recall period than the CE Interview survey and anticipated low purchase prevalence as reported in TPOPS. Because the full list of items to be tested is longer than can be asked of any single participant, the list of items will be split such that each participant sees only a module, or subset of items. </w:t>
      </w:r>
    </w:p>
    <w:p w14:paraId="4E9E742C" w14:textId="77777777" w:rsidR="00FC2092" w:rsidRDefault="00FC2092" w:rsidP="00FC2092">
      <w:pPr>
        <w:pStyle w:val="BodyText"/>
        <w:rPr>
          <w:sz w:val="24"/>
          <w:szCs w:val="24"/>
        </w:rPr>
      </w:pPr>
    </w:p>
    <w:p w14:paraId="2FDBA9E8" w14:textId="6822FBD9" w:rsidR="00FC2092" w:rsidRDefault="00FC2092" w:rsidP="00FC2092">
      <w:pPr>
        <w:pStyle w:val="BodyText"/>
        <w:rPr>
          <w:sz w:val="24"/>
          <w:szCs w:val="24"/>
        </w:rPr>
      </w:pPr>
      <w:r>
        <w:rPr>
          <w:sz w:val="24"/>
          <w:szCs w:val="24"/>
        </w:rPr>
        <w:t>Each module consists of 13-20 items. For these calculations, we assume that participants will have had expenses for 4 or fewer of the items. Items that the participant did not purchase take approximately 10 seconds total to respond to (the time taken to consider the item category and respond that they did not have the expense) whereas items that the participant did purchase take approximately 75 seconds total (the time taken to respond to all follow-up questions). We anticipate participants will need no more than 10 minutes to complete the full task.</w:t>
      </w:r>
    </w:p>
    <w:p w14:paraId="1911EEAB" w14:textId="77777777" w:rsidR="00FC2092" w:rsidRDefault="00FC2092" w:rsidP="00FC2092">
      <w:pPr>
        <w:pStyle w:val="BodyText"/>
        <w:rPr>
          <w:sz w:val="24"/>
          <w:szCs w:val="24"/>
        </w:rPr>
      </w:pPr>
    </w:p>
    <w:p w14:paraId="5FFDD13D" w14:textId="77777777" w:rsidR="00FC2092" w:rsidRDefault="00FC2092" w:rsidP="00FC2092">
      <w:pPr>
        <w:pStyle w:val="BodyText"/>
        <w:rPr>
          <w:sz w:val="24"/>
          <w:szCs w:val="24"/>
        </w:rPr>
      </w:pPr>
      <w:r>
        <w:rPr>
          <w:sz w:val="24"/>
          <w:szCs w:val="24"/>
        </w:rPr>
        <w:t>A list of the items included in the testing is included in Appendix A, broken out by modules.</w:t>
      </w:r>
    </w:p>
    <w:p w14:paraId="2750F711" w14:textId="77777777" w:rsidR="00FC2092" w:rsidRDefault="00FC2092" w:rsidP="006B74F8">
      <w:pPr>
        <w:pStyle w:val="BodyText"/>
        <w:rPr>
          <w:i/>
          <w:sz w:val="24"/>
          <w:szCs w:val="24"/>
        </w:rPr>
      </w:pPr>
    </w:p>
    <w:p w14:paraId="0D6FACBD" w14:textId="77777777" w:rsidR="00ED6A2E" w:rsidRPr="00370506" w:rsidRDefault="00ED6A2E" w:rsidP="006B74F8">
      <w:pPr>
        <w:pStyle w:val="BodyText"/>
        <w:rPr>
          <w:i/>
          <w:sz w:val="24"/>
          <w:szCs w:val="24"/>
        </w:rPr>
      </w:pPr>
      <w:r w:rsidRPr="00370506">
        <w:rPr>
          <w:i/>
          <w:sz w:val="24"/>
          <w:szCs w:val="24"/>
        </w:rPr>
        <w:t>Sample Size</w:t>
      </w:r>
    </w:p>
    <w:p w14:paraId="10428849" w14:textId="594BCD62" w:rsidR="00ED6A2E" w:rsidRDefault="00ED6A2E" w:rsidP="006B74F8">
      <w:pPr>
        <w:pStyle w:val="BodyText"/>
        <w:rPr>
          <w:sz w:val="24"/>
          <w:szCs w:val="24"/>
        </w:rPr>
      </w:pPr>
      <w:r>
        <w:rPr>
          <w:sz w:val="24"/>
          <w:szCs w:val="24"/>
        </w:rPr>
        <w:t>Due to the nature of our research questions being focused on recall of expenditure details, the number of participants from whom we can collect usable data will vary by item based on item purchase prevalence. We propose a sample design based on anticipated purchase prevalence in the general population, based on TPOPS data.</w:t>
      </w:r>
      <w:r w:rsidR="00A31910">
        <w:rPr>
          <w:sz w:val="24"/>
          <w:szCs w:val="24"/>
        </w:rPr>
        <w:t xml:space="preserve"> </w:t>
      </w:r>
    </w:p>
    <w:p w14:paraId="6372FFC8" w14:textId="77777777" w:rsidR="00ED6A2E" w:rsidRDefault="00ED6A2E" w:rsidP="006B74F8">
      <w:pPr>
        <w:pStyle w:val="BodyText"/>
        <w:numPr>
          <w:ilvl w:val="0"/>
          <w:numId w:val="11"/>
        </w:numPr>
        <w:rPr>
          <w:sz w:val="24"/>
          <w:szCs w:val="24"/>
        </w:rPr>
      </w:pPr>
      <w:r>
        <w:rPr>
          <w:sz w:val="24"/>
          <w:szCs w:val="24"/>
        </w:rPr>
        <w:t>For 60 items that we anticipate have been purchased by only a small portion of the population, we plan for a relatively large sample to be asked about those expenses - 300 participants for each item.</w:t>
      </w:r>
    </w:p>
    <w:p w14:paraId="4DCB7C63" w14:textId="77777777" w:rsidR="00ED6A2E" w:rsidRDefault="00ED6A2E" w:rsidP="006B74F8">
      <w:pPr>
        <w:pStyle w:val="BodyText"/>
        <w:numPr>
          <w:ilvl w:val="0"/>
          <w:numId w:val="11"/>
        </w:numPr>
        <w:rPr>
          <w:sz w:val="24"/>
          <w:szCs w:val="24"/>
        </w:rPr>
      </w:pPr>
      <w:r>
        <w:rPr>
          <w:sz w:val="24"/>
          <w:szCs w:val="24"/>
        </w:rPr>
        <w:t>For 39 items that we anticipate have been purchased by a large portion of the population, we plan for a smaller sample - 96 participants for each item.</w:t>
      </w:r>
    </w:p>
    <w:p w14:paraId="59CB0E7F" w14:textId="77777777" w:rsidR="006B74F8" w:rsidRDefault="006B74F8" w:rsidP="006B74F8">
      <w:pPr>
        <w:pStyle w:val="BodyText"/>
        <w:rPr>
          <w:sz w:val="24"/>
          <w:szCs w:val="24"/>
        </w:rPr>
      </w:pPr>
    </w:p>
    <w:p w14:paraId="48923F31" w14:textId="0869D497" w:rsidR="00454AD3" w:rsidRDefault="00D25127" w:rsidP="006B74F8">
      <w:pPr>
        <w:pStyle w:val="BodyText"/>
        <w:rPr>
          <w:sz w:val="24"/>
          <w:szCs w:val="24"/>
        </w:rPr>
      </w:pPr>
      <w:r>
        <w:rPr>
          <w:sz w:val="24"/>
          <w:szCs w:val="24"/>
        </w:rPr>
        <w:t>Furthermore, g</w:t>
      </w:r>
      <w:r w:rsidR="00454AD3">
        <w:rPr>
          <w:sz w:val="24"/>
          <w:szCs w:val="24"/>
        </w:rPr>
        <w:t>iven that</w:t>
      </w:r>
      <w:r>
        <w:rPr>
          <w:sz w:val="24"/>
          <w:szCs w:val="24"/>
        </w:rPr>
        <w:t xml:space="preserve"> the</w:t>
      </w:r>
      <w:r w:rsidR="00454AD3">
        <w:rPr>
          <w:sz w:val="24"/>
          <w:szCs w:val="24"/>
        </w:rPr>
        <w:t xml:space="preserve"> actual purchase prevalence for each item among the study sample is currently unknown, we propose </w:t>
      </w:r>
      <w:r>
        <w:rPr>
          <w:sz w:val="24"/>
          <w:szCs w:val="24"/>
        </w:rPr>
        <w:t xml:space="preserve">a responsive design </w:t>
      </w:r>
      <w:r w:rsidR="00D4589B">
        <w:rPr>
          <w:sz w:val="24"/>
          <w:szCs w:val="24"/>
        </w:rPr>
        <w:t>such that</w:t>
      </w:r>
      <w:r w:rsidR="00454AD3">
        <w:rPr>
          <w:sz w:val="24"/>
          <w:szCs w:val="24"/>
        </w:rPr>
        <w:t xml:space="preserve"> items for which sufficient data have been collected (at least 30 participants reporting having had the expense) can be removed from </w:t>
      </w:r>
      <w:r w:rsidR="00D4589B">
        <w:rPr>
          <w:sz w:val="24"/>
          <w:szCs w:val="24"/>
        </w:rPr>
        <w:t xml:space="preserve">protocols </w:t>
      </w:r>
      <w:r w:rsidR="00454AD3">
        <w:rPr>
          <w:sz w:val="24"/>
          <w:szCs w:val="24"/>
        </w:rPr>
        <w:t xml:space="preserve">and replaced with </w:t>
      </w:r>
      <w:r w:rsidR="00D4589B">
        <w:rPr>
          <w:sz w:val="24"/>
          <w:szCs w:val="24"/>
        </w:rPr>
        <w:t xml:space="preserve">other </w:t>
      </w:r>
      <w:r w:rsidR="00454AD3">
        <w:rPr>
          <w:sz w:val="24"/>
          <w:szCs w:val="24"/>
        </w:rPr>
        <w:t>items</w:t>
      </w:r>
      <w:r>
        <w:rPr>
          <w:sz w:val="24"/>
          <w:szCs w:val="24"/>
        </w:rPr>
        <w:t xml:space="preserve"> </w:t>
      </w:r>
      <w:r w:rsidR="00454AD3">
        <w:rPr>
          <w:sz w:val="24"/>
          <w:szCs w:val="24"/>
        </w:rPr>
        <w:t xml:space="preserve">that </w:t>
      </w:r>
      <w:r>
        <w:rPr>
          <w:sz w:val="24"/>
          <w:szCs w:val="24"/>
        </w:rPr>
        <w:t xml:space="preserve">still </w:t>
      </w:r>
      <w:r w:rsidR="00454AD3">
        <w:rPr>
          <w:sz w:val="24"/>
          <w:szCs w:val="24"/>
        </w:rPr>
        <w:t>need additional data. This design is expected to reduce overall respondent burden compared to using a large sample size for all items while still ensuring a sufficient number of expenditure reports are captured.</w:t>
      </w:r>
      <w:r>
        <w:rPr>
          <w:sz w:val="24"/>
          <w:szCs w:val="24"/>
        </w:rPr>
        <w:t xml:space="preserve"> </w:t>
      </w:r>
      <w:r w:rsidR="00454AD3">
        <w:rPr>
          <w:sz w:val="24"/>
          <w:szCs w:val="24"/>
        </w:rPr>
        <w:t xml:space="preserve">Data will be collected in batches of 100 participants and reviewed before the next batch is begun. </w:t>
      </w:r>
    </w:p>
    <w:p w14:paraId="5F0D5C60" w14:textId="77777777" w:rsidR="00D4589B" w:rsidRDefault="00D4589B" w:rsidP="006B74F8">
      <w:pPr>
        <w:pStyle w:val="BodyText"/>
        <w:rPr>
          <w:sz w:val="24"/>
          <w:szCs w:val="24"/>
        </w:rPr>
      </w:pPr>
    </w:p>
    <w:p w14:paraId="3A963999" w14:textId="501C9DFF" w:rsidR="00454AD3" w:rsidRPr="00370506" w:rsidRDefault="00454AD3" w:rsidP="006B74F8">
      <w:pPr>
        <w:pStyle w:val="BodyText"/>
        <w:rPr>
          <w:i/>
          <w:sz w:val="24"/>
          <w:szCs w:val="24"/>
        </w:rPr>
      </w:pPr>
      <w:r>
        <w:rPr>
          <w:i/>
          <w:sz w:val="24"/>
          <w:szCs w:val="24"/>
        </w:rPr>
        <w:t>Protocol</w:t>
      </w:r>
    </w:p>
    <w:p w14:paraId="50DAD3C2" w14:textId="13B45B22" w:rsidR="004C3E09" w:rsidRDefault="004C3E09" w:rsidP="006B74F8">
      <w:pPr>
        <w:pStyle w:val="BodyText"/>
        <w:rPr>
          <w:sz w:val="24"/>
          <w:szCs w:val="24"/>
        </w:rPr>
      </w:pPr>
      <w:r>
        <w:rPr>
          <w:sz w:val="24"/>
          <w:szCs w:val="24"/>
        </w:rPr>
        <w:t xml:space="preserve">Participants will be asked whether they have ever had an expense for a target item and, if so, </w:t>
      </w:r>
      <w:r w:rsidR="0026169B">
        <w:rPr>
          <w:sz w:val="24"/>
          <w:szCs w:val="24"/>
        </w:rPr>
        <w:t xml:space="preserve">they </w:t>
      </w:r>
      <w:r>
        <w:rPr>
          <w:sz w:val="24"/>
          <w:szCs w:val="24"/>
        </w:rPr>
        <w:t>will be asked to:</w:t>
      </w:r>
    </w:p>
    <w:p w14:paraId="75FA92CA" w14:textId="27573216" w:rsidR="004C3E09" w:rsidRDefault="004C3E09" w:rsidP="006B74F8">
      <w:pPr>
        <w:pStyle w:val="BodyText"/>
        <w:numPr>
          <w:ilvl w:val="0"/>
          <w:numId w:val="1"/>
        </w:numPr>
        <w:rPr>
          <w:sz w:val="24"/>
          <w:szCs w:val="24"/>
        </w:rPr>
      </w:pPr>
      <w:r>
        <w:rPr>
          <w:sz w:val="24"/>
          <w:szCs w:val="24"/>
        </w:rPr>
        <w:t>Recall details about the most recent expense, including when and from where the purchase was made</w:t>
      </w:r>
      <w:r w:rsidR="000B3A8A">
        <w:rPr>
          <w:sz w:val="24"/>
          <w:szCs w:val="24"/>
        </w:rPr>
        <w:t xml:space="preserve"> and </w:t>
      </w:r>
      <w:r>
        <w:rPr>
          <w:sz w:val="24"/>
          <w:szCs w:val="24"/>
        </w:rPr>
        <w:t xml:space="preserve">how much it cost </w:t>
      </w:r>
    </w:p>
    <w:p w14:paraId="28DE3D01" w14:textId="77777777" w:rsidR="004C3E09" w:rsidRDefault="004C3E09" w:rsidP="006B74F8">
      <w:pPr>
        <w:pStyle w:val="BodyText"/>
        <w:numPr>
          <w:ilvl w:val="0"/>
          <w:numId w:val="1"/>
        </w:numPr>
        <w:rPr>
          <w:sz w:val="24"/>
          <w:szCs w:val="24"/>
        </w:rPr>
      </w:pPr>
      <w:r>
        <w:rPr>
          <w:sz w:val="24"/>
          <w:szCs w:val="24"/>
        </w:rPr>
        <w:t>Answer debriefing questions to</w:t>
      </w:r>
      <w:r w:rsidRPr="00BC734D">
        <w:rPr>
          <w:sz w:val="24"/>
          <w:szCs w:val="24"/>
        </w:rPr>
        <w:t xml:space="preserve"> probe the accuracy of their response</w:t>
      </w:r>
      <w:r>
        <w:rPr>
          <w:sz w:val="24"/>
          <w:szCs w:val="24"/>
        </w:rPr>
        <w:t>s and their confidence in those recollections</w:t>
      </w:r>
    </w:p>
    <w:p w14:paraId="30B933EA" w14:textId="77777777" w:rsidR="006B74F8" w:rsidRDefault="006B74F8" w:rsidP="006B74F8">
      <w:pPr>
        <w:pStyle w:val="BodyText"/>
        <w:rPr>
          <w:sz w:val="24"/>
          <w:szCs w:val="24"/>
        </w:rPr>
      </w:pPr>
    </w:p>
    <w:p w14:paraId="70D71F4F" w14:textId="1E9DBF92" w:rsidR="004C3E09" w:rsidRDefault="004C3E09" w:rsidP="006B74F8">
      <w:pPr>
        <w:pStyle w:val="BodyText"/>
        <w:rPr>
          <w:sz w:val="24"/>
          <w:szCs w:val="24"/>
        </w:rPr>
      </w:pPr>
      <w:r>
        <w:rPr>
          <w:sz w:val="24"/>
          <w:szCs w:val="24"/>
        </w:rPr>
        <w:t xml:space="preserve">These follow-up questions are the same for each item, varying only by what item category is the target of the questions. </w:t>
      </w:r>
      <w:r w:rsidR="00D4589B">
        <w:rPr>
          <w:sz w:val="24"/>
          <w:szCs w:val="24"/>
        </w:rPr>
        <w:t xml:space="preserve">If a participant reports not having had the expense, then they are not asked any follow-up questions. </w:t>
      </w:r>
      <w:r>
        <w:rPr>
          <w:sz w:val="24"/>
          <w:szCs w:val="24"/>
        </w:rPr>
        <w:t xml:space="preserve">The template for the </w:t>
      </w:r>
      <w:r w:rsidRPr="00BC734D">
        <w:rPr>
          <w:sz w:val="24"/>
          <w:szCs w:val="24"/>
        </w:rPr>
        <w:t xml:space="preserve">testing protocol is included in Appendix </w:t>
      </w:r>
      <w:r w:rsidR="00D25127">
        <w:rPr>
          <w:sz w:val="24"/>
          <w:szCs w:val="24"/>
        </w:rPr>
        <w:t>B</w:t>
      </w:r>
      <w:r>
        <w:rPr>
          <w:sz w:val="24"/>
          <w:szCs w:val="24"/>
        </w:rPr>
        <w:t xml:space="preserve"> and shows the questions that will be asked for each item category</w:t>
      </w:r>
      <w:r w:rsidRPr="00BC734D">
        <w:rPr>
          <w:sz w:val="24"/>
          <w:szCs w:val="24"/>
        </w:rPr>
        <w:t>.</w:t>
      </w:r>
    </w:p>
    <w:p w14:paraId="4C09603D" w14:textId="77777777" w:rsidR="006B74F8" w:rsidRDefault="006B74F8" w:rsidP="006B74F8">
      <w:pPr>
        <w:pStyle w:val="BodyText"/>
        <w:rPr>
          <w:i/>
          <w:sz w:val="24"/>
          <w:szCs w:val="24"/>
        </w:rPr>
      </w:pPr>
    </w:p>
    <w:p w14:paraId="14550D15" w14:textId="77777777" w:rsidR="00370506" w:rsidRPr="00150179" w:rsidRDefault="00370506" w:rsidP="006B74F8">
      <w:pPr>
        <w:pStyle w:val="BodyText"/>
        <w:rPr>
          <w:i/>
          <w:sz w:val="24"/>
          <w:szCs w:val="24"/>
        </w:rPr>
      </w:pPr>
      <w:r w:rsidRPr="00150179">
        <w:rPr>
          <w:i/>
          <w:sz w:val="24"/>
          <w:szCs w:val="24"/>
        </w:rPr>
        <w:t>Mode</w:t>
      </w:r>
    </w:p>
    <w:p w14:paraId="1DE39268" w14:textId="77777777" w:rsidR="00370506" w:rsidRDefault="00370506" w:rsidP="006B74F8">
      <w:pPr>
        <w:pStyle w:val="BodyText"/>
        <w:rPr>
          <w:sz w:val="24"/>
          <w:szCs w:val="24"/>
        </w:rPr>
      </w:pPr>
      <w:r w:rsidRPr="00BC734D">
        <w:rPr>
          <w:sz w:val="24"/>
          <w:szCs w:val="24"/>
        </w:rPr>
        <w:t xml:space="preserve">Online testing will be used to conduct unmoderated cognitive interviews. The benefit of online testing </w:t>
      </w:r>
      <w:r>
        <w:rPr>
          <w:sz w:val="24"/>
          <w:szCs w:val="24"/>
        </w:rPr>
        <w:t xml:space="preserve">for this study </w:t>
      </w:r>
      <w:r w:rsidRPr="00BC734D">
        <w:rPr>
          <w:sz w:val="24"/>
          <w:szCs w:val="24"/>
        </w:rPr>
        <w:t xml:space="preserve">is that feedback can be gained from a larger number of participants </w:t>
      </w:r>
      <w:r>
        <w:rPr>
          <w:sz w:val="24"/>
          <w:szCs w:val="24"/>
        </w:rPr>
        <w:t xml:space="preserve">quickly and at lower cost than </w:t>
      </w:r>
      <w:r w:rsidRPr="00BC734D">
        <w:rPr>
          <w:sz w:val="24"/>
          <w:szCs w:val="24"/>
        </w:rPr>
        <w:t xml:space="preserve">would be possible in the OSMR research lab in Washington, DC. </w:t>
      </w:r>
    </w:p>
    <w:p w14:paraId="25C56FBB" w14:textId="77777777" w:rsidR="004C3E09" w:rsidRDefault="004C3E09" w:rsidP="006B74F8">
      <w:pPr>
        <w:pStyle w:val="BodyText"/>
        <w:rPr>
          <w:sz w:val="24"/>
          <w:szCs w:val="24"/>
        </w:rPr>
      </w:pPr>
    </w:p>
    <w:p w14:paraId="1EBDE1E6" w14:textId="77777777" w:rsidR="006B74F8" w:rsidRDefault="006B74F8" w:rsidP="006B74F8">
      <w:pPr>
        <w:pStyle w:val="BodyText"/>
        <w:rPr>
          <w:sz w:val="24"/>
          <w:szCs w:val="24"/>
        </w:rPr>
      </w:pPr>
    </w:p>
    <w:p w14:paraId="49D3DFD0" w14:textId="2E1B5D31" w:rsidR="006A16C7" w:rsidRPr="00A10E87" w:rsidRDefault="0070142E" w:rsidP="006B74F8">
      <w:pPr>
        <w:pStyle w:val="BodyText"/>
        <w:numPr>
          <w:ilvl w:val="0"/>
          <w:numId w:val="12"/>
        </w:numPr>
        <w:ind w:left="360" w:right="1260"/>
        <w:rPr>
          <w:b/>
          <w:sz w:val="24"/>
          <w:szCs w:val="24"/>
        </w:rPr>
      </w:pPr>
      <w:r w:rsidRPr="00A10E87">
        <w:rPr>
          <w:b/>
          <w:sz w:val="24"/>
          <w:szCs w:val="24"/>
        </w:rPr>
        <w:t xml:space="preserve">Participants </w:t>
      </w:r>
    </w:p>
    <w:p w14:paraId="0A8BF652" w14:textId="617052BA" w:rsidR="00683F35" w:rsidRPr="00A10E87" w:rsidRDefault="00683F35" w:rsidP="006B74F8">
      <w:pPr>
        <w:rPr>
          <w:sz w:val="24"/>
          <w:szCs w:val="24"/>
        </w:rPr>
      </w:pPr>
      <w:r w:rsidRPr="00A10E87">
        <w:rPr>
          <w:sz w:val="24"/>
          <w:szCs w:val="24"/>
        </w:rPr>
        <w:t xml:space="preserve">Participants will be recruited </w:t>
      </w:r>
      <w:r w:rsidR="00B75616" w:rsidRPr="00A10E87">
        <w:rPr>
          <w:sz w:val="24"/>
          <w:szCs w:val="24"/>
        </w:rPr>
        <w:t>as</w:t>
      </w:r>
      <w:r w:rsidRPr="00A10E87">
        <w:rPr>
          <w:sz w:val="24"/>
          <w:szCs w:val="24"/>
        </w:rPr>
        <w:t xml:space="preserve"> a convenience sample from Amazon Mechanical Turk of adult</w:t>
      </w:r>
      <w:r w:rsidR="00D9275B">
        <w:rPr>
          <w:sz w:val="24"/>
          <w:szCs w:val="24"/>
        </w:rPr>
        <w:t>s located in the United States that are</w:t>
      </w:r>
      <w:r w:rsidR="000306C5">
        <w:rPr>
          <w:sz w:val="24"/>
          <w:szCs w:val="24"/>
        </w:rPr>
        <w:t xml:space="preserve"> </w:t>
      </w:r>
      <w:r w:rsidRPr="00A10E87">
        <w:rPr>
          <w:sz w:val="24"/>
          <w:szCs w:val="24"/>
        </w:rPr>
        <w:t xml:space="preserve">18 years </w:t>
      </w:r>
      <w:r w:rsidR="00D9275B">
        <w:rPr>
          <w:sz w:val="24"/>
          <w:szCs w:val="24"/>
        </w:rPr>
        <w:t xml:space="preserve">or </w:t>
      </w:r>
      <w:r w:rsidRPr="00A10E87">
        <w:rPr>
          <w:sz w:val="24"/>
          <w:szCs w:val="24"/>
        </w:rPr>
        <w:t>older</w:t>
      </w:r>
      <w:r w:rsidR="00150179">
        <w:rPr>
          <w:rStyle w:val="FootnoteReference"/>
          <w:sz w:val="24"/>
          <w:szCs w:val="24"/>
        </w:rPr>
        <w:footnoteReference w:id="1"/>
      </w:r>
      <w:r w:rsidRPr="00A10E87">
        <w:rPr>
          <w:sz w:val="24"/>
          <w:szCs w:val="24"/>
        </w:rPr>
        <w:t>. This researc</w:t>
      </w:r>
      <w:r w:rsidR="00A16223" w:rsidRPr="00A10E87">
        <w:rPr>
          <w:sz w:val="24"/>
          <w:szCs w:val="24"/>
        </w:rPr>
        <w:t xml:space="preserve">h design requires a sample of </w:t>
      </w:r>
      <w:r w:rsidR="00E142C5">
        <w:rPr>
          <w:sz w:val="24"/>
          <w:szCs w:val="24"/>
        </w:rPr>
        <w:t>no more than 1188</w:t>
      </w:r>
      <w:r w:rsidR="00E142C5" w:rsidRPr="00A10E87">
        <w:rPr>
          <w:sz w:val="24"/>
          <w:szCs w:val="24"/>
        </w:rPr>
        <w:t xml:space="preserve"> </w:t>
      </w:r>
      <w:r w:rsidRPr="00A10E87">
        <w:rPr>
          <w:sz w:val="24"/>
          <w:szCs w:val="24"/>
        </w:rPr>
        <w:t>participants in order to sufficiently explore the range of variables of interest. These participants will be randomly assigned to</w:t>
      </w:r>
      <w:r w:rsidR="00E142C5" w:rsidRPr="00E142C5">
        <w:rPr>
          <w:sz w:val="24"/>
          <w:szCs w:val="24"/>
        </w:rPr>
        <w:t xml:space="preserve"> </w:t>
      </w:r>
      <w:r w:rsidR="00E142C5">
        <w:rPr>
          <w:sz w:val="24"/>
          <w:szCs w:val="24"/>
        </w:rPr>
        <w:t>a grouping of items as described above</w:t>
      </w:r>
      <w:r w:rsidR="00C31AB2">
        <w:rPr>
          <w:sz w:val="24"/>
          <w:szCs w:val="24"/>
        </w:rPr>
        <w:t>.</w:t>
      </w:r>
    </w:p>
    <w:p w14:paraId="43ACA68E" w14:textId="77777777" w:rsidR="00513F44" w:rsidRPr="00A10E87" w:rsidRDefault="00513F44" w:rsidP="006B74F8">
      <w:pPr>
        <w:rPr>
          <w:sz w:val="24"/>
          <w:szCs w:val="24"/>
        </w:rPr>
      </w:pPr>
    </w:p>
    <w:p w14:paraId="105573A9" w14:textId="049B0B18" w:rsidR="00150179" w:rsidRPr="005A5F63" w:rsidRDefault="006A16C7" w:rsidP="006B74F8">
      <w:pPr>
        <w:pStyle w:val="BodyText"/>
        <w:numPr>
          <w:ilvl w:val="0"/>
          <w:numId w:val="12"/>
        </w:numPr>
        <w:ind w:left="360"/>
        <w:rPr>
          <w:sz w:val="24"/>
          <w:szCs w:val="24"/>
        </w:rPr>
      </w:pPr>
      <w:r w:rsidRPr="00A10E87">
        <w:rPr>
          <w:b/>
          <w:sz w:val="24"/>
          <w:szCs w:val="24"/>
        </w:rPr>
        <w:t>Burden Hours</w:t>
      </w:r>
    </w:p>
    <w:p w14:paraId="3C244423" w14:textId="65764C4E" w:rsidR="00150179" w:rsidRPr="00A10E87" w:rsidRDefault="00DA31F9" w:rsidP="006B74F8">
      <w:pPr>
        <w:rPr>
          <w:sz w:val="24"/>
          <w:szCs w:val="24"/>
        </w:rPr>
      </w:pPr>
      <w:r>
        <w:rPr>
          <w:sz w:val="24"/>
          <w:szCs w:val="24"/>
        </w:rPr>
        <w:t>Individuals</w:t>
      </w:r>
      <w:r w:rsidR="00150179">
        <w:rPr>
          <w:sz w:val="24"/>
          <w:szCs w:val="24"/>
        </w:rPr>
        <w:t xml:space="preserve"> may participate </w:t>
      </w:r>
      <w:r>
        <w:rPr>
          <w:sz w:val="24"/>
          <w:szCs w:val="24"/>
        </w:rPr>
        <w:t xml:space="preserve">only one time </w:t>
      </w:r>
      <w:r w:rsidR="00150179">
        <w:rPr>
          <w:sz w:val="24"/>
          <w:szCs w:val="24"/>
        </w:rPr>
        <w:t xml:space="preserve">and cannot respond to any other </w:t>
      </w:r>
      <w:r>
        <w:rPr>
          <w:sz w:val="24"/>
          <w:szCs w:val="24"/>
        </w:rPr>
        <w:t>calls for participation</w:t>
      </w:r>
      <w:r w:rsidR="00150179">
        <w:rPr>
          <w:sz w:val="24"/>
          <w:szCs w:val="24"/>
        </w:rPr>
        <w:t>.</w:t>
      </w:r>
      <w:r w:rsidR="00150179" w:rsidRPr="00150179">
        <w:rPr>
          <w:sz w:val="24"/>
          <w:szCs w:val="24"/>
        </w:rPr>
        <w:t xml:space="preserve"> Our goal is to collect data from </w:t>
      </w:r>
      <w:r w:rsidR="00150179">
        <w:rPr>
          <w:sz w:val="24"/>
          <w:szCs w:val="24"/>
        </w:rPr>
        <w:t>no more than 1188</w:t>
      </w:r>
      <w:r w:rsidR="00150179" w:rsidRPr="00150179">
        <w:rPr>
          <w:sz w:val="24"/>
          <w:szCs w:val="24"/>
        </w:rPr>
        <w:t xml:space="preserve"> participants. We anticipate that each survey will </w:t>
      </w:r>
      <w:r w:rsidR="00150179">
        <w:rPr>
          <w:sz w:val="24"/>
          <w:szCs w:val="24"/>
        </w:rPr>
        <w:t xml:space="preserve">take no more than </w:t>
      </w:r>
      <w:r w:rsidR="00150179" w:rsidRPr="00150179">
        <w:rPr>
          <w:sz w:val="24"/>
          <w:szCs w:val="24"/>
        </w:rPr>
        <w:t xml:space="preserve">10 minutes, including </w:t>
      </w:r>
      <w:r>
        <w:rPr>
          <w:sz w:val="24"/>
          <w:szCs w:val="24"/>
        </w:rPr>
        <w:t>expenditure</w:t>
      </w:r>
      <w:r w:rsidR="00150179" w:rsidRPr="00150179">
        <w:rPr>
          <w:sz w:val="24"/>
          <w:szCs w:val="24"/>
        </w:rPr>
        <w:t xml:space="preserve"> questions</w:t>
      </w:r>
      <w:r w:rsidR="00150179">
        <w:rPr>
          <w:sz w:val="24"/>
          <w:szCs w:val="24"/>
        </w:rPr>
        <w:t>,</w:t>
      </w:r>
      <w:r w:rsidR="00150179" w:rsidRPr="00150179">
        <w:rPr>
          <w:sz w:val="24"/>
          <w:szCs w:val="24"/>
        </w:rPr>
        <w:t xml:space="preserve"> debriefing questions</w:t>
      </w:r>
      <w:r w:rsidR="00150179">
        <w:rPr>
          <w:sz w:val="24"/>
          <w:szCs w:val="24"/>
        </w:rPr>
        <w:t>, and demographics</w:t>
      </w:r>
      <w:r w:rsidR="00150179" w:rsidRPr="00150179">
        <w:rPr>
          <w:sz w:val="24"/>
          <w:szCs w:val="24"/>
        </w:rPr>
        <w:t xml:space="preserve">, for a total of </w:t>
      </w:r>
      <w:r w:rsidR="00150179">
        <w:rPr>
          <w:sz w:val="24"/>
          <w:szCs w:val="24"/>
        </w:rPr>
        <w:t>198</w:t>
      </w:r>
      <w:r w:rsidR="00150179" w:rsidRPr="00150179">
        <w:rPr>
          <w:sz w:val="24"/>
          <w:szCs w:val="24"/>
        </w:rPr>
        <w:t xml:space="preserve"> burden hours (</w:t>
      </w:r>
      <w:r w:rsidR="00150179">
        <w:rPr>
          <w:sz w:val="24"/>
          <w:szCs w:val="24"/>
        </w:rPr>
        <w:t>1188</w:t>
      </w:r>
      <w:r w:rsidR="00150179" w:rsidRPr="00150179">
        <w:rPr>
          <w:sz w:val="24"/>
          <w:szCs w:val="24"/>
        </w:rPr>
        <w:t xml:space="preserve"> participants x 0.1667 burden hours)</w:t>
      </w:r>
    </w:p>
    <w:p w14:paraId="4B5CF3D6" w14:textId="77777777" w:rsidR="00A54536" w:rsidRPr="00A10E87" w:rsidRDefault="00A54536" w:rsidP="006B74F8">
      <w:pPr>
        <w:rPr>
          <w:sz w:val="24"/>
          <w:szCs w:val="24"/>
        </w:rPr>
      </w:pPr>
    </w:p>
    <w:p w14:paraId="114F71A2" w14:textId="2FC70E26" w:rsidR="00613979" w:rsidRPr="00A10E87" w:rsidRDefault="00613979" w:rsidP="00FC2092">
      <w:pPr>
        <w:pStyle w:val="BodyText"/>
        <w:numPr>
          <w:ilvl w:val="0"/>
          <w:numId w:val="12"/>
        </w:numPr>
        <w:tabs>
          <w:tab w:val="left" w:pos="360"/>
        </w:tabs>
        <w:ind w:left="0" w:firstLine="0"/>
        <w:rPr>
          <w:b/>
          <w:sz w:val="24"/>
          <w:szCs w:val="24"/>
        </w:rPr>
      </w:pPr>
      <w:r w:rsidRPr="00A10E87">
        <w:rPr>
          <w:b/>
          <w:sz w:val="24"/>
          <w:szCs w:val="24"/>
        </w:rPr>
        <w:t>Payment to Participants</w:t>
      </w:r>
    </w:p>
    <w:p w14:paraId="47422A13" w14:textId="32CD0734" w:rsidR="00613979" w:rsidRPr="00A10E87" w:rsidRDefault="00613979" w:rsidP="006B74F8">
      <w:pPr>
        <w:pStyle w:val="BodyText"/>
        <w:tabs>
          <w:tab w:val="left" w:pos="720"/>
        </w:tabs>
        <w:rPr>
          <w:sz w:val="24"/>
          <w:szCs w:val="24"/>
        </w:rPr>
      </w:pPr>
      <w:r w:rsidRPr="00A10E87">
        <w:rPr>
          <w:sz w:val="24"/>
          <w:szCs w:val="24"/>
        </w:rPr>
        <w:t xml:space="preserve">Participants will be compensated </w:t>
      </w:r>
      <w:r w:rsidR="00050D66">
        <w:rPr>
          <w:sz w:val="24"/>
          <w:szCs w:val="24"/>
        </w:rPr>
        <w:t>$</w:t>
      </w:r>
      <w:r w:rsidR="008735CA">
        <w:rPr>
          <w:sz w:val="24"/>
          <w:szCs w:val="24"/>
        </w:rPr>
        <w:t>1</w:t>
      </w:r>
      <w:r w:rsidR="00050D66">
        <w:rPr>
          <w:sz w:val="24"/>
          <w:szCs w:val="24"/>
        </w:rPr>
        <w:t>.50</w:t>
      </w:r>
      <w:r w:rsidR="00A16223" w:rsidRPr="00A10E87">
        <w:rPr>
          <w:sz w:val="24"/>
          <w:szCs w:val="24"/>
        </w:rPr>
        <w:t xml:space="preserve"> </w:t>
      </w:r>
      <w:r w:rsidRPr="00A10E87">
        <w:rPr>
          <w:sz w:val="24"/>
          <w:szCs w:val="24"/>
        </w:rPr>
        <w:t>for participating in the study, a typical rate provided by Mechanical Turk fo</w:t>
      </w:r>
      <w:r w:rsidR="008A207F" w:rsidRPr="00A10E87">
        <w:rPr>
          <w:sz w:val="24"/>
          <w:szCs w:val="24"/>
        </w:rPr>
        <w:t>r similar tasks; a total o</w:t>
      </w:r>
      <w:r w:rsidR="006A3633" w:rsidRPr="00A10E87">
        <w:rPr>
          <w:sz w:val="24"/>
          <w:szCs w:val="24"/>
        </w:rPr>
        <w:t>f $</w:t>
      </w:r>
      <w:r w:rsidR="00216AB1">
        <w:rPr>
          <w:sz w:val="24"/>
          <w:szCs w:val="24"/>
        </w:rPr>
        <w:t>1,</w:t>
      </w:r>
      <w:r w:rsidR="008735CA">
        <w:rPr>
          <w:sz w:val="24"/>
          <w:szCs w:val="24"/>
        </w:rPr>
        <w:t>782</w:t>
      </w:r>
      <w:r w:rsidRPr="00A10E87">
        <w:rPr>
          <w:sz w:val="24"/>
          <w:szCs w:val="24"/>
        </w:rPr>
        <w:t xml:space="preserve"> will be paid directly to Amazon Mechanical Turk for participant fees</w:t>
      </w:r>
    </w:p>
    <w:p w14:paraId="480330C8" w14:textId="77777777" w:rsidR="00A54536" w:rsidRPr="00A10E87" w:rsidRDefault="00A54536" w:rsidP="006B74F8">
      <w:pPr>
        <w:pStyle w:val="BodyText"/>
        <w:tabs>
          <w:tab w:val="left" w:pos="720"/>
        </w:tabs>
        <w:rPr>
          <w:sz w:val="24"/>
          <w:szCs w:val="24"/>
        </w:rPr>
      </w:pPr>
    </w:p>
    <w:p w14:paraId="1BDC717F" w14:textId="77777777" w:rsidR="006A16C7" w:rsidRPr="00A10E87" w:rsidRDefault="006A16C7" w:rsidP="00FC2092">
      <w:pPr>
        <w:pStyle w:val="BodyText"/>
        <w:numPr>
          <w:ilvl w:val="0"/>
          <w:numId w:val="12"/>
        </w:numPr>
        <w:tabs>
          <w:tab w:val="left" w:pos="360"/>
        </w:tabs>
        <w:ind w:left="0" w:firstLine="0"/>
        <w:rPr>
          <w:b/>
          <w:sz w:val="24"/>
          <w:szCs w:val="24"/>
        </w:rPr>
      </w:pPr>
      <w:r w:rsidRPr="00A10E87">
        <w:rPr>
          <w:b/>
          <w:sz w:val="24"/>
          <w:szCs w:val="24"/>
        </w:rPr>
        <w:t>Data Confidentiality</w:t>
      </w:r>
    </w:p>
    <w:p w14:paraId="27F3718B" w14:textId="7B683323" w:rsidR="00613979" w:rsidRPr="00A10E87" w:rsidRDefault="00613979" w:rsidP="006B74F8">
      <w:pPr>
        <w:pStyle w:val="BodyText"/>
        <w:rPr>
          <w:sz w:val="24"/>
          <w:szCs w:val="24"/>
        </w:rPr>
      </w:pPr>
      <w:r w:rsidRPr="00A10E87">
        <w:rPr>
          <w:sz w:val="24"/>
          <w:szCs w:val="24"/>
        </w:rPr>
        <w:t xml:space="preserve">Recruiting of participants will be handled by Amazon Mechanical Turk. Once participants are recruited into the study, they will be given a link to the survey, which is hosted by </w:t>
      </w:r>
      <w:r w:rsidR="008735CA">
        <w:rPr>
          <w:sz w:val="24"/>
          <w:szCs w:val="24"/>
        </w:rPr>
        <w:t>SurveyMonkey</w:t>
      </w:r>
      <w:r w:rsidRPr="00A10E87">
        <w:rPr>
          <w:sz w:val="24"/>
          <w:szCs w:val="24"/>
        </w:rPr>
        <w:t xml:space="preserve">. The data collected as part of this study will be stored on </w:t>
      </w:r>
      <w:r w:rsidR="008735CA">
        <w:rPr>
          <w:sz w:val="24"/>
          <w:szCs w:val="24"/>
        </w:rPr>
        <w:t>SurveyMonkey</w:t>
      </w:r>
      <w:r w:rsidR="008735CA" w:rsidRPr="00A10E87">
        <w:rPr>
          <w:sz w:val="24"/>
          <w:szCs w:val="24"/>
        </w:rPr>
        <w:t xml:space="preserve"> </w:t>
      </w:r>
      <w:r w:rsidRPr="00A10E87">
        <w:rPr>
          <w:sz w:val="24"/>
          <w:szCs w:val="24"/>
        </w:rPr>
        <w:t>servers. Using the language shown below, participants will be informed of the voluntary nature of the study and they will not be given a pledge of confidentiality.</w:t>
      </w:r>
    </w:p>
    <w:p w14:paraId="78BDCCD5" w14:textId="2CD4DCE2" w:rsidR="0038489A" w:rsidRPr="00A10E87" w:rsidRDefault="00613979" w:rsidP="006B74F8">
      <w:pPr>
        <w:pStyle w:val="BodyText"/>
        <w:ind w:left="720" w:right="720"/>
        <w:rPr>
          <w:i/>
          <w:sz w:val="24"/>
          <w:szCs w:val="24"/>
        </w:rPr>
      </w:pPr>
      <w:r w:rsidRPr="00A10E87">
        <w:rPr>
          <w:i/>
          <w:sz w:val="24"/>
          <w:szCs w:val="24"/>
        </w:rPr>
        <w:t xml:space="preserve">This voluntary study is being collected by the Bureau of Labor Statistics under OMB No. 1220-0141. </w:t>
      </w:r>
      <w:r w:rsidR="00007B1B" w:rsidRPr="00007B1B">
        <w:rPr>
          <w:i/>
          <w:sz w:val="24"/>
          <w:szCs w:val="24"/>
        </w:rPr>
        <w:t xml:space="preserve">This survey will take approximately </w:t>
      </w:r>
      <w:r w:rsidR="008735CA">
        <w:rPr>
          <w:i/>
          <w:sz w:val="24"/>
          <w:szCs w:val="24"/>
        </w:rPr>
        <w:t>10</w:t>
      </w:r>
      <w:r w:rsidR="008735CA" w:rsidRPr="00007B1B">
        <w:rPr>
          <w:i/>
          <w:sz w:val="24"/>
          <w:szCs w:val="24"/>
        </w:rPr>
        <w:t xml:space="preserve"> </w:t>
      </w:r>
      <w:r w:rsidR="00007B1B" w:rsidRPr="00007B1B">
        <w:rPr>
          <w:i/>
          <w:sz w:val="24"/>
          <w:szCs w:val="24"/>
        </w:rPr>
        <w:t xml:space="preserve">minutes to complete. </w:t>
      </w:r>
      <w:r w:rsidRPr="00A10E87">
        <w:rPr>
          <w:i/>
          <w:sz w:val="24"/>
          <w:szCs w:val="24"/>
        </w:rPr>
        <w:t xml:space="preserve">Your participation is voluntary, and you have the right to stop at any time. This survey is being administered by </w:t>
      </w:r>
      <w:r w:rsidR="008735CA">
        <w:rPr>
          <w:i/>
          <w:sz w:val="24"/>
          <w:szCs w:val="24"/>
        </w:rPr>
        <w:t>SurveyMonkey</w:t>
      </w:r>
      <w:r w:rsidR="008735CA" w:rsidRPr="00A10E87">
        <w:rPr>
          <w:i/>
          <w:sz w:val="24"/>
          <w:szCs w:val="24"/>
        </w:rPr>
        <w:t xml:space="preserve"> </w:t>
      </w:r>
      <w:r w:rsidRPr="00A10E87">
        <w:rPr>
          <w:i/>
          <w:sz w:val="24"/>
          <w:szCs w:val="24"/>
        </w:rPr>
        <w:t>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r w:rsidR="00847117" w:rsidRPr="00A10E87">
        <w:rPr>
          <w:i/>
          <w:sz w:val="24"/>
          <w:szCs w:val="24"/>
        </w:rPr>
        <w:t xml:space="preserve"> </w:t>
      </w:r>
    </w:p>
    <w:p w14:paraId="3D7352E8" w14:textId="77777777" w:rsidR="00A54536" w:rsidRPr="00A10E87" w:rsidRDefault="00A54536" w:rsidP="006B74F8">
      <w:pPr>
        <w:pStyle w:val="BodyText"/>
        <w:ind w:left="720" w:right="720"/>
        <w:rPr>
          <w:i/>
          <w:sz w:val="24"/>
          <w:szCs w:val="24"/>
        </w:rPr>
      </w:pPr>
    </w:p>
    <w:p w14:paraId="1D199C3D" w14:textId="77777777" w:rsidR="006A16C7" w:rsidRPr="00A10E87" w:rsidRDefault="006A16C7" w:rsidP="00FC2092">
      <w:pPr>
        <w:pStyle w:val="BodyText"/>
        <w:numPr>
          <w:ilvl w:val="0"/>
          <w:numId w:val="12"/>
        </w:numPr>
        <w:tabs>
          <w:tab w:val="left" w:pos="450"/>
        </w:tabs>
        <w:ind w:left="0" w:firstLine="0"/>
        <w:rPr>
          <w:b/>
          <w:sz w:val="24"/>
          <w:szCs w:val="24"/>
        </w:rPr>
      </w:pPr>
      <w:r w:rsidRPr="00A10E87">
        <w:rPr>
          <w:b/>
          <w:sz w:val="24"/>
          <w:szCs w:val="24"/>
        </w:rPr>
        <w:t>Attachments</w:t>
      </w:r>
    </w:p>
    <w:p w14:paraId="76C0B7D2" w14:textId="6E8914C5" w:rsidR="00A8282F" w:rsidRPr="00A10E87" w:rsidRDefault="00885DC8" w:rsidP="006B74F8">
      <w:pPr>
        <w:rPr>
          <w:sz w:val="24"/>
          <w:szCs w:val="24"/>
        </w:rPr>
      </w:pPr>
      <w:r>
        <w:rPr>
          <w:sz w:val="24"/>
          <w:szCs w:val="24"/>
        </w:rPr>
        <w:t>Appendix</w:t>
      </w:r>
      <w:r w:rsidR="00A8282F" w:rsidRPr="00A10E87">
        <w:rPr>
          <w:sz w:val="24"/>
          <w:szCs w:val="24"/>
        </w:rPr>
        <w:t xml:space="preserve"> A: </w:t>
      </w:r>
      <w:r>
        <w:rPr>
          <w:sz w:val="24"/>
          <w:szCs w:val="24"/>
        </w:rPr>
        <w:t>Protocol template</w:t>
      </w:r>
    </w:p>
    <w:p w14:paraId="014ED90C" w14:textId="1B0B9AA5" w:rsidR="00A8282F" w:rsidRDefault="00885DC8" w:rsidP="006B74F8">
      <w:pPr>
        <w:rPr>
          <w:sz w:val="24"/>
          <w:szCs w:val="24"/>
        </w:rPr>
      </w:pPr>
      <w:r>
        <w:rPr>
          <w:sz w:val="24"/>
          <w:szCs w:val="24"/>
        </w:rPr>
        <w:t>Appendix</w:t>
      </w:r>
      <w:r w:rsidR="00A8282F" w:rsidRPr="00A10E87">
        <w:rPr>
          <w:sz w:val="24"/>
          <w:szCs w:val="24"/>
        </w:rPr>
        <w:t xml:space="preserve"> B: </w:t>
      </w:r>
      <w:r>
        <w:rPr>
          <w:sz w:val="24"/>
          <w:szCs w:val="24"/>
        </w:rPr>
        <w:t>Items for testing</w:t>
      </w:r>
    </w:p>
    <w:p w14:paraId="1E8D6BD5" w14:textId="12C611F8" w:rsidR="00103038" w:rsidRDefault="00103038">
      <w:pPr>
        <w:spacing w:after="160" w:line="259" w:lineRule="auto"/>
        <w:rPr>
          <w:sz w:val="24"/>
          <w:szCs w:val="24"/>
        </w:rPr>
      </w:pPr>
    </w:p>
    <w:p w14:paraId="568ECD83" w14:textId="77777777" w:rsidR="00977029" w:rsidRDefault="00977029">
      <w:pPr>
        <w:spacing w:after="160" w:line="259" w:lineRule="auto"/>
        <w:rPr>
          <w:sz w:val="24"/>
          <w:szCs w:val="24"/>
        </w:rPr>
      </w:pPr>
    </w:p>
    <w:p w14:paraId="3F6F10E7" w14:textId="77777777" w:rsidR="00977029" w:rsidRDefault="00977029">
      <w:pPr>
        <w:spacing w:after="160" w:line="259" w:lineRule="auto"/>
        <w:rPr>
          <w:sz w:val="24"/>
          <w:szCs w:val="24"/>
        </w:rPr>
      </w:pPr>
    </w:p>
    <w:p w14:paraId="22E8407E" w14:textId="42FEDBB1" w:rsidR="00977029" w:rsidRDefault="00977029">
      <w:pPr>
        <w:spacing w:after="160" w:line="259" w:lineRule="auto"/>
        <w:rPr>
          <w:sz w:val="24"/>
          <w:szCs w:val="24"/>
        </w:rPr>
      </w:pPr>
      <w:r>
        <w:rPr>
          <w:sz w:val="24"/>
          <w:szCs w:val="24"/>
        </w:rPr>
        <w:br w:type="page"/>
      </w:r>
    </w:p>
    <w:p w14:paraId="7412D6AB" w14:textId="77777777" w:rsidR="00454AD3" w:rsidRDefault="00454AD3" w:rsidP="00454AD3">
      <w:pPr>
        <w:spacing w:after="160" w:line="259" w:lineRule="auto"/>
        <w:rPr>
          <w:sz w:val="24"/>
          <w:szCs w:val="24"/>
        </w:rPr>
      </w:pPr>
      <w:r>
        <w:rPr>
          <w:sz w:val="24"/>
          <w:szCs w:val="24"/>
        </w:rPr>
        <w:t>Appendix A: Items for testing</w:t>
      </w:r>
    </w:p>
    <w:p w14:paraId="11C25962" w14:textId="77777777" w:rsidR="00454AD3" w:rsidRDefault="00454AD3" w:rsidP="00454AD3">
      <w:pPr>
        <w:spacing w:after="160" w:line="259" w:lineRule="auto"/>
        <w:rPr>
          <w:sz w:val="24"/>
          <w:szCs w:val="24"/>
        </w:rPr>
      </w:pPr>
    </w:p>
    <w:p w14:paraId="67EBB06F" w14:textId="77777777" w:rsidR="00454AD3" w:rsidRDefault="00454AD3" w:rsidP="00454AD3">
      <w:r>
        <w:t>Module 1</w:t>
      </w:r>
    </w:p>
    <w:tbl>
      <w:tblPr>
        <w:tblStyle w:val="TableGrid"/>
        <w:tblW w:w="0" w:type="auto"/>
        <w:tblLook w:val="04A0" w:firstRow="1" w:lastRow="0" w:firstColumn="1" w:lastColumn="0" w:noHBand="0" w:noVBand="1"/>
      </w:tblPr>
      <w:tblGrid>
        <w:gridCol w:w="1226"/>
        <w:gridCol w:w="5082"/>
      </w:tblGrid>
      <w:tr w:rsidR="00454AD3" w14:paraId="5DAB7F4F" w14:textId="77777777" w:rsidTr="00633CD6">
        <w:tc>
          <w:tcPr>
            <w:tcW w:w="1226" w:type="dxa"/>
          </w:tcPr>
          <w:p w14:paraId="57DC7621" w14:textId="77777777" w:rsidR="00454AD3" w:rsidRDefault="00454AD3" w:rsidP="00633CD6">
            <w:r>
              <w:t>Good or Service</w:t>
            </w:r>
          </w:p>
        </w:tc>
        <w:tc>
          <w:tcPr>
            <w:tcW w:w="5082" w:type="dxa"/>
          </w:tcPr>
          <w:p w14:paraId="3FACA7BB" w14:textId="502043CE" w:rsidR="00454AD3" w:rsidRDefault="005A7131" w:rsidP="00633CD6">
            <w:r>
              <w:t>Item category name</w:t>
            </w:r>
          </w:p>
        </w:tc>
      </w:tr>
      <w:tr w:rsidR="00454AD3" w14:paraId="5F87B271" w14:textId="77777777" w:rsidTr="00633CD6">
        <w:tc>
          <w:tcPr>
            <w:tcW w:w="1226" w:type="dxa"/>
          </w:tcPr>
          <w:p w14:paraId="173FD364" w14:textId="77777777" w:rsidR="00454AD3" w:rsidRDefault="00454AD3" w:rsidP="00633CD6">
            <w:r>
              <w:t>S</w:t>
            </w:r>
          </w:p>
        </w:tc>
        <w:tc>
          <w:tcPr>
            <w:tcW w:w="5082" w:type="dxa"/>
          </w:tcPr>
          <w:p w14:paraId="069D6711" w14:textId="77777777" w:rsidR="00454AD3" w:rsidRDefault="00454AD3" w:rsidP="00633CD6">
            <w:r>
              <w:t>Adult day care</w:t>
            </w:r>
          </w:p>
        </w:tc>
      </w:tr>
      <w:tr w:rsidR="00454AD3" w14:paraId="03CB9E07" w14:textId="77777777" w:rsidTr="00633CD6">
        <w:tc>
          <w:tcPr>
            <w:tcW w:w="1226" w:type="dxa"/>
          </w:tcPr>
          <w:p w14:paraId="73D58CE3" w14:textId="77777777" w:rsidR="00454AD3" w:rsidRDefault="00454AD3" w:rsidP="00633CD6">
            <w:r>
              <w:t>S</w:t>
            </w:r>
          </w:p>
        </w:tc>
        <w:tc>
          <w:tcPr>
            <w:tcW w:w="5082" w:type="dxa"/>
          </w:tcPr>
          <w:p w14:paraId="628AD99F" w14:textId="77777777" w:rsidR="00454AD3" w:rsidRDefault="00454AD3" w:rsidP="00633CD6">
            <w:r>
              <w:t>Catered events or board such as weddings or college meal plans</w:t>
            </w:r>
          </w:p>
        </w:tc>
      </w:tr>
      <w:tr w:rsidR="00454AD3" w14:paraId="7B37C2D1" w14:textId="77777777" w:rsidTr="00633CD6">
        <w:tc>
          <w:tcPr>
            <w:tcW w:w="1226" w:type="dxa"/>
          </w:tcPr>
          <w:p w14:paraId="357A3049" w14:textId="77777777" w:rsidR="00454AD3" w:rsidRDefault="00454AD3" w:rsidP="00633CD6">
            <w:r>
              <w:t>G</w:t>
            </w:r>
          </w:p>
        </w:tc>
        <w:tc>
          <w:tcPr>
            <w:tcW w:w="5082" w:type="dxa"/>
          </w:tcPr>
          <w:p w14:paraId="2B9B2DC6" w14:textId="77777777" w:rsidR="00454AD3" w:rsidRDefault="00454AD3" w:rsidP="00633CD6">
            <w:r>
              <w:t>Elementary or high school textbooks</w:t>
            </w:r>
          </w:p>
        </w:tc>
      </w:tr>
      <w:tr w:rsidR="00454AD3" w14:paraId="6E7F81AF" w14:textId="77777777" w:rsidTr="00633CD6">
        <w:tc>
          <w:tcPr>
            <w:tcW w:w="1226" w:type="dxa"/>
          </w:tcPr>
          <w:p w14:paraId="2539CD7B" w14:textId="77777777" w:rsidR="00454AD3" w:rsidRDefault="00454AD3" w:rsidP="00633CD6">
            <w:r>
              <w:t>G</w:t>
            </w:r>
          </w:p>
        </w:tc>
        <w:tc>
          <w:tcPr>
            <w:tcW w:w="5082" w:type="dxa"/>
          </w:tcPr>
          <w:p w14:paraId="358C9D68" w14:textId="77777777" w:rsidR="00454AD3" w:rsidRDefault="00454AD3" w:rsidP="00633CD6">
            <w:r>
              <w:t>Unpowered Boats or trailers</w:t>
            </w:r>
          </w:p>
        </w:tc>
      </w:tr>
      <w:tr w:rsidR="00454AD3" w14:paraId="0308971D" w14:textId="77777777" w:rsidTr="00633CD6">
        <w:tc>
          <w:tcPr>
            <w:tcW w:w="1226" w:type="dxa"/>
          </w:tcPr>
          <w:p w14:paraId="2C9F0DC9" w14:textId="77777777" w:rsidR="00454AD3" w:rsidRDefault="00454AD3" w:rsidP="00633CD6">
            <w:r>
              <w:t>G</w:t>
            </w:r>
          </w:p>
        </w:tc>
        <w:tc>
          <w:tcPr>
            <w:tcW w:w="5082" w:type="dxa"/>
          </w:tcPr>
          <w:p w14:paraId="6CE0B18E" w14:textId="77777777" w:rsidR="00454AD3" w:rsidRDefault="00454AD3" w:rsidP="00633CD6">
            <w:r>
              <w:t>Outboard motors or powered sports vehicles</w:t>
            </w:r>
          </w:p>
        </w:tc>
      </w:tr>
      <w:tr w:rsidR="00454AD3" w14:paraId="76DE94B0" w14:textId="77777777" w:rsidTr="00633CD6">
        <w:tc>
          <w:tcPr>
            <w:tcW w:w="1226" w:type="dxa"/>
          </w:tcPr>
          <w:p w14:paraId="7B99F731" w14:textId="77777777" w:rsidR="00454AD3" w:rsidRDefault="00454AD3" w:rsidP="00633CD6">
            <w:r>
              <w:t>G</w:t>
            </w:r>
          </w:p>
        </w:tc>
        <w:tc>
          <w:tcPr>
            <w:tcW w:w="5082" w:type="dxa"/>
          </w:tcPr>
          <w:p w14:paraId="5CAD13D4" w14:textId="77777777" w:rsidR="00454AD3" w:rsidRDefault="00454AD3" w:rsidP="00633CD6">
            <w:r>
              <w:t>Leased cars, trucks or vans</w:t>
            </w:r>
          </w:p>
        </w:tc>
      </w:tr>
      <w:tr w:rsidR="00454AD3" w14:paraId="259FF907" w14:textId="77777777" w:rsidTr="00633CD6">
        <w:tc>
          <w:tcPr>
            <w:tcW w:w="1226" w:type="dxa"/>
          </w:tcPr>
          <w:p w14:paraId="53FB1A9F" w14:textId="77777777" w:rsidR="00454AD3" w:rsidRDefault="00454AD3" w:rsidP="00633CD6">
            <w:r>
              <w:t>S</w:t>
            </w:r>
          </w:p>
        </w:tc>
        <w:tc>
          <w:tcPr>
            <w:tcW w:w="5082" w:type="dxa"/>
          </w:tcPr>
          <w:p w14:paraId="63393B2C" w14:textId="77777777" w:rsidR="00454AD3" w:rsidRDefault="00454AD3" w:rsidP="00633CD6">
            <w:r>
              <w:t>Day care providers including nursery schools</w:t>
            </w:r>
          </w:p>
        </w:tc>
      </w:tr>
      <w:tr w:rsidR="00454AD3" w14:paraId="5523A937" w14:textId="77777777" w:rsidTr="00633CD6">
        <w:tc>
          <w:tcPr>
            <w:tcW w:w="1226" w:type="dxa"/>
          </w:tcPr>
          <w:p w14:paraId="0521468E" w14:textId="77777777" w:rsidR="00454AD3" w:rsidRDefault="00454AD3" w:rsidP="00633CD6">
            <w:r>
              <w:t>G</w:t>
            </w:r>
          </w:p>
        </w:tc>
        <w:tc>
          <w:tcPr>
            <w:tcW w:w="5082" w:type="dxa"/>
          </w:tcPr>
          <w:p w14:paraId="689C7439" w14:textId="77777777" w:rsidR="00454AD3" w:rsidRDefault="00454AD3" w:rsidP="00633CD6">
            <w:r>
              <w:t>Infants’ furniture</w:t>
            </w:r>
          </w:p>
        </w:tc>
      </w:tr>
      <w:tr w:rsidR="00454AD3" w14:paraId="7BE8DEBD" w14:textId="77777777" w:rsidTr="00633CD6">
        <w:tc>
          <w:tcPr>
            <w:tcW w:w="1226" w:type="dxa"/>
          </w:tcPr>
          <w:p w14:paraId="541F7C25" w14:textId="77777777" w:rsidR="00454AD3" w:rsidRDefault="00454AD3" w:rsidP="00633CD6">
            <w:r>
              <w:t>S</w:t>
            </w:r>
          </w:p>
        </w:tc>
        <w:tc>
          <w:tcPr>
            <w:tcW w:w="5082" w:type="dxa"/>
          </w:tcPr>
          <w:p w14:paraId="56EA7720" w14:textId="77777777" w:rsidR="00454AD3" w:rsidRDefault="00454AD3" w:rsidP="00633CD6">
            <w:r>
              <w:t>Tuition or fixed fees for elementary or high schools</w:t>
            </w:r>
          </w:p>
        </w:tc>
      </w:tr>
      <w:tr w:rsidR="00454AD3" w14:paraId="7B534121" w14:textId="77777777" w:rsidTr="00633CD6">
        <w:tc>
          <w:tcPr>
            <w:tcW w:w="1226" w:type="dxa"/>
          </w:tcPr>
          <w:p w14:paraId="2FB5E9E1" w14:textId="77777777" w:rsidR="00454AD3" w:rsidRDefault="00454AD3" w:rsidP="00633CD6">
            <w:r>
              <w:t>S</w:t>
            </w:r>
          </w:p>
        </w:tc>
        <w:tc>
          <w:tcPr>
            <w:tcW w:w="5082" w:type="dxa"/>
          </w:tcPr>
          <w:p w14:paraId="70DA21E5" w14:textId="77777777" w:rsidR="00454AD3" w:rsidRDefault="00454AD3" w:rsidP="00633CD6">
            <w:r>
              <w:t>Tuition or fixed fees for technical or vocational schools</w:t>
            </w:r>
          </w:p>
        </w:tc>
      </w:tr>
      <w:tr w:rsidR="00454AD3" w14:paraId="4217EB56" w14:textId="77777777" w:rsidTr="00633CD6">
        <w:tc>
          <w:tcPr>
            <w:tcW w:w="1226" w:type="dxa"/>
          </w:tcPr>
          <w:p w14:paraId="43F68167" w14:textId="77777777" w:rsidR="00454AD3" w:rsidRDefault="00454AD3" w:rsidP="00633CD6">
            <w:r>
              <w:t>G</w:t>
            </w:r>
          </w:p>
        </w:tc>
        <w:tc>
          <w:tcPr>
            <w:tcW w:w="5082" w:type="dxa"/>
          </w:tcPr>
          <w:p w14:paraId="62CF3457" w14:textId="77777777" w:rsidR="00454AD3" w:rsidRDefault="00454AD3" w:rsidP="00633CD6">
            <w:r>
              <w:t>Calculators, typewriters, or other information processing equipment</w:t>
            </w:r>
          </w:p>
        </w:tc>
      </w:tr>
      <w:tr w:rsidR="00454AD3" w14:paraId="1B3541F4" w14:textId="77777777" w:rsidTr="00633CD6">
        <w:tc>
          <w:tcPr>
            <w:tcW w:w="1226" w:type="dxa"/>
          </w:tcPr>
          <w:p w14:paraId="2AAC1424" w14:textId="77777777" w:rsidR="00454AD3" w:rsidRDefault="00454AD3" w:rsidP="00633CD6">
            <w:r>
              <w:t>G</w:t>
            </w:r>
          </w:p>
        </w:tc>
        <w:tc>
          <w:tcPr>
            <w:tcW w:w="5082" w:type="dxa"/>
          </w:tcPr>
          <w:p w14:paraId="268D7103" w14:textId="77777777" w:rsidR="00454AD3" w:rsidRDefault="00454AD3" w:rsidP="00633CD6">
            <w:r>
              <w:t>Women’s suits or suit components</w:t>
            </w:r>
          </w:p>
        </w:tc>
      </w:tr>
      <w:tr w:rsidR="00454AD3" w14:paraId="343FAC5D" w14:textId="77777777" w:rsidTr="00633CD6">
        <w:tc>
          <w:tcPr>
            <w:tcW w:w="1226" w:type="dxa"/>
          </w:tcPr>
          <w:p w14:paraId="652FFA84" w14:textId="77777777" w:rsidR="00454AD3" w:rsidRDefault="00454AD3" w:rsidP="00633CD6">
            <w:r>
              <w:t>S</w:t>
            </w:r>
          </w:p>
        </w:tc>
        <w:tc>
          <w:tcPr>
            <w:tcW w:w="5082" w:type="dxa"/>
          </w:tcPr>
          <w:p w14:paraId="7CAA81BA" w14:textId="77777777" w:rsidR="00454AD3" w:rsidRDefault="00454AD3" w:rsidP="00633CD6">
            <w:r>
              <w:t>Reupholstery of household furniture</w:t>
            </w:r>
          </w:p>
        </w:tc>
      </w:tr>
      <w:tr w:rsidR="00454AD3" w14:paraId="33CFFF10" w14:textId="77777777" w:rsidTr="00633CD6">
        <w:tc>
          <w:tcPr>
            <w:tcW w:w="1226" w:type="dxa"/>
          </w:tcPr>
          <w:p w14:paraId="09C445ED" w14:textId="77777777" w:rsidR="00454AD3" w:rsidRDefault="00454AD3" w:rsidP="00633CD6">
            <w:r>
              <w:t>G</w:t>
            </w:r>
          </w:p>
        </w:tc>
        <w:tc>
          <w:tcPr>
            <w:tcW w:w="5082" w:type="dxa"/>
          </w:tcPr>
          <w:p w14:paraId="49BB5C47" w14:textId="77777777" w:rsidR="00454AD3" w:rsidRDefault="00454AD3" w:rsidP="00633CD6">
            <w:r>
              <w:t>Fuel oil for household heating</w:t>
            </w:r>
          </w:p>
        </w:tc>
      </w:tr>
      <w:tr w:rsidR="00454AD3" w14:paraId="1F8AF5C2" w14:textId="77777777" w:rsidTr="00633CD6">
        <w:tc>
          <w:tcPr>
            <w:tcW w:w="1226" w:type="dxa"/>
          </w:tcPr>
          <w:p w14:paraId="4D78D889" w14:textId="77777777" w:rsidR="00454AD3" w:rsidRDefault="00454AD3" w:rsidP="00633CD6">
            <w:r>
              <w:t>G</w:t>
            </w:r>
          </w:p>
        </w:tc>
        <w:tc>
          <w:tcPr>
            <w:tcW w:w="5082" w:type="dxa"/>
          </w:tcPr>
          <w:p w14:paraId="3017E3CD" w14:textId="77777777" w:rsidR="00454AD3" w:rsidRDefault="00454AD3" w:rsidP="00633CD6">
            <w:r>
              <w:t>Audio Equipment for automobiles or home</w:t>
            </w:r>
          </w:p>
        </w:tc>
      </w:tr>
      <w:tr w:rsidR="00454AD3" w14:paraId="234D253E" w14:textId="77777777" w:rsidTr="00633CD6">
        <w:tc>
          <w:tcPr>
            <w:tcW w:w="1226" w:type="dxa"/>
          </w:tcPr>
          <w:p w14:paraId="3102D57D" w14:textId="77777777" w:rsidR="00454AD3" w:rsidRDefault="00454AD3" w:rsidP="00633CD6">
            <w:r>
              <w:t>S</w:t>
            </w:r>
          </w:p>
        </w:tc>
        <w:tc>
          <w:tcPr>
            <w:tcW w:w="5082" w:type="dxa"/>
          </w:tcPr>
          <w:p w14:paraId="54C4F739" w14:textId="77777777" w:rsidR="00454AD3" w:rsidRDefault="00454AD3" w:rsidP="00633CD6">
            <w:r>
              <w:t>Funeral services</w:t>
            </w:r>
          </w:p>
        </w:tc>
      </w:tr>
      <w:tr w:rsidR="00454AD3" w14:paraId="526008BE" w14:textId="77777777" w:rsidTr="00633CD6">
        <w:tc>
          <w:tcPr>
            <w:tcW w:w="1226" w:type="dxa"/>
          </w:tcPr>
          <w:p w14:paraId="619A85B3" w14:textId="77777777" w:rsidR="00454AD3" w:rsidRDefault="00454AD3" w:rsidP="00633CD6">
            <w:r>
              <w:t>G</w:t>
            </w:r>
          </w:p>
        </w:tc>
        <w:tc>
          <w:tcPr>
            <w:tcW w:w="5082" w:type="dxa"/>
          </w:tcPr>
          <w:p w14:paraId="00081D7E" w14:textId="77777777" w:rsidR="00454AD3" w:rsidRDefault="00454AD3" w:rsidP="00633CD6">
            <w:r>
              <w:t>Washers or dryers</w:t>
            </w:r>
          </w:p>
        </w:tc>
      </w:tr>
      <w:tr w:rsidR="00454AD3" w14:paraId="47ED111E" w14:textId="77777777" w:rsidTr="00633CD6">
        <w:tc>
          <w:tcPr>
            <w:tcW w:w="1226" w:type="dxa"/>
          </w:tcPr>
          <w:p w14:paraId="493C540A" w14:textId="77777777" w:rsidR="00454AD3" w:rsidRDefault="00454AD3" w:rsidP="00633CD6">
            <w:r>
              <w:t>G</w:t>
            </w:r>
          </w:p>
        </w:tc>
        <w:tc>
          <w:tcPr>
            <w:tcW w:w="5082" w:type="dxa"/>
          </w:tcPr>
          <w:p w14:paraId="2A70E424" w14:textId="77777777" w:rsidR="00454AD3" w:rsidRDefault="00454AD3" w:rsidP="00633CD6">
            <w:r>
              <w:t>Refrigerators or home freezers</w:t>
            </w:r>
          </w:p>
        </w:tc>
      </w:tr>
      <w:tr w:rsidR="00454AD3" w14:paraId="411FAD66" w14:textId="77777777" w:rsidTr="00633CD6">
        <w:tc>
          <w:tcPr>
            <w:tcW w:w="1226" w:type="dxa"/>
          </w:tcPr>
          <w:p w14:paraId="6CB69625" w14:textId="77777777" w:rsidR="00454AD3" w:rsidRDefault="00454AD3" w:rsidP="00633CD6">
            <w:r>
              <w:t>G</w:t>
            </w:r>
          </w:p>
        </w:tc>
        <w:tc>
          <w:tcPr>
            <w:tcW w:w="5082" w:type="dxa"/>
          </w:tcPr>
          <w:p w14:paraId="33AAF903" w14:textId="77777777" w:rsidR="00454AD3" w:rsidRDefault="00454AD3" w:rsidP="00633CD6">
            <w:r>
              <w:t>Entertainment centers, bookcases or desks</w:t>
            </w:r>
          </w:p>
        </w:tc>
      </w:tr>
      <w:tr w:rsidR="00454AD3" w14:paraId="62CA1DC4" w14:textId="77777777" w:rsidTr="00633CD6">
        <w:tc>
          <w:tcPr>
            <w:tcW w:w="1226" w:type="dxa"/>
          </w:tcPr>
          <w:p w14:paraId="774BFC91" w14:textId="77777777" w:rsidR="00454AD3" w:rsidRDefault="00454AD3" w:rsidP="00633CD6">
            <w:r>
              <w:t>S</w:t>
            </w:r>
          </w:p>
        </w:tc>
        <w:tc>
          <w:tcPr>
            <w:tcW w:w="5082" w:type="dxa"/>
          </w:tcPr>
          <w:p w14:paraId="392530B3" w14:textId="77777777" w:rsidR="00454AD3" w:rsidRDefault="00454AD3" w:rsidP="00633CD6">
            <w:r>
              <w:t>Taxi or cab fares</w:t>
            </w:r>
          </w:p>
        </w:tc>
      </w:tr>
    </w:tbl>
    <w:p w14:paraId="7EE4C0C4" w14:textId="77777777" w:rsidR="00454AD3" w:rsidRDefault="00454AD3" w:rsidP="00454AD3"/>
    <w:p w14:paraId="28C413DE" w14:textId="77777777" w:rsidR="00454AD3" w:rsidRDefault="00454AD3" w:rsidP="00454AD3">
      <w:r>
        <w:t>Module 2</w:t>
      </w:r>
    </w:p>
    <w:tbl>
      <w:tblPr>
        <w:tblStyle w:val="TableGrid"/>
        <w:tblW w:w="0" w:type="auto"/>
        <w:tblLook w:val="04A0" w:firstRow="1" w:lastRow="0" w:firstColumn="1" w:lastColumn="0" w:noHBand="0" w:noVBand="1"/>
      </w:tblPr>
      <w:tblGrid>
        <w:gridCol w:w="1226"/>
        <w:gridCol w:w="5082"/>
      </w:tblGrid>
      <w:tr w:rsidR="005A7131" w14:paraId="0FA1434D" w14:textId="77777777" w:rsidTr="00633CD6">
        <w:tc>
          <w:tcPr>
            <w:tcW w:w="1226" w:type="dxa"/>
          </w:tcPr>
          <w:p w14:paraId="053AFE73" w14:textId="77777777" w:rsidR="005A7131" w:rsidRDefault="005A7131" w:rsidP="005A7131">
            <w:r>
              <w:t>Good or Service</w:t>
            </w:r>
          </w:p>
        </w:tc>
        <w:tc>
          <w:tcPr>
            <w:tcW w:w="5082" w:type="dxa"/>
          </w:tcPr>
          <w:p w14:paraId="43402A3D" w14:textId="20E1AD70" w:rsidR="005A7131" w:rsidRDefault="005A7131" w:rsidP="005A7131">
            <w:r>
              <w:t>Item category name</w:t>
            </w:r>
          </w:p>
        </w:tc>
      </w:tr>
      <w:tr w:rsidR="005A7131" w14:paraId="6F714485" w14:textId="77777777" w:rsidTr="00633CD6">
        <w:tc>
          <w:tcPr>
            <w:tcW w:w="1226" w:type="dxa"/>
          </w:tcPr>
          <w:p w14:paraId="389F8BFB" w14:textId="77777777" w:rsidR="005A7131" w:rsidRDefault="005A7131" w:rsidP="005A7131">
            <w:r>
              <w:t>S</w:t>
            </w:r>
          </w:p>
        </w:tc>
        <w:tc>
          <w:tcPr>
            <w:tcW w:w="5082" w:type="dxa"/>
          </w:tcPr>
          <w:p w14:paraId="5BCA0010" w14:textId="77777777" w:rsidR="005A7131" w:rsidRDefault="005A7131" w:rsidP="005A7131">
            <w:r>
              <w:t>Photographer’s fees</w:t>
            </w:r>
          </w:p>
        </w:tc>
      </w:tr>
      <w:tr w:rsidR="005A7131" w14:paraId="1E262EEA" w14:textId="77777777" w:rsidTr="00633CD6">
        <w:tc>
          <w:tcPr>
            <w:tcW w:w="1226" w:type="dxa"/>
          </w:tcPr>
          <w:p w14:paraId="675E92EE" w14:textId="77777777" w:rsidR="005A7131" w:rsidRDefault="005A7131" w:rsidP="005A7131">
            <w:r>
              <w:t>G</w:t>
            </w:r>
          </w:p>
        </w:tc>
        <w:tc>
          <w:tcPr>
            <w:tcW w:w="5082" w:type="dxa"/>
          </w:tcPr>
          <w:p w14:paraId="3237B4F7" w14:textId="77777777" w:rsidR="005A7131" w:rsidRDefault="005A7131" w:rsidP="005A7131">
            <w:r>
              <w:t>DVD players, camcorders or other video equipment</w:t>
            </w:r>
          </w:p>
        </w:tc>
      </w:tr>
      <w:tr w:rsidR="005A7131" w14:paraId="7E4290F6" w14:textId="77777777" w:rsidTr="00633CD6">
        <w:tc>
          <w:tcPr>
            <w:tcW w:w="1226" w:type="dxa"/>
          </w:tcPr>
          <w:p w14:paraId="39E28FEA" w14:textId="77777777" w:rsidR="005A7131" w:rsidRDefault="005A7131" w:rsidP="005A7131">
            <w:r>
              <w:t>S</w:t>
            </w:r>
          </w:p>
        </w:tc>
        <w:tc>
          <w:tcPr>
            <w:tcW w:w="5082" w:type="dxa"/>
          </w:tcPr>
          <w:p w14:paraId="43B7D3BB" w14:textId="77777777" w:rsidR="005A7131" w:rsidRDefault="005A7131" w:rsidP="005A7131">
            <w:r>
              <w:t>Shoe repair or other shoe services</w:t>
            </w:r>
          </w:p>
        </w:tc>
      </w:tr>
      <w:tr w:rsidR="005A7131" w14:paraId="6486E8C8" w14:textId="77777777" w:rsidTr="00633CD6">
        <w:tc>
          <w:tcPr>
            <w:tcW w:w="1226" w:type="dxa"/>
          </w:tcPr>
          <w:p w14:paraId="5AC01A03" w14:textId="77777777" w:rsidR="005A7131" w:rsidRDefault="005A7131" w:rsidP="005A7131">
            <w:r>
              <w:t>G</w:t>
            </w:r>
          </w:p>
        </w:tc>
        <w:tc>
          <w:tcPr>
            <w:tcW w:w="5082" w:type="dxa"/>
          </w:tcPr>
          <w:p w14:paraId="16B2CD9E" w14:textId="77777777" w:rsidR="005A7131" w:rsidRDefault="005A7131" w:rsidP="005A7131">
            <w:r>
              <w:t>Hunting, fishing, or camping equipment</w:t>
            </w:r>
          </w:p>
        </w:tc>
      </w:tr>
      <w:tr w:rsidR="005A7131" w14:paraId="4AF8D553" w14:textId="77777777" w:rsidTr="00633CD6">
        <w:tc>
          <w:tcPr>
            <w:tcW w:w="1226" w:type="dxa"/>
          </w:tcPr>
          <w:p w14:paraId="269D3E50" w14:textId="77777777" w:rsidR="005A7131" w:rsidRDefault="005A7131" w:rsidP="005A7131">
            <w:r>
              <w:t>G</w:t>
            </w:r>
          </w:p>
        </w:tc>
        <w:tc>
          <w:tcPr>
            <w:tcW w:w="5082" w:type="dxa"/>
          </w:tcPr>
          <w:p w14:paraId="796C4DFD" w14:textId="77777777" w:rsidR="005A7131" w:rsidRDefault="005A7131" w:rsidP="005A7131">
            <w:r>
              <w:t>Outdoor furniture</w:t>
            </w:r>
          </w:p>
        </w:tc>
      </w:tr>
      <w:tr w:rsidR="005A7131" w14:paraId="5ACC17BF" w14:textId="77777777" w:rsidTr="00633CD6">
        <w:tc>
          <w:tcPr>
            <w:tcW w:w="1226" w:type="dxa"/>
          </w:tcPr>
          <w:p w14:paraId="471CB914" w14:textId="77777777" w:rsidR="005A7131" w:rsidRDefault="005A7131" w:rsidP="005A7131">
            <w:r>
              <w:t>G</w:t>
            </w:r>
          </w:p>
        </w:tc>
        <w:tc>
          <w:tcPr>
            <w:tcW w:w="5082" w:type="dxa"/>
          </w:tcPr>
          <w:p w14:paraId="33F50BA2" w14:textId="77777777" w:rsidR="005A7131" w:rsidRDefault="005A7131" w:rsidP="005A7131">
            <w:r>
              <w:t>Stoves, ovens, or microwave ovens</w:t>
            </w:r>
          </w:p>
        </w:tc>
      </w:tr>
      <w:tr w:rsidR="005A7131" w14:paraId="2235EC91" w14:textId="77777777" w:rsidTr="00633CD6">
        <w:tc>
          <w:tcPr>
            <w:tcW w:w="1226" w:type="dxa"/>
          </w:tcPr>
          <w:p w14:paraId="62B7E8AE" w14:textId="77777777" w:rsidR="005A7131" w:rsidRDefault="005A7131" w:rsidP="005A7131">
            <w:r>
              <w:t>S</w:t>
            </w:r>
          </w:p>
        </w:tc>
        <w:tc>
          <w:tcPr>
            <w:tcW w:w="5082" w:type="dxa"/>
          </w:tcPr>
          <w:p w14:paraId="44664370" w14:textId="77777777" w:rsidR="005A7131" w:rsidRDefault="005A7131" w:rsidP="005A7131">
            <w:r>
              <w:t>Moving, storage or freight services</w:t>
            </w:r>
          </w:p>
        </w:tc>
      </w:tr>
      <w:tr w:rsidR="005A7131" w14:paraId="6FDF6028" w14:textId="77777777" w:rsidTr="00633CD6">
        <w:tc>
          <w:tcPr>
            <w:tcW w:w="1226" w:type="dxa"/>
          </w:tcPr>
          <w:p w14:paraId="09C13818" w14:textId="77777777" w:rsidR="005A7131" w:rsidRDefault="005A7131" w:rsidP="005A7131">
            <w:r>
              <w:t>G</w:t>
            </w:r>
          </w:p>
        </w:tc>
        <w:tc>
          <w:tcPr>
            <w:tcW w:w="5082" w:type="dxa"/>
          </w:tcPr>
          <w:p w14:paraId="549193C9" w14:textId="77777777" w:rsidR="005A7131" w:rsidRDefault="005A7131" w:rsidP="005A7131">
            <w:r>
              <w:t>Heating or cooling equipment or home safety devices</w:t>
            </w:r>
          </w:p>
        </w:tc>
      </w:tr>
      <w:tr w:rsidR="005A7131" w14:paraId="67F8FB73" w14:textId="77777777" w:rsidTr="00633CD6">
        <w:tc>
          <w:tcPr>
            <w:tcW w:w="1226" w:type="dxa"/>
          </w:tcPr>
          <w:p w14:paraId="6778CC13" w14:textId="77777777" w:rsidR="005A7131" w:rsidRDefault="005A7131" w:rsidP="005A7131">
            <w:r>
              <w:t>G</w:t>
            </w:r>
          </w:p>
        </w:tc>
        <w:tc>
          <w:tcPr>
            <w:tcW w:w="5082" w:type="dxa"/>
          </w:tcPr>
          <w:p w14:paraId="2039E453" w14:textId="77777777" w:rsidR="005A7131" w:rsidRDefault="005A7131" w:rsidP="005A7131">
            <w:r>
              <w:t>Musical instruments or musical accessories</w:t>
            </w:r>
          </w:p>
        </w:tc>
      </w:tr>
      <w:tr w:rsidR="005A7131" w14:paraId="2D66D416" w14:textId="77777777" w:rsidTr="00633CD6">
        <w:tc>
          <w:tcPr>
            <w:tcW w:w="1226" w:type="dxa"/>
          </w:tcPr>
          <w:p w14:paraId="55D34690" w14:textId="77777777" w:rsidR="005A7131" w:rsidRDefault="005A7131" w:rsidP="005A7131">
            <w:r>
              <w:t>S</w:t>
            </w:r>
          </w:p>
        </w:tc>
        <w:tc>
          <w:tcPr>
            <w:tcW w:w="5082" w:type="dxa"/>
          </w:tcPr>
          <w:p w14:paraId="2546EFB6" w14:textId="77777777" w:rsidR="005A7131" w:rsidRDefault="005A7131" w:rsidP="005A7131">
            <w:r>
              <w:t>Legal services</w:t>
            </w:r>
          </w:p>
        </w:tc>
      </w:tr>
      <w:tr w:rsidR="005A7131" w14:paraId="141D4ED9" w14:textId="77777777" w:rsidTr="00633CD6">
        <w:tc>
          <w:tcPr>
            <w:tcW w:w="1226" w:type="dxa"/>
          </w:tcPr>
          <w:p w14:paraId="5CE327F5" w14:textId="77777777" w:rsidR="005A7131" w:rsidRDefault="005A7131" w:rsidP="005A7131">
            <w:r>
              <w:t>S</w:t>
            </w:r>
          </w:p>
        </w:tc>
        <w:tc>
          <w:tcPr>
            <w:tcW w:w="5082" w:type="dxa"/>
          </w:tcPr>
          <w:p w14:paraId="1180C549" w14:textId="77777777" w:rsidR="005A7131" w:rsidRDefault="005A7131" w:rsidP="005A7131">
            <w:r>
              <w:t>Recreational lessons, classes or instruction</w:t>
            </w:r>
          </w:p>
        </w:tc>
      </w:tr>
      <w:tr w:rsidR="005A7131" w14:paraId="202B928A" w14:textId="77777777" w:rsidTr="00633CD6">
        <w:tc>
          <w:tcPr>
            <w:tcW w:w="1226" w:type="dxa"/>
          </w:tcPr>
          <w:p w14:paraId="43669FB1" w14:textId="77777777" w:rsidR="005A7131" w:rsidRDefault="005A7131" w:rsidP="005A7131">
            <w:r>
              <w:t>G</w:t>
            </w:r>
          </w:p>
        </w:tc>
        <w:tc>
          <w:tcPr>
            <w:tcW w:w="5082" w:type="dxa"/>
          </w:tcPr>
          <w:p w14:paraId="5309205E" w14:textId="77777777" w:rsidR="005A7131" w:rsidRDefault="005A7131" w:rsidP="005A7131">
            <w:r>
              <w:t>Men’s suits or blazers</w:t>
            </w:r>
          </w:p>
        </w:tc>
      </w:tr>
      <w:tr w:rsidR="005A7131" w14:paraId="792E5A6F" w14:textId="77777777" w:rsidTr="00633CD6">
        <w:tc>
          <w:tcPr>
            <w:tcW w:w="1226" w:type="dxa"/>
          </w:tcPr>
          <w:p w14:paraId="42A16A2F" w14:textId="77777777" w:rsidR="005A7131" w:rsidRDefault="005A7131" w:rsidP="005A7131">
            <w:r>
              <w:t>G</w:t>
            </w:r>
          </w:p>
        </w:tc>
        <w:tc>
          <w:tcPr>
            <w:tcW w:w="5082" w:type="dxa"/>
          </w:tcPr>
          <w:p w14:paraId="457373CD" w14:textId="77777777" w:rsidR="005A7131" w:rsidRDefault="005A7131" w:rsidP="005A7131">
            <w:r>
              <w:t>Infants’ equipment such as strollers, car seats, bottles or dishes</w:t>
            </w:r>
          </w:p>
        </w:tc>
      </w:tr>
      <w:tr w:rsidR="005A7131" w14:paraId="78470D13" w14:textId="77777777" w:rsidTr="00633CD6">
        <w:tc>
          <w:tcPr>
            <w:tcW w:w="1226" w:type="dxa"/>
          </w:tcPr>
          <w:p w14:paraId="025041CC" w14:textId="77777777" w:rsidR="005A7131" w:rsidRDefault="005A7131" w:rsidP="005A7131">
            <w:r>
              <w:t>S</w:t>
            </w:r>
          </w:p>
        </w:tc>
        <w:tc>
          <w:tcPr>
            <w:tcW w:w="5082" w:type="dxa"/>
          </w:tcPr>
          <w:p w14:paraId="5BF8F11F" w14:textId="77777777" w:rsidR="005A7131" w:rsidRDefault="005A7131" w:rsidP="005A7131">
            <w:r>
              <w:t>Ship travel or passenger cruises</w:t>
            </w:r>
          </w:p>
        </w:tc>
      </w:tr>
      <w:tr w:rsidR="005A7131" w14:paraId="4BC996EB" w14:textId="77777777" w:rsidTr="00633CD6">
        <w:tc>
          <w:tcPr>
            <w:tcW w:w="1226" w:type="dxa"/>
          </w:tcPr>
          <w:p w14:paraId="58CD8870" w14:textId="77777777" w:rsidR="005A7131" w:rsidRDefault="005A7131" w:rsidP="005A7131">
            <w:r>
              <w:t>S</w:t>
            </w:r>
          </w:p>
        </w:tc>
        <w:tc>
          <w:tcPr>
            <w:tcW w:w="5082" w:type="dxa"/>
          </w:tcPr>
          <w:p w14:paraId="5FF81850" w14:textId="77777777" w:rsidR="005A7131" w:rsidRDefault="005A7131" w:rsidP="005A7131">
            <w:r>
              <w:t>Services by medical professionals other than MDs</w:t>
            </w:r>
          </w:p>
        </w:tc>
      </w:tr>
      <w:tr w:rsidR="005A7131" w14:paraId="460C03CF" w14:textId="77777777" w:rsidTr="00633CD6">
        <w:tc>
          <w:tcPr>
            <w:tcW w:w="1226" w:type="dxa"/>
          </w:tcPr>
          <w:p w14:paraId="0FAF97C1" w14:textId="77777777" w:rsidR="005A7131" w:rsidRDefault="005A7131" w:rsidP="005A7131">
            <w:r>
              <w:t>S</w:t>
            </w:r>
          </w:p>
        </w:tc>
        <w:tc>
          <w:tcPr>
            <w:tcW w:w="5082" w:type="dxa"/>
          </w:tcPr>
          <w:p w14:paraId="5E5D8D8B" w14:textId="77777777" w:rsidR="005A7131" w:rsidRDefault="005A7131" w:rsidP="005A7131">
            <w:r>
              <w:t>Tuition or fixed fees for a college or university</w:t>
            </w:r>
          </w:p>
        </w:tc>
      </w:tr>
      <w:tr w:rsidR="005A7131" w14:paraId="1A4CFD55" w14:textId="77777777" w:rsidTr="00633CD6">
        <w:tc>
          <w:tcPr>
            <w:tcW w:w="1226" w:type="dxa"/>
          </w:tcPr>
          <w:p w14:paraId="55FAEEC5" w14:textId="77777777" w:rsidR="005A7131" w:rsidRDefault="005A7131" w:rsidP="005A7131">
            <w:r>
              <w:t>S</w:t>
            </w:r>
          </w:p>
        </w:tc>
        <w:tc>
          <w:tcPr>
            <w:tcW w:w="5082" w:type="dxa"/>
          </w:tcPr>
          <w:p w14:paraId="16A6DBDA" w14:textId="77777777" w:rsidR="005A7131" w:rsidRDefault="005A7131" w:rsidP="005A7131">
            <w:r>
              <w:t>Housekeeping services</w:t>
            </w:r>
          </w:p>
        </w:tc>
      </w:tr>
      <w:tr w:rsidR="005A7131" w14:paraId="196DBA57" w14:textId="77777777" w:rsidTr="00633CD6">
        <w:tc>
          <w:tcPr>
            <w:tcW w:w="1226" w:type="dxa"/>
          </w:tcPr>
          <w:p w14:paraId="169F7621" w14:textId="77777777" w:rsidR="005A7131" w:rsidRDefault="005A7131" w:rsidP="005A7131">
            <w:r>
              <w:t>S</w:t>
            </w:r>
          </w:p>
        </w:tc>
        <w:tc>
          <w:tcPr>
            <w:tcW w:w="5082" w:type="dxa"/>
          </w:tcPr>
          <w:p w14:paraId="7E839811" w14:textId="77777777" w:rsidR="005A7131" w:rsidRDefault="005A7131" w:rsidP="005A7131">
            <w:r>
              <w:t>Appliance repair</w:t>
            </w:r>
          </w:p>
        </w:tc>
      </w:tr>
      <w:tr w:rsidR="005A7131" w14:paraId="33054837" w14:textId="77777777" w:rsidTr="00633CD6">
        <w:tc>
          <w:tcPr>
            <w:tcW w:w="1226" w:type="dxa"/>
          </w:tcPr>
          <w:p w14:paraId="21926051" w14:textId="77777777" w:rsidR="005A7131" w:rsidRDefault="005A7131" w:rsidP="005A7131">
            <w:r>
              <w:t>G</w:t>
            </w:r>
          </w:p>
        </w:tc>
        <w:tc>
          <w:tcPr>
            <w:tcW w:w="5082" w:type="dxa"/>
          </w:tcPr>
          <w:p w14:paraId="0785CC8F" w14:textId="77777777" w:rsidR="005A7131" w:rsidRDefault="005A7131" w:rsidP="005A7131">
            <w:r>
              <w:t>College or university level textbooks</w:t>
            </w:r>
          </w:p>
        </w:tc>
      </w:tr>
      <w:tr w:rsidR="005A7131" w14:paraId="0508B402" w14:textId="77777777" w:rsidTr="00633CD6">
        <w:tc>
          <w:tcPr>
            <w:tcW w:w="1226" w:type="dxa"/>
          </w:tcPr>
          <w:p w14:paraId="6CB03DA5" w14:textId="77777777" w:rsidR="005A7131" w:rsidRDefault="005A7131" w:rsidP="005A7131">
            <w:r>
              <w:t>G</w:t>
            </w:r>
          </w:p>
        </w:tc>
        <w:tc>
          <w:tcPr>
            <w:tcW w:w="5082" w:type="dxa"/>
          </w:tcPr>
          <w:p w14:paraId="4039D0B6" w14:textId="77777777" w:rsidR="005A7131" w:rsidRDefault="005A7131" w:rsidP="005A7131">
            <w:r>
              <w:t>General sports equipment</w:t>
            </w:r>
          </w:p>
        </w:tc>
      </w:tr>
    </w:tbl>
    <w:p w14:paraId="39EE54B1" w14:textId="77777777" w:rsidR="00454AD3" w:rsidRDefault="00454AD3" w:rsidP="00454AD3"/>
    <w:p w14:paraId="0733EB56" w14:textId="77777777" w:rsidR="00454AD3" w:rsidRDefault="00454AD3" w:rsidP="00454AD3">
      <w:r>
        <w:t>Module 3</w:t>
      </w:r>
    </w:p>
    <w:tbl>
      <w:tblPr>
        <w:tblStyle w:val="TableGrid"/>
        <w:tblW w:w="0" w:type="auto"/>
        <w:tblLook w:val="04A0" w:firstRow="1" w:lastRow="0" w:firstColumn="1" w:lastColumn="0" w:noHBand="0" w:noVBand="1"/>
      </w:tblPr>
      <w:tblGrid>
        <w:gridCol w:w="1226"/>
        <w:gridCol w:w="5082"/>
      </w:tblGrid>
      <w:tr w:rsidR="005A7131" w14:paraId="7AB6E3D7" w14:textId="77777777" w:rsidTr="00633CD6">
        <w:tc>
          <w:tcPr>
            <w:tcW w:w="1226" w:type="dxa"/>
          </w:tcPr>
          <w:p w14:paraId="6DD7FE55" w14:textId="77777777" w:rsidR="005A7131" w:rsidRDefault="005A7131" w:rsidP="005A7131">
            <w:r>
              <w:t>Good or Service</w:t>
            </w:r>
          </w:p>
        </w:tc>
        <w:tc>
          <w:tcPr>
            <w:tcW w:w="5082" w:type="dxa"/>
          </w:tcPr>
          <w:p w14:paraId="1244F6A5" w14:textId="5ACA09BD" w:rsidR="005A7131" w:rsidRDefault="005A7131" w:rsidP="005A7131">
            <w:r>
              <w:t>Item category name</w:t>
            </w:r>
          </w:p>
        </w:tc>
      </w:tr>
      <w:tr w:rsidR="005A7131" w14:paraId="6B09EECA" w14:textId="77777777" w:rsidTr="00633CD6">
        <w:tc>
          <w:tcPr>
            <w:tcW w:w="1226" w:type="dxa"/>
          </w:tcPr>
          <w:p w14:paraId="554FAF62" w14:textId="77777777" w:rsidR="005A7131" w:rsidRDefault="005A7131" w:rsidP="005A7131">
            <w:r>
              <w:t>G</w:t>
            </w:r>
          </w:p>
        </w:tc>
        <w:tc>
          <w:tcPr>
            <w:tcW w:w="5082" w:type="dxa"/>
          </w:tcPr>
          <w:p w14:paraId="6D081B3D" w14:textId="77777777" w:rsidR="005A7131" w:rsidRDefault="005A7131" w:rsidP="005A7131">
            <w:r>
              <w:t>Video game hardware, games or accessories</w:t>
            </w:r>
          </w:p>
        </w:tc>
      </w:tr>
      <w:tr w:rsidR="005A7131" w14:paraId="38873BC7" w14:textId="77777777" w:rsidTr="00633CD6">
        <w:tc>
          <w:tcPr>
            <w:tcW w:w="1226" w:type="dxa"/>
          </w:tcPr>
          <w:p w14:paraId="771AB07E" w14:textId="77777777" w:rsidR="005A7131" w:rsidRDefault="005A7131" w:rsidP="005A7131">
            <w:r>
              <w:t>S</w:t>
            </w:r>
          </w:p>
        </w:tc>
        <w:tc>
          <w:tcPr>
            <w:tcW w:w="5082" w:type="dxa"/>
          </w:tcPr>
          <w:p w14:paraId="55F1CE61" w14:textId="77777777" w:rsidR="005A7131" w:rsidRDefault="005A7131" w:rsidP="005A7131">
            <w:r>
              <w:t>Motor vehicle body work</w:t>
            </w:r>
          </w:p>
        </w:tc>
      </w:tr>
      <w:tr w:rsidR="005A7131" w14:paraId="07A0404B" w14:textId="77777777" w:rsidTr="00633CD6">
        <w:tc>
          <w:tcPr>
            <w:tcW w:w="1226" w:type="dxa"/>
          </w:tcPr>
          <w:p w14:paraId="370D0148" w14:textId="77777777" w:rsidR="005A7131" w:rsidRDefault="005A7131" w:rsidP="005A7131">
            <w:r>
              <w:t>G</w:t>
            </w:r>
          </w:p>
        </w:tc>
        <w:tc>
          <w:tcPr>
            <w:tcW w:w="5082" w:type="dxa"/>
          </w:tcPr>
          <w:p w14:paraId="08F705A5" w14:textId="77777777" w:rsidR="005A7131" w:rsidRDefault="005A7131" w:rsidP="005A7131">
            <w:r>
              <w:t>Propane, firewood, coal or charcoal used for household heating or cooking</w:t>
            </w:r>
          </w:p>
        </w:tc>
      </w:tr>
      <w:tr w:rsidR="005A7131" w14:paraId="75B6E0C2" w14:textId="77777777" w:rsidTr="00633CD6">
        <w:tc>
          <w:tcPr>
            <w:tcW w:w="1226" w:type="dxa"/>
          </w:tcPr>
          <w:p w14:paraId="29CF3D50" w14:textId="77777777" w:rsidR="005A7131" w:rsidRDefault="005A7131" w:rsidP="005A7131">
            <w:r>
              <w:t>G</w:t>
            </w:r>
          </w:p>
        </w:tc>
        <w:tc>
          <w:tcPr>
            <w:tcW w:w="5082" w:type="dxa"/>
          </w:tcPr>
          <w:p w14:paraId="0E6FE528" w14:textId="77777777" w:rsidR="005A7131" w:rsidRDefault="005A7131" w:rsidP="005A7131">
            <w:r>
              <w:t>Bedroom furniture including mattresses or springs</w:t>
            </w:r>
          </w:p>
        </w:tc>
      </w:tr>
      <w:tr w:rsidR="005A7131" w14:paraId="53CDD48E" w14:textId="77777777" w:rsidTr="00633CD6">
        <w:tc>
          <w:tcPr>
            <w:tcW w:w="1226" w:type="dxa"/>
          </w:tcPr>
          <w:p w14:paraId="03D95948" w14:textId="77777777" w:rsidR="005A7131" w:rsidRDefault="005A7131" w:rsidP="005A7131">
            <w:r>
              <w:t>G</w:t>
            </w:r>
          </w:p>
        </w:tc>
        <w:tc>
          <w:tcPr>
            <w:tcW w:w="5082" w:type="dxa"/>
          </w:tcPr>
          <w:p w14:paraId="4442DAB9" w14:textId="77777777" w:rsidR="005A7131" w:rsidRDefault="005A7131" w:rsidP="005A7131">
            <w:r>
              <w:t>Jewelry</w:t>
            </w:r>
          </w:p>
        </w:tc>
      </w:tr>
      <w:tr w:rsidR="005A7131" w14:paraId="5EBC4ECE" w14:textId="77777777" w:rsidTr="00633CD6">
        <w:tc>
          <w:tcPr>
            <w:tcW w:w="1226" w:type="dxa"/>
          </w:tcPr>
          <w:p w14:paraId="1A603443" w14:textId="77777777" w:rsidR="005A7131" w:rsidRDefault="005A7131" w:rsidP="005A7131">
            <w:r>
              <w:t>G</w:t>
            </w:r>
          </w:p>
        </w:tc>
        <w:tc>
          <w:tcPr>
            <w:tcW w:w="5082" w:type="dxa"/>
          </w:tcPr>
          <w:p w14:paraId="77C1BEA9" w14:textId="77777777" w:rsidR="005A7131" w:rsidRDefault="005A7131" w:rsidP="005A7131">
            <w:r>
              <w:t>Cameras or other photographic equipment excluding film</w:t>
            </w:r>
          </w:p>
        </w:tc>
      </w:tr>
      <w:tr w:rsidR="005A7131" w14:paraId="6E4ED06E" w14:textId="77777777" w:rsidTr="00633CD6">
        <w:tc>
          <w:tcPr>
            <w:tcW w:w="1226" w:type="dxa"/>
          </w:tcPr>
          <w:p w14:paraId="792826F3" w14:textId="77777777" w:rsidR="005A7131" w:rsidRDefault="005A7131" w:rsidP="005A7131">
            <w:r>
              <w:t>S</w:t>
            </w:r>
          </w:p>
        </w:tc>
        <w:tc>
          <w:tcPr>
            <w:tcW w:w="5082" w:type="dxa"/>
          </w:tcPr>
          <w:p w14:paraId="146B2A9F" w14:textId="77777777" w:rsidR="005A7131" w:rsidRDefault="005A7131" w:rsidP="005A7131">
            <w:r>
              <w:t>Clothing rental, alterations or repairs</w:t>
            </w:r>
          </w:p>
        </w:tc>
      </w:tr>
      <w:tr w:rsidR="005A7131" w14:paraId="00D9A501" w14:textId="77777777" w:rsidTr="00633CD6">
        <w:tc>
          <w:tcPr>
            <w:tcW w:w="1226" w:type="dxa"/>
          </w:tcPr>
          <w:p w14:paraId="609EEE6A" w14:textId="77777777" w:rsidR="005A7131" w:rsidRDefault="005A7131" w:rsidP="005A7131">
            <w:r>
              <w:t>S</w:t>
            </w:r>
          </w:p>
        </w:tc>
        <w:tc>
          <w:tcPr>
            <w:tcW w:w="5082" w:type="dxa"/>
          </w:tcPr>
          <w:p w14:paraId="4C2D4C6C" w14:textId="77777777" w:rsidR="005A7131" w:rsidRDefault="005A7131" w:rsidP="005A7131">
            <w:r>
              <w:t>Watch or jewelry repair</w:t>
            </w:r>
          </w:p>
        </w:tc>
      </w:tr>
      <w:tr w:rsidR="005A7131" w14:paraId="52C1083B" w14:textId="77777777" w:rsidTr="00633CD6">
        <w:tc>
          <w:tcPr>
            <w:tcW w:w="1226" w:type="dxa"/>
          </w:tcPr>
          <w:p w14:paraId="389BBBB4" w14:textId="77777777" w:rsidR="005A7131" w:rsidRDefault="005A7131" w:rsidP="005A7131">
            <w:r>
              <w:t>S</w:t>
            </w:r>
          </w:p>
        </w:tc>
        <w:tc>
          <w:tcPr>
            <w:tcW w:w="5082" w:type="dxa"/>
          </w:tcPr>
          <w:p w14:paraId="497CC5E7" w14:textId="77777777" w:rsidR="005A7131" w:rsidRDefault="005A7131" w:rsidP="005A7131">
            <w:r>
              <w:t>Pet services such as grooming, boarding, or training</w:t>
            </w:r>
          </w:p>
        </w:tc>
      </w:tr>
      <w:tr w:rsidR="005A7131" w14:paraId="7B99C5F7" w14:textId="77777777" w:rsidTr="00633CD6">
        <w:tc>
          <w:tcPr>
            <w:tcW w:w="1226" w:type="dxa"/>
          </w:tcPr>
          <w:p w14:paraId="5265AD0E" w14:textId="77777777" w:rsidR="005A7131" w:rsidRDefault="005A7131" w:rsidP="005A7131">
            <w:r>
              <w:t>G</w:t>
            </w:r>
          </w:p>
        </w:tc>
        <w:tc>
          <w:tcPr>
            <w:tcW w:w="5082" w:type="dxa"/>
          </w:tcPr>
          <w:p w14:paraId="21ACC1F6" w14:textId="77777777" w:rsidR="005A7131" w:rsidRDefault="005A7131" w:rsidP="005A7131">
            <w:r>
              <w:t>Vacuums or other electric floor cleaning equipment</w:t>
            </w:r>
          </w:p>
        </w:tc>
      </w:tr>
      <w:tr w:rsidR="005A7131" w14:paraId="5F03421C" w14:textId="77777777" w:rsidTr="00633CD6">
        <w:tc>
          <w:tcPr>
            <w:tcW w:w="1226" w:type="dxa"/>
          </w:tcPr>
          <w:p w14:paraId="554C9F7F" w14:textId="77777777" w:rsidR="005A7131" w:rsidRDefault="005A7131" w:rsidP="005A7131">
            <w:r>
              <w:t>G</w:t>
            </w:r>
          </w:p>
        </w:tc>
        <w:tc>
          <w:tcPr>
            <w:tcW w:w="5082" w:type="dxa"/>
          </w:tcPr>
          <w:p w14:paraId="778FB442" w14:textId="77777777" w:rsidR="005A7131" w:rsidRDefault="005A7131" w:rsidP="005A7131">
            <w:r>
              <w:t>Watches</w:t>
            </w:r>
          </w:p>
        </w:tc>
      </w:tr>
      <w:tr w:rsidR="005A7131" w14:paraId="38F307DB" w14:textId="77777777" w:rsidTr="00633CD6">
        <w:tc>
          <w:tcPr>
            <w:tcW w:w="1226" w:type="dxa"/>
          </w:tcPr>
          <w:p w14:paraId="1B0C0903" w14:textId="77777777" w:rsidR="005A7131" w:rsidRDefault="005A7131" w:rsidP="005A7131">
            <w:r>
              <w:t>S</w:t>
            </w:r>
          </w:p>
        </w:tc>
        <w:tc>
          <w:tcPr>
            <w:tcW w:w="5082" w:type="dxa"/>
          </w:tcPr>
          <w:p w14:paraId="37C26D97" w14:textId="77777777" w:rsidR="005A7131" w:rsidRDefault="005A7131" w:rsidP="005A7131">
            <w:r>
              <w:t>Admissions to sporting events</w:t>
            </w:r>
          </w:p>
        </w:tc>
      </w:tr>
      <w:tr w:rsidR="005A7131" w14:paraId="64EC2E0A" w14:textId="77777777" w:rsidTr="00633CD6">
        <w:tc>
          <w:tcPr>
            <w:tcW w:w="1226" w:type="dxa"/>
          </w:tcPr>
          <w:p w14:paraId="5E8139C5" w14:textId="77777777" w:rsidR="005A7131" w:rsidRDefault="005A7131" w:rsidP="005A7131">
            <w:r>
              <w:t>G</w:t>
            </w:r>
          </w:p>
        </w:tc>
        <w:tc>
          <w:tcPr>
            <w:tcW w:w="5082" w:type="dxa"/>
          </w:tcPr>
          <w:p w14:paraId="1E9212E9" w14:textId="77777777" w:rsidR="005A7131" w:rsidRDefault="005A7131" w:rsidP="005A7131">
            <w:r>
              <w:t>Men’s coats, jackets, or snow wear</w:t>
            </w:r>
          </w:p>
        </w:tc>
      </w:tr>
      <w:tr w:rsidR="005A7131" w14:paraId="583BFC39" w14:textId="77777777" w:rsidTr="00633CD6">
        <w:tc>
          <w:tcPr>
            <w:tcW w:w="1226" w:type="dxa"/>
          </w:tcPr>
          <w:p w14:paraId="53AF14B7" w14:textId="77777777" w:rsidR="005A7131" w:rsidRDefault="005A7131" w:rsidP="005A7131">
            <w:r>
              <w:t>G</w:t>
            </w:r>
          </w:p>
        </w:tc>
        <w:tc>
          <w:tcPr>
            <w:tcW w:w="5082" w:type="dxa"/>
          </w:tcPr>
          <w:p w14:paraId="7EBA9D93" w14:textId="77777777" w:rsidR="005A7131" w:rsidRDefault="005A7131" w:rsidP="005A7131">
            <w:r>
              <w:t>Sewing machines, fabric or sewing supplies</w:t>
            </w:r>
          </w:p>
        </w:tc>
      </w:tr>
      <w:tr w:rsidR="005A7131" w14:paraId="5D44D95D" w14:textId="77777777" w:rsidTr="00633CD6">
        <w:tc>
          <w:tcPr>
            <w:tcW w:w="1226" w:type="dxa"/>
          </w:tcPr>
          <w:p w14:paraId="1047FF3C" w14:textId="77777777" w:rsidR="005A7131" w:rsidRDefault="005A7131" w:rsidP="005A7131">
            <w:r>
              <w:t>G</w:t>
            </w:r>
          </w:p>
        </w:tc>
        <w:tc>
          <w:tcPr>
            <w:tcW w:w="5082" w:type="dxa"/>
          </w:tcPr>
          <w:p w14:paraId="3517632F" w14:textId="77777777" w:rsidR="005A7131" w:rsidRDefault="005A7131" w:rsidP="005A7131">
            <w:r>
              <w:t>Living room, dining room, or kitchen furniture</w:t>
            </w:r>
          </w:p>
        </w:tc>
      </w:tr>
      <w:tr w:rsidR="005A7131" w14:paraId="3E0FB047" w14:textId="77777777" w:rsidTr="00633CD6">
        <w:tc>
          <w:tcPr>
            <w:tcW w:w="1226" w:type="dxa"/>
          </w:tcPr>
          <w:p w14:paraId="3553B614" w14:textId="77777777" w:rsidR="005A7131" w:rsidRDefault="005A7131" w:rsidP="005A7131">
            <w:r>
              <w:t>G</w:t>
            </w:r>
          </w:p>
        </w:tc>
        <w:tc>
          <w:tcPr>
            <w:tcW w:w="5082" w:type="dxa"/>
          </w:tcPr>
          <w:p w14:paraId="677CE951" w14:textId="77777777" w:rsidR="005A7131" w:rsidRDefault="005A7131" w:rsidP="005A7131">
            <w:r>
              <w:t>Computer software and blank media</w:t>
            </w:r>
          </w:p>
        </w:tc>
      </w:tr>
      <w:tr w:rsidR="005A7131" w14:paraId="1A0B1CD9" w14:textId="77777777" w:rsidTr="00633CD6">
        <w:tc>
          <w:tcPr>
            <w:tcW w:w="1226" w:type="dxa"/>
          </w:tcPr>
          <w:p w14:paraId="7AEA6430" w14:textId="77777777" w:rsidR="005A7131" w:rsidRDefault="005A7131" w:rsidP="005A7131">
            <w:r>
              <w:t>G</w:t>
            </w:r>
          </w:p>
        </w:tc>
        <w:tc>
          <w:tcPr>
            <w:tcW w:w="5082" w:type="dxa"/>
          </w:tcPr>
          <w:p w14:paraId="0D1281D2" w14:textId="77777777" w:rsidR="005A7131" w:rsidRDefault="005A7131" w:rsidP="005A7131">
            <w:r>
              <w:t>Televisions</w:t>
            </w:r>
          </w:p>
        </w:tc>
      </w:tr>
      <w:tr w:rsidR="005A7131" w14:paraId="54AD7DC5" w14:textId="77777777" w:rsidTr="00633CD6">
        <w:tc>
          <w:tcPr>
            <w:tcW w:w="1226" w:type="dxa"/>
          </w:tcPr>
          <w:p w14:paraId="375E7637" w14:textId="77777777" w:rsidR="005A7131" w:rsidRDefault="005A7131" w:rsidP="005A7131">
            <w:r>
              <w:t>G</w:t>
            </w:r>
          </w:p>
        </w:tc>
        <w:tc>
          <w:tcPr>
            <w:tcW w:w="5082" w:type="dxa"/>
          </w:tcPr>
          <w:p w14:paraId="3DE9FD76" w14:textId="77777777" w:rsidR="005A7131" w:rsidRDefault="005A7131" w:rsidP="005A7131">
            <w:r>
              <w:t>Bicycles or bicycling accessories</w:t>
            </w:r>
          </w:p>
        </w:tc>
      </w:tr>
      <w:tr w:rsidR="005A7131" w14:paraId="45934CC8" w14:textId="77777777" w:rsidTr="00633CD6">
        <w:tc>
          <w:tcPr>
            <w:tcW w:w="1226" w:type="dxa"/>
          </w:tcPr>
          <w:p w14:paraId="1EBEC99B" w14:textId="77777777" w:rsidR="005A7131" w:rsidRDefault="005A7131" w:rsidP="005A7131">
            <w:r>
              <w:t>G</w:t>
            </w:r>
          </w:p>
        </w:tc>
        <w:tc>
          <w:tcPr>
            <w:tcW w:w="5082" w:type="dxa"/>
          </w:tcPr>
          <w:p w14:paraId="18490D63" w14:textId="77777777" w:rsidR="005A7131" w:rsidRDefault="005A7131" w:rsidP="005A7131">
            <w:r>
              <w:t>Power tools</w:t>
            </w:r>
          </w:p>
        </w:tc>
      </w:tr>
      <w:tr w:rsidR="005A7131" w14:paraId="143C0BCB" w14:textId="77777777" w:rsidTr="00633CD6">
        <w:tc>
          <w:tcPr>
            <w:tcW w:w="1226" w:type="dxa"/>
          </w:tcPr>
          <w:p w14:paraId="3EF568E0" w14:textId="77777777" w:rsidR="005A7131" w:rsidRDefault="005A7131" w:rsidP="005A7131">
            <w:r>
              <w:t>G</w:t>
            </w:r>
          </w:p>
        </w:tc>
        <w:tc>
          <w:tcPr>
            <w:tcW w:w="5082" w:type="dxa"/>
          </w:tcPr>
          <w:p w14:paraId="67C53982" w14:textId="77777777" w:rsidR="005A7131" w:rsidRDefault="005A7131" w:rsidP="005A7131">
            <w:r>
              <w:t>Luggage, briefcases, or other carrying cases</w:t>
            </w:r>
          </w:p>
        </w:tc>
      </w:tr>
    </w:tbl>
    <w:p w14:paraId="5E9D1CDF" w14:textId="77777777" w:rsidR="00454AD3" w:rsidRDefault="00454AD3" w:rsidP="00454AD3"/>
    <w:p w14:paraId="4C6984B5" w14:textId="77777777" w:rsidR="00454AD3" w:rsidRDefault="00454AD3" w:rsidP="00454AD3">
      <w:r>
        <w:t>Module 4</w:t>
      </w:r>
    </w:p>
    <w:tbl>
      <w:tblPr>
        <w:tblStyle w:val="TableGrid"/>
        <w:tblW w:w="0" w:type="auto"/>
        <w:tblLook w:val="04A0" w:firstRow="1" w:lastRow="0" w:firstColumn="1" w:lastColumn="0" w:noHBand="0" w:noVBand="1"/>
      </w:tblPr>
      <w:tblGrid>
        <w:gridCol w:w="1226"/>
        <w:gridCol w:w="5082"/>
      </w:tblGrid>
      <w:tr w:rsidR="005A7131" w14:paraId="5A13C597" w14:textId="77777777" w:rsidTr="00633CD6">
        <w:tc>
          <w:tcPr>
            <w:tcW w:w="1226" w:type="dxa"/>
          </w:tcPr>
          <w:p w14:paraId="0714EA99" w14:textId="77777777" w:rsidR="005A7131" w:rsidRDefault="005A7131" w:rsidP="005A7131">
            <w:r>
              <w:t>Good or Service</w:t>
            </w:r>
          </w:p>
        </w:tc>
        <w:tc>
          <w:tcPr>
            <w:tcW w:w="5082" w:type="dxa"/>
          </w:tcPr>
          <w:p w14:paraId="4878B710" w14:textId="0965D13A" w:rsidR="005A7131" w:rsidRDefault="005A7131" w:rsidP="005A7131">
            <w:r>
              <w:t>Item category name</w:t>
            </w:r>
          </w:p>
        </w:tc>
      </w:tr>
      <w:tr w:rsidR="005A7131" w14:paraId="0F8D1678" w14:textId="77777777" w:rsidTr="00633CD6">
        <w:tc>
          <w:tcPr>
            <w:tcW w:w="1226" w:type="dxa"/>
          </w:tcPr>
          <w:p w14:paraId="43901775" w14:textId="77777777" w:rsidR="005A7131" w:rsidRDefault="005A7131" w:rsidP="005A7131">
            <w:r>
              <w:t>G</w:t>
            </w:r>
          </w:p>
        </w:tc>
        <w:tc>
          <w:tcPr>
            <w:tcW w:w="5082" w:type="dxa"/>
          </w:tcPr>
          <w:p w14:paraId="09E0C909" w14:textId="77777777" w:rsidR="005A7131" w:rsidRDefault="005A7131" w:rsidP="005A7131">
            <w:r>
              <w:t>Men’s accessories including hats, ties, belts or wallets</w:t>
            </w:r>
          </w:p>
        </w:tc>
      </w:tr>
      <w:tr w:rsidR="005A7131" w14:paraId="3E00891B" w14:textId="77777777" w:rsidTr="00633CD6">
        <w:tc>
          <w:tcPr>
            <w:tcW w:w="1226" w:type="dxa"/>
          </w:tcPr>
          <w:p w14:paraId="32A3B5EA" w14:textId="77777777" w:rsidR="005A7131" w:rsidRDefault="005A7131" w:rsidP="005A7131">
            <w:r>
              <w:t>G</w:t>
            </w:r>
          </w:p>
        </w:tc>
        <w:tc>
          <w:tcPr>
            <w:tcW w:w="5082" w:type="dxa"/>
          </w:tcPr>
          <w:p w14:paraId="4D868DF3" w14:textId="77777777" w:rsidR="005A7131" w:rsidRDefault="005A7131" w:rsidP="005A7131">
            <w:r>
              <w:t>Barbeque grills, powered lawn and garden equipment or other outdoor items excluding outdoor furniture</w:t>
            </w:r>
          </w:p>
        </w:tc>
      </w:tr>
      <w:tr w:rsidR="005A7131" w14:paraId="055B3DA2" w14:textId="77777777" w:rsidTr="00633CD6">
        <w:tc>
          <w:tcPr>
            <w:tcW w:w="1226" w:type="dxa"/>
          </w:tcPr>
          <w:p w14:paraId="3598A4E1" w14:textId="77777777" w:rsidR="005A7131" w:rsidRDefault="005A7131" w:rsidP="005A7131">
            <w:r>
              <w:t>G</w:t>
            </w:r>
          </w:p>
        </w:tc>
        <w:tc>
          <w:tcPr>
            <w:tcW w:w="5082" w:type="dxa"/>
          </w:tcPr>
          <w:p w14:paraId="3BFA1DEF" w14:textId="77777777" w:rsidR="005A7131" w:rsidRDefault="005A7131" w:rsidP="005A7131">
            <w:r>
              <w:t>Window coverings such as curtains, drapes or blinds</w:t>
            </w:r>
          </w:p>
        </w:tc>
      </w:tr>
      <w:tr w:rsidR="005A7131" w14:paraId="7515B8E3" w14:textId="77777777" w:rsidTr="00633CD6">
        <w:tc>
          <w:tcPr>
            <w:tcW w:w="1226" w:type="dxa"/>
          </w:tcPr>
          <w:p w14:paraId="1858213B" w14:textId="77777777" w:rsidR="005A7131" w:rsidRDefault="005A7131" w:rsidP="005A7131">
            <w:r>
              <w:t>G</w:t>
            </w:r>
          </w:p>
        </w:tc>
        <w:tc>
          <w:tcPr>
            <w:tcW w:w="5082" w:type="dxa"/>
          </w:tcPr>
          <w:p w14:paraId="07FFA2D0" w14:textId="77777777" w:rsidR="005A7131" w:rsidRDefault="005A7131" w:rsidP="005A7131">
            <w:r>
              <w:t>Hard liquor for home use</w:t>
            </w:r>
          </w:p>
        </w:tc>
      </w:tr>
      <w:tr w:rsidR="005A7131" w14:paraId="0CCF0865" w14:textId="77777777" w:rsidTr="00633CD6">
        <w:tc>
          <w:tcPr>
            <w:tcW w:w="1226" w:type="dxa"/>
          </w:tcPr>
          <w:p w14:paraId="5D62C690" w14:textId="77777777" w:rsidR="005A7131" w:rsidRDefault="005A7131" w:rsidP="005A7131">
            <w:r>
              <w:t>G</w:t>
            </w:r>
          </w:p>
        </w:tc>
        <w:tc>
          <w:tcPr>
            <w:tcW w:w="5082" w:type="dxa"/>
          </w:tcPr>
          <w:p w14:paraId="316863F2" w14:textId="77777777" w:rsidR="005A7131" w:rsidRDefault="005A7131" w:rsidP="005A7131">
            <w:r>
              <w:t>Household decorative items including clocks or lamps</w:t>
            </w:r>
          </w:p>
        </w:tc>
      </w:tr>
      <w:tr w:rsidR="005A7131" w14:paraId="6552B9E9" w14:textId="77777777" w:rsidTr="00633CD6">
        <w:tc>
          <w:tcPr>
            <w:tcW w:w="1226" w:type="dxa"/>
          </w:tcPr>
          <w:p w14:paraId="7D81B71F" w14:textId="77777777" w:rsidR="005A7131" w:rsidRDefault="005A7131" w:rsidP="005A7131">
            <w:r>
              <w:t>G</w:t>
            </w:r>
          </w:p>
        </w:tc>
        <w:tc>
          <w:tcPr>
            <w:tcW w:w="5082" w:type="dxa"/>
          </w:tcPr>
          <w:p w14:paraId="745B1572" w14:textId="77777777" w:rsidR="005A7131" w:rsidRDefault="005A7131" w:rsidP="005A7131">
            <w:r>
              <w:t>Vehicle parts or accessories</w:t>
            </w:r>
          </w:p>
        </w:tc>
      </w:tr>
      <w:tr w:rsidR="005A7131" w14:paraId="5B146F7F" w14:textId="77777777" w:rsidTr="00633CD6">
        <w:tc>
          <w:tcPr>
            <w:tcW w:w="1226" w:type="dxa"/>
          </w:tcPr>
          <w:p w14:paraId="31B31775" w14:textId="77777777" w:rsidR="005A7131" w:rsidRDefault="005A7131" w:rsidP="005A7131">
            <w:r>
              <w:t>G</w:t>
            </w:r>
          </w:p>
        </w:tc>
        <w:tc>
          <w:tcPr>
            <w:tcW w:w="5082" w:type="dxa"/>
          </w:tcPr>
          <w:p w14:paraId="3E97A7FD" w14:textId="77777777" w:rsidR="005A7131" w:rsidRDefault="005A7131" w:rsidP="005A7131">
            <w:r>
              <w:t>Boys’ or girls’ clothing or accessories</w:t>
            </w:r>
          </w:p>
        </w:tc>
      </w:tr>
      <w:tr w:rsidR="005A7131" w14:paraId="7D548760" w14:textId="77777777" w:rsidTr="00633CD6">
        <w:tc>
          <w:tcPr>
            <w:tcW w:w="1226" w:type="dxa"/>
          </w:tcPr>
          <w:p w14:paraId="3A064C21" w14:textId="77777777" w:rsidR="005A7131" w:rsidRDefault="005A7131" w:rsidP="005A7131">
            <w:r>
              <w:t>G</w:t>
            </w:r>
          </w:p>
        </w:tc>
        <w:tc>
          <w:tcPr>
            <w:tcW w:w="5082" w:type="dxa"/>
          </w:tcPr>
          <w:p w14:paraId="1EA36488" w14:textId="77777777" w:rsidR="005A7131" w:rsidRDefault="005A7131" w:rsidP="005A7131">
            <w:r>
              <w:t>Women’s dresses</w:t>
            </w:r>
          </w:p>
        </w:tc>
      </w:tr>
      <w:tr w:rsidR="005A7131" w14:paraId="03603A6A" w14:textId="77777777" w:rsidTr="00633CD6">
        <w:tc>
          <w:tcPr>
            <w:tcW w:w="1226" w:type="dxa"/>
          </w:tcPr>
          <w:p w14:paraId="2EDA6324" w14:textId="77777777" w:rsidR="005A7131" w:rsidRDefault="005A7131" w:rsidP="005A7131">
            <w:r>
              <w:t>G</w:t>
            </w:r>
          </w:p>
        </w:tc>
        <w:tc>
          <w:tcPr>
            <w:tcW w:w="5082" w:type="dxa"/>
          </w:tcPr>
          <w:p w14:paraId="0B1A19E6" w14:textId="77777777" w:rsidR="005A7131" w:rsidRDefault="005A7131" w:rsidP="005A7131">
            <w:r>
              <w:t>Floor coverings such as hard surface tiling, carpets or scatter rugs</w:t>
            </w:r>
          </w:p>
        </w:tc>
      </w:tr>
      <w:tr w:rsidR="005A7131" w14:paraId="48513C8C" w14:textId="77777777" w:rsidTr="00633CD6">
        <w:tc>
          <w:tcPr>
            <w:tcW w:w="1226" w:type="dxa"/>
          </w:tcPr>
          <w:p w14:paraId="1DADAE48" w14:textId="77777777" w:rsidR="005A7131" w:rsidRDefault="005A7131" w:rsidP="005A7131">
            <w:r>
              <w:t>G</w:t>
            </w:r>
          </w:p>
        </w:tc>
        <w:tc>
          <w:tcPr>
            <w:tcW w:w="5082" w:type="dxa"/>
          </w:tcPr>
          <w:p w14:paraId="2B03B55B" w14:textId="77777777" w:rsidR="005A7131" w:rsidRDefault="005A7131" w:rsidP="005A7131">
            <w:r>
              <w:t>Paint, wallpaper tools, or related supplies</w:t>
            </w:r>
          </w:p>
        </w:tc>
      </w:tr>
      <w:tr w:rsidR="005A7131" w14:paraId="49537D84" w14:textId="77777777" w:rsidTr="00633CD6">
        <w:tc>
          <w:tcPr>
            <w:tcW w:w="1226" w:type="dxa"/>
          </w:tcPr>
          <w:p w14:paraId="6F8CB48D" w14:textId="77777777" w:rsidR="005A7131" w:rsidRDefault="005A7131" w:rsidP="005A7131">
            <w:r>
              <w:t>G</w:t>
            </w:r>
          </w:p>
        </w:tc>
        <w:tc>
          <w:tcPr>
            <w:tcW w:w="5082" w:type="dxa"/>
          </w:tcPr>
          <w:p w14:paraId="03F7826F" w14:textId="77777777" w:rsidR="005A7131" w:rsidRDefault="005A7131" w:rsidP="005A7131">
            <w:r>
              <w:t>Nonpowered tools or miscellaneous hardware</w:t>
            </w:r>
          </w:p>
        </w:tc>
      </w:tr>
      <w:tr w:rsidR="005A7131" w14:paraId="0A61C122" w14:textId="77777777" w:rsidTr="00633CD6">
        <w:tc>
          <w:tcPr>
            <w:tcW w:w="1226" w:type="dxa"/>
          </w:tcPr>
          <w:p w14:paraId="23031CB4" w14:textId="77777777" w:rsidR="005A7131" w:rsidRDefault="005A7131" w:rsidP="005A7131">
            <w:r>
              <w:t>S</w:t>
            </w:r>
          </w:p>
        </w:tc>
        <w:tc>
          <w:tcPr>
            <w:tcW w:w="5082" w:type="dxa"/>
          </w:tcPr>
          <w:p w14:paraId="4970E082" w14:textId="77777777" w:rsidR="005A7131" w:rsidRDefault="005A7131" w:rsidP="005A7131">
            <w:r>
              <w:t>Motor vehicle repair</w:t>
            </w:r>
          </w:p>
        </w:tc>
      </w:tr>
      <w:tr w:rsidR="005A7131" w14:paraId="7B8C7D93" w14:textId="77777777" w:rsidTr="00633CD6">
        <w:tc>
          <w:tcPr>
            <w:tcW w:w="1226" w:type="dxa"/>
          </w:tcPr>
          <w:p w14:paraId="633AEA06" w14:textId="77777777" w:rsidR="005A7131" w:rsidRDefault="005A7131" w:rsidP="005A7131">
            <w:r>
              <w:t>S</w:t>
            </w:r>
          </w:p>
        </w:tc>
        <w:tc>
          <w:tcPr>
            <w:tcW w:w="5082" w:type="dxa"/>
          </w:tcPr>
          <w:p w14:paraId="6630DC9E" w14:textId="77777777" w:rsidR="005A7131" w:rsidRDefault="005A7131" w:rsidP="005A7131">
            <w:r>
              <w:t>Car, truck or van rentals</w:t>
            </w:r>
          </w:p>
        </w:tc>
      </w:tr>
    </w:tbl>
    <w:p w14:paraId="57BA6AFC" w14:textId="77777777" w:rsidR="00454AD3" w:rsidRDefault="00454AD3" w:rsidP="00454AD3"/>
    <w:p w14:paraId="25A725AF" w14:textId="77777777" w:rsidR="00454AD3" w:rsidRDefault="00454AD3" w:rsidP="00454AD3">
      <w:r>
        <w:t>Module 5</w:t>
      </w:r>
    </w:p>
    <w:tbl>
      <w:tblPr>
        <w:tblStyle w:val="TableGrid"/>
        <w:tblW w:w="0" w:type="auto"/>
        <w:tblLook w:val="04A0" w:firstRow="1" w:lastRow="0" w:firstColumn="1" w:lastColumn="0" w:noHBand="0" w:noVBand="1"/>
      </w:tblPr>
      <w:tblGrid>
        <w:gridCol w:w="1226"/>
        <w:gridCol w:w="5082"/>
      </w:tblGrid>
      <w:tr w:rsidR="005A7131" w14:paraId="3A998191" w14:textId="77777777" w:rsidTr="00633CD6">
        <w:tc>
          <w:tcPr>
            <w:tcW w:w="1226" w:type="dxa"/>
          </w:tcPr>
          <w:p w14:paraId="185D5FC7" w14:textId="77777777" w:rsidR="005A7131" w:rsidRDefault="005A7131" w:rsidP="005A7131">
            <w:r>
              <w:t>Good or Service</w:t>
            </w:r>
          </w:p>
        </w:tc>
        <w:tc>
          <w:tcPr>
            <w:tcW w:w="5082" w:type="dxa"/>
          </w:tcPr>
          <w:p w14:paraId="5130076B" w14:textId="0E6F4EC0" w:rsidR="005A7131" w:rsidRDefault="005A7131" w:rsidP="005A7131">
            <w:r>
              <w:t>Item category name</w:t>
            </w:r>
          </w:p>
        </w:tc>
      </w:tr>
      <w:tr w:rsidR="005A7131" w14:paraId="37E395E4" w14:textId="77777777" w:rsidTr="00633CD6">
        <w:tc>
          <w:tcPr>
            <w:tcW w:w="1226" w:type="dxa"/>
          </w:tcPr>
          <w:p w14:paraId="2E0C6E85" w14:textId="77777777" w:rsidR="005A7131" w:rsidRDefault="005A7131" w:rsidP="005A7131">
            <w:r>
              <w:t>G</w:t>
            </w:r>
          </w:p>
        </w:tc>
        <w:tc>
          <w:tcPr>
            <w:tcW w:w="5082" w:type="dxa"/>
          </w:tcPr>
          <w:p w14:paraId="2DF8ABCD" w14:textId="77777777" w:rsidR="005A7131" w:rsidRDefault="005A7131" w:rsidP="005A7131">
            <w:r>
              <w:t>Small kitchen electric appliances or clothing irons</w:t>
            </w:r>
          </w:p>
        </w:tc>
      </w:tr>
      <w:tr w:rsidR="005A7131" w14:paraId="7DFB87F2" w14:textId="77777777" w:rsidTr="00633CD6">
        <w:tc>
          <w:tcPr>
            <w:tcW w:w="1226" w:type="dxa"/>
          </w:tcPr>
          <w:p w14:paraId="30FA0B12" w14:textId="77777777" w:rsidR="005A7131" w:rsidRDefault="005A7131" w:rsidP="005A7131">
            <w:r>
              <w:t>S</w:t>
            </w:r>
          </w:p>
        </w:tc>
        <w:tc>
          <w:tcPr>
            <w:tcW w:w="5082" w:type="dxa"/>
          </w:tcPr>
          <w:p w14:paraId="038770B5" w14:textId="77777777" w:rsidR="005A7131" w:rsidRDefault="005A7131" w:rsidP="005A7131">
            <w:r>
              <w:t>Inside home maintenance and repair</w:t>
            </w:r>
          </w:p>
        </w:tc>
      </w:tr>
      <w:tr w:rsidR="005A7131" w14:paraId="08088067" w14:textId="77777777" w:rsidTr="00633CD6">
        <w:tc>
          <w:tcPr>
            <w:tcW w:w="1226" w:type="dxa"/>
          </w:tcPr>
          <w:p w14:paraId="359B57F5" w14:textId="77777777" w:rsidR="005A7131" w:rsidRDefault="005A7131" w:rsidP="005A7131">
            <w:r>
              <w:t>G</w:t>
            </w:r>
          </w:p>
        </w:tc>
        <w:tc>
          <w:tcPr>
            <w:tcW w:w="5082" w:type="dxa"/>
          </w:tcPr>
          <w:p w14:paraId="238A3463" w14:textId="77777777" w:rsidR="005A7131" w:rsidRDefault="005A7131" w:rsidP="005A7131">
            <w:r>
              <w:t>Electric personal care appliances such as shavers or hair dryers</w:t>
            </w:r>
          </w:p>
        </w:tc>
      </w:tr>
      <w:tr w:rsidR="005A7131" w14:paraId="5665EA1B" w14:textId="77777777" w:rsidTr="00633CD6">
        <w:tc>
          <w:tcPr>
            <w:tcW w:w="1226" w:type="dxa"/>
          </w:tcPr>
          <w:p w14:paraId="49329901" w14:textId="77777777" w:rsidR="005A7131" w:rsidRDefault="005A7131" w:rsidP="005A7131">
            <w:r>
              <w:t>S</w:t>
            </w:r>
          </w:p>
        </w:tc>
        <w:tc>
          <w:tcPr>
            <w:tcW w:w="5082" w:type="dxa"/>
          </w:tcPr>
          <w:p w14:paraId="35248DEF" w14:textId="77777777" w:rsidR="005A7131" w:rsidRDefault="005A7131" w:rsidP="005A7131">
            <w:r>
              <w:t>Veterinarian services</w:t>
            </w:r>
          </w:p>
        </w:tc>
      </w:tr>
      <w:tr w:rsidR="005A7131" w14:paraId="58C86F5B" w14:textId="77777777" w:rsidTr="00633CD6">
        <w:tc>
          <w:tcPr>
            <w:tcW w:w="1226" w:type="dxa"/>
          </w:tcPr>
          <w:p w14:paraId="1ED2F74F" w14:textId="77777777" w:rsidR="005A7131" w:rsidRDefault="005A7131" w:rsidP="005A7131">
            <w:r>
              <w:t>G</w:t>
            </w:r>
          </w:p>
        </w:tc>
        <w:tc>
          <w:tcPr>
            <w:tcW w:w="5082" w:type="dxa"/>
          </w:tcPr>
          <w:p w14:paraId="1E6661F3" w14:textId="77777777" w:rsidR="005A7131" w:rsidRDefault="005A7131" w:rsidP="005A7131">
            <w:r>
              <w:t>Dishes, glassware or flatware</w:t>
            </w:r>
          </w:p>
        </w:tc>
      </w:tr>
      <w:tr w:rsidR="005A7131" w14:paraId="7D0AF121" w14:textId="77777777" w:rsidTr="00633CD6">
        <w:tc>
          <w:tcPr>
            <w:tcW w:w="1226" w:type="dxa"/>
          </w:tcPr>
          <w:p w14:paraId="1C64EC39" w14:textId="77777777" w:rsidR="005A7131" w:rsidRDefault="005A7131" w:rsidP="005A7131">
            <w:r>
              <w:t>G</w:t>
            </w:r>
          </w:p>
        </w:tc>
        <w:tc>
          <w:tcPr>
            <w:tcW w:w="5082" w:type="dxa"/>
          </w:tcPr>
          <w:p w14:paraId="66C70B57" w14:textId="77777777" w:rsidR="005A7131" w:rsidRDefault="005A7131" w:rsidP="005A7131">
            <w:r>
              <w:t>Motor oil, coolants, or fluids</w:t>
            </w:r>
          </w:p>
        </w:tc>
      </w:tr>
      <w:tr w:rsidR="005A7131" w14:paraId="4AB5DF4F" w14:textId="77777777" w:rsidTr="00633CD6">
        <w:tc>
          <w:tcPr>
            <w:tcW w:w="1226" w:type="dxa"/>
          </w:tcPr>
          <w:p w14:paraId="27D167BD" w14:textId="77777777" w:rsidR="005A7131" w:rsidRDefault="005A7131" w:rsidP="005A7131">
            <w:r>
              <w:t>S</w:t>
            </w:r>
          </w:p>
        </w:tc>
        <w:tc>
          <w:tcPr>
            <w:tcW w:w="5082" w:type="dxa"/>
          </w:tcPr>
          <w:p w14:paraId="2785951A" w14:textId="77777777" w:rsidR="005A7131" w:rsidRDefault="005A7131" w:rsidP="005A7131">
            <w:r w:rsidRPr="00790790">
              <w:t>Club Membership Dues for Shopping Clubs, Fraternal, or Other Organizations or Fees for Participant Sports</w:t>
            </w:r>
          </w:p>
        </w:tc>
      </w:tr>
      <w:tr w:rsidR="005A7131" w14:paraId="003E9265" w14:textId="77777777" w:rsidTr="00633CD6">
        <w:tc>
          <w:tcPr>
            <w:tcW w:w="1226" w:type="dxa"/>
          </w:tcPr>
          <w:p w14:paraId="3E44C3DF" w14:textId="77777777" w:rsidR="005A7131" w:rsidRDefault="005A7131" w:rsidP="005A7131">
            <w:r>
              <w:t>G</w:t>
            </w:r>
          </w:p>
        </w:tc>
        <w:tc>
          <w:tcPr>
            <w:tcW w:w="5082" w:type="dxa"/>
            <w:tcBorders>
              <w:top w:val="single" w:sz="4" w:space="0" w:color="000000"/>
              <w:left w:val="single" w:sz="4" w:space="0" w:color="000000"/>
              <w:bottom w:val="single" w:sz="4" w:space="0" w:color="000000"/>
              <w:right w:val="single" w:sz="4" w:space="0" w:color="000000"/>
            </w:tcBorders>
            <w:shd w:val="clear" w:color="auto" w:fill="auto"/>
          </w:tcPr>
          <w:p w14:paraId="6F1B2A9C" w14:textId="77777777" w:rsidR="005A7131" w:rsidRPr="001A011B" w:rsidRDefault="005A7131" w:rsidP="005A7131">
            <w:pPr>
              <w:rPr>
                <w:rFonts w:ascii="Calibri" w:hAnsi="Calibri" w:cs="Calibri"/>
                <w:color w:val="000000"/>
              </w:rPr>
            </w:pPr>
            <w:r w:rsidRPr="001A011B">
              <w:rPr>
                <w:rFonts w:ascii="Calibri" w:hAnsi="Calibri" w:cs="Calibri"/>
                <w:color w:val="000000"/>
              </w:rPr>
              <w:t>Toys, Games, Hobby Supplies, or Playground Equipment</w:t>
            </w:r>
          </w:p>
        </w:tc>
      </w:tr>
      <w:tr w:rsidR="005A7131" w14:paraId="1DF6F5A5" w14:textId="77777777" w:rsidTr="00633CD6">
        <w:tc>
          <w:tcPr>
            <w:tcW w:w="1226" w:type="dxa"/>
          </w:tcPr>
          <w:p w14:paraId="7B82D992" w14:textId="77777777" w:rsidR="005A7131" w:rsidRDefault="005A7131" w:rsidP="005A7131">
            <w:r>
              <w:t>G</w:t>
            </w:r>
          </w:p>
        </w:tc>
        <w:tc>
          <w:tcPr>
            <w:tcW w:w="5082" w:type="dxa"/>
            <w:tcBorders>
              <w:top w:val="nil"/>
              <w:left w:val="single" w:sz="4" w:space="0" w:color="000000"/>
              <w:bottom w:val="single" w:sz="4" w:space="0" w:color="000000"/>
              <w:right w:val="single" w:sz="4" w:space="0" w:color="000000"/>
            </w:tcBorders>
            <w:shd w:val="clear" w:color="auto" w:fill="auto"/>
          </w:tcPr>
          <w:p w14:paraId="65E1AEAC" w14:textId="77777777" w:rsidR="005A7131" w:rsidRPr="001A011B" w:rsidRDefault="005A7131" w:rsidP="005A7131">
            <w:pPr>
              <w:rPr>
                <w:rFonts w:ascii="Calibri" w:hAnsi="Calibri" w:cs="Calibri"/>
                <w:color w:val="000000"/>
              </w:rPr>
            </w:pPr>
            <w:r w:rsidRPr="001A011B">
              <w:rPr>
                <w:rFonts w:ascii="Calibri" w:hAnsi="Calibri" w:cs="Calibri"/>
                <w:color w:val="000000"/>
              </w:rPr>
              <w:t>Boys' or Girls' Footwear</w:t>
            </w:r>
          </w:p>
        </w:tc>
      </w:tr>
      <w:tr w:rsidR="005A7131" w14:paraId="307437FB" w14:textId="77777777" w:rsidTr="00633CD6">
        <w:tc>
          <w:tcPr>
            <w:tcW w:w="1226" w:type="dxa"/>
          </w:tcPr>
          <w:p w14:paraId="263A89C5" w14:textId="77777777" w:rsidR="005A7131" w:rsidRDefault="005A7131" w:rsidP="005A7131">
            <w:r>
              <w:t>G</w:t>
            </w:r>
          </w:p>
        </w:tc>
        <w:tc>
          <w:tcPr>
            <w:tcW w:w="5082" w:type="dxa"/>
            <w:tcBorders>
              <w:top w:val="nil"/>
              <w:left w:val="single" w:sz="4" w:space="0" w:color="000000"/>
              <w:bottom w:val="single" w:sz="4" w:space="0" w:color="000000"/>
              <w:right w:val="single" w:sz="4" w:space="0" w:color="000000"/>
            </w:tcBorders>
            <w:shd w:val="clear" w:color="auto" w:fill="auto"/>
          </w:tcPr>
          <w:p w14:paraId="2EC40157" w14:textId="77777777" w:rsidR="005A7131" w:rsidRPr="001A011B" w:rsidRDefault="005A7131" w:rsidP="005A7131">
            <w:pPr>
              <w:rPr>
                <w:rFonts w:ascii="Calibri" w:hAnsi="Calibri" w:cs="Calibri"/>
                <w:color w:val="000000"/>
              </w:rPr>
            </w:pPr>
            <w:r w:rsidRPr="001A011B">
              <w:rPr>
                <w:rFonts w:ascii="Calibri" w:hAnsi="Calibri" w:cs="Calibri"/>
                <w:color w:val="000000"/>
              </w:rPr>
              <w:t>Gardening or Lawncare Services</w:t>
            </w:r>
          </w:p>
        </w:tc>
      </w:tr>
      <w:tr w:rsidR="005A7131" w14:paraId="1C1226EB" w14:textId="77777777" w:rsidTr="00633CD6">
        <w:tc>
          <w:tcPr>
            <w:tcW w:w="1226" w:type="dxa"/>
          </w:tcPr>
          <w:p w14:paraId="759455B2" w14:textId="77777777" w:rsidR="005A7131" w:rsidRDefault="005A7131" w:rsidP="005A7131">
            <w:r>
              <w:t>S</w:t>
            </w:r>
          </w:p>
        </w:tc>
        <w:tc>
          <w:tcPr>
            <w:tcW w:w="5082" w:type="dxa"/>
            <w:tcBorders>
              <w:top w:val="nil"/>
              <w:left w:val="single" w:sz="4" w:space="0" w:color="000000"/>
              <w:bottom w:val="single" w:sz="4" w:space="0" w:color="000000"/>
              <w:right w:val="single" w:sz="4" w:space="0" w:color="000000"/>
            </w:tcBorders>
            <w:shd w:val="clear" w:color="auto" w:fill="auto"/>
          </w:tcPr>
          <w:p w14:paraId="56A892BC" w14:textId="77777777" w:rsidR="005A7131" w:rsidRPr="001A011B" w:rsidRDefault="005A7131" w:rsidP="005A7131">
            <w:pPr>
              <w:rPr>
                <w:rFonts w:ascii="Calibri" w:hAnsi="Calibri" w:cs="Calibri"/>
                <w:color w:val="000000"/>
              </w:rPr>
            </w:pPr>
            <w:r w:rsidRPr="001A011B">
              <w:rPr>
                <w:rFonts w:ascii="Calibri" w:hAnsi="Calibri" w:cs="Calibri"/>
                <w:color w:val="000000"/>
              </w:rPr>
              <w:t>Automobile Service Clubs</w:t>
            </w:r>
          </w:p>
        </w:tc>
      </w:tr>
      <w:tr w:rsidR="005A7131" w14:paraId="5A9B2200" w14:textId="77777777" w:rsidTr="00633CD6">
        <w:tc>
          <w:tcPr>
            <w:tcW w:w="1226" w:type="dxa"/>
          </w:tcPr>
          <w:p w14:paraId="7F6BB911" w14:textId="77777777" w:rsidR="005A7131" w:rsidRDefault="005A7131" w:rsidP="005A7131">
            <w:r>
              <w:t>G</w:t>
            </w:r>
          </w:p>
        </w:tc>
        <w:tc>
          <w:tcPr>
            <w:tcW w:w="5082" w:type="dxa"/>
            <w:tcBorders>
              <w:top w:val="nil"/>
              <w:left w:val="single" w:sz="4" w:space="0" w:color="000000"/>
              <w:bottom w:val="single" w:sz="4" w:space="0" w:color="000000"/>
              <w:right w:val="single" w:sz="4" w:space="0" w:color="000000"/>
            </w:tcBorders>
            <w:shd w:val="clear" w:color="auto" w:fill="auto"/>
          </w:tcPr>
          <w:p w14:paraId="62A7CE1D" w14:textId="77777777" w:rsidR="005A7131" w:rsidRPr="001A011B" w:rsidRDefault="005A7131" w:rsidP="005A7131">
            <w:pPr>
              <w:rPr>
                <w:rFonts w:ascii="Calibri" w:hAnsi="Calibri" w:cs="Calibri"/>
                <w:color w:val="000000"/>
              </w:rPr>
            </w:pPr>
            <w:r w:rsidRPr="001A011B">
              <w:rPr>
                <w:rFonts w:ascii="Calibri" w:hAnsi="Calibri" w:cs="Calibri"/>
                <w:color w:val="000000"/>
              </w:rPr>
              <w:t>Women’s Coats, Jackets, or Snow Wear</w:t>
            </w:r>
          </w:p>
        </w:tc>
      </w:tr>
      <w:tr w:rsidR="005A7131" w14:paraId="08D28AD3" w14:textId="77777777" w:rsidTr="00633CD6">
        <w:tc>
          <w:tcPr>
            <w:tcW w:w="1226" w:type="dxa"/>
          </w:tcPr>
          <w:p w14:paraId="0C743052" w14:textId="77777777" w:rsidR="005A7131" w:rsidRDefault="005A7131" w:rsidP="005A7131">
            <w:r>
              <w:t>G</w:t>
            </w:r>
          </w:p>
        </w:tc>
        <w:tc>
          <w:tcPr>
            <w:tcW w:w="5082" w:type="dxa"/>
            <w:tcBorders>
              <w:top w:val="nil"/>
              <w:left w:val="single" w:sz="4" w:space="0" w:color="000000"/>
              <w:bottom w:val="single" w:sz="4" w:space="0" w:color="000000"/>
              <w:right w:val="single" w:sz="4" w:space="0" w:color="000000"/>
            </w:tcBorders>
            <w:shd w:val="clear" w:color="auto" w:fill="auto"/>
          </w:tcPr>
          <w:p w14:paraId="606E76DB" w14:textId="77777777" w:rsidR="005A7131" w:rsidRPr="001A011B" w:rsidRDefault="005A7131" w:rsidP="005A7131">
            <w:pPr>
              <w:rPr>
                <w:rFonts w:ascii="Calibri" w:hAnsi="Calibri" w:cs="Calibri"/>
                <w:color w:val="000000"/>
              </w:rPr>
            </w:pPr>
            <w:r w:rsidRPr="001A011B">
              <w:rPr>
                <w:rFonts w:ascii="Calibri" w:hAnsi="Calibri" w:cs="Calibri"/>
                <w:color w:val="000000"/>
              </w:rPr>
              <w:t>Tires</w:t>
            </w:r>
          </w:p>
        </w:tc>
      </w:tr>
    </w:tbl>
    <w:p w14:paraId="10247D46" w14:textId="77777777" w:rsidR="00454AD3" w:rsidRDefault="00454AD3" w:rsidP="00454AD3"/>
    <w:p w14:paraId="62E697E1" w14:textId="77777777" w:rsidR="00454AD3" w:rsidRDefault="00454AD3" w:rsidP="00454AD3"/>
    <w:p w14:paraId="435D8E72" w14:textId="77777777" w:rsidR="00454AD3" w:rsidRDefault="00454AD3" w:rsidP="00454AD3">
      <w:r>
        <w:t>Module 6</w:t>
      </w:r>
    </w:p>
    <w:tbl>
      <w:tblPr>
        <w:tblStyle w:val="TableGrid"/>
        <w:tblW w:w="0" w:type="auto"/>
        <w:tblLook w:val="04A0" w:firstRow="1" w:lastRow="0" w:firstColumn="1" w:lastColumn="0" w:noHBand="0" w:noVBand="1"/>
      </w:tblPr>
      <w:tblGrid>
        <w:gridCol w:w="1226"/>
        <w:gridCol w:w="5082"/>
      </w:tblGrid>
      <w:tr w:rsidR="005A7131" w14:paraId="648D9637" w14:textId="77777777" w:rsidTr="00633CD6">
        <w:tc>
          <w:tcPr>
            <w:tcW w:w="1226" w:type="dxa"/>
          </w:tcPr>
          <w:p w14:paraId="772E80FB" w14:textId="77777777" w:rsidR="005A7131" w:rsidRDefault="005A7131" w:rsidP="005A7131">
            <w:r>
              <w:t>Good or Service</w:t>
            </w:r>
          </w:p>
        </w:tc>
        <w:tc>
          <w:tcPr>
            <w:tcW w:w="5082" w:type="dxa"/>
          </w:tcPr>
          <w:p w14:paraId="4E1707A8" w14:textId="45B49C48" w:rsidR="005A7131" w:rsidRDefault="005A7131" w:rsidP="005A7131">
            <w:r>
              <w:t>Item category name</w:t>
            </w:r>
          </w:p>
        </w:tc>
      </w:tr>
      <w:tr w:rsidR="005A7131" w14:paraId="54FE78B7" w14:textId="77777777" w:rsidTr="00633CD6">
        <w:tc>
          <w:tcPr>
            <w:tcW w:w="1226" w:type="dxa"/>
          </w:tcPr>
          <w:p w14:paraId="26C8A22F" w14:textId="77777777" w:rsidR="005A7131" w:rsidRDefault="005A7131" w:rsidP="005A7131">
            <w:r>
              <w:t>G</w:t>
            </w:r>
          </w:p>
        </w:tc>
        <w:tc>
          <w:tcPr>
            <w:tcW w:w="5082" w:type="dxa"/>
            <w:tcBorders>
              <w:top w:val="single" w:sz="4" w:space="0" w:color="000000"/>
              <w:left w:val="single" w:sz="4" w:space="0" w:color="000000"/>
              <w:bottom w:val="single" w:sz="4" w:space="0" w:color="000000"/>
              <w:right w:val="single" w:sz="4" w:space="0" w:color="000000"/>
            </w:tcBorders>
            <w:shd w:val="clear" w:color="auto" w:fill="auto"/>
          </w:tcPr>
          <w:p w14:paraId="7A02B59E" w14:textId="77777777" w:rsidR="005A7131" w:rsidRPr="001A011B" w:rsidRDefault="005A7131" w:rsidP="005A7131">
            <w:pPr>
              <w:rPr>
                <w:rFonts w:ascii="Calibri" w:hAnsi="Calibri" w:cs="Calibri"/>
                <w:color w:val="000000"/>
              </w:rPr>
            </w:pPr>
            <w:r w:rsidRPr="001A011B">
              <w:rPr>
                <w:rFonts w:ascii="Calibri" w:hAnsi="Calibri" w:cs="Calibri"/>
                <w:color w:val="000000"/>
              </w:rPr>
              <w:t>Lawn and Garden Supplies or Insecticides</w:t>
            </w:r>
          </w:p>
        </w:tc>
      </w:tr>
      <w:tr w:rsidR="005A7131" w14:paraId="4046D3C3" w14:textId="77777777" w:rsidTr="00633CD6">
        <w:tc>
          <w:tcPr>
            <w:tcW w:w="1226" w:type="dxa"/>
          </w:tcPr>
          <w:p w14:paraId="4169EA4F" w14:textId="77777777" w:rsidR="005A7131" w:rsidRDefault="005A7131" w:rsidP="005A7131">
            <w:r>
              <w:t>G</w:t>
            </w:r>
          </w:p>
        </w:tc>
        <w:tc>
          <w:tcPr>
            <w:tcW w:w="5082" w:type="dxa"/>
            <w:tcBorders>
              <w:top w:val="nil"/>
              <w:left w:val="single" w:sz="4" w:space="0" w:color="000000"/>
              <w:bottom w:val="single" w:sz="4" w:space="0" w:color="000000"/>
              <w:right w:val="single" w:sz="4" w:space="0" w:color="000000"/>
            </w:tcBorders>
            <w:shd w:val="clear" w:color="auto" w:fill="auto"/>
          </w:tcPr>
          <w:p w14:paraId="174EACC6" w14:textId="77777777" w:rsidR="005A7131" w:rsidRPr="001A011B" w:rsidRDefault="005A7131" w:rsidP="005A7131">
            <w:pPr>
              <w:rPr>
                <w:rFonts w:ascii="Calibri" w:hAnsi="Calibri" w:cs="Calibri"/>
                <w:color w:val="000000"/>
              </w:rPr>
            </w:pPr>
            <w:r w:rsidRPr="001A011B">
              <w:rPr>
                <w:rFonts w:ascii="Calibri" w:hAnsi="Calibri" w:cs="Calibri"/>
                <w:color w:val="000000"/>
              </w:rPr>
              <w:t>Personal Computers or Peripheral equipment</w:t>
            </w:r>
          </w:p>
        </w:tc>
      </w:tr>
      <w:tr w:rsidR="005A7131" w14:paraId="5948D006" w14:textId="77777777" w:rsidTr="00633CD6">
        <w:tc>
          <w:tcPr>
            <w:tcW w:w="1226" w:type="dxa"/>
          </w:tcPr>
          <w:p w14:paraId="7836C3A4" w14:textId="77777777" w:rsidR="005A7131" w:rsidRDefault="005A7131" w:rsidP="005A7131">
            <w:r>
              <w:t>G</w:t>
            </w:r>
          </w:p>
        </w:tc>
        <w:tc>
          <w:tcPr>
            <w:tcW w:w="5082" w:type="dxa"/>
            <w:tcBorders>
              <w:top w:val="nil"/>
              <w:left w:val="single" w:sz="4" w:space="0" w:color="000000"/>
              <w:bottom w:val="single" w:sz="4" w:space="0" w:color="000000"/>
              <w:right w:val="single" w:sz="4" w:space="0" w:color="000000"/>
            </w:tcBorders>
            <w:shd w:val="clear" w:color="auto" w:fill="auto"/>
          </w:tcPr>
          <w:p w14:paraId="67FC68AE" w14:textId="77777777" w:rsidR="005A7131" w:rsidRPr="001A011B" w:rsidRDefault="005A7131" w:rsidP="005A7131">
            <w:pPr>
              <w:rPr>
                <w:rFonts w:ascii="Calibri" w:hAnsi="Calibri" w:cs="Calibri"/>
                <w:color w:val="000000"/>
              </w:rPr>
            </w:pPr>
            <w:r w:rsidRPr="001A011B">
              <w:rPr>
                <w:rFonts w:ascii="Calibri" w:hAnsi="Calibri" w:cs="Calibri"/>
                <w:color w:val="000000"/>
              </w:rPr>
              <w:t>Wine for Home Use</w:t>
            </w:r>
          </w:p>
        </w:tc>
      </w:tr>
      <w:tr w:rsidR="005A7131" w14:paraId="5B12B5D9" w14:textId="77777777" w:rsidTr="00633CD6">
        <w:tc>
          <w:tcPr>
            <w:tcW w:w="1226" w:type="dxa"/>
          </w:tcPr>
          <w:p w14:paraId="596156D6" w14:textId="77777777" w:rsidR="005A7131" w:rsidRDefault="005A7131" w:rsidP="005A7131">
            <w:r>
              <w:t>G</w:t>
            </w:r>
          </w:p>
        </w:tc>
        <w:tc>
          <w:tcPr>
            <w:tcW w:w="5082" w:type="dxa"/>
            <w:tcBorders>
              <w:top w:val="nil"/>
              <w:left w:val="single" w:sz="4" w:space="0" w:color="000000"/>
              <w:bottom w:val="single" w:sz="4" w:space="0" w:color="000000"/>
              <w:right w:val="single" w:sz="4" w:space="0" w:color="000000"/>
            </w:tcBorders>
            <w:shd w:val="clear" w:color="auto" w:fill="auto"/>
          </w:tcPr>
          <w:p w14:paraId="064D35B9" w14:textId="77777777" w:rsidR="005A7131" w:rsidRPr="001A011B" w:rsidRDefault="005A7131" w:rsidP="005A7131">
            <w:pPr>
              <w:rPr>
                <w:rFonts w:ascii="Calibri" w:hAnsi="Calibri" w:cs="Calibri"/>
                <w:color w:val="000000"/>
              </w:rPr>
            </w:pPr>
            <w:r w:rsidRPr="001A011B">
              <w:rPr>
                <w:rFonts w:ascii="Calibri" w:hAnsi="Calibri" w:cs="Calibri"/>
                <w:color w:val="000000"/>
              </w:rPr>
              <w:t>Men's Footwear</w:t>
            </w:r>
          </w:p>
        </w:tc>
      </w:tr>
      <w:tr w:rsidR="005A7131" w14:paraId="77F67E44" w14:textId="77777777" w:rsidTr="00633CD6">
        <w:tc>
          <w:tcPr>
            <w:tcW w:w="1226" w:type="dxa"/>
          </w:tcPr>
          <w:p w14:paraId="77D73625" w14:textId="77777777" w:rsidR="005A7131" w:rsidRDefault="005A7131" w:rsidP="005A7131">
            <w:r>
              <w:t>G</w:t>
            </w:r>
          </w:p>
        </w:tc>
        <w:tc>
          <w:tcPr>
            <w:tcW w:w="5082" w:type="dxa"/>
            <w:tcBorders>
              <w:top w:val="nil"/>
              <w:left w:val="single" w:sz="4" w:space="0" w:color="000000"/>
              <w:bottom w:val="single" w:sz="4" w:space="0" w:color="000000"/>
              <w:right w:val="single" w:sz="4" w:space="0" w:color="000000"/>
            </w:tcBorders>
            <w:shd w:val="clear" w:color="auto" w:fill="auto"/>
          </w:tcPr>
          <w:p w14:paraId="1645345D" w14:textId="77777777" w:rsidR="005A7131" w:rsidRPr="001A011B" w:rsidRDefault="005A7131" w:rsidP="005A7131">
            <w:pPr>
              <w:rPr>
                <w:rFonts w:ascii="Calibri" w:hAnsi="Calibri" w:cs="Calibri"/>
                <w:color w:val="000000"/>
              </w:rPr>
            </w:pPr>
            <w:r w:rsidRPr="001A011B">
              <w:rPr>
                <w:rFonts w:ascii="Calibri" w:hAnsi="Calibri" w:cs="Calibri"/>
                <w:color w:val="000000"/>
              </w:rPr>
              <w:t>Men's Pants  or Shorts</w:t>
            </w:r>
          </w:p>
        </w:tc>
      </w:tr>
      <w:tr w:rsidR="005A7131" w14:paraId="5C235F51" w14:textId="77777777" w:rsidTr="00633CD6">
        <w:tc>
          <w:tcPr>
            <w:tcW w:w="1226" w:type="dxa"/>
          </w:tcPr>
          <w:p w14:paraId="4656F688" w14:textId="77777777" w:rsidR="005A7131" w:rsidRDefault="005A7131" w:rsidP="005A7131">
            <w:r>
              <w:t>G</w:t>
            </w:r>
          </w:p>
        </w:tc>
        <w:tc>
          <w:tcPr>
            <w:tcW w:w="5082" w:type="dxa"/>
            <w:tcBorders>
              <w:top w:val="nil"/>
              <w:left w:val="single" w:sz="4" w:space="0" w:color="000000"/>
              <w:bottom w:val="single" w:sz="4" w:space="0" w:color="000000"/>
              <w:right w:val="single" w:sz="4" w:space="0" w:color="000000"/>
            </w:tcBorders>
            <w:shd w:val="clear" w:color="auto" w:fill="auto"/>
          </w:tcPr>
          <w:p w14:paraId="113C94C1" w14:textId="77777777" w:rsidR="005A7131" w:rsidRPr="001A011B" w:rsidRDefault="005A7131" w:rsidP="005A7131">
            <w:pPr>
              <w:rPr>
                <w:rFonts w:ascii="Calibri" w:hAnsi="Calibri" w:cs="Calibri"/>
                <w:color w:val="000000"/>
              </w:rPr>
            </w:pPr>
            <w:r w:rsidRPr="001A011B">
              <w:rPr>
                <w:rFonts w:ascii="Calibri" w:hAnsi="Calibri" w:cs="Calibri"/>
                <w:color w:val="000000"/>
              </w:rPr>
              <w:t>Eyeglasses or Eye Care</w:t>
            </w:r>
          </w:p>
        </w:tc>
      </w:tr>
      <w:tr w:rsidR="005A7131" w14:paraId="362349FE" w14:textId="77777777" w:rsidTr="00633CD6">
        <w:tc>
          <w:tcPr>
            <w:tcW w:w="1226" w:type="dxa"/>
          </w:tcPr>
          <w:p w14:paraId="540C90E6" w14:textId="77777777" w:rsidR="005A7131" w:rsidRDefault="005A7131" w:rsidP="005A7131">
            <w:r>
              <w:t>G</w:t>
            </w:r>
          </w:p>
        </w:tc>
        <w:tc>
          <w:tcPr>
            <w:tcW w:w="5082" w:type="dxa"/>
            <w:tcBorders>
              <w:top w:val="nil"/>
              <w:left w:val="single" w:sz="4" w:space="0" w:color="000000"/>
              <w:bottom w:val="single" w:sz="4" w:space="0" w:color="000000"/>
              <w:right w:val="single" w:sz="4" w:space="0" w:color="000000"/>
            </w:tcBorders>
            <w:shd w:val="clear" w:color="auto" w:fill="auto"/>
          </w:tcPr>
          <w:p w14:paraId="011FA5AB" w14:textId="77777777" w:rsidR="005A7131" w:rsidRPr="001A011B" w:rsidRDefault="005A7131" w:rsidP="005A7131">
            <w:pPr>
              <w:rPr>
                <w:rFonts w:ascii="Calibri" w:hAnsi="Calibri" w:cs="Calibri"/>
                <w:color w:val="000000"/>
              </w:rPr>
            </w:pPr>
            <w:r w:rsidRPr="001A011B">
              <w:rPr>
                <w:rFonts w:ascii="Calibri" w:hAnsi="Calibri" w:cs="Calibri"/>
                <w:color w:val="000000"/>
              </w:rPr>
              <w:t>Men's Shirts, Sweaters, or Vests</w:t>
            </w:r>
          </w:p>
        </w:tc>
      </w:tr>
      <w:tr w:rsidR="005A7131" w14:paraId="17BE7568" w14:textId="77777777" w:rsidTr="00633CD6">
        <w:tc>
          <w:tcPr>
            <w:tcW w:w="1226" w:type="dxa"/>
          </w:tcPr>
          <w:p w14:paraId="02DA69F3" w14:textId="77777777" w:rsidR="005A7131" w:rsidRDefault="005A7131" w:rsidP="005A7131">
            <w:r>
              <w:t>G</w:t>
            </w:r>
          </w:p>
        </w:tc>
        <w:tc>
          <w:tcPr>
            <w:tcW w:w="5082" w:type="dxa"/>
            <w:tcBorders>
              <w:top w:val="single" w:sz="4" w:space="0" w:color="000000"/>
              <w:left w:val="single" w:sz="4" w:space="0" w:color="000000"/>
              <w:bottom w:val="single" w:sz="4" w:space="0" w:color="auto"/>
              <w:right w:val="single" w:sz="4" w:space="0" w:color="000000"/>
            </w:tcBorders>
            <w:shd w:val="clear" w:color="auto" w:fill="auto"/>
          </w:tcPr>
          <w:p w14:paraId="101F3199" w14:textId="77777777" w:rsidR="005A7131" w:rsidRPr="001A011B" w:rsidRDefault="005A7131" w:rsidP="005A7131">
            <w:pPr>
              <w:rPr>
                <w:rFonts w:ascii="Calibri" w:hAnsi="Calibri" w:cs="Calibri"/>
                <w:color w:val="000000"/>
              </w:rPr>
            </w:pPr>
            <w:r w:rsidRPr="001A011B">
              <w:rPr>
                <w:rFonts w:ascii="Calibri" w:hAnsi="Calibri" w:cs="Calibri"/>
                <w:color w:val="000000"/>
              </w:rPr>
              <w:t>Household Linens, such as Kitchen or Bathroom Towels, Bedding, or Tablecloths</w:t>
            </w:r>
          </w:p>
        </w:tc>
      </w:tr>
      <w:tr w:rsidR="005A7131" w14:paraId="7EE5CA32" w14:textId="77777777" w:rsidTr="00633CD6">
        <w:tc>
          <w:tcPr>
            <w:tcW w:w="1226" w:type="dxa"/>
            <w:tcBorders>
              <w:right w:val="single" w:sz="4" w:space="0" w:color="auto"/>
            </w:tcBorders>
          </w:tcPr>
          <w:p w14:paraId="00AAD174" w14:textId="77777777" w:rsidR="005A7131" w:rsidRDefault="005A7131" w:rsidP="005A7131">
            <w:r>
              <w:t>S</w:t>
            </w:r>
          </w:p>
        </w:tc>
        <w:tc>
          <w:tcPr>
            <w:tcW w:w="5082" w:type="dxa"/>
            <w:tcBorders>
              <w:top w:val="single" w:sz="4" w:space="0" w:color="auto"/>
              <w:left w:val="single" w:sz="4" w:space="0" w:color="auto"/>
              <w:bottom w:val="single" w:sz="4" w:space="0" w:color="auto"/>
              <w:right w:val="single" w:sz="4" w:space="0" w:color="auto"/>
            </w:tcBorders>
            <w:shd w:val="clear" w:color="auto" w:fill="auto"/>
          </w:tcPr>
          <w:p w14:paraId="34320B3C" w14:textId="77777777" w:rsidR="005A7131" w:rsidRPr="001A011B" w:rsidRDefault="005A7131" w:rsidP="005A7131">
            <w:pPr>
              <w:rPr>
                <w:rFonts w:ascii="Calibri" w:hAnsi="Calibri" w:cs="Calibri"/>
                <w:color w:val="000000"/>
              </w:rPr>
            </w:pPr>
            <w:r w:rsidRPr="001A011B">
              <w:rPr>
                <w:rFonts w:ascii="Calibri" w:hAnsi="Calibri" w:cs="Calibri"/>
                <w:color w:val="000000"/>
              </w:rPr>
              <w:t>Lodging Away From Home such as Hotels, Motels, or Vacation Rentals</w:t>
            </w:r>
          </w:p>
        </w:tc>
      </w:tr>
      <w:tr w:rsidR="005A7131" w14:paraId="6870B146" w14:textId="77777777" w:rsidTr="00633CD6">
        <w:tc>
          <w:tcPr>
            <w:tcW w:w="1226" w:type="dxa"/>
          </w:tcPr>
          <w:p w14:paraId="508ADDDB" w14:textId="77777777" w:rsidR="005A7131" w:rsidRDefault="005A7131" w:rsidP="005A7131">
            <w:r>
              <w:t>S</w:t>
            </w:r>
          </w:p>
        </w:tc>
        <w:tc>
          <w:tcPr>
            <w:tcW w:w="5082" w:type="dxa"/>
            <w:tcBorders>
              <w:top w:val="single" w:sz="4" w:space="0" w:color="auto"/>
              <w:left w:val="single" w:sz="4" w:space="0" w:color="000000"/>
              <w:bottom w:val="single" w:sz="4" w:space="0" w:color="000000"/>
              <w:right w:val="single" w:sz="4" w:space="0" w:color="000000"/>
            </w:tcBorders>
            <w:shd w:val="clear" w:color="auto" w:fill="auto"/>
          </w:tcPr>
          <w:p w14:paraId="7A6DFC30" w14:textId="77777777" w:rsidR="005A7131" w:rsidRPr="001A011B" w:rsidRDefault="005A7131" w:rsidP="005A7131">
            <w:pPr>
              <w:rPr>
                <w:rFonts w:ascii="Calibri" w:hAnsi="Calibri" w:cs="Calibri"/>
                <w:color w:val="000000"/>
              </w:rPr>
            </w:pPr>
            <w:r w:rsidRPr="001A011B">
              <w:rPr>
                <w:rFonts w:ascii="Calibri" w:hAnsi="Calibri" w:cs="Calibri"/>
                <w:color w:val="000000"/>
              </w:rPr>
              <w:t>Garbage or Trash Collection Service</w:t>
            </w:r>
          </w:p>
        </w:tc>
      </w:tr>
      <w:tr w:rsidR="005A7131" w14:paraId="2F123221" w14:textId="77777777" w:rsidTr="00633CD6">
        <w:tc>
          <w:tcPr>
            <w:tcW w:w="1226" w:type="dxa"/>
          </w:tcPr>
          <w:p w14:paraId="464DC3BD" w14:textId="77777777" w:rsidR="005A7131" w:rsidRDefault="005A7131" w:rsidP="005A7131">
            <w:r>
              <w:t>S</w:t>
            </w:r>
          </w:p>
        </w:tc>
        <w:tc>
          <w:tcPr>
            <w:tcW w:w="5082" w:type="dxa"/>
            <w:tcBorders>
              <w:top w:val="nil"/>
              <w:left w:val="single" w:sz="4" w:space="0" w:color="000000"/>
              <w:bottom w:val="single" w:sz="4" w:space="0" w:color="000000"/>
              <w:right w:val="single" w:sz="4" w:space="0" w:color="000000"/>
            </w:tcBorders>
            <w:shd w:val="clear" w:color="auto" w:fill="auto"/>
          </w:tcPr>
          <w:p w14:paraId="305B066C" w14:textId="77777777" w:rsidR="005A7131" w:rsidRPr="001A011B" w:rsidRDefault="005A7131" w:rsidP="005A7131">
            <w:pPr>
              <w:rPr>
                <w:rFonts w:ascii="Calibri" w:hAnsi="Calibri" w:cs="Calibri"/>
                <w:color w:val="000000"/>
              </w:rPr>
            </w:pPr>
            <w:r w:rsidRPr="001A011B">
              <w:rPr>
                <w:rFonts w:ascii="Calibri" w:hAnsi="Calibri" w:cs="Calibri"/>
                <w:color w:val="000000"/>
              </w:rPr>
              <w:t>Tax Return Preparation or Other Accounting Services</w:t>
            </w:r>
          </w:p>
        </w:tc>
      </w:tr>
      <w:tr w:rsidR="005A7131" w14:paraId="6B8B7996" w14:textId="77777777" w:rsidTr="00633CD6">
        <w:tc>
          <w:tcPr>
            <w:tcW w:w="1226" w:type="dxa"/>
          </w:tcPr>
          <w:p w14:paraId="6819EE1C" w14:textId="77777777" w:rsidR="005A7131" w:rsidRDefault="005A7131" w:rsidP="005A7131">
            <w:r>
              <w:t>G</w:t>
            </w:r>
          </w:p>
        </w:tc>
        <w:tc>
          <w:tcPr>
            <w:tcW w:w="5082" w:type="dxa"/>
            <w:tcBorders>
              <w:top w:val="nil"/>
              <w:left w:val="single" w:sz="4" w:space="0" w:color="000000"/>
              <w:bottom w:val="single" w:sz="4" w:space="0" w:color="000000"/>
              <w:right w:val="single" w:sz="4" w:space="0" w:color="000000"/>
            </w:tcBorders>
            <w:shd w:val="clear" w:color="auto" w:fill="auto"/>
          </w:tcPr>
          <w:p w14:paraId="45D08502" w14:textId="77777777" w:rsidR="005A7131" w:rsidRPr="001A011B" w:rsidRDefault="005A7131" w:rsidP="005A7131">
            <w:pPr>
              <w:rPr>
                <w:rFonts w:ascii="Calibri" w:hAnsi="Calibri" w:cs="Calibri"/>
                <w:color w:val="000000"/>
              </w:rPr>
            </w:pPr>
            <w:r w:rsidRPr="001A011B">
              <w:rPr>
                <w:rFonts w:ascii="Calibri" w:hAnsi="Calibri" w:cs="Calibri"/>
                <w:color w:val="000000"/>
              </w:rPr>
              <w:t>Women's Footwear</w:t>
            </w:r>
          </w:p>
        </w:tc>
      </w:tr>
      <w:tr w:rsidR="005A7131" w14:paraId="16E22EC8" w14:textId="77777777" w:rsidTr="00633CD6">
        <w:tc>
          <w:tcPr>
            <w:tcW w:w="1226" w:type="dxa"/>
          </w:tcPr>
          <w:p w14:paraId="60C463DB" w14:textId="77777777" w:rsidR="005A7131" w:rsidRDefault="005A7131" w:rsidP="005A7131">
            <w:r>
              <w:t>S</w:t>
            </w:r>
          </w:p>
        </w:tc>
        <w:tc>
          <w:tcPr>
            <w:tcW w:w="5082" w:type="dxa"/>
            <w:tcBorders>
              <w:top w:val="nil"/>
              <w:left w:val="single" w:sz="4" w:space="0" w:color="000000"/>
              <w:bottom w:val="single" w:sz="4" w:space="0" w:color="000000"/>
              <w:right w:val="single" w:sz="4" w:space="0" w:color="000000"/>
            </w:tcBorders>
            <w:shd w:val="clear" w:color="auto" w:fill="auto"/>
          </w:tcPr>
          <w:p w14:paraId="6937A5D8" w14:textId="77777777" w:rsidR="005A7131" w:rsidRPr="001A011B" w:rsidRDefault="005A7131" w:rsidP="005A7131">
            <w:pPr>
              <w:rPr>
                <w:rFonts w:ascii="Calibri" w:hAnsi="Calibri" w:cs="Calibri"/>
                <w:color w:val="000000"/>
              </w:rPr>
            </w:pPr>
            <w:r w:rsidRPr="001A011B">
              <w:rPr>
                <w:rFonts w:ascii="Calibri" w:hAnsi="Calibri" w:cs="Calibri"/>
                <w:color w:val="000000"/>
              </w:rPr>
              <w:t>Dental Services</w:t>
            </w:r>
          </w:p>
        </w:tc>
      </w:tr>
    </w:tbl>
    <w:p w14:paraId="7E2963ED" w14:textId="77777777" w:rsidR="00454AD3" w:rsidRDefault="00454AD3" w:rsidP="00454AD3"/>
    <w:p w14:paraId="14EB80EC" w14:textId="77777777" w:rsidR="00454AD3" w:rsidRDefault="00454AD3" w:rsidP="00454AD3"/>
    <w:p w14:paraId="29BDA119" w14:textId="77777777" w:rsidR="00454AD3" w:rsidRPr="00A10E87" w:rsidRDefault="00454AD3" w:rsidP="00454AD3">
      <w:pPr>
        <w:spacing w:after="160" w:line="259" w:lineRule="auto"/>
        <w:rPr>
          <w:sz w:val="24"/>
          <w:szCs w:val="24"/>
        </w:rPr>
      </w:pPr>
    </w:p>
    <w:p w14:paraId="0428DE0F" w14:textId="77777777" w:rsidR="00454AD3" w:rsidRDefault="00454AD3">
      <w:pPr>
        <w:spacing w:after="160" w:line="259" w:lineRule="auto"/>
        <w:rPr>
          <w:b/>
        </w:rPr>
      </w:pPr>
      <w:r>
        <w:rPr>
          <w:b/>
        </w:rPr>
        <w:br w:type="page"/>
      </w:r>
    </w:p>
    <w:p w14:paraId="5AE936C9" w14:textId="4879CFE2" w:rsidR="00977029" w:rsidRDefault="00977029" w:rsidP="00977029">
      <w:pPr>
        <w:rPr>
          <w:b/>
        </w:rPr>
      </w:pPr>
      <w:r>
        <w:rPr>
          <w:b/>
        </w:rPr>
        <w:t xml:space="preserve">Appendix </w:t>
      </w:r>
      <w:r w:rsidR="00454AD3">
        <w:rPr>
          <w:b/>
        </w:rPr>
        <w:t>B</w:t>
      </w:r>
      <w:r>
        <w:rPr>
          <w:b/>
        </w:rPr>
        <w:t>: Protocol Template</w:t>
      </w:r>
    </w:p>
    <w:p w14:paraId="3FE7B38E" w14:textId="77777777" w:rsidR="00977029" w:rsidRDefault="00977029" w:rsidP="00977029">
      <w:pPr>
        <w:rPr>
          <w:b/>
        </w:rPr>
      </w:pPr>
    </w:p>
    <w:p w14:paraId="36E03610" w14:textId="77777777" w:rsidR="00977029" w:rsidRDefault="00977029" w:rsidP="00977029"/>
    <w:p w14:paraId="5286D7BB" w14:textId="77777777" w:rsidR="00977029" w:rsidRDefault="00977029" w:rsidP="00977029">
      <w:pPr>
        <w:rPr>
          <w:color w:val="1F497D"/>
          <w:sz w:val="22"/>
          <w:szCs w:val="22"/>
        </w:rPr>
      </w:pPr>
      <w:r>
        <w:rPr>
          <w:color w:val="1F497D"/>
        </w:rPr>
        <w:t>[This is the first screen they see after they sign up for the study]</w:t>
      </w:r>
    </w:p>
    <w:p w14:paraId="1A0F0B8F" w14:textId="77777777" w:rsidR="00977029" w:rsidRDefault="00977029" w:rsidP="00977029">
      <w:pPr>
        <w:rPr>
          <w:color w:val="1F497D"/>
          <w:sz w:val="24"/>
          <w:szCs w:val="24"/>
        </w:rPr>
      </w:pPr>
    </w:p>
    <w:p w14:paraId="4E3B32A2" w14:textId="77777777" w:rsidR="00977029" w:rsidRDefault="00977029" w:rsidP="00977029">
      <w:r>
        <w:t xml:space="preserve">Thank you for your interest in our research study. </w:t>
      </w:r>
    </w:p>
    <w:p w14:paraId="501247D8" w14:textId="77777777" w:rsidR="00977029" w:rsidRDefault="00977029" w:rsidP="00977029"/>
    <w:p w14:paraId="685AFEE3" w14:textId="36D63D63" w:rsidR="00977029" w:rsidRDefault="00977029" w:rsidP="00977029">
      <w:r>
        <w:t xml:space="preserve">The Consumer Price Index (CPI) is an important economic indicator that measures </w:t>
      </w:r>
      <w:r w:rsidR="00A577F1">
        <w:t xml:space="preserve">how </w:t>
      </w:r>
      <w:r>
        <w:t>prices</w:t>
      </w:r>
      <w:r w:rsidR="00A577F1">
        <w:t xml:space="preserve"> change</w:t>
      </w:r>
      <w:r>
        <w:t xml:space="preserve">. To calculate the CPI, we collect data on what US households purchase, how much they spend, and what stores and businesses they purchase them from. Your participation in this study will help us to design </w:t>
      </w:r>
      <w:r w:rsidR="00A577F1">
        <w:t>our</w:t>
      </w:r>
      <w:r>
        <w:t xml:space="preserve"> surveys to ensure we get the best data possible.</w:t>
      </w:r>
    </w:p>
    <w:p w14:paraId="05F12701" w14:textId="77777777" w:rsidR="00977029" w:rsidRDefault="00977029" w:rsidP="00977029"/>
    <w:p w14:paraId="0F72115B" w14:textId="77777777" w:rsidR="00977029" w:rsidRDefault="00977029" w:rsidP="00977029">
      <w:r>
        <w:t xml:space="preserve">The goal of this study is to understand what people can remember about their past expenses. This survey will ask you whether you had a particular expense and what you can remember about it. </w:t>
      </w:r>
    </w:p>
    <w:p w14:paraId="2610882F" w14:textId="77777777" w:rsidR="00977029" w:rsidRDefault="00977029" w:rsidP="00977029"/>
    <w:p w14:paraId="6345286C" w14:textId="77777777" w:rsidR="00977029" w:rsidRDefault="00977029" w:rsidP="00977029">
      <w:r>
        <w:t xml:space="preserve">Please be honest about what you remember. We know that some expenses are easier to remember than others and you may or may not remember the details about all of them. There are no penalties for saying that you can’t remember something. </w:t>
      </w:r>
    </w:p>
    <w:p w14:paraId="6F2C9DA9" w14:textId="77777777" w:rsidR="00977029" w:rsidRDefault="00977029" w:rsidP="00977029"/>
    <w:p w14:paraId="1DA941DA" w14:textId="77777777" w:rsidR="00977029" w:rsidRDefault="00977029" w:rsidP="00977029">
      <w:r>
        <w:t>Please do not use your browser's back button.</w:t>
      </w:r>
    </w:p>
    <w:p w14:paraId="014FF994" w14:textId="77777777" w:rsidR="00977029" w:rsidRDefault="00977029" w:rsidP="00977029">
      <w:r>
        <w:t xml:space="preserve"> </w:t>
      </w:r>
    </w:p>
    <w:p w14:paraId="74264AC6" w14:textId="77777777" w:rsidR="00977029" w:rsidRDefault="00977029" w:rsidP="00977029">
      <w:r>
        <w:t>This voluntary study is being collected by the Bureau of Labor Statistics under OMB No. 1220-0141. This survey will take approximately 10 minutes to complete. Your participation is voluntary, and you have the right to stop at any time. This survey is being administered by SurveyMonkey and resides on a server outside of the BLS Domain. The BLS cannot guarantee the protection of survey responses and advises against the inclusion of sensitive personal information in any response. By proceeding with this study, you give your consent to participate in this study.</w:t>
      </w:r>
    </w:p>
    <w:p w14:paraId="7C0F8DFB" w14:textId="77777777" w:rsidR="00977029" w:rsidRDefault="00977029" w:rsidP="00977029"/>
    <w:p w14:paraId="7BC6CBE5" w14:textId="77777777" w:rsidR="00977029" w:rsidRDefault="00977029" w:rsidP="00977029">
      <w:pPr>
        <w:rPr>
          <w:color w:val="1F497D"/>
        </w:rPr>
      </w:pPr>
      <w:r>
        <w:rPr>
          <w:color w:val="1F497D"/>
        </w:rPr>
        <w:t>[Next screen]</w:t>
      </w:r>
    </w:p>
    <w:p w14:paraId="1488F7D2" w14:textId="77777777" w:rsidR="00977029" w:rsidRDefault="00977029" w:rsidP="00977029">
      <w:pPr>
        <w:rPr>
          <w:color w:val="1F497D"/>
        </w:rPr>
      </w:pPr>
    </w:p>
    <w:p w14:paraId="6597EEDB" w14:textId="77777777" w:rsidR="00977029" w:rsidRDefault="00977029" w:rsidP="00977029">
      <w:r>
        <w:t>You will be asked questions about household expenses. When answering the survey, please include expenses made by:</w:t>
      </w:r>
    </w:p>
    <w:p w14:paraId="10B330E9" w14:textId="77777777" w:rsidR="00977029" w:rsidRDefault="00977029" w:rsidP="006B74F8">
      <w:pPr>
        <w:pStyle w:val="ListParagraph"/>
        <w:numPr>
          <w:ilvl w:val="0"/>
          <w:numId w:val="2"/>
        </w:numPr>
      </w:pPr>
      <w:r>
        <w:t>You</w:t>
      </w:r>
    </w:p>
    <w:p w14:paraId="45681CF5" w14:textId="77777777" w:rsidR="00977029" w:rsidRDefault="00977029" w:rsidP="006B74F8">
      <w:pPr>
        <w:pStyle w:val="ListParagraph"/>
        <w:numPr>
          <w:ilvl w:val="0"/>
          <w:numId w:val="2"/>
        </w:numPr>
      </w:pPr>
      <w:r>
        <w:t>Anyone you currently live with</w:t>
      </w:r>
    </w:p>
    <w:p w14:paraId="462BB354" w14:textId="77777777" w:rsidR="00977029" w:rsidRDefault="00977029" w:rsidP="006B74F8">
      <w:pPr>
        <w:pStyle w:val="ListParagraph"/>
        <w:numPr>
          <w:ilvl w:val="0"/>
          <w:numId w:val="2"/>
        </w:numPr>
      </w:pPr>
      <w:r>
        <w:t>Anyone you lived with at the time the item was purchased</w:t>
      </w:r>
    </w:p>
    <w:p w14:paraId="158B6C91" w14:textId="77777777" w:rsidR="00977029" w:rsidRDefault="00977029" w:rsidP="00977029"/>
    <w:p w14:paraId="20D0C25B" w14:textId="77777777" w:rsidR="00977029" w:rsidRDefault="00977029" w:rsidP="00977029">
      <w:r>
        <w:t>And please remember:</w:t>
      </w:r>
    </w:p>
    <w:p w14:paraId="03BCE212" w14:textId="77777777" w:rsidR="00977029" w:rsidRDefault="00977029" w:rsidP="006B74F8">
      <w:pPr>
        <w:pStyle w:val="ListParagraph"/>
        <w:numPr>
          <w:ilvl w:val="0"/>
          <w:numId w:val="3"/>
        </w:numPr>
      </w:pPr>
      <w:r>
        <w:t>It is OK to give estimates</w:t>
      </w:r>
    </w:p>
    <w:p w14:paraId="00398B2F" w14:textId="77777777" w:rsidR="00977029" w:rsidRDefault="00977029" w:rsidP="006B74F8">
      <w:pPr>
        <w:pStyle w:val="ListParagraph"/>
        <w:numPr>
          <w:ilvl w:val="0"/>
          <w:numId w:val="3"/>
        </w:numPr>
      </w:pPr>
      <w:r>
        <w:t>It is OK to say that you don’t remember something</w:t>
      </w:r>
    </w:p>
    <w:p w14:paraId="3A9D37DB" w14:textId="77777777" w:rsidR="00977029" w:rsidRDefault="00977029" w:rsidP="00977029"/>
    <w:p w14:paraId="3C74A5BA" w14:textId="77777777" w:rsidR="00977029" w:rsidRDefault="00977029" w:rsidP="00977029">
      <w:r>
        <w:t>Thank you for your help! Let’s get started.</w:t>
      </w:r>
    </w:p>
    <w:p w14:paraId="62069846" w14:textId="77777777" w:rsidR="00977029" w:rsidRDefault="00977029" w:rsidP="00977029"/>
    <w:p w14:paraId="320CAF1D" w14:textId="77777777" w:rsidR="00977029" w:rsidRDefault="00977029" w:rsidP="00977029">
      <w:pPr>
        <w:rPr>
          <w:color w:val="1F497D"/>
        </w:rPr>
      </w:pPr>
      <w:r>
        <w:rPr>
          <w:color w:val="1F497D"/>
        </w:rPr>
        <w:t>[Next screen]</w:t>
      </w:r>
    </w:p>
    <w:p w14:paraId="2BA6C4C7" w14:textId="77777777" w:rsidR="00977029" w:rsidRDefault="00977029" w:rsidP="00977029"/>
    <w:p w14:paraId="37D7C695" w14:textId="09C8CF90" w:rsidR="00977029" w:rsidRDefault="00977029" w:rsidP="00977029">
      <w:pPr>
        <w:rPr>
          <w:b/>
        </w:rPr>
      </w:pPr>
      <w:r>
        <w:rPr>
          <w:b/>
        </w:rPr>
        <w:t xml:space="preserve">[Fill for a service: </w:t>
      </w:r>
      <w:r w:rsidR="002C1988">
        <w:rPr>
          <w:b/>
        </w:rPr>
        <w:t xml:space="preserve">e.g., </w:t>
      </w:r>
      <w:r>
        <w:rPr>
          <w:b/>
        </w:rPr>
        <w:t>Adult day care]</w:t>
      </w:r>
    </w:p>
    <w:p w14:paraId="6BEA161F" w14:textId="77777777" w:rsidR="00977029" w:rsidRDefault="00977029" w:rsidP="00977029">
      <w:pPr>
        <w:rPr>
          <w:b/>
        </w:rPr>
      </w:pPr>
    </w:p>
    <w:p w14:paraId="0E5F94DB" w14:textId="77777777" w:rsidR="00977029" w:rsidRDefault="00977029" w:rsidP="006B74F8">
      <w:pPr>
        <w:pStyle w:val="ListParagraph"/>
        <w:numPr>
          <w:ilvl w:val="0"/>
          <w:numId w:val="4"/>
        </w:numPr>
      </w:pPr>
      <w:r>
        <w:t>Have you or anyone in your household had expenses for [fill: adult day care]?</w:t>
      </w:r>
    </w:p>
    <w:p w14:paraId="03DE5720" w14:textId="77777777" w:rsidR="00977029" w:rsidRDefault="00977029" w:rsidP="006B74F8">
      <w:pPr>
        <w:pStyle w:val="ListParagraph"/>
        <w:numPr>
          <w:ilvl w:val="1"/>
          <w:numId w:val="4"/>
        </w:numPr>
      </w:pPr>
      <w:r>
        <w:t>Yes</w:t>
      </w:r>
    </w:p>
    <w:p w14:paraId="03C117A2" w14:textId="77777777" w:rsidR="00977029" w:rsidRDefault="00977029" w:rsidP="006B74F8">
      <w:pPr>
        <w:pStyle w:val="ListParagraph"/>
        <w:numPr>
          <w:ilvl w:val="1"/>
          <w:numId w:val="4"/>
        </w:numPr>
      </w:pPr>
      <w:r>
        <w:t>No (skip to next target category)</w:t>
      </w:r>
    </w:p>
    <w:p w14:paraId="21B44D63" w14:textId="77777777" w:rsidR="00977029" w:rsidRDefault="00977029" w:rsidP="006B74F8">
      <w:pPr>
        <w:pStyle w:val="ListParagraph"/>
        <w:numPr>
          <w:ilvl w:val="1"/>
          <w:numId w:val="4"/>
        </w:numPr>
      </w:pPr>
      <w:r>
        <w:t>Yes, but I don’t remember many details</w:t>
      </w:r>
    </w:p>
    <w:p w14:paraId="1D0996E6" w14:textId="77777777" w:rsidR="00977029" w:rsidRDefault="00977029" w:rsidP="00977029">
      <w:pPr>
        <w:pStyle w:val="CommentText"/>
        <w:rPr>
          <w:sz w:val="24"/>
          <w:szCs w:val="24"/>
        </w:rPr>
      </w:pPr>
    </w:p>
    <w:p w14:paraId="13EEB76B" w14:textId="77777777" w:rsidR="00977029" w:rsidRDefault="00977029" w:rsidP="00977029">
      <w:pPr>
        <w:rPr>
          <w:color w:val="1F497D"/>
          <w:sz w:val="24"/>
          <w:szCs w:val="24"/>
        </w:rPr>
      </w:pPr>
      <w:r>
        <w:rPr>
          <w:color w:val="1F497D"/>
        </w:rPr>
        <w:t>[Next screen]</w:t>
      </w:r>
    </w:p>
    <w:p w14:paraId="47FF50BF" w14:textId="77777777" w:rsidR="00977029" w:rsidRDefault="00977029" w:rsidP="00977029">
      <w:pPr>
        <w:pStyle w:val="CommentText"/>
        <w:rPr>
          <w:sz w:val="24"/>
          <w:szCs w:val="24"/>
        </w:rPr>
      </w:pPr>
    </w:p>
    <w:p w14:paraId="28C9972A" w14:textId="77777777" w:rsidR="00977029" w:rsidRDefault="00977029" w:rsidP="00977029">
      <w:pPr>
        <w:pStyle w:val="CommentText"/>
        <w:rPr>
          <w:sz w:val="24"/>
          <w:szCs w:val="24"/>
        </w:rPr>
      </w:pPr>
      <w:r>
        <w:rPr>
          <w:sz w:val="24"/>
          <w:szCs w:val="24"/>
        </w:rPr>
        <w:t xml:space="preserve">(If Yes or Yes, but I don’t remember many details)  </w:t>
      </w:r>
    </w:p>
    <w:p w14:paraId="58B8EFB0" w14:textId="189CDC05" w:rsidR="00977029" w:rsidRDefault="00977029" w:rsidP="00977029">
      <w:pPr>
        <w:rPr>
          <w:b/>
          <w:sz w:val="24"/>
          <w:szCs w:val="24"/>
        </w:rPr>
      </w:pPr>
      <w:r>
        <w:rPr>
          <w:b/>
        </w:rPr>
        <w:t xml:space="preserve">[Fill for a service: </w:t>
      </w:r>
      <w:r w:rsidR="002C1988">
        <w:rPr>
          <w:b/>
        </w:rPr>
        <w:t xml:space="preserve">e.g., </w:t>
      </w:r>
      <w:r>
        <w:rPr>
          <w:b/>
        </w:rPr>
        <w:t>Adult day care]</w:t>
      </w:r>
    </w:p>
    <w:p w14:paraId="49D00D13" w14:textId="77D96E63" w:rsidR="00977029" w:rsidRDefault="00977029" w:rsidP="00977029">
      <w:pPr>
        <w:pStyle w:val="CommentText"/>
        <w:rPr>
          <w:sz w:val="24"/>
          <w:szCs w:val="24"/>
        </w:rPr>
      </w:pPr>
      <w:r>
        <w:rPr>
          <w:sz w:val="24"/>
          <w:szCs w:val="24"/>
        </w:rPr>
        <w:br/>
        <w:t xml:space="preserve">The following questions are about the most recent time you or someone in your household had an expense for [fill: </w:t>
      </w:r>
      <w:r w:rsidR="002C1988">
        <w:rPr>
          <w:sz w:val="24"/>
          <w:szCs w:val="24"/>
        </w:rPr>
        <w:t>service title</w:t>
      </w:r>
      <w:r>
        <w:rPr>
          <w:sz w:val="24"/>
          <w:szCs w:val="24"/>
        </w:rPr>
        <w:t xml:space="preserve">]. </w:t>
      </w:r>
    </w:p>
    <w:p w14:paraId="4D927F72" w14:textId="77777777" w:rsidR="00977029" w:rsidRDefault="00977029" w:rsidP="00977029">
      <w:pPr>
        <w:pStyle w:val="ListParagraph"/>
        <w:ind w:left="360"/>
        <w:rPr>
          <w:sz w:val="24"/>
          <w:szCs w:val="24"/>
        </w:rPr>
      </w:pPr>
    </w:p>
    <w:p w14:paraId="083027B0" w14:textId="77777777" w:rsidR="00977029" w:rsidRDefault="00977029" w:rsidP="006B74F8">
      <w:pPr>
        <w:pStyle w:val="ListParagraph"/>
        <w:numPr>
          <w:ilvl w:val="0"/>
          <w:numId w:val="4"/>
        </w:numPr>
      </w:pPr>
      <w:r>
        <w:t>Briefly describe the expense. (open text entry)</w:t>
      </w:r>
    </w:p>
    <w:p w14:paraId="3A6F344C" w14:textId="77777777" w:rsidR="00977029" w:rsidRDefault="00977029" w:rsidP="00977029">
      <w:pPr>
        <w:pStyle w:val="ListParagraph"/>
      </w:pPr>
    </w:p>
    <w:p w14:paraId="57362BA3" w14:textId="77777777" w:rsidR="00977029" w:rsidRDefault="00977029" w:rsidP="006B74F8">
      <w:pPr>
        <w:pStyle w:val="ListParagraph"/>
        <w:numPr>
          <w:ilvl w:val="0"/>
          <w:numId w:val="4"/>
        </w:numPr>
      </w:pPr>
      <w:r>
        <w:t>When did you have this expense?</w:t>
      </w:r>
    </w:p>
    <w:p w14:paraId="5434F8DC" w14:textId="69AF0706" w:rsidR="00977029" w:rsidRDefault="005A7131" w:rsidP="006B74F8">
      <w:pPr>
        <w:pStyle w:val="ListParagraph"/>
        <w:numPr>
          <w:ilvl w:val="1"/>
          <w:numId w:val="4"/>
        </w:numPr>
      </w:pPr>
      <w:r>
        <w:t>(dropdown for month)</w:t>
      </w:r>
    </w:p>
    <w:p w14:paraId="0F3BF84D" w14:textId="676E361B" w:rsidR="00977029" w:rsidRDefault="005A7131" w:rsidP="006B74F8">
      <w:pPr>
        <w:pStyle w:val="ListParagraph"/>
        <w:numPr>
          <w:ilvl w:val="1"/>
          <w:numId w:val="4"/>
        </w:numPr>
      </w:pPr>
      <w:r>
        <w:t>(dropdown for year)</w:t>
      </w:r>
    </w:p>
    <w:p w14:paraId="0AB1566D" w14:textId="70B82BAE" w:rsidR="00977029" w:rsidRDefault="00977029" w:rsidP="006B74F8">
      <w:pPr>
        <w:pStyle w:val="ListParagraph"/>
        <w:numPr>
          <w:ilvl w:val="1"/>
          <w:numId w:val="4"/>
        </w:numPr>
      </w:pPr>
      <w:r>
        <w:t>I don’t remember</w:t>
      </w:r>
      <w:r w:rsidR="006B74F8">
        <w:t xml:space="preserve"> </w:t>
      </w:r>
    </w:p>
    <w:p w14:paraId="504D4CC4" w14:textId="77777777" w:rsidR="00977029" w:rsidRDefault="00977029" w:rsidP="00977029">
      <w:pPr>
        <w:pStyle w:val="ListParagraph"/>
        <w:ind w:left="1440"/>
      </w:pPr>
    </w:p>
    <w:p w14:paraId="4086EBBF" w14:textId="77777777" w:rsidR="00977029" w:rsidRDefault="00977029" w:rsidP="006B74F8">
      <w:pPr>
        <w:pStyle w:val="ListParagraph"/>
        <w:numPr>
          <w:ilvl w:val="0"/>
          <w:numId w:val="4"/>
        </w:numPr>
      </w:pPr>
      <w:r>
        <w:t>How much did you pay? $ _______</w:t>
      </w:r>
    </w:p>
    <w:p w14:paraId="130ED17C" w14:textId="77777777" w:rsidR="00977029" w:rsidRDefault="00977029" w:rsidP="00977029">
      <w:pPr>
        <w:pStyle w:val="ListParagraph"/>
      </w:pPr>
    </w:p>
    <w:p w14:paraId="3A874662" w14:textId="4837FB37" w:rsidR="00977029" w:rsidRDefault="006B74F8" w:rsidP="006B74F8">
      <w:pPr>
        <w:pStyle w:val="ListParagraph"/>
        <w:numPr>
          <w:ilvl w:val="0"/>
          <w:numId w:val="4"/>
        </w:numPr>
      </w:pPr>
      <w:r>
        <w:t>How accurate is that amount</w:t>
      </w:r>
      <w:r w:rsidR="00977029">
        <w:t>?</w:t>
      </w:r>
    </w:p>
    <w:p w14:paraId="72A3EA40" w14:textId="5E71CFC1" w:rsidR="00977029" w:rsidRDefault="006B74F8" w:rsidP="006B74F8">
      <w:pPr>
        <w:pStyle w:val="ListParagraph"/>
        <w:numPr>
          <w:ilvl w:val="1"/>
          <w:numId w:val="4"/>
        </w:numPr>
      </w:pPr>
      <w:r>
        <w:t>Exactly accurate</w:t>
      </w:r>
    </w:p>
    <w:p w14:paraId="155E927D" w14:textId="1AEED240" w:rsidR="00977029" w:rsidRDefault="006B74F8" w:rsidP="006B74F8">
      <w:pPr>
        <w:pStyle w:val="ListParagraph"/>
        <w:numPr>
          <w:ilvl w:val="1"/>
          <w:numId w:val="4"/>
        </w:numPr>
      </w:pPr>
      <w:r>
        <w:t>Very close</w:t>
      </w:r>
    </w:p>
    <w:p w14:paraId="4F3AAB5E" w14:textId="6DA6EABB" w:rsidR="006B74F8" w:rsidRDefault="006B74F8" w:rsidP="006B74F8">
      <w:pPr>
        <w:pStyle w:val="ListParagraph"/>
        <w:numPr>
          <w:ilvl w:val="1"/>
          <w:numId w:val="4"/>
        </w:numPr>
      </w:pPr>
      <w:r>
        <w:t>Somewhat close</w:t>
      </w:r>
    </w:p>
    <w:p w14:paraId="4F200864" w14:textId="535DE06F" w:rsidR="006B74F8" w:rsidRDefault="006B74F8" w:rsidP="006B74F8">
      <w:pPr>
        <w:pStyle w:val="ListParagraph"/>
        <w:numPr>
          <w:ilvl w:val="1"/>
          <w:numId w:val="4"/>
        </w:numPr>
      </w:pPr>
      <w:r>
        <w:t>I don’t remember how much was paid</w:t>
      </w:r>
    </w:p>
    <w:p w14:paraId="682674FD" w14:textId="77777777" w:rsidR="00977029" w:rsidRDefault="00977029" w:rsidP="00977029">
      <w:pPr>
        <w:pStyle w:val="ListParagraph"/>
      </w:pPr>
    </w:p>
    <w:p w14:paraId="2662F4DD" w14:textId="77777777" w:rsidR="00977029" w:rsidRDefault="00977029" w:rsidP="006B74F8">
      <w:pPr>
        <w:pStyle w:val="ListParagraph"/>
        <w:numPr>
          <w:ilvl w:val="0"/>
          <w:numId w:val="4"/>
        </w:numPr>
      </w:pPr>
      <w:r>
        <w:t>What was the name of the [fill: adult day care] provider?</w:t>
      </w:r>
    </w:p>
    <w:p w14:paraId="3D588BCA" w14:textId="77777777" w:rsidR="00977029" w:rsidRDefault="00977029" w:rsidP="006B74F8">
      <w:pPr>
        <w:pStyle w:val="ListParagraph"/>
        <w:numPr>
          <w:ilvl w:val="1"/>
          <w:numId w:val="4"/>
        </w:numPr>
      </w:pPr>
      <w:r>
        <w:t>Enter the name of provider ______________________</w:t>
      </w:r>
    </w:p>
    <w:p w14:paraId="08F7A57E" w14:textId="42D07647" w:rsidR="00977029" w:rsidRDefault="00977029" w:rsidP="006B74F8">
      <w:pPr>
        <w:pStyle w:val="ListParagraph"/>
        <w:numPr>
          <w:ilvl w:val="1"/>
          <w:numId w:val="4"/>
        </w:numPr>
      </w:pPr>
      <w:r>
        <w:t>I don’t remember</w:t>
      </w:r>
      <w:r w:rsidR="006B74F8">
        <w:t xml:space="preserve"> </w:t>
      </w:r>
    </w:p>
    <w:p w14:paraId="1F9495D6" w14:textId="77777777" w:rsidR="00977029" w:rsidRDefault="00977029" w:rsidP="00977029">
      <w:pPr>
        <w:pStyle w:val="ListParagraph"/>
        <w:ind w:left="1440"/>
      </w:pPr>
    </w:p>
    <w:p w14:paraId="2244FC06" w14:textId="77777777" w:rsidR="00977029" w:rsidRDefault="00977029" w:rsidP="006B74F8">
      <w:pPr>
        <w:pStyle w:val="ListParagraph"/>
        <w:numPr>
          <w:ilvl w:val="0"/>
          <w:numId w:val="4"/>
        </w:numPr>
      </w:pPr>
      <w:r>
        <w:t>In what city and state was this provider located?</w:t>
      </w:r>
    </w:p>
    <w:p w14:paraId="4B853E62" w14:textId="77777777" w:rsidR="00977029" w:rsidRDefault="00977029" w:rsidP="006B74F8">
      <w:pPr>
        <w:pStyle w:val="ListParagraph"/>
        <w:numPr>
          <w:ilvl w:val="1"/>
          <w:numId w:val="4"/>
        </w:numPr>
      </w:pPr>
      <w:r>
        <w:t>Name of city ______________________</w:t>
      </w:r>
    </w:p>
    <w:p w14:paraId="51B70506" w14:textId="77777777" w:rsidR="00977029" w:rsidRDefault="00977029" w:rsidP="006B74F8">
      <w:pPr>
        <w:pStyle w:val="ListParagraph"/>
        <w:numPr>
          <w:ilvl w:val="1"/>
          <w:numId w:val="4"/>
        </w:numPr>
      </w:pPr>
      <w:r>
        <w:t>Two character state __</w:t>
      </w:r>
    </w:p>
    <w:p w14:paraId="1655BDDD" w14:textId="77777777" w:rsidR="006B74F8" w:rsidRDefault="006B74F8" w:rsidP="006B74F8">
      <w:pPr>
        <w:pStyle w:val="ListParagraph"/>
        <w:numPr>
          <w:ilvl w:val="1"/>
          <w:numId w:val="4"/>
        </w:numPr>
      </w:pPr>
      <w:r>
        <w:t>Online</w:t>
      </w:r>
    </w:p>
    <w:p w14:paraId="7548A5B2" w14:textId="581FAF57" w:rsidR="00977029" w:rsidRDefault="00977029" w:rsidP="006B74F8">
      <w:pPr>
        <w:pStyle w:val="ListParagraph"/>
        <w:numPr>
          <w:ilvl w:val="1"/>
          <w:numId w:val="4"/>
        </w:numPr>
      </w:pPr>
      <w:r>
        <w:t>I don’t remember</w:t>
      </w:r>
      <w:r w:rsidR="006B74F8">
        <w:t xml:space="preserve"> </w:t>
      </w:r>
    </w:p>
    <w:p w14:paraId="7F099ACA" w14:textId="77777777" w:rsidR="00977029" w:rsidRDefault="00977029" w:rsidP="00977029">
      <w:pPr>
        <w:pStyle w:val="ListParagraph"/>
        <w:ind w:left="1440"/>
      </w:pPr>
    </w:p>
    <w:p w14:paraId="2E8444C6" w14:textId="77777777" w:rsidR="00977029" w:rsidRDefault="00977029" w:rsidP="00977029">
      <w:pPr>
        <w:rPr>
          <w:color w:val="1F497D"/>
        </w:rPr>
      </w:pPr>
      <w:r>
        <w:rPr>
          <w:color w:val="1F497D"/>
        </w:rPr>
        <w:t>[Next screen]</w:t>
      </w:r>
    </w:p>
    <w:p w14:paraId="234F307B" w14:textId="77777777" w:rsidR="00977029" w:rsidRDefault="00977029" w:rsidP="00977029"/>
    <w:p w14:paraId="30039C47" w14:textId="77777777" w:rsidR="00977029" w:rsidRDefault="00977029" w:rsidP="00977029"/>
    <w:p w14:paraId="158F0F1C" w14:textId="60C38058" w:rsidR="00977029" w:rsidRDefault="00977029" w:rsidP="00977029">
      <w:pPr>
        <w:rPr>
          <w:b/>
        </w:rPr>
      </w:pPr>
      <w:r>
        <w:rPr>
          <w:b/>
        </w:rPr>
        <w:t xml:space="preserve">[Fill for a commodity: </w:t>
      </w:r>
      <w:r w:rsidR="002C1988">
        <w:rPr>
          <w:b/>
        </w:rPr>
        <w:t xml:space="preserve">e.g., </w:t>
      </w:r>
      <w:r>
        <w:rPr>
          <w:b/>
        </w:rPr>
        <w:t>Film, film development supplies or disposable cameras]</w:t>
      </w:r>
    </w:p>
    <w:p w14:paraId="2C436B4E" w14:textId="77777777" w:rsidR="00977029" w:rsidRDefault="00977029" w:rsidP="00977029"/>
    <w:p w14:paraId="317869C7" w14:textId="370DD6D3" w:rsidR="00977029" w:rsidRDefault="00977029" w:rsidP="006B74F8">
      <w:pPr>
        <w:pStyle w:val="ListParagraph"/>
        <w:numPr>
          <w:ilvl w:val="0"/>
          <w:numId w:val="5"/>
        </w:numPr>
      </w:pPr>
      <w:r>
        <w:t xml:space="preserve">Have you or anyone in your household </w:t>
      </w:r>
      <w:r w:rsidR="002C1988">
        <w:t xml:space="preserve">EVER </w:t>
      </w:r>
      <w:r>
        <w:t>had expenses for [fill: film, film development or disposable cameras]?</w:t>
      </w:r>
    </w:p>
    <w:p w14:paraId="737EB3FB" w14:textId="77777777" w:rsidR="00977029" w:rsidRDefault="00977029" w:rsidP="006B74F8">
      <w:pPr>
        <w:pStyle w:val="ListParagraph"/>
        <w:numPr>
          <w:ilvl w:val="1"/>
          <w:numId w:val="5"/>
        </w:numPr>
      </w:pPr>
      <w:r>
        <w:t>Yes</w:t>
      </w:r>
    </w:p>
    <w:p w14:paraId="462BF32D" w14:textId="77777777" w:rsidR="00977029" w:rsidRDefault="00977029" w:rsidP="006B74F8">
      <w:pPr>
        <w:pStyle w:val="ListParagraph"/>
        <w:numPr>
          <w:ilvl w:val="1"/>
          <w:numId w:val="5"/>
        </w:numPr>
      </w:pPr>
      <w:r>
        <w:t>Yes, but I don’t remember many details</w:t>
      </w:r>
    </w:p>
    <w:p w14:paraId="7CCA0696" w14:textId="77777777" w:rsidR="002C1988" w:rsidRDefault="002C1988" w:rsidP="006B74F8">
      <w:pPr>
        <w:pStyle w:val="ListParagraph"/>
        <w:numPr>
          <w:ilvl w:val="1"/>
          <w:numId w:val="5"/>
        </w:numPr>
      </w:pPr>
      <w:r>
        <w:t>No (skip to next target category)</w:t>
      </w:r>
    </w:p>
    <w:p w14:paraId="1F1CE243" w14:textId="77777777" w:rsidR="00977029" w:rsidRDefault="00977029" w:rsidP="00977029">
      <w:pPr>
        <w:rPr>
          <w:color w:val="1F497D"/>
        </w:rPr>
      </w:pPr>
    </w:p>
    <w:p w14:paraId="3220E0CF" w14:textId="77777777" w:rsidR="00977029" w:rsidRDefault="00977029" w:rsidP="00977029">
      <w:pPr>
        <w:rPr>
          <w:color w:val="1F497D"/>
        </w:rPr>
      </w:pPr>
      <w:r>
        <w:rPr>
          <w:color w:val="1F497D"/>
        </w:rPr>
        <w:t>[Next screen]</w:t>
      </w:r>
    </w:p>
    <w:p w14:paraId="325D2F14" w14:textId="77777777" w:rsidR="00977029" w:rsidRDefault="00977029" w:rsidP="00977029">
      <w:pPr>
        <w:rPr>
          <w:color w:val="1F497D"/>
        </w:rPr>
      </w:pPr>
    </w:p>
    <w:p w14:paraId="3BE3EFDA" w14:textId="77777777" w:rsidR="00977029" w:rsidRDefault="00977029" w:rsidP="00977029">
      <w:pPr>
        <w:pStyle w:val="CommentText"/>
        <w:rPr>
          <w:sz w:val="24"/>
          <w:szCs w:val="24"/>
        </w:rPr>
      </w:pPr>
      <w:r>
        <w:rPr>
          <w:sz w:val="24"/>
          <w:szCs w:val="24"/>
        </w:rPr>
        <w:t>(If Yes or Yes, but I don’t remember many details)</w:t>
      </w:r>
    </w:p>
    <w:p w14:paraId="32755304" w14:textId="105B5376" w:rsidR="00977029" w:rsidRDefault="00977029" w:rsidP="00977029">
      <w:pPr>
        <w:rPr>
          <w:b/>
          <w:sz w:val="24"/>
          <w:szCs w:val="24"/>
        </w:rPr>
      </w:pPr>
      <w:r>
        <w:rPr>
          <w:b/>
        </w:rPr>
        <w:t xml:space="preserve">[Fill for a commodity: </w:t>
      </w:r>
      <w:r w:rsidR="002C1988">
        <w:rPr>
          <w:b/>
        </w:rPr>
        <w:t xml:space="preserve">e.g., </w:t>
      </w:r>
      <w:r>
        <w:rPr>
          <w:b/>
        </w:rPr>
        <w:t>Film, film development supplies or disposable cameras]</w:t>
      </w:r>
    </w:p>
    <w:p w14:paraId="59FE8B9B" w14:textId="77777777" w:rsidR="00977029" w:rsidRDefault="00977029" w:rsidP="00977029">
      <w:pPr>
        <w:pStyle w:val="CommentText"/>
        <w:rPr>
          <w:sz w:val="24"/>
          <w:szCs w:val="24"/>
        </w:rPr>
      </w:pPr>
    </w:p>
    <w:p w14:paraId="153E9A45" w14:textId="4DCE211F" w:rsidR="00977029" w:rsidRDefault="00977029" w:rsidP="00977029">
      <w:pPr>
        <w:pStyle w:val="CommentText"/>
        <w:rPr>
          <w:sz w:val="24"/>
          <w:szCs w:val="24"/>
        </w:rPr>
      </w:pPr>
      <w:r>
        <w:rPr>
          <w:sz w:val="24"/>
          <w:szCs w:val="24"/>
        </w:rPr>
        <w:t>The following questions are about the most recent time you or someone in your household had an expense for [fill</w:t>
      </w:r>
      <w:r w:rsidR="002C1988">
        <w:rPr>
          <w:sz w:val="24"/>
          <w:szCs w:val="24"/>
        </w:rPr>
        <w:t xml:space="preserve"> commodity name</w:t>
      </w:r>
      <w:r>
        <w:rPr>
          <w:sz w:val="24"/>
          <w:szCs w:val="24"/>
        </w:rPr>
        <w:t xml:space="preserve">]. </w:t>
      </w:r>
    </w:p>
    <w:p w14:paraId="1DB0FE31" w14:textId="77777777" w:rsidR="00977029" w:rsidRDefault="00977029" w:rsidP="00977029">
      <w:pPr>
        <w:pStyle w:val="ListParagraph"/>
        <w:ind w:left="360"/>
        <w:rPr>
          <w:sz w:val="24"/>
          <w:szCs w:val="24"/>
        </w:rPr>
      </w:pPr>
    </w:p>
    <w:p w14:paraId="2A146F53" w14:textId="77777777" w:rsidR="00977029" w:rsidRDefault="00977029" w:rsidP="006B74F8">
      <w:pPr>
        <w:pStyle w:val="ListParagraph"/>
        <w:numPr>
          <w:ilvl w:val="0"/>
          <w:numId w:val="5"/>
        </w:numPr>
      </w:pPr>
      <w:r>
        <w:t>Briefly describe the expense. (open text entry)</w:t>
      </w:r>
    </w:p>
    <w:p w14:paraId="6CFF8E9A" w14:textId="77777777" w:rsidR="00977029" w:rsidRDefault="00977029" w:rsidP="00977029">
      <w:pPr>
        <w:pStyle w:val="ListParagraph"/>
      </w:pPr>
    </w:p>
    <w:p w14:paraId="230EA6C7" w14:textId="77777777" w:rsidR="00977029" w:rsidRDefault="00977029" w:rsidP="006B74F8">
      <w:pPr>
        <w:pStyle w:val="ListParagraph"/>
        <w:numPr>
          <w:ilvl w:val="0"/>
          <w:numId w:val="5"/>
        </w:numPr>
      </w:pPr>
      <w:r>
        <w:t>When did you have this expense?</w:t>
      </w:r>
    </w:p>
    <w:p w14:paraId="0420EB73" w14:textId="77777777" w:rsidR="00977029" w:rsidRDefault="00977029" w:rsidP="006B74F8">
      <w:pPr>
        <w:pStyle w:val="ListParagraph"/>
        <w:numPr>
          <w:ilvl w:val="1"/>
          <w:numId w:val="5"/>
        </w:numPr>
      </w:pPr>
      <w:r>
        <w:t>Enter the two digit month __</w:t>
      </w:r>
    </w:p>
    <w:p w14:paraId="7DF5555E" w14:textId="77777777" w:rsidR="00977029" w:rsidRDefault="00977029" w:rsidP="006B74F8">
      <w:pPr>
        <w:pStyle w:val="ListParagraph"/>
        <w:numPr>
          <w:ilvl w:val="1"/>
          <w:numId w:val="5"/>
        </w:numPr>
      </w:pPr>
      <w:r>
        <w:t>Enter the four digit year ____</w:t>
      </w:r>
    </w:p>
    <w:p w14:paraId="47D8F900" w14:textId="77777777" w:rsidR="00977029" w:rsidRDefault="00977029" w:rsidP="006B74F8">
      <w:pPr>
        <w:pStyle w:val="ListParagraph"/>
        <w:numPr>
          <w:ilvl w:val="1"/>
          <w:numId w:val="5"/>
        </w:numPr>
      </w:pPr>
      <w:r>
        <w:t>I don’t remember</w:t>
      </w:r>
    </w:p>
    <w:p w14:paraId="69D54698" w14:textId="77777777" w:rsidR="00977029" w:rsidRDefault="00977029" w:rsidP="00977029">
      <w:pPr>
        <w:pStyle w:val="ListParagraph"/>
        <w:ind w:left="1440"/>
      </w:pPr>
    </w:p>
    <w:p w14:paraId="36022E01" w14:textId="77777777" w:rsidR="00977029" w:rsidRDefault="00977029" w:rsidP="006B74F8">
      <w:pPr>
        <w:pStyle w:val="ListParagraph"/>
        <w:numPr>
          <w:ilvl w:val="0"/>
          <w:numId w:val="5"/>
        </w:numPr>
      </w:pPr>
      <w:r>
        <w:t>How much did you pay? $ _______</w:t>
      </w:r>
    </w:p>
    <w:p w14:paraId="0CABAEB7" w14:textId="77777777" w:rsidR="00977029" w:rsidRDefault="00977029" w:rsidP="00977029">
      <w:pPr>
        <w:pStyle w:val="ListParagraph"/>
      </w:pPr>
    </w:p>
    <w:p w14:paraId="22FA2E4A" w14:textId="77777777" w:rsidR="006B74F8" w:rsidRDefault="006B74F8" w:rsidP="006B74F8">
      <w:pPr>
        <w:pStyle w:val="ListParagraph"/>
        <w:numPr>
          <w:ilvl w:val="0"/>
          <w:numId w:val="4"/>
        </w:numPr>
      </w:pPr>
      <w:r>
        <w:t>How accurate is that amount?</w:t>
      </w:r>
    </w:p>
    <w:p w14:paraId="72CE9A22" w14:textId="77777777" w:rsidR="006B74F8" w:rsidRDefault="006B74F8" w:rsidP="006B74F8">
      <w:pPr>
        <w:pStyle w:val="ListParagraph"/>
        <w:numPr>
          <w:ilvl w:val="1"/>
          <w:numId w:val="4"/>
        </w:numPr>
      </w:pPr>
      <w:r>
        <w:t>Exactly accurate</w:t>
      </w:r>
    </w:p>
    <w:p w14:paraId="7AFBEE9A" w14:textId="77777777" w:rsidR="006B74F8" w:rsidRDefault="006B74F8" w:rsidP="006B74F8">
      <w:pPr>
        <w:pStyle w:val="ListParagraph"/>
        <w:numPr>
          <w:ilvl w:val="1"/>
          <w:numId w:val="4"/>
        </w:numPr>
      </w:pPr>
      <w:r>
        <w:t>Very close</w:t>
      </w:r>
    </w:p>
    <w:p w14:paraId="2DFD8BA6" w14:textId="77777777" w:rsidR="006B74F8" w:rsidRDefault="006B74F8" w:rsidP="006B74F8">
      <w:pPr>
        <w:pStyle w:val="ListParagraph"/>
        <w:numPr>
          <w:ilvl w:val="1"/>
          <w:numId w:val="4"/>
        </w:numPr>
      </w:pPr>
      <w:r>
        <w:t>Somewhat close</w:t>
      </w:r>
    </w:p>
    <w:p w14:paraId="72E322F6" w14:textId="77777777" w:rsidR="006B74F8" w:rsidRDefault="006B74F8" w:rsidP="006B74F8">
      <w:pPr>
        <w:pStyle w:val="ListParagraph"/>
        <w:numPr>
          <w:ilvl w:val="1"/>
          <w:numId w:val="4"/>
        </w:numPr>
      </w:pPr>
      <w:r>
        <w:t>I don’t remember how much was paid</w:t>
      </w:r>
    </w:p>
    <w:p w14:paraId="387EDA41" w14:textId="77777777" w:rsidR="00977029" w:rsidRDefault="00977029" w:rsidP="00977029">
      <w:pPr>
        <w:pStyle w:val="ListParagraph"/>
      </w:pPr>
    </w:p>
    <w:p w14:paraId="7587B080" w14:textId="77777777" w:rsidR="00977029" w:rsidRDefault="00977029" w:rsidP="006B74F8">
      <w:pPr>
        <w:pStyle w:val="ListParagraph"/>
        <w:numPr>
          <w:ilvl w:val="0"/>
          <w:numId w:val="5"/>
        </w:numPr>
      </w:pPr>
      <w:r>
        <w:t>What was the name of the business?</w:t>
      </w:r>
    </w:p>
    <w:p w14:paraId="718B03E0" w14:textId="77777777" w:rsidR="00977029" w:rsidRDefault="00977029" w:rsidP="006B74F8">
      <w:pPr>
        <w:pStyle w:val="ListParagraph"/>
        <w:numPr>
          <w:ilvl w:val="1"/>
          <w:numId w:val="5"/>
        </w:numPr>
      </w:pPr>
      <w:r>
        <w:t>Enter the name of business ______________________</w:t>
      </w:r>
    </w:p>
    <w:p w14:paraId="7D209F6F" w14:textId="77777777" w:rsidR="00977029" w:rsidRDefault="00977029" w:rsidP="006B74F8">
      <w:pPr>
        <w:pStyle w:val="ListParagraph"/>
        <w:numPr>
          <w:ilvl w:val="1"/>
          <w:numId w:val="5"/>
        </w:numPr>
      </w:pPr>
      <w:r>
        <w:t>I don’t remember</w:t>
      </w:r>
    </w:p>
    <w:p w14:paraId="6791574A" w14:textId="77777777" w:rsidR="00977029" w:rsidRDefault="00977029" w:rsidP="00977029">
      <w:pPr>
        <w:pStyle w:val="ListParagraph"/>
        <w:ind w:left="1440"/>
      </w:pPr>
    </w:p>
    <w:p w14:paraId="4DCE965C" w14:textId="77777777" w:rsidR="00977029" w:rsidRDefault="00977029" w:rsidP="006B74F8">
      <w:pPr>
        <w:pStyle w:val="ListParagraph"/>
        <w:numPr>
          <w:ilvl w:val="0"/>
          <w:numId w:val="5"/>
        </w:numPr>
      </w:pPr>
      <w:r>
        <w:t>In what city and state was this business located?</w:t>
      </w:r>
    </w:p>
    <w:p w14:paraId="096B3785" w14:textId="77777777" w:rsidR="00977029" w:rsidRDefault="00977029" w:rsidP="006B74F8">
      <w:pPr>
        <w:pStyle w:val="ListParagraph"/>
        <w:numPr>
          <w:ilvl w:val="1"/>
          <w:numId w:val="5"/>
        </w:numPr>
      </w:pPr>
      <w:r>
        <w:t>Name of city ______________________</w:t>
      </w:r>
    </w:p>
    <w:p w14:paraId="713D9299" w14:textId="77777777" w:rsidR="00977029" w:rsidRDefault="00977029" w:rsidP="006B74F8">
      <w:pPr>
        <w:pStyle w:val="ListParagraph"/>
        <w:numPr>
          <w:ilvl w:val="1"/>
          <w:numId w:val="5"/>
        </w:numPr>
      </w:pPr>
      <w:r>
        <w:t>Two character state __</w:t>
      </w:r>
    </w:p>
    <w:p w14:paraId="0EC13866" w14:textId="259D4C71" w:rsidR="006B74F8" w:rsidRDefault="006B74F8" w:rsidP="006B74F8">
      <w:pPr>
        <w:pStyle w:val="ListParagraph"/>
        <w:numPr>
          <w:ilvl w:val="1"/>
          <w:numId w:val="5"/>
        </w:numPr>
      </w:pPr>
      <w:r>
        <w:t>Online</w:t>
      </w:r>
    </w:p>
    <w:p w14:paraId="622DFB01" w14:textId="77777777" w:rsidR="00977029" w:rsidRDefault="00977029" w:rsidP="006B74F8">
      <w:pPr>
        <w:pStyle w:val="ListParagraph"/>
        <w:numPr>
          <w:ilvl w:val="1"/>
          <w:numId w:val="5"/>
        </w:numPr>
      </w:pPr>
      <w:r>
        <w:t>I don’t remember</w:t>
      </w:r>
    </w:p>
    <w:p w14:paraId="19034648" w14:textId="77777777" w:rsidR="00977029" w:rsidRDefault="00977029" w:rsidP="00977029"/>
    <w:p w14:paraId="2DAC07BB" w14:textId="77777777" w:rsidR="00977029" w:rsidRDefault="00977029" w:rsidP="00977029">
      <w:pPr>
        <w:rPr>
          <w:color w:val="1F497D"/>
        </w:rPr>
      </w:pPr>
      <w:r>
        <w:rPr>
          <w:color w:val="1F497D"/>
        </w:rPr>
        <w:t>[Next screen]</w:t>
      </w:r>
    </w:p>
    <w:p w14:paraId="3BB16707" w14:textId="77777777" w:rsidR="00977029" w:rsidRDefault="00977029" w:rsidP="00977029"/>
    <w:p w14:paraId="2DEEE1CE" w14:textId="1F5E9387" w:rsidR="00977029" w:rsidRDefault="00977029" w:rsidP="00977029">
      <w:r>
        <w:t>And now a few final questions about you</w:t>
      </w:r>
      <w:r w:rsidR="002C1988">
        <w:t>, to help us better understand your answers</w:t>
      </w:r>
      <w:r>
        <w:t>.</w:t>
      </w:r>
    </w:p>
    <w:p w14:paraId="40595754" w14:textId="77777777" w:rsidR="00977029" w:rsidRDefault="00977029" w:rsidP="00977029"/>
    <w:p w14:paraId="1FA024FD" w14:textId="77777777" w:rsidR="00977029" w:rsidRDefault="00977029" w:rsidP="006B74F8">
      <w:pPr>
        <w:pStyle w:val="ListParagraph"/>
        <w:numPr>
          <w:ilvl w:val="0"/>
          <w:numId w:val="6"/>
        </w:numPr>
        <w:rPr>
          <w:b/>
          <w:sz w:val="20"/>
          <w:szCs w:val="20"/>
        </w:rPr>
      </w:pPr>
      <w:r>
        <w:rPr>
          <w:b/>
          <w:sz w:val="20"/>
          <w:szCs w:val="20"/>
        </w:rPr>
        <w:t xml:space="preserve">What is your age in years? </w:t>
      </w:r>
    </w:p>
    <w:p w14:paraId="5DB7CDDB" w14:textId="77777777" w:rsidR="00977029" w:rsidRDefault="00977029" w:rsidP="00977029">
      <w:pPr>
        <w:ind w:firstLine="720"/>
        <w:rPr>
          <w:b/>
        </w:rPr>
      </w:pPr>
      <w:r>
        <w:t>(integer)</w:t>
      </w:r>
    </w:p>
    <w:p w14:paraId="6F61437E" w14:textId="77777777" w:rsidR="00977029" w:rsidRDefault="00977029" w:rsidP="00977029">
      <w:pPr>
        <w:rPr>
          <w:b/>
        </w:rPr>
      </w:pPr>
    </w:p>
    <w:p w14:paraId="0167190F" w14:textId="77777777" w:rsidR="00977029" w:rsidRDefault="00977029" w:rsidP="006B74F8">
      <w:pPr>
        <w:pStyle w:val="ListParagraph"/>
        <w:numPr>
          <w:ilvl w:val="0"/>
          <w:numId w:val="6"/>
        </w:numPr>
        <w:rPr>
          <w:b/>
          <w:sz w:val="20"/>
          <w:szCs w:val="20"/>
        </w:rPr>
      </w:pPr>
      <w:r>
        <w:rPr>
          <w:b/>
          <w:sz w:val="20"/>
          <w:szCs w:val="20"/>
        </w:rPr>
        <w:t>What is your gender?</w:t>
      </w:r>
    </w:p>
    <w:p w14:paraId="6B3917A8" w14:textId="77777777" w:rsidR="00977029" w:rsidRDefault="00977029" w:rsidP="006B74F8">
      <w:pPr>
        <w:numPr>
          <w:ilvl w:val="0"/>
          <w:numId w:val="7"/>
        </w:numPr>
        <w:rPr>
          <w:color w:val="333333"/>
          <w:shd w:val="clear" w:color="auto" w:fill="FFFFFF"/>
        </w:rPr>
      </w:pPr>
      <w:r>
        <w:rPr>
          <w:color w:val="333333"/>
          <w:shd w:val="clear" w:color="auto" w:fill="FFFFFF"/>
        </w:rPr>
        <w:t>Male</w:t>
      </w:r>
    </w:p>
    <w:p w14:paraId="084D859E" w14:textId="77777777" w:rsidR="00977029" w:rsidRDefault="00977029" w:rsidP="006B74F8">
      <w:pPr>
        <w:numPr>
          <w:ilvl w:val="0"/>
          <w:numId w:val="7"/>
        </w:numPr>
        <w:rPr>
          <w:color w:val="333333"/>
          <w:shd w:val="clear" w:color="auto" w:fill="FFFFFF"/>
        </w:rPr>
      </w:pPr>
      <w:r>
        <w:rPr>
          <w:color w:val="333333"/>
          <w:shd w:val="clear" w:color="auto" w:fill="FFFFFF"/>
        </w:rPr>
        <w:t>Female</w:t>
      </w:r>
    </w:p>
    <w:p w14:paraId="210BA789" w14:textId="77777777" w:rsidR="00977029" w:rsidRDefault="00977029" w:rsidP="006B74F8">
      <w:pPr>
        <w:numPr>
          <w:ilvl w:val="0"/>
          <w:numId w:val="7"/>
        </w:numPr>
        <w:rPr>
          <w:color w:val="333333"/>
          <w:shd w:val="clear" w:color="auto" w:fill="FFFFFF"/>
        </w:rPr>
      </w:pPr>
      <w:r>
        <w:rPr>
          <w:color w:val="333333"/>
          <w:shd w:val="clear" w:color="auto" w:fill="FFFFFF"/>
        </w:rPr>
        <w:t>Other/Prefer not to say</w:t>
      </w:r>
    </w:p>
    <w:p w14:paraId="572701E5" w14:textId="77777777" w:rsidR="00977029" w:rsidRDefault="00977029" w:rsidP="00977029">
      <w:pPr>
        <w:ind w:left="720"/>
        <w:rPr>
          <w:color w:val="333333"/>
          <w:shd w:val="clear" w:color="auto" w:fill="FFFFFF"/>
        </w:rPr>
      </w:pPr>
    </w:p>
    <w:p w14:paraId="0E8080D7" w14:textId="77777777" w:rsidR="00977029" w:rsidRDefault="00977029" w:rsidP="006B74F8">
      <w:pPr>
        <w:pStyle w:val="ListParagraph"/>
        <w:numPr>
          <w:ilvl w:val="0"/>
          <w:numId w:val="6"/>
        </w:numPr>
        <w:rPr>
          <w:b/>
          <w:sz w:val="20"/>
          <w:szCs w:val="20"/>
        </w:rPr>
      </w:pPr>
      <w:r>
        <w:rPr>
          <w:b/>
          <w:sz w:val="20"/>
          <w:szCs w:val="20"/>
        </w:rPr>
        <w:t>What is the highest level of school you have completed or the highest degree you have received?</w:t>
      </w:r>
    </w:p>
    <w:p w14:paraId="72DB78FE" w14:textId="77777777" w:rsidR="00977029" w:rsidRDefault="00977029" w:rsidP="006B74F8">
      <w:pPr>
        <w:numPr>
          <w:ilvl w:val="0"/>
          <w:numId w:val="8"/>
        </w:numPr>
        <w:rPr>
          <w:color w:val="333333"/>
          <w:shd w:val="clear" w:color="auto" w:fill="FFFFFF"/>
        </w:rPr>
      </w:pPr>
      <w:r>
        <w:rPr>
          <w:color w:val="333333"/>
          <w:shd w:val="clear" w:color="auto" w:fill="FFFFFF"/>
        </w:rPr>
        <w:t>Grades 1-12/No Diploma</w:t>
      </w:r>
    </w:p>
    <w:p w14:paraId="68BD8DA6" w14:textId="77777777" w:rsidR="00977029" w:rsidRDefault="00977029" w:rsidP="006B74F8">
      <w:pPr>
        <w:numPr>
          <w:ilvl w:val="0"/>
          <w:numId w:val="8"/>
        </w:numPr>
        <w:rPr>
          <w:color w:val="333333"/>
          <w:shd w:val="clear" w:color="auto" w:fill="FFFFFF"/>
        </w:rPr>
      </w:pPr>
      <w:r>
        <w:rPr>
          <w:color w:val="333333"/>
          <w:shd w:val="clear" w:color="auto" w:fill="FFFFFF"/>
        </w:rPr>
        <w:t>High School Diploma or Equivalent</w:t>
      </w:r>
    </w:p>
    <w:p w14:paraId="4AF0105E" w14:textId="77777777" w:rsidR="00977029" w:rsidRDefault="00977029" w:rsidP="006B74F8">
      <w:pPr>
        <w:numPr>
          <w:ilvl w:val="0"/>
          <w:numId w:val="8"/>
        </w:numPr>
        <w:rPr>
          <w:color w:val="333333"/>
          <w:shd w:val="clear" w:color="auto" w:fill="FFFFFF"/>
        </w:rPr>
      </w:pPr>
      <w:r>
        <w:rPr>
          <w:color w:val="333333"/>
          <w:shd w:val="clear" w:color="auto" w:fill="FFFFFF"/>
        </w:rPr>
        <w:t>Some College</w:t>
      </w:r>
    </w:p>
    <w:p w14:paraId="76B0B1AC" w14:textId="77777777" w:rsidR="00977029" w:rsidRDefault="00977029" w:rsidP="006B74F8">
      <w:pPr>
        <w:numPr>
          <w:ilvl w:val="0"/>
          <w:numId w:val="8"/>
        </w:numPr>
        <w:rPr>
          <w:color w:val="333333"/>
          <w:shd w:val="clear" w:color="auto" w:fill="FFFFFF"/>
        </w:rPr>
      </w:pPr>
      <w:r>
        <w:rPr>
          <w:color w:val="333333"/>
          <w:shd w:val="clear" w:color="auto" w:fill="FFFFFF"/>
        </w:rPr>
        <w:t>Associate’s Degree</w:t>
      </w:r>
    </w:p>
    <w:p w14:paraId="739D1748" w14:textId="77777777" w:rsidR="00977029" w:rsidRDefault="00977029" w:rsidP="006B74F8">
      <w:pPr>
        <w:numPr>
          <w:ilvl w:val="0"/>
          <w:numId w:val="8"/>
        </w:numPr>
        <w:rPr>
          <w:color w:val="333333"/>
          <w:shd w:val="clear" w:color="auto" w:fill="FFFFFF"/>
        </w:rPr>
      </w:pPr>
      <w:r>
        <w:rPr>
          <w:color w:val="333333"/>
          <w:shd w:val="clear" w:color="auto" w:fill="FFFFFF"/>
        </w:rPr>
        <w:t>Bachelor’s Degree</w:t>
      </w:r>
    </w:p>
    <w:p w14:paraId="6C931279" w14:textId="77777777" w:rsidR="00977029" w:rsidRDefault="00977029" w:rsidP="006B74F8">
      <w:pPr>
        <w:numPr>
          <w:ilvl w:val="0"/>
          <w:numId w:val="8"/>
        </w:numPr>
        <w:rPr>
          <w:color w:val="333333"/>
          <w:shd w:val="clear" w:color="auto" w:fill="FFFFFF"/>
        </w:rPr>
      </w:pPr>
      <w:r>
        <w:rPr>
          <w:color w:val="333333"/>
          <w:shd w:val="clear" w:color="auto" w:fill="FFFFFF"/>
        </w:rPr>
        <w:t>Master’s Degree</w:t>
      </w:r>
    </w:p>
    <w:p w14:paraId="6138ACC2" w14:textId="77777777" w:rsidR="00977029" w:rsidRDefault="00977029" w:rsidP="006B74F8">
      <w:pPr>
        <w:numPr>
          <w:ilvl w:val="0"/>
          <w:numId w:val="8"/>
        </w:numPr>
        <w:rPr>
          <w:color w:val="333333"/>
          <w:shd w:val="clear" w:color="auto" w:fill="FFFFFF"/>
        </w:rPr>
      </w:pPr>
      <w:r>
        <w:rPr>
          <w:color w:val="333333"/>
          <w:shd w:val="clear" w:color="auto" w:fill="FFFFFF"/>
        </w:rPr>
        <w:t>Doctorate or Professional Degree</w:t>
      </w:r>
    </w:p>
    <w:p w14:paraId="5648719B" w14:textId="77777777" w:rsidR="00977029" w:rsidRDefault="00977029" w:rsidP="00977029">
      <w:pPr>
        <w:rPr>
          <w:b/>
        </w:rPr>
      </w:pPr>
    </w:p>
    <w:p w14:paraId="343B2D10" w14:textId="77777777" w:rsidR="00977029" w:rsidRDefault="00977029" w:rsidP="006B74F8">
      <w:pPr>
        <w:pStyle w:val="ListParagraph"/>
        <w:numPr>
          <w:ilvl w:val="0"/>
          <w:numId w:val="6"/>
        </w:numPr>
        <w:rPr>
          <w:b/>
          <w:sz w:val="20"/>
          <w:szCs w:val="24"/>
        </w:rPr>
      </w:pPr>
      <w:r>
        <w:rPr>
          <w:b/>
          <w:sz w:val="20"/>
        </w:rPr>
        <w:t>Are you Hispanic or Latino?</w:t>
      </w:r>
    </w:p>
    <w:p w14:paraId="5D3C8BEA" w14:textId="77777777" w:rsidR="00977029" w:rsidRDefault="00977029" w:rsidP="006B74F8">
      <w:pPr>
        <w:pStyle w:val="ListParagraph"/>
        <w:numPr>
          <w:ilvl w:val="0"/>
          <w:numId w:val="9"/>
        </w:numPr>
        <w:spacing w:line="276" w:lineRule="auto"/>
        <w:rPr>
          <w:sz w:val="20"/>
        </w:rPr>
      </w:pPr>
      <w:r>
        <w:rPr>
          <w:sz w:val="20"/>
        </w:rPr>
        <w:t>Yes</w:t>
      </w:r>
    </w:p>
    <w:p w14:paraId="76D06652" w14:textId="77777777" w:rsidR="00977029" w:rsidRDefault="00977029" w:rsidP="006B74F8">
      <w:pPr>
        <w:pStyle w:val="ListParagraph"/>
        <w:numPr>
          <w:ilvl w:val="0"/>
          <w:numId w:val="9"/>
        </w:numPr>
        <w:spacing w:line="276" w:lineRule="auto"/>
        <w:rPr>
          <w:sz w:val="20"/>
        </w:rPr>
      </w:pPr>
      <w:r>
        <w:rPr>
          <w:sz w:val="20"/>
        </w:rPr>
        <w:t>No</w:t>
      </w:r>
    </w:p>
    <w:p w14:paraId="33F26195" w14:textId="77777777" w:rsidR="00977029" w:rsidRDefault="00977029" w:rsidP="00977029">
      <w:pPr>
        <w:rPr>
          <w:b/>
        </w:rPr>
      </w:pPr>
    </w:p>
    <w:p w14:paraId="74966C77" w14:textId="77777777" w:rsidR="00977029" w:rsidRDefault="00977029" w:rsidP="006B74F8">
      <w:pPr>
        <w:pStyle w:val="ListParagraph"/>
        <w:numPr>
          <w:ilvl w:val="0"/>
          <w:numId w:val="6"/>
        </w:numPr>
        <w:rPr>
          <w:b/>
          <w:sz w:val="20"/>
          <w:szCs w:val="20"/>
        </w:rPr>
      </w:pPr>
      <w:r>
        <w:rPr>
          <w:b/>
          <w:sz w:val="20"/>
          <w:szCs w:val="20"/>
        </w:rPr>
        <w:t>What is your race?</w:t>
      </w:r>
    </w:p>
    <w:p w14:paraId="49CBFB2E" w14:textId="77777777" w:rsidR="00977029" w:rsidRDefault="00977029" w:rsidP="006B74F8">
      <w:pPr>
        <w:numPr>
          <w:ilvl w:val="0"/>
          <w:numId w:val="10"/>
        </w:numPr>
        <w:rPr>
          <w:color w:val="333333"/>
          <w:shd w:val="clear" w:color="auto" w:fill="FFFFFF"/>
        </w:rPr>
      </w:pPr>
      <w:r>
        <w:rPr>
          <w:color w:val="333333"/>
          <w:shd w:val="clear" w:color="auto" w:fill="FFFFFF"/>
        </w:rPr>
        <w:t>American Indian or Alaska Native</w:t>
      </w:r>
    </w:p>
    <w:p w14:paraId="316FE78F" w14:textId="77777777" w:rsidR="00977029" w:rsidRDefault="00977029" w:rsidP="006B74F8">
      <w:pPr>
        <w:numPr>
          <w:ilvl w:val="0"/>
          <w:numId w:val="10"/>
        </w:numPr>
        <w:rPr>
          <w:color w:val="333333"/>
          <w:shd w:val="clear" w:color="auto" w:fill="FFFFFF"/>
        </w:rPr>
      </w:pPr>
      <w:r>
        <w:rPr>
          <w:color w:val="333333"/>
          <w:shd w:val="clear" w:color="auto" w:fill="FFFFFF"/>
        </w:rPr>
        <w:t>Asian</w:t>
      </w:r>
    </w:p>
    <w:p w14:paraId="2D13163E" w14:textId="77777777" w:rsidR="00977029" w:rsidRDefault="00977029" w:rsidP="006B74F8">
      <w:pPr>
        <w:numPr>
          <w:ilvl w:val="0"/>
          <w:numId w:val="10"/>
        </w:numPr>
        <w:rPr>
          <w:color w:val="333333"/>
          <w:shd w:val="clear" w:color="auto" w:fill="FFFFFF"/>
        </w:rPr>
      </w:pPr>
      <w:r>
        <w:rPr>
          <w:color w:val="333333"/>
          <w:shd w:val="clear" w:color="auto" w:fill="FFFFFF"/>
        </w:rPr>
        <w:t>Black or African-American</w:t>
      </w:r>
    </w:p>
    <w:p w14:paraId="50491254" w14:textId="77777777" w:rsidR="00977029" w:rsidRDefault="00977029" w:rsidP="006B74F8">
      <w:pPr>
        <w:numPr>
          <w:ilvl w:val="0"/>
          <w:numId w:val="10"/>
        </w:numPr>
        <w:rPr>
          <w:color w:val="333333"/>
          <w:shd w:val="clear" w:color="auto" w:fill="FFFFFF"/>
        </w:rPr>
      </w:pPr>
      <w:r>
        <w:rPr>
          <w:color w:val="333333"/>
          <w:shd w:val="clear" w:color="auto" w:fill="FFFFFF"/>
        </w:rPr>
        <w:t>Native Hawaiian or Other Pacific Islander</w:t>
      </w:r>
    </w:p>
    <w:p w14:paraId="1E50F723" w14:textId="77777777" w:rsidR="00977029" w:rsidRDefault="00977029" w:rsidP="006B74F8">
      <w:pPr>
        <w:numPr>
          <w:ilvl w:val="0"/>
          <w:numId w:val="10"/>
        </w:numPr>
        <w:rPr>
          <w:color w:val="333333"/>
          <w:shd w:val="clear" w:color="auto" w:fill="FFFFFF"/>
        </w:rPr>
      </w:pPr>
      <w:r>
        <w:rPr>
          <w:color w:val="333333"/>
          <w:shd w:val="clear" w:color="auto" w:fill="FFFFFF"/>
        </w:rPr>
        <w:t>White</w:t>
      </w:r>
    </w:p>
    <w:p w14:paraId="2325AC4B" w14:textId="77777777" w:rsidR="00977029" w:rsidRDefault="00977029" w:rsidP="00977029">
      <w:pPr>
        <w:ind w:left="360"/>
        <w:rPr>
          <w:i/>
          <w:sz w:val="24"/>
          <w:szCs w:val="24"/>
        </w:rPr>
      </w:pPr>
    </w:p>
    <w:p w14:paraId="774F8405" w14:textId="77777777" w:rsidR="00977029" w:rsidRDefault="00977029" w:rsidP="00977029">
      <w:pPr>
        <w:rPr>
          <w:color w:val="1F497D"/>
        </w:rPr>
      </w:pPr>
      <w:r>
        <w:rPr>
          <w:color w:val="1F497D"/>
        </w:rPr>
        <w:t>[Next screen]</w:t>
      </w:r>
    </w:p>
    <w:p w14:paraId="4088BEA9" w14:textId="77777777" w:rsidR="00977029" w:rsidRDefault="00977029" w:rsidP="00977029"/>
    <w:p w14:paraId="59072333" w14:textId="77777777" w:rsidR="00977029" w:rsidRDefault="00977029" w:rsidP="00977029">
      <w:r>
        <w:t xml:space="preserve">Thank you for participating in our research study! </w:t>
      </w:r>
    </w:p>
    <w:p w14:paraId="01DE3226" w14:textId="77777777" w:rsidR="00977029" w:rsidRDefault="00977029" w:rsidP="00977029"/>
    <w:p w14:paraId="44368E62" w14:textId="2623ACD9" w:rsidR="00977029" w:rsidRDefault="00977029" w:rsidP="00977029">
      <w:r>
        <w:t xml:space="preserve">If you have any </w:t>
      </w:r>
      <w:r w:rsidR="00A577F1">
        <w:t>feedback about the survey</w:t>
      </w:r>
      <w:r>
        <w:t xml:space="preserve">, please leave </w:t>
      </w:r>
      <w:r w:rsidR="00A577F1">
        <w:t xml:space="preserve">your comments </w:t>
      </w:r>
      <w:r>
        <w:t xml:space="preserve">here; otherwise, leave this space blank. </w:t>
      </w:r>
    </w:p>
    <w:p w14:paraId="7C011061" w14:textId="77777777" w:rsidR="00977029" w:rsidRDefault="00977029" w:rsidP="00977029"/>
    <w:p w14:paraId="4FDE54B8" w14:textId="77777777" w:rsidR="00977029" w:rsidRDefault="00977029" w:rsidP="00977029">
      <w:r>
        <w:t>Please proceed to next page for your completion code.</w:t>
      </w:r>
    </w:p>
    <w:p w14:paraId="1F64FDDF" w14:textId="77777777" w:rsidR="00977029" w:rsidRDefault="00977029" w:rsidP="00977029"/>
    <w:p w14:paraId="006C247D" w14:textId="77777777" w:rsidR="00977029" w:rsidRDefault="00977029" w:rsidP="00977029">
      <w:pPr>
        <w:rPr>
          <w:color w:val="1F497D"/>
        </w:rPr>
      </w:pPr>
      <w:r>
        <w:rPr>
          <w:color w:val="1F497D"/>
        </w:rPr>
        <w:t>[Next screen]</w:t>
      </w:r>
    </w:p>
    <w:p w14:paraId="4FC08608" w14:textId="77777777" w:rsidR="00977029" w:rsidRDefault="00977029" w:rsidP="00977029"/>
    <w:p w14:paraId="27E2CAB5" w14:textId="77777777" w:rsidR="00977029" w:rsidRDefault="00977029" w:rsidP="00977029">
      <w:r>
        <w:t>Your completion code is: [fill code]</w:t>
      </w:r>
    </w:p>
    <w:p w14:paraId="428752FA" w14:textId="77777777" w:rsidR="00977029" w:rsidRDefault="00977029" w:rsidP="00977029"/>
    <w:p w14:paraId="5C8716C3" w14:textId="77777777" w:rsidR="00977029" w:rsidRDefault="00977029" w:rsidP="00977029">
      <w:r>
        <w:t>Please copy and paste this code into the HIT page on mTurk.</w:t>
      </w:r>
    </w:p>
    <w:p w14:paraId="463EFECD" w14:textId="0C3F50FE" w:rsidR="00977029" w:rsidRDefault="00977029">
      <w:pPr>
        <w:spacing w:after="160" w:line="259" w:lineRule="auto"/>
        <w:rPr>
          <w:sz w:val="24"/>
          <w:szCs w:val="24"/>
        </w:rPr>
      </w:pPr>
    </w:p>
    <w:sectPr w:rsidR="00977029" w:rsidSect="00A83ADB">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87DE7" w14:textId="77777777" w:rsidR="005D7211" w:rsidRDefault="005D7211" w:rsidP="00847117">
      <w:r>
        <w:separator/>
      </w:r>
    </w:p>
  </w:endnote>
  <w:endnote w:type="continuationSeparator" w:id="0">
    <w:p w14:paraId="13662E41" w14:textId="77777777" w:rsidR="005D7211" w:rsidRDefault="005D7211" w:rsidP="00847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687397"/>
      <w:docPartObj>
        <w:docPartGallery w:val="Page Numbers (Bottom of Page)"/>
        <w:docPartUnique/>
      </w:docPartObj>
    </w:sdtPr>
    <w:sdtEndPr>
      <w:rPr>
        <w:noProof/>
        <w:sz w:val="24"/>
        <w:szCs w:val="24"/>
      </w:rPr>
    </w:sdtEndPr>
    <w:sdtContent>
      <w:p w14:paraId="53D76444" w14:textId="77777777" w:rsidR="005D7211" w:rsidRPr="00847117" w:rsidRDefault="005D7211">
        <w:pPr>
          <w:pStyle w:val="Footer"/>
          <w:jc w:val="center"/>
          <w:rPr>
            <w:sz w:val="24"/>
            <w:szCs w:val="24"/>
          </w:rPr>
        </w:pPr>
        <w:r w:rsidRPr="00847117">
          <w:rPr>
            <w:sz w:val="24"/>
            <w:szCs w:val="24"/>
          </w:rPr>
          <w:fldChar w:fldCharType="begin"/>
        </w:r>
        <w:r w:rsidRPr="00847117">
          <w:rPr>
            <w:sz w:val="24"/>
            <w:szCs w:val="24"/>
          </w:rPr>
          <w:instrText xml:space="preserve"> PAGE   \* MERGEFORMAT </w:instrText>
        </w:r>
        <w:r w:rsidRPr="00847117">
          <w:rPr>
            <w:sz w:val="24"/>
            <w:szCs w:val="24"/>
          </w:rPr>
          <w:fldChar w:fldCharType="separate"/>
        </w:r>
        <w:r w:rsidR="003B67AB">
          <w:rPr>
            <w:noProof/>
            <w:sz w:val="24"/>
            <w:szCs w:val="24"/>
          </w:rPr>
          <w:t>1</w:t>
        </w:r>
        <w:r w:rsidRPr="00847117">
          <w:rPr>
            <w:noProof/>
            <w:sz w:val="24"/>
            <w:szCs w:val="24"/>
          </w:rPr>
          <w:fldChar w:fldCharType="end"/>
        </w:r>
      </w:p>
    </w:sdtContent>
  </w:sdt>
  <w:p w14:paraId="092E599A" w14:textId="77777777" w:rsidR="005D7211" w:rsidRDefault="005D72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3F96D" w14:textId="77777777" w:rsidR="005D7211" w:rsidRDefault="005D7211" w:rsidP="00847117">
      <w:r>
        <w:separator/>
      </w:r>
    </w:p>
  </w:footnote>
  <w:footnote w:type="continuationSeparator" w:id="0">
    <w:p w14:paraId="29B86540" w14:textId="77777777" w:rsidR="005D7211" w:rsidRDefault="005D7211" w:rsidP="00847117">
      <w:r>
        <w:continuationSeparator/>
      </w:r>
    </w:p>
  </w:footnote>
  <w:footnote w:id="1">
    <w:p w14:paraId="124EE238" w14:textId="5BCD9FD8" w:rsidR="005D7211" w:rsidRDefault="005D7211">
      <w:pPr>
        <w:pStyle w:val="FootnoteText"/>
      </w:pPr>
      <w:r>
        <w:rPr>
          <w:rStyle w:val="FootnoteReference"/>
        </w:rPr>
        <w:footnoteRef/>
      </w:r>
      <w:r>
        <w:t xml:space="preserve"> Mechanical Turk is an online platform that offers a crowdsourcing “marketplace”. Individuals can volunteer to participate in short tasks and be paid small amounts of money ($4-6/hour pro-rated, on average). “Workers” may not be demographically representative of the United States but social science researchers are increasingly using Mechanical Turk for large-scale studies. Eligibility criteria can be set to restrict participation to only individuals over 18 years old and located in the United States.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F296F"/>
    <w:multiLevelType w:val="hybridMultilevel"/>
    <w:tmpl w:val="9B220DD6"/>
    <w:lvl w:ilvl="0" w:tplc="04090003">
      <w:start w:val="1"/>
      <w:numFmt w:val="bullet"/>
      <w:lvlText w:val="o"/>
      <w:lvlJc w:val="left"/>
      <w:pPr>
        <w:ind w:left="720" w:hanging="360"/>
      </w:pPr>
      <w:rPr>
        <w:rFonts w:ascii="Courier New" w:hAnsi="Courier New" w:cs="Courier New"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13B60D5"/>
    <w:multiLevelType w:val="hybridMultilevel"/>
    <w:tmpl w:val="2B68BA9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3FA0484"/>
    <w:multiLevelType w:val="hybridMultilevel"/>
    <w:tmpl w:val="DE8C55B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3">
    <w:nsid w:val="46F14F73"/>
    <w:multiLevelType w:val="hybridMultilevel"/>
    <w:tmpl w:val="1D4435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737446A"/>
    <w:multiLevelType w:val="hybridMultilevel"/>
    <w:tmpl w:val="9B685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BAB2B94"/>
    <w:multiLevelType w:val="hybridMultilevel"/>
    <w:tmpl w:val="801C2590"/>
    <w:lvl w:ilvl="0" w:tplc="4E3A6D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A261D0"/>
    <w:multiLevelType w:val="hybridMultilevel"/>
    <w:tmpl w:val="775A20C8"/>
    <w:lvl w:ilvl="0" w:tplc="04090003">
      <w:start w:val="1"/>
      <w:numFmt w:val="bullet"/>
      <w:lvlText w:val="o"/>
      <w:lvlJc w:val="left"/>
      <w:pPr>
        <w:ind w:left="720" w:hanging="360"/>
      </w:pPr>
      <w:rPr>
        <w:rFonts w:ascii="Courier New" w:hAnsi="Courier New" w:cs="Courier New"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FF44F0E"/>
    <w:multiLevelType w:val="hybridMultilevel"/>
    <w:tmpl w:val="12F6B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E12D5A"/>
    <w:multiLevelType w:val="hybridMultilevel"/>
    <w:tmpl w:val="7F1A9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F6F4986"/>
    <w:multiLevelType w:val="hybridMultilevel"/>
    <w:tmpl w:val="9DAE9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D5242C"/>
    <w:multiLevelType w:val="hybridMultilevel"/>
    <w:tmpl w:val="AEE41314"/>
    <w:lvl w:ilvl="0" w:tplc="04090003">
      <w:start w:val="1"/>
      <w:numFmt w:val="bullet"/>
      <w:lvlText w:val="o"/>
      <w:lvlJc w:val="left"/>
      <w:pPr>
        <w:ind w:left="720" w:hanging="360"/>
      </w:pPr>
      <w:rPr>
        <w:rFonts w:ascii="Courier New" w:hAnsi="Courier New" w:cs="Courier New"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B425707"/>
    <w:multiLevelType w:val="hybridMultilevel"/>
    <w:tmpl w:val="7F1A9A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4"/>
  </w:num>
  <w:num w:numId="3">
    <w:abstractNumId w:val="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gar, Jennifer - BLS">
    <w15:presenceInfo w15:providerId="AD" w15:userId="S-1-5-21-18574106-98394105-1388058041-130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6C7"/>
    <w:rsid w:val="00001DE3"/>
    <w:rsid w:val="00007B1B"/>
    <w:rsid w:val="000306C5"/>
    <w:rsid w:val="00050A84"/>
    <w:rsid w:val="00050D66"/>
    <w:rsid w:val="0007009B"/>
    <w:rsid w:val="000922BB"/>
    <w:rsid w:val="0009662C"/>
    <w:rsid w:val="000A2B25"/>
    <w:rsid w:val="000B3A8A"/>
    <w:rsid w:val="000B3E8A"/>
    <w:rsid w:val="000B490F"/>
    <w:rsid w:val="000B5F8C"/>
    <w:rsid w:val="000D61F7"/>
    <w:rsid w:val="000D72B7"/>
    <w:rsid w:val="000E510A"/>
    <w:rsid w:val="000F69AF"/>
    <w:rsid w:val="00103038"/>
    <w:rsid w:val="001176D9"/>
    <w:rsid w:val="00150179"/>
    <w:rsid w:val="00157ABC"/>
    <w:rsid w:val="001733C8"/>
    <w:rsid w:val="0019636F"/>
    <w:rsid w:val="00197CC3"/>
    <w:rsid w:val="001A56EE"/>
    <w:rsid w:val="001B04AF"/>
    <w:rsid w:val="001C78C3"/>
    <w:rsid w:val="001E02D6"/>
    <w:rsid w:val="001F5DA2"/>
    <w:rsid w:val="00200C10"/>
    <w:rsid w:val="00216AB1"/>
    <w:rsid w:val="00235E78"/>
    <w:rsid w:val="0024004F"/>
    <w:rsid w:val="00252647"/>
    <w:rsid w:val="0026169B"/>
    <w:rsid w:val="00263D3A"/>
    <w:rsid w:val="00296683"/>
    <w:rsid w:val="002A3DE2"/>
    <w:rsid w:val="002A42C7"/>
    <w:rsid w:val="002B2F41"/>
    <w:rsid w:val="002C1988"/>
    <w:rsid w:val="002D7472"/>
    <w:rsid w:val="002E11BB"/>
    <w:rsid w:val="002E4545"/>
    <w:rsid w:val="002F1CF0"/>
    <w:rsid w:val="002F62DA"/>
    <w:rsid w:val="00313D35"/>
    <w:rsid w:val="003178ED"/>
    <w:rsid w:val="00345173"/>
    <w:rsid w:val="00362041"/>
    <w:rsid w:val="00370506"/>
    <w:rsid w:val="00374191"/>
    <w:rsid w:val="003803DC"/>
    <w:rsid w:val="00382A64"/>
    <w:rsid w:val="0038489A"/>
    <w:rsid w:val="00387A5F"/>
    <w:rsid w:val="003A0BFE"/>
    <w:rsid w:val="003A432E"/>
    <w:rsid w:val="003B0831"/>
    <w:rsid w:val="003B67AB"/>
    <w:rsid w:val="003C66FC"/>
    <w:rsid w:val="003C7C7A"/>
    <w:rsid w:val="003F616D"/>
    <w:rsid w:val="00402CD2"/>
    <w:rsid w:val="00410693"/>
    <w:rsid w:val="004216C3"/>
    <w:rsid w:val="004244EF"/>
    <w:rsid w:val="00427621"/>
    <w:rsid w:val="00431A3C"/>
    <w:rsid w:val="00454AD3"/>
    <w:rsid w:val="00461DEF"/>
    <w:rsid w:val="0048303C"/>
    <w:rsid w:val="004973A7"/>
    <w:rsid w:val="004B6677"/>
    <w:rsid w:val="004B7C64"/>
    <w:rsid w:val="004C26A9"/>
    <w:rsid w:val="004C3E09"/>
    <w:rsid w:val="004C5098"/>
    <w:rsid w:val="004D0FEB"/>
    <w:rsid w:val="004D32C8"/>
    <w:rsid w:val="004D6239"/>
    <w:rsid w:val="004E4418"/>
    <w:rsid w:val="004F1F45"/>
    <w:rsid w:val="00513F44"/>
    <w:rsid w:val="0051452F"/>
    <w:rsid w:val="0051769D"/>
    <w:rsid w:val="005337A2"/>
    <w:rsid w:val="00541E2F"/>
    <w:rsid w:val="0054201E"/>
    <w:rsid w:val="00543241"/>
    <w:rsid w:val="00552038"/>
    <w:rsid w:val="00553A7C"/>
    <w:rsid w:val="005610BC"/>
    <w:rsid w:val="00580931"/>
    <w:rsid w:val="005A3B0D"/>
    <w:rsid w:val="005A5F63"/>
    <w:rsid w:val="005A7131"/>
    <w:rsid w:val="005B0C96"/>
    <w:rsid w:val="005C3E39"/>
    <w:rsid w:val="005C700F"/>
    <w:rsid w:val="005D17E6"/>
    <w:rsid w:val="005D7211"/>
    <w:rsid w:val="005E6783"/>
    <w:rsid w:val="005F1C4D"/>
    <w:rsid w:val="00605665"/>
    <w:rsid w:val="00612414"/>
    <w:rsid w:val="00613979"/>
    <w:rsid w:val="00615B24"/>
    <w:rsid w:val="0063365D"/>
    <w:rsid w:val="00643C43"/>
    <w:rsid w:val="00646594"/>
    <w:rsid w:val="00646AFE"/>
    <w:rsid w:val="0065502F"/>
    <w:rsid w:val="0065579A"/>
    <w:rsid w:val="0066043A"/>
    <w:rsid w:val="00661F32"/>
    <w:rsid w:val="0066437B"/>
    <w:rsid w:val="00672D4B"/>
    <w:rsid w:val="006804E8"/>
    <w:rsid w:val="00680D1A"/>
    <w:rsid w:val="00683F35"/>
    <w:rsid w:val="006A16C7"/>
    <w:rsid w:val="006A1DAF"/>
    <w:rsid w:val="006A3633"/>
    <w:rsid w:val="006B74F8"/>
    <w:rsid w:val="006D06AF"/>
    <w:rsid w:val="006E008A"/>
    <w:rsid w:val="006E4C93"/>
    <w:rsid w:val="006E4D89"/>
    <w:rsid w:val="006E564D"/>
    <w:rsid w:val="006F16ED"/>
    <w:rsid w:val="0070142E"/>
    <w:rsid w:val="00706F94"/>
    <w:rsid w:val="007179DA"/>
    <w:rsid w:val="007235C6"/>
    <w:rsid w:val="00725239"/>
    <w:rsid w:val="007409E9"/>
    <w:rsid w:val="00740A96"/>
    <w:rsid w:val="0074584A"/>
    <w:rsid w:val="00756566"/>
    <w:rsid w:val="00762E78"/>
    <w:rsid w:val="00766160"/>
    <w:rsid w:val="00775175"/>
    <w:rsid w:val="007928F0"/>
    <w:rsid w:val="00795B98"/>
    <w:rsid w:val="00796705"/>
    <w:rsid w:val="007A2CB5"/>
    <w:rsid w:val="007B6B22"/>
    <w:rsid w:val="007B6CBF"/>
    <w:rsid w:val="007C4553"/>
    <w:rsid w:val="007C6EBD"/>
    <w:rsid w:val="007E79A4"/>
    <w:rsid w:val="007F1B67"/>
    <w:rsid w:val="007F680C"/>
    <w:rsid w:val="0081476C"/>
    <w:rsid w:val="00824124"/>
    <w:rsid w:val="00824475"/>
    <w:rsid w:val="008379B3"/>
    <w:rsid w:val="008420A7"/>
    <w:rsid w:val="00844ABB"/>
    <w:rsid w:val="00847117"/>
    <w:rsid w:val="0084798B"/>
    <w:rsid w:val="0085651F"/>
    <w:rsid w:val="0086421A"/>
    <w:rsid w:val="008735CA"/>
    <w:rsid w:val="00882AF8"/>
    <w:rsid w:val="00885DC8"/>
    <w:rsid w:val="00897EDE"/>
    <w:rsid w:val="008A207F"/>
    <w:rsid w:val="008B3FBE"/>
    <w:rsid w:val="008B4F77"/>
    <w:rsid w:val="008C5802"/>
    <w:rsid w:val="008E4A32"/>
    <w:rsid w:val="008E5518"/>
    <w:rsid w:val="008E71F6"/>
    <w:rsid w:val="008F303E"/>
    <w:rsid w:val="008F30B2"/>
    <w:rsid w:val="009079BB"/>
    <w:rsid w:val="00913C7F"/>
    <w:rsid w:val="009205C4"/>
    <w:rsid w:val="00930B77"/>
    <w:rsid w:val="0096712E"/>
    <w:rsid w:val="0097648E"/>
    <w:rsid w:val="00977029"/>
    <w:rsid w:val="00987E66"/>
    <w:rsid w:val="00994D97"/>
    <w:rsid w:val="009A2342"/>
    <w:rsid w:val="009A60C3"/>
    <w:rsid w:val="009B7DA0"/>
    <w:rsid w:val="009C1A31"/>
    <w:rsid w:val="009C7E44"/>
    <w:rsid w:val="009E1683"/>
    <w:rsid w:val="009E3FCE"/>
    <w:rsid w:val="009E3FE0"/>
    <w:rsid w:val="009E788B"/>
    <w:rsid w:val="009F511F"/>
    <w:rsid w:val="00A03651"/>
    <w:rsid w:val="00A10BFB"/>
    <w:rsid w:val="00A10E87"/>
    <w:rsid w:val="00A12D09"/>
    <w:rsid w:val="00A16223"/>
    <w:rsid w:val="00A30235"/>
    <w:rsid w:val="00A31910"/>
    <w:rsid w:val="00A31FB0"/>
    <w:rsid w:val="00A3776C"/>
    <w:rsid w:val="00A42C41"/>
    <w:rsid w:val="00A461EF"/>
    <w:rsid w:val="00A54536"/>
    <w:rsid w:val="00A577F1"/>
    <w:rsid w:val="00A641C3"/>
    <w:rsid w:val="00A77FF7"/>
    <w:rsid w:val="00A8282F"/>
    <w:rsid w:val="00A83ADB"/>
    <w:rsid w:val="00AA3194"/>
    <w:rsid w:val="00AA7D6C"/>
    <w:rsid w:val="00AD614F"/>
    <w:rsid w:val="00AE07C2"/>
    <w:rsid w:val="00AE3809"/>
    <w:rsid w:val="00AF0357"/>
    <w:rsid w:val="00AF11C4"/>
    <w:rsid w:val="00B02414"/>
    <w:rsid w:val="00B0309B"/>
    <w:rsid w:val="00B21860"/>
    <w:rsid w:val="00B34234"/>
    <w:rsid w:val="00B35587"/>
    <w:rsid w:val="00B3675A"/>
    <w:rsid w:val="00B405CD"/>
    <w:rsid w:val="00B75616"/>
    <w:rsid w:val="00B75F2C"/>
    <w:rsid w:val="00B77BD7"/>
    <w:rsid w:val="00B93DC0"/>
    <w:rsid w:val="00BA6CBC"/>
    <w:rsid w:val="00BC0CE4"/>
    <w:rsid w:val="00BC1F77"/>
    <w:rsid w:val="00BC65D8"/>
    <w:rsid w:val="00BC734D"/>
    <w:rsid w:val="00C15199"/>
    <w:rsid w:val="00C17364"/>
    <w:rsid w:val="00C2704D"/>
    <w:rsid w:val="00C31AB2"/>
    <w:rsid w:val="00C3460B"/>
    <w:rsid w:val="00C533C8"/>
    <w:rsid w:val="00C81737"/>
    <w:rsid w:val="00C90962"/>
    <w:rsid w:val="00CA0FA1"/>
    <w:rsid w:val="00CB3811"/>
    <w:rsid w:val="00CC6245"/>
    <w:rsid w:val="00CC7931"/>
    <w:rsid w:val="00CF5D26"/>
    <w:rsid w:val="00D205B9"/>
    <w:rsid w:val="00D248CF"/>
    <w:rsid w:val="00D25127"/>
    <w:rsid w:val="00D41DF1"/>
    <w:rsid w:val="00D422FE"/>
    <w:rsid w:val="00D4589B"/>
    <w:rsid w:val="00D757D5"/>
    <w:rsid w:val="00D9275B"/>
    <w:rsid w:val="00DA31F9"/>
    <w:rsid w:val="00DE5F9A"/>
    <w:rsid w:val="00DF6B6B"/>
    <w:rsid w:val="00E1070D"/>
    <w:rsid w:val="00E142C5"/>
    <w:rsid w:val="00E30657"/>
    <w:rsid w:val="00E46E46"/>
    <w:rsid w:val="00E625BA"/>
    <w:rsid w:val="00E950E3"/>
    <w:rsid w:val="00E96A0A"/>
    <w:rsid w:val="00EB11FE"/>
    <w:rsid w:val="00EB7120"/>
    <w:rsid w:val="00ED1659"/>
    <w:rsid w:val="00ED6A2E"/>
    <w:rsid w:val="00ED7399"/>
    <w:rsid w:val="00EF55AD"/>
    <w:rsid w:val="00F05DA8"/>
    <w:rsid w:val="00F067DD"/>
    <w:rsid w:val="00F229D2"/>
    <w:rsid w:val="00F25058"/>
    <w:rsid w:val="00F3093C"/>
    <w:rsid w:val="00F447B4"/>
    <w:rsid w:val="00F56FC7"/>
    <w:rsid w:val="00F70E9B"/>
    <w:rsid w:val="00F820EF"/>
    <w:rsid w:val="00F86D27"/>
    <w:rsid w:val="00FA5264"/>
    <w:rsid w:val="00FA7D95"/>
    <w:rsid w:val="00FB0AE7"/>
    <w:rsid w:val="00FB130E"/>
    <w:rsid w:val="00FC2092"/>
    <w:rsid w:val="00FC271B"/>
    <w:rsid w:val="00FD39E7"/>
    <w:rsid w:val="00FD7719"/>
    <w:rsid w:val="00FF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4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150179"/>
  </w:style>
  <w:style w:type="character" w:customStyle="1" w:styleId="FootnoteTextChar">
    <w:name w:val="Footnote Text Char"/>
    <w:basedOn w:val="DefaultParagraphFont"/>
    <w:link w:val="FootnoteText"/>
    <w:uiPriority w:val="99"/>
    <w:semiHidden/>
    <w:rsid w:val="0015017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501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6C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A16C7"/>
    <w:rPr>
      <w:sz w:val="22"/>
    </w:rPr>
  </w:style>
  <w:style w:type="character" w:customStyle="1" w:styleId="BodyTextChar">
    <w:name w:val="Body Text Char"/>
    <w:basedOn w:val="DefaultParagraphFont"/>
    <w:link w:val="BodyText"/>
    <w:rsid w:val="006A16C7"/>
    <w:rPr>
      <w:rFonts w:ascii="Times New Roman" w:eastAsia="Times New Roman" w:hAnsi="Times New Roman" w:cs="Times New Roman"/>
      <w:szCs w:val="20"/>
    </w:rPr>
  </w:style>
  <w:style w:type="paragraph" w:styleId="ListParagraph">
    <w:name w:val="List Paragraph"/>
    <w:basedOn w:val="Normal"/>
    <w:uiPriority w:val="34"/>
    <w:qFormat/>
    <w:rsid w:val="006A16C7"/>
    <w:pPr>
      <w:ind w:left="720"/>
      <w:contextualSpacing/>
    </w:pPr>
    <w:rPr>
      <w:rFonts w:ascii="Calibri" w:eastAsia="Calibri" w:hAnsi="Calibri"/>
      <w:sz w:val="22"/>
      <w:szCs w:val="22"/>
    </w:rPr>
  </w:style>
  <w:style w:type="paragraph" w:styleId="Footer">
    <w:name w:val="footer"/>
    <w:basedOn w:val="Normal"/>
    <w:link w:val="FooterChar"/>
    <w:uiPriority w:val="99"/>
    <w:rsid w:val="006A16C7"/>
    <w:pPr>
      <w:tabs>
        <w:tab w:val="center" w:pos="4320"/>
        <w:tab w:val="right" w:pos="8640"/>
      </w:tabs>
    </w:pPr>
    <w:rPr>
      <w:sz w:val="22"/>
    </w:rPr>
  </w:style>
  <w:style w:type="character" w:customStyle="1" w:styleId="FooterChar">
    <w:name w:val="Footer Char"/>
    <w:basedOn w:val="DefaultParagraphFont"/>
    <w:link w:val="Footer"/>
    <w:uiPriority w:val="99"/>
    <w:rsid w:val="006A16C7"/>
    <w:rPr>
      <w:rFonts w:ascii="Times New Roman" w:eastAsia="Times New Roman" w:hAnsi="Times New Roman" w:cs="Times New Roman"/>
      <w:szCs w:val="20"/>
    </w:rPr>
  </w:style>
  <w:style w:type="paragraph" w:styleId="Header">
    <w:name w:val="header"/>
    <w:basedOn w:val="Normal"/>
    <w:link w:val="HeaderChar"/>
    <w:uiPriority w:val="99"/>
    <w:unhideWhenUsed/>
    <w:rsid w:val="00847117"/>
    <w:pPr>
      <w:tabs>
        <w:tab w:val="center" w:pos="4680"/>
        <w:tab w:val="right" w:pos="9360"/>
      </w:tabs>
    </w:pPr>
  </w:style>
  <w:style w:type="character" w:customStyle="1" w:styleId="HeaderChar">
    <w:name w:val="Header Char"/>
    <w:basedOn w:val="DefaultParagraphFont"/>
    <w:link w:val="Header"/>
    <w:uiPriority w:val="99"/>
    <w:rsid w:val="0084711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1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14F"/>
    <w:rPr>
      <w:rFonts w:ascii="Segoe UI" w:eastAsia="Times New Roman" w:hAnsi="Segoe UI" w:cs="Segoe UI"/>
      <w:sz w:val="18"/>
      <w:szCs w:val="18"/>
    </w:rPr>
  </w:style>
  <w:style w:type="character" w:styleId="Hyperlink">
    <w:name w:val="Hyperlink"/>
    <w:basedOn w:val="DefaultParagraphFont"/>
    <w:uiPriority w:val="99"/>
    <w:unhideWhenUsed/>
    <w:rsid w:val="002A3DE2"/>
    <w:rPr>
      <w:color w:val="0563C1" w:themeColor="hyperlink"/>
      <w:u w:val="single"/>
    </w:rPr>
  </w:style>
  <w:style w:type="character" w:styleId="CommentReference">
    <w:name w:val="annotation reference"/>
    <w:basedOn w:val="DefaultParagraphFont"/>
    <w:uiPriority w:val="99"/>
    <w:semiHidden/>
    <w:unhideWhenUsed/>
    <w:rsid w:val="00D205B9"/>
    <w:rPr>
      <w:sz w:val="16"/>
      <w:szCs w:val="16"/>
    </w:rPr>
  </w:style>
  <w:style w:type="paragraph" w:styleId="CommentText">
    <w:name w:val="annotation text"/>
    <w:basedOn w:val="Normal"/>
    <w:link w:val="CommentTextChar"/>
    <w:uiPriority w:val="99"/>
    <w:unhideWhenUsed/>
    <w:rsid w:val="00D205B9"/>
  </w:style>
  <w:style w:type="character" w:customStyle="1" w:styleId="CommentTextChar">
    <w:name w:val="Comment Text Char"/>
    <w:basedOn w:val="DefaultParagraphFont"/>
    <w:link w:val="CommentText"/>
    <w:uiPriority w:val="99"/>
    <w:rsid w:val="00D205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05B9"/>
    <w:rPr>
      <w:b/>
      <w:bCs/>
    </w:rPr>
  </w:style>
  <w:style w:type="character" w:customStyle="1" w:styleId="CommentSubjectChar">
    <w:name w:val="Comment Subject Char"/>
    <w:basedOn w:val="CommentTextChar"/>
    <w:link w:val="CommentSubject"/>
    <w:uiPriority w:val="99"/>
    <w:semiHidden/>
    <w:rsid w:val="00D205B9"/>
    <w:rPr>
      <w:rFonts w:ascii="Times New Roman" w:eastAsia="Times New Roman" w:hAnsi="Times New Roman" w:cs="Times New Roman"/>
      <w:b/>
      <w:bCs/>
      <w:sz w:val="20"/>
      <w:szCs w:val="20"/>
    </w:rPr>
  </w:style>
  <w:style w:type="table" w:styleId="TableGrid">
    <w:name w:val="Table Grid"/>
    <w:basedOn w:val="TableNormal"/>
    <w:uiPriority w:val="39"/>
    <w:rsid w:val="00643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3ADB"/>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150179"/>
  </w:style>
  <w:style w:type="character" w:customStyle="1" w:styleId="FootnoteTextChar">
    <w:name w:val="Footnote Text Char"/>
    <w:basedOn w:val="DefaultParagraphFont"/>
    <w:link w:val="FootnoteText"/>
    <w:uiPriority w:val="99"/>
    <w:semiHidden/>
    <w:rsid w:val="0015017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501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3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yu.erica@bls.gov" TargetMode="External"/><Relationship Id="rId4" Type="http://schemas.microsoft.com/office/2007/relationships/stylesWithEffects" Target="stylesWithEffects.xml"/><Relationship Id="rId9" Type="http://schemas.openxmlformats.org/officeDocument/2006/relationships/hyperlink" Target="mailto:saxton.madeleine@bls.gov"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A4DF8BD-EC7B-40F6-BA58-DA4A9DE3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2948</Words>
  <Characters>16805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Jennifer - BLS</dc:creator>
  <cp:keywords/>
  <dc:description/>
  <cp:lastModifiedBy>SYSTEM</cp:lastModifiedBy>
  <cp:revision>2</cp:revision>
  <cp:lastPrinted>2016-01-05T19:24:00Z</cp:lastPrinted>
  <dcterms:created xsi:type="dcterms:W3CDTF">2018-09-14T11:24:00Z</dcterms:created>
  <dcterms:modified xsi:type="dcterms:W3CDTF">2018-09-14T11:24:00Z</dcterms:modified>
</cp:coreProperties>
</file>