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0E87" w:rsidR="006A16C7" w:rsidP="00FD39E7" w:rsidRDefault="001D3CE1" w14:paraId="63B3F786" w14:textId="58356839">
      <w:pPr>
        <w:pStyle w:val="Footer"/>
        <w:tabs>
          <w:tab w:val="clear" w:pos="4320"/>
          <w:tab w:val="clear" w:pos="8640"/>
        </w:tabs>
        <w:spacing w:after="240" w:line="276" w:lineRule="auto"/>
        <w:jc w:val="both"/>
        <w:rPr>
          <w:sz w:val="24"/>
          <w:szCs w:val="24"/>
        </w:rPr>
      </w:pPr>
      <w:bookmarkStart w:name="_GoBack" w:id="0"/>
      <w:bookmarkEnd w:id="0"/>
      <w:r>
        <w:rPr>
          <w:sz w:val="24"/>
          <w:szCs w:val="24"/>
        </w:rPr>
        <w:t>September 3</w:t>
      </w:r>
      <w:r w:rsidR="00D26886">
        <w:rPr>
          <w:sz w:val="24"/>
          <w:szCs w:val="24"/>
        </w:rPr>
        <w:t>, 20</w:t>
      </w:r>
      <w:r w:rsidR="00384372">
        <w:rPr>
          <w:sz w:val="24"/>
          <w:szCs w:val="24"/>
        </w:rPr>
        <w:t>20</w:t>
      </w:r>
    </w:p>
    <w:p w:rsidRPr="00A10E87" w:rsidR="006A16C7" w:rsidP="00FD39E7" w:rsidRDefault="006A16C7" w14:paraId="0A2BC2C6" w14:textId="7777777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Pr="00A10E87" w:rsidR="006A16C7" w:rsidTr="00A83ADB" w14:paraId="2449A49B" w14:textId="77777777">
        <w:trPr>
          <w:trHeight w:val="747"/>
        </w:trPr>
        <w:tc>
          <w:tcPr>
            <w:tcW w:w="3888" w:type="dxa"/>
          </w:tcPr>
          <w:p w:rsidRPr="00A10E87" w:rsidR="006A16C7" w:rsidP="002E11BB" w:rsidRDefault="006A16C7" w14:paraId="4BDBD968" w14:textId="75D2E858">
            <w:pPr>
              <w:rPr>
                <w:sz w:val="24"/>
                <w:szCs w:val="24"/>
              </w:rPr>
            </w:pPr>
            <w:r w:rsidRPr="00A10E87">
              <w:rPr>
                <w:sz w:val="24"/>
                <w:szCs w:val="24"/>
              </w:rPr>
              <w:t xml:space="preserve">NOTE TO THE </w:t>
            </w:r>
            <w:r w:rsidRPr="00A10E87" w:rsidR="00D41DF1">
              <w:rPr>
                <w:sz w:val="24"/>
                <w:szCs w:val="24"/>
              </w:rPr>
              <w:t>REVIEWER OF:</w:t>
            </w:r>
          </w:p>
          <w:p w:rsidRPr="00A10E87" w:rsidR="006A16C7" w:rsidP="002E11BB" w:rsidRDefault="006A16C7" w14:paraId="4C303C74" w14:textId="16645E6A">
            <w:pPr>
              <w:rPr>
                <w:sz w:val="24"/>
                <w:szCs w:val="24"/>
              </w:rPr>
            </w:pPr>
          </w:p>
        </w:tc>
        <w:tc>
          <w:tcPr>
            <w:tcW w:w="5022" w:type="dxa"/>
          </w:tcPr>
          <w:p w:rsidRPr="00A10E87" w:rsidR="006A16C7" w:rsidP="002E11BB" w:rsidRDefault="006A16C7" w14:paraId="718C0787" w14:textId="77777777">
            <w:pPr>
              <w:rPr>
                <w:sz w:val="24"/>
                <w:szCs w:val="24"/>
              </w:rPr>
            </w:pPr>
            <w:r w:rsidRPr="00A10E87">
              <w:rPr>
                <w:sz w:val="24"/>
                <w:szCs w:val="24"/>
              </w:rPr>
              <w:t>OMB CLEARANCE 1220-0141</w:t>
            </w:r>
          </w:p>
          <w:p w:rsidRPr="00A10E87" w:rsidR="006A16C7" w:rsidP="002E11BB" w:rsidRDefault="001C78C3" w14:paraId="2409BAA2" w14:textId="75552AE8">
            <w:pPr>
              <w:rPr>
                <w:sz w:val="24"/>
                <w:szCs w:val="24"/>
              </w:rPr>
            </w:pPr>
            <w:r w:rsidRPr="00A10E87">
              <w:rPr>
                <w:sz w:val="24"/>
                <w:szCs w:val="24"/>
              </w:rPr>
              <w:t>“Cognitive and Psychological Research”</w:t>
            </w:r>
          </w:p>
        </w:tc>
      </w:tr>
      <w:tr w:rsidRPr="00A10E87" w:rsidR="006A16C7" w:rsidTr="00A83ADB" w14:paraId="4FE63ED4" w14:textId="77777777">
        <w:trPr>
          <w:trHeight w:val="1080"/>
        </w:trPr>
        <w:tc>
          <w:tcPr>
            <w:tcW w:w="3888" w:type="dxa"/>
          </w:tcPr>
          <w:p w:rsidRPr="00A10E87" w:rsidR="006A16C7" w:rsidP="00FD39E7" w:rsidRDefault="006A16C7" w14:paraId="383C9A49" w14:textId="77777777">
            <w:pPr>
              <w:spacing w:after="240" w:line="276" w:lineRule="auto"/>
              <w:rPr>
                <w:sz w:val="24"/>
                <w:szCs w:val="24"/>
              </w:rPr>
            </w:pPr>
            <w:r w:rsidRPr="00A10E87">
              <w:rPr>
                <w:sz w:val="24"/>
                <w:szCs w:val="24"/>
              </w:rPr>
              <w:t>FROM:</w:t>
            </w:r>
          </w:p>
        </w:tc>
        <w:tc>
          <w:tcPr>
            <w:tcW w:w="5022" w:type="dxa"/>
          </w:tcPr>
          <w:p w:rsidRPr="00A10E87" w:rsidR="006A16C7" w:rsidP="002E11BB" w:rsidRDefault="00387A5F" w14:paraId="07F7C368" w14:textId="3D6A3E11">
            <w:pPr>
              <w:rPr>
                <w:sz w:val="24"/>
                <w:szCs w:val="24"/>
              </w:rPr>
            </w:pPr>
            <w:r w:rsidRPr="00A10E87">
              <w:rPr>
                <w:sz w:val="24"/>
                <w:szCs w:val="24"/>
              </w:rPr>
              <w:t>Erica Yu</w:t>
            </w:r>
          </w:p>
          <w:p w:rsidRPr="00A10E87" w:rsidR="006A16C7" w:rsidP="002E11BB" w:rsidRDefault="006A16C7" w14:paraId="47101AF0" w14:textId="77777777">
            <w:pPr>
              <w:rPr>
                <w:sz w:val="24"/>
                <w:szCs w:val="24"/>
              </w:rPr>
            </w:pPr>
            <w:r w:rsidRPr="00A10E87">
              <w:rPr>
                <w:sz w:val="24"/>
                <w:szCs w:val="24"/>
              </w:rPr>
              <w:t>Office of Survey Methods Research</w:t>
            </w:r>
          </w:p>
        </w:tc>
      </w:tr>
      <w:tr w:rsidRPr="00A10E87" w:rsidR="006A16C7" w:rsidTr="00A83ADB" w14:paraId="241D7762" w14:textId="77777777">
        <w:trPr>
          <w:trHeight w:val="720"/>
        </w:trPr>
        <w:tc>
          <w:tcPr>
            <w:tcW w:w="3888" w:type="dxa"/>
          </w:tcPr>
          <w:p w:rsidRPr="00A10E87" w:rsidR="006A16C7" w:rsidP="00FD39E7" w:rsidRDefault="006A16C7" w14:paraId="4F053C75" w14:textId="77777777">
            <w:pPr>
              <w:spacing w:after="240" w:line="276" w:lineRule="auto"/>
              <w:rPr>
                <w:sz w:val="24"/>
                <w:szCs w:val="24"/>
              </w:rPr>
            </w:pPr>
            <w:r w:rsidRPr="00A10E87">
              <w:rPr>
                <w:sz w:val="24"/>
                <w:szCs w:val="24"/>
              </w:rPr>
              <w:t>SUBJECT:</w:t>
            </w:r>
          </w:p>
        </w:tc>
        <w:tc>
          <w:tcPr>
            <w:tcW w:w="5022" w:type="dxa"/>
          </w:tcPr>
          <w:p w:rsidRPr="00A10E87" w:rsidR="006A16C7" w:rsidP="00785325" w:rsidRDefault="006A16C7" w14:paraId="16ED2E7F" w14:textId="21C3C8C2">
            <w:pPr>
              <w:spacing w:after="240" w:line="276" w:lineRule="auto"/>
              <w:rPr>
                <w:sz w:val="24"/>
                <w:szCs w:val="24"/>
              </w:rPr>
            </w:pPr>
            <w:r w:rsidRPr="00A10E87">
              <w:rPr>
                <w:sz w:val="24"/>
                <w:szCs w:val="24"/>
              </w:rPr>
              <w:t xml:space="preserve">Submission of Materials for </w:t>
            </w:r>
            <w:r w:rsidRPr="00A10E87" w:rsidR="00387A5F">
              <w:rPr>
                <w:sz w:val="24"/>
                <w:szCs w:val="24"/>
              </w:rPr>
              <w:t>“</w:t>
            </w:r>
            <w:r w:rsidR="00785325">
              <w:rPr>
                <w:sz w:val="24"/>
                <w:szCs w:val="24"/>
              </w:rPr>
              <w:t>Investigating injury and illness reporting data quality across reference periods</w:t>
            </w:r>
            <w:r w:rsidRPr="00A10E87" w:rsidR="00387A5F">
              <w:rPr>
                <w:sz w:val="24"/>
                <w:szCs w:val="24"/>
              </w:rPr>
              <w:t xml:space="preserve">” </w:t>
            </w:r>
          </w:p>
        </w:tc>
      </w:tr>
    </w:tbl>
    <w:p w:rsidRPr="00A10E87" w:rsidR="006A16C7" w:rsidP="00387A5F" w:rsidRDefault="006A16C7" w14:paraId="2D95025D" w14:textId="2386B338">
      <w:pPr>
        <w:tabs>
          <w:tab w:val="left" w:pos="7200"/>
        </w:tabs>
        <w:spacing w:after="240"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rsidRPr="00A10E87" w:rsidR="006A16C7" w:rsidP="00387A5F" w:rsidRDefault="006A16C7" w14:paraId="3517E65D" w14:textId="580906C4">
      <w:pPr>
        <w:spacing w:after="240"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 xml:space="preserve">ondent burden for this study is </w:t>
      </w:r>
      <w:r w:rsidRPr="00181761" w:rsidR="00181761">
        <w:rPr>
          <w:sz w:val="24"/>
          <w:szCs w:val="24"/>
        </w:rPr>
        <w:t>252</w:t>
      </w:r>
      <w:r w:rsidRPr="00A10E87">
        <w:rPr>
          <w:sz w:val="24"/>
          <w:szCs w:val="24"/>
        </w:rPr>
        <w:t xml:space="preserve"> hours.</w:t>
      </w:r>
    </w:p>
    <w:p w:rsidRPr="00A10E87" w:rsidR="006A16C7" w:rsidP="00387A5F" w:rsidRDefault="006A16C7" w14:paraId="70ED4590" w14:textId="1384040A">
      <w:pPr>
        <w:spacing w:after="240" w:line="276" w:lineRule="auto"/>
        <w:rPr>
          <w:sz w:val="24"/>
          <w:szCs w:val="24"/>
        </w:rPr>
      </w:pPr>
      <w:r w:rsidRPr="00A10E87">
        <w:rPr>
          <w:sz w:val="24"/>
          <w:szCs w:val="24"/>
        </w:rPr>
        <w:t xml:space="preserve">If there are any questions regarding this project, please contact </w:t>
      </w:r>
      <w:r w:rsidRPr="00A10E87" w:rsidR="00387A5F">
        <w:rPr>
          <w:sz w:val="24"/>
          <w:szCs w:val="24"/>
        </w:rPr>
        <w:t>Erica Yu at 202-691-7924</w:t>
      </w:r>
      <w:r w:rsidRPr="00A10E87">
        <w:rPr>
          <w:sz w:val="24"/>
          <w:szCs w:val="24"/>
        </w:rPr>
        <w:t>.</w:t>
      </w:r>
    </w:p>
    <w:p w:rsidRPr="00A10E87" w:rsidR="006A16C7" w:rsidP="00FD39E7" w:rsidRDefault="006A16C7" w14:paraId="5992A5F7" w14:textId="77777777">
      <w:pPr>
        <w:spacing w:after="240" w:line="276" w:lineRule="auto"/>
        <w:rPr>
          <w:b/>
          <w:sz w:val="24"/>
          <w:szCs w:val="24"/>
        </w:rPr>
      </w:pPr>
      <w:r w:rsidRPr="00A10E87">
        <w:rPr>
          <w:b/>
          <w:sz w:val="24"/>
          <w:szCs w:val="24"/>
        </w:rPr>
        <w:br w:type="page"/>
      </w:r>
    </w:p>
    <w:p w:rsidRPr="00A10E87" w:rsidR="006A16C7" w:rsidP="00D27101" w:rsidRDefault="006A16C7" w14:paraId="69F5C9EC" w14:textId="77777777">
      <w:pPr>
        <w:pStyle w:val="BodyText"/>
        <w:numPr>
          <w:ilvl w:val="0"/>
          <w:numId w:val="1"/>
        </w:numPr>
        <w:spacing w:after="240" w:line="276" w:lineRule="auto"/>
        <w:ind w:left="0" w:right="990" w:firstLine="0"/>
        <w:jc w:val="both"/>
        <w:rPr>
          <w:b/>
          <w:sz w:val="24"/>
          <w:szCs w:val="24"/>
        </w:rPr>
      </w:pPr>
      <w:r w:rsidRPr="00A10E87">
        <w:rPr>
          <w:b/>
          <w:sz w:val="24"/>
          <w:szCs w:val="24"/>
        </w:rPr>
        <w:lastRenderedPageBreak/>
        <w:t>Introduction</w:t>
      </w:r>
    </w:p>
    <w:p w:rsidR="00384372" w:rsidP="00384372" w:rsidRDefault="00384372" w14:paraId="4C4585B2" w14:textId="316969D1">
      <w:pPr>
        <w:spacing w:after="240" w:line="276" w:lineRule="auto"/>
        <w:rPr>
          <w:sz w:val="24"/>
          <w:szCs w:val="24"/>
        </w:rPr>
      </w:pPr>
      <w:r w:rsidRPr="00384372">
        <w:rPr>
          <w:sz w:val="24"/>
          <w:szCs w:val="24"/>
        </w:rPr>
        <w:t xml:space="preserve">As part of its efforts to address concerns about underreporting in the Survey of Occupational Injuries and Illnesses (SOII), BLS </w:t>
      </w:r>
      <w:r>
        <w:rPr>
          <w:sz w:val="24"/>
          <w:szCs w:val="24"/>
        </w:rPr>
        <w:t xml:space="preserve">is investigating the development of a </w:t>
      </w:r>
      <w:r w:rsidRPr="00384372">
        <w:rPr>
          <w:sz w:val="24"/>
          <w:szCs w:val="24"/>
        </w:rPr>
        <w:t xml:space="preserve">household </w:t>
      </w:r>
      <w:r>
        <w:rPr>
          <w:sz w:val="24"/>
          <w:szCs w:val="24"/>
        </w:rPr>
        <w:t xml:space="preserve">survey of </w:t>
      </w:r>
      <w:r w:rsidRPr="00384372">
        <w:rPr>
          <w:sz w:val="24"/>
          <w:szCs w:val="24"/>
        </w:rPr>
        <w:t xml:space="preserve">workplace injuries and illnesses (Household Survey of Occupational Injuries and Illnesses, HSOII). The primary objective of </w:t>
      </w:r>
      <w:r w:rsidR="002F09A6">
        <w:rPr>
          <w:sz w:val="24"/>
          <w:szCs w:val="24"/>
        </w:rPr>
        <w:t>the HSOII</w:t>
      </w:r>
      <w:r w:rsidR="00611AEE">
        <w:rPr>
          <w:sz w:val="24"/>
          <w:szCs w:val="24"/>
        </w:rPr>
        <w:t xml:space="preserve"> is to</w:t>
      </w:r>
      <w:r w:rsidRPr="00384372">
        <w:rPr>
          <w:sz w:val="24"/>
          <w:szCs w:val="24"/>
        </w:rPr>
        <w:t xml:space="preserve"> </w:t>
      </w:r>
      <w:r w:rsidR="00611AEE">
        <w:rPr>
          <w:sz w:val="24"/>
          <w:szCs w:val="24"/>
        </w:rPr>
        <w:t>provide</w:t>
      </w:r>
      <w:r w:rsidRPr="00611AEE" w:rsidR="00611AEE">
        <w:rPr>
          <w:sz w:val="24"/>
          <w:szCs w:val="24"/>
        </w:rPr>
        <w:t xml:space="preserve"> complementary measure</w:t>
      </w:r>
      <w:r w:rsidR="00611AEE">
        <w:rPr>
          <w:sz w:val="24"/>
          <w:szCs w:val="24"/>
        </w:rPr>
        <w:t>s</w:t>
      </w:r>
      <w:r w:rsidRPr="00611AEE" w:rsidR="00611AEE">
        <w:rPr>
          <w:sz w:val="24"/>
          <w:szCs w:val="24"/>
        </w:rPr>
        <w:t xml:space="preserve"> on work-related injuries and illnesses</w:t>
      </w:r>
      <w:r w:rsidR="00611AEE">
        <w:rPr>
          <w:sz w:val="24"/>
          <w:szCs w:val="24"/>
        </w:rPr>
        <w:t>.</w:t>
      </w:r>
    </w:p>
    <w:p w:rsidR="002F09A6" w:rsidP="00B46B96" w:rsidRDefault="002F09A6" w14:paraId="5339922D" w14:textId="0CEB7D7E">
      <w:pPr>
        <w:spacing w:after="240" w:line="276" w:lineRule="auto"/>
        <w:rPr>
          <w:sz w:val="24"/>
          <w:szCs w:val="24"/>
        </w:rPr>
      </w:pPr>
      <w:r>
        <w:rPr>
          <w:sz w:val="24"/>
          <w:szCs w:val="24"/>
        </w:rPr>
        <w:t>In the SOII, establishment</w:t>
      </w:r>
      <w:r w:rsidR="003873CF">
        <w:rPr>
          <w:sz w:val="24"/>
          <w:szCs w:val="24"/>
        </w:rPr>
        <w:t xml:space="preserve"> respondent</w:t>
      </w:r>
      <w:r>
        <w:rPr>
          <w:sz w:val="24"/>
          <w:szCs w:val="24"/>
        </w:rPr>
        <w:t xml:space="preserve">s provide information about the workplace injuries and illnesses of employees. Typically, a safety officer or other trained employee responds to the survey. In many establishments, these injuries and illnesses by law must be reported to the Occupational Safety and Health Administration (OSHA), and records </w:t>
      </w:r>
      <w:r w:rsidR="003873CF">
        <w:rPr>
          <w:sz w:val="24"/>
          <w:szCs w:val="24"/>
        </w:rPr>
        <w:t xml:space="preserve">of injuries and illnesses </w:t>
      </w:r>
      <w:r>
        <w:rPr>
          <w:sz w:val="24"/>
          <w:szCs w:val="24"/>
        </w:rPr>
        <w:t xml:space="preserve">are updated throughout the reporting 12 month reference period. </w:t>
      </w:r>
    </w:p>
    <w:p w:rsidR="00BA4610" w:rsidP="00B46B96" w:rsidRDefault="002F09A6" w14:paraId="282DAFA7" w14:textId="77777777">
      <w:pPr>
        <w:spacing w:after="240" w:line="276" w:lineRule="auto"/>
        <w:rPr>
          <w:sz w:val="24"/>
          <w:szCs w:val="24"/>
        </w:rPr>
      </w:pPr>
      <w:r>
        <w:rPr>
          <w:sz w:val="24"/>
          <w:szCs w:val="24"/>
        </w:rPr>
        <w:t xml:space="preserve">In the HSOII, </w:t>
      </w:r>
      <w:r w:rsidR="003873CF">
        <w:rPr>
          <w:sz w:val="24"/>
          <w:szCs w:val="24"/>
        </w:rPr>
        <w:t xml:space="preserve">household </w:t>
      </w:r>
      <w:r>
        <w:rPr>
          <w:sz w:val="24"/>
          <w:szCs w:val="24"/>
        </w:rPr>
        <w:t xml:space="preserve">respondents will be asked to report their own personal workplace injuries and illnesses. The respondents may not refer to records or documentation; we anticipate that most respondents will rely solely on recall from memory. </w:t>
      </w:r>
    </w:p>
    <w:p w:rsidR="002F09A6" w:rsidP="00B46B96" w:rsidRDefault="00BA4610" w14:paraId="1E661210" w14:textId="7EAD55B5">
      <w:pPr>
        <w:spacing w:after="240" w:line="276" w:lineRule="auto"/>
        <w:rPr>
          <w:sz w:val="24"/>
          <w:szCs w:val="24"/>
        </w:rPr>
      </w:pPr>
      <w:r>
        <w:rPr>
          <w:sz w:val="24"/>
          <w:szCs w:val="24"/>
        </w:rPr>
        <w:t>From a data quality perspective, we expect that shorter reference periods (</w:t>
      </w:r>
      <w:r w:rsidR="00D72E26">
        <w:rPr>
          <w:sz w:val="24"/>
          <w:szCs w:val="24"/>
        </w:rPr>
        <w:t xml:space="preserve">e.g. </w:t>
      </w:r>
      <w:r>
        <w:rPr>
          <w:sz w:val="24"/>
          <w:szCs w:val="24"/>
        </w:rPr>
        <w:t xml:space="preserve">3 months) will result in higher quality data. </w:t>
      </w:r>
      <w:r w:rsidR="00D72E26">
        <w:rPr>
          <w:sz w:val="24"/>
          <w:szCs w:val="24"/>
        </w:rPr>
        <w:t>If t</w:t>
      </w:r>
      <w:r>
        <w:rPr>
          <w:sz w:val="24"/>
          <w:szCs w:val="24"/>
        </w:rPr>
        <w:t>he injury or illness is recent</w:t>
      </w:r>
      <w:r w:rsidR="00D72E26">
        <w:rPr>
          <w:sz w:val="24"/>
          <w:szCs w:val="24"/>
        </w:rPr>
        <w:t xml:space="preserve">, </w:t>
      </w:r>
      <w:r>
        <w:rPr>
          <w:sz w:val="24"/>
          <w:szCs w:val="24"/>
        </w:rPr>
        <w:t>respondents will be more likely to recall details. However, the number of individuals in the population who have had an injury or illness within a shorter reference period is low, which drives up survey costs.</w:t>
      </w:r>
      <w:r w:rsidR="007C00FC">
        <w:rPr>
          <w:sz w:val="24"/>
          <w:szCs w:val="24"/>
        </w:rPr>
        <w:t xml:space="preserve"> Furthermore, reference periods may have other effects on injury and illness</w:t>
      </w:r>
      <w:r>
        <w:rPr>
          <w:sz w:val="24"/>
          <w:szCs w:val="24"/>
        </w:rPr>
        <w:t xml:space="preserve"> </w:t>
      </w:r>
      <w:r w:rsidR="007C00FC">
        <w:rPr>
          <w:sz w:val="24"/>
          <w:szCs w:val="24"/>
        </w:rPr>
        <w:t xml:space="preserve">reporting, such as on the types of injuries or illness reported (e.g., respondents </w:t>
      </w:r>
      <w:r w:rsidR="00D72E26">
        <w:rPr>
          <w:sz w:val="24"/>
          <w:szCs w:val="24"/>
        </w:rPr>
        <w:t xml:space="preserve">may </w:t>
      </w:r>
      <w:r w:rsidR="007C00FC">
        <w:rPr>
          <w:sz w:val="24"/>
          <w:szCs w:val="24"/>
        </w:rPr>
        <w:t xml:space="preserve">report their most severe injury or illness). </w:t>
      </w:r>
      <w:r>
        <w:rPr>
          <w:sz w:val="24"/>
          <w:szCs w:val="24"/>
        </w:rPr>
        <w:t>The survey program is interested in investigating data quality over a range of reference periods to inform a decision as to what reference period to use in the survey.</w:t>
      </w:r>
      <w:r w:rsidR="00611AEE">
        <w:rPr>
          <w:sz w:val="24"/>
          <w:szCs w:val="24"/>
        </w:rPr>
        <w:t xml:space="preserve"> </w:t>
      </w:r>
    </w:p>
    <w:p w:rsidR="00B46B96" w:rsidP="00B46B96" w:rsidRDefault="00B46B96" w14:paraId="0052A158" w14:textId="21383A91">
      <w:pPr>
        <w:spacing w:after="240" w:line="276" w:lineRule="auto"/>
        <w:rPr>
          <w:sz w:val="24"/>
          <w:szCs w:val="24"/>
        </w:rPr>
      </w:pPr>
      <w:r>
        <w:rPr>
          <w:sz w:val="24"/>
          <w:szCs w:val="24"/>
        </w:rPr>
        <w:t>This study aims to</w:t>
      </w:r>
      <w:r w:rsidR="00785325">
        <w:rPr>
          <w:sz w:val="24"/>
          <w:szCs w:val="24"/>
        </w:rPr>
        <w:t xml:space="preserve"> understand whether the data quality for the injury and illness concepts </w:t>
      </w:r>
      <w:r w:rsidR="00611AEE">
        <w:rPr>
          <w:sz w:val="24"/>
          <w:szCs w:val="24"/>
        </w:rPr>
        <w:t>measured by the HSOII</w:t>
      </w:r>
      <w:r w:rsidR="00785325">
        <w:rPr>
          <w:sz w:val="24"/>
          <w:szCs w:val="24"/>
        </w:rPr>
        <w:t xml:space="preserve"> var</w:t>
      </w:r>
      <w:r w:rsidR="008506D1">
        <w:rPr>
          <w:sz w:val="24"/>
          <w:szCs w:val="24"/>
        </w:rPr>
        <w:t>ies</w:t>
      </w:r>
      <w:r w:rsidR="00785325">
        <w:rPr>
          <w:sz w:val="24"/>
          <w:szCs w:val="24"/>
        </w:rPr>
        <w:t xml:space="preserve"> by reference period</w:t>
      </w:r>
      <w:r w:rsidR="00611AEE">
        <w:rPr>
          <w:sz w:val="24"/>
          <w:szCs w:val="24"/>
        </w:rPr>
        <w:t xml:space="preserve">. </w:t>
      </w:r>
      <w:r w:rsidR="00F40BDC">
        <w:rPr>
          <w:sz w:val="24"/>
          <w:szCs w:val="24"/>
        </w:rPr>
        <w:t>Within the context of the broader development of the HSOII survey</w:t>
      </w:r>
      <w:r w:rsidR="001D3CE1">
        <w:rPr>
          <w:rStyle w:val="FootnoteReference"/>
          <w:sz w:val="24"/>
          <w:szCs w:val="24"/>
        </w:rPr>
        <w:footnoteReference w:id="1"/>
      </w:r>
      <w:r w:rsidR="00F40BDC">
        <w:rPr>
          <w:sz w:val="24"/>
          <w:szCs w:val="24"/>
        </w:rPr>
        <w:t>, the scope of this study is limited only to the impact of reference period on recall from memory of injury and illness information</w:t>
      </w:r>
      <w:r w:rsidR="00160619">
        <w:rPr>
          <w:sz w:val="24"/>
          <w:szCs w:val="24"/>
        </w:rPr>
        <w:t>; question wording and survey design will be developed in other studies</w:t>
      </w:r>
      <w:r w:rsidR="00F40BDC">
        <w:rPr>
          <w:sz w:val="24"/>
          <w:szCs w:val="24"/>
        </w:rPr>
        <w:t xml:space="preserve">. </w:t>
      </w:r>
      <w:r w:rsidR="006F578E">
        <w:rPr>
          <w:sz w:val="24"/>
          <w:szCs w:val="24"/>
        </w:rPr>
        <w:t xml:space="preserve">Participants </w:t>
      </w:r>
      <w:r w:rsidR="00ED1C8B">
        <w:rPr>
          <w:sz w:val="24"/>
          <w:szCs w:val="24"/>
        </w:rPr>
        <w:t xml:space="preserve">from a non-probability panel </w:t>
      </w:r>
      <w:r w:rsidR="006F578E">
        <w:rPr>
          <w:sz w:val="24"/>
          <w:szCs w:val="24"/>
        </w:rPr>
        <w:t xml:space="preserve">with workplace injuries within a range of reference periods will </w:t>
      </w:r>
      <w:r w:rsidR="00611AEE">
        <w:rPr>
          <w:sz w:val="24"/>
          <w:szCs w:val="24"/>
        </w:rPr>
        <w:t>answer HSOII que</w:t>
      </w:r>
      <w:r w:rsidR="006F578E">
        <w:rPr>
          <w:sz w:val="24"/>
          <w:szCs w:val="24"/>
        </w:rPr>
        <w:t>stions. Analyses will explore whether participants had difficulty recalling</w:t>
      </w:r>
      <w:r w:rsidR="00785325">
        <w:rPr>
          <w:sz w:val="24"/>
          <w:szCs w:val="24"/>
        </w:rPr>
        <w:t xml:space="preserve"> the requested</w:t>
      </w:r>
      <w:r w:rsidR="006F578E">
        <w:rPr>
          <w:sz w:val="24"/>
          <w:szCs w:val="24"/>
        </w:rPr>
        <w:t xml:space="preserve"> information and whether the distributions of HSOII measures vary by reference period.</w:t>
      </w:r>
      <w:r>
        <w:rPr>
          <w:sz w:val="24"/>
          <w:szCs w:val="24"/>
        </w:rPr>
        <w:t xml:space="preserve"> </w:t>
      </w:r>
      <w:r w:rsidR="00ED1C8B">
        <w:rPr>
          <w:sz w:val="24"/>
          <w:szCs w:val="24"/>
        </w:rPr>
        <w:t xml:space="preserve">Although the data collected using a non-probability panel may not be generalizable to the target survey population, we expect that </w:t>
      </w:r>
      <w:r w:rsidR="00ED1C8B">
        <w:rPr>
          <w:sz w:val="24"/>
          <w:szCs w:val="24"/>
        </w:rPr>
        <w:lastRenderedPageBreak/>
        <w:t xml:space="preserve">the comparisons between groups within this study will yield insight into which reference period provides the best balance of data quality and sample size. </w:t>
      </w:r>
      <w:r w:rsidR="00BF690A">
        <w:rPr>
          <w:sz w:val="24"/>
          <w:szCs w:val="24"/>
        </w:rPr>
        <w:t xml:space="preserve">The findings from this study will inform </w:t>
      </w:r>
      <w:r w:rsidR="006F578E">
        <w:rPr>
          <w:sz w:val="24"/>
          <w:szCs w:val="24"/>
        </w:rPr>
        <w:t>our understanding of how reference period may affect data quality in the HSOII.</w:t>
      </w:r>
    </w:p>
    <w:p w:rsidRPr="00A10E87" w:rsidR="00AE07C2" w:rsidP="009C1A31" w:rsidRDefault="00AE07C2" w14:paraId="4DE8D32D" w14:textId="77777777">
      <w:pPr>
        <w:spacing w:after="240" w:line="276" w:lineRule="auto"/>
        <w:rPr>
          <w:sz w:val="24"/>
          <w:szCs w:val="24"/>
        </w:rPr>
      </w:pPr>
    </w:p>
    <w:p w:rsidRPr="00A10E87" w:rsidR="000D61F7" w:rsidP="00D27101" w:rsidRDefault="006A16C7" w14:paraId="102F36C8" w14:textId="77777777">
      <w:pPr>
        <w:pStyle w:val="BodyText"/>
        <w:numPr>
          <w:ilvl w:val="0"/>
          <w:numId w:val="1"/>
        </w:numPr>
        <w:spacing w:after="240" w:line="276" w:lineRule="auto"/>
        <w:ind w:left="0" w:right="1260" w:firstLine="0"/>
        <w:rPr>
          <w:b/>
          <w:sz w:val="24"/>
          <w:szCs w:val="24"/>
        </w:rPr>
      </w:pPr>
      <w:r w:rsidRPr="00A10E87">
        <w:rPr>
          <w:b/>
          <w:sz w:val="24"/>
          <w:szCs w:val="24"/>
        </w:rPr>
        <w:t xml:space="preserve">Methodology </w:t>
      </w:r>
    </w:p>
    <w:p w:rsidR="00F02A1E" w:rsidP="00771720" w:rsidRDefault="00785325" w14:paraId="3341D6C0" w14:textId="1D87489B">
      <w:pPr>
        <w:pStyle w:val="BodyText"/>
        <w:spacing w:after="240" w:line="276" w:lineRule="auto"/>
        <w:rPr>
          <w:sz w:val="24"/>
          <w:szCs w:val="24"/>
        </w:rPr>
      </w:pPr>
      <w:r>
        <w:rPr>
          <w:sz w:val="24"/>
          <w:szCs w:val="24"/>
        </w:rPr>
        <w:t xml:space="preserve">Ideally, a study </w:t>
      </w:r>
      <w:r w:rsidR="00581771">
        <w:rPr>
          <w:sz w:val="24"/>
          <w:szCs w:val="24"/>
        </w:rPr>
        <w:t>investigating</w:t>
      </w:r>
      <w:r w:rsidR="006F578E">
        <w:rPr>
          <w:sz w:val="24"/>
          <w:szCs w:val="24"/>
        </w:rPr>
        <w:t xml:space="preserve"> the impact of reference period </w:t>
      </w:r>
      <w:r w:rsidR="00A331BA">
        <w:rPr>
          <w:sz w:val="24"/>
          <w:szCs w:val="24"/>
        </w:rPr>
        <w:t xml:space="preserve">for workplace injuries and illnesses </w:t>
      </w:r>
      <w:r w:rsidR="006F578E">
        <w:rPr>
          <w:sz w:val="24"/>
          <w:szCs w:val="24"/>
        </w:rPr>
        <w:t>on data quality</w:t>
      </w:r>
      <w:r>
        <w:rPr>
          <w:sz w:val="24"/>
          <w:szCs w:val="24"/>
        </w:rPr>
        <w:t xml:space="preserve"> </w:t>
      </w:r>
      <w:r w:rsidR="00F02A1E">
        <w:rPr>
          <w:sz w:val="24"/>
          <w:szCs w:val="24"/>
        </w:rPr>
        <w:t xml:space="preserve">would randomly assign </w:t>
      </w:r>
      <w:r>
        <w:rPr>
          <w:sz w:val="24"/>
          <w:szCs w:val="24"/>
        </w:rPr>
        <w:t xml:space="preserve">participants </w:t>
      </w:r>
      <w:r w:rsidR="00F02A1E">
        <w:rPr>
          <w:sz w:val="24"/>
          <w:szCs w:val="24"/>
        </w:rPr>
        <w:t xml:space="preserve">to </w:t>
      </w:r>
      <w:r w:rsidR="00581771">
        <w:rPr>
          <w:sz w:val="24"/>
          <w:szCs w:val="24"/>
        </w:rPr>
        <w:t>answer</w:t>
      </w:r>
      <w:r>
        <w:rPr>
          <w:sz w:val="24"/>
          <w:szCs w:val="24"/>
        </w:rPr>
        <w:t xml:space="preserve"> surveys with different </w:t>
      </w:r>
      <w:r w:rsidR="00F02A1E">
        <w:rPr>
          <w:sz w:val="24"/>
          <w:szCs w:val="24"/>
        </w:rPr>
        <w:t xml:space="preserve">reference periods. However, </w:t>
      </w:r>
      <w:r w:rsidR="00EF5FD9">
        <w:rPr>
          <w:sz w:val="24"/>
          <w:szCs w:val="24"/>
        </w:rPr>
        <w:t xml:space="preserve">given that </w:t>
      </w:r>
      <w:r w:rsidR="00F02A1E">
        <w:rPr>
          <w:sz w:val="24"/>
          <w:szCs w:val="24"/>
        </w:rPr>
        <w:t>we anticipate in-scope workplace injuries and illness</w:t>
      </w:r>
      <w:r w:rsidR="00BA4610">
        <w:rPr>
          <w:sz w:val="24"/>
          <w:szCs w:val="24"/>
        </w:rPr>
        <w:t xml:space="preserve">es </w:t>
      </w:r>
      <w:r w:rsidR="0086691E">
        <w:rPr>
          <w:sz w:val="24"/>
          <w:szCs w:val="24"/>
        </w:rPr>
        <w:t>will be very rare (up to 3.1% incidence rate in the 2018 HSOII pilot telephone survey</w:t>
      </w:r>
      <w:r w:rsidR="0086691E">
        <w:rPr>
          <w:rStyle w:val="FootnoteReference"/>
          <w:sz w:val="24"/>
          <w:szCs w:val="24"/>
        </w:rPr>
        <w:footnoteReference w:id="2"/>
      </w:r>
      <w:r w:rsidR="0086691E">
        <w:rPr>
          <w:sz w:val="24"/>
          <w:szCs w:val="24"/>
        </w:rPr>
        <w:t>; 3.1% incidence rate in the 2018 SOII</w:t>
      </w:r>
      <w:r w:rsidR="0086691E">
        <w:rPr>
          <w:rStyle w:val="FootnoteReference"/>
          <w:sz w:val="24"/>
          <w:szCs w:val="24"/>
        </w:rPr>
        <w:footnoteReference w:id="3"/>
      </w:r>
      <w:r w:rsidR="0086691E">
        <w:rPr>
          <w:sz w:val="24"/>
          <w:szCs w:val="24"/>
        </w:rPr>
        <w:t xml:space="preserve">), </w:t>
      </w:r>
      <w:r w:rsidR="00BA4610">
        <w:rPr>
          <w:sz w:val="24"/>
          <w:szCs w:val="24"/>
        </w:rPr>
        <w:t>this</w:t>
      </w:r>
      <w:r w:rsidR="00F02A1E">
        <w:rPr>
          <w:sz w:val="24"/>
          <w:szCs w:val="24"/>
        </w:rPr>
        <w:t xml:space="preserve"> ideal design </w:t>
      </w:r>
      <w:r w:rsidR="0086691E">
        <w:rPr>
          <w:sz w:val="24"/>
          <w:szCs w:val="24"/>
        </w:rPr>
        <w:t xml:space="preserve">is </w:t>
      </w:r>
      <w:r w:rsidR="00F02A1E">
        <w:rPr>
          <w:sz w:val="24"/>
          <w:szCs w:val="24"/>
        </w:rPr>
        <w:t>infeasible</w:t>
      </w:r>
      <w:r w:rsidR="00F76640">
        <w:rPr>
          <w:sz w:val="24"/>
          <w:szCs w:val="24"/>
        </w:rPr>
        <w:t xml:space="preserve"> because it would result in si</w:t>
      </w:r>
      <w:r w:rsidR="0086691E">
        <w:rPr>
          <w:sz w:val="24"/>
          <w:szCs w:val="24"/>
        </w:rPr>
        <w:t>gnificant loss of potential data. F</w:t>
      </w:r>
      <w:r w:rsidR="00581771">
        <w:rPr>
          <w:sz w:val="24"/>
          <w:szCs w:val="24"/>
        </w:rPr>
        <w:t>or example, if a participant</w:t>
      </w:r>
      <w:r>
        <w:rPr>
          <w:sz w:val="24"/>
          <w:szCs w:val="24"/>
        </w:rPr>
        <w:t xml:space="preserve"> had an injury 18 months ago but was randomly assigned to a survey with a shorter reference period, then he or she would be screened out of the survey.</w:t>
      </w:r>
      <w:r w:rsidR="00F02A1E">
        <w:rPr>
          <w:sz w:val="24"/>
          <w:szCs w:val="24"/>
        </w:rPr>
        <w:t xml:space="preserve">  </w:t>
      </w:r>
    </w:p>
    <w:p w:rsidR="00BA4610" w:rsidP="00971203" w:rsidRDefault="00971203" w14:paraId="06C7BB77" w14:textId="0F469AE1">
      <w:pPr>
        <w:pStyle w:val="BodyText"/>
        <w:spacing w:after="240" w:line="276" w:lineRule="auto"/>
        <w:rPr>
          <w:sz w:val="24"/>
          <w:szCs w:val="24"/>
        </w:rPr>
      </w:pPr>
      <w:r>
        <w:rPr>
          <w:sz w:val="24"/>
          <w:szCs w:val="24"/>
        </w:rPr>
        <w:t xml:space="preserve">Instead, </w:t>
      </w:r>
      <w:r w:rsidR="00785325">
        <w:rPr>
          <w:sz w:val="24"/>
          <w:szCs w:val="24"/>
        </w:rPr>
        <w:t xml:space="preserve">an </w:t>
      </w:r>
      <w:r>
        <w:rPr>
          <w:sz w:val="24"/>
          <w:szCs w:val="24"/>
        </w:rPr>
        <w:t>i</w:t>
      </w:r>
      <w:r w:rsidR="00785325">
        <w:rPr>
          <w:sz w:val="24"/>
          <w:szCs w:val="24"/>
        </w:rPr>
        <w:t>nitial screening survey</w:t>
      </w:r>
      <w:r w:rsidR="00A331BA">
        <w:rPr>
          <w:sz w:val="24"/>
          <w:szCs w:val="24"/>
        </w:rPr>
        <w:t xml:space="preserve"> will be used to identify participants with workplace injuries and illnesses within the </w:t>
      </w:r>
      <w:r w:rsidR="00BA4610">
        <w:rPr>
          <w:sz w:val="24"/>
          <w:szCs w:val="24"/>
        </w:rPr>
        <w:t>longest reference period of interest: the last 24 months</w:t>
      </w:r>
      <w:r w:rsidR="00F76640">
        <w:rPr>
          <w:sz w:val="24"/>
          <w:szCs w:val="24"/>
        </w:rPr>
        <w:t xml:space="preserve"> (Appendix 1)</w:t>
      </w:r>
      <w:r w:rsidR="00A331BA">
        <w:rPr>
          <w:sz w:val="24"/>
          <w:szCs w:val="24"/>
        </w:rPr>
        <w:t xml:space="preserve">. </w:t>
      </w:r>
      <w:r w:rsidR="00BA4610">
        <w:rPr>
          <w:sz w:val="24"/>
          <w:szCs w:val="24"/>
        </w:rPr>
        <w:t>Those p</w:t>
      </w:r>
      <w:r w:rsidR="00F02A1E">
        <w:rPr>
          <w:sz w:val="24"/>
          <w:szCs w:val="24"/>
        </w:rPr>
        <w:t xml:space="preserve">articipants </w:t>
      </w:r>
      <w:r w:rsidR="00BA4610">
        <w:rPr>
          <w:sz w:val="24"/>
          <w:szCs w:val="24"/>
        </w:rPr>
        <w:t xml:space="preserve">will then be </w:t>
      </w:r>
      <w:r w:rsidR="00CD2373">
        <w:rPr>
          <w:sz w:val="24"/>
          <w:szCs w:val="24"/>
        </w:rPr>
        <w:t>eligible</w:t>
      </w:r>
      <w:r w:rsidR="00BA4610">
        <w:rPr>
          <w:sz w:val="24"/>
          <w:szCs w:val="24"/>
        </w:rPr>
        <w:t xml:space="preserve"> to complete the main survey</w:t>
      </w:r>
      <w:r w:rsidR="00F76640">
        <w:rPr>
          <w:sz w:val="24"/>
          <w:szCs w:val="24"/>
        </w:rPr>
        <w:t xml:space="preserve"> (Appendix 2)</w:t>
      </w:r>
      <w:r w:rsidR="00BA4610">
        <w:rPr>
          <w:sz w:val="24"/>
          <w:szCs w:val="24"/>
        </w:rPr>
        <w:t>.</w:t>
      </w:r>
    </w:p>
    <w:p w:rsidR="00EA3D9D" w:rsidP="00971203" w:rsidRDefault="00BA4610" w14:paraId="2BE41BEC" w14:textId="108A4191">
      <w:pPr>
        <w:pStyle w:val="BodyText"/>
        <w:spacing w:after="240" w:line="276" w:lineRule="auto"/>
        <w:rPr>
          <w:sz w:val="24"/>
          <w:szCs w:val="24"/>
        </w:rPr>
      </w:pPr>
      <w:r>
        <w:rPr>
          <w:sz w:val="24"/>
          <w:szCs w:val="24"/>
        </w:rPr>
        <w:t>Within the main survey, participants</w:t>
      </w:r>
      <w:r w:rsidR="007C00FC">
        <w:rPr>
          <w:sz w:val="24"/>
          <w:szCs w:val="24"/>
        </w:rPr>
        <w:t xml:space="preserve"> will be asked an </w:t>
      </w:r>
      <w:r>
        <w:rPr>
          <w:sz w:val="24"/>
          <w:szCs w:val="24"/>
        </w:rPr>
        <w:t xml:space="preserve">injury </w:t>
      </w:r>
      <w:r w:rsidR="007C00FC">
        <w:rPr>
          <w:sz w:val="24"/>
          <w:szCs w:val="24"/>
        </w:rPr>
        <w:t xml:space="preserve">or </w:t>
      </w:r>
      <w:r>
        <w:rPr>
          <w:sz w:val="24"/>
          <w:szCs w:val="24"/>
        </w:rPr>
        <w:t>illness screener question</w:t>
      </w:r>
      <w:r w:rsidR="007C00FC">
        <w:rPr>
          <w:sz w:val="24"/>
          <w:szCs w:val="24"/>
        </w:rPr>
        <w:t xml:space="preserve"> with a randomly assigned reference period</w:t>
      </w:r>
      <w:r>
        <w:rPr>
          <w:sz w:val="24"/>
          <w:szCs w:val="24"/>
        </w:rPr>
        <w:t>: 3 months, 12 months, or 24 months.</w:t>
      </w:r>
      <w:r w:rsidR="00186409">
        <w:rPr>
          <w:sz w:val="24"/>
          <w:szCs w:val="24"/>
        </w:rPr>
        <w:t xml:space="preserve"> The 3 month reference period represents a short reference period expected to yield high quality data. The 12 month reference period represents the current reference period used in the establishment SOII. The 24 month reference period represents a long reference period expected to lower survey costs. </w:t>
      </w:r>
      <w:r w:rsidR="00EA3D9D">
        <w:rPr>
          <w:sz w:val="24"/>
          <w:szCs w:val="24"/>
        </w:rPr>
        <w:t xml:space="preserve">If the participant does have an injury or illness </w:t>
      </w:r>
      <w:r w:rsidR="007C00FC">
        <w:rPr>
          <w:sz w:val="24"/>
          <w:szCs w:val="24"/>
        </w:rPr>
        <w:t xml:space="preserve">within the reference period </w:t>
      </w:r>
      <w:r w:rsidR="00EA3D9D">
        <w:rPr>
          <w:sz w:val="24"/>
          <w:szCs w:val="24"/>
        </w:rPr>
        <w:t xml:space="preserve">to report, then he or she will </w:t>
      </w:r>
      <w:r w:rsidR="00EF5FD9">
        <w:rPr>
          <w:sz w:val="24"/>
          <w:szCs w:val="24"/>
        </w:rPr>
        <w:t>enter</w:t>
      </w:r>
      <w:r w:rsidR="00EA3D9D">
        <w:rPr>
          <w:sz w:val="24"/>
          <w:szCs w:val="24"/>
        </w:rPr>
        <w:t xml:space="preserve"> a brief </w:t>
      </w:r>
      <w:r w:rsidR="00EF5FD9">
        <w:rPr>
          <w:sz w:val="24"/>
          <w:szCs w:val="24"/>
        </w:rPr>
        <w:t xml:space="preserve">description </w:t>
      </w:r>
      <w:r w:rsidR="00EA3D9D">
        <w:rPr>
          <w:sz w:val="24"/>
          <w:szCs w:val="24"/>
        </w:rPr>
        <w:t xml:space="preserve">for the </w:t>
      </w:r>
      <w:r w:rsidR="007C00FC">
        <w:rPr>
          <w:sz w:val="24"/>
          <w:szCs w:val="24"/>
        </w:rPr>
        <w:t xml:space="preserve">injury or illness </w:t>
      </w:r>
      <w:r w:rsidR="00EA3D9D">
        <w:rPr>
          <w:sz w:val="24"/>
          <w:szCs w:val="24"/>
        </w:rPr>
        <w:t>that they wanted to report. Then, these participants will be asked to</w:t>
      </w:r>
      <w:r w:rsidR="007C00FC">
        <w:rPr>
          <w:sz w:val="24"/>
          <w:szCs w:val="24"/>
        </w:rPr>
        <w:t xml:space="preserve"> briefly</w:t>
      </w:r>
      <w:r w:rsidR="00EA3D9D">
        <w:rPr>
          <w:sz w:val="24"/>
          <w:szCs w:val="24"/>
        </w:rPr>
        <w:t xml:space="preserve"> </w:t>
      </w:r>
      <w:r w:rsidR="007C00FC">
        <w:rPr>
          <w:sz w:val="24"/>
          <w:szCs w:val="24"/>
        </w:rPr>
        <w:t xml:space="preserve">list </w:t>
      </w:r>
      <w:r w:rsidR="00EA3D9D">
        <w:rPr>
          <w:sz w:val="24"/>
          <w:szCs w:val="24"/>
        </w:rPr>
        <w:t xml:space="preserve">all other workplace injuries or illnesses in that same reference period. From these two pieces of information, we will know all </w:t>
      </w:r>
      <w:r w:rsidR="007C00FC">
        <w:rPr>
          <w:sz w:val="24"/>
          <w:szCs w:val="24"/>
        </w:rPr>
        <w:t>of the</w:t>
      </w:r>
      <w:r w:rsidR="00EA3D9D">
        <w:rPr>
          <w:sz w:val="24"/>
          <w:szCs w:val="24"/>
        </w:rPr>
        <w:t xml:space="preserve"> injuries and illnesses </w:t>
      </w:r>
      <w:r w:rsidR="007C00FC">
        <w:rPr>
          <w:sz w:val="24"/>
          <w:szCs w:val="24"/>
        </w:rPr>
        <w:t xml:space="preserve">that were eligible to be reported </w:t>
      </w:r>
      <w:r w:rsidR="00EA3D9D">
        <w:rPr>
          <w:sz w:val="24"/>
          <w:szCs w:val="24"/>
        </w:rPr>
        <w:t>and which one the participant chose to report on.</w:t>
      </w:r>
    </w:p>
    <w:p w:rsidR="00793E5B" w:rsidP="00793E5B" w:rsidRDefault="00793E5B" w14:paraId="76AB4CBC" w14:textId="77777777">
      <w:pPr>
        <w:pStyle w:val="BodyText"/>
        <w:spacing w:after="240" w:line="276" w:lineRule="auto"/>
        <w:rPr>
          <w:sz w:val="24"/>
          <w:szCs w:val="24"/>
        </w:rPr>
      </w:pPr>
      <w:r>
        <w:rPr>
          <w:sz w:val="24"/>
          <w:szCs w:val="24"/>
        </w:rPr>
        <w:t>Participants without injuries or illnesses in the shorter reference periods who therefore respond negatively to the screener will then be asked whether they had an injury or illness in the next longest reference period. Participants initially asked about the last 3 months, will next be asked about the last 12 months; participants initially asked about the last 12 months, will next be asked about the last 24 months. Participants who respond positively will be asked to enter a brief description for that injury or illness they intend to report and then list all other workplace injuries or illnesses in that same reference period. This protocol continues until the participants reach the 24 month reference period, where participants who do not have an injury or illness within the last 24 months exit the survey. The figure above illustrates this design. This design reduces the loss of data that would have occurred under simple random assignment to reference period by still allowing data collection even after a negative answer to the randomly assigned screener. These data will be used to investigate the quality of data reported from the different reference periods.</w:t>
      </w:r>
    </w:p>
    <w:p w:rsidR="00CD2373" w:rsidP="00971203" w:rsidRDefault="00CD2373" w14:paraId="0FD2C761" w14:textId="77777777">
      <w:pPr>
        <w:pStyle w:val="BodyText"/>
        <w:spacing w:after="240" w:line="276" w:lineRule="auto"/>
        <w:rPr>
          <w:sz w:val="24"/>
          <w:szCs w:val="24"/>
        </w:rPr>
      </w:pPr>
      <w:r>
        <w:rPr>
          <w:noProof/>
          <w:sz w:val="24"/>
          <w:szCs w:val="24"/>
        </w:rPr>
        <w:drawing>
          <wp:inline distT="0" distB="0" distL="0" distR="0" wp14:anchorId="2770C7E1" wp14:editId="2CB0D922">
            <wp:extent cx="5486400" cy="3200400"/>
            <wp:effectExtent l="0" t="3810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83F14" w:rsidP="00DF4CC6" w:rsidRDefault="001B36C6" w14:paraId="2675558A" w14:textId="312A0C88">
      <w:pPr>
        <w:spacing w:after="240" w:line="276" w:lineRule="auto"/>
        <w:rPr>
          <w:sz w:val="24"/>
          <w:szCs w:val="24"/>
        </w:rPr>
      </w:pPr>
      <w:r>
        <w:rPr>
          <w:sz w:val="24"/>
          <w:szCs w:val="24"/>
        </w:rPr>
        <w:t>After the screener questions are completed</w:t>
      </w:r>
      <w:r w:rsidR="00145F7D">
        <w:rPr>
          <w:sz w:val="24"/>
          <w:szCs w:val="24"/>
        </w:rPr>
        <w:t xml:space="preserve"> and eligibility has been determined</w:t>
      </w:r>
      <w:r w:rsidR="00B02A86">
        <w:rPr>
          <w:sz w:val="24"/>
          <w:szCs w:val="24"/>
        </w:rPr>
        <w:t xml:space="preserve"> by the researchers</w:t>
      </w:r>
      <w:r>
        <w:rPr>
          <w:sz w:val="24"/>
          <w:szCs w:val="24"/>
        </w:rPr>
        <w:t xml:space="preserve">, </w:t>
      </w:r>
      <w:r w:rsidR="00B02A86">
        <w:rPr>
          <w:sz w:val="24"/>
          <w:szCs w:val="24"/>
        </w:rPr>
        <w:t xml:space="preserve">the </w:t>
      </w:r>
      <w:r w:rsidR="00145F7D">
        <w:rPr>
          <w:sz w:val="24"/>
          <w:szCs w:val="24"/>
        </w:rPr>
        <w:t>main survey</w:t>
      </w:r>
      <w:r w:rsidR="00B02A86">
        <w:rPr>
          <w:sz w:val="24"/>
          <w:szCs w:val="24"/>
        </w:rPr>
        <w:t xml:space="preserve"> will become available to eligible participants only</w:t>
      </w:r>
      <w:r w:rsidR="00145F7D">
        <w:rPr>
          <w:sz w:val="24"/>
          <w:szCs w:val="24"/>
        </w:rPr>
        <w:t xml:space="preserve">. </w:t>
      </w:r>
      <w:r w:rsidR="00B02A86">
        <w:rPr>
          <w:sz w:val="24"/>
          <w:szCs w:val="24"/>
        </w:rPr>
        <w:t xml:space="preserve">Participants must then choose to participate in the main survey. </w:t>
      </w:r>
      <w:r w:rsidR="00145F7D">
        <w:rPr>
          <w:sz w:val="24"/>
          <w:szCs w:val="24"/>
        </w:rPr>
        <w:t xml:space="preserve">Those who participate in the main survey will be </w:t>
      </w:r>
      <w:r>
        <w:rPr>
          <w:sz w:val="24"/>
          <w:szCs w:val="24"/>
        </w:rPr>
        <w:t xml:space="preserve">asked an abridged version of the HSOII questionnaire targeting the first injury or illness </w:t>
      </w:r>
      <w:r w:rsidR="008506D1">
        <w:rPr>
          <w:sz w:val="24"/>
          <w:szCs w:val="24"/>
        </w:rPr>
        <w:t xml:space="preserve">that </w:t>
      </w:r>
      <w:r>
        <w:rPr>
          <w:sz w:val="24"/>
          <w:szCs w:val="24"/>
        </w:rPr>
        <w:t xml:space="preserve">was reported during screening. </w:t>
      </w:r>
      <w:r w:rsidR="008506D1">
        <w:rPr>
          <w:sz w:val="24"/>
          <w:szCs w:val="24"/>
        </w:rPr>
        <w:t>The q</w:t>
      </w:r>
      <w:r w:rsidR="00A331BA">
        <w:rPr>
          <w:sz w:val="24"/>
          <w:szCs w:val="24"/>
        </w:rPr>
        <w:t xml:space="preserve">uestionnaire items will </w:t>
      </w:r>
      <w:r w:rsidR="00F02A1E">
        <w:rPr>
          <w:sz w:val="24"/>
          <w:szCs w:val="24"/>
        </w:rPr>
        <w:t>be used to</w:t>
      </w:r>
      <w:r w:rsidR="00A331BA">
        <w:rPr>
          <w:sz w:val="24"/>
          <w:szCs w:val="24"/>
        </w:rPr>
        <w:t xml:space="preserve"> investigate whether data quality is affected by reference period. </w:t>
      </w:r>
      <w:r>
        <w:rPr>
          <w:sz w:val="24"/>
          <w:szCs w:val="24"/>
        </w:rPr>
        <w:t xml:space="preserve">For example, </w:t>
      </w:r>
      <w:r w:rsidR="008506D1">
        <w:rPr>
          <w:sz w:val="24"/>
          <w:szCs w:val="24"/>
        </w:rPr>
        <w:t xml:space="preserve">investigating </w:t>
      </w:r>
      <w:r>
        <w:rPr>
          <w:sz w:val="24"/>
          <w:szCs w:val="24"/>
        </w:rPr>
        <w:t xml:space="preserve">whether participants reporting on injuries and illnesses from 24 months ago are unable to recall details of the nature of the injury or illness. </w:t>
      </w:r>
      <w:r w:rsidR="00A331BA">
        <w:rPr>
          <w:sz w:val="24"/>
          <w:szCs w:val="24"/>
        </w:rPr>
        <w:t xml:space="preserve">Additional measures of interest include </w:t>
      </w:r>
      <w:r w:rsidR="00F02A1E">
        <w:rPr>
          <w:sz w:val="24"/>
          <w:szCs w:val="24"/>
        </w:rPr>
        <w:t xml:space="preserve">the approximate date of the reported injury or illness, </w:t>
      </w:r>
      <w:r>
        <w:rPr>
          <w:sz w:val="24"/>
          <w:szCs w:val="24"/>
        </w:rPr>
        <w:t>why the participant selected this injury or illness to report on</w:t>
      </w:r>
      <w:r w:rsidR="00F02A1E">
        <w:rPr>
          <w:sz w:val="24"/>
          <w:szCs w:val="24"/>
        </w:rPr>
        <w:t>,</w:t>
      </w:r>
      <w:r w:rsidR="00A331BA">
        <w:rPr>
          <w:sz w:val="24"/>
          <w:szCs w:val="24"/>
        </w:rPr>
        <w:t xml:space="preserve"> and </w:t>
      </w:r>
      <w:r w:rsidR="00971203">
        <w:rPr>
          <w:sz w:val="24"/>
          <w:szCs w:val="24"/>
        </w:rPr>
        <w:t xml:space="preserve">the participant’s </w:t>
      </w:r>
      <w:r w:rsidR="00A331BA">
        <w:rPr>
          <w:sz w:val="24"/>
          <w:szCs w:val="24"/>
        </w:rPr>
        <w:t>confidence in the accuracy of responses.</w:t>
      </w:r>
      <w:r w:rsidR="00F02A1E">
        <w:rPr>
          <w:sz w:val="24"/>
          <w:szCs w:val="24"/>
        </w:rPr>
        <w:t xml:space="preserve"> </w:t>
      </w:r>
      <w:r w:rsidR="00DF6810">
        <w:rPr>
          <w:sz w:val="24"/>
          <w:szCs w:val="24"/>
        </w:rPr>
        <w:t xml:space="preserve">In addition, </w:t>
      </w:r>
      <w:r w:rsidR="00B35554">
        <w:rPr>
          <w:sz w:val="24"/>
          <w:szCs w:val="24"/>
        </w:rPr>
        <w:t>Questions 39 to 43</w:t>
      </w:r>
      <w:r w:rsidR="00DF6810">
        <w:rPr>
          <w:sz w:val="24"/>
          <w:szCs w:val="24"/>
        </w:rPr>
        <w:t xml:space="preserve"> at the end of the questionnaire </w:t>
      </w:r>
      <w:r w:rsidR="00B35554">
        <w:rPr>
          <w:sz w:val="24"/>
          <w:szCs w:val="24"/>
        </w:rPr>
        <w:t xml:space="preserve">seek to capture information about any </w:t>
      </w:r>
      <w:r w:rsidR="00DF6810">
        <w:rPr>
          <w:sz w:val="24"/>
          <w:szCs w:val="24"/>
        </w:rPr>
        <w:t xml:space="preserve">response difficulties. These probes are not asked concurrently </w:t>
      </w:r>
      <w:r w:rsidR="00B35554">
        <w:rPr>
          <w:sz w:val="24"/>
          <w:szCs w:val="24"/>
        </w:rPr>
        <w:t xml:space="preserve">through the survey </w:t>
      </w:r>
      <w:r w:rsidR="00DF6810">
        <w:rPr>
          <w:sz w:val="24"/>
          <w:szCs w:val="24"/>
        </w:rPr>
        <w:t>because we are not targeting specific items for probing</w:t>
      </w:r>
      <w:r w:rsidR="00B35554">
        <w:rPr>
          <w:sz w:val="24"/>
          <w:szCs w:val="24"/>
        </w:rPr>
        <w:t>,</w:t>
      </w:r>
      <w:r w:rsidR="00DF6810">
        <w:rPr>
          <w:sz w:val="24"/>
          <w:szCs w:val="24"/>
        </w:rPr>
        <w:t xml:space="preserve"> and adding probes to every item would increase respondent burden significantly. </w:t>
      </w:r>
    </w:p>
    <w:p w:rsidR="00A331BA" w:rsidP="00DF4CC6" w:rsidRDefault="00757F3B" w14:paraId="18C02F24" w14:textId="6F150A15">
      <w:pPr>
        <w:spacing w:after="240" w:line="276" w:lineRule="auto"/>
        <w:rPr>
          <w:sz w:val="24"/>
          <w:szCs w:val="24"/>
        </w:rPr>
      </w:pPr>
      <w:r>
        <w:rPr>
          <w:sz w:val="24"/>
          <w:szCs w:val="24"/>
        </w:rPr>
        <w:t xml:space="preserve">Prior to the administration of the main survey </w:t>
      </w:r>
      <w:r w:rsidR="00B35554">
        <w:rPr>
          <w:sz w:val="24"/>
          <w:szCs w:val="24"/>
        </w:rPr>
        <w:t xml:space="preserve">to all eligible participants, </w:t>
      </w:r>
      <w:r w:rsidR="00160619">
        <w:rPr>
          <w:sz w:val="24"/>
          <w:szCs w:val="24"/>
        </w:rPr>
        <w:t xml:space="preserve">a group of </w:t>
      </w:r>
      <w:r w:rsidR="00ED1C8B">
        <w:rPr>
          <w:sz w:val="24"/>
          <w:szCs w:val="24"/>
        </w:rPr>
        <w:t xml:space="preserve">10 </w:t>
      </w:r>
      <w:r w:rsidR="00160619">
        <w:rPr>
          <w:sz w:val="24"/>
          <w:szCs w:val="24"/>
        </w:rPr>
        <w:t>eligible participants</w:t>
      </w:r>
      <w:r w:rsidR="00224D2D">
        <w:rPr>
          <w:sz w:val="24"/>
          <w:szCs w:val="24"/>
        </w:rPr>
        <w:t xml:space="preserve"> who pass the screener</w:t>
      </w:r>
      <w:r w:rsidR="00160619">
        <w:rPr>
          <w:sz w:val="24"/>
          <w:szCs w:val="24"/>
        </w:rPr>
        <w:t xml:space="preserve"> will be asked to complete the survey</w:t>
      </w:r>
      <w:r w:rsidR="00B35554">
        <w:rPr>
          <w:sz w:val="24"/>
          <w:szCs w:val="24"/>
        </w:rPr>
        <w:t xml:space="preserve"> as part of what we are calling the ‘pilot’ group. This pilot group of 10 participants will be asked to complete the full survey; however their data will not be included in the final analysis. Instead, their answers to Questions 39 to 43 will inform whether the question wording, response options, and instructions were clear and help us determine whether to make adjustments to the questions, response options, and instructions prior to launching the main survey for all eligible participants.</w:t>
      </w:r>
    </w:p>
    <w:p w:rsidR="00B35554" w:rsidP="00B35554" w:rsidRDefault="00B35554" w14:paraId="3795C412" w14:textId="042C5E40">
      <w:pPr>
        <w:pStyle w:val="BodyText"/>
        <w:spacing w:after="240" w:line="276" w:lineRule="auto"/>
        <w:rPr>
          <w:sz w:val="24"/>
          <w:szCs w:val="24"/>
        </w:rPr>
      </w:pPr>
      <w:r>
        <w:rPr>
          <w:sz w:val="24"/>
          <w:szCs w:val="24"/>
        </w:rPr>
        <w:t>W</w:t>
      </w:r>
      <w:r w:rsidRPr="00105D70">
        <w:rPr>
          <w:sz w:val="24"/>
          <w:szCs w:val="24"/>
        </w:rPr>
        <w:t xml:space="preserve">e expect that </w:t>
      </w:r>
      <w:r>
        <w:rPr>
          <w:sz w:val="24"/>
          <w:szCs w:val="24"/>
        </w:rPr>
        <w:t xml:space="preserve">some </w:t>
      </w:r>
      <w:r w:rsidRPr="00105D70">
        <w:rPr>
          <w:sz w:val="24"/>
          <w:szCs w:val="24"/>
        </w:rPr>
        <w:t xml:space="preserve">modifications may be made </w:t>
      </w:r>
      <w:r>
        <w:rPr>
          <w:sz w:val="24"/>
          <w:szCs w:val="24"/>
        </w:rPr>
        <w:t>to the main survey between the ‘pilot’ group and the administration to the remainder of eligible participants.</w:t>
      </w:r>
      <w:r w:rsidRPr="00105D70">
        <w:rPr>
          <w:sz w:val="24"/>
          <w:szCs w:val="24"/>
        </w:rPr>
        <w:t xml:space="preserve">  </w:t>
      </w:r>
    </w:p>
    <w:p w:rsidR="00971203" w:rsidP="00E048A4" w:rsidRDefault="00B35554" w14:paraId="78E25442" w14:textId="352876A5">
      <w:pPr>
        <w:spacing w:after="240" w:line="276" w:lineRule="auto"/>
        <w:rPr>
          <w:sz w:val="24"/>
          <w:szCs w:val="24"/>
        </w:rPr>
      </w:pPr>
      <w:r>
        <w:rPr>
          <w:sz w:val="24"/>
          <w:szCs w:val="24"/>
        </w:rPr>
        <w:t xml:space="preserve">After modifications are made, if necessary, the main survey will be open to all remaining eligible participants. This is the set of participants from which the analysis will be done. </w:t>
      </w:r>
      <w:r w:rsidR="00971203">
        <w:rPr>
          <w:sz w:val="24"/>
          <w:szCs w:val="24"/>
        </w:rPr>
        <w:t xml:space="preserve">Analyses will focus on comparisons between groups. Because participants sampled from a non-probability sample are not representative of the target survey population, we will not make inferences to incidence rates in the population. Instead, we will focus on internal validity and look for differences between reference period groups. </w:t>
      </w:r>
    </w:p>
    <w:p w:rsidR="00B77204" w:rsidP="004216C3" w:rsidRDefault="00B77204" w14:paraId="56D9C552" w14:textId="77777777">
      <w:pPr>
        <w:pStyle w:val="BodyText"/>
        <w:spacing w:after="240" w:line="276" w:lineRule="auto"/>
        <w:rPr>
          <w:sz w:val="24"/>
          <w:szCs w:val="24"/>
        </w:rPr>
      </w:pPr>
    </w:p>
    <w:p w:rsidRPr="00A10E87" w:rsidR="006A16C7" w:rsidP="00D27101" w:rsidRDefault="0070142E" w14:paraId="49D3DFD0" w14:textId="77777777">
      <w:pPr>
        <w:pStyle w:val="BodyText"/>
        <w:numPr>
          <w:ilvl w:val="0"/>
          <w:numId w:val="1"/>
        </w:numPr>
        <w:spacing w:after="240" w:line="276" w:lineRule="auto"/>
        <w:ind w:left="0" w:right="1260" w:firstLine="0"/>
        <w:rPr>
          <w:b/>
          <w:sz w:val="24"/>
          <w:szCs w:val="24"/>
        </w:rPr>
      </w:pPr>
      <w:r w:rsidRPr="00A10E87">
        <w:rPr>
          <w:b/>
          <w:sz w:val="24"/>
          <w:szCs w:val="24"/>
        </w:rPr>
        <w:t xml:space="preserve">Participants </w:t>
      </w:r>
    </w:p>
    <w:p w:rsidR="00971203" w:rsidP="00683F35" w:rsidRDefault="00683F35" w14:paraId="2A61C4B1" w14:textId="77777777">
      <w:pPr>
        <w:spacing w:after="240" w:line="276" w:lineRule="auto"/>
        <w:rPr>
          <w:sz w:val="24"/>
          <w:szCs w:val="24"/>
        </w:rPr>
      </w:pPr>
      <w:r w:rsidRPr="00A10E87">
        <w:rPr>
          <w:sz w:val="24"/>
          <w:szCs w:val="24"/>
        </w:rPr>
        <w:t xml:space="preserve">Participants will be recruited </w:t>
      </w:r>
      <w:r w:rsidRPr="00A10E87" w:rsidR="00B75616">
        <w:rPr>
          <w:sz w:val="24"/>
          <w:szCs w:val="24"/>
        </w:rPr>
        <w:t>as</w:t>
      </w:r>
      <w:r w:rsidRPr="00A10E87">
        <w:rPr>
          <w:sz w:val="24"/>
          <w:szCs w:val="24"/>
        </w:rPr>
        <w:t xml:space="preserve"> a convenience sample from Amazo</w:t>
      </w:r>
      <w:r w:rsidR="00D717D0">
        <w:rPr>
          <w:sz w:val="24"/>
          <w:szCs w:val="24"/>
        </w:rPr>
        <w:t xml:space="preserve">n Mechanical Turk of adults </w:t>
      </w:r>
      <w:r w:rsidRPr="00A10E87" w:rsidR="00D717D0">
        <w:rPr>
          <w:sz w:val="24"/>
          <w:szCs w:val="24"/>
        </w:rPr>
        <w:t>(18 years and older)</w:t>
      </w:r>
      <w:r w:rsidR="00D717D0">
        <w:rPr>
          <w:sz w:val="24"/>
          <w:szCs w:val="24"/>
        </w:rPr>
        <w:t xml:space="preserve"> residing in the U.S.</w:t>
      </w:r>
      <w:r w:rsidRPr="00A10E87">
        <w:rPr>
          <w:sz w:val="24"/>
          <w:szCs w:val="24"/>
        </w:rPr>
        <w:t xml:space="preserve">; this study is focused on internal validity rather than representativeness of any population. </w:t>
      </w:r>
    </w:p>
    <w:p w:rsidR="00971203" w:rsidP="00683F35" w:rsidRDefault="00683F35" w14:paraId="1B5B69E8" w14:textId="191FCA08">
      <w:pPr>
        <w:spacing w:after="240" w:line="276" w:lineRule="auto"/>
        <w:rPr>
          <w:sz w:val="24"/>
          <w:szCs w:val="24"/>
        </w:rPr>
      </w:pPr>
      <w:r w:rsidRPr="00A10E87">
        <w:rPr>
          <w:sz w:val="24"/>
          <w:szCs w:val="24"/>
        </w:rPr>
        <w:t>This researc</w:t>
      </w:r>
      <w:r w:rsidRPr="00A10E87" w:rsidR="00A16223">
        <w:rPr>
          <w:sz w:val="24"/>
          <w:szCs w:val="24"/>
        </w:rPr>
        <w:t>h design requires a</w:t>
      </w:r>
      <w:r w:rsidR="00971203">
        <w:rPr>
          <w:sz w:val="24"/>
          <w:szCs w:val="24"/>
        </w:rPr>
        <w:t>n initial</w:t>
      </w:r>
      <w:r w:rsidRPr="00A10E87" w:rsidR="00A16223">
        <w:rPr>
          <w:sz w:val="24"/>
          <w:szCs w:val="24"/>
        </w:rPr>
        <w:t xml:space="preserve"> sample of </w:t>
      </w:r>
      <w:r w:rsidR="00A6157E">
        <w:rPr>
          <w:sz w:val="24"/>
          <w:szCs w:val="24"/>
        </w:rPr>
        <w:t>4</w:t>
      </w:r>
      <w:r w:rsidR="00971203">
        <w:rPr>
          <w:sz w:val="24"/>
          <w:szCs w:val="24"/>
        </w:rPr>
        <w:t>,000</w:t>
      </w:r>
      <w:r w:rsidRPr="00A10E87" w:rsidR="00101841">
        <w:rPr>
          <w:sz w:val="24"/>
          <w:szCs w:val="24"/>
        </w:rPr>
        <w:t xml:space="preserve"> </w:t>
      </w:r>
      <w:r w:rsidRPr="00A10E87">
        <w:rPr>
          <w:sz w:val="24"/>
          <w:szCs w:val="24"/>
        </w:rPr>
        <w:t xml:space="preserve">participants in order to </w:t>
      </w:r>
      <w:r w:rsidR="00971203">
        <w:rPr>
          <w:sz w:val="24"/>
          <w:szCs w:val="24"/>
        </w:rPr>
        <w:t xml:space="preserve">identify a sufficient sample of participants with workplace injuries or illnesses. This number is </w:t>
      </w:r>
      <w:r w:rsidR="001B36C6">
        <w:rPr>
          <w:sz w:val="24"/>
          <w:szCs w:val="24"/>
        </w:rPr>
        <w:t xml:space="preserve">based on the </w:t>
      </w:r>
      <w:r w:rsidR="00971203">
        <w:rPr>
          <w:sz w:val="24"/>
          <w:szCs w:val="24"/>
        </w:rPr>
        <w:t xml:space="preserve">estimated 3.1% </w:t>
      </w:r>
      <w:r w:rsidR="001B36C6">
        <w:rPr>
          <w:sz w:val="24"/>
          <w:szCs w:val="24"/>
        </w:rPr>
        <w:t xml:space="preserve">overall </w:t>
      </w:r>
      <w:r w:rsidR="00971203">
        <w:rPr>
          <w:sz w:val="24"/>
          <w:szCs w:val="24"/>
        </w:rPr>
        <w:t>rate of injuries and illnesses among full-time workers</w:t>
      </w:r>
      <w:r w:rsidR="00A6157E">
        <w:rPr>
          <w:sz w:val="24"/>
          <w:szCs w:val="24"/>
        </w:rPr>
        <w:t xml:space="preserve"> in a 12 month reference period</w:t>
      </w:r>
      <w:r w:rsidR="00A6157E">
        <w:rPr>
          <w:rStyle w:val="FootnoteReference"/>
          <w:sz w:val="24"/>
          <w:szCs w:val="24"/>
        </w:rPr>
        <w:footnoteReference w:id="4"/>
      </w:r>
      <w:r w:rsidR="00971203">
        <w:rPr>
          <w:sz w:val="24"/>
          <w:szCs w:val="24"/>
        </w:rPr>
        <w:t xml:space="preserve">. </w:t>
      </w:r>
      <w:r w:rsidR="00A6157E">
        <w:rPr>
          <w:sz w:val="24"/>
          <w:szCs w:val="24"/>
        </w:rPr>
        <w:t>An initial sample size of 4,000 is anticipated to yield a sample of 24</w:t>
      </w:r>
      <w:r w:rsidR="00930BA8">
        <w:rPr>
          <w:sz w:val="24"/>
          <w:szCs w:val="24"/>
        </w:rPr>
        <w:t>0</w:t>
      </w:r>
      <w:r w:rsidR="00A6157E">
        <w:rPr>
          <w:sz w:val="24"/>
          <w:szCs w:val="24"/>
        </w:rPr>
        <w:t xml:space="preserve"> participants with an injury or illness in the last 24 months. The actual number of </w:t>
      </w:r>
      <w:r w:rsidR="00930BA8">
        <w:rPr>
          <w:sz w:val="24"/>
          <w:szCs w:val="24"/>
        </w:rPr>
        <w:t xml:space="preserve">participants in the final survey is unknown and dependent on the response rate to the survey invitation and the number of participants with a workplace injury or illness, but we anticipate it will </w:t>
      </w:r>
      <w:r w:rsidR="008506D1">
        <w:rPr>
          <w:sz w:val="24"/>
          <w:szCs w:val="24"/>
        </w:rPr>
        <w:t xml:space="preserve">not </w:t>
      </w:r>
      <w:r w:rsidR="00930BA8">
        <w:rPr>
          <w:sz w:val="24"/>
          <w:szCs w:val="24"/>
        </w:rPr>
        <w:t>exceed 300.</w:t>
      </w:r>
      <w:r w:rsidR="00A6157E">
        <w:rPr>
          <w:sz w:val="24"/>
          <w:szCs w:val="24"/>
        </w:rPr>
        <w:t xml:space="preserve"> </w:t>
      </w:r>
    </w:p>
    <w:p w:rsidR="00FF53D2" w:rsidP="00683F35" w:rsidRDefault="00683F35" w14:paraId="6A405286" w14:textId="72080F5F">
      <w:pPr>
        <w:spacing w:after="240" w:line="276" w:lineRule="auto"/>
        <w:rPr>
          <w:sz w:val="24"/>
          <w:szCs w:val="24"/>
        </w:rPr>
      </w:pPr>
      <w:r w:rsidRPr="00A10E87">
        <w:rPr>
          <w:sz w:val="24"/>
          <w:szCs w:val="24"/>
        </w:rPr>
        <w:t xml:space="preserve">An additional </w:t>
      </w:r>
      <w:r w:rsidR="00181761">
        <w:rPr>
          <w:sz w:val="24"/>
          <w:szCs w:val="24"/>
        </w:rPr>
        <w:t>1</w:t>
      </w:r>
      <w:r w:rsidR="00A6157E">
        <w:rPr>
          <w:sz w:val="24"/>
          <w:szCs w:val="24"/>
        </w:rPr>
        <w:t>0</w:t>
      </w:r>
      <w:r w:rsidRPr="00A10E87">
        <w:rPr>
          <w:sz w:val="24"/>
          <w:szCs w:val="24"/>
        </w:rPr>
        <w:t xml:space="preserve"> participants</w:t>
      </w:r>
      <w:r w:rsidRPr="00A10E87" w:rsidR="0074584A">
        <w:rPr>
          <w:sz w:val="24"/>
          <w:szCs w:val="24"/>
        </w:rPr>
        <w:t xml:space="preserve"> </w:t>
      </w:r>
      <w:r w:rsidRPr="00A10E87">
        <w:rPr>
          <w:sz w:val="24"/>
          <w:szCs w:val="24"/>
        </w:rPr>
        <w:t xml:space="preserve">will be recruited </w:t>
      </w:r>
      <w:r w:rsidR="00D717D0">
        <w:rPr>
          <w:sz w:val="24"/>
          <w:szCs w:val="24"/>
        </w:rPr>
        <w:t xml:space="preserve">for </w:t>
      </w:r>
      <w:r w:rsidRPr="00A10E87">
        <w:rPr>
          <w:sz w:val="24"/>
          <w:szCs w:val="24"/>
        </w:rPr>
        <w:t>initial pilot test</w:t>
      </w:r>
      <w:r w:rsidR="00D717D0">
        <w:rPr>
          <w:sz w:val="24"/>
          <w:szCs w:val="24"/>
        </w:rPr>
        <w:t>s</w:t>
      </w:r>
      <w:r w:rsidR="00A6157E">
        <w:rPr>
          <w:sz w:val="24"/>
          <w:szCs w:val="24"/>
        </w:rPr>
        <w:t xml:space="preserve"> of the questionnaire</w:t>
      </w:r>
      <w:r w:rsidR="00D717D0">
        <w:rPr>
          <w:sz w:val="24"/>
          <w:szCs w:val="24"/>
        </w:rPr>
        <w:t xml:space="preserve">, also </w:t>
      </w:r>
      <w:r w:rsidRPr="00A10E87" w:rsidR="0074584A">
        <w:rPr>
          <w:sz w:val="24"/>
          <w:szCs w:val="24"/>
        </w:rPr>
        <w:t>on Amazon Mechanical Turk</w:t>
      </w:r>
      <w:r w:rsidRPr="00A10E87">
        <w:rPr>
          <w:sz w:val="24"/>
          <w:szCs w:val="24"/>
        </w:rPr>
        <w:t xml:space="preserve">. </w:t>
      </w:r>
    </w:p>
    <w:p w:rsidRPr="00A10E87" w:rsidR="001B36C6" w:rsidP="00683F35" w:rsidRDefault="001B36C6" w14:paraId="6FE4833F" w14:textId="77777777">
      <w:pPr>
        <w:spacing w:after="240" w:line="276" w:lineRule="auto"/>
        <w:rPr>
          <w:sz w:val="24"/>
          <w:szCs w:val="24"/>
        </w:rPr>
      </w:pPr>
    </w:p>
    <w:p w:rsidRPr="00A10E87" w:rsidR="006A16C7" w:rsidP="00D27101" w:rsidRDefault="006A16C7" w14:paraId="02183829" w14:textId="77777777">
      <w:pPr>
        <w:pStyle w:val="BodyText"/>
        <w:numPr>
          <w:ilvl w:val="0"/>
          <w:numId w:val="1"/>
        </w:numPr>
        <w:spacing w:after="240" w:line="276" w:lineRule="auto"/>
        <w:ind w:left="0" w:firstLine="0"/>
        <w:rPr>
          <w:b/>
          <w:sz w:val="24"/>
          <w:szCs w:val="24"/>
        </w:rPr>
      </w:pPr>
      <w:r w:rsidRPr="00A10E87">
        <w:rPr>
          <w:b/>
          <w:sz w:val="24"/>
          <w:szCs w:val="24"/>
        </w:rPr>
        <w:t>Burden Hours</w:t>
      </w:r>
    </w:p>
    <w:p w:rsidR="006A16C7" w:rsidP="00FD39E7" w:rsidRDefault="00417D53" w14:paraId="206D4AD4" w14:textId="6918337F">
      <w:pPr>
        <w:spacing w:after="240" w:line="276" w:lineRule="auto"/>
        <w:rPr>
          <w:sz w:val="24"/>
          <w:szCs w:val="24"/>
        </w:rPr>
      </w:pPr>
      <w:r>
        <w:rPr>
          <w:sz w:val="24"/>
          <w:szCs w:val="24"/>
        </w:rPr>
        <w:t>W</w:t>
      </w:r>
      <w:r w:rsidRPr="00A10E87" w:rsidR="0074584A">
        <w:rPr>
          <w:sz w:val="24"/>
          <w:szCs w:val="24"/>
        </w:rPr>
        <w:t>e anticipate that the</w:t>
      </w:r>
      <w:r w:rsidR="00A6157E">
        <w:rPr>
          <w:sz w:val="24"/>
          <w:szCs w:val="24"/>
        </w:rPr>
        <w:t xml:space="preserve"> initial screener survey</w:t>
      </w:r>
      <w:r w:rsidRPr="00A10E87" w:rsidR="0074584A">
        <w:rPr>
          <w:sz w:val="24"/>
          <w:szCs w:val="24"/>
        </w:rPr>
        <w:t xml:space="preserve"> will take no longer</w:t>
      </w:r>
      <w:r w:rsidRPr="00A10E87" w:rsidR="00613979">
        <w:rPr>
          <w:sz w:val="24"/>
          <w:szCs w:val="24"/>
        </w:rPr>
        <w:t xml:space="preserve"> than </w:t>
      </w:r>
      <w:r w:rsidR="00930BA8">
        <w:rPr>
          <w:sz w:val="24"/>
          <w:szCs w:val="24"/>
        </w:rPr>
        <w:t>3</w:t>
      </w:r>
      <w:r w:rsidRPr="00A10E87" w:rsidR="00613979">
        <w:rPr>
          <w:sz w:val="24"/>
          <w:szCs w:val="24"/>
        </w:rPr>
        <w:t xml:space="preserve"> minutes, totaling </w:t>
      </w:r>
      <w:r w:rsidR="00930BA8">
        <w:rPr>
          <w:sz w:val="24"/>
          <w:szCs w:val="24"/>
        </w:rPr>
        <w:t xml:space="preserve">200 </w:t>
      </w:r>
      <w:r w:rsidR="00A6157E">
        <w:rPr>
          <w:sz w:val="24"/>
          <w:szCs w:val="24"/>
        </w:rPr>
        <w:t>burden</w:t>
      </w:r>
      <w:r w:rsidRPr="00A10E87" w:rsidR="00613979">
        <w:rPr>
          <w:sz w:val="24"/>
          <w:szCs w:val="24"/>
        </w:rPr>
        <w:t xml:space="preserve"> hours</w:t>
      </w:r>
      <w:r>
        <w:rPr>
          <w:sz w:val="24"/>
          <w:szCs w:val="24"/>
        </w:rPr>
        <w:t xml:space="preserve"> across </w:t>
      </w:r>
      <w:r w:rsidR="00A6157E">
        <w:rPr>
          <w:sz w:val="24"/>
          <w:szCs w:val="24"/>
        </w:rPr>
        <w:t xml:space="preserve">4,000 </w:t>
      </w:r>
      <w:r w:rsidRPr="00A10E87" w:rsidR="006A3633">
        <w:rPr>
          <w:sz w:val="24"/>
          <w:szCs w:val="24"/>
        </w:rPr>
        <w:t>participants</w:t>
      </w:r>
      <w:r>
        <w:rPr>
          <w:sz w:val="24"/>
          <w:szCs w:val="24"/>
        </w:rPr>
        <w:t xml:space="preserve">. </w:t>
      </w:r>
      <w:r w:rsidR="00053248">
        <w:rPr>
          <w:sz w:val="24"/>
          <w:szCs w:val="24"/>
        </w:rPr>
        <w:t xml:space="preserve">Based on our own pre-testing of the instrument, we anticipate that the survey will take no longer than 10 minutes to complete. The main survey will require a total of 52 burden hours, across 10 pilot participants and 300 final data collection participants. </w:t>
      </w:r>
      <w:r w:rsidRPr="00A10E87" w:rsidR="00A16223">
        <w:rPr>
          <w:sz w:val="24"/>
          <w:szCs w:val="24"/>
        </w:rPr>
        <w:t xml:space="preserve">In total, the study will require </w:t>
      </w:r>
      <w:r w:rsidR="00930BA8">
        <w:rPr>
          <w:sz w:val="24"/>
          <w:szCs w:val="24"/>
        </w:rPr>
        <w:t>4,</w:t>
      </w:r>
      <w:r w:rsidR="00842E13">
        <w:rPr>
          <w:sz w:val="24"/>
          <w:szCs w:val="24"/>
        </w:rPr>
        <w:t xml:space="preserve">310 </w:t>
      </w:r>
      <w:r w:rsidR="00F26773">
        <w:rPr>
          <w:sz w:val="24"/>
          <w:szCs w:val="24"/>
        </w:rPr>
        <w:t>participant</w:t>
      </w:r>
      <w:r w:rsidR="00930BA8">
        <w:rPr>
          <w:sz w:val="24"/>
          <w:szCs w:val="24"/>
        </w:rPr>
        <w:t>-complete</w:t>
      </w:r>
      <w:r w:rsidR="00F26773">
        <w:rPr>
          <w:sz w:val="24"/>
          <w:szCs w:val="24"/>
        </w:rPr>
        <w:t>s</w:t>
      </w:r>
      <w:r w:rsidR="004F1710">
        <w:rPr>
          <w:sz w:val="24"/>
          <w:szCs w:val="24"/>
        </w:rPr>
        <w:t xml:space="preserve"> or responses</w:t>
      </w:r>
      <w:r w:rsidR="00930BA8">
        <w:rPr>
          <w:sz w:val="24"/>
          <w:szCs w:val="24"/>
        </w:rPr>
        <w:t xml:space="preserve"> (some participants will take both the initial screener survey and the main survey)</w:t>
      </w:r>
      <w:r w:rsidR="00F26773">
        <w:rPr>
          <w:sz w:val="24"/>
          <w:szCs w:val="24"/>
        </w:rPr>
        <w:t xml:space="preserve"> and </w:t>
      </w:r>
      <w:r w:rsidR="00930BA8">
        <w:rPr>
          <w:sz w:val="24"/>
          <w:szCs w:val="24"/>
        </w:rPr>
        <w:t>2</w:t>
      </w:r>
      <w:r w:rsidR="005E7E7B">
        <w:rPr>
          <w:sz w:val="24"/>
          <w:szCs w:val="24"/>
        </w:rPr>
        <w:t>5</w:t>
      </w:r>
      <w:r w:rsidR="00181761">
        <w:rPr>
          <w:sz w:val="24"/>
          <w:szCs w:val="24"/>
        </w:rPr>
        <w:t>2</w:t>
      </w:r>
      <w:r w:rsidR="00930BA8">
        <w:rPr>
          <w:sz w:val="24"/>
          <w:szCs w:val="24"/>
        </w:rPr>
        <w:t xml:space="preserve"> </w:t>
      </w:r>
      <w:r w:rsidRPr="00A10E87" w:rsidR="00A16223">
        <w:rPr>
          <w:sz w:val="24"/>
          <w:szCs w:val="24"/>
        </w:rPr>
        <w:t xml:space="preserve">burden hours. </w:t>
      </w:r>
      <w:r w:rsidRPr="00A10E87" w:rsidR="0074584A">
        <w:rPr>
          <w:sz w:val="24"/>
          <w:szCs w:val="24"/>
        </w:rPr>
        <w:t>The survey</w:t>
      </w:r>
      <w:r w:rsidRPr="00A10E87" w:rsidR="00A16223">
        <w:rPr>
          <w:sz w:val="24"/>
          <w:szCs w:val="24"/>
        </w:rPr>
        <w:t>s</w:t>
      </w:r>
      <w:r w:rsidRPr="00A10E87" w:rsidR="0074584A">
        <w:rPr>
          <w:sz w:val="24"/>
          <w:szCs w:val="24"/>
        </w:rPr>
        <w:t xml:space="preserve"> will be administered completely online at the time and location of the participant’s choosing.</w:t>
      </w:r>
    </w:p>
    <w:tbl>
      <w:tblPr>
        <w:tblStyle w:val="TableGrid"/>
        <w:tblW w:w="9869" w:type="dxa"/>
        <w:jc w:val="center"/>
        <w:tblLayout w:type="fixed"/>
        <w:tblLook w:val="04A0" w:firstRow="1" w:lastRow="0" w:firstColumn="1" w:lastColumn="0" w:noHBand="0" w:noVBand="1"/>
      </w:tblPr>
      <w:tblGrid>
        <w:gridCol w:w="1435"/>
        <w:gridCol w:w="1440"/>
        <w:gridCol w:w="1260"/>
        <w:gridCol w:w="1440"/>
        <w:gridCol w:w="1440"/>
        <w:gridCol w:w="1260"/>
        <w:gridCol w:w="1594"/>
      </w:tblGrid>
      <w:tr w:rsidRPr="00102CE8" w:rsidR="00930BA8" w:rsidTr="00930BA8" w14:paraId="0E4BCC9A" w14:textId="77777777">
        <w:trPr>
          <w:jc w:val="center"/>
        </w:trPr>
        <w:tc>
          <w:tcPr>
            <w:tcW w:w="1435" w:type="dxa"/>
            <w:vAlign w:val="bottom"/>
          </w:tcPr>
          <w:p w:rsidRPr="001B36C6" w:rsidR="00930BA8" w:rsidP="00F41D4B" w:rsidRDefault="00930BA8" w14:paraId="192C22F7"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 of Participants Screened</w:t>
            </w:r>
          </w:p>
        </w:tc>
        <w:tc>
          <w:tcPr>
            <w:tcW w:w="1440" w:type="dxa"/>
            <w:vAlign w:val="bottom"/>
          </w:tcPr>
          <w:p w:rsidRPr="001B36C6" w:rsidR="00930BA8" w:rsidP="00F41D4B" w:rsidRDefault="00930BA8" w14:paraId="4D4623CA"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Minutes per participant for Screening</w:t>
            </w:r>
          </w:p>
        </w:tc>
        <w:tc>
          <w:tcPr>
            <w:tcW w:w="1260" w:type="dxa"/>
            <w:vAlign w:val="bottom"/>
          </w:tcPr>
          <w:p w:rsidRPr="001B36C6" w:rsidR="00930BA8" w:rsidP="00F41D4B" w:rsidRDefault="00930BA8" w14:paraId="16D7CFDB"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Total Screening Burden</w:t>
            </w:r>
          </w:p>
        </w:tc>
        <w:tc>
          <w:tcPr>
            <w:tcW w:w="1440" w:type="dxa"/>
            <w:vAlign w:val="bottom"/>
          </w:tcPr>
          <w:p w:rsidRPr="001B36C6" w:rsidR="00930BA8" w:rsidP="00F41D4B" w:rsidRDefault="00930BA8" w14:paraId="704DC55E"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Maximum number of Participants</w:t>
            </w:r>
          </w:p>
        </w:tc>
        <w:tc>
          <w:tcPr>
            <w:tcW w:w="1440" w:type="dxa"/>
            <w:vAlign w:val="bottom"/>
          </w:tcPr>
          <w:p w:rsidRPr="001B36C6" w:rsidR="00930BA8" w:rsidP="00F41D4B" w:rsidRDefault="00930BA8" w14:paraId="7299ABEB"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Minutes per participant for data collection</w:t>
            </w:r>
          </w:p>
        </w:tc>
        <w:tc>
          <w:tcPr>
            <w:tcW w:w="1260" w:type="dxa"/>
            <w:vAlign w:val="bottom"/>
          </w:tcPr>
          <w:p w:rsidRPr="001B36C6" w:rsidR="00930BA8" w:rsidP="00F41D4B" w:rsidRDefault="00930BA8" w14:paraId="0C65517B"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Total Collection Burden</w:t>
            </w:r>
          </w:p>
        </w:tc>
        <w:tc>
          <w:tcPr>
            <w:tcW w:w="1594" w:type="dxa"/>
            <w:vAlign w:val="bottom"/>
          </w:tcPr>
          <w:p w:rsidRPr="001B36C6" w:rsidR="00930BA8" w:rsidP="00F41D4B" w:rsidRDefault="00930BA8" w14:paraId="25F39FF2"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Total Burden (Screening + Collection)</w:t>
            </w:r>
          </w:p>
        </w:tc>
      </w:tr>
      <w:tr w:rsidR="00930BA8" w:rsidTr="00930BA8" w14:paraId="4827E814" w14:textId="77777777">
        <w:trPr>
          <w:jc w:val="center"/>
        </w:trPr>
        <w:tc>
          <w:tcPr>
            <w:tcW w:w="1435" w:type="dxa"/>
            <w:vAlign w:val="center"/>
          </w:tcPr>
          <w:p w:rsidRPr="001B36C6" w:rsidR="00930BA8" w:rsidP="00F41D4B" w:rsidRDefault="00930BA8" w14:paraId="0CF4E094" w14:textId="53DB22CE">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4,000</w:t>
            </w:r>
          </w:p>
        </w:tc>
        <w:tc>
          <w:tcPr>
            <w:tcW w:w="1440" w:type="dxa"/>
            <w:vAlign w:val="center"/>
          </w:tcPr>
          <w:p w:rsidRPr="001B36C6" w:rsidR="00930BA8" w:rsidP="00F41D4B" w:rsidRDefault="00930BA8" w14:paraId="29583CD3" w14:textId="771B2A83">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3</w:t>
            </w:r>
          </w:p>
        </w:tc>
        <w:tc>
          <w:tcPr>
            <w:tcW w:w="1260" w:type="dxa"/>
            <w:vAlign w:val="center"/>
          </w:tcPr>
          <w:p w:rsidRPr="001B36C6" w:rsidR="00930BA8" w:rsidP="00F41D4B" w:rsidRDefault="00930BA8" w14:paraId="392220D4" w14:textId="3710366A">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200</w:t>
            </w:r>
          </w:p>
        </w:tc>
        <w:tc>
          <w:tcPr>
            <w:tcW w:w="1440" w:type="dxa"/>
            <w:vAlign w:val="center"/>
          </w:tcPr>
          <w:p w:rsidRPr="001B36C6" w:rsidR="00930BA8" w:rsidP="00930BA8" w:rsidRDefault="00930BA8" w14:paraId="7FBA8193" w14:textId="3679F33B">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 xml:space="preserve">300 + </w:t>
            </w:r>
          </w:p>
          <w:p w:rsidRPr="001B36C6" w:rsidR="00930BA8" w:rsidP="00930BA8" w:rsidRDefault="00181761" w14:paraId="6D522500" w14:textId="1E9F0F3F">
            <w:pPr>
              <w:keepNext/>
              <w:keepLines/>
              <w:spacing w:line="276" w:lineRule="auto"/>
              <w:jc w:val="center"/>
              <w:rPr>
                <w:rFonts w:asciiTheme="minorHAnsi" w:hAnsiTheme="minorHAnsi" w:cstheme="minorHAnsi"/>
                <w:szCs w:val="24"/>
              </w:rPr>
            </w:pPr>
            <w:r>
              <w:rPr>
                <w:rFonts w:asciiTheme="minorHAnsi" w:hAnsiTheme="minorHAnsi" w:cstheme="minorHAnsi"/>
                <w:szCs w:val="24"/>
              </w:rPr>
              <w:t>1</w:t>
            </w:r>
            <w:r w:rsidRPr="001B36C6" w:rsidR="00930BA8">
              <w:rPr>
                <w:rFonts w:asciiTheme="minorHAnsi" w:hAnsiTheme="minorHAnsi" w:cstheme="minorHAnsi"/>
                <w:szCs w:val="24"/>
              </w:rPr>
              <w:t>0 (pilot)</w:t>
            </w:r>
          </w:p>
        </w:tc>
        <w:tc>
          <w:tcPr>
            <w:tcW w:w="1440" w:type="dxa"/>
            <w:vAlign w:val="center"/>
          </w:tcPr>
          <w:p w:rsidRPr="001B36C6" w:rsidR="00930BA8" w:rsidP="00F41D4B" w:rsidRDefault="00930BA8" w14:paraId="036275DA"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 xml:space="preserve">10 </w:t>
            </w:r>
          </w:p>
        </w:tc>
        <w:tc>
          <w:tcPr>
            <w:tcW w:w="1260" w:type="dxa"/>
            <w:vAlign w:val="center"/>
          </w:tcPr>
          <w:p w:rsidRPr="001B36C6" w:rsidR="00930BA8" w:rsidP="00F41D4B" w:rsidRDefault="00930BA8" w14:paraId="734FE19E" w14:textId="12340973">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5</w:t>
            </w:r>
            <w:r w:rsidR="00181761">
              <w:rPr>
                <w:rFonts w:asciiTheme="minorHAnsi" w:hAnsiTheme="minorHAnsi" w:cstheme="minorHAnsi"/>
                <w:szCs w:val="24"/>
              </w:rPr>
              <w:t>2</w:t>
            </w:r>
          </w:p>
        </w:tc>
        <w:tc>
          <w:tcPr>
            <w:tcW w:w="1594" w:type="dxa"/>
            <w:vAlign w:val="center"/>
          </w:tcPr>
          <w:p w:rsidRPr="001B36C6" w:rsidR="00930BA8" w:rsidP="00930BA8" w:rsidRDefault="00181761" w14:paraId="5A8F57CB" w14:textId="557CF5ED">
            <w:pPr>
              <w:keepNext/>
              <w:keepLines/>
              <w:spacing w:line="276" w:lineRule="auto"/>
              <w:jc w:val="center"/>
              <w:rPr>
                <w:rFonts w:asciiTheme="minorHAnsi" w:hAnsiTheme="minorHAnsi" w:cstheme="minorHAnsi"/>
                <w:szCs w:val="24"/>
              </w:rPr>
            </w:pPr>
            <w:r>
              <w:rPr>
                <w:rFonts w:asciiTheme="minorHAnsi" w:hAnsiTheme="minorHAnsi" w:cstheme="minorHAnsi"/>
                <w:szCs w:val="24"/>
              </w:rPr>
              <w:t>252</w:t>
            </w:r>
          </w:p>
        </w:tc>
      </w:tr>
    </w:tbl>
    <w:p w:rsidR="00994AF5" w:rsidP="00FD39E7" w:rsidRDefault="00994AF5" w14:paraId="251CE891" w14:textId="77777777">
      <w:pPr>
        <w:spacing w:after="240" w:line="276" w:lineRule="auto"/>
        <w:rPr>
          <w:sz w:val="24"/>
          <w:szCs w:val="24"/>
        </w:rPr>
      </w:pPr>
    </w:p>
    <w:p w:rsidRPr="00A10E87" w:rsidR="00994AF5" w:rsidP="00FD39E7" w:rsidRDefault="00994AF5" w14:paraId="6112D34C" w14:textId="77777777">
      <w:pPr>
        <w:spacing w:after="240" w:line="276" w:lineRule="auto"/>
        <w:rPr>
          <w:sz w:val="24"/>
          <w:szCs w:val="24"/>
        </w:rPr>
      </w:pPr>
    </w:p>
    <w:p w:rsidRPr="00A10E87" w:rsidR="00613979" w:rsidP="00D27101" w:rsidRDefault="00613979" w14:paraId="114F71A2" w14:textId="2FC70E26">
      <w:pPr>
        <w:pStyle w:val="BodyText"/>
        <w:numPr>
          <w:ilvl w:val="0"/>
          <w:numId w:val="1"/>
        </w:numPr>
        <w:tabs>
          <w:tab w:val="left" w:pos="720"/>
        </w:tabs>
        <w:spacing w:after="240" w:line="276" w:lineRule="auto"/>
        <w:ind w:left="0" w:firstLine="0"/>
        <w:rPr>
          <w:b/>
          <w:sz w:val="24"/>
          <w:szCs w:val="24"/>
        </w:rPr>
      </w:pPr>
      <w:r w:rsidRPr="00A10E87">
        <w:rPr>
          <w:b/>
          <w:sz w:val="24"/>
          <w:szCs w:val="24"/>
        </w:rPr>
        <w:t>Payment to Participants</w:t>
      </w:r>
    </w:p>
    <w:p w:rsidR="0008573D" w:rsidP="00613979" w:rsidRDefault="008A207F" w14:paraId="56E3166D" w14:textId="77777777">
      <w:pPr>
        <w:pStyle w:val="BodyText"/>
        <w:tabs>
          <w:tab w:val="left" w:pos="720"/>
        </w:tabs>
        <w:spacing w:after="240" w:line="276" w:lineRule="auto"/>
        <w:rPr>
          <w:sz w:val="24"/>
          <w:szCs w:val="24"/>
        </w:rPr>
      </w:pPr>
      <w:r w:rsidRPr="00A10E87">
        <w:rPr>
          <w:sz w:val="24"/>
          <w:szCs w:val="24"/>
        </w:rPr>
        <w:t xml:space="preserve">We will recruit </w:t>
      </w:r>
      <w:r w:rsidR="00930BA8">
        <w:rPr>
          <w:sz w:val="24"/>
          <w:szCs w:val="24"/>
        </w:rPr>
        <w:t xml:space="preserve">4,000 </w:t>
      </w:r>
      <w:r w:rsidRPr="00A10E87" w:rsidR="00613979">
        <w:rPr>
          <w:sz w:val="24"/>
          <w:szCs w:val="24"/>
        </w:rPr>
        <w:t>participants from the Amazon Mechanical Turk database</w:t>
      </w:r>
      <w:r w:rsidR="00417D53">
        <w:rPr>
          <w:sz w:val="24"/>
          <w:szCs w:val="24"/>
        </w:rPr>
        <w:t xml:space="preserve"> </w:t>
      </w:r>
      <w:r w:rsidR="001B36C6">
        <w:rPr>
          <w:sz w:val="24"/>
          <w:szCs w:val="24"/>
        </w:rPr>
        <w:t>for the initial screener survey</w:t>
      </w:r>
      <w:r w:rsidR="00417D53">
        <w:rPr>
          <w:sz w:val="24"/>
          <w:szCs w:val="24"/>
        </w:rPr>
        <w:t xml:space="preserve">, </w:t>
      </w:r>
      <w:r w:rsidR="001B36C6">
        <w:rPr>
          <w:sz w:val="24"/>
          <w:szCs w:val="24"/>
        </w:rPr>
        <w:t xml:space="preserve">for which </w:t>
      </w:r>
      <w:r w:rsidR="00417D53">
        <w:rPr>
          <w:sz w:val="24"/>
          <w:szCs w:val="24"/>
        </w:rPr>
        <w:t>p</w:t>
      </w:r>
      <w:r w:rsidRPr="00A10E87" w:rsidR="00613979">
        <w:rPr>
          <w:sz w:val="24"/>
          <w:szCs w:val="24"/>
        </w:rPr>
        <w:t xml:space="preserve">articipants will be </w:t>
      </w:r>
      <w:r w:rsidR="00417D53">
        <w:rPr>
          <w:sz w:val="24"/>
          <w:szCs w:val="24"/>
        </w:rPr>
        <w:t xml:space="preserve">paid </w:t>
      </w:r>
      <w:r w:rsidRPr="00A10E87" w:rsidR="00613979">
        <w:rPr>
          <w:sz w:val="24"/>
          <w:szCs w:val="24"/>
        </w:rPr>
        <w:t>$</w:t>
      </w:r>
      <w:r w:rsidR="001B36C6">
        <w:rPr>
          <w:sz w:val="24"/>
          <w:szCs w:val="24"/>
        </w:rPr>
        <w:t>0.10</w:t>
      </w:r>
      <w:r w:rsidRPr="00A10E87" w:rsidR="00A16223">
        <w:rPr>
          <w:sz w:val="24"/>
          <w:szCs w:val="24"/>
        </w:rPr>
        <w:t xml:space="preserve"> </w:t>
      </w:r>
      <w:r w:rsidR="00F26773">
        <w:rPr>
          <w:sz w:val="24"/>
          <w:szCs w:val="24"/>
        </w:rPr>
        <w:t>($</w:t>
      </w:r>
      <w:r w:rsidR="001B36C6">
        <w:rPr>
          <w:sz w:val="24"/>
          <w:szCs w:val="24"/>
        </w:rPr>
        <w:t>400</w:t>
      </w:r>
      <w:r w:rsidR="00F26773">
        <w:rPr>
          <w:sz w:val="24"/>
          <w:szCs w:val="24"/>
        </w:rPr>
        <w:t>.00 total)</w:t>
      </w:r>
      <w:r w:rsidR="001B36C6">
        <w:rPr>
          <w:sz w:val="24"/>
          <w:szCs w:val="24"/>
        </w:rPr>
        <w:t>.</w:t>
      </w:r>
      <w:r w:rsidR="0008573D">
        <w:rPr>
          <w:sz w:val="24"/>
          <w:szCs w:val="24"/>
        </w:rPr>
        <w:t xml:space="preserve"> This is a typical amount for a screener survey of this length. </w:t>
      </w:r>
    </w:p>
    <w:p w:rsidR="0008573D" w:rsidP="00613979" w:rsidRDefault="001B36C6" w14:paraId="4DBBCAAC" w14:textId="5DD88DB1">
      <w:pPr>
        <w:pStyle w:val="BodyText"/>
        <w:tabs>
          <w:tab w:val="left" w:pos="720"/>
        </w:tabs>
        <w:spacing w:after="240" w:line="276" w:lineRule="auto"/>
        <w:rPr>
          <w:sz w:val="24"/>
          <w:szCs w:val="24"/>
        </w:rPr>
      </w:pPr>
      <w:r>
        <w:rPr>
          <w:sz w:val="24"/>
          <w:szCs w:val="24"/>
        </w:rPr>
        <w:t>F</w:t>
      </w:r>
      <w:r w:rsidR="00417D53">
        <w:rPr>
          <w:sz w:val="24"/>
          <w:szCs w:val="24"/>
        </w:rPr>
        <w:t xml:space="preserve">or the </w:t>
      </w:r>
      <w:r w:rsidR="0008573D">
        <w:rPr>
          <w:sz w:val="24"/>
          <w:szCs w:val="24"/>
        </w:rPr>
        <w:t>main survey</w:t>
      </w:r>
      <w:r w:rsidR="00417D53">
        <w:rPr>
          <w:sz w:val="24"/>
          <w:szCs w:val="24"/>
        </w:rPr>
        <w:t xml:space="preserve"> collection, </w:t>
      </w:r>
      <w:r>
        <w:rPr>
          <w:sz w:val="24"/>
          <w:szCs w:val="24"/>
        </w:rPr>
        <w:t xml:space="preserve">both pilot and final data collection </w:t>
      </w:r>
      <w:r w:rsidR="00417D53">
        <w:rPr>
          <w:sz w:val="24"/>
          <w:szCs w:val="24"/>
        </w:rPr>
        <w:t>participants will be paid $</w:t>
      </w:r>
      <w:r>
        <w:rPr>
          <w:sz w:val="24"/>
          <w:szCs w:val="24"/>
        </w:rPr>
        <w:t>2</w:t>
      </w:r>
      <w:r w:rsidR="00417D53">
        <w:rPr>
          <w:sz w:val="24"/>
          <w:szCs w:val="24"/>
        </w:rPr>
        <w:t>.</w:t>
      </w:r>
      <w:r w:rsidR="00181761">
        <w:rPr>
          <w:sz w:val="24"/>
          <w:szCs w:val="24"/>
        </w:rPr>
        <w:t>5</w:t>
      </w:r>
      <w:r w:rsidR="0053521E">
        <w:rPr>
          <w:sz w:val="24"/>
          <w:szCs w:val="24"/>
        </w:rPr>
        <w:t>0</w:t>
      </w:r>
      <w:r w:rsidR="00F26773">
        <w:rPr>
          <w:sz w:val="24"/>
          <w:szCs w:val="24"/>
        </w:rPr>
        <w:t xml:space="preserve"> (</w:t>
      </w:r>
      <w:r>
        <w:rPr>
          <w:sz w:val="24"/>
          <w:szCs w:val="24"/>
        </w:rPr>
        <w:t xml:space="preserve">estimated </w:t>
      </w:r>
      <w:r w:rsidR="00181761">
        <w:rPr>
          <w:sz w:val="24"/>
          <w:szCs w:val="24"/>
        </w:rPr>
        <w:t>31</w:t>
      </w:r>
      <w:r>
        <w:rPr>
          <w:sz w:val="24"/>
          <w:szCs w:val="24"/>
        </w:rPr>
        <w:t xml:space="preserve">0 participants, </w:t>
      </w:r>
      <w:r w:rsidR="00F26773">
        <w:rPr>
          <w:sz w:val="24"/>
          <w:szCs w:val="24"/>
        </w:rPr>
        <w:t>$</w:t>
      </w:r>
      <w:r w:rsidR="0053521E">
        <w:rPr>
          <w:sz w:val="24"/>
          <w:szCs w:val="24"/>
        </w:rPr>
        <w:t>7</w:t>
      </w:r>
      <w:r w:rsidR="00181761">
        <w:rPr>
          <w:sz w:val="24"/>
          <w:szCs w:val="24"/>
        </w:rPr>
        <w:t>75</w:t>
      </w:r>
      <w:r w:rsidR="0053521E">
        <w:rPr>
          <w:sz w:val="24"/>
          <w:szCs w:val="24"/>
        </w:rPr>
        <w:t>.00</w:t>
      </w:r>
      <w:r w:rsidR="00F26773">
        <w:rPr>
          <w:sz w:val="24"/>
          <w:szCs w:val="24"/>
        </w:rPr>
        <w:t xml:space="preserve"> total)</w:t>
      </w:r>
      <w:r w:rsidR="00417D53">
        <w:rPr>
          <w:sz w:val="24"/>
          <w:szCs w:val="24"/>
        </w:rPr>
        <w:t>.</w:t>
      </w:r>
      <w:r w:rsidRPr="00A10E87" w:rsidR="00613979">
        <w:rPr>
          <w:sz w:val="24"/>
          <w:szCs w:val="24"/>
        </w:rPr>
        <w:t xml:space="preserve"> </w:t>
      </w:r>
      <w:r w:rsidR="008506D1">
        <w:rPr>
          <w:sz w:val="24"/>
          <w:szCs w:val="24"/>
        </w:rPr>
        <w:t>This</w:t>
      </w:r>
      <w:r w:rsidR="00417D53">
        <w:rPr>
          <w:sz w:val="24"/>
          <w:szCs w:val="24"/>
        </w:rPr>
        <w:t xml:space="preserve"> </w:t>
      </w:r>
      <w:r w:rsidR="008506D1">
        <w:rPr>
          <w:sz w:val="24"/>
          <w:szCs w:val="24"/>
        </w:rPr>
        <w:t xml:space="preserve">is </w:t>
      </w:r>
      <w:r w:rsidR="0053521E">
        <w:rPr>
          <w:sz w:val="24"/>
          <w:szCs w:val="24"/>
        </w:rPr>
        <w:t>slightly higher than</w:t>
      </w:r>
      <w:r w:rsidR="008506D1">
        <w:rPr>
          <w:sz w:val="24"/>
          <w:szCs w:val="24"/>
        </w:rPr>
        <w:t xml:space="preserve"> a</w:t>
      </w:r>
      <w:r w:rsidR="0053521E">
        <w:rPr>
          <w:sz w:val="24"/>
          <w:szCs w:val="24"/>
        </w:rPr>
        <w:t xml:space="preserve"> </w:t>
      </w:r>
      <w:r w:rsidRPr="00A10E87" w:rsidR="00613979">
        <w:rPr>
          <w:sz w:val="24"/>
          <w:szCs w:val="24"/>
        </w:rPr>
        <w:t xml:space="preserve">typical rate </w:t>
      </w:r>
      <w:r w:rsidR="00F26773">
        <w:rPr>
          <w:sz w:val="24"/>
          <w:szCs w:val="24"/>
        </w:rPr>
        <w:t>offered</w:t>
      </w:r>
      <w:r w:rsidRPr="00A10E87" w:rsidR="00613979">
        <w:rPr>
          <w:sz w:val="24"/>
          <w:szCs w:val="24"/>
        </w:rPr>
        <w:t xml:space="preserve"> </w:t>
      </w:r>
      <w:r w:rsidR="00417D53">
        <w:rPr>
          <w:sz w:val="24"/>
          <w:szCs w:val="24"/>
        </w:rPr>
        <w:t xml:space="preserve">on the </w:t>
      </w:r>
      <w:r w:rsidR="00F26773">
        <w:rPr>
          <w:sz w:val="24"/>
          <w:szCs w:val="24"/>
        </w:rPr>
        <w:t xml:space="preserve">Amazon </w:t>
      </w:r>
      <w:r w:rsidRPr="00A10E87" w:rsidR="00613979">
        <w:rPr>
          <w:sz w:val="24"/>
          <w:szCs w:val="24"/>
        </w:rPr>
        <w:t xml:space="preserve">Mechanical Turk </w:t>
      </w:r>
      <w:r w:rsidR="00417D53">
        <w:rPr>
          <w:sz w:val="24"/>
          <w:szCs w:val="24"/>
        </w:rPr>
        <w:t xml:space="preserve">platform </w:t>
      </w:r>
      <w:r w:rsidRPr="00A10E87" w:rsidR="00613979">
        <w:rPr>
          <w:sz w:val="24"/>
          <w:szCs w:val="24"/>
        </w:rPr>
        <w:t>fo</w:t>
      </w:r>
      <w:r w:rsidR="00417D53">
        <w:rPr>
          <w:sz w:val="24"/>
          <w:szCs w:val="24"/>
        </w:rPr>
        <w:t>r similar tasks</w:t>
      </w:r>
      <w:r w:rsidR="0053521E">
        <w:rPr>
          <w:sz w:val="24"/>
          <w:szCs w:val="24"/>
        </w:rPr>
        <w:t xml:space="preserve"> </w:t>
      </w:r>
      <w:r w:rsidR="008506D1">
        <w:rPr>
          <w:sz w:val="24"/>
          <w:szCs w:val="24"/>
        </w:rPr>
        <w:t>(e.g., $1.50)</w:t>
      </w:r>
      <w:r w:rsidR="0008573D">
        <w:rPr>
          <w:sz w:val="24"/>
          <w:szCs w:val="24"/>
        </w:rPr>
        <w:t>. We propose the use of this higher incentive amount to help achieve the response rates we need to complete our analysis</w:t>
      </w:r>
      <w:r w:rsidR="00DB685D">
        <w:rPr>
          <w:sz w:val="24"/>
          <w:szCs w:val="24"/>
        </w:rPr>
        <w:t xml:space="preserve"> because past experience and this rare population suggest that might otherwise be difficult</w:t>
      </w:r>
      <w:r w:rsidR="0008573D">
        <w:rPr>
          <w:sz w:val="24"/>
          <w:szCs w:val="24"/>
        </w:rPr>
        <w:t xml:space="preserve">. </w:t>
      </w:r>
      <w:r w:rsidR="00DB685D">
        <w:rPr>
          <w:sz w:val="24"/>
          <w:szCs w:val="24"/>
        </w:rPr>
        <w:t>In a 2016 study on the same recruitment platform, a follow-up survey (advertised as being of similar length to the current proposed survey but instead paying $0.75) yielded only a 65% response rate. In addition, w</w:t>
      </w:r>
      <w:r w:rsidR="0008573D">
        <w:rPr>
          <w:sz w:val="24"/>
          <w:szCs w:val="24"/>
        </w:rPr>
        <w:t xml:space="preserve">ith only a 3.1% prevalence rate (as previously discussed) in the general population, this population is rare. </w:t>
      </w:r>
      <w:r w:rsidDel="0008573D" w:rsidR="00DB685D">
        <w:rPr>
          <w:sz w:val="24"/>
          <w:szCs w:val="24"/>
        </w:rPr>
        <w:t xml:space="preserve"> </w:t>
      </w:r>
    </w:p>
    <w:p w:rsidR="00613979" w:rsidP="00613979" w:rsidRDefault="00417D53" w14:paraId="47422A13" w14:textId="42CD0168">
      <w:pPr>
        <w:pStyle w:val="BodyText"/>
        <w:tabs>
          <w:tab w:val="left" w:pos="720"/>
        </w:tabs>
        <w:spacing w:after="240" w:line="276" w:lineRule="auto"/>
        <w:rPr>
          <w:sz w:val="24"/>
          <w:szCs w:val="24"/>
        </w:rPr>
      </w:pPr>
      <w:r>
        <w:rPr>
          <w:sz w:val="24"/>
          <w:szCs w:val="24"/>
        </w:rPr>
        <w:t>A</w:t>
      </w:r>
      <w:r w:rsidRPr="00A10E87" w:rsidR="008A207F">
        <w:rPr>
          <w:sz w:val="24"/>
          <w:szCs w:val="24"/>
        </w:rPr>
        <w:t xml:space="preserve"> total o</w:t>
      </w:r>
      <w:r w:rsidRPr="00A10E87" w:rsidR="006A3633">
        <w:rPr>
          <w:sz w:val="24"/>
          <w:szCs w:val="24"/>
        </w:rPr>
        <w:t>f $</w:t>
      </w:r>
      <w:r w:rsidR="00F26773">
        <w:rPr>
          <w:sz w:val="24"/>
          <w:szCs w:val="24"/>
        </w:rPr>
        <w:t>1,</w:t>
      </w:r>
      <w:r w:rsidR="0053521E">
        <w:rPr>
          <w:sz w:val="24"/>
          <w:szCs w:val="24"/>
        </w:rPr>
        <w:t>1</w:t>
      </w:r>
      <w:r w:rsidR="00181761">
        <w:rPr>
          <w:sz w:val="24"/>
          <w:szCs w:val="24"/>
        </w:rPr>
        <w:t>75</w:t>
      </w:r>
      <w:r w:rsidRPr="00A10E87" w:rsidR="00613979">
        <w:rPr>
          <w:sz w:val="24"/>
          <w:szCs w:val="24"/>
        </w:rPr>
        <w:t>.00 will be paid directly to Amazon Mechanical Turk for participant fees</w:t>
      </w:r>
      <w:r w:rsidRPr="00A10E87" w:rsidR="006A3633">
        <w:rPr>
          <w:sz w:val="24"/>
          <w:szCs w:val="24"/>
        </w:rPr>
        <w:t xml:space="preserve">. </w:t>
      </w:r>
    </w:p>
    <w:p w:rsidRPr="00A10E87" w:rsidR="00994AF5" w:rsidP="00613979" w:rsidRDefault="00994AF5" w14:paraId="191843F7" w14:textId="77777777">
      <w:pPr>
        <w:pStyle w:val="BodyText"/>
        <w:tabs>
          <w:tab w:val="left" w:pos="720"/>
        </w:tabs>
        <w:spacing w:after="240" w:line="276" w:lineRule="auto"/>
        <w:rPr>
          <w:sz w:val="24"/>
          <w:szCs w:val="24"/>
        </w:rPr>
      </w:pPr>
    </w:p>
    <w:p w:rsidRPr="00A10E87" w:rsidR="006A16C7" w:rsidP="00D27101" w:rsidRDefault="006A16C7" w14:paraId="1BDC717F" w14:textId="77777777">
      <w:pPr>
        <w:pStyle w:val="BodyText"/>
        <w:numPr>
          <w:ilvl w:val="0"/>
          <w:numId w:val="1"/>
        </w:numPr>
        <w:tabs>
          <w:tab w:val="left" w:pos="720"/>
        </w:tabs>
        <w:spacing w:after="240" w:line="276" w:lineRule="auto"/>
        <w:ind w:left="0" w:firstLine="0"/>
        <w:rPr>
          <w:b/>
          <w:sz w:val="24"/>
          <w:szCs w:val="24"/>
        </w:rPr>
      </w:pPr>
      <w:r w:rsidRPr="00A10E87">
        <w:rPr>
          <w:b/>
          <w:sz w:val="24"/>
          <w:szCs w:val="24"/>
        </w:rPr>
        <w:t>Data Confidentiality</w:t>
      </w:r>
    </w:p>
    <w:p w:rsidR="0053521E" w:rsidP="00613979" w:rsidRDefault="00613979" w14:paraId="49D9B01C" w14:textId="77777777">
      <w:pPr>
        <w:pStyle w:val="BodyText"/>
        <w:spacing w:after="240" w:line="276" w:lineRule="auto"/>
        <w:rPr>
          <w:sz w:val="24"/>
          <w:szCs w:val="24"/>
        </w:rPr>
      </w:pPr>
      <w:r w:rsidRPr="00A10E87">
        <w:rPr>
          <w:sz w:val="24"/>
          <w:szCs w:val="24"/>
        </w:rPr>
        <w:t xml:space="preserve">Recruiting of participants will be handled by Amazon Mechanical Turk. Once participants are recruited into the study, they will be given a link to the survey, which is hosted by </w:t>
      </w:r>
      <w:r w:rsidR="0053521E">
        <w:rPr>
          <w:sz w:val="24"/>
          <w:szCs w:val="24"/>
        </w:rPr>
        <w:t>SurveyMonkey</w:t>
      </w:r>
      <w:r w:rsidRPr="00A10E87">
        <w:rPr>
          <w:sz w:val="24"/>
          <w:szCs w:val="24"/>
        </w:rPr>
        <w:t xml:space="preserve">. The data collected as part of this study will be stored on </w:t>
      </w:r>
      <w:r w:rsidR="0053521E">
        <w:rPr>
          <w:sz w:val="24"/>
          <w:szCs w:val="24"/>
        </w:rPr>
        <w:t xml:space="preserve">SurveyMonkey </w:t>
      </w:r>
      <w:r w:rsidRPr="00A10E87">
        <w:rPr>
          <w:sz w:val="24"/>
          <w:szCs w:val="24"/>
        </w:rPr>
        <w:t xml:space="preserve">servers. </w:t>
      </w:r>
    </w:p>
    <w:p w:rsidRPr="00A10E87" w:rsidR="00613979" w:rsidP="00613979" w:rsidRDefault="00613979" w14:paraId="27F3718B" w14:textId="06D259A0">
      <w:pPr>
        <w:pStyle w:val="BodyText"/>
        <w:spacing w:after="240" w:line="276" w:lineRule="auto"/>
        <w:rPr>
          <w:sz w:val="24"/>
          <w:szCs w:val="24"/>
        </w:rPr>
      </w:pPr>
      <w:r w:rsidRPr="00A10E87">
        <w:rPr>
          <w:sz w:val="24"/>
          <w:szCs w:val="24"/>
        </w:rPr>
        <w:t>Using the language shown below, participants will be informed of the voluntary nature of the study and they will not be given a pledge of confidentiality.</w:t>
      </w:r>
      <w:r w:rsidR="0053521E">
        <w:rPr>
          <w:sz w:val="24"/>
          <w:szCs w:val="24"/>
        </w:rPr>
        <w:t xml:space="preserve"> The duration of the survey will be displayed as either 3 minutes for the screener survey or 10 minutes for the pilot and main data collection surveys.</w:t>
      </w:r>
    </w:p>
    <w:p w:rsidRPr="00A10E87" w:rsidR="0038489A" w:rsidP="00D26886" w:rsidRDefault="00613979" w14:paraId="78BDCCD5" w14:textId="740A2DD2">
      <w:pPr>
        <w:pStyle w:val="BodyText"/>
        <w:spacing w:after="240" w:line="276" w:lineRule="auto"/>
        <w:ind w:left="720" w:right="720"/>
        <w:rPr>
          <w:i/>
          <w:sz w:val="24"/>
          <w:szCs w:val="24"/>
        </w:rPr>
      </w:pPr>
      <w:r w:rsidRPr="00A10E87">
        <w:rPr>
          <w:i/>
          <w:sz w:val="24"/>
          <w:szCs w:val="24"/>
        </w:rPr>
        <w:t>This voluntary study is being collected by the Bureau of Labor Statistics under OMB No. 1220-0141</w:t>
      </w:r>
      <w:r w:rsidR="00D26886">
        <w:rPr>
          <w:i/>
          <w:sz w:val="24"/>
          <w:szCs w:val="24"/>
        </w:rPr>
        <w:t xml:space="preserve"> (</w:t>
      </w:r>
      <w:r w:rsidRPr="00D26886" w:rsidR="00D26886">
        <w:rPr>
          <w:i/>
          <w:sz w:val="24"/>
          <w:szCs w:val="24"/>
        </w:rPr>
        <w:t>Expiration Date: March 31, 2021). Without this currently-approved number, we could not conduct this survey. We estimat</w:t>
      </w:r>
      <w:r w:rsidR="00105D70">
        <w:rPr>
          <w:i/>
          <w:sz w:val="24"/>
          <w:szCs w:val="24"/>
        </w:rPr>
        <w:t xml:space="preserve">e that it will take on average </w:t>
      </w:r>
      <w:r w:rsidR="0053521E">
        <w:rPr>
          <w:i/>
          <w:sz w:val="24"/>
          <w:szCs w:val="24"/>
        </w:rPr>
        <w:t>[3/</w:t>
      </w:r>
      <w:r w:rsidR="00105D70">
        <w:rPr>
          <w:i/>
          <w:sz w:val="24"/>
          <w:szCs w:val="24"/>
        </w:rPr>
        <w:t>1</w:t>
      </w:r>
      <w:r w:rsidR="0053521E">
        <w:rPr>
          <w:i/>
          <w:sz w:val="24"/>
          <w:szCs w:val="24"/>
        </w:rPr>
        <w:t>0]</w:t>
      </w:r>
      <w:r w:rsidRPr="00D26886" w:rsidR="00D26886">
        <w:rPr>
          <w:i/>
          <w:sz w:val="24"/>
          <w:szCs w:val="24"/>
        </w:rPr>
        <w:t xml:space="preserve"> minutes</w:t>
      </w:r>
      <w:r w:rsidR="00D26886">
        <w:rPr>
          <w:i/>
          <w:sz w:val="24"/>
          <w:szCs w:val="24"/>
        </w:rPr>
        <w:t xml:space="preserve"> </w:t>
      </w:r>
      <w:r w:rsidRPr="00D26886" w:rsidR="00D26886">
        <w:rPr>
          <w:i/>
          <w:sz w:val="24"/>
          <w:szCs w:val="24"/>
        </w:rPr>
        <w:t>to complete this survey.</w:t>
      </w:r>
      <w:r w:rsidRPr="00A10E87">
        <w:rPr>
          <w:i/>
          <w:sz w:val="24"/>
          <w:szCs w:val="24"/>
        </w:rPr>
        <w:t xml:space="preserve"> Your participation is voluntary, and you have the right to stop at any time. This survey is being administered by </w:t>
      </w:r>
      <w:r w:rsidR="0053521E">
        <w:rPr>
          <w:i/>
          <w:sz w:val="24"/>
          <w:szCs w:val="24"/>
        </w:rPr>
        <w:t>SurveyMonkey</w:t>
      </w:r>
      <w:r w:rsidRPr="00A10E87">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Pr="00A10E87" w:rsidR="00847117">
        <w:rPr>
          <w:i/>
          <w:sz w:val="24"/>
          <w:szCs w:val="24"/>
        </w:rPr>
        <w:t xml:space="preserve"> </w:t>
      </w:r>
    </w:p>
    <w:p w:rsidRPr="00A10E87" w:rsidR="00DA1154" w:rsidP="00417D53" w:rsidRDefault="00DA1154" w14:paraId="41D25A1A" w14:textId="77777777">
      <w:pPr>
        <w:pStyle w:val="BodyText"/>
        <w:spacing w:after="240" w:line="276" w:lineRule="auto"/>
        <w:ind w:left="720" w:right="720"/>
        <w:rPr>
          <w:i/>
          <w:sz w:val="24"/>
          <w:szCs w:val="24"/>
        </w:rPr>
      </w:pPr>
    </w:p>
    <w:p w:rsidRPr="00A10E87" w:rsidR="006A16C7" w:rsidP="00D27101" w:rsidRDefault="006A16C7" w14:paraId="1D199C3D" w14:textId="77777777">
      <w:pPr>
        <w:pStyle w:val="BodyText"/>
        <w:numPr>
          <w:ilvl w:val="0"/>
          <w:numId w:val="1"/>
        </w:numPr>
        <w:spacing w:after="240" w:line="276" w:lineRule="auto"/>
        <w:ind w:left="0" w:firstLine="0"/>
        <w:rPr>
          <w:b/>
          <w:sz w:val="24"/>
          <w:szCs w:val="24"/>
        </w:rPr>
      </w:pPr>
      <w:r w:rsidRPr="00A10E87">
        <w:rPr>
          <w:b/>
          <w:sz w:val="24"/>
          <w:szCs w:val="24"/>
        </w:rPr>
        <w:t>Attachments</w:t>
      </w:r>
    </w:p>
    <w:p w:rsidR="007C00FC" w:rsidRDefault="002772B7" w14:paraId="54323B2D" w14:textId="133FF0F1">
      <w:pPr>
        <w:spacing w:after="160" w:line="259" w:lineRule="auto"/>
        <w:rPr>
          <w:sz w:val="24"/>
          <w:szCs w:val="24"/>
        </w:rPr>
      </w:pPr>
      <w:r>
        <w:rPr>
          <w:sz w:val="24"/>
          <w:szCs w:val="24"/>
        </w:rPr>
        <w:t>Appendix</w:t>
      </w:r>
      <w:r w:rsidR="00624444">
        <w:rPr>
          <w:sz w:val="24"/>
          <w:szCs w:val="24"/>
        </w:rPr>
        <w:t xml:space="preserve"> 1</w:t>
      </w:r>
      <w:r w:rsidRPr="00A10E87" w:rsidR="00A8282F">
        <w:rPr>
          <w:sz w:val="24"/>
          <w:szCs w:val="24"/>
        </w:rPr>
        <w:t xml:space="preserve">: </w:t>
      </w:r>
      <w:r w:rsidR="00581771">
        <w:rPr>
          <w:sz w:val="24"/>
          <w:szCs w:val="24"/>
        </w:rPr>
        <w:t>Initial screener s</w:t>
      </w:r>
      <w:r w:rsidR="0053521E">
        <w:rPr>
          <w:sz w:val="24"/>
          <w:szCs w:val="24"/>
        </w:rPr>
        <w:t>urvey questions</w:t>
      </w:r>
      <w:r w:rsidR="00A6043F">
        <w:rPr>
          <w:sz w:val="24"/>
          <w:szCs w:val="24"/>
        </w:rPr>
        <w:t xml:space="preserve"> </w:t>
      </w:r>
    </w:p>
    <w:p w:rsidR="00581771" w:rsidRDefault="00581771" w14:paraId="170B13B0" w14:textId="3C9691AE">
      <w:pPr>
        <w:spacing w:after="160" w:line="259" w:lineRule="auto"/>
        <w:rPr>
          <w:sz w:val="24"/>
          <w:szCs w:val="24"/>
        </w:rPr>
      </w:pPr>
      <w:r>
        <w:rPr>
          <w:sz w:val="24"/>
          <w:szCs w:val="24"/>
        </w:rPr>
        <w:t>Appendix 2: Main survey questions</w:t>
      </w:r>
      <w:r w:rsidR="00DB685D">
        <w:rPr>
          <w:sz w:val="24"/>
          <w:szCs w:val="24"/>
        </w:rPr>
        <w:t xml:space="preserve"> – to be completed by both the ‘pilot’ group and the remaining eligible participants</w:t>
      </w:r>
    </w:p>
    <w:sectPr w:rsidR="00581771" w:rsidSect="00A83ADB">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E4433" w14:textId="77777777" w:rsidR="000D5ED7" w:rsidRDefault="000D5ED7" w:rsidP="00847117">
      <w:r>
        <w:separator/>
      </w:r>
    </w:p>
  </w:endnote>
  <w:endnote w:type="continuationSeparator" w:id="0">
    <w:p w14:paraId="669B8D5A" w14:textId="77777777" w:rsidR="000D5ED7" w:rsidRDefault="000D5ED7"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53D76444" w14:textId="19CA12E8" w:rsidR="002F09A6" w:rsidRPr="00847117" w:rsidRDefault="002F09A6">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F06426">
          <w:rPr>
            <w:noProof/>
            <w:sz w:val="24"/>
            <w:szCs w:val="24"/>
          </w:rPr>
          <w:t>1</w:t>
        </w:r>
        <w:r w:rsidRPr="00847117">
          <w:rPr>
            <w:noProof/>
            <w:sz w:val="24"/>
            <w:szCs w:val="24"/>
          </w:rPr>
          <w:fldChar w:fldCharType="end"/>
        </w:r>
      </w:p>
    </w:sdtContent>
  </w:sdt>
  <w:p w14:paraId="092E599A" w14:textId="77777777" w:rsidR="002F09A6" w:rsidRDefault="002F0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2219F" w14:textId="77777777" w:rsidR="000D5ED7" w:rsidRDefault="000D5ED7" w:rsidP="00847117">
      <w:r>
        <w:separator/>
      </w:r>
    </w:p>
  </w:footnote>
  <w:footnote w:type="continuationSeparator" w:id="0">
    <w:p w14:paraId="019823F2" w14:textId="77777777" w:rsidR="000D5ED7" w:rsidRDefault="000D5ED7" w:rsidP="00847117">
      <w:r>
        <w:continuationSeparator/>
      </w:r>
    </w:p>
  </w:footnote>
  <w:footnote w:id="1">
    <w:p w14:paraId="052BA120" w14:textId="5071C7FA" w:rsidR="001D3CE1" w:rsidRDefault="001D3CE1">
      <w:pPr>
        <w:pStyle w:val="FootnoteText"/>
      </w:pPr>
      <w:r>
        <w:rPr>
          <w:rStyle w:val="FootnoteReference"/>
        </w:rPr>
        <w:footnoteRef/>
      </w:r>
      <w:r>
        <w:t xml:space="preserve"> BLS completed a pilot tele</w:t>
      </w:r>
      <w:r w:rsidR="00AC4808">
        <w:t xml:space="preserve">phone HSOII survey in 2018 and, based on the findings from that study, </w:t>
      </w:r>
      <w:r>
        <w:t xml:space="preserve">has </w:t>
      </w:r>
      <w:r w:rsidR="00AC4808">
        <w:t xml:space="preserve">made several changes to the scope and design of the HSOII. </w:t>
      </w:r>
      <w:r w:rsidR="003333C2">
        <w:t xml:space="preserve">At this time, the </w:t>
      </w:r>
      <w:r w:rsidR="00793E5B">
        <w:t xml:space="preserve">goal </w:t>
      </w:r>
      <w:r w:rsidR="003333C2">
        <w:t xml:space="preserve">of the HSOII </w:t>
      </w:r>
      <w:r w:rsidR="00793E5B">
        <w:t>is</w:t>
      </w:r>
      <w:r w:rsidR="00AC4808">
        <w:t xml:space="preserve"> now</w:t>
      </w:r>
      <w:r w:rsidR="00793E5B">
        <w:t xml:space="preserve"> </w:t>
      </w:r>
      <w:r w:rsidR="003333C2">
        <w:t>to collec</w:t>
      </w:r>
      <w:r w:rsidR="00793E5B">
        <w:t>t</w:t>
      </w:r>
      <w:r w:rsidR="003333C2">
        <w:t xml:space="preserve"> data as a complement rather than as a replicate of the SOII. Additionally, BLS is pursuing a web mode </w:t>
      </w:r>
      <w:r w:rsidR="00793E5B">
        <w:t xml:space="preserve">survey </w:t>
      </w:r>
      <w:r w:rsidR="003333C2">
        <w:t xml:space="preserve">rather than </w:t>
      </w:r>
      <w:r w:rsidR="00793E5B">
        <w:t xml:space="preserve">a </w:t>
      </w:r>
      <w:r w:rsidR="003333C2">
        <w:t>telephone</w:t>
      </w:r>
      <w:r w:rsidR="00793E5B">
        <w:t xml:space="preserve"> mode survey</w:t>
      </w:r>
      <w:r w:rsidR="003333C2">
        <w:t xml:space="preserve">. </w:t>
      </w:r>
      <w:r w:rsidR="00AC4808">
        <w:t xml:space="preserve">Currently, the questionnaire is undergoing major revisions, of which this study is a part. </w:t>
      </w:r>
      <w:r w:rsidR="003333C2">
        <w:t>Additional pre-testing of the HSOII questionnaire is planned, as time and resources allow.</w:t>
      </w:r>
      <w:r w:rsidR="00AC4808" w:rsidRPr="00AC4808">
        <w:t xml:space="preserve"> </w:t>
      </w:r>
      <w:r w:rsidR="00AC4808">
        <w:t>There is no target implementation date for the launch of the HSOII.</w:t>
      </w:r>
    </w:p>
  </w:footnote>
  <w:footnote w:id="2">
    <w:p w14:paraId="4043BEAD" w14:textId="4AB184AF" w:rsidR="0086691E" w:rsidRDefault="0086691E">
      <w:pPr>
        <w:pStyle w:val="FootnoteText"/>
      </w:pPr>
      <w:r>
        <w:rPr>
          <w:rStyle w:val="FootnoteReference"/>
        </w:rPr>
        <w:footnoteRef/>
      </w:r>
      <w:r>
        <w:t xml:space="preserve"> HSOII Pilot Analysis (2018). Presentation by Michie Dresser, OSHS. </w:t>
      </w:r>
    </w:p>
  </w:footnote>
  <w:footnote w:id="3">
    <w:p w14:paraId="5F495C05" w14:textId="101077C3" w:rsidR="0086691E" w:rsidRDefault="0086691E">
      <w:pPr>
        <w:pStyle w:val="FootnoteText"/>
      </w:pPr>
      <w:r>
        <w:rPr>
          <w:rStyle w:val="FootnoteReference"/>
        </w:rPr>
        <w:footnoteRef/>
      </w:r>
      <w:r>
        <w:t xml:space="preserve"> </w:t>
      </w:r>
      <w:r w:rsidRPr="00A6157E">
        <w:t>Incidence rates of nonfatal occupational injuries and illnesses by industry and case types, 2018</w:t>
      </w:r>
      <w:r>
        <w:t xml:space="preserve">. </w:t>
      </w:r>
      <w:hyperlink r:id="rId1" w:history="1">
        <w:r>
          <w:rPr>
            <w:rStyle w:val="Hyperlink"/>
          </w:rPr>
          <w:t>https://www.bls.gov/iif/oshwc/osh/os/summ1_00_2018.htm</w:t>
        </w:r>
      </w:hyperlink>
    </w:p>
  </w:footnote>
  <w:footnote w:id="4">
    <w:p w14:paraId="09383966" w14:textId="47C2C40E" w:rsidR="00A6157E" w:rsidRDefault="00A6157E">
      <w:pPr>
        <w:pStyle w:val="FootnoteText"/>
      </w:pPr>
      <w:r>
        <w:rPr>
          <w:rStyle w:val="FootnoteReference"/>
        </w:rPr>
        <w:footnoteRef/>
      </w:r>
      <w:r>
        <w:t xml:space="preserve"> </w:t>
      </w:r>
      <w:r w:rsidRPr="00A6157E">
        <w:t>Incidence rates of nonfatal occupational injuries and illnesses by industry and case types, 2018</w:t>
      </w:r>
      <w:r>
        <w:t xml:space="preserve">. </w:t>
      </w:r>
      <w:hyperlink r:id="rId2" w:history="1">
        <w:r>
          <w:rPr>
            <w:rStyle w:val="Hyperlink"/>
          </w:rPr>
          <w:t>https://www.bls.gov/iif/oshwc/osh/os/summ1_00_2018.htm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8"/>
  </w:num>
  <w:num w:numId="5">
    <w:abstractNumId w:val="6"/>
  </w:num>
  <w:num w:numId="6">
    <w:abstractNumId w:val="0"/>
  </w:num>
  <w:num w:numId="7">
    <w:abstractNumId w:val="5"/>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53248"/>
    <w:rsid w:val="0007009B"/>
    <w:rsid w:val="0008573D"/>
    <w:rsid w:val="000922BB"/>
    <w:rsid w:val="000A0D6C"/>
    <w:rsid w:val="000B3E8A"/>
    <w:rsid w:val="000B490F"/>
    <w:rsid w:val="000B5F8C"/>
    <w:rsid w:val="000D5ED7"/>
    <w:rsid w:val="000D61F7"/>
    <w:rsid w:val="000E510A"/>
    <w:rsid w:val="000F6406"/>
    <w:rsid w:val="000F69AF"/>
    <w:rsid w:val="00101841"/>
    <w:rsid w:val="00103038"/>
    <w:rsid w:val="00105D70"/>
    <w:rsid w:val="00123DE3"/>
    <w:rsid w:val="00124FD9"/>
    <w:rsid w:val="00126E62"/>
    <w:rsid w:val="00136A00"/>
    <w:rsid w:val="00145F7D"/>
    <w:rsid w:val="00157ABC"/>
    <w:rsid w:val="00160619"/>
    <w:rsid w:val="001733C8"/>
    <w:rsid w:val="00181761"/>
    <w:rsid w:val="00183F14"/>
    <w:rsid w:val="00186409"/>
    <w:rsid w:val="0019636F"/>
    <w:rsid w:val="001A56EE"/>
    <w:rsid w:val="001B04AF"/>
    <w:rsid w:val="001B292F"/>
    <w:rsid w:val="001B36C6"/>
    <w:rsid w:val="001B4F04"/>
    <w:rsid w:val="001C78C3"/>
    <w:rsid w:val="001D3CE1"/>
    <w:rsid w:val="001E02D6"/>
    <w:rsid w:val="001F30FA"/>
    <w:rsid w:val="001F5DA2"/>
    <w:rsid w:val="00200C10"/>
    <w:rsid w:val="00224D2D"/>
    <w:rsid w:val="002356BC"/>
    <w:rsid w:val="00235E78"/>
    <w:rsid w:val="00263D3A"/>
    <w:rsid w:val="00272160"/>
    <w:rsid w:val="002772B7"/>
    <w:rsid w:val="002A3DE2"/>
    <w:rsid w:val="002B2F41"/>
    <w:rsid w:val="002B4310"/>
    <w:rsid w:val="002C3371"/>
    <w:rsid w:val="002E11BB"/>
    <w:rsid w:val="002E4545"/>
    <w:rsid w:val="002F09A6"/>
    <w:rsid w:val="002F1CF0"/>
    <w:rsid w:val="00301EFF"/>
    <w:rsid w:val="00313D35"/>
    <w:rsid w:val="00313F3A"/>
    <w:rsid w:val="00322A2C"/>
    <w:rsid w:val="003333C2"/>
    <w:rsid w:val="00345173"/>
    <w:rsid w:val="00362041"/>
    <w:rsid w:val="00364350"/>
    <w:rsid w:val="00374191"/>
    <w:rsid w:val="003803DC"/>
    <w:rsid w:val="00382A64"/>
    <w:rsid w:val="00384372"/>
    <w:rsid w:val="0038489A"/>
    <w:rsid w:val="003873CF"/>
    <w:rsid w:val="00387A5F"/>
    <w:rsid w:val="00396F5A"/>
    <w:rsid w:val="003A0BFE"/>
    <w:rsid w:val="003A432E"/>
    <w:rsid w:val="003B0831"/>
    <w:rsid w:val="003C7C7A"/>
    <w:rsid w:val="003E2B1E"/>
    <w:rsid w:val="003F31DD"/>
    <w:rsid w:val="003F616D"/>
    <w:rsid w:val="00417D53"/>
    <w:rsid w:val="004216C3"/>
    <w:rsid w:val="00422823"/>
    <w:rsid w:val="004429E6"/>
    <w:rsid w:val="00461DEF"/>
    <w:rsid w:val="004631B2"/>
    <w:rsid w:val="00467292"/>
    <w:rsid w:val="0049706B"/>
    <w:rsid w:val="004B6677"/>
    <w:rsid w:val="004D0FEB"/>
    <w:rsid w:val="004D32C8"/>
    <w:rsid w:val="004D6239"/>
    <w:rsid w:val="004E4418"/>
    <w:rsid w:val="004F1710"/>
    <w:rsid w:val="004F1F45"/>
    <w:rsid w:val="00513F44"/>
    <w:rsid w:val="005145DC"/>
    <w:rsid w:val="005337A2"/>
    <w:rsid w:val="0053521E"/>
    <w:rsid w:val="00536458"/>
    <w:rsid w:val="00543241"/>
    <w:rsid w:val="00550B29"/>
    <w:rsid w:val="005512E8"/>
    <w:rsid w:val="00552038"/>
    <w:rsid w:val="0056360D"/>
    <w:rsid w:val="00565A9C"/>
    <w:rsid w:val="00581771"/>
    <w:rsid w:val="00592084"/>
    <w:rsid w:val="005A3B0D"/>
    <w:rsid w:val="005B2F26"/>
    <w:rsid w:val="005C3E39"/>
    <w:rsid w:val="005C700F"/>
    <w:rsid w:val="005D17E6"/>
    <w:rsid w:val="005E6783"/>
    <w:rsid w:val="005E7E7B"/>
    <w:rsid w:val="005F1C4D"/>
    <w:rsid w:val="005F529C"/>
    <w:rsid w:val="00605665"/>
    <w:rsid w:val="00611AEE"/>
    <w:rsid w:val="00612414"/>
    <w:rsid w:val="00613979"/>
    <w:rsid w:val="00615B24"/>
    <w:rsid w:val="006213EC"/>
    <w:rsid w:val="00624444"/>
    <w:rsid w:val="0063365D"/>
    <w:rsid w:val="00637A06"/>
    <w:rsid w:val="00643C43"/>
    <w:rsid w:val="00646AFE"/>
    <w:rsid w:val="00650ED0"/>
    <w:rsid w:val="0065579A"/>
    <w:rsid w:val="0066437B"/>
    <w:rsid w:val="00672D4B"/>
    <w:rsid w:val="00680D1A"/>
    <w:rsid w:val="00683F35"/>
    <w:rsid w:val="006A16C7"/>
    <w:rsid w:val="006A2540"/>
    <w:rsid w:val="006A3633"/>
    <w:rsid w:val="006E008A"/>
    <w:rsid w:val="006E4C93"/>
    <w:rsid w:val="006E4D89"/>
    <w:rsid w:val="006E564D"/>
    <w:rsid w:val="006F16ED"/>
    <w:rsid w:val="006F578E"/>
    <w:rsid w:val="0070142E"/>
    <w:rsid w:val="00706F94"/>
    <w:rsid w:val="00725239"/>
    <w:rsid w:val="007308B7"/>
    <w:rsid w:val="00733B18"/>
    <w:rsid w:val="00740A96"/>
    <w:rsid w:val="00743D0E"/>
    <w:rsid w:val="0074584A"/>
    <w:rsid w:val="0075145C"/>
    <w:rsid w:val="00756566"/>
    <w:rsid w:val="00757F3B"/>
    <w:rsid w:val="00762E78"/>
    <w:rsid w:val="00766160"/>
    <w:rsid w:val="00771720"/>
    <w:rsid w:val="007725B1"/>
    <w:rsid w:val="00775175"/>
    <w:rsid w:val="00777D99"/>
    <w:rsid w:val="00785325"/>
    <w:rsid w:val="007928F0"/>
    <w:rsid w:val="00793E5B"/>
    <w:rsid w:val="00796705"/>
    <w:rsid w:val="007A2CB5"/>
    <w:rsid w:val="007B6CBF"/>
    <w:rsid w:val="007C00FC"/>
    <w:rsid w:val="007C4553"/>
    <w:rsid w:val="007E0344"/>
    <w:rsid w:val="007E79A4"/>
    <w:rsid w:val="007F680C"/>
    <w:rsid w:val="0081391F"/>
    <w:rsid w:val="0081476C"/>
    <w:rsid w:val="00815A7B"/>
    <w:rsid w:val="00824124"/>
    <w:rsid w:val="008420A7"/>
    <w:rsid w:val="00842E13"/>
    <w:rsid w:val="00847117"/>
    <w:rsid w:val="0084798B"/>
    <w:rsid w:val="008506D1"/>
    <w:rsid w:val="0086421A"/>
    <w:rsid w:val="0086691E"/>
    <w:rsid w:val="0087457D"/>
    <w:rsid w:val="00882AF8"/>
    <w:rsid w:val="00897EDE"/>
    <w:rsid w:val="008A207F"/>
    <w:rsid w:val="008B4F77"/>
    <w:rsid w:val="008C5802"/>
    <w:rsid w:val="008D160A"/>
    <w:rsid w:val="008D1BA4"/>
    <w:rsid w:val="008E4A32"/>
    <w:rsid w:val="008E5518"/>
    <w:rsid w:val="008E71F6"/>
    <w:rsid w:val="008F1B86"/>
    <w:rsid w:val="008F303E"/>
    <w:rsid w:val="008F30B2"/>
    <w:rsid w:val="009079BB"/>
    <w:rsid w:val="009205C4"/>
    <w:rsid w:val="00930B77"/>
    <w:rsid w:val="00930BA8"/>
    <w:rsid w:val="00957C9F"/>
    <w:rsid w:val="009606FD"/>
    <w:rsid w:val="0096712E"/>
    <w:rsid w:val="00971203"/>
    <w:rsid w:val="009762AD"/>
    <w:rsid w:val="0097648E"/>
    <w:rsid w:val="00982B8C"/>
    <w:rsid w:val="00983C4F"/>
    <w:rsid w:val="00987E66"/>
    <w:rsid w:val="00994AF5"/>
    <w:rsid w:val="00994D97"/>
    <w:rsid w:val="00996AB6"/>
    <w:rsid w:val="009A2342"/>
    <w:rsid w:val="009C1A31"/>
    <w:rsid w:val="009C7E44"/>
    <w:rsid w:val="009E1683"/>
    <w:rsid w:val="009E3FCE"/>
    <w:rsid w:val="009E3FE0"/>
    <w:rsid w:val="009F2BCE"/>
    <w:rsid w:val="00A10BFB"/>
    <w:rsid w:val="00A10E87"/>
    <w:rsid w:val="00A12D09"/>
    <w:rsid w:val="00A16223"/>
    <w:rsid w:val="00A30235"/>
    <w:rsid w:val="00A31FB0"/>
    <w:rsid w:val="00A331BA"/>
    <w:rsid w:val="00A3776C"/>
    <w:rsid w:val="00A42C41"/>
    <w:rsid w:val="00A461EF"/>
    <w:rsid w:val="00A54536"/>
    <w:rsid w:val="00A6043F"/>
    <w:rsid w:val="00A606F5"/>
    <w:rsid w:val="00A6073F"/>
    <w:rsid w:val="00A6157E"/>
    <w:rsid w:val="00A77FF7"/>
    <w:rsid w:val="00A8282F"/>
    <w:rsid w:val="00A83ADB"/>
    <w:rsid w:val="00A8600F"/>
    <w:rsid w:val="00A95A8F"/>
    <w:rsid w:val="00AA3194"/>
    <w:rsid w:val="00AB34F6"/>
    <w:rsid w:val="00AC4808"/>
    <w:rsid w:val="00AD614F"/>
    <w:rsid w:val="00AE07C2"/>
    <w:rsid w:val="00AE3809"/>
    <w:rsid w:val="00AE651A"/>
    <w:rsid w:val="00AF0357"/>
    <w:rsid w:val="00AF11C4"/>
    <w:rsid w:val="00AF2A20"/>
    <w:rsid w:val="00B02414"/>
    <w:rsid w:val="00B02A86"/>
    <w:rsid w:val="00B21860"/>
    <w:rsid w:val="00B32A4C"/>
    <w:rsid w:val="00B34234"/>
    <w:rsid w:val="00B349C8"/>
    <w:rsid w:val="00B35554"/>
    <w:rsid w:val="00B35587"/>
    <w:rsid w:val="00B3675A"/>
    <w:rsid w:val="00B4446B"/>
    <w:rsid w:val="00B46B96"/>
    <w:rsid w:val="00B50C16"/>
    <w:rsid w:val="00B577BC"/>
    <w:rsid w:val="00B7096F"/>
    <w:rsid w:val="00B75616"/>
    <w:rsid w:val="00B75F2C"/>
    <w:rsid w:val="00B77204"/>
    <w:rsid w:val="00B77BD7"/>
    <w:rsid w:val="00B83581"/>
    <w:rsid w:val="00BA4610"/>
    <w:rsid w:val="00BA6CBC"/>
    <w:rsid w:val="00BC0CE4"/>
    <w:rsid w:val="00BC2DB9"/>
    <w:rsid w:val="00BC65D8"/>
    <w:rsid w:val="00BE0DD8"/>
    <w:rsid w:val="00BF2D7C"/>
    <w:rsid w:val="00BF690A"/>
    <w:rsid w:val="00C139BB"/>
    <w:rsid w:val="00C3460B"/>
    <w:rsid w:val="00C533C8"/>
    <w:rsid w:val="00C647FE"/>
    <w:rsid w:val="00C81737"/>
    <w:rsid w:val="00C90962"/>
    <w:rsid w:val="00CA227E"/>
    <w:rsid w:val="00CA6DB9"/>
    <w:rsid w:val="00CB3811"/>
    <w:rsid w:val="00CC6245"/>
    <w:rsid w:val="00CC68C8"/>
    <w:rsid w:val="00CD2373"/>
    <w:rsid w:val="00CF5D26"/>
    <w:rsid w:val="00D13173"/>
    <w:rsid w:val="00D205B9"/>
    <w:rsid w:val="00D21C2C"/>
    <w:rsid w:val="00D248CF"/>
    <w:rsid w:val="00D26886"/>
    <w:rsid w:val="00D27101"/>
    <w:rsid w:val="00D33FF3"/>
    <w:rsid w:val="00D41DF1"/>
    <w:rsid w:val="00D422FE"/>
    <w:rsid w:val="00D717D0"/>
    <w:rsid w:val="00D72E26"/>
    <w:rsid w:val="00D757D5"/>
    <w:rsid w:val="00DA1154"/>
    <w:rsid w:val="00DA3748"/>
    <w:rsid w:val="00DA6DBE"/>
    <w:rsid w:val="00DB685D"/>
    <w:rsid w:val="00DF4CC6"/>
    <w:rsid w:val="00DF6810"/>
    <w:rsid w:val="00E048A4"/>
    <w:rsid w:val="00E1070D"/>
    <w:rsid w:val="00E30657"/>
    <w:rsid w:val="00E46E46"/>
    <w:rsid w:val="00E625BA"/>
    <w:rsid w:val="00E6649C"/>
    <w:rsid w:val="00E950E3"/>
    <w:rsid w:val="00E96A0A"/>
    <w:rsid w:val="00EA3D9D"/>
    <w:rsid w:val="00EB11FE"/>
    <w:rsid w:val="00ED1C8B"/>
    <w:rsid w:val="00ED63BB"/>
    <w:rsid w:val="00ED7399"/>
    <w:rsid w:val="00EF23AE"/>
    <w:rsid w:val="00EF55AD"/>
    <w:rsid w:val="00EF5FD9"/>
    <w:rsid w:val="00F02A1E"/>
    <w:rsid w:val="00F05DA8"/>
    <w:rsid w:val="00F06426"/>
    <w:rsid w:val="00F25058"/>
    <w:rsid w:val="00F26773"/>
    <w:rsid w:val="00F3093C"/>
    <w:rsid w:val="00F34098"/>
    <w:rsid w:val="00F40B59"/>
    <w:rsid w:val="00F40BDC"/>
    <w:rsid w:val="00F447B4"/>
    <w:rsid w:val="00F469F1"/>
    <w:rsid w:val="00F56FC7"/>
    <w:rsid w:val="00F67FD7"/>
    <w:rsid w:val="00F7560F"/>
    <w:rsid w:val="00F76640"/>
    <w:rsid w:val="00F82ECB"/>
    <w:rsid w:val="00F949CE"/>
    <w:rsid w:val="00FA5264"/>
    <w:rsid w:val="00FA7D95"/>
    <w:rsid w:val="00FB0AE7"/>
    <w:rsid w:val="00FD1998"/>
    <w:rsid w:val="00FD39E7"/>
    <w:rsid w:val="00FD6741"/>
    <w:rsid w:val="00FD7719"/>
    <w:rsid w:val="00FE4CC9"/>
    <w:rsid w:val="00FE6152"/>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C5CE021F-E8F2-481E-9463-68E5876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687826426">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iif/oshwc/osh/os/summ1_00_2018.htm" TargetMode="External"/><Relationship Id="rId1" Type="http://schemas.openxmlformats.org/officeDocument/2006/relationships/hyperlink" Target="https://www.bls.gov/iif/oshwc/osh/os/summ1_00_2018.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CB7265-0E00-43D6-BC0A-DB4C8C1559D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DEDB6EAA-FB9C-4BC2-AFFD-14BD7F713428}">
      <dgm:prSet phldrT="[Text]"/>
      <dgm:spPr/>
      <dgm:t>
        <a:bodyPr/>
        <a:lstStyle/>
        <a:p>
          <a:r>
            <a:rPr lang="en-US"/>
            <a:t>Eligible participants based on responses to the initial screener survey</a:t>
          </a:r>
        </a:p>
      </dgm:t>
    </dgm:pt>
    <dgm:pt modelId="{C2A12803-39EB-4F98-8259-FBAE5C812EEA}" type="parTrans" cxnId="{FA1C8A9F-1982-49EA-8FAD-CE18CF6ACD1B}">
      <dgm:prSet/>
      <dgm:spPr/>
      <dgm:t>
        <a:bodyPr/>
        <a:lstStyle/>
        <a:p>
          <a:endParaRPr lang="en-US"/>
        </a:p>
      </dgm:t>
    </dgm:pt>
    <dgm:pt modelId="{8D0AE5F9-248B-46BD-A2A7-5CDCD3DAA198}" type="sibTrans" cxnId="{FA1C8A9F-1982-49EA-8FAD-CE18CF6ACD1B}">
      <dgm:prSet/>
      <dgm:spPr/>
      <dgm:t>
        <a:bodyPr/>
        <a:lstStyle/>
        <a:p>
          <a:endParaRPr lang="en-US"/>
        </a:p>
      </dgm:t>
    </dgm:pt>
    <dgm:pt modelId="{504CEDFE-57DD-4663-9D83-C3A7E0874EAA}">
      <dgm:prSet phldrT="[Text]"/>
      <dgm:spPr/>
      <dgm:t>
        <a:bodyPr/>
        <a:lstStyle/>
        <a:p>
          <a:r>
            <a:rPr lang="en-US"/>
            <a:t>(p = 1/3)</a:t>
          </a:r>
        </a:p>
        <a:p>
          <a:r>
            <a:rPr lang="en-US"/>
            <a:t>Last 3 months?</a:t>
          </a:r>
        </a:p>
      </dgm:t>
    </dgm:pt>
    <dgm:pt modelId="{B5C57CC3-BDF1-4FCE-ACE0-C6B4DDC9F485}" type="parTrans" cxnId="{71E14878-5A66-4644-9507-1A088371C177}">
      <dgm:prSet/>
      <dgm:spPr/>
      <dgm:t>
        <a:bodyPr/>
        <a:lstStyle/>
        <a:p>
          <a:endParaRPr lang="en-US"/>
        </a:p>
      </dgm:t>
    </dgm:pt>
    <dgm:pt modelId="{D630B33B-96CB-4030-83E5-4A41E3313540}" type="sibTrans" cxnId="{71E14878-5A66-4644-9507-1A088371C177}">
      <dgm:prSet/>
      <dgm:spPr/>
      <dgm:t>
        <a:bodyPr/>
        <a:lstStyle/>
        <a:p>
          <a:endParaRPr lang="en-US"/>
        </a:p>
      </dgm:t>
    </dgm:pt>
    <dgm:pt modelId="{C59B99BE-946E-48A6-9034-3A7F92B66A24}">
      <dgm:prSet phldrT="[Text]"/>
      <dgm:spPr/>
      <dgm:t>
        <a:bodyPr/>
        <a:lstStyle/>
        <a:p>
          <a:r>
            <a:rPr lang="en-US"/>
            <a:t>(p = 1/3)</a:t>
          </a:r>
        </a:p>
        <a:p>
          <a:r>
            <a:rPr lang="en-US"/>
            <a:t>Last 12 months?</a:t>
          </a:r>
        </a:p>
      </dgm:t>
    </dgm:pt>
    <dgm:pt modelId="{0227F48D-D54E-4D80-BD4A-77B6B264A495}" type="parTrans" cxnId="{8322DFC7-58E1-4916-A6FB-D212FFB399F2}">
      <dgm:prSet/>
      <dgm:spPr/>
      <dgm:t>
        <a:bodyPr/>
        <a:lstStyle/>
        <a:p>
          <a:endParaRPr lang="en-US"/>
        </a:p>
      </dgm:t>
    </dgm:pt>
    <dgm:pt modelId="{388B5515-4046-4D98-9525-052FA09E875A}" type="sibTrans" cxnId="{8322DFC7-58E1-4916-A6FB-D212FFB399F2}">
      <dgm:prSet/>
      <dgm:spPr/>
      <dgm:t>
        <a:bodyPr/>
        <a:lstStyle/>
        <a:p>
          <a:endParaRPr lang="en-US"/>
        </a:p>
      </dgm:t>
    </dgm:pt>
    <dgm:pt modelId="{0CA886FF-C161-4D42-A4F6-3FD52AAD0F61}">
      <dgm:prSet phldrT="[Text]"/>
      <dgm:spPr/>
      <dgm:t>
        <a:bodyPr/>
        <a:lstStyle/>
        <a:p>
          <a:r>
            <a:rPr lang="en-US"/>
            <a:t>(p = 1/3)</a:t>
          </a:r>
        </a:p>
        <a:p>
          <a:r>
            <a:rPr lang="en-US"/>
            <a:t>Last 24 months?</a:t>
          </a:r>
        </a:p>
      </dgm:t>
    </dgm:pt>
    <dgm:pt modelId="{0D683D82-BB66-4F0D-93EF-DF5E1BDD7452}" type="parTrans" cxnId="{3D9F0865-AA01-41AE-B655-3EE773E6FD03}">
      <dgm:prSet/>
      <dgm:spPr/>
      <dgm:t>
        <a:bodyPr/>
        <a:lstStyle/>
        <a:p>
          <a:endParaRPr lang="en-US"/>
        </a:p>
      </dgm:t>
    </dgm:pt>
    <dgm:pt modelId="{9709665B-DF27-4F99-860C-C6DBA92537CF}" type="sibTrans" cxnId="{3D9F0865-AA01-41AE-B655-3EE773E6FD03}">
      <dgm:prSet/>
      <dgm:spPr/>
      <dgm:t>
        <a:bodyPr/>
        <a:lstStyle/>
        <a:p>
          <a:endParaRPr lang="en-US"/>
        </a:p>
      </dgm:t>
    </dgm:pt>
    <dgm:pt modelId="{AC8BC157-0889-4D26-AB1E-9750D739944D}">
      <dgm:prSet/>
      <dgm:spPr/>
      <dgm:t>
        <a:bodyPr/>
        <a:lstStyle/>
        <a:p>
          <a:r>
            <a:rPr lang="en-US" i="1"/>
            <a:t>If yes: </a:t>
          </a:r>
        </a:p>
        <a:p>
          <a:r>
            <a:rPr lang="en-US"/>
            <a:t>What injury/illness?</a:t>
          </a:r>
        </a:p>
        <a:p>
          <a:r>
            <a:rPr lang="en-US"/>
            <a:t>All other injury/illness in last 3 months?</a:t>
          </a:r>
        </a:p>
      </dgm:t>
    </dgm:pt>
    <dgm:pt modelId="{F71A1985-33FB-4ACE-9EC7-E2AA8F683AC4}" type="parTrans" cxnId="{C08C2EB5-B539-4CB3-866B-BB4465915757}">
      <dgm:prSet/>
      <dgm:spPr/>
      <dgm:t>
        <a:bodyPr/>
        <a:lstStyle/>
        <a:p>
          <a:endParaRPr lang="en-US"/>
        </a:p>
      </dgm:t>
    </dgm:pt>
    <dgm:pt modelId="{A9F108AA-6F74-47E4-A83A-6B36255CC6B7}" type="sibTrans" cxnId="{C08C2EB5-B539-4CB3-866B-BB4465915757}">
      <dgm:prSet/>
      <dgm:spPr/>
      <dgm:t>
        <a:bodyPr/>
        <a:lstStyle/>
        <a:p>
          <a:endParaRPr lang="en-US"/>
        </a:p>
      </dgm:t>
    </dgm:pt>
    <dgm:pt modelId="{BB8869C6-8D4A-4F8D-A3D9-94084C8C8D3A}">
      <dgm:prSet/>
      <dgm:spPr/>
      <dgm:t>
        <a:bodyPr/>
        <a:lstStyle/>
        <a:p>
          <a:r>
            <a:rPr lang="en-US" i="1"/>
            <a:t>If no:</a:t>
          </a:r>
        </a:p>
        <a:p>
          <a:r>
            <a:rPr lang="en-US"/>
            <a:t>Last 12 months?</a:t>
          </a:r>
        </a:p>
        <a:p>
          <a:endParaRPr lang="en-US"/>
        </a:p>
      </dgm:t>
    </dgm:pt>
    <dgm:pt modelId="{0569251A-D498-4F7C-A630-7AD72B2F051B}" type="parTrans" cxnId="{AAC29E95-0F5C-49E7-BE7D-EE213FBB4946}">
      <dgm:prSet/>
      <dgm:spPr/>
      <dgm:t>
        <a:bodyPr/>
        <a:lstStyle/>
        <a:p>
          <a:endParaRPr lang="en-US"/>
        </a:p>
      </dgm:t>
    </dgm:pt>
    <dgm:pt modelId="{1405B93A-E3E2-4D8D-A89F-F2ABED6C768C}" type="sibTrans" cxnId="{AAC29E95-0F5C-49E7-BE7D-EE213FBB4946}">
      <dgm:prSet/>
      <dgm:spPr/>
      <dgm:t>
        <a:bodyPr/>
        <a:lstStyle/>
        <a:p>
          <a:endParaRPr lang="en-US"/>
        </a:p>
      </dgm:t>
    </dgm:pt>
    <dgm:pt modelId="{74C965D5-CB48-466C-A792-9AE41E1F71D1}">
      <dgm:prSet/>
      <dgm:spPr/>
      <dgm:t>
        <a:bodyPr/>
        <a:lstStyle/>
        <a:p>
          <a:r>
            <a:rPr lang="en-US" i="1"/>
            <a:t>If yes:</a:t>
          </a:r>
        </a:p>
        <a:p>
          <a:r>
            <a:rPr lang="en-US"/>
            <a:t>What injury/illness?</a:t>
          </a:r>
        </a:p>
        <a:p>
          <a:r>
            <a:rPr lang="en-US"/>
            <a:t>All other injury/illness in last 12 months?</a:t>
          </a:r>
        </a:p>
      </dgm:t>
    </dgm:pt>
    <dgm:pt modelId="{06018802-D3DE-4056-AA51-C8F70C41508A}" type="parTrans" cxnId="{42AD5E31-6DF3-42DA-9109-4ECD765A9051}">
      <dgm:prSet/>
      <dgm:spPr/>
      <dgm:t>
        <a:bodyPr/>
        <a:lstStyle/>
        <a:p>
          <a:endParaRPr lang="en-US"/>
        </a:p>
      </dgm:t>
    </dgm:pt>
    <dgm:pt modelId="{7C2B645C-DFCF-4449-9EF6-D3F053266E4A}" type="sibTrans" cxnId="{42AD5E31-6DF3-42DA-9109-4ECD765A9051}">
      <dgm:prSet/>
      <dgm:spPr/>
      <dgm:t>
        <a:bodyPr/>
        <a:lstStyle/>
        <a:p>
          <a:endParaRPr lang="en-US"/>
        </a:p>
      </dgm:t>
    </dgm:pt>
    <dgm:pt modelId="{F5F82E2C-5DAF-4726-BE7A-A926FB144888}">
      <dgm:prSet/>
      <dgm:spPr/>
      <dgm:t>
        <a:bodyPr/>
        <a:lstStyle/>
        <a:p>
          <a:r>
            <a:rPr lang="en-US" i="1"/>
            <a:t>If no:</a:t>
          </a:r>
        </a:p>
        <a:p>
          <a:r>
            <a:rPr lang="en-US"/>
            <a:t>Last 24 months?</a:t>
          </a:r>
        </a:p>
        <a:p>
          <a:endParaRPr lang="en-US"/>
        </a:p>
      </dgm:t>
    </dgm:pt>
    <dgm:pt modelId="{5799689A-3506-4A2C-9522-F4C58FC21C77}" type="parTrans" cxnId="{10464795-8339-4D8A-8BE6-31095DDA3EFD}">
      <dgm:prSet/>
      <dgm:spPr/>
      <dgm:t>
        <a:bodyPr/>
        <a:lstStyle/>
        <a:p>
          <a:endParaRPr lang="en-US"/>
        </a:p>
      </dgm:t>
    </dgm:pt>
    <dgm:pt modelId="{94B9000D-ACE1-4719-8AB5-45AF553517AD}" type="sibTrans" cxnId="{10464795-8339-4D8A-8BE6-31095DDA3EFD}">
      <dgm:prSet/>
      <dgm:spPr/>
      <dgm:t>
        <a:bodyPr/>
        <a:lstStyle/>
        <a:p>
          <a:endParaRPr lang="en-US"/>
        </a:p>
      </dgm:t>
    </dgm:pt>
    <dgm:pt modelId="{4A7D5116-3F8D-43CA-AC01-998632FD30EC}">
      <dgm:prSet/>
      <dgm:spPr/>
      <dgm:t>
        <a:bodyPr/>
        <a:lstStyle/>
        <a:p>
          <a:r>
            <a:rPr lang="en-US" i="1"/>
            <a:t>If yes</a:t>
          </a:r>
          <a:r>
            <a:rPr lang="en-US"/>
            <a:t>:</a:t>
          </a:r>
        </a:p>
        <a:p>
          <a:r>
            <a:rPr lang="en-US"/>
            <a:t>What injury/illness?</a:t>
          </a:r>
        </a:p>
        <a:p>
          <a:r>
            <a:rPr lang="en-US"/>
            <a:t>All other injury/illness in last 24 months?</a:t>
          </a:r>
        </a:p>
      </dgm:t>
    </dgm:pt>
    <dgm:pt modelId="{0D1D7EE2-0E3B-4428-9D27-3AC4763EC225}" type="parTrans" cxnId="{4D65A902-CD84-40B0-BE88-8B0775A7379A}">
      <dgm:prSet/>
      <dgm:spPr/>
      <dgm:t>
        <a:bodyPr/>
        <a:lstStyle/>
        <a:p>
          <a:endParaRPr lang="en-US"/>
        </a:p>
      </dgm:t>
    </dgm:pt>
    <dgm:pt modelId="{CD0A4956-8DFF-40AD-A9EB-D486BDCE228D}" type="sibTrans" cxnId="{4D65A902-CD84-40B0-BE88-8B0775A7379A}">
      <dgm:prSet/>
      <dgm:spPr/>
      <dgm:t>
        <a:bodyPr/>
        <a:lstStyle/>
        <a:p>
          <a:endParaRPr lang="en-US"/>
        </a:p>
      </dgm:t>
    </dgm:pt>
    <dgm:pt modelId="{AD2A9011-D6A5-4954-B416-FE918C9B6DA8}">
      <dgm:prSet/>
      <dgm:spPr/>
      <dgm:t>
        <a:bodyPr/>
        <a:lstStyle/>
        <a:p>
          <a:r>
            <a:rPr lang="en-US" i="1"/>
            <a:t>If no:</a:t>
          </a:r>
        </a:p>
        <a:p>
          <a:r>
            <a:rPr lang="en-US"/>
            <a:t>Exit</a:t>
          </a:r>
        </a:p>
        <a:p>
          <a:endParaRPr lang="en-US"/>
        </a:p>
      </dgm:t>
    </dgm:pt>
    <dgm:pt modelId="{16EAE243-0F93-4774-B787-FC64E5923B40}" type="parTrans" cxnId="{44F474A1-9BDA-4B56-8BB1-FBA4F2B871AF}">
      <dgm:prSet/>
      <dgm:spPr/>
      <dgm:t>
        <a:bodyPr/>
        <a:lstStyle/>
        <a:p>
          <a:endParaRPr lang="en-US"/>
        </a:p>
      </dgm:t>
    </dgm:pt>
    <dgm:pt modelId="{DF0D400A-0F07-4E42-95AF-C4380E279F39}" type="sibTrans" cxnId="{44F474A1-9BDA-4B56-8BB1-FBA4F2B871AF}">
      <dgm:prSet/>
      <dgm:spPr/>
      <dgm:t>
        <a:bodyPr/>
        <a:lstStyle/>
        <a:p>
          <a:endParaRPr lang="en-US"/>
        </a:p>
      </dgm:t>
    </dgm:pt>
    <dgm:pt modelId="{44EF8E0F-7842-4800-9C61-7F5E9243823F}">
      <dgm:prSet/>
      <dgm:spPr/>
      <dgm:t>
        <a:bodyPr/>
        <a:lstStyle/>
        <a:p>
          <a:r>
            <a:rPr lang="en-US" i="1"/>
            <a:t>If yes:</a:t>
          </a:r>
        </a:p>
        <a:p>
          <a:r>
            <a:rPr lang="en-US"/>
            <a:t>What injury/illness?</a:t>
          </a:r>
        </a:p>
        <a:p>
          <a:r>
            <a:rPr lang="en-US"/>
            <a:t>All other injury/illness in last 3 months?</a:t>
          </a:r>
        </a:p>
      </dgm:t>
    </dgm:pt>
    <dgm:pt modelId="{EAE339F9-1EB7-4591-90BA-804D4BC3712A}" type="parTrans" cxnId="{4AF0420E-F7E6-4E47-B6DE-9DFA16AE192F}">
      <dgm:prSet/>
      <dgm:spPr/>
      <dgm:t>
        <a:bodyPr/>
        <a:lstStyle/>
        <a:p>
          <a:endParaRPr lang="en-US"/>
        </a:p>
      </dgm:t>
    </dgm:pt>
    <dgm:pt modelId="{FCD18477-9DA7-45E0-84ED-21B7F32A15AD}" type="sibTrans" cxnId="{4AF0420E-F7E6-4E47-B6DE-9DFA16AE192F}">
      <dgm:prSet/>
      <dgm:spPr/>
      <dgm:t>
        <a:bodyPr/>
        <a:lstStyle/>
        <a:p>
          <a:endParaRPr lang="en-US"/>
        </a:p>
      </dgm:t>
    </dgm:pt>
    <dgm:pt modelId="{51D6D77B-03C5-46BD-8453-70300ECE40FE}">
      <dgm:prSet/>
      <dgm:spPr/>
      <dgm:t>
        <a:bodyPr/>
        <a:lstStyle/>
        <a:p>
          <a:r>
            <a:rPr lang="en-US" i="1"/>
            <a:t>If no:</a:t>
          </a:r>
        </a:p>
        <a:p>
          <a:r>
            <a:rPr lang="en-US"/>
            <a:t>Last 24 months?</a:t>
          </a:r>
        </a:p>
        <a:p>
          <a:endParaRPr lang="en-US"/>
        </a:p>
      </dgm:t>
    </dgm:pt>
    <dgm:pt modelId="{3B1C6404-7149-4E21-A2EC-AE9A31F78479}" type="parTrans" cxnId="{A87F8A5A-88D9-42DF-88AE-754027207328}">
      <dgm:prSet/>
      <dgm:spPr/>
      <dgm:t>
        <a:bodyPr/>
        <a:lstStyle/>
        <a:p>
          <a:endParaRPr lang="en-US"/>
        </a:p>
      </dgm:t>
    </dgm:pt>
    <dgm:pt modelId="{B8C7C72C-3815-43B1-BDA1-C33E9995FD23}" type="sibTrans" cxnId="{A87F8A5A-88D9-42DF-88AE-754027207328}">
      <dgm:prSet/>
      <dgm:spPr/>
      <dgm:t>
        <a:bodyPr/>
        <a:lstStyle/>
        <a:p>
          <a:endParaRPr lang="en-US"/>
        </a:p>
      </dgm:t>
    </dgm:pt>
    <dgm:pt modelId="{DAF5788D-9C72-492E-A88A-135F4378EA94}">
      <dgm:prSet/>
      <dgm:spPr/>
      <dgm:t>
        <a:bodyPr/>
        <a:lstStyle/>
        <a:p>
          <a:r>
            <a:rPr lang="en-US" i="1"/>
            <a:t>If yes: </a:t>
          </a:r>
        </a:p>
        <a:p>
          <a:r>
            <a:rPr lang="en-US"/>
            <a:t>What injury/illness?</a:t>
          </a:r>
        </a:p>
        <a:p>
          <a:r>
            <a:rPr lang="en-US"/>
            <a:t>All other injury/illness in last 24 months?</a:t>
          </a:r>
        </a:p>
      </dgm:t>
    </dgm:pt>
    <dgm:pt modelId="{53D38C1E-6B83-49F4-BFFE-A33546E45A2E}" type="parTrans" cxnId="{F761F1C1-A1BE-45EF-A3CA-5E92EC01DD08}">
      <dgm:prSet/>
      <dgm:spPr/>
      <dgm:t>
        <a:bodyPr/>
        <a:lstStyle/>
        <a:p>
          <a:endParaRPr lang="en-US"/>
        </a:p>
      </dgm:t>
    </dgm:pt>
    <dgm:pt modelId="{DA37185E-4E27-4BB3-AF1F-BCD63E4A5EF7}" type="sibTrans" cxnId="{F761F1C1-A1BE-45EF-A3CA-5E92EC01DD08}">
      <dgm:prSet/>
      <dgm:spPr/>
      <dgm:t>
        <a:bodyPr/>
        <a:lstStyle/>
        <a:p>
          <a:endParaRPr lang="en-US"/>
        </a:p>
      </dgm:t>
    </dgm:pt>
    <dgm:pt modelId="{E027F42C-DA40-40E0-9141-4484215916EE}">
      <dgm:prSet/>
      <dgm:spPr/>
      <dgm:t>
        <a:bodyPr/>
        <a:lstStyle/>
        <a:p>
          <a:r>
            <a:rPr lang="en-US" i="1"/>
            <a:t>If no:</a:t>
          </a:r>
        </a:p>
        <a:p>
          <a:r>
            <a:rPr lang="en-US"/>
            <a:t>Exit</a:t>
          </a:r>
        </a:p>
        <a:p>
          <a:endParaRPr lang="en-US"/>
        </a:p>
      </dgm:t>
    </dgm:pt>
    <dgm:pt modelId="{E35C54B2-FC6B-4253-9C70-0B2EC5F6DA14}" type="parTrans" cxnId="{06E6F5DE-AFA7-4BB6-B0A4-2A4D2979641A}">
      <dgm:prSet/>
      <dgm:spPr/>
      <dgm:t>
        <a:bodyPr/>
        <a:lstStyle/>
        <a:p>
          <a:endParaRPr lang="en-US"/>
        </a:p>
      </dgm:t>
    </dgm:pt>
    <dgm:pt modelId="{74B63110-FB99-4A95-8BFE-1177CD62F0E8}" type="sibTrans" cxnId="{06E6F5DE-AFA7-4BB6-B0A4-2A4D2979641A}">
      <dgm:prSet/>
      <dgm:spPr/>
      <dgm:t>
        <a:bodyPr/>
        <a:lstStyle/>
        <a:p>
          <a:endParaRPr lang="en-US"/>
        </a:p>
      </dgm:t>
    </dgm:pt>
    <dgm:pt modelId="{5E738262-6E32-4FAF-ACAF-6991EC63AED1}">
      <dgm:prSet/>
      <dgm:spPr/>
      <dgm:t>
        <a:bodyPr/>
        <a:lstStyle/>
        <a:p>
          <a:r>
            <a:rPr lang="en-US" i="1"/>
            <a:t>If yes:</a:t>
          </a:r>
        </a:p>
        <a:p>
          <a:r>
            <a:rPr lang="en-US"/>
            <a:t>What injury/illness?</a:t>
          </a:r>
        </a:p>
        <a:p>
          <a:r>
            <a:rPr lang="en-US"/>
            <a:t>All other injury/illness in last 24 months?</a:t>
          </a:r>
        </a:p>
      </dgm:t>
    </dgm:pt>
    <dgm:pt modelId="{BAB0EDA2-4F0D-4687-BF60-65E847E1770A}" type="parTrans" cxnId="{568FBCAB-64FD-4082-96DE-268983220A22}">
      <dgm:prSet/>
      <dgm:spPr/>
      <dgm:t>
        <a:bodyPr/>
        <a:lstStyle/>
        <a:p>
          <a:endParaRPr lang="en-US"/>
        </a:p>
      </dgm:t>
    </dgm:pt>
    <dgm:pt modelId="{45942E9C-5577-48EA-AF9D-BC2C4F85784D}" type="sibTrans" cxnId="{568FBCAB-64FD-4082-96DE-268983220A22}">
      <dgm:prSet/>
      <dgm:spPr/>
      <dgm:t>
        <a:bodyPr/>
        <a:lstStyle/>
        <a:p>
          <a:endParaRPr lang="en-US"/>
        </a:p>
      </dgm:t>
    </dgm:pt>
    <dgm:pt modelId="{360602DB-43AF-478B-B46E-C305894DA29C}">
      <dgm:prSet/>
      <dgm:spPr/>
      <dgm:t>
        <a:bodyPr/>
        <a:lstStyle/>
        <a:p>
          <a:r>
            <a:rPr lang="en-US" i="1"/>
            <a:t>If no:</a:t>
          </a:r>
        </a:p>
        <a:p>
          <a:r>
            <a:rPr lang="en-US"/>
            <a:t>Exit</a:t>
          </a:r>
        </a:p>
        <a:p>
          <a:endParaRPr lang="en-US"/>
        </a:p>
      </dgm:t>
    </dgm:pt>
    <dgm:pt modelId="{54E99B0E-6FE9-4797-9EA0-392CD77792D9}" type="parTrans" cxnId="{2014F96F-9CA4-42B1-B256-C9B6108A3614}">
      <dgm:prSet/>
      <dgm:spPr/>
      <dgm:t>
        <a:bodyPr/>
        <a:lstStyle/>
        <a:p>
          <a:endParaRPr lang="en-US"/>
        </a:p>
      </dgm:t>
    </dgm:pt>
    <dgm:pt modelId="{9C9A3B71-680E-4EB6-873A-A029E136B183}" type="sibTrans" cxnId="{2014F96F-9CA4-42B1-B256-C9B6108A3614}">
      <dgm:prSet/>
      <dgm:spPr/>
      <dgm:t>
        <a:bodyPr/>
        <a:lstStyle/>
        <a:p>
          <a:endParaRPr lang="en-US"/>
        </a:p>
      </dgm:t>
    </dgm:pt>
    <dgm:pt modelId="{184745A7-E11E-4B8A-AF7F-657B653C72E9}" type="pres">
      <dgm:prSet presAssocID="{DECB7265-0E00-43D6-BC0A-DB4C8C1559DF}" presName="hierChild1" presStyleCnt="0">
        <dgm:presLayoutVars>
          <dgm:orgChart val="1"/>
          <dgm:chPref val="1"/>
          <dgm:dir/>
          <dgm:animOne val="branch"/>
          <dgm:animLvl val="lvl"/>
          <dgm:resizeHandles/>
        </dgm:presLayoutVars>
      </dgm:prSet>
      <dgm:spPr/>
      <dgm:t>
        <a:bodyPr/>
        <a:lstStyle/>
        <a:p>
          <a:endParaRPr lang="en-US"/>
        </a:p>
      </dgm:t>
    </dgm:pt>
    <dgm:pt modelId="{F4DB008E-14E1-470B-9A5D-35BDE907B837}" type="pres">
      <dgm:prSet presAssocID="{DEDB6EAA-FB9C-4BC2-AFFD-14BD7F713428}" presName="hierRoot1" presStyleCnt="0">
        <dgm:presLayoutVars>
          <dgm:hierBranch val="init"/>
        </dgm:presLayoutVars>
      </dgm:prSet>
      <dgm:spPr/>
    </dgm:pt>
    <dgm:pt modelId="{65953FD4-2247-436E-82D4-82E4AB4D0312}" type="pres">
      <dgm:prSet presAssocID="{DEDB6EAA-FB9C-4BC2-AFFD-14BD7F713428}" presName="rootComposite1" presStyleCnt="0"/>
      <dgm:spPr/>
    </dgm:pt>
    <dgm:pt modelId="{8FE89274-5F9E-41D8-8662-83AC3FAA482D}" type="pres">
      <dgm:prSet presAssocID="{DEDB6EAA-FB9C-4BC2-AFFD-14BD7F713428}" presName="rootText1" presStyleLbl="node0" presStyleIdx="0" presStyleCnt="1">
        <dgm:presLayoutVars>
          <dgm:chPref val="3"/>
        </dgm:presLayoutVars>
      </dgm:prSet>
      <dgm:spPr/>
      <dgm:t>
        <a:bodyPr/>
        <a:lstStyle/>
        <a:p>
          <a:endParaRPr lang="en-US"/>
        </a:p>
      </dgm:t>
    </dgm:pt>
    <dgm:pt modelId="{946DF535-B3EC-4914-AE9D-66C4F6D9BB03}" type="pres">
      <dgm:prSet presAssocID="{DEDB6EAA-FB9C-4BC2-AFFD-14BD7F713428}" presName="rootConnector1" presStyleLbl="node1" presStyleIdx="0" presStyleCnt="0"/>
      <dgm:spPr/>
      <dgm:t>
        <a:bodyPr/>
        <a:lstStyle/>
        <a:p>
          <a:endParaRPr lang="en-US"/>
        </a:p>
      </dgm:t>
    </dgm:pt>
    <dgm:pt modelId="{D04C830F-9713-4EE3-8635-87D96D90D8C6}" type="pres">
      <dgm:prSet presAssocID="{DEDB6EAA-FB9C-4BC2-AFFD-14BD7F713428}" presName="hierChild2" presStyleCnt="0"/>
      <dgm:spPr/>
    </dgm:pt>
    <dgm:pt modelId="{A6060663-A54E-4D5A-A67F-5E68A40AC525}" type="pres">
      <dgm:prSet presAssocID="{B5C57CC3-BDF1-4FCE-ACE0-C6B4DDC9F485}" presName="Name37" presStyleLbl="parChTrans1D2" presStyleIdx="0" presStyleCnt="3"/>
      <dgm:spPr/>
      <dgm:t>
        <a:bodyPr/>
        <a:lstStyle/>
        <a:p>
          <a:endParaRPr lang="en-US"/>
        </a:p>
      </dgm:t>
    </dgm:pt>
    <dgm:pt modelId="{B74FB83E-D70D-4F75-A972-8D732BE47B0C}" type="pres">
      <dgm:prSet presAssocID="{504CEDFE-57DD-4663-9D83-C3A7E0874EAA}" presName="hierRoot2" presStyleCnt="0">
        <dgm:presLayoutVars>
          <dgm:hierBranch val="init"/>
        </dgm:presLayoutVars>
      </dgm:prSet>
      <dgm:spPr/>
    </dgm:pt>
    <dgm:pt modelId="{24921A4A-82EB-491A-86DB-62F7CA14CD92}" type="pres">
      <dgm:prSet presAssocID="{504CEDFE-57DD-4663-9D83-C3A7E0874EAA}" presName="rootComposite" presStyleCnt="0"/>
      <dgm:spPr/>
    </dgm:pt>
    <dgm:pt modelId="{BB470519-56B7-4FBD-AB4A-B374AE8974DE}" type="pres">
      <dgm:prSet presAssocID="{504CEDFE-57DD-4663-9D83-C3A7E0874EAA}" presName="rootText" presStyleLbl="node2" presStyleIdx="0" presStyleCnt="3">
        <dgm:presLayoutVars>
          <dgm:chPref val="3"/>
        </dgm:presLayoutVars>
      </dgm:prSet>
      <dgm:spPr/>
      <dgm:t>
        <a:bodyPr/>
        <a:lstStyle/>
        <a:p>
          <a:endParaRPr lang="en-US"/>
        </a:p>
      </dgm:t>
    </dgm:pt>
    <dgm:pt modelId="{71E79C76-B956-403A-A1B1-425CBEF54351}" type="pres">
      <dgm:prSet presAssocID="{504CEDFE-57DD-4663-9D83-C3A7E0874EAA}" presName="rootConnector" presStyleLbl="node2" presStyleIdx="0" presStyleCnt="3"/>
      <dgm:spPr/>
      <dgm:t>
        <a:bodyPr/>
        <a:lstStyle/>
        <a:p>
          <a:endParaRPr lang="en-US"/>
        </a:p>
      </dgm:t>
    </dgm:pt>
    <dgm:pt modelId="{D60AFF2B-C3D2-4C53-82D4-3D688BFDDE95}" type="pres">
      <dgm:prSet presAssocID="{504CEDFE-57DD-4663-9D83-C3A7E0874EAA}" presName="hierChild4" presStyleCnt="0"/>
      <dgm:spPr/>
    </dgm:pt>
    <dgm:pt modelId="{F3745011-89D9-4EDC-8D72-507C36CC484D}" type="pres">
      <dgm:prSet presAssocID="{F71A1985-33FB-4ACE-9EC7-E2AA8F683AC4}" presName="Name37" presStyleLbl="parChTrans1D3" presStyleIdx="0" presStyleCnt="6"/>
      <dgm:spPr/>
      <dgm:t>
        <a:bodyPr/>
        <a:lstStyle/>
        <a:p>
          <a:endParaRPr lang="en-US"/>
        </a:p>
      </dgm:t>
    </dgm:pt>
    <dgm:pt modelId="{EEC4499A-4F8D-42EA-BFA3-AD5516EAAAF1}" type="pres">
      <dgm:prSet presAssocID="{AC8BC157-0889-4D26-AB1E-9750D739944D}" presName="hierRoot2" presStyleCnt="0">
        <dgm:presLayoutVars>
          <dgm:hierBranch val="init"/>
        </dgm:presLayoutVars>
      </dgm:prSet>
      <dgm:spPr/>
    </dgm:pt>
    <dgm:pt modelId="{BF54AC90-B86F-4466-AD0B-936AE187C307}" type="pres">
      <dgm:prSet presAssocID="{AC8BC157-0889-4D26-AB1E-9750D739944D}" presName="rootComposite" presStyleCnt="0"/>
      <dgm:spPr/>
    </dgm:pt>
    <dgm:pt modelId="{9A4B8A2A-CBB0-4B89-9B13-4376C4A2B6A5}" type="pres">
      <dgm:prSet presAssocID="{AC8BC157-0889-4D26-AB1E-9750D739944D}" presName="rootText" presStyleLbl="node3" presStyleIdx="0" presStyleCnt="6" custLinFactNeighborY="-10491">
        <dgm:presLayoutVars>
          <dgm:chPref val="3"/>
        </dgm:presLayoutVars>
      </dgm:prSet>
      <dgm:spPr/>
      <dgm:t>
        <a:bodyPr/>
        <a:lstStyle/>
        <a:p>
          <a:endParaRPr lang="en-US"/>
        </a:p>
      </dgm:t>
    </dgm:pt>
    <dgm:pt modelId="{25239DCA-0080-4394-B572-69A3CE8D93E3}" type="pres">
      <dgm:prSet presAssocID="{AC8BC157-0889-4D26-AB1E-9750D739944D}" presName="rootConnector" presStyleLbl="node3" presStyleIdx="0" presStyleCnt="6"/>
      <dgm:spPr/>
      <dgm:t>
        <a:bodyPr/>
        <a:lstStyle/>
        <a:p>
          <a:endParaRPr lang="en-US"/>
        </a:p>
      </dgm:t>
    </dgm:pt>
    <dgm:pt modelId="{52F5B423-52DB-4AC2-BE27-97C258DF9A4C}" type="pres">
      <dgm:prSet presAssocID="{AC8BC157-0889-4D26-AB1E-9750D739944D}" presName="hierChild4" presStyleCnt="0"/>
      <dgm:spPr/>
    </dgm:pt>
    <dgm:pt modelId="{C09E27C8-A323-4418-A629-133A1575889E}" type="pres">
      <dgm:prSet presAssocID="{AC8BC157-0889-4D26-AB1E-9750D739944D}" presName="hierChild5" presStyleCnt="0"/>
      <dgm:spPr/>
    </dgm:pt>
    <dgm:pt modelId="{8D5102A4-7AAC-4B56-99E1-77ABBA0281A6}" type="pres">
      <dgm:prSet presAssocID="{0569251A-D498-4F7C-A630-7AD72B2F051B}" presName="Name37" presStyleLbl="parChTrans1D3" presStyleIdx="1" presStyleCnt="6"/>
      <dgm:spPr/>
      <dgm:t>
        <a:bodyPr/>
        <a:lstStyle/>
        <a:p>
          <a:endParaRPr lang="en-US"/>
        </a:p>
      </dgm:t>
    </dgm:pt>
    <dgm:pt modelId="{B49825B1-16E6-407A-8811-0D5F99B813B6}" type="pres">
      <dgm:prSet presAssocID="{BB8869C6-8D4A-4F8D-A3D9-94084C8C8D3A}" presName="hierRoot2" presStyleCnt="0">
        <dgm:presLayoutVars>
          <dgm:hierBranch val="init"/>
        </dgm:presLayoutVars>
      </dgm:prSet>
      <dgm:spPr/>
    </dgm:pt>
    <dgm:pt modelId="{F3AE973D-D2A6-426F-92CF-32D1FAAE39E9}" type="pres">
      <dgm:prSet presAssocID="{BB8869C6-8D4A-4F8D-A3D9-94084C8C8D3A}" presName="rootComposite" presStyleCnt="0"/>
      <dgm:spPr/>
    </dgm:pt>
    <dgm:pt modelId="{65DC402A-F7B6-46BD-AB00-F405D370E983}" type="pres">
      <dgm:prSet presAssocID="{BB8869C6-8D4A-4F8D-A3D9-94084C8C8D3A}" presName="rootText" presStyleLbl="node3" presStyleIdx="1" presStyleCnt="6" custLinFactNeighborY="-11099">
        <dgm:presLayoutVars>
          <dgm:chPref val="3"/>
        </dgm:presLayoutVars>
      </dgm:prSet>
      <dgm:spPr/>
      <dgm:t>
        <a:bodyPr/>
        <a:lstStyle/>
        <a:p>
          <a:endParaRPr lang="en-US"/>
        </a:p>
      </dgm:t>
    </dgm:pt>
    <dgm:pt modelId="{9855A22E-C64A-4ECA-84BE-6FEF558C1ABB}" type="pres">
      <dgm:prSet presAssocID="{BB8869C6-8D4A-4F8D-A3D9-94084C8C8D3A}" presName="rootConnector" presStyleLbl="node3" presStyleIdx="1" presStyleCnt="6"/>
      <dgm:spPr/>
      <dgm:t>
        <a:bodyPr/>
        <a:lstStyle/>
        <a:p>
          <a:endParaRPr lang="en-US"/>
        </a:p>
      </dgm:t>
    </dgm:pt>
    <dgm:pt modelId="{CDD84F60-5989-4E09-8A2A-7CD4B74027EF}" type="pres">
      <dgm:prSet presAssocID="{BB8869C6-8D4A-4F8D-A3D9-94084C8C8D3A}" presName="hierChild4" presStyleCnt="0"/>
      <dgm:spPr/>
    </dgm:pt>
    <dgm:pt modelId="{6F480D4D-A5B9-4BB5-B2B1-E8603D803C28}" type="pres">
      <dgm:prSet presAssocID="{06018802-D3DE-4056-AA51-C8F70C41508A}" presName="Name37" presStyleLbl="parChTrans1D4" presStyleIdx="0" presStyleCnt="6"/>
      <dgm:spPr/>
      <dgm:t>
        <a:bodyPr/>
        <a:lstStyle/>
        <a:p>
          <a:endParaRPr lang="en-US"/>
        </a:p>
      </dgm:t>
    </dgm:pt>
    <dgm:pt modelId="{4EE02D03-38C4-4A61-82E9-C8BB18539D08}" type="pres">
      <dgm:prSet presAssocID="{74C965D5-CB48-466C-A792-9AE41E1F71D1}" presName="hierRoot2" presStyleCnt="0">
        <dgm:presLayoutVars>
          <dgm:hierBranch val="init"/>
        </dgm:presLayoutVars>
      </dgm:prSet>
      <dgm:spPr/>
    </dgm:pt>
    <dgm:pt modelId="{6D4A31AA-DE87-4961-82C7-4BC5CED8DB3D}" type="pres">
      <dgm:prSet presAssocID="{74C965D5-CB48-466C-A792-9AE41E1F71D1}" presName="rootComposite" presStyleCnt="0"/>
      <dgm:spPr/>
    </dgm:pt>
    <dgm:pt modelId="{F1A67FCA-60E4-482E-8CE7-2B8BA39E264D}" type="pres">
      <dgm:prSet presAssocID="{74C965D5-CB48-466C-A792-9AE41E1F71D1}" presName="rootText" presStyleLbl="node4" presStyleIdx="0" presStyleCnt="6">
        <dgm:presLayoutVars>
          <dgm:chPref val="3"/>
        </dgm:presLayoutVars>
      </dgm:prSet>
      <dgm:spPr/>
      <dgm:t>
        <a:bodyPr/>
        <a:lstStyle/>
        <a:p>
          <a:endParaRPr lang="en-US"/>
        </a:p>
      </dgm:t>
    </dgm:pt>
    <dgm:pt modelId="{4EBDF615-912C-43C8-9D52-A1C014C8C977}" type="pres">
      <dgm:prSet presAssocID="{74C965D5-CB48-466C-A792-9AE41E1F71D1}" presName="rootConnector" presStyleLbl="node4" presStyleIdx="0" presStyleCnt="6"/>
      <dgm:spPr/>
      <dgm:t>
        <a:bodyPr/>
        <a:lstStyle/>
        <a:p>
          <a:endParaRPr lang="en-US"/>
        </a:p>
      </dgm:t>
    </dgm:pt>
    <dgm:pt modelId="{11DC26FC-831E-43E1-A4F3-22A82EFA830F}" type="pres">
      <dgm:prSet presAssocID="{74C965D5-CB48-466C-A792-9AE41E1F71D1}" presName="hierChild4" presStyleCnt="0"/>
      <dgm:spPr/>
    </dgm:pt>
    <dgm:pt modelId="{43BBB6F4-6C53-49BE-B84B-BE6281C58763}" type="pres">
      <dgm:prSet presAssocID="{74C965D5-CB48-466C-A792-9AE41E1F71D1}" presName="hierChild5" presStyleCnt="0"/>
      <dgm:spPr/>
    </dgm:pt>
    <dgm:pt modelId="{92824374-9392-4630-A6B9-01F3CEF805EE}" type="pres">
      <dgm:prSet presAssocID="{5799689A-3506-4A2C-9522-F4C58FC21C77}" presName="Name37" presStyleLbl="parChTrans1D4" presStyleIdx="1" presStyleCnt="6"/>
      <dgm:spPr/>
      <dgm:t>
        <a:bodyPr/>
        <a:lstStyle/>
        <a:p>
          <a:endParaRPr lang="en-US"/>
        </a:p>
      </dgm:t>
    </dgm:pt>
    <dgm:pt modelId="{CD991D05-BD31-47C5-8DF6-A77774152F3A}" type="pres">
      <dgm:prSet presAssocID="{F5F82E2C-5DAF-4726-BE7A-A926FB144888}" presName="hierRoot2" presStyleCnt="0">
        <dgm:presLayoutVars>
          <dgm:hierBranch val="init"/>
        </dgm:presLayoutVars>
      </dgm:prSet>
      <dgm:spPr/>
    </dgm:pt>
    <dgm:pt modelId="{99959F57-BAE3-443C-937B-FCC7760892A9}" type="pres">
      <dgm:prSet presAssocID="{F5F82E2C-5DAF-4726-BE7A-A926FB144888}" presName="rootComposite" presStyleCnt="0"/>
      <dgm:spPr/>
    </dgm:pt>
    <dgm:pt modelId="{43DE3408-E8A3-4BE7-BA43-E2FEF0951C82}" type="pres">
      <dgm:prSet presAssocID="{F5F82E2C-5DAF-4726-BE7A-A926FB144888}" presName="rootText" presStyleLbl="node4" presStyleIdx="1" presStyleCnt="6">
        <dgm:presLayoutVars>
          <dgm:chPref val="3"/>
        </dgm:presLayoutVars>
      </dgm:prSet>
      <dgm:spPr/>
      <dgm:t>
        <a:bodyPr/>
        <a:lstStyle/>
        <a:p>
          <a:endParaRPr lang="en-US"/>
        </a:p>
      </dgm:t>
    </dgm:pt>
    <dgm:pt modelId="{D1899C6C-7AB0-434F-8951-2D637BFC2CC1}" type="pres">
      <dgm:prSet presAssocID="{F5F82E2C-5DAF-4726-BE7A-A926FB144888}" presName="rootConnector" presStyleLbl="node4" presStyleIdx="1" presStyleCnt="6"/>
      <dgm:spPr/>
      <dgm:t>
        <a:bodyPr/>
        <a:lstStyle/>
        <a:p>
          <a:endParaRPr lang="en-US"/>
        </a:p>
      </dgm:t>
    </dgm:pt>
    <dgm:pt modelId="{994CA7D8-87BD-4E4A-9CDD-F193AD2E7657}" type="pres">
      <dgm:prSet presAssocID="{F5F82E2C-5DAF-4726-BE7A-A926FB144888}" presName="hierChild4" presStyleCnt="0"/>
      <dgm:spPr/>
    </dgm:pt>
    <dgm:pt modelId="{49834A81-370A-42E0-99DC-EFBEAB3D2742}" type="pres">
      <dgm:prSet presAssocID="{0D1D7EE2-0E3B-4428-9D27-3AC4763EC225}" presName="Name37" presStyleLbl="parChTrans1D4" presStyleIdx="2" presStyleCnt="6"/>
      <dgm:spPr/>
      <dgm:t>
        <a:bodyPr/>
        <a:lstStyle/>
        <a:p>
          <a:endParaRPr lang="en-US"/>
        </a:p>
      </dgm:t>
    </dgm:pt>
    <dgm:pt modelId="{66CB0AA5-D8C5-441E-BF24-25BDD36DD57A}" type="pres">
      <dgm:prSet presAssocID="{4A7D5116-3F8D-43CA-AC01-998632FD30EC}" presName="hierRoot2" presStyleCnt="0">
        <dgm:presLayoutVars>
          <dgm:hierBranch val="init"/>
        </dgm:presLayoutVars>
      </dgm:prSet>
      <dgm:spPr/>
    </dgm:pt>
    <dgm:pt modelId="{DA844E74-5BC1-4143-B3C7-06DFEBF7BAB7}" type="pres">
      <dgm:prSet presAssocID="{4A7D5116-3F8D-43CA-AC01-998632FD30EC}" presName="rootComposite" presStyleCnt="0"/>
      <dgm:spPr/>
    </dgm:pt>
    <dgm:pt modelId="{741664FE-3881-4210-840B-F70282D3E1E0}" type="pres">
      <dgm:prSet presAssocID="{4A7D5116-3F8D-43CA-AC01-998632FD30EC}" presName="rootText" presStyleLbl="node4" presStyleIdx="2" presStyleCnt="6">
        <dgm:presLayoutVars>
          <dgm:chPref val="3"/>
        </dgm:presLayoutVars>
      </dgm:prSet>
      <dgm:spPr/>
      <dgm:t>
        <a:bodyPr/>
        <a:lstStyle/>
        <a:p>
          <a:endParaRPr lang="en-US"/>
        </a:p>
      </dgm:t>
    </dgm:pt>
    <dgm:pt modelId="{E26D0A4D-5293-4DDA-8403-62C2FF9E270D}" type="pres">
      <dgm:prSet presAssocID="{4A7D5116-3F8D-43CA-AC01-998632FD30EC}" presName="rootConnector" presStyleLbl="node4" presStyleIdx="2" presStyleCnt="6"/>
      <dgm:spPr/>
      <dgm:t>
        <a:bodyPr/>
        <a:lstStyle/>
        <a:p>
          <a:endParaRPr lang="en-US"/>
        </a:p>
      </dgm:t>
    </dgm:pt>
    <dgm:pt modelId="{AD38A53E-D186-4545-BCB2-8FD73A305985}" type="pres">
      <dgm:prSet presAssocID="{4A7D5116-3F8D-43CA-AC01-998632FD30EC}" presName="hierChild4" presStyleCnt="0"/>
      <dgm:spPr/>
    </dgm:pt>
    <dgm:pt modelId="{1188B29F-6385-45E3-BFA8-6501B8E6E89F}" type="pres">
      <dgm:prSet presAssocID="{4A7D5116-3F8D-43CA-AC01-998632FD30EC}" presName="hierChild5" presStyleCnt="0"/>
      <dgm:spPr/>
    </dgm:pt>
    <dgm:pt modelId="{42F1E95A-0FDC-4CA2-96D1-5A34EF0F344C}" type="pres">
      <dgm:prSet presAssocID="{16EAE243-0F93-4774-B787-FC64E5923B40}" presName="Name37" presStyleLbl="parChTrans1D4" presStyleIdx="3" presStyleCnt="6"/>
      <dgm:spPr/>
      <dgm:t>
        <a:bodyPr/>
        <a:lstStyle/>
        <a:p>
          <a:endParaRPr lang="en-US"/>
        </a:p>
      </dgm:t>
    </dgm:pt>
    <dgm:pt modelId="{C8006EB3-1047-4C6B-BA1C-D7801A340418}" type="pres">
      <dgm:prSet presAssocID="{AD2A9011-D6A5-4954-B416-FE918C9B6DA8}" presName="hierRoot2" presStyleCnt="0">
        <dgm:presLayoutVars>
          <dgm:hierBranch val="init"/>
        </dgm:presLayoutVars>
      </dgm:prSet>
      <dgm:spPr/>
    </dgm:pt>
    <dgm:pt modelId="{70783991-3678-4633-9237-CE68B6D738A8}" type="pres">
      <dgm:prSet presAssocID="{AD2A9011-D6A5-4954-B416-FE918C9B6DA8}" presName="rootComposite" presStyleCnt="0"/>
      <dgm:spPr/>
    </dgm:pt>
    <dgm:pt modelId="{B90D9B5C-F8FA-43C6-BA7B-2B8FF549A08F}" type="pres">
      <dgm:prSet presAssocID="{AD2A9011-D6A5-4954-B416-FE918C9B6DA8}" presName="rootText" presStyleLbl="node4" presStyleIdx="3" presStyleCnt="6">
        <dgm:presLayoutVars>
          <dgm:chPref val="3"/>
        </dgm:presLayoutVars>
      </dgm:prSet>
      <dgm:spPr/>
      <dgm:t>
        <a:bodyPr/>
        <a:lstStyle/>
        <a:p>
          <a:endParaRPr lang="en-US"/>
        </a:p>
      </dgm:t>
    </dgm:pt>
    <dgm:pt modelId="{2E87369E-8C2D-4097-83A0-D5330C1BFB9E}" type="pres">
      <dgm:prSet presAssocID="{AD2A9011-D6A5-4954-B416-FE918C9B6DA8}" presName="rootConnector" presStyleLbl="node4" presStyleIdx="3" presStyleCnt="6"/>
      <dgm:spPr/>
      <dgm:t>
        <a:bodyPr/>
        <a:lstStyle/>
        <a:p>
          <a:endParaRPr lang="en-US"/>
        </a:p>
      </dgm:t>
    </dgm:pt>
    <dgm:pt modelId="{25210C11-E966-4E2D-99D0-6B930DF677C2}" type="pres">
      <dgm:prSet presAssocID="{AD2A9011-D6A5-4954-B416-FE918C9B6DA8}" presName="hierChild4" presStyleCnt="0"/>
      <dgm:spPr/>
    </dgm:pt>
    <dgm:pt modelId="{833C8143-CC6A-48A9-823C-4F9C5E166433}" type="pres">
      <dgm:prSet presAssocID="{AD2A9011-D6A5-4954-B416-FE918C9B6DA8}" presName="hierChild5" presStyleCnt="0"/>
      <dgm:spPr/>
    </dgm:pt>
    <dgm:pt modelId="{C556EA12-1A3C-424A-806F-4A34872A7A7E}" type="pres">
      <dgm:prSet presAssocID="{F5F82E2C-5DAF-4726-BE7A-A926FB144888}" presName="hierChild5" presStyleCnt="0"/>
      <dgm:spPr/>
    </dgm:pt>
    <dgm:pt modelId="{E9F39120-6C5A-45B6-8BFD-670A8E818DD5}" type="pres">
      <dgm:prSet presAssocID="{BB8869C6-8D4A-4F8D-A3D9-94084C8C8D3A}" presName="hierChild5" presStyleCnt="0"/>
      <dgm:spPr/>
    </dgm:pt>
    <dgm:pt modelId="{A8C69C15-5D46-4191-A3EB-C0CAD0BC78AD}" type="pres">
      <dgm:prSet presAssocID="{504CEDFE-57DD-4663-9D83-C3A7E0874EAA}" presName="hierChild5" presStyleCnt="0"/>
      <dgm:spPr/>
    </dgm:pt>
    <dgm:pt modelId="{090B10A8-84FD-4A85-ADFC-FC0FF6AC1507}" type="pres">
      <dgm:prSet presAssocID="{0227F48D-D54E-4D80-BD4A-77B6B264A495}" presName="Name37" presStyleLbl="parChTrans1D2" presStyleIdx="1" presStyleCnt="3"/>
      <dgm:spPr/>
      <dgm:t>
        <a:bodyPr/>
        <a:lstStyle/>
        <a:p>
          <a:endParaRPr lang="en-US"/>
        </a:p>
      </dgm:t>
    </dgm:pt>
    <dgm:pt modelId="{7278E132-6590-449F-A0BF-50C3E2BC39AA}" type="pres">
      <dgm:prSet presAssocID="{C59B99BE-946E-48A6-9034-3A7F92B66A24}" presName="hierRoot2" presStyleCnt="0">
        <dgm:presLayoutVars>
          <dgm:hierBranch val="init"/>
        </dgm:presLayoutVars>
      </dgm:prSet>
      <dgm:spPr/>
    </dgm:pt>
    <dgm:pt modelId="{0CF8D2C1-D683-4B49-9CD4-3C0F4EF76A59}" type="pres">
      <dgm:prSet presAssocID="{C59B99BE-946E-48A6-9034-3A7F92B66A24}" presName="rootComposite" presStyleCnt="0"/>
      <dgm:spPr/>
    </dgm:pt>
    <dgm:pt modelId="{EDF065D8-C0B3-4AFB-A4AD-C08E095A0B26}" type="pres">
      <dgm:prSet presAssocID="{C59B99BE-946E-48A6-9034-3A7F92B66A24}" presName="rootText" presStyleLbl="node2" presStyleIdx="1" presStyleCnt="3">
        <dgm:presLayoutVars>
          <dgm:chPref val="3"/>
        </dgm:presLayoutVars>
      </dgm:prSet>
      <dgm:spPr/>
      <dgm:t>
        <a:bodyPr/>
        <a:lstStyle/>
        <a:p>
          <a:endParaRPr lang="en-US"/>
        </a:p>
      </dgm:t>
    </dgm:pt>
    <dgm:pt modelId="{CC2088F2-4549-4630-8E98-BD28820F7294}" type="pres">
      <dgm:prSet presAssocID="{C59B99BE-946E-48A6-9034-3A7F92B66A24}" presName="rootConnector" presStyleLbl="node2" presStyleIdx="1" presStyleCnt="3"/>
      <dgm:spPr/>
      <dgm:t>
        <a:bodyPr/>
        <a:lstStyle/>
        <a:p>
          <a:endParaRPr lang="en-US"/>
        </a:p>
      </dgm:t>
    </dgm:pt>
    <dgm:pt modelId="{C8914C99-AD9B-44C8-B31C-B02EDD9B1B8C}" type="pres">
      <dgm:prSet presAssocID="{C59B99BE-946E-48A6-9034-3A7F92B66A24}" presName="hierChild4" presStyleCnt="0"/>
      <dgm:spPr/>
    </dgm:pt>
    <dgm:pt modelId="{3E60D365-4F49-4B5C-AA40-577EB4998B7B}" type="pres">
      <dgm:prSet presAssocID="{EAE339F9-1EB7-4591-90BA-804D4BC3712A}" presName="Name37" presStyleLbl="parChTrans1D3" presStyleIdx="2" presStyleCnt="6"/>
      <dgm:spPr/>
      <dgm:t>
        <a:bodyPr/>
        <a:lstStyle/>
        <a:p>
          <a:endParaRPr lang="en-US"/>
        </a:p>
      </dgm:t>
    </dgm:pt>
    <dgm:pt modelId="{C5089134-A5B5-4094-9C9A-E5EF785695FD}" type="pres">
      <dgm:prSet presAssocID="{44EF8E0F-7842-4800-9C61-7F5E9243823F}" presName="hierRoot2" presStyleCnt="0">
        <dgm:presLayoutVars>
          <dgm:hierBranch val="init"/>
        </dgm:presLayoutVars>
      </dgm:prSet>
      <dgm:spPr/>
    </dgm:pt>
    <dgm:pt modelId="{3C720B3B-1D68-42CC-8ABC-FE484D046436}" type="pres">
      <dgm:prSet presAssocID="{44EF8E0F-7842-4800-9C61-7F5E9243823F}" presName="rootComposite" presStyleCnt="0"/>
      <dgm:spPr/>
    </dgm:pt>
    <dgm:pt modelId="{1FA7F557-18FB-4FA9-A4D3-490BF0176BA7}" type="pres">
      <dgm:prSet presAssocID="{44EF8E0F-7842-4800-9C61-7F5E9243823F}" presName="rootText" presStyleLbl="node3" presStyleIdx="2" presStyleCnt="6" custLinFactNeighborY="-8911">
        <dgm:presLayoutVars>
          <dgm:chPref val="3"/>
        </dgm:presLayoutVars>
      </dgm:prSet>
      <dgm:spPr/>
      <dgm:t>
        <a:bodyPr/>
        <a:lstStyle/>
        <a:p>
          <a:endParaRPr lang="en-US"/>
        </a:p>
      </dgm:t>
    </dgm:pt>
    <dgm:pt modelId="{490A0067-528E-4329-A5AB-FA22166BCD5A}" type="pres">
      <dgm:prSet presAssocID="{44EF8E0F-7842-4800-9C61-7F5E9243823F}" presName="rootConnector" presStyleLbl="node3" presStyleIdx="2" presStyleCnt="6"/>
      <dgm:spPr/>
      <dgm:t>
        <a:bodyPr/>
        <a:lstStyle/>
        <a:p>
          <a:endParaRPr lang="en-US"/>
        </a:p>
      </dgm:t>
    </dgm:pt>
    <dgm:pt modelId="{3E767B12-AFAC-42F9-BFC3-6948A207690B}" type="pres">
      <dgm:prSet presAssocID="{44EF8E0F-7842-4800-9C61-7F5E9243823F}" presName="hierChild4" presStyleCnt="0"/>
      <dgm:spPr/>
    </dgm:pt>
    <dgm:pt modelId="{355E48C6-7503-4475-B655-02A804A17465}" type="pres">
      <dgm:prSet presAssocID="{44EF8E0F-7842-4800-9C61-7F5E9243823F}" presName="hierChild5" presStyleCnt="0"/>
      <dgm:spPr/>
    </dgm:pt>
    <dgm:pt modelId="{5ADACF5D-226B-4444-992D-C76559F33303}" type="pres">
      <dgm:prSet presAssocID="{3B1C6404-7149-4E21-A2EC-AE9A31F78479}" presName="Name37" presStyleLbl="parChTrans1D3" presStyleIdx="3" presStyleCnt="6"/>
      <dgm:spPr/>
      <dgm:t>
        <a:bodyPr/>
        <a:lstStyle/>
        <a:p>
          <a:endParaRPr lang="en-US"/>
        </a:p>
      </dgm:t>
    </dgm:pt>
    <dgm:pt modelId="{A34BE0B3-745E-44C6-9700-71E96616A31D}" type="pres">
      <dgm:prSet presAssocID="{51D6D77B-03C5-46BD-8453-70300ECE40FE}" presName="hierRoot2" presStyleCnt="0">
        <dgm:presLayoutVars>
          <dgm:hierBranch val="init"/>
        </dgm:presLayoutVars>
      </dgm:prSet>
      <dgm:spPr/>
    </dgm:pt>
    <dgm:pt modelId="{BB4AF814-4A40-4DC0-9517-1C13C62957C2}" type="pres">
      <dgm:prSet presAssocID="{51D6D77B-03C5-46BD-8453-70300ECE40FE}" presName="rootComposite" presStyleCnt="0"/>
      <dgm:spPr/>
    </dgm:pt>
    <dgm:pt modelId="{569A01C1-7B69-41D6-9B1D-C3B09112B675}" type="pres">
      <dgm:prSet presAssocID="{51D6D77B-03C5-46BD-8453-70300ECE40FE}" presName="rootText" presStyleLbl="node3" presStyleIdx="3" presStyleCnt="6" custLinFactNeighborY="-8911">
        <dgm:presLayoutVars>
          <dgm:chPref val="3"/>
        </dgm:presLayoutVars>
      </dgm:prSet>
      <dgm:spPr/>
      <dgm:t>
        <a:bodyPr/>
        <a:lstStyle/>
        <a:p>
          <a:endParaRPr lang="en-US"/>
        </a:p>
      </dgm:t>
    </dgm:pt>
    <dgm:pt modelId="{655FB548-46C6-47B5-9C0D-72E637E4ADAE}" type="pres">
      <dgm:prSet presAssocID="{51D6D77B-03C5-46BD-8453-70300ECE40FE}" presName="rootConnector" presStyleLbl="node3" presStyleIdx="3" presStyleCnt="6"/>
      <dgm:spPr/>
      <dgm:t>
        <a:bodyPr/>
        <a:lstStyle/>
        <a:p>
          <a:endParaRPr lang="en-US"/>
        </a:p>
      </dgm:t>
    </dgm:pt>
    <dgm:pt modelId="{AF55C4F2-364E-4D8A-B457-8FDC761517B0}" type="pres">
      <dgm:prSet presAssocID="{51D6D77B-03C5-46BD-8453-70300ECE40FE}" presName="hierChild4" presStyleCnt="0"/>
      <dgm:spPr/>
    </dgm:pt>
    <dgm:pt modelId="{42B3972A-455B-4680-A5A2-A0E9DF42B1C5}" type="pres">
      <dgm:prSet presAssocID="{53D38C1E-6B83-49F4-BFFE-A33546E45A2E}" presName="Name37" presStyleLbl="parChTrans1D4" presStyleIdx="4" presStyleCnt="6"/>
      <dgm:spPr/>
      <dgm:t>
        <a:bodyPr/>
        <a:lstStyle/>
        <a:p>
          <a:endParaRPr lang="en-US"/>
        </a:p>
      </dgm:t>
    </dgm:pt>
    <dgm:pt modelId="{B27E5E22-6BC0-4B95-AF7B-11DF932593E0}" type="pres">
      <dgm:prSet presAssocID="{DAF5788D-9C72-492E-A88A-135F4378EA94}" presName="hierRoot2" presStyleCnt="0">
        <dgm:presLayoutVars>
          <dgm:hierBranch val="init"/>
        </dgm:presLayoutVars>
      </dgm:prSet>
      <dgm:spPr/>
    </dgm:pt>
    <dgm:pt modelId="{F959814B-4D87-4D16-B0E2-86189274EE99}" type="pres">
      <dgm:prSet presAssocID="{DAF5788D-9C72-492E-A88A-135F4378EA94}" presName="rootComposite" presStyleCnt="0"/>
      <dgm:spPr/>
    </dgm:pt>
    <dgm:pt modelId="{88FA6253-5E11-44F3-BC81-B9F23B7F5573}" type="pres">
      <dgm:prSet presAssocID="{DAF5788D-9C72-492E-A88A-135F4378EA94}" presName="rootText" presStyleLbl="node4" presStyleIdx="4" presStyleCnt="6" custLinFactNeighborY="-12730">
        <dgm:presLayoutVars>
          <dgm:chPref val="3"/>
        </dgm:presLayoutVars>
      </dgm:prSet>
      <dgm:spPr/>
      <dgm:t>
        <a:bodyPr/>
        <a:lstStyle/>
        <a:p>
          <a:endParaRPr lang="en-US"/>
        </a:p>
      </dgm:t>
    </dgm:pt>
    <dgm:pt modelId="{E0C5D4AD-2DFE-45ED-B1ED-A5496138A19F}" type="pres">
      <dgm:prSet presAssocID="{DAF5788D-9C72-492E-A88A-135F4378EA94}" presName="rootConnector" presStyleLbl="node4" presStyleIdx="4" presStyleCnt="6"/>
      <dgm:spPr/>
      <dgm:t>
        <a:bodyPr/>
        <a:lstStyle/>
        <a:p>
          <a:endParaRPr lang="en-US"/>
        </a:p>
      </dgm:t>
    </dgm:pt>
    <dgm:pt modelId="{71C8F82F-5A19-4D8E-BE1C-6323B1F0D611}" type="pres">
      <dgm:prSet presAssocID="{DAF5788D-9C72-492E-A88A-135F4378EA94}" presName="hierChild4" presStyleCnt="0"/>
      <dgm:spPr/>
    </dgm:pt>
    <dgm:pt modelId="{653C5224-4E94-4740-921D-60DDC2B6CE27}" type="pres">
      <dgm:prSet presAssocID="{DAF5788D-9C72-492E-A88A-135F4378EA94}" presName="hierChild5" presStyleCnt="0"/>
      <dgm:spPr/>
    </dgm:pt>
    <dgm:pt modelId="{7FF084BF-293D-442C-8660-8E890963EFCB}" type="pres">
      <dgm:prSet presAssocID="{E35C54B2-FC6B-4253-9C70-0B2EC5F6DA14}" presName="Name37" presStyleLbl="parChTrans1D4" presStyleIdx="5" presStyleCnt="6"/>
      <dgm:spPr/>
      <dgm:t>
        <a:bodyPr/>
        <a:lstStyle/>
        <a:p>
          <a:endParaRPr lang="en-US"/>
        </a:p>
      </dgm:t>
    </dgm:pt>
    <dgm:pt modelId="{22279660-A61D-4745-831B-7276F4969225}" type="pres">
      <dgm:prSet presAssocID="{E027F42C-DA40-40E0-9141-4484215916EE}" presName="hierRoot2" presStyleCnt="0">
        <dgm:presLayoutVars>
          <dgm:hierBranch val="init"/>
        </dgm:presLayoutVars>
      </dgm:prSet>
      <dgm:spPr/>
    </dgm:pt>
    <dgm:pt modelId="{BAA3A324-37C1-4693-8684-9052F62B42D1}" type="pres">
      <dgm:prSet presAssocID="{E027F42C-DA40-40E0-9141-4484215916EE}" presName="rootComposite" presStyleCnt="0"/>
      <dgm:spPr/>
    </dgm:pt>
    <dgm:pt modelId="{024FF737-A8A6-47C6-AEBB-6CC60EB8F264}" type="pres">
      <dgm:prSet presAssocID="{E027F42C-DA40-40E0-9141-4484215916EE}" presName="rootText" presStyleLbl="node4" presStyleIdx="5" presStyleCnt="6" custLinFactNeighborY="-12730">
        <dgm:presLayoutVars>
          <dgm:chPref val="3"/>
        </dgm:presLayoutVars>
      </dgm:prSet>
      <dgm:spPr/>
      <dgm:t>
        <a:bodyPr/>
        <a:lstStyle/>
        <a:p>
          <a:endParaRPr lang="en-US"/>
        </a:p>
      </dgm:t>
    </dgm:pt>
    <dgm:pt modelId="{C85AEF17-48E8-4746-8E9B-3B6A5334586C}" type="pres">
      <dgm:prSet presAssocID="{E027F42C-DA40-40E0-9141-4484215916EE}" presName="rootConnector" presStyleLbl="node4" presStyleIdx="5" presStyleCnt="6"/>
      <dgm:spPr/>
      <dgm:t>
        <a:bodyPr/>
        <a:lstStyle/>
        <a:p>
          <a:endParaRPr lang="en-US"/>
        </a:p>
      </dgm:t>
    </dgm:pt>
    <dgm:pt modelId="{D199EF0C-0D32-415A-BE96-43A557381157}" type="pres">
      <dgm:prSet presAssocID="{E027F42C-DA40-40E0-9141-4484215916EE}" presName="hierChild4" presStyleCnt="0"/>
      <dgm:spPr/>
    </dgm:pt>
    <dgm:pt modelId="{C8874E4F-1D2F-4049-BE10-09C3A407295D}" type="pres">
      <dgm:prSet presAssocID="{E027F42C-DA40-40E0-9141-4484215916EE}" presName="hierChild5" presStyleCnt="0"/>
      <dgm:spPr/>
    </dgm:pt>
    <dgm:pt modelId="{BA3CDEBB-75F8-41CF-BE4E-72EED18E6FFE}" type="pres">
      <dgm:prSet presAssocID="{51D6D77B-03C5-46BD-8453-70300ECE40FE}" presName="hierChild5" presStyleCnt="0"/>
      <dgm:spPr/>
    </dgm:pt>
    <dgm:pt modelId="{6A6283AC-8BA3-4780-8321-707F120C5086}" type="pres">
      <dgm:prSet presAssocID="{C59B99BE-946E-48A6-9034-3A7F92B66A24}" presName="hierChild5" presStyleCnt="0"/>
      <dgm:spPr/>
    </dgm:pt>
    <dgm:pt modelId="{A3518BB5-4499-4B1E-91CC-B3D34EEEBE69}" type="pres">
      <dgm:prSet presAssocID="{0D683D82-BB66-4F0D-93EF-DF5E1BDD7452}" presName="Name37" presStyleLbl="parChTrans1D2" presStyleIdx="2" presStyleCnt="3"/>
      <dgm:spPr/>
      <dgm:t>
        <a:bodyPr/>
        <a:lstStyle/>
        <a:p>
          <a:endParaRPr lang="en-US"/>
        </a:p>
      </dgm:t>
    </dgm:pt>
    <dgm:pt modelId="{9DDC1491-01CB-417F-92AD-03F2421FCF7A}" type="pres">
      <dgm:prSet presAssocID="{0CA886FF-C161-4D42-A4F6-3FD52AAD0F61}" presName="hierRoot2" presStyleCnt="0">
        <dgm:presLayoutVars>
          <dgm:hierBranch val="init"/>
        </dgm:presLayoutVars>
      </dgm:prSet>
      <dgm:spPr/>
    </dgm:pt>
    <dgm:pt modelId="{777965EF-7256-4F2B-B60B-F02DBB9DA577}" type="pres">
      <dgm:prSet presAssocID="{0CA886FF-C161-4D42-A4F6-3FD52AAD0F61}" presName="rootComposite" presStyleCnt="0"/>
      <dgm:spPr/>
    </dgm:pt>
    <dgm:pt modelId="{B3D87B3C-8B11-4849-8B43-542463AD6518}" type="pres">
      <dgm:prSet presAssocID="{0CA886FF-C161-4D42-A4F6-3FD52AAD0F61}" presName="rootText" presStyleLbl="node2" presStyleIdx="2" presStyleCnt="3">
        <dgm:presLayoutVars>
          <dgm:chPref val="3"/>
        </dgm:presLayoutVars>
      </dgm:prSet>
      <dgm:spPr/>
      <dgm:t>
        <a:bodyPr/>
        <a:lstStyle/>
        <a:p>
          <a:endParaRPr lang="en-US"/>
        </a:p>
      </dgm:t>
    </dgm:pt>
    <dgm:pt modelId="{339A5821-BB91-47C1-B3AD-4CD41940E0EC}" type="pres">
      <dgm:prSet presAssocID="{0CA886FF-C161-4D42-A4F6-3FD52AAD0F61}" presName="rootConnector" presStyleLbl="node2" presStyleIdx="2" presStyleCnt="3"/>
      <dgm:spPr/>
      <dgm:t>
        <a:bodyPr/>
        <a:lstStyle/>
        <a:p>
          <a:endParaRPr lang="en-US"/>
        </a:p>
      </dgm:t>
    </dgm:pt>
    <dgm:pt modelId="{6222791A-2C35-48AC-8BEB-CE63B02E7B8B}" type="pres">
      <dgm:prSet presAssocID="{0CA886FF-C161-4D42-A4F6-3FD52AAD0F61}" presName="hierChild4" presStyleCnt="0"/>
      <dgm:spPr/>
    </dgm:pt>
    <dgm:pt modelId="{19F4BA0A-AAD8-4230-AC33-46627CD232C7}" type="pres">
      <dgm:prSet presAssocID="{BAB0EDA2-4F0D-4687-BF60-65E847E1770A}" presName="Name37" presStyleLbl="parChTrans1D3" presStyleIdx="4" presStyleCnt="6"/>
      <dgm:spPr/>
      <dgm:t>
        <a:bodyPr/>
        <a:lstStyle/>
        <a:p>
          <a:endParaRPr lang="en-US"/>
        </a:p>
      </dgm:t>
    </dgm:pt>
    <dgm:pt modelId="{19B6930A-6EC8-4F3D-8017-63657D6374E0}" type="pres">
      <dgm:prSet presAssocID="{5E738262-6E32-4FAF-ACAF-6991EC63AED1}" presName="hierRoot2" presStyleCnt="0">
        <dgm:presLayoutVars>
          <dgm:hierBranch val="init"/>
        </dgm:presLayoutVars>
      </dgm:prSet>
      <dgm:spPr/>
    </dgm:pt>
    <dgm:pt modelId="{52190F38-3511-40FA-8405-2B9EE7CE3F86}" type="pres">
      <dgm:prSet presAssocID="{5E738262-6E32-4FAF-ACAF-6991EC63AED1}" presName="rootComposite" presStyleCnt="0"/>
      <dgm:spPr/>
    </dgm:pt>
    <dgm:pt modelId="{DF935D4D-CEA0-48C8-8BE8-5B22197910BA}" type="pres">
      <dgm:prSet presAssocID="{5E738262-6E32-4FAF-ACAF-6991EC63AED1}" presName="rootText" presStyleLbl="node3" presStyleIdx="4" presStyleCnt="6" custLinFactNeighborX="27369" custLinFactNeighborY="-12730">
        <dgm:presLayoutVars>
          <dgm:chPref val="3"/>
        </dgm:presLayoutVars>
      </dgm:prSet>
      <dgm:spPr/>
      <dgm:t>
        <a:bodyPr/>
        <a:lstStyle/>
        <a:p>
          <a:endParaRPr lang="en-US"/>
        </a:p>
      </dgm:t>
    </dgm:pt>
    <dgm:pt modelId="{C3058C91-5517-4979-873E-1D78426DED9F}" type="pres">
      <dgm:prSet presAssocID="{5E738262-6E32-4FAF-ACAF-6991EC63AED1}" presName="rootConnector" presStyleLbl="node3" presStyleIdx="4" presStyleCnt="6"/>
      <dgm:spPr/>
      <dgm:t>
        <a:bodyPr/>
        <a:lstStyle/>
        <a:p>
          <a:endParaRPr lang="en-US"/>
        </a:p>
      </dgm:t>
    </dgm:pt>
    <dgm:pt modelId="{39CE8E84-08A3-47DA-A0E5-1821A0E26F45}" type="pres">
      <dgm:prSet presAssocID="{5E738262-6E32-4FAF-ACAF-6991EC63AED1}" presName="hierChild4" presStyleCnt="0"/>
      <dgm:spPr/>
    </dgm:pt>
    <dgm:pt modelId="{8FDEF436-1FB7-4499-80D7-D2731617F16B}" type="pres">
      <dgm:prSet presAssocID="{5E738262-6E32-4FAF-ACAF-6991EC63AED1}" presName="hierChild5" presStyleCnt="0"/>
      <dgm:spPr/>
    </dgm:pt>
    <dgm:pt modelId="{5E19442F-4F7D-465E-B130-7C4A03E333BB}" type="pres">
      <dgm:prSet presAssocID="{54E99B0E-6FE9-4797-9EA0-392CD77792D9}" presName="Name37" presStyleLbl="parChTrans1D3" presStyleIdx="5" presStyleCnt="6"/>
      <dgm:spPr/>
      <dgm:t>
        <a:bodyPr/>
        <a:lstStyle/>
        <a:p>
          <a:endParaRPr lang="en-US"/>
        </a:p>
      </dgm:t>
    </dgm:pt>
    <dgm:pt modelId="{4B4C35E9-1254-4E7C-A2B1-C8BDF00F029D}" type="pres">
      <dgm:prSet presAssocID="{360602DB-43AF-478B-B46E-C305894DA29C}" presName="hierRoot2" presStyleCnt="0">
        <dgm:presLayoutVars>
          <dgm:hierBranch val="init"/>
        </dgm:presLayoutVars>
      </dgm:prSet>
      <dgm:spPr/>
    </dgm:pt>
    <dgm:pt modelId="{590561E4-EED2-4626-AB4C-CA97AF34F8AA}" type="pres">
      <dgm:prSet presAssocID="{360602DB-43AF-478B-B46E-C305894DA29C}" presName="rootComposite" presStyleCnt="0"/>
      <dgm:spPr/>
    </dgm:pt>
    <dgm:pt modelId="{6D0AEF72-C477-4E33-BA90-933743323CA9}" type="pres">
      <dgm:prSet presAssocID="{360602DB-43AF-478B-B46E-C305894DA29C}" presName="rootText" presStyleLbl="node3" presStyleIdx="5" presStyleCnt="6" custLinFactNeighborX="26440" custLinFactNeighborY="-25458">
        <dgm:presLayoutVars>
          <dgm:chPref val="3"/>
        </dgm:presLayoutVars>
      </dgm:prSet>
      <dgm:spPr/>
      <dgm:t>
        <a:bodyPr/>
        <a:lstStyle/>
        <a:p>
          <a:endParaRPr lang="en-US"/>
        </a:p>
      </dgm:t>
    </dgm:pt>
    <dgm:pt modelId="{4B980854-2785-4DBE-AE65-2868D323D3FC}" type="pres">
      <dgm:prSet presAssocID="{360602DB-43AF-478B-B46E-C305894DA29C}" presName="rootConnector" presStyleLbl="node3" presStyleIdx="5" presStyleCnt="6"/>
      <dgm:spPr/>
      <dgm:t>
        <a:bodyPr/>
        <a:lstStyle/>
        <a:p>
          <a:endParaRPr lang="en-US"/>
        </a:p>
      </dgm:t>
    </dgm:pt>
    <dgm:pt modelId="{53FB443A-30B1-465F-9163-4CEB4D213DD9}" type="pres">
      <dgm:prSet presAssocID="{360602DB-43AF-478B-B46E-C305894DA29C}" presName="hierChild4" presStyleCnt="0"/>
      <dgm:spPr/>
    </dgm:pt>
    <dgm:pt modelId="{77900B64-A3C7-4CB6-8B8C-5DD85DF7B022}" type="pres">
      <dgm:prSet presAssocID="{360602DB-43AF-478B-B46E-C305894DA29C}" presName="hierChild5" presStyleCnt="0"/>
      <dgm:spPr/>
    </dgm:pt>
    <dgm:pt modelId="{B12A6D2D-AED3-4907-B721-A99DC873DFBA}" type="pres">
      <dgm:prSet presAssocID="{0CA886FF-C161-4D42-A4F6-3FD52AAD0F61}" presName="hierChild5" presStyleCnt="0"/>
      <dgm:spPr/>
    </dgm:pt>
    <dgm:pt modelId="{D9EF0D79-14D4-42D1-A06D-6660EE62CA59}" type="pres">
      <dgm:prSet presAssocID="{DEDB6EAA-FB9C-4BC2-AFFD-14BD7F713428}" presName="hierChild3" presStyleCnt="0"/>
      <dgm:spPr/>
    </dgm:pt>
  </dgm:ptLst>
  <dgm:cxnLst>
    <dgm:cxn modelId="{AF2896B3-6539-4985-BED9-E81D95B72650}" type="presOf" srcId="{51D6D77B-03C5-46BD-8453-70300ECE40FE}" destId="{655FB548-46C6-47B5-9C0D-72E637E4ADAE}" srcOrd="1" destOrd="0" presId="urn:microsoft.com/office/officeart/2005/8/layout/orgChart1"/>
    <dgm:cxn modelId="{42AD5E31-6DF3-42DA-9109-4ECD765A9051}" srcId="{BB8869C6-8D4A-4F8D-A3D9-94084C8C8D3A}" destId="{74C965D5-CB48-466C-A792-9AE41E1F71D1}" srcOrd="0" destOrd="0" parTransId="{06018802-D3DE-4056-AA51-C8F70C41508A}" sibTransId="{7C2B645C-DFCF-4449-9EF6-D3F053266E4A}"/>
    <dgm:cxn modelId="{568FBCAB-64FD-4082-96DE-268983220A22}" srcId="{0CA886FF-C161-4D42-A4F6-3FD52AAD0F61}" destId="{5E738262-6E32-4FAF-ACAF-6991EC63AED1}" srcOrd="0" destOrd="0" parTransId="{BAB0EDA2-4F0D-4687-BF60-65E847E1770A}" sibTransId="{45942E9C-5577-48EA-AF9D-BC2C4F85784D}"/>
    <dgm:cxn modelId="{C09401CB-E697-416D-9079-29F09AEFAEEA}" type="presOf" srcId="{AC8BC157-0889-4D26-AB1E-9750D739944D}" destId="{9A4B8A2A-CBB0-4B89-9B13-4376C4A2B6A5}" srcOrd="0" destOrd="0" presId="urn:microsoft.com/office/officeart/2005/8/layout/orgChart1"/>
    <dgm:cxn modelId="{12BEEBA4-0A4B-4E66-AE4E-26611659D2FE}" type="presOf" srcId="{4A7D5116-3F8D-43CA-AC01-998632FD30EC}" destId="{E26D0A4D-5293-4DDA-8403-62C2FF9E270D}" srcOrd="1" destOrd="0" presId="urn:microsoft.com/office/officeart/2005/8/layout/orgChart1"/>
    <dgm:cxn modelId="{43202F98-2CDC-4974-8B55-6E1E20CBA7F0}" type="presOf" srcId="{0D1D7EE2-0E3B-4428-9D27-3AC4763EC225}" destId="{49834A81-370A-42E0-99DC-EFBEAB3D2742}" srcOrd="0" destOrd="0" presId="urn:microsoft.com/office/officeart/2005/8/layout/orgChart1"/>
    <dgm:cxn modelId="{4AF0420E-F7E6-4E47-B6DE-9DFA16AE192F}" srcId="{C59B99BE-946E-48A6-9034-3A7F92B66A24}" destId="{44EF8E0F-7842-4800-9C61-7F5E9243823F}" srcOrd="0" destOrd="0" parTransId="{EAE339F9-1EB7-4591-90BA-804D4BC3712A}" sibTransId="{FCD18477-9DA7-45E0-84ED-21B7F32A15AD}"/>
    <dgm:cxn modelId="{ACFBB01E-A392-4AC2-B05A-6C44F63A9A8B}" type="presOf" srcId="{74C965D5-CB48-466C-A792-9AE41E1F71D1}" destId="{4EBDF615-912C-43C8-9D52-A1C014C8C977}" srcOrd="1" destOrd="0" presId="urn:microsoft.com/office/officeart/2005/8/layout/orgChart1"/>
    <dgm:cxn modelId="{EBDB9691-DE93-4F32-9ED0-9056463A2F27}" type="presOf" srcId="{5E738262-6E32-4FAF-ACAF-6991EC63AED1}" destId="{C3058C91-5517-4979-873E-1D78426DED9F}" srcOrd="1" destOrd="0" presId="urn:microsoft.com/office/officeart/2005/8/layout/orgChart1"/>
    <dgm:cxn modelId="{6D7AE086-4F1F-4EC3-8CFD-E7785EE66F54}" type="presOf" srcId="{B5C57CC3-BDF1-4FCE-ACE0-C6B4DDC9F485}" destId="{A6060663-A54E-4D5A-A67F-5E68A40AC525}" srcOrd="0" destOrd="0" presId="urn:microsoft.com/office/officeart/2005/8/layout/orgChart1"/>
    <dgm:cxn modelId="{39647851-E66B-4458-AFF9-0E8E6F936DA7}" type="presOf" srcId="{0CA886FF-C161-4D42-A4F6-3FD52AAD0F61}" destId="{339A5821-BB91-47C1-B3AD-4CD41940E0EC}" srcOrd="1" destOrd="0" presId="urn:microsoft.com/office/officeart/2005/8/layout/orgChart1"/>
    <dgm:cxn modelId="{1B7D9ABA-F5E1-47BF-B446-C3854F3A3F61}" type="presOf" srcId="{E35C54B2-FC6B-4253-9C70-0B2EC5F6DA14}" destId="{7FF084BF-293D-442C-8660-8E890963EFCB}" srcOrd="0" destOrd="0" presId="urn:microsoft.com/office/officeart/2005/8/layout/orgChart1"/>
    <dgm:cxn modelId="{9E6B816B-0ADE-4025-B472-836817FBE4A5}" type="presOf" srcId="{5E738262-6E32-4FAF-ACAF-6991EC63AED1}" destId="{DF935D4D-CEA0-48C8-8BE8-5B22197910BA}" srcOrd="0" destOrd="0" presId="urn:microsoft.com/office/officeart/2005/8/layout/orgChart1"/>
    <dgm:cxn modelId="{71E14878-5A66-4644-9507-1A088371C177}" srcId="{DEDB6EAA-FB9C-4BC2-AFFD-14BD7F713428}" destId="{504CEDFE-57DD-4663-9D83-C3A7E0874EAA}" srcOrd="0" destOrd="0" parTransId="{B5C57CC3-BDF1-4FCE-ACE0-C6B4DDC9F485}" sibTransId="{D630B33B-96CB-4030-83E5-4A41E3313540}"/>
    <dgm:cxn modelId="{86F94743-4962-46C5-AABD-0DB4CAC3DB27}" type="presOf" srcId="{DEDB6EAA-FB9C-4BC2-AFFD-14BD7F713428}" destId="{946DF535-B3EC-4914-AE9D-66C4F6D9BB03}" srcOrd="1" destOrd="0" presId="urn:microsoft.com/office/officeart/2005/8/layout/orgChart1"/>
    <dgm:cxn modelId="{7475FCCD-6D99-42A4-B22B-BD29B1773D1F}" type="presOf" srcId="{54E99B0E-6FE9-4797-9EA0-392CD77792D9}" destId="{5E19442F-4F7D-465E-B130-7C4A03E333BB}" srcOrd="0" destOrd="0" presId="urn:microsoft.com/office/officeart/2005/8/layout/orgChart1"/>
    <dgm:cxn modelId="{C855A385-1987-4DFD-8904-8FCAA743145B}" type="presOf" srcId="{F5F82E2C-5DAF-4726-BE7A-A926FB144888}" destId="{D1899C6C-7AB0-434F-8951-2D637BFC2CC1}" srcOrd="1" destOrd="0" presId="urn:microsoft.com/office/officeart/2005/8/layout/orgChart1"/>
    <dgm:cxn modelId="{3A61F496-A347-43BB-8308-E7C8FA6C95BA}" type="presOf" srcId="{E027F42C-DA40-40E0-9141-4484215916EE}" destId="{024FF737-A8A6-47C6-AEBB-6CC60EB8F264}" srcOrd="0" destOrd="0" presId="urn:microsoft.com/office/officeart/2005/8/layout/orgChart1"/>
    <dgm:cxn modelId="{CAC7E5BA-1492-4910-839A-80719442AE40}" type="presOf" srcId="{4A7D5116-3F8D-43CA-AC01-998632FD30EC}" destId="{741664FE-3881-4210-840B-F70282D3E1E0}" srcOrd="0" destOrd="0" presId="urn:microsoft.com/office/officeart/2005/8/layout/orgChart1"/>
    <dgm:cxn modelId="{E897438F-E440-4A83-9206-0FA32BC9594C}" type="presOf" srcId="{F5F82E2C-5DAF-4726-BE7A-A926FB144888}" destId="{43DE3408-E8A3-4BE7-BA43-E2FEF0951C82}" srcOrd="0" destOrd="0" presId="urn:microsoft.com/office/officeart/2005/8/layout/orgChart1"/>
    <dgm:cxn modelId="{06E6F5DE-AFA7-4BB6-B0A4-2A4D2979641A}" srcId="{51D6D77B-03C5-46BD-8453-70300ECE40FE}" destId="{E027F42C-DA40-40E0-9141-4484215916EE}" srcOrd="1" destOrd="0" parTransId="{E35C54B2-FC6B-4253-9C70-0B2EC5F6DA14}" sibTransId="{74B63110-FB99-4A95-8BFE-1177CD62F0E8}"/>
    <dgm:cxn modelId="{AAC29E95-0F5C-49E7-BE7D-EE213FBB4946}" srcId="{504CEDFE-57DD-4663-9D83-C3A7E0874EAA}" destId="{BB8869C6-8D4A-4F8D-A3D9-94084C8C8D3A}" srcOrd="1" destOrd="0" parTransId="{0569251A-D498-4F7C-A630-7AD72B2F051B}" sibTransId="{1405B93A-E3E2-4D8D-A89F-F2ABED6C768C}"/>
    <dgm:cxn modelId="{3B639246-4C77-44BD-9FF5-874D1984B677}" type="presOf" srcId="{EAE339F9-1EB7-4591-90BA-804D4BC3712A}" destId="{3E60D365-4F49-4B5C-AA40-577EB4998B7B}" srcOrd="0" destOrd="0" presId="urn:microsoft.com/office/officeart/2005/8/layout/orgChart1"/>
    <dgm:cxn modelId="{AFC58F73-9175-433F-9A5A-D658E953CB2D}" type="presOf" srcId="{C59B99BE-946E-48A6-9034-3A7F92B66A24}" destId="{EDF065D8-C0B3-4AFB-A4AD-C08E095A0B26}" srcOrd="0" destOrd="0" presId="urn:microsoft.com/office/officeart/2005/8/layout/orgChart1"/>
    <dgm:cxn modelId="{3D9F0865-AA01-41AE-B655-3EE773E6FD03}" srcId="{DEDB6EAA-FB9C-4BC2-AFFD-14BD7F713428}" destId="{0CA886FF-C161-4D42-A4F6-3FD52AAD0F61}" srcOrd="2" destOrd="0" parTransId="{0D683D82-BB66-4F0D-93EF-DF5E1BDD7452}" sibTransId="{9709665B-DF27-4F99-860C-C6DBA92537CF}"/>
    <dgm:cxn modelId="{10464795-8339-4D8A-8BE6-31095DDA3EFD}" srcId="{BB8869C6-8D4A-4F8D-A3D9-94084C8C8D3A}" destId="{F5F82E2C-5DAF-4726-BE7A-A926FB144888}" srcOrd="1" destOrd="0" parTransId="{5799689A-3506-4A2C-9522-F4C58FC21C77}" sibTransId="{94B9000D-ACE1-4719-8AB5-45AF553517AD}"/>
    <dgm:cxn modelId="{1D170426-7BAC-4E9D-A937-9DD9778D2C22}" type="presOf" srcId="{0CA886FF-C161-4D42-A4F6-3FD52AAD0F61}" destId="{B3D87B3C-8B11-4849-8B43-542463AD6518}" srcOrd="0" destOrd="0" presId="urn:microsoft.com/office/officeart/2005/8/layout/orgChart1"/>
    <dgm:cxn modelId="{7AA28C17-9396-4A29-A546-4B98BDCCB6BA}" type="presOf" srcId="{51D6D77B-03C5-46BD-8453-70300ECE40FE}" destId="{569A01C1-7B69-41D6-9B1D-C3B09112B675}" srcOrd="0" destOrd="0" presId="urn:microsoft.com/office/officeart/2005/8/layout/orgChart1"/>
    <dgm:cxn modelId="{2B937D8C-3B3D-439C-83BC-2CA58DFFC776}" type="presOf" srcId="{44EF8E0F-7842-4800-9C61-7F5E9243823F}" destId="{490A0067-528E-4329-A5AB-FA22166BCD5A}" srcOrd="1" destOrd="0" presId="urn:microsoft.com/office/officeart/2005/8/layout/orgChart1"/>
    <dgm:cxn modelId="{BB572221-AFBB-440D-BD2B-DA4BE14B1800}" type="presOf" srcId="{AD2A9011-D6A5-4954-B416-FE918C9B6DA8}" destId="{B90D9B5C-F8FA-43C6-BA7B-2B8FF549A08F}" srcOrd="0" destOrd="0" presId="urn:microsoft.com/office/officeart/2005/8/layout/orgChart1"/>
    <dgm:cxn modelId="{4D7C8662-B175-4C11-B99C-806C63AD9695}" type="presOf" srcId="{06018802-D3DE-4056-AA51-C8F70C41508A}" destId="{6F480D4D-A5B9-4BB5-B2B1-E8603D803C28}" srcOrd="0" destOrd="0" presId="urn:microsoft.com/office/officeart/2005/8/layout/orgChart1"/>
    <dgm:cxn modelId="{A837C6EC-DEAA-498E-8F12-7452545A291E}" type="presOf" srcId="{BB8869C6-8D4A-4F8D-A3D9-94084C8C8D3A}" destId="{9855A22E-C64A-4ECA-84BE-6FEF558C1ABB}" srcOrd="1" destOrd="0" presId="urn:microsoft.com/office/officeart/2005/8/layout/orgChart1"/>
    <dgm:cxn modelId="{C08C2EB5-B539-4CB3-866B-BB4465915757}" srcId="{504CEDFE-57DD-4663-9D83-C3A7E0874EAA}" destId="{AC8BC157-0889-4D26-AB1E-9750D739944D}" srcOrd="0" destOrd="0" parTransId="{F71A1985-33FB-4ACE-9EC7-E2AA8F683AC4}" sibTransId="{A9F108AA-6F74-47E4-A83A-6B36255CC6B7}"/>
    <dgm:cxn modelId="{66723FDF-EE08-422E-99EA-2C3926B49803}" type="presOf" srcId="{74C965D5-CB48-466C-A792-9AE41E1F71D1}" destId="{F1A67FCA-60E4-482E-8CE7-2B8BA39E264D}" srcOrd="0" destOrd="0" presId="urn:microsoft.com/office/officeart/2005/8/layout/orgChart1"/>
    <dgm:cxn modelId="{3D93F44D-C3CF-44F5-AFF5-20D15B72FBD1}" type="presOf" srcId="{DAF5788D-9C72-492E-A88A-135F4378EA94}" destId="{E0C5D4AD-2DFE-45ED-B1ED-A5496138A19F}" srcOrd="1" destOrd="0" presId="urn:microsoft.com/office/officeart/2005/8/layout/orgChart1"/>
    <dgm:cxn modelId="{05D0950E-08A0-4DA9-8E6A-0D597E5F5B3C}" type="presOf" srcId="{0569251A-D498-4F7C-A630-7AD72B2F051B}" destId="{8D5102A4-7AAC-4B56-99E1-77ABBA0281A6}" srcOrd="0" destOrd="0" presId="urn:microsoft.com/office/officeart/2005/8/layout/orgChart1"/>
    <dgm:cxn modelId="{7AC0A261-930D-4755-8292-6265137F9A48}" type="presOf" srcId="{DECB7265-0E00-43D6-BC0A-DB4C8C1559DF}" destId="{184745A7-E11E-4B8A-AF7F-657B653C72E9}" srcOrd="0" destOrd="0" presId="urn:microsoft.com/office/officeart/2005/8/layout/orgChart1"/>
    <dgm:cxn modelId="{A87F8A5A-88D9-42DF-88AE-754027207328}" srcId="{C59B99BE-946E-48A6-9034-3A7F92B66A24}" destId="{51D6D77B-03C5-46BD-8453-70300ECE40FE}" srcOrd="1" destOrd="0" parTransId="{3B1C6404-7149-4E21-A2EC-AE9A31F78479}" sibTransId="{B8C7C72C-3815-43B1-BDA1-C33E9995FD23}"/>
    <dgm:cxn modelId="{FB20FBD6-B158-457B-8A8F-93E50A01DB9E}" type="presOf" srcId="{C59B99BE-946E-48A6-9034-3A7F92B66A24}" destId="{CC2088F2-4549-4630-8E98-BD28820F7294}" srcOrd="1" destOrd="0" presId="urn:microsoft.com/office/officeart/2005/8/layout/orgChart1"/>
    <dgm:cxn modelId="{E93FC7E3-A508-44F7-8D9B-DA9219FAC71E}" type="presOf" srcId="{360602DB-43AF-478B-B46E-C305894DA29C}" destId="{6D0AEF72-C477-4E33-BA90-933743323CA9}" srcOrd="0" destOrd="0" presId="urn:microsoft.com/office/officeart/2005/8/layout/orgChart1"/>
    <dgm:cxn modelId="{55FE6551-8A75-4E66-8D98-FF5576D0F4E6}" type="presOf" srcId="{504CEDFE-57DD-4663-9D83-C3A7E0874EAA}" destId="{71E79C76-B956-403A-A1B1-425CBEF54351}" srcOrd="1" destOrd="0" presId="urn:microsoft.com/office/officeart/2005/8/layout/orgChart1"/>
    <dgm:cxn modelId="{6FBA3ABA-8779-4570-A7F4-8190F2C0A166}" type="presOf" srcId="{3B1C6404-7149-4E21-A2EC-AE9A31F78479}" destId="{5ADACF5D-226B-4444-992D-C76559F33303}" srcOrd="0" destOrd="0" presId="urn:microsoft.com/office/officeart/2005/8/layout/orgChart1"/>
    <dgm:cxn modelId="{4347BBEA-273E-43D8-89DA-4F1F1863FBE9}" type="presOf" srcId="{0D683D82-BB66-4F0D-93EF-DF5E1BDD7452}" destId="{A3518BB5-4499-4B1E-91CC-B3D34EEEBE69}" srcOrd="0" destOrd="0" presId="urn:microsoft.com/office/officeart/2005/8/layout/orgChart1"/>
    <dgm:cxn modelId="{39E75FC1-CA3E-4C8B-86DB-14D1D24A27B7}" type="presOf" srcId="{0227F48D-D54E-4D80-BD4A-77B6B264A495}" destId="{090B10A8-84FD-4A85-ADFC-FC0FF6AC1507}" srcOrd="0" destOrd="0" presId="urn:microsoft.com/office/officeart/2005/8/layout/orgChart1"/>
    <dgm:cxn modelId="{3F49B93F-C67A-4773-AF26-A38D8FCAC267}" type="presOf" srcId="{AD2A9011-D6A5-4954-B416-FE918C9B6DA8}" destId="{2E87369E-8C2D-4097-83A0-D5330C1BFB9E}" srcOrd="1" destOrd="0" presId="urn:microsoft.com/office/officeart/2005/8/layout/orgChart1"/>
    <dgm:cxn modelId="{B342E37F-A1CF-462F-82F3-F6C63C7E1CAF}" type="presOf" srcId="{AC8BC157-0889-4D26-AB1E-9750D739944D}" destId="{25239DCA-0080-4394-B572-69A3CE8D93E3}" srcOrd="1" destOrd="0" presId="urn:microsoft.com/office/officeart/2005/8/layout/orgChart1"/>
    <dgm:cxn modelId="{3CAED634-EA61-44F9-8351-AFBAB8CDBF89}" type="presOf" srcId="{DAF5788D-9C72-492E-A88A-135F4378EA94}" destId="{88FA6253-5E11-44F3-BC81-B9F23B7F5573}" srcOrd="0" destOrd="0" presId="urn:microsoft.com/office/officeart/2005/8/layout/orgChart1"/>
    <dgm:cxn modelId="{83D7A800-B591-4E0A-8BF3-C4A4933483C4}" type="presOf" srcId="{44EF8E0F-7842-4800-9C61-7F5E9243823F}" destId="{1FA7F557-18FB-4FA9-A4D3-490BF0176BA7}" srcOrd="0" destOrd="0" presId="urn:microsoft.com/office/officeart/2005/8/layout/orgChart1"/>
    <dgm:cxn modelId="{44F474A1-9BDA-4B56-8BB1-FBA4F2B871AF}" srcId="{F5F82E2C-5DAF-4726-BE7A-A926FB144888}" destId="{AD2A9011-D6A5-4954-B416-FE918C9B6DA8}" srcOrd="1" destOrd="0" parTransId="{16EAE243-0F93-4774-B787-FC64E5923B40}" sibTransId="{DF0D400A-0F07-4E42-95AF-C4380E279F39}"/>
    <dgm:cxn modelId="{3D0AA546-6BBC-4B3B-9A84-E0D2FC9A70AC}" type="presOf" srcId="{360602DB-43AF-478B-B46E-C305894DA29C}" destId="{4B980854-2785-4DBE-AE65-2868D323D3FC}" srcOrd="1" destOrd="0" presId="urn:microsoft.com/office/officeart/2005/8/layout/orgChart1"/>
    <dgm:cxn modelId="{F761F1C1-A1BE-45EF-A3CA-5E92EC01DD08}" srcId="{51D6D77B-03C5-46BD-8453-70300ECE40FE}" destId="{DAF5788D-9C72-492E-A88A-135F4378EA94}" srcOrd="0" destOrd="0" parTransId="{53D38C1E-6B83-49F4-BFFE-A33546E45A2E}" sibTransId="{DA37185E-4E27-4BB3-AF1F-BCD63E4A5EF7}"/>
    <dgm:cxn modelId="{68B3EB1A-8435-4FC8-B09B-B64CCB2AB7A4}" type="presOf" srcId="{BAB0EDA2-4F0D-4687-BF60-65E847E1770A}" destId="{19F4BA0A-AAD8-4230-AC33-46627CD232C7}" srcOrd="0" destOrd="0" presId="urn:microsoft.com/office/officeart/2005/8/layout/orgChart1"/>
    <dgm:cxn modelId="{2014F96F-9CA4-42B1-B256-C9B6108A3614}" srcId="{0CA886FF-C161-4D42-A4F6-3FD52AAD0F61}" destId="{360602DB-43AF-478B-B46E-C305894DA29C}" srcOrd="1" destOrd="0" parTransId="{54E99B0E-6FE9-4797-9EA0-392CD77792D9}" sibTransId="{9C9A3B71-680E-4EB6-873A-A029E136B183}"/>
    <dgm:cxn modelId="{8322DFC7-58E1-4916-A6FB-D212FFB399F2}" srcId="{DEDB6EAA-FB9C-4BC2-AFFD-14BD7F713428}" destId="{C59B99BE-946E-48A6-9034-3A7F92B66A24}" srcOrd="1" destOrd="0" parTransId="{0227F48D-D54E-4D80-BD4A-77B6B264A495}" sibTransId="{388B5515-4046-4D98-9525-052FA09E875A}"/>
    <dgm:cxn modelId="{F74ECD00-EFFB-4744-9C04-04AF1F26679E}" type="presOf" srcId="{DEDB6EAA-FB9C-4BC2-AFFD-14BD7F713428}" destId="{8FE89274-5F9E-41D8-8662-83AC3FAA482D}" srcOrd="0" destOrd="0" presId="urn:microsoft.com/office/officeart/2005/8/layout/orgChart1"/>
    <dgm:cxn modelId="{1879FF8E-18DF-4A9D-A219-17A1AA2823B9}" type="presOf" srcId="{F71A1985-33FB-4ACE-9EC7-E2AA8F683AC4}" destId="{F3745011-89D9-4EDC-8D72-507C36CC484D}" srcOrd="0" destOrd="0" presId="urn:microsoft.com/office/officeart/2005/8/layout/orgChart1"/>
    <dgm:cxn modelId="{F61E4146-2416-4BD2-BF10-A94E7DBEBFD3}" type="presOf" srcId="{53D38C1E-6B83-49F4-BFFE-A33546E45A2E}" destId="{42B3972A-455B-4680-A5A2-A0E9DF42B1C5}" srcOrd="0" destOrd="0" presId="urn:microsoft.com/office/officeart/2005/8/layout/orgChart1"/>
    <dgm:cxn modelId="{CCA76632-55CE-4A7C-970C-69D4EF0DD420}" type="presOf" srcId="{E027F42C-DA40-40E0-9141-4484215916EE}" destId="{C85AEF17-48E8-4746-8E9B-3B6A5334586C}" srcOrd="1" destOrd="0" presId="urn:microsoft.com/office/officeart/2005/8/layout/orgChart1"/>
    <dgm:cxn modelId="{22A4F213-FDCA-4E2A-882F-6BF99867E45A}" type="presOf" srcId="{5799689A-3506-4A2C-9522-F4C58FC21C77}" destId="{92824374-9392-4630-A6B9-01F3CEF805EE}" srcOrd="0" destOrd="0" presId="urn:microsoft.com/office/officeart/2005/8/layout/orgChart1"/>
    <dgm:cxn modelId="{E7582AB3-AB0C-472C-915B-C9426710E703}" type="presOf" srcId="{504CEDFE-57DD-4663-9D83-C3A7E0874EAA}" destId="{BB470519-56B7-4FBD-AB4A-B374AE8974DE}" srcOrd="0" destOrd="0" presId="urn:microsoft.com/office/officeart/2005/8/layout/orgChart1"/>
    <dgm:cxn modelId="{E0F36372-1D70-4A8C-8207-675E23F05D90}" type="presOf" srcId="{BB8869C6-8D4A-4F8D-A3D9-94084C8C8D3A}" destId="{65DC402A-F7B6-46BD-AB00-F405D370E983}" srcOrd="0" destOrd="0" presId="urn:microsoft.com/office/officeart/2005/8/layout/orgChart1"/>
    <dgm:cxn modelId="{4D65A902-CD84-40B0-BE88-8B0775A7379A}" srcId="{F5F82E2C-5DAF-4726-BE7A-A926FB144888}" destId="{4A7D5116-3F8D-43CA-AC01-998632FD30EC}" srcOrd="0" destOrd="0" parTransId="{0D1D7EE2-0E3B-4428-9D27-3AC4763EC225}" sibTransId="{CD0A4956-8DFF-40AD-A9EB-D486BDCE228D}"/>
    <dgm:cxn modelId="{FA1C8A9F-1982-49EA-8FAD-CE18CF6ACD1B}" srcId="{DECB7265-0E00-43D6-BC0A-DB4C8C1559DF}" destId="{DEDB6EAA-FB9C-4BC2-AFFD-14BD7F713428}" srcOrd="0" destOrd="0" parTransId="{C2A12803-39EB-4F98-8259-FBAE5C812EEA}" sibTransId="{8D0AE5F9-248B-46BD-A2A7-5CDCD3DAA198}"/>
    <dgm:cxn modelId="{64D74BA0-85E5-4E57-BAB0-5C17E555D3C0}" type="presOf" srcId="{16EAE243-0F93-4774-B787-FC64E5923B40}" destId="{42F1E95A-0FDC-4CA2-96D1-5A34EF0F344C}" srcOrd="0" destOrd="0" presId="urn:microsoft.com/office/officeart/2005/8/layout/orgChart1"/>
    <dgm:cxn modelId="{C000F058-A509-463F-887A-CFBCDD5AA227}" type="presParOf" srcId="{184745A7-E11E-4B8A-AF7F-657B653C72E9}" destId="{F4DB008E-14E1-470B-9A5D-35BDE907B837}" srcOrd="0" destOrd="0" presId="urn:microsoft.com/office/officeart/2005/8/layout/orgChart1"/>
    <dgm:cxn modelId="{C352CB9C-D144-4474-8939-5A59B3C85F61}" type="presParOf" srcId="{F4DB008E-14E1-470B-9A5D-35BDE907B837}" destId="{65953FD4-2247-436E-82D4-82E4AB4D0312}" srcOrd="0" destOrd="0" presId="urn:microsoft.com/office/officeart/2005/8/layout/orgChart1"/>
    <dgm:cxn modelId="{9DD12F03-00F4-4338-B25D-E4EB53A704E4}" type="presParOf" srcId="{65953FD4-2247-436E-82D4-82E4AB4D0312}" destId="{8FE89274-5F9E-41D8-8662-83AC3FAA482D}" srcOrd="0" destOrd="0" presId="urn:microsoft.com/office/officeart/2005/8/layout/orgChart1"/>
    <dgm:cxn modelId="{C560B572-94DF-4515-AFCE-59804AA037E3}" type="presParOf" srcId="{65953FD4-2247-436E-82D4-82E4AB4D0312}" destId="{946DF535-B3EC-4914-AE9D-66C4F6D9BB03}" srcOrd="1" destOrd="0" presId="urn:microsoft.com/office/officeart/2005/8/layout/orgChart1"/>
    <dgm:cxn modelId="{5215B170-38F3-424A-8D55-607905E4B333}" type="presParOf" srcId="{F4DB008E-14E1-470B-9A5D-35BDE907B837}" destId="{D04C830F-9713-4EE3-8635-87D96D90D8C6}" srcOrd="1" destOrd="0" presId="urn:microsoft.com/office/officeart/2005/8/layout/orgChart1"/>
    <dgm:cxn modelId="{D0318372-50E9-46CB-B361-95AA002C08A7}" type="presParOf" srcId="{D04C830F-9713-4EE3-8635-87D96D90D8C6}" destId="{A6060663-A54E-4D5A-A67F-5E68A40AC525}" srcOrd="0" destOrd="0" presId="urn:microsoft.com/office/officeart/2005/8/layout/orgChart1"/>
    <dgm:cxn modelId="{54D4552F-A19D-4F1E-B914-DCA08B9CAD2F}" type="presParOf" srcId="{D04C830F-9713-4EE3-8635-87D96D90D8C6}" destId="{B74FB83E-D70D-4F75-A972-8D732BE47B0C}" srcOrd="1" destOrd="0" presId="urn:microsoft.com/office/officeart/2005/8/layout/orgChart1"/>
    <dgm:cxn modelId="{39C536D4-F349-4186-A1CC-A9EA928C5AA5}" type="presParOf" srcId="{B74FB83E-D70D-4F75-A972-8D732BE47B0C}" destId="{24921A4A-82EB-491A-86DB-62F7CA14CD92}" srcOrd="0" destOrd="0" presId="urn:microsoft.com/office/officeart/2005/8/layout/orgChart1"/>
    <dgm:cxn modelId="{5D1E0EA0-45D9-4627-9411-861301C5CE0A}" type="presParOf" srcId="{24921A4A-82EB-491A-86DB-62F7CA14CD92}" destId="{BB470519-56B7-4FBD-AB4A-B374AE8974DE}" srcOrd="0" destOrd="0" presId="urn:microsoft.com/office/officeart/2005/8/layout/orgChart1"/>
    <dgm:cxn modelId="{E3F46A7C-C608-4B22-AA1B-C286AA666DB3}" type="presParOf" srcId="{24921A4A-82EB-491A-86DB-62F7CA14CD92}" destId="{71E79C76-B956-403A-A1B1-425CBEF54351}" srcOrd="1" destOrd="0" presId="urn:microsoft.com/office/officeart/2005/8/layout/orgChart1"/>
    <dgm:cxn modelId="{6492FB2E-4313-4C7B-94A0-2061CF328729}" type="presParOf" srcId="{B74FB83E-D70D-4F75-A972-8D732BE47B0C}" destId="{D60AFF2B-C3D2-4C53-82D4-3D688BFDDE95}" srcOrd="1" destOrd="0" presId="urn:microsoft.com/office/officeart/2005/8/layout/orgChart1"/>
    <dgm:cxn modelId="{A1CBCF79-B483-4141-A298-F3B78AFEBEF9}" type="presParOf" srcId="{D60AFF2B-C3D2-4C53-82D4-3D688BFDDE95}" destId="{F3745011-89D9-4EDC-8D72-507C36CC484D}" srcOrd="0" destOrd="0" presId="urn:microsoft.com/office/officeart/2005/8/layout/orgChart1"/>
    <dgm:cxn modelId="{64C17566-D626-4C14-AEDB-E2F182D4270F}" type="presParOf" srcId="{D60AFF2B-C3D2-4C53-82D4-3D688BFDDE95}" destId="{EEC4499A-4F8D-42EA-BFA3-AD5516EAAAF1}" srcOrd="1" destOrd="0" presId="urn:microsoft.com/office/officeart/2005/8/layout/orgChart1"/>
    <dgm:cxn modelId="{EB16893A-4F56-4942-9099-EACDE710250D}" type="presParOf" srcId="{EEC4499A-4F8D-42EA-BFA3-AD5516EAAAF1}" destId="{BF54AC90-B86F-4466-AD0B-936AE187C307}" srcOrd="0" destOrd="0" presId="urn:microsoft.com/office/officeart/2005/8/layout/orgChart1"/>
    <dgm:cxn modelId="{138A7B26-DA41-4498-8135-A140A97F50C0}" type="presParOf" srcId="{BF54AC90-B86F-4466-AD0B-936AE187C307}" destId="{9A4B8A2A-CBB0-4B89-9B13-4376C4A2B6A5}" srcOrd="0" destOrd="0" presId="urn:microsoft.com/office/officeart/2005/8/layout/orgChart1"/>
    <dgm:cxn modelId="{35E7BD72-44F3-4376-B556-EDB0F6AB6FDD}" type="presParOf" srcId="{BF54AC90-B86F-4466-AD0B-936AE187C307}" destId="{25239DCA-0080-4394-B572-69A3CE8D93E3}" srcOrd="1" destOrd="0" presId="urn:microsoft.com/office/officeart/2005/8/layout/orgChart1"/>
    <dgm:cxn modelId="{35B0EC3E-EFB4-4BFF-BAF1-5A2AD21AFA2E}" type="presParOf" srcId="{EEC4499A-4F8D-42EA-BFA3-AD5516EAAAF1}" destId="{52F5B423-52DB-4AC2-BE27-97C258DF9A4C}" srcOrd="1" destOrd="0" presId="urn:microsoft.com/office/officeart/2005/8/layout/orgChart1"/>
    <dgm:cxn modelId="{39534C70-D932-4E21-A51E-DCF3262B7B60}" type="presParOf" srcId="{EEC4499A-4F8D-42EA-BFA3-AD5516EAAAF1}" destId="{C09E27C8-A323-4418-A629-133A1575889E}" srcOrd="2" destOrd="0" presId="urn:microsoft.com/office/officeart/2005/8/layout/orgChart1"/>
    <dgm:cxn modelId="{39764E52-3EA9-4792-B27D-2D2C38A8F814}" type="presParOf" srcId="{D60AFF2B-C3D2-4C53-82D4-3D688BFDDE95}" destId="{8D5102A4-7AAC-4B56-99E1-77ABBA0281A6}" srcOrd="2" destOrd="0" presId="urn:microsoft.com/office/officeart/2005/8/layout/orgChart1"/>
    <dgm:cxn modelId="{66DA7925-74A9-4349-BB9B-F2A564BA6604}" type="presParOf" srcId="{D60AFF2B-C3D2-4C53-82D4-3D688BFDDE95}" destId="{B49825B1-16E6-407A-8811-0D5F99B813B6}" srcOrd="3" destOrd="0" presId="urn:microsoft.com/office/officeart/2005/8/layout/orgChart1"/>
    <dgm:cxn modelId="{E7223C7A-02AA-49CF-A399-A61A2BC9A665}" type="presParOf" srcId="{B49825B1-16E6-407A-8811-0D5F99B813B6}" destId="{F3AE973D-D2A6-426F-92CF-32D1FAAE39E9}" srcOrd="0" destOrd="0" presId="urn:microsoft.com/office/officeart/2005/8/layout/orgChart1"/>
    <dgm:cxn modelId="{AAAC46A0-41A7-4F78-B57B-D69D99DB937E}" type="presParOf" srcId="{F3AE973D-D2A6-426F-92CF-32D1FAAE39E9}" destId="{65DC402A-F7B6-46BD-AB00-F405D370E983}" srcOrd="0" destOrd="0" presId="urn:microsoft.com/office/officeart/2005/8/layout/orgChart1"/>
    <dgm:cxn modelId="{EC77A136-A186-4D05-BBB8-C48288831F81}" type="presParOf" srcId="{F3AE973D-D2A6-426F-92CF-32D1FAAE39E9}" destId="{9855A22E-C64A-4ECA-84BE-6FEF558C1ABB}" srcOrd="1" destOrd="0" presId="urn:microsoft.com/office/officeart/2005/8/layout/orgChart1"/>
    <dgm:cxn modelId="{3B3A35FE-B96E-4595-9940-D208D14DF1E3}" type="presParOf" srcId="{B49825B1-16E6-407A-8811-0D5F99B813B6}" destId="{CDD84F60-5989-4E09-8A2A-7CD4B74027EF}" srcOrd="1" destOrd="0" presId="urn:microsoft.com/office/officeart/2005/8/layout/orgChart1"/>
    <dgm:cxn modelId="{EBF2D2A1-62BA-44D6-93F3-0F8264804B96}" type="presParOf" srcId="{CDD84F60-5989-4E09-8A2A-7CD4B74027EF}" destId="{6F480D4D-A5B9-4BB5-B2B1-E8603D803C28}" srcOrd="0" destOrd="0" presId="urn:microsoft.com/office/officeart/2005/8/layout/orgChart1"/>
    <dgm:cxn modelId="{36BFD2F3-EB44-49FA-B50B-BA072645D942}" type="presParOf" srcId="{CDD84F60-5989-4E09-8A2A-7CD4B74027EF}" destId="{4EE02D03-38C4-4A61-82E9-C8BB18539D08}" srcOrd="1" destOrd="0" presId="urn:microsoft.com/office/officeart/2005/8/layout/orgChart1"/>
    <dgm:cxn modelId="{97A73EA5-F7F7-4718-BE44-5EC7F1548ECF}" type="presParOf" srcId="{4EE02D03-38C4-4A61-82E9-C8BB18539D08}" destId="{6D4A31AA-DE87-4961-82C7-4BC5CED8DB3D}" srcOrd="0" destOrd="0" presId="urn:microsoft.com/office/officeart/2005/8/layout/orgChart1"/>
    <dgm:cxn modelId="{85E14ED5-FB78-43E5-ACE7-B471D90A1A16}" type="presParOf" srcId="{6D4A31AA-DE87-4961-82C7-4BC5CED8DB3D}" destId="{F1A67FCA-60E4-482E-8CE7-2B8BA39E264D}" srcOrd="0" destOrd="0" presId="urn:microsoft.com/office/officeart/2005/8/layout/orgChart1"/>
    <dgm:cxn modelId="{2197C141-07A6-4529-A930-9B45F11DC644}" type="presParOf" srcId="{6D4A31AA-DE87-4961-82C7-4BC5CED8DB3D}" destId="{4EBDF615-912C-43C8-9D52-A1C014C8C977}" srcOrd="1" destOrd="0" presId="urn:microsoft.com/office/officeart/2005/8/layout/orgChart1"/>
    <dgm:cxn modelId="{27C33381-6715-4371-AB83-4AC3AD7E4F9B}" type="presParOf" srcId="{4EE02D03-38C4-4A61-82E9-C8BB18539D08}" destId="{11DC26FC-831E-43E1-A4F3-22A82EFA830F}" srcOrd="1" destOrd="0" presId="urn:microsoft.com/office/officeart/2005/8/layout/orgChart1"/>
    <dgm:cxn modelId="{0CB98C8B-51B1-4740-97EA-BA733750A7E1}" type="presParOf" srcId="{4EE02D03-38C4-4A61-82E9-C8BB18539D08}" destId="{43BBB6F4-6C53-49BE-B84B-BE6281C58763}" srcOrd="2" destOrd="0" presId="urn:microsoft.com/office/officeart/2005/8/layout/orgChart1"/>
    <dgm:cxn modelId="{3C6974D4-A123-498B-9351-206316FF68A8}" type="presParOf" srcId="{CDD84F60-5989-4E09-8A2A-7CD4B74027EF}" destId="{92824374-9392-4630-A6B9-01F3CEF805EE}" srcOrd="2" destOrd="0" presId="urn:microsoft.com/office/officeart/2005/8/layout/orgChart1"/>
    <dgm:cxn modelId="{A3B57F7A-CD25-49A2-8470-474937A95E06}" type="presParOf" srcId="{CDD84F60-5989-4E09-8A2A-7CD4B74027EF}" destId="{CD991D05-BD31-47C5-8DF6-A77774152F3A}" srcOrd="3" destOrd="0" presId="urn:microsoft.com/office/officeart/2005/8/layout/orgChart1"/>
    <dgm:cxn modelId="{57BCCB13-EE1E-4DB6-928F-00D566CD09FE}" type="presParOf" srcId="{CD991D05-BD31-47C5-8DF6-A77774152F3A}" destId="{99959F57-BAE3-443C-937B-FCC7760892A9}" srcOrd="0" destOrd="0" presId="urn:microsoft.com/office/officeart/2005/8/layout/orgChart1"/>
    <dgm:cxn modelId="{F55E3E5A-F58A-4421-B9BE-18D8B685CDAB}" type="presParOf" srcId="{99959F57-BAE3-443C-937B-FCC7760892A9}" destId="{43DE3408-E8A3-4BE7-BA43-E2FEF0951C82}" srcOrd="0" destOrd="0" presId="urn:microsoft.com/office/officeart/2005/8/layout/orgChart1"/>
    <dgm:cxn modelId="{3D7900D4-9B1B-4ADA-9E15-8B5734BEF105}" type="presParOf" srcId="{99959F57-BAE3-443C-937B-FCC7760892A9}" destId="{D1899C6C-7AB0-434F-8951-2D637BFC2CC1}" srcOrd="1" destOrd="0" presId="urn:microsoft.com/office/officeart/2005/8/layout/orgChart1"/>
    <dgm:cxn modelId="{E510433C-BED9-4B11-A26E-6613C5E1CA8F}" type="presParOf" srcId="{CD991D05-BD31-47C5-8DF6-A77774152F3A}" destId="{994CA7D8-87BD-4E4A-9CDD-F193AD2E7657}" srcOrd="1" destOrd="0" presId="urn:microsoft.com/office/officeart/2005/8/layout/orgChart1"/>
    <dgm:cxn modelId="{259DC4E3-02B2-4DB7-8168-53B37509DB72}" type="presParOf" srcId="{994CA7D8-87BD-4E4A-9CDD-F193AD2E7657}" destId="{49834A81-370A-42E0-99DC-EFBEAB3D2742}" srcOrd="0" destOrd="0" presId="urn:microsoft.com/office/officeart/2005/8/layout/orgChart1"/>
    <dgm:cxn modelId="{E47EB74E-487C-426C-8A1A-F2BD1C909639}" type="presParOf" srcId="{994CA7D8-87BD-4E4A-9CDD-F193AD2E7657}" destId="{66CB0AA5-D8C5-441E-BF24-25BDD36DD57A}" srcOrd="1" destOrd="0" presId="urn:microsoft.com/office/officeart/2005/8/layout/orgChart1"/>
    <dgm:cxn modelId="{23F16386-C61F-4B68-8111-15DAC50D2CC3}" type="presParOf" srcId="{66CB0AA5-D8C5-441E-BF24-25BDD36DD57A}" destId="{DA844E74-5BC1-4143-B3C7-06DFEBF7BAB7}" srcOrd="0" destOrd="0" presId="urn:microsoft.com/office/officeart/2005/8/layout/orgChart1"/>
    <dgm:cxn modelId="{485B2902-C722-4129-B6EB-13749A333D21}" type="presParOf" srcId="{DA844E74-5BC1-4143-B3C7-06DFEBF7BAB7}" destId="{741664FE-3881-4210-840B-F70282D3E1E0}" srcOrd="0" destOrd="0" presId="urn:microsoft.com/office/officeart/2005/8/layout/orgChart1"/>
    <dgm:cxn modelId="{AB8A4B43-6367-4C8D-9A1D-60D636CC7EFF}" type="presParOf" srcId="{DA844E74-5BC1-4143-B3C7-06DFEBF7BAB7}" destId="{E26D0A4D-5293-4DDA-8403-62C2FF9E270D}" srcOrd="1" destOrd="0" presId="urn:microsoft.com/office/officeart/2005/8/layout/orgChart1"/>
    <dgm:cxn modelId="{E901128D-76F2-4138-A043-C3DEFE53604E}" type="presParOf" srcId="{66CB0AA5-D8C5-441E-BF24-25BDD36DD57A}" destId="{AD38A53E-D186-4545-BCB2-8FD73A305985}" srcOrd="1" destOrd="0" presId="urn:microsoft.com/office/officeart/2005/8/layout/orgChart1"/>
    <dgm:cxn modelId="{1786A98F-B601-4B65-AED2-ED76C890E55F}" type="presParOf" srcId="{66CB0AA5-D8C5-441E-BF24-25BDD36DD57A}" destId="{1188B29F-6385-45E3-BFA8-6501B8E6E89F}" srcOrd="2" destOrd="0" presId="urn:microsoft.com/office/officeart/2005/8/layout/orgChart1"/>
    <dgm:cxn modelId="{9F388A6D-CE2F-46F5-8F25-CE384461175E}" type="presParOf" srcId="{994CA7D8-87BD-4E4A-9CDD-F193AD2E7657}" destId="{42F1E95A-0FDC-4CA2-96D1-5A34EF0F344C}" srcOrd="2" destOrd="0" presId="urn:microsoft.com/office/officeart/2005/8/layout/orgChart1"/>
    <dgm:cxn modelId="{A4991EEB-BF42-49FB-B529-64D356DC8AAE}" type="presParOf" srcId="{994CA7D8-87BD-4E4A-9CDD-F193AD2E7657}" destId="{C8006EB3-1047-4C6B-BA1C-D7801A340418}" srcOrd="3" destOrd="0" presId="urn:microsoft.com/office/officeart/2005/8/layout/orgChart1"/>
    <dgm:cxn modelId="{6C2EA0A0-16C3-44FB-8E03-D4A1548AED8B}" type="presParOf" srcId="{C8006EB3-1047-4C6B-BA1C-D7801A340418}" destId="{70783991-3678-4633-9237-CE68B6D738A8}" srcOrd="0" destOrd="0" presId="urn:microsoft.com/office/officeart/2005/8/layout/orgChart1"/>
    <dgm:cxn modelId="{680149CF-EA88-441D-8E78-6E8AA055535B}" type="presParOf" srcId="{70783991-3678-4633-9237-CE68B6D738A8}" destId="{B90D9B5C-F8FA-43C6-BA7B-2B8FF549A08F}" srcOrd="0" destOrd="0" presId="urn:microsoft.com/office/officeart/2005/8/layout/orgChart1"/>
    <dgm:cxn modelId="{8BCC2B17-84B3-41AF-9644-D8CB19D33495}" type="presParOf" srcId="{70783991-3678-4633-9237-CE68B6D738A8}" destId="{2E87369E-8C2D-4097-83A0-D5330C1BFB9E}" srcOrd="1" destOrd="0" presId="urn:microsoft.com/office/officeart/2005/8/layout/orgChart1"/>
    <dgm:cxn modelId="{E262B8C9-582D-4BF2-89F3-63755E5197C7}" type="presParOf" srcId="{C8006EB3-1047-4C6B-BA1C-D7801A340418}" destId="{25210C11-E966-4E2D-99D0-6B930DF677C2}" srcOrd="1" destOrd="0" presId="urn:microsoft.com/office/officeart/2005/8/layout/orgChart1"/>
    <dgm:cxn modelId="{D6199C30-8B91-4E8B-9862-E0807CB408EB}" type="presParOf" srcId="{C8006EB3-1047-4C6B-BA1C-D7801A340418}" destId="{833C8143-CC6A-48A9-823C-4F9C5E166433}" srcOrd="2" destOrd="0" presId="urn:microsoft.com/office/officeart/2005/8/layout/orgChart1"/>
    <dgm:cxn modelId="{1A8BBE5C-981C-4DAE-BE0C-AE290DD9A267}" type="presParOf" srcId="{CD991D05-BD31-47C5-8DF6-A77774152F3A}" destId="{C556EA12-1A3C-424A-806F-4A34872A7A7E}" srcOrd="2" destOrd="0" presId="urn:microsoft.com/office/officeart/2005/8/layout/orgChart1"/>
    <dgm:cxn modelId="{5D49AA22-56BB-4A26-B898-A0A6220216E5}" type="presParOf" srcId="{B49825B1-16E6-407A-8811-0D5F99B813B6}" destId="{E9F39120-6C5A-45B6-8BFD-670A8E818DD5}" srcOrd="2" destOrd="0" presId="urn:microsoft.com/office/officeart/2005/8/layout/orgChart1"/>
    <dgm:cxn modelId="{5DC704B3-1474-4488-B7C4-953F12698B15}" type="presParOf" srcId="{B74FB83E-D70D-4F75-A972-8D732BE47B0C}" destId="{A8C69C15-5D46-4191-A3EB-C0CAD0BC78AD}" srcOrd="2" destOrd="0" presId="urn:microsoft.com/office/officeart/2005/8/layout/orgChart1"/>
    <dgm:cxn modelId="{AACF0DDB-EA8A-49DB-9C73-EA58EB64A111}" type="presParOf" srcId="{D04C830F-9713-4EE3-8635-87D96D90D8C6}" destId="{090B10A8-84FD-4A85-ADFC-FC0FF6AC1507}" srcOrd="2" destOrd="0" presId="urn:microsoft.com/office/officeart/2005/8/layout/orgChart1"/>
    <dgm:cxn modelId="{0916DD0C-6478-4BCE-8B2B-8E7E688CD3DB}" type="presParOf" srcId="{D04C830F-9713-4EE3-8635-87D96D90D8C6}" destId="{7278E132-6590-449F-A0BF-50C3E2BC39AA}" srcOrd="3" destOrd="0" presId="urn:microsoft.com/office/officeart/2005/8/layout/orgChart1"/>
    <dgm:cxn modelId="{37EF4168-5EE8-4CF1-BAB7-B409D661FF39}" type="presParOf" srcId="{7278E132-6590-449F-A0BF-50C3E2BC39AA}" destId="{0CF8D2C1-D683-4B49-9CD4-3C0F4EF76A59}" srcOrd="0" destOrd="0" presId="urn:microsoft.com/office/officeart/2005/8/layout/orgChart1"/>
    <dgm:cxn modelId="{86DD4963-CE9D-4908-BC1B-198AF89F6529}" type="presParOf" srcId="{0CF8D2C1-D683-4B49-9CD4-3C0F4EF76A59}" destId="{EDF065D8-C0B3-4AFB-A4AD-C08E095A0B26}" srcOrd="0" destOrd="0" presId="urn:microsoft.com/office/officeart/2005/8/layout/orgChart1"/>
    <dgm:cxn modelId="{F8973D5E-F40E-4AF1-9084-F7FC4FEA20CB}" type="presParOf" srcId="{0CF8D2C1-D683-4B49-9CD4-3C0F4EF76A59}" destId="{CC2088F2-4549-4630-8E98-BD28820F7294}" srcOrd="1" destOrd="0" presId="urn:microsoft.com/office/officeart/2005/8/layout/orgChart1"/>
    <dgm:cxn modelId="{54AA7937-C8B1-4D4C-8AE5-3DE8ADF5CD48}" type="presParOf" srcId="{7278E132-6590-449F-A0BF-50C3E2BC39AA}" destId="{C8914C99-AD9B-44C8-B31C-B02EDD9B1B8C}" srcOrd="1" destOrd="0" presId="urn:microsoft.com/office/officeart/2005/8/layout/orgChart1"/>
    <dgm:cxn modelId="{3270FF57-7ABD-4045-9EFF-14676D12A3B2}" type="presParOf" srcId="{C8914C99-AD9B-44C8-B31C-B02EDD9B1B8C}" destId="{3E60D365-4F49-4B5C-AA40-577EB4998B7B}" srcOrd="0" destOrd="0" presId="urn:microsoft.com/office/officeart/2005/8/layout/orgChart1"/>
    <dgm:cxn modelId="{4BF95B03-E5F8-4FE3-A5E8-248F5A076AD6}" type="presParOf" srcId="{C8914C99-AD9B-44C8-B31C-B02EDD9B1B8C}" destId="{C5089134-A5B5-4094-9C9A-E5EF785695FD}" srcOrd="1" destOrd="0" presId="urn:microsoft.com/office/officeart/2005/8/layout/orgChart1"/>
    <dgm:cxn modelId="{57E69D37-06B4-4F5F-98FE-8A8D494B3F45}" type="presParOf" srcId="{C5089134-A5B5-4094-9C9A-E5EF785695FD}" destId="{3C720B3B-1D68-42CC-8ABC-FE484D046436}" srcOrd="0" destOrd="0" presId="urn:microsoft.com/office/officeart/2005/8/layout/orgChart1"/>
    <dgm:cxn modelId="{7D9DE892-5339-4720-A591-C81119558DAC}" type="presParOf" srcId="{3C720B3B-1D68-42CC-8ABC-FE484D046436}" destId="{1FA7F557-18FB-4FA9-A4D3-490BF0176BA7}" srcOrd="0" destOrd="0" presId="urn:microsoft.com/office/officeart/2005/8/layout/orgChart1"/>
    <dgm:cxn modelId="{82B4B1DA-78CC-434A-8F2B-7113B8637AF0}" type="presParOf" srcId="{3C720B3B-1D68-42CC-8ABC-FE484D046436}" destId="{490A0067-528E-4329-A5AB-FA22166BCD5A}" srcOrd="1" destOrd="0" presId="urn:microsoft.com/office/officeart/2005/8/layout/orgChart1"/>
    <dgm:cxn modelId="{4C22C1AA-346C-4A2C-8F1C-605482AFC39A}" type="presParOf" srcId="{C5089134-A5B5-4094-9C9A-E5EF785695FD}" destId="{3E767B12-AFAC-42F9-BFC3-6948A207690B}" srcOrd="1" destOrd="0" presId="urn:microsoft.com/office/officeart/2005/8/layout/orgChart1"/>
    <dgm:cxn modelId="{BA1FACFF-F016-4A58-BA36-E40119EF2C9F}" type="presParOf" srcId="{C5089134-A5B5-4094-9C9A-E5EF785695FD}" destId="{355E48C6-7503-4475-B655-02A804A17465}" srcOrd="2" destOrd="0" presId="urn:microsoft.com/office/officeart/2005/8/layout/orgChart1"/>
    <dgm:cxn modelId="{CF4077D0-2D53-4D4D-AAC8-F6D052659ED1}" type="presParOf" srcId="{C8914C99-AD9B-44C8-B31C-B02EDD9B1B8C}" destId="{5ADACF5D-226B-4444-992D-C76559F33303}" srcOrd="2" destOrd="0" presId="urn:microsoft.com/office/officeart/2005/8/layout/orgChart1"/>
    <dgm:cxn modelId="{A934D63B-5429-4D11-8B35-65CA39500799}" type="presParOf" srcId="{C8914C99-AD9B-44C8-B31C-B02EDD9B1B8C}" destId="{A34BE0B3-745E-44C6-9700-71E96616A31D}" srcOrd="3" destOrd="0" presId="urn:microsoft.com/office/officeart/2005/8/layout/orgChart1"/>
    <dgm:cxn modelId="{4C100303-4938-4C77-8C8E-45A6547FF450}" type="presParOf" srcId="{A34BE0B3-745E-44C6-9700-71E96616A31D}" destId="{BB4AF814-4A40-4DC0-9517-1C13C62957C2}" srcOrd="0" destOrd="0" presId="urn:microsoft.com/office/officeart/2005/8/layout/orgChart1"/>
    <dgm:cxn modelId="{85F1FE67-CA96-4C34-B367-E66A151676C1}" type="presParOf" srcId="{BB4AF814-4A40-4DC0-9517-1C13C62957C2}" destId="{569A01C1-7B69-41D6-9B1D-C3B09112B675}" srcOrd="0" destOrd="0" presId="urn:microsoft.com/office/officeart/2005/8/layout/orgChart1"/>
    <dgm:cxn modelId="{AFB800BA-C075-436F-9520-25C6F38CC009}" type="presParOf" srcId="{BB4AF814-4A40-4DC0-9517-1C13C62957C2}" destId="{655FB548-46C6-47B5-9C0D-72E637E4ADAE}" srcOrd="1" destOrd="0" presId="urn:microsoft.com/office/officeart/2005/8/layout/orgChart1"/>
    <dgm:cxn modelId="{DE969C84-180F-43EF-B087-4D845645064C}" type="presParOf" srcId="{A34BE0B3-745E-44C6-9700-71E96616A31D}" destId="{AF55C4F2-364E-4D8A-B457-8FDC761517B0}" srcOrd="1" destOrd="0" presId="urn:microsoft.com/office/officeart/2005/8/layout/orgChart1"/>
    <dgm:cxn modelId="{CF877181-D86B-4FA4-B163-5288829CC951}" type="presParOf" srcId="{AF55C4F2-364E-4D8A-B457-8FDC761517B0}" destId="{42B3972A-455B-4680-A5A2-A0E9DF42B1C5}" srcOrd="0" destOrd="0" presId="urn:microsoft.com/office/officeart/2005/8/layout/orgChart1"/>
    <dgm:cxn modelId="{B849E82A-435C-442A-B4E4-D8AC6D50F847}" type="presParOf" srcId="{AF55C4F2-364E-4D8A-B457-8FDC761517B0}" destId="{B27E5E22-6BC0-4B95-AF7B-11DF932593E0}" srcOrd="1" destOrd="0" presId="urn:microsoft.com/office/officeart/2005/8/layout/orgChart1"/>
    <dgm:cxn modelId="{9C604625-4492-4179-9E71-5AADA69ED972}" type="presParOf" srcId="{B27E5E22-6BC0-4B95-AF7B-11DF932593E0}" destId="{F959814B-4D87-4D16-B0E2-86189274EE99}" srcOrd="0" destOrd="0" presId="urn:microsoft.com/office/officeart/2005/8/layout/orgChart1"/>
    <dgm:cxn modelId="{BFB5F96D-2EAE-4F21-9F08-CBDA48E487BB}" type="presParOf" srcId="{F959814B-4D87-4D16-B0E2-86189274EE99}" destId="{88FA6253-5E11-44F3-BC81-B9F23B7F5573}" srcOrd="0" destOrd="0" presId="urn:microsoft.com/office/officeart/2005/8/layout/orgChart1"/>
    <dgm:cxn modelId="{7FF96E0D-301E-4A29-A626-21F6DAA6B79E}" type="presParOf" srcId="{F959814B-4D87-4D16-B0E2-86189274EE99}" destId="{E0C5D4AD-2DFE-45ED-B1ED-A5496138A19F}" srcOrd="1" destOrd="0" presId="urn:microsoft.com/office/officeart/2005/8/layout/orgChart1"/>
    <dgm:cxn modelId="{383289A8-0CA3-45DD-824A-75D98FB95225}" type="presParOf" srcId="{B27E5E22-6BC0-4B95-AF7B-11DF932593E0}" destId="{71C8F82F-5A19-4D8E-BE1C-6323B1F0D611}" srcOrd="1" destOrd="0" presId="urn:microsoft.com/office/officeart/2005/8/layout/orgChart1"/>
    <dgm:cxn modelId="{69642909-5ACE-4F3A-9057-18F2915EB31B}" type="presParOf" srcId="{B27E5E22-6BC0-4B95-AF7B-11DF932593E0}" destId="{653C5224-4E94-4740-921D-60DDC2B6CE27}" srcOrd="2" destOrd="0" presId="urn:microsoft.com/office/officeart/2005/8/layout/orgChart1"/>
    <dgm:cxn modelId="{A334A861-BAC9-464A-BB6C-53C38EA3DCF4}" type="presParOf" srcId="{AF55C4F2-364E-4D8A-B457-8FDC761517B0}" destId="{7FF084BF-293D-442C-8660-8E890963EFCB}" srcOrd="2" destOrd="0" presId="urn:microsoft.com/office/officeart/2005/8/layout/orgChart1"/>
    <dgm:cxn modelId="{C5879472-B02C-4431-ACE4-E21D0811BF9F}" type="presParOf" srcId="{AF55C4F2-364E-4D8A-B457-8FDC761517B0}" destId="{22279660-A61D-4745-831B-7276F4969225}" srcOrd="3" destOrd="0" presId="urn:microsoft.com/office/officeart/2005/8/layout/orgChart1"/>
    <dgm:cxn modelId="{638D726A-F2E6-430C-AE8D-581C83479467}" type="presParOf" srcId="{22279660-A61D-4745-831B-7276F4969225}" destId="{BAA3A324-37C1-4693-8684-9052F62B42D1}" srcOrd="0" destOrd="0" presId="urn:microsoft.com/office/officeart/2005/8/layout/orgChart1"/>
    <dgm:cxn modelId="{158BD035-091B-44F8-B2EC-1EEAD18E921C}" type="presParOf" srcId="{BAA3A324-37C1-4693-8684-9052F62B42D1}" destId="{024FF737-A8A6-47C6-AEBB-6CC60EB8F264}" srcOrd="0" destOrd="0" presId="urn:microsoft.com/office/officeart/2005/8/layout/orgChart1"/>
    <dgm:cxn modelId="{4F998793-ECF6-487F-8214-27CEB91173CF}" type="presParOf" srcId="{BAA3A324-37C1-4693-8684-9052F62B42D1}" destId="{C85AEF17-48E8-4746-8E9B-3B6A5334586C}" srcOrd="1" destOrd="0" presId="urn:microsoft.com/office/officeart/2005/8/layout/orgChart1"/>
    <dgm:cxn modelId="{68299336-241D-461E-8348-E1CC8F85F9B0}" type="presParOf" srcId="{22279660-A61D-4745-831B-7276F4969225}" destId="{D199EF0C-0D32-415A-BE96-43A557381157}" srcOrd="1" destOrd="0" presId="urn:microsoft.com/office/officeart/2005/8/layout/orgChart1"/>
    <dgm:cxn modelId="{38A77EE3-7F4C-4D96-8123-AC22B83673F1}" type="presParOf" srcId="{22279660-A61D-4745-831B-7276F4969225}" destId="{C8874E4F-1D2F-4049-BE10-09C3A407295D}" srcOrd="2" destOrd="0" presId="urn:microsoft.com/office/officeart/2005/8/layout/orgChart1"/>
    <dgm:cxn modelId="{B3353DE6-780E-40B5-A1DD-91DC2E7EFD19}" type="presParOf" srcId="{A34BE0B3-745E-44C6-9700-71E96616A31D}" destId="{BA3CDEBB-75F8-41CF-BE4E-72EED18E6FFE}" srcOrd="2" destOrd="0" presId="urn:microsoft.com/office/officeart/2005/8/layout/orgChart1"/>
    <dgm:cxn modelId="{DE8C6D2E-3AA7-4BB9-9243-00DF0456C41E}" type="presParOf" srcId="{7278E132-6590-449F-A0BF-50C3E2BC39AA}" destId="{6A6283AC-8BA3-4780-8321-707F120C5086}" srcOrd="2" destOrd="0" presId="urn:microsoft.com/office/officeart/2005/8/layout/orgChart1"/>
    <dgm:cxn modelId="{9522B069-25B2-4C98-BDB6-6EE11AABE3A3}" type="presParOf" srcId="{D04C830F-9713-4EE3-8635-87D96D90D8C6}" destId="{A3518BB5-4499-4B1E-91CC-B3D34EEEBE69}" srcOrd="4" destOrd="0" presId="urn:microsoft.com/office/officeart/2005/8/layout/orgChart1"/>
    <dgm:cxn modelId="{3A7E90D8-EC35-4F5C-9C86-6D9FCE1B7B64}" type="presParOf" srcId="{D04C830F-9713-4EE3-8635-87D96D90D8C6}" destId="{9DDC1491-01CB-417F-92AD-03F2421FCF7A}" srcOrd="5" destOrd="0" presId="urn:microsoft.com/office/officeart/2005/8/layout/orgChart1"/>
    <dgm:cxn modelId="{5C3D52BF-9C73-46F3-BA69-5C05AB9849D6}" type="presParOf" srcId="{9DDC1491-01CB-417F-92AD-03F2421FCF7A}" destId="{777965EF-7256-4F2B-B60B-F02DBB9DA577}" srcOrd="0" destOrd="0" presId="urn:microsoft.com/office/officeart/2005/8/layout/orgChart1"/>
    <dgm:cxn modelId="{0387D9DA-B263-4A54-8114-32971924F34C}" type="presParOf" srcId="{777965EF-7256-4F2B-B60B-F02DBB9DA577}" destId="{B3D87B3C-8B11-4849-8B43-542463AD6518}" srcOrd="0" destOrd="0" presId="urn:microsoft.com/office/officeart/2005/8/layout/orgChart1"/>
    <dgm:cxn modelId="{DAC41667-B025-4C0A-A3DC-ABC8D4C42750}" type="presParOf" srcId="{777965EF-7256-4F2B-B60B-F02DBB9DA577}" destId="{339A5821-BB91-47C1-B3AD-4CD41940E0EC}" srcOrd="1" destOrd="0" presId="urn:microsoft.com/office/officeart/2005/8/layout/orgChart1"/>
    <dgm:cxn modelId="{91DD63A9-EE6C-489D-85E8-2997CA757849}" type="presParOf" srcId="{9DDC1491-01CB-417F-92AD-03F2421FCF7A}" destId="{6222791A-2C35-48AC-8BEB-CE63B02E7B8B}" srcOrd="1" destOrd="0" presId="urn:microsoft.com/office/officeart/2005/8/layout/orgChart1"/>
    <dgm:cxn modelId="{12DFFF4B-F37C-44E0-A010-777F8BE4BE93}" type="presParOf" srcId="{6222791A-2C35-48AC-8BEB-CE63B02E7B8B}" destId="{19F4BA0A-AAD8-4230-AC33-46627CD232C7}" srcOrd="0" destOrd="0" presId="urn:microsoft.com/office/officeart/2005/8/layout/orgChart1"/>
    <dgm:cxn modelId="{A401CAE6-DE6E-48F0-9691-9840E482B7D1}" type="presParOf" srcId="{6222791A-2C35-48AC-8BEB-CE63B02E7B8B}" destId="{19B6930A-6EC8-4F3D-8017-63657D6374E0}" srcOrd="1" destOrd="0" presId="urn:microsoft.com/office/officeart/2005/8/layout/orgChart1"/>
    <dgm:cxn modelId="{B10BE005-0EEB-4451-8C06-3AE58275292B}" type="presParOf" srcId="{19B6930A-6EC8-4F3D-8017-63657D6374E0}" destId="{52190F38-3511-40FA-8405-2B9EE7CE3F86}" srcOrd="0" destOrd="0" presId="urn:microsoft.com/office/officeart/2005/8/layout/orgChart1"/>
    <dgm:cxn modelId="{D394A16A-0A76-496A-A93A-3820B691FA5A}" type="presParOf" srcId="{52190F38-3511-40FA-8405-2B9EE7CE3F86}" destId="{DF935D4D-CEA0-48C8-8BE8-5B22197910BA}" srcOrd="0" destOrd="0" presId="urn:microsoft.com/office/officeart/2005/8/layout/orgChart1"/>
    <dgm:cxn modelId="{CB835928-BAF6-44A1-99E9-0551BCF70B35}" type="presParOf" srcId="{52190F38-3511-40FA-8405-2B9EE7CE3F86}" destId="{C3058C91-5517-4979-873E-1D78426DED9F}" srcOrd="1" destOrd="0" presId="urn:microsoft.com/office/officeart/2005/8/layout/orgChart1"/>
    <dgm:cxn modelId="{361E8DBF-DB85-4DCF-AD46-973FC9FB5CAB}" type="presParOf" srcId="{19B6930A-6EC8-4F3D-8017-63657D6374E0}" destId="{39CE8E84-08A3-47DA-A0E5-1821A0E26F45}" srcOrd="1" destOrd="0" presId="urn:microsoft.com/office/officeart/2005/8/layout/orgChart1"/>
    <dgm:cxn modelId="{DC714A3C-3F69-420C-B58A-986A1845062E}" type="presParOf" srcId="{19B6930A-6EC8-4F3D-8017-63657D6374E0}" destId="{8FDEF436-1FB7-4499-80D7-D2731617F16B}" srcOrd="2" destOrd="0" presId="urn:microsoft.com/office/officeart/2005/8/layout/orgChart1"/>
    <dgm:cxn modelId="{704B1FCB-B60D-4475-BF6F-B5654477D86A}" type="presParOf" srcId="{6222791A-2C35-48AC-8BEB-CE63B02E7B8B}" destId="{5E19442F-4F7D-465E-B130-7C4A03E333BB}" srcOrd="2" destOrd="0" presId="urn:microsoft.com/office/officeart/2005/8/layout/orgChart1"/>
    <dgm:cxn modelId="{47D873F1-0B29-477B-9030-98D20618A25C}" type="presParOf" srcId="{6222791A-2C35-48AC-8BEB-CE63B02E7B8B}" destId="{4B4C35E9-1254-4E7C-A2B1-C8BDF00F029D}" srcOrd="3" destOrd="0" presId="urn:microsoft.com/office/officeart/2005/8/layout/orgChart1"/>
    <dgm:cxn modelId="{5DE7141B-12D5-4697-AEE2-43C21D4E4C85}" type="presParOf" srcId="{4B4C35E9-1254-4E7C-A2B1-C8BDF00F029D}" destId="{590561E4-EED2-4626-AB4C-CA97AF34F8AA}" srcOrd="0" destOrd="0" presId="urn:microsoft.com/office/officeart/2005/8/layout/orgChart1"/>
    <dgm:cxn modelId="{914BF4A2-1019-4131-B80E-2BAB256AD02F}" type="presParOf" srcId="{590561E4-EED2-4626-AB4C-CA97AF34F8AA}" destId="{6D0AEF72-C477-4E33-BA90-933743323CA9}" srcOrd="0" destOrd="0" presId="urn:microsoft.com/office/officeart/2005/8/layout/orgChart1"/>
    <dgm:cxn modelId="{E737164E-E54C-41C9-B47D-841F603C710A}" type="presParOf" srcId="{590561E4-EED2-4626-AB4C-CA97AF34F8AA}" destId="{4B980854-2785-4DBE-AE65-2868D323D3FC}" srcOrd="1" destOrd="0" presId="urn:microsoft.com/office/officeart/2005/8/layout/orgChart1"/>
    <dgm:cxn modelId="{D2F253ED-F723-4971-91C9-16D532BCDD15}" type="presParOf" srcId="{4B4C35E9-1254-4E7C-A2B1-C8BDF00F029D}" destId="{53FB443A-30B1-465F-9163-4CEB4D213DD9}" srcOrd="1" destOrd="0" presId="urn:microsoft.com/office/officeart/2005/8/layout/orgChart1"/>
    <dgm:cxn modelId="{318B3E0D-C6DA-4105-A322-9AF227010594}" type="presParOf" srcId="{4B4C35E9-1254-4E7C-A2B1-C8BDF00F029D}" destId="{77900B64-A3C7-4CB6-8B8C-5DD85DF7B022}" srcOrd="2" destOrd="0" presId="urn:microsoft.com/office/officeart/2005/8/layout/orgChart1"/>
    <dgm:cxn modelId="{72BEB50E-4968-48BA-8A40-2D3CB75F563F}" type="presParOf" srcId="{9DDC1491-01CB-417F-92AD-03F2421FCF7A}" destId="{B12A6D2D-AED3-4907-B721-A99DC873DFBA}" srcOrd="2" destOrd="0" presId="urn:microsoft.com/office/officeart/2005/8/layout/orgChart1"/>
    <dgm:cxn modelId="{A989D68A-E676-4E8E-A1DE-7D7B7919A490}" type="presParOf" srcId="{F4DB008E-14E1-470B-9A5D-35BDE907B837}" destId="{D9EF0D79-14D4-42D1-A06D-6660EE62CA5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9442F-4F7D-465E-B130-7C4A03E333BB}">
      <dsp:nvSpPr>
        <dsp:cNvPr id="0" name=""/>
        <dsp:cNvSpPr/>
      </dsp:nvSpPr>
      <dsp:spPr>
        <a:xfrm>
          <a:off x="4239189" y="956806"/>
          <a:ext cx="327144" cy="823157"/>
        </a:xfrm>
        <a:custGeom>
          <a:avLst/>
          <a:gdLst/>
          <a:ahLst/>
          <a:cxnLst/>
          <a:rect l="0" t="0" r="0" b="0"/>
          <a:pathLst>
            <a:path>
              <a:moveTo>
                <a:pt x="0" y="0"/>
              </a:moveTo>
              <a:lnTo>
                <a:pt x="0" y="823157"/>
              </a:lnTo>
              <a:lnTo>
                <a:pt x="327144" y="82315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F4BA0A-AAD8-4230-AC33-46627CD232C7}">
      <dsp:nvSpPr>
        <dsp:cNvPr id="0" name=""/>
        <dsp:cNvSpPr/>
      </dsp:nvSpPr>
      <dsp:spPr>
        <a:xfrm>
          <a:off x="4239189" y="956806"/>
          <a:ext cx="334477" cy="312894"/>
        </a:xfrm>
        <a:custGeom>
          <a:avLst/>
          <a:gdLst/>
          <a:ahLst/>
          <a:cxnLst/>
          <a:rect l="0" t="0" r="0" b="0"/>
          <a:pathLst>
            <a:path>
              <a:moveTo>
                <a:pt x="0" y="0"/>
              </a:moveTo>
              <a:lnTo>
                <a:pt x="0" y="312894"/>
              </a:lnTo>
              <a:lnTo>
                <a:pt x="334477" y="3128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518BB5-4499-4B1E-91CC-B3D34EEEBE69}">
      <dsp:nvSpPr>
        <dsp:cNvPr id="0" name=""/>
        <dsp:cNvSpPr/>
      </dsp:nvSpPr>
      <dsp:spPr>
        <a:xfrm>
          <a:off x="2883325" y="396303"/>
          <a:ext cx="1671639" cy="165782"/>
        </a:xfrm>
        <a:custGeom>
          <a:avLst/>
          <a:gdLst/>
          <a:ahLst/>
          <a:cxnLst/>
          <a:rect l="0" t="0" r="0" b="0"/>
          <a:pathLst>
            <a:path>
              <a:moveTo>
                <a:pt x="0" y="0"/>
              </a:moveTo>
              <a:lnTo>
                <a:pt x="0" y="82891"/>
              </a:lnTo>
              <a:lnTo>
                <a:pt x="1671639" y="82891"/>
              </a:lnTo>
              <a:lnTo>
                <a:pt x="1671639" y="1657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F084BF-293D-442C-8660-8E890963EFCB}">
      <dsp:nvSpPr>
        <dsp:cNvPr id="0" name=""/>
        <dsp:cNvSpPr/>
      </dsp:nvSpPr>
      <dsp:spPr>
        <a:xfrm>
          <a:off x="3283966" y="1482135"/>
          <a:ext cx="118416" cy="908570"/>
        </a:xfrm>
        <a:custGeom>
          <a:avLst/>
          <a:gdLst/>
          <a:ahLst/>
          <a:cxnLst/>
          <a:rect l="0" t="0" r="0" b="0"/>
          <a:pathLst>
            <a:path>
              <a:moveTo>
                <a:pt x="0" y="0"/>
              </a:moveTo>
              <a:lnTo>
                <a:pt x="0" y="908570"/>
              </a:lnTo>
              <a:lnTo>
                <a:pt x="118416" y="908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B3972A-455B-4680-A5A2-A0E9DF42B1C5}">
      <dsp:nvSpPr>
        <dsp:cNvPr id="0" name=""/>
        <dsp:cNvSpPr/>
      </dsp:nvSpPr>
      <dsp:spPr>
        <a:xfrm>
          <a:off x="3283966" y="1482135"/>
          <a:ext cx="118416" cy="348068"/>
        </a:xfrm>
        <a:custGeom>
          <a:avLst/>
          <a:gdLst/>
          <a:ahLst/>
          <a:cxnLst/>
          <a:rect l="0" t="0" r="0" b="0"/>
          <a:pathLst>
            <a:path>
              <a:moveTo>
                <a:pt x="0" y="0"/>
              </a:moveTo>
              <a:lnTo>
                <a:pt x="0" y="348068"/>
              </a:lnTo>
              <a:lnTo>
                <a:pt x="118416" y="34806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DACF5D-226B-4444-992D-C76559F33303}">
      <dsp:nvSpPr>
        <dsp:cNvPr id="0" name=""/>
        <dsp:cNvSpPr/>
      </dsp:nvSpPr>
      <dsp:spPr>
        <a:xfrm>
          <a:off x="3122131" y="956806"/>
          <a:ext cx="477611" cy="130608"/>
        </a:xfrm>
        <a:custGeom>
          <a:avLst/>
          <a:gdLst/>
          <a:ahLst/>
          <a:cxnLst/>
          <a:rect l="0" t="0" r="0" b="0"/>
          <a:pathLst>
            <a:path>
              <a:moveTo>
                <a:pt x="0" y="0"/>
              </a:moveTo>
              <a:lnTo>
                <a:pt x="0" y="47717"/>
              </a:lnTo>
              <a:lnTo>
                <a:pt x="477611" y="47717"/>
              </a:lnTo>
              <a:lnTo>
                <a:pt x="477611" y="1306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60D365-4F49-4B5C-AA40-577EB4998B7B}">
      <dsp:nvSpPr>
        <dsp:cNvPr id="0" name=""/>
        <dsp:cNvSpPr/>
      </dsp:nvSpPr>
      <dsp:spPr>
        <a:xfrm>
          <a:off x="2644519" y="956806"/>
          <a:ext cx="477611" cy="130608"/>
        </a:xfrm>
        <a:custGeom>
          <a:avLst/>
          <a:gdLst/>
          <a:ahLst/>
          <a:cxnLst/>
          <a:rect l="0" t="0" r="0" b="0"/>
          <a:pathLst>
            <a:path>
              <a:moveTo>
                <a:pt x="477611" y="0"/>
              </a:moveTo>
              <a:lnTo>
                <a:pt x="477611" y="47717"/>
              </a:lnTo>
              <a:lnTo>
                <a:pt x="0" y="47717"/>
              </a:lnTo>
              <a:lnTo>
                <a:pt x="0" y="1306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0B10A8-84FD-4A85-ADFC-FC0FF6AC1507}">
      <dsp:nvSpPr>
        <dsp:cNvPr id="0" name=""/>
        <dsp:cNvSpPr/>
      </dsp:nvSpPr>
      <dsp:spPr>
        <a:xfrm>
          <a:off x="2883325" y="396303"/>
          <a:ext cx="238805" cy="165782"/>
        </a:xfrm>
        <a:custGeom>
          <a:avLst/>
          <a:gdLst/>
          <a:ahLst/>
          <a:cxnLst/>
          <a:rect l="0" t="0" r="0" b="0"/>
          <a:pathLst>
            <a:path>
              <a:moveTo>
                <a:pt x="0" y="0"/>
              </a:moveTo>
              <a:lnTo>
                <a:pt x="0" y="82891"/>
              </a:lnTo>
              <a:lnTo>
                <a:pt x="238805" y="82891"/>
              </a:lnTo>
              <a:lnTo>
                <a:pt x="238805" y="1657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F1E95A-0FDC-4CA2-96D1-5A34EF0F344C}">
      <dsp:nvSpPr>
        <dsp:cNvPr id="0" name=""/>
        <dsp:cNvSpPr/>
      </dsp:nvSpPr>
      <dsp:spPr>
        <a:xfrm>
          <a:off x="1851132" y="2077811"/>
          <a:ext cx="118416" cy="923645"/>
        </a:xfrm>
        <a:custGeom>
          <a:avLst/>
          <a:gdLst/>
          <a:ahLst/>
          <a:cxnLst/>
          <a:rect l="0" t="0" r="0" b="0"/>
          <a:pathLst>
            <a:path>
              <a:moveTo>
                <a:pt x="0" y="0"/>
              </a:moveTo>
              <a:lnTo>
                <a:pt x="0" y="923645"/>
              </a:lnTo>
              <a:lnTo>
                <a:pt x="118416" y="9236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834A81-370A-42E0-99DC-EFBEAB3D2742}">
      <dsp:nvSpPr>
        <dsp:cNvPr id="0" name=""/>
        <dsp:cNvSpPr/>
      </dsp:nvSpPr>
      <dsp:spPr>
        <a:xfrm>
          <a:off x="1851132" y="2077811"/>
          <a:ext cx="118416" cy="363142"/>
        </a:xfrm>
        <a:custGeom>
          <a:avLst/>
          <a:gdLst/>
          <a:ahLst/>
          <a:cxnLst/>
          <a:rect l="0" t="0" r="0" b="0"/>
          <a:pathLst>
            <a:path>
              <a:moveTo>
                <a:pt x="0" y="0"/>
              </a:moveTo>
              <a:lnTo>
                <a:pt x="0" y="363142"/>
              </a:lnTo>
              <a:lnTo>
                <a:pt x="118416" y="3631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824374-9392-4630-A6B9-01F3CEF805EE}">
      <dsp:nvSpPr>
        <dsp:cNvPr id="0" name=""/>
        <dsp:cNvSpPr/>
      </dsp:nvSpPr>
      <dsp:spPr>
        <a:xfrm>
          <a:off x="1689297" y="1473498"/>
          <a:ext cx="477611" cy="209592"/>
        </a:xfrm>
        <a:custGeom>
          <a:avLst/>
          <a:gdLst/>
          <a:ahLst/>
          <a:cxnLst/>
          <a:rect l="0" t="0" r="0" b="0"/>
          <a:pathLst>
            <a:path>
              <a:moveTo>
                <a:pt x="0" y="0"/>
              </a:moveTo>
              <a:lnTo>
                <a:pt x="0" y="126701"/>
              </a:lnTo>
              <a:lnTo>
                <a:pt x="477611" y="126701"/>
              </a:lnTo>
              <a:lnTo>
                <a:pt x="477611" y="20959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480D4D-A5B9-4BB5-B2B1-E8603D803C28}">
      <dsp:nvSpPr>
        <dsp:cNvPr id="0" name=""/>
        <dsp:cNvSpPr/>
      </dsp:nvSpPr>
      <dsp:spPr>
        <a:xfrm>
          <a:off x="1211686" y="1473498"/>
          <a:ext cx="477611" cy="209592"/>
        </a:xfrm>
        <a:custGeom>
          <a:avLst/>
          <a:gdLst/>
          <a:ahLst/>
          <a:cxnLst/>
          <a:rect l="0" t="0" r="0" b="0"/>
          <a:pathLst>
            <a:path>
              <a:moveTo>
                <a:pt x="477611" y="0"/>
              </a:moveTo>
              <a:lnTo>
                <a:pt x="477611" y="126701"/>
              </a:lnTo>
              <a:lnTo>
                <a:pt x="0" y="126701"/>
              </a:lnTo>
              <a:lnTo>
                <a:pt x="0" y="20959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102A4-7AAC-4B56-99E1-77ABBA0281A6}">
      <dsp:nvSpPr>
        <dsp:cNvPr id="0" name=""/>
        <dsp:cNvSpPr/>
      </dsp:nvSpPr>
      <dsp:spPr>
        <a:xfrm>
          <a:off x="1211686" y="956806"/>
          <a:ext cx="477611" cy="121972"/>
        </a:xfrm>
        <a:custGeom>
          <a:avLst/>
          <a:gdLst/>
          <a:ahLst/>
          <a:cxnLst/>
          <a:rect l="0" t="0" r="0" b="0"/>
          <a:pathLst>
            <a:path>
              <a:moveTo>
                <a:pt x="0" y="0"/>
              </a:moveTo>
              <a:lnTo>
                <a:pt x="0" y="39081"/>
              </a:lnTo>
              <a:lnTo>
                <a:pt x="477611" y="39081"/>
              </a:lnTo>
              <a:lnTo>
                <a:pt x="477611" y="12197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745011-89D9-4EDC-8D72-507C36CC484D}">
      <dsp:nvSpPr>
        <dsp:cNvPr id="0" name=""/>
        <dsp:cNvSpPr/>
      </dsp:nvSpPr>
      <dsp:spPr>
        <a:xfrm>
          <a:off x="734074" y="956806"/>
          <a:ext cx="477611" cy="124372"/>
        </a:xfrm>
        <a:custGeom>
          <a:avLst/>
          <a:gdLst/>
          <a:ahLst/>
          <a:cxnLst/>
          <a:rect l="0" t="0" r="0" b="0"/>
          <a:pathLst>
            <a:path>
              <a:moveTo>
                <a:pt x="477611" y="0"/>
              </a:moveTo>
              <a:lnTo>
                <a:pt x="477611" y="41481"/>
              </a:lnTo>
              <a:lnTo>
                <a:pt x="0" y="41481"/>
              </a:lnTo>
              <a:lnTo>
                <a:pt x="0" y="12437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060663-A54E-4D5A-A67F-5E68A40AC525}">
      <dsp:nvSpPr>
        <dsp:cNvPr id="0" name=""/>
        <dsp:cNvSpPr/>
      </dsp:nvSpPr>
      <dsp:spPr>
        <a:xfrm>
          <a:off x="1211686" y="396303"/>
          <a:ext cx="1671639" cy="165782"/>
        </a:xfrm>
        <a:custGeom>
          <a:avLst/>
          <a:gdLst/>
          <a:ahLst/>
          <a:cxnLst/>
          <a:rect l="0" t="0" r="0" b="0"/>
          <a:pathLst>
            <a:path>
              <a:moveTo>
                <a:pt x="1671639" y="0"/>
              </a:moveTo>
              <a:lnTo>
                <a:pt x="1671639" y="82891"/>
              </a:lnTo>
              <a:lnTo>
                <a:pt x="0" y="82891"/>
              </a:lnTo>
              <a:lnTo>
                <a:pt x="0" y="1657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E89274-5F9E-41D8-8662-83AC3FAA482D}">
      <dsp:nvSpPr>
        <dsp:cNvPr id="0" name=""/>
        <dsp:cNvSpPr/>
      </dsp:nvSpPr>
      <dsp:spPr>
        <a:xfrm>
          <a:off x="2488605" y="1583"/>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Eligible participants based on responses to the initial screener survey</a:t>
          </a:r>
        </a:p>
      </dsp:txBody>
      <dsp:txXfrm>
        <a:off x="2488605" y="1583"/>
        <a:ext cx="789440" cy="394720"/>
      </dsp:txXfrm>
    </dsp:sp>
    <dsp:sp modelId="{BB470519-56B7-4FBD-AB4A-B374AE8974DE}">
      <dsp:nvSpPr>
        <dsp:cNvPr id="0" name=""/>
        <dsp:cNvSpPr/>
      </dsp:nvSpPr>
      <dsp:spPr>
        <a:xfrm>
          <a:off x="816965" y="562086"/>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 = 1/3)</a:t>
          </a:r>
        </a:p>
        <a:p>
          <a:pPr lvl="0" algn="ctr" defTabSz="222250">
            <a:lnSpc>
              <a:spcPct val="90000"/>
            </a:lnSpc>
            <a:spcBef>
              <a:spcPct val="0"/>
            </a:spcBef>
            <a:spcAft>
              <a:spcPct val="35000"/>
            </a:spcAft>
          </a:pPr>
          <a:r>
            <a:rPr lang="en-US" sz="500" kern="1200"/>
            <a:t>Last 3 months?</a:t>
          </a:r>
        </a:p>
      </dsp:txBody>
      <dsp:txXfrm>
        <a:off x="816965" y="562086"/>
        <a:ext cx="789440" cy="394720"/>
      </dsp:txXfrm>
    </dsp:sp>
    <dsp:sp modelId="{9A4B8A2A-CBB0-4B89-9B13-4376C4A2B6A5}">
      <dsp:nvSpPr>
        <dsp:cNvPr id="0" name=""/>
        <dsp:cNvSpPr/>
      </dsp:nvSpPr>
      <dsp:spPr>
        <a:xfrm>
          <a:off x="339354" y="1081178"/>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yes: </a:t>
          </a:r>
        </a:p>
        <a:p>
          <a:pPr lvl="0" algn="ctr" defTabSz="222250">
            <a:lnSpc>
              <a:spcPct val="90000"/>
            </a:lnSpc>
            <a:spcBef>
              <a:spcPct val="0"/>
            </a:spcBef>
            <a:spcAft>
              <a:spcPct val="35000"/>
            </a:spcAft>
          </a:pPr>
          <a:r>
            <a:rPr lang="en-US" sz="500" kern="1200"/>
            <a:t>What injury/illness?</a:t>
          </a:r>
        </a:p>
        <a:p>
          <a:pPr lvl="0" algn="ctr" defTabSz="222250">
            <a:lnSpc>
              <a:spcPct val="90000"/>
            </a:lnSpc>
            <a:spcBef>
              <a:spcPct val="0"/>
            </a:spcBef>
            <a:spcAft>
              <a:spcPct val="35000"/>
            </a:spcAft>
          </a:pPr>
          <a:r>
            <a:rPr lang="en-US" sz="500" kern="1200"/>
            <a:t>All other injury/illness in last 3 months?</a:t>
          </a:r>
        </a:p>
      </dsp:txBody>
      <dsp:txXfrm>
        <a:off x="339354" y="1081178"/>
        <a:ext cx="789440" cy="394720"/>
      </dsp:txXfrm>
    </dsp:sp>
    <dsp:sp modelId="{65DC402A-F7B6-46BD-AB00-F405D370E983}">
      <dsp:nvSpPr>
        <dsp:cNvPr id="0" name=""/>
        <dsp:cNvSpPr/>
      </dsp:nvSpPr>
      <dsp:spPr>
        <a:xfrm>
          <a:off x="1294577" y="1078778"/>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no:</a:t>
          </a:r>
        </a:p>
        <a:p>
          <a:pPr lvl="0" algn="ctr" defTabSz="222250">
            <a:lnSpc>
              <a:spcPct val="90000"/>
            </a:lnSpc>
            <a:spcBef>
              <a:spcPct val="0"/>
            </a:spcBef>
            <a:spcAft>
              <a:spcPct val="35000"/>
            </a:spcAft>
          </a:pPr>
          <a:r>
            <a:rPr lang="en-US" sz="500" kern="1200"/>
            <a:t>Last 12 months?</a:t>
          </a:r>
        </a:p>
        <a:p>
          <a:pPr lvl="0" algn="ctr" defTabSz="222250">
            <a:lnSpc>
              <a:spcPct val="90000"/>
            </a:lnSpc>
            <a:spcBef>
              <a:spcPct val="0"/>
            </a:spcBef>
            <a:spcAft>
              <a:spcPct val="35000"/>
            </a:spcAft>
          </a:pPr>
          <a:endParaRPr lang="en-US" sz="500" kern="1200"/>
        </a:p>
      </dsp:txBody>
      <dsp:txXfrm>
        <a:off x="1294577" y="1078778"/>
        <a:ext cx="789440" cy="394720"/>
      </dsp:txXfrm>
    </dsp:sp>
    <dsp:sp modelId="{F1A67FCA-60E4-482E-8CE7-2B8BA39E264D}">
      <dsp:nvSpPr>
        <dsp:cNvPr id="0" name=""/>
        <dsp:cNvSpPr/>
      </dsp:nvSpPr>
      <dsp:spPr>
        <a:xfrm>
          <a:off x="816965" y="1683091"/>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yes:</a:t>
          </a:r>
        </a:p>
        <a:p>
          <a:pPr lvl="0" algn="ctr" defTabSz="222250">
            <a:lnSpc>
              <a:spcPct val="90000"/>
            </a:lnSpc>
            <a:spcBef>
              <a:spcPct val="0"/>
            </a:spcBef>
            <a:spcAft>
              <a:spcPct val="35000"/>
            </a:spcAft>
          </a:pPr>
          <a:r>
            <a:rPr lang="en-US" sz="500" kern="1200"/>
            <a:t>What injury/illness?</a:t>
          </a:r>
        </a:p>
        <a:p>
          <a:pPr lvl="0" algn="ctr" defTabSz="222250">
            <a:lnSpc>
              <a:spcPct val="90000"/>
            </a:lnSpc>
            <a:spcBef>
              <a:spcPct val="0"/>
            </a:spcBef>
            <a:spcAft>
              <a:spcPct val="35000"/>
            </a:spcAft>
          </a:pPr>
          <a:r>
            <a:rPr lang="en-US" sz="500" kern="1200"/>
            <a:t>All other injury/illness in last 12 months?</a:t>
          </a:r>
        </a:p>
      </dsp:txBody>
      <dsp:txXfrm>
        <a:off x="816965" y="1683091"/>
        <a:ext cx="789440" cy="394720"/>
      </dsp:txXfrm>
    </dsp:sp>
    <dsp:sp modelId="{43DE3408-E8A3-4BE7-BA43-E2FEF0951C82}">
      <dsp:nvSpPr>
        <dsp:cNvPr id="0" name=""/>
        <dsp:cNvSpPr/>
      </dsp:nvSpPr>
      <dsp:spPr>
        <a:xfrm>
          <a:off x="1772188" y="1683091"/>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no:</a:t>
          </a:r>
        </a:p>
        <a:p>
          <a:pPr lvl="0" algn="ctr" defTabSz="222250">
            <a:lnSpc>
              <a:spcPct val="90000"/>
            </a:lnSpc>
            <a:spcBef>
              <a:spcPct val="0"/>
            </a:spcBef>
            <a:spcAft>
              <a:spcPct val="35000"/>
            </a:spcAft>
          </a:pPr>
          <a:r>
            <a:rPr lang="en-US" sz="500" kern="1200"/>
            <a:t>Last 24 months?</a:t>
          </a:r>
        </a:p>
        <a:p>
          <a:pPr lvl="0" algn="ctr" defTabSz="222250">
            <a:lnSpc>
              <a:spcPct val="90000"/>
            </a:lnSpc>
            <a:spcBef>
              <a:spcPct val="0"/>
            </a:spcBef>
            <a:spcAft>
              <a:spcPct val="35000"/>
            </a:spcAft>
          </a:pPr>
          <a:endParaRPr lang="en-US" sz="500" kern="1200"/>
        </a:p>
      </dsp:txBody>
      <dsp:txXfrm>
        <a:off x="1772188" y="1683091"/>
        <a:ext cx="789440" cy="394720"/>
      </dsp:txXfrm>
    </dsp:sp>
    <dsp:sp modelId="{741664FE-3881-4210-840B-F70282D3E1E0}">
      <dsp:nvSpPr>
        <dsp:cNvPr id="0" name=""/>
        <dsp:cNvSpPr/>
      </dsp:nvSpPr>
      <dsp:spPr>
        <a:xfrm>
          <a:off x="1969548" y="2243593"/>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yes</a:t>
          </a:r>
          <a:r>
            <a:rPr lang="en-US" sz="500" kern="1200"/>
            <a:t>:</a:t>
          </a:r>
        </a:p>
        <a:p>
          <a:pPr lvl="0" algn="ctr" defTabSz="222250">
            <a:lnSpc>
              <a:spcPct val="90000"/>
            </a:lnSpc>
            <a:spcBef>
              <a:spcPct val="0"/>
            </a:spcBef>
            <a:spcAft>
              <a:spcPct val="35000"/>
            </a:spcAft>
          </a:pPr>
          <a:r>
            <a:rPr lang="en-US" sz="500" kern="1200"/>
            <a:t>What injury/illness?</a:t>
          </a:r>
        </a:p>
        <a:p>
          <a:pPr lvl="0" algn="ctr" defTabSz="222250">
            <a:lnSpc>
              <a:spcPct val="90000"/>
            </a:lnSpc>
            <a:spcBef>
              <a:spcPct val="0"/>
            </a:spcBef>
            <a:spcAft>
              <a:spcPct val="35000"/>
            </a:spcAft>
          </a:pPr>
          <a:r>
            <a:rPr lang="en-US" sz="500" kern="1200"/>
            <a:t>All other injury/illness in last 24 months?</a:t>
          </a:r>
        </a:p>
      </dsp:txBody>
      <dsp:txXfrm>
        <a:off x="1969548" y="2243593"/>
        <a:ext cx="789440" cy="394720"/>
      </dsp:txXfrm>
    </dsp:sp>
    <dsp:sp modelId="{B90D9B5C-F8FA-43C6-BA7B-2B8FF549A08F}">
      <dsp:nvSpPr>
        <dsp:cNvPr id="0" name=""/>
        <dsp:cNvSpPr/>
      </dsp:nvSpPr>
      <dsp:spPr>
        <a:xfrm>
          <a:off x="1969548" y="2804096"/>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no:</a:t>
          </a:r>
        </a:p>
        <a:p>
          <a:pPr lvl="0" algn="ctr" defTabSz="222250">
            <a:lnSpc>
              <a:spcPct val="90000"/>
            </a:lnSpc>
            <a:spcBef>
              <a:spcPct val="0"/>
            </a:spcBef>
            <a:spcAft>
              <a:spcPct val="35000"/>
            </a:spcAft>
          </a:pPr>
          <a:r>
            <a:rPr lang="en-US" sz="500" kern="1200"/>
            <a:t>Exit</a:t>
          </a:r>
        </a:p>
        <a:p>
          <a:pPr lvl="0" algn="ctr" defTabSz="222250">
            <a:lnSpc>
              <a:spcPct val="90000"/>
            </a:lnSpc>
            <a:spcBef>
              <a:spcPct val="0"/>
            </a:spcBef>
            <a:spcAft>
              <a:spcPct val="35000"/>
            </a:spcAft>
          </a:pPr>
          <a:endParaRPr lang="en-US" sz="500" kern="1200"/>
        </a:p>
      </dsp:txBody>
      <dsp:txXfrm>
        <a:off x="1969548" y="2804096"/>
        <a:ext cx="789440" cy="394720"/>
      </dsp:txXfrm>
    </dsp:sp>
    <dsp:sp modelId="{EDF065D8-C0B3-4AFB-A4AD-C08E095A0B26}">
      <dsp:nvSpPr>
        <dsp:cNvPr id="0" name=""/>
        <dsp:cNvSpPr/>
      </dsp:nvSpPr>
      <dsp:spPr>
        <a:xfrm>
          <a:off x="2727411" y="562086"/>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 = 1/3)</a:t>
          </a:r>
        </a:p>
        <a:p>
          <a:pPr lvl="0" algn="ctr" defTabSz="222250">
            <a:lnSpc>
              <a:spcPct val="90000"/>
            </a:lnSpc>
            <a:spcBef>
              <a:spcPct val="0"/>
            </a:spcBef>
            <a:spcAft>
              <a:spcPct val="35000"/>
            </a:spcAft>
          </a:pPr>
          <a:r>
            <a:rPr lang="en-US" sz="500" kern="1200"/>
            <a:t>Last 12 months?</a:t>
          </a:r>
        </a:p>
      </dsp:txBody>
      <dsp:txXfrm>
        <a:off x="2727411" y="562086"/>
        <a:ext cx="789440" cy="394720"/>
      </dsp:txXfrm>
    </dsp:sp>
    <dsp:sp modelId="{1FA7F557-18FB-4FA9-A4D3-490BF0176BA7}">
      <dsp:nvSpPr>
        <dsp:cNvPr id="0" name=""/>
        <dsp:cNvSpPr/>
      </dsp:nvSpPr>
      <dsp:spPr>
        <a:xfrm>
          <a:off x="2249799" y="1087415"/>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yes:</a:t>
          </a:r>
        </a:p>
        <a:p>
          <a:pPr lvl="0" algn="ctr" defTabSz="222250">
            <a:lnSpc>
              <a:spcPct val="90000"/>
            </a:lnSpc>
            <a:spcBef>
              <a:spcPct val="0"/>
            </a:spcBef>
            <a:spcAft>
              <a:spcPct val="35000"/>
            </a:spcAft>
          </a:pPr>
          <a:r>
            <a:rPr lang="en-US" sz="500" kern="1200"/>
            <a:t>What injury/illness?</a:t>
          </a:r>
        </a:p>
        <a:p>
          <a:pPr lvl="0" algn="ctr" defTabSz="222250">
            <a:lnSpc>
              <a:spcPct val="90000"/>
            </a:lnSpc>
            <a:spcBef>
              <a:spcPct val="0"/>
            </a:spcBef>
            <a:spcAft>
              <a:spcPct val="35000"/>
            </a:spcAft>
          </a:pPr>
          <a:r>
            <a:rPr lang="en-US" sz="500" kern="1200"/>
            <a:t>All other injury/illness in last 3 months?</a:t>
          </a:r>
        </a:p>
      </dsp:txBody>
      <dsp:txXfrm>
        <a:off x="2249799" y="1087415"/>
        <a:ext cx="789440" cy="394720"/>
      </dsp:txXfrm>
    </dsp:sp>
    <dsp:sp modelId="{569A01C1-7B69-41D6-9B1D-C3B09112B675}">
      <dsp:nvSpPr>
        <dsp:cNvPr id="0" name=""/>
        <dsp:cNvSpPr/>
      </dsp:nvSpPr>
      <dsp:spPr>
        <a:xfrm>
          <a:off x="3205022" y="1087415"/>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no:</a:t>
          </a:r>
        </a:p>
        <a:p>
          <a:pPr lvl="0" algn="ctr" defTabSz="222250">
            <a:lnSpc>
              <a:spcPct val="90000"/>
            </a:lnSpc>
            <a:spcBef>
              <a:spcPct val="0"/>
            </a:spcBef>
            <a:spcAft>
              <a:spcPct val="35000"/>
            </a:spcAft>
          </a:pPr>
          <a:r>
            <a:rPr lang="en-US" sz="500" kern="1200"/>
            <a:t>Last 24 months?</a:t>
          </a:r>
        </a:p>
        <a:p>
          <a:pPr lvl="0" algn="ctr" defTabSz="222250">
            <a:lnSpc>
              <a:spcPct val="90000"/>
            </a:lnSpc>
            <a:spcBef>
              <a:spcPct val="0"/>
            </a:spcBef>
            <a:spcAft>
              <a:spcPct val="35000"/>
            </a:spcAft>
          </a:pPr>
          <a:endParaRPr lang="en-US" sz="500" kern="1200"/>
        </a:p>
      </dsp:txBody>
      <dsp:txXfrm>
        <a:off x="3205022" y="1087415"/>
        <a:ext cx="789440" cy="394720"/>
      </dsp:txXfrm>
    </dsp:sp>
    <dsp:sp modelId="{88FA6253-5E11-44F3-BC81-B9F23B7F5573}">
      <dsp:nvSpPr>
        <dsp:cNvPr id="0" name=""/>
        <dsp:cNvSpPr/>
      </dsp:nvSpPr>
      <dsp:spPr>
        <a:xfrm>
          <a:off x="3402382" y="1632843"/>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yes: </a:t>
          </a:r>
        </a:p>
        <a:p>
          <a:pPr lvl="0" algn="ctr" defTabSz="222250">
            <a:lnSpc>
              <a:spcPct val="90000"/>
            </a:lnSpc>
            <a:spcBef>
              <a:spcPct val="0"/>
            </a:spcBef>
            <a:spcAft>
              <a:spcPct val="35000"/>
            </a:spcAft>
          </a:pPr>
          <a:r>
            <a:rPr lang="en-US" sz="500" kern="1200"/>
            <a:t>What injury/illness?</a:t>
          </a:r>
        </a:p>
        <a:p>
          <a:pPr lvl="0" algn="ctr" defTabSz="222250">
            <a:lnSpc>
              <a:spcPct val="90000"/>
            </a:lnSpc>
            <a:spcBef>
              <a:spcPct val="0"/>
            </a:spcBef>
            <a:spcAft>
              <a:spcPct val="35000"/>
            </a:spcAft>
          </a:pPr>
          <a:r>
            <a:rPr lang="en-US" sz="500" kern="1200"/>
            <a:t>All other injury/illness in last 24 months?</a:t>
          </a:r>
        </a:p>
      </dsp:txBody>
      <dsp:txXfrm>
        <a:off x="3402382" y="1632843"/>
        <a:ext cx="789440" cy="394720"/>
      </dsp:txXfrm>
    </dsp:sp>
    <dsp:sp modelId="{024FF737-A8A6-47C6-AEBB-6CC60EB8F264}">
      <dsp:nvSpPr>
        <dsp:cNvPr id="0" name=""/>
        <dsp:cNvSpPr/>
      </dsp:nvSpPr>
      <dsp:spPr>
        <a:xfrm>
          <a:off x="3402382" y="2193345"/>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no:</a:t>
          </a:r>
        </a:p>
        <a:p>
          <a:pPr lvl="0" algn="ctr" defTabSz="222250">
            <a:lnSpc>
              <a:spcPct val="90000"/>
            </a:lnSpc>
            <a:spcBef>
              <a:spcPct val="0"/>
            </a:spcBef>
            <a:spcAft>
              <a:spcPct val="35000"/>
            </a:spcAft>
          </a:pPr>
          <a:r>
            <a:rPr lang="en-US" sz="500" kern="1200"/>
            <a:t>Exit</a:t>
          </a:r>
        </a:p>
        <a:p>
          <a:pPr lvl="0" algn="ctr" defTabSz="222250">
            <a:lnSpc>
              <a:spcPct val="90000"/>
            </a:lnSpc>
            <a:spcBef>
              <a:spcPct val="0"/>
            </a:spcBef>
            <a:spcAft>
              <a:spcPct val="35000"/>
            </a:spcAft>
          </a:pPr>
          <a:endParaRPr lang="en-US" sz="500" kern="1200"/>
        </a:p>
      </dsp:txBody>
      <dsp:txXfrm>
        <a:off x="3402382" y="2193345"/>
        <a:ext cx="789440" cy="394720"/>
      </dsp:txXfrm>
    </dsp:sp>
    <dsp:sp modelId="{B3D87B3C-8B11-4849-8B43-542463AD6518}">
      <dsp:nvSpPr>
        <dsp:cNvPr id="0" name=""/>
        <dsp:cNvSpPr/>
      </dsp:nvSpPr>
      <dsp:spPr>
        <a:xfrm>
          <a:off x="4160245" y="562086"/>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 = 1/3)</a:t>
          </a:r>
        </a:p>
        <a:p>
          <a:pPr lvl="0" algn="ctr" defTabSz="222250">
            <a:lnSpc>
              <a:spcPct val="90000"/>
            </a:lnSpc>
            <a:spcBef>
              <a:spcPct val="0"/>
            </a:spcBef>
            <a:spcAft>
              <a:spcPct val="35000"/>
            </a:spcAft>
          </a:pPr>
          <a:r>
            <a:rPr lang="en-US" sz="500" kern="1200"/>
            <a:t>Last 24 months?</a:t>
          </a:r>
        </a:p>
      </dsp:txBody>
      <dsp:txXfrm>
        <a:off x="4160245" y="562086"/>
        <a:ext cx="789440" cy="394720"/>
      </dsp:txXfrm>
    </dsp:sp>
    <dsp:sp modelId="{DF935D4D-CEA0-48C8-8BE8-5B22197910BA}">
      <dsp:nvSpPr>
        <dsp:cNvPr id="0" name=""/>
        <dsp:cNvSpPr/>
      </dsp:nvSpPr>
      <dsp:spPr>
        <a:xfrm>
          <a:off x="4573667" y="1072340"/>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yes:</a:t>
          </a:r>
        </a:p>
        <a:p>
          <a:pPr lvl="0" algn="ctr" defTabSz="222250">
            <a:lnSpc>
              <a:spcPct val="90000"/>
            </a:lnSpc>
            <a:spcBef>
              <a:spcPct val="0"/>
            </a:spcBef>
            <a:spcAft>
              <a:spcPct val="35000"/>
            </a:spcAft>
          </a:pPr>
          <a:r>
            <a:rPr lang="en-US" sz="500" kern="1200"/>
            <a:t>What injury/illness?</a:t>
          </a:r>
        </a:p>
        <a:p>
          <a:pPr lvl="0" algn="ctr" defTabSz="222250">
            <a:lnSpc>
              <a:spcPct val="90000"/>
            </a:lnSpc>
            <a:spcBef>
              <a:spcPct val="0"/>
            </a:spcBef>
            <a:spcAft>
              <a:spcPct val="35000"/>
            </a:spcAft>
          </a:pPr>
          <a:r>
            <a:rPr lang="en-US" sz="500" kern="1200"/>
            <a:t>All other injury/illness in last 24 months?</a:t>
          </a:r>
        </a:p>
      </dsp:txBody>
      <dsp:txXfrm>
        <a:off x="4573667" y="1072340"/>
        <a:ext cx="789440" cy="394720"/>
      </dsp:txXfrm>
    </dsp:sp>
    <dsp:sp modelId="{6D0AEF72-C477-4E33-BA90-933743323CA9}">
      <dsp:nvSpPr>
        <dsp:cNvPr id="0" name=""/>
        <dsp:cNvSpPr/>
      </dsp:nvSpPr>
      <dsp:spPr>
        <a:xfrm>
          <a:off x="4566333" y="1582603"/>
          <a:ext cx="789440" cy="39472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i="1" kern="1200"/>
            <a:t>If no:</a:t>
          </a:r>
        </a:p>
        <a:p>
          <a:pPr lvl="0" algn="ctr" defTabSz="222250">
            <a:lnSpc>
              <a:spcPct val="90000"/>
            </a:lnSpc>
            <a:spcBef>
              <a:spcPct val="0"/>
            </a:spcBef>
            <a:spcAft>
              <a:spcPct val="35000"/>
            </a:spcAft>
          </a:pPr>
          <a:r>
            <a:rPr lang="en-US" sz="500" kern="1200"/>
            <a:t>Exit</a:t>
          </a:r>
        </a:p>
        <a:p>
          <a:pPr lvl="0" algn="ctr" defTabSz="222250">
            <a:lnSpc>
              <a:spcPct val="90000"/>
            </a:lnSpc>
            <a:spcBef>
              <a:spcPct val="0"/>
            </a:spcBef>
            <a:spcAft>
              <a:spcPct val="35000"/>
            </a:spcAft>
          </a:pPr>
          <a:endParaRPr lang="en-US" sz="500" kern="1200"/>
        </a:p>
      </dsp:txBody>
      <dsp:txXfrm>
        <a:off x="4566333" y="1582603"/>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72322EF-C53E-4788-8789-CB7A02C1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2082</Words>
  <Characters>11871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2016-01-05T19:24:00Z</cp:lastPrinted>
  <dcterms:created xsi:type="dcterms:W3CDTF">2020-09-08T11:07:00Z</dcterms:created>
  <dcterms:modified xsi:type="dcterms:W3CDTF">2020-09-08T11:07:00Z</dcterms:modified>
</cp:coreProperties>
</file>