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9A" w:rsidRPr="009A2DD0" w:rsidRDefault="002C0977" w:rsidP="00465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2DD0">
        <w:rPr>
          <w:rFonts w:ascii="Times New Roman" w:hAnsi="Times New Roman" w:cs="Times New Roman"/>
          <w:b/>
          <w:sz w:val="24"/>
          <w:szCs w:val="24"/>
        </w:rPr>
        <w:t>Revision of Estimated Annual Cost Burden</w:t>
      </w:r>
      <w:r w:rsidR="00FB22B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1392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18"/>
        <w:gridCol w:w="4999"/>
        <w:gridCol w:w="1026"/>
        <w:gridCol w:w="1013"/>
        <w:gridCol w:w="810"/>
        <w:gridCol w:w="810"/>
        <w:gridCol w:w="1381"/>
        <w:gridCol w:w="1530"/>
        <w:gridCol w:w="1440"/>
      </w:tblGrid>
      <w:tr w:rsidR="005F1401" w:rsidRPr="00B77D58" w:rsidTr="006641D3">
        <w:trPr>
          <w:trHeight w:val="288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CB0FE4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B77D58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Burden (Hours)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B77D58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</w:t>
            </w:r>
            <w:r w:rsidR="00E229F1"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Hourly Wage</w:t>
            </w: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Respondent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B77D58" w:rsidRDefault="00E229F1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  <w:r w:rsidR="007342C5"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B77D58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Change in </w:t>
            </w:r>
            <w:r w:rsidR="00E229F1"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Estimated Annual Cost Burden</w:t>
            </w:r>
            <w:r w:rsidR="007342C5"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</w:p>
        </w:tc>
      </w:tr>
      <w:tr w:rsidR="00C424FA" w:rsidRPr="00B77D58" w:rsidTr="006641D3">
        <w:trPr>
          <w:trHeight w:val="288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B77D58" w:rsidRDefault="00C424FA" w:rsidP="00625D12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B77D58" w:rsidRDefault="00C424FA" w:rsidP="00625D12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B77D58" w:rsidRDefault="00625D12" w:rsidP="00625D1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B77D58" w:rsidRDefault="00625D12" w:rsidP="00625D1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B77D58" w:rsidRDefault="00625D12" w:rsidP="00625D1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B77D58" w:rsidRDefault="00625D12" w:rsidP="00625D1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B77D58" w:rsidRDefault="00625D12" w:rsidP="00625D1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B77D58" w:rsidRDefault="00625D12" w:rsidP="00625D1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B77D58" w:rsidRDefault="00C424FA" w:rsidP="00625D1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$6,610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$6,610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$13,220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$13,220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4,583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2959B6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$198,300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$181,775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2959B6">
              <w:rPr>
                <w:rFonts w:ascii="Times New Roman" w:hAnsi="Times New Roman" w:cs="Times New Roman"/>
                <w:sz w:val="18"/>
                <w:szCs w:val="18"/>
              </w:rPr>
              <w:t>16,525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$3,305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$3,305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64CD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$713,880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64CD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$713,880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C653D9" w:rsidP="00C64CD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C64CD5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145,200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132,000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2959B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2959B6">
              <w:rPr>
                <w:rFonts w:ascii="Times New Roman" w:hAnsi="Times New Roman" w:cs="Times New Roman"/>
                <w:sz w:val="18"/>
                <w:szCs w:val="18"/>
              </w:rPr>
              <w:t>5,758,632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$5,235,120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2959B6">
              <w:rPr>
                <w:rFonts w:ascii="Times New Roman" w:hAnsi="Times New Roman" w:cs="Times New Roman"/>
                <w:sz w:val="18"/>
                <w:szCs w:val="18"/>
              </w:rPr>
              <w:t>523,512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00329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64,800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00329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003295" w:rsidRPr="00B77D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,56</w:t>
            </w:r>
            <w:r w:rsidR="00003295" w:rsidRPr="00B77D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3295" w:rsidRPr="00B77D58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$8,566,560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003295" w:rsidP="0000329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5,996,592)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403,200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15,990,912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$14,277,600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1,713,312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57.113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Pediatric Ventilator-Associated Event (PedVAE)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237,960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$3,966,000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3,728,040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$3,172,800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$3,172,800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57.115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Custom Event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106,167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106,167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$4,210,570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$4,210,570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D87DD6" w:rsidP="00D87DD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288,000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$9,345,600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$5,256,900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$4,088,700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B77D5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77D58">
              <w:rPr>
                <w:rFonts w:ascii="Times New Roman" w:hAnsi="Times New Roman" w:cs="Times New Roman"/>
                <w:sz w:val="18"/>
                <w:szCs w:val="18"/>
              </w:rPr>
              <w:t>1,080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430CA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$8,796,546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$8,761,500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35,046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B77D5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1,807,200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1,800,000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$58,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643,640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$58,410,000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233,640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$4,997,160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$4,997,160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$17,523,000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$17,523,000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00329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00329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003295" w:rsidRPr="00B77D58">
              <w:rPr>
                <w:rFonts w:ascii="Times New Roman" w:hAnsi="Times New Roman" w:cs="Times New Roman"/>
                <w:sz w:val="18"/>
                <w:szCs w:val="18"/>
              </w:rPr>
              <w:t>6,556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$112,380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003295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105,825)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00329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$58.41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$58.41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00329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003295" w:rsidRPr="00B77D58">
              <w:rPr>
                <w:rFonts w:ascii="Times New Roman" w:hAnsi="Times New Roman" w:cs="Times New Roman"/>
                <w:sz w:val="18"/>
                <w:szCs w:val="18"/>
              </w:rPr>
              <w:t>46,728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$350,460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003295" w:rsidP="0000329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1,487,250)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B0F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41,667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F1552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F15529" w:rsidRPr="00B77D58">
              <w:rPr>
                <w:rFonts w:ascii="Times New Roman" w:hAnsi="Times New Roman" w:cs="Times New Roman"/>
                <w:sz w:val="18"/>
                <w:szCs w:val="18"/>
              </w:rPr>
              <w:t>165,250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$1,652,500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F15529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1,487,25</w:t>
            </w:r>
            <w:r w:rsidR="006A1F4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$8,566,560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$8,566,560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MDRO and CDI Prevention Process and Outcome Measures Monthly Monitoring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$1,427,760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$1,427,760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6A1F46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$19,036,800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$19,036,800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6A1F46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57.129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Adult Sepsis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$206,563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$206,563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0C3D2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B0F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641D3" w:rsidRPr="00B77D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206,232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$14,991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9717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191,241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1,050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412,464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$41,643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97172F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370,821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MDRO and CDI LabID Event Reporting Monthly Summary Data for LTCF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B0F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206,232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$27,762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$178,470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21,233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2,450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430CA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$842,114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$97,167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B430CA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$744,947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57.141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B0F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103,116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$13,881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6A1F46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89,235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B0F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124,800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14,070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4,949,568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$558,016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4,391,552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B0FE4" w:rsidP="00C64CD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64CD5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103,116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$11,898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C653D9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91,218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430CA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$15,864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$14,542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1,322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39,660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$36,355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3,305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$13,500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$13,500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B0F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B0F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$47,813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$47,813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CB0F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$112,500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$112,500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$84,375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$84,375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$12,656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$12,656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$11,706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$11,706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$14,063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$14,063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354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54B" w:rsidRPr="00B77D58" w:rsidRDefault="00F9354B" w:rsidP="00F935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54B" w:rsidRPr="00B77D58" w:rsidRDefault="00F9354B" w:rsidP="00F935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Module Annual Survey – Acute Care Facility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$34,990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$34,990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354B" w:rsidRPr="00B77D58" w:rsidRDefault="0097172F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F9354B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9354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54B" w:rsidRPr="00B77D58" w:rsidRDefault="00F9354B" w:rsidP="00F935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54B" w:rsidRPr="00B77D58" w:rsidRDefault="00F9354B" w:rsidP="00F9354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$3,499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54B" w:rsidRPr="00B77D58" w:rsidRDefault="00F9354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$3,499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9354B" w:rsidRPr="00B77D58" w:rsidRDefault="0097172F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F9354B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7,020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7,020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$245,630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$245,630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Module Annual Survey - Non-Acute Care Facility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$4,082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$4,082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A1F46" w:rsidRPr="00B77D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57.307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Acute Hemolytic Transfusion Reaction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7172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97172F" w:rsidRPr="00B77D58">
              <w:rPr>
                <w:rFonts w:ascii="Times New Roman" w:hAnsi="Times New Roman" w:cs="Times New Roman"/>
                <w:sz w:val="18"/>
                <w:szCs w:val="18"/>
              </w:rPr>
              <w:t>23,327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8004A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5,832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57.308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Allergic Transfusion Reaction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23,327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5,832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57.309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Hemolytic Transfusion Reaction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8004A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Serologic Transfusion Reaction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11,663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$14,579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2,916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Febrile Non-hemolytic Transfusion Reaction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23,327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8004A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5,832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Hypotensive Transfusion Reaction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Infection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Post Transfusion Purpura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653D9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C6B2F" w:rsidP="009E3AA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Dyspnea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Graft vs. Host Disease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8004A6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Related Acute Lung Injury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8004A6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9E3AA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Circulatory Overload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11,663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$14,579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2,916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57.319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Unknown Transfusion Reaction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57.320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Hemovigilance Adverse Reaction - Other Transfusion Reaction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5,832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7172F" w:rsidP="006A1F46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1,458</w:t>
            </w: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FC3F77" w:rsidP="00FC3F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</w:t>
            </w:r>
            <w:r w:rsidR="009E3AAB" w:rsidRPr="00B77D58">
              <w:rPr>
                <w:rFonts w:ascii="Times New Roman" w:hAnsi="Times New Roman" w:cs="Times New Roman"/>
                <w:sz w:val="18"/>
                <w:szCs w:val="18"/>
              </w:rPr>
              <w:t xml:space="preserve">Component—Annual Facility Survey 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27,042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$13,521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9E3AAB" w:rsidP="00B430C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13,521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77D58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B430CA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$649,000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$486,750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E877B2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162,250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FC3F77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Outpatient  Procedure Component Same Day Outcome M</w:t>
            </w:r>
            <w:r w:rsidR="00E25678" w:rsidRPr="00B77D58">
              <w:rPr>
                <w:rFonts w:ascii="Times New Roman" w:hAnsi="Times New Roman" w:cs="Times New Roman"/>
                <w:sz w:val="18"/>
                <w:szCs w:val="18"/>
              </w:rPr>
              <w:t>easures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00329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00329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E3AAB" w:rsidRPr="00B77D58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54F2B" w:rsidP="0000329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003295" w:rsidRPr="00B77D58">
              <w:rPr>
                <w:rFonts w:ascii="Times New Roman" w:hAnsi="Times New Roman" w:cs="Times New Roman"/>
                <w:sz w:val="18"/>
                <w:szCs w:val="18"/>
              </w:rPr>
              <w:t>649,000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$2,704,167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00329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877B2"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2,055,167)</w:t>
            </w:r>
          </w:p>
        </w:tc>
      </w:tr>
      <w:tr w:rsidR="009E3AAB" w:rsidRPr="00B77D58" w:rsidTr="006641D3">
        <w:trPr>
          <w:trHeight w:val="532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FC3F77" w:rsidP="00E2567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- Monthly Denominators for Same Day Outcome Measures 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00329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9,600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00329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003295" w:rsidRPr="00B77D58">
              <w:rPr>
                <w:rFonts w:ascii="Times New Roman" w:hAnsi="Times New Roman" w:cs="Times New Roman"/>
                <w:sz w:val="18"/>
                <w:szCs w:val="18"/>
              </w:rPr>
              <w:t>311,520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$1,298,000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003295" w:rsidP="0000329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E3AAB"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986,480)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57.404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F649B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 xml:space="preserve">OPC- </w:t>
            </w:r>
            <w:r w:rsidR="00FF4F05" w:rsidRPr="00B77D58">
              <w:rPr>
                <w:rFonts w:ascii="Times New Roman" w:hAnsi="Times New Roman" w:cs="Times New Roman"/>
                <w:sz w:val="18"/>
                <w:szCs w:val="18"/>
              </w:rPr>
              <w:t xml:space="preserve"> SSI </w:t>
            </w:r>
            <w:r w:rsidR="00F649BE" w:rsidRPr="00B77D58">
              <w:rPr>
                <w:rFonts w:ascii="Times New Roman" w:hAnsi="Times New Roman" w:cs="Times New Roman"/>
                <w:sz w:val="18"/>
                <w:szCs w:val="18"/>
              </w:rPr>
              <w:t xml:space="preserve">Denominator 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63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14,602,500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04A6" w:rsidRPr="00B77D58">
              <w:rPr>
                <w:rFonts w:ascii="Times New Roman" w:hAnsi="Times New Roman" w:cs="Times New Roman"/>
                <w:sz w:val="18"/>
                <w:szCs w:val="18"/>
              </w:rPr>
              <w:t>14,602,500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57.405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OPC Surgical Site Infection (SSI) Event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F9354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9354B" w:rsidRPr="00B77D58">
              <w:rPr>
                <w:rFonts w:ascii="Times New Roman" w:hAnsi="Times New Roman" w:cs="Times New Roman"/>
                <w:sz w:val="18"/>
                <w:szCs w:val="18"/>
              </w:rPr>
              <w:t>05,000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63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4,164,300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8004A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4,164,300</w:t>
            </w:r>
          </w:p>
        </w:tc>
      </w:tr>
      <w:tr w:rsidR="009E3AAB" w:rsidRPr="00B77D58" w:rsidTr="00B77D58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F9354B" w:rsidP="00B77D5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14,</w:t>
            </w:r>
            <w:r w:rsidR="00B77D58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B77D5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1C5E80" w:rsidRPr="00B77D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77D58">
              <w:rPr>
                <w:rFonts w:ascii="Times New Roman" w:hAnsi="Times New Roman" w:cs="Times New Roman"/>
                <w:sz w:val="18"/>
                <w:szCs w:val="18"/>
              </w:rPr>
              <w:t>69,121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$515,580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00"/>
            <w:vAlign w:val="bottom"/>
          </w:tcPr>
          <w:p w:rsidR="009E3AAB" w:rsidRPr="00B77D58" w:rsidRDefault="00B77D58" w:rsidP="008063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$53</w:t>
            </w:r>
            <w:r w:rsidR="00B430CA">
              <w:rPr>
                <w:rFonts w:ascii="Times New Roman" w:hAnsi="Times New Roman" w:cs="Times New Roman"/>
                <w:sz w:val="18"/>
                <w:szCs w:val="18"/>
              </w:rPr>
              <w:t>,541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63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227,150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$210,925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8063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16,225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162,500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63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5,678,750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$5,273,125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405,625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63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454,300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$421,850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32,450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22,500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8063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973,500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$730,125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9E3AAB" w:rsidP="006A1F4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243,375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F9354B" w:rsidP="007E09E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7E09E5" w:rsidRPr="00B77D58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7E09E5" w:rsidP="004869B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$131,828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$131,828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9E3AAB" w:rsidRPr="00B77D58" w:rsidRDefault="007E09E5" w:rsidP="004869B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7E09E5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7E09E5" w:rsidP="004869B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$8,789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$8,789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7E09E5" w:rsidP="004869B6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$0</w:t>
            </w:r>
          </w:p>
        </w:tc>
      </w:tr>
      <w:tr w:rsidR="009E3AAB" w:rsidRPr="00B77D58" w:rsidTr="006641D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57.507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 xml:space="preserve">Home Dialysis Center Practices Survey 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8408E4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0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13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C653D9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$6,941</w:t>
            </w:r>
          </w:p>
        </w:tc>
        <w:tc>
          <w:tcPr>
            <w:tcW w:w="15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9E3AAB" w:rsidRPr="00B77D58" w:rsidRDefault="009E3AAB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$9,915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AB" w:rsidRPr="00B77D58" w:rsidRDefault="00C653D9" w:rsidP="009E3AA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($2,975)</w:t>
            </w:r>
          </w:p>
        </w:tc>
      </w:tr>
      <w:tr w:rsidR="009E3AAB" w:rsidRPr="005F1401" w:rsidTr="002959B6">
        <w:trPr>
          <w:trHeight w:val="288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AAB" w:rsidRPr="00B77D58" w:rsidRDefault="009E3AAB" w:rsidP="009E3AAB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B77D58" w:rsidRDefault="00F15529" w:rsidP="0000329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b/>
                <w:sz w:val="18"/>
                <w:szCs w:val="18"/>
              </w:rPr>
              <w:t>$</w:t>
            </w:r>
            <w:r w:rsidR="002959B6">
              <w:rPr>
                <w:rFonts w:ascii="Times New Roman" w:hAnsi="Times New Roman" w:cs="Times New Roman"/>
                <w:b/>
                <w:sz w:val="18"/>
                <w:szCs w:val="18"/>
              </w:rPr>
              <w:t>194,782,795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AB" w:rsidRPr="00B77D58" w:rsidRDefault="009C6B2F" w:rsidP="00E877B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80639E" w:rsidRPr="00B77D58">
              <w:rPr>
                <w:rFonts w:ascii="Times New Roman" w:hAnsi="Times New Roman" w:cs="Times New Roman"/>
                <w:sz w:val="18"/>
                <w:szCs w:val="18"/>
              </w:rPr>
              <w:t>180,066,067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E3AAB" w:rsidRPr="006641D3" w:rsidRDefault="0080639E" w:rsidP="005C6B51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77D58">
              <w:rPr>
                <w:rFonts w:ascii="Times New Roman" w:hAnsi="Times New Roman" w:cs="Times New Roman"/>
                <w:b/>
                <w:sz w:val="18"/>
                <w:szCs w:val="18"/>
              </w:rPr>
              <w:t>$</w:t>
            </w:r>
            <w:r w:rsidR="002959B6">
              <w:rPr>
                <w:rFonts w:ascii="Times New Roman" w:hAnsi="Times New Roman" w:cs="Times New Roman"/>
                <w:b/>
                <w:sz w:val="18"/>
                <w:szCs w:val="18"/>
              </w:rPr>
              <w:t>14,716,728</w:t>
            </w:r>
          </w:p>
        </w:tc>
      </w:tr>
    </w:tbl>
    <w:p w:rsidR="00FB22B2" w:rsidRDefault="00FB22B2" w:rsidP="005F1401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</w:rPr>
        <w:t>*</w:t>
      </w:r>
      <w:r w:rsidR="004869B6">
        <w:rPr>
          <w:rFonts w:ascii="Times New Roman" w:hAnsi="Times New Roman" w:cs="Times New Roman"/>
        </w:rPr>
        <w:t>C</w:t>
      </w:r>
      <w:r w:rsidRPr="00FB22B2">
        <w:rPr>
          <w:rFonts w:ascii="Times New Roman" w:hAnsi="Times New Roman" w:cs="Times New Roman"/>
        </w:rPr>
        <w:t xml:space="preserve">ost </w:t>
      </w:r>
      <w:r w:rsidR="007342C5">
        <w:rPr>
          <w:rFonts w:ascii="Times New Roman" w:hAnsi="Times New Roman" w:cs="Times New Roman"/>
        </w:rPr>
        <w:t>for some</w:t>
      </w:r>
      <w:r w:rsidR="004869B6">
        <w:rPr>
          <w:rFonts w:ascii="Times New Roman" w:hAnsi="Times New Roman" w:cs="Times New Roman"/>
        </w:rPr>
        <w:t xml:space="preserve"> data collection</w:t>
      </w:r>
      <w:r w:rsidR="007342C5">
        <w:rPr>
          <w:rFonts w:ascii="Times New Roman" w:hAnsi="Times New Roman" w:cs="Times New Roman"/>
        </w:rPr>
        <w:t xml:space="preserve"> forms</w:t>
      </w:r>
      <w:r w:rsidR="007342C5" w:rsidRPr="00FB22B2">
        <w:rPr>
          <w:rFonts w:ascii="Times New Roman" w:hAnsi="Times New Roman" w:cs="Times New Roman"/>
        </w:rPr>
        <w:t xml:space="preserve"> </w:t>
      </w:r>
      <w:r w:rsidR="00286875">
        <w:rPr>
          <w:rFonts w:ascii="Times New Roman" w:hAnsi="Times New Roman" w:cs="Times New Roman"/>
        </w:rPr>
        <w:t>remained the same</w:t>
      </w:r>
      <w:r w:rsidR="004869B6">
        <w:rPr>
          <w:rFonts w:ascii="Times New Roman" w:hAnsi="Times New Roman" w:cs="Times New Roman"/>
        </w:rPr>
        <w:t>,</w:t>
      </w:r>
      <w:r w:rsidR="00FF4E8F">
        <w:rPr>
          <w:rFonts w:ascii="Times New Roman" w:hAnsi="Times New Roman" w:cs="Times New Roman"/>
        </w:rPr>
        <w:t xml:space="preserve"> due to </w:t>
      </w:r>
      <w:r w:rsidR="00286875">
        <w:rPr>
          <w:rFonts w:ascii="Times New Roman" w:hAnsi="Times New Roman" w:cs="Times New Roman"/>
        </w:rPr>
        <w:t>no changes</w:t>
      </w:r>
      <w:r w:rsidR="00FF4E8F">
        <w:rPr>
          <w:rFonts w:ascii="Times New Roman" w:hAnsi="Times New Roman" w:cs="Times New Roman"/>
        </w:rPr>
        <w:t xml:space="preserve"> in annual wages</w:t>
      </w:r>
      <w:r w:rsidR="005F1401">
        <w:rPr>
          <w:rFonts w:ascii="Times New Roman" w:hAnsi="Times New Roman" w:cs="Times New Roman"/>
        </w:rPr>
        <w:t>.</w:t>
      </w:r>
    </w:p>
    <w:p w:rsidR="007342C5" w:rsidRPr="007342C5" w:rsidRDefault="007342C5" w:rsidP="005F140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Values were rounded prior to summation. </w:t>
      </w:r>
    </w:p>
    <w:sectPr w:rsidR="007342C5" w:rsidRPr="007342C5" w:rsidSect="005C3CCB">
      <w:headerReference w:type="default" r:id="rId8"/>
      <w:footerReference w:type="default" r:id="rId9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58" w:rsidRDefault="00B77D58" w:rsidP="0090549A">
      <w:pPr>
        <w:spacing w:after="0" w:line="240" w:lineRule="auto"/>
      </w:pPr>
      <w:r>
        <w:separator/>
      </w:r>
    </w:p>
  </w:endnote>
  <w:endnote w:type="continuationSeparator" w:id="0">
    <w:p w:rsidR="00B77D58" w:rsidRDefault="00B77D58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58" w:rsidRPr="0053480F" w:rsidRDefault="00B77D58" w:rsidP="0053480F">
    <w:pPr>
      <w:pStyle w:val="Footer"/>
      <w:rPr>
        <w:rFonts w:ascii="Book Antiqua" w:hAnsi="Book Antiqua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Revision of estimated national annual cost burden of data collection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Pr="0053480F">
      <w:rPr>
        <w:rFonts w:ascii="Book Antiqua" w:hAnsi="Book Antiqua"/>
        <w:sz w:val="16"/>
        <w:szCs w:val="16"/>
      </w:rPr>
      <w:fldChar w:fldCharType="separate"/>
    </w:r>
    <w:r w:rsidR="00CE1C52">
      <w:rPr>
        <w:rFonts w:ascii="Book Antiqua" w:hAnsi="Book Antiqua"/>
        <w:noProof/>
        <w:sz w:val="16"/>
        <w:szCs w:val="16"/>
      </w:rPr>
      <w:t>1</w:t>
    </w:r>
    <w:r w:rsidRPr="0053480F">
      <w:rPr>
        <w:rFonts w:ascii="Book Antiqua" w:hAnsi="Book Antiqu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58" w:rsidRDefault="00B77D58" w:rsidP="0090549A">
      <w:pPr>
        <w:spacing w:after="0" w:line="240" w:lineRule="auto"/>
      </w:pPr>
      <w:r>
        <w:separator/>
      </w:r>
    </w:p>
  </w:footnote>
  <w:footnote w:type="continuationSeparator" w:id="0">
    <w:p w:rsidR="00B77D58" w:rsidRDefault="00B77D58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58" w:rsidRPr="00A910BA" w:rsidRDefault="00B77D58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B77D58" w:rsidRPr="00A910BA" w:rsidRDefault="00B77D58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OMB Control No. 0920-0666</w:t>
    </w:r>
  </w:p>
  <w:p w:rsidR="00B77D58" w:rsidRPr="00A910BA" w:rsidRDefault="00B77D58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F648D4">
      <w:rPr>
        <w:rFonts w:ascii="Times New Roman" w:hAnsi="Times New Roman" w:cs="Times New Roman"/>
        <w:sz w:val="16"/>
        <w:szCs w:val="16"/>
      </w:rPr>
      <w:t>Revision Request April 2017</w:t>
    </w:r>
  </w:p>
  <w:p w:rsidR="00B77D58" w:rsidRPr="0053480F" w:rsidRDefault="00B77D58">
    <w:pPr>
      <w:pStyle w:val="Header"/>
      <w:rPr>
        <w:rFonts w:ascii="Book Antiqua" w:hAnsi="Book Antiqu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A"/>
    <w:rsid w:val="00003295"/>
    <w:rsid w:val="00011622"/>
    <w:rsid w:val="000519AD"/>
    <w:rsid w:val="0005425B"/>
    <w:rsid w:val="000557C5"/>
    <w:rsid w:val="000C3D2F"/>
    <w:rsid w:val="000E13B9"/>
    <w:rsid w:val="000F42F4"/>
    <w:rsid w:val="00100747"/>
    <w:rsid w:val="0014386C"/>
    <w:rsid w:val="00171D91"/>
    <w:rsid w:val="001B2E3F"/>
    <w:rsid w:val="001C26C7"/>
    <w:rsid w:val="001C5E80"/>
    <w:rsid w:val="00207D67"/>
    <w:rsid w:val="00237DCD"/>
    <w:rsid w:val="00242B0D"/>
    <w:rsid w:val="00286875"/>
    <w:rsid w:val="00293F3A"/>
    <w:rsid w:val="002959B6"/>
    <w:rsid w:val="002C0977"/>
    <w:rsid w:val="002C4F72"/>
    <w:rsid w:val="002C5141"/>
    <w:rsid w:val="002D7ADB"/>
    <w:rsid w:val="0031384B"/>
    <w:rsid w:val="0031387A"/>
    <w:rsid w:val="0032444F"/>
    <w:rsid w:val="00352A21"/>
    <w:rsid w:val="0039654A"/>
    <w:rsid w:val="003A7401"/>
    <w:rsid w:val="003D3DDA"/>
    <w:rsid w:val="003D6CF9"/>
    <w:rsid w:val="003E06D1"/>
    <w:rsid w:val="004132DC"/>
    <w:rsid w:val="004652B7"/>
    <w:rsid w:val="004859C9"/>
    <w:rsid w:val="004869B6"/>
    <w:rsid w:val="004D0100"/>
    <w:rsid w:val="004F3CCE"/>
    <w:rsid w:val="00506723"/>
    <w:rsid w:val="005318DC"/>
    <w:rsid w:val="0053480F"/>
    <w:rsid w:val="00541A9F"/>
    <w:rsid w:val="005A094D"/>
    <w:rsid w:val="005C18A8"/>
    <w:rsid w:val="005C3CCB"/>
    <w:rsid w:val="005C463A"/>
    <w:rsid w:val="005C6B51"/>
    <w:rsid w:val="005E190F"/>
    <w:rsid w:val="005F1401"/>
    <w:rsid w:val="005F4FA4"/>
    <w:rsid w:val="00625D12"/>
    <w:rsid w:val="00650A3E"/>
    <w:rsid w:val="006641D3"/>
    <w:rsid w:val="006722F3"/>
    <w:rsid w:val="00685F24"/>
    <w:rsid w:val="006A1F46"/>
    <w:rsid w:val="006A643E"/>
    <w:rsid w:val="006C36D3"/>
    <w:rsid w:val="00714C89"/>
    <w:rsid w:val="007342C5"/>
    <w:rsid w:val="00742F05"/>
    <w:rsid w:val="007675C2"/>
    <w:rsid w:val="007B0492"/>
    <w:rsid w:val="007E09E5"/>
    <w:rsid w:val="007F3B2A"/>
    <w:rsid w:val="008004A6"/>
    <w:rsid w:val="0080639E"/>
    <w:rsid w:val="00821490"/>
    <w:rsid w:val="008408E4"/>
    <w:rsid w:val="008712A0"/>
    <w:rsid w:val="00875A10"/>
    <w:rsid w:val="00885535"/>
    <w:rsid w:val="008A1941"/>
    <w:rsid w:val="008A34AE"/>
    <w:rsid w:val="008B1684"/>
    <w:rsid w:val="008C150B"/>
    <w:rsid w:val="0090549A"/>
    <w:rsid w:val="00913D33"/>
    <w:rsid w:val="0093187F"/>
    <w:rsid w:val="0097172F"/>
    <w:rsid w:val="009763E0"/>
    <w:rsid w:val="00985BC9"/>
    <w:rsid w:val="009A2894"/>
    <w:rsid w:val="009A2DD0"/>
    <w:rsid w:val="009C6B2F"/>
    <w:rsid w:val="009E3AAB"/>
    <w:rsid w:val="009E63B2"/>
    <w:rsid w:val="009F0C06"/>
    <w:rsid w:val="00A14D17"/>
    <w:rsid w:val="00A1520A"/>
    <w:rsid w:val="00A21C88"/>
    <w:rsid w:val="00A53862"/>
    <w:rsid w:val="00A56D54"/>
    <w:rsid w:val="00A838AD"/>
    <w:rsid w:val="00A910BA"/>
    <w:rsid w:val="00AA2862"/>
    <w:rsid w:val="00AA29AE"/>
    <w:rsid w:val="00AB6F4D"/>
    <w:rsid w:val="00AD0ABE"/>
    <w:rsid w:val="00B21F49"/>
    <w:rsid w:val="00B31533"/>
    <w:rsid w:val="00B430CA"/>
    <w:rsid w:val="00B75337"/>
    <w:rsid w:val="00B77D58"/>
    <w:rsid w:val="00BC7F44"/>
    <w:rsid w:val="00C22628"/>
    <w:rsid w:val="00C30A04"/>
    <w:rsid w:val="00C424FA"/>
    <w:rsid w:val="00C53034"/>
    <w:rsid w:val="00C54F2B"/>
    <w:rsid w:val="00C64CD5"/>
    <w:rsid w:val="00C653D9"/>
    <w:rsid w:val="00C664CD"/>
    <w:rsid w:val="00CB0FE4"/>
    <w:rsid w:val="00CE1C52"/>
    <w:rsid w:val="00CF0E1A"/>
    <w:rsid w:val="00D00240"/>
    <w:rsid w:val="00D140F1"/>
    <w:rsid w:val="00D352A0"/>
    <w:rsid w:val="00D6669E"/>
    <w:rsid w:val="00D87DD6"/>
    <w:rsid w:val="00DA188D"/>
    <w:rsid w:val="00DE6AFA"/>
    <w:rsid w:val="00E06B81"/>
    <w:rsid w:val="00E229F1"/>
    <w:rsid w:val="00E25678"/>
    <w:rsid w:val="00E4751E"/>
    <w:rsid w:val="00E74FA7"/>
    <w:rsid w:val="00E82AE1"/>
    <w:rsid w:val="00E877B2"/>
    <w:rsid w:val="00EB112D"/>
    <w:rsid w:val="00EC51A6"/>
    <w:rsid w:val="00F15529"/>
    <w:rsid w:val="00F36036"/>
    <w:rsid w:val="00F62512"/>
    <w:rsid w:val="00F648D4"/>
    <w:rsid w:val="00F649BE"/>
    <w:rsid w:val="00F810E7"/>
    <w:rsid w:val="00F9354B"/>
    <w:rsid w:val="00F936C9"/>
    <w:rsid w:val="00F97ADD"/>
    <w:rsid w:val="00FB22B2"/>
    <w:rsid w:val="00FC3F77"/>
    <w:rsid w:val="00FF4E8F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67C3-1185-4F57-93D5-48D000B9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SYSTEM</cp:lastModifiedBy>
  <cp:revision>2</cp:revision>
  <dcterms:created xsi:type="dcterms:W3CDTF">2018-01-11T22:54:00Z</dcterms:created>
  <dcterms:modified xsi:type="dcterms:W3CDTF">2018-01-11T22:54:00Z</dcterms:modified>
</cp:coreProperties>
</file>