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9E8E2" w14:textId="77777777" w:rsidR="00F4372A" w:rsidRPr="00B3192B" w:rsidRDefault="00F4372A" w:rsidP="00F4372A">
      <w:pPr>
        <w:jc w:val="center"/>
        <w:rPr>
          <w:sz w:val="24"/>
          <w:szCs w:val="24"/>
        </w:rPr>
      </w:pPr>
      <w:bookmarkStart w:id="0" w:name="_Toc145333171"/>
      <w:bookmarkStart w:id="1" w:name="_Toc145333446"/>
      <w:bookmarkStart w:id="2" w:name="_Toc151958684"/>
      <w:r w:rsidRPr="00B3192B">
        <w:rPr>
          <w:sz w:val="24"/>
          <w:szCs w:val="24"/>
        </w:rPr>
        <w:t xml:space="preserve">Supporting Statement </w:t>
      </w:r>
      <w:r w:rsidR="007C6CA5" w:rsidRPr="00B3192B">
        <w:rPr>
          <w:sz w:val="24"/>
          <w:szCs w:val="24"/>
        </w:rPr>
        <w:t xml:space="preserve">B </w:t>
      </w:r>
      <w:r w:rsidRPr="00B3192B">
        <w:rPr>
          <w:sz w:val="24"/>
          <w:szCs w:val="24"/>
        </w:rPr>
        <w:t>for Request for Clearance</w:t>
      </w:r>
    </w:p>
    <w:p w14:paraId="7B38027C" w14:textId="77777777" w:rsidR="00F4372A" w:rsidRPr="00B3192B" w:rsidRDefault="00F4372A" w:rsidP="00F4372A">
      <w:pPr>
        <w:jc w:val="center"/>
        <w:rPr>
          <w:rFonts w:cs="Arial"/>
          <w:sz w:val="24"/>
          <w:szCs w:val="24"/>
        </w:rPr>
      </w:pPr>
    </w:p>
    <w:p w14:paraId="2EC44DD4" w14:textId="77777777" w:rsidR="00F4372A" w:rsidRPr="00B3192B" w:rsidRDefault="00F4372A" w:rsidP="00F4372A">
      <w:pPr>
        <w:jc w:val="center"/>
        <w:rPr>
          <w:rFonts w:cs="Arial"/>
          <w:sz w:val="24"/>
          <w:szCs w:val="24"/>
        </w:rPr>
      </w:pPr>
      <w:r w:rsidRPr="00B3192B">
        <w:rPr>
          <w:rFonts w:cs="Arial"/>
          <w:sz w:val="24"/>
          <w:szCs w:val="24"/>
        </w:rPr>
        <w:t xml:space="preserve">National Health </w:t>
      </w:r>
      <w:r w:rsidR="00D7410A" w:rsidRPr="00B3192B">
        <w:rPr>
          <w:rFonts w:cs="Arial"/>
          <w:sz w:val="24"/>
          <w:szCs w:val="24"/>
        </w:rPr>
        <w:t xml:space="preserve">and </w:t>
      </w:r>
      <w:r w:rsidRPr="00B3192B">
        <w:rPr>
          <w:rFonts w:cs="Arial"/>
          <w:sz w:val="24"/>
          <w:szCs w:val="24"/>
        </w:rPr>
        <w:t>Nutrition Examination Survey</w:t>
      </w:r>
    </w:p>
    <w:p w14:paraId="3BEA7E61" w14:textId="77777777" w:rsidR="00F4372A" w:rsidRPr="00B3192B" w:rsidRDefault="00F4372A" w:rsidP="00F4372A">
      <w:pPr>
        <w:pStyle w:val="TOC1"/>
        <w:rPr>
          <w:sz w:val="24"/>
          <w:szCs w:val="24"/>
        </w:rPr>
      </w:pPr>
    </w:p>
    <w:p w14:paraId="2DFF2A34" w14:textId="77777777" w:rsidR="00F4372A" w:rsidRPr="00B3192B" w:rsidRDefault="00F4372A" w:rsidP="00F4372A">
      <w:pPr>
        <w:jc w:val="center"/>
        <w:rPr>
          <w:sz w:val="24"/>
          <w:szCs w:val="24"/>
        </w:rPr>
      </w:pPr>
    </w:p>
    <w:p w14:paraId="3102D400" w14:textId="77777777" w:rsidR="00E83DF5" w:rsidRPr="00B3192B" w:rsidRDefault="00F4372A" w:rsidP="00F4372A">
      <w:pPr>
        <w:jc w:val="center"/>
        <w:rPr>
          <w:sz w:val="24"/>
          <w:szCs w:val="24"/>
        </w:rPr>
      </w:pPr>
      <w:r w:rsidRPr="00B3192B">
        <w:rPr>
          <w:sz w:val="24"/>
          <w:szCs w:val="24"/>
        </w:rPr>
        <w:t>OMB No. 0920-</w:t>
      </w:r>
      <w:r w:rsidR="00440F61" w:rsidRPr="00B3192B">
        <w:rPr>
          <w:sz w:val="24"/>
          <w:szCs w:val="24"/>
        </w:rPr>
        <w:t>0950</w:t>
      </w:r>
    </w:p>
    <w:p w14:paraId="548BC5F0" w14:textId="77777777" w:rsidR="00E83DF5" w:rsidRPr="00B3192B" w:rsidRDefault="00E83DF5" w:rsidP="00F4372A">
      <w:pPr>
        <w:jc w:val="center"/>
        <w:rPr>
          <w:sz w:val="24"/>
          <w:szCs w:val="24"/>
        </w:rPr>
      </w:pPr>
    </w:p>
    <w:p w14:paraId="11355C09" w14:textId="77777777" w:rsidR="00F4372A" w:rsidRPr="00B3192B" w:rsidRDefault="00F4372A" w:rsidP="00F4372A">
      <w:pPr>
        <w:jc w:val="center"/>
        <w:rPr>
          <w:sz w:val="24"/>
          <w:szCs w:val="24"/>
        </w:rPr>
      </w:pPr>
    </w:p>
    <w:p w14:paraId="47188290" w14:textId="77777777" w:rsidR="00F4372A" w:rsidRPr="00B3192B" w:rsidRDefault="00F4372A" w:rsidP="00F4372A">
      <w:pPr>
        <w:jc w:val="center"/>
        <w:rPr>
          <w:sz w:val="24"/>
          <w:szCs w:val="24"/>
        </w:rPr>
      </w:pPr>
      <w:r w:rsidRPr="00B3192B">
        <w:rPr>
          <w:sz w:val="24"/>
          <w:szCs w:val="24"/>
        </w:rPr>
        <w:t>Contact Information:</w:t>
      </w:r>
    </w:p>
    <w:p w14:paraId="1255981F" w14:textId="77777777" w:rsidR="00F4372A" w:rsidRPr="00B3192B" w:rsidRDefault="00F4372A" w:rsidP="00F4372A">
      <w:pPr>
        <w:jc w:val="center"/>
        <w:rPr>
          <w:sz w:val="24"/>
          <w:szCs w:val="24"/>
        </w:rPr>
      </w:pPr>
    </w:p>
    <w:p w14:paraId="18FF491A" w14:textId="77777777" w:rsidR="000819A6" w:rsidRDefault="000819A6" w:rsidP="000819A6">
      <w:pPr>
        <w:jc w:val="center"/>
        <w:rPr>
          <w:sz w:val="24"/>
          <w:szCs w:val="24"/>
        </w:rPr>
      </w:pPr>
      <w:r>
        <w:rPr>
          <w:sz w:val="24"/>
          <w:szCs w:val="24"/>
        </w:rPr>
        <w:t>David Woodwell, MPH</w:t>
      </w:r>
    </w:p>
    <w:p w14:paraId="14A41BFA" w14:textId="77777777" w:rsidR="000819A6" w:rsidRDefault="000819A6" w:rsidP="000819A6">
      <w:pPr>
        <w:jc w:val="center"/>
        <w:rPr>
          <w:sz w:val="24"/>
          <w:szCs w:val="24"/>
        </w:rPr>
      </w:pPr>
      <w:r>
        <w:rPr>
          <w:sz w:val="24"/>
          <w:szCs w:val="24"/>
        </w:rPr>
        <w:t>Chief, Planning Branch</w:t>
      </w:r>
    </w:p>
    <w:p w14:paraId="76D1FBC4" w14:textId="77777777" w:rsidR="000819A6" w:rsidRDefault="000819A6" w:rsidP="000819A6">
      <w:pPr>
        <w:jc w:val="center"/>
        <w:rPr>
          <w:sz w:val="24"/>
          <w:szCs w:val="24"/>
        </w:rPr>
      </w:pPr>
      <w:r>
        <w:rPr>
          <w:sz w:val="24"/>
          <w:szCs w:val="24"/>
        </w:rPr>
        <w:t>National Health and Nutrition Examination Survey</w:t>
      </w:r>
    </w:p>
    <w:p w14:paraId="70B48603" w14:textId="77777777" w:rsidR="000819A6" w:rsidRDefault="000819A6" w:rsidP="000819A6">
      <w:pPr>
        <w:jc w:val="center"/>
        <w:rPr>
          <w:sz w:val="24"/>
          <w:szCs w:val="24"/>
        </w:rPr>
      </w:pPr>
      <w:r>
        <w:rPr>
          <w:sz w:val="24"/>
          <w:szCs w:val="24"/>
        </w:rPr>
        <w:t>National Center for Health Statistics/CDC</w:t>
      </w:r>
    </w:p>
    <w:p w14:paraId="58860C03" w14:textId="77777777" w:rsidR="000819A6" w:rsidRDefault="000819A6" w:rsidP="000819A6">
      <w:pPr>
        <w:jc w:val="center"/>
        <w:rPr>
          <w:sz w:val="24"/>
          <w:szCs w:val="24"/>
        </w:rPr>
      </w:pPr>
      <w:r>
        <w:rPr>
          <w:sz w:val="24"/>
          <w:szCs w:val="24"/>
        </w:rPr>
        <w:t>3311 Toledo Road</w:t>
      </w:r>
    </w:p>
    <w:p w14:paraId="2987B0B9" w14:textId="77777777" w:rsidR="000819A6" w:rsidRDefault="000819A6" w:rsidP="000819A6">
      <w:pPr>
        <w:jc w:val="center"/>
        <w:rPr>
          <w:sz w:val="24"/>
          <w:szCs w:val="24"/>
        </w:rPr>
      </w:pPr>
      <w:r>
        <w:rPr>
          <w:sz w:val="24"/>
          <w:szCs w:val="24"/>
        </w:rPr>
        <w:t>Hyattsville, MD 20782</w:t>
      </w:r>
    </w:p>
    <w:p w14:paraId="559376AF" w14:textId="77777777" w:rsidR="000819A6" w:rsidRDefault="000819A6" w:rsidP="000819A6">
      <w:pPr>
        <w:jc w:val="center"/>
        <w:rPr>
          <w:sz w:val="24"/>
          <w:szCs w:val="24"/>
        </w:rPr>
      </w:pPr>
    </w:p>
    <w:p w14:paraId="153CEA5F" w14:textId="77777777" w:rsidR="000819A6" w:rsidRDefault="000819A6" w:rsidP="000819A6">
      <w:pPr>
        <w:jc w:val="center"/>
        <w:rPr>
          <w:sz w:val="24"/>
          <w:szCs w:val="24"/>
        </w:rPr>
      </w:pPr>
      <w:r>
        <w:rPr>
          <w:sz w:val="24"/>
          <w:szCs w:val="24"/>
        </w:rPr>
        <w:t>Telephone: 301-458-4327</w:t>
      </w:r>
    </w:p>
    <w:p w14:paraId="5CF80D56" w14:textId="77777777" w:rsidR="000819A6" w:rsidRDefault="000819A6" w:rsidP="000819A6">
      <w:pPr>
        <w:jc w:val="center"/>
        <w:rPr>
          <w:sz w:val="24"/>
          <w:szCs w:val="24"/>
        </w:rPr>
      </w:pPr>
      <w:r>
        <w:rPr>
          <w:sz w:val="24"/>
          <w:szCs w:val="24"/>
        </w:rPr>
        <w:t>FAX: 301-458-4028</w:t>
      </w:r>
    </w:p>
    <w:p w14:paraId="33247961" w14:textId="77777777" w:rsidR="000819A6" w:rsidRDefault="000819A6" w:rsidP="000819A6">
      <w:pPr>
        <w:jc w:val="center"/>
        <w:rPr>
          <w:sz w:val="24"/>
          <w:szCs w:val="24"/>
        </w:rPr>
      </w:pPr>
    </w:p>
    <w:p w14:paraId="19514F9D" w14:textId="77777777" w:rsidR="000819A6" w:rsidRDefault="000819A6" w:rsidP="000819A6">
      <w:pPr>
        <w:jc w:val="center"/>
        <w:rPr>
          <w:sz w:val="24"/>
          <w:szCs w:val="24"/>
        </w:rPr>
      </w:pPr>
      <w:r>
        <w:rPr>
          <w:sz w:val="24"/>
          <w:szCs w:val="24"/>
        </w:rPr>
        <w:t>E-mail: DWoodwell@cdc.gov</w:t>
      </w:r>
    </w:p>
    <w:p w14:paraId="776E929A" w14:textId="77777777" w:rsidR="00D25898" w:rsidRPr="00B3192B" w:rsidRDefault="00D25898" w:rsidP="00D25898">
      <w:pPr>
        <w:jc w:val="center"/>
        <w:rPr>
          <w:rFonts w:cs="Arial"/>
          <w:sz w:val="24"/>
          <w:szCs w:val="24"/>
          <w:lang w:val="fr-FR"/>
        </w:rPr>
      </w:pPr>
    </w:p>
    <w:p w14:paraId="67FB1DD9" w14:textId="77777777" w:rsidR="00D25898" w:rsidRPr="00B3192B" w:rsidRDefault="00D25898" w:rsidP="00D25898">
      <w:pPr>
        <w:jc w:val="center"/>
        <w:rPr>
          <w:sz w:val="24"/>
          <w:szCs w:val="24"/>
        </w:rPr>
      </w:pPr>
    </w:p>
    <w:p w14:paraId="1009AB6D" w14:textId="40D94CCE" w:rsidR="00D30DA5" w:rsidRPr="00B3192B" w:rsidRDefault="008B2870" w:rsidP="002B5635">
      <w:pPr>
        <w:jc w:val="center"/>
      </w:pPr>
      <w:r>
        <w:rPr>
          <w:sz w:val="24"/>
          <w:szCs w:val="24"/>
        </w:rPr>
        <w:t xml:space="preserve">October </w:t>
      </w:r>
      <w:r w:rsidR="002B5635">
        <w:rPr>
          <w:sz w:val="24"/>
          <w:szCs w:val="24"/>
        </w:rPr>
        <w:t>14</w:t>
      </w:r>
      <w:r>
        <w:rPr>
          <w:sz w:val="24"/>
          <w:szCs w:val="24"/>
        </w:rPr>
        <w:t>, 2016</w:t>
      </w:r>
    </w:p>
    <w:p w14:paraId="5E022872" w14:textId="77777777" w:rsidR="00D30DA5" w:rsidRPr="00B3192B" w:rsidRDefault="00D30DA5" w:rsidP="00684960"/>
    <w:p w14:paraId="13D691EE" w14:textId="77777777" w:rsidR="00D30DA5" w:rsidRPr="00B3192B" w:rsidRDefault="00D30DA5" w:rsidP="00684960"/>
    <w:p w14:paraId="29A91C3F" w14:textId="77777777" w:rsidR="00D30DA5" w:rsidRPr="00B3192B" w:rsidRDefault="00D30DA5" w:rsidP="00684960"/>
    <w:p w14:paraId="57AD6CFC" w14:textId="77777777" w:rsidR="00D30DA5" w:rsidRPr="00B3192B" w:rsidRDefault="00D30DA5" w:rsidP="00684960"/>
    <w:p w14:paraId="333AE00E" w14:textId="77777777" w:rsidR="00D30DA5" w:rsidRPr="00B3192B" w:rsidRDefault="00D30DA5" w:rsidP="00684960"/>
    <w:p w14:paraId="74B25120" w14:textId="77777777" w:rsidR="00D30DA5" w:rsidRPr="00B3192B" w:rsidRDefault="00D30DA5" w:rsidP="00684960">
      <w:pPr>
        <w:tabs>
          <w:tab w:val="left" w:pos="2760"/>
        </w:tabs>
      </w:pPr>
      <w:r w:rsidRPr="00B3192B">
        <w:tab/>
      </w:r>
    </w:p>
    <w:p w14:paraId="77DF22DF" w14:textId="77777777" w:rsidR="00D30DA5" w:rsidRPr="00B3192B" w:rsidRDefault="00D30DA5" w:rsidP="005A7B2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p>
    <w:p w14:paraId="4649B4BB" w14:textId="77777777" w:rsidR="00D30DA5" w:rsidRPr="00B3192B" w:rsidRDefault="00D30DA5" w:rsidP="005A7B2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p>
    <w:p w14:paraId="14A73D2F" w14:textId="77777777" w:rsidR="00D30DA5" w:rsidRPr="00B3192B" w:rsidRDefault="00D30DA5" w:rsidP="00684960">
      <w:pPr>
        <w:keepNext/>
        <w:keepLines/>
        <w:tabs>
          <w:tab w:val="left" w:pos="0"/>
          <w:tab w:val="left" w:pos="720"/>
          <w:tab w:val="left" w:pos="1440"/>
          <w:tab w:val="left" w:pos="2160"/>
          <w:tab w:val="left" w:pos="2440"/>
          <w:tab w:val="left" w:pos="2880"/>
          <w:tab w:val="left" w:pos="3600"/>
          <w:tab w:val="left" w:pos="4320"/>
          <w:tab w:val="left" w:pos="5040"/>
          <w:tab w:val="left" w:pos="5760"/>
          <w:tab w:val="left" w:pos="6480"/>
          <w:tab w:val="left" w:pos="7200"/>
          <w:tab w:val="left" w:pos="7920"/>
          <w:tab w:val="left" w:pos="8640"/>
        </w:tabs>
        <w:outlineLvl w:val="0"/>
      </w:pPr>
      <w:r w:rsidRPr="00B3192B">
        <w:tab/>
      </w:r>
      <w:r w:rsidRPr="00B3192B">
        <w:tab/>
      </w:r>
      <w:r w:rsidRPr="00B3192B">
        <w:tab/>
      </w:r>
      <w:r w:rsidRPr="00B3192B">
        <w:tab/>
      </w:r>
      <w:r w:rsidRPr="00B3192B">
        <w:tab/>
      </w:r>
      <w:r w:rsidRPr="00B3192B">
        <w:tab/>
      </w:r>
    </w:p>
    <w:p w14:paraId="6EE2DFFB" w14:textId="77777777" w:rsidR="00C924F1" w:rsidRPr="00B3192B" w:rsidRDefault="00F4372A"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cs="Arial"/>
          <w:color w:val="000000"/>
          <w:szCs w:val="22"/>
        </w:rPr>
      </w:pPr>
      <w:r w:rsidRPr="00B3192B">
        <w:br w:type="page"/>
      </w:r>
      <w:bookmarkEnd w:id="0"/>
      <w:bookmarkEnd w:id="1"/>
      <w:bookmarkEnd w:id="2"/>
      <w:r w:rsidR="00713B02" w:rsidRPr="00B3192B">
        <w:rPr>
          <w:rFonts w:cs="Arial"/>
          <w:color w:val="000000"/>
          <w:szCs w:val="22"/>
        </w:rPr>
        <w:lastRenderedPageBreak/>
        <w:t xml:space="preserve"> </w:t>
      </w:r>
    </w:p>
    <w:p w14:paraId="10B78AF6" w14:textId="77777777" w:rsidR="008619D5" w:rsidRPr="00B3192B" w:rsidRDefault="008619D5">
      <w:pPr>
        <w:widowControl/>
        <w:autoSpaceDE/>
        <w:autoSpaceDN/>
        <w:adjustRightInd/>
        <w:rPr>
          <w:rFonts w:cs="Arial"/>
          <w:color w:val="000000"/>
          <w:szCs w:val="22"/>
        </w:rPr>
      </w:pPr>
      <w:r w:rsidRPr="00B3192B">
        <w:rPr>
          <w:rFonts w:cs="Arial"/>
          <w:color w:val="000000"/>
          <w:szCs w:val="22"/>
        </w:rPr>
        <w:t>Table of Contents</w:t>
      </w:r>
    </w:p>
    <w:p w14:paraId="6C5AACB2" w14:textId="77777777" w:rsidR="008619D5" w:rsidRPr="00B3192B" w:rsidRDefault="008619D5">
      <w:pPr>
        <w:widowControl/>
        <w:autoSpaceDE/>
        <w:autoSpaceDN/>
        <w:adjustRightInd/>
        <w:rPr>
          <w:rFonts w:cs="Arial"/>
          <w:color w:val="000000"/>
          <w:szCs w:val="22"/>
        </w:rPr>
      </w:pPr>
    </w:p>
    <w:p w14:paraId="6DA024BE" w14:textId="77777777" w:rsidR="008619D5" w:rsidRPr="00B3192B" w:rsidRDefault="008619D5" w:rsidP="008619D5">
      <w:pPr>
        <w:tabs>
          <w:tab w:val="left" w:pos="8268"/>
        </w:tabs>
      </w:pPr>
      <w:r w:rsidRPr="00B3192B">
        <w:t xml:space="preserve">B.  Collections of Information Employing Statistical Methods……………………          </w:t>
      </w:r>
      <w:r w:rsidR="004F2558">
        <w:t>3</w:t>
      </w:r>
    </w:p>
    <w:p w14:paraId="33AE856F" w14:textId="77777777" w:rsidR="008619D5" w:rsidRPr="00B3192B" w:rsidRDefault="008619D5" w:rsidP="008619D5">
      <w:pPr>
        <w:ind w:firstLine="720"/>
      </w:pPr>
      <w:r w:rsidRPr="00B3192B">
        <w:t xml:space="preserve">1. Respondent Universe and Sampling Methods.......................................       </w:t>
      </w:r>
      <w:r w:rsidR="004F2558">
        <w:t>3</w:t>
      </w:r>
      <w:r w:rsidRPr="00B3192B">
        <w:t>               </w:t>
      </w:r>
    </w:p>
    <w:p w14:paraId="4941C944" w14:textId="77777777" w:rsidR="008619D5" w:rsidRPr="00B3192B" w:rsidRDefault="008619D5" w:rsidP="008619D5">
      <w:pPr>
        <w:ind w:firstLine="720"/>
      </w:pPr>
      <w:r w:rsidRPr="00B3192B">
        <w:t xml:space="preserve">2. Procedures for the Collection of Information...........................................      </w:t>
      </w:r>
      <w:r w:rsidR="004F2558">
        <w:t>6</w:t>
      </w:r>
      <w:r w:rsidRPr="00B3192B">
        <w:t xml:space="preserve">              </w:t>
      </w:r>
    </w:p>
    <w:p w14:paraId="7BD31CA7" w14:textId="77777777" w:rsidR="008619D5" w:rsidRPr="00B3192B" w:rsidRDefault="008619D5" w:rsidP="008619D5">
      <w:pPr>
        <w:ind w:firstLine="720"/>
      </w:pPr>
      <w:r w:rsidRPr="00B3192B">
        <w:t>3.  Methods to Maximize Response Rates and Deal with Nonresponse .…    </w:t>
      </w:r>
      <w:r w:rsidR="00BF75F6" w:rsidRPr="00B3192B">
        <w:t>1</w:t>
      </w:r>
      <w:r w:rsidR="004F2558">
        <w:t>2</w:t>
      </w:r>
      <w:r w:rsidRPr="00B3192B">
        <w:t xml:space="preserve">               </w:t>
      </w:r>
    </w:p>
    <w:p w14:paraId="6CFF2289" w14:textId="77777777" w:rsidR="008619D5" w:rsidRPr="00B3192B" w:rsidRDefault="008619D5" w:rsidP="008619D5">
      <w:pPr>
        <w:ind w:firstLine="720"/>
      </w:pPr>
      <w:r w:rsidRPr="00B3192B">
        <w:t>4.  Tests of Procedures or Methods to be Undertaken...............................</w:t>
      </w:r>
      <w:r w:rsidR="00BF75F6" w:rsidRPr="00B3192B">
        <w:t>.     1</w:t>
      </w:r>
      <w:r w:rsidR="00890A76">
        <w:t>4</w:t>
      </w:r>
      <w:r w:rsidRPr="00B3192B">
        <w:t xml:space="preserve">               </w:t>
      </w:r>
    </w:p>
    <w:p w14:paraId="12DCC2F4" w14:textId="77777777" w:rsidR="008619D5" w:rsidRPr="00B3192B" w:rsidRDefault="008619D5" w:rsidP="008619D5">
      <w:pPr>
        <w:ind w:firstLine="720"/>
      </w:pPr>
      <w:r w:rsidRPr="00B3192B">
        <w:t>5.  Individuals Consulted on Statistical Aspects and Individual</w:t>
      </w:r>
      <w:r w:rsidR="004436BD" w:rsidRPr="00B3192B">
        <w:t>s</w:t>
      </w:r>
      <w:r w:rsidRPr="00B3192B">
        <w:t xml:space="preserve"> Collecting</w:t>
      </w:r>
    </w:p>
    <w:p w14:paraId="3A2FD4BF" w14:textId="6B645772" w:rsidR="008619D5" w:rsidRPr="00B3192B" w:rsidRDefault="008619D5" w:rsidP="008619D5">
      <w:pPr>
        <w:ind w:firstLine="720"/>
      </w:pPr>
      <w:r w:rsidRPr="00B3192B">
        <w:t xml:space="preserve">     and/or Analyzing Data……………………………………………</w:t>
      </w:r>
      <w:r w:rsidR="00BF75F6" w:rsidRPr="00B3192B">
        <w:t>…..</w:t>
      </w:r>
      <w:r w:rsidRPr="00B3192B">
        <w:t>……..</w:t>
      </w:r>
      <w:r w:rsidR="00BF75F6" w:rsidRPr="00B3192B">
        <w:t>.    1</w:t>
      </w:r>
      <w:r w:rsidR="00184818">
        <w:t>7</w:t>
      </w:r>
      <w:r w:rsidRPr="00B3192B">
        <w:t xml:space="preserve">                </w:t>
      </w:r>
    </w:p>
    <w:p w14:paraId="58016F83" w14:textId="77777777" w:rsidR="008619D5" w:rsidRPr="00B3192B" w:rsidRDefault="008619D5"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szCs w:val="22"/>
        </w:rPr>
      </w:pPr>
    </w:p>
    <w:p w14:paraId="4A1FE369" w14:textId="77777777" w:rsidR="004436BD" w:rsidRPr="00B3192B" w:rsidRDefault="004436BD">
      <w:pPr>
        <w:widowControl/>
        <w:autoSpaceDE/>
        <w:autoSpaceDN/>
        <w:adjustRightInd/>
        <w:rPr>
          <w:rFonts w:cs="Arial"/>
          <w:color w:val="000000"/>
          <w:szCs w:val="22"/>
        </w:rPr>
      </w:pPr>
      <w:r w:rsidRPr="00B3192B">
        <w:rPr>
          <w:rFonts w:cs="Arial"/>
          <w:color w:val="000000"/>
          <w:szCs w:val="22"/>
        </w:rPr>
        <w:br w:type="page"/>
      </w:r>
    </w:p>
    <w:p w14:paraId="66651A12" w14:textId="77777777" w:rsidR="00EE5D92" w:rsidRPr="00EE5D92" w:rsidRDefault="00EE5D92" w:rsidP="00EE5D92">
      <w:pPr>
        <w:jc w:val="center"/>
        <w:rPr>
          <w:rFonts w:cs="Arial"/>
          <w:szCs w:val="22"/>
        </w:rPr>
      </w:pPr>
      <w:r w:rsidRPr="000C3FAF">
        <w:rPr>
          <w:rFonts w:cs="Arial"/>
          <w:szCs w:val="22"/>
        </w:rPr>
        <w:lastRenderedPageBreak/>
        <w:t>Supporting Statement</w:t>
      </w:r>
      <w:r>
        <w:rPr>
          <w:rFonts w:cs="Arial"/>
          <w:szCs w:val="22"/>
        </w:rPr>
        <w:t xml:space="preserve"> B</w:t>
      </w:r>
    </w:p>
    <w:p w14:paraId="4FA61AC6" w14:textId="77777777" w:rsidR="00EE5D92" w:rsidRPr="000C3FAF" w:rsidRDefault="00EE5D92" w:rsidP="00EE5D92">
      <w:pPr>
        <w:jc w:val="center"/>
        <w:rPr>
          <w:rFonts w:cs="Arial"/>
        </w:rPr>
      </w:pPr>
    </w:p>
    <w:p w14:paraId="325E0FE6" w14:textId="77777777" w:rsidR="00EE5D92" w:rsidRDefault="00EE5D92" w:rsidP="00EE5D92">
      <w:pPr>
        <w:jc w:val="center"/>
        <w:rPr>
          <w:rFonts w:cs="Arial"/>
        </w:rPr>
      </w:pPr>
      <w:r w:rsidRPr="000C3FAF">
        <w:rPr>
          <w:rFonts w:cs="Arial"/>
        </w:rPr>
        <w:t>N</w:t>
      </w:r>
      <w:r>
        <w:rPr>
          <w:rFonts w:cs="Arial"/>
        </w:rPr>
        <w:t xml:space="preserve">ational </w:t>
      </w:r>
      <w:r w:rsidRPr="000C3FAF">
        <w:rPr>
          <w:rFonts w:cs="Arial"/>
        </w:rPr>
        <w:t>C</w:t>
      </w:r>
      <w:r>
        <w:rPr>
          <w:rFonts w:cs="Arial"/>
        </w:rPr>
        <w:t xml:space="preserve">enter for </w:t>
      </w:r>
      <w:r w:rsidRPr="000C3FAF">
        <w:rPr>
          <w:rFonts w:cs="Arial"/>
        </w:rPr>
        <w:t>H</w:t>
      </w:r>
      <w:r>
        <w:rPr>
          <w:rFonts w:cs="Arial"/>
        </w:rPr>
        <w:t xml:space="preserve">ealth </w:t>
      </w:r>
      <w:r w:rsidRPr="000C3FAF">
        <w:rPr>
          <w:rFonts w:cs="Arial"/>
        </w:rPr>
        <w:t>S</w:t>
      </w:r>
      <w:r>
        <w:rPr>
          <w:rFonts w:cs="Arial"/>
        </w:rPr>
        <w:t>tatistics (NCHS)</w:t>
      </w:r>
    </w:p>
    <w:p w14:paraId="5D94A898" w14:textId="77777777" w:rsidR="00EE5D92" w:rsidRPr="000C3FAF" w:rsidRDefault="00EE5D92" w:rsidP="00EE5D92">
      <w:pPr>
        <w:jc w:val="center"/>
        <w:rPr>
          <w:rFonts w:cs="Arial"/>
        </w:rPr>
      </w:pPr>
      <w:r w:rsidRPr="000C3FAF">
        <w:rPr>
          <w:rFonts w:cs="Arial"/>
        </w:rPr>
        <w:t>National Health and Nutrition Examination Survey</w:t>
      </w:r>
      <w:r>
        <w:rPr>
          <w:rFonts w:cs="Arial"/>
        </w:rPr>
        <w:t xml:space="preserve"> (NHANES)</w:t>
      </w:r>
    </w:p>
    <w:p w14:paraId="67B6AF04" w14:textId="77777777" w:rsidR="00EE5D92" w:rsidRDefault="00EE5D92"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szCs w:val="22"/>
        </w:rPr>
      </w:pPr>
    </w:p>
    <w:p w14:paraId="4463FF6C" w14:textId="77777777" w:rsidR="004B3B7C" w:rsidRPr="00B3192B" w:rsidRDefault="004B3B7C"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szCs w:val="22"/>
        </w:rPr>
      </w:pPr>
      <w:r w:rsidRPr="00B3192B">
        <w:rPr>
          <w:rFonts w:cs="Arial"/>
          <w:color w:val="000000"/>
          <w:szCs w:val="22"/>
        </w:rPr>
        <w:t>B.  Collection of Information Employing Statistical Methods</w:t>
      </w:r>
    </w:p>
    <w:p w14:paraId="4B4AA8A0" w14:textId="77777777" w:rsidR="004B3B7C" w:rsidRPr="00B3192B" w:rsidRDefault="004B3B7C"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Cs w:val="22"/>
        </w:rPr>
      </w:pPr>
    </w:p>
    <w:p w14:paraId="0A33EC87" w14:textId="77777777" w:rsidR="004B3B7C" w:rsidRPr="00B3192B" w:rsidRDefault="004B3B7C"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color w:val="000000"/>
          <w:szCs w:val="22"/>
        </w:rPr>
      </w:pPr>
      <w:r w:rsidRPr="00B3192B">
        <w:rPr>
          <w:rFonts w:cs="Arial"/>
          <w:color w:val="000000"/>
          <w:szCs w:val="22"/>
        </w:rPr>
        <w:t xml:space="preserve">1.  Respondent Universe and Sampling Methods </w:t>
      </w:r>
    </w:p>
    <w:p w14:paraId="0505A7D3" w14:textId="77777777" w:rsidR="00AE5D31" w:rsidRPr="00B3192B" w:rsidRDefault="00AE5D31" w:rsidP="00AE5D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14:paraId="450406A5" w14:textId="3B4AE261" w:rsidR="00AE5D31" w:rsidRPr="00B3192B" w:rsidRDefault="00AE5D31" w:rsidP="00AE5D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B3192B">
        <w:rPr>
          <w:rFonts w:cs="Arial"/>
          <w:color w:val="000000"/>
          <w:szCs w:val="22"/>
        </w:rPr>
        <w:t xml:space="preserve">The sample design of the National Health and Nutrition Examination Survey (NHANES) is based on a continuous on-going annual survey of the non-institutionalized, civilian population of the U.S.  Each single year and any combination of consecutive years comprise a nationally representative sample of the U.S. population.  This design </w:t>
      </w:r>
      <w:r w:rsidR="003B528C">
        <w:rPr>
          <w:rFonts w:cs="Arial"/>
          <w:color w:val="000000"/>
          <w:szCs w:val="22"/>
        </w:rPr>
        <w:t>allows for</w:t>
      </w:r>
      <w:r w:rsidRPr="00B3192B">
        <w:rPr>
          <w:rFonts w:cs="Arial"/>
          <w:color w:val="000000"/>
          <w:szCs w:val="22"/>
        </w:rPr>
        <w:t xml:space="preserve"> national estimates from NHANES </w:t>
      </w:r>
      <w:r w:rsidR="00C25452">
        <w:rPr>
          <w:rFonts w:cs="Arial"/>
          <w:color w:val="000000"/>
          <w:szCs w:val="22"/>
        </w:rPr>
        <w:t>across two year cycles</w:t>
      </w:r>
      <w:r w:rsidRPr="00B3192B">
        <w:rPr>
          <w:rFonts w:cs="Arial"/>
          <w:color w:val="000000"/>
          <w:szCs w:val="22"/>
        </w:rPr>
        <w:t>.</w:t>
      </w:r>
    </w:p>
    <w:p w14:paraId="467FBC3C" w14:textId="77777777" w:rsidR="00AE5D31" w:rsidRPr="00B3192B" w:rsidRDefault="00AE5D31" w:rsidP="00AE5D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3"/>
          <w:szCs w:val="23"/>
        </w:rPr>
      </w:pPr>
    </w:p>
    <w:p w14:paraId="2D6530E6" w14:textId="77777777" w:rsidR="00AE5D31" w:rsidRPr="00B3192B" w:rsidRDefault="00AE5D31" w:rsidP="00AE5D31">
      <w:pPr>
        <w:rPr>
          <w:rFonts w:cs="Arial"/>
          <w:color w:val="000000"/>
          <w:szCs w:val="22"/>
        </w:rPr>
      </w:pPr>
      <w:r w:rsidRPr="00B3192B">
        <w:rPr>
          <w:rFonts w:cs="Arial"/>
          <w:color w:val="000000"/>
          <w:szCs w:val="22"/>
        </w:rPr>
        <w:t xml:space="preserve">Table 1 shows the sampling domains for NHANES.  These domains represent the sampling subpopulations of interest. For NHANES 2015-2018, there are 87 sampling domains defined by race and Hispanic origin, gender, age, and by low income status (i.e., households in which the household income is below 130% of the poverty level) for the non-Hispanic white/other domains. </w:t>
      </w:r>
    </w:p>
    <w:p w14:paraId="1E11BF00" w14:textId="77777777" w:rsidR="00AE5D31" w:rsidRPr="00B3192B" w:rsidRDefault="00AE5D31" w:rsidP="00AE5D31">
      <w:pPr>
        <w:rPr>
          <w:rFonts w:cs="Arial"/>
          <w:color w:val="000000"/>
          <w:szCs w:val="22"/>
        </w:rPr>
      </w:pPr>
    </w:p>
    <w:p w14:paraId="29D91581" w14:textId="79642217" w:rsidR="00AE5D31" w:rsidRPr="00B3192B" w:rsidRDefault="00AE5D31" w:rsidP="00AE5D31">
      <w:pPr>
        <w:rPr>
          <w:rFonts w:cs="Arial"/>
          <w:color w:val="000000"/>
          <w:szCs w:val="22"/>
        </w:rPr>
      </w:pPr>
      <w:r w:rsidRPr="00B3192B">
        <w:rPr>
          <w:rFonts w:cs="Arial"/>
          <w:color w:val="000000"/>
          <w:szCs w:val="22"/>
        </w:rPr>
        <w:t xml:space="preserve">Table 1 </w:t>
      </w:r>
      <w:r w:rsidRPr="009303D5">
        <w:rPr>
          <w:rFonts w:cs="Arial"/>
          <w:color w:val="000000"/>
          <w:szCs w:val="22"/>
        </w:rPr>
        <w:t xml:space="preserve">shows the annual and cumulative estimates of the target sample sizes by sampling subdomain, </w:t>
      </w:r>
      <w:r w:rsidRPr="00606C8C">
        <w:rPr>
          <w:rFonts w:cs="Arial"/>
          <w:color w:val="000000"/>
          <w:szCs w:val="22"/>
        </w:rPr>
        <w:t>based on the assumption that two Mobile Examination Center (MEC) teams will be in operation</w:t>
      </w:r>
      <w:r w:rsidRPr="009303D5">
        <w:rPr>
          <w:rFonts w:cs="Arial"/>
          <w:color w:val="000000"/>
          <w:szCs w:val="22"/>
        </w:rPr>
        <w:t xml:space="preserve"> and</w:t>
      </w:r>
      <w:r w:rsidRPr="00B3192B">
        <w:rPr>
          <w:rFonts w:cs="Arial"/>
          <w:color w:val="000000"/>
          <w:szCs w:val="22"/>
        </w:rPr>
        <w:t xml:space="preserve"> approximately 5,000 persons will be examined </w:t>
      </w:r>
      <w:r w:rsidR="00C25452">
        <w:rPr>
          <w:rFonts w:cs="Arial"/>
          <w:color w:val="000000"/>
          <w:szCs w:val="22"/>
        </w:rPr>
        <w:t>from</w:t>
      </w:r>
      <w:r w:rsidR="00C25452" w:rsidRPr="00B3192B">
        <w:rPr>
          <w:rFonts w:cs="Arial"/>
          <w:color w:val="000000"/>
          <w:szCs w:val="22"/>
        </w:rPr>
        <w:t xml:space="preserve"> </w:t>
      </w:r>
      <w:r w:rsidRPr="00B3192B">
        <w:rPr>
          <w:rFonts w:cs="Arial"/>
          <w:color w:val="000000"/>
          <w:szCs w:val="22"/>
        </w:rPr>
        <w:t xml:space="preserve">15 primary sampling units (PSUs) per year.  The expected sample size is based on past NHANES experience with response rates for each subdomain of interest.  The goal for the overall examination response rate for NHANES 2015-2018 is 70 percent, which is slightly lower than past years.  In NHANES 2011, 2012 and 2013, the examination response rates were 71, 66 and 70 percent, respectively.  </w:t>
      </w:r>
    </w:p>
    <w:p w14:paraId="081AB9AD" w14:textId="77777777" w:rsidR="00A63733" w:rsidRPr="00B3192B" w:rsidRDefault="00A63733" w:rsidP="00AE5D31">
      <w:pPr>
        <w:rPr>
          <w:rFonts w:cs="Arial"/>
          <w:color w:val="000000"/>
          <w:szCs w:val="22"/>
        </w:rPr>
      </w:pPr>
    </w:p>
    <w:p w14:paraId="48AFCE81" w14:textId="77777777" w:rsidR="00AE5D31" w:rsidRPr="00B3192B" w:rsidRDefault="00AE5D31" w:rsidP="00AE5D31">
      <w:pPr>
        <w:rPr>
          <w:rFonts w:cs="Arial"/>
          <w:color w:val="000000"/>
          <w:szCs w:val="22"/>
        </w:rPr>
      </w:pPr>
    </w:p>
    <w:tbl>
      <w:tblPr>
        <w:tblW w:w="9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2"/>
        <w:gridCol w:w="681"/>
        <w:gridCol w:w="145"/>
        <w:gridCol w:w="988"/>
        <w:gridCol w:w="208"/>
        <w:gridCol w:w="1318"/>
        <w:gridCol w:w="1196"/>
        <w:gridCol w:w="1195"/>
        <w:gridCol w:w="1269"/>
      </w:tblGrid>
      <w:tr w:rsidR="00AE5D31" w:rsidRPr="00B3192B" w14:paraId="499D9827" w14:textId="77777777" w:rsidTr="00C40196">
        <w:trPr>
          <w:trHeight w:val="255"/>
          <w:tblHeader/>
        </w:trPr>
        <w:tc>
          <w:tcPr>
            <w:tcW w:w="9002" w:type="dxa"/>
            <w:gridSpan w:val="9"/>
            <w:noWrap/>
            <w:hideMark/>
          </w:tcPr>
          <w:p w14:paraId="1B91F62B" w14:textId="77777777" w:rsidR="00AE5D31" w:rsidRPr="00B3192B" w:rsidRDefault="00AE5D31" w:rsidP="00C40196">
            <w:pPr>
              <w:rPr>
                <w:rFonts w:cs="Arial"/>
                <w:color w:val="000000"/>
              </w:rPr>
            </w:pPr>
            <w:r w:rsidRPr="00B3192B">
              <w:rPr>
                <w:rFonts w:cs="Arial"/>
                <w:color w:val="000000"/>
              </w:rPr>
              <w:t>Table 1:  Projected population size, number of sampled persons, and projected response rates for NHANES 2015-2018 in 60 PSUs  by age, race and Hispanic origin, income, and gender</w:t>
            </w:r>
          </w:p>
        </w:tc>
      </w:tr>
      <w:tr w:rsidR="00AE5D31" w:rsidRPr="00B3192B" w14:paraId="79608C69" w14:textId="77777777" w:rsidTr="00C40196">
        <w:trPr>
          <w:trHeight w:val="1335"/>
        </w:trPr>
        <w:tc>
          <w:tcPr>
            <w:tcW w:w="2002" w:type="dxa"/>
            <w:noWrap/>
            <w:hideMark/>
          </w:tcPr>
          <w:p w14:paraId="3DE2E36A" w14:textId="77777777" w:rsidR="00AE5D31" w:rsidRPr="00B3192B" w:rsidRDefault="00AE5D31" w:rsidP="00C40196">
            <w:pPr>
              <w:rPr>
                <w:rFonts w:cs="Arial"/>
                <w:color w:val="000000"/>
              </w:rPr>
            </w:pPr>
            <w:r w:rsidRPr="00B3192B">
              <w:rPr>
                <w:rFonts w:cs="Arial"/>
                <w:color w:val="000000"/>
              </w:rPr>
              <w:t> </w:t>
            </w:r>
          </w:p>
        </w:tc>
        <w:tc>
          <w:tcPr>
            <w:tcW w:w="681" w:type="dxa"/>
            <w:noWrap/>
            <w:hideMark/>
          </w:tcPr>
          <w:p w14:paraId="443B2BC7" w14:textId="77777777" w:rsidR="00AE5D31" w:rsidRPr="00B3192B" w:rsidRDefault="00AE5D31" w:rsidP="00C40196">
            <w:pPr>
              <w:rPr>
                <w:rFonts w:cs="Arial"/>
                <w:color w:val="000000"/>
              </w:rPr>
            </w:pPr>
            <w:r w:rsidRPr="00B3192B">
              <w:rPr>
                <w:rFonts w:cs="Arial"/>
                <w:color w:val="000000"/>
              </w:rPr>
              <w:t> </w:t>
            </w:r>
          </w:p>
        </w:tc>
        <w:tc>
          <w:tcPr>
            <w:tcW w:w="1341" w:type="dxa"/>
            <w:gridSpan w:val="3"/>
            <w:noWrap/>
            <w:hideMark/>
          </w:tcPr>
          <w:p w14:paraId="2D0B5C11" w14:textId="77777777" w:rsidR="00AE5D31" w:rsidRPr="00B3192B" w:rsidRDefault="00AE5D31" w:rsidP="00C40196">
            <w:pPr>
              <w:rPr>
                <w:rFonts w:cs="Arial"/>
                <w:color w:val="000000"/>
              </w:rPr>
            </w:pPr>
            <w:r w:rsidRPr="00B3192B">
              <w:rPr>
                <w:rFonts w:cs="Arial"/>
                <w:color w:val="000000"/>
              </w:rPr>
              <w:t> </w:t>
            </w:r>
          </w:p>
        </w:tc>
        <w:tc>
          <w:tcPr>
            <w:tcW w:w="1318" w:type="dxa"/>
            <w:hideMark/>
          </w:tcPr>
          <w:p w14:paraId="27D7CBCC" w14:textId="77777777" w:rsidR="00AE5D31" w:rsidRPr="00B3192B" w:rsidRDefault="00AE5D31" w:rsidP="00C40196">
            <w:pPr>
              <w:rPr>
                <w:rFonts w:cs="Arial"/>
                <w:color w:val="000000"/>
              </w:rPr>
            </w:pPr>
            <w:r w:rsidRPr="00B3192B">
              <w:rPr>
                <w:rFonts w:cs="Arial"/>
                <w:color w:val="000000"/>
              </w:rPr>
              <w:t>Projected population average over years 2015-2018</w:t>
            </w:r>
            <w:r w:rsidRPr="00B3192B">
              <w:rPr>
                <w:rFonts w:cs="Arial"/>
                <w:color w:val="000000"/>
                <w:vertAlign w:val="superscript"/>
              </w:rPr>
              <w:t>1</w:t>
            </w:r>
          </w:p>
        </w:tc>
        <w:tc>
          <w:tcPr>
            <w:tcW w:w="1196" w:type="dxa"/>
            <w:hideMark/>
          </w:tcPr>
          <w:p w14:paraId="1CB21FDD" w14:textId="77777777" w:rsidR="00AE5D31" w:rsidRPr="00B3192B" w:rsidRDefault="00AE5D31" w:rsidP="00C40196">
            <w:pPr>
              <w:rPr>
                <w:rFonts w:cs="Arial"/>
                <w:color w:val="000000"/>
              </w:rPr>
            </w:pPr>
            <w:r w:rsidRPr="00B3192B">
              <w:rPr>
                <w:rFonts w:cs="Arial"/>
                <w:color w:val="000000"/>
              </w:rPr>
              <w:t>Total sample</w:t>
            </w:r>
          </w:p>
        </w:tc>
        <w:tc>
          <w:tcPr>
            <w:tcW w:w="1195" w:type="dxa"/>
            <w:hideMark/>
          </w:tcPr>
          <w:p w14:paraId="787D1116" w14:textId="77777777" w:rsidR="00AE5D31" w:rsidRPr="00B3192B" w:rsidRDefault="00AE5D31" w:rsidP="00C40196">
            <w:pPr>
              <w:rPr>
                <w:rFonts w:cs="Arial"/>
                <w:color w:val="000000"/>
              </w:rPr>
            </w:pPr>
            <w:r w:rsidRPr="00B3192B">
              <w:rPr>
                <w:rFonts w:cs="Arial"/>
                <w:color w:val="000000"/>
              </w:rPr>
              <w:t>Estimated exam  response rate</w:t>
            </w:r>
            <w:r w:rsidRPr="00B3192B">
              <w:rPr>
                <w:rFonts w:cs="Arial"/>
                <w:color w:val="000000"/>
                <w:vertAlign w:val="superscript"/>
              </w:rPr>
              <w:t>2</w:t>
            </w:r>
          </w:p>
        </w:tc>
        <w:tc>
          <w:tcPr>
            <w:tcW w:w="1269" w:type="dxa"/>
            <w:hideMark/>
          </w:tcPr>
          <w:p w14:paraId="710574D9" w14:textId="77777777" w:rsidR="00AE5D31" w:rsidRPr="00B3192B" w:rsidRDefault="00AE5D31" w:rsidP="00C40196">
            <w:pPr>
              <w:rPr>
                <w:rFonts w:cs="Arial"/>
                <w:color w:val="000000"/>
              </w:rPr>
            </w:pPr>
            <w:r w:rsidRPr="00B3192B">
              <w:rPr>
                <w:rFonts w:cs="Arial"/>
                <w:color w:val="000000"/>
              </w:rPr>
              <w:t xml:space="preserve">Target number of exams for 2015-2018 </w:t>
            </w:r>
          </w:p>
        </w:tc>
      </w:tr>
      <w:tr w:rsidR="00AE5D31" w:rsidRPr="00B3192B" w14:paraId="1C678199" w14:textId="77777777" w:rsidTr="00C40196">
        <w:trPr>
          <w:trHeight w:val="255"/>
        </w:trPr>
        <w:tc>
          <w:tcPr>
            <w:tcW w:w="2002" w:type="dxa"/>
            <w:noWrap/>
            <w:hideMark/>
          </w:tcPr>
          <w:p w14:paraId="07F7816C" w14:textId="77777777" w:rsidR="00AE5D31" w:rsidRPr="00B3192B" w:rsidRDefault="00AE5D31" w:rsidP="00C40196">
            <w:pPr>
              <w:rPr>
                <w:rFonts w:cs="Arial"/>
                <w:color w:val="000000"/>
              </w:rPr>
            </w:pPr>
          </w:p>
        </w:tc>
        <w:tc>
          <w:tcPr>
            <w:tcW w:w="681" w:type="dxa"/>
            <w:noWrap/>
            <w:hideMark/>
          </w:tcPr>
          <w:p w14:paraId="3D2CC7A7" w14:textId="77777777" w:rsidR="00AE5D31" w:rsidRPr="00B3192B" w:rsidRDefault="00AE5D31" w:rsidP="00C40196">
            <w:pPr>
              <w:rPr>
                <w:rFonts w:cs="Arial"/>
                <w:color w:val="000000"/>
              </w:rPr>
            </w:pPr>
          </w:p>
        </w:tc>
        <w:tc>
          <w:tcPr>
            <w:tcW w:w="1341" w:type="dxa"/>
            <w:gridSpan w:val="3"/>
            <w:noWrap/>
            <w:hideMark/>
          </w:tcPr>
          <w:p w14:paraId="79F42D14" w14:textId="77777777" w:rsidR="00AE5D31" w:rsidRPr="00B3192B" w:rsidRDefault="00AE5D31" w:rsidP="00C40196">
            <w:pPr>
              <w:rPr>
                <w:rFonts w:cs="Arial"/>
                <w:color w:val="000000"/>
              </w:rPr>
            </w:pPr>
          </w:p>
        </w:tc>
        <w:tc>
          <w:tcPr>
            <w:tcW w:w="1318" w:type="dxa"/>
            <w:noWrap/>
            <w:hideMark/>
          </w:tcPr>
          <w:p w14:paraId="2772492F" w14:textId="77777777" w:rsidR="00AE5D31" w:rsidRPr="00B3192B" w:rsidRDefault="00AE5D31" w:rsidP="00C40196">
            <w:pPr>
              <w:rPr>
                <w:rFonts w:cs="Arial"/>
                <w:color w:val="000000"/>
              </w:rPr>
            </w:pPr>
          </w:p>
        </w:tc>
        <w:tc>
          <w:tcPr>
            <w:tcW w:w="1196" w:type="dxa"/>
            <w:noWrap/>
            <w:hideMark/>
          </w:tcPr>
          <w:p w14:paraId="666E5FB9" w14:textId="77777777" w:rsidR="00AE5D31" w:rsidRPr="00B3192B" w:rsidRDefault="00AE5D31" w:rsidP="00C40196">
            <w:pPr>
              <w:rPr>
                <w:rFonts w:cs="Arial"/>
                <w:color w:val="000000"/>
              </w:rPr>
            </w:pPr>
          </w:p>
        </w:tc>
        <w:tc>
          <w:tcPr>
            <w:tcW w:w="1195" w:type="dxa"/>
            <w:noWrap/>
            <w:hideMark/>
          </w:tcPr>
          <w:p w14:paraId="335B1945" w14:textId="77777777" w:rsidR="00AE5D31" w:rsidRPr="00B3192B" w:rsidRDefault="00AE5D31" w:rsidP="00C40196">
            <w:pPr>
              <w:rPr>
                <w:rFonts w:cs="Arial"/>
                <w:color w:val="000000"/>
              </w:rPr>
            </w:pPr>
          </w:p>
        </w:tc>
        <w:tc>
          <w:tcPr>
            <w:tcW w:w="1269" w:type="dxa"/>
            <w:noWrap/>
            <w:hideMark/>
          </w:tcPr>
          <w:p w14:paraId="48E53678" w14:textId="77777777" w:rsidR="00AE5D31" w:rsidRPr="00B3192B" w:rsidRDefault="00AE5D31" w:rsidP="00C40196">
            <w:pPr>
              <w:rPr>
                <w:rFonts w:cs="Arial"/>
                <w:color w:val="000000"/>
              </w:rPr>
            </w:pPr>
          </w:p>
        </w:tc>
      </w:tr>
      <w:tr w:rsidR="00AE5D31" w:rsidRPr="00B3192B" w14:paraId="23ACAD06" w14:textId="77777777" w:rsidTr="00C40196">
        <w:trPr>
          <w:trHeight w:val="255"/>
        </w:trPr>
        <w:tc>
          <w:tcPr>
            <w:tcW w:w="2002" w:type="dxa"/>
            <w:noWrap/>
            <w:hideMark/>
          </w:tcPr>
          <w:p w14:paraId="49E3828E" w14:textId="77777777" w:rsidR="00AE5D31" w:rsidRPr="00B3192B" w:rsidRDefault="00AE5D31" w:rsidP="00C40196">
            <w:pPr>
              <w:rPr>
                <w:rFonts w:cs="Arial"/>
                <w:color w:val="000000"/>
              </w:rPr>
            </w:pPr>
            <w:r w:rsidRPr="00B3192B">
              <w:rPr>
                <w:rFonts w:cs="Arial"/>
                <w:color w:val="000000"/>
              </w:rPr>
              <w:t>Black, non-Hispanic</w:t>
            </w:r>
          </w:p>
        </w:tc>
        <w:tc>
          <w:tcPr>
            <w:tcW w:w="681" w:type="dxa"/>
            <w:noWrap/>
            <w:hideMark/>
          </w:tcPr>
          <w:p w14:paraId="38144F5D" w14:textId="77777777" w:rsidR="00AE5D31" w:rsidRPr="00B3192B" w:rsidRDefault="00AE5D31" w:rsidP="00C40196">
            <w:pPr>
              <w:rPr>
                <w:rFonts w:cs="Arial"/>
                <w:color w:val="000000"/>
              </w:rPr>
            </w:pPr>
            <w:r w:rsidRPr="00B3192B">
              <w:rPr>
                <w:rFonts w:cs="Arial"/>
                <w:color w:val="000000"/>
              </w:rPr>
              <w:t>M&amp;F</w:t>
            </w:r>
          </w:p>
        </w:tc>
        <w:tc>
          <w:tcPr>
            <w:tcW w:w="1341" w:type="dxa"/>
            <w:gridSpan w:val="3"/>
            <w:noWrap/>
            <w:hideMark/>
          </w:tcPr>
          <w:p w14:paraId="7E356B16" w14:textId="77777777" w:rsidR="00AE5D31" w:rsidRPr="00B3192B" w:rsidRDefault="00AE5D31" w:rsidP="00C40196">
            <w:pPr>
              <w:rPr>
                <w:rFonts w:cs="Arial"/>
                <w:color w:val="000000"/>
              </w:rPr>
            </w:pPr>
            <w:r w:rsidRPr="00B3192B">
              <w:rPr>
                <w:rFonts w:cs="Arial"/>
                <w:color w:val="000000"/>
              </w:rPr>
              <w:t>&lt; 1 year</w:t>
            </w:r>
          </w:p>
        </w:tc>
        <w:tc>
          <w:tcPr>
            <w:tcW w:w="1318" w:type="dxa"/>
            <w:noWrap/>
            <w:vAlign w:val="bottom"/>
            <w:hideMark/>
          </w:tcPr>
          <w:p w14:paraId="625A360F" w14:textId="77777777" w:rsidR="00AE5D31" w:rsidRPr="00B3192B" w:rsidRDefault="00AE5D31" w:rsidP="00F34AF8">
            <w:pPr>
              <w:jc w:val="right"/>
              <w:rPr>
                <w:rFonts w:cs="Arial"/>
                <w:color w:val="000000"/>
              </w:rPr>
            </w:pPr>
            <w:r w:rsidRPr="00B3192B">
              <w:rPr>
                <w:sz w:val="20"/>
              </w:rPr>
              <w:t xml:space="preserve">726,585      </w:t>
            </w:r>
          </w:p>
        </w:tc>
        <w:tc>
          <w:tcPr>
            <w:tcW w:w="1196" w:type="dxa"/>
            <w:noWrap/>
            <w:vAlign w:val="bottom"/>
            <w:hideMark/>
          </w:tcPr>
          <w:p w14:paraId="39D8BC16" w14:textId="77777777" w:rsidR="00AE5D31" w:rsidRPr="00B3192B" w:rsidRDefault="00AE5D31" w:rsidP="00C40196">
            <w:pPr>
              <w:jc w:val="right"/>
              <w:rPr>
                <w:sz w:val="20"/>
              </w:rPr>
            </w:pPr>
            <w:r w:rsidRPr="00B3192B">
              <w:rPr>
                <w:sz w:val="20"/>
              </w:rPr>
              <w:t xml:space="preserve">216   </w:t>
            </w:r>
          </w:p>
        </w:tc>
        <w:tc>
          <w:tcPr>
            <w:tcW w:w="1195" w:type="dxa"/>
            <w:noWrap/>
            <w:vAlign w:val="bottom"/>
            <w:hideMark/>
          </w:tcPr>
          <w:p w14:paraId="4AB45B47" w14:textId="77777777" w:rsidR="00AE5D31" w:rsidRPr="00B3192B" w:rsidRDefault="00AE5D31" w:rsidP="00C40196">
            <w:pPr>
              <w:rPr>
                <w:rFonts w:cs="Arial"/>
                <w:color w:val="000000"/>
              </w:rPr>
            </w:pPr>
            <w:r w:rsidRPr="00B3192B">
              <w:rPr>
                <w:sz w:val="20"/>
              </w:rPr>
              <w:t>85%</w:t>
            </w:r>
          </w:p>
        </w:tc>
        <w:tc>
          <w:tcPr>
            <w:tcW w:w="1269" w:type="dxa"/>
            <w:noWrap/>
            <w:vAlign w:val="bottom"/>
            <w:hideMark/>
          </w:tcPr>
          <w:p w14:paraId="041E90FB" w14:textId="77777777" w:rsidR="00AE5D31" w:rsidRPr="00B3192B" w:rsidRDefault="00AE5D31" w:rsidP="00C40196">
            <w:pPr>
              <w:jc w:val="right"/>
              <w:rPr>
                <w:sz w:val="20"/>
              </w:rPr>
            </w:pPr>
            <w:r w:rsidRPr="00B3192B">
              <w:rPr>
                <w:sz w:val="20"/>
              </w:rPr>
              <w:t xml:space="preserve">184   </w:t>
            </w:r>
          </w:p>
        </w:tc>
      </w:tr>
      <w:tr w:rsidR="00AE5D31" w:rsidRPr="00B3192B" w14:paraId="0AD14319" w14:textId="77777777" w:rsidTr="00C40196">
        <w:trPr>
          <w:trHeight w:val="255"/>
        </w:trPr>
        <w:tc>
          <w:tcPr>
            <w:tcW w:w="2002" w:type="dxa"/>
            <w:noWrap/>
            <w:hideMark/>
          </w:tcPr>
          <w:p w14:paraId="32768FBB" w14:textId="77777777" w:rsidR="00AE5D31" w:rsidRPr="00B3192B" w:rsidRDefault="00AE5D31" w:rsidP="00C40196">
            <w:pPr>
              <w:rPr>
                <w:rFonts w:cs="Arial"/>
                <w:color w:val="000000"/>
              </w:rPr>
            </w:pPr>
          </w:p>
        </w:tc>
        <w:tc>
          <w:tcPr>
            <w:tcW w:w="681" w:type="dxa"/>
            <w:noWrap/>
            <w:hideMark/>
          </w:tcPr>
          <w:p w14:paraId="0974B687" w14:textId="77777777" w:rsidR="00AE5D31" w:rsidRPr="00B3192B" w:rsidRDefault="00AE5D31" w:rsidP="00C40196">
            <w:pPr>
              <w:rPr>
                <w:rFonts w:cs="Arial"/>
                <w:color w:val="000000"/>
              </w:rPr>
            </w:pPr>
          </w:p>
        </w:tc>
        <w:tc>
          <w:tcPr>
            <w:tcW w:w="1341" w:type="dxa"/>
            <w:gridSpan w:val="3"/>
            <w:noWrap/>
            <w:hideMark/>
          </w:tcPr>
          <w:p w14:paraId="5D8B185B" w14:textId="77777777" w:rsidR="00AE5D31" w:rsidRPr="00B3192B" w:rsidRDefault="00AE5D31" w:rsidP="00C40196">
            <w:pPr>
              <w:rPr>
                <w:rFonts w:cs="Arial"/>
                <w:color w:val="000000"/>
              </w:rPr>
            </w:pPr>
            <w:r w:rsidRPr="00B3192B">
              <w:rPr>
                <w:rFonts w:cs="Arial"/>
                <w:color w:val="000000"/>
              </w:rPr>
              <w:t>1-2 yrs.</w:t>
            </w:r>
          </w:p>
        </w:tc>
        <w:tc>
          <w:tcPr>
            <w:tcW w:w="1318" w:type="dxa"/>
            <w:noWrap/>
            <w:vAlign w:val="bottom"/>
            <w:hideMark/>
          </w:tcPr>
          <w:p w14:paraId="3C32478E" w14:textId="77777777" w:rsidR="00AE5D31" w:rsidRPr="00B3192B" w:rsidRDefault="00AE5D31" w:rsidP="00F34AF8">
            <w:pPr>
              <w:jc w:val="right"/>
              <w:rPr>
                <w:rFonts w:cs="Arial"/>
                <w:color w:val="000000"/>
              </w:rPr>
            </w:pPr>
            <w:r w:rsidRPr="00B3192B">
              <w:rPr>
                <w:sz w:val="20"/>
              </w:rPr>
              <w:t xml:space="preserve">1,439,050      </w:t>
            </w:r>
          </w:p>
        </w:tc>
        <w:tc>
          <w:tcPr>
            <w:tcW w:w="1196" w:type="dxa"/>
            <w:noWrap/>
            <w:vAlign w:val="bottom"/>
            <w:hideMark/>
          </w:tcPr>
          <w:p w14:paraId="6FEFED06" w14:textId="77777777" w:rsidR="00AE5D31" w:rsidRPr="00B3192B" w:rsidRDefault="00AE5D31" w:rsidP="00C40196">
            <w:pPr>
              <w:jc w:val="right"/>
              <w:rPr>
                <w:sz w:val="20"/>
              </w:rPr>
            </w:pPr>
            <w:r w:rsidRPr="00B3192B">
              <w:rPr>
                <w:sz w:val="20"/>
              </w:rPr>
              <w:t xml:space="preserve">370   </w:t>
            </w:r>
          </w:p>
        </w:tc>
        <w:tc>
          <w:tcPr>
            <w:tcW w:w="1195" w:type="dxa"/>
            <w:noWrap/>
            <w:vAlign w:val="bottom"/>
            <w:hideMark/>
          </w:tcPr>
          <w:p w14:paraId="6264E23C" w14:textId="77777777" w:rsidR="00AE5D31" w:rsidRPr="00B3192B" w:rsidRDefault="00AE5D31" w:rsidP="00C40196">
            <w:pPr>
              <w:rPr>
                <w:rFonts w:cs="Arial"/>
                <w:color w:val="000000"/>
              </w:rPr>
            </w:pPr>
            <w:r w:rsidRPr="00B3192B">
              <w:rPr>
                <w:sz w:val="20"/>
              </w:rPr>
              <w:t>83%</w:t>
            </w:r>
          </w:p>
        </w:tc>
        <w:tc>
          <w:tcPr>
            <w:tcW w:w="1269" w:type="dxa"/>
            <w:noWrap/>
            <w:vAlign w:val="bottom"/>
            <w:hideMark/>
          </w:tcPr>
          <w:p w14:paraId="5347F6BB" w14:textId="77777777" w:rsidR="00AE5D31" w:rsidRPr="00B3192B" w:rsidRDefault="00AE5D31" w:rsidP="00C40196">
            <w:pPr>
              <w:jc w:val="right"/>
              <w:rPr>
                <w:sz w:val="20"/>
              </w:rPr>
            </w:pPr>
            <w:r w:rsidRPr="00B3192B">
              <w:rPr>
                <w:sz w:val="20"/>
              </w:rPr>
              <w:t xml:space="preserve">308   </w:t>
            </w:r>
          </w:p>
        </w:tc>
      </w:tr>
      <w:tr w:rsidR="00AE5D31" w:rsidRPr="00B3192B" w14:paraId="7D5B6997" w14:textId="77777777" w:rsidTr="00C40196">
        <w:trPr>
          <w:trHeight w:val="255"/>
        </w:trPr>
        <w:tc>
          <w:tcPr>
            <w:tcW w:w="2002" w:type="dxa"/>
            <w:noWrap/>
            <w:hideMark/>
          </w:tcPr>
          <w:p w14:paraId="1907BD6C" w14:textId="77777777" w:rsidR="00AE5D31" w:rsidRPr="00B3192B" w:rsidRDefault="00AE5D31" w:rsidP="00C40196">
            <w:pPr>
              <w:rPr>
                <w:rFonts w:cs="Arial"/>
                <w:color w:val="000000"/>
              </w:rPr>
            </w:pPr>
          </w:p>
        </w:tc>
        <w:tc>
          <w:tcPr>
            <w:tcW w:w="681" w:type="dxa"/>
            <w:noWrap/>
            <w:hideMark/>
          </w:tcPr>
          <w:p w14:paraId="58FA9992" w14:textId="77777777" w:rsidR="00AE5D31" w:rsidRPr="00B3192B" w:rsidRDefault="00AE5D31" w:rsidP="00C40196">
            <w:pPr>
              <w:rPr>
                <w:rFonts w:cs="Arial"/>
                <w:color w:val="000000"/>
              </w:rPr>
            </w:pPr>
          </w:p>
        </w:tc>
        <w:tc>
          <w:tcPr>
            <w:tcW w:w="1341" w:type="dxa"/>
            <w:gridSpan w:val="3"/>
            <w:noWrap/>
            <w:hideMark/>
          </w:tcPr>
          <w:p w14:paraId="20E25EDE" w14:textId="77777777" w:rsidR="00AE5D31" w:rsidRPr="00B3192B" w:rsidRDefault="00AE5D31" w:rsidP="00C40196">
            <w:pPr>
              <w:rPr>
                <w:rFonts w:cs="Arial"/>
                <w:color w:val="000000"/>
              </w:rPr>
            </w:pPr>
            <w:r w:rsidRPr="00B3192B">
              <w:rPr>
                <w:rFonts w:cs="Arial"/>
                <w:color w:val="000000"/>
              </w:rPr>
              <w:t>3-5 yrs.</w:t>
            </w:r>
          </w:p>
        </w:tc>
        <w:tc>
          <w:tcPr>
            <w:tcW w:w="1318" w:type="dxa"/>
            <w:noWrap/>
            <w:vAlign w:val="bottom"/>
            <w:hideMark/>
          </w:tcPr>
          <w:p w14:paraId="275E228C" w14:textId="77777777" w:rsidR="00AE5D31" w:rsidRPr="00B3192B" w:rsidRDefault="00AE5D31" w:rsidP="00F34AF8">
            <w:pPr>
              <w:jc w:val="right"/>
              <w:rPr>
                <w:rFonts w:cs="Arial"/>
                <w:color w:val="000000"/>
              </w:rPr>
            </w:pPr>
            <w:r w:rsidRPr="00B3192B">
              <w:rPr>
                <w:sz w:val="20"/>
              </w:rPr>
              <w:t xml:space="preserve">2,092,808      </w:t>
            </w:r>
          </w:p>
        </w:tc>
        <w:tc>
          <w:tcPr>
            <w:tcW w:w="1196" w:type="dxa"/>
            <w:noWrap/>
            <w:vAlign w:val="bottom"/>
            <w:hideMark/>
          </w:tcPr>
          <w:p w14:paraId="61601BAA" w14:textId="77777777" w:rsidR="00AE5D31" w:rsidRPr="00B3192B" w:rsidRDefault="00AE5D31" w:rsidP="00C40196">
            <w:pPr>
              <w:jc w:val="right"/>
              <w:rPr>
                <w:sz w:val="20"/>
              </w:rPr>
            </w:pPr>
            <w:r w:rsidRPr="00B3192B">
              <w:rPr>
                <w:sz w:val="20"/>
              </w:rPr>
              <w:t xml:space="preserve">387   </w:t>
            </w:r>
          </w:p>
        </w:tc>
        <w:tc>
          <w:tcPr>
            <w:tcW w:w="1195" w:type="dxa"/>
            <w:noWrap/>
            <w:vAlign w:val="bottom"/>
            <w:hideMark/>
          </w:tcPr>
          <w:p w14:paraId="3F123B8C" w14:textId="77777777" w:rsidR="00AE5D31" w:rsidRPr="00B3192B" w:rsidRDefault="00AE5D31" w:rsidP="00C40196">
            <w:pPr>
              <w:rPr>
                <w:rFonts w:cs="Arial"/>
                <w:color w:val="000000"/>
              </w:rPr>
            </w:pPr>
            <w:r w:rsidRPr="00B3192B">
              <w:rPr>
                <w:sz w:val="20"/>
              </w:rPr>
              <w:t>80%</w:t>
            </w:r>
          </w:p>
        </w:tc>
        <w:tc>
          <w:tcPr>
            <w:tcW w:w="1269" w:type="dxa"/>
            <w:noWrap/>
            <w:vAlign w:val="bottom"/>
            <w:hideMark/>
          </w:tcPr>
          <w:p w14:paraId="39834E30" w14:textId="77777777" w:rsidR="00AE5D31" w:rsidRPr="00B3192B" w:rsidRDefault="00AE5D31" w:rsidP="00C40196">
            <w:pPr>
              <w:jc w:val="right"/>
              <w:rPr>
                <w:sz w:val="20"/>
              </w:rPr>
            </w:pPr>
            <w:r w:rsidRPr="00B3192B">
              <w:rPr>
                <w:sz w:val="20"/>
              </w:rPr>
              <w:t xml:space="preserve">308   </w:t>
            </w:r>
          </w:p>
        </w:tc>
      </w:tr>
      <w:tr w:rsidR="00AE5D31" w:rsidRPr="00B3192B" w14:paraId="460789DC" w14:textId="77777777" w:rsidTr="00C40196">
        <w:trPr>
          <w:trHeight w:val="255"/>
        </w:trPr>
        <w:tc>
          <w:tcPr>
            <w:tcW w:w="2002" w:type="dxa"/>
            <w:noWrap/>
            <w:hideMark/>
          </w:tcPr>
          <w:p w14:paraId="36EEC41C" w14:textId="77777777" w:rsidR="00AE5D31" w:rsidRPr="00B3192B" w:rsidRDefault="00AE5D31" w:rsidP="00C40196">
            <w:pPr>
              <w:rPr>
                <w:rFonts w:cs="Arial"/>
                <w:color w:val="000000"/>
              </w:rPr>
            </w:pPr>
          </w:p>
        </w:tc>
        <w:tc>
          <w:tcPr>
            <w:tcW w:w="681" w:type="dxa"/>
            <w:noWrap/>
            <w:hideMark/>
          </w:tcPr>
          <w:p w14:paraId="00E64290" w14:textId="77777777" w:rsidR="00AE5D31" w:rsidRPr="00B3192B" w:rsidRDefault="00AE5D31" w:rsidP="00C40196">
            <w:pPr>
              <w:rPr>
                <w:rFonts w:cs="Arial"/>
                <w:color w:val="000000"/>
              </w:rPr>
            </w:pPr>
            <w:r w:rsidRPr="00B3192B">
              <w:rPr>
                <w:rFonts w:cs="Arial"/>
                <w:color w:val="000000"/>
              </w:rPr>
              <w:t>M</w:t>
            </w:r>
          </w:p>
        </w:tc>
        <w:tc>
          <w:tcPr>
            <w:tcW w:w="1341" w:type="dxa"/>
            <w:gridSpan w:val="3"/>
            <w:noWrap/>
            <w:hideMark/>
          </w:tcPr>
          <w:p w14:paraId="1C94405E" w14:textId="77777777"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14:paraId="7E761682" w14:textId="77777777" w:rsidR="00AE5D31" w:rsidRPr="00B3192B" w:rsidRDefault="00AE5D31" w:rsidP="00F34AF8">
            <w:pPr>
              <w:jc w:val="right"/>
              <w:rPr>
                <w:rFonts w:cs="Arial"/>
                <w:color w:val="000000"/>
              </w:rPr>
            </w:pPr>
            <w:r w:rsidRPr="00B3192B">
              <w:rPr>
                <w:sz w:val="20"/>
              </w:rPr>
              <w:t xml:space="preserve">2,010,582      </w:t>
            </w:r>
          </w:p>
        </w:tc>
        <w:tc>
          <w:tcPr>
            <w:tcW w:w="1196" w:type="dxa"/>
            <w:noWrap/>
            <w:vAlign w:val="bottom"/>
            <w:hideMark/>
          </w:tcPr>
          <w:p w14:paraId="134A860F" w14:textId="77777777" w:rsidR="00AE5D31" w:rsidRPr="00B3192B" w:rsidRDefault="00AE5D31" w:rsidP="00C40196">
            <w:pPr>
              <w:jc w:val="right"/>
              <w:rPr>
                <w:sz w:val="20"/>
              </w:rPr>
            </w:pPr>
            <w:r w:rsidRPr="00B3192B">
              <w:rPr>
                <w:sz w:val="20"/>
              </w:rPr>
              <w:t xml:space="preserve">383   </w:t>
            </w:r>
          </w:p>
        </w:tc>
        <w:tc>
          <w:tcPr>
            <w:tcW w:w="1195" w:type="dxa"/>
            <w:noWrap/>
            <w:vAlign w:val="bottom"/>
            <w:hideMark/>
          </w:tcPr>
          <w:p w14:paraId="2D059CE1" w14:textId="77777777" w:rsidR="00AE5D31" w:rsidRPr="00B3192B" w:rsidRDefault="00AE5D31" w:rsidP="00C40196">
            <w:pPr>
              <w:rPr>
                <w:rFonts w:cs="Arial"/>
                <w:color w:val="000000"/>
              </w:rPr>
            </w:pPr>
            <w:r w:rsidRPr="00B3192B">
              <w:rPr>
                <w:sz w:val="20"/>
              </w:rPr>
              <w:t>80%</w:t>
            </w:r>
          </w:p>
        </w:tc>
        <w:tc>
          <w:tcPr>
            <w:tcW w:w="1269" w:type="dxa"/>
            <w:noWrap/>
            <w:vAlign w:val="bottom"/>
            <w:hideMark/>
          </w:tcPr>
          <w:p w14:paraId="4B603CC1" w14:textId="77777777" w:rsidR="00AE5D31" w:rsidRPr="00B3192B" w:rsidRDefault="00AE5D31" w:rsidP="00C40196">
            <w:pPr>
              <w:jc w:val="right"/>
              <w:rPr>
                <w:sz w:val="20"/>
              </w:rPr>
            </w:pPr>
            <w:r w:rsidRPr="00B3192B">
              <w:rPr>
                <w:sz w:val="20"/>
              </w:rPr>
              <w:t xml:space="preserve">308   </w:t>
            </w:r>
          </w:p>
        </w:tc>
      </w:tr>
      <w:tr w:rsidR="00AE5D31" w:rsidRPr="00B3192B" w14:paraId="61E2CCEA" w14:textId="77777777" w:rsidTr="00C40196">
        <w:trPr>
          <w:trHeight w:val="255"/>
        </w:trPr>
        <w:tc>
          <w:tcPr>
            <w:tcW w:w="2002" w:type="dxa"/>
            <w:noWrap/>
            <w:hideMark/>
          </w:tcPr>
          <w:p w14:paraId="2A409D48" w14:textId="77777777" w:rsidR="00AE5D31" w:rsidRPr="00B3192B" w:rsidRDefault="00AE5D31" w:rsidP="00C40196">
            <w:pPr>
              <w:rPr>
                <w:rFonts w:cs="Arial"/>
                <w:color w:val="000000"/>
              </w:rPr>
            </w:pPr>
          </w:p>
        </w:tc>
        <w:tc>
          <w:tcPr>
            <w:tcW w:w="681" w:type="dxa"/>
            <w:noWrap/>
            <w:hideMark/>
          </w:tcPr>
          <w:p w14:paraId="0BDE9D44" w14:textId="77777777" w:rsidR="00AE5D31" w:rsidRPr="00B3192B" w:rsidRDefault="00AE5D31" w:rsidP="00C40196">
            <w:pPr>
              <w:rPr>
                <w:rFonts w:cs="Arial"/>
                <w:color w:val="000000"/>
              </w:rPr>
            </w:pPr>
          </w:p>
        </w:tc>
        <w:tc>
          <w:tcPr>
            <w:tcW w:w="1341" w:type="dxa"/>
            <w:gridSpan w:val="3"/>
            <w:noWrap/>
            <w:hideMark/>
          </w:tcPr>
          <w:p w14:paraId="7643DF77" w14:textId="77777777"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14:paraId="24E0C70D" w14:textId="77777777" w:rsidR="00AE5D31" w:rsidRPr="00B3192B" w:rsidRDefault="00AE5D31" w:rsidP="00F34AF8">
            <w:pPr>
              <w:jc w:val="right"/>
              <w:rPr>
                <w:rFonts w:cs="Arial"/>
                <w:color w:val="000000"/>
              </w:rPr>
            </w:pPr>
            <w:r w:rsidRPr="00B3192B">
              <w:rPr>
                <w:sz w:val="20"/>
              </w:rPr>
              <w:t xml:space="preserve">2,557,093      </w:t>
            </w:r>
          </w:p>
        </w:tc>
        <w:tc>
          <w:tcPr>
            <w:tcW w:w="1196" w:type="dxa"/>
            <w:noWrap/>
            <w:vAlign w:val="bottom"/>
            <w:hideMark/>
          </w:tcPr>
          <w:p w14:paraId="5E410A13" w14:textId="77777777" w:rsidR="00AE5D31" w:rsidRPr="00B3192B" w:rsidRDefault="00AE5D31" w:rsidP="00C40196">
            <w:pPr>
              <w:jc w:val="right"/>
              <w:rPr>
                <w:sz w:val="20"/>
              </w:rPr>
            </w:pPr>
            <w:r w:rsidRPr="00B3192B">
              <w:rPr>
                <w:sz w:val="20"/>
              </w:rPr>
              <w:t xml:space="preserve">390   </w:t>
            </w:r>
          </w:p>
        </w:tc>
        <w:tc>
          <w:tcPr>
            <w:tcW w:w="1195" w:type="dxa"/>
            <w:noWrap/>
            <w:vAlign w:val="bottom"/>
            <w:hideMark/>
          </w:tcPr>
          <w:p w14:paraId="002C5844" w14:textId="77777777" w:rsidR="00AE5D31" w:rsidRPr="00B3192B" w:rsidRDefault="00AE5D31" w:rsidP="00C40196">
            <w:pPr>
              <w:rPr>
                <w:rFonts w:cs="Arial"/>
                <w:color w:val="000000"/>
              </w:rPr>
            </w:pPr>
            <w:r w:rsidRPr="00B3192B">
              <w:rPr>
                <w:sz w:val="20"/>
              </w:rPr>
              <w:t>79%</w:t>
            </w:r>
          </w:p>
        </w:tc>
        <w:tc>
          <w:tcPr>
            <w:tcW w:w="1269" w:type="dxa"/>
            <w:noWrap/>
            <w:vAlign w:val="bottom"/>
            <w:hideMark/>
          </w:tcPr>
          <w:p w14:paraId="4042E89E" w14:textId="77777777" w:rsidR="00AE5D31" w:rsidRPr="00B3192B" w:rsidRDefault="00AE5D31" w:rsidP="00C40196">
            <w:pPr>
              <w:jc w:val="right"/>
              <w:rPr>
                <w:sz w:val="20"/>
              </w:rPr>
            </w:pPr>
            <w:r w:rsidRPr="00B3192B">
              <w:rPr>
                <w:sz w:val="20"/>
              </w:rPr>
              <w:t xml:space="preserve">308   </w:t>
            </w:r>
          </w:p>
        </w:tc>
      </w:tr>
      <w:tr w:rsidR="00AE5D31" w:rsidRPr="00B3192B" w14:paraId="24416F4B" w14:textId="77777777" w:rsidTr="00C40196">
        <w:trPr>
          <w:trHeight w:val="255"/>
        </w:trPr>
        <w:tc>
          <w:tcPr>
            <w:tcW w:w="2002" w:type="dxa"/>
            <w:noWrap/>
            <w:hideMark/>
          </w:tcPr>
          <w:p w14:paraId="54DC1B3A" w14:textId="77777777" w:rsidR="00AE5D31" w:rsidRPr="00B3192B" w:rsidRDefault="00AE5D31" w:rsidP="00C40196">
            <w:pPr>
              <w:rPr>
                <w:rFonts w:cs="Arial"/>
                <w:color w:val="000000"/>
              </w:rPr>
            </w:pPr>
          </w:p>
        </w:tc>
        <w:tc>
          <w:tcPr>
            <w:tcW w:w="681" w:type="dxa"/>
            <w:noWrap/>
            <w:hideMark/>
          </w:tcPr>
          <w:p w14:paraId="1B0D6154" w14:textId="77777777" w:rsidR="00AE5D31" w:rsidRPr="00B3192B" w:rsidRDefault="00AE5D31" w:rsidP="00C40196">
            <w:pPr>
              <w:rPr>
                <w:rFonts w:cs="Arial"/>
                <w:color w:val="000000"/>
              </w:rPr>
            </w:pPr>
          </w:p>
        </w:tc>
        <w:tc>
          <w:tcPr>
            <w:tcW w:w="1341" w:type="dxa"/>
            <w:gridSpan w:val="3"/>
            <w:noWrap/>
            <w:hideMark/>
          </w:tcPr>
          <w:p w14:paraId="6B5BA483" w14:textId="77777777" w:rsidR="00AE5D31" w:rsidRPr="00B3192B" w:rsidRDefault="00AE5D31" w:rsidP="00C40196">
            <w:pPr>
              <w:rPr>
                <w:rFonts w:cs="Arial"/>
                <w:color w:val="000000"/>
              </w:rPr>
            </w:pPr>
            <w:r w:rsidRPr="00B3192B">
              <w:rPr>
                <w:rFonts w:cs="Arial"/>
                <w:color w:val="000000"/>
              </w:rPr>
              <w:t>20-39 yrs.</w:t>
            </w:r>
          </w:p>
        </w:tc>
        <w:tc>
          <w:tcPr>
            <w:tcW w:w="1318" w:type="dxa"/>
            <w:noWrap/>
            <w:vAlign w:val="bottom"/>
            <w:hideMark/>
          </w:tcPr>
          <w:p w14:paraId="35C31CFE" w14:textId="77777777" w:rsidR="00AE5D31" w:rsidRPr="00B3192B" w:rsidRDefault="00AE5D31" w:rsidP="00F34AF8">
            <w:pPr>
              <w:jc w:val="right"/>
              <w:rPr>
                <w:rFonts w:cs="Arial"/>
                <w:color w:val="000000"/>
              </w:rPr>
            </w:pPr>
            <w:r w:rsidRPr="00B3192B">
              <w:rPr>
                <w:sz w:val="20"/>
              </w:rPr>
              <w:t xml:space="preserve">5,531,423      </w:t>
            </w:r>
          </w:p>
        </w:tc>
        <w:tc>
          <w:tcPr>
            <w:tcW w:w="1196" w:type="dxa"/>
            <w:noWrap/>
            <w:vAlign w:val="bottom"/>
            <w:hideMark/>
          </w:tcPr>
          <w:p w14:paraId="193C093A" w14:textId="77777777" w:rsidR="00AE5D31" w:rsidRPr="00B3192B" w:rsidRDefault="00AE5D31" w:rsidP="00C40196">
            <w:pPr>
              <w:jc w:val="right"/>
              <w:rPr>
                <w:sz w:val="20"/>
              </w:rPr>
            </w:pPr>
            <w:r w:rsidRPr="00B3192B">
              <w:rPr>
                <w:sz w:val="20"/>
              </w:rPr>
              <w:t xml:space="preserve">665   </w:t>
            </w:r>
          </w:p>
        </w:tc>
        <w:tc>
          <w:tcPr>
            <w:tcW w:w="1195" w:type="dxa"/>
            <w:noWrap/>
            <w:vAlign w:val="bottom"/>
            <w:hideMark/>
          </w:tcPr>
          <w:p w14:paraId="2F3ABE74" w14:textId="77777777" w:rsidR="00AE5D31" w:rsidRPr="00B3192B" w:rsidRDefault="00AE5D31" w:rsidP="00C40196">
            <w:pPr>
              <w:rPr>
                <w:rFonts w:cs="Arial"/>
                <w:color w:val="000000"/>
              </w:rPr>
            </w:pPr>
            <w:r w:rsidRPr="00B3192B">
              <w:rPr>
                <w:sz w:val="20"/>
              </w:rPr>
              <w:t>74%</w:t>
            </w:r>
          </w:p>
        </w:tc>
        <w:tc>
          <w:tcPr>
            <w:tcW w:w="1269" w:type="dxa"/>
            <w:noWrap/>
            <w:vAlign w:val="bottom"/>
            <w:hideMark/>
          </w:tcPr>
          <w:p w14:paraId="7BA92D72" w14:textId="77777777" w:rsidR="00AE5D31" w:rsidRPr="00B3192B" w:rsidRDefault="00AE5D31" w:rsidP="00C40196">
            <w:pPr>
              <w:jc w:val="right"/>
              <w:rPr>
                <w:sz w:val="20"/>
              </w:rPr>
            </w:pPr>
            <w:r w:rsidRPr="00B3192B">
              <w:rPr>
                <w:sz w:val="20"/>
              </w:rPr>
              <w:t xml:space="preserve">492   </w:t>
            </w:r>
          </w:p>
        </w:tc>
      </w:tr>
      <w:tr w:rsidR="00AE5D31" w:rsidRPr="00B3192B" w14:paraId="73853FC8" w14:textId="77777777" w:rsidTr="00C40196">
        <w:trPr>
          <w:trHeight w:val="255"/>
        </w:trPr>
        <w:tc>
          <w:tcPr>
            <w:tcW w:w="2002" w:type="dxa"/>
            <w:noWrap/>
            <w:hideMark/>
          </w:tcPr>
          <w:p w14:paraId="7D5753E7" w14:textId="77777777" w:rsidR="00AE5D31" w:rsidRPr="00B3192B" w:rsidRDefault="00AE5D31" w:rsidP="00C40196">
            <w:pPr>
              <w:rPr>
                <w:rFonts w:cs="Arial"/>
                <w:color w:val="000000"/>
              </w:rPr>
            </w:pPr>
          </w:p>
        </w:tc>
        <w:tc>
          <w:tcPr>
            <w:tcW w:w="681" w:type="dxa"/>
            <w:noWrap/>
            <w:hideMark/>
          </w:tcPr>
          <w:p w14:paraId="1A3AC5F2" w14:textId="77777777" w:rsidR="00AE5D31" w:rsidRPr="00B3192B" w:rsidRDefault="00AE5D31" w:rsidP="00C40196">
            <w:pPr>
              <w:rPr>
                <w:rFonts w:cs="Arial"/>
                <w:color w:val="000000"/>
              </w:rPr>
            </w:pPr>
          </w:p>
        </w:tc>
        <w:tc>
          <w:tcPr>
            <w:tcW w:w="1341" w:type="dxa"/>
            <w:gridSpan w:val="3"/>
            <w:noWrap/>
            <w:hideMark/>
          </w:tcPr>
          <w:p w14:paraId="5BC8A6A9" w14:textId="77777777"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14:paraId="3BAE81C1" w14:textId="77777777" w:rsidR="00AE5D31" w:rsidRPr="00B3192B" w:rsidRDefault="00AE5D31" w:rsidP="00F34AF8">
            <w:pPr>
              <w:jc w:val="right"/>
              <w:rPr>
                <w:rFonts w:cs="Arial"/>
                <w:color w:val="000000"/>
              </w:rPr>
            </w:pPr>
            <w:r w:rsidRPr="00B3192B">
              <w:rPr>
                <w:sz w:val="20"/>
              </w:rPr>
              <w:t xml:space="preserve">2,247,656      </w:t>
            </w:r>
          </w:p>
        </w:tc>
        <w:tc>
          <w:tcPr>
            <w:tcW w:w="1196" w:type="dxa"/>
            <w:noWrap/>
            <w:vAlign w:val="bottom"/>
            <w:hideMark/>
          </w:tcPr>
          <w:p w14:paraId="30B49338" w14:textId="77777777" w:rsidR="00AE5D31" w:rsidRPr="00B3192B" w:rsidRDefault="00AE5D31" w:rsidP="00C40196">
            <w:pPr>
              <w:jc w:val="right"/>
              <w:rPr>
                <w:sz w:val="20"/>
              </w:rPr>
            </w:pPr>
            <w:r w:rsidRPr="00B3192B">
              <w:rPr>
                <w:sz w:val="20"/>
              </w:rPr>
              <w:t xml:space="preserve">343   </w:t>
            </w:r>
          </w:p>
        </w:tc>
        <w:tc>
          <w:tcPr>
            <w:tcW w:w="1195" w:type="dxa"/>
            <w:noWrap/>
            <w:vAlign w:val="bottom"/>
            <w:hideMark/>
          </w:tcPr>
          <w:p w14:paraId="1A809779" w14:textId="77777777" w:rsidR="00AE5D31" w:rsidRPr="00B3192B" w:rsidRDefault="00AE5D31" w:rsidP="00C40196">
            <w:pPr>
              <w:rPr>
                <w:rFonts w:cs="Arial"/>
                <w:color w:val="000000"/>
              </w:rPr>
            </w:pPr>
            <w:r w:rsidRPr="00B3192B">
              <w:rPr>
                <w:sz w:val="20"/>
              </w:rPr>
              <w:t>71%</w:t>
            </w:r>
          </w:p>
        </w:tc>
        <w:tc>
          <w:tcPr>
            <w:tcW w:w="1269" w:type="dxa"/>
            <w:noWrap/>
            <w:vAlign w:val="bottom"/>
            <w:hideMark/>
          </w:tcPr>
          <w:p w14:paraId="523FC569" w14:textId="77777777" w:rsidR="00AE5D31" w:rsidRPr="00B3192B" w:rsidRDefault="00AE5D31" w:rsidP="00C40196">
            <w:pPr>
              <w:jc w:val="right"/>
              <w:rPr>
                <w:sz w:val="20"/>
              </w:rPr>
            </w:pPr>
            <w:r w:rsidRPr="00B3192B">
              <w:rPr>
                <w:sz w:val="20"/>
              </w:rPr>
              <w:t xml:space="preserve">244   </w:t>
            </w:r>
          </w:p>
        </w:tc>
      </w:tr>
      <w:tr w:rsidR="00AE5D31" w:rsidRPr="00B3192B" w14:paraId="7C340441" w14:textId="77777777" w:rsidTr="00C40196">
        <w:trPr>
          <w:trHeight w:val="255"/>
        </w:trPr>
        <w:tc>
          <w:tcPr>
            <w:tcW w:w="2002" w:type="dxa"/>
            <w:noWrap/>
            <w:hideMark/>
          </w:tcPr>
          <w:p w14:paraId="59ECD869" w14:textId="77777777" w:rsidR="00AE5D31" w:rsidRPr="00B3192B" w:rsidRDefault="00AE5D31" w:rsidP="00C40196">
            <w:pPr>
              <w:rPr>
                <w:rFonts w:cs="Arial"/>
                <w:color w:val="000000"/>
              </w:rPr>
            </w:pPr>
          </w:p>
        </w:tc>
        <w:tc>
          <w:tcPr>
            <w:tcW w:w="681" w:type="dxa"/>
            <w:noWrap/>
            <w:hideMark/>
          </w:tcPr>
          <w:p w14:paraId="6E371E9D" w14:textId="77777777" w:rsidR="00AE5D31" w:rsidRPr="00B3192B" w:rsidRDefault="00AE5D31" w:rsidP="00C40196">
            <w:pPr>
              <w:rPr>
                <w:rFonts w:cs="Arial"/>
                <w:color w:val="000000"/>
              </w:rPr>
            </w:pPr>
          </w:p>
        </w:tc>
        <w:tc>
          <w:tcPr>
            <w:tcW w:w="1341" w:type="dxa"/>
            <w:gridSpan w:val="3"/>
            <w:noWrap/>
            <w:hideMark/>
          </w:tcPr>
          <w:p w14:paraId="539E7182" w14:textId="77777777"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14:paraId="00756777" w14:textId="77777777" w:rsidR="00AE5D31" w:rsidRPr="00B3192B" w:rsidRDefault="00AE5D31" w:rsidP="00F34AF8">
            <w:pPr>
              <w:jc w:val="right"/>
              <w:rPr>
                <w:rFonts w:cs="Arial"/>
                <w:color w:val="000000"/>
              </w:rPr>
            </w:pPr>
            <w:r w:rsidRPr="00B3192B">
              <w:rPr>
                <w:sz w:val="20"/>
              </w:rPr>
              <w:t xml:space="preserve">2,379,097      </w:t>
            </w:r>
          </w:p>
        </w:tc>
        <w:tc>
          <w:tcPr>
            <w:tcW w:w="1196" w:type="dxa"/>
            <w:noWrap/>
            <w:vAlign w:val="bottom"/>
            <w:hideMark/>
          </w:tcPr>
          <w:p w14:paraId="330EEE8A" w14:textId="77777777" w:rsidR="00AE5D31" w:rsidRPr="00B3192B" w:rsidRDefault="00AE5D31" w:rsidP="00C40196">
            <w:pPr>
              <w:jc w:val="right"/>
              <w:rPr>
                <w:sz w:val="20"/>
              </w:rPr>
            </w:pPr>
            <w:r w:rsidRPr="00B3192B">
              <w:rPr>
                <w:sz w:val="20"/>
              </w:rPr>
              <w:t xml:space="preserve">351   </w:t>
            </w:r>
          </w:p>
        </w:tc>
        <w:tc>
          <w:tcPr>
            <w:tcW w:w="1195" w:type="dxa"/>
            <w:noWrap/>
            <w:vAlign w:val="bottom"/>
            <w:hideMark/>
          </w:tcPr>
          <w:p w14:paraId="5EE1E159" w14:textId="77777777" w:rsidR="00AE5D31" w:rsidRPr="00B3192B" w:rsidRDefault="00AE5D31" w:rsidP="00C40196">
            <w:pPr>
              <w:rPr>
                <w:rFonts w:cs="Arial"/>
                <w:color w:val="000000"/>
              </w:rPr>
            </w:pPr>
            <w:r w:rsidRPr="00B3192B">
              <w:rPr>
                <w:sz w:val="20"/>
              </w:rPr>
              <w:t>69%</w:t>
            </w:r>
          </w:p>
        </w:tc>
        <w:tc>
          <w:tcPr>
            <w:tcW w:w="1269" w:type="dxa"/>
            <w:noWrap/>
            <w:vAlign w:val="bottom"/>
            <w:hideMark/>
          </w:tcPr>
          <w:p w14:paraId="1A8F0809" w14:textId="77777777" w:rsidR="00AE5D31" w:rsidRPr="00B3192B" w:rsidRDefault="00AE5D31" w:rsidP="00C40196">
            <w:pPr>
              <w:jc w:val="right"/>
              <w:rPr>
                <w:sz w:val="20"/>
              </w:rPr>
            </w:pPr>
            <w:r w:rsidRPr="00B3192B">
              <w:rPr>
                <w:sz w:val="20"/>
              </w:rPr>
              <w:t xml:space="preserve">244   </w:t>
            </w:r>
          </w:p>
        </w:tc>
      </w:tr>
      <w:tr w:rsidR="00AE5D31" w:rsidRPr="00B3192B" w14:paraId="0F38ABD6" w14:textId="77777777" w:rsidTr="00C40196">
        <w:trPr>
          <w:trHeight w:val="255"/>
        </w:trPr>
        <w:tc>
          <w:tcPr>
            <w:tcW w:w="2002" w:type="dxa"/>
            <w:noWrap/>
            <w:hideMark/>
          </w:tcPr>
          <w:p w14:paraId="72941A49" w14:textId="77777777" w:rsidR="00AE5D31" w:rsidRPr="00B3192B" w:rsidRDefault="00AE5D31" w:rsidP="00C40196">
            <w:pPr>
              <w:rPr>
                <w:rFonts w:cs="Arial"/>
                <w:color w:val="000000"/>
              </w:rPr>
            </w:pPr>
          </w:p>
        </w:tc>
        <w:tc>
          <w:tcPr>
            <w:tcW w:w="681" w:type="dxa"/>
            <w:noWrap/>
            <w:hideMark/>
          </w:tcPr>
          <w:p w14:paraId="36C15948" w14:textId="77777777" w:rsidR="00AE5D31" w:rsidRPr="00B3192B" w:rsidRDefault="00AE5D31" w:rsidP="00C40196">
            <w:pPr>
              <w:rPr>
                <w:rFonts w:cs="Arial"/>
                <w:color w:val="000000"/>
              </w:rPr>
            </w:pPr>
          </w:p>
        </w:tc>
        <w:tc>
          <w:tcPr>
            <w:tcW w:w="1341" w:type="dxa"/>
            <w:gridSpan w:val="3"/>
            <w:noWrap/>
            <w:hideMark/>
          </w:tcPr>
          <w:p w14:paraId="328AF540" w14:textId="77777777" w:rsidR="00AE5D31" w:rsidRPr="00B3192B" w:rsidRDefault="00AE5D31" w:rsidP="00C40196">
            <w:pPr>
              <w:rPr>
                <w:rFonts w:cs="Arial"/>
                <w:color w:val="000000"/>
              </w:rPr>
            </w:pPr>
            <w:r w:rsidRPr="00B3192B">
              <w:rPr>
                <w:rFonts w:cs="Arial"/>
                <w:color w:val="000000"/>
              </w:rPr>
              <w:t>60+ yrs.</w:t>
            </w:r>
          </w:p>
        </w:tc>
        <w:tc>
          <w:tcPr>
            <w:tcW w:w="1318" w:type="dxa"/>
            <w:noWrap/>
            <w:vAlign w:val="bottom"/>
            <w:hideMark/>
          </w:tcPr>
          <w:p w14:paraId="17EF66C7" w14:textId="77777777" w:rsidR="00AE5D31" w:rsidRPr="00B3192B" w:rsidRDefault="00AE5D31" w:rsidP="00F34AF8">
            <w:pPr>
              <w:jc w:val="right"/>
              <w:rPr>
                <w:rFonts w:cs="Arial"/>
                <w:color w:val="000000"/>
              </w:rPr>
            </w:pPr>
            <w:r w:rsidRPr="00B3192B">
              <w:rPr>
                <w:sz w:val="20"/>
              </w:rPr>
              <w:t xml:space="preserve">2,758,652      </w:t>
            </w:r>
          </w:p>
        </w:tc>
        <w:tc>
          <w:tcPr>
            <w:tcW w:w="1196" w:type="dxa"/>
            <w:noWrap/>
            <w:vAlign w:val="bottom"/>
            <w:hideMark/>
          </w:tcPr>
          <w:p w14:paraId="5646A18E" w14:textId="77777777" w:rsidR="00AE5D31" w:rsidRPr="00B3192B" w:rsidRDefault="00AE5D31" w:rsidP="00C40196">
            <w:pPr>
              <w:jc w:val="right"/>
              <w:rPr>
                <w:sz w:val="20"/>
              </w:rPr>
            </w:pPr>
            <w:r w:rsidRPr="00B3192B">
              <w:rPr>
                <w:sz w:val="20"/>
              </w:rPr>
              <w:t xml:space="preserve">804   </w:t>
            </w:r>
          </w:p>
        </w:tc>
        <w:tc>
          <w:tcPr>
            <w:tcW w:w="1195" w:type="dxa"/>
            <w:noWrap/>
            <w:vAlign w:val="bottom"/>
            <w:hideMark/>
          </w:tcPr>
          <w:p w14:paraId="6EB0A671" w14:textId="77777777" w:rsidR="00AE5D31" w:rsidRPr="00B3192B" w:rsidRDefault="00AE5D31" w:rsidP="00C40196">
            <w:pPr>
              <w:rPr>
                <w:rFonts w:cs="Arial"/>
                <w:color w:val="000000"/>
              </w:rPr>
            </w:pPr>
            <w:r w:rsidRPr="00B3192B">
              <w:rPr>
                <w:sz w:val="20"/>
              </w:rPr>
              <w:t>63%</w:t>
            </w:r>
          </w:p>
        </w:tc>
        <w:tc>
          <w:tcPr>
            <w:tcW w:w="1269" w:type="dxa"/>
            <w:noWrap/>
            <w:vAlign w:val="bottom"/>
            <w:hideMark/>
          </w:tcPr>
          <w:p w14:paraId="09EE1F6F" w14:textId="77777777" w:rsidR="00AE5D31" w:rsidRPr="00B3192B" w:rsidRDefault="00AE5D31" w:rsidP="00C40196">
            <w:pPr>
              <w:jc w:val="right"/>
              <w:rPr>
                <w:sz w:val="20"/>
              </w:rPr>
            </w:pPr>
            <w:r w:rsidRPr="00B3192B">
              <w:rPr>
                <w:sz w:val="20"/>
              </w:rPr>
              <w:t xml:space="preserve">504   </w:t>
            </w:r>
          </w:p>
        </w:tc>
      </w:tr>
      <w:tr w:rsidR="00AE5D31" w:rsidRPr="00B3192B" w14:paraId="6D4284BC" w14:textId="77777777" w:rsidTr="00C40196">
        <w:trPr>
          <w:trHeight w:val="255"/>
        </w:trPr>
        <w:tc>
          <w:tcPr>
            <w:tcW w:w="2002" w:type="dxa"/>
            <w:noWrap/>
            <w:hideMark/>
          </w:tcPr>
          <w:p w14:paraId="0C24E14D" w14:textId="77777777" w:rsidR="00AE5D31" w:rsidRPr="00B3192B" w:rsidRDefault="00AE5D31" w:rsidP="00C40196">
            <w:pPr>
              <w:rPr>
                <w:rFonts w:cs="Arial"/>
                <w:color w:val="000000"/>
              </w:rPr>
            </w:pPr>
          </w:p>
        </w:tc>
        <w:tc>
          <w:tcPr>
            <w:tcW w:w="681" w:type="dxa"/>
            <w:noWrap/>
            <w:hideMark/>
          </w:tcPr>
          <w:p w14:paraId="7DE3EF0E" w14:textId="77777777" w:rsidR="00AE5D31" w:rsidRPr="00B3192B" w:rsidRDefault="00AE5D31" w:rsidP="00C40196">
            <w:pPr>
              <w:rPr>
                <w:rFonts w:cs="Arial"/>
                <w:color w:val="000000"/>
              </w:rPr>
            </w:pPr>
            <w:r w:rsidRPr="00B3192B">
              <w:rPr>
                <w:rFonts w:cs="Arial"/>
                <w:color w:val="000000"/>
              </w:rPr>
              <w:t>F</w:t>
            </w:r>
          </w:p>
        </w:tc>
        <w:tc>
          <w:tcPr>
            <w:tcW w:w="1341" w:type="dxa"/>
            <w:gridSpan w:val="3"/>
            <w:noWrap/>
            <w:hideMark/>
          </w:tcPr>
          <w:p w14:paraId="2C56F31C" w14:textId="77777777"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14:paraId="1EB938F0" w14:textId="77777777" w:rsidR="00AE5D31" w:rsidRPr="00B3192B" w:rsidRDefault="00AE5D31" w:rsidP="00F34AF8">
            <w:pPr>
              <w:jc w:val="right"/>
              <w:rPr>
                <w:rFonts w:cs="Arial"/>
                <w:color w:val="000000"/>
              </w:rPr>
            </w:pPr>
            <w:r w:rsidRPr="00B3192B">
              <w:rPr>
                <w:sz w:val="20"/>
              </w:rPr>
              <w:t xml:space="preserve">1,953,238      </w:t>
            </w:r>
          </w:p>
        </w:tc>
        <w:tc>
          <w:tcPr>
            <w:tcW w:w="1196" w:type="dxa"/>
            <w:noWrap/>
            <w:vAlign w:val="bottom"/>
            <w:hideMark/>
          </w:tcPr>
          <w:p w14:paraId="42CA18C4" w14:textId="77777777" w:rsidR="00AE5D31" w:rsidRPr="00B3192B" w:rsidRDefault="00AE5D31" w:rsidP="00C40196">
            <w:pPr>
              <w:jc w:val="right"/>
              <w:rPr>
                <w:sz w:val="20"/>
              </w:rPr>
            </w:pPr>
            <w:r w:rsidRPr="00B3192B">
              <w:rPr>
                <w:sz w:val="20"/>
              </w:rPr>
              <w:t xml:space="preserve">384   </w:t>
            </w:r>
          </w:p>
        </w:tc>
        <w:tc>
          <w:tcPr>
            <w:tcW w:w="1195" w:type="dxa"/>
            <w:noWrap/>
            <w:vAlign w:val="bottom"/>
            <w:hideMark/>
          </w:tcPr>
          <w:p w14:paraId="5E24FF47" w14:textId="77777777" w:rsidR="00AE5D31" w:rsidRPr="00B3192B" w:rsidRDefault="00AE5D31" w:rsidP="00C40196">
            <w:pPr>
              <w:rPr>
                <w:rFonts w:cs="Arial"/>
                <w:color w:val="000000"/>
              </w:rPr>
            </w:pPr>
            <w:r w:rsidRPr="00B3192B">
              <w:rPr>
                <w:sz w:val="20"/>
              </w:rPr>
              <w:t>80%</w:t>
            </w:r>
          </w:p>
        </w:tc>
        <w:tc>
          <w:tcPr>
            <w:tcW w:w="1269" w:type="dxa"/>
            <w:noWrap/>
            <w:vAlign w:val="bottom"/>
            <w:hideMark/>
          </w:tcPr>
          <w:p w14:paraId="4C622C18" w14:textId="77777777" w:rsidR="00AE5D31" w:rsidRPr="00B3192B" w:rsidRDefault="00AE5D31" w:rsidP="00C40196">
            <w:pPr>
              <w:jc w:val="right"/>
              <w:rPr>
                <w:sz w:val="20"/>
              </w:rPr>
            </w:pPr>
            <w:r w:rsidRPr="00B3192B">
              <w:rPr>
                <w:sz w:val="20"/>
              </w:rPr>
              <w:t xml:space="preserve">308   </w:t>
            </w:r>
          </w:p>
        </w:tc>
      </w:tr>
      <w:tr w:rsidR="00AE5D31" w:rsidRPr="00B3192B" w14:paraId="6017D412" w14:textId="77777777" w:rsidTr="00C40196">
        <w:trPr>
          <w:trHeight w:val="255"/>
        </w:trPr>
        <w:tc>
          <w:tcPr>
            <w:tcW w:w="2002" w:type="dxa"/>
            <w:noWrap/>
            <w:hideMark/>
          </w:tcPr>
          <w:p w14:paraId="2BEB0F58" w14:textId="77777777" w:rsidR="00AE5D31" w:rsidRPr="00B3192B" w:rsidRDefault="00AE5D31" w:rsidP="00C40196">
            <w:pPr>
              <w:rPr>
                <w:rFonts w:cs="Arial"/>
                <w:color w:val="000000"/>
              </w:rPr>
            </w:pPr>
          </w:p>
        </w:tc>
        <w:tc>
          <w:tcPr>
            <w:tcW w:w="681" w:type="dxa"/>
            <w:noWrap/>
            <w:hideMark/>
          </w:tcPr>
          <w:p w14:paraId="73B85DEF" w14:textId="77777777" w:rsidR="00AE5D31" w:rsidRPr="00B3192B" w:rsidRDefault="00AE5D31" w:rsidP="00C40196">
            <w:pPr>
              <w:rPr>
                <w:rFonts w:cs="Arial"/>
                <w:color w:val="000000"/>
              </w:rPr>
            </w:pPr>
          </w:p>
        </w:tc>
        <w:tc>
          <w:tcPr>
            <w:tcW w:w="1341" w:type="dxa"/>
            <w:gridSpan w:val="3"/>
            <w:noWrap/>
            <w:hideMark/>
          </w:tcPr>
          <w:p w14:paraId="02F89828" w14:textId="77777777"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14:paraId="15F1F39A" w14:textId="77777777" w:rsidR="00AE5D31" w:rsidRPr="00B3192B" w:rsidRDefault="00AE5D31" w:rsidP="00F34AF8">
            <w:pPr>
              <w:jc w:val="right"/>
              <w:rPr>
                <w:rFonts w:cs="Arial"/>
                <w:color w:val="000000"/>
              </w:rPr>
            </w:pPr>
            <w:r w:rsidRPr="00B3192B">
              <w:rPr>
                <w:sz w:val="20"/>
              </w:rPr>
              <w:t xml:space="preserve">2,544,785      </w:t>
            </w:r>
          </w:p>
        </w:tc>
        <w:tc>
          <w:tcPr>
            <w:tcW w:w="1196" w:type="dxa"/>
            <w:noWrap/>
            <w:vAlign w:val="bottom"/>
            <w:hideMark/>
          </w:tcPr>
          <w:p w14:paraId="7E1B0FD8" w14:textId="77777777" w:rsidR="00AE5D31" w:rsidRPr="00B3192B" w:rsidRDefault="00AE5D31" w:rsidP="00C40196">
            <w:pPr>
              <w:jc w:val="right"/>
              <w:rPr>
                <w:sz w:val="20"/>
              </w:rPr>
            </w:pPr>
            <w:r w:rsidRPr="00B3192B">
              <w:rPr>
                <w:sz w:val="20"/>
              </w:rPr>
              <w:t xml:space="preserve">401   </w:t>
            </w:r>
          </w:p>
        </w:tc>
        <w:tc>
          <w:tcPr>
            <w:tcW w:w="1195" w:type="dxa"/>
            <w:noWrap/>
            <w:vAlign w:val="bottom"/>
            <w:hideMark/>
          </w:tcPr>
          <w:p w14:paraId="6F3BCB73" w14:textId="77777777" w:rsidR="00AE5D31" w:rsidRPr="00B3192B" w:rsidRDefault="00AE5D31" w:rsidP="00C40196">
            <w:pPr>
              <w:rPr>
                <w:rFonts w:cs="Arial"/>
                <w:color w:val="000000"/>
              </w:rPr>
            </w:pPr>
            <w:r w:rsidRPr="00B3192B">
              <w:rPr>
                <w:sz w:val="20"/>
              </w:rPr>
              <w:t>77%</w:t>
            </w:r>
          </w:p>
        </w:tc>
        <w:tc>
          <w:tcPr>
            <w:tcW w:w="1269" w:type="dxa"/>
            <w:noWrap/>
            <w:vAlign w:val="bottom"/>
            <w:hideMark/>
          </w:tcPr>
          <w:p w14:paraId="63F8EFE3" w14:textId="77777777" w:rsidR="00AE5D31" w:rsidRPr="00B3192B" w:rsidRDefault="00AE5D31" w:rsidP="00C40196">
            <w:pPr>
              <w:jc w:val="right"/>
              <w:rPr>
                <w:sz w:val="20"/>
              </w:rPr>
            </w:pPr>
            <w:r w:rsidRPr="00B3192B">
              <w:rPr>
                <w:sz w:val="20"/>
              </w:rPr>
              <w:t xml:space="preserve">308   </w:t>
            </w:r>
          </w:p>
        </w:tc>
      </w:tr>
      <w:tr w:rsidR="00AE5D31" w:rsidRPr="00B3192B" w14:paraId="1C55E8E0" w14:textId="77777777" w:rsidTr="00C40196">
        <w:trPr>
          <w:trHeight w:val="255"/>
        </w:trPr>
        <w:tc>
          <w:tcPr>
            <w:tcW w:w="2002" w:type="dxa"/>
            <w:noWrap/>
            <w:hideMark/>
          </w:tcPr>
          <w:p w14:paraId="0D2F9301" w14:textId="77777777" w:rsidR="00AE5D31" w:rsidRPr="00B3192B" w:rsidRDefault="00AE5D31" w:rsidP="00C40196">
            <w:pPr>
              <w:rPr>
                <w:rFonts w:cs="Arial"/>
                <w:color w:val="000000"/>
              </w:rPr>
            </w:pPr>
          </w:p>
        </w:tc>
        <w:tc>
          <w:tcPr>
            <w:tcW w:w="681" w:type="dxa"/>
            <w:noWrap/>
            <w:hideMark/>
          </w:tcPr>
          <w:p w14:paraId="75274661" w14:textId="77777777" w:rsidR="00AE5D31" w:rsidRPr="00B3192B" w:rsidRDefault="00AE5D31" w:rsidP="00C40196">
            <w:pPr>
              <w:rPr>
                <w:rFonts w:cs="Arial"/>
                <w:color w:val="000000"/>
              </w:rPr>
            </w:pPr>
          </w:p>
        </w:tc>
        <w:tc>
          <w:tcPr>
            <w:tcW w:w="1341" w:type="dxa"/>
            <w:gridSpan w:val="3"/>
            <w:noWrap/>
            <w:hideMark/>
          </w:tcPr>
          <w:p w14:paraId="7EC40034" w14:textId="77777777" w:rsidR="00AE5D31" w:rsidRPr="00B3192B" w:rsidRDefault="00AE5D31" w:rsidP="00C40196">
            <w:pPr>
              <w:rPr>
                <w:rFonts w:cs="Arial"/>
                <w:color w:val="000000"/>
              </w:rPr>
            </w:pPr>
            <w:r w:rsidRPr="00B3192B">
              <w:rPr>
                <w:rFonts w:cs="Arial"/>
                <w:color w:val="000000"/>
              </w:rPr>
              <w:t>20-39 yrs.</w:t>
            </w:r>
          </w:p>
        </w:tc>
        <w:tc>
          <w:tcPr>
            <w:tcW w:w="1318" w:type="dxa"/>
            <w:noWrap/>
            <w:vAlign w:val="bottom"/>
            <w:hideMark/>
          </w:tcPr>
          <w:p w14:paraId="4048CC98" w14:textId="77777777" w:rsidR="00AE5D31" w:rsidRPr="00B3192B" w:rsidRDefault="00AE5D31" w:rsidP="00F34AF8">
            <w:pPr>
              <w:jc w:val="right"/>
              <w:rPr>
                <w:rFonts w:cs="Arial"/>
                <w:color w:val="000000"/>
              </w:rPr>
            </w:pPr>
            <w:r w:rsidRPr="00B3192B">
              <w:rPr>
                <w:sz w:val="20"/>
              </w:rPr>
              <w:t xml:space="preserve">6,421,630      </w:t>
            </w:r>
          </w:p>
        </w:tc>
        <w:tc>
          <w:tcPr>
            <w:tcW w:w="1196" w:type="dxa"/>
            <w:noWrap/>
            <w:vAlign w:val="bottom"/>
            <w:hideMark/>
          </w:tcPr>
          <w:p w14:paraId="43DDA6E1" w14:textId="77777777" w:rsidR="00AE5D31" w:rsidRPr="00B3192B" w:rsidRDefault="00AE5D31" w:rsidP="00C40196">
            <w:pPr>
              <w:jc w:val="right"/>
              <w:rPr>
                <w:sz w:val="20"/>
              </w:rPr>
            </w:pPr>
            <w:r w:rsidRPr="00B3192B">
              <w:rPr>
                <w:sz w:val="20"/>
              </w:rPr>
              <w:t xml:space="preserve">656   </w:t>
            </w:r>
          </w:p>
        </w:tc>
        <w:tc>
          <w:tcPr>
            <w:tcW w:w="1195" w:type="dxa"/>
            <w:noWrap/>
            <w:vAlign w:val="bottom"/>
            <w:hideMark/>
          </w:tcPr>
          <w:p w14:paraId="2957E067" w14:textId="77777777" w:rsidR="00AE5D31" w:rsidRPr="00B3192B" w:rsidRDefault="00AE5D31" w:rsidP="00C40196">
            <w:pPr>
              <w:rPr>
                <w:rFonts w:cs="Arial"/>
                <w:color w:val="000000"/>
              </w:rPr>
            </w:pPr>
            <w:r w:rsidRPr="00B3192B">
              <w:rPr>
                <w:sz w:val="20"/>
              </w:rPr>
              <w:t>75%</w:t>
            </w:r>
          </w:p>
        </w:tc>
        <w:tc>
          <w:tcPr>
            <w:tcW w:w="1269" w:type="dxa"/>
            <w:noWrap/>
            <w:vAlign w:val="bottom"/>
            <w:hideMark/>
          </w:tcPr>
          <w:p w14:paraId="2B48A104" w14:textId="77777777" w:rsidR="00AE5D31" w:rsidRPr="00B3192B" w:rsidRDefault="00AE5D31" w:rsidP="00C40196">
            <w:pPr>
              <w:jc w:val="right"/>
              <w:rPr>
                <w:sz w:val="20"/>
              </w:rPr>
            </w:pPr>
            <w:r w:rsidRPr="00B3192B">
              <w:rPr>
                <w:sz w:val="20"/>
              </w:rPr>
              <w:t xml:space="preserve">492   </w:t>
            </w:r>
          </w:p>
        </w:tc>
      </w:tr>
      <w:tr w:rsidR="00AE5D31" w:rsidRPr="00B3192B" w14:paraId="6442B77F" w14:textId="77777777" w:rsidTr="00C40196">
        <w:trPr>
          <w:trHeight w:val="255"/>
        </w:trPr>
        <w:tc>
          <w:tcPr>
            <w:tcW w:w="2002" w:type="dxa"/>
            <w:noWrap/>
            <w:hideMark/>
          </w:tcPr>
          <w:p w14:paraId="26D3ABB9" w14:textId="77777777" w:rsidR="00AE5D31" w:rsidRPr="00B3192B" w:rsidRDefault="00AE5D31" w:rsidP="00C40196">
            <w:pPr>
              <w:rPr>
                <w:rFonts w:cs="Arial"/>
                <w:color w:val="000000"/>
              </w:rPr>
            </w:pPr>
          </w:p>
        </w:tc>
        <w:tc>
          <w:tcPr>
            <w:tcW w:w="681" w:type="dxa"/>
            <w:noWrap/>
            <w:hideMark/>
          </w:tcPr>
          <w:p w14:paraId="216FA396" w14:textId="77777777" w:rsidR="00AE5D31" w:rsidRPr="00B3192B" w:rsidRDefault="00AE5D31" w:rsidP="00C40196">
            <w:pPr>
              <w:rPr>
                <w:rFonts w:cs="Arial"/>
                <w:color w:val="000000"/>
              </w:rPr>
            </w:pPr>
          </w:p>
        </w:tc>
        <w:tc>
          <w:tcPr>
            <w:tcW w:w="1341" w:type="dxa"/>
            <w:gridSpan w:val="3"/>
            <w:noWrap/>
            <w:hideMark/>
          </w:tcPr>
          <w:p w14:paraId="52E380FE" w14:textId="77777777"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14:paraId="7CD85F65" w14:textId="77777777" w:rsidR="00AE5D31" w:rsidRPr="00B3192B" w:rsidRDefault="00AE5D31" w:rsidP="00F34AF8">
            <w:pPr>
              <w:jc w:val="right"/>
              <w:rPr>
                <w:rFonts w:cs="Arial"/>
                <w:color w:val="000000"/>
              </w:rPr>
            </w:pPr>
            <w:r w:rsidRPr="00B3192B">
              <w:rPr>
                <w:sz w:val="20"/>
              </w:rPr>
              <w:t xml:space="preserve">2,752,614      </w:t>
            </w:r>
          </w:p>
        </w:tc>
        <w:tc>
          <w:tcPr>
            <w:tcW w:w="1196" w:type="dxa"/>
            <w:noWrap/>
            <w:vAlign w:val="bottom"/>
            <w:hideMark/>
          </w:tcPr>
          <w:p w14:paraId="13D09EB4" w14:textId="77777777" w:rsidR="00AE5D31" w:rsidRPr="00B3192B" w:rsidRDefault="00AE5D31" w:rsidP="00C40196">
            <w:pPr>
              <w:jc w:val="right"/>
              <w:rPr>
                <w:sz w:val="20"/>
              </w:rPr>
            </w:pPr>
            <w:r w:rsidRPr="00B3192B">
              <w:rPr>
                <w:sz w:val="20"/>
              </w:rPr>
              <w:t xml:space="preserve">339   </w:t>
            </w:r>
          </w:p>
        </w:tc>
        <w:tc>
          <w:tcPr>
            <w:tcW w:w="1195" w:type="dxa"/>
            <w:noWrap/>
            <w:vAlign w:val="bottom"/>
            <w:hideMark/>
          </w:tcPr>
          <w:p w14:paraId="4565205A" w14:textId="77777777" w:rsidR="00AE5D31" w:rsidRPr="00B3192B" w:rsidRDefault="00AE5D31" w:rsidP="00C40196">
            <w:pPr>
              <w:rPr>
                <w:rFonts w:cs="Arial"/>
                <w:color w:val="000000"/>
              </w:rPr>
            </w:pPr>
            <w:r w:rsidRPr="00B3192B">
              <w:rPr>
                <w:sz w:val="20"/>
              </w:rPr>
              <w:t>72%</w:t>
            </w:r>
          </w:p>
        </w:tc>
        <w:tc>
          <w:tcPr>
            <w:tcW w:w="1269" w:type="dxa"/>
            <w:noWrap/>
            <w:vAlign w:val="bottom"/>
            <w:hideMark/>
          </w:tcPr>
          <w:p w14:paraId="5397090A" w14:textId="77777777" w:rsidR="00AE5D31" w:rsidRPr="00B3192B" w:rsidRDefault="00AE5D31" w:rsidP="00C40196">
            <w:pPr>
              <w:jc w:val="right"/>
              <w:rPr>
                <w:sz w:val="20"/>
              </w:rPr>
            </w:pPr>
            <w:r w:rsidRPr="00B3192B">
              <w:rPr>
                <w:sz w:val="20"/>
              </w:rPr>
              <w:t xml:space="preserve">244   </w:t>
            </w:r>
          </w:p>
        </w:tc>
      </w:tr>
      <w:tr w:rsidR="00AE5D31" w:rsidRPr="00B3192B" w14:paraId="08EFFA21" w14:textId="77777777" w:rsidTr="00C40196">
        <w:trPr>
          <w:trHeight w:val="255"/>
        </w:trPr>
        <w:tc>
          <w:tcPr>
            <w:tcW w:w="2002" w:type="dxa"/>
            <w:noWrap/>
            <w:hideMark/>
          </w:tcPr>
          <w:p w14:paraId="6E866E6E" w14:textId="77777777" w:rsidR="00AE5D31" w:rsidRPr="00B3192B" w:rsidRDefault="00AE5D31" w:rsidP="00C40196">
            <w:pPr>
              <w:rPr>
                <w:rFonts w:cs="Arial"/>
                <w:color w:val="000000"/>
              </w:rPr>
            </w:pPr>
          </w:p>
        </w:tc>
        <w:tc>
          <w:tcPr>
            <w:tcW w:w="681" w:type="dxa"/>
            <w:noWrap/>
            <w:hideMark/>
          </w:tcPr>
          <w:p w14:paraId="3647765C" w14:textId="77777777" w:rsidR="00AE5D31" w:rsidRPr="00B3192B" w:rsidRDefault="00AE5D31" w:rsidP="00C40196">
            <w:pPr>
              <w:rPr>
                <w:rFonts w:cs="Arial"/>
                <w:color w:val="000000"/>
              </w:rPr>
            </w:pPr>
          </w:p>
        </w:tc>
        <w:tc>
          <w:tcPr>
            <w:tcW w:w="1341" w:type="dxa"/>
            <w:gridSpan w:val="3"/>
            <w:noWrap/>
            <w:hideMark/>
          </w:tcPr>
          <w:p w14:paraId="6E947FC3" w14:textId="77777777"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14:paraId="51F63B99" w14:textId="77777777" w:rsidR="00AE5D31" w:rsidRPr="00B3192B" w:rsidRDefault="00AE5D31" w:rsidP="00F34AF8">
            <w:pPr>
              <w:jc w:val="right"/>
              <w:rPr>
                <w:rFonts w:cs="Arial"/>
                <w:color w:val="000000"/>
              </w:rPr>
            </w:pPr>
            <w:r w:rsidRPr="00B3192B">
              <w:rPr>
                <w:sz w:val="20"/>
              </w:rPr>
              <w:t xml:space="preserve">2,848,545      </w:t>
            </w:r>
          </w:p>
        </w:tc>
        <w:tc>
          <w:tcPr>
            <w:tcW w:w="1196" w:type="dxa"/>
            <w:noWrap/>
            <w:vAlign w:val="bottom"/>
            <w:hideMark/>
          </w:tcPr>
          <w:p w14:paraId="6E593BD0" w14:textId="77777777" w:rsidR="00AE5D31" w:rsidRPr="00B3192B" w:rsidRDefault="00AE5D31" w:rsidP="00C40196">
            <w:pPr>
              <w:jc w:val="right"/>
              <w:rPr>
                <w:sz w:val="20"/>
              </w:rPr>
            </w:pPr>
            <w:r w:rsidRPr="00B3192B">
              <w:rPr>
                <w:sz w:val="20"/>
              </w:rPr>
              <w:t xml:space="preserve">327   </w:t>
            </w:r>
          </w:p>
        </w:tc>
        <w:tc>
          <w:tcPr>
            <w:tcW w:w="1195" w:type="dxa"/>
            <w:noWrap/>
            <w:vAlign w:val="bottom"/>
            <w:hideMark/>
          </w:tcPr>
          <w:p w14:paraId="70589598" w14:textId="77777777" w:rsidR="00AE5D31" w:rsidRPr="00B3192B" w:rsidRDefault="00AE5D31" w:rsidP="00C40196">
            <w:pPr>
              <w:rPr>
                <w:rFonts w:cs="Arial"/>
                <w:color w:val="000000"/>
              </w:rPr>
            </w:pPr>
            <w:r w:rsidRPr="00B3192B">
              <w:rPr>
                <w:sz w:val="20"/>
              </w:rPr>
              <w:t>75%</w:t>
            </w:r>
          </w:p>
        </w:tc>
        <w:tc>
          <w:tcPr>
            <w:tcW w:w="1269" w:type="dxa"/>
            <w:noWrap/>
            <w:vAlign w:val="bottom"/>
            <w:hideMark/>
          </w:tcPr>
          <w:p w14:paraId="116FCBF4" w14:textId="77777777" w:rsidR="00AE5D31" w:rsidRPr="00B3192B" w:rsidRDefault="00AE5D31" w:rsidP="00C40196">
            <w:pPr>
              <w:jc w:val="right"/>
              <w:rPr>
                <w:sz w:val="20"/>
              </w:rPr>
            </w:pPr>
            <w:r w:rsidRPr="00B3192B">
              <w:rPr>
                <w:sz w:val="20"/>
              </w:rPr>
              <w:t xml:space="preserve">244   </w:t>
            </w:r>
          </w:p>
        </w:tc>
      </w:tr>
      <w:tr w:rsidR="00AE5D31" w:rsidRPr="00B3192B" w14:paraId="23E69576" w14:textId="77777777" w:rsidTr="00C40196">
        <w:trPr>
          <w:trHeight w:val="255"/>
        </w:trPr>
        <w:tc>
          <w:tcPr>
            <w:tcW w:w="2002" w:type="dxa"/>
            <w:noWrap/>
            <w:hideMark/>
          </w:tcPr>
          <w:p w14:paraId="795B7716" w14:textId="77777777" w:rsidR="00AE5D31" w:rsidRPr="00B3192B" w:rsidRDefault="00AE5D31" w:rsidP="00C40196">
            <w:pPr>
              <w:rPr>
                <w:rFonts w:cs="Arial"/>
                <w:color w:val="000000"/>
              </w:rPr>
            </w:pPr>
            <w:r w:rsidRPr="00B3192B">
              <w:rPr>
                <w:rFonts w:cs="Arial"/>
                <w:color w:val="000000"/>
              </w:rPr>
              <w:t> </w:t>
            </w:r>
          </w:p>
        </w:tc>
        <w:tc>
          <w:tcPr>
            <w:tcW w:w="681" w:type="dxa"/>
            <w:noWrap/>
            <w:hideMark/>
          </w:tcPr>
          <w:p w14:paraId="44F4828D" w14:textId="77777777" w:rsidR="00AE5D31" w:rsidRPr="00B3192B" w:rsidRDefault="00AE5D31" w:rsidP="00C40196">
            <w:pPr>
              <w:rPr>
                <w:rFonts w:cs="Arial"/>
                <w:color w:val="000000"/>
              </w:rPr>
            </w:pPr>
            <w:r w:rsidRPr="00B3192B">
              <w:rPr>
                <w:rFonts w:cs="Arial"/>
                <w:color w:val="000000"/>
              </w:rPr>
              <w:t> </w:t>
            </w:r>
          </w:p>
        </w:tc>
        <w:tc>
          <w:tcPr>
            <w:tcW w:w="1341" w:type="dxa"/>
            <w:gridSpan w:val="3"/>
            <w:noWrap/>
            <w:hideMark/>
          </w:tcPr>
          <w:p w14:paraId="734122ED" w14:textId="77777777" w:rsidR="00AE5D31" w:rsidRPr="00B3192B" w:rsidRDefault="00AE5D31" w:rsidP="00C40196">
            <w:pPr>
              <w:rPr>
                <w:rFonts w:cs="Arial"/>
                <w:color w:val="000000"/>
              </w:rPr>
            </w:pPr>
            <w:r w:rsidRPr="00B3192B">
              <w:rPr>
                <w:rFonts w:cs="Arial"/>
                <w:color w:val="000000"/>
              </w:rPr>
              <w:t>60+ yrs.</w:t>
            </w:r>
          </w:p>
        </w:tc>
        <w:tc>
          <w:tcPr>
            <w:tcW w:w="1318" w:type="dxa"/>
            <w:noWrap/>
            <w:vAlign w:val="bottom"/>
            <w:hideMark/>
          </w:tcPr>
          <w:p w14:paraId="24E5D7C8" w14:textId="77777777" w:rsidR="00AE5D31" w:rsidRPr="00B3192B" w:rsidRDefault="00AE5D31" w:rsidP="00F34AF8">
            <w:pPr>
              <w:jc w:val="right"/>
              <w:rPr>
                <w:rFonts w:cs="Arial"/>
                <w:color w:val="000000"/>
              </w:rPr>
            </w:pPr>
            <w:r w:rsidRPr="00B3192B">
              <w:rPr>
                <w:sz w:val="20"/>
              </w:rPr>
              <w:t xml:space="preserve">3,836,365      </w:t>
            </w:r>
          </w:p>
        </w:tc>
        <w:tc>
          <w:tcPr>
            <w:tcW w:w="1196" w:type="dxa"/>
            <w:noWrap/>
            <w:vAlign w:val="bottom"/>
            <w:hideMark/>
          </w:tcPr>
          <w:p w14:paraId="2093ECE6" w14:textId="77777777" w:rsidR="00AE5D31" w:rsidRPr="00B3192B" w:rsidRDefault="00AE5D31" w:rsidP="00C40196">
            <w:pPr>
              <w:jc w:val="right"/>
              <w:rPr>
                <w:sz w:val="20"/>
              </w:rPr>
            </w:pPr>
            <w:r w:rsidRPr="00B3192B">
              <w:rPr>
                <w:sz w:val="20"/>
              </w:rPr>
              <w:t xml:space="preserve">788   </w:t>
            </w:r>
          </w:p>
        </w:tc>
        <w:tc>
          <w:tcPr>
            <w:tcW w:w="1195" w:type="dxa"/>
            <w:noWrap/>
            <w:vAlign w:val="bottom"/>
            <w:hideMark/>
          </w:tcPr>
          <w:p w14:paraId="65F3F3D7" w14:textId="77777777" w:rsidR="00AE5D31" w:rsidRPr="00B3192B" w:rsidRDefault="00AE5D31" w:rsidP="00C40196">
            <w:pPr>
              <w:rPr>
                <w:rFonts w:cs="Arial"/>
                <w:color w:val="000000"/>
              </w:rPr>
            </w:pPr>
            <w:r w:rsidRPr="00B3192B">
              <w:rPr>
                <w:sz w:val="20"/>
              </w:rPr>
              <w:t>64%</w:t>
            </w:r>
          </w:p>
        </w:tc>
        <w:tc>
          <w:tcPr>
            <w:tcW w:w="1269" w:type="dxa"/>
            <w:noWrap/>
            <w:vAlign w:val="bottom"/>
            <w:hideMark/>
          </w:tcPr>
          <w:p w14:paraId="5ADE7976" w14:textId="77777777" w:rsidR="00AE5D31" w:rsidRPr="00B3192B" w:rsidRDefault="00AE5D31" w:rsidP="00C40196">
            <w:pPr>
              <w:jc w:val="right"/>
              <w:rPr>
                <w:sz w:val="20"/>
              </w:rPr>
            </w:pPr>
            <w:r w:rsidRPr="00B3192B">
              <w:rPr>
                <w:sz w:val="20"/>
              </w:rPr>
              <w:t xml:space="preserve">504   </w:t>
            </w:r>
          </w:p>
        </w:tc>
      </w:tr>
      <w:tr w:rsidR="00AE5D31" w:rsidRPr="00B3192B" w14:paraId="67334FE2" w14:textId="77777777" w:rsidTr="00C40196">
        <w:trPr>
          <w:trHeight w:val="255"/>
        </w:trPr>
        <w:tc>
          <w:tcPr>
            <w:tcW w:w="4024" w:type="dxa"/>
            <w:gridSpan w:val="5"/>
            <w:noWrap/>
            <w:hideMark/>
          </w:tcPr>
          <w:p w14:paraId="6000916E" w14:textId="77777777" w:rsidR="00AE5D31" w:rsidRPr="00B3192B" w:rsidRDefault="00AE5D31" w:rsidP="00C40196">
            <w:pPr>
              <w:rPr>
                <w:rFonts w:cs="Arial"/>
                <w:color w:val="000000"/>
              </w:rPr>
            </w:pPr>
            <w:r w:rsidRPr="00B3192B">
              <w:rPr>
                <w:rFonts w:cs="Arial"/>
                <w:color w:val="000000"/>
              </w:rPr>
              <w:t>Total Black, non-Hispanic</w:t>
            </w:r>
          </w:p>
        </w:tc>
        <w:tc>
          <w:tcPr>
            <w:tcW w:w="1318" w:type="dxa"/>
            <w:noWrap/>
            <w:hideMark/>
          </w:tcPr>
          <w:p w14:paraId="10D80055" w14:textId="77777777" w:rsidR="00AE5D31" w:rsidRPr="00B3192B" w:rsidRDefault="00AE5D31" w:rsidP="00F34AF8">
            <w:pPr>
              <w:jc w:val="right"/>
              <w:rPr>
                <w:rFonts w:cs="Arial"/>
                <w:color w:val="000000"/>
              </w:rPr>
            </w:pPr>
            <w:r w:rsidRPr="00B3192B">
              <w:rPr>
                <w:rFonts w:cs="Arial"/>
                <w:color w:val="000000"/>
              </w:rPr>
              <w:t>42,100,123</w:t>
            </w:r>
          </w:p>
        </w:tc>
        <w:tc>
          <w:tcPr>
            <w:tcW w:w="1196" w:type="dxa"/>
            <w:noWrap/>
            <w:hideMark/>
          </w:tcPr>
          <w:p w14:paraId="49916869" w14:textId="77777777" w:rsidR="00AE5D31" w:rsidRPr="00B3192B" w:rsidRDefault="00AE5D31" w:rsidP="00C40196">
            <w:pPr>
              <w:jc w:val="right"/>
              <w:rPr>
                <w:rFonts w:cs="Arial"/>
                <w:color w:val="000000"/>
              </w:rPr>
            </w:pPr>
            <w:r w:rsidRPr="00B3192B">
              <w:rPr>
                <w:rFonts w:cs="Arial"/>
                <w:color w:val="000000"/>
              </w:rPr>
              <w:t>6,806</w:t>
            </w:r>
          </w:p>
        </w:tc>
        <w:tc>
          <w:tcPr>
            <w:tcW w:w="1195" w:type="dxa"/>
            <w:noWrap/>
            <w:hideMark/>
          </w:tcPr>
          <w:p w14:paraId="6A5F7270" w14:textId="77777777" w:rsidR="00AE5D31" w:rsidRPr="00B3192B" w:rsidRDefault="00AE5D31" w:rsidP="00C40196">
            <w:pPr>
              <w:rPr>
                <w:rFonts w:cs="Arial"/>
                <w:color w:val="000000"/>
              </w:rPr>
            </w:pPr>
            <w:r w:rsidRPr="00B3192B">
              <w:rPr>
                <w:rFonts w:cs="Arial"/>
                <w:color w:val="000000"/>
              </w:rPr>
              <w:t>73%</w:t>
            </w:r>
          </w:p>
        </w:tc>
        <w:tc>
          <w:tcPr>
            <w:tcW w:w="1269" w:type="dxa"/>
            <w:noWrap/>
            <w:hideMark/>
          </w:tcPr>
          <w:p w14:paraId="6AB61AE9" w14:textId="77777777" w:rsidR="00AE5D31" w:rsidRPr="00B3192B" w:rsidRDefault="00AE5D31" w:rsidP="00C40196">
            <w:pPr>
              <w:jc w:val="right"/>
              <w:rPr>
                <w:rFonts w:cs="Arial"/>
                <w:color w:val="000000"/>
              </w:rPr>
            </w:pPr>
            <w:r w:rsidRPr="00B3192B">
              <w:rPr>
                <w:rFonts w:cs="Arial"/>
                <w:color w:val="000000"/>
              </w:rPr>
              <w:t>5,000</w:t>
            </w:r>
          </w:p>
        </w:tc>
      </w:tr>
      <w:tr w:rsidR="00AE5D31" w:rsidRPr="00B3192B" w14:paraId="38380052" w14:textId="77777777" w:rsidTr="00C40196">
        <w:trPr>
          <w:trHeight w:val="255"/>
        </w:trPr>
        <w:tc>
          <w:tcPr>
            <w:tcW w:w="2002" w:type="dxa"/>
            <w:noWrap/>
            <w:hideMark/>
          </w:tcPr>
          <w:p w14:paraId="368C78E1" w14:textId="77777777" w:rsidR="00AE5D31" w:rsidRPr="00B3192B" w:rsidRDefault="00AE5D31" w:rsidP="00C40196">
            <w:pPr>
              <w:rPr>
                <w:rFonts w:cs="Arial"/>
                <w:color w:val="000000"/>
              </w:rPr>
            </w:pPr>
          </w:p>
        </w:tc>
        <w:tc>
          <w:tcPr>
            <w:tcW w:w="681" w:type="dxa"/>
            <w:noWrap/>
            <w:hideMark/>
          </w:tcPr>
          <w:p w14:paraId="4606192B" w14:textId="77777777" w:rsidR="00AE5D31" w:rsidRPr="00B3192B" w:rsidRDefault="00AE5D31" w:rsidP="00C40196">
            <w:pPr>
              <w:rPr>
                <w:rFonts w:cs="Arial"/>
                <w:color w:val="000000"/>
              </w:rPr>
            </w:pPr>
          </w:p>
        </w:tc>
        <w:tc>
          <w:tcPr>
            <w:tcW w:w="1341" w:type="dxa"/>
            <w:gridSpan w:val="3"/>
            <w:noWrap/>
            <w:hideMark/>
          </w:tcPr>
          <w:p w14:paraId="730060C2" w14:textId="77777777" w:rsidR="00AE5D31" w:rsidRPr="00B3192B" w:rsidRDefault="00AE5D31" w:rsidP="00C40196">
            <w:pPr>
              <w:rPr>
                <w:rFonts w:cs="Arial"/>
                <w:color w:val="000000"/>
              </w:rPr>
            </w:pPr>
          </w:p>
        </w:tc>
        <w:tc>
          <w:tcPr>
            <w:tcW w:w="1318" w:type="dxa"/>
            <w:noWrap/>
            <w:hideMark/>
          </w:tcPr>
          <w:p w14:paraId="708CE005" w14:textId="77777777" w:rsidR="00AE5D31" w:rsidRPr="00B3192B" w:rsidRDefault="00AE5D31" w:rsidP="00F34AF8">
            <w:pPr>
              <w:jc w:val="right"/>
              <w:rPr>
                <w:rFonts w:cs="Arial"/>
                <w:color w:val="000000"/>
              </w:rPr>
            </w:pPr>
          </w:p>
        </w:tc>
        <w:tc>
          <w:tcPr>
            <w:tcW w:w="1196" w:type="dxa"/>
            <w:noWrap/>
            <w:hideMark/>
          </w:tcPr>
          <w:p w14:paraId="677B0F3C" w14:textId="77777777" w:rsidR="00AE5D31" w:rsidRPr="00B3192B" w:rsidRDefault="00AE5D31" w:rsidP="00C40196">
            <w:pPr>
              <w:rPr>
                <w:rFonts w:cs="Arial"/>
                <w:color w:val="000000"/>
              </w:rPr>
            </w:pPr>
          </w:p>
        </w:tc>
        <w:tc>
          <w:tcPr>
            <w:tcW w:w="1195" w:type="dxa"/>
            <w:noWrap/>
            <w:hideMark/>
          </w:tcPr>
          <w:p w14:paraId="77044E87" w14:textId="77777777" w:rsidR="00AE5D31" w:rsidRPr="00B3192B" w:rsidRDefault="00AE5D31" w:rsidP="00C40196">
            <w:pPr>
              <w:rPr>
                <w:rFonts w:cs="Arial"/>
                <w:color w:val="000000"/>
              </w:rPr>
            </w:pPr>
          </w:p>
        </w:tc>
        <w:tc>
          <w:tcPr>
            <w:tcW w:w="1269" w:type="dxa"/>
            <w:noWrap/>
            <w:hideMark/>
          </w:tcPr>
          <w:p w14:paraId="7B459A29" w14:textId="77777777" w:rsidR="00AE5D31" w:rsidRPr="00B3192B" w:rsidRDefault="00AE5D31" w:rsidP="00C40196">
            <w:pPr>
              <w:rPr>
                <w:rFonts w:cs="Arial"/>
                <w:color w:val="000000"/>
              </w:rPr>
            </w:pPr>
          </w:p>
        </w:tc>
      </w:tr>
      <w:tr w:rsidR="00AE5D31" w:rsidRPr="00B3192B" w14:paraId="083E2D89" w14:textId="77777777" w:rsidTr="00C40196">
        <w:trPr>
          <w:trHeight w:val="255"/>
        </w:trPr>
        <w:tc>
          <w:tcPr>
            <w:tcW w:w="2002" w:type="dxa"/>
            <w:noWrap/>
            <w:hideMark/>
          </w:tcPr>
          <w:p w14:paraId="57711325" w14:textId="77777777" w:rsidR="00AE5D31" w:rsidRPr="00B3192B" w:rsidRDefault="00AE5D31" w:rsidP="00C40196">
            <w:pPr>
              <w:rPr>
                <w:rFonts w:cs="Arial"/>
                <w:color w:val="000000"/>
              </w:rPr>
            </w:pPr>
            <w:r w:rsidRPr="00B3192B">
              <w:rPr>
                <w:rFonts w:cs="Arial"/>
                <w:color w:val="000000"/>
              </w:rPr>
              <w:t>Hispanic</w:t>
            </w:r>
          </w:p>
        </w:tc>
        <w:tc>
          <w:tcPr>
            <w:tcW w:w="681" w:type="dxa"/>
            <w:noWrap/>
            <w:hideMark/>
          </w:tcPr>
          <w:p w14:paraId="27F8459D" w14:textId="77777777" w:rsidR="00AE5D31" w:rsidRPr="00B3192B" w:rsidRDefault="00AE5D31" w:rsidP="00C40196">
            <w:pPr>
              <w:rPr>
                <w:rFonts w:cs="Arial"/>
                <w:color w:val="000000"/>
              </w:rPr>
            </w:pPr>
            <w:r w:rsidRPr="00B3192B">
              <w:rPr>
                <w:rFonts w:cs="Arial"/>
                <w:color w:val="000000"/>
              </w:rPr>
              <w:t>M&amp;F</w:t>
            </w:r>
          </w:p>
        </w:tc>
        <w:tc>
          <w:tcPr>
            <w:tcW w:w="1341" w:type="dxa"/>
            <w:gridSpan w:val="3"/>
            <w:noWrap/>
            <w:hideMark/>
          </w:tcPr>
          <w:p w14:paraId="7A936356" w14:textId="77777777" w:rsidR="00AE5D31" w:rsidRPr="00B3192B" w:rsidRDefault="00AE5D31" w:rsidP="00C40196">
            <w:pPr>
              <w:rPr>
                <w:rFonts w:cs="Arial"/>
                <w:color w:val="000000"/>
              </w:rPr>
            </w:pPr>
            <w:r w:rsidRPr="00B3192B">
              <w:rPr>
                <w:rFonts w:cs="Arial"/>
                <w:color w:val="000000"/>
              </w:rPr>
              <w:t>&lt;1 year</w:t>
            </w:r>
          </w:p>
        </w:tc>
        <w:tc>
          <w:tcPr>
            <w:tcW w:w="1318" w:type="dxa"/>
            <w:noWrap/>
            <w:vAlign w:val="bottom"/>
            <w:hideMark/>
          </w:tcPr>
          <w:p w14:paraId="0356C924" w14:textId="77777777" w:rsidR="00AE5D31" w:rsidRPr="00B3192B" w:rsidRDefault="00AE5D31" w:rsidP="00F34AF8">
            <w:pPr>
              <w:jc w:val="right"/>
              <w:rPr>
                <w:rFonts w:cs="Arial"/>
                <w:color w:val="000000"/>
              </w:rPr>
            </w:pPr>
            <w:r w:rsidRPr="00B3192B">
              <w:rPr>
                <w:sz w:val="20"/>
              </w:rPr>
              <w:t xml:space="preserve">1,171,535      </w:t>
            </w:r>
          </w:p>
        </w:tc>
        <w:tc>
          <w:tcPr>
            <w:tcW w:w="1196" w:type="dxa"/>
            <w:noWrap/>
            <w:vAlign w:val="bottom"/>
            <w:hideMark/>
          </w:tcPr>
          <w:p w14:paraId="336F16F6" w14:textId="77777777" w:rsidR="00AE5D31" w:rsidRPr="00B3192B" w:rsidRDefault="00AE5D31" w:rsidP="00C40196">
            <w:pPr>
              <w:jc w:val="right"/>
              <w:rPr>
                <w:sz w:val="20"/>
              </w:rPr>
            </w:pPr>
            <w:r w:rsidRPr="00B3192B">
              <w:rPr>
                <w:sz w:val="20"/>
              </w:rPr>
              <w:t xml:space="preserve">334   </w:t>
            </w:r>
          </w:p>
        </w:tc>
        <w:tc>
          <w:tcPr>
            <w:tcW w:w="1195" w:type="dxa"/>
            <w:noWrap/>
            <w:vAlign w:val="bottom"/>
            <w:hideMark/>
          </w:tcPr>
          <w:p w14:paraId="47D0ADA3" w14:textId="77777777" w:rsidR="00AE5D31" w:rsidRPr="00B3192B" w:rsidRDefault="00AE5D31" w:rsidP="00C40196">
            <w:pPr>
              <w:rPr>
                <w:rFonts w:cs="Arial"/>
                <w:color w:val="000000"/>
              </w:rPr>
            </w:pPr>
            <w:r w:rsidRPr="00B3192B">
              <w:rPr>
                <w:sz w:val="20"/>
              </w:rPr>
              <w:t>86%</w:t>
            </w:r>
          </w:p>
        </w:tc>
        <w:tc>
          <w:tcPr>
            <w:tcW w:w="1269" w:type="dxa"/>
            <w:noWrap/>
            <w:vAlign w:val="bottom"/>
            <w:hideMark/>
          </w:tcPr>
          <w:p w14:paraId="2BA230FD" w14:textId="77777777" w:rsidR="00AE5D31" w:rsidRPr="00B3192B" w:rsidRDefault="00AE5D31" w:rsidP="00C40196">
            <w:pPr>
              <w:jc w:val="right"/>
              <w:rPr>
                <w:sz w:val="20"/>
              </w:rPr>
            </w:pPr>
            <w:r w:rsidRPr="00B3192B">
              <w:rPr>
                <w:sz w:val="20"/>
              </w:rPr>
              <w:t xml:space="preserve">288   </w:t>
            </w:r>
          </w:p>
        </w:tc>
      </w:tr>
      <w:tr w:rsidR="00AE5D31" w:rsidRPr="00B3192B" w14:paraId="7074CF07" w14:textId="77777777" w:rsidTr="00C40196">
        <w:trPr>
          <w:trHeight w:val="255"/>
        </w:trPr>
        <w:tc>
          <w:tcPr>
            <w:tcW w:w="2002" w:type="dxa"/>
            <w:noWrap/>
            <w:hideMark/>
          </w:tcPr>
          <w:p w14:paraId="54658928" w14:textId="77777777" w:rsidR="00AE5D31" w:rsidRPr="00B3192B" w:rsidRDefault="00AE5D31" w:rsidP="00C40196">
            <w:pPr>
              <w:rPr>
                <w:rFonts w:cs="Arial"/>
                <w:color w:val="000000"/>
              </w:rPr>
            </w:pPr>
          </w:p>
        </w:tc>
        <w:tc>
          <w:tcPr>
            <w:tcW w:w="681" w:type="dxa"/>
            <w:noWrap/>
            <w:hideMark/>
          </w:tcPr>
          <w:p w14:paraId="564B99B3" w14:textId="77777777" w:rsidR="00AE5D31" w:rsidRPr="00B3192B" w:rsidRDefault="00AE5D31" w:rsidP="00C40196">
            <w:pPr>
              <w:rPr>
                <w:rFonts w:cs="Arial"/>
                <w:color w:val="000000"/>
              </w:rPr>
            </w:pPr>
          </w:p>
        </w:tc>
        <w:tc>
          <w:tcPr>
            <w:tcW w:w="1341" w:type="dxa"/>
            <w:gridSpan w:val="3"/>
            <w:noWrap/>
            <w:hideMark/>
          </w:tcPr>
          <w:p w14:paraId="2D543D86" w14:textId="77777777" w:rsidR="00AE5D31" w:rsidRPr="00B3192B" w:rsidRDefault="00AE5D31" w:rsidP="00C40196">
            <w:pPr>
              <w:rPr>
                <w:rFonts w:cs="Arial"/>
                <w:color w:val="000000"/>
              </w:rPr>
            </w:pPr>
            <w:r w:rsidRPr="00B3192B">
              <w:rPr>
                <w:rFonts w:cs="Arial"/>
                <w:color w:val="000000"/>
              </w:rPr>
              <w:t>1-2 yrs.</w:t>
            </w:r>
          </w:p>
        </w:tc>
        <w:tc>
          <w:tcPr>
            <w:tcW w:w="1318" w:type="dxa"/>
            <w:noWrap/>
            <w:vAlign w:val="bottom"/>
            <w:hideMark/>
          </w:tcPr>
          <w:p w14:paraId="13C8FAD3" w14:textId="77777777" w:rsidR="00AE5D31" w:rsidRPr="00B3192B" w:rsidRDefault="00AE5D31" w:rsidP="00F34AF8">
            <w:pPr>
              <w:jc w:val="right"/>
              <w:rPr>
                <w:rFonts w:cs="Arial"/>
                <w:color w:val="000000"/>
              </w:rPr>
            </w:pPr>
            <w:r w:rsidRPr="00B3192B">
              <w:rPr>
                <w:sz w:val="20"/>
              </w:rPr>
              <w:t xml:space="preserve">2,316,621      </w:t>
            </w:r>
          </w:p>
        </w:tc>
        <w:tc>
          <w:tcPr>
            <w:tcW w:w="1196" w:type="dxa"/>
            <w:noWrap/>
            <w:vAlign w:val="bottom"/>
            <w:hideMark/>
          </w:tcPr>
          <w:p w14:paraId="204B2C86" w14:textId="77777777" w:rsidR="00AE5D31" w:rsidRPr="00B3192B" w:rsidRDefault="00AE5D31" w:rsidP="00C40196">
            <w:pPr>
              <w:jc w:val="right"/>
              <w:rPr>
                <w:sz w:val="20"/>
              </w:rPr>
            </w:pPr>
            <w:r w:rsidRPr="00B3192B">
              <w:rPr>
                <w:sz w:val="20"/>
              </w:rPr>
              <w:t xml:space="preserve">333   </w:t>
            </w:r>
          </w:p>
        </w:tc>
        <w:tc>
          <w:tcPr>
            <w:tcW w:w="1195" w:type="dxa"/>
            <w:noWrap/>
            <w:vAlign w:val="bottom"/>
            <w:hideMark/>
          </w:tcPr>
          <w:p w14:paraId="7EF7C92C" w14:textId="77777777" w:rsidR="00AE5D31" w:rsidRPr="00B3192B" w:rsidRDefault="00AE5D31" w:rsidP="00C40196">
            <w:pPr>
              <w:rPr>
                <w:rFonts w:cs="Arial"/>
                <w:color w:val="000000"/>
              </w:rPr>
            </w:pPr>
            <w:r w:rsidRPr="00B3192B">
              <w:rPr>
                <w:sz w:val="20"/>
              </w:rPr>
              <w:t>87%</w:t>
            </w:r>
          </w:p>
        </w:tc>
        <w:tc>
          <w:tcPr>
            <w:tcW w:w="1269" w:type="dxa"/>
            <w:noWrap/>
            <w:vAlign w:val="bottom"/>
            <w:hideMark/>
          </w:tcPr>
          <w:p w14:paraId="02ED9B8B" w14:textId="77777777" w:rsidR="00AE5D31" w:rsidRPr="00B3192B" w:rsidRDefault="00AE5D31" w:rsidP="00C40196">
            <w:pPr>
              <w:jc w:val="right"/>
              <w:rPr>
                <w:sz w:val="20"/>
              </w:rPr>
            </w:pPr>
            <w:r w:rsidRPr="00B3192B">
              <w:rPr>
                <w:sz w:val="20"/>
              </w:rPr>
              <w:t xml:space="preserve">288   </w:t>
            </w:r>
          </w:p>
        </w:tc>
      </w:tr>
      <w:tr w:rsidR="00AE5D31" w:rsidRPr="00B3192B" w14:paraId="2C3AC6C4" w14:textId="77777777" w:rsidTr="00C40196">
        <w:trPr>
          <w:trHeight w:val="255"/>
        </w:trPr>
        <w:tc>
          <w:tcPr>
            <w:tcW w:w="2002" w:type="dxa"/>
            <w:noWrap/>
            <w:hideMark/>
          </w:tcPr>
          <w:p w14:paraId="4C372DD7" w14:textId="77777777" w:rsidR="00AE5D31" w:rsidRPr="00B3192B" w:rsidRDefault="00AE5D31" w:rsidP="00C40196">
            <w:pPr>
              <w:rPr>
                <w:rFonts w:cs="Arial"/>
                <w:color w:val="000000"/>
              </w:rPr>
            </w:pPr>
          </w:p>
        </w:tc>
        <w:tc>
          <w:tcPr>
            <w:tcW w:w="681" w:type="dxa"/>
            <w:noWrap/>
            <w:hideMark/>
          </w:tcPr>
          <w:p w14:paraId="7BE66A0B" w14:textId="77777777" w:rsidR="00AE5D31" w:rsidRPr="00B3192B" w:rsidRDefault="00AE5D31" w:rsidP="00C40196">
            <w:pPr>
              <w:rPr>
                <w:rFonts w:cs="Arial"/>
                <w:color w:val="000000"/>
              </w:rPr>
            </w:pPr>
          </w:p>
        </w:tc>
        <w:tc>
          <w:tcPr>
            <w:tcW w:w="1341" w:type="dxa"/>
            <w:gridSpan w:val="3"/>
            <w:noWrap/>
            <w:hideMark/>
          </w:tcPr>
          <w:p w14:paraId="517F1923" w14:textId="77777777" w:rsidR="00AE5D31" w:rsidRPr="00B3192B" w:rsidRDefault="00AE5D31" w:rsidP="00C40196">
            <w:pPr>
              <w:rPr>
                <w:rFonts w:cs="Arial"/>
                <w:color w:val="000000"/>
              </w:rPr>
            </w:pPr>
            <w:r w:rsidRPr="00B3192B">
              <w:rPr>
                <w:rFonts w:cs="Arial"/>
                <w:color w:val="000000"/>
              </w:rPr>
              <w:t>3-5 yrs.</w:t>
            </w:r>
          </w:p>
        </w:tc>
        <w:tc>
          <w:tcPr>
            <w:tcW w:w="1318" w:type="dxa"/>
            <w:noWrap/>
            <w:vAlign w:val="bottom"/>
            <w:hideMark/>
          </w:tcPr>
          <w:p w14:paraId="13F43859" w14:textId="77777777" w:rsidR="00AE5D31" w:rsidRPr="00B3192B" w:rsidRDefault="00AE5D31" w:rsidP="00F34AF8">
            <w:pPr>
              <w:jc w:val="right"/>
              <w:rPr>
                <w:rFonts w:cs="Arial"/>
                <w:color w:val="000000"/>
              </w:rPr>
            </w:pPr>
            <w:r w:rsidRPr="00B3192B">
              <w:rPr>
                <w:sz w:val="20"/>
              </w:rPr>
              <w:t xml:space="preserve">3,362,637      </w:t>
            </w:r>
          </w:p>
        </w:tc>
        <w:tc>
          <w:tcPr>
            <w:tcW w:w="1196" w:type="dxa"/>
            <w:noWrap/>
            <w:vAlign w:val="bottom"/>
            <w:hideMark/>
          </w:tcPr>
          <w:p w14:paraId="1B225FA3" w14:textId="77777777" w:rsidR="00AE5D31" w:rsidRPr="00B3192B" w:rsidRDefault="00AE5D31" w:rsidP="00C40196">
            <w:pPr>
              <w:jc w:val="right"/>
              <w:rPr>
                <w:sz w:val="20"/>
              </w:rPr>
            </w:pPr>
            <w:r w:rsidRPr="00B3192B">
              <w:rPr>
                <w:sz w:val="20"/>
              </w:rPr>
              <w:t xml:space="preserve">353   </w:t>
            </w:r>
          </w:p>
        </w:tc>
        <w:tc>
          <w:tcPr>
            <w:tcW w:w="1195" w:type="dxa"/>
            <w:noWrap/>
            <w:vAlign w:val="bottom"/>
            <w:hideMark/>
          </w:tcPr>
          <w:p w14:paraId="10BBB7A0" w14:textId="77777777" w:rsidR="00AE5D31" w:rsidRPr="00B3192B" w:rsidRDefault="00AE5D31" w:rsidP="00C40196">
            <w:pPr>
              <w:rPr>
                <w:rFonts w:cs="Arial"/>
                <w:color w:val="000000"/>
              </w:rPr>
            </w:pPr>
            <w:r w:rsidRPr="00B3192B">
              <w:rPr>
                <w:sz w:val="20"/>
              </w:rPr>
              <w:t>82%</w:t>
            </w:r>
          </w:p>
        </w:tc>
        <w:tc>
          <w:tcPr>
            <w:tcW w:w="1269" w:type="dxa"/>
            <w:noWrap/>
            <w:vAlign w:val="bottom"/>
            <w:hideMark/>
          </w:tcPr>
          <w:p w14:paraId="0C802C93" w14:textId="77777777" w:rsidR="00AE5D31" w:rsidRPr="00B3192B" w:rsidRDefault="00AE5D31" w:rsidP="00C40196">
            <w:pPr>
              <w:jc w:val="right"/>
              <w:rPr>
                <w:sz w:val="20"/>
              </w:rPr>
            </w:pPr>
            <w:r w:rsidRPr="00B3192B">
              <w:rPr>
                <w:sz w:val="20"/>
              </w:rPr>
              <w:t xml:space="preserve">288   </w:t>
            </w:r>
          </w:p>
        </w:tc>
      </w:tr>
      <w:tr w:rsidR="00AE5D31" w:rsidRPr="00B3192B" w14:paraId="496CED11" w14:textId="77777777" w:rsidTr="00C40196">
        <w:trPr>
          <w:trHeight w:val="255"/>
        </w:trPr>
        <w:tc>
          <w:tcPr>
            <w:tcW w:w="2002" w:type="dxa"/>
            <w:noWrap/>
            <w:hideMark/>
          </w:tcPr>
          <w:p w14:paraId="65E80BFE" w14:textId="77777777" w:rsidR="00AE5D31" w:rsidRPr="00B3192B" w:rsidRDefault="00AE5D31" w:rsidP="00C40196">
            <w:pPr>
              <w:rPr>
                <w:rFonts w:cs="Arial"/>
                <w:color w:val="000000"/>
              </w:rPr>
            </w:pPr>
          </w:p>
        </w:tc>
        <w:tc>
          <w:tcPr>
            <w:tcW w:w="681" w:type="dxa"/>
            <w:noWrap/>
            <w:hideMark/>
          </w:tcPr>
          <w:p w14:paraId="1220F15C" w14:textId="77777777" w:rsidR="00AE5D31" w:rsidRPr="00B3192B" w:rsidRDefault="00AE5D31" w:rsidP="00C40196">
            <w:pPr>
              <w:rPr>
                <w:rFonts w:cs="Arial"/>
                <w:color w:val="000000"/>
              </w:rPr>
            </w:pPr>
            <w:r w:rsidRPr="00B3192B">
              <w:rPr>
                <w:rFonts w:cs="Arial"/>
                <w:color w:val="000000"/>
              </w:rPr>
              <w:t>M</w:t>
            </w:r>
          </w:p>
        </w:tc>
        <w:tc>
          <w:tcPr>
            <w:tcW w:w="1341" w:type="dxa"/>
            <w:gridSpan w:val="3"/>
            <w:noWrap/>
            <w:hideMark/>
          </w:tcPr>
          <w:p w14:paraId="14D800FC" w14:textId="77777777"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14:paraId="3DAA7D9E" w14:textId="77777777" w:rsidR="00AE5D31" w:rsidRPr="00B3192B" w:rsidRDefault="00AE5D31" w:rsidP="00F34AF8">
            <w:pPr>
              <w:jc w:val="right"/>
              <w:rPr>
                <w:rFonts w:cs="Arial"/>
                <w:color w:val="000000"/>
              </w:rPr>
            </w:pPr>
            <w:r w:rsidRPr="00B3192B">
              <w:rPr>
                <w:sz w:val="20"/>
              </w:rPr>
              <w:t xml:space="preserve">3,225,375      </w:t>
            </w:r>
          </w:p>
        </w:tc>
        <w:tc>
          <w:tcPr>
            <w:tcW w:w="1196" w:type="dxa"/>
            <w:noWrap/>
            <w:vAlign w:val="bottom"/>
            <w:hideMark/>
          </w:tcPr>
          <w:p w14:paraId="50A1E778" w14:textId="77777777" w:rsidR="00AE5D31" w:rsidRPr="00B3192B" w:rsidRDefault="00AE5D31" w:rsidP="00C40196">
            <w:pPr>
              <w:jc w:val="right"/>
              <w:rPr>
                <w:sz w:val="20"/>
              </w:rPr>
            </w:pPr>
            <w:r w:rsidRPr="00B3192B">
              <w:rPr>
                <w:sz w:val="20"/>
              </w:rPr>
              <w:t xml:space="preserve">338   </w:t>
            </w:r>
          </w:p>
        </w:tc>
        <w:tc>
          <w:tcPr>
            <w:tcW w:w="1195" w:type="dxa"/>
            <w:noWrap/>
            <w:vAlign w:val="bottom"/>
            <w:hideMark/>
          </w:tcPr>
          <w:p w14:paraId="6E39D4F6" w14:textId="77777777" w:rsidR="00AE5D31" w:rsidRPr="00B3192B" w:rsidRDefault="00AE5D31" w:rsidP="00C40196">
            <w:pPr>
              <w:rPr>
                <w:rFonts w:cs="Arial"/>
                <w:color w:val="000000"/>
              </w:rPr>
            </w:pPr>
            <w:r w:rsidRPr="00B3192B">
              <w:rPr>
                <w:sz w:val="20"/>
              </w:rPr>
              <w:t>86%</w:t>
            </w:r>
          </w:p>
        </w:tc>
        <w:tc>
          <w:tcPr>
            <w:tcW w:w="1269" w:type="dxa"/>
            <w:noWrap/>
            <w:vAlign w:val="bottom"/>
            <w:hideMark/>
          </w:tcPr>
          <w:p w14:paraId="3BABD090" w14:textId="77777777" w:rsidR="00AE5D31" w:rsidRPr="00B3192B" w:rsidRDefault="00AE5D31" w:rsidP="00C40196">
            <w:pPr>
              <w:jc w:val="right"/>
              <w:rPr>
                <w:sz w:val="20"/>
              </w:rPr>
            </w:pPr>
            <w:r w:rsidRPr="00B3192B">
              <w:rPr>
                <w:sz w:val="20"/>
              </w:rPr>
              <w:t xml:space="preserve">292   </w:t>
            </w:r>
          </w:p>
        </w:tc>
      </w:tr>
      <w:tr w:rsidR="00AE5D31" w:rsidRPr="00B3192B" w14:paraId="3C45DBB2" w14:textId="77777777" w:rsidTr="00C40196">
        <w:trPr>
          <w:trHeight w:val="255"/>
        </w:trPr>
        <w:tc>
          <w:tcPr>
            <w:tcW w:w="2002" w:type="dxa"/>
            <w:noWrap/>
            <w:hideMark/>
          </w:tcPr>
          <w:p w14:paraId="72CF8D53" w14:textId="77777777" w:rsidR="00AE5D31" w:rsidRPr="00B3192B" w:rsidRDefault="00AE5D31" w:rsidP="00C40196">
            <w:pPr>
              <w:rPr>
                <w:rFonts w:cs="Arial"/>
                <w:color w:val="000000"/>
              </w:rPr>
            </w:pPr>
          </w:p>
        </w:tc>
        <w:tc>
          <w:tcPr>
            <w:tcW w:w="681" w:type="dxa"/>
            <w:noWrap/>
            <w:hideMark/>
          </w:tcPr>
          <w:p w14:paraId="1F6D956D" w14:textId="77777777" w:rsidR="00AE5D31" w:rsidRPr="00B3192B" w:rsidRDefault="00AE5D31" w:rsidP="00C40196">
            <w:pPr>
              <w:rPr>
                <w:rFonts w:cs="Arial"/>
                <w:color w:val="000000"/>
              </w:rPr>
            </w:pPr>
          </w:p>
        </w:tc>
        <w:tc>
          <w:tcPr>
            <w:tcW w:w="1341" w:type="dxa"/>
            <w:gridSpan w:val="3"/>
            <w:noWrap/>
            <w:hideMark/>
          </w:tcPr>
          <w:p w14:paraId="4A0A3C35" w14:textId="77777777"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14:paraId="05B48D48" w14:textId="77777777" w:rsidR="00AE5D31" w:rsidRPr="00B3192B" w:rsidRDefault="00AE5D31" w:rsidP="00F34AF8">
            <w:pPr>
              <w:jc w:val="right"/>
              <w:rPr>
                <w:rFonts w:cs="Arial"/>
                <w:color w:val="000000"/>
              </w:rPr>
            </w:pPr>
            <w:r w:rsidRPr="00B3192B">
              <w:rPr>
                <w:sz w:val="20"/>
              </w:rPr>
              <w:t xml:space="preserve">3,943,976      </w:t>
            </w:r>
          </w:p>
        </w:tc>
        <w:tc>
          <w:tcPr>
            <w:tcW w:w="1196" w:type="dxa"/>
            <w:noWrap/>
            <w:vAlign w:val="bottom"/>
            <w:hideMark/>
          </w:tcPr>
          <w:p w14:paraId="7A9CB654" w14:textId="77777777" w:rsidR="00AE5D31" w:rsidRPr="00B3192B" w:rsidRDefault="00AE5D31" w:rsidP="00C40196">
            <w:pPr>
              <w:jc w:val="right"/>
              <w:rPr>
                <w:sz w:val="20"/>
              </w:rPr>
            </w:pPr>
            <w:r w:rsidRPr="00B3192B">
              <w:rPr>
                <w:sz w:val="20"/>
              </w:rPr>
              <w:t xml:space="preserve">356   </w:t>
            </w:r>
          </w:p>
        </w:tc>
        <w:tc>
          <w:tcPr>
            <w:tcW w:w="1195" w:type="dxa"/>
            <w:noWrap/>
            <w:vAlign w:val="bottom"/>
            <w:hideMark/>
          </w:tcPr>
          <w:p w14:paraId="690BB70A" w14:textId="77777777" w:rsidR="00AE5D31" w:rsidRPr="00B3192B" w:rsidRDefault="00AE5D31" w:rsidP="00C40196">
            <w:pPr>
              <w:rPr>
                <w:rFonts w:cs="Arial"/>
                <w:color w:val="000000"/>
              </w:rPr>
            </w:pPr>
            <w:r w:rsidRPr="00B3192B">
              <w:rPr>
                <w:sz w:val="20"/>
              </w:rPr>
              <w:t>82%</w:t>
            </w:r>
          </w:p>
        </w:tc>
        <w:tc>
          <w:tcPr>
            <w:tcW w:w="1269" w:type="dxa"/>
            <w:noWrap/>
            <w:vAlign w:val="bottom"/>
            <w:hideMark/>
          </w:tcPr>
          <w:p w14:paraId="0179E4A9" w14:textId="77777777" w:rsidR="00AE5D31" w:rsidRPr="00B3192B" w:rsidRDefault="00AE5D31" w:rsidP="00C40196">
            <w:pPr>
              <w:jc w:val="right"/>
              <w:rPr>
                <w:sz w:val="20"/>
              </w:rPr>
            </w:pPr>
            <w:r w:rsidRPr="00B3192B">
              <w:rPr>
                <w:sz w:val="20"/>
              </w:rPr>
              <w:t xml:space="preserve">292   </w:t>
            </w:r>
          </w:p>
        </w:tc>
      </w:tr>
      <w:tr w:rsidR="00AE5D31" w:rsidRPr="00B3192B" w14:paraId="7A942A05" w14:textId="77777777" w:rsidTr="00C40196">
        <w:trPr>
          <w:trHeight w:val="255"/>
        </w:trPr>
        <w:tc>
          <w:tcPr>
            <w:tcW w:w="2002" w:type="dxa"/>
            <w:noWrap/>
            <w:hideMark/>
          </w:tcPr>
          <w:p w14:paraId="5F0A0D43" w14:textId="77777777" w:rsidR="00AE5D31" w:rsidRPr="00B3192B" w:rsidRDefault="00AE5D31" w:rsidP="00C40196">
            <w:pPr>
              <w:rPr>
                <w:rFonts w:cs="Arial"/>
                <w:color w:val="000000"/>
              </w:rPr>
            </w:pPr>
          </w:p>
        </w:tc>
        <w:tc>
          <w:tcPr>
            <w:tcW w:w="681" w:type="dxa"/>
            <w:noWrap/>
            <w:hideMark/>
          </w:tcPr>
          <w:p w14:paraId="1FABA13A" w14:textId="77777777" w:rsidR="00AE5D31" w:rsidRPr="00B3192B" w:rsidRDefault="00AE5D31" w:rsidP="00C40196">
            <w:pPr>
              <w:rPr>
                <w:rFonts w:cs="Arial"/>
                <w:color w:val="000000"/>
              </w:rPr>
            </w:pPr>
          </w:p>
        </w:tc>
        <w:tc>
          <w:tcPr>
            <w:tcW w:w="1341" w:type="dxa"/>
            <w:gridSpan w:val="3"/>
            <w:noWrap/>
            <w:hideMark/>
          </w:tcPr>
          <w:p w14:paraId="1654F867" w14:textId="77777777" w:rsidR="00AE5D31" w:rsidRPr="00B3192B" w:rsidRDefault="00AE5D31" w:rsidP="00C40196">
            <w:pPr>
              <w:rPr>
                <w:rFonts w:cs="Arial"/>
                <w:color w:val="000000"/>
              </w:rPr>
            </w:pPr>
            <w:r w:rsidRPr="00B3192B">
              <w:rPr>
                <w:rFonts w:cs="Arial"/>
                <w:color w:val="000000"/>
              </w:rPr>
              <w:t>20-39 yrs.</w:t>
            </w:r>
          </w:p>
        </w:tc>
        <w:tc>
          <w:tcPr>
            <w:tcW w:w="1318" w:type="dxa"/>
            <w:noWrap/>
            <w:vAlign w:val="bottom"/>
            <w:hideMark/>
          </w:tcPr>
          <w:p w14:paraId="54CA4216" w14:textId="77777777" w:rsidR="00AE5D31" w:rsidRPr="00B3192B" w:rsidRDefault="00AE5D31" w:rsidP="00F34AF8">
            <w:pPr>
              <w:jc w:val="right"/>
              <w:rPr>
                <w:rFonts w:cs="Arial"/>
                <w:color w:val="000000"/>
              </w:rPr>
            </w:pPr>
            <w:r w:rsidRPr="00B3192B">
              <w:rPr>
                <w:sz w:val="20"/>
              </w:rPr>
              <w:t xml:space="preserve">9,528,110      </w:t>
            </w:r>
          </w:p>
        </w:tc>
        <w:tc>
          <w:tcPr>
            <w:tcW w:w="1196" w:type="dxa"/>
            <w:noWrap/>
            <w:vAlign w:val="bottom"/>
            <w:hideMark/>
          </w:tcPr>
          <w:p w14:paraId="6E562872" w14:textId="77777777" w:rsidR="00AE5D31" w:rsidRPr="00B3192B" w:rsidRDefault="00AE5D31" w:rsidP="00C40196">
            <w:pPr>
              <w:jc w:val="right"/>
              <w:rPr>
                <w:sz w:val="20"/>
              </w:rPr>
            </w:pPr>
            <w:r w:rsidRPr="00B3192B">
              <w:rPr>
                <w:sz w:val="20"/>
              </w:rPr>
              <w:t xml:space="preserve">720   </w:t>
            </w:r>
          </w:p>
        </w:tc>
        <w:tc>
          <w:tcPr>
            <w:tcW w:w="1195" w:type="dxa"/>
            <w:noWrap/>
            <w:vAlign w:val="bottom"/>
            <w:hideMark/>
          </w:tcPr>
          <w:p w14:paraId="7A5A912D" w14:textId="77777777" w:rsidR="00AE5D31" w:rsidRPr="00B3192B" w:rsidRDefault="00AE5D31" w:rsidP="00C40196">
            <w:pPr>
              <w:rPr>
                <w:rFonts w:cs="Arial"/>
                <w:color w:val="000000"/>
              </w:rPr>
            </w:pPr>
            <w:r w:rsidRPr="00B3192B">
              <w:rPr>
                <w:sz w:val="20"/>
              </w:rPr>
              <w:t>68%</w:t>
            </w:r>
          </w:p>
        </w:tc>
        <w:tc>
          <w:tcPr>
            <w:tcW w:w="1269" w:type="dxa"/>
            <w:noWrap/>
            <w:vAlign w:val="bottom"/>
            <w:hideMark/>
          </w:tcPr>
          <w:p w14:paraId="7F805D9C" w14:textId="77777777" w:rsidR="00AE5D31" w:rsidRPr="00B3192B" w:rsidRDefault="00AE5D31" w:rsidP="00C40196">
            <w:pPr>
              <w:jc w:val="right"/>
              <w:rPr>
                <w:sz w:val="20"/>
              </w:rPr>
            </w:pPr>
            <w:r w:rsidRPr="00B3192B">
              <w:rPr>
                <w:sz w:val="20"/>
              </w:rPr>
              <w:t xml:space="preserve">492   </w:t>
            </w:r>
          </w:p>
        </w:tc>
      </w:tr>
      <w:tr w:rsidR="00AE5D31" w:rsidRPr="00B3192B" w14:paraId="1FDF0D11" w14:textId="77777777" w:rsidTr="00C40196">
        <w:trPr>
          <w:trHeight w:val="255"/>
        </w:trPr>
        <w:tc>
          <w:tcPr>
            <w:tcW w:w="2002" w:type="dxa"/>
            <w:noWrap/>
            <w:hideMark/>
          </w:tcPr>
          <w:p w14:paraId="211D07DE" w14:textId="77777777" w:rsidR="00AE5D31" w:rsidRPr="00B3192B" w:rsidRDefault="00AE5D31" w:rsidP="00C40196">
            <w:pPr>
              <w:rPr>
                <w:rFonts w:cs="Arial"/>
                <w:color w:val="000000"/>
              </w:rPr>
            </w:pPr>
          </w:p>
        </w:tc>
        <w:tc>
          <w:tcPr>
            <w:tcW w:w="681" w:type="dxa"/>
            <w:noWrap/>
            <w:hideMark/>
          </w:tcPr>
          <w:p w14:paraId="71C38179" w14:textId="77777777" w:rsidR="00AE5D31" w:rsidRPr="00B3192B" w:rsidRDefault="00AE5D31" w:rsidP="00C40196">
            <w:pPr>
              <w:rPr>
                <w:rFonts w:cs="Arial"/>
                <w:color w:val="000000"/>
              </w:rPr>
            </w:pPr>
          </w:p>
        </w:tc>
        <w:tc>
          <w:tcPr>
            <w:tcW w:w="1341" w:type="dxa"/>
            <w:gridSpan w:val="3"/>
            <w:noWrap/>
            <w:hideMark/>
          </w:tcPr>
          <w:p w14:paraId="744AF724" w14:textId="77777777"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14:paraId="7AF80767" w14:textId="77777777" w:rsidR="00AE5D31" w:rsidRPr="00B3192B" w:rsidRDefault="00AE5D31" w:rsidP="00F34AF8">
            <w:pPr>
              <w:jc w:val="right"/>
              <w:rPr>
                <w:rFonts w:cs="Arial"/>
                <w:color w:val="000000"/>
              </w:rPr>
            </w:pPr>
            <w:r w:rsidRPr="00B3192B">
              <w:rPr>
                <w:sz w:val="20"/>
              </w:rPr>
              <w:t xml:space="preserve">3,804,496      </w:t>
            </w:r>
          </w:p>
        </w:tc>
        <w:tc>
          <w:tcPr>
            <w:tcW w:w="1196" w:type="dxa"/>
            <w:noWrap/>
            <w:vAlign w:val="bottom"/>
            <w:hideMark/>
          </w:tcPr>
          <w:p w14:paraId="1840E6D8" w14:textId="77777777" w:rsidR="00AE5D31" w:rsidRPr="00B3192B" w:rsidRDefault="00AE5D31" w:rsidP="00C40196">
            <w:pPr>
              <w:jc w:val="right"/>
              <w:rPr>
                <w:sz w:val="20"/>
              </w:rPr>
            </w:pPr>
            <w:r w:rsidRPr="00B3192B">
              <w:rPr>
                <w:sz w:val="20"/>
              </w:rPr>
              <w:t xml:space="preserve">330   </w:t>
            </w:r>
          </w:p>
        </w:tc>
        <w:tc>
          <w:tcPr>
            <w:tcW w:w="1195" w:type="dxa"/>
            <w:noWrap/>
            <w:vAlign w:val="bottom"/>
            <w:hideMark/>
          </w:tcPr>
          <w:p w14:paraId="0CE499A7" w14:textId="77777777" w:rsidR="00AE5D31" w:rsidRPr="00B3192B" w:rsidRDefault="00AE5D31" w:rsidP="00C40196">
            <w:pPr>
              <w:rPr>
                <w:rFonts w:cs="Arial"/>
                <w:color w:val="000000"/>
              </w:rPr>
            </w:pPr>
            <w:r w:rsidRPr="00B3192B">
              <w:rPr>
                <w:sz w:val="20"/>
              </w:rPr>
              <w:t>75%</w:t>
            </w:r>
          </w:p>
        </w:tc>
        <w:tc>
          <w:tcPr>
            <w:tcW w:w="1269" w:type="dxa"/>
            <w:noWrap/>
            <w:vAlign w:val="bottom"/>
            <w:hideMark/>
          </w:tcPr>
          <w:p w14:paraId="38E76373" w14:textId="77777777" w:rsidR="00AE5D31" w:rsidRPr="00B3192B" w:rsidRDefault="00AE5D31" w:rsidP="00C40196">
            <w:pPr>
              <w:jc w:val="right"/>
              <w:rPr>
                <w:sz w:val="20"/>
              </w:rPr>
            </w:pPr>
            <w:r w:rsidRPr="00B3192B">
              <w:rPr>
                <w:sz w:val="20"/>
              </w:rPr>
              <w:t xml:space="preserve">248   </w:t>
            </w:r>
          </w:p>
        </w:tc>
      </w:tr>
      <w:tr w:rsidR="00AE5D31" w:rsidRPr="00B3192B" w14:paraId="43126694" w14:textId="77777777" w:rsidTr="00C40196">
        <w:trPr>
          <w:trHeight w:val="255"/>
        </w:trPr>
        <w:tc>
          <w:tcPr>
            <w:tcW w:w="2002" w:type="dxa"/>
            <w:noWrap/>
            <w:hideMark/>
          </w:tcPr>
          <w:p w14:paraId="4B051A4B" w14:textId="77777777" w:rsidR="00AE5D31" w:rsidRPr="00B3192B" w:rsidRDefault="00AE5D31" w:rsidP="00C40196">
            <w:pPr>
              <w:rPr>
                <w:rFonts w:cs="Arial"/>
                <w:color w:val="000000"/>
              </w:rPr>
            </w:pPr>
          </w:p>
        </w:tc>
        <w:tc>
          <w:tcPr>
            <w:tcW w:w="681" w:type="dxa"/>
            <w:noWrap/>
            <w:hideMark/>
          </w:tcPr>
          <w:p w14:paraId="1DCE9646" w14:textId="77777777" w:rsidR="00AE5D31" w:rsidRPr="00B3192B" w:rsidRDefault="00AE5D31" w:rsidP="00C40196">
            <w:pPr>
              <w:rPr>
                <w:rFonts w:cs="Arial"/>
                <w:color w:val="000000"/>
              </w:rPr>
            </w:pPr>
          </w:p>
        </w:tc>
        <w:tc>
          <w:tcPr>
            <w:tcW w:w="1341" w:type="dxa"/>
            <w:gridSpan w:val="3"/>
            <w:noWrap/>
            <w:hideMark/>
          </w:tcPr>
          <w:p w14:paraId="1967CBE8" w14:textId="77777777"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14:paraId="3E0639E8" w14:textId="77777777" w:rsidR="00AE5D31" w:rsidRPr="00B3192B" w:rsidRDefault="00AE5D31" w:rsidP="00F34AF8">
            <w:pPr>
              <w:jc w:val="right"/>
              <w:rPr>
                <w:rFonts w:cs="Arial"/>
                <w:color w:val="000000"/>
              </w:rPr>
            </w:pPr>
            <w:r w:rsidRPr="00B3192B">
              <w:rPr>
                <w:sz w:val="20"/>
              </w:rPr>
              <w:t xml:space="preserve">2,827,360      </w:t>
            </w:r>
          </w:p>
        </w:tc>
        <w:tc>
          <w:tcPr>
            <w:tcW w:w="1196" w:type="dxa"/>
            <w:noWrap/>
            <w:vAlign w:val="bottom"/>
            <w:hideMark/>
          </w:tcPr>
          <w:p w14:paraId="0FE83CB8" w14:textId="77777777" w:rsidR="00AE5D31" w:rsidRPr="00B3192B" w:rsidRDefault="00AE5D31" w:rsidP="00C40196">
            <w:pPr>
              <w:jc w:val="right"/>
              <w:rPr>
                <w:sz w:val="20"/>
              </w:rPr>
            </w:pPr>
            <w:r w:rsidRPr="00B3192B">
              <w:rPr>
                <w:sz w:val="20"/>
              </w:rPr>
              <w:t xml:space="preserve">364   </w:t>
            </w:r>
          </w:p>
        </w:tc>
        <w:tc>
          <w:tcPr>
            <w:tcW w:w="1195" w:type="dxa"/>
            <w:noWrap/>
            <w:vAlign w:val="bottom"/>
            <w:hideMark/>
          </w:tcPr>
          <w:p w14:paraId="5B6E249A" w14:textId="77777777" w:rsidR="00AE5D31" w:rsidRPr="00B3192B" w:rsidRDefault="00AE5D31" w:rsidP="00C40196">
            <w:pPr>
              <w:rPr>
                <w:rFonts w:cs="Arial"/>
                <w:color w:val="000000"/>
              </w:rPr>
            </w:pPr>
            <w:r w:rsidRPr="00B3192B">
              <w:rPr>
                <w:sz w:val="20"/>
              </w:rPr>
              <w:t>68%</w:t>
            </w:r>
          </w:p>
        </w:tc>
        <w:tc>
          <w:tcPr>
            <w:tcW w:w="1269" w:type="dxa"/>
            <w:noWrap/>
            <w:vAlign w:val="bottom"/>
            <w:hideMark/>
          </w:tcPr>
          <w:p w14:paraId="2B7F05E8" w14:textId="77777777" w:rsidR="00AE5D31" w:rsidRPr="00B3192B" w:rsidRDefault="00AE5D31" w:rsidP="00C40196">
            <w:pPr>
              <w:jc w:val="right"/>
              <w:rPr>
                <w:sz w:val="20"/>
              </w:rPr>
            </w:pPr>
            <w:r w:rsidRPr="00B3192B">
              <w:rPr>
                <w:sz w:val="20"/>
              </w:rPr>
              <w:t xml:space="preserve">248   </w:t>
            </w:r>
          </w:p>
        </w:tc>
      </w:tr>
      <w:tr w:rsidR="00AE5D31" w:rsidRPr="00B3192B" w14:paraId="2851A838" w14:textId="77777777" w:rsidTr="00C40196">
        <w:trPr>
          <w:trHeight w:val="255"/>
        </w:trPr>
        <w:tc>
          <w:tcPr>
            <w:tcW w:w="2002" w:type="dxa"/>
            <w:noWrap/>
            <w:hideMark/>
          </w:tcPr>
          <w:p w14:paraId="33F618AE" w14:textId="77777777" w:rsidR="00AE5D31" w:rsidRPr="00B3192B" w:rsidRDefault="00AE5D31" w:rsidP="00C40196">
            <w:pPr>
              <w:rPr>
                <w:rFonts w:cs="Arial"/>
                <w:color w:val="000000"/>
              </w:rPr>
            </w:pPr>
          </w:p>
        </w:tc>
        <w:tc>
          <w:tcPr>
            <w:tcW w:w="681" w:type="dxa"/>
            <w:noWrap/>
            <w:hideMark/>
          </w:tcPr>
          <w:p w14:paraId="031D87AF" w14:textId="77777777" w:rsidR="00AE5D31" w:rsidRPr="00B3192B" w:rsidRDefault="00AE5D31" w:rsidP="00C40196">
            <w:pPr>
              <w:rPr>
                <w:rFonts w:cs="Arial"/>
                <w:color w:val="000000"/>
              </w:rPr>
            </w:pPr>
          </w:p>
        </w:tc>
        <w:tc>
          <w:tcPr>
            <w:tcW w:w="1341" w:type="dxa"/>
            <w:gridSpan w:val="3"/>
            <w:noWrap/>
            <w:hideMark/>
          </w:tcPr>
          <w:p w14:paraId="1EEAE818" w14:textId="77777777" w:rsidR="00AE5D31" w:rsidRPr="00B3192B" w:rsidRDefault="00AE5D31" w:rsidP="00C40196">
            <w:pPr>
              <w:rPr>
                <w:rFonts w:cs="Arial"/>
                <w:color w:val="000000"/>
              </w:rPr>
            </w:pPr>
            <w:r w:rsidRPr="00B3192B">
              <w:rPr>
                <w:rFonts w:cs="Arial"/>
                <w:color w:val="000000"/>
              </w:rPr>
              <w:t>60+ yrs.</w:t>
            </w:r>
          </w:p>
        </w:tc>
        <w:tc>
          <w:tcPr>
            <w:tcW w:w="1318" w:type="dxa"/>
            <w:noWrap/>
            <w:vAlign w:val="bottom"/>
            <w:hideMark/>
          </w:tcPr>
          <w:p w14:paraId="34D697F2" w14:textId="77777777" w:rsidR="00AE5D31" w:rsidRPr="00B3192B" w:rsidRDefault="00AE5D31" w:rsidP="00F34AF8">
            <w:pPr>
              <w:jc w:val="right"/>
              <w:rPr>
                <w:rFonts w:cs="Arial"/>
                <w:color w:val="000000"/>
              </w:rPr>
            </w:pPr>
            <w:r w:rsidRPr="00B3192B">
              <w:rPr>
                <w:sz w:val="20"/>
              </w:rPr>
              <w:t xml:space="preserve">2,659,160      </w:t>
            </w:r>
          </w:p>
        </w:tc>
        <w:tc>
          <w:tcPr>
            <w:tcW w:w="1196" w:type="dxa"/>
            <w:noWrap/>
            <w:vAlign w:val="bottom"/>
            <w:hideMark/>
          </w:tcPr>
          <w:p w14:paraId="278FE460" w14:textId="77777777" w:rsidR="00AE5D31" w:rsidRPr="00B3192B" w:rsidRDefault="00AE5D31" w:rsidP="00C40196">
            <w:pPr>
              <w:jc w:val="right"/>
              <w:rPr>
                <w:sz w:val="20"/>
              </w:rPr>
            </w:pPr>
            <w:r w:rsidRPr="00B3192B">
              <w:rPr>
                <w:sz w:val="20"/>
              </w:rPr>
              <w:t xml:space="preserve">814   </w:t>
            </w:r>
          </w:p>
        </w:tc>
        <w:tc>
          <w:tcPr>
            <w:tcW w:w="1195" w:type="dxa"/>
            <w:noWrap/>
            <w:vAlign w:val="bottom"/>
            <w:hideMark/>
          </w:tcPr>
          <w:p w14:paraId="5638F8F6" w14:textId="77777777" w:rsidR="00AE5D31" w:rsidRPr="00B3192B" w:rsidRDefault="00AE5D31" w:rsidP="00C40196">
            <w:pPr>
              <w:rPr>
                <w:rFonts w:cs="Arial"/>
                <w:color w:val="000000"/>
              </w:rPr>
            </w:pPr>
            <w:r w:rsidRPr="00B3192B">
              <w:rPr>
                <w:sz w:val="20"/>
              </w:rPr>
              <w:t>61%</w:t>
            </w:r>
          </w:p>
        </w:tc>
        <w:tc>
          <w:tcPr>
            <w:tcW w:w="1269" w:type="dxa"/>
            <w:noWrap/>
            <w:vAlign w:val="bottom"/>
            <w:hideMark/>
          </w:tcPr>
          <w:p w14:paraId="62B3D726" w14:textId="77777777" w:rsidR="00AE5D31" w:rsidRPr="00B3192B" w:rsidRDefault="00AE5D31" w:rsidP="00C40196">
            <w:pPr>
              <w:jc w:val="right"/>
              <w:rPr>
                <w:sz w:val="20"/>
              </w:rPr>
            </w:pPr>
            <w:r w:rsidRPr="00B3192B">
              <w:rPr>
                <w:sz w:val="20"/>
              </w:rPr>
              <w:t xml:space="preserve">496   </w:t>
            </w:r>
          </w:p>
        </w:tc>
      </w:tr>
      <w:tr w:rsidR="00AE5D31" w:rsidRPr="00B3192B" w14:paraId="17FBA3F3" w14:textId="77777777" w:rsidTr="00C40196">
        <w:trPr>
          <w:trHeight w:val="255"/>
        </w:trPr>
        <w:tc>
          <w:tcPr>
            <w:tcW w:w="2002" w:type="dxa"/>
            <w:noWrap/>
            <w:hideMark/>
          </w:tcPr>
          <w:p w14:paraId="5FAF36E5" w14:textId="77777777" w:rsidR="00AE5D31" w:rsidRPr="00B3192B" w:rsidRDefault="00AE5D31" w:rsidP="00C40196">
            <w:pPr>
              <w:rPr>
                <w:rFonts w:cs="Arial"/>
                <w:color w:val="000000"/>
              </w:rPr>
            </w:pPr>
          </w:p>
        </w:tc>
        <w:tc>
          <w:tcPr>
            <w:tcW w:w="681" w:type="dxa"/>
            <w:noWrap/>
            <w:hideMark/>
          </w:tcPr>
          <w:p w14:paraId="5FD9E520" w14:textId="77777777" w:rsidR="00AE5D31" w:rsidRPr="00B3192B" w:rsidRDefault="00AE5D31" w:rsidP="00C40196">
            <w:pPr>
              <w:rPr>
                <w:rFonts w:cs="Arial"/>
                <w:color w:val="000000"/>
              </w:rPr>
            </w:pPr>
            <w:r w:rsidRPr="00B3192B">
              <w:rPr>
                <w:rFonts w:cs="Arial"/>
                <w:color w:val="000000"/>
              </w:rPr>
              <w:t>F</w:t>
            </w:r>
          </w:p>
        </w:tc>
        <w:tc>
          <w:tcPr>
            <w:tcW w:w="1341" w:type="dxa"/>
            <w:gridSpan w:val="3"/>
            <w:noWrap/>
            <w:hideMark/>
          </w:tcPr>
          <w:p w14:paraId="4537F915" w14:textId="77777777"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14:paraId="0F5B6928" w14:textId="77777777" w:rsidR="00AE5D31" w:rsidRPr="00B3192B" w:rsidRDefault="00AE5D31" w:rsidP="00F34AF8">
            <w:pPr>
              <w:jc w:val="right"/>
              <w:rPr>
                <w:rFonts w:cs="Arial"/>
                <w:color w:val="000000"/>
              </w:rPr>
            </w:pPr>
            <w:r w:rsidRPr="00B3192B">
              <w:rPr>
                <w:sz w:val="20"/>
              </w:rPr>
              <w:t xml:space="preserve">3,086,758      </w:t>
            </w:r>
          </w:p>
        </w:tc>
        <w:tc>
          <w:tcPr>
            <w:tcW w:w="1196" w:type="dxa"/>
            <w:noWrap/>
            <w:vAlign w:val="bottom"/>
            <w:hideMark/>
          </w:tcPr>
          <w:p w14:paraId="40DDE4CB" w14:textId="77777777" w:rsidR="00AE5D31" w:rsidRPr="00B3192B" w:rsidRDefault="00AE5D31" w:rsidP="00C40196">
            <w:pPr>
              <w:jc w:val="right"/>
              <w:rPr>
                <w:sz w:val="20"/>
              </w:rPr>
            </w:pPr>
            <w:r w:rsidRPr="00B3192B">
              <w:rPr>
                <w:sz w:val="20"/>
              </w:rPr>
              <w:t xml:space="preserve">357   </w:t>
            </w:r>
          </w:p>
        </w:tc>
        <w:tc>
          <w:tcPr>
            <w:tcW w:w="1195" w:type="dxa"/>
            <w:noWrap/>
            <w:vAlign w:val="bottom"/>
            <w:hideMark/>
          </w:tcPr>
          <w:p w14:paraId="1B9F219B" w14:textId="77777777" w:rsidR="00AE5D31" w:rsidRPr="00B3192B" w:rsidRDefault="00AE5D31" w:rsidP="00C40196">
            <w:pPr>
              <w:rPr>
                <w:rFonts w:cs="Arial"/>
                <w:color w:val="000000"/>
              </w:rPr>
            </w:pPr>
            <w:r w:rsidRPr="00B3192B">
              <w:rPr>
                <w:sz w:val="20"/>
              </w:rPr>
              <w:t>82%</w:t>
            </w:r>
          </w:p>
        </w:tc>
        <w:tc>
          <w:tcPr>
            <w:tcW w:w="1269" w:type="dxa"/>
            <w:noWrap/>
            <w:vAlign w:val="bottom"/>
            <w:hideMark/>
          </w:tcPr>
          <w:p w14:paraId="42D8F354" w14:textId="77777777" w:rsidR="00AE5D31" w:rsidRPr="00B3192B" w:rsidRDefault="00AE5D31" w:rsidP="00C40196">
            <w:pPr>
              <w:jc w:val="right"/>
              <w:rPr>
                <w:sz w:val="20"/>
              </w:rPr>
            </w:pPr>
            <w:r w:rsidRPr="00B3192B">
              <w:rPr>
                <w:sz w:val="20"/>
              </w:rPr>
              <w:t xml:space="preserve">292   </w:t>
            </w:r>
          </w:p>
        </w:tc>
      </w:tr>
      <w:tr w:rsidR="00AE5D31" w:rsidRPr="00B3192B" w14:paraId="42255B73" w14:textId="77777777" w:rsidTr="00C40196">
        <w:trPr>
          <w:trHeight w:val="255"/>
        </w:trPr>
        <w:tc>
          <w:tcPr>
            <w:tcW w:w="2002" w:type="dxa"/>
            <w:noWrap/>
            <w:hideMark/>
          </w:tcPr>
          <w:p w14:paraId="2BCD713A" w14:textId="77777777" w:rsidR="00AE5D31" w:rsidRPr="00B3192B" w:rsidRDefault="00AE5D31" w:rsidP="00C40196">
            <w:pPr>
              <w:rPr>
                <w:rFonts w:cs="Arial"/>
                <w:color w:val="000000"/>
              </w:rPr>
            </w:pPr>
          </w:p>
        </w:tc>
        <w:tc>
          <w:tcPr>
            <w:tcW w:w="681" w:type="dxa"/>
            <w:noWrap/>
            <w:hideMark/>
          </w:tcPr>
          <w:p w14:paraId="037D90A5" w14:textId="77777777" w:rsidR="00AE5D31" w:rsidRPr="00B3192B" w:rsidRDefault="00AE5D31" w:rsidP="00C40196">
            <w:pPr>
              <w:rPr>
                <w:rFonts w:cs="Arial"/>
                <w:color w:val="000000"/>
              </w:rPr>
            </w:pPr>
          </w:p>
        </w:tc>
        <w:tc>
          <w:tcPr>
            <w:tcW w:w="1341" w:type="dxa"/>
            <w:gridSpan w:val="3"/>
            <w:noWrap/>
            <w:hideMark/>
          </w:tcPr>
          <w:p w14:paraId="0322C3DD" w14:textId="77777777"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14:paraId="67C0B86B" w14:textId="77777777" w:rsidR="00AE5D31" w:rsidRPr="00B3192B" w:rsidRDefault="00AE5D31" w:rsidP="00F34AF8">
            <w:pPr>
              <w:jc w:val="right"/>
              <w:rPr>
                <w:rFonts w:cs="Arial"/>
                <w:color w:val="000000"/>
              </w:rPr>
            </w:pPr>
            <w:r w:rsidRPr="00B3192B">
              <w:rPr>
                <w:sz w:val="20"/>
              </w:rPr>
              <w:t xml:space="preserve">3,783,981      </w:t>
            </w:r>
          </w:p>
        </w:tc>
        <w:tc>
          <w:tcPr>
            <w:tcW w:w="1196" w:type="dxa"/>
            <w:noWrap/>
            <w:vAlign w:val="bottom"/>
            <w:hideMark/>
          </w:tcPr>
          <w:p w14:paraId="676FD77C" w14:textId="77777777" w:rsidR="00AE5D31" w:rsidRPr="00B3192B" w:rsidRDefault="00AE5D31" w:rsidP="00C40196">
            <w:pPr>
              <w:jc w:val="right"/>
              <w:rPr>
                <w:sz w:val="20"/>
              </w:rPr>
            </w:pPr>
            <w:r w:rsidRPr="00B3192B">
              <w:rPr>
                <w:sz w:val="20"/>
              </w:rPr>
              <w:t xml:space="preserve">371   </w:t>
            </w:r>
          </w:p>
        </w:tc>
        <w:tc>
          <w:tcPr>
            <w:tcW w:w="1195" w:type="dxa"/>
            <w:noWrap/>
            <w:vAlign w:val="bottom"/>
            <w:hideMark/>
          </w:tcPr>
          <w:p w14:paraId="48AA8F21" w14:textId="77777777" w:rsidR="00AE5D31" w:rsidRPr="00B3192B" w:rsidRDefault="00AE5D31" w:rsidP="00C40196">
            <w:pPr>
              <w:rPr>
                <w:rFonts w:cs="Arial"/>
                <w:color w:val="000000"/>
              </w:rPr>
            </w:pPr>
            <w:r w:rsidRPr="00B3192B">
              <w:rPr>
                <w:sz w:val="20"/>
              </w:rPr>
              <w:t>79%</w:t>
            </w:r>
          </w:p>
        </w:tc>
        <w:tc>
          <w:tcPr>
            <w:tcW w:w="1269" w:type="dxa"/>
            <w:noWrap/>
            <w:vAlign w:val="bottom"/>
            <w:hideMark/>
          </w:tcPr>
          <w:p w14:paraId="5241D215" w14:textId="77777777" w:rsidR="00AE5D31" w:rsidRPr="00B3192B" w:rsidRDefault="00AE5D31" w:rsidP="00C40196">
            <w:pPr>
              <w:jc w:val="right"/>
              <w:rPr>
                <w:sz w:val="20"/>
              </w:rPr>
            </w:pPr>
            <w:r w:rsidRPr="00B3192B">
              <w:rPr>
                <w:sz w:val="20"/>
              </w:rPr>
              <w:t xml:space="preserve">292   </w:t>
            </w:r>
          </w:p>
        </w:tc>
      </w:tr>
      <w:tr w:rsidR="00AE5D31" w:rsidRPr="00B3192B" w14:paraId="6ABD20AB" w14:textId="77777777" w:rsidTr="00C40196">
        <w:trPr>
          <w:trHeight w:val="255"/>
        </w:trPr>
        <w:tc>
          <w:tcPr>
            <w:tcW w:w="2002" w:type="dxa"/>
            <w:noWrap/>
            <w:hideMark/>
          </w:tcPr>
          <w:p w14:paraId="2E32333B" w14:textId="77777777" w:rsidR="00AE5D31" w:rsidRPr="00B3192B" w:rsidRDefault="00AE5D31" w:rsidP="00C40196">
            <w:pPr>
              <w:rPr>
                <w:rFonts w:cs="Arial"/>
                <w:color w:val="000000"/>
              </w:rPr>
            </w:pPr>
          </w:p>
        </w:tc>
        <w:tc>
          <w:tcPr>
            <w:tcW w:w="681" w:type="dxa"/>
            <w:noWrap/>
            <w:hideMark/>
          </w:tcPr>
          <w:p w14:paraId="56E419DA" w14:textId="77777777" w:rsidR="00AE5D31" w:rsidRPr="00B3192B" w:rsidRDefault="00AE5D31" w:rsidP="00C40196">
            <w:pPr>
              <w:rPr>
                <w:rFonts w:cs="Arial"/>
                <w:color w:val="000000"/>
              </w:rPr>
            </w:pPr>
          </w:p>
        </w:tc>
        <w:tc>
          <w:tcPr>
            <w:tcW w:w="1341" w:type="dxa"/>
            <w:gridSpan w:val="3"/>
            <w:noWrap/>
            <w:hideMark/>
          </w:tcPr>
          <w:p w14:paraId="07C09B9D" w14:textId="77777777" w:rsidR="00AE5D31" w:rsidRPr="00B3192B" w:rsidRDefault="00AE5D31" w:rsidP="00C40196">
            <w:pPr>
              <w:rPr>
                <w:rFonts w:cs="Arial"/>
                <w:color w:val="000000"/>
              </w:rPr>
            </w:pPr>
            <w:r w:rsidRPr="00B3192B">
              <w:rPr>
                <w:rFonts w:cs="Arial"/>
                <w:color w:val="000000"/>
              </w:rPr>
              <w:t>20-39 yrs.</w:t>
            </w:r>
          </w:p>
        </w:tc>
        <w:tc>
          <w:tcPr>
            <w:tcW w:w="1318" w:type="dxa"/>
            <w:noWrap/>
            <w:vAlign w:val="bottom"/>
            <w:hideMark/>
          </w:tcPr>
          <w:p w14:paraId="031E7A3B" w14:textId="77777777" w:rsidR="00AE5D31" w:rsidRPr="00B3192B" w:rsidRDefault="00AE5D31" w:rsidP="00F34AF8">
            <w:pPr>
              <w:jc w:val="right"/>
              <w:rPr>
                <w:rFonts w:cs="Arial"/>
                <w:color w:val="000000"/>
              </w:rPr>
            </w:pPr>
            <w:r w:rsidRPr="00B3192B">
              <w:rPr>
                <w:sz w:val="20"/>
              </w:rPr>
              <w:t xml:space="preserve">8,777,249      </w:t>
            </w:r>
          </w:p>
        </w:tc>
        <w:tc>
          <w:tcPr>
            <w:tcW w:w="1196" w:type="dxa"/>
            <w:noWrap/>
            <w:vAlign w:val="bottom"/>
            <w:hideMark/>
          </w:tcPr>
          <w:p w14:paraId="4343D2A5" w14:textId="77777777" w:rsidR="00AE5D31" w:rsidRPr="00B3192B" w:rsidRDefault="00AE5D31" w:rsidP="00C40196">
            <w:pPr>
              <w:jc w:val="right"/>
              <w:rPr>
                <w:sz w:val="20"/>
              </w:rPr>
            </w:pPr>
            <w:r w:rsidRPr="00B3192B">
              <w:rPr>
                <w:sz w:val="20"/>
              </w:rPr>
              <w:t xml:space="preserve">613   </w:t>
            </w:r>
          </w:p>
        </w:tc>
        <w:tc>
          <w:tcPr>
            <w:tcW w:w="1195" w:type="dxa"/>
            <w:noWrap/>
            <w:vAlign w:val="bottom"/>
            <w:hideMark/>
          </w:tcPr>
          <w:p w14:paraId="1BF4DA0A" w14:textId="77777777" w:rsidR="00AE5D31" w:rsidRPr="00B3192B" w:rsidRDefault="00AE5D31" w:rsidP="00C40196">
            <w:pPr>
              <w:rPr>
                <w:rFonts w:cs="Arial"/>
                <w:color w:val="000000"/>
              </w:rPr>
            </w:pPr>
            <w:r w:rsidRPr="00B3192B">
              <w:rPr>
                <w:sz w:val="20"/>
              </w:rPr>
              <w:t>80%</w:t>
            </w:r>
          </w:p>
        </w:tc>
        <w:tc>
          <w:tcPr>
            <w:tcW w:w="1269" w:type="dxa"/>
            <w:noWrap/>
            <w:vAlign w:val="bottom"/>
            <w:hideMark/>
          </w:tcPr>
          <w:p w14:paraId="1B5D70CD" w14:textId="77777777" w:rsidR="00AE5D31" w:rsidRPr="00B3192B" w:rsidRDefault="00AE5D31" w:rsidP="00C40196">
            <w:pPr>
              <w:jc w:val="right"/>
              <w:rPr>
                <w:sz w:val="20"/>
              </w:rPr>
            </w:pPr>
            <w:r w:rsidRPr="00B3192B">
              <w:rPr>
                <w:sz w:val="20"/>
              </w:rPr>
              <w:t xml:space="preserve">492   </w:t>
            </w:r>
          </w:p>
        </w:tc>
      </w:tr>
      <w:tr w:rsidR="00AE5D31" w:rsidRPr="00B3192B" w14:paraId="4886C4E1" w14:textId="77777777" w:rsidTr="00C40196">
        <w:trPr>
          <w:trHeight w:val="255"/>
        </w:trPr>
        <w:tc>
          <w:tcPr>
            <w:tcW w:w="2002" w:type="dxa"/>
            <w:noWrap/>
            <w:hideMark/>
          </w:tcPr>
          <w:p w14:paraId="749B22CC" w14:textId="77777777" w:rsidR="00AE5D31" w:rsidRPr="00B3192B" w:rsidRDefault="00AE5D31" w:rsidP="00C40196">
            <w:pPr>
              <w:rPr>
                <w:rFonts w:cs="Arial"/>
                <w:color w:val="000000"/>
              </w:rPr>
            </w:pPr>
          </w:p>
        </w:tc>
        <w:tc>
          <w:tcPr>
            <w:tcW w:w="681" w:type="dxa"/>
            <w:noWrap/>
            <w:hideMark/>
          </w:tcPr>
          <w:p w14:paraId="7E92F4C6" w14:textId="77777777" w:rsidR="00AE5D31" w:rsidRPr="00B3192B" w:rsidRDefault="00AE5D31" w:rsidP="00C40196">
            <w:pPr>
              <w:rPr>
                <w:rFonts w:cs="Arial"/>
                <w:color w:val="000000"/>
              </w:rPr>
            </w:pPr>
          </w:p>
        </w:tc>
        <w:tc>
          <w:tcPr>
            <w:tcW w:w="1341" w:type="dxa"/>
            <w:gridSpan w:val="3"/>
            <w:noWrap/>
            <w:hideMark/>
          </w:tcPr>
          <w:p w14:paraId="66C55C1E" w14:textId="77777777"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14:paraId="3C6BE568" w14:textId="77777777" w:rsidR="00AE5D31" w:rsidRPr="00B3192B" w:rsidRDefault="00AE5D31" w:rsidP="00F34AF8">
            <w:pPr>
              <w:jc w:val="right"/>
              <w:rPr>
                <w:rFonts w:cs="Arial"/>
                <w:color w:val="000000"/>
              </w:rPr>
            </w:pPr>
            <w:r w:rsidRPr="00B3192B">
              <w:rPr>
                <w:sz w:val="20"/>
              </w:rPr>
              <w:t xml:space="preserve">3,721,308      </w:t>
            </w:r>
          </w:p>
        </w:tc>
        <w:tc>
          <w:tcPr>
            <w:tcW w:w="1196" w:type="dxa"/>
            <w:noWrap/>
            <w:vAlign w:val="bottom"/>
            <w:hideMark/>
          </w:tcPr>
          <w:p w14:paraId="124C9FF3" w14:textId="77777777" w:rsidR="00AE5D31" w:rsidRPr="00B3192B" w:rsidRDefault="00AE5D31" w:rsidP="00C40196">
            <w:pPr>
              <w:jc w:val="right"/>
              <w:rPr>
                <w:sz w:val="20"/>
              </w:rPr>
            </w:pPr>
            <w:r w:rsidRPr="00B3192B">
              <w:rPr>
                <w:sz w:val="20"/>
              </w:rPr>
              <w:t xml:space="preserve">324   </w:t>
            </w:r>
          </w:p>
        </w:tc>
        <w:tc>
          <w:tcPr>
            <w:tcW w:w="1195" w:type="dxa"/>
            <w:noWrap/>
            <w:vAlign w:val="bottom"/>
            <w:hideMark/>
          </w:tcPr>
          <w:p w14:paraId="20A0E69A" w14:textId="77777777" w:rsidR="00AE5D31" w:rsidRPr="00B3192B" w:rsidRDefault="00AE5D31" w:rsidP="00C40196">
            <w:pPr>
              <w:rPr>
                <w:rFonts w:cs="Arial"/>
                <w:color w:val="000000"/>
              </w:rPr>
            </w:pPr>
            <w:r w:rsidRPr="00B3192B">
              <w:rPr>
                <w:sz w:val="20"/>
              </w:rPr>
              <w:t>76%</w:t>
            </w:r>
          </w:p>
        </w:tc>
        <w:tc>
          <w:tcPr>
            <w:tcW w:w="1269" w:type="dxa"/>
            <w:noWrap/>
            <w:vAlign w:val="bottom"/>
            <w:hideMark/>
          </w:tcPr>
          <w:p w14:paraId="57BB53B2" w14:textId="77777777" w:rsidR="00AE5D31" w:rsidRPr="00B3192B" w:rsidRDefault="00AE5D31" w:rsidP="00C40196">
            <w:pPr>
              <w:jc w:val="right"/>
              <w:rPr>
                <w:sz w:val="20"/>
              </w:rPr>
            </w:pPr>
            <w:r w:rsidRPr="00B3192B">
              <w:rPr>
                <w:sz w:val="20"/>
              </w:rPr>
              <w:t xml:space="preserve">248   </w:t>
            </w:r>
          </w:p>
        </w:tc>
      </w:tr>
      <w:tr w:rsidR="00AE5D31" w:rsidRPr="00B3192B" w14:paraId="179A0E63" w14:textId="77777777" w:rsidTr="00C40196">
        <w:trPr>
          <w:trHeight w:val="255"/>
        </w:trPr>
        <w:tc>
          <w:tcPr>
            <w:tcW w:w="2002" w:type="dxa"/>
            <w:noWrap/>
            <w:hideMark/>
          </w:tcPr>
          <w:p w14:paraId="753BD72F" w14:textId="77777777" w:rsidR="00AE5D31" w:rsidRPr="00B3192B" w:rsidRDefault="00AE5D31" w:rsidP="00C40196">
            <w:pPr>
              <w:rPr>
                <w:rFonts w:cs="Arial"/>
                <w:color w:val="000000"/>
              </w:rPr>
            </w:pPr>
          </w:p>
        </w:tc>
        <w:tc>
          <w:tcPr>
            <w:tcW w:w="681" w:type="dxa"/>
            <w:noWrap/>
            <w:hideMark/>
          </w:tcPr>
          <w:p w14:paraId="13BB120D" w14:textId="77777777" w:rsidR="00AE5D31" w:rsidRPr="00B3192B" w:rsidRDefault="00AE5D31" w:rsidP="00C40196">
            <w:pPr>
              <w:rPr>
                <w:rFonts w:cs="Arial"/>
                <w:color w:val="000000"/>
              </w:rPr>
            </w:pPr>
          </w:p>
        </w:tc>
        <w:tc>
          <w:tcPr>
            <w:tcW w:w="1341" w:type="dxa"/>
            <w:gridSpan w:val="3"/>
            <w:noWrap/>
            <w:hideMark/>
          </w:tcPr>
          <w:p w14:paraId="0AB02676" w14:textId="77777777"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14:paraId="22C03703" w14:textId="77777777" w:rsidR="00AE5D31" w:rsidRPr="00B3192B" w:rsidRDefault="00AE5D31" w:rsidP="00F34AF8">
            <w:pPr>
              <w:jc w:val="right"/>
              <w:rPr>
                <w:rFonts w:cs="Arial"/>
                <w:color w:val="000000"/>
              </w:rPr>
            </w:pPr>
            <w:r w:rsidRPr="00B3192B">
              <w:rPr>
                <w:sz w:val="20"/>
              </w:rPr>
              <w:t xml:space="preserve">2,865,586      </w:t>
            </w:r>
          </w:p>
        </w:tc>
        <w:tc>
          <w:tcPr>
            <w:tcW w:w="1196" w:type="dxa"/>
            <w:noWrap/>
            <w:vAlign w:val="bottom"/>
            <w:hideMark/>
          </w:tcPr>
          <w:p w14:paraId="430B4621" w14:textId="77777777" w:rsidR="00AE5D31" w:rsidRPr="00B3192B" w:rsidRDefault="00AE5D31" w:rsidP="00C40196">
            <w:pPr>
              <w:jc w:val="right"/>
              <w:rPr>
                <w:sz w:val="20"/>
              </w:rPr>
            </w:pPr>
            <w:r w:rsidRPr="00B3192B">
              <w:rPr>
                <w:sz w:val="20"/>
              </w:rPr>
              <w:t xml:space="preserve">339   </w:t>
            </w:r>
          </w:p>
        </w:tc>
        <w:tc>
          <w:tcPr>
            <w:tcW w:w="1195" w:type="dxa"/>
            <w:noWrap/>
            <w:vAlign w:val="bottom"/>
            <w:hideMark/>
          </w:tcPr>
          <w:p w14:paraId="228E4A3D" w14:textId="77777777" w:rsidR="00AE5D31" w:rsidRPr="00B3192B" w:rsidRDefault="00AE5D31" w:rsidP="00C40196">
            <w:pPr>
              <w:rPr>
                <w:rFonts w:cs="Arial"/>
                <w:color w:val="000000"/>
              </w:rPr>
            </w:pPr>
            <w:r w:rsidRPr="00B3192B">
              <w:rPr>
                <w:sz w:val="20"/>
              </w:rPr>
              <w:t>73%</w:t>
            </w:r>
          </w:p>
        </w:tc>
        <w:tc>
          <w:tcPr>
            <w:tcW w:w="1269" w:type="dxa"/>
            <w:noWrap/>
            <w:vAlign w:val="bottom"/>
            <w:hideMark/>
          </w:tcPr>
          <w:p w14:paraId="47C2CF5D" w14:textId="77777777" w:rsidR="00AE5D31" w:rsidRPr="00B3192B" w:rsidRDefault="00AE5D31" w:rsidP="00C40196">
            <w:pPr>
              <w:jc w:val="right"/>
              <w:rPr>
                <w:sz w:val="20"/>
              </w:rPr>
            </w:pPr>
            <w:r w:rsidRPr="00B3192B">
              <w:rPr>
                <w:sz w:val="20"/>
              </w:rPr>
              <w:t xml:space="preserve">248   </w:t>
            </w:r>
          </w:p>
        </w:tc>
      </w:tr>
      <w:tr w:rsidR="00AE5D31" w:rsidRPr="00B3192B" w14:paraId="74AA6322" w14:textId="77777777" w:rsidTr="00C40196">
        <w:trPr>
          <w:trHeight w:val="255"/>
        </w:trPr>
        <w:tc>
          <w:tcPr>
            <w:tcW w:w="2002" w:type="dxa"/>
            <w:noWrap/>
            <w:hideMark/>
          </w:tcPr>
          <w:p w14:paraId="0C269926" w14:textId="77777777" w:rsidR="00AE5D31" w:rsidRPr="00B3192B" w:rsidRDefault="00AE5D31" w:rsidP="00C40196">
            <w:pPr>
              <w:rPr>
                <w:rFonts w:cs="Arial"/>
                <w:color w:val="000000"/>
              </w:rPr>
            </w:pPr>
            <w:r w:rsidRPr="00B3192B">
              <w:rPr>
                <w:rFonts w:cs="Arial"/>
                <w:color w:val="000000"/>
              </w:rPr>
              <w:t> </w:t>
            </w:r>
          </w:p>
        </w:tc>
        <w:tc>
          <w:tcPr>
            <w:tcW w:w="681" w:type="dxa"/>
            <w:noWrap/>
            <w:hideMark/>
          </w:tcPr>
          <w:p w14:paraId="3FCE0E96" w14:textId="77777777" w:rsidR="00AE5D31" w:rsidRPr="00B3192B" w:rsidRDefault="00AE5D31" w:rsidP="00C40196">
            <w:pPr>
              <w:rPr>
                <w:rFonts w:cs="Arial"/>
                <w:color w:val="000000"/>
              </w:rPr>
            </w:pPr>
            <w:r w:rsidRPr="00B3192B">
              <w:rPr>
                <w:rFonts w:cs="Arial"/>
                <w:color w:val="000000"/>
              </w:rPr>
              <w:t> </w:t>
            </w:r>
          </w:p>
        </w:tc>
        <w:tc>
          <w:tcPr>
            <w:tcW w:w="1341" w:type="dxa"/>
            <w:gridSpan w:val="3"/>
            <w:noWrap/>
            <w:hideMark/>
          </w:tcPr>
          <w:p w14:paraId="5F126AC7" w14:textId="77777777" w:rsidR="00AE5D31" w:rsidRPr="00B3192B" w:rsidRDefault="00AE5D31" w:rsidP="00C40196">
            <w:pPr>
              <w:rPr>
                <w:rFonts w:cs="Arial"/>
                <w:color w:val="000000"/>
              </w:rPr>
            </w:pPr>
            <w:r w:rsidRPr="00B3192B">
              <w:rPr>
                <w:rFonts w:cs="Arial"/>
                <w:color w:val="000000"/>
              </w:rPr>
              <w:t>60+ yrs.</w:t>
            </w:r>
          </w:p>
        </w:tc>
        <w:tc>
          <w:tcPr>
            <w:tcW w:w="1318" w:type="dxa"/>
            <w:noWrap/>
            <w:vAlign w:val="bottom"/>
            <w:hideMark/>
          </w:tcPr>
          <w:p w14:paraId="60974FC6" w14:textId="77777777" w:rsidR="00AE5D31" w:rsidRPr="00B3192B" w:rsidRDefault="00AE5D31" w:rsidP="00F34AF8">
            <w:pPr>
              <w:jc w:val="right"/>
              <w:rPr>
                <w:rFonts w:cs="Arial"/>
                <w:color w:val="000000"/>
              </w:rPr>
            </w:pPr>
            <w:r w:rsidRPr="00B3192B">
              <w:rPr>
                <w:sz w:val="20"/>
              </w:rPr>
              <w:t xml:space="preserve">3,259,775      </w:t>
            </w:r>
          </w:p>
        </w:tc>
        <w:tc>
          <w:tcPr>
            <w:tcW w:w="1196" w:type="dxa"/>
            <w:noWrap/>
            <w:vAlign w:val="bottom"/>
            <w:hideMark/>
          </w:tcPr>
          <w:p w14:paraId="27DC45F5" w14:textId="77777777" w:rsidR="00AE5D31" w:rsidRPr="00B3192B" w:rsidRDefault="00AE5D31" w:rsidP="00C40196">
            <w:pPr>
              <w:jc w:val="right"/>
              <w:rPr>
                <w:sz w:val="20"/>
              </w:rPr>
            </w:pPr>
            <w:r w:rsidRPr="00B3192B">
              <w:rPr>
                <w:sz w:val="20"/>
              </w:rPr>
              <w:t xml:space="preserve">881   </w:t>
            </w:r>
          </w:p>
        </w:tc>
        <w:tc>
          <w:tcPr>
            <w:tcW w:w="1195" w:type="dxa"/>
            <w:noWrap/>
            <w:vAlign w:val="bottom"/>
            <w:hideMark/>
          </w:tcPr>
          <w:p w14:paraId="4874987A" w14:textId="77777777" w:rsidR="00AE5D31" w:rsidRPr="00B3192B" w:rsidRDefault="00AE5D31" w:rsidP="00C40196">
            <w:pPr>
              <w:rPr>
                <w:rFonts w:cs="Arial"/>
                <w:color w:val="000000"/>
              </w:rPr>
            </w:pPr>
            <w:r w:rsidRPr="00B3192B">
              <w:rPr>
                <w:sz w:val="20"/>
              </w:rPr>
              <w:t>56%</w:t>
            </w:r>
          </w:p>
        </w:tc>
        <w:tc>
          <w:tcPr>
            <w:tcW w:w="1269" w:type="dxa"/>
            <w:noWrap/>
            <w:vAlign w:val="bottom"/>
            <w:hideMark/>
          </w:tcPr>
          <w:p w14:paraId="3C0A5D4F" w14:textId="77777777" w:rsidR="00AE5D31" w:rsidRPr="00B3192B" w:rsidRDefault="00AE5D31" w:rsidP="00C40196">
            <w:pPr>
              <w:jc w:val="right"/>
              <w:rPr>
                <w:sz w:val="20"/>
              </w:rPr>
            </w:pPr>
            <w:r w:rsidRPr="00B3192B">
              <w:rPr>
                <w:sz w:val="20"/>
              </w:rPr>
              <w:t xml:space="preserve">496   </w:t>
            </w:r>
          </w:p>
        </w:tc>
      </w:tr>
      <w:tr w:rsidR="00AE5D31" w:rsidRPr="00B3192B" w14:paraId="215BFEF8" w14:textId="77777777" w:rsidTr="00C40196">
        <w:trPr>
          <w:trHeight w:val="255"/>
        </w:trPr>
        <w:tc>
          <w:tcPr>
            <w:tcW w:w="2002" w:type="dxa"/>
            <w:noWrap/>
            <w:hideMark/>
          </w:tcPr>
          <w:p w14:paraId="47A9FB79" w14:textId="77777777" w:rsidR="00AE5D31" w:rsidRPr="00B3192B" w:rsidRDefault="00AE5D31" w:rsidP="00C40196">
            <w:pPr>
              <w:rPr>
                <w:rFonts w:cs="Arial"/>
                <w:color w:val="000000"/>
              </w:rPr>
            </w:pPr>
            <w:r w:rsidRPr="00B3192B">
              <w:rPr>
                <w:rFonts w:cs="Arial"/>
                <w:color w:val="000000"/>
              </w:rPr>
              <w:t>Total Hispanic</w:t>
            </w:r>
          </w:p>
        </w:tc>
        <w:tc>
          <w:tcPr>
            <w:tcW w:w="681" w:type="dxa"/>
            <w:noWrap/>
            <w:hideMark/>
          </w:tcPr>
          <w:p w14:paraId="5F212EFE" w14:textId="77777777" w:rsidR="00AE5D31" w:rsidRPr="00B3192B" w:rsidRDefault="00AE5D31" w:rsidP="00C40196">
            <w:pPr>
              <w:rPr>
                <w:rFonts w:cs="Arial"/>
                <w:color w:val="000000"/>
              </w:rPr>
            </w:pPr>
          </w:p>
        </w:tc>
        <w:tc>
          <w:tcPr>
            <w:tcW w:w="1341" w:type="dxa"/>
            <w:gridSpan w:val="3"/>
            <w:noWrap/>
            <w:hideMark/>
          </w:tcPr>
          <w:p w14:paraId="17149E8B" w14:textId="77777777" w:rsidR="00AE5D31" w:rsidRPr="00B3192B" w:rsidRDefault="00AE5D31" w:rsidP="00C40196">
            <w:pPr>
              <w:rPr>
                <w:rFonts w:cs="Arial"/>
                <w:color w:val="000000"/>
              </w:rPr>
            </w:pPr>
          </w:p>
        </w:tc>
        <w:tc>
          <w:tcPr>
            <w:tcW w:w="1318" w:type="dxa"/>
            <w:noWrap/>
            <w:hideMark/>
          </w:tcPr>
          <w:p w14:paraId="0D12ECED" w14:textId="77777777" w:rsidR="00AE5D31" w:rsidRPr="00B3192B" w:rsidRDefault="00AE5D31" w:rsidP="00F34AF8">
            <w:pPr>
              <w:jc w:val="right"/>
              <w:rPr>
                <w:rFonts w:cs="Arial"/>
                <w:color w:val="000000"/>
              </w:rPr>
            </w:pPr>
            <w:r w:rsidRPr="00B3192B">
              <w:rPr>
                <w:rFonts w:cs="Arial"/>
                <w:color w:val="000000"/>
              </w:rPr>
              <w:t>58,333,927</w:t>
            </w:r>
          </w:p>
        </w:tc>
        <w:tc>
          <w:tcPr>
            <w:tcW w:w="1196" w:type="dxa"/>
            <w:noWrap/>
            <w:hideMark/>
          </w:tcPr>
          <w:p w14:paraId="2A17FCF1" w14:textId="77777777" w:rsidR="00AE5D31" w:rsidRPr="00B3192B" w:rsidRDefault="00AE5D31" w:rsidP="00C40196">
            <w:pPr>
              <w:jc w:val="right"/>
              <w:rPr>
                <w:rFonts w:cs="Arial"/>
                <w:color w:val="000000"/>
              </w:rPr>
            </w:pPr>
            <w:r w:rsidRPr="00B3192B">
              <w:rPr>
                <w:rFonts w:cs="Arial"/>
                <w:color w:val="000000"/>
              </w:rPr>
              <w:t>6,828</w:t>
            </w:r>
          </w:p>
        </w:tc>
        <w:tc>
          <w:tcPr>
            <w:tcW w:w="1195" w:type="dxa"/>
            <w:noWrap/>
            <w:hideMark/>
          </w:tcPr>
          <w:p w14:paraId="754F6FE8" w14:textId="77777777" w:rsidR="00AE5D31" w:rsidRPr="00B3192B" w:rsidRDefault="00AE5D31" w:rsidP="00C40196">
            <w:pPr>
              <w:rPr>
                <w:rFonts w:cs="Arial"/>
                <w:color w:val="000000"/>
              </w:rPr>
            </w:pPr>
            <w:r w:rsidRPr="00B3192B">
              <w:rPr>
                <w:rFonts w:cs="Arial"/>
                <w:color w:val="000000"/>
              </w:rPr>
              <w:t>73%</w:t>
            </w:r>
          </w:p>
        </w:tc>
        <w:tc>
          <w:tcPr>
            <w:tcW w:w="1269" w:type="dxa"/>
            <w:noWrap/>
            <w:hideMark/>
          </w:tcPr>
          <w:p w14:paraId="038506A1" w14:textId="77777777" w:rsidR="00AE5D31" w:rsidRPr="00B3192B" w:rsidRDefault="00AE5D31" w:rsidP="00C40196">
            <w:pPr>
              <w:jc w:val="right"/>
              <w:rPr>
                <w:rFonts w:cs="Arial"/>
                <w:color w:val="000000"/>
              </w:rPr>
            </w:pPr>
            <w:r w:rsidRPr="00B3192B">
              <w:rPr>
                <w:rFonts w:cs="Arial"/>
                <w:color w:val="000000"/>
              </w:rPr>
              <w:t>5,000</w:t>
            </w:r>
          </w:p>
        </w:tc>
      </w:tr>
      <w:tr w:rsidR="00AE5D31" w:rsidRPr="00B3192B" w14:paraId="53EB80DA" w14:textId="77777777" w:rsidTr="00C40196">
        <w:trPr>
          <w:trHeight w:val="255"/>
        </w:trPr>
        <w:tc>
          <w:tcPr>
            <w:tcW w:w="2002" w:type="dxa"/>
            <w:noWrap/>
            <w:hideMark/>
          </w:tcPr>
          <w:p w14:paraId="61513793" w14:textId="77777777" w:rsidR="00AE5D31" w:rsidRPr="00B3192B" w:rsidRDefault="00AE5D31" w:rsidP="00C40196">
            <w:pPr>
              <w:rPr>
                <w:rFonts w:cs="Arial"/>
                <w:color w:val="000000"/>
              </w:rPr>
            </w:pPr>
          </w:p>
        </w:tc>
        <w:tc>
          <w:tcPr>
            <w:tcW w:w="681" w:type="dxa"/>
            <w:noWrap/>
            <w:hideMark/>
          </w:tcPr>
          <w:p w14:paraId="03CDE72F" w14:textId="77777777" w:rsidR="00AE5D31" w:rsidRPr="00B3192B" w:rsidRDefault="00AE5D31" w:rsidP="00C40196">
            <w:pPr>
              <w:rPr>
                <w:rFonts w:cs="Arial"/>
                <w:color w:val="000000"/>
              </w:rPr>
            </w:pPr>
          </w:p>
        </w:tc>
        <w:tc>
          <w:tcPr>
            <w:tcW w:w="1341" w:type="dxa"/>
            <w:gridSpan w:val="3"/>
            <w:noWrap/>
            <w:hideMark/>
          </w:tcPr>
          <w:p w14:paraId="0D2AB551" w14:textId="77777777" w:rsidR="00AE5D31" w:rsidRPr="00B3192B" w:rsidRDefault="00AE5D31" w:rsidP="00C40196">
            <w:pPr>
              <w:rPr>
                <w:rFonts w:cs="Arial"/>
                <w:color w:val="000000"/>
              </w:rPr>
            </w:pPr>
          </w:p>
        </w:tc>
        <w:tc>
          <w:tcPr>
            <w:tcW w:w="1318" w:type="dxa"/>
            <w:noWrap/>
            <w:hideMark/>
          </w:tcPr>
          <w:p w14:paraId="3A7AA397" w14:textId="77777777" w:rsidR="00AE5D31" w:rsidRPr="00B3192B" w:rsidRDefault="00AE5D31" w:rsidP="00F34AF8">
            <w:pPr>
              <w:jc w:val="right"/>
              <w:rPr>
                <w:rFonts w:cs="Arial"/>
                <w:color w:val="000000"/>
              </w:rPr>
            </w:pPr>
          </w:p>
        </w:tc>
        <w:tc>
          <w:tcPr>
            <w:tcW w:w="1196" w:type="dxa"/>
            <w:noWrap/>
            <w:hideMark/>
          </w:tcPr>
          <w:p w14:paraId="0DE2B66B" w14:textId="77777777" w:rsidR="00AE5D31" w:rsidRPr="00B3192B" w:rsidRDefault="00AE5D31" w:rsidP="00C40196">
            <w:pPr>
              <w:rPr>
                <w:rFonts w:cs="Arial"/>
                <w:color w:val="000000"/>
              </w:rPr>
            </w:pPr>
          </w:p>
        </w:tc>
        <w:tc>
          <w:tcPr>
            <w:tcW w:w="1195" w:type="dxa"/>
            <w:noWrap/>
            <w:hideMark/>
          </w:tcPr>
          <w:p w14:paraId="4D7CE330" w14:textId="77777777" w:rsidR="00AE5D31" w:rsidRPr="00B3192B" w:rsidRDefault="00AE5D31" w:rsidP="00C40196">
            <w:pPr>
              <w:rPr>
                <w:rFonts w:cs="Arial"/>
                <w:color w:val="000000"/>
              </w:rPr>
            </w:pPr>
          </w:p>
        </w:tc>
        <w:tc>
          <w:tcPr>
            <w:tcW w:w="1269" w:type="dxa"/>
            <w:noWrap/>
            <w:hideMark/>
          </w:tcPr>
          <w:p w14:paraId="4B248ABE" w14:textId="77777777" w:rsidR="00AE5D31" w:rsidRPr="00B3192B" w:rsidRDefault="00AE5D31" w:rsidP="00C40196">
            <w:pPr>
              <w:rPr>
                <w:rFonts w:cs="Arial"/>
                <w:color w:val="000000"/>
              </w:rPr>
            </w:pPr>
          </w:p>
        </w:tc>
      </w:tr>
      <w:tr w:rsidR="00AE5D31" w:rsidRPr="00B3192B" w14:paraId="7D9E5B10" w14:textId="77777777" w:rsidTr="00C40196">
        <w:trPr>
          <w:trHeight w:val="255"/>
        </w:trPr>
        <w:tc>
          <w:tcPr>
            <w:tcW w:w="2002" w:type="dxa"/>
            <w:noWrap/>
            <w:hideMark/>
          </w:tcPr>
          <w:p w14:paraId="0CBAFF45" w14:textId="77777777" w:rsidR="00AE5D31" w:rsidRPr="00B3192B" w:rsidRDefault="00AE5D31" w:rsidP="00C40196">
            <w:pPr>
              <w:rPr>
                <w:rFonts w:cs="Arial"/>
                <w:color w:val="000000"/>
              </w:rPr>
            </w:pPr>
            <w:r w:rsidRPr="00B3192B">
              <w:rPr>
                <w:rFonts w:cs="Arial"/>
                <w:color w:val="000000"/>
              </w:rPr>
              <w:t xml:space="preserve">Non-Hispanic, </w:t>
            </w:r>
          </w:p>
        </w:tc>
        <w:tc>
          <w:tcPr>
            <w:tcW w:w="681" w:type="dxa"/>
            <w:noWrap/>
            <w:hideMark/>
          </w:tcPr>
          <w:p w14:paraId="7CDFA5E5" w14:textId="77777777" w:rsidR="00AE5D31" w:rsidRPr="00B3192B" w:rsidRDefault="00AE5D31" w:rsidP="00C40196">
            <w:pPr>
              <w:rPr>
                <w:rFonts w:cs="Arial"/>
                <w:color w:val="000000"/>
              </w:rPr>
            </w:pPr>
            <w:r w:rsidRPr="00B3192B">
              <w:rPr>
                <w:rFonts w:cs="Arial"/>
                <w:color w:val="000000"/>
              </w:rPr>
              <w:t>M&amp;F</w:t>
            </w:r>
          </w:p>
        </w:tc>
        <w:tc>
          <w:tcPr>
            <w:tcW w:w="1341" w:type="dxa"/>
            <w:gridSpan w:val="3"/>
            <w:noWrap/>
            <w:hideMark/>
          </w:tcPr>
          <w:p w14:paraId="2AEC4C5C" w14:textId="77777777" w:rsidR="00AE5D31" w:rsidRPr="00B3192B" w:rsidRDefault="00AE5D31" w:rsidP="00C40196">
            <w:pPr>
              <w:rPr>
                <w:rFonts w:cs="Arial"/>
                <w:color w:val="000000"/>
              </w:rPr>
            </w:pPr>
            <w:r w:rsidRPr="00B3192B">
              <w:rPr>
                <w:rFonts w:cs="Arial"/>
                <w:color w:val="000000"/>
              </w:rPr>
              <w:t>&lt; 1 year</w:t>
            </w:r>
          </w:p>
        </w:tc>
        <w:tc>
          <w:tcPr>
            <w:tcW w:w="1318" w:type="dxa"/>
            <w:noWrap/>
            <w:vAlign w:val="bottom"/>
            <w:hideMark/>
          </w:tcPr>
          <w:p w14:paraId="463A3D2A" w14:textId="77777777" w:rsidR="00AE5D31" w:rsidRPr="00B3192B" w:rsidRDefault="00AE5D31" w:rsidP="00F34AF8">
            <w:pPr>
              <w:jc w:val="right"/>
              <w:rPr>
                <w:rFonts w:cs="Arial"/>
                <w:color w:val="000000"/>
              </w:rPr>
            </w:pPr>
            <w:r w:rsidRPr="00B3192B">
              <w:rPr>
                <w:sz w:val="20"/>
              </w:rPr>
              <w:t xml:space="preserve">273,292      </w:t>
            </w:r>
          </w:p>
        </w:tc>
        <w:tc>
          <w:tcPr>
            <w:tcW w:w="1196" w:type="dxa"/>
            <w:noWrap/>
            <w:vAlign w:val="bottom"/>
            <w:hideMark/>
          </w:tcPr>
          <w:p w14:paraId="434942A2" w14:textId="77777777" w:rsidR="00AE5D31" w:rsidRPr="00B3192B" w:rsidRDefault="00AE5D31" w:rsidP="00C40196">
            <w:pPr>
              <w:jc w:val="right"/>
              <w:rPr>
                <w:sz w:val="20"/>
              </w:rPr>
            </w:pPr>
            <w:r w:rsidRPr="00B3192B">
              <w:rPr>
                <w:sz w:val="20"/>
              </w:rPr>
              <w:t xml:space="preserve">79   </w:t>
            </w:r>
          </w:p>
        </w:tc>
        <w:tc>
          <w:tcPr>
            <w:tcW w:w="1195" w:type="dxa"/>
            <w:noWrap/>
            <w:vAlign w:val="bottom"/>
            <w:hideMark/>
          </w:tcPr>
          <w:p w14:paraId="6C8E1A8A" w14:textId="77777777" w:rsidR="00AE5D31" w:rsidRPr="00B3192B" w:rsidRDefault="00AE5D31" w:rsidP="00C40196">
            <w:pPr>
              <w:rPr>
                <w:rFonts w:cs="Arial"/>
                <w:color w:val="000000"/>
              </w:rPr>
            </w:pPr>
            <w:r w:rsidRPr="00B3192B">
              <w:rPr>
                <w:sz w:val="20"/>
              </w:rPr>
              <w:t>66%</w:t>
            </w:r>
          </w:p>
        </w:tc>
        <w:tc>
          <w:tcPr>
            <w:tcW w:w="1269" w:type="dxa"/>
            <w:noWrap/>
            <w:vAlign w:val="bottom"/>
            <w:hideMark/>
          </w:tcPr>
          <w:p w14:paraId="229D0A3C" w14:textId="77777777" w:rsidR="00AE5D31" w:rsidRPr="00B3192B" w:rsidRDefault="00AE5D31" w:rsidP="00C40196">
            <w:pPr>
              <w:jc w:val="right"/>
              <w:rPr>
                <w:sz w:val="20"/>
              </w:rPr>
            </w:pPr>
            <w:r w:rsidRPr="00B3192B">
              <w:rPr>
                <w:sz w:val="20"/>
              </w:rPr>
              <w:t xml:space="preserve">52   </w:t>
            </w:r>
          </w:p>
        </w:tc>
      </w:tr>
      <w:tr w:rsidR="00AE5D31" w:rsidRPr="00B3192B" w14:paraId="4E1D0EBB" w14:textId="77777777" w:rsidTr="00C40196">
        <w:trPr>
          <w:trHeight w:val="255"/>
        </w:trPr>
        <w:tc>
          <w:tcPr>
            <w:tcW w:w="2002" w:type="dxa"/>
            <w:noWrap/>
            <w:hideMark/>
          </w:tcPr>
          <w:p w14:paraId="3F1868A7" w14:textId="77777777" w:rsidR="00AE5D31" w:rsidRPr="00B3192B" w:rsidRDefault="00AE5D31" w:rsidP="00C40196">
            <w:pPr>
              <w:rPr>
                <w:rFonts w:cs="Arial"/>
                <w:color w:val="000000"/>
              </w:rPr>
            </w:pPr>
            <w:r w:rsidRPr="00B3192B">
              <w:rPr>
                <w:rFonts w:cs="Arial"/>
                <w:color w:val="000000"/>
              </w:rPr>
              <w:t>non-Black Asian</w:t>
            </w:r>
          </w:p>
        </w:tc>
        <w:tc>
          <w:tcPr>
            <w:tcW w:w="681" w:type="dxa"/>
            <w:noWrap/>
            <w:hideMark/>
          </w:tcPr>
          <w:p w14:paraId="2673A19E" w14:textId="77777777" w:rsidR="00AE5D31" w:rsidRPr="00B3192B" w:rsidRDefault="00AE5D31" w:rsidP="00C40196">
            <w:pPr>
              <w:rPr>
                <w:rFonts w:cs="Arial"/>
                <w:color w:val="000000"/>
              </w:rPr>
            </w:pPr>
          </w:p>
        </w:tc>
        <w:tc>
          <w:tcPr>
            <w:tcW w:w="1341" w:type="dxa"/>
            <w:gridSpan w:val="3"/>
            <w:noWrap/>
            <w:hideMark/>
          </w:tcPr>
          <w:p w14:paraId="3D0BE0CC" w14:textId="77777777" w:rsidR="00AE5D31" w:rsidRPr="00B3192B" w:rsidRDefault="00AE5D31" w:rsidP="00C40196">
            <w:pPr>
              <w:rPr>
                <w:rFonts w:cs="Arial"/>
                <w:color w:val="000000"/>
              </w:rPr>
            </w:pPr>
            <w:r w:rsidRPr="00B3192B">
              <w:rPr>
                <w:rFonts w:cs="Arial"/>
                <w:color w:val="000000"/>
              </w:rPr>
              <w:t>1-2 yrs.</w:t>
            </w:r>
          </w:p>
        </w:tc>
        <w:tc>
          <w:tcPr>
            <w:tcW w:w="1318" w:type="dxa"/>
            <w:noWrap/>
            <w:vAlign w:val="bottom"/>
            <w:hideMark/>
          </w:tcPr>
          <w:p w14:paraId="0BBBC702" w14:textId="77777777" w:rsidR="00AE5D31" w:rsidRPr="00B3192B" w:rsidRDefault="00AE5D31" w:rsidP="00F34AF8">
            <w:pPr>
              <w:jc w:val="right"/>
              <w:rPr>
                <w:rFonts w:cs="Arial"/>
                <w:color w:val="000000"/>
              </w:rPr>
            </w:pPr>
            <w:r w:rsidRPr="00B3192B">
              <w:rPr>
                <w:sz w:val="20"/>
              </w:rPr>
              <w:t xml:space="preserve">546,059      </w:t>
            </w:r>
          </w:p>
        </w:tc>
        <w:tc>
          <w:tcPr>
            <w:tcW w:w="1196" w:type="dxa"/>
            <w:noWrap/>
            <w:vAlign w:val="bottom"/>
            <w:hideMark/>
          </w:tcPr>
          <w:p w14:paraId="3DCE437C" w14:textId="77777777" w:rsidR="00AE5D31" w:rsidRPr="00B3192B" w:rsidRDefault="00AE5D31" w:rsidP="00C40196">
            <w:pPr>
              <w:jc w:val="right"/>
              <w:rPr>
                <w:sz w:val="20"/>
              </w:rPr>
            </w:pPr>
            <w:r w:rsidRPr="00B3192B">
              <w:rPr>
                <w:sz w:val="20"/>
              </w:rPr>
              <w:t xml:space="preserve">162   </w:t>
            </w:r>
          </w:p>
        </w:tc>
        <w:tc>
          <w:tcPr>
            <w:tcW w:w="1195" w:type="dxa"/>
            <w:noWrap/>
            <w:vAlign w:val="bottom"/>
            <w:hideMark/>
          </w:tcPr>
          <w:p w14:paraId="2CFFC8E2" w14:textId="77777777" w:rsidR="00AE5D31" w:rsidRPr="00B3192B" w:rsidRDefault="00AE5D31" w:rsidP="00C40196">
            <w:pPr>
              <w:rPr>
                <w:rFonts w:cs="Arial"/>
                <w:color w:val="000000"/>
              </w:rPr>
            </w:pPr>
            <w:r w:rsidRPr="00B3192B">
              <w:rPr>
                <w:sz w:val="20"/>
              </w:rPr>
              <w:t>62%</w:t>
            </w:r>
          </w:p>
        </w:tc>
        <w:tc>
          <w:tcPr>
            <w:tcW w:w="1269" w:type="dxa"/>
            <w:noWrap/>
            <w:vAlign w:val="bottom"/>
            <w:hideMark/>
          </w:tcPr>
          <w:p w14:paraId="6BCA61F6" w14:textId="77777777" w:rsidR="00AE5D31" w:rsidRPr="00B3192B" w:rsidRDefault="00AE5D31" w:rsidP="00C40196">
            <w:pPr>
              <w:jc w:val="right"/>
              <w:rPr>
                <w:sz w:val="20"/>
              </w:rPr>
            </w:pPr>
            <w:r w:rsidRPr="00B3192B">
              <w:rPr>
                <w:sz w:val="20"/>
              </w:rPr>
              <w:t xml:space="preserve">100   </w:t>
            </w:r>
          </w:p>
        </w:tc>
      </w:tr>
      <w:tr w:rsidR="00AE5D31" w:rsidRPr="00B3192B" w14:paraId="493F831C" w14:textId="77777777" w:rsidTr="00C40196">
        <w:trPr>
          <w:trHeight w:val="255"/>
        </w:trPr>
        <w:tc>
          <w:tcPr>
            <w:tcW w:w="2002" w:type="dxa"/>
            <w:noWrap/>
            <w:hideMark/>
          </w:tcPr>
          <w:p w14:paraId="4BCAF938" w14:textId="77777777" w:rsidR="00AE5D31" w:rsidRPr="00B3192B" w:rsidRDefault="00AE5D31" w:rsidP="00C40196">
            <w:pPr>
              <w:rPr>
                <w:rFonts w:cs="Arial"/>
                <w:color w:val="000000"/>
              </w:rPr>
            </w:pPr>
          </w:p>
        </w:tc>
        <w:tc>
          <w:tcPr>
            <w:tcW w:w="681" w:type="dxa"/>
            <w:noWrap/>
            <w:hideMark/>
          </w:tcPr>
          <w:p w14:paraId="44C7B8A7" w14:textId="77777777" w:rsidR="00AE5D31" w:rsidRPr="00B3192B" w:rsidRDefault="00AE5D31" w:rsidP="00C40196">
            <w:pPr>
              <w:rPr>
                <w:rFonts w:cs="Arial"/>
                <w:color w:val="000000"/>
              </w:rPr>
            </w:pPr>
          </w:p>
        </w:tc>
        <w:tc>
          <w:tcPr>
            <w:tcW w:w="1341" w:type="dxa"/>
            <w:gridSpan w:val="3"/>
            <w:noWrap/>
            <w:hideMark/>
          </w:tcPr>
          <w:p w14:paraId="3D03BA4E" w14:textId="77777777" w:rsidR="00AE5D31" w:rsidRPr="00B3192B" w:rsidRDefault="00AE5D31" w:rsidP="00C40196">
            <w:pPr>
              <w:rPr>
                <w:rFonts w:cs="Arial"/>
                <w:color w:val="000000"/>
              </w:rPr>
            </w:pPr>
            <w:r w:rsidRPr="00B3192B">
              <w:rPr>
                <w:rFonts w:cs="Arial"/>
                <w:color w:val="000000"/>
              </w:rPr>
              <w:t>3-5 yrs.</w:t>
            </w:r>
          </w:p>
        </w:tc>
        <w:tc>
          <w:tcPr>
            <w:tcW w:w="1318" w:type="dxa"/>
            <w:noWrap/>
            <w:vAlign w:val="bottom"/>
            <w:hideMark/>
          </w:tcPr>
          <w:p w14:paraId="530F21CB" w14:textId="77777777" w:rsidR="00AE5D31" w:rsidRPr="00B3192B" w:rsidRDefault="00AE5D31" w:rsidP="00F34AF8">
            <w:pPr>
              <w:jc w:val="right"/>
              <w:rPr>
                <w:rFonts w:cs="Arial"/>
                <w:color w:val="000000"/>
              </w:rPr>
            </w:pPr>
            <w:r w:rsidRPr="00B3192B">
              <w:rPr>
                <w:sz w:val="20"/>
              </w:rPr>
              <w:t xml:space="preserve">804,702      </w:t>
            </w:r>
          </w:p>
        </w:tc>
        <w:tc>
          <w:tcPr>
            <w:tcW w:w="1196" w:type="dxa"/>
            <w:noWrap/>
            <w:vAlign w:val="bottom"/>
            <w:hideMark/>
          </w:tcPr>
          <w:p w14:paraId="06905253" w14:textId="77777777" w:rsidR="00AE5D31" w:rsidRPr="00B3192B" w:rsidRDefault="00AE5D31" w:rsidP="00C40196">
            <w:pPr>
              <w:jc w:val="right"/>
              <w:rPr>
                <w:sz w:val="20"/>
              </w:rPr>
            </w:pPr>
            <w:r w:rsidRPr="00B3192B">
              <w:rPr>
                <w:sz w:val="20"/>
              </w:rPr>
              <w:t xml:space="preserve">241   </w:t>
            </w:r>
          </w:p>
        </w:tc>
        <w:tc>
          <w:tcPr>
            <w:tcW w:w="1195" w:type="dxa"/>
            <w:noWrap/>
            <w:vAlign w:val="bottom"/>
            <w:hideMark/>
          </w:tcPr>
          <w:p w14:paraId="69B2EB01" w14:textId="77777777" w:rsidR="00AE5D31" w:rsidRPr="00B3192B" w:rsidRDefault="00AE5D31" w:rsidP="00C40196">
            <w:pPr>
              <w:rPr>
                <w:rFonts w:cs="Arial"/>
                <w:color w:val="000000"/>
              </w:rPr>
            </w:pPr>
            <w:r w:rsidRPr="00B3192B">
              <w:rPr>
                <w:sz w:val="20"/>
              </w:rPr>
              <w:t>66%</w:t>
            </w:r>
          </w:p>
        </w:tc>
        <w:tc>
          <w:tcPr>
            <w:tcW w:w="1269" w:type="dxa"/>
            <w:noWrap/>
            <w:vAlign w:val="bottom"/>
            <w:hideMark/>
          </w:tcPr>
          <w:p w14:paraId="0FEE6FB1" w14:textId="77777777" w:rsidR="00AE5D31" w:rsidRPr="00B3192B" w:rsidRDefault="00AE5D31" w:rsidP="00C40196">
            <w:pPr>
              <w:jc w:val="right"/>
              <w:rPr>
                <w:sz w:val="20"/>
              </w:rPr>
            </w:pPr>
            <w:r w:rsidRPr="00B3192B">
              <w:rPr>
                <w:sz w:val="20"/>
              </w:rPr>
              <w:t xml:space="preserve">160   </w:t>
            </w:r>
          </w:p>
        </w:tc>
      </w:tr>
      <w:tr w:rsidR="00AE5D31" w:rsidRPr="00B3192B" w14:paraId="612969A8" w14:textId="77777777" w:rsidTr="00C40196">
        <w:trPr>
          <w:trHeight w:val="255"/>
        </w:trPr>
        <w:tc>
          <w:tcPr>
            <w:tcW w:w="2002" w:type="dxa"/>
            <w:noWrap/>
            <w:hideMark/>
          </w:tcPr>
          <w:p w14:paraId="2495B0A6" w14:textId="77777777" w:rsidR="00AE5D31" w:rsidRPr="00B3192B" w:rsidRDefault="00AE5D31" w:rsidP="00C40196">
            <w:pPr>
              <w:rPr>
                <w:rFonts w:cs="Arial"/>
                <w:color w:val="000000"/>
              </w:rPr>
            </w:pPr>
          </w:p>
        </w:tc>
        <w:tc>
          <w:tcPr>
            <w:tcW w:w="681" w:type="dxa"/>
            <w:noWrap/>
            <w:hideMark/>
          </w:tcPr>
          <w:p w14:paraId="1DA6A43A" w14:textId="77777777" w:rsidR="00AE5D31" w:rsidRPr="00B3192B" w:rsidRDefault="00AE5D31" w:rsidP="00C40196">
            <w:pPr>
              <w:rPr>
                <w:rFonts w:cs="Arial"/>
                <w:color w:val="000000"/>
              </w:rPr>
            </w:pPr>
            <w:r w:rsidRPr="00B3192B">
              <w:rPr>
                <w:rFonts w:cs="Arial"/>
                <w:color w:val="000000"/>
              </w:rPr>
              <w:t>M</w:t>
            </w:r>
          </w:p>
        </w:tc>
        <w:tc>
          <w:tcPr>
            <w:tcW w:w="1341" w:type="dxa"/>
            <w:gridSpan w:val="3"/>
            <w:noWrap/>
            <w:hideMark/>
          </w:tcPr>
          <w:p w14:paraId="1CF70955" w14:textId="77777777"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14:paraId="4C2DC790" w14:textId="77777777" w:rsidR="00AE5D31" w:rsidRPr="00B3192B" w:rsidRDefault="00AE5D31" w:rsidP="00F34AF8">
            <w:pPr>
              <w:jc w:val="right"/>
              <w:rPr>
                <w:rFonts w:cs="Arial"/>
                <w:color w:val="000000"/>
              </w:rPr>
            </w:pPr>
            <w:r w:rsidRPr="00B3192B">
              <w:rPr>
                <w:sz w:val="20"/>
              </w:rPr>
              <w:t xml:space="preserve">784,302      </w:t>
            </w:r>
          </w:p>
        </w:tc>
        <w:tc>
          <w:tcPr>
            <w:tcW w:w="1196" w:type="dxa"/>
            <w:noWrap/>
            <w:vAlign w:val="bottom"/>
            <w:hideMark/>
          </w:tcPr>
          <w:p w14:paraId="134DB64F" w14:textId="77777777" w:rsidR="00AE5D31" w:rsidRPr="00B3192B" w:rsidRDefault="00AE5D31" w:rsidP="00C40196">
            <w:pPr>
              <w:jc w:val="right"/>
              <w:rPr>
                <w:sz w:val="20"/>
              </w:rPr>
            </w:pPr>
            <w:r w:rsidRPr="00B3192B">
              <w:rPr>
                <w:sz w:val="20"/>
              </w:rPr>
              <w:t xml:space="preserve">237   </w:t>
            </w:r>
          </w:p>
        </w:tc>
        <w:tc>
          <w:tcPr>
            <w:tcW w:w="1195" w:type="dxa"/>
            <w:noWrap/>
            <w:vAlign w:val="bottom"/>
            <w:hideMark/>
          </w:tcPr>
          <w:p w14:paraId="2757A3C2" w14:textId="77777777" w:rsidR="00AE5D31" w:rsidRPr="00B3192B" w:rsidRDefault="00AE5D31" w:rsidP="00C40196">
            <w:pPr>
              <w:rPr>
                <w:rFonts w:cs="Arial"/>
                <w:color w:val="000000"/>
              </w:rPr>
            </w:pPr>
            <w:r w:rsidRPr="00B3192B">
              <w:rPr>
                <w:sz w:val="20"/>
              </w:rPr>
              <w:t>61%</w:t>
            </w:r>
          </w:p>
        </w:tc>
        <w:tc>
          <w:tcPr>
            <w:tcW w:w="1269" w:type="dxa"/>
            <w:noWrap/>
            <w:vAlign w:val="bottom"/>
            <w:hideMark/>
          </w:tcPr>
          <w:p w14:paraId="6831FFA6" w14:textId="77777777" w:rsidR="00AE5D31" w:rsidRPr="00B3192B" w:rsidRDefault="00AE5D31" w:rsidP="00C40196">
            <w:pPr>
              <w:jc w:val="right"/>
              <w:rPr>
                <w:sz w:val="20"/>
              </w:rPr>
            </w:pPr>
            <w:r w:rsidRPr="00B3192B">
              <w:rPr>
                <w:sz w:val="20"/>
              </w:rPr>
              <w:t xml:space="preserve">144   </w:t>
            </w:r>
          </w:p>
        </w:tc>
      </w:tr>
      <w:tr w:rsidR="00AE5D31" w:rsidRPr="00B3192B" w14:paraId="311C7902" w14:textId="77777777" w:rsidTr="00C40196">
        <w:trPr>
          <w:trHeight w:val="255"/>
        </w:trPr>
        <w:tc>
          <w:tcPr>
            <w:tcW w:w="2002" w:type="dxa"/>
            <w:noWrap/>
            <w:hideMark/>
          </w:tcPr>
          <w:p w14:paraId="0CC73085" w14:textId="77777777" w:rsidR="00AE5D31" w:rsidRPr="00B3192B" w:rsidRDefault="00AE5D31" w:rsidP="00C40196">
            <w:pPr>
              <w:rPr>
                <w:rFonts w:cs="Arial"/>
                <w:color w:val="000000"/>
              </w:rPr>
            </w:pPr>
          </w:p>
        </w:tc>
        <w:tc>
          <w:tcPr>
            <w:tcW w:w="681" w:type="dxa"/>
            <w:noWrap/>
            <w:hideMark/>
          </w:tcPr>
          <w:p w14:paraId="509D13AA" w14:textId="77777777" w:rsidR="00AE5D31" w:rsidRPr="00B3192B" w:rsidRDefault="00AE5D31" w:rsidP="00C40196">
            <w:pPr>
              <w:rPr>
                <w:rFonts w:cs="Arial"/>
                <w:color w:val="000000"/>
              </w:rPr>
            </w:pPr>
          </w:p>
        </w:tc>
        <w:tc>
          <w:tcPr>
            <w:tcW w:w="1341" w:type="dxa"/>
            <w:gridSpan w:val="3"/>
            <w:noWrap/>
            <w:hideMark/>
          </w:tcPr>
          <w:p w14:paraId="35084730" w14:textId="77777777"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14:paraId="199FBB88" w14:textId="77777777" w:rsidR="00AE5D31" w:rsidRPr="00B3192B" w:rsidRDefault="00AE5D31" w:rsidP="00F34AF8">
            <w:pPr>
              <w:jc w:val="right"/>
              <w:rPr>
                <w:rFonts w:cs="Arial"/>
                <w:color w:val="000000"/>
              </w:rPr>
            </w:pPr>
            <w:r w:rsidRPr="00B3192B">
              <w:rPr>
                <w:sz w:val="20"/>
              </w:rPr>
              <w:t xml:space="preserve">978,909      </w:t>
            </w:r>
          </w:p>
        </w:tc>
        <w:tc>
          <w:tcPr>
            <w:tcW w:w="1196" w:type="dxa"/>
            <w:noWrap/>
            <w:vAlign w:val="bottom"/>
            <w:hideMark/>
          </w:tcPr>
          <w:p w14:paraId="1FEA01A3" w14:textId="77777777" w:rsidR="00AE5D31" w:rsidRPr="00B3192B" w:rsidRDefault="00AE5D31" w:rsidP="00C40196">
            <w:pPr>
              <w:jc w:val="right"/>
              <w:rPr>
                <w:sz w:val="20"/>
              </w:rPr>
            </w:pPr>
            <w:r w:rsidRPr="00B3192B">
              <w:rPr>
                <w:sz w:val="20"/>
              </w:rPr>
              <w:t xml:space="preserve">292   </w:t>
            </w:r>
          </w:p>
        </w:tc>
        <w:tc>
          <w:tcPr>
            <w:tcW w:w="1195" w:type="dxa"/>
            <w:noWrap/>
            <w:vAlign w:val="bottom"/>
            <w:hideMark/>
          </w:tcPr>
          <w:p w14:paraId="6F4D8AA7" w14:textId="77777777" w:rsidR="00AE5D31" w:rsidRPr="00B3192B" w:rsidRDefault="00AE5D31" w:rsidP="00C40196">
            <w:pPr>
              <w:rPr>
                <w:rFonts w:cs="Arial"/>
                <w:color w:val="000000"/>
              </w:rPr>
            </w:pPr>
            <w:r w:rsidRPr="00B3192B">
              <w:rPr>
                <w:sz w:val="20"/>
              </w:rPr>
              <w:t>64%</w:t>
            </w:r>
          </w:p>
        </w:tc>
        <w:tc>
          <w:tcPr>
            <w:tcW w:w="1269" w:type="dxa"/>
            <w:noWrap/>
            <w:vAlign w:val="bottom"/>
            <w:hideMark/>
          </w:tcPr>
          <w:p w14:paraId="0CCD0A9A" w14:textId="77777777" w:rsidR="00AE5D31" w:rsidRPr="00B3192B" w:rsidRDefault="00AE5D31" w:rsidP="00C40196">
            <w:pPr>
              <w:jc w:val="right"/>
              <w:rPr>
                <w:sz w:val="20"/>
              </w:rPr>
            </w:pPr>
            <w:r w:rsidRPr="00B3192B">
              <w:rPr>
                <w:sz w:val="20"/>
              </w:rPr>
              <w:t xml:space="preserve">188   </w:t>
            </w:r>
          </w:p>
        </w:tc>
      </w:tr>
      <w:tr w:rsidR="00AE5D31" w:rsidRPr="00B3192B" w14:paraId="4FE2E74B" w14:textId="77777777" w:rsidTr="00C40196">
        <w:trPr>
          <w:trHeight w:val="255"/>
        </w:trPr>
        <w:tc>
          <w:tcPr>
            <w:tcW w:w="2002" w:type="dxa"/>
            <w:noWrap/>
            <w:hideMark/>
          </w:tcPr>
          <w:p w14:paraId="2C5B0B02" w14:textId="77777777" w:rsidR="00AE5D31" w:rsidRPr="00B3192B" w:rsidRDefault="00AE5D31" w:rsidP="00C40196">
            <w:pPr>
              <w:rPr>
                <w:rFonts w:cs="Arial"/>
                <w:color w:val="000000"/>
              </w:rPr>
            </w:pPr>
          </w:p>
        </w:tc>
        <w:tc>
          <w:tcPr>
            <w:tcW w:w="681" w:type="dxa"/>
            <w:noWrap/>
            <w:hideMark/>
          </w:tcPr>
          <w:p w14:paraId="3BC217EE" w14:textId="77777777" w:rsidR="00AE5D31" w:rsidRPr="00B3192B" w:rsidRDefault="00AE5D31" w:rsidP="00C40196">
            <w:pPr>
              <w:rPr>
                <w:rFonts w:cs="Arial"/>
                <w:color w:val="000000"/>
              </w:rPr>
            </w:pPr>
          </w:p>
        </w:tc>
        <w:tc>
          <w:tcPr>
            <w:tcW w:w="1341" w:type="dxa"/>
            <w:gridSpan w:val="3"/>
            <w:noWrap/>
            <w:hideMark/>
          </w:tcPr>
          <w:p w14:paraId="201CD4E3" w14:textId="77777777" w:rsidR="00AE5D31" w:rsidRPr="00B3192B" w:rsidRDefault="00AE5D31" w:rsidP="00C40196">
            <w:pPr>
              <w:rPr>
                <w:rFonts w:cs="Arial"/>
                <w:color w:val="000000"/>
              </w:rPr>
            </w:pPr>
            <w:r w:rsidRPr="00B3192B">
              <w:rPr>
                <w:rFonts w:cs="Arial"/>
                <w:color w:val="000000"/>
              </w:rPr>
              <w:t>20-39 yrs.</w:t>
            </w:r>
          </w:p>
        </w:tc>
        <w:tc>
          <w:tcPr>
            <w:tcW w:w="1318" w:type="dxa"/>
            <w:noWrap/>
            <w:vAlign w:val="bottom"/>
            <w:hideMark/>
          </w:tcPr>
          <w:p w14:paraId="0D1FD0A0" w14:textId="77777777" w:rsidR="00AE5D31" w:rsidRPr="00B3192B" w:rsidRDefault="00AE5D31" w:rsidP="00F34AF8">
            <w:pPr>
              <w:jc w:val="right"/>
              <w:rPr>
                <w:rFonts w:cs="Arial"/>
                <w:color w:val="000000"/>
              </w:rPr>
            </w:pPr>
            <w:r w:rsidRPr="00B3192B">
              <w:rPr>
                <w:sz w:val="20"/>
              </w:rPr>
              <w:t xml:space="preserve">2,868,204      </w:t>
            </w:r>
          </w:p>
        </w:tc>
        <w:tc>
          <w:tcPr>
            <w:tcW w:w="1196" w:type="dxa"/>
            <w:noWrap/>
            <w:vAlign w:val="bottom"/>
            <w:hideMark/>
          </w:tcPr>
          <w:p w14:paraId="18933A88" w14:textId="77777777" w:rsidR="00AE5D31" w:rsidRPr="00B3192B" w:rsidRDefault="00AE5D31" w:rsidP="00C40196">
            <w:pPr>
              <w:jc w:val="right"/>
              <w:rPr>
                <w:sz w:val="20"/>
              </w:rPr>
            </w:pPr>
            <w:r w:rsidRPr="00B3192B">
              <w:rPr>
                <w:sz w:val="20"/>
              </w:rPr>
              <w:t xml:space="preserve">554   </w:t>
            </w:r>
          </w:p>
        </w:tc>
        <w:tc>
          <w:tcPr>
            <w:tcW w:w="1195" w:type="dxa"/>
            <w:noWrap/>
            <w:vAlign w:val="bottom"/>
            <w:hideMark/>
          </w:tcPr>
          <w:p w14:paraId="633933EB" w14:textId="77777777" w:rsidR="00AE5D31" w:rsidRPr="00B3192B" w:rsidRDefault="00AE5D31" w:rsidP="00C40196">
            <w:pPr>
              <w:rPr>
                <w:rFonts w:cs="Arial"/>
                <w:color w:val="000000"/>
              </w:rPr>
            </w:pPr>
            <w:r w:rsidRPr="00B3192B">
              <w:rPr>
                <w:sz w:val="20"/>
              </w:rPr>
              <w:t>58%</w:t>
            </w:r>
          </w:p>
        </w:tc>
        <w:tc>
          <w:tcPr>
            <w:tcW w:w="1269" w:type="dxa"/>
            <w:noWrap/>
            <w:vAlign w:val="bottom"/>
            <w:hideMark/>
          </w:tcPr>
          <w:p w14:paraId="2489A746" w14:textId="77777777" w:rsidR="00AE5D31" w:rsidRPr="00B3192B" w:rsidRDefault="00AE5D31" w:rsidP="00C40196">
            <w:pPr>
              <w:jc w:val="right"/>
              <w:rPr>
                <w:sz w:val="20"/>
              </w:rPr>
            </w:pPr>
            <w:r w:rsidRPr="00B3192B">
              <w:rPr>
                <w:sz w:val="20"/>
              </w:rPr>
              <w:t xml:space="preserve">324   </w:t>
            </w:r>
          </w:p>
        </w:tc>
      </w:tr>
      <w:tr w:rsidR="00AE5D31" w:rsidRPr="00B3192B" w14:paraId="1813429A" w14:textId="77777777" w:rsidTr="00C40196">
        <w:trPr>
          <w:trHeight w:val="255"/>
        </w:trPr>
        <w:tc>
          <w:tcPr>
            <w:tcW w:w="2002" w:type="dxa"/>
            <w:noWrap/>
            <w:hideMark/>
          </w:tcPr>
          <w:p w14:paraId="4ED0114C" w14:textId="77777777" w:rsidR="00AE5D31" w:rsidRPr="00B3192B" w:rsidRDefault="00AE5D31" w:rsidP="00C40196">
            <w:pPr>
              <w:rPr>
                <w:rFonts w:cs="Arial"/>
                <w:color w:val="000000"/>
              </w:rPr>
            </w:pPr>
          </w:p>
        </w:tc>
        <w:tc>
          <w:tcPr>
            <w:tcW w:w="681" w:type="dxa"/>
            <w:noWrap/>
            <w:hideMark/>
          </w:tcPr>
          <w:p w14:paraId="1F345D6A" w14:textId="77777777" w:rsidR="00AE5D31" w:rsidRPr="00B3192B" w:rsidRDefault="00AE5D31" w:rsidP="00C40196">
            <w:pPr>
              <w:rPr>
                <w:rFonts w:cs="Arial"/>
                <w:color w:val="000000"/>
              </w:rPr>
            </w:pPr>
          </w:p>
        </w:tc>
        <w:tc>
          <w:tcPr>
            <w:tcW w:w="1341" w:type="dxa"/>
            <w:gridSpan w:val="3"/>
            <w:noWrap/>
            <w:hideMark/>
          </w:tcPr>
          <w:p w14:paraId="36F065F4" w14:textId="77777777"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14:paraId="3F840F31" w14:textId="77777777" w:rsidR="00AE5D31" w:rsidRPr="00B3192B" w:rsidRDefault="00AE5D31" w:rsidP="00F34AF8">
            <w:pPr>
              <w:jc w:val="right"/>
              <w:rPr>
                <w:rFonts w:cs="Arial"/>
                <w:color w:val="000000"/>
              </w:rPr>
            </w:pPr>
            <w:r w:rsidRPr="00B3192B">
              <w:rPr>
                <w:sz w:val="20"/>
              </w:rPr>
              <w:t xml:space="preserve">1,325,307      </w:t>
            </w:r>
          </w:p>
        </w:tc>
        <w:tc>
          <w:tcPr>
            <w:tcW w:w="1196" w:type="dxa"/>
            <w:noWrap/>
            <w:vAlign w:val="bottom"/>
            <w:hideMark/>
          </w:tcPr>
          <w:p w14:paraId="4847A491" w14:textId="77777777" w:rsidR="00AE5D31" w:rsidRPr="00B3192B" w:rsidRDefault="00AE5D31" w:rsidP="00C40196">
            <w:pPr>
              <w:jc w:val="right"/>
              <w:rPr>
                <w:sz w:val="20"/>
              </w:rPr>
            </w:pPr>
            <w:r w:rsidRPr="00B3192B">
              <w:rPr>
                <w:sz w:val="20"/>
              </w:rPr>
              <w:t xml:space="preserve">326   </w:t>
            </w:r>
          </w:p>
        </w:tc>
        <w:tc>
          <w:tcPr>
            <w:tcW w:w="1195" w:type="dxa"/>
            <w:noWrap/>
            <w:vAlign w:val="bottom"/>
            <w:hideMark/>
          </w:tcPr>
          <w:p w14:paraId="7F811960" w14:textId="77777777" w:rsidR="00AE5D31" w:rsidRPr="00B3192B" w:rsidRDefault="00AE5D31" w:rsidP="00C40196">
            <w:pPr>
              <w:rPr>
                <w:rFonts w:cs="Arial"/>
                <w:color w:val="000000"/>
              </w:rPr>
            </w:pPr>
            <w:r w:rsidRPr="00B3192B">
              <w:rPr>
                <w:sz w:val="20"/>
              </w:rPr>
              <w:t>50%</w:t>
            </w:r>
          </w:p>
        </w:tc>
        <w:tc>
          <w:tcPr>
            <w:tcW w:w="1269" w:type="dxa"/>
            <w:noWrap/>
            <w:vAlign w:val="bottom"/>
            <w:hideMark/>
          </w:tcPr>
          <w:p w14:paraId="16B77BC0" w14:textId="77777777" w:rsidR="00AE5D31" w:rsidRPr="00B3192B" w:rsidRDefault="00AE5D31" w:rsidP="00C40196">
            <w:pPr>
              <w:jc w:val="right"/>
              <w:rPr>
                <w:sz w:val="20"/>
              </w:rPr>
            </w:pPr>
            <w:r w:rsidRPr="00B3192B">
              <w:rPr>
                <w:sz w:val="20"/>
              </w:rPr>
              <w:t xml:space="preserve">164   </w:t>
            </w:r>
          </w:p>
        </w:tc>
      </w:tr>
      <w:tr w:rsidR="00AE5D31" w:rsidRPr="00B3192B" w14:paraId="3DEDF9BD" w14:textId="77777777" w:rsidTr="00C40196">
        <w:trPr>
          <w:trHeight w:val="255"/>
        </w:trPr>
        <w:tc>
          <w:tcPr>
            <w:tcW w:w="2002" w:type="dxa"/>
            <w:noWrap/>
            <w:hideMark/>
          </w:tcPr>
          <w:p w14:paraId="35EEDD38" w14:textId="77777777" w:rsidR="00AE5D31" w:rsidRPr="00B3192B" w:rsidRDefault="00AE5D31" w:rsidP="00C40196">
            <w:pPr>
              <w:rPr>
                <w:rFonts w:cs="Arial"/>
                <w:color w:val="000000"/>
              </w:rPr>
            </w:pPr>
          </w:p>
        </w:tc>
        <w:tc>
          <w:tcPr>
            <w:tcW w:w="681" w:type="dxa"/>
            <w:noWrap/>
            <w:hideMark/>
          </w:tcPr>
          <w:p w14:paraId="27A98DEE" w14:textId="77777777" w:rsidR="00AE5D31" w:rsidRPr="00B3192B" w:rsidRDefault="00AE5D31" w:rsidP="00C40196">
            <w:pPr>
              <w:rPr>
                <w:rFonts w:cs="Arial"/>
                <w:color w:val="000000"/>
              </w:rPr>
            </w:pPr>
          </w:p>
        </w:tc>
        <w:tc>
          <w:tcPr>
            <w:tcW w:w="1341" w:type="dxa"/>
            <w:gridSpan w:val="3"/>
            <w:noWrap/>
            <w:hideMark/>
          </w:tcPr>
          <w:p w14:paraId="2EB69C1C" w14:textId="77777777"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14:paraId="2E8F9DF0" w14:textId="77777777" w:rsidR="00AE5D31" w:rsidRPr="00B3192B" w:rsidRDefault="00AE5D31" w:rsidP="00F34AF8">
            <w:pPr>
              <w:jc w:val="right"/>
              <w:rPr>
                <w:rFonts w:cs="Arial"/>
                <w:color w:val="000000"/>
              </w:rPr>
            </w:pPr>
            <w:r w:rsidRPr="00B3192B">
              <w:rPr>
                <w:sz w:val="20"/>
              </w:rPr>
              <w:t xml:space="preserve">1,060,302      </w:t>
            </w:r>
          </w:p>
        </w:tc>
        <w:tc>
          <w:tcPr>
            <w:tcW w:w="1196" w:type="dxa"/>
            <w:noWrap/>
            <w:vAlign w:val="bottom"/>
            <w:hideMark/>
          </w:tcPr>
          <w:p w14:paraId="56AAC9C4" w14:textId="77777777" w:rsidR="00AE5D31" w:rsidRPr="00B3192B" w:rsidRDefault="00AE5D31" w:rsidP="00C40196">
            <w:pPr>
              <w:jc w:val="right"/>
              <w:rPr>
                <w:sz w:val="20"/>
              </w:rPr>
            </w:pPr>
            <w:r w:rsidRPr="00B3192B">
              <w:rPr>
                <w:sz w:val="20"/>
              </w:rPr>
              <w:t xml:space="preserve">319   </w:t>
            </w:r>
          </w:p>
        </w:tc>
        <w:tc>
          <w:tcPr>
            <w:tcW w:w="1195" w:type="dxa"/>
            <w:noWrap/>
            <w:vAlign w:val="bottom"/>
            <w:hideMark/>
          </w:tcPr>
          <w:p w14:paraId="710B4C47" w14:textId="77777777" w:rsidR="00AE5D31" w:rsidRPr="00B3192B" w:rsidRDefault="00AE5D31" w:rsidP="00C40196">
            <w:pPr>
              <w:rPr>
                <w:rFonts w:cs="Arial"/>
                <w:color w:val="000000"/>
              </w:rPr>
            </w:pPr>
            <w:r w:rsidRPr="00B3192B">
              <w:rPr>
                <w:sz w:val="20"/>
              </w:rPr>
              <w:t>50%</w:t>
            </w:r>
          </w:p>
        </w:tc>
        <w:tc>
          <w:tcPr>
            <w:tcW w:w="1269" w:type="dxa"/>
            <w:noWrap/>
            <w:vAlign w:val="bottom"/>
            <w:hideMark/>
          </w:tcPr>
          <w:p w14:paraId="597A2518" w14:textId="77777777" w:rsidR="00AE5D31" w:rsidRPr="00B3192B" w:rsidRDefault="00AE5D31" w:rsidP="00C40196">
            <w:pPr>
              <w:jc w:val="right"/>
              <w:rPr>
                <w:sz w:val="20"/>
              </w:rPr>
            </w:pPr>
            <w:r w:rsidRPr="00B3192B">
              <w:rPr>
                <w:sz w:val="20"/>
              </w:rPr>
              <w:t xml:space="preserve">160   </w:t>
            </w:r>
          </w:p>
        </w:tc>
      </w:tr>
      <w:tr w:rsidR="00AE5D31" w:rsidRPr="00B3192B" w14:paraId="7A2E806B" w14:textId="77777777" w:rsidTr="00C40196">
        <w:trPr>
          <w:trHeight w:val="255"/>
        </w:trPr>
        <w:tc>
          <w:tcPr>
            <w:tcW w:w="2002" w:type="dxa"/>
            <w:noWrap/>
            <w:hideMark/>
          </w:tcPr>
          <w:p w14:paraId="6D929057" w14:textId="77777777" w:rsidR="00AE5D31" w:rsidRPr="00B3192B" w:rsidRDefault="00AE5D31" w:rsidP="00C40196">
            <w:pPr>
              <w:rPr>
                <w:rFonts w:cs="Arial"/>
                <w:color w:val="000000"/>
              </w:rPr>
            </w:pPr>
          </w:p>
        </w:tc>
        <w:tc>
          <w:tcPr>
            <w:tcW w:w="681" w:type="dxa"/>
            <w:noWrap/>
            <w:hideMark/>
          </w:tcPr>
          <w:p w14:paraId="2AB83ACA" w14:textId="77777777" w:rsidR="00AE5D31" w:rsidRPr="00B3192B" w:rsidRDefault="00AE5D31" w:rsidP="00C40196">
            <w:pPr>
              <w:rPr>
                <w:rFonts w:cs="Arial"/>
                <w:color w:val="000000"/>
              </w:rPr>
            </w:pPr>
          </w:p>
        </w:tc>
        <w:tc>
          <w:tcPr>
            <w:tcW w:w="1341" w:type="dxa"/>
            <w:gridSpan w:val="3"/>
            <w:noWrap/>
            <w:hideMark/>
          </w:tcPr>
          <w:p w14:paraId="78B4217C" w14:textId="77777777" w:rsidR="00AE5D31" w:rsidRPr="00B3192B" w:rsidRDefault="00AE5D31" w:rsidP="00C40196">
            <w:pPr>
              <w:rPr>
                <w:rFonts w:cs="Arial"/>
                <w:color w:val="000000"/>
              </w:rPr>
            </w:pPr>
            <w:r w:rsidRPr="00B3192B">
              <w:rPr>
                <w:rFonts w:cs="Arial"/>
                <w:color w:val="000000"/>
              </w:rPr>
              <w:t>60+ yrs.</w:t>
            </w:r>
          </w:p>
        </w:tc>
        <w:tc>
          <w:tcPr>
            <w:tcW w:w="1318" w:type="dxa"/>
            <w:noWrap/>
            <w:vAlign w:val="bottom"/>
            <w:hideMark/>
          </w:tcPr>
          <w:p w14:paraId="3175848A" w14:textId="77777777" w:rsidR="00AE5D31" w:rsidRPr="00B3192B" w:rsidRDefault="00AE5D31" w:rsidP="00F34AF8">
            <w:pPr>
              <w:jc w:val="right"/>
              <w:rPr>
                <w:rFonts w:cs="Arial"/>
                <w:color w:val="000000"/>
              </w:rPr>
            </w:pPr>
            <w:r w:rsidRPr="00B3192B">
              <w:rPr>
                <w:sz w:val="20"/>
              </w:rPr>
              <w:t xml:space="preserve">1,318,080      </w:t>
            </w:r>
          </w:p>
        </w:tc>
        <w:tc>
          <w:tcPr>
            <w:tcW w:w="1196" w:type="dxa"/>
            <w:noWrap/>
            <w:vAlign w:val="bottom"/>
            <w:hideMark/>
          </w:tcPr>
          <w:p w14:paraId="046A6A98" w14:textId="77777777" w:rsidR="00AE5D31" w:rsidRPr="00B3192B" w:rsidRDefault="00AE5D31" w:rsidP="00C40196">
            <w:pPr>
              <w:jc w:val="right"/>
              <w:rPr>
                <w:sz w:val="20"/>
              </w:rPr>
            </w:pPr>
            <w:r w:rsidRPr="00B3192B">
              <w:rPr>
                <w:sz w:val="20"/>
              </w:rPr>
              <w:t xml:space="preserve">397   </w:t>
            </w:r>
          </w:p>
        </w:tc>
        <w:tc>
          <w:tcPr>
            <w:tcW w:w="1195" w:type="dxa"/>
            <w:noWrap/>
            <w:vAlign w:val="bottom"/>
            <w:hideMark/>
          </w:tcPr>
          <w:p w14:paraId="0187EF23" w14:textId="77777777" w:rsidR="00AE5D31" w:rsidRPr="00B3192B" w:rsidRDefault="00AE5D31" w:rsidP="00C40196">
            <w:pPr>
              <w:rPr>
                <w:rFonts w:cs="Arial"/>
                <w:color w:val="000000"/>
              </w:rPr>
            </w:pPr>
            <w:r w:rsidRPr="00B3192B">
              <w:rPr>
                <w:sz w:val="20"/>
              </w:rPr>
              <w:t>46%</w:t>
            </w:r>
          </w:p>
        </w:tc>
        <w:tc>
          <w:tcPr>
            <w:tcW w:w="1269" w:type="dxa"/>
            <w:noWrap/>
            <w:vAlign w:val="bottom"/>
            <w:hideMark/>
          </w:tcPr>
          <w:p w14:paraId="56EDC1BE" w14:textId="77777777" w:rsidR="00AE5D31" w:rsidRPr="00B3192B" w:rsidRDefault="00AE5D31" w:rsidP="00C40196">
            <w:pPr>
              <w:jc w:val="right"/>
              <w:rPr>
                <w:sz w:val="20"/>
              </w:rPr>
            </w:pPr>
            <w:r w:rsidRPr="00B3192B">
              <w:rPr>
                <w:sz w:val="20"/>
              </w:rPr>
              <w:t xml:space="preserve">184   </w:t>
            </w:r>
          </w:p>
        </w:tc>
      </w:tr>
      <w:tr w:rsidR="00AE5D31" w:rsidRPr="00B3192B" w14:paraId="7F0750F7" w14:textId="77777777" w:rsidTr="00C40196">
        <w:trPr>
          <w:trHeight w:val="255"/>
        </w:trPr>
        <w:tc>
          <w:tcPr>
            <w:tcW w:w="2002" w:type="dxa"/>
            <w:noWrap/>
            <w:hideMark/>
          </w:tcPr>
          <w:p w14:paraId="650191D7" w14:textId="77777777" w:rsidR="00AE5D31" w:rsidRPr="00B3192B" w:rsidRDefault="00AE5D31" w:rsidP="00C40196">
            <w:pPr>
              <w:rPr>
                <w:rFonts w:cs="Arial"/>
                <w:color w:val="000000"/>
              </w:rPr>
            </w:pPr>
          </w:p>
        </w:tc>
        <w:tc>
          <w:tcPr>
            <w:tcW w:w="681" w:type="dxa"/>
            <w:noWrap/>
            <w:hideMark/>
          </w:tcPr>
          <w:p w14:paraId="0844C072" w14:textId="77777777" w:rsidR="00AE5D31" w:rsidRPr="00B3192B" w:rsidRDefault="00AE5D31" w:rsidP="00C40196">
            <w:pPr>
              <w:rPr>
                <w:rFonts w:cs="Arial"/>
                <w:color w:val="000000"/>
              </w:rPr>
            </w:pPr>
            <w:r w:rsidRPr="00B3192B">
              <w:rPr>
                <w:rFonts w:cs="Arial"/>
                <w:color w:val="000000"/>
              </w:rPr>
              <w:t>F</w:t>
            </w:r>
          </w:p>
        </w:tc>
        <w:tc>
          <w:tcPr>
            <w:tcW w:w="1341" w:type="dxa"/>
            <w:gridSpan w:val="3"/>
            <w:noWrap/>
            <w:hideMark/>
          </w:tcPr>
          <w:p w14:paraId="50979900" w14:textId="77777777"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14:paraId="62D568B1" w14:textId="77777777" w:rsidR="00AE5D31" w:rsidRPr="00B3192B" w:rsidRDefault="00AE5D31" w:rsidP="00F34AF8">
            <w:pPr>
              <w:jc w:val="right"/>
              <w:rPr>
                <w:rFonts w:cs="Arial"/>
                <w:color w:val="000000"/>
              </w:rPr>
            </w:pPr>
            <w:r w:rsidRPr="00B3192B">
              <w:rPr>
                <w:sz w:val="20"/>
              </w:rPr>
              <w:t xml:space="preserve">758,637      </w:t>
            </w:r>
          </w:p>
        </w:tc>
        <w:tc>
          <w:tcPr>
            <w:tcW w:w="1196" w:type="dxa"/>
            <w:noWrap/>
            <w:vAlign w:val="bottom"/>
            <w:hideMark/>
          </w:tcPr>
          <w:p w14:paraId="301E4A62" w14:textId="77777777" w:rsidR="00AE5D31" w:rsidRPr="00B3192B" w:rsidRDefault="00AE5D31" w:rsidP="00C40196">
            <w:pPr>
              <w:jc w:val="right"/>
              <w:rPr>
                <w:sz w:val="20"/>
              </w:rPr>
            </w:pPr>
            <w:r w:rsidRPr="00B3192B">
              <w:rPr>
                <w:sz w:val="20"/>
              </w:rPr>
              <w:t xml:space="preserve">223   </w:t>
            </w:r>
          </w:p>
        </w:tc>
        <w:tc>
          <w:tcPr>
            <w:tcW w:w="1195" w:type="dxa"/>
            <w:noWrap/>
            <w:vAlign w:val="bottom"/>
            <w:hideMark/>
          </w:tcPr>
          <w:p w14:paraId="151863A7" w14:textId="77777777" w:rsidR="00AE5D31" w:rsidRPr="00B3192B" w:rsidRDefault="00AE5D31" w:rsidP="00C40196">
            <w:pPr>
              <w:rPr>
                <w:rFonts w:cs="Arial"/>
                <w:color w:val="000000"/>
              </w:rPr>
            </w:pPr>
            <w:r w:rsidRPr="00B3192B">
              <w:rPr>
                <w:sz w:val="20"/>
              </w:rPr>
              <w:t>50%</w:t>
            </w:r>
          </w:p>
        </w:tc>
        <w:tc>
          <w:tcPr>
            <w:tcW w:w="1269" w:type="dxa"/>
            <w:noWrap/>
            <w:vAlign w:val="bottom"/>
            <w:hideMark/>
          </w:tcPr>
          <w:p w14:paraId="63B3AD2C" w14:textId="77777777" w:rsidR="00AE5D31" w:rsidRPr="00B3192B" w:rsidRDefault="00AE5D31" w:rsidP="00C40196">
            <w:pPr>
              <w:jc w:val="right"/>
              <w:rPr>
                <w:sz w:val="20"/>
              </w:rPr>
            </w:pPr>
            <w:r w:rsidRPr="00B3192B">
              <w:rPr>
                <w:sz w:val="20"/>
              </w:rPr>
              <w:t xml:space="preserve">112   </w:t>
            </w:r>
          </w:p>
        </w:tc>
      </w:tr>
      <w:tr w:rsidR="00AE5D31" w:rsidRPr="00B3192B" w14:paraId="56E2567D" w14:textId="77777777" w:rsidTr="00C40196">
        <w:trPr>
          <w:trHeight w:val="255"/>
        </w:trPr>
        <w:tc>
          <w:tcPr>
            <w:tcW w:w="2002" w:type="dxa"/>
            <w:noWrap/>
            <w:hideMark/>
          </w:tcPr>
          <w:p w14:paraId="56BA07B8" w14:textId="77777777" w:rsidR="00AE5D31" w:rsidRPr="00B3192B" w:rsidRDefault="00AE5D31" w:rsidP="00C40196">
            <w:pPr>
              <w:rPr>
                <w:rFonts w:cs="Arial"/>
                <w:color w:val="000000"/>
              </w:rPr>
            </w:pPr>
          </w:p>
        </w:tc>
        <w:tc>
          <w:tcPr>
            <w:tcW w:w="681" w:type="dxa"/>
            <w:noWrap/>
            <w:hideMark/>
          </w:tcPr>
          <w:p w14:paraId="39C6FE94" w14:textId="77777777" w:rsidR="00AE5D31" w:rsidRPr="00B3192B" w:rsidRDefault="00AE5D31" w:rsidP="00C40196">
            <w:pPr>
              <w:rPr>
                <w:rFonts w:cs="Arial"/>
                <w:color w:val="000000"/>
              </w:rPr>
            </w:pPr>
          </w:p>
        </w:tc>
        <w:tc>
          <w:tcPr>
            <w:tcW w:w="1341" w:type="dxa"/>
            <w:gridSpan w:val="3"/>
            <w:noWrap/>
            <w:hideMark/>
          </w:tcPr>
          <w:p w14:paraId="22213A5A" w14:textId="77777777"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14:paraId="6FC84637" w14:textId="77777777" w:rsidR="00AE5D31" w:rsidRPr="00B3192B" w:rsidRDefault="00AE5D31" w:rsidP="00F34AF8">
            <w:pPr>
              <w:jc w:val="right"/>
              <w:rPr>
                <w:rFonts w:cs="Arial"/>
                <w:color w:val="000000"/>
              </w:rPr>
            </w:pPr>
            <w:r w:rsidRPr="00B3192B">
              <w:rPr>
                <w:sz w:val="20"/>
              </w:rPr>
              <w:t xml:space="preserve">960,905      </w:t>
            </w:r>
          </w:p>
        </w:tc>
        <w:tc>
          <w:tcPr>
            <w:tcW w:w="1196" w:type="dxa"/>
            <w:noWrap/>
            <w:vAlign w:val="bottom"/>
            <w:hideMark/>
          </w:tcPr>
          <w:p w14:paraId="713A9CAC" w14:textId="77777777" w:rsidR="00AE5D31" w:rsidRPr="00B3192B" w:rsidRDefault="00AE5D31" w:rsidP="00C40196">
            <w:pPr>
              <w:jc w:val="right"/>
              <w:rPr>
                <w:sz w:val="20"/>
              </w:rPr>
            </w:pPr>
            <w:r w:rsidRPr="00B3192B">
              <w:rPr>
                <w:sz w:val="20"/>
              </w:rPr>
              <w:t xml:space="preserve">288   </w:t>
            </w:r>
          </w:p>
        </w:tc>
        <w:tc>
          <w:tcPr>
            <w:tcW w:w="1195" w:type="dxa"/>
            <w:noWrap/>
            <w:vAlign w:val="bottom"/>
            <w:hideMark/>
          </w:tcPr>
          <w:p w14:paraId="70995384" w14:textId="77777777" w:rsidR="00AE5D31" w:rsidRPr="00B3192B" w:rsidRDefault="00AE5D31" w:rsidP="00C40196">
            <w:pPr>
              <w:rPr>
                <w:rFonts w:cs="Arial"/>
                <w:color w:val="000000"/>
              </w:rPr>
            </w:pPr>
            <w:r w:rsidRPr="00B3192B">
              <w:rPr>
                <w:sz w:val="20"/>
              </w:rPr>
              <w:t>61%</w:t>
            </w:r>
          </w:p>
        </w:tc>
        <w:tc>
          <w:tcPr>
            <w:tcW w:w="1269" w:type="dxa"/>
            <w:noWrap/>
            <w:vAlign w:val="bottom"/>
            <w:hideMark/>
          </w:tcPr>
          <w:p w14:paraId="4525D17C" w14:textId="77777777" w:rsidR="00AE5D31" w:rsidRPr="00B3192B" w:rsidRDefault="00AE5D31" w:rsidP="00C40196">
            <w:pPr>
              <w:jc w:val="right"/>
              <w:rPr>
                <w:sz w:val="20"/>
              </w:rPr>
            </w:pPr>
            <w:r w:rsidRPr="00B3192B">
              <w:rPr>
                <w:sz w:val="20"/>
              </w:rPr>
              <w:t xml:space="preserve">176   </w:t>
            </w:r>
          </w:p>
        </w:tc>
      </w:tr>
      <w:tr w:rsidR="00AE5D31" w:rsidRPr="00B3192B" w14:paraId="01454887" w14:textId="77777777" w:rsidTr="00C40196">
        <w:trPr>
          <w:trHeight w:val="255"/>
        </w:trPr>
        <w:tc>
          <w:tcPr>
            <w:tcW w:w="2002" w:type="dxa"/>
            <w:noWrap/>
            <w:hideMark/>
          </w:tcPr>
          <w:p w14:paraId="441CEE73" w14:textId="77777777" w:rsidR="00AE5D31" w:rsidRPr="00B3192B" w:rsidRDefault="00AE5D31" w:rsidP="00C40196">
            <w:pPr>
              <w:rPr>
                <w:rFonts w:cs="Arial"/>
                <w:color w:val="000000"/>
              </w:rPr>
            </w:pPr>
          </w:p>
        </w:tc>
        <w:tc>
          <w:tcPr>
            <w:tcW w:w="681" w:type="dxa"/>
            <w:noWrap/>
            <w:hideMark/>
          </w:tcPr>
          <w:p w14:paraId="24F480FB" w14:textId="77777777" w:rsidR="00AE5D31" w:rsidRPr="00B3192B" w:rsidRDefault="00AE5D31" w:rsidP="00C40196">
            <w:pPr>
              <w:rPr>
                <w:rFonts w:cs="Arial"/>
                <w:color w:val="000000"/>
              </w:rPr>
            </w:pPr>
          </w:p>
        </w:tc>
        <w:tc>
          <w:tcPr>
            <w:tcW w:w="1341" w:type="dxa"/>
            <w:gridSpan w:val="3"/>
            <w:noWrap/>
            <w:hideMark/>
          </w:tcPr>
          <w:p w14:paraId="5304D06F" w14:textId="77777777" w:rsidR="00AE5D31" w:rsidRPr="00B3192B" w:rsidRDefault="00AE5D31" w:rsidP="00C40196">
            <w:pPr>
              <w:rPr>
                <w:rFonts w:cs="Arial"/>
                <w:color w:val="000000"/>
              </w:rPr>
            </w:pPr>
            <w:r w:rsidRPr="00B3192B">
              <w:rPr>
                <w:rFonts w:cs="Arial"/>
                <w:color w:val="000000"/>
              </w:rPr>
              <w:t>20-39 yrs.</w:t>
            </w:r>
          </w:p>
        </w:tc>
        <w:tc>
          <w:tcPr>
            <w:tcW w:w="1318" w:type="dxa"/>
            <w:noWrap/>
            <w:vAlign w:val="bottom"/>
            <w:hideMark/>
          </w:tcPr>
          <w:p w14:paraId="7ABD1573" w14:textId="77777777" w:rsidR="00AE5D31" w:rsidRPr="00B3192B" w:rsidRDefault="00AE5D31" w:rsidP="00F34AF8">
            <w:pPr>
              <w:jc w:val="right"/>
              <w:rPr>
                <w:rFonts w:cs="Arial"/>
                <w:color w:val="000000"/>
              </w:rPr>
            </w:pPr>
            <w:r w:rsidRPr="00B3192B">
              <w:rPr>
                <w:sz w:val="20"/>
              </w:rPr>
              <w:t xml:space="preserve">3,087,674      </w:t>
            </w:r>
          </w:p>
        </w:tc>
        <w:tc>
          <w:tcPr>
            <w:tcW w:w="1196" w:type="dxa"/>
            <w:noWrap/>
            <w:vAlign w:val="bottom"/>
            <w:hideMark/>
          </w:tcPr>
          <w:p w14:paraId="42ECE8E5" w14:textId="77777777" w:rsidR="00AE5D31" w:rsidRPr="00B3192B" w:rsidRDefault="00AE5D31" w:rsidP="00C40196">
            <w:pPr>
              <w:jc w:val="right"/>
              <w:rPr>
                <w:sz w:val="20"/>
              </w:rPr>
            </w:pPr>
            <w:r w:rsidRPr="00B3192B">
              <w:rPr>
                <w:sz w:val="20"/>
              </w:rPr>
              <w:t xml:space="preserve">571   </w:t>
            </w:r>
          </w:p>
        </w:tc>
        <w:tc>
          <w:tcPr>
            <w:tcW w:w="1195" w:type="dxa"/>
            <w:noWrap/>
            <w:vAlign w:val="bottom"/>
            <w:hideMark/>
          </w:tcPr>
          <w:p w14:paraId="15AF6672" w14:textId="77777777" w:rsidR="00AE5D31" w:rsidRPr="00B3192B" w:rsidRDefault="00AE5D31" w:rsidP="00C40196">
            <w:pPr>
              <w:rPr>
                <w:rFonts w:cs="Arial"/>
                <w:color w:val="000000"/>
              </w:rPr>
            </w:pPr>
            <w:r w:rsidRPr="00B3192B">
              <w:rPr>
                <w:sz w:val="20"/>
              </w:rPr>
              <w:t>55%</w:t>
            </w:r>
          </w:p>
        </w:tc>
        <w:tc>
          <w:tcPr>
            <w:tcW w:w="1269" w:type="dxa"/>
            <w:noWrap/>
            <w:vAlign w:val="bottom"/>
            <w:hideMark/>
          </w:tcPr>
          <w:p w14:paraId="04F9E14F" w14:textId="77777777" w:rsidR="00AE5D31" w:rsidRPr="00B3192B" w:rsidRDefault="00AE5D31" w:rsidP="00C40196">
            <w:pPr>
              <w:jc w:val="right"/>
              <w:rPr>
                <w:sz w:val="20"/>
              </w:rPr>
            </w:pPr>
            <w:r w:rsidRPr="00B3192B">
              <w:rPr>
                <w:sz w:val="20"/>
              </w:rPr>
              <w:t xml:space="preserve">316   </w:t>
            </w:r>
          </w:p>
        </w:tc>
      </w:tr>
      <w:tr w:rsidR="00AE5D31" w:rsidRPr="00B3192B" w14:paraId="628E452D" w14:textId="77777777" w:rsidTr="00C40196">
        <w:trPr>
          <w:trHeight w:val="255"/>
        </w:trPr>
        <w:tc>
          <w:tcPr>
            <w:tcW w:w="2002" w:type="dxa"/>
            <w:noWrap/>
            <w:hideMark/>
          </w:tcPr>
          <w:p w14:paraId="59FC18B1" w14:textId="77777777" w:rsidR="00AE5D31" w:rsidRPr="00B3192B" w:rsidRDefault="00AE5D31" w:rsidP="00C40196">
            <w:pPr>
              <w:rPr>
                <w:rFonts w:cs="Arial"/>
                <w:color w:val="000000"/>
              </w:rPr>
            </w:pPr>
          </w:p>
        </w:tc>
        <w:tc>
          <w:tcPr>
            <w:tcW w:w="681" w:type="dxa"/>
            <w:noWrap/>
            <w:hideMark/>
          </w:tcPr>
          <w:p w14:paraId="374C1A3D" w14:textId="77777777" w:rsidR="00AE5D31" w:rsidRPr="00B3192B" w:rsidRDefault="00AE5D31" w:rsidP="00C40196">
            <w:pPr>
              <w:rPr>
                <w:rFonts w:cs="Arial"/>
                <w:color w:val="000000"/>
              </w:rPr>
            </w:pPr>
          </w:p>
        </w:tc>
        <w:tc>
          <w:tcPr>
            <w:tcW w:w="1341" w:type="dxa"/>
            <w:gridSpan w:val="3"/>
            <w:noWrap/>
            <w:hideMark/>
          </w:tcPr>
          <w:p w14:paraId="7D977697" w14:textId="77777777"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14:paraId="36AD764B" w14:textId="77777777" w:rsidR="00AE5D31" w:rsidRPr="00B3192B" w:rsidRDefault="00AE5D31" w:rsidP="00F34AF8">
            <w:pPr>
              <w:jc w:val="right"/>
              <w:rPr>
                <w:rFonts w:cs="Arial"/>
                <w:color w:val="000000"/>
              </w:rPr>
            </w:pPr>
            <w:r w:rsidRPr="00B3192B">
              <w:rPr>
                <w:sz w:val="20"/>
              </w:rPr>
              <w:t xml:space="preserve">1,519,346      </w:t>
            </w:r>
          </w:p>
        </w:tc>
        <w:tc>
          <w:tcPr>
            <w:tcW w:w="1196" w:type="dxa"/>
            <w:noWrap/>
            <w:vAlign w:val="bottom"/>
            <w:hideMark/>
          </w:tcPr>
          <w:p w14:paraId="379FE367" w14:textId="77777777" w:rsidR="00AE5D31" w:rsidRPr="00B3192B" w:rsidRDefault="00AE5D31" w:rsidP="00C40196">
            <w:pPr>
              <w:jc w:val="right"/>
              <w:rPr>
                <w:sz w:val="20"/>
              </w:rPr>
            </w:pPr>
            <w:r w:rsidRPr="00B3192B">
              <w:rPr>
                <w:sz w:val="20"/>
              </w:rPr>
              <w:t xml:space="preserve">314   </w:t>
            </w:r>
          </w:p>
        </w:tc>
        <w:tc>
          <w:tcPr>
            <w:tcW w:w="1195" w:type="dxa"/>
            <w:noWrap/>
            <w:vAlign w:val="bottom"/>
            <w:hideMark/>
          </w:tcPr>
          <w:p w14:paraId="0BE3BD30" w14:textId="77777777" w:rsidR="00AE5D31" w:rsidRPr="00B3192B" w:rsidRDefault="00AE5D31" w:rsidP="00C40196">
            <w:pPr>
              <w:rPr>
                <w:rFonts w:cs="Arial"/>
                <w:color w:val="000000"/>
              </w:rPr>
            </w:pPr>
            <w:r w:rsidRPr="00B3192B">
              <w:rPr>
                <w:sz w:val="20"/>
              </w:rPr>
              <w:t>51%</w:t>
            </w:r>
          </w:p>
        </w:tc>
        <w:tc>
          <w:tcPr>
            <w:tcW w:w="1269" w:type="dxa"/>
            <w:noWrap/>
            <w:vAlign w:val="bottom"/>
            <w:hideMark/>
          </w:tcPr>
          <w:p w14:paraId="3ADD9AF4" w14:textId="77777777" w:rsidR="00AE5D31" w:rsidRPr="00B3192B" w:rsidRDefault="00AE5D31" w:rsidP="00C40196">
            <w:pPr>
              <w:jc w:val="right"/>
              <w:rPr>
                <w:sz w:val="20"/>
              </w:rPr>
            </w:pPr>
            <w:r w:rsidRPr="00B3192B">
              <w:rPr>
                <w:sz w:val="20"/>
              </w:rPr>
              <w:t xml:space="preserve">160   </w:t>
            </w:r>
          </w:p>
        </w:tc>
      </w:tr>
      <w:tr w:rsidR="00AE5D31" w:rsidRPr="00B3192B" w14:paraId="7A828AA7" w14:textId="77777777" w:rsidTr="00C40196">
        <w:trPr>
          <w:trHeight w:val="255"/>
        </w:trPr>
        <w:tc>
          <w:tcPr>
            <w:tcW w:w="2002" w:type="dxa"/>
            <w:noWrap/>
            <w:hideMark/>
          </w:tcPr>
          <w:p w14:paraId="0700B494" w14:textId="77777777" w:rsidR="00AE5D31" w:rsidRPr="00B3192B" w:rsidRDefault="00AE5D31" w:rsidP="00C40196">
            <w:pPr>
              <w:rPr>
                <w:rFonts w:cs="Arial"/>
                <w:color w:val="000000"/>
              </w:rPr>
            </w:pPr>
          </w:p>
        </w:tc>
        <w:tc>
          <w:tcPr>
            <w:tcW w:w="681" w:type="dxa"/>
            <w:noWrap/>
            <w:hideMark/>
          </w:tcPr>
          <w:p w14:paraId="411C5474" w14:textId="77777777" w:rsidR="00AE5D31" w:rsidRPr="00B3192B" w:rsidRDefault="00AE5D31" w:rsidP="00C40196">
            <w:pPr>
              <w:rPr>
                <w:rFonts w:cs="Arial"/>
                <w:color w:val="000000"/>
              </w:rPr>
            </w:pPr>
          </w:p>
        </w:tc>
        <w:tc>
          <w:tcPr>
            <w:tcW w:w="1341" w:type="dxa"/>
            <w:gridSpan w:val="3"/>
            <w:noWrap/>
            <w:hideMark/>
          </w:tcPr>
          <w:p w14:paraId="76E0B2F0" w14:textId="77777777"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14:paraId="253DA85C" w14:textId="77777777" w:rsidR="00AE5D31" w:rsidRPr="00B3192B" w:rsidRDefault="00AE5D31" w:rsidP="00F34AF8">
            <w:pPr>
              <w:jc w:val="right"/>
              <w:rPr>
                <w:rFonts w:cs="Arial"/>
                <w:color w:val="000000"/>
              </w:rPr>
            </w:pPr>
            <w:r w:rsidRPr="00B3192B">
              <w:rPr>
                <w:sz w:val="20"/>
              </w:rPr>
              <w:t xml:space="preserve">1,226,492      </w:t>
            </w:r>
          </w:p>
        </w:tc>
        <w:tc>
          <w:tcPr>
            <w:tcW w:w="1196" w:type="dxa"/>
            <w:noWrap/>
            <w:vAlign w:val="bottom"/>
            <w:hideMark/>
          </w:tcPr>
          <w:p w14:paraId="49709EF9" w14:textId="77777777" w:rsidR="00AE5D31" w:rsidRPr="00B3192B" w:rsidRDefault="00AE5D31" w:rsidP="00C40196">
            <w:pPr>
              <w:jc w:val="right"/>
              <w:rPr>
                <w:sz w:val="20"/>
              </w:rPr>
            </w:pPr>
            <w:r w:rsidRPr="00B3192B">
              <w:rPr>
                <w:sz w:val="20"/>
              </w:rPr>
              <w:t xml:space="preserve">287   </w:t>
            </w:r>
          </w:p>
        </w:tc>
        <w:tc>
          <w:tcPr>
            <w:tcW w:w="1195" w:type="dxa"/>
            <w:noWrap/>
            <w:vAlign w:val="bottom"/>
            <w:hideMark/>
          </w:tcPr>
          <w:p w14:paraId="008F903A" w14:textId="77777777" w:rsidR="00AE5D31" w:rsidRPr="00B3192B" w:rsidRDefault="00AE5D31" w:rsidP="00C40196">
            <w:pPr>
              <w:rPr>
                <w:rFonts w:cs="Arial"/>
                <w:color w:val="000000"/>
              </w:rPr>
            </w:pPr>
            <w:r w:rsidRPr="00B3192B">
              <w:rPr>
                <w:sz w:val="20"/>
              </w:rPr>
              <w:t>56%</w:t>
            </w:r>
          </w:p>
        </w:tc>
        <w:tc>
          <w:tcPr>
            <w:tcW w:w="1269" w:type="dxa"/>
            <w:noWrap/>
            <w:vAlign w:val="bottom"/>
            <w:hideMark/>
          </w:tcPr>
          <w:p w14:paraId="1E9CA56A" w14:textId="77777777" w:rsidR="00AE5D31" w:rsidRPr="00B3192B" w:rsidRDefault="00AE5D31" w:rsidP="00C40196">
            <w:pPr>
              <w:jc w:val="right"/>
              <w:rPr>
                <w:sz w:val="20"/>
              </w:rPr>
            </w:pPr>
            <w:r w:rsidRPr="00B3192B">
              <w:rPr>
                <w:sz w:val="20"/>
              </w:rPr>
              <w:t xml:space="preserve">160   </w:t>
            </w:r>
          </w:p>
        </w:tc>
      </w:tr>
      <w:tr w:rsidR="00AE5D31" w:rsidRPr="00B3192B" w14:paraId="7A55D7D5" w14:textId="77777777" w:rsidTr="00C40196">
        <w:trPr>
          <w:trHeight w:val="255"/>
        </w:trPr>
        <w:tc>
          <w:tcPr>
            <w:tcW w:w="2002" w:type="dxa"/>
            <w:noWrap/>
            <w:hideMark/>
          </w:tcPr>
          <w:p w14:paraId="7D0E2861" w14:textId="77777777" w:rsidR="00AE5D31" w:rsidRPr="00B3192B" w:rsidRDefault="00AE5D31" w:rsidP="00C40196">
            <w:pPr>
              <w:rPr>
                <w:rFonts w:cs="Arial"/>
                <w:color w:val="000000"/>
              </w:rPr>
            </w:pPr>
            <w:r w:rsidRPr="00B3192B">
              <w:rPr>
                <w:rFonts w:cs="Arial"/>
                <w:color w:val="000000"/>
              </w:rPr>
              <w:t> </w:t>
            </w:r>
          </w:p>
        </w:tc>
        <w:tc>
          <w:tcPr>
            <w:tcW w:w="681" w:type="dxa"/>
            <w:noWrap/>
            <w:hideMark/>
          </w:tcPr>
          <w:p w14:paraId="233015A3" w14:textId="77777777" w:rsidR="00AE5D31" w:rsidRPr="00B3192B" w:rsidRDefault="00AE5D31" w:rsidP="00C40196">
            <w:pPr>
              <w:rPr>
                <w:rFonts w:cs="Arial"/>
                <w:color w:val="000000"/>
              </w:rPr>
            </w:pPr>
            <w:r w:rsidRPr="00B3192B">
              <w:rPr>
                <w:rFonts w:cs="Arial"/>
                <w:color w:val="000000"/>
              </w:rPr>
              <w:t> </w:t>
            </w:r>
          </w:p>
        </w:tc>
        <w:tc>
          <w:tcPr>
            <w:tcW w:w="1341" w:type="dxa"/>
            <w:gridSpan w:val="3"/>
            <w:noWrap/>
            <w:hideMark/>
          </w:tcPr>
          <w:p w14:paraId="06BAE68F" w14:textId="77777777" w:rsidR="00AE5D31" w:rsidRPr="00B3192B" w:rsidRDefault="00AE5D31" w:rsidP="00C40196">
            <w:pPr>
              <w:rPr>
                <w:rFonts w:cs="Arial"/>
                <w:color w:val="000000"/>
              </w:rPr>
            </w:pPr>
            <w:r w:rsidRPr="00B3192B">
              <w:rPr>
                <w:rFonts w:cs="Arial"/>
                <w:color w:val="000000"/>
              </w:rPr>
              <w:t>60+ yrs.</w:t>
            </w:r>
          </w:p>
        </w:tc>
        <w:tc>
          <w:tcPr>
            <w:tcW w:w="1318" w:type="dxa"/>
            <w:noWrap/>
            <w:vAlign w:val="bottom"/>
            <w:hideMark/>
          </w:tcPr>
          <w:p w14:paraId="4B2BB558" w14:textId="77777777" w:rsidR="00AE5D31" w:rsidRPr="00B3192B" w:rsidRDefault="00AE5D31" w:rsidP="00F34AF8">
            <w:pPr>
              <w:jc w:val="right"/>
              <w:rPr>
                <w:rFonts w:cs="Arial"/>
                <w:color w:val="000000"/>
              </w:rPr>
            </w:pPr>
            <w:r w:rsidRPr="00B3192B">
              <w:rPr>
                <w:sz w:val="20"/>
              </w:rPr>
              <w:t xml:space="preserve">1,707,959      </w:t>
            </w:r>
          </w:p>
        </w:tc>
        <w:tc>
          <w:tcPr>
            <w:tcW w:w="1196" w:type="dxa"/>
            <w:noWrap/>
            <w:vAlign w:val="bottom"/>
            <w:hideMark/>
          </w:tcPr>
          <w:p w14:paraId="66D8D00D" w14:textId="77777777" w:rsidR="00AE5D31" w:rsidRPr="00B3192B" w:rsidRDefault="00AE5D31" w:rsidP="00C40196">
            <w:pPr>
              <w:jc w:val="right"/>
              <w:rPr>
                <w:sz w:val="20"/>
              </w:rPr>
            </w:pPr>
            <w:r w:rsidRPr="00B3192B">
              <w:rPr>
                <w:sz w:val="20"/>
              </w:rPr>
              <w:t xml:space="preserve">508   </w:t>
            </w:r>
          </w:p>
        </w:tc>
        <w:tc>
          <w:tcPr>
            <w:tcW w:w="1195" w:type="dxa"/>
            <w:noWrap/>
            <w:vAlign w:val="bottom"/>
            <w:hideMark/>
          </w:tcPr>
          <w:p w14:paraId="26B26FD2" w14:textId="77777777" w:rsidR="00AE5D31" w:rsidRPr="00B3192B" w:rsidRDefault="00AE5D31" w:rsidP="00C40196">
            <w:pPr>
              <w:rPr>
                <w:rFonts w:cs="Arial"/>
                <w:color w:val="000000"/>
              </w:rPr>
            </w:pPr>
            <w:r w:rsidRPr="00B3192B">
              <w:rPr>
                <w:sz w:val="20"/>
              </w:rPr>
              <w:t>39%</w:t>
            </w:r>
          </w:p>
        </w:tc>
        <w:tc>
          <w:tcPr>
            <w:tcW w:w="1269" w:type="dxa"/>
            <w:noWrap/>
            <w:vAlign w:val="bottom"/>
            <w:hideMark/>
          </w:tcPr>
          <w:p w14:paraId="267890C0" w14:textId="77777777" w:rsidR="00AE5D31" w:rsidRPr="00B3192B" w:rsidRDefault="00AE5D31" w:rsidP="00C40196">
            <w:pPr>
              <w:jc w:val="right"/>
              <w:rPr>
                <w:sz w:val="20"/>
              </w:rPr>
            </w:pPr>
            <w:r w:rsidRPr="00B3192B">
              <w:rPr>
                <w:sz w:val="20"/>
              </w:rPr>
              <w:t xml:space="preserve">200   </w:t>
            </w:r>
          </w:p>
        </w:tc>
      </w:tr>
      <w:tr w:rsidR="00AE5D31" w:rsidRPr="00B3192B" w14:paraId="5C440465" w14:textId="77777777" w:rsidTr="00C40196">
        <w:trPr>
          <w:trHeight w:val="255"/>
        </w:trPr>
        <w:tc>
          <w:tcPr>
            <w:tcW w:w="4024" w:type="dxa"/>
            <w:gridSpan w:val="5"/>
            <w:noWrap/>
            <w:hideMark/>
          </w:tcPr>
          <w:p w14:paraId="4A460E86" w14:textId="77777777" w:rsidR="00AE5D31" w:rsidRPr="00B3192B" w:rsidRDefault="00AE5D31" w:rsidP="00C40196">
            <w:pPr>
              <w:rPr>
                <w:rFonts w:cs="Arial"/>
                <w:color w:val="000000"/>
              </w:rPr>
            </w:pPr>
            <w:r w:rsidRPr="00B3192B">
              <w:rPr>
                <w:rFonts w:cs="Arial"/>
                <w:color w:val="000000"/>
              </w:rPr>
              <w:t>Total non-Hispanic, non-Black Asian</w:t>
            </w:r>
          </w:p>
        </w:tc>
        <w:tc>
          <w:tcPr>
            <w:tcW w:w="1318" w:type="dxa"/>
            <w:noWrap/>
            <w:hideMark/>
          </w:tcPr>
          <w:p w14:paraId="7CA8062A" w14:textId="77777777" w:rsidR="00AE5D31" w:rsidRPr="00B3192B" w:rsidRDefault="00AE5D31" w:rsidP="00F34AF8">
            <w:pPr>
              <w:jc w:val="right"/>
              <w:rPr>
                <w:rFonts w:cs="Arial"/>
                <w:color w:val="000000"/>
              </w:rPr>
            </w:pPr>
            <w:r w:rsidRPr="00B3192B">
              <w:rPr>
                <w:rFonts w:cs="Arial"/>
                <w:color w:val="000000"/>
              </w:rPr>
              <w:t>19,220,170</w:t>
            </w:r>
          </w:p>
        </w:tc>
        <w:tc>
          <w:tcPr>
            <w:tcW w:w="1196" w:type="dxa"/>
            <w:noWrap/>
            <w:hideMark/>
          </w:tcPr>
          <w:p w14:paraId="55017124" w14:textId="77777777" w:rsidR="00AE5D31" w:rsidRPr="00B3192B" w:rsidRDefault="00AE5D31" w:rsidP="00C40196">
            <w:pPr>
              <w:jc w:val="right"/>
              <w:rPr>
                <w:rFonts w:cs="Arial"/>
                <w:color w:val="000000"/>
              </w:rPr>
            </w:pPr>
            <w:r w:rsidRPr="00B3192B">
              <w:rPr>
                <w:rFonts w:cs="Arial"/>
                <w:color w:val="000000"/>
              </w:rPr>
              <w:t>4,800</w:t>
            </w:r>
          </w:p>
        </w:tc>
        <w:tc>
          <w:tcPr>
            <w:tcW w:w="1195" w:type="dxa"/>
            <w:noWrap/>
            <w:hideMark/>
          </w:tcPr>
          <w:p w14:paraId="335E63E5" w14:textId="77777777" w:rsidR="00AE5D31" w:rsidRPr="00B3192B" w:rsidRDefault="00AE5D31" w:rsidP="00C40196">
            <w:pPr>
              <w:rPr>
                <w:rFonts w:cs="Arial"/>
                <w:color w:val="000000"/>
              </w:rPr>
            </w:pPr>
            <w:r w:rsidRPr="00B3192B">
              <w:rPr>
                <w:rFonts w:cs="Arial"/>
                <w:color w:val="000000"/>
              </w:rPr>
              <w:t>54%</w:t>
            </w:r>
          </w:p>
        </w:tc>
        <w:tc>
          <w:tcPr>
            <w:tcW w:w="1269" w:type="dxa"/>
            <w:noWrap/>
            <w:hideMark/>
          </w:tcPr>
          <w:p w14:paraId="472B1EA9" w14:textId="77777777" w:rsidR="00AE5D31" w:rsidRPr="00B3192B" w:rsidRDefault="00AE5D31" w:rsidP="00C40196">
            <w:pPr>
              <w:jc w:val="right"/>
              <w:rPr>
                <w:rFonts w:cs="Arial"/>
                <w:color w:val="000000"/>
              </w:rPr>
            </w:pPr>
            <w:r w:rsidRPr="00B3192B">
              <w:rPr>
                <w:rFonts w:cs="Arial"/>
                <w:color w:val="000000"/>
              </w:rPr>
              <w:t>2,600</w:t>
            </w:r>
          </w:p>
        </w:tc>
      </w:tr>
      <w:tr w:rsidR="00AE5D31" w:rsidRPr="00B3192B" w14:paraId="04641165" w14:textId="77777777" w:rsidTr="00C40196">
        <w:trPr>
          <w:trHeight w:val="255"/>
        </w:trPr>
        <w:tc>
          <w:tcPr>
            <w:tcW w:w="2002" w:type="dxa"/>
            <w:noWrap/>
            <w:hideMark/>
          </w:tcPr>
          <w:p w14:paraId="38699013" w14:textId="77777777" w:rsidR="00AE5D31" w:rsidRPr="00B3192B" w:rsidRDefault="00AE5D31" w:rsidP="00C40196">
            <w:pPr>
              <w:rPr>
                <w:rFonts w:cs="Arial"/>
                <w:color w:val="000000"/>
              </w:rPr>
            </w:pPr>
          </w:p>
        </w:tc>
        <w:tc>
          <w:tcPr>
            <w:tcW w:w="681" w:type="dxa"/>
            <w:noWrap/>
            <w:hideMark/>
          </w:tcPr>
          <w:p w14:paraId="44C90CA2" w14:textId="77777777" w:rsidR="00AE5D31" w:rsidRPr="00B3192B" w:rsidRDefault="00AE5D31" w:rsidP="00C40196">
            <w:pPr>
              <w:rPr>
                <w:rFonts w:cs="Arial"/>
                <w:color w:val="000000"/>
              </w:rPr>
            </w:pPr>
          </w:p>
        </w:tc>
        <w:tc>
          <w:tcPr>
            <w:tcW w:w="1341" w:type="dxa"/>
            <w:gridSpan w:val="3"/>
            <w:noWrap/>
            <w:hideMark/>
          </w:tcPr>
          <w:p w14:paraId="6FF6739F" w14:textId="77777777" w:rsidR="00AE5D31" w:rsidRPr="00B3192B" w:rsidRDefault="00AE5D31" w:rsidP="00C40196">
            <w:pPr>
              <w:rPr>
                <w:rFonts w:cs="Arial"/>
                <w:color w:val="000000"/>
              </w:rPr>
            </w:pPr>
          </w:p>
        </w:tc>
        <w:tc>
          <w:tcPr>
            <w:tcW w:w="1318" w:type="dxa"/>
            <w:noWrap/>
            <w:hideMark/>
          </w:tcPr>
          <w:p w14:paraId="5CBE939F" w14:textId="77777777" w:rsidR="00AE5D31" w:rsidRPr="00B3192B" w:rsidRDefault="00AE5D31" w:rsidP="00F34AF8">
            <w:pPr>
              <w:jc w:val="right"/>
              <w:rPr>
                <w:rFonts w:cs="Arial"/>
                <w:color w:val="000000"/>
              </w:rPr>
            </w:pPr>
          </w:p>
        </w:tc>
        <w:tc>
          <w:tcPr>
            <w:tcW w:w="1196" w:type="dxa"/>
            <w:noWrap/>
            <w:hideMark/>
          </w:tcPr>
          <w:p w14:paraId="16321427" w14:textId="77777777" w:rsidR="00AE5D31" w:rsidRPr="00B3192B" w:rsidRDefault="00AE5D31" w:rsidP="00C40196">
            <w:pPr>
              <w:rPr>
                <w:rFonts w:cs="Arial"/>
                <w:color w:val="000000"/>
              </w:rPr>
            </w:pPr>
          </w:p>
        </w:tc>
        <w:tc>
          <w:tcPr>
            <w:tcW w:w="1195" w:type="dxa"/>
            <w:noWrap/>
            <w:hideMark/>
          </w:tcPr>
          <w:p w14:paraId="1A3BEA65" w14:textId="77777777" w:rsidR="00AE5D31" w:rsidRPr="00B3192B" w:rsidRDefault="00AE5D31" w:rsidP="00C40196">
            <w:pPr>
              <w:rPr>
                <w:rFonts w:cs="Arial"/>
                <w:color w:val="000000"/>
              </w:rPr>
            </w:pPr>
          </w:p>
        </w:tc>
        <w:tc>
          <w:tcPr>
            <w:tcW w:w="1269" w:type="dxa"/>
            <w:noWrap/>
            <w:hideMark/>
          </w:tcPr>
          <w:p w14:paraId="079BF073" w14:textId="77777777" w:rsidR="00AE5D31" w:rsidRPr="00B3192B" w:rsidRDefault="00AE5D31" w:rsidP="00C40196">
            <w:pPr>
              <w:rPr>
                <w:rFonts w:cs="Arial"/>
                <w:color w:val="000000"/>
              </w:rPr>
            </w:pPr>
          </w:p>
        </w:tc>
      </w:tr>
      <w:tr w:rsidR="00AE5D31" w:rsidRPr="00B3192B" w14:paraId="4CD833B4" w14:textId="77777777" w:rsidTr="00C40196">
        <w:trPr>
          <w:trHeight w:val="255"/>
        </w:trPr>
        <w:tc>
          <w:tcPr>
            <w:tcW w:w="2002" w:type="dxa"/>
            <w:noWrap/>
            <w:hideMark/>
          </w:tcPr>
          <w:p w14:paraId="0DFC0A37" w14:textId="77777777" w:rsidR="00AE5D31" w:rsidRPr="00B3192B" w:rsidRDefault="00AE5D31" w:rsidP="00C40196">
            <w:pPr>
              <w:rPr>
                <w:rFonts w:cs="Arial"/>
                <w:color w:val="000000"/>
              </w:rPr>
            </w:pPr>
            <w:r w:rsidRPr="00B3192B">
              <w:rPr>
                <w:rFonts w:cs="Arial"/>
                <w:color w:val="000000"/>
              </w:rPr>
              <w:t>Non-Hispanic White/Other</w:t>
            </w:r>
          </w:p>
        </w:tc>
        <w:tc>
          <w:tcPr>
            <w:tcW w:w="681" w:type="dxa"/>
            <w:noWrap/>
            <w:hideMark/>
          </w:tcPr>
          <w:p w14:paraId="19208E24" w14:textId="77777777" w:rsidR="00AE5D31" w:rsidRPr="00B3192B" w:rsidRDefault="00AE5D31" w:rsidP="00C40196">
            <w:pPr>
              <w:rPr>
                <w:rFonts w:cs="Arial"/>
                <w:color w:val="000000"/>
              </w:rPr>
            </w:pPr>
            <w:r w:rsidRPr="00B3192B">
              <w:rPr>
                <w:rFonts w:cs="Arial"/>
                <w:color w:val="000000"/>
              </w:rPr>
              <w:t>M&amp;F</w:t>
            </w:r>
          </w:p>
        </w:tc>
        <w:tc>
          <w:tcPr>
            <w:tcW w:w="1341" w:type="dxa"/>
            <w:gridSpan w:val="3"/>
            <w:noWrap/>
            <w:hideMark/>
          </w:tcPr>
          <w:p w14:paraId="10F9AA5C" w14:textId="77777777" w:rsidR="00AE5D31" w:rsidRPr="00B3192B" w:rsidRDefault="00AE5D31" w:rsidP="00C40196">
            <w:pPr>
              <w:rPr>
                <w:rFonts w:cs="Arial"/>
                <w:color w:val="000000"/>
              </w:rPr>
            </w:pPr>
            <w:r w:rsidRPr="00B3192B">
              <w:rPr>
                <w:rFonts w:cs="Arial"/>
                <w:color w:val="000000"/>
              </w:rPr>
              <w:t>&lt; 1 year</w:t>
            </w:r>
          </w:p>
        </w:tc>
        <w:tc>
          <w:tcPr>
            <w:tcW w:w="1318" w:type="dxa"/>
            <w:noWrap/>
            <w:vAlign w:val="bottom"/>
            <w:hideMark/>
          </w:tcPr>
          <w:p w14:paraId="55095680" w14:textId="77777777" w:rsidR="00AE5D31" w:rsidRPr="00B3192B" w:rsidRDefault="00AE5D31" w:rsidP="00F34AF8">
            <w:pPr>
              <w:jc w:val="right"/>
              <w:rPr>
                <w:rFonts w:cs="Arial"/>
                <w:color w:val="000000"/>
              </w:rPr>
            </w:pPr>
            <w:r w:rsidRPr="00B3192B">
              <w:rPr>
                <w:sz w:val="20"/>
              </w:rPr>
              <w:t xml:space="preserve">475,509      </w:t>
            </w:r>
          </w:p>
        </w:tc>
        <w:tc>
          <w:tcPr>
            <w:tcW w:w="1196" w:type="dxa"/>
            <w:noWrap/>
            <w:vAlign w:val="bottom"/>
            <w:hideMark/>
          </w:tcPr>
          <w:p w14:paraId="6248467D" w14:textId="77777777" w:rsidR="00AE5D31" w:rsidRPr="00B3192B" w:rsidRDefault="00AE5D31" w:rsidP="00C40196">
            <w:pPr>
              <w:jc w:val="right"/>
              <w:rPr>
                <w:sz w:val="20"/>
              </w:rPr>
            </w:pPr>
            <w:r w:rsidRPr="00B3192B">
              <w:rPr>
                <w:sz w:val="20"/>
              </w:rPr>
              <w:t xml:space="preserve">140   </w:t>
            </w:r>
          </w:p>
        </w:tc>
        <w:tc>
          <w:tcPr>
            <w:tcW w:w="1195" w:type="dxa"/>
            <w:noWrap/>
            <w:vAlign w:val="bottom"/>
            <w:hideMark/>
          </w:tcPr>
          <w:p w14:paraId="09C50906" w14:textId="77777777" w:rsidR="00AE5D31" w:rsidRPr="00B3192B" w:rsidRDefault="00AE5D31" w:rsidP="00C40196">
            <w:pPr>
              <w:rPr>
                <w:rFonts w:cs="Arial"/>
                <w:color w:val="000000"/>
              </w:rPr>
            </w:pPr>
            <w:r w:rsidRPr="00B3192B">
              <w:rPr>
                <w:sz w:val="20"/>
              </w:rPr>
              <w:t>97%</w:t>
            </w:r>
          </w:p>
        </w:tc>
        <w:tc>
          <w:tcPr>
            <w:tcW w:w="1269" w:type="dxa"/>
            <w:noWrap/>
            <w:vAlign w:val="bottom"/>
            <w:hideMark/>
          </w:tcPr>
          <w:p w14:paraId="66F7D5F6" w14:textId="77777777" w:rsidR="00AE5D31" w:rsidRPr="00B3192B" w:rsidRDefault="00AE5D31" w:rsidP="00C40196">
            <w:pPr>
              <w:jc w:val="right"/>
              <w:rPr>
                <w:sz w:val="20"/>
              </w:rPr>
            </w:pPr>
            <w:r w:rsidRPr="00B3192B">
              <w:rPr>
                <w:sz w:val="20"/>
              </w:rPr>
              <w:t xml:space="preserve">136   </w:t>
            </w:r>
          </w:p>
        </w:tc>
      </w:tr>
      <w:tr w:rsidR="00AE5D31" w:rsidRPr="00B3192B" w14:paraId="58F92590" w14:textId="77777777" w:rsidTr="00C40196">
        <w:trPr>
          <w:trHeight w:val="255"/>
        </w:trPr>
        <w:tc>
          <w:tcPr>
            <w:tcW w:w="2002" w:type="dxa"/>
            <w:noWrap/>
            <w:hideMark/>
          </w:tcPr>
          <w:p w14:paraId="1D446B77" w14:textId="77777777" w:rsidR="00AE5D31" w:rsidRPr="00B3192B" w:rsidRDefault="00AE5D31" w:rsidP="00C40196">
            <w:pPr>
              <w:rPr>
                <w:rFonts w:cs="Arial"/>
                <w:color w:val="000000"/>
              </w:rPr>
            </w:pPr>
            <w:r w:rsidRPr="00B3192B">
              <w:rPr>
                <w:rFonts w:cs="Arial"/>
                <w:color w:val="000000"/>
              </w:rPr>
              <w:t>Low Income</w:t>
            </w:r>
          </w:p>
        </w:tc>
        <w:tc>
          <w:tcPr>
            <w:tcW w:w="681" w:type="dxa"/>
            <w:noWrap/>
            <w:hideMark/>
          </w:tcPr>
          <w:p w14:paraId="64DB7D5C" w14:textId="77777777" w:rsidR="00AE5D31" w:rsidRPr="00B3192B" w:rsidRDefault="00AE5D31" w:rsidP="00C40196">
            <w:pPr>
              <w:rPr>
                <w:rFonts w:cs="Arial"/>
                <w:color w:val="000000"/>
              </w:rPr>
            </w:pPr>
          </w:p>
        </w:tc>
        <w:tc>
          <w:tcPr>
            <w:tcW w:w="1341" w:type="dxa"/>
            <w:gridSpan w:val="3"/>
            <w:noWrap/>
            <w:hideMark/>
          </w:tcPr>
          <w:p w14:paraId="5365170D" w14:textId="77777777" w:rsidR="00AE5D31" w:rsidRPr="00B3192B" w:rsidRDefault="00AE5D31" w:rsidP="00C40196">
            <w:pPr>
              <w:rPr>
                <w:rFonts w:cs="Arial"/>
                <w:color w:val="000000"/>
              </w:rPr>
            </w:pPr>
            <w:r w:rsidRPr="00B3192B">
              <w:rPr>
                <w:rFonts w:cs="Arial"/>
                <w:color w:val="000000"/>
              </w:rPr>
              <w:t>1-2 yrs.</w:t>
            </w:r>
          </w:p>
        </w:tc>
        <w:tc>
          <w:tcPr>
            <w:tcW w:w="1318" w:type="dxa"/>
            <w:noWrap/>
            <w:vAlign w:val="bottom"/>
            <w:hideMark/>
          </w:tcPr>
          <w:p w14:paraId="68322563" w14:textId="77777777" w:rsidR="00AE5D31" w:rsidRPr="00B3192B" w:rsidRDefault="00AE5D31" w:rsidP="00F34AF8">
            <w:pPr>
              <w:jc w:val="right"/>
              <w:rPr>
                <w:rFonts w:cs="Arial"/>
                <w:color w:val="000000"/>
              </w:rPr>
            </w:pPr>
            <w:r w:rsidRPr="00B3192B">
              <w:rPr>
                <w:sz w:val="20"/>
              </w:rPr>
              <w:t xml:space="preserve">922,061      </w:t>
            </w:r>
          </w:p>
        </w:tc>
        <w:tc>
          <w:tcPr>
            <w:tcW w:w="1196" w:type="dxa"/>
            <w:noWrap/>
            <w:vAlign w:val="bottom"/>
            <w:hideMark/>
          </w:tcPr>
          <w:p w14:paraId="66D134BC" w14:textId="77777777" w:rsidR="00AE5D31" w:rsidRPr="00B3192B" w:rsidRDefault="00AE5D31" w:rsidP="00C40196">
            <w:pPr>
              <w:jc w:val="right"/>
              <w:rPr>
                <w:sz w:val="20"/>
              </w:rPr>
            </w:pPr>
            <w:r w:rsidRPr="00B3192B">
              <w:rPr>
                <w:sz w:val="20"/>
              </w:rPr>
              <w:t xml:space="preserve">169   </w:t>
            </w:r>
          </w:p>
        </w:tc>
        <w:tc>
          <w:tcPr>
            <w:tcW w:w="1195" w:type="dxa"/>
            <w:noWrap/>
            <w:vAlign w:val="bottom"/>
            <w:hideMark/>
          </w:tcPr>
          <w:p w14:paraId="02E0EE1C" w14:textId="77777777" w:rsidR="00AE5D31" w:rsidRPr="00B3192B" w:rsidRDefault="00AE5D31" w:rsidP="00C40196">
            <w:pPr>
              <w:rPr>
                <w:rFonts w:cs="Arial"/>
                <w:color w:val="000000"/>
              </w:rPr>
            </w:pPr>
            <w:r w:rsidRPr="00B3192B">
              <w:rPr>
                <w:sz w:val="20"/>
              </w:rPr>
              <w:t>81%</w:t>
            </w:r>
          </w:p>
        </w:tc>
        <w:tc>
          <w:tcPr>
            <w:tcW w:w="1269" w:type="dxa"/>
            <w:noWrap/>
            <w:vAlign w:val="bottom"/>
            <w:hideMark/>
          </w:tcPr>
          <w:p w14:paraId="0A1B6B89" w14:textId="77777777" w:rsidR="00AE5D31" w:rsidRPr="00B3192B" w:rsidRDefault="00AE5D31" w:rsidP="00C40196">
            <w:pPr>
              <w:jc w:val="right"/>
              <w:rPr>
                <w:sz w:val="20"/>
              </w:rPr>
            </w:pPr>
            <w:r w:rsidRPr="00B3192B">
              <w:rPr>
                <w:sz w:val="20"/>
              </w:rPr>
              <w:t xml:space="preserve">136   </w:t>
            </w:r>
          </w:p>
        </w:tc>
      </w:tr>
      <w:tr w:rsidR="00AE5D31" w:rsidRPr="00B3192B" w14:paraId="5A1049F9" w14:textId="77777777" w:rsidTr="00C40196">
        <w:trPr>
          <w:trHeight w:val="255"/>
        </w:trPr>
        <w:tc>
          <w:tcPr>
            <w:tcW w:w="2002" w:type="dxa"/>
            <w:noWrap/>
            <w:hideMark/>
          </w:tcPr>
          <w:p w14:paraId="6922D806" w14:textId="77777777" w:rsidR="00AE5D31" w:rsidRPr="00B3192B" w:rsidRDefault="00AE5D31" w:rsidP="00C40196">
            <w:pPr>
              <w:rPr>
                <w:rFonts w:cs="Arial"/>
                <w:color w:val="000000"/>
              </w:rPr>
            </w:pPr>
          </w:p>
        </w:tc>
        <w:tc>
          <w:tcPr>
            <w:tcW w:w="681" w:type="dxa"/>
            <w:noWrap/>
            <w:hideMark/>
          </w:tcPr>
          <w:p w14:paraId="78C63D1C" w14:textId="77777777" w:rsidR="00AE5D31" w:rsidRPr="00B3192B" w:rsidRDefault="00AE5D31" w:rsidP="00C40196">
            <w:pPr>
              <w:rPr>
                <w:rFonts w:cs="Arial"/>
                <w:color w:val="000000"/>
              </w:rPr>
            </w:pPr>
          </w:p>
        </w:tc>
        <w:tc>
          <w:tcPr>
            <w:tcW w:w="1341" w:type="dxa"/>
            <w:gridSpan w:val="3"/>
            <w:noWrap/>
            <w:hideMark/>
          </w:tcPr>
          <w:p w14:paraId="682360B1" w14:textId="77777777" w:rsidR="00AE5D31" w:rsidRPr="00B3192B" w:rsidRDefault="00AE5D31" w:rsidP="00C40196">
            <w:pPr>
              <w:rPr>
                <w:rFonts w:cs="Arial"/>
                <w:color w:val="000000"/>
              </w:rPr>
            </w:pPr>
            <w:r w:rsidRPr="00B3192B">
              <w:rPr>
                <w:rFonts w:cs="Arial"/>
                <w:color w:val="000000"/>
              </w:rPr>
              <w:t>3-5 yrs.</w:t>
            </w:r>
          </w:p>
        </w:tc>
        <w:tc>
          <w:tcPr>
            <w:tcW w:w="1318" w:type="dxa"/>
            <w:noWrap/>
            <w:vAlign w:val="bottom"/>
            <w:hideMark/>
          </w:tcPr>
          <w:p w14:paraId="30415A84" w14:textId="77777777" w:rsidR="00AE5D31" w:rsidRPr="00B3192B" w:rsidRDefault="00AE5D31" w:rsidP="00F34AF8">
            <w:pPr>
              <w:jc w:val="right"/>
              <w:rPr>
                <w:rFonts w:cs="Arial"/>
                <w:color w:val="000000"/>
              </w:rPr>
            </w:pPr>
            <w:r w:rsidRPr="00B3192B">
              <w:rPr>
                <w:sz w:val="20"/>
              </w:rPr>
              <w:t xml:space="preserve">1,346,124      </w:t>
            </w:r>
          </w:p>
        </w:tc>
        <w:tc>
          <w:tcPr>
            <w:tcW w:w="1196" w:type="dxa"/>
            <w:noWrap/>
            <w:vAlign w:val="bottom"/>
            <w:hideMark/>
          </w:tcPr>
          <w:p w14:paraId="563A493A" w14:textId="77777777" w:rsidR="00AE5D31" w:rsidRPr="00B3192B" w:rsidRDefault="00AE5D31" w:rsidP="00C40196">
            <w:pPr>
              <w:jc w:val="right"/>
              <w:rPr>
                <w:sz w:val="20"/>
              </w:rPr>
            </w:pPr>
            <w:r w:rsidRPr="00B3192B">
              <w:rPr>
                <w:sz w:val="20"/>
              </w:rPr>
              <w:t xml:space="preserve">154   </w:t>
            </w:r>
          </w:p>
        </w:tc>
        <w:tc>
          <w:tcPr>
            <w:tcW w:w="1195" w:type="dxa"/>
            <w:noWrap/>
            <w:vAlign w:val="bottom"/>
            <w:hideMark/>
          </w:tcPr>
          <w:p w14:paraId="151816A8" w14:textId="77777777" w:rsidR="00AE5D31" w:rsidRPr="00B3192B" w:rsidRDefault="00AE5D31" w:rsidP="00C40196">
            <w:pPr>
              <w:rPr>
                <w:rFonts w:cs="Arial"/>
                <w:color w:val="000000"/>
              </w:rPr>
            </w:pPr>
            <w:r w:rsidRPr="00B3192B">
              <w:rPr>
                <w:sz w:val="20"/>
              </w:rPr>
              <w:t>91%</w:t>
            </w:r>
          </w:p>
        </w:tc>
        <w:tc>
          <w:tcPr>
            <w:tcW w:w="1269" w:type="dxa"/>
            <w:noWrap/>
            <w:vAlign w:val="bottom"/>
            <w:hideMark/>
          </w:tcPr>
          <w:p w14:paraId="5829E3AD" w14:textId="77777777" w:rsidR="00AE5D31" w:rsidRPr="00B3192B" w:rsidRDefault="00AE5D31" w:rsidP="00C40196">
            <w:pPr>
              <w:jc w:val="right"/>
              <w:rPr>
                <w:sz w:val="20"/>
              </w:rPr>
            </w:pPr>
            <w:r w:rsidRPr="00B3192B">
              <w:rPr>
                <w:sz w:val="20"/>
              </w:rPr>
              <w:t xml:space="preserve">140   </w:t>
            </w:r>
          </w:p>
        </w:tc>
      </w:tr>
      <w:tr w:rsidR="00AE5D31" w:rsidRPr="00B3192B" w14:paraId="1594010D" w14:textId="77777777" w:rsidTr="00C40196">
        <w:trPr>
          <w:trHeight w:val="255"/>
        </w:trPr>
        <w:tc>
          <w:tcPr>
            <w:tcW w:w="2002" w:type="dxa"/>
            <w:noWrap/>
            <w:hideMark/>
          </w:tcPr>
          <w:p w14:paraId="3DF2C566" w14:textId="77777777" w:rsidR="00AE5D31" w:rsidRPr="00B3192B" w:rsidRDefault="00AE5D31" w:rsidP="00C40196">
            <w:pPr>
              <w:rPr>
                <w:rFonts w:cs="Arial"/>
                <w:color w:val="000000"/>
              </w:rPr>
            </w:pPr>
          </w:p>
        </w:tc>
        <w:tc>
          <w:tcPr>
            <w:tcW w:w="681" w:type="dxa"/>
            <w:noWrap/>
            <w:hideMark/>
          </w:tcPr>
          <w:p w14:paraId="258BC222" w14:textId="77777777" w:rsidR="00AE5D31" w:rsidRPr="00B3192B" w:rsidRDefault="00AE5D31" w:rsidP="00C40196">
            <w:pPr>
              <w:rPr>
                <w:rFonts w:cs="Arial"/>
                <w:color w:val="000000"/>
              </w:rPr>
            </w:pPr>
            <w:r w:rsidRPr="00B3192B">
              <w:rPr>
                <w:rFonts w:cs="Arial"/>
                <w:color w:val="000000"/>
              </w:rPr>
              <w:t>M</w:t>
            </w:r>
          </w:p>
        </w:tc>
        <w:tc>
          <w:tcPr>
            <w:tcW w:w="1341" w:type="dxa"/>
            <w:gridSpan w:val="3"/>
            <w:noWrap/>
            <w:hideMark/>
          </w:tcPr>
          <w:p w14:paraId="7DA3514A" w14:textId="77777777"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14:paraId="7D7273E6" w14:textId="77777777" w:rsidR="00AE5D31" w:rsidRPr="00B3192B" w:rsidRDefault="00AE5D31" w:rsidP="00F34AF8">
            <w:pPr>
              <w:jc w:val="right"/>
              <w:rPr>
                <w:rFonts w:cs="Arial"/>
                <w:color w:val="000000"/>
              </w:rPr>
            </w:pPr>
            <w:r w:rsidRPr="00B3192B">
              <w:rPr>
                <w:sz w:val="20"/>
              </w:rPr>
              <w:t xml:space="preserve">1,216,699      </w:t>
            </w:r>
          </w:p>
        </w:tc>
        <w:tc>
          <w:tcPr>
            <w:tcW w:w="1196" w:type="dxa"/>
            <w:noWrap/>
            <w:vAlign w:val="bottom"/>
            <w:hideMark/>
          </w:tcPr>
          <w:p w14:paraId="2AD52DAD" w14:textId="77777777" w:rsidR="00AE5D31" w:rsidRPr="00B3192B" w:rsidRDefault="00AE5D31" w:rsidP="00C40196">
            <w:pPr>
              <w:jc w:val="right"/>
              <w:rPr>
                <w:sz w:val="20"/>
              </w:rPr>
            </w:pPr>
            <w:r w:rsidRPr="00B3192B">
              <w:rPr>
                <w:sz w:val="20"/>
              </w:rPr>
              <w:t xml:space="preserve">150   </w:t>
            </w:r>
          </w:p>
        </w:tc>
        <w:tc>
          <w:tcPr>
            <w:tcW w:w="1195" w:type="dxa"/>
            <w:noWrap/>
            <w:vAlign w:val="bottom"/>
            <w:hideMark/>
          </w:tcPr>
          <w:p w14:paraId="4F4607B6" w14:textId="77777777" w:rsidR="00AE5D31" w:rsidRPr="00B3192B" w:rsidRDefault="00AE5D31" w:rsidP="00C40196">
            <w:pPr>
              <w:rPr>
                <w:rFonts w:cs="Arial"/>
                <w:color w:val="000000"/>
              </w:rPr>
            </w:pPr>
            <w:r w:rsidRPr="00B3192B">
              <w:rPr>
                <w:sz w:val="20"/>
              </w:rPr>
              <w:t>93%</w:t>
            </w:r>
          </w:p>
        </w:tc>
        <w:tc>
          <w:tcPr>
            <w:tcW w:w="1269" w:type="dxa"/>
            <w:noWrap/>
            <w:vAlign w:val="bottom"/>
            <w:hideMark/>
          </w:tcPr>
          <w:p w14:paraId="4CA29DFE" w14:textId="77777777" w:rsidR="00AE5D31" w:rsidRPr="00B3192B" w:rsidRDefault="00AE5D31" w:rsidP="00C40196">
            <w:pPr>
              <w:jc w:val="right"/>
              <w:rPr>
                <w:sz w:val="20"/>
              </w:rPr>
            </w:pPr>
            <w:r w:rsidRPr="00B3192B">
              <w:rPr>
                <w:sz w:val="20"/>
              </w:rPr>
              <w:t xml:space="preserve">140   </w:t>
            </w:r>
          </w:p>
        </w:tc>
      </w:tr>
      <w:tr w:rsidR="00AE5D31" w:rsidRPr="00B3192B" w14:paraId="14176844" w14:textId="77777777" w:rsidTr="00C40196">
        <w:trPr>
          <w:trHeight w:val="255"/>
        </w:trPr>
        <w:tc>
          <w:tcPr>
            <w:tcW w:w="2002" w:type="dxa"/>
            <w:noWrap/>
            <w:hideMark/>
          </w:tcPr>
          <w:p w14:paraId="69F91926" w14:textId="77777777" w:rsidR="00AE5D31" w:rsidRPr="00B3192B" w:rsidRDefault="00AE5D31" w:rsidP="00C40196">
            <w:pPr>
              <w:rPr>
                <w:rFonts w:cs="Arial"/>
                <w:color w:val="000000"/>
              </w:rPr>
            </w:pPr>
          </w:p>
        </w:tc>
        <w:tc>
          <w:tcPr>
            <w:tcW w:w="681" w:type="dxa"/>
            <w:noWrap/>
            <w:hideMark/>
          </w:tcPr>
          <w:p w14:paraId="1446C74F" w14:textId="77777777" w:rsidR="00AE5D31" w:rsidRPr="00B3192B" w:rsidRDefault="00AE5D31" w:rsidP="00C40196">
            <w:pPr>
              <w:rPr>
                <w:rFonts w:cs="Arial"/>
                <w:color w:val="000000"/>
              </w:rPr>
            </w:pPr>
          </w:p>
        </w:tc>
        <w:tc>
          <w:tcPr>
            <w:tcW w:w="1341" w:type="dxa"/>
            <w:gridSpan w:val="3"/>
            <w:noWrap/>
            <w:hideMark/>
          </w:tcPr>
          <w:p w14:paraId="7A58E8E1" w14:textId="77777777"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14:paraId="3FEAEF02" w14:textId="77777777" w:rsidR="00AE5D31" w:rsidRPr="00B3192B" w:rsidRDefault="00AE5D31" w:rsidP="00F34AF8">
            <w:pPr>
              <w:jc w:val="right"/>
              <w:rPr>
                <w:rFonts w:cs="Arial"/>
                <w:color w:val="000000"/>
              </w:rPr>
            </w:pPr>
            <w:r w:rsidRPr="00B3192B">
              <w:rPr>
                <w:sz w:val="20"/>
              </w:rPr>
              <w:t xml:space="preserve">1,469,297      </w:t>
            </w:r>
          </w:p>
        </w:tc>
        <w:tc>
          <w:tcPr>
            <w:tcW w:w="1196" w:type="dxa"/>
            <w:noWrap/>
            <w:vAlign w:val="bottom"/>
            <w:hideMark/>
          </w:tcPr>
          <w:p w14:paraId="32DFEF87" w14:textId="77777777" w:rsidR="00AE5D31" w:rsidRPr="00B3192B" w:rsidRDefault="00AE5D31" w:rsidP="00C40196">
            <w:pPr>
              <w:jc w:val="right"/>
              <w:rPr>
                <w:sz w:val="20"/>
              </w:rPr>
            </w:pPr>
            <w:r w:rsidRPr="00B3192B">
              <w:rPr>
                <w:sz w:val="20"/>
              </w:rPr>
              <w:t xml:space="preserve">151   </w:t>
            </w:r>
          </w:p>
        </w:tc>
        <w:tc>
          <w:tcPr>
            <w:tcW w:w="1195" w:type="dxa"/>
            <w:noWrap/>
            <w:vAlign w:val="bottom"/>
            <w:hideMark/>
          </w:tcPr>
          <w:p w14:paraId="53F4D2AD" w14:textId="77777777" w:rsidR="00AE5D31" w:rsidRPr="00B3192B" w:rsidRDefault="00AE5D31" w:rsidP="00C40196">
            <w:pPr>
              <w:rPr>
                <w:rFonts w:cs="Arial"/>
                <w:color w:val="000000"/>
              </w:rPr>
            </w:pPr>
            <w:r w:rsidRPr="00B3192B">
              <w:rPr>
                <w:sz w:val="20"/>
              </w:rPr>
              <w:t>93%</w:t>
            </w:r>
          </w:p>
        </w:tc>
        <w:tc>
          <w:tcPr>
            <w:tcW w:w="1269" w:type="dxa"/>
            <w:noWrap/>
            <w:vAlign w:val="bottom"/>
            <w:hideMark/>
          </w:tcPr>
          <w:p w14:paraId="72431F5F" w14:textId="77777777" w:rsidR="00AE5D31" w:rsidRPr="00B3192B" w:rsidRDefault="00AE5D31" w:rsidP="00C40196">
            <w:pPr>
              <w:jc w:val="right"/>
              <w:rPr>
                <w:sz w:val="20"/>
              </w:rPr>
            </w:pPr>
            <w:r w:rsidRPr="00B3192B">
              <w:rPr>
                <w:sz w:val="20"/>
              </w:rPr>
              <w:t xml:space="preserve">140   </w:t>
            </w:r>
          </w:p>
        </w:tc>
      </w:tr>
      <w:tr w:rsidR="00AE5D31" w:rsidRPr="00B3192B" w14:paraId="475EB902" w14:textId="77777777" w:rsidTr="00C40196">
        <w:trPr>
          <w:trHeight w:val="255"/>
        </w:trPr>
        <w:tc>
          <w:tcPr>
            <w:tcW w:w="2002" w:type="dxa"/>
            <w:noWrap/>
            <w:hideMark/>
          </w:tcPr>
          <w:p w14:paraId="6107A9C8" w14:textId="77777777" w:rsidR="00AE5D31" w:rsidRPr="00B3192B" w:rsidRDefault="00AE5D31" w:rsidP="00C40196">
            <w:pPr>
              <w:rPr>
                <w:rFonts w:cs="Arial"/>
                <w:color w:val="000000"/>
              </w:rPr>
            </w:pPr>
          </w:p>
        </w:tc>
        <w:tc>
          <w:tcPr>
            <w:tcW w:w="681" w:type="dxa"/>
            <w:noWrap/>
            <w:hideMark/>
          </w:tcPr>
          <w:p w14:paraId="7E093685" w14:textId="77777777" w:rsidR="00AE5D31" w:rsidRPr="00B3192B" w:rsidRDefault="00AE5D31" w:rsidP="00C40196">
            <w:pPr>
              <w:rPr>
                <w:rFonts w:cs="Arial"/>
                <w:color w:val="000000"/>
              </w:rPr>
            </w:pPr>
          </w:p>
        </w:tc>
        <w:tc>
          <w:tcPr>
            <w:tcW w:w="1341" w:type="dxa"/>
            <w:gridSpan w:val="3"/>
            <w:noWrap/>
            <w:hideMark/>
          </w:tcPr>
          <w:p w14:paraId="427D767D" w14:textId="77777777" w:rsidR="00AE5D31" w:rsidRPr="00B3192B" w:rsidRDefault="00AE5D31" w:rsidP="00C40196">
            <w:pPr>
              <w:rPr>
                <w:rFonts w:cs="Arial"/>
                <w:color w:val="000000"/>
              </w:rPr>
            </w:pPr>
            <w:r w:rsidRPr="00B3192B">
              <w:rPr>
                <w:rFonts w:cs="Arial"/>
                <w:color w:val="000000"/>
              </w:rPr>
              <w:t>20-29 yrs.</w:t>
            </w:r>
          </w:p>
        </w:tc>
        <w:tc>
          <w:tcPr>
            <w:tcW w:w="1318" w:type="dxa"/>
            <w:noWrap/>
            <w:vAlign w:val="bottom"/>
            <w:hideMark/>
          </w:tcPr>
          <w:p w14:paraId="62378215" w14:textId="77777777" w:rsidR="00AE5D31" w:rsidRPr="00B3192B" w:rsidRDefault="00AE5D31" w:rsidP="00F34AF8">
            <w:pPr>
              <w:jc w:val="right"/>
              <w:rPr>
                <w:rFonts w:cs="Arial"/>
                <w:color w:val="000000"/>
              </w:rPr>
            </w:pPr>
            <w:r w:rsidRPr="00B3192B">
              <w:rPr>
                <w:sz w:val="20"/>
              </w:rPr>
              <w:t xml:space="preserve">2,120,036      </w:t>
            </w:r>
          </w:p>
        </w:tc>
        <w:tc>
          <w:tcPr>
            <w:tcW w:w="1196" w:type="dxa"/>
            <w:noWrap/>
            <w:vAlign w:val="bottom"/>
            <w:hideMark/>
          </w:tcPr>
          <w:p w14:paraId="06865652" w14:textId="77777777" w:rsidR="00AE5D31" w:rsidRPr="00B3192B" w:rsidRDefault="00AE5D31" w:rsidP="00C40196">
            <w:pPr>
              <w:jc w:val="right"/>
              <w:rPr>
                <w:sz w:val="20"/>
              </w:rPr>
            </w:pPr>
            <w:r w:rsidRPr="00B3192B">
              <w:rPr>
                <w:sz w:val="20"/>
              </w:rPr>
              <w:t xml:space="preserve">141   </w:t>
            </w:r>
          </w:p>
        </w:tc>
        <w:tc>
          <w:tcPr>
            <w:tcW w:w="1195" w:type="dxa"/>
            <w:noWrap/>
            <w:vAlign w:val="bottom"/>
            <w:hideMark/>
          </w:tcPr>
          <w:p w14:paraId="6AAA3079" w14:textId="77777777" w:rsidR="00AE5D31" w:rsidRPr="00B3192B" w:rsidRDefault="00AE5D31" w:rsidP="00C40196">
            <w:pPr>
              <w:rPr>
                <w:rFonts w:cs="Arial"/>
                <w:color w:val="000000"/>
              </w:rPr>
            </w:pPr>
            <w:r w:rsidRPr="00B3192B">
              <w:rPr>
                <w:sz w:val="20"/>
              </w:rPr>
              <w:t>76%</w:t>
            </w:r>
          </w:p>
        </w:tc>
        <w:tc>
          <w:tcPr>
            <w:tcW w:w="1269" w:type="dxa"/>
            <w:noWrap/>
            <w:vAlign w:val="bottom"/>
            <w:hideMark/>
          </w:tcPr>
          <w:p w14:paraId="1E128400" w14:textId="77777777" w:rsidR="00AE5D31" w:rsidRPr="00B3192B" w:rsidRDefault="00AE5D31" w:rsidP="00C40196">
            <w:pPr>
              <w:jc w:val="right"/>
              <w:rPr>
                <w:sz w:val="20"/>
              </w:rPr>
            </w:pPr>
            <w:r w:rsidRPr="00B3192B">
              <w:rPr>
                <w:sz w:val="20"/>
              </w:rPr>
              <w:t xml:space="preserve">108   </w:t>
            </w:r>
          </w:p>
        </w:tc>
      </w:tr>
      <w:tr w:rsidR="00AE5D31" w:rsidRPr="00B3192B" w14:paraId="7581650B" w14:textId="77777777" w:rsidTr="00C40196">
        <w:trPr>
          <w:trHeight w:val="255"/>
        </w:trPr>
        <w:tc>
          <w:tcPr>
            <w:tcW w:w="2002" w:type="dxa"/>
            <w:noWrap/>
            <w:hideMark/>
          </w:tcPr>
          <w:p w14:paraId="17EC66BC" w14:textId="77777777" w:rsidR="00AE5D31" w:rsidRPr="00B3192B" w:rsidRDefault="00AE5D31" w:rsidP="00C40196">
            <w:pPr>
              <w:rPr>
                <w:rFonts w:cs="Arial"/>
                <w:color w:val="000000"/>
              </w:rPr>
            </w:pPr>
          </w:p>
        </w:tc>
        <w:tc>
          <w:tcPr>
            <w:tcW w:w="681" w:type="dxa"/>
            <w:noWrap/>
            <w:hideMark/>
          </w:tcPr>
          <w:p w14:paraId="632DE814" w14:textId="77777777" w:rsidR="00AE5D31" w:rsidRPr="00B3192B" w:rsidRDefault="00AE5D31" w:rsidP="00C40196">
            <w:pPr>
              <w:rPr>
                <w:rFonts w:cs="Arial"/>
                <w:color w:val="000000"/>
              </w:rPr>
            </w:pPr>
          </w:p>
        </w:tc>
        <w:tc>
          <w:tcPr>
            <w:tcW w:w="1341" w:type="dxa"/>
            <w:gridSpan w:val="3"/>
            <w:noWrap/>
            <w:hideMark/>
          </w:tcPr>
          <w:p w14:paraId="732D206D" w14:textId="77777777" w:rsidR="00AE5D31" w:rsidRPr="00B3192B" w:rsidRDefault="00AE5D31" w:rsidP="00C40196">
            <w:pPr>
              <w:rPr>
                <w:rFonts w:cs="Arial"/>
                <w:color w:val="000000"/>
              </w:rPr>
            </w:pPr>
            <w:r w:rsidRPr="00B3192B">
              <w:rPr>
                <w:rFonts w:cs="Arial"/>
                <w:color w:val="000000"/>
              </w:rPr>
              <w:t>30-39 yrs.</w:t>
            </w:r>
          </w:p>
        </w:tc>
        <w:tc>
          <w:tcPr>
            <w:tcW w:w="1318" w:type="dxa"/>
            <w:noWrap/>
            <w:vAlign w:val="bottom"/>
            <w:hideMark/>
          </w:tcPr>
          <w:p w14:paraId="2541FBA5" w14:textId="77777777" w:rsidR="00AE5D31" w:rsidRPr="00B3192B" w:rsidRDefault="00AE5D31" w:rsidP="00F34AF8">
            <w:pPr>
              <w:jc w:val="right"/>
              <w:rPr>
                <w:rFonts w:cs="Arial"/>
                <w:color w:val="000000"/>
              </w:rPr>
            </w:pPr>
            <w:r w:rsidRPr="00B3192B">
              <w:rPr>
                <w:sz w:val="20"/>
              </w:rPr>
              <w:t xml:space="preserve">1,384,933      </w:t>
            </w:r>
          </w:p>
        </w:tc>
        <w:tc>
          <w:tcPr>
            <w:tcW w:w="1196" w:type="dxa"/>
            <w:noWrap/>
            <w:vAlign w:val="bottom"/>
            <w:hideMark/>
          </w:tcPr>
          <w:p w14:paraId="6F5FC121" w14:textId="77777777" w:rsidR="00AE5D31" w:rsidRPr="00B3192B" w:rsidRDefault="00AE5D31" w:rsidP="00C40196">
            <w:pPr>
              <w:jc w:val="right"/>
              <w:rPr>
                <w:sz w:val="20"/>
              </w:rPr>
            </w:pPr>
            <w:r w:rsidRPr="00B3192B">
              <w:rPr>
                <w:sz w:val="20"/>
              </w:rPr>
              <w:t xml:space="preserve">127   </w:t>
            </w:r>
          </w:p>
        </w:tc>
        <w:tc>
          <w:tcPr>
            <w:tcW w:w="1195" w:type="dxa"/>
            <w:noWrap/>
            <w:vAlign w:val="bottom"/>
            <w:hideMark/>
          </w:tcPr>
          <w:p w14:paraId="4781072C" w14:textId="77777777" w:rsidR="00AE5D31" w:rsidRPr="00B3192B" w:rsidRDefault="00AE5D31" w:rsidP="00C40196">
            <w:pPr>
              <w:rPr>
                <w:rFonts w:cs="Arial"/>
                <w:color w:val="000000"/>
              </w:rPr>
            </w:pPr>
            <w:r w:rsidRPr="00B3192B">
              <w:rPr>
                <w:sz w:val="20"/>
              </w:rPr>
              <w:t>85%</w:t>
            </w:r>
          </w:p>
        </w:tc>
        <w:tc>
          <w:tcPr>
            <w:tcW w:w="1269" w:type="dxa"/>
            <w:noWrap/>
            <w:vAlign w:val="bottom"/>
            <w:hideMark/>
          </w:tcPr>
          <w:p w14:paraId="3BFD0A50" w14:textId="77777777" w:rsidR="00AE5D31" w:rsidRPr="00B3192B" w:rsidRDefault="00AE5D31" w:rsidP="00C40196">
            <w:pPr>
              <w:jc w:val="right"/>
              <w:rPr>
                <w:sz w:val="20"/>
              </w:rPr>
            </w:pPr>
            <w:r w:rsidRPr="00B3192B">
              <w:rPr>
                <w:sz w:val="20"/>
              </w:rPr>
              <w:t xml:space="preserve">108   </w:t>
            </w:r>
          </w:p>
        </w:tc>
      </w:tr>
      <w:tr w:rsidR="00AE5D31" w:rsidRPr="00B3192B" w14:paraId="0D0DB298" w14:textId="77777777" w:rsidTr="00C40196">
        <w:trPr>
          <w:trHeight w:val="255"/>
        </w:trPr>
        <w:tc>
          <w:tcPr>
            <w:tcW w:w="2002" w:type="dxa"/>
            <w:noWrap/>
            <w:hideMark/>
          </w:tcPr>
          <w:p w14:paraId="000E49DE" w14:textId="77777777" w:rsidR="00AE5D31" w:rsidRPr="00B3192B" w:rsidRDefault="00AE5D31" w:rsidP="00C40196">
            <w:pPr>
              <w:rPr>
                <w:rFonts w:cs="Arial"/>
                <w:color w:val="000000"/>
              </w:rPr>
            </w:pPr>
          </w:p>
        </w:tc>
        <w:tc>
          <w:tcPr>
            <w:tcW w:w="681" w:type="dxa"/>
            <w:noWrap/>
            <w:hideMark/>
          </w:tcPr>
          <w:p w14:paraId="3F34684B" w14:textId="77777777" w:rsidR="00AE5D31" w:rsidRPr="00B3192B" w:rsidRDefault="00AE5D31" w:rsidP="00C40196">
            <w:pPr>
              <w:rPr>
                <w:rFonts w:cs="Arial"/>
                <w:color w:val="000000"/>
              </w:rPr>
            </w:pPr>
          </w:p>
        </w:tc>
        <w:tc>
          <w:tcPr>
            <w:tcW w:w="1341" w:type="dxa"/>
            <w:gridSpan w:val="3"/>
            <w:noWrap/>
            <w:hideMark/>
          </w:tcPr>
          <w:p w14:paraId="5891EA40" w14:textId="77777777"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14:paraId="70D47B07" w14:textId="77777777" w:rsidR="00AE5D31" w:rsidRPr="00B3192B" w:rsidRDefault="00AE5D31" w:rsidP="00F34AF8">
            <w:pPr>
              <w:jc w:val="right"/>
              <w:rPr>
                <w:rFonts w:cs="Arial"/>
                <w:color w:val="000000"/>
              </w:rPr>
            </w:pPr>
            <w:r w:rsidRPr="00B3192B">
              <w:rPr>
                <w:sz w:val="20"/>
              </w:rPr>
              <w:t xml:space="preserve">1,253,827      </w:t>
            </w:r>
          </w:p>
        </w:tc>
        <w:tc>
          <w:tcPr>
            <w:tcW w:w="1196" w:type="dxa"/>
            <w:noWrap/>
            <w:vAlign w:val="bottom"/>
            <w:hideMark/>
          </w:tcPr>
          <w:p w14:paraId="2280BD52" w14:textId="77777777" w:rsidR="00AE5D31" w:rsidRPr="00B3192B" w:rsidRDefault="00AE5D31" w:rsidP="00C40196">
            <w:pPr>
              <w:jc w:val="right"/>
              <w:rPr>
                <w:sz w:val="20"/>
              </w:rPr>
            </w:pPr>
            <w:r w:rsidRPr="00B3192B">
              <w:rPr>
                <w:sz w:val="20"/>
              </w:rPr>
              <w:t xml:space="preserve">128   </w:t>
            </w:r>
          </w:p>
        </w:tc>
        <w:tc>
          <w:tcPr>
            <w:tcW w:w="1195" w:type="dxa"/>
            <w:noWrap/>
            <w:vAlign w:val="bottom"/>
            <w:hideMark/>
          </w:tcPr>
          <w:p w14:paraId="3FEBBD58" w14:textId="77777777" w:rsidR="00AE5D31" w:rsidRPr="00B3192B" w:rsidRDefault="00AE5D31" w:rsidP="00C40196">
            <w:pPr>
              <w:rPr>
                <w:rFonts w:cs="Arial"/>
                <w:color w:val="000000"/>
              </w:rPr>
            </w:pPr>
            <w:r w:rsidRPr="00B3192B">
              <w:rPr>
                <w:sz w:val="20"/>
              </w:rPr>
              <w:t>84%</w:t>
            </w:r>
          </w:p>
        </w:tc>
        <w:tc>
          <w:tcPr>
            <w:tcW w:w="1269" w:type="dxa"/>
            <w:noWrap/>
            <w:vAlign w:val="bottom"/>
            <w:hideMark/>
          </w:tcPr>
          <w:p w14:paraId="51CBA88B" w14:textId="77777777" w:rsidR="00AE5D31" w:rsidRPr="00B3192B" w:rsidRDefault="00AE5D31" w:rsidP="00C40196">
            <w:pPr>
              <w:jc w:val="right"/>
              <w:rPr>
                <w:sz w:val="20"/>
              </w:rPr>
            </w:pPr>
            <w:r w:rsidRPr="00B3192B">
              <w:rPr>
                <w:sz w:val="20"/>
              </w:rPr>
              <w:t xml:space="preserve">108   </w:t>
            </w:r>
          </w:p>
        </w:tc>
      </w:tr>
      <w:tr w:rsidR="00AE5D31" w:rsidRPr="00B3192B" w14:paraId="44906ED2" w14:textId="77777777" w:rsidTr="00C40196">
        <w:trPr>
          <w:trHeight w:val="255"/>
        </w:trPr>
        <w:tc>
          <w:tcPr>
            <w:tcW w:w="2002" w:type="dxa"/>
            <w:noWrap/>
            <w:hideMark/>
          </w:tcPr>
          <w:p w14:paraId="61891961" w14:textId="77777777" w:rsidR="00AE5D31" w:rsidRPr="00B3192B" w:rsidRDefault="00AE5D31" w:rsidP="00C40196">
            <w:pPr>
              <w:rPr>
                <w:rFonts w:cs="Arial"/>
                <w:color w:val="000000"/>
              </w:rPr>
            </w:pPr>
          </w:p>
        </w:tc>
        <w:tc>
          <w:tcPr>
            <w:tcW w:w="681" w:type="dxa"/>
            <w:noWrap/>
            <w:hideMark/>
          </w:tcPr>
          <w:p w14:paraId="639F85DD" w14:textId="77777777" w:rsidR="00AE5D31" w:rsidRPr="00B3192B" w:rsidRDefault="00AE5D31" w:rsidP="00C40196">
            <w:pPr>
              <w:rPr>
                <w:rFonts w:cs="Arial"/>
                <w:color w:val="000000"/>
              </w:rPr>
            </w:pPr>
          </w:p>
        </w:tc>
        <w:tc>
          <w:tcPr>
            <w:tcW w:w="1341" w:type="dxa"/>
            <w:gridSpan w:val="3"/>
            <w:noWrap/>
            <w:hideMark/>
          </w:tcPr>
          <w:p w14:paraId="79DF5123" w14:textId="77777777"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14:paraId="0738B476" w14:textId="77777777" w:rsidR="00AE5D31" w:rsidRPr="00B3192B" w:rsidRDefault="00AE5D31" w:rsidP="00F34AF8">
            <w:pPr>
              <w:jc w:val="right"/>
              <w:rPr>
                <w:rFonts w:cs="Arial"/>
                <w:color w:val="000000"/>
              </w:rPr>
            </w:pPr>
            <w:r w:rsidRPr="00B3192B">
              <w:rPr>
                <w:sz w:val="20"/>
              </w:rPr>
              <w:t xml:space="preserve">1,492,999      </w:t>
            </w:r>
          </w:p>
        </w:tc>
        <w:tc>
          <w:tcPr>
            <w:tcW w:w="1196" w:type="dxa"/>
            <w:noWrap/>
            <w:vAlign w:val="bottom"/>
            <w:hideMark/>
          </w:tcPr>
          <w:p w14:paraId="256FD960" w14:textId="77777777" w:rsidR="00AE5D31" w:rsidRPr="00B3192B" w:rsidRDefault="00AE5D31" w:rsidP="00C40196">
            <w:pPr>
              <w:jc w:val="right"/>
              <w:rPr>
                <w:sz w:val="20"/>
              </w:rPr>
            </w:pPr>
            <w:r w:rsidRPr="00B3192B">
              <w:rPr>
                <w:sz w:val="20"/>
              </w:rPr>
              <w:t xml:space="preserve">149   </w:t>
            </w:r>
          </w:p>
        </w:tc>
        <w:tc>
          <w:tcPr>
            <w:tcW w:w="1195" w:type="dxa"/>
            <w:noWrap/>
            <w:vAlign w:val="bottom"/>
            <w:hideMark/>
          </w:tcPr>
          <w:p w14:paraId="4EF30ECB" w14:textId="77777777" w:rsidR="00AE5D31" w:rsidRPr="00B3192B" w:rsidRDefault="00AE5D31" w:rsidP="00C40196">
            <w:pPr>
              <w:rPr>
                <w:rFonts w:cs="Arial"/>
                <w:color w:val="000000"/>
              </w:rPr>
            </w:pPr>
            <w:r w:rsidRPr="00B3192B">
              <w:rPr>
                <w:sz w:val="20"/>
              </w:rPr>
              <w:t>70%</w:t>
            </w:r>
          </w:p>
        </w:tc>
        <w:tc>
          <w:tcPr>
            <w:tcW w:w="1269" w:type="dxa"/>
            <w:noWrap/>
            <w:vAlign w:val="bottom"/>
            <w:hideMark/>
          </w:tcPr>
          <w:p w14:paraId="5D8B5032" w14:textId="77777777" w:rsidR="00AE5D31" w:rsidRPr="00B3192B" w:rsidRDefault="00AE5D31" w:rsidP="00C40196">
            <w:pPr>
              <w:jc w:val="right"/>
              <w:rPr>
                <w:sz w:val="20"/>
              </w:rPr>
            </w:pPr>
            <w:r w:rsidRPr="00B3192B">
              <w:rPr>
                <w:sz w:val="20"/>
              </w:rPr>
              <w:t xml:space="preserve">104   </w:t>
            </w:r>
          </w:p>
        </w:tc>
      </w:tr>
      <w:tr w:rsidR="00AE5D31" w:rsidRPr="00B3192B" w14:paraId="5B94550F" w14:textId="77777777" w:rsidTr="00C40196">
        <w:trPr>
          <w:trHeight w:val="255"/>
        </w:trPr>
        <w:tc>
          <w:tcPr>
            <w:tcW w:w="2002" w:type="dxa"/>
            <w:noWrap/>
            <w:hideMark/>
          </w:tcPr>
          <w:p w14:paraId="73F85443" w14:textId="77777777" w:rsidR="00AE5D31" w:rsidRPr="00B3192B" w:rsidRDefault="00AE5D31" w:rsidP="00C40196">
            <w:pPr>
              <w:rPr>
                <w:rFonts w:cs="Arial"/>
                <w:color w:val="000000"/>
              </w:rPr>
            </w:pPr>
          </w:p>
        </w:tc>
        <w:tc>
          <w:tcPr>
            <w:tcW w:w="681" w:type="dxa"/>
            <w:noWrap/>
            <w:hideMark/>
          </w:tcPr>
          <w:p w14:paraId="18C596B6" w14:textId="77777777" w:rsidR="00AE5D31" w:rsidRPr="00B3192B" w:rsidRDefault="00AE5D31" w:rsidP="00C40196">
            <w:pPr>
              <w:rPr>
                <w:rFonts w:cs="Arial"/>
                <w:color w:val="000000"/>
              </w:rPr>
            </w:pPr>
          </w:p>
        </w:tc>
        <w:tc>
          <w:tcPr>
            <w:tcW w:w="1341" w:type="dxa"/>
            <w:gridSpan w:val="3"/>
            <w:noWrap/>
            <w:hideMark/>
          </w:tcPr>
          <w:p w14:paraId="6F338E12" w14:textId="77777777" w:rsidR="00AE5D31" w:rsidRPr="00B3192B" w:rsidRDefault="00AE5D31" w:rsidP="00C40196">
            <w:pPr>
              <w:rPr>
                <w:rFonts w:cs="Arial"/>
                <w:color w:val="000000"/>
              </w:rPr>
            </w:pPr>
            <w:r w:rsidRPr="00B3192B">
              <w:rPr>
                <w:rFonts w:cs="Arial"/>
                <w:color w:val="000000"/>
              </w:rPr>
              <w:t>60-69 yrs.</w:t>
            </w:r>
          </w:p>
        </w:tc>
        <w:tc>
          <w:tcPr>
            <w:tcW w:w="1318" w:type="dxa"/>
            <w:noWrap/>
            <w:vAlign w:val="bottom"/>
            <w:hideMark/>
          </w:tcPr>
          <w:p w14:paraId="27DE2D18" w14:textId="77777777" w:rsidR="00AE5D31" w:rsidRPr="00B3192B" w:rsidRDefault="00AE5D31" w:rsidP="00F34AF8">
            <w:pPr>
              <w:jc w:val="right"/>
              <w:rPr>
                <w:rFonts w:cs="Arial"/>
                <w:color w:val="000000"/>
              </w:rPr>
            </w:pPr>
            <w:r w:rsidRPr="00B3192B">
              <w:rPr>
                <w:sz w:val="20"/>
              </w:rPr>
              <w:t xml:space="preserve">1,257,791      </w:t>
            </w:r>
          </w:p>
        </w:tc>
        <w:tc>
          <w:tcPr>
            <w:tcW w:w="1196" w:type="dxa"/>
            <w:noWrap/>
            <w:vAlign w:val="bottom"/>
            <w:hideMark/>
          </w:tcPr>
          <w:p w14:paraId="1174C292" w14:textId="77777777" w:rsidR="00AE5D31" w:rsidRPr="00B3192B" w:rsidRDefault="00AE5D31" w:rsidP="00C40196">
            <w:pPr>
              <w:jc w:val="right"/>
              <w:rPr>
                <w:sz w:val="20"/>
              </w:rPr>
            </w:pPr>
            <w:r w:rsidRPr="00B3192B">
              <w:rPr>
                <w:sz w:val="20"/>
              </w:rPr>
              <w:t xml:space="preserve">146   </w:t>
            </w:r>
          </w:p>
        </w:tc>
        <w:tc>
          <w:tcPr>
            <w:tcW w:w="1195" w:type="dxa"/>
            <w:noWrap/>
            <w:vAlign w:val="bottom"/>
            <w:hideMark/>
          </w:tcPr>
          <w:p w14:paraId="47590E24" w14:textId="77777777" w:rsidR="00AE5D31" w:rsidRPr="00B3192B" w:rsidRDefault="00AE5D31" w:rsidP="00C40196">
            <w:pPr>
              <w:rPr>
                <w:rFonts w:cs="Arial"/>
                <w:color w:val="000000"/>
              </w:rPr>
            </w:pPr>
            <w:r w:rsidRPr="00B3192B">
              <w:rPr>
                <w:sz w:val="20"/>
              </w:rPr>
              <w:t>71%</w:t>
            </w:r>
          </w:p>
        </w:tc>
        <w:tc>
          <w:tcPr>
            <w:tcW w:w="1269" w:type="dxa"/>
            <w:noWrap/>
            <w:vAlign w:val="bottom"/>
            <w:hideMark/>
          </w:tcPr>
          <w:p w14:paraId="3E805046" w14:textId="77777777" w:rsidR="00AE5D31" w:rsidRPr="00B3192B" w:rsidRDefault="00AE5D31" w:rsidP="00C40196">
            <w:pPr>
              <w:jc w:val="right"/>
              <w:rPr>
                <w:sz w:val="20"/>
              </w:rPr>
            </w:pPr>
            <w:r w:rsidRPr="00B3192B">
              <w:rPr>
                <w:sz w:val="20"/>
              </w:rPr>
              <w:t xml:space="preserve">104   </w:t>
            </w:r>
          </w:p>
        </w:tc>
      </w:tr>
      <w:tr w:rsidR="00AE5D31" w:rsidRPr="00B3192B" w14:paraId="5F50CE05" w14:textId="77777777" w:rsidTr="00C40196">
        <w:trPr>
          <w:trHeight w:val="255"/>
        </w:trPr>
        <w:tc>
          <w:tcPr>
            <w:tcW w:w="2002" w:type="dxa"/>
            <w:noWrap/>
            <w:hideMark/>
          </w:tcPr>
          <w:p w14:paraId="6490132A" w14:textId="77777777" w:rsidR="00AE5D31" w:rsidRPr="00B3192B" w:rsidRDefault="00AE5D31" w:rsidP="00C40196">
            <w:pPr>
              <w:rPr>
                <w:rFonts w:cs="Arial"/>
                <w:color w:val="000000"/>
              </w:rPr>
            </w:pPr>
          </w:p>
        </w:tc>
        <w:tc>
          <w:tcPr>
            <w:tcW w:w="681" w:type="dxa"/>
            <w:noWrap/>
            <w:hideMark/>
          </w:tcPr>
          <w:p w14:paraId="063C0F9F" w14:textId="77777777" w:rsidR="00AE5D31" w:rsidRPr="00B3192B" w:rsidRDefault="00AE5D31" w:rsidP="00C40196">
            <w:pPr>
              <w:rPr>
                <w:rFonts w:cs="Arial"/>
                <w:color w:val="000000"/>
              </w:rPr>
            </w:pPr>
          </w:p>
        </w:tc>
        <w:tc>
          <w:tcPr>
            <w:tcW w:w="1341" w:type="dxa"/>
            <w:gridSpan w:val="3"/>
            <w:noWrap/>
            <w:hideMark/>
          </w:tcPr>
          <w:p w14:paraId="493006AD" w14:textId="77777777" w:rsidR="00AE5D31" w:rsidRPr="00B3192B" w:rsidRDefault="00AE5D31" w:rsidP="00C40196">
            <w:pPr>
              <w:rPr>
                <w:rFonts w:cs="Arial"/>
                <w:color w:val="000000"/>
              </w:rPr>
            </w:pPr>
            <w:r w:rsidRPr="00B3192B">
              <w:rPr>
                <w:rFonts w:cs="Arial"/>
                <w:color w:val="000000"/>
              </w:rPr>
              <w:t>70-79 yrs.</w:t>
            </w:r>
          </w:p>
        </w:tc>
        <w:tc>
          <w:tcPr>
            <w:tcW w:w="1318" w:type="dxa"/>
            <w:noWrap/>
            <w:vAlign w:val="bottom"/>
            <w:hideMark/>
          </w:tcPr>
          <w:p w14:paraId="527CF25D" w14:textId="77777777" w:rsidR="00AE5D31" w:rsidRPr="00B3192B" w:rsidRDefault="00AE5D31" w:rsidP="00F34AF8">
            <w:pPr>
              <w:jc w:val="right"/>
              <w:rPr>
                <w:rFonts w:cs="Arial"/>
                <w:color w:val="000000"/>
              </w:rPr>
            </w:pPr>
            <w:r w:rsidRPr="00B3192B">
              <w:rPr>
                <w:sz w:val="20"/>
              </w:rPr>
              <w:t xml:space="preserve">628,636      </w:t>
            </w:r>
          </w:p>
        </w:tc>
        <w:tc>
          <w:tcPr>
            <w:tcW w:w="1196" w:type="dxa"/>
            <w:noWrap/>
            <w:vAlign w:val="bottom"/>
            <w:hideMark/>
          </w:tcPr>
          <w:p w14:paraId="1E6AB99F" w14:textId="77777777" w:rsidR="00AE5D31" w:rsidRPr="00B3192B" w:rsidRDefault="00AE5D31" w:rsidP="00C40196">
            <w:pPr>
              <w:jc w:val="right"/>
              <w:rPr>
                <w:sz w:val="20"/>
              </w:rPr>
            </w:pPr>
            <w:r w:rsidRPr="00B3192B">
              <w:rPr>
                <w:sz w:val="20"/>
              </w:rPr>
              <w:t xml:space="preserve">162   </w:t>
            </w:r>
          </w:p>
        </w:tc>
        <w:tc>
          <w:tcPr>
            <w:tcW w:w="1195" w:type="dxa"/>
            <w:noWrap/>
            <w:vAlign w:val="bottom"/>
            <w:hideMark/>
          </w:tcPr>
          <w:p w14:paraId="7F5FC872" w14:textId="77777777" w:rsidR="00AE5D31" w:rsidRPr="00B3192B" w:rsidRDefault="00AE5D31" w:rsidP="00C40196">
            <w:pPr>
              <w:rPr>
                <w:rFonts w:cs="Arial"/>
                <w:color w:val="000000"/>
              </w:rPr>
            </w:pPr>
            <w:r w:rsidRPr="00B3192B">
              <w:rPr>
                <w:sz w:val="20"/>
              </w:rPr>
              <w:t>64%</w:t>
            </w:r>
          </w:p>
        </w:tc>
        <w:tc>
          <w:tcPr>
            <w:tcW w:w="1269" w:type="dxa"/>
            <w:noWrap/>
            <w:vAlign w:val="bottom"/>
            <w:hideMark/>
          </w:tcPr>
          <w:p w14:paraId="1899CCC1" w14:textId="77777777" w:rsidR="00AE5D31" w:rsidRPr="00B3192B" w:rsidRDefault="00AE5D31" w:rsidP="00C40196">
            <w:pPr>
              <w:jc w:val="right"/>
              <w:rPr>
                <w:sz w:val="20"/>
              </w:rPr>
            </w:pPr>
            <w:r w:rsidRPr="00B3192B">
              <w:rPr>
                <w:sz w:val="20"/>
              </w:rPr>
              <w:t xml:space="preserve">104   </w:t>
            </w:r>
          </w:p>
        </w:tc>
      </w:tr>
      <w:tr w:rsidR="00AE5D31" w:rsidRPr="00B3192B" w14:paraId="67DBF8A7" w14:textId="77777777" w:rsidTr="00C40196">
        <w:trPr>
          <w:trHeight w:val="255"/>
        </w:trPr>
        <w:tc>
          <w:tcPr>
            <w:tcW w:w="2002" w:type="dxa"/>
            <w:noWrap/>
            <w:hideMark/>
          </w:tcPr>
          <w:p w14:paraId="39FC81B7" w14:textId="77777777" w:rsidR="00AE5D31" w:rsidRPr="00B3192B" w:rsidRDefault="00AE5D31" w:rsidP="00C40196">
            <w:pPr>
              <w:rPr>
                <w:rFonts w:cs="Arial"/>
                <w:color w:val="000000"/>
              </w:rPr>
            </w:pPr>
          </w:p>
        </w:tc>
        <w:tc>
          <w:tcPr>
            <w:tcW w:w="681" w:type="dxa"/>
            <w:noWrap/>
            <w:hideMark/>
          </w:tcPr>
          <w:p w14:paraId="2709128A" w14:textId="77777777" w:rsidR="00AE5D31" w:rsidRPr="00B3192B" w:rsidRDefault="00AE5D31" w:rsidP="00C40196">
            <w:pPr>
              <w:rPr>
                <w:rFonts w:cs="Arial"/>
                <w:color w:val="000000"/>
              </w:rPr>
            </w:pPr>
          </w:p>
        </w:tc>
        <w:tc>
          <w:tcPr>
            <w:tcW w:w="1341" w:type="dxa"/>
            <w:gridSpan w:val="3"/>
            <w:noWrap/>
            <w:hideMark/>
          </w:tcPr>
          <w:p w14:paraId="2218EF6F" w14:textId="77777777" w:rsidR="00AE5D31" w:rsidRPr="00B3192B" w:rsidRDefault="00AE5D31" w:rsidP="00C40196">
            <w:pPr>
              <w:rPr>
                <w:rFonts w:cs="Arial"/>
                <w:color w:val="000000"/>
              </w:rPr>
            </w:pPr>
            <w:r w:rsidRPr="00B3192B">
              <w:rPr>
                <w:rFonts w:cs="Arial"/>
                <w:color w:val="000000"/>
              </w:rPr>
              <w:t>80+ yrs.</w:t>
            </w:r>
          </w:p>
        </w:tc>
        <w:tc>
          <w:tcPr>
            <w:tcW w:w="1318" w:type="dxa"/>
            <w:noWrap/>
            <w:vAlign w:val="bottom"/>
            <w:hideMark/>
          </w:tcPr>
          <w:p w14:paraId="31A62AC0" w14:textId="77777777" w:rsidR="00AE5D31" w:rsidRPr="00B3192B" w:rsidRDefault="00AE5D31" w:rsidP="00F34AF8">
            <w:pPr>
              <w:jc w:val="right"/>
              <w:rPr>
                <w:rFonts w:cs="Arial"/>
                <w:color w:val="000000"/>
              </w:rPr>
            </w:pPr>
            <w:r w:rsidRPr="00B3192B">
              <w:rPr>
                <w:sz w:val="20"/>
              </w:rPr>
              <w:t xml:space="preserve">401,776      </w:t>
            </w:r>
          </w:p>
        </w:tc>
        <w:tc>
          <w:tcPr>
            <w:tcW w:w="1196" w:type="dxa"/>
            <w:noWrap/>
            <w:vAlign w:val="bottom"/>
            <w:hideMark/>
          </w:tcPr>
          <w:p w14:paraId="4EC2CEC8" w14:textId="77777777" w:rsidR="00AE5D31" w:rsidRPr="00B3192B" w:rsidRDefault="00AE5D31" w:rsidP="00C40196">
            <w:pPr>
              <w:jc w:val="right"/>
              <w:rPr>
                <w:sz w:val="20"/>
              </w:rPr>
            </w:pPr>
            <w:r w:rsidRPr="00B3192B">
              <w:rPr>
                <w:sz w:val="20"/>
              </w:rPr>
              <w:t xml:space="preserve">122   </w:t>
            </w:r>
          </w:p>
        </w:tc>
        <w:tc>
          <w:tcPr>
            <w:tcW w:w="1195" w:type="dxa"/>
            <w:noWrap/>
            <w:vAlign w:val="bottom"/>
            <w:hideMark/>
          </w:tcPr>
          <w:p w14:paraId="2283AFFD" w14:textId="77777777" w:rsidR="00AE5D31" w:rsidRPr="00B3192B" w:rsidRDefault="00AE5D31" w:rsidP="00C40196">
            <w:pPr>
              <w:rPr>
                <w:rFonts w:cs="Arial"/>
                <w:color w:val="000000"/>
              </w:rPr>
            </w:pPr>
            <w:r w:rsidRPr="00B3192B">
              <w:rPr>
                <w:sz w:val="20"/>
              </w:rPr>
              <w:t>52%</w:t>
            </w:r>
          </w:p>
        </w:tc>
        <w:tc>
          <w:tcPr>
            <w:tcW w:w="1269" w:type="dxa"/>
            <w:noWrap/>
            <w:vAlign w:val="bottom"/>
            <w:hideMark/>
          </w:tcPr>
          <w:p w14:paraId="310354E1" w14:textId="77777777" w:rsidR="00AE5D31" w:rsidRPr="00B3192B" w:rsidRDefault="00AE5D31" w:rsidP="00C40196">
            <w:pPr>
              <w:jc w:val="right"/>
              <w:rPr>
                <w:sz w:val="20"/>
              </w:rPr>
            </w:pPr>
            <w:r w:rsidRPr="00B3192B">
              <w:rPr>
                <w:sz w:val="20"/>
              </w:rPr>
              <w:t xml:space="preserve">64   </w:t>
            </w:r>
          </w:p>
        </w:tc>
      </w:tr>
      <w:tr w:rsidR="00AE5D31" w:rsidRPr="00B3192B" w14:paraId="6A70FB72" w14:textId="77777777" w:rsidTr="00C40196">
        <w:trPr>
          <w:trHeight w:val="255"/>
        </w:trPr>
        <w:tc>
          <w:tcPr>
            <w:tcW w:w="2002" w:type="dxa"/>
            <w:noWrap/>
            <w:hideMark/>
          </w:tcPr>
          <w:p w14:paraId="7CDF125B" w14:textId="77777777" w:rsidR="00AE5D31" w:rsidRPr="00B3192B" w:rsidRDefault="00AE5D31" w:rsidP="00C40196">
            <w:pPr>
              <w:rPr>
                <w:rFonts w:cs="Arial"/>
                <w:color w:val="000000"/>
              </w:rPr>
            </w:pPr>
          </w:p>
        </w:tc>
        <w:tc>
          <w:tcPr>
            <w:tcW w:w="681" w:type="dxa"/>
            <w:noWrap/>
            <w:hideMark/>
          </w:tcPr>
          <w:p w14:paraId="14D01849" w14:textId="77777777" w:rsidR="00AE5D31" w:rsidRPr="00B3192B" w:rsidRDefault="00AE5D31" w:rsidP="00C40196">
            <w:pPr>
              <w:rPr>
                <w:rFonts w:cs="Arial"/>
                <w:color w:val="000000"/>
              </w:rPr>
            </w:pPr>
            <w:r w:rsidRPr="00B3192B">
              <w:rPr>
                <w:rFonts w:cs="Arial"/>
                <w:color w:val="000000"/>
              </w:rPr>
              <w:t>F</w:t>
            </w:r>
          </w:p>
        </w:tc>
        <w:tc>
          <w:tcPr>
            <w:tcW w:w="1341" w:type="dxa"/>
            <w:gridSpan w:val="3"/>
            <w:noWrap/>
            <w:hideMark/>
          </w:tcPr>
          <w:p w14:paraId="0E40594D" w14:textId="77777777"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14:paraId="55AE9BF7" w14:textId="77777777" w:rsidR="00AE5D31" w:rsidRPr="00B3192B" w:rsidRDefault="00AE5D31" w:rsidP="00F34AF8">
            <w:pPr>
              <w:jc w:val="right"/>
              <w:rPr>
                <w:rFonts w:cs="Arial"/>
                <w:color w:val="000000"/>
              </w:rPr>
            </w:pPr>
            <w:r w:rsidRPr="00B3192B">
              <w:rPr>
                <w:sz w:val="20"/>
              </w:rPr>
              <w:t xml:space="preserve">1,144,717      </w:t>
            </w:r>
          </w:p>
        </w:tc>
        <w:tc>
          <w:tcPr>
            <w:tcW w:w="1196" w:type="dxa"/>
            <w:noWrap/>
            <w:vAlign w:val="bottom"/>
            <w:hideMark/>
          </w:tcPr>
          <w:p w14:paraId="26A22707" w14:textId="77777777" w:rsidR="00AE5D31" w:rsidRPr="00B3192B" w:rsidRDefault="00AE5D31" w:rsidP="00C40196">
            <w:pPr>
              <w:jc w:val="right"/>
              <w:rPr>
                <w:sz w:val="20"/>
              </w:rPr>
            </w:pPr>
            <w:r w:rsidRPr="00B3192B">
              <w:rPr>
                <w:sz w:val="20"/>
              </w:rPr>
              <w:t xml:space="preserve">158   </w:t>
            </w:r>
          </w:p>
        </w:tc>
        <w:tc>
          <w:tcPr>
            <w:tcW w:w="1195" w:type="dxa"/>
            <w:noWrap/>
            <w:vAlign w:val="bottom"/>
            <w:hideMark/>
          </w:tcPr>
          <w:p w14:paraId="35BFF848" w14:textId="77777777" w:rsidR="00AE5D31" w:rsidRPr="00B3192B" w:rsidRDefault="00AE5D31" w:rsidP="00C40196">
            <w:pPr>
              <w:rPr>
                <w:rFonts w:cs="Arial"/>
                <w:color w:val="000000"/>
              </w:rPr>
            </w:pPr>
            <w:r w:rsidRPr="00B3192B">
              <w:rPr>
                <w:sz w:val="20"/>
              </w:rPr>
              <w:t>89%</w:t>
            </w:r>
          </w:p>
        </w:tc>
        <w:tc>
          <w:tcPr>
            <w:tcW w:w="1269" w:type="dxa"/>
            <w:noWrap/>
            <w:vAlign w:val="bottom"/>
            <w:hideMark/>
          </w:tcPr>
          <w:p w14:paraId="20A4B99A" w14:textId="77777777" w:rsidR="00AE5D31" w:rsidRPr="00B3192B" w:rsidRDefault="00AE5D31" w:rsidP="00C40196">
            <w:pPr>
              <w:jc w:val="right"/>
              <w:rPr>
                <w:sz w:val="20"/>
              </w:rPr>
            </w:pPr>
            <w:r w:rsidRPr="00B3192B">
              <w:rPr>
                <w:sz w:val="20"/>
              </w:rPr>
              <w:t xml:space="preserve">140   </w:t>
            </w:r>
          </w:p>
        </w:tc>
      </w:tr>
      <w:tr w:rsidR="00AE5D31" w:rsidRPr="00B3192B" w14:paraId="4CE8F8F9" w14:textId="77777777" w:rsidTr="00C40196">
        <w:trPr>
          <w:trHeight w:val="255"/>
        </w:trPr>
        <w:tc>
          <w:tcPr>
            <w:tcW w:w="2002" w:type="dxa"/>
            <w:noWrap/>
            <w:hideMark/>
          </w:tcPr>
          <w:p w14:paraId="0B6B2E97" w14:textId="77777777" w:rsidR="00AE5D31" w:rsidRPr="00B3192B" w:rsidRDefault="00AE5D31" w:rsidP="00C40196">
            <w:pPr>
              <w:rPr>
                <w:rFonts w:cs="Arial"/>
                <w:color w:val="000000"/>
              </w:rPr>
            </w:pPr>
          </w:p>
        </w:tc>
        <w:tc>
          <w:tcPr>
            <w:tcW w:w="681" w:type="dxa"/>
            <w:noWrap/>
            <w:hideMark/>
          </w:tcPr>
          <w:p w14:paraId="29E71918" w14:textId="77777777" w:rsidR="00AE5D31" w:rsidRPr="00B3192B" w:rsidRDefault="00AE5D31" w:rsidP="00C40196">
            <w:pPr>
              <w:rPr>
                <w:rFonts w:cs="Arial"/>
                <w:color w:val="000000"/>
              </w:rPr>
            </w:pPr>
          </w:p>
        </w:tc>
        <w:tc>
          <w:tcPr>
            <w:tcW w:w="1341" w:type="dxa"/>
            <w:gridSpan w:val="3"/>
            <w:noWrap/>
            <w:hideMark/>
          </w:tcPr>
          <w:p w14:paraId="21BA7713" w14:textId="77777777"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14:paraId="0976E714" w14:textId="77777777" w:rsidR="00AE5D31" w:rsidRPr="00B3192B" w:rsidRDefault="00AE5D31" w:rsidP="00F34AF8">
            <w:pPr>
              <w:jc w:val="right"/>
              <w:rPr>
                <w:rFonts w:cs="Arial"/>
                <w:color w:val="000000"/>
              </w:rPr>
            </w:pPr>
            <w:r w:rsidRPr="00B3192B">
              <w:rPr>
                <w:sz w:val="20"/>
              </w:rPr>
              <w:t xml:space="preserve">1,467,306      </w:t>
            </w:r>
          </w:p>
        </w:tc>
        <w:tc>
          <w:tcPr>
            <w:tcW w:w="1196" w:type="dxa"/>
            <w:noWrap/>
            <w:vAlign w:val="bottom"/>
            <w:hideMark/>
          </w:tcPr>
          <w:p w14:paraId="318B8F35" w14:textId="77777777" w:rsidR="00AE5D31" w:rsidRPr="00B3192B" w:rsidRDefault="00AE5D31" w:rsidP="00C40196">
            <w:pPr>
              <w:jc w:val="right"/>
              <w:rPr>
                <w:sz w:val="20"/>
              </w:rPr>
            </w:pPr>
            <w:r w:rsidRPr="00B3192B">
              <w:rPr>
                <w:sz w:val="20"/>
              </w:rPr>
              <w:t xml:space="preserve">171   </w:t>
            </w:r>
          </w:p>
        </w:tc>
        <w:tc>
          <w:tcPr>
            <w:tcW w:w="1195" w:type="dxa"/>
            <w:noWrap/>
            <w:vAlign w:val="bottom"/>
            <w:hideMark/>
          </w:tcPr>
          <w:p w14:paraId="5201ACC9" w14:textId="77777777" w:rsidR="00AE5D31" w:rsidRPr="00B3192B" w:rsidRDefault="00AE5D31" w:rsidP="00C40196">
            <w:pPr>
              <w:rPr>
                <w:rFonts w:cs="Arial"/>
                <w:color w:val="000000"/>
              </w:rPr>
            </w:pPr>
            <w:r w:rsidRPr="00B3192B">
              <w:rPr>
                <w:sz w:val="20"/>
              </w:rPr>
              <w:t>82%</w:t>
            </w:r>
          </w:p>
        </w:tc>
        <w:tc>
          <w:tcPr>
            <w:tcW w:w="1269" w:type="dxa"/>
            <w:noWrap/>
            <w:vAlign w:val="bottom"/>
            <w:hideMark/>
          </w:tcPr>
          <w:p w14:paraId="254E6E44" w14:textId="77777777" w:rsidR="00AE5D31" w:rsidRPr="00B3192B" w:rsidRDefault="00AE5D31" w:rsidP="00C40196">
            <w:pPr>
              <w:jc w:val="right"/>
              <w:rPr>
                <w:sz w:val="20"/>
              </w:rPr>
            </w:pPr>
            <w:r w:rsidRPr="00B3192B">
              <w:rPr>
                <w:sz w:val="20"/>
              </w:rPr>
              <w:t xml:space="preserve">140   </w:t>
            </w:r>
          </w:p>
        </w:tc>
      </w:tr>
      <w:tr w:rsidR="00AE5D31" w:rsidRPr="00B3192B" w14:paraId="3BFC2427" w14:textId="77777777" w:rsidTr="00C40196">
        <w:trPr>
          <w:trHeight w:val="255"/>
        </w:trPr>
        <w:tc>
          <w:tcPr>
            <w:tcW w:w="2002" w:type="dxa"/>
            <w:noWrap/>
            <w:hideMark/>
          </w:tcPr>
          <w:p w14:paraId="20A4533B" w14:textId="77777777" w:rsidR="00AE5D31" w:rsidRPr="00B3192B" w:rsidRDefault="00AE5D31" w:rsidP="00C40196">
            <w:pPr>
              <w:rPr>
                <w:rFonts w:cs="Arial"/>
                <w:color w:val="000000"/>
              </w:rPr>
            </w:pPr>
          </w:p>
        </w:tc>
        <w:tc>
          <w:tcPr>
            <w:tcW w:w="681" w:type="dxa"/>
            <w:noWrap/>
            <w:hideMark/>
          </w:tcPr>
          <w:p w14:paraId="5B19D20D" w14:textId="77777777" w:rsidR="00AE5D31" w:rsidRPr="00B3192B" w:rsidRDefault="00AE5D31" w:rsidP="00C40196">
            <w:pPr>
              <w:rPr>
                <w:rFonts w:cs="Arial"/>
                <w:color w:val="000000"/>
              </w:rPr>
            </w:pPr>
          </w:p>
        </w:tc>
        <w:tc>
          <w:tcPr>
            <w:tcW w:w="1341" w:type="dxa"/>
            <w:gridSpan w:val="3"/>
            <w:noWrap/>
            <w:hideMark/>
          </w:tcPr>
          <w:p w14:paraId="089C31D7" w14:textId="77777777" w:rsidR="00AE5D31" w:rsidRPr="00B3192B" w:rsidRDefault="00AE5D31" w:rsidP="00C40196">
            <w:pPr>
              <w:rPr>
                <w:rFonts w:cs="Arial"/>
                <w:color w:val="000000"/>
              </w:rPr>
            </w:pPr>
            <w:r w:rsidRPr="00B3192B">
              <w:rPr>
                <w:rFonts w:cs="Arial"/>
                <w:color w:val="000000"/>
              </w:rPr>
              <w:t>20-29 yrs.</w:t>
            </w:r>
          </w:p>
        </w:tc>
        <w:tc>
          <w:tcPr>
            <w:tcW w:w="1318" w:type="dxa"/>
            <w:noWrap/>
            <w:vAlign w:val="bottom"/>
            <w:hideMark/>
          </w:tcPr>
          <w:p w14:paraId="6B30B4E8" w14:textId="77777777" w:rsidR="00AE5D31" w:rsidRPr="00B3192B" w:rsidRDefault="00AE5D31" w:rsidP="00F34AF8">
            <w:pPr>
              <w:jc w:val="right"/>
              <w:rPr>
                <w:rFonts w:cs="Arial"/>
                <w:color w:val="000000"/>
              </w:rPr>
            </w:pPr>
            <w:r w:rsidRPr="00B3192B">
              <w:rPr>
                <w:sz w:val="20"/>
              </w:rPr>
              <w:t xml:space="preserve">3,015,976      </w:t>
            </w:r>
          </w:p>
        </w:tc>
        <w:tc>
          <w:tcPr>
            <w:tcW w:w="1196" w:type="dxa"/>
            <w:noWrap/>
            <w:vAlign w:val="bottom"/>
            <w:hideMark/>
          </w:tcPr>
          <w:p w14:paraId="46992423" w14:textId="77777777" w:rsidR="00AE5D31" w:rsidRPr="00B3192B" w:rsidRDefault="00AE5D31" w:rsidP="00C40196">
            <w:pPr>
              <w:jc w:val="right"/>
              <w:rPr>
                <w:sz w:val="20"/>
              </w:rPr>
            </w:pPr>
            <w:r w:rsidRPr="00B3192B">
              <w:rPr>
                <w:sz w:val="20"/>
              </w:rPr>
              <w:t xml:space="preserve">123   </w:t>
            </w:r>
          </w:p>
        </w:tc>
        <w:tc>
          <w:tcPr>
            <w:tcW w:w="1195" w:type="dxa"/>
            <w:noWrap/>
            <w:vAlign w:val="bottom"/>
            <w:hideMark/>
          </w:tcPr>
          <w:p w14:paraId="7C0C364B" w14:textId="77777777" w:rsidR="00AE5D31" w:rsidRPr="00B3192B" w:rsidRDefault="00AE5D31" w:rsidP="00C40196">
            <w:pPr>
              <w:rPr>
                <w:rFonts w:cs="Arial"/>
                <w:color w:val="000000"/>
              </w:rPr>
            </w:pPr>
            <w:r w:rsidRPr="00B3192B">
              <w:rPr>
                <w:sz w:val="20"/>
              </w:rPr>
              <w:t>84%</w:t>
            </w:r>
          </w:p>
        </w:tc>
        <w:tc>
          <w:tcPr>
            <w:tcW w:w="1269" w:type="dxa"/>
            <w:noWrap/>
            <w:vAlign w:val="bottom"/>
            <w:hideMark/>
          </w:tcPr>
          <w:p w14:paraId="7B8BC471" w14:textId="77777777" w:rsidR="00AE5D31" w:rsidRPr="00B3192B" w:rsidRDefault="00AE5D31" w:rsidP="00C40196">
            <w:pPr>
              <w:jc w:val="right"/>
              <w:rPr>
                <w:sz w:val="20"/>
              </w:rPr>
            </w:pPr>
            <w:r w:rsidRPr="00B3192B">
              <w:rPr>
                <w:sz w:val="20"/>
              </w:rPr>
              <w:t xml:space="preserve">104   </w:t>
            </w:r>
          </w:p>
        </w:tc>
      </w:tr>
      <w:tr w:rsidR="00AE5D31" w:rsidRPr="00B3192B" w14:paraId="63A8848F" w14:textId="77777777" w:rsidTr="00C40196">
        <w:trPr>
          <w:trHeight w:val="255"/>
        </w:trPr>
        <w:tc>
          <w:tcPr>
            <w:tcW w:w="2002" w:type="dxa"/>
            <w:noWrap/>
            <w:hideMark/>
          </w:tcPr>
          <w:p w14:paraId="5303C4CF" w14:textId="77777777" w:rsidR="00AE5D31" w:rsidRPr="00B3192B" w:rsidRDefault="00AE5D31" w:rsidP="00C40196">
            <w:pPr>
              <w:rPr>
                <w:rFonts w:cs="Arial"/>
                <w:color w:val="000000"/>
              </w:rPr>
            </w:pPr>
          </w:p>
        </w:tc>
        <w:tc>
          <w:tcPr>
            <w:tcW w:w="681" w:type="dxa"/>
            <w:noWrap/>
            <w:hideMark/>
          </w:tcPr>
          <w:p w14:paraId="52A20E78" w14:textId="77777777" w:rsidR="00AE5D31" w:rsidRPr="00B3192B" w:rsidRDefault="00AE5D31" w:rsidP="00C40196">
            <w:pPr>
              <w:rPr>
                <w:rFonts w:cs="Arial"/>
                <w:color w:val="000000"/>
              </w:rPr>
            </w:pPr>
          </w:p>
        </w:tc>
        <w:tc>
          <w:tcPr>
            <w:tcW w:w="1341" w:type="dxa"/>
            <w:gridSpan w:val="3"/>
            <w:noWrap/>
            <w:hideMark/>
          </w:tcPr>
          <w:p w14:paraId="2E11E032" w14:textId="77777777" w:rsidR="00AE5D31" w:rsidRPr="00B3192B" w:rsidRDefault="00AE5D31" w:rsidP="00C40196">
            <w:pPr>
              <w:rPr>
                <w:rFonts w:cs="Arial"/>
                <w:color w:val="000000"/>
              </w:rPr>
            </w:pPr>
            <w:r w:rsidRPr="00B3192B">
              <w:rPr>
                <w:rFonts w:cs="Arial"/>
                <w:color w:val="000000"/>
              </w:rPr>
              <w:t>30-39 yrs.</w:t>
            </w:r>
          </w:p>
        </w:tc>
        <w:tc>
          <w:tcPr>
            <w:tcW w:w="1318" w:type="dxa"/>
            <w:noWrap/>
            <w:vAlign w:val="bottom"/>
            <w:hideMark/>
          </w:tcPr>
          <w:p w14:paraId="7ED2A664" w14:textId="77777777" w:rsidR="00AE5D31" w:rsidRPr="00B3192B" w:rsidRDefault="00AE5D31" w:rsidP="00F34AF8">
            <w:pPr>
              <w:jc w:val="right"/>
              <w:rPr>
                <w:rFonts w:cs="Arial"/>
                <w:color w:val="000000"/>
              </w:rPr>
            </w:pPr>
            <w:r w:rsidRPr="00B3192B">
              <w:rPr>
                <w:sz w:val="20"/>
              </w:rPr>
              <w:t xml:space="preserve">1,956,563      </w:t>
            </w:r>
          </w:p>
        </w:tc>
        <w:tc>
          <w:tcPr>
            <w:tcW w:w="1196" w:type="dxa"/>
            <w:noWrap/>
            <w:vAlign w:val="bottom"/>
            <w:hideMark/>
          </w:tcPr>
          <w:p w14:paraId="72464E6D" w14:textId="77777777" w:rsidR="00AE5D31" w:rsidRPr="00B3192B" w:rsidRDefault="00AE5D31" w:rsidP="00C40196">
            <w:pPr>
              <w:jc w:val="right"/>
              <w:rPr>
                <w:sz w:val="20"/>
              </w:rPr>
            </w:pPr>
            <w:r w:rsidRPr="00B3192B">
              <w:rPr>
                <w:sz w:val="20"/>
              </w:rPr>
              <w:t xml:space="preserve">117   </w:t>
            </w:r>
          </w:p>
        </w:tc>
        <w:tc>
          <w:tcPr>
            <w:tcW w:w="1195" w:type="dxa"/>
            <w:noWrap/>
            <w:vAlign w:val="bottom"/>
            <w:hideMark/>
          </w:tcPr>
          <w:p w14:paraId="0E3B8E6E" w14:textId="77777777" w:rsidR="00AE5D31" w:rsidRPr="00B3192B" w:rsidRDefault="00AE5D31" w:rsidP="00C40196">
            <w:pPr>
              <w:rPr>
                <w:rFonts w:cs="Arial"/>
                <w:color w:val="000000"/>
              </w:rPr>
            </w:pPr>
            <w:r w:rsidRPr="00B3192B">
              <w:rPr>
                <w:sz w:val="20"/>
              </w:rPr>
              <w:t>89%</w:t>
            </w:r>
          </w:p>
        </w:tc>
        <w:tc>
          <w:tcPr>
            <w:tcW w:w="1269" w:type="dxa"/>
            <w:noWrap/>
            <w:vAlign w:val="bottom"/>
            <w:hideMark/>
          </w:tcPr>
          <w:p w14:paraId="1DD3DBEB" w14:textId="77777777" w:rsidR="00AE5D31" w:rsidRPr="00B3192B" w:rsidRDefault="00AE5D31" w:rsidP="00C40196">
            <w:pPr>
              <w:jc w:val="right"/>
              <w:rPr>
                <w:sz w:val="20"/>
              </w:rPr>
            </w:pPr>
            <w:r w:rsidRPr="00B3192B">
              <w:rPr>
                <w:sz w:val="20"/>
              </w:rPr>
              <w:t xml:space="preserve">104   </w:t>
            </w:r>
          </w:p>
        </w:tc>
      </w:tr>
      <w:tr w:rsidR="00AE5D31" w:rsidRPr="00B3192B" w14:paraId="6F6A44E0" w14:textId="77777777" w:rsidTr="00C40196">
        <w:trPr>
          <w:trHeight w:val="255"/>
        </w:trPr>
        <w:tc>
          <w:tcPr>
            <w:tcW w:w="2002" w:type="dxa"/>
            <w:noWrap/>
            <w:hideMark/>
          </w:tcPr>
          <w:p w14:paraId="52F25902" w14:textId="77777777" w:rsidR="00AE5D31" w:rsidRPr="00B3192B" w:rsidRDefault="00AE5D31" w:rsidP="00C40196">
            <w:pPr>
              <w:rPr>
                <w:rFonts w:cs="Arial"/>
                <w:color w:val="000000"/>
              </w:rPr>
            </w:pPr>
          </w:p>
        </w:tc>
        <w:tc>
          <w:tcPr>
            <w:tcW w:w="681" w:type="dxa"/>
            <w:noWrap/>
            <w:hideMark/>
          </w:tcPr>
          <w:p w14:paraId="364D939E" w14:textId="77777777" w:rsidR="00AE5D31" w:rsidRPr="00B3192B" w:rsidRDefault="00AE5D31" w:rsidP="00C40196">
            <w:pPr>
              <w:rPr>
                <w:rFonts w:cs="Arial"/>
                <w:color w:val="000000"/>
              </w:rPr>
            </w:pPr>
          </w:p>
        </w:tc>
        <w:tc>
          <w:tcPr>
            <w:tcW w:w="1341" w:type="dxa"/>
            <w:gridSpan w:val="3"/>
            <w:noWrap/>
            <w:hideMark/>
          </w:tcPr>
          <w:p w14:paraId="5924F1D5" w14:textId="77777777"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14:paraId="795E659F" w14:textId="77777777" w:rsidR="00AE5D31" w:rsidRPr="00B3192B" w:rsidRDefault="00AE5D31" w:rsidP="00F34AF8">
            <w:pPr>
              <w:jc w:val="right"/>
              <w:rPr>
                <w:rFonts w:cs="Arial"/>
                <w:color w:val="000000"/>
              </w:rPr>
            </w:pPr>
            <w:r w:rsidRPr="00B3192B">
              <w:rPr>
                <w:sz w:val="20"/>
              </w:rPr>
              <w:t xml:space="preserve">1,457,591      </w:t>
            </w:r>
          </w:p>
        </w:tc>
        <w:tc>
          <w:tcPr>
            <w:tcW w:w="1196" w:type="dxa"/>
            <w:noWrap/>
            <w:vAlign w:val="bottom"/>
            <w:hideMark/>
          </w:tcPr>
          <w:p w14:paraId="356D7E85" w14:textId="77777777" w:rsidR="00AE5D31" w:rsidRPr="00B3192B" w:rsidRDefault="00AE5D31" w:rsidP="00C40196">
            <w:pPr>
              <w:jc w:val="right"/>
              <w:rPr>
                <w:sz w:val="20"/>
              </w:rPr>
            </w:pPr>
            <w:r w:rsidRPr="00B3192B">
              <w:rPr>
                <w:sz w:val="20"/>
              </w:rPr>
              <w:t xml:space="preserve">115   </w:t>
            </w:r>
          </w:p>
        </w:tc>
        <w:tc>
          <w:tcPr>
            <w:tcW w:w="1195" w:type="dxa"/>
            <w:noWrap/>
            <w:vAlign w:val="bottom"/>
            <w:hideMark/>
          </w:tcPr>
          <w:p w14:paraId="449B9499" w14:textId="77777777" w:rsidR="00AE5D31" w:rsidRPr="00B3192B" w:rsidRDefault="00AE5D31" w:rsidP="00C40196">
            <w:pPr>
              <w:rPr>
                <w:rFonts w:cs="Arial"/>
                <w:color w:val="000000"/>
              </w:rPr>
            </w:pPr>
            <w:r w:rsidRPr="00B3192B">
              <w:rPr>
                <w:sz w:val="20"/>
              </w:rPr>
              <w:t>90%</w:t>
            </w:r>
          </w:p>
        </w:tc>
        <w:tc>
          <w:tcPr>
            <w:tcW w:w="1269" w:type="dxa"/>
            <w:noWrap/>
            <w:vAlign w:val="bottom"/>
            <w:hideMark/>
          </w:tcPr>
          <w:p w14:paraId="1FA09B15" w14:textId="77777777" w:rsidR="00AE5D31" w:rsidRPr="00B3192B" w:rsidRDefault="00AE5D31" w:rsidP="00C40196">
            <w:pPr>
              <w:jc w:val="right"/>
              <w:rPr>
                <w:sz w:val="20"/>
              </w:rPr>
            </w:pPr>
            <w:r w:rsidRPr="00B3192B">
              <w:rPr>
                <w:sz w:val="20"/>
              </w:rPr>
              <w:t xml:space="preserve">104   </w:t>
            </w:r>
          </w:p>
        </w:tc>
      </w:tr>
      <w:tr w:rsidR="00AE5D31" w:rsidRPr="00B3192B" w14:paraId="4989F814" w14:textId="77777777" w:rsidTr="00C40196">
        <w:trPr>
          <w:trHeight w:val="255"/>
        </w:trPr>
        <w:tc>
          <w:tcPr>
            <w:tcW w:w="2002" w:type="dxa"/>
            <w:noWrap/>
            <w:hideMark/>
          </w:tcPr>
          <w:p w14:paraId="5AE133D1" w14:textId="77777777" w:rsidR="00AE5D31" w:rsidRPr="00B3192B" w:rsidRDefault="00AE5D31" w:rsidP="00C40196">
            <w:pPr>
              <w:rPr>
                <w:rFonts w:cs="Arial"/>
                <w:color w:val="000000"/>
              </w:rPr>
            </w:pPr>
          </w:p>
        </w:tc>
        <w:tc>
          <w:tcPr>
            <w:tcW w:w="681" w:type="dxa"/>
            <w:noWrap/>
            <w:hideMark/>
          </w:tcPr>
          <w:p w14:paraId="0C8DCF3E" w14:textId="77777777" w:rsidR="00AE5D31" w:rsidRPr="00B3192B" w:rsidRDefault="00AE5D31" w:rsidP="00C40196">
            <w:pPr>
              <w:rPr>
                <w:rFonts w:cs="Arial"/>
                <w:color w:val="000000"/>
              </w:rPr>
            </w:pPr>
          </w:p>
        </w:tc>
        <w:tc>
          <w:tcPr>
            <w:tcW w:w="1341" w:type="dxa"/>
            <w:gridSpan w:val="3"/>
            <w:noWrap/>
            <w:hideMark/>
          </w:tcPr>
          <w:p w14:paraId="375429BB" w14:textId="77777777"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14:paraId="32D1CB38" w14:textId="77777777" w:rsidR="00AE5D31" w:rsidRPr="00B3192B" w:rsidRDefault="00AE5D31" w:rsidP="00F34AF8">
            <w:pPr>
              <w:jc w:val="right"/>
              <w:rPr>
                <w:rFonts w:cs="Arial"/>
                <w:color w:val="000000"/>
              </w:rPr>
            </w:pPr>
            <w:r w:rsidRPr="00B3192B">
              <w:rPr>
                <w:sz w:val="20"/>
              </w:rPr>
              <w:t xml:space="preserve">1,841,567      </w:t>
            </w:r>
          </w:p>
        </w:tc>
        <w:tc>
          <w:tcPr>
            <w:tcW w:w="1196" w:type="dxa"/>
            <w:noWrap/>
            <w:vAlign w:val="bottom"/>
            <w:hideMark/>
          </w:tcPr>
          <w:p w14:paraId="356DE67B" w14:textId="77777777" w:rsidR="00AE5D31" w:rsidRPr="00B3192B" w:rsidRDefault="00AE5D31" w:rsidP="00C40196">
            <w:pPr>
              <w:jc w:val="right"/>
              <w:rPr>
                <w:sz w:val="20"/>
              </w:rPr>
            </w:pPr>
            <w:r w:rsidRPr="00B3192B">
              <w:rPr>
                <w:sz w:val="20"/>
              </w:rPr>
              <w:t xml:space="preserve">124   </w:t>
            </w:r>
          </w:p>
        </w:tc>
        <w:tc>
          <w:tcPr>
            <w:tcW w:w="1195" w:type="dxa"/>
            <w:noWrap/>
            <w:vAlign w:val="bottom"/>
            <w:hideMark/>
          </w:tcPr>
          <w:p w14:paraId="542FCCEE" w14:textId="77777777" w:rsidR="00AE5D31" w:rsidRPr="00B3192B" w:rsidRDefault="00AE5D31" w:rsidP="00C40196">
            <w:pPr>
              <w:rPr>
                <w:rFonts w:cs="Arial"/>
                <w:color w:val="000000"/>
              </w:rPr>
            </w:pPr>
            <w:r w:rsidRPr="00B3192B">
              <w:rPr>
                <w:sz w:val="20"/>
              </w:rPr>
              <w:t>84%</w:t>
            </w:r>
          </w:p>
        </w:tc>
        <w:tc>
          <w:tcPr>
            <w:tcW w:w="1269" w:type="dxa"/>
            <w:noWrap/>
            <w:vAlign w:val="bottom"/>
            <w:hideMark/>
          </w:tcPr>
          <w:p w14:paraId="48D5B4E8" w14:textId="77777777" w:rsidR="00AE5D31" w:rsidRPr="00B3192B" w:rsidRDefault="00AE5D31" w:rsidP="00C40196">
            <w:pPr>
              <w:jc w:val="right"/>
              <w:rPr>
                <w:sz w:val="20"/>
              </w:rPr>
            </w:pPr>
            <w:r w:rsidRPr="00B3192B">
              <w:rPr>
                <w:sz w:val="20"/>
              </w:rPr>
              <w:t xml:space="preserve">104   </w:t>
            </w:r>
          </w:p>
        </w:tc>
      </w:tr>
      <w:tr w:rsidR="00AE5D31" w:rsidRPr="00B3192B" w14:paraId="46957B88" w14:textId="77777777" w:rsidTr="00C40196">
        <w:trPr>
          <w:trHeight w:val="255"/>
        </w:trPr>
        <w:tc>
          <w:tcPr>
            <w:tcW w:w="2002" w:type="dxa"/>
            <w:noWrap/>
            <w:hideMark/>
          </w:tcPr>
          <w:p w14:paraId="4CFF0243" w14:textId="77777777" w:rsidR="00AE5D31" w:rsidRPr="00B3192B" w:rsidRDefault="00AE5D31" w:rsidP="00C40196">
            <w:pPr>
              <w:rPr>
                <w:rFonts w:cs="Arial"/>
                <w:color w:val="000000"/>
              </w:rPr>
            </w:pPr>
          </w:p>
        </w:tc>
        <w:tc>
          <w:tcPr>
            <w:tcW w:w="681" w:type="dxa"/>
            <w:noWrap/>
            <w:hideMark/>
          </w:tcPr>
          <w:p w14:paraId="6E06ACDD" w14:textId="77777777" w:rsidR="00AE5D31" w:rsidRPr="00B3192B" w:rsidRDefault="00AE5D31" w:rsidP="00C40196">
            <w:pPr>
              <w:rPr>
                <w:rFonts w:cs="Arial"/>
                <w:color w:val="000000"/>
              </w:rPr>
            </w:pPr>
          </w:p>
        </w:tc>
        <w:tc>
          <w:tcPr>
            <w:tcW w:w="1341" w:type="dxa"/>
            <w:gridSpan w:val="3"/>
            <w:noWrap/>
            <w:hideMark/>
          </w:tcPr>
          <w:p w14:paraId="1122830A" w14:textId="77777777" w:rsidR="00AE5D31" w:rsidRPr="00B3192B" w:rsidRDefault="00AE5D31" w:rsidP="00C40196">
            <w:pPr>
              <w:rPr>
                <w:rFonts w:cs="Arial"/>
                <w:color w:val="000000"/>
              </w:rPr>
            </w:pPr>
            <w:r w:rsidRPr="00B3192B">
              <w:rPr>
                <w:rFonts w:cs="Arial"/>
                <w:color w:val="000000"/>
              </w:rPr>
              <w:t>60-69 yrs.</w:t>
            </w:r>
          </w:p>
        </w:tc>
        <w:tc>
          <w:tcPr>
            <w:tcW w:w="1318" w:type="dxa"/>
            <w:noWrap/>
            <w:vAlign w:val="bottom"/>
            <w:hideMark/>
          </w:tcPr>
          <w:p w14:paraId="7409C7B5" w14:textId="77777777" w:rsidR="00AE5D31" w:rsidRPr="00B3192B" w:rsidRDefault="00AE5D31" w:rsidP="00F34AF8">
            <w:pPr>
              <w:jc w:val="right"/>
              <w:rPr>
                <w:rFonts w:cs="Arial"/>
                <w:color w:val="000000"/>
              </w:rPr>
            </w:pPr>
            <w:r w:rsidRPr="00B3192B">
              <w:rPr>
                <w:sz w:val="20"/>
              </w:rPr>
              <w:t xml:space="preserve">1,690,869      </w:t>
            </w:r>
          </w:p>
        </w:tc>
        <w:tc>
          <w:tcPr>
            <w:tcW w:w="1196" w:type="dxa"/>
            <w:noWrap/>
            <w:vAlign w:val="bottom"/>
            <w:hideMark/>
          </w:tcPr>
          <w:p w14:paraId="363F69FC" w14:textId="77777777" w:rsidR="00AE5D31" w:rsidRPr="00B3192B" w:rsidRDefault="00AE5D31" w:rsidP="00C40196">
            <w:pPr>
              <w:jc w:val="right"/>
              <w:rPr>
                <w:sz w:val="20"/>
              </w:rPr>
            </w:pPr>
            <w:r w:rsidRPr="00B3192B">
              <w:rPr>
                <w:sz w:val="20"/>
              </w:rPr>
              <w:t xml:space="preserve">145   </w:t>
            </w:r>
          </w:p>
        </w:tc>
        <w:tc>
          <w:tcPr>
            <w:tcW w:w="1195" w:type="dxa"/>
            <w:noWrap/>
            <w:vAlign w:val="bottom"/>
            <w:hideMark/>
          </w:tcPr>
          <w:p w14:paraId="39D1AC82" w14:textId="77777777" w:rsidR="00AE5D31" w:rsidRPr="00B3192B" w:rsidRDefault="00AE5D31" w:rsidP="00C40196">
            <w:pPr>
              <w:rPr>
                <w:rFonts w:cs="Arial"/>
                <w:color w:val="000000"/>
              </w:rPr>
            </w:pPr>
            <w:r w:rsidRPr="00B3192B">
              <w:rPr>
                <w:sz w:val="20"/>
              </w:rPr>
              <w:t>72%</w:t>
            </w:r>
          </w:p>
        </w:tc>
        <w:tc>
          <w:tcPr>
            <w:tcW w:w="1269" w:type="dxa"/>
            <w:noWrap/>
            <w:vAlign w:val="bottom"/>
            <w:hideMark/>
          </w:tcPr>
          <w:p w14:paraId="3BD3C767" w14:textId="77777777" w:rsidR="00AE5D31" w:rsidRPr="00B3192B" w:rsidRDefault="00AE5D31" w:rsidP="00C40196">
            <w:pPr>
              <w:jc w:val="right"/>
              <w:rPr>
                <w:sz w:val="20"/>
              </w:rPr>
            </w:pPr>
            <w:r w:rsidRPr="00B3192B">
              <w:rPr>
                <w:sz w:val="20"/>
              </w:rPr>
              <w:t xml:space="preserve">104   </w:t>
            </w:r>
          </w:p>
        </w:tc>
      </w:tr>
      <w:tr w:rsidR="00AE5D31" w:rsidRPr="00B3192B" w14:paraId="776D92EC" w14:textId="77777777" w:rsidTr="00C40196">
        <w:trPr>
          <w:trHeight w:val="255"/>
        </w:trPr>
        <w:tc>
          <w:tcPr>
            <w:tcW w:w="2002" w:type="dxa"/>
            <w:noWrap/>
            <w:hideMark/>
          </w:tcPr>
          <w:p w14:paraId="6FB0E453" w14:textId="77777777" w:rsidR="00AE5D31" w:rsidRPr="00B3192B" w:rsidRDefault="00AE5D31" w:rsidP="00C40196">
            <w:pPr>
              <w:rPr>
                <w:rFonts w:cs="Arial"/>
                <w:color w:val="000000"/>
              </w:rPr>
            </w:pPr>
          </w:p>
        </w:tc>
        <w:tc>
          <w:tcPr>
            <w:tcW w:w="681" w:type="dxa"/>
            <w:noWrap/>
            <w:hideMark/>
          </w:tcPr>
          <w:p w14:paraId="70342EC6" w14:textId="77777777" w:rsidR="00AE5D31" w:rsidRPr="00B3192B" w:rsidRDefault="00AE5D31" w:rsidP="00C40196">
            <w:pPr>
              <w:rPr>
                <w:rFonts w:cs="Arial"/>
                <w:color w:val="000000"/>
              </w:rPr>
            </w:pPr>
          </w:p>
        </w:tc>
        <w:tc>
          <w:tcPr>
            <w:tcW w:w="1341" w:type="dxa"/>
            <w:gridSpan w:val="3"/>
            <w:noWrap/>
            <w:hideMark/>
          </w:tcPr>
          <w:p w14:paraId="1CF34E0E" w14:textId="77777777" w:rsidR="00AE5D31" w:rsidRPr="00B3192B" w:rsidRDefault="00AE5D31" w:rsidP="00C40196">
            <w:pPr>
              <w:rPr>
                <w:rFonts w:cs="Arial"/>
                <w:color w:val="000000"/>
              </w:rPr>
            </w:pPr>
            <w:r w:rsidRPr="00B3192B">
              <w:rPr>
                <w:rFonts w:cs="Arial"/>
                <w:color w:val="000000"/>
              </w:rPr>
              <w:t>70-79 yrs.</w:t>
            </w:r>
          </w:p>
        </w:tc>
        <w:tc>
          <w:tcPr>
            <w:tcW w:w="1318" w:type="dxa"/>
            <w:noWrap/>
            <w:vAlign w:val="bottom"/>
            <w:hideMark/>
          </w:tcPr>
          <w:p w14:paraId="3D0626C2" w14:textId="77777777" w:rsidR="00AE5D31" w:rsidRPr="00B3192B" w:rsidRDefault="00AE5D31" w:rsidP="00F34AF8">
            <w:pPr>
              <w:jc w:val="right"/>
              <w:rPr>
                <w:rFonts w:cs="Arial"/>
                <w:color w:val="000000"/>
              </w:rPr>
            </w:pPr>
            <w:r w:rsidRPr="00B3192B">
              <w:rPr>
                <w:sz w:val="20"/>
              </w:rPr>
              <w:t xml:space="preserve">1,354,362      </w:t>
            </w:r>
          </w:p>
        </w:tc>
        <w:tc>
          <w:tcPr>
            <w:tcW w:w="1196" w:type="dxa"/>
            <w:noWrap/>
            <w:vAlign w:val="bottom"/>
            <w:hideMark/>
          </w:tcPr>
          <w:p w14:paraId="3009B8BE" w14:textId="77777777" w:rsidR="00AE5D31" w:rsidRPr="00B3192B" w:rsidRDefault="00AE5D31" w:rsidP="00C40196">
            <w:pPr>
              <w:jc w:val="right"/>
              <w:rPr>
                <w:sz w:val="20"/>
              </w:rPr>
            </w:pPr>
            <w:r w:rsidRPr="00B3192B">
              <w:rPr>
                <w:sz w:val="20"/>
              </w:rPr>
              <w:t xml:space="preserve">130   </w:t>
            </w:r>
          </w:p>
        </w:tc>
        <w:tc>
          <w:tcPr>
            <w:tcW w:w="1195" w:type="dxa"/>
            <w:noWrap/>
            <w:vAlign w:val="bottom"/>
            <w:hideMark/>
          </w:tcPr>
          <w:p w14:paraId="000129D1" w14:textId="77777777" w:rsidR="00AE5D31" w:rsidRPr="00B3192B" w:rsidRDefault="00AE5D31" w:rsidP="00C40196">
            <w:pPr>
              <w:rPr>
                <w:rFonts w:cs="Arial"/>
                <w:color w:val="000000"/>
              </w:rPr>
            </w:pPr>
            <w:r w:rsidRPr="00B3192B">
              <w:rPr>
                <w:sz w:val="20"/>
              </w:rPr>
              <w:t>80%</w:t>
            </w:r>
          </w:p>
        </w:tc>
        <w:tc>
          <w:tcPr>
            <w:tcW w:w="1269" w:type="dxa"/>
            <w:noWrap/>
            <w:vAlign w:val="bottom"/>
            <w:hideMark/>
          </w:tcPr>
          <w:p w14:paraId="47ADF3C4" w14:textId="77777777" w:rsidR="00AE5D31" w:rsidRPr="00B3192B" w:rsidRDefault="00AE5D31" w:rsidP="00C40196">
            <w:pPr>
              <w:jc w:val="right"/>
              <w:rPr>
                <w:sz w:val="20"/>
              </w:rPr>
            </w:pPr>
            <w:r w:rsidRPr="00B3192B">
              <w:rPr>
                <w:sz w:val="20"/>
              </w:rPr>
              <w:t xml:space="preserve">104   </w:t>
            </w:r>
          </w:p>
        </w:tc>
      </w:tr>
      <w:tr w:rsidR="00AE5D31" w:rsidRPr="00B3192B" w14:paraId="7B9F7F52" w14:textId="77777777" w:rsidTr="00C40196">
        <w:trPr>
          <w:trHeight w:val="255"/>
        </w:trPr>
        <w:tc>
          <w:tcPr>
            <w:tcW w:w="2002" w:type="dxa"/>
            <w:noWrap/>
            <w:hideMark/>
          </w:tcPr>
          <w:p w14:paraId="41AA64F1" w14:textId="77777777" w:rsidR="00AE5D31" w:rsidRPr="00B3192B" w:rsidRDefault="00AE5D31" w:rsidP="00C40196">
            <w:pPr>
              <w:rPr>
                <w:rFonts w:cs="Arial"/>
                <w:color w:val="000000"/>
              </w:rPr>
            </w:pPr>
            <w:r w:rsidRPr="00B3192B">
              <w:rPr>
                <w:rFonts w:cs="Arial"/>
                <w:color w:val="000000"/>
              </w:rPr>
              <w:t> </w:t>
            </w:r>
          </w:p>
        </w:tc>
        <w:tc>
          <w:tcPr>
            <w:tcW w:w="681" w:type="dxa"/>
            <w:noWrap/>
            <w:hideMark/>
          </w:tcPr>
          <w:p w14:paraId="40EF391C" w14:textId="77777777" w:rsidR="00AE5D31" w:rsidRPr="00B3192B" w:rsidRDefault="00AE5D31" w:rsidP="00C40196">
            <w:pPr>
              <w:rPr>
                <w:rFonts w:cs="Arial"/>
                <w:color w:val="000000"/>
              </w:rPr>
            </w:pPr>
            <w:r w:rsidRPr="00B3192B">
              <w:rPr>
                <w:rFonts w:cs="Arial"/>
                <w:color w:val="000000"/>
              </w:rPr>
              <w:t> </w:t>
            </w:r>
          </w:p>
        </w:tc>
        <w:tc>
          <w:tcPr>
            <w:tcW w:w="1341" w:type="dxa"/>
            <w:gridSpan w:val="3"/>
            <w:noWrap/>
            <w:hideMark/>
          </w:tcPr>
          <w:p w14:paraId="346EAC8E" w14:textId="77777777" w:rsidR="00AE5D31" w:rsidRPr="00B3192B" w:rsidRDefault="00AE5D31" w:rsidP="00C40196">
            <w:pPr>
              <w:rPr>
                <w:rFonts w:cs="Arial"/>
                <w:color w:val="000000"/>
              </w:rPr>
            </w:pPr>
            <w:r w:rsidRPr="00B3192B">
              <w:rPr>
                <w:rFonts w:cs="Arial"/>
                <w:color w:val="000000"/>
              </w:rPr>
              <w:t>80+ yrs.</w:t>
            </w:r>
          </w:p>
        </w:tc>
        <w:tc>
          <w:tcPr>
            <w:tcW w:w="1318" w:type="dxa"/>
            <w:noWrap/>
            <w:vAlign w:val="bottom"/>
            <w:hideMark/>
          </w:tcPr>
          <w:p w14:paraId="14DEA512" w14:textId="77777777" w:rsidR="00AE5D31" w:rsidRPr="00B3192B" w:rsidRDefault="00AE5D31" w:rsidP="00F34AF8">
            <w:pPr>
              <w:jc w:val="right"/>
              <w:rPr>
                <w:rFonts w:cs="Arial"/>
                <w:color w:val="000000"/>
              </w:rPr>
            </w:pPr>
            <w:r w:rsidRPr="00B3192B">
              <w:rPr>
                <w:sz w:val="20"/>
              </w:rPr>
              <w:t xml:space="preserve">1,273,741      </w:t>
            </w:r>
          </w:p>
        </w:tc>
        <w:tc>
          <w:tcPr>
            <w:tcW w:w="1196" w:type="dxa"/>
            <w:noWrap/>
            <w:vAlign w:val="bottom"/>
            <w:hideMark/>
          </w:tcPr>
          <w:p w14:paraId="3C6F6314" w14:textId="77777777" w:rsidR="00AE5D31" w:rsidRPr="00B3192B" w:rsidRDefault="00AE5D31" w:rsidP="00C40196">
            <w:pPr>
              <w:jc w:val="right"/>
              <w:rPr>
                <w:sz w:val="20"/>
              </w:rPr>
            </w:pPr>
            <w:r w:rsidRPr="00B3192B">
              <w:rPr>
                <w:sz w:val="20"/>
              </w:rPr>
              <w:t xml:space="preserve">203   </w:t>
            </w:r>
          </w:p>
        </w:tc>
        <w:tc>
          <w:tcPr>
            <w:tcW w:w="1195" w:type="dxa"/>
            <w:noWrap/>
            <w:vAlign w:val="bottom"/>
            <w:hideMark/>
          </w:tcPr>
          <w:p w14:paraId="1838D14E" w14:textId="77777777" w:rsidR="00AE5D31" w:rsidRPr="00B3192B" w:rsidRDefault="00AE5D31" w:rsidP="00C40196">
            <w:pPr>
              <w:rPr>
                <w:rFonts w:cs="Arial"/>
                <w:color w:val="000000"/>
              </w:rPr>
            </w:pPr>
            <w:r w:rsidRPr="00B3192B">
              <w:rPr>
                <w:sz w:val="20"/>
              </w:rPr>
              <w:t>51%</w:t>
            </w:r>
          </w:p>
        </w:tc>
        <w:tc>
          <w:tcPr>
            <w:tcW w:w="1269" w:type="dxa"/>
            <w:noWrap/>
            <w:vAlign w:val="bottom"/>
            <w:hideMark/>
          </w:tcPr>
          <w:p w14:paraId="56C26B69" w14:textId="77777777" w:rsidR="00AE5D31" w:rsidRPr="00B3192B" w:rsidRDefault="00AE5D31" w:rsidP="00C40196">
            <w:pPr>
              <w:jc w:val="right"/>
              <w:rPr>
                <w:sz w:val="20"/>
              </w:rPr>
            </w:pPr>
            <w:r w:rsidRPr="00B3192B">
              <w:rPr>
                <w:sz w:val="20"/>
              </w:rPr>
              <w:t xml:space="preserve">104   </w:t>
            </w:r>
          </w:p>
        </w:tc>
      </w:tr>
      <w:tr w:rsidR="00AE5D31" w:rsidRPr="00B3192B" w14:paraId="3D8DCA2C" w14:textId="77777777" w:rsidTr="00C40196">
        <w:trPr>
          <w:trHeight w:val="255"/>
        </w:trPr>
        <w:tc>
          <w:tcPr>
            <w:tcW w:w="4024" w:type="dxa"/>
            <w:gridSpan w:val="5"/>
            <w:noWrap/>
            <w:hideMark/>
          </w:tcPr>
          <w:p w14:paraId="30E4675F" w14:textId="77777777" w:rsidR="00AE5D31" w:rsidRPr="00B3192B" w:rsidRDefault="00AE5D31" w:rsidP="00C40196">
            <w:pPr>
              <w:rPr>
                <w:rFonts w:cs="Arial"/>
                <w:color w:val="000000"/>
              </w:rPr>
            </w:pPr>
            <w:r w:rsidRPr="00B3192B">
              <w:rPr>
                <w:rFonts w:cs="Arial"/>
                <w:color w:val="000000"/>
              </w:rPr>
              <w:t>Total non-Hispanic White/Other Low Income</w:t>
            </w:r>
          </w:p>
        </w:tc>
        <w:tc>
          <w:tcPr>
            <w:tcW w:w="1318" w:type="dxa"/>
            <w:noWrap/>
            <w:hideMark/>
          </w:tcPr>
          <w:p w14:paraId="455E87A5" w14:textId="77777777" w:rsidR="00AE5D31" w:rsidRPr="00B3192B" w:rsidRDefault="00AE5D31" w:rsidP="00F34AF8">
            <w:pPr>
              <w:jc w:val="right"/>
              <w:rPr>
                <w:rFonts w:cs="Arial"/>
                <w:color w:val="000000"/>
              </w:rPr>
            </w:pPr>
            <w:r w:rsidRPr="00B3192B">
              <w:rPr>
                <w:rFonts w:cs="Arial"/>
                <w:color w:val="000000"/>
              </w:rPr>
              <w:t>29,172,380</w:t>
            </w:r>
          </w:p>
        </w:tc>
        <w:tc>
          <w:tcPr>
            <w:tcW w:w="1196" w:type="dxa"/>
            <w:noWrap/>
            <w:hideMark/>
          </w:tcPr>
          <w:p w14:paraId="5686A081" w14:textId="77777777" w:rsidR="00AE5D31" w:rsidRPr="00B3192B" w:rsidRDefault="00AE5D31" w:rsidP="00C40196">
            <w:pPr>
              <w:jc w:val="right"/>
              <w:rPr>
                <w:rFonts w:cs="Arial"/>
                <w:color w:val="000000"/>
              </w:rPr>
            </w:pPr>
            <w:r w:rsidRPr="00B3192B">
              <w:rPr>
                <w:rFonts w:cs="Arial"/>
                <w:color w:val="000000"/>
              </w:rPr>
              <w:t>3,028</w:t>
            </w:r>
          </w:p>
        </w:tc>
        <w:tc>
          <w:tcPr>
            <w:tcW w:w="1195" w:type="dxa"/>
            <w:noWrap/>
            <w:hideMark/>
          </w:tcPr>
          <w:p w14:paraId="05C84D5C" w14:textId="77777777" w:rsidR="00AE5D31" w:rsidRPr="00B3192B" w:rsidRDefault="00AE5D31" w:rsidP="00C40196">
            <w:pPr>
              <w:rPr>
                <w:rFonts w:cs="Arial"/>
                <w:color w:val="000000"/>
              </w:rPr>
            </w:pPr>
            <w:r w:rsidRPr="00B3192B">
              <w:rPr>
                <w:rFonts w:cs="Arial"/>
                <w:color w:val="000000"/>
              </w:rPr>
              <w:t>79%</w:t>
            </w:r>
          </w:p>
        </w:tc>
        <w:tc>
          <w:tcPr>
            <w:tcW w:w="1269" w:type="dxa"/>
            <w:noWrap/>
            <w:hideMark/>
          </w:tcPr>
          <w:p w14:paraId="704C6363" w14:textId="77777777" w:rsidR="00AE5D31" w:rsidRPr="00B3192B" w:rsidRDefault="00AE5D31" w:rsidP="00C40196">
            <w:pPr>
              <w:jc w:val="right"/>
              <w:rPr>
                <w:rFonts w:cs="Arial"/>
                <w:color w:val="000000"/>
              </w:rPr>
            </w:pPr>
            <w:r w:rsidRPr="00B3192B">
              <w:rPr>
                <w:rFonts w:cs="Arial"/>
                <w:color w:val="000000"/>
              </w:rPr>
              <w:t>2,400</w:t>
            </w:r>
          </w:p>
        </w:tc>
      </w:tr>
      <w:tr w:rsidR="00AE5D31" w:rsidRPr="00B3192B" w14:paraId="4ED3D97A" w14:textId="77777777" w:rsidTr="00C40196">
        <w:trPr>
          <w:trHeight w:val="255"/>
        </w:trPr>
        <w:tc>
          <w:tcPr>
            <w:tcW w:w="2002" w:type="dxa"/>
            <w:noWrap/>
            <w:hideMark/>
          </w:tcPr>
          <w:p w14:paraId="0391C18B" w14:textId="77777777" w:rsidR="00AE5D31" w:rsidRPr="00B3192B" w:rsidRDefault="00AE5D31" w:rsidP="00C40196">
            <w:pPr>
              <w:rPr>
                <w:rFonts w:cs="Arial"/>
                <w:color w:val="000000"/>
              </w:rPr>
            </w:pPr>
          </w:p>
        </w:tc>
        <w:tc>
          <w:tcPr>
            <w:tcW w:w="681" w:type="dxa"/>
            <w:noWrap/>
            <w:hideMark/>
          </w:tcPr>
          <w:p w14:paraId="09BAB6E2" w14:textId="77777777" w:rsidR="00AE5D31" w:rsidRPr="00B3192B" w:rsidRDefault="00AE5D31" w:rsidP="00C40196">
            <w:pPr>
              <w:rPr>
                <w:rFonts w:cs="Arial"/>
                <w:color w:val="000000"/>
              </w:rPr>
            </w:pPr>
          </w:p>
        </w:tc>
        <w:tc>
          <w:tcPr>
            <w:tcW w:w="1341" w:type="dxa"/>
            <w:gridSpan w:val="3"/>
            <w:noWrap/>
            <w:hideMark/>
          </w:tcPr>
          <w:p w14:paraId="5B06B738" w14:textId="77777777" w:rsidR="00AE5D31" w:rsidRPr="00B3192B" w:rsidRDefault="00AE5D31" w:rsidP="00C40196">
            <w:pPr>
              <w:rPr>
                <w:rFonts w:cs="Arial"/>
                <w:color w:val="000000"/>
              </w:rPr>
            </w:pPr>
          </w:p>
        </w:tc>
        <w:tc>
          <w:tcPr>
            <w:tcW w:w="1318" w:type="dxa"/>
            <w:noWrap/>
            <w:hideMark/>
          </w:tcPr>
          <w:p w14:paraId="2BAFC53F" w14:textId="77777777" w:rsidR="00AE5D31" w:rsidRPr="00B3192B" w:rsidRDefault="00AE5D31" w:rsidP="00F34AF8">
            <w:pPr>
              <w:jc w:val="right"/>
              <w:rPr>
                <w:rFonts w:cs="Arial"/>
                <w:color w:val="000000"/>
              </w:rPr>
            </w:pPr>
          </w:p>
        </w:tc>
        <w:tc>
          <w:tcPr>
            <w:tcW w:w="1196" w:type="dxa"/>
            <w:noWrap/>
            <w:hideMark/>
          </w:tcPr>
          <w:p w14:paraId="112EDCEE" w14:textId="77777777" w:rsidR="00AE5D31" w:rsidRPr="00B3192B" w:rsidRDefault="00AE5D31" w:rsidP="00C40196">
            <w:pPr>
              <w:rPr>
                <w:rFonts w:cs="Arial"/>
                <w:color w:val="000000"/>
              </w:rPr>
            </w:pPr>
          </w:p>
        </w:tc>
        <w:tc>
          <w:tcPr>
            <w:tcW w:w="1195" w:type="dxa"/>
            <w:noWrap/>
            <w:hideMark/>
          </w:tcPr>
          <w:p w14:paraId="4DDE3E2C" w14:textId="77777777" w:rsidR="00AE5D31" w:rsidRPr="00B3192B" w:rsidRDefault="00AE5D31" w:rsidP="00C40196">
            <w:pPr>
              <w:rPr>
                <w:rFonts w:cs="Arial"/>
                <w:color w:val="000000"/>
              </w:rPr>
            </w:pPr>
          </w:p>
        </w:tc>
        <w:tc>
          <w:tcPr>
            <w:tcW w:w="1269" w:type="dxa"/>
            <w:noWrap/>
            <w:hideMark/>
          </w:tcPr>
          <w:p w14:paraId="62040229" w14:textId="77777777" w:rsidR="00AE5D31" w:rsidRPr="00B3192B" w:rsidRDefault="00AE5D31" w:rsidP="00C40196">
            <w:pPr>
              <w:rPr>
                <w:rFonts w:cs="Arial"/>
                <w:color w:val="000000"/>
              </w:rPr>
            </w:pPr>
          </w:p>
        </w:tc>
      </w:tr>
      <w:tr w:rsidR="00AE5D31" w:rsidRPr="00B3192B" w14:paraId="3900D84F" w14:textId="77777777" w:rsidTr="00C40196">
        <w:trPr>
          <w:trHeight w:val="255"/>
        </w:trPr>
        <w:tc>
          <w:tcPr>
            <w:tcW w:w="2002" w:type="dxa"/>
            <w:noWrap/>
            <w:hideMark/>
          </w:tcPr>
          <w:p w14:paraId="304AFD74" w14:textId="77777777" w:rsidR="00AE5D31" w:rsidRPr="00B3192B" w:rsidRDefault="00AE5D31" w:rsidP="00C40196">
            <w:pPr>
              <w:rPr>
                <w:rFonts w:cs="Arial"/>
                <w:color w:val="000000"/>
              </w:rPr>
            </w:pPr>
            <w:r w:rsidRPr="00B3192B">
              <w:rPr>
                <w:rFonts w:cs="Arial"/>
                <w:color w:val="000000"/>
              </w:rPr>
              <w:t>Non-Hispanic White/Other</w:t>
            </w:r>
          </w:p>
        </w:tc>
        <w:tc>
          <w:tcPr>
            <w:tcW w:w="681" w:type="dxa"/>
            <w:noWrap/>
            <w:hideMark/>
          </w:tcPr>
          <w:p w14:paraId="47EA26B4" w14:textId="77777777" w:rsidR="00AE5D31" w:rsidRPr="00B3192B" w:rsidRDefault="00AE5D31" w:rsidP="00C40196">
            <w:pPr>
              <w:rPr>
                <w:rFonts w:cs="Arial"/>
                <w:color w:val="000000"/>
              </w:rPr>
            </w:pPr>
            <w:r w:rsidRPr="00B3192B">
              <w:rPr>
                <w:rFonts w:cs="Arial"/>
                <w:color w:val="000000"/>
              </w:rPr>
              <w:t>M&amp;F</w:t>
            </w:r>
          </w:p>
        </w:tc>
        <w:tc>
          <w:tcPr>
            <w:tcW w:w="1341" w:type="dxa"/>
            <w:gridSpan w:val="3"/>
            <w:noWrap/>
            <w:hideMark/>
          </w:tcPr>
          <w:p w14:paraId="7CDB9FE1" w14:textId="77777777" w:rsidR="00AE5D31" w:rsidRPr="00B3192B" w:rsidRDefault="00AE5D31" w:rsidP="00C40196">
            <w:pPr>
              <w:rPr>
                <w:rFonts w:cs="Arial"/>
                <w:color w:val="000000"/>
              </w:rPr>
            </w:pPr>
            <w:r w:rsidRPr="00B3192B">
              <w:rPr>
                <w:rFonts w:cs="Arial"/>
                <w:color w:val="000000"/>
              </w:rPr>
              <w:t>&lt; 1 year</w:t>
            </w:r>
          </w:p>
        </w:tc>
        <w:tc>
          <w:tcPr>
            <w:tcW w:w="1318" w:type="dxa"/>
            <w:noWrap/>
            <w:vAlign w:val="bottom"/>
            <w:hideMark/>
          </w:tcPr>
          <w:p w14:paraId="10916870" w14:textId="77777777" w:rsidR="00AE5D31" w:rsidRPr="00B3192B" w:rsidRDefault="00AE5D31" w:rsidP="00F34AF8">
            <w:pPr>
              <w:jc w:val="right"/>
              <w:rPr>
                <w:rFonts w:cs="Arial"/>
                <w:color w:val="000000"/>
              </w:rPr>
            </w:pPr>
            <w:r w:rsidRPr="00B3192B">
              <w:rPr>
                <w:sz w:val="20"/>
              </w:rPr>
              <w:t xml:space="preserve">1,657,990      </w:t>
            </w:r>
          </w:p>
        </w:tc>
        <w:tc>
          <w:tcPr>
            <w:tcW w:w="1196" w:type="dxa"/>
            <w:noWrap/>
            <w:vAlign w:val="bottom"/>
            <w:hideMark/>
          </w:tcPr>
          <w:p w14:paraId="3560412B" w14:textId="77777777" w:rsidR="00AE5D31" w:rsidRPr="00B3192B" w:rsidRDefault="00AE5D31" w:rsidP="00C40196">
            <w:pPr>
              <w:jc w:val="right"/>
              <w:rPr>
                <w:sz w:val="20"/>
              </w:rPr>
            </w:pPr>
            <w:r w:rsidRPr="00B3192B">
              <w:rPr>
                <w:sz w:val="20"/>
              </w:rPr>
              <w:t xml:space="preserve">395   </w:t>
            </w:r>
          </w:p>
        </w:tc>
        <w:tc>
          <w:tcPr>
            <w:tcW w:w="1195" w:type="dxa"/>
            <w:noWrap/>
            <w:vAlign w:val="bottom"/>
            <w:hideMark/>
          </w:tcPr>
          <w:p w14:paraId="48B0D61A" w14:textId="77777777" w:rsidR="00AE5D31" w:rsidRPr="00B3192B" w:rsidRDefault="00AE5D31" w:rsidP="00C40196">
            <w:pPr>
              <w:rPr>
                <w:rFonts w:cs="Arial"/>
                <w:color w:val="000000"/>
              </w:rPr>
            </w:pPr>
            <w:r w:rsidRPr="00B3192B">
              <w:rPr>
                <w:sz w:val="20"/>
              </w:rPr>
              <w:t>73%</w:t>
            </w:r>
          </w:p>
        </w:tc>
        <w:tc>
          <w:tcPr>
            <w:tcW w:w="1269" w:type="dxa"/>
            <w:noWrap/>
            <w:vAlign w:val="bottom"/>
            <w:hideMark/>
          </w:tcPr>
          <w:p w14:paraId="43128839" w14:textId="77777777" w:rsidR="00AE5D31" w:rsidRPr="00B3192B" w:rsidRDefault="00AE5D31" w:rsidP="00C40196">
            <w:pPr>
              <w:jc w:val="right"/>
              <w:rPr>
                <w:sz w:val="20"/>
              </w:rPr>
            </w:pPr>
            <w:r w:rsidRPr="00B3192B">
              <w:rPr>
                <w:sz w:val="20"/>
              </w:rPr>
              <w:t xml:space="preserve">288   </w:t>
            </w:r>
          </w:p>
        </w:tc>
      </w:tr>
      <w:tr w:rsidR="00AE5D31" w:rsidRPr="00B3192B" w14:paraId="0692FC8C" w14:textId="77777777" w:rsidTr="00C40196">
        <w:trPr>
          <w:trHeight w:val="255"/>
        </w:trPr>
        <w:tc>
          <w:tcPr>
            <w:tcW w:w="2002" w:type="dxa"/>
            <w:noWrap/>
            <w:hideMark/>
          </w:tcPr>
          <w:p w14:paraId="70773439" w14:textId="77777777" w:rsidR="00AE5D31" w:rsidRPr="00B3192B" w:rsidRDefault="00AE5D31" w:rsidP="00C40196">
            <w:pPr>
              <w:rPr>
                <w:rFonts w:cs="Arial"/>
                <w:color w:val="000000"/>
              </w:rPr>
            </w:pPr>
            <w:r w:rsidRPr="00B3192B">
              <w:rPr>
                <w:rFonts w:cs="Arial"/>
                <w:color w:val="000000"/>
              </w:rPr>
              <w:t>Not Low Income</w:t>
            </w:r>
          </w:p>
        </w:tc>
        <w:tc>
          <w:tcPr>
            <w:tcW w:w="681" w:type="dxa"/>
            <w:noWrap/>
            <w:hideMark/>
          </w:tcPr>
          <w:p w14:paraId="281B73A2" w14:textId="77777777" w:rsidR="00AE5D31" w:rsidRPr="00B3192B" w:rsidRDefault="00AE5D31" w:rsidP="00C40196">
            <w:pPr>
              <w:rPr>
                <w:rFonts w:cs="Arial"/>
                <w:color w:val="000000"/>
              </w:rPr>
            </w:pPr>
          </w:p>
        </w:tc>
        <w:tc>
          <w:tcPr>
            <w:tcW w:w="1341" w:type="dxa"/>
            <w:gridSpan w:val="3"/>
            <w:noWrap/>
            <w:hideMark/>
          </w:tcPr>
          <w:p w14:paraId="402FCA52" w14:textId="77777777" w:rsidR="00AE5D31" w:rsidRPr="00B3192B" w:rsidRDefault="00AE5D31" w:rsidP="00C40196">
            <w:pPr>
              <w:rPr>
                <w:rFonts w:cs="Arial"/>
                <w:color w:val="000000"/>
              </w:rPr>
            </w:pPr>
            <w:r w:rsidRPr="00B3192B">
              <w:rPr>
                <w:rFonts w:cs="Arial"/>
                <w:color w:val="000000"/>
              </w:rPr>
              <w:t>1-2 yrs.</w:t>
            </w:r>
          </w:p>
        </w:tc>
        <w:tc>
          <w:tcPr>
            <w:tcW w:w="1318" w:type="dxa"/>
            <w:noWrap/>
            <w:vAlign w:val="bottom"/>
            <w:hideMark/>
          </w:tcPr>
          <w:p w14:paraId="047175AC" w14:textId="77777777" w:rsidR="00AE5D31" w:rsidRPr="00B3192B" w:rsidRDefault="00AE5D31" w:rsidP="00F34AF8">
            <w:pPr>
              <w:jc w:val="right"/>
              <w:rPr>
                <w:rFonts w:cs="Arial"/>
                <w:color w:val="000000"/>
              </w:rPr>
            </w:pPr>
            <w:r w:rsidRPr="00B3192B">
              <w:rPr>
                <w:sz w:val="20"/>
              </w:rPr>
              <w:t xml:space="preserve">3,358,271      </w:t>
            </w:r>
          </w:p>
        </w:tc>
        <w:tc>
          <w:tcPr>
            <w:tcW w:w="1196" w:type="dxa"/>
            <w:noWrap/>
            <w:vAlign w:val="bottom"/>
            <w:hideMark/>
          </w:tcPr>
          <w:p w14:paraId="0FBBFEB6" w14:textId="77777777" w:rsidR="00AE5D31" w:rsidRPr="00B3192B" w:rsidRDefault="00AE5D31" w:rsidP="00C40196">
            <w:pPr>
              <w:jc w:val="right"/>
              <w:rPr>
                <w:sz w:val="20"/>
              </w:rPr>
            </w:pPr>
            <w:r w:rsidRPr="00B3192B">
              <w:rPr>
                <w:sz w:val="20"/>
              </w:rPr>
              <w:t xml:space="preserve">519   </w:t>
            </w:r>
          </w:p>
        </w:tc>
        <w:tc>
          <w:tcPr>
            <w:tcW w:w="1195" w:type="dxa"/>
            <w:noWrap/>
            <w:vAlign w:val="bottom"/>
            <w:hideMark/>
          </w:tcPr>
          <w:p w14:paraId="3A273A93" w14:textId="77777777" w:rsidR="00AE5D31" w:rsidRPr="00B3192B" w:rsidRDefault="00AE5D31" w:rsidP="00C40196">
            <w:pPr>
              <w:rPr>
                <w:rFonts w:cs="Arial"/>
                <w:color w:val="000000"/>
              </w:rPr>
            </w:pPr>
            <w:r w:rsidRPr="00B3192B">
              <w:rPr>
                <w:sz w:val="20"/>
              </w:rPr>
              <w:t>56%</w:t>
            </w:r>
          </w:p>
        </w:tc>
        <w:tc>
          <w:tcPr>
            <w:tcW w:w="1269" w:type="dxa"/>
            <w:noWrap/>
            <w:vAlign w:val="bottom"/>
            <w:hideMark/>
          </w:tcPr>
          <w:p w14:paraId="0DFEE48F" w14:textId="77777777" w:rsidR="00AE5D31" w:rsidRPr="00B3192B" w:rsidRDefault="00AE5D31" w:rsidP="00C40196">
            <w:pPr>
              <w:jc w:val="right"/>
              <w:rPr>
                <w:sz w:val="20"/>
              </w:rPr>
            </w:pPr>
            <w:r w:rsidRPr="00B3192B">
              <w:rPr>
                <w:sz w:val="20"/>
              </w:rPr>
              <w:t xml:space="preserve">288   </w:t>
            </w:r>
          </w:p>
        </w:tc>
      </w:tr>
      <w:tr w:rsidR="00AE5D31" w:rsidRPr="00B3192B" w14:paraId="1FE95CC5" w14:textId="77777777" w:rsidTr="00C40196">
        <w:trPr>
          <w:trHeight w:val="255"/>
        </w:trPr>
        <w:tc>
          <w:tcPr>
            <w:tcW w:w="2002" w:type="dxa"/>
            <w:noWrap/>
            <w:hideMark/>
          </w:tcPr>
          <w:p w14:paraId="4FEF3BFC" w14:textId="77777777" w:rsidR="00AE5D31" w:rsidRPr="00B3192B" w:rsidRDefault="00AE5D31" w:rsidP="00C40196">
            <w:pPr>
              <w:rPr>
                <w:rFonts w:cs="Arial"/>
                <w:color w:val="000000"/>
              </w:rPr>
            </w:pPr>
          </w:p>
        </w:tc>
        <w:tc>
          <w:tcPr>
            <w:tcW w:w="681" w:type="dxa"/>
            <w:noWrap/>
            <w:hideMark/>
          </w:tcPr>
          <w:p w14:paraId="27DD0412" w14:textId="77777777" w:rsidR="00AE5D31" w:rsidRPr="00B3192B" w:rsidRDefault="00AE5D31" w:rsidP="00C40196">
            <w:pPr>
              <w:rPr>
                <w:rFonts w:cs="Arial"/>
                <w:color w:val="000000"/>
              </w:rPr>
            </w:pPr>
          </w:p>
        </w:tc>
        <w:tc>
          <w:tcPr>
            <w:tcW w:w="1341" w:type="dxa"/>
            <w:gridSpan w:val="3"/>
            <w:noWrap/>
            <w:hideMark/>
          </w:tcPr>
          <w:p w14:paraId="64F1F1FD" w14:textId="77777777" w:rsidR="00AE5D31" w:rsidRPr="00B3192B" w:rsidRDefault="00AE5D31" w:rsidP="00C40196">
            <w:pPr>
              <w:rPr>
                <w:rFonts w:cs="Arial"/>
                <w:color w:val="000000"/>
              </w:rPr>
            </w:pPr>
            <w:r w:rsidRPr="00B3192B">
              <w:rPr>
                <w:rFonts w:cs="Arial"/>
                <w:color w:val="000000"/>
              </w:rPr>
              <w:t>3-5 yrs.</w:t>
            </w:r>
          </w:p>
        </w:tc>
        <w:tc>
          <w:tcPr>
            <w:tcW w:w="1318" w:type="dxa"/>
            <w:noWrap/>
            <w:vAlign w:val="bottom"/>
            <w:hideMark/>
          </w:tcPr>
          <w:p w14:paraId="30DD73BE" w14:textId="77777777" w:rsidR="00AE5D31" w:rsidRPr="00B3192B" w:rsidRDefault="00AE5D31" w:rsidP="00F34AF8">
            <w:pPr>
              <w:jc w:val="right"/>
              <w:rPr>
                <w:rFonts w:cs="Arial"/>
                <w:color w:val="000000"/>
              </w:rPr>
            </w:pPr>
            <w:r w:rsidRPr="00B3192B">
              <w:rPr>
                <w:sz w:val="20"/>
              </w:rPr>
              <w:t xml:space="preserve">5,020,468      </w:t>
            </w:r>
          </w:p>
        </w:tc>
        <w:tc>
          <w:tcPr>
            <w:tcW w:w="1196" w:type="dxa"/>
            <w:noWrap/>
            <w:vAlign w:val="bottom"/>
            <w:hideMark/>
          </w:tcPr>
          <w:p w14:paraId="3AAE0B07" w14:textId="77777777" w:rsidR="00AE5D31" w:rsidRPr="00B3192B" w:rsidRDefault="00AE5D31" w:rsidP="00C40196">
            <w:pPr>
              <w:jc w:val="right"/>
              <w:rPr>
                <w:sz w:val="20"/>
              </w:rPr>
            </w:pPr>
            <w:r w:rsidRPr="00B3192B">
              <w:rPr>
                <w:sz w:val="20"/>
              </w:rPr>
              <w:t xml:space="preserve">449   </w:t>
            </w:r>
          </w:p>
        </w:tc>
        <w:tc>
          <w:tcPr>
            <w:tcW w:w="1195" w:type="dxa"/>
            <w:noWrap/>
            <w:vAlign w:val="bottom"/>
            <w:hideMark/>
          </w:tcPr>
          <w:p w14:paraId="41E9DE90" w14:textId="77777777" w:rsidR="00AE5D31" w:rsidRPr="00B3192B" w:rsidRDefault="00AE5D31" w:rsidP="00C40196">
            <w:pPr>
              <w:rPr>
                <w:rFonts w:cs="Arial"/>
                <w:color w:val="000000"/>
              </w:rPr>
            </w:pPr>
            <w:r w:rsidRPr="00B3192B">
              <w:rPr>
                <w:sz w:val="20"/>
              </w:rPr>
              <w:t>64%</w:t>
            </w:r>
          </w:p>
        </w:tc>
        <w:tc>
          <w:tcPr>
            <w:tcW w:w="1269" w:type="dxa"/>
            <w:noWrap/>
            <w:vAlign w:val="bottom"/>
            <w:hideMark/>
          </w:tcPr>
          <w:p w14:paraId="440C1E0B" w14:textId="77777777" w:rsidR="00AE5D31" w:rsidRPr="00B3192B" w:rsidRDefault="00AE5D31" w:rsidP="00C40196">
            <w:pPr>
              <w:jc w:val="right"/>
              <w:rPr>
                <w:sz w:val="20"/>
              </w:rPr>
            </w:pPr>
            <w:r w:rsidRPr="00B3192B">
              <w:rPr>
                <w:sz w:val="20"/>
              </w:rPr>
              <w:t xml:space="preserve">288   </w:t>
            </w:r>
          </w:p>
        </w:tc>
      </w:tr>
      <w:tr w:rsidR="00AE5D31" w:rsidRPr="00B3192B" w14:paraId="3B3DC279" w14:textId="77777777" w:rsidTr="00C40196">
        <w:trPr>
          <w:trHeight w:val="255"/>
        </w:trPr>
        <w:tc>
          <w:tcPr>
            <w:tcW w:w="2002" w:type="dxa"/>
            <w:noWrap/>
            <w:hideMark/>
          </w:tcPr>
          <w:p w14:paraId="5698C410" w14:textId="77777777" w:rsidR="00AE5D31" w:rsidRPr="00B3192B" w:rsidRDefault="00AE5D31" w:rsidP="00C40196">
            <w:pPr>
              <w:rPr>
                <w:rFonts w:cs="Arial"/>
                <w:color w:val="000000"/>
              </w:rPr>
            </w:pPr>
          </w:p>
        </w:tc>
        <w:tc>
          <w:tcPr>
            <w:tcW w:w="681" w:type="dxa"/>
            <w:noWrap/>
            <w:hideMark/>
          </w:tcPr>
          <w:p w14:paraId="3DA67321" w14:textId="77777777" w:rsidR="00AE5D31" w:rsidRPr="00B3192B" w:rsidRDefault="00AE5D31" w:rsidP="00C40196">
            <w:pPr>
              <w:rPr>
                <w:rFonts w:cs="Arial"/>
                <w:color w:val="000000"/>
              </w:rPr>
            </w:pPr>
            <w:r w:rsidRPr="00B3192B">
              <w:rPr>
                <w:rFonts w:cs="Arial"/>
                <w:color w:val="000000"/>
              </w:rPr>
              <w:t>M</w:t>
            </w:r>
          </w:p>
        </w:tc>
        <w:tc>
          <w:tcPr>
            <w:tcW w:w="1341" w:type="dxa"/>
            <w:gridSpan w:val="3"/>
            <w:noWrap/>
            <w:hideMark/>
          </w:tcPr>
          <w:p w14:paraId="359B803F" w14:textId="77777777"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14:paraId="2993C0C3" w14:textId="77777777" w:rsidR="00AE5D31" w:rsidRPr="00B3192B" w:rsidRDefault="00AE5D31" w:rsidP="00F34AF8">
            <w:pPr>
              <w:jc w:val="right"/>
              <w:rPr>
                <w:rFonts w:cs="Arial"/>
                <w:color w:val="000000"/>
              </w:rPr>
            </w:pPr>
            <w:r w:rsidRPr="00B3192B">
              <w:rPr>
                <w:sz w:val="20"/>
              </w:rPr>
              <w:t xml:space="preserve">5,336,202      </w:t>
            </w:r>
          </w:p>
        </w:tc>
        <w:tc>
          <w:tcPr>
            <w:tcW w:w="1196" w:type="dxa"/>
            <w:noWrap/>
            <w:vAlign w:val="bottom"/>
            <w:hideMark/>
          </w:tcPr>
          <w:p w14:paraId="2456C472" w14:textId="77777777" w:rsidR="00AE5D31" w:rsidRPr="00B3192B" w:rsidRDefault="00AE5D31" w:rsidP="00C40196">
            <w:pPr>
              <w:jc w:val="right"/>
              <w:rPr>
                <w:sz w:val="20"/>
              </w:rPr>
            </w:pPr>
            <w:r w:rsidRPr="00B3192B">
              <w:rPr>
                <w:sz w:val="20"/>
              </w:rPr>
              <w:t xml:space="preserve">423   </w:t>
            </w:r>
          </w:p>
        </w:tc>
        <w:tc>
          <w:tcPr>
            <w:tcW w:w="1195" w:type="dxa"/>
            <w:noWrap/>
            <w:vAlign w:val="bottom"/>
            <w:hideMark/>
          </w:tcPr>
          <w:p w14:paraId="2FBB0775" w14:textId="77777777" w:rsidR="00AE5D31" w:rsidRPr="00B3192B" w:rsidRDefault="00AE5D31" w:rsidP="00C40196">
            <w:pPr>
              <w:rPr>
                <w:rFonts w:cs="Arial"/>
                <w:color w:val="000000"/>
              </w:rPr>
            </w:pPr>
            <w:r w:rsidRPr="00B3192B">
              <w:rPr>
                <w:sz w:val="20"/>
              </w:rPr>
              <w:t>69%</w:t>
            </w:r>
          </w:p>
        </w:tc>
        <w:tc>
          <w:tcPr>
            <w:tcW w:w="1269" w:type="dxa"/>
            <w:noWrap/>
            <w:vAlign w:val="bottom"/>
            <w:hideMark/>
          </w:tcPr>
          <w:p w14:paraId="3519D644" w14:textId="77777777" w:rsidR="00AE5D31" w:rsidRPr="00B3192B" w:rsidRDefault="00AE5D31" w:rsidP="00C40196">
            <w:pPr>
              <w:jc w:val="right"/>
              <w:rPr>
                <w:sz w:val="20"/>
              </w:rPr>
            </w:pPr>
            <w:r w:rsidRPr="00B3192B">
              <w:rPr>
                <w:sz w:val="20"/>
              </w:rPr>
              <w:t xml:space="preserve">292   </w:t>
            </w:r>
          </w:p>
        </w:tc>
      </w:tr>
      <w:tr w:rsidR="00AE5D31" w:rsidRPr="00B3192B" w14:paraId="29097638" w14:textId="77777777" w:rsidTr="00C40196">
        <w:trPr>
          <w:trHeight w:val="255"/>
        </w:trPr>
        <w:tc>
          <w:tcPr>
            <w:tcW w:w="2002" w:type="dxa"/>
            <w:noWrap/>
            <w:hideMark/>
          </w:tcPr>
          <w:p w14:paraId="4B5A78A5" w14:textId="77777777" w:rsidR="00AE5D31" w:rsidRPr="00B3192B" w:rsidRDefault="00AE5D31" w:rsidP="00C40196">
            <w:pPr>
              <w:rPr>
                <w:rFonts w:cs="Arial"/>
                <w:color w:val="000000"/>
              </w:rPr>
            </w:pPr>
          </w:p>
        </w:tc>
        <w:tc>
          <w:tcPr>
            <w:tcW w:w="681" w:type="dxa"/>
            <w:noWrap/>
            <w:hideMark/>
          </w:tcPr>
          <w:p w14:paraId="68D31FDD" w14:textId="77777777" w:rsidR="00AE5D31" w:rsidRPr="00B3192B" w:rsidRDefault="00AE5D31" w:rsidP="00C40196">
            <w:pPr>
              <w:rPr>
                <w:rFonts w:cs="Arial"/>
                <w:color w:val="000000"/>
              </w:rPr>
            </w:pPr>
          </w:p>
        </w:tc>
        <w:tc>
          <w:tcPr>
            <w:tcW w:w="1341" w:type="dxa"/>
            <w:gridSpan w:val="3"/>
            <w:noWrap/>
            <w:hideMark/>
          </w:tcPr>
          <w:p w14:paraId="067A5DE5" w14:textId="77777777"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14:paraId="1F70D04B" w14:textId="77777777" w:rsidR="00AE5D31" w:rsidRPr="00B3192B" w:rsidRDefault="00AE5D31" w:rsidP="00F34AF8">
            <w:pPr>
              <w:jc w:val="right"/>
              <w:rPr>
                <w:rFonts w:cs="Arial"/>
                <w:color w:val="000000"/>
              </w:rPr>
            </w:pPr>
            <w:r w:rsidRPr="00B3192B">
              <w:rPr>
                <w:sz w:val="20"/>
              </w:rPr>
              <w:t xml:space="preserve">7,829,377      </w:t>
            </w:r>
          </w:p>
        </w:tc>
        <w:tc>
          <w:tcPr>
            <w:tcW w:w="1196" w:type="dxa"/>
            <w:noWrap/>
            <w:vAlign w:val="bottom"/>
            <w:hideMark/>
          </w:tcPr>
          <w:p w14:paraId="45F38644" w14:textId="77777777" w:rsidR="00AE5D31" w:rsidRPr="00B3192B" w:rsidRDefault="00AE5D31" w:rsidP="00C40196">
            <w:pPr>
              <w:jc w:val="right"/>
              <w:rPr>
                <w:sz w:val="20"/>
              </w:rPr>
            </w:pPr>
            <w:r w:rsidRPr="00B3192B">
              <w:rPr>
                <w:sz w:val="20"/>
              </w:rPr>
              <w:t xml:space="preserve">413   </w:t>
            </w:r>
          </w:p>
        </w:tc>
        <w:tc>
          <w:tcPr>
            <w:tcW w:w="1195" w:type="dxa"/>
            <w:noWrap/>
            <w:vAlign w:val="bottom"/>
            <w:hideMark/>
          </w:tcPr>
          <w:p w14:paraId="2A72C14F" w14:textId="77777777" w:rsidR="00AE5D31" w:rsidRPr="00B3192B" w:rsidRDefault="00AE5D31" w:rsidP="00C40196">
            <w:pPr>
              <w:rPr>
                <w:rFonts w:cs="Arial"/>
                <w:color w:val="000000"/>
              </w:rPr>
            </w:pPr>
            <w:r w:rsidRPr="00B3192B">
              <w:rPr>
                <w:sz w:val="20"/>
              </w:rPr>
              <w:t>71%</w:t>
            </w:r>
          </w:p>
        </w:tc>
        <w:tc>
          <w:tcPr>
            <w:tcW w:w="1269" w:type="dxa"/>
            <w:noWrap/>
            <w:vAlign w:val="bottom"/>
            <w:hideMark/>
          </w:tcPr>
          <w:p w14:paraId="0F6ECF0A" w14:textId="77777777" w:rsidR="00AE5D31" w:rsidRPr="00B3192B" w:rsidRDefault="00AE5D31" w:rsidP="00C40196">
            <w:pPr>
              <w:jc w:val="right"/>
              <w:rPr>
                <w:sz w:val="20"/>
              </w:rPr>
            </w:pPr>
            <w:r w:rsidRPr="00B3192B">
              <w:rPr>
                <w:sz w:val="20"/>
              </w:rPr>
              <w:t xml:space="preserve">292   </w:t>
            </w:r>
          </w:p>
        </w:tc>
      </w:tr>
      <w:tr w:rsidR="00AE5D31" w:rsidRPr="00B3192B" w14:paraId="73230474" w14:textId="77777777" w:rsidTr="00C40196">
        <w:trPr>
          <w:trHeight w:val="255"/>
        </w:trPr>
        <w:tc>
          <w:tcPr>
            <w:tcW w:w="2002" w:type="dxa"/>
            <w:noWrap/>
            <w:hideMark/>
          </w:tcPr>
          <w:p w14:paraId="6B091609" w14:textId="77777777" w:rsidR="00AE5D31" w:rsidRPr="00B3192B" w:rsidRDefault="00AE5D31" w:rsidP="00C40196">
            <w:pPr>
              <w:rPr>
                <w:rFonts w:cs="Arial"/>
                <w:color w:val="000000"/>
              </w:rPr>
            </w:pPr>
          </w:p>
        </w:tc>
        <w:tc>
          <w:tcPr>
            <w:tcW w:w="681" w:type="dxa"/>
            <w:noWrap/>
            <w:hideMark/>
          </w:tcPr>
          <w:p w14:paraId="569F535A" w14:textId="77777777" w:rsidR="00AE5D31" w:rsidRPr="00B3192B" w:rsidRDefault="00AE5D31" w:rsidP="00C40196">
            <w:pPr>
              <w:rPr>
                <w:rFonts w:cs="Arial"/>
                <w:color w:val="000000"/>
              </w:rPr>
            </w:pPr>
          </w:p>
        </w:tc>
        <w:tc>
          <w:tcPr>
            <w:tcW w:w="1341" w:type="dxa"/>
            <w:gridSpan w:val="3"/>
            <w:noWrap/>
            <w:hideMark/>
          </w:tcPr>
          <w:p w14:paraId="394D75BE" w14:textId="77777777" w:rsidR="00AE5D31" w:rsidRPr="00B3192B" w:rsidRDefault="00AE5D31" w:rsidP="00C40196">
            <w:pPr>
              <w:rPr>
                <w:rFonts w:cs="Arial"/>
                <w:color w:val="000000"/>
              </w:rPr>
            </w:pPr>
            <w:r w:rsidRPr="00B3192B">
              <w:rPr>
                <w:rFonts w:cs="Arial"/>
                <w:color w:val="000000"/>
              </w:rPr>
              <w:t>20-29 yrs.</w:t>
            </w:r>
          </w:p>
        </w:tc>
        <w:tc>
          <w:tcPr>
            <w:tcW w:w="1318" w:type="dxa"/>
            <w:noWrap/>
            <w:vAlign w:val="bottom"/>
            <w:hideMark/>
          </w:tcPr>
          <w:p w14:paraId="6BAACFE4" w14:textId="77777777" w:rsidR="00AE5D31" w:rsidRPr="00B3192B" w:rsidRDefault="00AE5D31" w:rsidP="00F34AF8">
            <w:pPr>
              <w:jc w:val="right"/>
              <w:rPr>
                <w:rFonts w:cs="Arial"/>
                <w:color w:val="000000"/>
              </w:rPr>
            </w:pPr>
            <w:r w:rsidRPr="00B3192B">
              <w:rPr>
                <w:sz w:val="20"/>
              </w:rPr>
              <w:t xml:space="preserve">10,253,435      </w:t>
            </w:r>
          </w:p>
        </w:tc>
        <w:tc>
          <w:tcPr>
            <w:tcW w:w="1196" w:type="dxa"/>
            <w:noWrap/>
            <w:vAlign w:val="bottom"/>
            <w:hideMark/>
          </w:tcPr>
          <w:p w14:paraId="12F63DD0" w14:textId="77777777" w:rsidR="00AE5D31" w:rsidRPr="00B3192B" w:rsidRDefault="00AE5D31" w:rsidP="00C40196">
            <w:pPr>
              <w:jc w:val="right"/>
              <w:rPr>
                <w:sz w:val="20"/>
              </w:rPr>
            </w:pPr>
            <w:r w:rsidRPr="00B3192B">
              <w:rPr>
                <w:sz w:val="20"/>
              </w:rPr>
              <w:t xml:space="preserve">351   </w:t>
            </w:r>
          </w:p>
        </w:tc>
        <w:tc>
          <w:tcPr>
            <w:tcW w:w="1195" w:type="dxa"/>
            <w:noWrap/>
            <w:vAlign w:val="bottom"/>
            <w:hideMark/>
          </w:tcPr>
          <w:p w14:paraId="0BAE2244" w14:textId="77777777" w:rsidR="00AE5D31" w:rsidRPr="00B3192B" w:rsidRDefault="00AE5D31" w:rsidP="00C40196">
            <w:pPr>
              <w:rPr>
                <w:rFonts w:cs="Arial"/>
                <w:color w:val="000000"/>
              </w:rPr>
            </w:pPr>
            <w:r w:rsidRPr="00B3192B">
              <w:rPr>
                <w:sz w:val="20"/>
              </w:rPr>
              <w:t>60%</w:t>
            </w:r>
          </w:p>
        </w:tc>
        <w:tc>
          <w:tcPr>
            <w:tcW w:w="1269" w:type="dxa"/>
            <w:noWrap/>
            <w:vAlign w:val="bottom"/>
            <w:hideMark/>
          </w:tcPr>
          <w:p w14:paraId="32654C0B" w14:textId="77777777" w:rsidR="00AE5D31" w:rsidRPr="00B3192B" w:rsidRDefault="00AE5D31" w:rsidP="00C40196">
            <w:pPr>
              <w:jc w:val="right"/>
              <w:rPr>
                <w:sz w:val="20"/>
              </w:rPr>
            </w:pPr>
            <w:r w:rsidRPr="00B3192B">
              <w:rPr>
                <w:sz w:val="20"/>
              </w:rPr>
              <w:t xml:space="preserve">212   </w:t>
            </w:r>
          </w:p>
        </w:tc>
      </w:tr>
      <w:tr w:rsidR="00AE5D31" w:rsidRPr="00B3192B" w14:paraId="4485FF7D" w14:textId="77777777" w:rsidTr="00C40196">
        <w:trPr>
          <w:trHeight w:val="255"/>
        </w:trPr>
        <w:tc>
          <w:tcPr>
            <w:tcW w:w="2002" w:type="dxa"/>
            <w:noWrap/>
            <w:hideMark/>
          </w:tcPr>
          <w:p w14:paraId="216EDAC4" w14:textId="77777777" w:rsidR="00AE5D31" w:rsidRPr="00B3192B" w:rsidRDefault="00AE5D31" w:rsidP="00C40196">
            <w:pPr>
              <w:rPr>
                <w:rFonts w:cs="Arial"/>
                <w:color w:val="000000"/>
              </w:rPr>
            </w:pPr>
          </w:p>
        </w:tc>
        <w:tc>
          <w:tcPr>
            <w:tcW w:w="681" w:type="dxa"/>
            <w:noWrap/>
            <w:hideMark/>
          </w:tcPr>
          <w:p w14:paraId="34CB5829" w14:textId="77777777" w:rsidR="00AE5D31" w:rsidRPr="00B3192B" w:rsidRDefault="00AE5D31" w:rsidP="00C40196">
            <w:pPr>
              <w:rPr>
                <w:rFonts w:cs="Arial"/>
                <w:color w:val="000000"/>
              </w:rPr>
            </w:pPr>
          </w:p>
        </w:tc>
        <w:tc>
          <w:tcPr>
            <w:tcW w:w="1341" w:type="dxa"/>
            <w:gridSpan w:val="3"/>
            <w:noWrap/>
            <w:hideMark/>
          </w:tcPr>
          <w:p w14:paraId="7801F741" w14:textId="77777777" w:rsidR="00AE5D31" w:rsidRPr="00B3192B" w:rsidRDefault="00AE5D31" w:rsidP="00C40196">
            <w:pPr>
              <w:rPr>
                <w:rFonts w:cs="Arial"/>
                <w:color w:val="000000"/>
              </w:rPr>
            </w:pPr>
            <w:r w:rsidRPr="00B3192B">
              <w:rPr>
                <w:rFonts w:cs="Arial"/>
                <w:color w:val="000000"/>
              </w:rPr>
              <w:t>30-39 yrs.</w:t>
            </w:r>
          </w:p>
        </w:tc>
        <w:tc>
          <w:tcPr>
            <w:tcW w:w="1318" w:type="dxa"/>
            <w:noWrap/>
            <w:vAlign w:val="bottom"/>
            <w:hideMark/>
          </w:tcPr>
          <w:p w14:paraId="7E777B0F" w14:textId="77777777" w:rsidR="00AE5D31" w:rsidRPr="00B3192B" w:rsidRDefault="00AE5D31" w:rsidP="00F34AF8">
            <w:pPr>
              <w:jc w:val="right"/>
              <w:rPr>
                <w:rFonts w:cs="Arial"/>
                <w:color w:val="000000"/>
              </w:rPr>
            </w:pPr>
            <w:r w:rsidRPr="00B3192B">
              <w:rPr>
                <w:sz w:val="20"/>
              </w:rPr>
              <w:t xml:space="preserve">10,708,541      </w:t>
            </w:r>
          </w:p>
        </w:tc>
        <w:tc>
          <w:tcPr>
            <w:tcW w:w="1196" w:type="dxa"/>
            <w:noWrap/>
            <w:vAlign w:val="bottom"/>
            <w:hideMark/>
          </w:tcPr>
          <w:p w14:paraId="48B8F7CB" w14:textId="77777777" w:rsidR="00AE5D31" w:rsidRPr="00B3192B" w:rsidRDefault="00AE5D31" w:rsidP="00C40196">
            <w:pPr>
              <w:jc w:val="right"/>
              <w:rPr>
                <w:sz w:val="20"/>
              </w:rPr>
            </w:pPr>
            <w:r w:rsidRPr="00B3192B">
              <w:rPr>
                <w:sz w:val="20"/>
              </w:rPr>
              <w:t xml:space="preserve">361   </w:t>
            </w:r>
          </w:p>
        </w:tc>
        <w:tc>
          <w:tcPr>
            <w:tcW w:w="1195" w:type="dxa"/>
            <w:noWrap/>
            <w:vAlign w:val="bottom"/>
            <w:hideMark/>
          </w:tcPr>
          <w:p w14:paraId="7B06FEA2" w14:textId="77777777" w:rsidR="00AE5D31" w:rsidRPr="00B3192B" w:rsidRDefault="00AE5D31" w:rsidP="00C40196">
            <w:pPr>
              <w:rPr>
                <w:rFonts w:cs="Arial"/>
                <w:color w:val="000000"/>
              </w:rPr>
            </w:pPr>
            <w:r w:rsidRPr="00B3192B">
              <w:rPr>
                <w:sz w:val="20"/>
              </w:rPr>
              <w:t>59%</w:t>
            </w:r>
          </w:p>
        </w:tc>
        <w:tc>
          <w:tcPr>
            <w:tcW w:w="1269" w:type="dxa"/>
            <w:noWrap/>
            <w:vAlign w:val="bottom"/>
            <w:hideMark/>
          </w:tcPr>
          <w:p w14:paraId="56638F87" w14:textId="77777777" w:rsidR="00AE5D31" w:rsidRPr="00B3192B" w:rsidRDefault="00AE5D31" w:rsidP="00C40196">
            <w:pPr>
              <w:jc w:val="right"/>
              <w:rPr>
                <w:sz w:val="20"/>
              </w:rPr>
            </w:pPr>
            <w:r w:rsidRPr="00B3192B">
              <w:rPr>
                <w:sz w:val="20"/>
              </w:rPr>
              <w:t xml:space="preserve">212   </w:t>
            </w:r>
          </w:p>
        </w:tc>
      </w:tr>
      <w:tr w:rsidR="00AE5D31" w:rsidRPr="00B3192B" w14:paraId="0FE9E034" w14:textId="77777777" w:rsidTr="00C40196">
        <w:trPr>
          <w:trHeight w:val="255"/>
        </w:trPr>
        <w:tc>
          <w:tcPr>
            <w:tcW w:w="2002" w:type="dxa"/>
            <w:noWrap/>
            <w:hideMark/>
          </w:tcPr>
          <w:p w14:paraId="63A74942" w14:textId="77777777" w:rsidR="00AE5D31" w:rsidRPr="00B3192B" w:rsidRDefault="00AE5D31" w:rsidP="00C40196">
            <w:pPr>
              <w:rPr>
                <w:rFonts w:cs="Arial"/>
                <w:color w:val="000000"/>
              </w:rPr>
            </w:pPr>
          </w:p>
        </w:tc>
        <w:tc>
          <w:tcPr>
            <w:tcW w:w="681" w:type="dxa"/>
            <w:noWrap/>
            <w:hideMark/>
          </w:tcPr>
          <w:p w14:paraId="23B24391" w14:textId="77777777" w:rsidR="00AE5D31" w:rsidRPr="00B3192B" w:rsidRDefault="00AE5D31" w:rsidP="00C40196">
            <w:pPr>
              <w:rPr>
                <w:rFonts w:cs="Arial"/>
                <w:color w:val="000000"/>
              </w:rPr>
            </w:pPr>
          </w:p>
        </w:tc>
        <w:tc>
          <w:tcPr>
            <w:tcW w:w="1341" w:type="dxa"/>
            <w:gridSpan w:val="3"/>
            <w:noWrap/>
            <w:hideMark/>
          </w:tcPr>
          <w:p w14:paraId="08D6DC4F" w14:textId="77777777"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14:paraId="35CE72E1" w14:textId="77777777" w:rsidR="00AE5D31" w:rsidRPr="00B3192B" w:rsidRDefault="00AE5D31" w:rsidP="00F34AF8">
            <w:pPr>
              <w:jc w:val="right"/>
              <w:rPr>
                <w:rFonts w:cs="Arial"/>
                <w:color w:val="000000"/>
              </w:rPr>
            </w:pPr>
            <w:r w:rsidRPr="00B3192B">
              <w:rPr>
                <w:sz w:val="20"/>
              </w:rPr>
              <w:t xml:space="preserve">10,911,032      </w:t>
            </w:r>
          </w:p>
        </w:tc>
        <w:tc>
          <w:tcPr>
            <w:tcW w:w="1196" w:type="dxa"/>
            <w:noWrap/>
            <w:vAlign w:val="bottom"/>
            <w:hideMark/>
          </w:tcPr>
          <w:p w14:paraId="4C19F3B6" w14:textId="77777777" w:rsidR="00AE5D31" w:rsidRPr="00B3192B" w:rsidRDefault="00AE5D31" w:rsidP="00C40196">
            <w:pPr>
              <w:jc w:val="right"/>
              <w:rPr>
                <w:sz w:val="20"/>
              </w:rPr>
            </w:pPr>
            <w:r w:rsidRPr="00B3192B">
              <w:rPr>
                <w:sz w:val="20"/>
              </w:rPr>
              <w:t xml:space="preserve">346   </w:t>
            </w:r>
          </w:p>
        </w:tc>
        <w:tc>
          <w:tcPr>
            <w:tcW w:w="1195" w:type="dxa"/>
            <w:noWrap/>
            <w:vAlign w:val="bottom"/>
            <w:hideMark/>
          </w:tcPr>
          <w:p w14:paraId="1AA75C05" w14:textId="77777777" w:rsidR="00AE5D31" w:rsidRPr="00B3192B" w:rsidRDefault="00AE5D31" w:rsidP="00C40196">
            <w:pPr>
              <w:rPr>
                <w:rFonts w:cs="Arial"/>
                <w:color w:val="000000"/>
              </w:rPr>
            </w:pPr>
            <w:r w:rsidRPr="00B3192B">
              <w:rPr>
                <w:sz w:val="20"/>
              </w:rPr>
              <w:t>61%</w:t>
            </w:r>
          </w:p>
        </w:tc>
        <w:tc>
          <w:tcPr>
            <w:tcW w:w="1269" w:type="dxa"/>
            <w:noWrap/>
            <w:vAlign w:val="bottom"/>
            <w:hideMark/>
          </w:tcPr>
          <w:p w14:paraId="2181E98F" w14:textId="77777777" w:rsidR="00AE5D31" w:rsidRPr="00B3192B" w:rsidRDefault="00AE5D31" w:rsidP="00C40196">
            <w:pPr>
              <w:jc w:val="right"/>
              <w:rPr>
                <w:sz w:val="20"/>
              </w:rPr>
            </w:pPr>
            <w:r w:rsidRPr="00B3192B">
              <w:rPr>
                <w:sz w:val="20"/>
              </w:rPr>
              <w:t xml:space="preserve">212   </w:t>
            </w:r>
          </w:p>
        </w:tc>
      </w:tr>
      <w:tr w:rsidR="00AE5D31" w:rsidRPr="00B3192B" w14:paraId="1B36516F" w14:textId="77777777" w:rsidTr="00C40196">
        <w:trPr>
          <w:trHeight w:val="255"/>
        </w:trPr>
        <w:tc>
          <w:tcPr>
            <w:tcW w:w="2002" w:type="dxa"/>
            <w:noWrap/>
            <w:hideMark/>
          </w:tcPr>
          <w:p w14:paraId="1A4AE8C9" w14:textId="77777777" w:rsidR="00AE5D31" w:rsidRPr="00B3192B" w:rsidRDefault="00AE5D31" w:rsidP="00C40196">
            <w:pPr>
              <w:rPr>
                <w:rFonts w:cs="Arial"/>
                <w:color w:val="000000"/>
              </w:rPr>
            </w:pPr>
          </w:p>
        </w:tc>
        <w:tc>
          <w:tcPr>
            <w:tcW w:w="681" w:type="dxa"/>
            <w:noWrap/>
            <w:hideMark/>
          </w:tcPr>
          <w:p w14:paraId="46D11BD8" w14:textId="77777777" w:rsidR="00AE5D31" w:rsidRPr="00B3192B" w:rsidRDefault="00AE5D31" w:rsidP="00C40196">
            <w:pPr>
              <w:rPr>
                <w:rFonts w:cs="Arial"/>
                <w:color w:val="000000"/>
              </w:rPr>
            </w:pPr>
          </w:p>
        </w:tc>
        <w:tc>
          <w:tcPr>
            <w:tcW w:w="1341" w:type="dxa"/>
            <w:gridSpan w:val="3"/>
            <w:noWrap/>
            <w:hideMark/>
          </w:tcPr>
          <w:p w14:paraId="5F26097B" w14:textId="77777777"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14:paraId="51468F9F" w14:textId="77777777" w:rsidR="00AE5D31" w:rsidRPr="00B3192B" w:rsidRDefault="00AE5D31" w:rsidP="00F34AF8">
            <w:pPr>
              <w:jc w:val="right"/>
              <w:rPr>
                <w:rFonts w:cs="Arial"/>
                <w:color w:val="000000"/>
              </w:rPr>
            </w:pPr>
            <w:r w:rsidRPr="00B3192B">
              <w:rPr>
                <w:sz w:val="20"/>
              </w:rPr>
              <w:t xml:space="preserve">13,237,738      </w:t>
            </w:r>
          </w:p>
        </w:tc>
        <w:tc>
          <w:tcPr>
            <w:tcW w:w="1196" w:type="dxa"/>
            <w:noWrap/>
            <w:vAlign w:val="bottom"/>
            <w:hideMark/>
          </w:tcPr>
          <w:p w14:paraId="1B009BBC" w14:textId="77777777" w:rsidR="00AE5D31" w:rsidRPr="00B3192B" w:rsidRDefault="00AE5D31" w:rsidP="00C40196">
            <w:pPr>
              <w:jc w:val="right"/>
              <w:rPr>
                <w:sz w:val="20"/>
              </w:rPr>
            </w:pPr>
            <w:r w:rsidRPr="00B3192B">
              <w:rPr>
                <w:sz w:val="20"/>
              </w:rPr>
              <w:t xml:space="preserve">364   </w:t>
            </w:r>
          </w:p>
        </w:tc>
        <w:tc>
          <w:tcPr>
            <w:tcW w:w="1195" w:type="dxa"/>
            <w:noWrap/>
            <w:vAlign w:val="bottom"/>
            <w:hideMark/>
          </w:tcPr>
          <w:p w14:paraId="01632E07" w14:textId="77777777" w:rsidR="00AE5D31" w:rsidRPr="00B3192B" w:rsidRDefault="00AE5D31" w:rsidP="00C40196">
            <w:pPr>
              <w:rPr>
                <w:rFonts w:cs="Arial"/>
                <w:color w:val="000000"/>
              </w:rPr>
            </w:pPr>
            <w:r w:rsidRPr="00B3192B">
              <w:rPr>
                <w:sz w:val="20"/>
              </w:rPr>
              <w:t>58%</w:t>
            </w:r>
          </w:p>
        </w:tc>
        <w:tc>
          <w:tcPr>
            <w:tcW w:w="1269" w:type="dxa"/>
            <w:noWrap/>
            <w:vAlign w:val="bottom"/>
            <w:hideMark/>
          </w:tcPr>
          <w:p w14:paraId="54E974E5" w14:textId="77777777" w:rsidR="00AE5D31" w:rsidRPr="00B3192B" w:rsidRDefault="00AE5D31" w:rsidP="00C40196">
            <w:pPr>
              <w:jc w:val="right"/>
              <w:rPr>
                <w:sz w:val="20"/>
              </w:rPr>
            </w:pPr>
            <w:r w:rsidRPr="00B3192B">
              <w:rPr>
                <w:sz w:val="20"/>
              </w:rPr>
              <w:t xml:space="preserve">212   </w:t>
            </w:r>
          </w:p>
        </w:tc>
      </w:tr>
      <w:tr w:rsidR="00AE5D31" w:rsidRPr="00B3192B" w14:paraId="37A44B39" w14:textId="77777777" w:rsidTr="00C40196">
        <w:trPr>
          <w:trHeight w:val="255"/>
        </w:trPr>
        <w:tc>
          <w:tcPr>
            <w:tcW w:w="2002" w:type="dxa"/>
            <w:noWrap/>
            <w:hideMark/>
          </w:tcPr>
          <w:p w14:paraId="0DDEBEE8" w14:textId="77777777" w:rsidR="00AE5D31" w:rsidRPr="00B3192B" w:rsidRDefault="00AE5D31" w:rsidP="00C40196">
            <w:pPr>
              <w:rPr>
                <w:rFonts w:cs="Arial"/>
                <w:color w:val="000000"/>
              </w:rPr>
            </w:pPr>
          </w:p>
        </w:tc>
        <w:tc>
          <w:tcPr>
            <w:tcW w:w="681" w:type="dxa"/>
            <w:noWrap/>
            <w:hideMark/>
          </w:tcPr>
          <w:p w14:paraId="354E8ADF" w14:textId="77777777" w:rsidR="00AE5D31" w:rsidRPr="00B3192B" w:rsidRDefault="00AE5D31" w:rsidP="00C40196">
            <w:pPr>
              <w:rPr>
                <w:rFonts w:cs="Arial"/>
                <w:color w:val="000000"/>
              </w:rPr>
            </w:pPr>
          </w:p>
        </w:tc>
        <w:tc>
          <w:tcPr>
            <w:tcW w:w="1341" w:type="dxa"/>
            <w:gridSpan w:val="3"/>
            <w:noWrap/>
            <w:hideMark/>
          </w:tcPr>
          <w:p w14:paraId="21325685" w14:textId="77777777" w:rsidR="00AE5D31" w:rsidRPr="00B3192B" w:rsidRDefault="00AE5D31" w:rsidP="00C40196">
            <w:pPr>
              <w:rPr>
                <w:rFonts w:cs="Arial"/>
                <w:color w:val="000000"/>
              </w:rPr>
            </w:pPr>
            <w:r w:rsidRPr="00B3192B">
              <w:rPr>
                <w:rFonts w:cs="Arial"/>
                <w:color w:val="000000"/>
              </w:rPr>
              <w:t>60-69 yrs.</w:t>
            </w:r>
          </w:p>
        </w:tc>
        <w:tc>
          <w:tcPr>
            <w:tcW w:w="1318" w:type="dxa"/>
            <w:noWrap/>
            <w:vAlign w:val="bottom"/>
            <w:hideMark/>
          </w:tcPr>
          <w:p w14:paraId="232DE710" w14:textId="77777777" w:rsidR="00AE5D31" w:rsidRPr="00B3192B" w:rsidRDefault="00AE5D31" w:rsidP="00F34AF8">
            <w:pPr>
              <w:jc w:val="right"/>
              <w:rPr>
                <w:rFonts w:cs="Arial"/>
                <w:color w:val="000000"/>
              </w:rPr>
            </w:pPr>
            <w:r w:rsidRPr="00B3192B">
              <w:rPr>
                <w:sz w:val="20"/>
              </w:rPr>
              <w:t xml:space="preserve">11,863,100      </w:t>
            </w:r>
          </w:p>
        </w:tc>
        <w:tc>
          <w:tcPr>
            <w:tcW w:w="1196" w:type="dxa"/>
            <w:noWrap/>
            <w:vAlign w:val="bottom"/>
            <w:hideMark/>
          </w:tcPr>
          <w:p w14:paraId="330613E0" w14:textId="77777777" w:rsidR="00AE5D31" w:rsidRPr="00B3192B" w:rsidRDefault="00AE5D31" w:rsidP="00C40196">
            <w:pPr>
              <w:jc w:val="right"/>
              <w:rPr>
                <w:sz w:val="20"/>
              </w:rPr>
            </w:pPr>
            <w:r w:rsidRPr="00B3192B">
              <w:rPr>
                <w:sz w:val="20"/>
              </w:rPr>
              <w:t xml:space="preserve">357   </w:t>
            </w:r>
          </w:p>
        </w:tc>
        <w:tc>
          <w:tcPr>
            <w:tcW w:w="1195" w:type="dxa"/>
            <w:noWrap/>
            <w:vAlign w:val="bottom"/>
            <w:hideMark/>
          </w:tcPr>
          <w:p w14:paraId="0B3541A9" w14:textId="77777777" w:rsidR="00AE5D31" w:rsidRPr="00B3192B" w:rsidRDefault="00AE5D31" w:rsidP="00C40196">
            <w:pPr>
              <w:rPr>
                <w:rFonts w:cs="Arial"/>
                <w:color w:val="000000"/>
              </w:rPr>
            </w:pPr>
            <w:r w:rsidRPr="00B3192B">
              <w:rPr>
                <w:sz w:val="20"/>
              </w:rPr>
              <w:t>59%</w:t>
            </w:r>
          </w:p>
        </w:tc>
        <w:tc>
          <w:tcPr>
            <w:tcW w:w="1269" w:type="dxa"/>
            <w:noWrap/>
            <w:vAlign w:val="bottom"/>
            <w:hideMark/>
          </w:tcPr>
          <w:p w14:paraId="1524963C" w14:textId="77777777" w:rsidR="00AE5D31" w:rsidRPr="00B3192B" w:rsidRDefault="00AE5D31" w:rsidP="00C40196">
            <w:pPr>
              <w:jc w:val="right"/>
              <w:rPr>
                <w:sz w:val="20"/>
              </w:rPr>
            </w:pPr>
            <w:r w:rsidRPr="00B3192B">
              <w:rPr>
                <w:sz w:val="20"/>
              </w:rPr>
              <w:t xml:space="preserve">212   </w:t>
            </w:r>
          </w:p>
        </w:tc>
      </w:tr>
      <w:tr w:rsidR="00AE5D31" w:rsidRPr="00B3192B" w14:paraId="5CE06209" w14:textId="77777777" w:rsidTr="00C40196">
        <w:trPr>
          <w:trHeight w:val="255"/>
        </w:trPr>
        <w:tc>
          <w:tcPr>
            <w:tcW w:w="2002" w:type="dxa"/>
            <w:noWrap/>
            <w:hideMark/>
          </w:tcPr>
          <w:p w14:paraId="34E691DD" w14:textId="77777777" w:rsidR="00AE5D31" w:rsidRPr="00B3192B" w:rsidRDefault="00AE5D31" w:rsidP="00C40196">
            <w:pPr>
              <w:rPr>
                <w:rFonts w:cs="Arial"/>
                <w:color w:val="000000"/>
              </w:rPr>
            </w:pPr>
          </w:p>
        </w:tc>
        <w:tc>
          <w:tcPr>
            <w:tcW w:w="681" w:type="dxa"/>
            <w:noWrap/>
            <w:hideMark/>
          </w:tcPr>
          <w:p w14:paraId="0C76A20E" w14:textId="77777777" w:rsidR="00AE5D31" w:rsidRPr="00B3192B" w:rsidRDefault="00AE5D31" w:rsidP="00C40196">
            <w:pPr>
              <w:rPr>
                <w:rFonts w:cs="Arial"/>
                <w:color w:val="000000"/>
              </w:rPr>
            </w:pPr>
          </w:p>
        </w:tc>
        <w:tc>
          <w:tcPr>
            <w:tcW w:w="1341" w:type="dxa"/>
            <w:gridSpan w:val="3"/>
            <w:noWrap/>
            <w:hideMark/>
          </w:tcPr>
          <w:p w14:paraId="3E33B39A" w14:textId="77777777" w:rsidR="00AE5D31" w:rsidRPr="00B3192B" w:rsidRDefault="00AE5D31" w:rsidP="00C40196">
            <w:pPr>
              <w:rPr>
                <w:rFonts w:cs="Arial"/>
                <w:color w:val="000000"/>
              </w:rPr>
            </w:pPr>
            <w:r w:rsidRPr="00B3192B">
              <w:rPr>
                <w:rFonts w:cs="Arial"/>
                <w:color w:val="000000"/>
              </w:rPr>
              <w:t>70-79 yrs.</w:t>
            </w:r>
          </w:p>
        </w:tc>
        <w:tc>
          <w:tcPr>
            <w:tcW w:w="1318" w:type="dxa"/>
            <w:noWrap/>
            <w:vAlign w:val="bottom"/>
            <w:hideMark/>
          </w:tcPr>
          <w:p w14:paraId="607DDD7B" w14:textId="77777777" w:rsidR="00AE5D31" w:rsidRPr="00B3192B" w:rsidRDefault="00AE5D31" w:rsidP="00F34AF8">
            <w:pPr>
              <w:jc w:val="right"/>
              <w:rPr>
                <w:rFonts w:cs="Arial"/>
                <w:color w:val="000000"/>
              </w:rPr>
            </w:pPr>
            <w:r w:rsidRPr="00B3192B">
              <w:rPr>
                <w:sz w:val="20"/>
              </w:rPr>
              <w:t xml:space="preserve">6,916,646      </w:t>
            </w:r>
          </w:p>
        </w:tc>
        <w:tc>
          <w:tcPr>
            <w:tcW w:w="1196" w:type="dxa"/>
            <w:noWrap/>
            <w:vAlign w:val="bottom"/>
            <w:hideMark/>
          </w:tcPr>
          <w:p w14:paraId="57A69CE9" w14:textId="77777777" w:rsidR="00AE5D31" w:rsidRPr="00B3192B" w:rsidRDefault="00AE5D31" w:rsidP="00C40196">
            <w:pPr>
              <w:jc w:val="right"/>
              <w:rPr>
                <w:sz w:val="20"/>
              </w:rPr>
            </w:pPr>
            <w:r w:rsidRPr="00B3192B">
              <w:rPr>
                <w:sz w:val="20"/>
              </w:rPr>
              <w:t xml:space="preserve">399   </w:t>
            </w:r>
          </w:p>
        </w:tc>
        <w:tc>
          <w:tcPr>
            <w:tcW w:w="1195" w:type="dxa"/>
            <w:noWrap/>
            <w:vAlign w:val="bottom"/>
            <w:hideMark/>
          </w:tcPr>
          <w:p w14:paraId="2DDE7FB2" w14:textId="77777777" w:rsidR="00AE5D31" w:rsidRPr="00B3192B" w:rsidRDefault="00AE5D31" w:rsidP="00C40196">
            <w:pPr>
              <w:rPr>
                <w:rFonts w:cs="Arial"/>
                <w:color w:val="000000"/>
              </w:rPr>
            </w:pPr>
            <w:r w:rsidRPr="00B3192B">
              <w:rPr>
                <w:sz w:val="20"/>
              </w:rPr>
              <w:t>53%</w:t>
            </w:r>
          </w:p>
        </w:tc>
        <w:tc>
          <w:tcPr>
            <w:tcW w:w="1269" w:type="dxa"/>
            <w:noWrap/>
            <w:vAlign w:val="bottom"/>
            <w:hideMark/>
          </w:tcPr>
          <w:p w14:paraId="4BD59C77" w14:textId="77777777" w:rsidR="00AE5D31" w:rsidRPr="00B3192B" w:rsidRDefault="00AE5D31" w:rsidP="00C40196">
            <w:pPr>
              <w:jc w:val="right"/>
              <w:rPr>
                <w:sz w:val="20"/>
              </w:rPr>
            </w:pPr>
            <w:r w:rsidRPr="00B3192B">
              <w:rPr>
                <w:sz w:val="20"/>
              </w:rPr>
              <w:t xml:space="preserve">212   </w:t>
            </w:r>
          </w:p>
        </w:tc>
      </w:tr>
      <w:tr w:rsidR="00AE5D31" w:rsidRPr="00B3192B" w14:paraId="54FCB5F1" w14:textId="77777777" w:rsidTr="00C40196">
        <w:trPr>
          <w:trHeight w:val="255"/>
        </w:trPr>
        <w:tc>
          <w:tcPr>
            <w:tcW w:w="2002" w:type="dxa"/>
            <w:noWrap/>
            <w:hideMark/>
          </w:tcPr>
          <w:p w14:paraId="271DE72F" w14:textId="77777777" w:rsidR="00AE5D31" w:rsidRPr="00B3192B" w:rsidRDefault="00AE5D31" w:rsidP="00C40196">
            <w:pPr>
              <w:rPr>
                <w:rFonts w:cs="Arial"/>
                <w:color w:val="000000"/>
              </w:rPr>
            </w:pPr>
          </w:p>
        </w:tc>
        <w:tc>
          <w:tcPr>
            <w:tcW w:w="681" w:type="dxa"/>
            <w:noWrap/>
            <w:hideMark/>
          </w:tcPr>
          <w:p w14:paraId="413ACFD7" w14:textId="77777777" w:rsidR="00AE5D31" w:rsidRPr="00B3192B" w:rsidRDefault="00AE5D31" w:rsidP="00C40196">
            <w:pPr>
              <w:rPr>
                <w:rFonts w:cs="Arial"/>
                <w:color w:val="000000"/>
              </w:rPr>
            </w:pPr>
          </w:p>
        </w:tc>
        <w:tc>
          <w:tcPr>
            <w:tcW w:w="1341" w:type="dxa"/>
            <w:gridSpan w:val="3"/>
            <w:noWrap/>
            <w:hideMark/>
          </w:tcPr>
          <w:p w14:paraId="084435D0" w14:textId="77777777" w:rsidR="00AE5D31" w:rsidRPr="00B3192B" w:rsidRDefault="00AE5D31" w:rsidP="00C40196">
            <w:pPr>
              <w:rPr>
                <w:rFonts w:cs="Arial"/>
                <w:color w:val="000000"/>
              </w:rPr>
            </w:pPr>
            <w:r w:rsidRPr="00B3192B">
              <w:rPr>
                <w:rFonts w:cs="Arial"/>
                <w:color w:val="000000"/>
              </w:rPr>
              <w:t>80+ yrs.</w:t>
            </w:r>
          </w:p>
        </w:tc>
        <w:tc>
          <w:tcPr>
            <w:tcW w:w="1318" w:type="dxa"/>
            <w:noWrap/>
            <w:vAlign w:val="bottom"/>
            <w:hideMark/>
          </w:tcPr>
          <w:p w14:paraId="3BD123B6" w14:textId="77777777" w:rsidR="00AE5D31" w:rsidRPr="00B3192B" w:rsidRDefault="00AE5D31" w:rsidP="00F34AF8">
            <w:pPr>
              <w:jc w:val="right"/>
              <w:rPr>
                <w:rFonts w:cs="Arial"/>
                <w:color w:val="000000"/>
              </w:rPr>
            </w:pPr>
            <w:r w:rsidRPr="00B3192B">
              <w:rPr>
                <w:sz w:val="20"/>
              </w:rPr>
              <w:t xml:space="preserve">3,292,269      </w:t>
            </w:r>
          </w:p>
        </w:tc>
        <w:tc>
          <w:tcPr>
            <w:tcW w:w="1196" w:type="dxa"/>
            <w:noWrap/>
            <w:vAlign w:val="bottom"/>
            <w:hideMark/>
          </w:tcPr>
          <w:p w14:paraId="6153CAF7" w14:textId="77777777" w:rsidR="00AE5D31" w:rsidRPr="00B3192B" w:rsidRDefault="00AE5D31" w:rsidP="00C40196">
            <w:pPr>
              <w:jc w:val="right"/>
              <w:rPr>
                <w:sz w:val="20"/>
              </w:rPr>
            </w:pPr>
            <w:r w:rsidRPr="00B3192B">
              <w:rPr>
                <w:sz w:val="20"/>
              </w:rPr>
              <w:t xml:space="preserve">450   </w:t>
            </w:r>
          </w:p>
        </w:tc>
        <w:tc>
          <w:tcPr>
            <w:tcW w:w="1195" w:type="dxa"/>
            <w:noWrap/>
            <w:vAlign w:val="bottom"/>
            <w:hideMark/>
          </w:tcPr>
          <w:p w14:paraId="669E5B5E" w14:textId="77777777" w:rsidR="00AE5D31" w:rsidRPr="00B3192B" w:rsidRDefault="00AE5D31" w:rsidP="00C40196">
            <w:pPr>
              <w:rPr>
                <w:rFonts w:cs="Arial"/>
                <w:color w:val="000000"/>
              </w:rPr>
            </w:pPr>
            <w:r w:rsidRPr="00B3192B">
              <w:rPr>
                <w:sz w:val="20"/>
              </w:rPr>
              <w:t>47%</w:t>
            </w:r>
          </w:p>
        </w:tc>
        <w:tc>
          <w:tcPr>
            <w:tcW w:w="1269" w:type="dxa"/>
            <w:noWrap/>
            <w:vAlign w:val="bottom"/>
            <w:hideMark/>
          </w:tcPr>
          <w:p w14:paraId="642405BB" w14:textId="77777777" w:rsidR="00AE5D31" w:rsidRPr="00B3192B" w:rsidRDefault="00AE5D31" w:rsidP="00C40196">
            <w:pPr>
              <w:jc w:val="right"/>
              <w:rPr>
                <w:sz w:val="20"/>
              </w:rPr>
            </w:pPr>
            <w:r w:rsidRPr="00B3192B">
              <w:rPr>
                <w:sz w:val="20"/>
              </w:rPr>
              <w:t xml:space="preserve">212   </w:t>
            </w:r>
          </w:p>
        </w:tc>
      </w:tr>
      <w:tr w:rsidR="00AE5D31" w:rsidRPr="00B3192B" w14:paraId="2A3BEF1C" w14:textId="77777777" w:rsidTr="00C40196">
        <w:trPr>
          <w:trHeight w:val="255"/>
        </w:trPr>
        <w:tc>
          <w:tcPr>
            <w:tcW w:w="2002" w:type="dxa"/>
            <w:noWrap/>
            <w:hideMark/>
          </w:tcPr>
          <w:p w14:paraId="7DDCC4AD" w14:textId="77777777" w:rsidR="00AE5D31" w:rsidRPr="00B3192B" w:rsidRDefault="00AE5D31" w:rsidP="00C40196">
            <w:pPr>
              <w:rPr>
                <w:rFonts w:cs="Arial"/>
                <w:color w:val="000000"/>
              </w:rPr>
            </w:pPr>
          </w:p>
        </w:tc>
        <w:tc>
          <w:tcPr>
            <w:tcW w:w="681" w:type="dxa"/>
            <w:noWrap/>
            <w:hideMark/>
          </w:tcPr>
          <w:p w14:paraId="197210CB" w14:textId="77777777" w:rsidR="00AE5D31" w:rsidRPr="00B3192B" w:rsidRDefault="00AE5D31" w:rsidP="00C40196">
            <w:pPr>
              <w:rPr>
                <w:rFonts w:cs="Arial"/>
                <w:color w:val="000000"/>
              </w:rPr>
            </w:pPr>
            <w:r w:rsidRPr="00B3192B">
              <w:rPr>
                <w:rFonts w:cs="Arial"/>
                <w:color w:val="000000"/>
              </w:rPr>
              <w:t>F</w:t>
            </w:r>
          </w:p>
        </w:tc>
        <w:tc>
          <w:tcPr>
            <w:tcW w:w="1341" w:type="dxa"/>
            <w:gridSpan w:val="3"/>
            <w:noWrap/>
            <w:hideMark/>
          </w:tcPr>
          <w:p w14:paraId="47FAFD9C" w14:textId="77777777"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14:paraId="02E0168D" w14:textId="77777777" w:rsidR="00AE5D31" w:rsidRPr="00B3192B" w:rsidRDefault="00AE5D31" w:rsidP="00F34AF8">
            <w:pPr>
              <w:jc w:val="right"/>
              <w:rPr>
                <w:rFonts w:cs="Arial"/>
                <w:color w:val="000000"/>
              </w:rPr>
            </w:pPr>
            <w:r w:rsidRPr="00B3192B">
              <w:rPr>
                <w:sz w:val="20"/>
              </w:rPr>
              <w:t xml:space="preserve">5,089,881      </w:t>
            </w:r>
          </w:p>
        </w:tc>
        <w:tc>
          <w:tcPr>
            <w:tcW w:w="1196" w:type="dxa"/>
            <w:noWrap/>
            <w:vAlign w:val="bottom"/>
            <w:hideMark/>
          </w:tcPr>
          <w:p w14:paraId="69CDE0A2" w14:textId="77777777" w:rsidR="00AE5D31" w:rsidRPr="00B3192B" w:rsidRDefault="00AE5D31" w:rsidP="00C40196">
            <w:pPr>
              <w:jc w:val="right"/>
              <w:rPr>
                <w:sz w:val="20"/>
              </w:rPr>
            </w:pPr>
            <w:r w:rsidRPr="00B3192B">
              <w:rPr>
                <w:sz w:val="20"/>
              </w:rPr>
              <w:t xml:space="preserve">401   </w:t>
            </w:r>
          </w:p>
        </w:tc>
        <w:tc>
          <w:tcPr>
            <w:tcW w:w="1195" w:type="dxa"/>
            <w:noWrap/>
            <w:vAlign w:val="bottom"/>
            <w:hideMark/>
          </w:tcPr>
          <w:p w14:paraId="1A2F96A6" w14:textId="77777777" w:rsidR="00AE5D31" w:rsidRPr="00B3192B" w:rsidRDefault="00AE5D31" w:rsidP="00C40196">
            <w:pPr>
              <w:rPr>
                <w:rFonts w:cs="Arial"/>
                <w:color w:val="000000"/>
              </w:rPr>
            </w:pPr>
            <w:r w:rsidRPr="00B3192B">
              <w:rPr>
                <w:sz w:val="20"/>
              </w:rPr>
              <w:t>73%</w:t>
            </w:r>
          </w:p>
        </w:tc>
        <w:tc>
          <w:tcPr>
            <w:tcW w:w="1269" w:type="dxa"/>
            <w:noWrap/>
            <w:vAlign w:val="bottom"/>
            <w:hideMark/>
          </w:tcPr>
          <w:p w14:paraId="2EB32916" w14:textId="77777777" w:rsidR="00AE5D31" w:rsidRPr="00B3192B" w:rsidRDefault="00AE5D31" w:rsidP="00C40196">
            <w:pPr>
              <w:jc w:val="right"/>
              <w:rPr>
                <w:sz w:val="20"/>
              </w:rPr>
            </w:pPr>
            <w:r w:rsidRPr="00B3192B">
              <w:rPr>
                <w:sz w:val="20"/>
              </w:rPr>
              <w:t xml:space="preserve">292   </w:t>
            </w:r>
          </w:p>
        </w:tc>
      </w:tr>
      <w:tr w:rsidR="00AE5D31" w:rsidRPr="00B3192B" w14:paraId="7FBA2B2E" w14:textId="77777777" w:rsidTr="00C40196">
        <w:trPr>
          <w:trHeight w:val="255"/>
        </w:trPr>
        <w:tc>
          <w:tcPr>
            <w:tcW w:w="2002" w:type="dxa"/>
            <w:noWrap/>
            <w:hideMark/>
          </w:tcPr>
          <w:p w14:paraId="5850CEE6" w14:textId="77777777" w:rsidR="00AE5D31" w:rsidRPr="00B3192B" w:rsidRDefault="00AE5D31" w:rsidP="00C40196">
            <w:pPr>
              <w:rPr>
                <w:rFonts w:cs="Arial"/>
                <w:color w:val="000000"/>
              </w:rPr>
            </w:pPr>
          </w:p>
        </w:tc>
        <w:tc>
          <w:tcPr>
            <w:tcW w:w="681" w:type="dxa"/>
            <w:noWrap/>
            <w:hideMark/>
          </w:tcPr>
          <w:p w14:paraId="2F1E4391" w14:textId="77777777" w:rsidR="00AE5D31" w:rsidRPr="00B3192B" w:rsidRDefault="00AE5D31" w:rsidP="00C40196">
            <w:pPr>
              <w:rPr>
                <w:rFonts w:cs="Arial"/>
                <w:color w:val="000000"/>
              </w:rPr>
            </w:pPr>
          </w:p>
        </w:tc>
        <w:tc>
          <w:tcPr>
            <w:tcW w:w="1341" w:type="dxa"/>
            <w:gridSpan w:val="3"/>
            <w:noWrap/>
            <w:hideMark/>
          </w:tcPr>
          <w:p w14:paraId="3712EEBD" w14:textId="77777777"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14:paraId="6C5D9310" w14:textId="77777777" w:rsidR="00AE5D31" w:rsidRPr="00B3192B" w:rsidRDefault="00AE5D31" w:rsidP="00F34AF8">
            <w:pPr>
              <w:jc w:val="right"/>
              <w:rPr>
                <w:rFonts w:cs="Arial"/>
                <w:color w:val="000000"/>
              </w:rPr>
            </w:pPr>
            <w:r w:rsidRPr="00B3192B">
              <w:rPr>
                <w:sz w:val="20"/>
              </w:rPr>
              <w:t xml:space="preserve">7,429,312      </w:t>
            </w:r>
          </w:p>
        </w:tc>
        <w:tc>
          <w:tcPr>
            <w:tcW w:w="1196" w:type="dxa"/>
            <w:noWrap/>
            <w:vAlign w:val="bottom"/>
            <w:hideMark/>
          </w:tcPr>
          <w:p w14:paraId="5CDFB4D0" w14:textId="77777777" w:rsidR="00AE5D31" w:rsidRPr="00B3192B" w:rsidRDefault="00AE5D31" w:rsidP="00C40196">
            <w:pPr>
              <w:jc w:val="right"/>
              <w:rPr>
                <w:sz w:val="20"/>
              </w:rPr>
            </w:pPr>
            <w:r w:rsidRPr="00B3192B">
              <w:rPr>
                <w:sz w:val="20"/>
              </w:rPr>
              <w:t xml:space="preserve">434   </w:t>
            </w:r>
          </w:p>
        </w:tc>
        <w:tc>
          <w:tcPr>
            <w:tcW w:w="1195" w:type="dxa"/>
            <w:noWrap/>
            <w:vAlign w:val="bottom"/>
            <w:hideMark/>
          </w:tcPr>
          <w:p w14:paraId="0D286DE7" w14:textId="77777777" w:rsidR="00AE5D31" w:rsidRPr="00B3192B" w:rsidRDefault="00AE5D31" w:rsidP="00C40196">
            <w:pPr>
              <w:rPr>
                <w:rFonts w:cs="Arial"/>
                <w:color w:val="000000"/>
              </w:rPr>
            </w:pPr>
            <w:r w:rsidRPr="00B3192B">
              <w:rPr>
                <w:sz w:val="20"/>
              </w:rPr>
              <w:t>67%</w:t>
            </w:r>
          </w:p>
        </w:tc>
        <w:tc>
          <w:tcPr>
            <w:tcW w:w="1269" w:type="dxa"/>
            <w:noWrap/>
            <w:vAlign w:val="bottom"/>
            <w:hideMark/>
          </w:tcPr>
          <w:p w14:paraId="630CDE54" w14:textId="77777777" w:rsidR="00AE5D31" w:rsidRPr="00B3192B" w:rsidRDefault="00AE5D31" w:rsidP="00C40196">
            <w:pPr>
              <w:jc w:val="right"/>
              <w:rPr>
                <w:sz w:val="20"/>
              </w:rPr>
            </w:pPr>
            <w:r w:rsidRPr="00B3192B">
              <w:rPr>
                <w:sz w:val="20"/>
              </w:rPr>
              <w:t xml:space="preserve">292   </w:t>
            </w:r>
          </w:p>
        </w:tc>
      </w:tr>
      <w:tr w:rsidR="00AE5D31" w:rsidRPr="00B3192B" w14:paraId="7606E18B" w14:textId="77777777" w:rsidTr="00C40196">
        <w:trPr>
          <w:trHeight w:val="255"/>
        </w:trPr>
        <w:tc>
          <w:tcPr>
            <w:tcW w:w="2002" w:type="dxa"/>
            <w:noWrap/>
            <w:hideMark/>
          </w:tcPr>
          <w:p w14:paraId="24178EC8" w14:textId="77777777" w:rsidR="00AE5D31" w:rsidRPr="00B3192B" w:rsidRDefault="00AE5D31" w:rsidP="00C40196">
            <w:pPr>
              <w:rPr>
                <w:rFonts w:cs="Arial"/>
                <w:color w:val="000000"/>
              </w:rPr>
            </w:pPr>
          </w:p>
        </w:tc>
        <w:tc>
          <w:tcPr>
            <w:tcW w:w="681" w:type="dxa"/>
            <w:noWrap/>
            <w:hideMark/>
          </w:tcPr>
          <w:p w14:paraId="36CD46EE" w14:textId="77777777" w:rsidR="00AE5D31" w:rsidRPr="00B3192B" w:rsidRDefault="00AE5D31" w:rsidP="00C40196">
            <w:pPr>
              <w:rPr>
                <w:rFonts w:cs="Arial"/>
                <w:color w:val="000000"/>
              </w:rPr>
            </w:pPr>
          </w:p>
        </w:tc>
        <w:tc>
          <w:tcPr>
            <w:tcW w:w="1341" w:type="dxa"/>
            <w:gridSpan w:val="3"/>
            <w:noWrap/>
            <w:hideMark/>
          </w:tcPr>
          <w:p w14:paraId="7C26DBBE" w14:textId="77777777" w:rsidR="00AE5D31" w:rsidRPr="00B3192B" w:rsidRDefault="00AE5D31" w:rsidP="00C40196">
            <w:pPr>
              <w:rPr>
                <w:rFonts w:cs="Arial"/>
                <w:color w:val="000000"/>
              </w:rPr>
            </w:pPr>
            <w:r w:rsidRPr="00B3192B">
              <w:rPr>
                <w:rFonts w:cs="Arial"/>
                <w:color w:val="000000"/>
              </w:rPr>
              <w:t>20-29 yrs.</w:t>
            </w:r>
          </w:p>
        </w:tc>
        <w:tc>
          <w:tcPr>
            <w:tcW w:w="1318" w:type="dxa"/>
            <w:noWrap/>
            <w:vAlign w:val="bottom"/>
            <w:hideMark/>
          </w:tcPr>
          <w:p w14:paraId="79C90C92" w14:textId="77777777" w:rsidR="00AE5D31" w:rsidRPr="00B3192B" w:rsidRDefault="00AE5D31" w:rsidP="00F34AF8">
            <w:pPr>
              <w:jc w:val="right"/>
              <w:rPr>
                <w:rFonts w:cs="Arial"/>
                <w:color w:val="000000"/>
              </w:rPr>
            </w:pPr>
            <w:r w:rsidRPr="00B3192B">
              <w:rPr>
                <w:sz w:val="20"/>
              </w:rPr>
              <w:t xml:space="preserve">9,355,737      </w:t>
            </w:r>
          </w:p>
        </w:tc>
        <w:tc>
          <w:tcPr>
            <w:tcW w:w="1196" w:type="dxa"/>
            <w:noWrap/>
            <w:vAlign w:val="bottom"/>
            <w:hideMark/>
          </w:tcPr>
          <w:p w14:paraId="30F42351" w14:textId="77777777" w:rsidR="00AE5D31" w:rsidRPr="00B3192B" w:rsidRDefault="00AE5D31" w:rsidP="00C40196">
            <w:pPr>
              <w:jc w:val="right"/>
              <w:rPr>
                <w:sz w:val="20"/>
              </w:rPr>
            </w:pPr>
            <w:r w:rsidRPr="00B3192B">
              <w:rPr>
                <w:sz w:val="20"/>
              </w:rPr>
              <w:t xml:space="preserve">388   </w:t>
            </w:r>
          </w:p>
        </w:tc>
        <w:tc>
          <w:tcPr>
            <w:tcW w:w="1195" w:type="dxa"/>
            <w:noWrap/>
            <w:vAlign w:val="bottom"/>
            <w:hideMark/>
          </w:tcPr>
          <w:p w14:paraId="20FBB205" w14:textId="77777777" w:rsidR="00AE5D31" w:rsidRPr="00B3192B" w:rsidRDefault="00AE5D31" w:rsidP="00C40196">
            <w:pPr>
              <w:rPr>
                <w:rFonts w:cs="Arial"/>
                <w:color w:val="000000"/>
              </w:rPr>
            </w:pPr>
            <w:r w:rsidRPr="00B3192B">
              <w:rPr>
                <w:sz w:val="20"/>
              </w:rPr>
              <w:t>55%</w:t>
            </w:r>
          </w:p>
        </w:tc>
        <w:tc>
          <w:tcPr>
            <w:tcW w:w="1269" w:type="dxa"/>
            <w:noWrap/>
            <w:vAlign w:val="bottom"/>
            <w:hideMark/>
          </w:tcPr>
          <w:p w14:paraId="72E92A41" w14:textId="77777777" w:rsidR="00AE5D31" w:rsidRPr="00B3192B" w:rsidRDefault="00AE5D31" w:rsidP="00C40196">
            <w:pPr>
              <w:jc w:val="right"/>
              <w:rPr>
                <w:sz w:val="20"/>
              </w:rPr>
            </w:pPr>
            <w:r w:rsidRPr="00B3192B">
              <w:rPr>
                <w:sz w:val="20"/>
              </w:rPr>
              <w:t xml:space="preserve">212   </w:t>
            </w:r>
          </w:p>
        </w:tc>
      </w:tr>
      <w:tr w:rsidR="00AE5D31" w:rsidRPr="00B3192B" w14:paraId="60E06C91" w14:textId="77777777" w:rsidTr="00C40196">
        <w:trPr>
          <w:trHeight w:val="255"/>
        </w:trPr>
        <w:tc>
          <w:tcPr>
            <w:tcW w:w="2002" w:type="dxa"/>
            <w:noWrap/>
            <w:hideMark/>
          </w:tcPr>
          <w:p w14:paraId="01077AED" w14:textId="77777777" w:rsidR="00AE5D31" w:rsidRPr="00B3192B" w:rsidRDefault="00AE5D31" w:rsidP="00C40196">
            <w:pPr>
              <w:rPr>
                <w:rFonts w:cs="Arial"/>
                <w:color w:val="000000"/>
              </w:rPr>
            </w:pPr>
          </w:p>
        </w:tc>
        <w:tc>
          <w:tcPr>
            <w:tcW w:w="681" w:type="dxa"/>
            <w:noWrap/>
            <w:hideMark/>
          </w:tcPr>
          <w:p w14:paraId="17037918" w14:textId="77777777" w:rsidR="00AE5D31" w:rsidRPr="00B3192B" w:rsidRDefault="00AE5D31" w:rsidP="00C40196">
            <w:pPr>
              <w:rPr>
                <w:rFonts w:cs="Arial"/>
                <w:color w:val="000000"/>
              </w:rPr>
            </w:pPr>
          </w:p>
        </w:tc>
        <w:tc>
          <w:tcPr>
            <w:tcW w:w="1341" w:type="dxa"/>
            <w:gridSpan w:val="3"/>
            <w:noWrap/>
            <w:hideMark/>
          </w:tcPr>
          <w:p w14:paraId="7B493A86" w14:textId="77777777" w:rsidR="00AE5D31" w:rsidRPr="00B3192B" w:rsidRDefault="00AE5D31" w:rsidP="00C40196">
            <w:pPr>
              <w:rPr>
                <w:rFonts w:cs="Arial"/>
                <w:color w:val="000000"/>
              </w:rPr>
            </w:pPr>
            <w:r w:rsidRPr="00B3192B">
              <w:rPr>
                <w:rFonts w:cs="Arial"/>
                <w:color w:val="000000"/>
              </w:rPr>
              <w:t>30-39 yrs.</w:t>
            </w:r>
          </w:p>
        </w:tc>
        <w:tc>
          <w:tcPr>
            <w:tcW w:w="1318" w:type="dxa"/>
            <w:noWrap/>
            <w:vAlign w:val="bottom"/>
            <w:hideMark/>
          </w:tcPr>
          <w:p w14:paraId="435723D9" w14:textId="77777777" w:rsidR="00AE5D31" w:rsidRPr="00B3192B" w:rsidRDefault="00AE5D31" w:rsidP="00F34AF8">
            <w:pPr>
              <w:jc w:val="right"/>
              <w:rPr>
                <w:rFonts w:cs="Arial"/>
                <w:color w:val="000000"/>
              </w:rPr>
            </w:pPr>
            <w:r w:rsidRPr="00B3192B">
              <w:rPr>
                <w:sz w:val="20"/>
              </w:rPr>
              <w:t xml:space="preserve">10,317,801      </w:t>
            </w:r>
          </w:p>
        </w:tc>
        <w:tc>
          <w:tcPr>
            <w:tcW w:w="1196" w:type="dxa"/>
            <w:noWrap/>
            <w:vAlign w:val="bottom"/>
            <w:hideMark/>
          </w:tcPr>
          <w:p w14:paraId="01071321" w14:textId="77777777" w:rsidR="00AE5D31" w:rsidRPr="00B3192B" w:rsidRDefault="00AE5D31" w:rsidP="00C40196">
            <w:pPr>
              <w:jc w:val="right"/>
              <w:rPr>
                <w:sz w:val="20"/>
              </w:rPr>
            </w:pPr>
            <w:r w:rsidRPr="00B3192B">
              <w:rPr>
                <w:sz w:val="20"/>
              </w:rPr>
              <w:t xml:space="preserve">336   </w:t>
            </w:r>
          </w:p>
        </w:tc>
        <w:tc>
          <w:tcPr>
            <w:tcW w:w="1195" w:type="dxa"/>
            <w:noWrap/>
            <w:vAlign w:val="bottom"/>
            <w:hideMark/>
          </w:tcPr>
          <w:p w14:paraId="07757D8F" w14:textId="77777777" w:rsidR="00AE5D31" w:rsidRPr="00B3192B" w:rsidRDefault="00AE5D31" w:rsidP="00C40196">
            <w:pPr>
              <w:rPr>
                <w:rFonts w:cs="Arial"/>
                <w:color w:val="000000"/>
              </w:rPr>
            </w:pPr>
            <w:r w:rsidRPr="00B3192B">
              <w:rPr>
                <w:sz w:val="20"/>
              </w:rPr>
              <w:t>63%</w:t>
            </w:r>
          </w:p>
        </w:tc>
        <w:tc>
          <w:tcPr>
            <w:tcW w:w="1269" w:type="dxa"/>
            <w:noWrap/>
            <w:vAlign w:val="bottom"/>
            <w:hideMark/>
          </w:tcPr>
          <w:p w14:paraId="415E7CA4" w14:textId="77777777" w:rsidR="00AE5D31" w:rsidRPr="00B3192B" w:rsidRDefault="00AE5D31" w:rsidP="00C40196">
            <w:pPr>
              <w:jc w:val="right"/>
              <w:rPr>
                <w:sz w:val="20"/>
              </w:rPr>
            </w:pPr>
            <w:r w:rsidRPr="00B3192B">
              <w:rPr>
                <w:sz w:val="20"/>
              </w:rPr>
              <w:t xml:space="preserve">212   </w:t>
            </w:r>
          </w:p>
        </w:tc>
      </w:tr>
      <w:tr w:rsidR="00AE5D31" w:rsidRPr="00B3192B" w14:paraId="425A4EAB" w14:textId="77777777" w:rsidTr="00C40196">
        <w:trPr>
          <w:trHeight w:val="255"/>
        </w:trPr>
        <w:tc>
          <w:tcPr>
            <w:tcW w:w="2002" w:type="dxa"/>
            <w:noWrap/>
            <w:hideMark/>
          </w:tcPr>
          <w:p w14:paraId="1CB1D5B0" w14:textId="77777777" w:rsidR="00AE5D31" w:rsidRPr="00B3192B" w:rsidRDefault="00AE5D31" w:rsidP="00C40196">
            <w:pPr>
              <w:rPr>
                <w:rFonts w:cs="Arial"/>
                <w:color w:val="000000"/>
              </w:rPr>
            </w:pPr>
          </w:p>
        </w:tc>
        <w:tc>
          <w:tcPr>
            <w:tcW w:w="681" w:type="dxa"/>
            <w:noWrap/>
            <w:hideMark/>
          </w:tcPr>
          <w:p w14:paraId="6D5F80B3" w14:textId="77777777" w:rsidR="00AE5D31" w:rsidRPr="00B3192B" w:rsidRDefault="00AE5D31" w:rsidP="00C40196">
            <w:pPr>
              <w:rPr>
                <w:rFonts w:cs="Arial"/>
                <w:color w:val="000000"/>
              </w:rPr>
            </w:pPr>
          </w:p>
        </w:tc>
        <w:tc>
          <w:tcPr>
            <w:tcW w:w="1341" w:type="dxa"/>
            <w:gridSpan w:val="3"/>
            <w:noWrap/>
            <w:hideMark/>
          </w:tcPr>
          <w:p w14:paraId="03D942F9" w14:textId="77777777"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14:paraId="40EB0C52" w14:textId="77777777" w:rsidR="00AE5D31" w:rsidRPr="00B3192B" w:rsidRDefault="00AE5D31" w:rsidP="00F34AF8">
            <w:pPr>
              <w:jc w:val="right"/>
              <w:rPr>
                <w:rFonts w:cs="Arial"/>
                <w:color w:val="000000"/>
              </w:rPr>
            </w:pPr>
            <w:r w:rsidRPr="00B3192B">
              <w:rPr>
                <w:sz w:val="20"/>
              </w:rPr>
              <w:t xml:space="preserve">10,882,958      </w:t>
            </w:r>
          </w:p>
        </w:tc>
        <w:tc>
          <w:tcPr>
            <w:tcW w:w="1196" w:type="dxa"/>
            <w:noWrap/>
            <w:vAlign w:val="bottom"/>
            <w:hideMark/>
          </w:tcPr>
          <w:p w14:paraId="144472AB" w14:textId="77777777" w:rsidR="00AE5D31" w:rsidRPr="00B3192B" w:rsidRDefault="00AE5D31" w:rsidP="00C40196">
            <w:pPr>
              <w:jc w:val="right"/>
              <w:rPr>
                <w:sz w:val="20"/>
              </w:rPr>
            </w:pPr>
            <w:r w:rsidRPr="00B3192B">
              <w:rPr>
                <w:sz w:val="20"/>
              </w:rPr>
              <w:t xml:space="preserve">307   </w:t>
            </w:r>
          </w:p>
        </w:tc>
        <w:tc>
          <w:tcPr>
            <w:tcW w:w="1195" w:type="dxa"/>
            <w:noWrap/>
            <w:vAlign w:val="bottom"/>
            <w:hideMark/>
          </w:tcPr>
          <w:p w14:paraId="20EFCB89" w14:textId="77777777" w:rsidR="00AE5D31" w:rsidRPr="00B3192B" w:rsidRDefault="00AE5D31" w:rsidP="00C40196">
            <w:pPr>
              <w:rPr>
                <w:rFonts w:cs="Arial"/>
                <w:color w:val="000000"/>
              </w:rPr>
            </w:pPr>
            <w:r w:rsidRPr="00B3192B">
              <w:rPr>
                <w:sz w:val="20"/>
              </w:rPr>
              <w:t>69%</w:t>
            </w:r>
          </w:p>
        </w:tc>
        <w:tc>
          <w:tcPr>
            <w:tcW w:w="1269" w:type="dxa"/>
            <w:noWrap/>
            <w:vAlign w:val="bottom"/>
            <w:hideMark/>
          </w:tcPr>
          <w:p w14:paraId="2A601033" w14:textId="77777777" w:rsidR="00AE5D31" w:rsidRPr="00B3192B" w:rsidRDefault="00AE5D31" w:rsidP="00C40196">
            <w:pPr>
              <w:jc w:val="right"/>
              <w:rPr>
                <w:sz w:val="20"/>
              </w:rPr>
            </w:pPr>
            <w:r w:rsidRPr="00B3192B">
              <w:rPr>
                <w:sz w:val="20"/>
              </w:rPr>
              <w:t xml:space="preserve">212   </w:t>
            </w:r>
          </w:p>
        </w:tc>
      </w:tr>
      <w:tr w:rsidR="00AE5D31" w:rsidRPr="00B3192B" w14:paraId="5D16F4BB" w14:textId="77777777" w:rsidTr="00C40196">
        <w:trPr>
          <w:trHeight w:val="255"/>
        </w:trPr>
        <w:tc>
          <w:tcPr>
            <w:tcW w:w="2002" w:type="dxa"/>
            <w:noWrap/>
            <w:hideMark/>
          </w:tcPr>
          <w:p w14:paraId="1D88BD4E" w14:textId="77777777" w:rsidR="00AE5D31" w:rsidRPr="00B3192B" w:rsidRDefault="00AE5D31" w:rsidP="00C40196">
            <w:pPr>
              <w:rPr>
                <w:rFonts w:cs="Arial"/>
                <w:color w:val="000000"/>
              </w:rPr>
            </w:pPr>
          </w:p>
        </w:tc>
        <w:tc>
          <w:tcPr>
            <w:tcW w:w="681" w:type="dxa"/>
            <w:noWrap/>
            <w:hideMark/>
          </w:tcPr>
          <w:p w14:paraId="21D3223E" w14:textId="77777777" w:rsidR="00AE5D31" w:rsidRPr="00B3192B" w:rsidRDefault="00AE5D31" w:rsidP="00C40196">
            <w:pPr>
              <w:rPr>
                <w:rFonts w:cs="Arial"/>
                <w:color w:val="000000"/>
              </w:rPr>
            </w:pPr>
          </w:p>
        </w:tc>
        <w:tc>
          <w:tcPr>
            <w:tcW w:w="1341" w:type="dxa"/>
            <w:gridSpan w:val="3"/>
            <w:noWrap/>
            <w:hideMark/>
          </w:tcPr>
          <w:p w14:paraId="3BD5743F" w14:textId="77777777"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14:paraId="06D978EB" w14:textId="77777777" w:rsidR="00AE5D31" w:rsidRPr="00B3192B" w:rsidRDefault="00AE5D31" w:rsidP="00F34AF8">
            <w:pPr>
              <w:jc w:val="right"/>
              <w:rPr>
                <w:rFonts w:cs="Arial"/>
                <w:color w:val="000000"/>
              </w:rPr>
            </w:pPr>
            <w:r w:rsidRPr="00B3192B">
              <w:rPr>
                <w:sz w:val="20"/>
              </w:rPr>
              <w:t xml:space="preserve">13,380,811      </w:t>
            </w:r>
          </w:p>
        </w:tc>
        <w:tc>
          <w:tcPr>
            <w:tcW w:w="1196" w:type="dxa"/>
            <w:noWrap/>
            <w:vAlign w:val="bottom"/>
            <w:hideMark/>
          </w:tcPr>
          <w:p w14:paraId="600095A7" w14:textId="77777777" w:rsidR="00AE5D31" w:rsidRPr="00B3192B" w:rsidRDefault="00AE5D31" w:rsidP="00C40196">
            <w:pPr>
              <w:jc w:val="right"/>
              <w:rPr>
                <w:sz w:val="20"/>
              </w:rPr>
            </w:pPr>
            <w:r w:rsidRPr="00B3192B">
              <w:rPr>
                <w:sz w:val="20"/>
              </w:rPr>
              <w:t xml:space="preserve">348   </w:t>
            </w:r>
          </w:p>
        </w:tc>
        <w:tc>
          <w:tcPr>
            <w:tcW w:w="1195" w:type="dxa"/>
            <w:noWrap/>
            <w:vAlign w:val="bottom"/>
            <w:hideMark/>
          </w:tcPr>
          <w:p w14:paraId="117A100C" w14:textId="77777777" w:rsidR="00AE5D31" w:rsidRPr="00B3192B" w:rsidRDefault="00AE5D31" w:rsidP="00C40196">
            <w:pPr>
              <w:rPr>
                <w:rFonts w:cs="Arial"/>
                <w:color w:val="000000"/>
              </w:rPr>
            </w:pPr>
            <w:r w:rsidRPr="00B3192B">
              <w:rPr>
                <w:sz w:val="20"/>
              </w:rPr>
              <w:t>61%</w:t>
            </w:r>
          </w:p>
        </w:tc>
        <w:tc>
          <w:tcPr>
            <w:tcW w:w="1269" w:type="dxa"/>
            <w:noWrap/>
            <w:vAlign w:val="bottom"/>
            <w:hideMark/>
          </w:tcPr>
          <w:p w14:paraId="12C650D0" w14:textId="77777777" w:rsidR="00AE5D31" w:rsidRPr="00B3192B" w:rsidRDefault="00AE5D31" w:rsidP="00C40196">
            <w:pPr>
              <w:jc w:val="right"/>
              <w:rPr>
                <w:sz w:val="20"/>
              </w:rPr>
            </w:pPr>
            <w:r w:rsidRPr="00B3192B">
              <w:rPr>
                <w:sz w:val="20"/>
              </w:rPr>
              <w:t xml:space="preserve">212   </w:t>
            </w:r>
          </w:p>
        </w:tc>
      </w:tr>
      <w:tr w:rsidR="00AE5D31" w:rsidRPr="00B3192B" w14:paraId="5F35C259" w14:textId="77777777" w:rsidTr="00C40196">
        <w:trPr>
          <w:trHeight w:val="255"/>
        </w:trPr>
        <w:tc>
          <w:tcPr>
            <w:tcW w:w="2002" w:type="dxa"/>
            <w:noWrap/>
            <w:hideMark/>
          </w:tcPr>
          <w:p w14:paraId="54B79A7A" w14:textId="77777777" w:rsidR="00AE5D31" w:rsidRPr="00B3192B" w:rsidRDefault="00AE5D31" w:rsidP="00C40196">
            <w:pPr>
              <w:rPr>
                <w:rFonts w:cs="Arial"/>
                <w:color w:val="000000"/>
              </w:rPr>
            </w:pPr>
          </w:p>
        </w:tc>
        <w:tc>
          <w:tcPr>
            <w:tcW w:w="681" w:type="dxa"/>
            <w:noWrap/>
            <w:hideMark/>
          </w:tcPr>
          <w:p w14:paraId="22AE0D6B" w14:textId="77777777" w:rsidR="00AE5D31" w:rsidRPr="00B3192B" w:rsidRDefault="00AE5D31" w:rsidP="00C40196">
            <w:pPr>
              <w:rPr>
                <w:rFonts w:cs="Arial"/>
                <w:color w:val="000000"/>
              </w:rPr>
            </w:pPr>
          </w:p>
        </w:tc>
        <w:tc>
          <w:tcPr>
            <w:tcW w:w="1341" w:type="dxa"/>
            <w:gridSpan w:val="3"/>
            <w:noWrap/>
            <w:hideMark/>
          </w:tcPr>
          <w:p w14:paraId="0A458636" w14:textId="77777777" w:rsidR="00AE5D31" w:rsidRPr="00B3192B" w:rsidRDefault="00AE5D31" w:rsidP="00C40196">
            <w:pPr>
              <w:rPr>
                <w:rFonts w:cs="Arial"/>
                <w:color w:val="000000"/>
              </w:rPr>
            </w:pPr>
            <w:r w:rsidRPr="00B3192B">
              <w:rPr>
                <w:rFonts w:cs="Arial"/>
                <w:color w:val="000000"/>
              </w:rPr>
              <w:t>60-69 yrs.</w:t>
            </w:r>
          </w:p>
        </w:tc>
        <w:tc>
          <w:tcPr>
            <w:tcW w:w="1318" w:type="dxa"/>
            <w:noWrap/>
            <w:vAlign w:val="bottom"/>
            <w:hideMark/>
          </w:tcPr>
          <w:p w14:paraId="283A6BE8" w14:textId="77777777" w:rsidR="00AE5D31" w:rsidRPr="00B3192B" w:rsidRDefault="00AE5D31" w:rsidP="00F34AF8">
            <w:pPr>
              <w:jc w:val="right"/>
              <w:rPr>
                <w:rFonts w:cs="Arial"/>
                <w:color w:val="000000"/>
              </w:rPr>
            </w:pPr>
            <w:r w:rsidRPr="00B3192B">
              <w:rPr>
                <w:sz w:val="20"/>
              </w:rPr>
              <w:t xml:space="preserve">12,395,307      </w:t>
            </w:r>
          </w:p>
        </w:tc>
        <w:tc>
          <w:tcPr>
            <w:tcW w:w="1196" w:type="dxa"/>
            <w:noWrap/>
            <w:vAlign w:val="bottom"/>
            <w:hideMark/>
          </w:tcPr>
          <w:p w14:paraId="644A7626" w14:textId="77777777" w:rsidR="00AE5D31" w:rsidRPr="00B3192B" w:rsidRDefault="00AE5D31" w:rsidP="00C40196">
            <w:pPr>
              <w:jc w:val="right"/>
              <w:rPr>
                <w:sz w:val="20"/>
              </w:rPr>
            </w:pPr>
            <w:r w:rsidRPr="00B3192B">
              <w:rPr>
                <w:sz w:val="20"/>
              </w:rPr>
              <w:t xml:space="preserve">351   </w:t>
            </w:r>
          </w:p>
        </w:tc>
        <w:tc>
          <w:tcPr>
            <w:tcW w:w="1195" w:type="dxa"/>
            <w:noWrap/>
            <w:vAlign w:val="bottom"/>
            <w:hideMark/>
          </w:tcPr>
          <w:p w14:paraId="17A38BF7" w14:textId="77777777" w:rsidR="00AE5D31" w:rsidRPr="00B3192B" w:rsidRDefault="00AE5D31" w:rsidP="00C40196">
            <w:pPr>
              <w:rPr>
                <w:rFonts w:cs="Arial"/>
                <w:color w:val="000000"/>
              </w:rPr>
            </w:pPr>
            <w:r w:rsidRPr="00B3192B">
              <w:rPr>
                <w:sz w:val="20"/>
              </w:rPr>
              <w:t>60%</w:t>
            </w:r>
          </w:p>
        </w:tc>
        <w:tc>
          <w:tcPr>
            <w:tcW w:w="1269" w:type="dxa"/>
            <w:noWrap/>
            <w:vAlign w:val="bottom"/>
            <w:hideMark/>
          </w:tcPr>
          <w:p w14:paraId="783D3561" w14:textId="77777777" w:rsidR="00AE5D31" w:rsidRPr="00B3192B" w:rsidRDefault="00AE5D31" w:rsidP="00C40196">
            <w:pPr>
              <w:jc w:val="right"/>
              <w:rPr>
                <w:sz w:val="20"/>
              </w:rPr>
            </w:pPr>
            <w:r w:rsidRPr="00B3192B">
              <w:rPr>
                <w:sz w:val="20"/>
              </w:rPr>
              <w:t xml:space="preserve">212   </w:t>
            </w:r>
          </w:p>
        </w:tc>
      </w:tr>
      <w:tr w:rsidR="00AE5D31" w:rsidRPr="00B3192B" w14:paraId="45D62840" w14:textId="77777777" w:rsidTr="00C40196">
        <w:trPr>
          <w:trHeight w:val="255"/>
        </w:trPr>
        <w:tc>
          <w:tcPr>
            <w:tcW w:w="2002" w:type="dxa"/>
            <w:noWrap/>
            <w:hideMark/>
          </w:tcPr>
          <w:p w14:paraId="2C6DB0C4" w14:textId="77777777" w:rsidR="00AE5D31" w:rsidRPr="00B3192B" w:rsidRDefault="00AE5D31" w:rsidP="00C40196">
            <w:pPr>
              <w:rPr>
                <w:rFonts w:cs="Arial"/>
                <w:color w:val="000000"/>
              </w:rPr>
            </w:pPr>
          </w:p>
        </w:tc>
        <w:tc>
          <w:tcPr>
            <w:tcW w:w="681" w:type="dxa"/>
            <w:noWrap/>
            <w:hideMark/>
          </w:tcPr>
          <w:p w14:paraId="07232048" w14:textId="77777777" w:rsidR="00AE5D31" w:rsidRPr="00B3192B" w:rsidRDefault="00AE5D31" w:rsidP="00C40196">
            <w:pPr>
              <w:rPr>
                <w:rFonts w:cs="Arial"/>
                <w:color w:val="000000"/>
              </w:rPr>
            </w:pPr>
          </w:p>
        </w:tc>
        <w:tc>
          <w:tcPr>
            <w:tcW w:w="1341" w:type="dxa"/>
            <w:gridSpan w:val="3"/>
            <w:noWrap/>
            <w:hideMark/>
          </w:tcPr>
          <w:p w14:paraId="699A0BCC" w14:textId="77777777" w:rsidR="00AE5D31" w:rsidRPr="00B3192B" w:rsidRDefault="00AE5D31" w:rsidP="00C40196">
            <w:pPr>
              <w:rPr>
                <w:rFonts w:cs="Arial"/>
                <w:color w:val="000000"/>
              </w:rPr>
            </w:pPr>
            <w:r w:rsidRPr="00B3192B">
              <w:rPr>
                <w:rFonts w:cs="Arial"/>
                <w:color w:val="000000"/>
              </w:rPr>
              <w:t>70-79 yrs.</w:t>
            </w:r>
          </w:p>
        </w:tc>
        <w:tc>
          <w:tcPr>
            <w:tcW w:w="1318" w:type="dxa"/>
            <w:noWrap/>
            <w:vAlign w:val="bottom"/>
            <w:hideMark/>
          </w:tcPr>
          <w:p w14:paraId="55C3804D" w14:textId="77777777" w:rsidR="00AE5D31" w:rsidRPr="00B3192B" w:rsidRDefault="00AE5D31" w:rsidP="00F34AF8">
            <w:pPr>
              <w:jc w:val="right"/>
              <w:rPr>
                <w:rFonts w:cs="Arial"/>
                <w:color w:val="000000"/>
              </w:rPr>
            </w:pPr>
            <w:r w:rsidRPr="00B3192B">
              <w:rPr>
                <w:sz w:val="20"/>
              </w:rPr>
              <w:t xml:space="preserve">7,350,344      </w:t>
            </w:r>
          </w:p>
        </w:tc>
        <w:tc>
          <w:tcPr>
            <w:tcW w:w="1196" w:type="dxa"/>
            <w:noWrap/>
            <w:vAlign w:val="bottom"/>
            <w:hideMark/>
          </w:tcPr>
          <w:p w14:paraId="481DF917" w14:textId="77777777" w:rsidR="00AE5D31" w:rsidRPr="00B3192B" w:rsidRDefault="00AE5D31" w:rsidP="00C40196">
            <w:pPr>
              <w:jc w:val="right"/>
              <w:rPr>
                <w:sz w:val="20"/>
              </w:rPr>
            </w:pPr>
            <w:r w:rsidRPr="00B3192B">
              <w:rPr>
                <w:sz w:val="20"/>
              </w:rPr>
              <w:t xml:space="preserve">408   </w:t>
            </w:r>
          </w:p>
        </w:tc>
        <w:tc>
          <w:tcPr>
            <w:tcW w:w="1195" w:type="dxa"/>
            <w:noWrap/>
            <w:vAlign w:val="bottom"/>
            <w:hideMark/>
          </w:tcPr>
          <w:p w14:paraId="40E9CF82" w14:textId="77777777" w:rsidR="00AE5D31" w:rsidRPr="00B3192B" w:rsidRDefault="00AE5D31" w:rsidP="00C40196">
            <w:pPr>
              <w:rPr>
                <w:rFonts w:cs="Arial"/>
                <w:color w:val="000000"/>
              </w:rPr>
            </w:pPr>
            <w:r w:rsidRPr="00B3192B">
              <w:rPr>
                <w:sz w:val="20"/>
              </w:rPr>
              <w:t>52%</w:t>
            </w:r>
          </w:p>
        </w:tc>
        <w:tc>
          <w:tcPr>
            <w:tcW w:w="1269" w:type="dxa"/>
            <w:noWrap/>
            <w:vAlign w:val="bottom"/>
            <w:hideMark/>
          </w:tcPr>
          <w:p w14:paraId="64CA7422" w14:textId="77777777" w:rsidR="00AE5D31" w:rsidRPr="00B3192B" w:rsidRDefault="00AE5D31" w:rsidP="00C40196">
            <w:pPr>
              <w:jc w:val="right"/>
              <w:rPr>
                <w:sz w:val="20"/>
              </w:rPr>
            </w:pPr>
            <w:r w:rsidRPr="00B3192B">
              <w:rPr>
                <w:sz w:val="20"/>
              </w:rPr>
              <w:t xml:space="preserve">212   </w:t>
            </w:r>
          </w:p>
        </w:tc>
      </w:tr>
      <w:tr w:rsidR="00AE5D31" w:rsidRPr="00B3192B" w14:paraId="002EB048" w14:textId="77777777" w:rsidTr="00C40196">
        <w:trPr>
          <w:trHeight w:val="255"/>
        </w:trPr>
        <w:tc>
          <w:tcPr>
            <w:tcW w:w="2002" w:type="dxa"/>
            <w:noWrap/>
            <w:hideMark/>
          </w:tcPr>
          <w:p w14:paraId="43D2E84E" w14:textId="77777777" w:rsidR="00AE5D31" w:rsidRPr="00B3192B" w:rsidRDefault="00AE5D31" w:rsidP="00C40196">
            <w:pPr>
              <w:rPr>
                <w:rFonts w:cs="Arial"/>
                <w:color w:val="000000"/>
              </w:rPr>
            </w:pPr>
            <w:r w:rsidRPr="00B3192B">
              <w:rPr>
                <w:rFonts w:cs="Arial"/>
                <w:color w:val="000000"/>
              </w:rPr>
              <w:t> </w:t>
            </w:r>
          </w:p>
        </w:tc>
        <w:tc>
          <w:tcPr>
            <w:tcW w:w="681" w:type="dxa"/>
            <w:noWrap/>
            <w:hideMark/>
          </w:tcPr>
          <w:p w14:paraId="0D26D600" w14:textId="77777777" w:rsidR="00AE5D31" w:rsidRPr="00B3192B" w:rsidRDefault="00AE5D31" w:rsidP="00C40196">
            <w:pPr>
              <w:rPr>
                <w:rFonts w:cs="Arial"/>
                <w:color w:val="000000"/>
              </w:rPr>
            </w:pPr>
            <w:r w:rsidRPr="00B3192B">
              <w:rPr>
                <w:rFonts w:cs="Arial"/>
                <w:color w:val="000000"/>
              </w:rPr>
              <w:t> </w:t>
            </w:r>
          </w:p>
        </w:tc>
        <w:tc>
          <w:tcPr>
            <w:tcW w:w="1341" w:type="dxa"/>
            <w:gridSpan w:val="3"/>
            <w:noWrap/>
            <w:hideMark/>
          </w:tcPr>
          <w:p w14:paraId="25EC736D" w14:textId="77777777" w:rsidR="00AE5D31" w:rsidRPr="00B3192B" w:rsidRDefault="00AE5D31" w:rsidP="00C40196">
            <w:pPr>
              <w:rPr>
                <w:rFonts w:cs="Arial"/>
                <w:color w:val="000000"/>
              </w:rPr>
            </w:pPr>
            <w:r w:rsidRPr="00B3192B">
              <w:rPr>
                <w:rFonts w:cs="Arial"/>
                <w:color w:val="000000"/>
              </w:rPr>
              <w:t>80+ yrs.</w:t>
            </w:r>
          </w:p>
        </w:tc>
        <w:tc>
          <w:tcPr>
            <w:tcW w:w="1318" w:type="dxa"/>
            <w:noWrap/>
            <w:vAlign w:val="bottom"/>
            <w:hideMark/>
          </w:tcPr>
          <w:p w14:paraId="7B14E3A0" w14:textId="77777777" w:rsidR="00AE5D31" w:rsidRPr="00B3192B" w:rsidRDefault="00AE5D31" w:rsidP="00F34AF8">
            <w:pPr>
              <w:jc w:val="right"/>
              <w:rPr>
                <w:rFonts w:cs="Arial"/>
                <w:color w:val="000000"/>
              </w:rPr>
            </w:pPr>
            <w:r w:rsidRPr="00B3192B">
              <w:rPr>
                <w:sz w:val="20"/>
              </w:rPr>
              <w:t xml:space="preserve">4,297,525      </w:t>
            </w:r>
          </w:p>
        </w:tc>
        <w:tc>
          <w:tcPr>
            <w:tcW w:w="1196" w:type="dxa"/>
            <w:noWrap/>
            <w:vAlign w:val="bottom"/>
            <w:hideMark/>
          </w:tcPr>
          <w:p w14:paraId="6B6D78D1" w14:textId="77777777" w:rsidR="00AE5D31" w:rsidRPr="00B3192B" w:rsidRDefault="00AE5D31" w:rsidP="00C40196">
            <w:pPr>
              <w:jc w:val="right"/>
              <w:rPr>
                <w:sz w:val="20"/>
              </w:rPr>
            </w:pPr>
            <w:r w:rsidRPr="00B3192B">
              <w:rPr>
                <w:sz w:val="20"/>
              </w:rPr>
              <w:t xml:space="preserve">513   </w:t>
            </w:r>
          </w:p>
        </w:tc>
        <w:tc>
          <w:tcPr>
            <w:tcW w:w="1195" w:type="dxa"/>
            <w:noWrap/>
            <w:vAlign w:val="bottom"/>
            <w:hideMark/>
          </w:tcPr>
          <w:p w14:paraId="61C0E854" w14:textId="77777777" w:rsidR="00AE5D31" w:rsidRPr="00B3192B" w:rsidRDefault="00AE5D31" w:rsidP="00C40196">
            <w:pPr>
              <w:rPr>
                <w:rFonts w:cs="Arial"/>
                <w:color w:val="000000"/>
              </w:rPr>
            </w:pPr>
            <w:r w:rsidRPr="00B3192B">
              <w:rPr>
                <w:sz w:val="20"/>
              </w:rPr>
              <w:t>41%</w:t>
            </w:r>
          </w:p>
        </w:tc>
        <w:tc>
          <w:tcPr>
            <w:tcW w:w="1269" w:type="dxa"/>
            <w:noWrap/>
            <w:vAlign w:val="bottom"/>
            <w:hideMark/>
          </w:tcPr>
          <w:p w14:paraId="409DC8D7" w14:textId="77777777" w:rsidR="00AE5D31" w:rsidRPr="00B3192B" w:rsidRDefault="00AE5D31" w:rsidP="00C40196">
            <w:pPr>
              <w:jc w:val="right"/>
              <w:rPr>
                <w:sz w:val="20"/>
              </w:rPr>
            </w:pPr>
            <w:r w:rsidRPr="00B3192B">
              <w:rPr>
                <w:sz w:val="20"/>
              </w:rPr>
              <w:t xml:space="preserve">212   </w:t>
            </w:r>
          </w:p>
        </w:tc>
      </w:tr>
      <w:tr w:rsidR="00AE5D31" w:rsidRPr="00B3192B" w14:paraId="08B7AA4F" w14:textId="77777777" w:rsidTr="00C40196">
        <w:trPr>
          <w:trHeight w:val="255"/>
        </w:trPr>
        <w:tc>
          <w:tcPr>
            <w:tcW w:w="3816" w:type="dxa"/>
            <w:gridSpan w:val="4"/>
            <w:noWrap/>
            <w:hideMark/>
          </w:tcPr>
          <w:p w14:paraId="1A2D7B46" w14:textId="77777777" w:rsidR="00AE5D31" w:rsidRPr="00B3192B" w:rsidRDefault="00AE5D31" w:rsidP="00C40196">
            <w:pPr>
              <w:rPr>
                <w:rFonts w:cs="Arial"/>
                <w:color w:val="000000"/>
              </w:rPr>
            </w:pPr>
            <w:r w:rsidRPr="00B3192B">
              <w:rPr>
                <w:rFonts w:cs="Arial"/>
                <w:color w:val="000000"/>
              </w:rPr>
              <w:t>Total non-Hispanic White/Other Not Low Income</w:t>
            </w:r>
          </w:p>
        </w:tc>
        <w:tc>
          <w:tcPr>
            <w:tcW w:w="1526" w:type="dxa"/>
            <w:gridSpan w:val="2"/>
            <w:noWrap/>
            <w:hideMark/>
          </w:tcPr>
          <w:p w14:paraId="5DDED9FC" w14:textId="77777777" w:rsidR="00AE5D31" w:rsidRPr="00B3192B" w:rsidRDefault="00AE5D31" w:rsidP="00F34AF8">
            <w:pPr>
              <w:jc w:val="right"/>
              <w:rPr>
                <w:rFonts w:cs="Arial"/>
                <w:color w:val="000000"/>
              </w:rPr>
            </w:pPr>
            <w:r w:rsidRPr="00B3192B">
              <w:rPr>
                <w:rFonts w:cs="Arial"/>
                <w:color w:val="000000"/>
              </w:rPr>
              <w:t>170,884,743</w:t>
            </w:r>
          </w:p>
        </w:tc>
        <w:tc>
          <w:tcPr>
            <w:tcW w:w="1196" w:type="dxa"/>
            <w:noWrap/>
            <w:hideMark/>
          </w:tcPr>
          <w:p w14:paraId="495D9189" w14:textId="77777777" w:rsidR="00AE5D31" w:rsidRPr="00B3192B" w:rsidRDefault="00AE5D31" w:rsidP="00C40196">
            <w:pPr>
              <w:jc w:val="right"/>
              <w:rPr>
                <w:rFonts w:cs="Arial"/>
                <w:color w:val="000000"/>
              </w:rPr>
            </w:pPr>
            <w:r w:rsidRPr="00B3192B">
              <w:rPr>
                <w:rFonts w:cs="Arial"/>
                <w:color w:val="000000"/>
              </w:rPr>
              <w:t>8,312</w:t>
            </w:r>
          </w:p>
        </w:tc>
        <w:tc>
          <w:tcPr>
            <w:tcW w:w="1195" w:type="dxa"/>
            <w:noWrap/>
            <w:hideMark/>
          </w:tcPr>
          <w:p w14:paraId="25A523E4" w14:textId="77777777" w:rsidR="00AE5D31" w:rsidRPr="00B3192B" w:rsidRDefault="00AE5D31" w:rsidP="00C40196">
            <w:pPr>
              <w:rPr>
                <w:rFonts w:cs="Arial"/>
                <w:color w:val="000000"/>
              </w:rPr>
            </w:pPr>
            <w:r w:rsidRPr="00B3192B">
              <w:rPr>
                <w:rFonts w:cs="Arial"/>
                <w:color w:val="000000"/>
              </w:rPr>
              <w:t>60%</w:t>
            </w:r>
          </w:p>
        </w:tc>
        <w:tc>
          <w:tcPr>
            <w:tcW w:w="1269" w:type="dxa"/>
            <w:noWrap/>
            <w:hideMark/>
          </w:tcPr>
          <w:p w14:paraId="4B5EA39D" w14:textId="77777777" w:rsidR="00AE5D31" w:rsidRPr="00B3192B" w:rsidRDefault="00AE5D31" w:rsidP="00C40196">
            <w:pPr>
              <w:jc w:val="right"/>
              <w:rPr>
                <w:rFonts w:cs="Arial"/>
                <w:color w:val="000000"/>
              </w:rPr>
            </w:pPr>
            <w:r w:rsidRPr="00B3192B">
              <w:rPr>
                <w:rFonts w:cs="Arial"/>
                <w:color w:val="000000"/>
              </w:rPr>
              <w:t>5,000</w:t>
            </w:r>
          </w:p>
        </w:tc>
      </w:tr>
      <w:tr w:rsidR="00AE5D31" w:rsidRPr="00B3192B" w14:paraId="27CDFA70" w14:textId="77777777" w:rsidTr="00C40196">
        <w:trPr>
          <w:trHeight w:val="345"/>
        </w:trPr>
        <w:tc>
          <w:tcPr>
            <w:tcW w:w="2002" w:type="dxa"/>
            <w:noWrap/>
            <w:hideMark/>
          </w:tcPr>
          <w:p w14:paraId="090D5E3D" w14:textId="77777777" w:rsidR="00AE5D31" w:rsidRPr="00B3192B" w:rsidRDefault="00AE5D31" w:rsidP="00C40196">
            <w:pPr>
              <w:rPr>
                <w:rFonts w:cs="Arial"/>
                <w:color w:val="000000"/>
              </w:rPr>
            </w:pPr>
            <w:r w:rsidRPr="00B3192B">
              <w:rPr>
                <w:rFonts w:cs="Arial"/>
                <w:color w:val="000000"/>
              </w:rPr>
              <w:t>Total non-Hispanic White/Other</w:t>
            </w:r>
          </w:p>
        </w:tc>
        <w:tc>
          <w:tcPr>
            <w:tcW w:w="826" w:type="dxa"/>
            <w:gridSpan w:val="2"/>
            <w:noWrap/>
            <w:hideMark/>
          </w:tcPr>
          <w:p w14:paraId="60E4ECDA" w14:textId="77777777" w:rsidR="00AE5D31" w:rsidRPr="00B3192B" w:rsidRDefault="00AE5D31" w:rsidP="00C40196">
            <w:pPr>
              <w:rPr>
                <w:rFonts w:cs="Arial"/>
                <w:color w:val="000000"/>
              </w:rPr>
            </w:pPr>
          </w:p>
        </w:tc>
        <w:tc>
          <w:tcPr>
            <w:tcW w:w="988" w:type="dxa"/>
            <w:noWrap/>
            <w:hideMark/>
          </w:tcPr>
          <w:p w14:paraId="495F44DB" w14:textId="77777777" w:rsidR="00AE5D31" w:rsidRPr="00B3192B" w:rsidRDefault="00AE5D31" w:rsidP="00C40196">
            <w:pPr>
              <w:rPr>
                <w:rFonts w:cs="Arial"/>
                <w:color w:val="000000"/>
              </w:rPr>
            </w:pPr>
          </w:p>
        </w:tc>
        <w:tc>
          <w:tcPr>
            <w:tcW w:w="1526" w:type="dxa"/>
            <w:gridSpan w:val="2"/>
            <w:noWrap/>
            <w:hideMark/>
          </w:tcPr>
          <w:p w14:paraId="66E16158" w14:textId="77777777" w:rsidR="00AE5D31" w:rsidRPr="00B3192B" w:rsidRDefault="00AE5D31" w:rsidP="00F34AF8">
            <w:pPr>
              <w:jc w:val="right"/>
              <w:rPr>
                <w:rFonts w:cs="Arial"/>
                <w:color w:val="000000"/>
              </w:rPr>
            </w:pPr>
            <w:r w:rsidRPr="00B3192B">
              <w:rPr>
                <w:rFonts w:cs="Arial"/>
                <w:color w:val="000000"/>
              </w:rPr>
              <w:t>200,057,123</w:t>
            </w:r>
          </w:p>
        </w:tc>
        <w:tc>
          <w:tcPr>
            <w:tcW w:w="1196" w:type="dxa"/>
            <w:noWrap/>
            <w:hideMark/>
          </w:tcPr>
          <w:p w14:paraId="6F605A5D" w14:textId="77777777" w:rsidR="00AE5D31" w:rsidRPr="00B3192B" w:rsidRDefault="00AE5D31" w:rsidP="00C40196">
            <w:pPr>
              <w:jc w:val="right"/>
              <w:rPr>
                <w:rFonts w:cs="Arial"/>
                <w:color w:val="000000"/>
              </w:rPr>
            </w:pPr>
            <w:r w:rsidRPr="00B3192B">
              <w:rPr>
                <w:rFonts w:cs="Arial"/>
                <w:color w:val="000000"/>
              </w:rPr>
              <w:t>11,339</w:t>
            </w:r>
          </w:p>
        </w:tc>
        <w:tc>
          <w:tcPr>
            <w:tcW w:w="1195" w:type="dxa"/>
            <w:noWrap/>
            <w:hideMark/>
          </w:tcPr>
          <w:p w14:paraId="5E77831E" w14:textId="77777777" w:rsidR="00AE5D31" w:rsidRPr="00B3192B" w:rsidRDefault="00AE5D31" w:rsidP="00C40196">
            <w:pPr>
              <w:rPr>
                <w:rFonts w:cs="Arial"/>
                <w:color w:val="000000"/>
              </w:rPr>
            </w:pPr>
            <w:r w:rsidRPr="00B3192B">
              <w:rPr>
                <w:rFonts w:cs="Arial"/>
                <w:color w:val="000000"/>
              </w:rPr>
              <w:t>65%</w:t>
            </w:r>
          </w:p>
        </w:tc>
        <w:tc>
          <w:tcPr>
            <w:tcW w:w="1269" w:type="dxa"/>
            <w:noWrap/>
            <w:hideMark/>
          </w:tcPr>
          <w:p w14:paraId="29EDEDF1" w14:textId="77777777" w:rsidR="00AE5D31" w:rsidRPr="00B3192B" w:rsidRDefault="00AE5D31" w:rsidP="00C40196">
            <w:pPr>
              <w:jc w:val="right"/>
              <w:rPr>
                <w:rFonts w:cs="Arial"/>
                <w:color w:val="000000"/>
              </w:rPr>
            </w:pPr>
            <w:r w:rsidRPr="00B3192B">
              <w:rPr>
                <w:rFonts w:cs="Arial"/>
                <w:color w:val="000000"/>
              </w:rPr>
              <w:t>7,400</w:t>
            </w:r>
          </w:p>
        </w:tc>
      </w:tr>
      <w:tr w:rsidR="00AE5D31" w:rsidRPr="00B3192B" w14:paraId="40E8708D" w14:textId="77777777" w:rsidTr="00C40196">
        <w:trPr>
          <w:trHeight w:val="255"/>
        </w:trPr>
        <w:tc>
          <w:tcPr>
            <w:tcW w:w="2002" w:type="dxa"/>
            <w:noWrap/>
            <w:hideMark/>
          </w:tcPr>
          <w:p w14:paraId="240D63E5" w14:textId="77777777" w:rsidR="00AE5D31" w:rsidRPr="00B3192B" w:rsidRDefault="00AE5D31" w:rsidP="00C40196">
            <w:pPr>
              <w:rPr>
                <w:rFonts w:cs="Arial"/>
                <w:color w:val="000000"/>
              </w:rPr>
            </w:pPr>
          </w:p>
        </w:tc>
        <w:tc>
          <w:tcPr>
            <w:tcW w:w="826" w:type="dxa"/>
            <w:gridSpan w:val="2"/>
            <w:noWrap/>
            <w:hideMark/>
          </w:tcPr>
          <w:p w14:paraId="30BE0D6D" w14:textId="77777777" w:rsidR="00AE5D31" w:rsidRPr="00B3192B" w:rsidRDefault="00AE5D31" w:rsidP="00C40196">
            <w:pPr>
              <w:rPr>
                <w:rFonts w:cs="Arial"/>
                <w:color w:val="000000"/>
              </w:rPr>
            </w:pPr>
          </w:p>
        </w:tc>
        <w:tc>
          <w:tcPr>
            <w:tcW w:w="988" w:type="dxa"/>
            <w:noWrap/>
            <w:hideMark/>
          </w:tcPr>
          <w:p w14:paraId="0615E226" w14:textId="77777777" w:rsidR="00AE5D31" w:rsidRPr="00B3192B" w:rsidRDefault="00AE5D31" w:rsidP="00C40196">
            <w:pPr>
              <w:rPr>
                <w:rFonts w:cs="Arial"/>
                <w:color w:val="000000"/>
              </w:rPr>
            </w:pPr>
          </w:p>
        </w:tc>
        <w:tc>
          <w:tcPr>
            <w:tcW w:w="1526" w:type="dxa"/>
            <w:gridSpan w:val="2"/>
            <w:noWrap/>
            <w:hideMark/>
          </w:tcPr>
          <w:p w14:paraId="10916D3A" w14:textId="77777777" w:rsidR="00AE5D31" w:rsidRPr="00B3192B" w:rsidRDefault="00AE5D31" w:rsidP="00C40196">
            <w:pPr>
              <w:rPr>
                <w:rFonts w:cs="Arial"/>
                <w:color w:val="000000"/>
              </w:rPr>
            </w:pPr>
          </w:p>
        </w:tc>
        <w:tc>
          <w:tcPr>
            <w:tcW w:w="1196" w:type="dxa"/>
            <w:noWrap/>
            <w:hideMark/>
          </w:tcPr>
          <w:p w14:paraId="3617FDFF" w14:textId="77777777" w:rsidR="00AE5D31" w:rsidRPr="00B3192B" w:rsidRDefault="00AE5D31" w:rsidP="00C40196">
            <w:pPr>
              <w:jc w:val="right"/>
              <w:rPr>
                <w:rFonts w:cs="Arial"/>
                <w:color w:val="000000"/>
              </w:rPr>
            </w:pPr>
          </w:p>
        </w:tc>
        <w:tc>
          <w:tcPr>
            <w:tcW w:w="1195" w:type="dxa"/>
            <w:noWrap/>
            <w:hideMark/>
          </w:tcPr>
          <w:p w14:paraId="5177F4C1" w14:textId="77777777" w:rsidR="00AE5D31" w:rsidRPr="00B3192B" w:rsidRDefault="00AE5D31" w:rsidP="00C40196">
            <w:pPr>
              <w:rPr>
                <w:rFonts w:cs="Arial"/>
                <w:color w:val="000000"/>
              </w:rPr>
            </w:pPr>
          </w:p>
        </w:tc>
        <w:tc>
          <w:tcPr>
            <w:tcW w:w="1269" w:type="dxa"/>
            <w:hideMark/>
          </w:tcPr>
          <w:p w14:paraId="01F57725" w14:textId="77777777" w:rsidR="00AE5D31" w:rsidRPr="00B3192B" w:rsidRDefault="00AE5D31" w:rsidP="00C40196">
            <w:pPr>
              <w:jc w:val="right"/>
              <w:rPr>
                <w:rFonts w:cs="Arial"/>
                <w:color w:val="000000"/>
              </w:rPr>
            </w:pPr>
          </w:p>
        </w:tc>
      </w:tr>
      <w:tr w:rsidR="00AE5D31" w:rsidRPr="00B3192B" w14:paraId="7356F3E7" w14:textId="77777777" w:rsidTr="00C40196">
        <w:trPr>
          <w:trHeight w:val="255"/>
        </w:trPr>
        <w:tc>
          <w:tcPr>
            <w:tcW w:w="2002" w:type="dxa"/>
            <w:noWrap/>
            <w:hideMark/>
          </w:tcPr>
          <w:p w14:paraId="3032AE36" w14:textId="77777777" w:rsidR="00AE5D31" w:rsidRPr="00B3192B" w:rsidRDefault="00AE5D31" w:rsidP="00C40196">
            <w:pPr>
              <w:rPr>
                <w:rFonts w:cs="Arial"/>
                <w:color w:val="000000"/>
              </w:rPr>
            </w:pPr>
            <w:r w:rsidRPr="00B3192B">
              <w:rPr>
                <w:rFonts w:cs="Arial"/>
                <w:color w:val="000000"/>
              </w:rPr>
              <w:t>TOTAL</w:t>
            </w:r>
          </w:p>
        </w:tc>
        <w:tc>
          <w:tcPr>
            <w:tcW w:w="826" w:type="dxa"/>
            <w:gridSpan w:val="2"/>
            <w:noWrap/>
            <w:hideMark/>
          </w:tcPr>
          <w:p w14:paraId="2352280F" w14:textId="77777777" w:rsidR="00AE5D31" w:rsidRPr="00B3192B" w:rsidRDefault="00AE5D31" w:rsidP="00C40196">
            <w:pPr>
              <w:rPr>
                <w:rFonts w:cs="Arial"/>
                <w:color w:val="000000"/>
              </w:rPr>
            </w:pPr>
          </w:p>
        </w:tc>
        <w:tc>
          <w:tcPr>
            <w:tcW w:w="988" w:type="dxa"/>
            <w:noWrap/>
            <w:hideMark/>
          </w:tcPr>
          <w:p w14:paraId="21D78425" w14:textId="77777777" w:rsidR="00AE5D31" w:rsidRPr="00B3192B" w:rsidRDefault="00AE5D31" w:rsidP="00C40196">
            <w:pPr>
              <w:rPr>
                <w:rFonts w:cs="Arial"/>
                <w:color w:val="000000"/>
              </w:rPr>
            </w:pPr>
          </w:p>
        </w:tc>
        <w:tc>
          <w:tcPr>
            <w:tcW w:w="1526" w:type="dxa"/>
            <w:gridSpan w:val="2"/>
            <w:noWrap/>
            <w:hideMark/>
          </w:tcPr>
          <w:p w14:paraId="63F537DC" w14:textId="77777777" w:rsidR="00AE5D31" w:rsidRPr="00B3192B" w:rsidRDefault="00AE5D31" w:rsidP="00C40196">
            <w:pPr>
              <w:rPr>
                <w:rFonts w:cs="Arial"/>
                <w:color w:val="000000"/>
              </w:rPr>
            </w:pPr>
            <w:r w:rsidRPr="00B3192B">
              <w:rPr>
                <w:rFonts w:cs="Arial"/>
                <w:color w:val="000000"/>
              </w:rPr>
              <w:t>319,711,342</w:t>
            </w:r>
          </w:p>
        </w:tc>
        <w:tc>
          <w:tcPr>
            <w:tcW w:w="1196" w:type="dxa"/>
            <w:noWrap/>
            <w:hideMark/>
          </w:tcPr>
          <w:p w14:paraId="516CEA82" w14:textId="77777777" w:rsidR="00AE5D31" w:rsidRPr="00B3192B" w:rsidRDefault="00AE5D31" w:rsidP="00C40196">
            <w:pPr>
              <w:jc w:val="right"/>
              <w:rPr>
                <w:rFonts w:cs="Arial"/>
                <w:color w:val="000000"/>
              </w:rPr>
            </w:pPr>
            <w:r w:rsidRPr="00B3192B">
              <w:rPr>
                <w:rFonts w:cs="Arial"/>
                <w:color w:val="000000"/>
              </w:rPr>
              <w:t>29,773</w:t>
            </w:r>
          </w:p>
        </w:tc>
        <w:tc>
          <w:tcPr>
            <w:tcW w:w="1195" w:type="dxa"/>
            <w:noWrap/>
            <w:hideMark/>
          </w:tcPr>
          <w:p w14:paraId="5A6D532B" w14:textId="77777777" w:rsidR="00AE5D31" w:rsidRPr="00B3192B" w:rsidRDefault="00AE5D31" w:rsidP="00C40196">
            <w:pPr>
              <w:rPr>
                <w:rFonts w:cs="Arial"/>
                <w:color w:val="000000"/>
              </w:rPr>
            </w:pPr>
            <w:r w:rsidRPr="00B3192B">
              <w:rPr>
                <w:rFonts w:cs="Arial"/>
                <w:color w:val="000000"/>
              </w:rPr>
              <w:t>67%</w:t>
            </w:r>
          </w:p>
        </w:tc>
        <w:tc>
          <w:tcPr>
            <w:tcW w:w="1269" w:type="dxa"/>
            <w:noWrap/>
            <w:hideMark/>
          </w:tcPr>
          <w:p w14:paraId="2F1C7F93" w14:textId="77777777" w:rsidR="00AE5D31" w:rsidRPr="00B3192B" w:rsidRDefault="00AE5D31" w:rsidP="00C40196">
            <w:pPr>
              <w:jc w:val="right"/>
              <w:rPr>
                <w:rFonts w:cs="Arial"/>
                <w:color w:val="000000"/>
              </w:rPr>
            </w:pPr>
            <w:r w:rsidRPr="00B3192B">
              <w:rPr>
                <w:rFonts w:cs="Arial"/>
                <w:color w:val="000000"/>
              </w:rPr>
              <w:t>20,000</w:t>
            </w:r>
          </w:p>
        </w:tc>
      </w:tr>
      <w:tr w:rsidR="00AE5D31" w:rsidRPr="00B3192B" w14:paraId="1FCB0FA4" w14:textId="77777777" w:rsidTr="00C40196">
        <w:trPr>
          <w:trHeight w:val="255"/>
        </w:trPr>
        <w:tc>
          <w:tcPr>
            <w:tcW w:w="2002" w:type="dxa"/>
            <w:noWrap/>
            <w:hideMark/>
          </w:tcPr>
          <w:p w14:paraId="69D7EC63" w14:textId="77777777" w:rsidR="00AE5D31" w:rsidRPr="00B3192B" w:rsidRDefault="00AE5D31" w:rsidP="00C40196">
            <w:pPr>
              <w:rPr>
                <w:rFonts w:cs="Arial"/>
                <w:color w:val="000000"/>
              </w:rPr>
            </w:pPr>
          </w:p>
        </w:tc>
        <w:tc>
          <w:tcPr>
            <w:tcW w:w="826" w:type="dxa"/>
            <w:gridSpan w:val="2"/>
            <w:noWrap/>
            <w:hideMark/>
          </w:tcPr>
          <w:p w14:paraId="1B947B64" w14:textId="77777777" w:rsidR="00AE5D31" w:rsidRPr="00B3192B" w:rsidRDefault="00AE5D31" w:rsidP="00C40196">
            <w:pPr>
              <w:rPr>
                <w:rFonts w:cs="Arial"/>
                <w:color w:val="000000"/>
              </w:rPr>
            </w:pPr>
          </w:p>
        </w:tc>
        <w:tc>
          <w:tcPr>
            <w:tcW w:w="988" w:type="dxa"/>
            <w:noWrap/>
            <w:hideMark/>
          </w:tcPr>
          <w:p w14:paraId="2A4E749C" w14:textId="77777777" w:rsidR="00AE5D31" w:rsidRPr="00B3192B" w:rsidRDefault="00AE5D31" w:rsidP="00C40196">
            <w:pPr>
              <w:rPr>
                <w:rFonts w:cs="Arial"/>
                <w:color w:val="000000"/>
              </w:rPr>
            </w:pPr>
          </w:p>
        </w:tc>
        <w:tc>
          <w:tcPr>
            <w:tcW w:w="1526" w:type="dxa"/>
            <w:gridSpan w:val="2"/>
            <w:noWrap/>
            <w:hideMark/>
          </w:tcPr>
          <w:p w14:paraId="1EDC50E0" w14:textId="77777777" w:rsidR="00AE5D31" w:rsidRPr="00B3192B" w:rsidRDefault="00AE5D31" w:rsidP="00C40196">
            <w:pPr>
              <w:rPr>
                <w:rFonts w:cs="Arial"/>
                <w:color w:val="000000"/>
              </w:rPr>
            </w:pPr>
          </w:p>
        </w:tc>
        <w:tc>
          <w:tcPr>
            <w:tcW w:w="1196" w:type="dxa"/>
            <w:noWrap/>
            <w:hideMark/>
          </w:tcPr>
          <w:p w14:paraId="051770CE" w14:textId="77777777" w:rsidR="00AE5D31" w:rsidRPr="00B3192B" w:rsidRDefault="00AE5D31" w:rsidP="00C40196">
            <w:pPr>
              <w:rPr>
                <w:rFonts w:cs="Arial"/>
                <w:color w:val="000000"/>
              </w:rPr>
            </w:pPr>
          </w:p>
        </w:tc>
        <w:tc>
          <w:tcPr>
            <w:tcW w:w="1195" w:type="dxa"/>
            <w:noWrap/>
            <w:hideMark/>
          </w:tcPr>
          <w:p w14:paraId="6F4F30A0" w14:textId="77777777" w:rsidR="00AE5D31" w:rsidRPr="00B3192B" w:rsidRDefault="00AE5D31" w:rsidP="00C40196">
            <w:pPr>
              <w:rPr>
                <w:rFonts w:cs="Arial"/>
                <w:color w:val="000000"/>
              </w:rPr>
            </w:pPr>
          </w:p>
        </w:tc>
        <w:tc>
          <w:tcPr>
            <w:tcW w:w="1269" w:type="dxa"/>
            <w:noWrap/>
            <w:hideMark/>
          </w:tcPr>
          <w:p w14:paraId="4C096741" w14:textId="77777777" w:rsidR="00AE5D31" w:rsidRPr="00B3192B" w:rsidRDefault="00AE5D31" w:rsidP="00C40196">
            <w:pPr>
              <w:rPr>
                <w:rFonts w:cs="Arial"/>
                <w:color w:val="000000"/>
              </w:rPr>
            </w:pPr>
          </w:p>
        </w:tc>
      </w:tr>
      <w:tr w:rsidR="00AE5D31" w:rsidRPr="00B3192B" w14:paraId="49220B8D" w14:textId="77777777" w:rsidTr="00C40196">
        <w:trPr>
          <w:trHeight w:val="315"/>
        </w:trPr>
        <w:tc>
          <w:tcPr>
            <w:tcW w:w="9002" w:type="dxa"/>
            <w:gridSpan w:val="9"/>
            <w:noWrap/>
            <w:hideMark/>
          </w:tcPr>
          <w:p w14:paraId="4C23D70D" w14:textId="1E9A421F" w:rsidR="00AE5D31" w:rsidRPr="00B3192B" w:rsidRDefault="00AE5D31" w:rsidP="00C40196">
            <w:pPr>
              <w:rPr>
                <w:rFonts w:cs="Arial"/>
                <w:color w:val="000000"/>
              </w:rPr>
            </w:pPr>
            <w:r w:rsidRPr="00B3192B">
              <w:rPr>
                <w:rFonts w:cs="Arial"/>
                <w:color w:val="000000"/>
                <w:vertAlign w:val="superscript"/>
              </w:rPr>
              <w:t>1</w:t>
            </w:r>
            <w:r w:rsidRPr="00B3192B">
              <w:rPr>
                <w:rFonts w:cs="Arial"/>
                <w:color w:val="000000"/>
              </w:rPr>
              <w:t xml:space="preserve"> </w:t>
            </w:r>
            <w:r w:rsidR="00C50A07">
              <w:rPr>
                <w:rFonts w:cs="Arial"/>
                <w:color w:val="000000"/>
              </w:rPr>
              <w:t>C</w:t>
            </w:r>
            <w:r w:rsidRPr="00B3192B">
              <w:rPr>
                <w:rFonts w:cs="Arial"/>
                <w:color w:val="000000"/>
              </w:rPr>
              <w:t>ivilian noninstitutionalized population in the 50 United States</w:t>
            </w:r>
            <w:r w:rsidR="00F914B3" w:rsidRPr="00B3192B">
              <w:rPr>
                <w:rFonts w:cs="Arial"/>
                <w:color w:val="000000"/>
              </w:rPr>
              <w:t xml:space="preserve"> and the District of Columbia</w:t>
            </w:r>
            <w:r w:rsidRPr="00B3192B">
              <w:rPr>
                <w:rFonts w:cs="Arial"/>
                <w:color w:val="000000"/>
              </w:rPr>
              <w:t>.</w:t>
            </w:r>
          </w:p>
          <w:p w14:paraId="15FDEAB6" w14:textId="7F099437" w:rsidR="00AE5D31" w:rsidRPr="00B3192B" w:rsidRDefault="00AE5D31" w:rsidP="00C40196">
            <w:pPr>
              <w:rPr>
                <w:rFonts w:cs="Arial"/>
                <w:color w:val="000000"/>
              </w:rPr>
            </w:pPr>
            <w:r w:rsidRPr="00B3192B">
              <w:rPr>
                <w:rFonts w:cs="Arial"/>
                <w:color w:val="000000"/>
                <w:vertAlign w:val="superscript"/>
              </w:rPr>
              <w:t>2</w:t>
            </w:r>
            <w:r w:rsidRPr="00B3192B">
              <w:rPr>
                <w:rFonts w:cs="Arial"/>
                <w:color w:val="000000"/>
              </w:rPr>
              <w:t xml:space="preserve"> </w:t>
            </w:r>
            <w:r w:rsidR="00A75012">
              <w:rPr>
                <w:rFonts w:cs="Arial"/>
                <w:color w:val="000000"/>
              </w:rPr>
              <w:t>Unconditional r</w:t>
            </w:r>
            <w:r w:rsidRPr="00B3192B">
              <w:rPr>
                <w:rFonts w:cs="Arial"/>
                <w:color w:val="000000"/>
              </w:rPr>
              <w:t>esponse rates are the domain-level response rates (number of examined persons divided by the number of identified sampled persons) from the 2011-2012 experience, each adjusted downward by the overall screener response rate experienced in those years to result in conservative estimates.</w:t>
            </w:r>
          </w:p>
        </w:tc>
      </w:tr>
    </w:tbl>
    <w:p w14:paraId="474069EE" w14:textId="77777777" w:rsidR="00AE5D31" w:rsidRPr="00B3192B" w:rsidRDefault="00AE5D31" w:rsidP="00AE5D31"/>
    <w:p w14:paraId="0D2CA0C3" w14:textId="77777777" w:rsidR="00C71D30" w:rsidRPr="00B3192B" w:rsidRDefault="00C71D30" w:rsidP="00C924F1">
      <w:pPr>
        <w:keepNext/>
        <w:outlineLvl w:val="1"/>
        <w:rPr>
          <w:rFonts w:cs="Arial"/>
          <w:color w:val="000000"/>
          <w:szCs w:val="22"/>
        </w:rPr>
      </w:pPr>
    </w:p>
    <w:p w14:paraId="04200F64" w14:textId="77777777" w:rsidR="00C924F1" w:rsidRPr="00B3192B" w:rsidRDefault="00C924F1" w:rsidP="00C924F1">
      <w:pPr>
        <w:keepNext/>
        <w:outlineLvl w:val="1"/>
        <w:rPr>
          <w:rFonts w:cs="Arial"/>
          <w:color w:val="000000"/>
          <w:szCs w:val="22"/>
        </w:rPr>
      </w:pPr>
      <w:r w:rsidRPr="00B3192B">
        <w:rPr>
          <w:rFonts w:cs="Arial"/>
          <w:color w:val="000000"/>
          <w:szCs w:val="22"/>
        </w:rPr>
        <w:t>2.  Procedures for the Collection of Information</w:t>
      </w:r>
    </w:p>
    <w:p w14:paraId="5CFB2BCB" w14:textId="77777777" w:rsidR="008639D0" w:rsidRPr="00B3192B" w:rsidRDefault="008639D0" w:rsidP="008639D0">
      <w:pPr>
        <w:keepNext/>
        <w:rPr>
          <w:rFonts w:cs="Arial"/>
          <w:b/>
          <w:color w:val="000000"/>
          <w:szCs w:val="22"/>
        </w:rPr>
      </w:pPr>
    </w:p>
    <w:p w14:paraId="2ACBFAFE" w14:textId="77777777" w:rsidR="008639D0" w:rsidRPr="00B3192B" w:rsidRDefault="008639D0" w:rsidP="008639D0">
      <w:pPr>
        <w:keepNext/>
        <w:rPr>
          <w:rFonts w:cs="Arial"/>
          <w:color w:val="000000"/>
          <w:szCs w:val="22"/>
        </w:rPr>
      </w:pPr>
      <w:r w:rsidRPr="00B3192B">
        <w:rPr>
          <w:rFonts w:cs="Arial"/>
          <w:color w:val="000000"/>
          <w:szCs w:val="22"/>
        </w:rPr>
        <w:t>Data Collection Procedures</w:t>
      </w:r>
      <w:r w:rsidRPr="00B3192B">
        <w:rPr>
          <w:rFonts w:cs="Arial"/>
          <w:bCs/>
          <w:color w:val="000000"/>
          <w:szCs w:val="22"/>
        </w:rPr>
        <w:t xml:space="preserve"> </w:t>
      </w:r>
    </w:p>
    <w:p w14:paraId="6E68997E" w14:textId="77777777" w:rsidR="008639D0" w:rsidRPr="00B3192B" w:rsidRDefault="008639D0" w:rsidP="008639D0">
      <w:pPr>
        <w:keepNext/>
        <w:rPr>
          <w:rFonts w:cs="Arial"/>
          <w:color w:val="000000"/>
          <w:szCs w:val="22"/>
        </w:rPr>
      </w:pPr>
    </w:p>
    <w:p w14:paraId="3DD571F5" w14:textId="77777777" w:rsidR="006A0084" w:rsidRPr="00B3192B" w:rsidRDefault="008639D0" w:rsidP="008639D0">
      <w:pPr>
        <w:rPr>
          <w:rFonts w:cs="Arial"/>
          <w:color w:val="000000"/>
          <w:szCs w:val="22"/>
        </w:rPr>
      </w:pPr>
      <w:r w:rsidRPr="00B3192B">
        <w:rPr>
          <w:rFonts w:cs="Arial"/>
          <w:color w:val="000000"/>
        </w:rPr>
        <w:t xml:space="preserve">A contractor is responsible for data collection procedures. The responsibilities of the contractor </w:t>
      </w:r>
      <w:r w:rsidRPr="00B3192B">
        <w:rPr>
          <w:rFonts w:cs="Arial"/>
          <w:color w:val="000000"/>
          <w:szCs w:val="22"/>
        </w:rPr>
        <w:t>are to</w:t>
      </w:r>
      <w:r w:rsidR="006A0084" w:rsidRPr="00B3192B">
        <w:rPr>
          <w:rFonts w:cs="Arial"/>
          <w:color w:val="000000"/>
          <w:szCs w:val="22"/>
        </w:rPr>
        <w:t>:</w:t>
      </w:r>
    </w:p>
    <w:p w14:paraId="40818F28" w14:textId="5A8C636D"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select Primary Sampling Units</w:t>
      </w:r>
      <w:r w:rsidR="009A1E62">
        <w:rPr>
          <w:rFonts w:cs="Arial"/>
          <w:color w:val="000000"/>
          <w:szCs w:val="22"/>
        </w:rPr>
        <w:t xml:space="preserve"> (PSUs)</w:t>
      </w:r>
      <w:r w:rsidRPr="00B3192B">
        <w:rPr>
          <w:rFonts w:cs="Arial"/>
          <w:color w:val="000000"/>
          <w:szCs w:val="22"/>
        </w:rPr>
        <w:t xml:space="preserve"> and other units of the sample design</w:t>
      </w:r>
    </w:p>
    <w:p w14:paraId="455DD27D" w14:textId="117CC0DF"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 xml:space="preserve">list </w:t>
      </w:r>
      <w:r w:rsidR="008B1D7A">
        <w:rPr>
          <w:rFonts w:cs="Arial"/>
          <w:color w:val="000000"/>
          <w:szCs w:val="22"/>
        </w:rPr>
        <w:t>all dwelling units within each segment</w:t>
      </w:r>
    </w:p>
    <w:p w14:paraId="3B60E0E6" w14:textId="77777777"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make advance arrangements for each location</w:t>
      </w:r>
    </w:p>
    <w:p w14:paraId="0EA0A914" w14:textId="77777777" w:rsidR="006A0084" w:rsidRPr="009A1E62" w:rsidRDefault="008639D0" w:rsidP="00796460">
      <w:pPr>
        <w:pStyle w:val="ListParagraph"/>
        <w:numPr>
          <w:ilvl w:val="0"/>
          <w:numId w:val="10"/>
        </w:numPr>
        <w:rPr>
          <w:rFonts w:cs="Arial"/>
          <w:bCs/>
          <w:color w:val="000000"/>
          <w:szCs w:val="22"/>
        </w:rPr>
      </w:pPr>
      <w:r w:rsidRPr="00B3192B">
        <w:rPr>
          <w:rFonts w:cs="Arial"/>
          <w:color w:val="000000"/>
          <w:szCs w:val="22"/>
        </w:rPr>
        <w:t>provide input on NCHS’s publicity/outreach methods and materials</w:t>
      </w:r>
    </w:p>
    <w:p w14:paraId="56CF448F" w14:textId="4B3A7A0F" w:rsidR="009A1E62" w:rsidRPr="0052098E" w:rsidRDefault="009A1E62" w:rsidP="0052098E">
      <w:pPr>
        <w:pStyle w:val="ListParagraph"/>
        <w:numPr>
          <w:ilvl w:val="0"/>
          <w:numId w:val="10"/>
        </w:numPr>
        <w:rPr>
          <w:rFonts w:cs="Arial"/>
          <w:bCs/>
          <w:color w:val="000000"/>
          <w:szCs w:val="22"/>
        </w:rPr>
      </w:pPr>
      <w:r w:rsidRPr="00B3192B">
        <w:rPr>
          <w:rFonts w:cs="Arial"/>
          <w:color w:val="000000"/>
          <w:szCs w:val="22"/>
        </w:rPr>
        <w:t>hire the field staff</w:t>
      </w:r>
    </w:p>
    <w:p w14:paraId="44832FB8" w14:textId="77777777"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set up and maintain field offices</w:t>
      </w:r>
    </w:p>
    <w:p w14:paraId="77CA7C4F" w14:textId="77777777"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set up and maintain the MECs</w:t>
      </w:r>
    </w:p>
    <w:p w14:paraId="2E0FD411" w14:textId="77777777"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translate all questionnaires into Spanish, Chinese, Korean and Vietnamese</w:t>
      </w:r>
    </w:p>
    <w:p w14:paraId="3DB838C4" w14:textId="77777777"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create manuals and training programs for all field procedures (including training in NCHS confidentiality guidelines and regulations)</w:t>
      </w:r>
    </w:p>
    <w:p w14:paraId="5F6683DA" w14:textId="77777777"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train the field staff members</w:t>
      </w:r>
    </w:p>
    <w:p w14:paraId="7ADD3B6D" w14:textId="77777777"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list the households to be sampled</w:t>
      </w:r>
    </w:p>
    <w:p w14:paraId="143DC0C2" w14:textId="77777777"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select the sample</w:t>
      </w:r>
    </w:p>
    <w:p w14:paraId="20188535" w14:textId="77777777"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conduct screening and extended interviews in the households</w:t>
      </w:r>
    </w:p>
    <w:p w14:paraId="67BAF49B" w14:textId="77777777"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perform all interview and examination procedures in the examination centers</w:t>
      </w:r>
    </w:p>
    <w:p w14:paraId="0A46BA8D" w14:textId="77777777"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 xml:space="preserve">design and carry out quality control procedures, and </w:t>
      </w:r>
    </w:p>
    <w:p w14:paraId="566F5756" w14:textId="77777777"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 xml:space="preserve">transmit interview and examination data to NCHS.  </w:t>
      </w:r>
    </w:p>
    <w:p w14:paraId="08766D37" w14:textId="77777777" w:rsidR="006A0084" w:rsidRPr="00B3192B" w:rsidRDefault="006A0084" w:rsidP="00796460">
      <w:pPr>
        <w:pStyle w:val="ListParagraph"/>
        <w:ind w:left="360"/>
        <w:rPr>
          <w:rFonts w:cs="Arial"/>
          <w:bCs/>
          <w:color w:val="000000"/>
          <w:szCs w:val="22"/>
        </w:rPr>
      </w:pPr>
    </w:p>
    <w:p w14:paraId="2CACB531" w14:textId="39D9B88B" w:rsidR="008639D0" w:rsidRPr="00B3192B" w:rsidRDefault="008639D0" w:rsidP="008639D0">
      <w:pPr>
        <w:rPr>
          <w:rFonts w:cs="Arial"/>
          <w:color w:val="000000"/>
          <w:szCs w:val="22"/>
        </w:rPr>
      </w:pPr>
      <w:r w:rsidRPr="00B3192B">
        <w:rPr>
          <w:rFonts w:cs="Arial"/>
          <w:color w:val="000000"/>
          <w:szCs w:val="22"/>
        </w:rPr>
        <w:t xml:space="preserve">After the listing procedure (driving each </w:t>
      </w:r>
      <w:r w:rsidR="00647C66">
        <w:rPr>
          <w:rFonts w:cs="Arial"/>
          <w:color w:val="000000"/>
          <w:szCs w:val="22"/>
        </w:rPr>
        <w:t>street in the segment</w:t>
      </w:r>
      <w:r w:rsidRPr="00B3192B">
        <w:rPr>
          <w:rFonts w:cs="Arial"/>
          <w:color w:val="000000"/>
          <w:szCs w:val="22"/>
        </w:rPr>
        <w:t xml:space="preserve"> to list all buildings), which identifies households to be potentially included in NHANES, </w:t>
      </w:r>
      <w:r w:rsidR="00982D3F">
        <w:rPr>
          <w:rFonts w:cs="Arial"/>
          <w:color w:val="000000"/>
          <w:szCs w:val="22"/>
        </w:rPr>
        <w:t>a</w:t>
      </w:r>
      <w:r w:rsidRPr="00B3192B">
        <w:rPr>
          <w:rFonts w:cs="Arial"/>
          <w:color w:val="000000"/>
          <w:szCs w:val="22"/>
        </w:rPr>
        <w:t xml:space="preserve">dvance </w:t>
      </w:r>
      <w:r w:rsidR="00982D3F">
        <w:rPr>
          <w:rFonts w:cs="Arial"/>
          <w:color w:val="000000"/>
          <w:szCs w:val="22"/>
        </w:rPr>
        <w:t>l</w:t>
      </w:r>
      <w:r w:rsidRPr="00B3192B">
        <w:rPr>
          <w:rFonts w:cs="Arial"/>
          <w:color w:val="000000"/>
          <w:szCs w:val="22"/>
        </w:rPr>
        <w:t>etter</w:t>
      </w:r>
      <w:r w:rsidR="00982D3F">
        <w:rPr>
          <w:rFonts w:cs="Arial"/>
          <w:color w:val="000000"/>
          <w:szCs w:val="22"/>
        </w:rPr>
        <w:t>s</w:t>
      </w:r>
      <w:r w:rsidRPr="00B3192B">
        <w:rPr>
          <w:rFonts w:cs="Arial"/>
          <w:color w:val="000000"/>
          <w:szCs w:val="22"/>
        </w:rPr>
        <w:t xml:space="preserve"> are sent to each sampled address informing the occupant(s) that they may be visited by an interviewer.  When the interviewer arrives at the home, he or she shows official identification and briefly explains the purpose of the survey.  If the person answering the screener questions has not seen the </w:t>
      </w:r>
      <w:r w:rsidR="00823668">
        <w:rPr>
          <w:rFonts w:cs="Arial"/>
          <w:color w:val="000000"/>
          <w:szCs w:val="22"/>
        </w:rPr>
        <w:t>a</w:t>
      </w:r>
      <w:r w:rsidRPr="00B3192B">
        <w:rPr>
          <w:rFonts w:cs="Arial"/>
          <w:color w:val="000000"/>
          <w:szCs w:val="22"/>
        </w:rPr>
        <w:t xml:space="preserve">dvance </w:t>
      </w:r>
      <w:r w:rsidR="00823668">
        <w:rPr>
          <w:rFonts w:cs="Arial"/>
          <w:color w:val="000000"/>
          <w:szCs w:val="22"/>
        </w:rPr>
        <w:t>l</w:t>
      </w:r>
      <w:r w:rsidRPr="00B3192B">
        <w:rPr>
          <w:rFonts w:cs="Arial"/>
          <w:color w:val="000000"/>
          <w:szCs w:val="22"/>
        </w:rPr>
        <w:t xml:space="preserve">etter, a copy is given to him/her.  The interviewer then administers the Household Screener Questionnaire Module 1, solely to determine eligibility (Screening is described in more detail in B.2. Selection of Sample Persons within Households).  </w:t>
      </w:r>
      <w:r w:rsidR="00823668">
        <w:rPr>
          <w:rFonts w:cs="Arial"/>
          <w:color w:val="000000"/>
          <w:szCs w:val="22"/>
        </w:rPr>
        <w:t xml:space="preserve">If one </w:t>
      </w:r>
      <w:r w:rsidR="00B61A24">
        <w:rPr>
          <w:rFonts w:cs="Arial"/>
          <w:color w:val="000000"/>
          <w:szCs w:val="22"/>
        </w:rPr>
        <w:t>or</w:t>
      </w:r>
      <w:r w:rsidR="00823668">
        <w:rPr>
          <w:rFonts w:cs="Arial"/>
          <w:color w:val="000000"/>
          <w:szCs w:val="22"/>
        </w:rPr>
        <w:t xml:space="preserve"> more household members screens in, t</w:t>
      </w:r>
      <w:r w:rsidRPr="00B3192B">
        <w:rPr>
          <w:rFonts w:cs="Arial"/>
          <w:color w:val="000000"/>
          <w:szCs w:val="22"/>
        </w:rPr>
        <w:t xml:space="preserve">he interviewer explains the household questionnaires to all eligible participants who are at least 16 years old and informs them of their rights and of the confidentiality protection provided (the same information as appears in the Advance Letter, in case they haven't seen it).  For persons under 16 who are eligible, the household questionnaire interview is conducted with a proxy, usually the parent or guardian of the survey participant.  If there is no </w:t>
      </w:r>
      <w:r w:rsidRPr="00606C8C">
        <w:rPr>
          <w:rFonts w:cs="Arial"/>
          <w:color w:val="000000"/>
          <w:szCs w:val="22"/>
        </w:rPr>
        <w:t>one living in the household who is over 16, the teenage participant can be interviewed him/herself.  If</w:t>
      </w:r>
      <w:r w:rsidRPr="00B3192B">
        <w:rPr>
          <w:rFonts w:cs="Arial"/>
          <w:color w:val="000000"/>
          <w:szCs w:val="22"/>
        </w:rPr>
        <w:t xml:space="preserve"> emancipated minors are prohibited by state law to participate in research they will be sampled but not asked to participate and therefore are non-responders. If convenient for the participant, the household questionnaire is administered at first contact.  Otherwise, an appointment is made to return to conduct the household interviews. After informing the potential respondent about the interview(s), the respondent is asked to read and sign the Interview Informed Consent Form (Attachment</w:t>
      </w:r>
      <w:r w:rsidR="00BB2255">
        <w:rPr>
          <w:rFonts w:cs="Arial"/>
          <w:color w:val="000000"/>
          <w:szCs w:val="22"/>
        </w:rPr>
        <w:t xml:space="preserve">s </w:t>
      </w:r>
      <w:r w:rsidRPr="00B3192B">
        <w:rPr>
          <w:rFonts w:cs="Arial"/>
          <w:color w:val="000000"/>
          <w:szCs w:val="22"/>
        </w:rPr>
        <w:t xml:space="preserve"> </w:t>
      </w:r>
      <w:r w:rsidR="00BB2255">
        <w:rPr>
          <w:rFonts w:cs="Arial"/>
          <w:color w:val="000000"/>
          <w:szCs w:val="22"/>
        </w:rPr>
        <w:t>9a, 9b, and 9c)</w:t>
      </w:r>
      <w:r w:rsidRPr="00B3192B">
        <w:rPr>
          <w:rFonts w:cs="Arial"/>
          <w:color w:val="000000"/>
          <w:szCs w:val="22"/>
        </w:rPr>
        <w:t xml:space="preserve">), agreeing to participate in the household interview portion of the survey.  For participants who are 7-17 years of age, a parent or guardian consents and the child assents.  </w:t>
      </w:r>
    </w:p>
    <w:p w14:paraId="78AFE90C" w14:textId="77777777" w:rsidR="008639D0" w:rsidRPr="00B3192B" w:rsidRDefault="008639D0" w:rsidP="008639D0">
      <w:pPr>
        <w:rPr>
          <w:rFonts w:cs="Arial"/>
          <w:color w:val="000000"/>
          <w:szCs w:val="22"/>
        </w:rPr>
      </w:pPr>
    </w:p>
    <w:p w14:paraId="0F8C5FCF" w14:textId="23F1760E" w:rsidR="008639D0" w:rsidRPr="00B3192B" w:rsidRDefault="008639D0" w:rsidP="008639D0">
      <w:pPr>
        <w:rPr>
          <w:rFonts w:cs="Arial"/>
          <w:color w:val="000000"/>
          <w:szCs w:val="22"/>
        </w:rPr>
      </w:pPr>
      <w:r w:rsidRPr="00B3192B">
        <w:rPr>
          <w:rFonts w:cs="Arial"/>
          <w:color w:val="000000"/>
          <w:szCs w:val="22"/>
        </w:rPr>
        <w:t>(Note regarding informed consent for those unable to read the consent form.  If the interviewer discovers the participant to be illiterate or visually impaired</w:t>
      </w:r>
      <w:r w:rsidR="005C1370">
        <w:rPr>
          <w:rFonts w:cs="Arial"/>
          <w:color w:val="000000"/>
          <w:szCs w:val="22"/>
        </w:rPr>
        <w:t>, etc.</w:t>
      </w:r>
      <w:r w:rsidRPr="00B3192B">
        <w:rPr>
          <w:rFonts w:cs="Arial"/>
          <w:color w:val="000000"/>
          <w:szCs w:val="22"/>
        </w:rPr>
        <w:t>, the interviewer reads the entire document to the person in front of a witness.  Any questions are answered and if the person agrees, s/he signs the form and completes the interview.  If the respondent is unable to sign the form, a witness signature is obtained to indicate that informed consent was received on the part of the participant.  The same protocol exists for all consent documents.)</w:t>
      </w:r>
    </w:p>
    <w:p w14:paraId="174431CA" w14:textId="77777777" w:rsidR="008639D0" w:rsidRPr="00B3192B" w:rsidRDefault="008639D0" w:rsidP="008639D0">
      <w:pPr>
        <w:rPr>
          <w:rFonts w:cs="Arial"/>
          <w:color w:val="000000"/>
          <w:szCs w:val="22"/>
        </w:rPr>
      </w:pPr>
    </w:p>
    <w:p w14:paraId="2E36BE98" w14:textId="72AE6E55" w:rsidR="008639D0" w:rsidRPr="00B3192B" w:rsidRDefault="008639D0" w:rsidP="008639D0">
      <w:pPr>
        <w:rPr>
          <w:rFonts w:cs="Arial"/>
          <w:color w:val="000000"/>
          <w:szCs w:val="22"/>
        </w:rPr>
      </w:pPr>
      <w:r w:rsidRPr="00B3192B">
        <w:rPr>
          <w:rFonts w:cs="Arial"/>
          <w:color w:val="000000"/>
          <w:szCs w:val="22"/>
        </w:rPr>
        <w:t xml:space="preserve">The household screener and interview questions appear in Attachment </w:t>
      </w:r>
      <w:r w:rsidR="004D6798">
        <w:rPr>
          <w:rFonts w:cs="Arial"/>
          <w:color w:val="000000"/>
          <w:szCs w:val="22"/>
        </w:rPr>
        <w:t>3b</w:t>
      </w:r>
      <w:r w:rsidRPr="00B3192B">
        <w:rPr>
          <w:rFonts w:cs="Arial"/>
          <w:color w:val="000000"/>
          <w:szCs w:val="22"/>
        </w:rPr>
        <w:t xml:space="preserve">.  The Family Relationship Questionnaire is administered first, followed by the Sample Participant (SP) and Family questionnaires. The Sample Participant and Family Questionnaires are recorded for quality control purposes. Verbal consent is </w:t>
      </w:r>
      <w:r w:rsidR="00BA1040" w:rsidRPr="00B3192B">
        <w:rPr>
          <w:rFonts w:cs="Arial"/>
          <w:color w:val="000000"/>
          <w:szCs w:val="22"/>
        </w:rPr>
        <w:t>obtained</w:t>
      </w:r>
      <w:r w:rsidR="00B61A24">
        <w:rPr>
          <w:rFonts w:cs="Arial"/>
          <w:color w:val="000000"/>
          <w:szCs w:val="22"/>
        </w:rPr>
        <w:t xml:space="preserve"> and </w:t>
      </w:r>
      <w:r w:rsidRPr="00B3192B">
        <w:rPr>
          <w:rFonts w:cs="Arial"/>
          <w:color w:val="000000"/>
          <w:szCs w:val="22"/>
        </w:rPr>
        <w:t>recorded at the beginning of the</w:t>
      </w:r>
      <w:r w:rsidR="00B61A24">
        <w:rPr>
          <w:rFonts w:cs="Arial"/>
          <w:color w:val="000000"/>
          <w:szCs w:val="22"/>
        </w:rPr>
        <w:t xml:space="preserve"> </w:t>
      </w:r>
      <w:r w:rsidR="00FB3A24">
        <w:rPr>
          <w:rFonts w:cs="Arial"/>
          <w:color w:val="000000"/>
          <w:szCs w:val="22"/>
        </w:rPr>
        <w:t>questionnaire</w:t>
      </w:r>
      <w:r w:rsidRPr="00B3192B">
        <w:rPr>
          <w:rFonts w:cs="Arial"/>
          <w:color w:val="000000"/>
          <w:szCs w:val="22"/>
        </w:rPr>
        <w:t xml:space="preserve">.  </w:t>
      </w:r>
    </w:p>
    <w:p w14:paraId="053A8724" w14:textId="77777777" w:rsidR="008639D0" w:rsidRPr="00B3192B" w:rsidRDefault="008639D0" w:rsidP="008639D0">
      <w:pPr>
        <w:rPr>
          <w:rFonts w:cs="Arial"/>
          <w:color w:val="000000"/>
          <w:szCs w:val="22"/>
        </w:rPr>
      </w:pPr>
    </w:p>
    <w:p w14:paraId="315F3337" w14:textId="2886D5EB" w:rsidR="00850CDA" w:rsidRPr="00B3192B" w:rsidRDefault="008639D0" w:rsidP="00850CDA">
      <w:pPr>
        <w:rPr>
          <w:color w:val="000000"/>
        </w:rPr>
      </w:pPr>
      <w:r w:rsidRPr="00B3192B">
        <w:rPr>
          <w:rFonts w:cs="Arial"/>
          <w:color w:val="000000"/>
          <w:szCs w:val="22"/>
        </w:rPr>
        <w:t xml:space="preserve">When the </w:t>
      </w:r>
      <w:r w:rsidR="00FB3A24">
        <w:rPr>
          <w:rFonts w:cs="Arial"/>
          <w:color w:val="000000"/>
          <w:szCs w:val="22"/>
        </w:rPr>
        <w:t>questionnaire</w:t>
      </w:r>
      <w:r w:rsidR="00FB3A24" w:rsidRPr="00B3192B">
        <w:rPr>
          <w:rFonts w:cs="Arial"/>
          <w:color w:val="000000"/>
          <w:szCs w:val="22"/>
        </w:rPr>
        <w:t xml:space="preserve"> </w:t>
      </w:r>
      <w:r w:rsidRPr="00B3192B">
        <w:rPr>
          <w:rFonts w:cs="Arial"/>
          <w:color w:val="000000"/>
          <w:szCs w:val="22"/>
        </w:rPr>
        <w:t>is completed, the interviewer reviews with the participant the examination informed consent brochure (Attachment</w:t>
      </w:r>
      <w:r w:rsidR="005E05A1">
        <w:rPr>
          <w:rFonts w:cs="Arial"/>
          <w:color w:val="000000"/>
          <w:szCs w:val="22"/>
        </w:rPr>
        <w:t>s</w:t>
      </w:r>
      <w:r w:rsidRPr="00B3192B">
        <w:rPr>
          <w:rFonts w:cs="Arial"/>
          <w:color w:val="000000"/>
          <w:szCs w:val="22"/>
        </w:rPr>
        <w:t xml:space="preserve"> </w:t>
      </w:r>
      <w:r w:rsidR="005E05A1">
        <w:rPr>
          <w:rFonts w:cs="Arial"/>
          <w:color w:val="000000"/>
          <w:szCs w:val="22"/>
        </w:rPr>
        <w:t>9b and 9c</w:t>
      </w:r>
      <w:r w:rsidRPr="00B3192B">
        <w:rPr>
          <w:rFonts w:cs="Arial"/>
          <w:color w:val="000000"/>
          <w:szCs w:val="22"/>
        </w:rPr>
        <w:t>), which contains detailed information about the examination</w:t>
      </w:r>
      <w:r w:rsidR="00011BFC">
        <w:rPr>
          <w:rFonts w:cs="Arial"/>
          <w:color w:val="000000"/>
          <w:szCs w:val="22"/>
        </w:rPr>
        <w:t>, the next step in NHANES participation</w:t>
      </w:r>
      <w:r w:rsidRPr="00B3192B">
        <w:rPr>
          <w:rFonts w:cs="Arial"/>
          <w:color w:val="000000"/>
          <w:szCs w:val="22"/>
        </w:rPr>
        <w:t>. Each person selected in the household is asked to make an appointment for the examination at the MEC. Those who agree to participate are asked to read and sign consent forms for the examination and the storage of specimens. The interviewer then telephones the field office to make the examination appointments. The interviewer informs the participants that they will receive remuneration for participating in the examination, as well as reimbursement for transportation expenses and childcare, if necessary.</w:t>
      </w:r>
      <w:r w:rsidR="00765FB0" w:rsidRPr="00B3192B">
        <w:rPr>
          <w:rFonts w:cs="Arial"/>
          <w:color w:val="000000"/>
          <w:szCs w:val="22"/>
        </w:rPr>
        <w:t xml:space="preserve"> A suggested introduction to r</w:t>
      </w:r>
      <w:r w:rsidR="00BA18BF" w:rsidRPr="00B3192B">
        <w:rPr>
          <w:rFonts w:cs="Arial"/>
          <w:color w:val="000000"/>
          <w:szCs w:val="22"/>
        </w:rPr>
        <w:t xml:space="preserve">emuneration is in Attachment </w:t>
      </w:r>
      <w:r w:rsidR="00F80083">
        <w:rPr>
          <w:rFonts w:cs="Arial"/>
          <w:color w:val="000000"/>
          <w:szCs w:val="22"/>
        </w:rPr>
        <w:t>8</w:t>
      </w:r>
      <w:r w:rsidR="00765FB0" w:rsidRPr="00B3192B">
        <w:rPr>
          <w:rFonts w:cs="Arial"/>
          <w:color w:val="000000"/>
          <w:szCs w:val="22"/>
        </w:rPr>
        <w:t>.  If the participant has questions or can’t come at the randomly assigned time the interviewer will provide additional information.</w:t>
      </w:r>
      <w:r w:rsidRPr="00B3192B">
        <w:rPr>
          <w:rFonts w:cs="Arial"/>
          <w:color w:val="000000"/>
          <w:szCs w:val="22"/>
        </w:rPr>
        <w:t xml:space="preserve"> As part of explaining the remuneration the interviewer will inform the participant that they will receive </w:t>
      </w:r>
      <w:r w:rsidR="00AB7737">
        <w:rPr>
          <w:rFonts w:cs="Arial"/>
          <w:color w:val="000000"/>
          <w:szCs w:val="22"/>
        </w:rPr>
        <w:t>the full</w:t>
      </w:r>
      <w:r w:rsidRPr="00B3192B">
        <w:rPr>
          <w:rFonts w:cs="Arial"/>
          <w:color w:val="000000"/>
          <w:szCs w:val="22"/>
        </w:rPr>
        <w:t xml:space="preserve"> remuneration if they come to the examination center at the time of day that they are randomly assigned to attend</w:t>
      </w:r>
      <w:r w:rsidR="003C4C3B" w:rsidRPr="00B3192B">
        <w:rPr>
          <w:rFonts w:cs="Arial"/>
          <w:color w:val="000000"/>
          <w:szCs w:val="22"/>
        </w:rPr>
        <w:t>.  Additionally, the interviewer</w:t>
      </w:r>
      <w:r w:rsidRPr="00B3192B">
        <w:rPr>
          <w:rFonts w:cs="Arial"/>
          <w:color w:val="000000"/>
          <w:szCs w:val="22"/>
        </w:rPr>
        <w:t xml:space="preserve"> may mention that participation in components occurring after the examination (2</w:t>
      </w:r>
      <w:r w:rsidRPr="00B3192B">
        <w:rPr>
          <w:rFonts w:cs="Arial"/>
          <w:color w:val="000000"/>
          <w:szCs w:val="22"/>
          <w:vertAlign w:val="superscript"/>
        </w:rPr>
        <w:t>nd</w:t>
      </w:r>
      <w:r w:rsidR="00EF4720" w:rsidRPr="00B3192B">
        <w:rPr>
          <w:rFonts w:cs="Arial"/>
          <w:color w:val="000000"/>
          <w:szCs w:val="22"/>
        </w:rPr>
        <w:t xml:space="preserve"> dietary recall by phone</w:t>
      </w:r>
      <w:r w:rsidR="00850CDA" w:rsidRPr="00B3192B">
        <w:rPr>
          <w:color w:val="000000"/>
        </w:rPr>
        <w:t>) will also result in remuneration.</w:t>
      </w:r>
    </w:p>
    <w:p w14:paraId="2C3C953B" w14:textId="77777777" w:rsidR="008639D0" w:rsidRPr="00B3192B" w:rsidRDefault="008639D0" w:rsidP="008639D0">
      <w:pPr>
        <w:rPr>
          <w:rFonts w:cs="Arial"/>
          <w:color w:val="000000"/>
          <w:szCs w:val="22"/>
        </w:rPr>
      </w:pPr>
    </w:p>
    <w:p w14:paraId="2B35C084" w14:textId="57FD1E16" w:rsidR="008639D0" w:rsidRPr="00B3192B" w:rsidRDefault="008639D0" w:rsidP="008639D0">
      <w:pPr>
        <w:rPr>
          <w:rFonts w:cs="Arial"/>
          <w:color w:val="000000"/>
          <w:szCs w:val="22"/>
        </w:rPr>
      </w:pPr>
      <w:r w:rsidRPr="00AF536A">
        <w:rPr>
          <w:rFonts w:cs="Arial"/>
          <w:color w:val="000000"/>
          <w:szCs w:val="22"/>
        </w:rPr>
        <w:t xml:space="preserve">When participants arrive at the MEC, the Coordinator (receptionist) greets them and verifies identifying information.  Next, the participant is given a </w:t>
      </w:r>
      <w:r w:rsidR="00F916CE" w:rsidRPr="00AF536A">
        <w:rPr>
          <w:rFonts w:cs="Arial"/>
          <w:color w:val="000000"/>
          <w:szCs w:val="22"/>
        </w:rPr>
        <w:t>disposable set of exam clothes</w:t>
      </w:r>
      <w:r w:rsidRPr="00AF536A">
        <w:rPr>
          <w:rFonts w:cs="Arial"/>
          <w:color w:val="000000"/>
          <w:szCs w:val="22"/>
        </w:rPr>
        <w:t xml:space="preserve">, slippers, and a urine cup before starting their examination.  In addition to the Coordinator, the survey team at </w:t>
      </w:r>
      <w:r w:rsidR="009E05BD" w:rsidRPr="00AF536A">
        <w:rPr>
          <w:rFonts w:cs="Arial"/>
          <w:color w:val="000000"/>
          <w:szCs w:val="22"/>
        </w:rPr>
        <w:t>each MEC</w:t>
      </w:r>
      <w:r w:rsidRPr="00AF536A">
        <w:rPr>
          <w:rFonts w:cs="Arial"/>
          <w:color w:val="000000"/>
          <w:szCs w:val="22"/>
        </w:rPr>
        <w:t xml:space="preserve"> consists of a physician, two dietary interviewers, three certified medical technologists, four health technicians (at least two of whom are radiological technicians), one certified phlebotomist, two interviewers, a dentist and a facility equipment specialist.</w:t>
      </w:r>
    </w:p>
    <w:p w14:paraId="482757C0" w14:textId="77777777" w:rsidR="008639D0" w:rsidRPr="00B3192B" w:rsidRDefault="008639D0" w:rsidP="008639D0">
      <w:pPr>
        <w:rPr>
          <w:rFonts w:cs="Arial"/>
          <w:color w:val="000000"/>
          <w:szCs w:val="22"/>
        </w:rPr>
      </w:pPr>
    </w:p>
    <w:p w14:paraId="285E4BC0" w14:textId="7A6EE45E" w:rsidR="008639D0" w:rsidRPr="00B3192B" w:rsidRDefault="008639D0" w:rsidP="008639D0">
      <w:pPr>
        <w:rPr>
          <w:rFonts w:cs="Arial"/>
          <w:color w:val="000000"/>
          <w:szCs w:val="22"/>
        </w:rPr>
      </w:pPr>
      <w:r w:rsidRPr="00B3192B">
        <w:rPr>
          <w:rFonts w:cs="Arial"/>
          <w:color w:val="000000"/>
          <w:szCs w:val="22"/>
        </w:rPr>
        <w:t xml:space="preserve">The examination data collection forms are in Attachment </w:t>
      </w:r>
      <w:r w:rsidR="00213DA4">
        <w:rPr>
          <w:rFonts w:cs="Arial"/>
          <w:color w:val="000000"/>
          <w:szCs w:val="22"/>
        </w:rPr>
        <w:t>3b</w:t>
      </w:r>
      <w:r w:rsidRPr="00B3192B">
        <w:rPr>
          <w:rFonts w:cs="Arial"/>
          <w:color w:val="000000"/>
          <w:szCs w:val="22"/>
        </w:rPr>
        <w:t xml:space="preserve">.  Upon completion of the examination, each </w:t>
      </w:r>
      <w:r w:rsidR="009E05BD">
        <w:rPr>
          <w:rFonts w:cs="Arial"/>
          <w:color w:val="000000"/>
          <w:szCs w:val="22"/>
        </w:rPr>
        <w:t>sample person</w:t>
      </w:r>
      <w:r w:rsidR="009E05BD" w:rsidRPr="00B3192B">
        <w:rPr>
          <w:rFonts w:cs="Arial"/>
          <w:color w:val="000000"/>
          <w:szCs w:val="22"/>
        </w:rPr>
        <w:t xml:space="preserve"> </w:t>
      </w:r>
      <w:r w:rsidRPr="00B3192B">
        <w:rPr>
          <w:rFonts w:cs="Arial"/>
          <w:color w:val="000000"/>
          <w:szCs w:val="22"/>
        </w:rPr>
        <w:t xml:space="preserve">is remunerated, as detailed in Section A.9.  Some of the medical findings of the examination are given to the examinees before they leave the MEC.  </w:t>
      </w:r>
      <w:r w:rsidR="00C665CE">
        <w:rPr>
          <w:rFonts w:cs="Arial"/>
          <w:color w:val="000000"/>
          <w:szCs w:val="22"/>
        </w:rPr>
        <w:t>The remaining examination results are mailed to participants at a later date (usually between 6-12 weeks after their MEC exam took place).</w:t>
      </w:r>
      <w:r w:rsidRPr="00B3192B">
        <w:rPr>
          <w:rFonts w:cs="Arial"/>
          <w:color w:val="000000"/>
          <w:szCs w:val="22"/>
        </w:rPr>
        <w:t xml:space="preserve">  The sexually transmitted disease (STD) laboratory test results are reported to participants by telephone when they call NCHS for the results and provide the personalized password they created during their MEC examination.  Examples of the Reports of Findings given to examinees and a description of the Reports of Findings process are included in Attachment </w:t>
      </w:r>
      <w:r w:rsidR="007F5B1A">
        <w:rPr>
          <w:rFonts w:cs="Arial"/>
          <w:color w:val="000000"/>
          <w:szCs w:val="22"/>
        </w:rPr>
        <w:t>16</w:t>
      </w:r>
      <w:r w:rsidRPr="00B3192B">
        <w:rPr>
          <w:rFonts w:cs="Arial"/>
          <w:color w:val="000000"/>
          <w:szCs w:val="22"/>
        </w:rPr>
        <w:t>.</w:t>
      </w:r>
    </w:p>
    <w:p w14:paraId="448CC6E9" w14:textId="77777777" w:rsidR="008639D0" w:rsidRPr="00B3192B" w:rsidRDefault="008639D0" w:rsidP="008639D0">
      <w:pPr>
        <w:rPr>
          <w:rFonts w:cs="Arial"/>
          <w:color w:val="000000"/>
          <w:szCs w:val="22"/>
        </w:rPr>
      </w:pPr>
    </w:p>
    <w:p w14:paraId="1B897811" w14:textId="73A80E78" w:rsidR="00B564AB" w:rsidRDefault="008639D0" w:rsidP="0086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B3192B">
        <w:rPr>
          <w:rFonts w:cs="Arial"/>
          <w:color w:val="000000"/>
          <w:szCs w:val="22"/>
        </w:rPr>
        <w:t xml:space="preserve">The </w:t>
      </w:r>
      <w:r w:rsidR="00A321D0">
        <w:rPr>
          <w:rFonts w:cs="Arial"/>
          <w:color w:val="000000"/>
          <w:szCs w:val="22"/>
        </w:rPr>
        <w:t>MECs are</w:t>
      </w:r>
      <w:r w:rsidRPr="00B3192B">
        <w:rPr>
          <w:rFonts w:cs="Arial"/>
          <w:color w:val="000000"/>
          <w:szCs w:val="22"/>
        </w:rPr>
        <w:t xml:space="preserve"> open five days each week, with closed days changing on a rotating basis so that appointments will be available on any day of the week.  This rotating schedule will also allow collection of dietary recall data across all days of the week, since eating patterns are known to vary for workdays, school days, holidays and weekends. There will be two examination sessions at the MEC each day, held morning, afternoon, or evening, for the convenience of participants.  </w:t>
      </w:r>
    </w:p>
    <w:p w14:paraId="5A59D344" w14:textId="77777777" w:rsidR="00B564AB" w:rsidRDefault="00B564AB" w:rsidP="0086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14:paraId="33158C7A" w14:textId="4F4166F6" w:rsidR="008639D0" w:rsidRPr="00B3192B" w:rsidRDefault="008639D0" w:rsidP="0086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B3192B">
        <w:rPr>
          <w:rFonts w:cs="Arial"/>
          <w:color w:val="000000"/>
          <w:szCs w:val="22"/>
        </w:rPr>
        <w:t>At any given time during the survey, examinations will be conducted at two survey locations simultaneously</w:t>
      </w:r>
      <w:r w:rsidR="00B564AB">
        <w:rPr>
          <w:rFonts w:cs="Arial"/>
          <w:color w:val="000000"/>
          <w:szCs w:val="22"/>
        </w:rPr>
        <w:t>. This means the</w:t>
      </w:r>
      <w:r w:rsidRPr="00B3192B">
        <w:rPr>
          <w:rFonts w:cs="Arial"/>
          <w:color w:val="000000"/>
          <w:szCs w:val="22"/>
        </w:rPr>
        <w:t xml:space="preserve"> </w:t>
      </w:r>
      <w:r w:rsidR="00B564AB" w:rsidRPr="00B3192B">
        <w:rPr>
          <w:rFonts w:cs="Arial"/>
          <w:color w:val="000000"/>
          <w:szCs w:val="22"/>
        </w:rPr>
        <w:t xml:space="preserve">field office and </w:t>
      </w:r>
      <w:r w:rsidR="00B564AB">
        <w:rPr>
          <w:rFonts w:cs="Arial"/>
          <w:color w:val="000000"/>
          <w:szCs w:val="22"/>
        </w:rPr>
        <w:t xml:space="preserve">household interviewing </w:t>
      </w:r>
      <w:r w:rsidR="00A81940">
        <w:rPr>
          <w:rFonts w:cs="Arial"/>
          <w:color w:val="000000"/>
          <w:szCs w:val="22"/>
        </w:rPr>
        <w:t>staff support</w:t>
      </w:r>
      <w:r w:rsidR="00B564AB" w:rsidRPr="00B3192B">
        <w:rPr>
          <w:rFonts w:cs="Arial"/>
          <w:color w:val="000000"/>
          <w:szCs w:val="22"/>
        </w:rPr>
        <w:t xml:space="preserve"> two complete examination teams </w:t>
      </w:r>
      <w:r w:rsidR="00B564AB">
        <w:rPr>
          <w:rFonts w:cs="Arial"/>
          <w:color w:val="000000"/>
          <w:szCs w:val="22"/>
        </w:rPr>
        <w:t>at the same time</w:t>
      </w:r>
      <w:r w:rsidR="00A81940">
        <w:rPr>
          <w:rFonts w:cs="Arial"/>
          <w:color w:val="000000"/>
          <w:szCs w:val="22"/>
        </w:rPr>
        <w:t xml:space="preserve"> </w:t>
      </w:r>
      <w:r w:rsidRPr="00B3192B">
        <w:rPr>
          <w:rFonts w:cs="Arial"/>
          <w:color w:val="000000"/>
          <w:szCs w:val="22"/>
        </w:rPr>
        <w:t xml:space="preserve">for </w:t>
      </w:r>
      <w:r w:rsidR="00A81940">
        <w:rPr>
          <w:rFonts w:cs="Arial"/>
          <w:color w:val="000000"/>
          <w:szCs w:val="22"/>
        </w:rPr>
        <w:t xml:space="preserve">the </w:t>
      </w:r>
      <w:r w:rsidRPr="00B3192B">
        <w:rPr>
          <w:rFonts w:cs="Arial"/>
          <w:color w:val="000000"/>
          <w:szCs w:val="22"/>
        </w:rPr>
        <w:t>eleven months of the year</w:t>
      </w:r>
      <w:r w:rsidR="00A81940">
        <w:rPr>
          <w:rFonts w:cs="Arial"/>
          <w:color w:val="000000"/>
          <w:szCs w:val="22"/>
        </w:rPr>
        <w:t xml:space="preserve"> NHANES is in operation. NHANES is not in operation for</w:t>
      </w:r>
      <w:r w:rsidRPr="00B3192B">
        <w:rPr>
          <w:rFonts w:cs="Arial"/>
          <w:color w:val="000000"/>
          <w:szCs w:val="22"/>
        </w:rPr>
        <w:t xml:space="preserve"> about two weeks at New Years and </w:t>
      </w:r>
      <w:r w:rsidR="00A81940">
        <w:rPr>
          <w:rFonts w:cs="Arial"/>
          <w:color w:val="000000"/>
          <w:szCs w:val="22"/>
        </w:rPr>
        <w:t xml:space="preserve">for </w:t>
      </w:r>
      <w:r w:rsidRPr="00B3192B">
        <w:rPr>
          <w:rFonts w:cs="Arial"/>
          <w:color w:val="000000"/>
          <w:szCs w:val="22"/>
        </w:rPr>
        <w:t>about two weeks in the summer.</w:t>
      </w:r>
    </w:p>
    <w:p w14:paraId="5CBAF05F" w14:textId="77777777" w:rsidR="008639D0" w:rsidRPr="00B3192B" w:rsidRDefault="008639D0" w:rsidP="0086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14:paraId="0AA4545E" w14:textId="701ADF63" w:rsidR="008639D0" w:rsidRPr="00B3192B" w:rsidRDefault="008639D0" w:rsidP="008639D0">
      <w:pPr>
        <w:widowControl/>
        <w:rPr>
          <w:rFonts w:cs="Arial"/>
          <w:color w:val="000000"/>
          <w:szCs w:val="22"/>
        </w:rPr>
      </w:pPr>
      <w:r w:rsidRPr="00B3192B">
        <w:rPr>
          <w:rFonts w:cs="Arial"/>
          <w:caps/>
          <w:color w:val="000000"/>
          <w:szCs w:val="22"/>
        </w:rPr>
        <w:t>a</w:t>
      </w:r>
      <w:r w:rsidRPr="00B3192B">
        <w:rPr>
          <w:rFonts w:cs="Arial"/>
          <w:color w:val="000000"/>
          <w:szCs w:val="22"/>
        </w:rPr>
        <w:t xml:space="preserve"> second dietary recall (DR) interview by telephone will be scheduled 3-10 days after </w:t>
      </w:r>
      <w:r w:rsidR="004E22E6">
        <w:rPr>
          <w:rFonts w:cs="Arial"/>
          <w:color w:val="000000"/>
          <w:szCs w:val="22"/>
        </w:rPr>
        <w:t>the sample person’s</w:t>
      </w:r>
      <w:r w:rsidR="004E22E6" w:rsidRPr="00B3192B">
        <w:rPr>
          <w:rFonts w:cs="Arial"/>
          <w:color w:val="000000"/>
          <w:szCs w:val="22"/>
        </w:rPr>
        <w:t xml:space="preserve"> </w:t>
      </w:r>
      <w:r w:rsidRPr="00B3192B">
        <w:rPr>
          <w:rFonts w:cs="Arial"/>
          <w:color w:val="000000"/>
          <w:szCs w:val="22"/>
        </w:rPr>
        <w:t xml:space="preserve">MEC exam for examinees who had the </w:t>
      </w:r>
      <w:smartTag w:uri="urn:schemas-microsoft-com:office:smarttags" w:element="time">
        <w:r w:rsidRPr="00B3192B">
          <w:rPr>
            <w:rFonts w:cs="Arial"/>
            <w:color w:val="000000"/>
            <w:szCs w:val="22"/>
          </w:rPr>
          <w:t>first DR</w:t>
        </w:r>
      </w:smartTag>
      <w:r w:rsidRPr="00B3192B">
        <w:rPr>
          <w:rFonts w:cs="Arial"/>
          <w:color w:val="000000"/>
          <w:szCs w:val="22"/>
        </w:rPr>
        <w:t xml:space="preserve">.  A set of measuring guides (including a USDA food model booklet, a ruler, a set of household spoons, and a set of measuring cups and measuring spoons), an appointment reminder card with the date and time of the scheduled interview, and a phone contact number will be given to the participants at the </w:t>
      </w:r>
      <w:r w:rsidRPr="00B34399">
        <w:rPr>
          <w:rFonts w:cs="Arial"/>
          <w:color w:val="000000"/>
          <w:szCs w:val="22"/>
        </w:rPr>
        <w:t xml:space="preserve">end of their MEC dietary interview. The second DR will be conducted using the </w:t>
      </w:r>
      <w:r w:rsidRPr="00B34399">
        <w:rPr>
          <w:rFonts w:cs="Arial"/>
          <w:szCs w:val="22"/>
        </w:rPr>
        <w:t xml:space="preserve">USDA’s </w:t>
      </w:r>
      <w:r w:rsidR="004E22E6" w:rsidRPr="00B34399">
        <w:rPr>
          <w:rFonts w:cs="Arial"/>
          <w:szCs w:val="22"/>
        </w:rPr>
        <w:t>a</w:t>
      </w:r>
      <w:r w:rsidRPr="00B34399">
        <w:rPr>
          <w:rFonts w:cs="Arial"/>
          <w:szCs w:val="22"/>
        </w:rPr>
        <w:t>utomated DR system</w:t>
      </w:r>
      <w:r w:rsidR="004E22E6" w:rsidRPr="00B34399">
        <w:rPr>
          <w:rFonts w:cs="Arial"/>
          <w:szCs w:val="22"/>
        </w:rPr>
        <w:t xml:space="preserve">, </w:t>
      </w:r>
      <w:r w:rsidR="00F6124E" w:rsidRPr="00B34399">
        <w:rPr>
          <w:rFonts w:cs="Arial"/>
          <w:szCs w:val="22"/>
        </w:rPr>
        <w:t>which is</w:t>
      </w:r>
      <w:r w:rsidRPr="00B34399">
        <w:rPr>
          <w:rFonts w:cs="Arial"/>
          <w:szCs w:val="22"/>
        </w:rPr>
        <w:t xml:space="preserve"> also </w:t>
      </w:r>
      <w:r w:rsidRPr="00B34399">
        <w:rPr>
          <w:rFonts w:cs="Arial"/>
          <w:color w:val="000000"/>
          <w:szCs w:val="22"/>
        </w:rPr>
        <w:t>used in the MEC.  After successful completion of the second dietary recall on the phone the participant will be remunerated as detailed in Section A.9.</w:t>
      </w:r>
    </w:p>
    <w:p w14:paraId="5D45442F" w14:textId="77777777" w:rsidR="00C40B80" w:rsidRPr="00B3192B" w:rsidRDefault="00C40B80" w:rsidP="002863C8">
      <w:pPr>
        <w:rPr>
          <w:rFonts w:cs="Arial"/>
          <w:color w:val="000000"/>
          <w:szCs w:val="22"/>
        </w:rPr>
      </w:pPr>
    </w:p>
    <w:p w14:paraId="45559518" w14:textId="77777777" w:rsidR="002863C8" w:rsidRPr="00B3192B" w:rsidRDefault="002863C8" w:rsidP="002863C8">
      <w:pPr>
        <w:rPr>
          <w:rFonts w:cs="Arial"/>
          <w:color w:val="000000"/>
          <w:szCs w:val="22"/>
        </w:rPr>
      </w:pPr>
      <w:r w:rsidRPr="00B3192B">
        <w:rPr>
          <w:rFonts w:cs="Arial"/>
          <w:color w:val="000000"/>
          <w:szCs w:val="22"/>
        </w:rPr>
        <w:t>Sample Design</w:t>
      </w:r>
    </w:p>
    <w:p w14:paraId="7F458146" w14:textId="77777777" w:rsidR="00BE5063" w:rsidRPr="00B3192B" w:rsidRDefault="00BE5063" w:rsidP="00BE5063">
      <w:pPr>
        <w:rPr>
          <w:rFonts w:cs="Arial"/>
          <w:color w:val="000000"/>
          <w:szCs w:val="22"/>
        </w:rPr>
      </w:pPr>
    </w:p>
    <w:p w14:paraId="287D462E" w14:textId="2CC57542" w:rsidR="000A488A" w:rsidRPr="00B3192B" w:rsidRDefault="000A488A" w:rsidP="000A488A">
      <w:pPr>
        <w:rPr>
          <w:noProof/>
        </w:rPr>
      </w:pPr>
      <w:r w:rsidRPr="00AF536A">
        <w:rPr>
          <w:noProof/>
        </w:rPr>
        <w:t xml:space="preserve">Non-Hispanic Blacks, Asians, Hispanics, and low income non-Hispanic white/other persons will continue to be oversampled.  </w:t>
      </w:r>
      <w:r w:rsidR="00496EB0" w:rsidRPr="00AF536A">
        <w:rPr>
          <w:noProof/>
        </w:rPr>
        <w:t>Because NHANES exam sessions are designed to be no more than 4  hours long</w:t>
      </w:r>
      <w:r w:rsidRPr="00AF536A">
        <w:rPr>
          <w:noProof/>
        </w:rPr>
        <w:t xml:space="preserve"> only about 5000 examinations</w:t>
      </w:r>
      <w:r w:rsidR="00496EB0" w:rsidRPr="00AF536A">
        <w:rPr>
          <w:noProof/>
        </w:rPr>
        <w:t xml:space="preserve"> can be conducted</w:t>
      </w:r>
      <w:r w:rsidRPr="00AF536A">
        <w:rPr>
          <w:noProof/>
        </w:rPr>
        <w:t xml:space="preserve"> per year.</w:t>
      </w:r>
      <w:r w:rsidRPr="00B3192B">
        <w:rPr>
          <w:noProof/>
        </w:rPr>
        <w:t xml:space="preserve">  </w:t>
      </w:r>
      <w:r w:rsidRPr="00B3192B">
        <w:rPr>
          <w:rFonts w:cs="Arial"/>
          <w:szCs w:val="22"/>
        </w:rPr>
        <w:t xml:space="preserve">  </w:t>
      </w:r>
    </w:p>
    <w:p w14:paraId="68FA0DFA" w14:textId="77777777" w:rsidR="000A488A" w:rsidRPr="00B3192B" w:rsidRDefault="000A488A" w:rsidP="000A488A">
      <w:pPr>
        <w:rPr>
          <w:rFonts w:cs="Arial"/>
          <w:color w:val="000000"/>
          <w:szCs w:val="22"/>
        </w:rPr>
      </w:pPr>
    </w:p>
    <w:p w14:paraId="5BF723A8" w14:textId="77777777" w:rsidR="000A488A" w:rsidRPr="00B3192B" w:rsidRDefault="000A488A" w:rsidP="000A488A">
      <w:pPr>
        <w:rPr>
          <w:rFonts w:cs="Arial"/>
          <w:color w:val="000000"/>
          <w:szCs w:val="22"/>
        </w:rPr>
      </w:pPr>
      <w:r w:rsidRPr="00B3192B">
        <w:rPr>
          <w:rFonts w:cs="Arial"/>
          <w:color w:val="000000"/>
          <w:szCs w:val="22"/>
        </w:rPr>
        <w:t>As with previous NHANES surveys, the design for NHANES 2015-2018 is a stratified, multistage probability sample of the civilian non-institutionalized population of the United States. The stages of the sample selection are first: selection of Primary Sampling Units (PSUs</w:t>
      </w:r>
      <w:r w:rsidRPr="00C224EA">
        <w:rPr>
          <w:rFonts w:cs="Arial"/>
          <w:color w:val="000000" w:themeColor="text1"/>
          <w:szCs w:val="22"/>
        </w:rPr>
        <w:t xml:space="preserve">) </w:t>
      </w:r>
      <w:r w:rsidR="003D30DC" w:rsidRPr="00C224EA">
        <w:rPr>
          <w:rFonts w:cs="Arial"/>
          <w:color w:val="000000" w:themeColor="text1"/>
          <w:szCs w:val="22"/>
        </w:rPr>
        <w:t>(</w:t>
      </w:r>
      <w:r w:rsidR="003D30DC" w:rsidRPr="00C224EA">
        <w:rPr>
          <w:color w:val="000000" w:themeColor="text1"/>
        </w:rPr>
        <w:t>a county or a group of contiguous counties</w:t>
      </w:r>
      <w:r w:rsidR="003D30DC" w:rsidRPr="00C224EA">
        <w:rPr>
          <w:rFonts w:cs="Arial"/>
          <w:color w:val="000000" w:themeColor="text1"/>
          <w:szCs w:val="22"/>
        </w:rPr>
        <w:t>)</w:t>
      </w:r>
      <w:r w:rsidRPr="00C224EA">
        <w:rPr>
          <w:rFonts w:cs="Arial"/>
          <w:color w:val="000000" w:themeColor="text1"/>
          <w:szCs w:val="22"/>
        </w:rPr>
        <w:t>; s</w:t>
      </w:r>
      <w:r w:rsidRPr="00B3192B">
        <w:rPr>
          <w:rFonts w:cs="Arial"/>
          <w:color w:val="000000"/>
          <w:szCs w:val="22"/>
        </w:rPr>
        <w:t>econd: segments within PSUs (a block or group of blocks containing a cluster of dwelling units); third: dwelling units within segments; and fourth: participants within occupied dwelling units.</w:t>
      </w:r>
    </w:p>
    <w:p w14:paraId="331FDD31" w14:textId="77777777" w:rsidR="000A488A" w:rsidRPr="00B3192B" w:rsidRDefault="000A488A" w:rsidP="000A488A">
      <w:pPr>
        <w:rPr>
          <w:rFonts w:cs="Arial"/>
          <w:color w:val="000000"/>
          <w:szCs w:val="22"/>
        </w:rPr>
      </w:pPr>
    </w:p>
    <w:p w14:paraId="68756FA0" w14:textId="081B1550" w:rsidR="000A488A" w:rsidRPr="00B3192B" w:rsidRDefault="000A488A" w:rsidP="000A488A">
      <w:pPr>
        <w:rPr>
          <w:rFonts w:cs="Arial"/>
          <w:color w:val="000000"/>
          <w:szCs w:val="22"/>
        </w:rPr>
      </w:pPr>
      <w:r w:rsidRPr="00B3192B">
        <w:rPr>
          <w:rFonts w:cs="Arial"/>
          <w:color w:val="000000"/>
          <w:szCs w:val="22"/>
        </w:rPr>
        <w:t>NHANES will have two examination teams that operate continuously and travel from one PSU to another approximately every 6 weeks</w:t>
      </w:r>
      <w:r w:rsidR="0026488A">
        <w:rPr>
          <w:rFonts w:cs="Arial"/>
          <w:color w:val="000000"/>
          <w:szCs w:val="22"/>
        </w:rPr>
        <w:t xml:space="preserve"> in a given year</w:t>
      </w:r>
      <w:r w:rsidRPr="00B3192B">
        <w:rPr>
          <w:rFonts w:cs="Arial"/>
          <w:color w:val="000000"/>
          <w:szCs w:val="22"/>
        </w:rPr>
        <w:t>.  Because of the time required for setting up, dismantling, relocating, and calibrating equipment, it has been determined, from previous NHANES that the MECs must be at each location for at least 4 weeks to be operationally feasible and cost effective.  An upper bound of 8 weeks at each location was established to have an adequate number of PSUs for producing acceptable between-PSU sampling variances.  The operational and statistical constraints result in an expected sample of 5,000 examined persons and 15 PSUs per year</w:t>
      </w:r>
      <w:r w:rsidRPr="00B3192B">
        <w:rPr>
          <w:rFonts w:cs="Arial"/>
          <w:bCs/>
          <w:color w:val="000000"/>
          <w:szCs w:val="22"/>
        </w:rPr>
        <w:t xml:space="preserve"> </w:t>
      </w:r>
      <w:r w:rsidRPr="00B3192B">
        <w:rPr>
          <w:rFonts w:cs="Arial"/>
          <w:color w:val="000000"/>
          <w:szCs w:val="22"/>
        </w:rPr>
        <w:t xml:space="preserve">for NHANES (20,000 persons and 60 PSUs for the years 2015-2018).  </w:t>
      </w:r>
    </w:p>
    <w:p w14:paraId="7C482A42" w14:textId="77777777" w:rsidR="000A488A" w:rsidRPr="00B3192B" w:rsidRDefault="000A488A" w:rsidP="000A488A">
      <w:pPr>
        <w:rPr>
          <w:rFonts w:cs="Arial"/>
          <w:color w:val="000000"/>
          <w:szCs w:val="22"/>
        </w:rPr>
      </w:pPr>
    </w:p>
    <w:p w14:paraId="778A1DB5" w14:textId="77777777" w:rsidR="000A488A" w:rsidRPr="00B3192B" w:rsidRDefault="000A488A" w:rsidP="000A488A">
      <w:pPr>
        <w:rPr>
          <w:rFonts w:cs="Arial"/>
          <w:color w:val="000000"/>
          <w:szCs w:val="22"/>
        </w:rPr>
      </w:pPr>
      <w:r w:rsidRPr="00B3192B">
        <w:rPr>
          <w:rFonts w:cs="Arial"/>
          <w:color w:val="000000"/>
          <w:szCs w:val="22"/>
        </w:rPr>
        <w:t xml:space="preserve">Selection of Primary Sampling Units (PSUs) </w:t>
      </w:r>
    </w:p>
    <w:p w14:paraId="08A2B326" w14:textId="77777777" w:rsidR="000A488A" w:rsidRPr="00B3192B" w:rsidRDefault="000A488A" w:rsidP="000A488A">
      <w:pPr>
        <w:rPr>
          <w:rFonts w:cs="Arial"/>
          <w:color w:val="000000"/>
          <w:szCs w:val="22"/>
        </w:rPr>
      </w:pPr>
    </w:p>
    <w:p w14:paraId="64BF7F29" w14:textId="77777777" w:rsidR="000A488A" w:rsidRPr="00B3192B" w:rsidRDefault="000A488A" w:rsidP="000A488A">
      <w:pPr>
        <w:rPr>
          <w:rFonts w:cs="Arial"/>
          <w:color w:val="000000"/>
          <w:szCs w:val="22"/>
        </w:rPr>
      </w:pPr>
      <w:r w:rsidRPr="00B3192B">
        <w:rPr>
          <w:rFonts w:cs="Arial"/>
          <w:szCs w:val="22"/>
        </w:rPr>
        <w:t xml:space="preserve">PSUs for NHANES 2015-2018 have been selected as described below.  </w:t>
      </w:r>
      <w:r w:rsidRPr="00B3192B">
        <w:rPr>
          <w:rFonts w:cs="Arial"/>
          <w:color w:val="000000"/>
          <w:szCs w:val="22"/>
        </w:rPr>
        <w:t>To determine a probability of selection for each PSU, a measure of size (MOS) based on the most recently available projection from Census data is established for each PSU.  The MOS reflects the distribution of the population in the PSU across the race and Hispanic origin-income categories of interest. For the 2015-2018 sample, these are Hispanics, non-Hispanic blacks, Asians, and low-income whites and others.</w:t>
      </w:r>
    </w:p>
    <w:p w14:paraId="217E373D" w14:textId="77777777" w:rsidR="000A488A" w:rsidRPr="00B3192B" w:rsidRDefault="000A488A" w:rsidP="000A488A">
      <w:pPr>
        <w:rPr>
          <w:rFonts w:cs="Arial"/>
          <w:color w:val="000000"/>
          <w:szCs w:val="22"/>
        </w:rPr>
      </w:pPr>
    </w:p>
    <w:p w14:paraId="0219F5DB" w14:textId="77777777" w:rsidR="000A488A" w:rsidRPr="00B3192B" w:rsidRDefault="000A488A" w:rsidP="000A488A">
      <w:pPr>
        <w:rPr>
          <w:rFonts w:cs="Arial"/>
          <w:color w:val="000000"/>
          <w:szCs w:val="22"/>
        </w:rPr>
      </w:pPr>
      <w:r w:rsidRPr="007F6F39">
        <w:rPr>
          <w:rFonts w:cs="Arial"/>
          <w:color w:val="000000"/>
          <w:szCs w:val="22"/>
        </w:rPr>
        <w:t xml:space="preserve">After assignment of the PSU MOS, the counties with the largest MOS are included in the sample with certainty. For 2015-2018, there are two certainty PSUs, one of which comprises three of the 60 study locations. The remaining non-certainty PSUs are grouped into 14 major strata.  The major strata are </w:t>
      </w:r>
      <w:r w:rsidRPr="007F6F39">
        <w:rPr>
          <w:szCs w:val="24"/>
        </w:rPr>
        <w:t>based on state groupings defined by their health-related measures, and then formed by the geographical and urban-rural characteristics of the PSUs within each state group.</w:t>
      </w:r>
      <w:r w:rsidRPr="007F6F39">
        <w:rPr>
          <w:rFonts w:cs="Arial"/>
          <w:color w:val="000000"/>
          <w:szCs w:val="22"/>
        </w:rPr>
        <w:t xml:space="preserve">  Four PSUs are selected from each major stratum yielding 56 noncertainty PSUs for a four-year period and a total of 60 study locations for a four-year sample.</w:t>
      </w:r>
    </w:p>
    <w:p w14:paraId="38F98C1B" w14:textId="77777777" w:rsidR="000A488A" w:rsidRPr="00B3192B" w:rsidRDefault="000A488A" w:rsidP="000A488A">
      <w:pPr>
        <w:rPr>
          <w:rFonts w:cs="Arial"/>
          <w:color w:val="000000"/>
          <w:szCs w:val="22"/>
        </w:rPr>
      </w:pPr>
    </w:p>
    <w:p w14:paraId="5880AE78" w14:textId="77777777" w:rsidR="000A488A" w:rsidRPr="00B3192B" w:rsidRDefault="000A488A" w:rsidP="000A488A">
      <w:pPr>
        <w:rPr>
          <w:rFonts w:cs="Arial"/>
          <w:color w:val="000000"/>
          <w:szCs w:val="22"/>
        </w:rPr>
      </w:pPr>
      <w:r w:rsidRPr="00B3192B">
        <w:rPr>
          <w:rFonts w:cs="Arial"/>
          <w:color w:val="000000"/>
          <w:szCs w:val="22"/>
        </w:rPr>
        <w:t xml:space="preserve">To calculate national estimates for both single and multi-year time periods, the four PSUs within each major stratum are assigned to study years. The four ordered PSUs within a major stratum are labeled as A, B, C, and D. A and B, and C and D are paired.  One PSU of each pair is randomly selected and randomly allocated to 2015-2016 or 2017-2018.  The other PSU of the pair is assigned to the other two year period.  For each of the 14 major strata, once the two PSUs of the stratum for 2015-2016 are allocated, a PSU is randomly selected for 2015 or 2016.  The two remaining PSUs in each major stratum are assigned to the comparable year in 2017-2018. For example, if B is assigned to 2015, then A is assigned to 2017. If C is assigned to 2016 then D is assigned to 2018. The randomness of both pair-wise selection and annual assignment yields a stratified national sample for the four-year period 2015-2018; national samples for 2015-2016 and 2017-2018 that are balanced with respect to the stratification variables; and annual samples that are nationally representative and balanced with respect to the stratification variables (but subject to larger sampling errors).  </w:t>
      </w:r>
    </w:p>
    <w:p w14:paraId="5BB20716" w14:textId="77777777" w:rsidR="000A488A" w:rsidRPr="00B3192B" w:rsidRDefault="000A488A" w:rsidP="000A488A">
      <w:pPr>
        <w:rPr>
          <w:rFonts w:cs="Arial"/>
          <w:bCs/>
          <w:color w:val="000000"/>
          <w:szCs w:val="22"/>
        </w:rPr>
      </w:pPr>
    </w:p>
    <w:p w14:paraId="57C6BA7F" w14:textId="77777777" w:rsidR="000A488A" w:rsidRPr="00B3192B" w:rsidRDefault="000A488A" w:rsidP="000A488A">
      <w:pPr>
        <w:rPr>
          <w:rFonts w:cs="Arial"/>
          <w:color w:val="000000"/>
          <w:szCs w:val="22"/>
        </w:rPr>
      </w:pPr>
      <w:r w:rsidRPr="00B3192B">
        <w:rPr>
          <w:rFonts w:cs="Arial"/>
          <w:color w:val="000000"/>
          <w:szCs w:val="22"/>
        </w:rPr>
        <w:t>Selection of Segments and Households within PSUs</w:t>
      </w:r>
    </w:p>
    <w:p w14:paraId="7DED7C5D" w14:textId="77777777" w:rsidR="000A488A" w:rsidRPr="00B3192B" w:rsidRDefault="000A488A" w:rsidP="000A488A">
      <w:pPr>
        <w:rPr>
          <w:rFonts w:cs="Arial"/>
          <w:color w:val="000000"/>
          <w:szCs w:val="22"/>
        </w:rPr>
      </w:pPr>
    </w:p>
    <w:p w14:paraId="1AC90103" w14:textId="4DC095BC" w:rsidR="000A488A" w:rsidRPr="00B3192B" w:rsidRDefault="000A488A" w:rsidP="000A488A">
      <w:pPr>
        <w:rPr>
          <w:rFonts w:cs="Arial"/>
          <w:color w:val="000000"/>
          <w:szCs w:val="22"/>
        </w:rPr>
      </w:pPr>
      <w:r w:rsidRPr="00B3192B">
        <w:rPr>
          <w:rFonts w:cs="Arial"/>
          <w:color w:val="000000"/>
          <w:szCs w:val="22"/>
        </w:rPr>
        <w:t xml:space="preserve">The MOS of a segment is calculated in a similar manner as for PSUs. However, the income level within a segment is excluded from the segment MOS since these data are not available at the </w:t>
      </w:r>
      <w:r w:rsidR="00A31CD5">
        <w:rPr>
          <w:rFonts w:cs="Arial"/>
          <w:color w:val="000000"/>
          <w:szCs w:val="22"/>
        </w:rPr>
        <w:t>segment</w:t>
      </w:r>
      <w:r w:rsidRPr="00B3192B">
        <w:rPr>
          <w:rFonts w:cs="Arial"/>
          <w:color w:val="000000"/>
          <w:szCs w:val="22"/>
        </w:rPr>
        <w:t xml:space="preserve"> level. The actual probability of selection of a segment depends on the MOS of the segment, the MOS of the PSU, and the total MOS of the stratum from which the PSU is selected.  The segments are selected with probability proportionate to size, with the MOS for 2015 and 2016 </w:t>
      </w:r>
      <w:r w:rsidR="005842EA" w:rsidRPr="00B3192B">
        <w:rPr>
          <w:rFonts w:cs="Arial"/>
          <w:color w:val="000000"/>
          <w:szCs w:val="22"/>
        </w:rPr>
        <w:t xml:space="preserve">as well as for 2017 and 2018 </w:t>
      </w:r>
      <w:r w:rsidRPr="00B3192B">
        <w:rPr>
          <w:rFonts w:cs="Arial"/>
          <w:color w:val="000000"/>
          <w:szCs w:val="22"/>
        </w:rPr>
        <w:t xml:space="preserve">based on Census 2010 population data. </w:t>
      </w:r>
    </w:p>
    <w:p w14:paraId="2C388212" w14:textId="77777777" w:rsidR="000A488A" w:rsidRPr="00B3192B" w:rsidRDefault="000A488A" w:rsidP="000A488A">
      <w:pPr>
        <w:rPr>
          <w:rFonts w:cs="Arial"/>
          <w:color w:val="000000"/>
          <w:szCs w:val="22"/>
        </w:rPr>
      </w:pPr>
    </w:p>
    <w:p w14:paraId="0EE2A5F0" w14:textId="77777777" w:rsidR="000A488A" w:rsidRPr="00B3192B" w:rsidRDefault="000A488A" w:rsidP="000A488A">
      <w:pPr>
        <w:rPr>
          <w:rFonts w:cs="Arial"/>
          <w:color w:val="000000"/>
          <w:szCs w:val="22"/>
        </w:rPr>
      </w:pPr>
      <w:r w:rsidRPr="00B3192B">
        <w:rPr>
          <w:rFonts w:cs="Arial"/>
          <w:color w:val="000000"/>
          <w:szCs w:val="22"/>
        </w:rPr>
        <w:t>Research on intraclass correlations and unit costs has indicated that an average of 14 examinees per segment is close to optimum for most statistics in NHANES.  Operational constraints require approximately equal number of examined SPs per study location -- about 340 in most locations.  The total number of sample segments within the PSUs is expected to be 1,440, an average of 24 per study location</w:t>
      </w:r>
    </w:p>
    <w:p w14:paraId="2804A0E9" w14:textId="77777777" w:rsidR="004C6178" w:rsidRPr="00B3192B" w:rsidRDefault="004C6178" w:rsidP="000A488A">
      <w:pPr>
        <w:rPr>
          <w:rFonts w:cs="Arial"/>
          <w:color w:val="000000"/>
          <w:szCs w:val="22"/>
        </w:rPr>
      </w:pPr>
    </w:p>
    <w:p w14:paraId="549DD160" w14:textId="77777777" w:rsidR="004C6178" w:rsidRPr="00B3192B" w:rsidRDefault="004C6178" w:rsidP="004C6178">
      <w:r w:rsidRPr="00B3192B">
        <w:t xml:space="preserve">After listing all dwelling units within the sampled segments, a sample of dwelling units is selected that is 80% larger than what is expected to yield desired number of participants. This sample is then divided into release groups. Each group is a systematic subsample of the full dwelling unit sample, with the dwelling unit sample sequenced by segment number and a temporary, geographically based sequence number prior to subsampling. Thus, each release group contains cases from all segments, except as limited by release group and segment size. </w:t>
      </w:r>
    </w:p>
    <w:p w14:paraId="45763BB2" w14:textId="77777777" w:rsidR="004C6178" w:rsidRPr="00B3192B" w:rsidRDefault="004C6178" w:rsidP="004C6178"/>
    <w:p w14:paraId="63DD041D" w14:textId="77777777" w:rsidR="004C6178" w:rsidRPr="00B3192B" w:rsidRDefault="004C6178" w:rsidP="004C6178">
      <w:pPr>
        <w:rPr>
          <w:rFonts w:cs="Arial"/>
          <w:color w:val="000000"/>
          <w:szCs w:val="22"/>
        </w:rPr>
      </w:pPr>
      <w:r w:rsidRPr="00B3192B">
        <w:t>In most PSUs the first, and largest, release group is released to the interviewers initially. The yield from this group is monitored and used to project estimates of the total yield of sampled participants expected from this group. Based on these figures, additional groups (or portions of groups) are released as needed. The sample is monitored on a daily basis to determine whether additional release groups are required.</w:t>
      </w:r>
    </w:p>
    <w:p w14:paraId="0F7334D7" w14:textId="77777777" w:rsidR="004C6178" w:rsidRPr="00B3192B" w:rsidRDefault="004C6178" w:rsidP="000A488A">
      <w:pPr>
        <w:rPr>
          <w:rFonts w:cs="Arial"/>
          <w:color w:val="000000"/>
          <w:szCs w:val="22"/>
        </w:rPr>
      </w:pPr>
    </w:p>
    <w:p w14:paraId="51BEE6A9" w14:textId="77777777" w:rsidR="000A488A" w:rsidRPr="00B3192B" w:rsidRDefault="000A488A" w:rsidP="000A488A">
      <w:pPr>
        <w:rPr>
          <w:rFonts w:cs="Arial"/>
          <w:color w:val="000000"/>
          <w:szCs w:val="22"/>
        </w:rPr>
      </w:pPr>
      <w:r w:rsidRPr="00B3192B">
        <w:rPr>
          <w:rFonts w:cs="Arial"/>
          <w:color w:val="000000"/>
          <w:szCs w:val="22"/>
        </w:rPr>
        <w:t>Selection of Sample Persons within Households</w:t>
      </w:r>
    </w:p>
    <w:p w14:paraId="23A3B0F8" w14:textId="77777777" w:rsidR="000A488A" w:rsidRPr="00B3192B" w:rsidRDefault="000A488A" w:rsidP="000A488A">
      <w:pPr>
        <w:rPr>
          <w:rFonts w:cs="Arial"/>
          <w:color w:val="000000"/>
          <w:szCs w:val="22"/>
        </w:rPr>
      </w:pPr>
    </w:p>
    <w:p w14:paraId="59C8F02F" w14:textId="77777777" w:rsidR="000A488A" w:rsidRPr="00B3192B" w:rsidRDefault="000A488A" w:rsidP="000A488A">
      <w:pPr>
        <w:rPr>
          <w:rFonts w:cs="Arial"/>
          <w:color w:val="000000"/>
          <w:szCs w:val="22"/>
        </w:rPr>
      </w:pPr>
      <w:r w:rsidRPr="00B3192B">
        <w:rPr>
          <w:rFonts w:cs="Arial"/>
          <w:color w:val="000000"/>
          <w:szCs w:val="22"/>
        </w:rPr>
        <w:t>The sample of persons is selected by subsampling persons within occupied dwelling units to obtain the desired sample sizes.</w:t>
      </w:r>
    </w:p>
    <w:p w14:paraId="0CB32FF7" w14:textId="77777777" w:rsidR="000A488A" w:rsidRPr="00B3192B" w:rsidRDefault="000A488A" w:rsidP="000A488A">
      <w:pPr>
        <w:rPr>
          <w:rFonts w:cs="Arial"/>
          <w:color w:val="000000"/>
          <w:szCs w:val="22"/>
        </w:rPr>
      </w:pPr>
    </w:p>
    <w:p w14:paraId="5143D7FE" w14:textId="77777777" w:rsidR="000A488A" w:rsidRPr="00B3192B" w:rsidRDefault="000A488A" w:rsidP="000A488A">
      <w:pPr>
        <w:rPr>
          <w:rFonts w:cs="Arial"/>
          <w:color w:val="000000"/>
          <w:szCs w:val="22"/>
        </w:rPr>
      </w:pPr>
      <w:r w:rsidRPr="00B3192B">
        <w:rPr>
          <w:rFonts w:cs="Arial"/>
          <w:color w:val="000000"/>
          <w:szCs w:val="22"/>
        </w:rPr>
        <w:t xml:space="preserve">The subdomains are identified in Table 1.  Each race and Hispanic origin, gender, and age-specific row is a subdomain of interest for NHANES.  To achieve desired minimum sample sizes for each domain, sampling rates have been calculated based upon optimum allocation for the subdomain in each race and Hispanic origin group that requires the highest sampling rate to achieve the desired sample size.  All screened persons in the subdomain used for optimum allocation are retained in the sample.  The screened persons in other subdomains are subsampled to bring the samples down to the desired levels.  Subsampling is needed to achieve the required sample sizes by age, gender, and race and Hispanic origin.  Experience with NHANES and the Hispanic Health and Nutrition Examination Survey (HHANES) has indicated that response rates are improved when larger sample sizes within households are used.  Therefore, the method of subsampling developed will increase the number of sample persons per household.  A computer program loaded into the tablet computer carried by the interviewers doing the household screening indicates to the interviewer which persons are sampled. </w:t>
      </w:r>
    </w:p>
    <w:p w14:paraId="32C20D22" w14:textId="77777777" w:rsidR="000A488A" w:rsidRPr="00B3192B" w:rsidRDefault="000A488A" w:rsidP="000A488A">
      <w:pPr>
        <w:rPr>
          <w:rFonts w:cs="Arial"/>
          <w:color w:val="000000"/>
          <w:szCs w:val="22"/>
        </w:rPr>
      </w:pPr>
    </w:p>
    <w:p w14:paraId="597E8D5E" w14:textId="77777777" w:rsidR="000A488A" w:rsidRPr="00B3192B" w:rsidRDefault="000A488A" w:rsidP="000A488A">
      <w:pPr>
        <w:rPr>
          <w:rFonts w:cs="Arial"/>
          <w:color w:val="000000"/>
          <w:szCs w:val="22"/>
        </w:rPr>
      </w:pPr>
      <w:r w:rsidRPr="00B3192B">
        <w:rPr>
          <w:rFonts w:cs="Arial"/>
          <w:color w:val="000000"/>
          <w:szCs w:val="22"/>
        </w:rPr>
        <w:t xml:space="preserve">Estimation </w:t>
      </w:r>
    </w:p>
    <w:p w14:paraId="67023BF1" w14:textId="77777777" w:rsidR="000A488A" w:rsidRPr="00B3192B" w:rsidRDefault="000A488A" w:rsidP="000A488A">
      <w:pPr>
        <w:rPr>
          <w:rFonts w:cs="Arial"/>
          <w:color w:val="000000"/>
          <w:szCs w:val="22"/>
        </w:rPr>
      </w:pPr>
    </w:p>
    <w:p w14:paraId="5BC282DC" w14:textId="77777777" w:rsidR="000A488A" w:rsidRPr="00B3192B" w:rsidRDefault="000A488A" w:rsidP="000A488A">
      <w:pPr>
        <w:rPr>
          <w:rFonts w:cs="Arial"/>
          <w:color w:val="000000"/>
          <w:szCs w:val="22"/>
        </w:rPr>
      </w:pPr>
      <w:r w:rsidRPr="00B3192B">
        <w:rPr>
          <w:rFonts w:cs="Arial"/>
          <w:color w:val="000000"/>
          <w:szCs w:val="22"/>
        </w:rPr>
        <w:t xml:space="preserve">To produce unbiased cross-sectional estimates for the entire civilian, noninstitutionalized population of the </w:t>
      </w:r>
      <w:smartTag w:uri="urn:schemas-microsoft-com:office:smarttags" w:element="place">
        <w:smartTag w:uri="urn:schemas-microsoft-com:office:smarttags" w:element="country-region">
          <w:r w:rsidRPr="00B3192B">
            <w:rPr>
              <w:rFonts w:cs="Arial"/>
              <w:color w:val="000000"/>
              <w:szCs w:val="22"/>
            </w:rPr>
            <w:t>United States</w:t>
          </w:r>
        </w:smartTag>
      </w:smartTag>
      <w:r w:rsidRPr="00B3192B">
        <w:rPr>
          <w:rFonts w:cs="Arial"/>
          <w:color w:val="000000"/>
          <w:szCs w:val="22"/>
        </w:rPr>
        <w:t xml:space="preserve">, the sample data will be inflated to the level of the population from which the sample is drawn.  As in previous NHANES, the sampling weight for each sample person will be the product of three factors: the reciprocal of the probabilities of selection (PSU, segment, household, person); an adjustment for nonresponse; and a poststratification factor to make the resulting survey estimates in each age, sex, race, and Hispanic origin category approximately equal to independent control totals from the American Community Survey (ACS) conducted by the U.S. Bureau of the Census. </w:t>
      </w:r>
    </w:p>
    <w:p w14:paraId="50232ADB" w14:textId="77777777" w:rsidR="000A488A" w:rsidRPr="00B3192B" w:rsidRDefault="000A488A" w:rsidP="000A488A">
      <w:pPr>
        <w:rPr>
          <w:rFonts w:cs="Arial"/>
          <w:color w:val="000000"/>
          <w:szCs w:val="22"/>
        </w:rPr>
      </w:pPr>
    </w:p>
    <w:p w14:paraId="702FF3D7" w14:textId="03F33B91" w:rsidR="000A488A" w:rsidRPr="00B3192B" w:rsidRDefault="000A488A" w:rsidP="000A488A">
      <w:pPr>
        <w:rPr>
          <w:rFonts w:cs="Arial"/>
          <w:color w:val="000000"/>
          <w:szCs w:val="22"/>
        </w:rPr>
      </w:pPr>
      <w:r w:rsidRPr="00B3192B">
        <w:rPr>
          <w:rFonts w:cs="Arial"/>
          <w:color w:val="000000"/>
          <w:szCs w:val="22"/>
        </w:rPr>
        <w:t xml:space="preserve">Variances for NHANES can be estimated using a number of procedures and software programs.  To allow for the computation of variance estimates, sample design variables are included on the public use data files.  These variables are analogous to the typical stratum and PSU variables that were used in NHANES III, but the current design variables have been "masked" to limit the possibility of geographic disclosure.  Masked design variables have been used by NHANES since the 1999-2000 data release. Examples of widely available software programs capable of producing variance estimates from complex surveys include:  SUDAAN (Research Triangle Institute), WesVar (Westat), SAS Survey Procedures (SAS Institute), STATA (StataCorp) </w:t>
      </w:r>
      <w:r w:rsidR="00220EA9" w:rsidRPr="00B3192B">
        <w:rPr>
          <w:rFonts w:cs="Arial"/>
          <w:color w:val="000000"/>
          <w:szCs w:val="22"/>
        </w:rPr>
        <w:t>and</w:t>
      </w:r>
      <w:r w:rsidR="00220EA9">
        <w:rPr>
          <w:rFonts w:cs="Arial"/>
          <w:color w:val="000000"/>
          <w:szCs w:val="22"/>
        </w:rPr>
        <w:t xml:space="preserve"> </w:t>
      </w:r>
      <w:r w:rsidR="00220EA9">
        <w:t>R Survey Package (Lumley).</w:t>
      </w:r>
    </w:p>
    <w:p w14:paraId="7AAA689A" w14:textId="77777777" w:rsidR="000A488A" w:rsidRPr="00B3192B" w:rsidRDefault="000A488A" w:rsidP="000A488A">
      <w:pPr>
        <w:rPr>
          <w:rFonts w:cs="Arial"/>
          <w:color w:val="000000"/>
          <w:szCs w:val="22"/>
        </w:rPr>
      </w:pPr>
    </w:p>
    <w:p w14:paraId="767BD28E" w14:textId="48E9FBE2" w:rsidR="000A488A" w:rsidRDefault="000A488A" w:rsidP="000A488A">
      <w:pPr>
        <w:rPr>
          <w:rFonts w:cs="Arial"/>
          <w:color w:val="000000"/>
          <w:szCs w:val="22"/>
        </w:rPr>
      </w:pPr>
      <w:r w:rsidRPr="00B3192B">
        <w:rPr>
          <w:rFonts w:cs="Arial"/>
          <w:color w:val="000000"/>
          <w:szCs w:val="22"/>
        </w:rPr>
        <w:t xml:space="preserve">Analytic guidelines are provided on the NHANES website at </w:t>
      </w:r>
      <w:hyperlink r:id="rId8" w:history="1">
        <w:r w:rsidRPr="00B3192B">
          <w:rPr>
            <w:rStyle w:val="Hyperlink"/>
            <w:rFonts w:cs="Arial"/>
            <w:szCs w:val="22"/>
          </w:rPr>
          <w:t>http://www.cdc.gov/nchs/data/series/sr_02/sr02_161.pdf</w:t>
        </w:r>
      </w:hyperlink>
      <w:r w:rsidRPr="00B3192B">
        <w:rPr>
          <w:rFonts w:cs="Arial"/>
          <w:color w:val="000000"/>
          <w:szCs w:val="22"/>
        </w:rPr>
        <w:t xml:space="preserve"> and  </w:t>
      </w:r>
    </w:p>
    <w:p w14:paraId="0749801C" w14:textId="77777777" w:rsidR="000A488A" w:rsidRPr="00B3192B" w:rsidRDefault="002B5635" w:rsidP="000A488A">
      <w:pPr>
        <w:rPr>
          <w:rFonts w:cs="Arial"/>
          <w:color w:val="000000"/>
          <w:u w:val="single"/>
        </w:rPr>
      </w:pPr>
      <w:hyperlink r:id="rId9" w:history="1">
        <w:r w:rsidR="000A488A" w:rsidRPr="00B3192B">
          <w:rPr>
            <w:rStyle w:val="Hyperlink"/>
            <w:rFonts w:cs="Arial"/>
            <w:szCs w:val="22"/>
          </w:rPr>
          <w:t>http://www.cdc.gov/nchs/data/nhanes/analytic_guidelines_11_12.pdf</w:t>
        </w:r>
      </w:hyperlink>
      <w:r w:rsidR="000A488A" w:rsidRPr="00B3192B">
        <w:rPr>
          <w:rFonts w:cs="Arial"/>
          <w:color w:val="000000"/>
          <w:szCs w:val="22"/>
        </w:rPr>
        <w:t xml:space="preserve"> to provide a broad overview of the statistical and methodological issues the user needs to be aware of when analyzing data from a complex, continuous survey like NHANES.  These are updated and expanded periodically</w:t>
      </w:r>
      <w:r w:rsidR="000A488A" w:rsidRPr="00B3192B">
        <w:rPr>
          <w:rFonts w:cs="Arial"/>
          <w:color w:val="000000"/>
        </w:rPr>
        <w:t>.</w:t>
      </w:r>
    </w:p>
    <w:p w14:paraId="29C462A7" w14:textId="77777777" w:rsidR="000A488A" w:rsidRPr="00B3192B" w:rsidRDefault="000A488A" w:rsidP="000A488A">
      <w:pPr>
        <w:rPr>
          <w:rFonts w:cs="Arial"/>
          <w:color w:val="000000"/>
          <w:szCs w:val="22"/>
        </w:rPr>
      </w:pPr>
    </w:p>
    <w:p w14:paraId="6E096826" w14:textId="10CFD711" w:rsidR="000A488A" w:rsidRPr="00B3192B" w:rsidRDefault="000A488A" w:rsidP="000A488A">
      <w:pPr>
        <w:rPr>
          <w:rFonts w:cs="Arial"/>
          <w:color w:val="000000"/>
          <w:szCs w:val="22"/>
        </w:rPr>
      </w:pPr>
      <w:r w:rsidRPr="00B3192B">
        <w:rPr>
          <w:rFonts w:cs="Arial"/>
          <w:color w:val="000000"/>
          <w:szCs w:val="22"/>
        </w:rPr>
        <w:t>Additionally, NCHS has web-based tutorials (</w:t>
      </w:r>
      <w:hyperlink r:id="rId10" w:history="1">
        <w:r w:rsidR="00A56310" w:rsidRPr="00A56310">
          <w:rPr>
            <w:rStyle w:val="Hyperlink"/>
            <w:rFonts w:cs="Arial"/>
            <w:szCs w:val="22"/>
          </w:rPr>
          <w:t>http://www.cdc.gov/nchs/tutorials/</w:t>
        </w:r>
      </w:hyperlink>
      <w:r w:rsidRPr="00B3192B">
        <w:rPr>
          <w:rFonts w:cs="Arial"/>
          <w:color w:val="000000"/>
          <w:szCs w:val="22"/>
        </w:rPr>
        <w:t>) designed to meet growing demands of NHANES data users and promote broader and more proficient use of NHANES data. This self-learning tool, initially developed in conjunction with the National Cancer Institute (NCI), covers the whole process of analyzing continuous and historic NHANES data, by combining step-by-step instructions with actual examples of statistical programs and outputs, complemented with a quiz and exercises. Main topics include how to prepare analytical data files such as locating variables of interest, merging data files, using appropriate sample weights, as well as how to generate statistical estimates with SAS, SUDAAN, and STATA software. It is designed to benefit individuals new to using NHANES data as well as experienced NHANES data users.</w:t>
      </w:r>
    </w:p>
    <w:p w14:paraId="79ED5E94" w14:textId="77777777" w:rsidR="000A488A" w:rsidRPr="00B3192B" w:rsidRDefault="000A488A" w:rsidP="000A488A">
      <w:pPr>
        <w:rPr>
          <w:rFonts w:cs="Arial"/>
          <w:color w:val="000000"/>
          <w:szCs w:val="22"/>
        </w:rPr>
      </w:pPr>
    </w:p>
    <w:p w14:paraId="22525FCF" w14:textId="77777777" w:rsidR="000A488A" w:rsidRPr="00B3192B" w:rsidRDefault="000A488A" w:rsidP="000A488A">
      <w:pPr>
        <w:rPr>
          <w:rFonts w:cs="Arial"/>
          <w:color w:val="000000"/>
          <w:szCs w:val="22"/>
        </w:rPr>
      </w:pPr>
      <w:r w:rsidRPr="00B3192B">
        <w:rPr>
          <w:rFonts w:cs="Arial"/>
          <w:color w:val="000000"/>
          <w:szCs w:val="22"/>
        </w:rPr>
        <w:t>Quality Control</w:t>
      </w:r>
    </w:p>
    <w:p w14:paraId="4D324E68" w14:textId="77777777" w:rsidR="000A488A" w:rsidRPr="00B3192B" w:rsidRDefault="000A488A" w:rsidP="000A488A">
      <w:pPr>
        <w:rPr>
          <w:rFonts w:cs="Arial"/>
          <w:color w:val="000000"/>
          <w:szCs w:val="22"/>
        </w:rPr>
      </w:pPr>
    </w:p>
    <w:p w14:paraId="1DF6CD31" w14:textId="247814AD" w:rsidR="000A488A" w:rsidRPr="00B3192B" w:rsidRDefault="000A488A" w:rsidP="000A488A">
      <w:pPr>
        <w:rPr>
          <w:rFonts w:cs="Arial"/>
          <w:color w:val="000000"/>
          <w:szCs w:val="22"/>
        </w:rPr>
      </w:pPr>
      <w:r w:rsidRPr="00B3192B">
        <w:rPr>
          <w:rFonts w:cs="Arial"/>
          <w:color w:val="000000"/>
          <w:szCs w:val="22"/>
        </w:rPr>
        <w:t xml:space="preserve">Two primary sources of error enter into a survey such as NHANES: sampling error and non-sampling error.  Both types of errors can affect the estimates produced from the survey and may lead to a substantial loss in precision in statistical tests.  Therefore, an extensive quality control system is a critical element in the operation of NHANES.  The objective of the NHANES quality control program is to </w:t>
      </w:r>
      <w:r w:rsidR="00325C39">
        <w:rPr>
          <w:rFonts w:cs="Arial"/>
          <w:color w:val="000000"/>
          <w:szCs w:val="22"/>
        </w:rPr>
        <w:t>minimize</w:t>
      </w:r>
      <w:r w:rsidR="00325C39" w:rsidRPr="00B3192B">
        <w:rPr>
          <w:rFonts w:cs="Arial"/>
          <w:color w:val="000000"/>
          <w:szCs w:val="22"/>
        </w:rPr>
        <w:t xml:space="preserve"> </w:t>
      </w:r>
      <w:r w:rsidRPr="00B3192B">
        <w:rPr>
          <w:rFonts w:cs="Arial"/>
          <w:color w:val="000000"/>
          <w:szCs w:val="22"/>
        </w:rPr>
        <w:t>measurement errors, to control them, or to measure these errors.</w:t>
      </w:r>
    </w:p>
    <w:p w14:paraId="202A8960" w14:textId="77777777" w:rsidR="000A488A" w:rsidRPr="00B3192B" w:rsidRDefault="000A488A" w:rsidP="000A488A">
      <w:pPr>
        <w:pStyle w:val="TOC1"/>
      </w:pPr>
    </w:p>
    <w:p w14:paraId="1AE4E0AC" w14:textId="77777777" w:rsidR="000A488A" w:rsidRPr="00B3192B" w:rsidRDefault="000A488A" w:rsidP="000A488A">
      <w:pPr>
        <w:rPr>
          <w:rFonts w:cs="Arial"/>
          <w:color w:val="000000"/>
          <w:szCs w:val="22"/>
        </w:rPr>
      </w:pPr>
      <w:r w:rsidRPr="00B3192B">
        <w:rPr>
          <w:rFonts w:cs="Arial"/>
          <w:color w:val="000000"/>
          <w:szCs w:val="22"/>
        </w:rPr>
        <w:t xml:space="preserve">Sampling errors occur when data are collected from a sample of the population rather than a complete census.  The errors arise at all stages of sampling from selection of PSUs to identification of individual sample persons.  Errors in the sampling process may result in non-coverage or incorrect coverage of persons or places.  Careful </w:t>
      </w:r>
      <w:smartTag w:uri="urn:schemas-microsoft-com:office:smarttags" w:element="PersonName">
        <w:r w:rsidRPr="00B3192B">
          <w:rPr>
            <w:rFonts w:cs="Arial"/>
            <w:color w:val="000000"/>
            <w:szCs w:val="22"/>
          </w:rPr>
          <w:t>planning</w:t>
        </w:r>
      </w:smartTag>
      <w:r w:rsidRPr="00B3192B">
        <w:rPr>
          <w:rFonts w:cs="Arial"/>
          <w:color w:val="000000"/>
          <w:szCs w:val="22"/>
        </w:rPr>
        <w:t xml:space="preserve"> and execution of the sampling design at each stage will reduce the sampling error.  In surveys like NHANES, selection of PSUs, dwelling units and sample participants are done prior to the survey to eliminate bias in the selection process.  </w:t>
      </w:r>
      <w:r w:rsidRPr="00B3192B">
        <w:rPr>
          <w:color w:val="000000"/>
        </w:rPr>
        <w:t>Extensive quality control procedures are carried out during the sampling process</w:t>
      </w:r>
      <w:r w:rsidRPr="00B3192B">
        <w:rPr>
          <w:rFonts w:cs="Arial"/>
          <w:color w:val="000000"/>
          <w:szCs w:val="22"/>
        </w:rPr>
        <w:t xml:space="preserve">.  </w:t>
      </w:r>
    </w:p>
    <w:p w14:paraId="598BF42F" w14:textId="77777777" w:rsidR="000A488A" w:rsidRPr="00B3192B" w:rsidRDefault="000A488A" w:rsidP="000A488A">
      <w:pPr>
        <w:rPr>
          <w:rFonts w:cs="Arial"/>
          <w:color w:val="000000"/>
          <w:szCs w:val="22"/>
        </w:rPr>
      </w:pPr>
    </w:p>
    <w:p w14:paraId="692396C6" w14:textId="120D5CEE" w:rsidR="000A488A" w:rsidRPr="00B3192B" w:rsidRDefault="000A488A" w:rsidP="000A488A">
      <w:pPr>
        <w:rPr>
          <w:rFonts w:cs="Arial"/>
          <w:color w:val="000000"/>
          <w:szCs w:val="22"/>
        </w:rPr>
      </w:pPr>
      <w:r w:rsidRPr="00B3192B">
        <w:rPr>
          <w:rFonts w:cs="Arial"/>
          <w:color w:val="000000"/>
          <w:szCs w:val="22"/>
        </w:rPr>
        <w:t xml:space="preserve">Non-sampling errors arise during data collection from sources such as measurement and recording errors in examination, coding of the results, interviewers' mistakes during interviews, recall problems, poor questionnaire design or problems with translations.  Since the National Health Examination Surveys (NHES) were conducted in the 1960s, basic quality control procedures have evolved through NHANES I, NHANES II, HHANES, and NHANES III, depending on the content of the examination and technology available.  NHANES continues to build on these past experiences.  In addition to the procedures used in these previous surveys, NHANES uses an automated sample selection program during the screening phase of the household contact, an automated household interview and an automated data collection system for data entry in the examination phase of the survey with built-in quality control checks and edits.  To reduce non-sampling error, NCHS staff </w:t>
      </w:r>
      <w:r w:rsidR="0057786A" w:rsidRPr="00B3192B">
        <w:rPr>
          <w:rFonts w:cs="Arial"/>
          <w:color w:val="000000"/>
          <w:szCs w:val="22"/>
        </w:rPr>
        <w:t>are</w:t>
      </w:r>
      <w:r w:rsidRPr="00B3192B">
        <w:rPr>
          <w:rFonts w:cs="Arial"/>
          <w:color w:val="000000"/>
          <w:szCs w:val="22"/>
        </w:rPr>
        <w:t xml:space="preserve"> employing the following strategies:  field editing, rigorous </w:t>
      </w:r>
      <w:r w:rsidR="00E25DE4">
        <w:rPr>
          <w:rFonts w:cs="Arial"/>
          <w:color w:val="000000"/>
          <w:szCs w:val="22"/>
        </w:rPr>
        <w:t xml:space="preserve">systematic </w:t>
      </w:r>
      <w:r w:rsidRPr="00B3192B">
        <w:rPr>
          <w:rFonts w:cs="Arial"/>
          <w:color w:val="000000"/>
          <w:szCs w:val="22"/>
        </w:rPr>
        <w:t xml:space="preserve">staff training and periodic retraining with feedback mechanisms, certification of examiners, standard environment, calibration of equipment on regular basis, multiple readings if possible, monitoring of field procedures by headquarters staff, comparison of findings by technicians over time.  All laboratory samples are analyzed by </w:t>
      </w:r>
      <w:r w:rsidR="000F4D00" w:rsidRPr="000F4D00">
        <w:rPr>
          <w:rFonts w:cs="Arial"/>
          <w:color w:val="000000"/>
          <w:szCs w:val="22"/>
        </w:rPr>
        <w:t xml:space="preserve">Clinical Laboratory Improvement Amendments </w:t>
      </w:r>
      <w:r w:rsidR="000F4D00">
        <w:rPr>
          <w:rFonts w:cs="Arial"/>
          <w:color w:val="000000"/>
          <w:szCs w:val="22"/>
        </w:rPr>
        <w:t>(</w:t>
      </w:r>
      <w:r w:rsidR="00C344A3">
        <w:rPr>
          <w:rFonts w:cs="Arial"/>
          <w:color w:val="000000"/>
          <w:szCs w:val="22"/>
        </w:rPr>
        <w:t>CLIA</w:t>
      </w:r>
      <w:r w:rsidR="000F4D00">
        <w:rPr>
          <w:rFonts w:cs="Arial"/>
          <w:color w:val="000000"/>
          <w:szCs w:val="22"/>
        </w:rPr>
        <w:t>)</w:t>
      </w:r>
      <w:r w:rsidR="00C344A3">
        <w:rPr>
          <w:rFonts w:cs="Arial"/>
          <w:color w:val="000000"/>
          <w:szCs w:val="22"/>
        </w:rPr>
        <w:t xml:space="preserve"> </w:t>
      </w:r>
      <w:r w:rsidRPr="00B3192B">
        <w:rPr>
          <w:rFonts w:cs="Arial"/>
          <w:color w:val="000000"/>
          <w:szCs w:val="22"/>
        </w:rPr>
        <w:t xml:space="preserve">certified contract laboratories and standard quality control procedures are used such as blinded split samples and random repeat testing.  Data from household questionnaires are carefully entered, verified, validated and edited by experienced field staff and programmers.  </w:t>
      </w:r>
      <w:r w:rsidR="000F4D00">
        <w:rPr>
          <w:rFonts w:cs="Arial"/>
          <w:color w:val="000000"/>
          <w:szCs w:val="22"/>
        </w:rPr>
        <w:t xml:space="preserve">Interviews are recorded for quality control purposes. </w:t>
      </w:r>
      <w:r w:rsidRPr="00B3192B">
        <w:rPr>
          <w:rFonts w:cs="Arial"/>
          <w:color w:val="000000"/>
          <w:szCs w:val="22"/>
        </w:rPr>
        <w:t xml:space="preserve">The household questionnaire validation forms and procedures are included in the Attachment </w:t>
      </w:r>
      <w:r w:rsidR="00DF42A6">
        <w:rPr>
          <w:rFonts w:cs="Arial"/>
          <w:color w:val="000000"/>
          <w:szCs w:val="22"/>
        </w:rPr>
        <w:t>3b</w:t>
      </w:r>
      <w:r w:rsidRPr="00B3192B">
        <w:rPr>
          <w:rFonts w:cs="Arial"/>
          <w:color w:val="000000"/>
          <w:szCs w:val="22"/>
        </w:rPr>
        <w:t>.</w:t>
      </w:r>
    </w:p>
    <w:p w14:paraId="59D9ADAE" w14:textId="77777777" w:rsidR="002863C8" w:rsidRDefault="002863C8" w:rsidP="00C924F1">
      <w:pPr>
        <w:outlineLvl w:val="1"/>
        <w:rPr>
          <w:rFonts w:cs="Arial"/>
          <w:color w:val="000000"/>
          <w:szCs w:val="22"/>
        </w:rPr>
      </w:pPr>
    </w:p>
    <w:p w14:paraId="635FEB37" w14:textId="77777777" w:rsidR="00184818" w:rsidRPr="00B3192B" w:rsidRDefault="00184818" w:rsidP="00C924F1">
      <w:pPr>
        <w:outlineLvl w:val="1"/>
        <w:rPr>
          <w:rFonts w:cs="Arial"/>
          <w:color w:val="000000"/>
          <w:szCs w:val="22"/>
        </w:rPr>
      </w:pPr>
    </w:p>
    <w:p w14:paraId="0EE8DF01" w14:textId="77777777" w:rsidR="007C1C7F" w:rsidRPr="00B3192B" w:rsidRDefault="00D87742" w:rsidP="007C1C7F">
      <w:pPr>
        <w:outlineLvl w:val="1"/>
        <w:rPr>
          <w:rFonts w:cs="Arial"/>
          <w:color w:val="000000"/>
          <w:szCs w:val="22"/>
        </w:rPr>
      </w:pPr>
      <w:bookmarkStart w:id="3" w:name="_Toc80019650"/>
      <w:bookmarkStart w:id="4" w:name="_Toc80020477"/>
      <w:bookmarkStart w:id="5" w:name="_Toc81620535"/>
      <w:bookmarkStart w:id="6" w:name="_Toc145333175"/>
      <w:bookmarkStart w:id="7" w:name="_Toc145333450"/>
      <w:bookmarkStart w:id="8" w:name="_Toc151958688"/>
      <w:r w:rsidRPr="00B3192B">
        <w:rPr>
          <w:rFonts w:cs="Arial"/>
          <w:color w:val="000000"/>
          <w:szCs w:val="22"/>
        </w:rPr>
        <w:t>3.  Methods to Maximize Response Rates and Deal with Nonresponse</w:t>
      </w:r>
      <w:r w:rsidR="002735C4" w:rsidRPr="00B3192B">
        <w:rPr>
          <w:rFonts w:cs="Arial"/>
          <w:color w:val="000000"/>
          <w:szCs w:val="22"/>
        </w:rPr>
        <w:t xml:space="preserve"> </w:t>
      </w:r>
    </w:p>
    <w:p w14:paraId="16BFE755" w14:textId="77777777" w:rsidR="007C1C7F" w:rsidRPr="00B3192B" w:rsidRDefault="007C1C7F" w:rsidP="007C1C7F">
      <w:pPr>
        <w:rPr>
          <w:rFonts w:cs="Arial"/>
          <w:color w:val="000000"/>
          <w:sz w:val="24"/>
          <w:szCs w:val="24"/>
        </w:rPr>
      </w:pPr>
    </w:p>
    <w:p w14:paraId="5B1A63AC" w14:textId="25B2D926" w:rsidR="007C1C7F" w:rsidRPr="00B3192B" w:rsidRDefault="007C1C7F" w:rsidP="007C1C7F">
      <w:pPr>
        <w:rPr>
          <w:rFonts w:cs="Arial"/>
          <w:color w:val="000000"/>
        </w:rPr>
      </w:pPr>
      <w:r w:rsidRPr="00B3192B">
        <w:rPr>
          <w:rFonts w:cs="Arial"/>
          <w:color w:val="000000"/>
        </w:rPr>
        <w:t>Interviewers have access to a variety of materials to assist them in sample person</w:t>
      </w:r>
      <w:r w:rsidR="00F90FD6">
        <w:rPr>
          <w:rFonts w:cs="Arial"/>
          <w:color w:val="000000"/>
        </w:rPr>
        <w:t xml:space="preserve"> induction and</w:t>
      </w:r>
      <w:r w:rsidRPr="00B3192B">
        <w:rPr>
          <w:rFonts w:cs="Arial"/>
          <w:color w:val="000000"/>
        </w:rPr>
        <w:t xml:space="preserve"> nonresponse conversion.  There is a follow-up letter that is, when possible, customized to fit the circumstance of each individual sample person who refuses the interview, examination or both. Attachment </w:t>
      </w:r>
      <w:r w:rsidR="00AB24C3">
        <w:rPr>
          <w:rFonts w:cs="Arial"/>
          <w:color w:val="000000"/>
        </w:rPr>
        <w:t>8</w:t>
      </w:r>
      <w:r w:rsidR="00AB24C3" w:rsidRPr="00B3192B">
        <w:rPr>
          <w:rFonts w:cs="Arial"/>
          <w:color w:val="000000"/>
        </w:rPr>
        <w:t xml:space="preserve"> </w:t>
      </w:r>
      <w:r w:rsidRPr="00B3192B">
        <w:rPr>
          <w:rFonts w:cs="Arial"/>
          <w:color w:val="000000"/>
        </w:rPr>
        <w:t xml:space="preserve">contains the generic version of this letter.  Some examples of situations where this letter may be customized to address an individual are, a mother with childcare needs, a person who refuses due to scheduling issues or time constraints, a person who doesn’t trust the government, etc. In addition to the follow-up letter that is sent to every potential sample person who refuses the interview, examination or both (see Attachment </w:t>
      </w:r>
      <w:r w:rsidR="00AB24C3">
        <w:rPr>
          <w:rFonts w:cs="Arial"/>
          <w:color w:val="000000"/>
        </w:rPr>
        <w:t>8</w:t>
      </w:r>
      <w:r w:rsidRPr="00B3192B">
        <w:rPr>
          <w:rFonts w:cs="Arial"/>
          <w:color w:val="000000"/>
        </w:rPr>
        <w:t>), interviewers also have two manuals that serve as a reinforcement to the process: "NHANES At A Glance" and "Obtaining Respondent Cooperation.”  "NHANES At A Glance" contains articles from newspapers, journals, and letters of endorsements to show the sample person.  "Obtaining Respondent Cooperation" contains general interviewing approaches and techniques for especially hard-core conversions.</w:t>
      </w:r>
    </w:p>
    <w:p w14:paraId="1E6E9561" w14:textId="77777777" w:rsidR="007C1C7F" w:rsidRPr="00B3192B" w:rsidRDefault="007C1C7F" w:rsidP="007C1C7F">
      <w:pPr>
        <w:rPr>
          <w:rFonts w:cs="Arial"/>
          <w:color w:val="000000"/>
          <w:sz w:val="24"/>
          <w:szCs w:val="24"/>
        </w:rPr>
      </w:pPr>
    </w:p>
    <w:p w14:paraId="13656031" w14:textId="77777777" w:rsidR="007C1C7F" w:rsidRPr="00B3192B" w:rsidRDefault="007C1C7F" w:rsidP="007C1C7F">
      <w:pPr>
        <w:rPr>
          <w:rFonts w:cs="Arial"/>
          <w:color w:val="000000"/>
        </w:rPr>
      </w:pPr>
      <w:r w:rsidRPr="00B3192B">
        <w:rPr>
          <w:rFonts w:cs="Arial"/>
          <w:color w:val="000000"/>
        </w:rPr>
        <w:t>Other methods to maximize response include:</w:t>
      </w:r>
    </w:p>
    <w:p w14:paraId="3327E2E3" w14:textId="77777777" w:rsidR="007C1C7F" w:rsidRPr="00B3192B" w:rsidRDefault="007C1C7F" w:rsidP="007C1C7F">
      <w:pPr>
        <w:rPr>
          <w:rFonts w:cs="Arial"/>
          <w:color w:val="000000"/>
        </w:rPr>
      </w:pPr>
    </w:p>
    <w:p w14:paraId="1C37E2F4" w14:textId="77777777" w:rsidR="007C1C7F" w:rsidRPr="005412F2" w:rsidRDefault="007C1C7F" w:rsidP="005412F2">
      <w:pPr>
        <w:pStyle w:val="ListParagraph"/>
        <w:numPr>
          <w:ilvl w:val="0"/>
          <w:numId w:val="14"/>
        </w:numPr>
        <w:rPr>
          <w:rFonts w:cs="Arial"/>
          <w:color w:val="000000"/>
        </w:rPr>
      </w:pPr>
      <w:r w:rsidRPr="005412F2">
        <w:rPr>
          <w:rFonts w:cs="Arial"/>
          <w:color w:val="000000"/>
        </w:rPr>
        <w:t xml:space="preserve">Remuneration of sample persons </w:t>
      </w:r>
    </w:p>
    <w:p w14:paraId="270A5EDE" w14:textId="77777777" w:rsidR="007C1C7F" w:rsidRPr="005412F2" w:rsidRDefault="007C1C7F" w:rsidP="005412F2">
      <w:pPr>
        <w:pStyle w:val="ListParagraph"/>
        <w:numPr>
          <w:ilvl w:val="0"/>
          <w:numId w:val="14"/>
        </w:numPr>
        <w:rPr>
          <w:rFonts w:cs="Arial"/>
          <w:color w:val="000000"/>
        </w:rPr>
      </w:pPr>
      <w:r w:rsidRPr="005412F2">
        <w:rPr>
          <w:rFonts w:cs="Arial"/>
          <w:color w:val="000000"/>
        </w:rPr>
        <w:t>Reimbursement for transportation costs or free transportation to MEC</w:t>
      </w:r>
    </w:p>
    <w:p w14:paraId="53E63547" w14:textId="77777777" w:rsidR="007C1C7F" w:rsidRPr="005412F2" w:rsidRDefault="007C1C7F" w:rsidP="005412F2">
      <w:pPr>
        <w:pStyle w:val="ListParagraph"/>
        <w:numPr>
          <w:ilvl w:val="0"/>
          <w:numId w:val="14"/>
        </w:numPr>
        <w:rPr>
          <w:rFonts w:cs="Arial"/>
          <w:color w:val="000000"/>
        </w:rPr>
      </w:pPr>
      <w:r w:rsidRPr="005412F2">
        <w:rPr>
          <w:rFonts w:cs="Arial"/>
          <w:color w:val="000000"/>
        </w:rPr>
        <w:t>Allow a companion (parent, caregiver, etc.) to accompany participant through the exam</w:t>
      </w:r>
    </w:p>
    <w:p w14:paraId="4196BB56" w14:textId="77777777" w:rsidR="007C1C7F" w:rsidRPr="005412F2" w:rsidRDefault="007C1C7F" w:rsidP="005412F2">
      <w:pPr>
        <w:pStyle w:val="ListParagraph"/>
        <w:numPr>
          <w:ilvl w:val="0"/>
          <w:numId w:val="14"/>
        </w:numPr>
        <w:rPr>
          <w:rFonts w:cs="Arial"/>
          <w:color w:val="000000"/>
        </w:rPr>
      </w:pPr>
      <w:r w:rsidRPr="005412F2">
        <w:rPr>
          <w:rFonts w:cs="Arial"/>
          <w:color w:val="000000"/>
        </w:rPr>
        <w:t>Provide a report of examination findings</w:t>
      </w:r>
    </w:p>
    <w:p w14:paraId="4E9DA437" w14:textId="77777777" w:rsidR="007C1C7F" w:rsidRPr="005412F2" w:rsidRDefault="007C1C7F" w:rsidP="005412F2">
      <w:pPr>
        <w:pStyle w:val="ListParagraph"/>
        <w:numPr>
          <w:ilvl w:val="0"/>
          <w:numId w:val="14"/>
        </w:numPr>
        <w:rPr>
          <w:rFonts w:cs="Arial"/>
          <w:color w:val="000000"/>
        </w:rPr>
      </w:pPr>
      <w:r w:rsidRPr="005412F2">
        <w:rPr>
          <w:rFonts w:cs="Arial"/>
          <w:color w:val="000000"/>
        </w:rPr>
        <w:t>Bilingual staff (Spanish)</w:t>
      </w:r>
    </w:p>
    <w:p w14:paraId="10B1A0E2" w14:textId="77777777" w:rsidR="007C1C7F" w:rsidRPr="005412F2" w:rsidRDefault="007C1C7F" w:rsidP="005412F2">
      <w:pPr>
        <w:pStyle w:val="ListParagraph"/>
        <w:numPr>
          <w:ilvl w:val="0"/>
          <w:numId w:val="14"/>
        </w:numPr>
        <w:rPr>
          <w:rFonts w:cs="Arial"/>
          <w:color w:val="000000"/>
        </w:rPr>
      </w:pPr>
      <w:r w:rsidRPr="005412F2">
        <w:rPr>
          <w:rFonts w:cs="Arial"/>
          <w:color w:val="000000"/>
        </w:rPr>
        <w:t>Interpreters for languages other than Spanish</w:t>
      </w:r>
    </w:p>
    <w:p w14:paraId="0975BBD9" w14:textId="77777777" w:rsidR="007C1C7F" w:rsidRPr="005412F2" w:rsidRDefault="007C1C7F" w:rsidP="005412F2">
      <w:pPr>
        <w:pStyle w:val="ListParagraph"/>
        <w:numPr>
          <w:ilvl w:val="0"/>
          <w:numId w:val="14"/>
        </w:numPr>
        <w:rPr>
          <w:rFonts w:cs="Arial"/>
          <w:color w:val="000000"/>
        </w:rPr>
      </w:pPr>
      <w:r w:rsidRPr="005412F2">
        <w:rPr>
          <w:rFonts w:cs="Arial"/>
          <w:color w:val="000000"/>
        </w:rPr>
        <w:t>Advance publicity and contact with/endorsements from community leaders and groups</w:t>
      </w:r>
    </w:p>
    <w:p w14:paraId="0C71E91A" w14:textId="77777777" w:rsidR="007C1C7F" w:rsidRPr="005412F2" w:rsidRDefault="007C1C7F" w:rsidP="005412F2">
      <w:pPr>
        <w:pStyle w:val="ListParagraph"/>
        <w:numPr>
          <w:ilvl w:val="0"/>
          <w:numId w:val="14"/>
        </w:numPr>
        <w:rPr>
          <w:rFonts w:cs="Arial"/>
          <w:color w:val="000000"/>
        </w:rPr>
      </w:pPr>
      <w:r w:rsidRPr="005412F2">
        <w:rPr>
          <w:rFonts w:cs="Arial"/>
          <w:color w:val="000000"/>
        </w:rPr>
        <w:t>Sampling multiple individuals in a household</w:t>
      </w:r>
    </w:p>
    <w:p w14:paraId="09083F46" w14:textId="77777777" w:rsidR="007C1C7F" w:rsidRPr="005412F2" w:rsidRDefault="007C1C7F" w:rsidP="005412F2">
      <w:pPr>
        <w:pStyle w:val="ListParagraph"/>
        <w:numPr>
          <w:ilvl w:val="0"/>
          <w:numId w:val="14"/>
        </w:numPr>
        <w:rPr>
          <w:rFonts w:cs="Arial"/>
          <w:color w:val="000000"/>
        </w:rPr>
      </w:pPr>
      <w:r w:rsidRPr="005412F2">
        <w:rPr>
          <w:rFonts w:cs="Arial"/>
          <w:color w:val="000000"/>
        </w:rPr>
        <w:t>Flexible examination schedule including evenings and weekends</w:t>
      </w:r>
    </w:p>
    <w:p w14:paraId="1C701615" w14:textId="77777777" w:rsidR="007C1C7F" w:rsidRPr="005412F2" w:rsidRDefault="007C1C7F" w:rsidP="005412F2">
      <w:pPr>
        <w:pStyle w:val="ListParagraph"/>
        <w:numPr>
          <w:ilvl w:val="0"/>
          <w:numId w:val="14"/>
        </w:numPr>
        <w:rPr>
          <w:rFonts w:cs="Arial"/>
          <w:color w:val="000000"/>
        </w:rPr>
      </w:pPr>
      <w:r w:rsidRPr="005412F2">
        <w:rPr>
          <w:rFonts w:cs="Arial"/>
          <w:color w:val="000000"/>
        </w:rPr>
        <w:t>Telephone reminders before scheduled appointments</w:t>
      </w:r>
    </w:p>
    <w:p w14:paraId="130BD935" w14:textId="77777777" w:rsidR="007C1C7F" w:rsidRPr="005412F2" w:rsidRDefault="007C1C7F" w:rsidP="005412F2">
      <w:pPr>
        <w:pStyle w:val="ListParagraph"/>
        <w:numPr>
          <w:ilvl w:val="0"/>
          <w:numId w:val="14"/>
        </w:numPr>
        <w:rPr>
          <w:rFonts w:cs="Arial"/>
          <w:color w:val="000000"/>
        </w:rPr>
      </w:pPr>
      <w:r w:rsidRPr="005412F2">
        <w:rPr>
          <w:rFonts w:cs="Arial"/>
          <w:color w:val="000000"/>
        </w:rPr>
        <w:t>Intensive follow-up efforts</w:t>
      </w:r>
    </w:p>
    <w:p w14:paraId="489874DC" w14:textId="77777777" w:rsidR="007C1C7F" w:rsidRPr="005412F2" w:rsidRDefault="007C1C7F" w:rsidP="005412F2">
      <w:pPr>
        <w:pStyle w:val="ListParagraph"/>
        <w:numPr>
          <w:ilvl w:val="0"/>
          <w:numId w:val="14"/>
        </w:numPr>
        <w:rPr>
          <w:rFonts w:cs="Arial"/>
          <w:color w:val="000000"/>
        </w:rPr>
      </w:pPr>
      <w:r w:rsidRPr="005412F2">
        <w:rPr>
          <w:rFonts w:cs="Arial"/>
          <w:color w:val="000000"/>
        </w:rPr>
        <w:t>Recorded clips for TV stations</w:t>
      </w:r>
    </w:p>
    <w:p w14:paraId="1BC7F504" w14:textId="77777777" w:rsidR="007C1C7F" w:rsidRPr="005412F2" w:rsidRDefault="007C1C7F" w:rsidP="005412F2">
      <w:pPr>
        <w:pStyle w:val="ListParagraph"/>
        <w:numPr>
          <w:ilvl w:val="0"/>
          <w:numId w:val="14"/>
        </w:numPr>
        <w:rPr>
          <w:rFonts w:cs="Arial"/>
          <w:color w:val="000000"/>
        </w:rPr>
      </w:pPr>
      <w:r w:rsidRPr="005412F2">
        <w:rPr>
          <w:rFonts w:cs="Arial"/>
          <w:color w:val="000000"/>
        </w:rPr>
        <w:t>Population specific brochures about the survey</w:t>
      </w:r>
    </w:p>
    <w:p w14:paraId="610F4CCE" w14:textId="77777777" w:rsidR="007C1C7F" w:rsidRPr="005412F2" w:rsidRDefault="007C1C7F" w:rsidP="005412F2">
      <w:pPr>
        <w:pStyle w:val="ListParagraph"/>
        <w:numPr>
          <w:ilvl w:val="0"/>
          <w:numId w:val="14"/>
        </w:numPr>
        <w:rPr>
          <w:rFonts w:cs="Arial"/>
          <w:color w:val="000000"/>
        </w:rPr>
      </w:pPr>
      <w:r w:rsidRPr="005412F2">
        <w:rPr>
          <w:rFonts w:cs="Arial"/>
          <w:color w:val="000000"/>
        </w:rPr>
        <w:t xml:space="preserve">Multimedia presentation on interviewers' tablet computers  </w:t>
      </w:r>
    </w:p>
    <w:p w14:paraId="23025713" w14:textId="77777777" w:rsidR="007C1C7F" w:rsidRPr="005412F2" w:rsidRDefault="007C1C7F" w:rsidP="005412F2">
      <w:pPr>
        <w:pStyle w:val="ListParagraph"/>
        <w:numPr>
          <w:ilvl w:val="0"/>
          <w:numId w:val="14"/>
        </w:numPr>
        <w:rPr>
          <w:rFonts w:cs="Arial"/>
          <w:color w:val="000000"/>
        </w:rPr>
      </w:pPr>
      <w:r w:rsidRPr="005412F2">
        <w:rPr>
          <w:rFonts w:cs="Arial"/>
          <w:color w:val="000000"/>
        </w:rPr>
        <w:t>Evaluative studies of response where appropriate</w:t>
      </w:r>
    </w:p>
    <w:p w14:paraId="2BD33E62" w14:textId="77777777" w:rsidR="007C1C7F" w:rsidRPr="005412F2" w:rsidRDefault="007C1C7F" w:rsidP="005412F2">
      <w:pPr>
        <w:pStyle w:val="ListParagraph"/>
        <w:numPr>
          <w:ilvl w:val="0"/>
          <w:numId w:val="14"/>
        </w:numPr>
        <w:rPr>
          <w:rFonts w:cs="Arial"/>
          <w:color w:val="000000"/>
        </w:rPr>
      </w:pPr>
      <w:r w:rsidRPr="005412F2">
        <w:rPr>
          <w:rFonts w:cs="Arial"/>
          <w:color w:val="000000"/>
        </w:rPr>
        <w:t xml:space="preserve">A website page dedicated specifically for survey participants  </w:t>
      </w:r>
    </w:p>
    <w:p w14:paraId="620CFE35" w14:textId="77777777" w:rsidR="007C1C7F" w:rsidRPr="00B3192B" w:rsidRDefault="007C1C7F" w:rsidP="007C1C7F">
      <w:pPr>
        <w:rPr>
          <w:rFonts w:cs="Arial"/>
          <w:color w:val="000000"/>
        </w:rPr>
      </w:pPr>
    </w:p>
    <w:p w14:paraId="27811178" w14:textId="77777777" w:rsidR="007C1C7F" w:rsidRPr="00B3192B" w:rsidRDefault="007C1C7F" w:rsidP="007C1C7F">
      <w:pPr>
        <w:rPr>
          <w:rFonts w:cs="Arial"/>
          <w:color w:val="000000"/>
        </w:rPr>
      </w:pPr>
      <w:r w:rsidRPr="00B3192B">
        <w:rPr>
          <w:rFonts w:cs="Arial"/>
          <w:color w:val="000000"/>
        </w:rPr>
        <w:t>If sample persons are apprehensive or reluctant to participate in the examination, there are a number of techniques that can be employed by the interviewer once a reason for non</w:t>
      </w:r>
      <w:r w:rsidRPr="00B3192B">
        <w:rPr>
          <w:rFonts w:cs="Arial"/>
          <w:color w:val="000000"/>
        </w:rPr>
        <w:noBreakHyphen/>
        <w:t>cooperation has been determined.  Some techniques are the same as those used to convince sample persons to participate in the household interview while others are unique to the examination component.</w:t>
      </w:r>
    </w:p>
    <w:p w14:paraId="1D87F6BF" w14:textId="77777777" w:rsidR="007C1C7F" w:rsidRPr="00B3192B" w:rsidRDefault="007C1C7F" w:rsidP="007C1C7F">
      <w:pPr>
        <w:rPr>
          <w:rFonts w:cs="Arial"/>
          <w:color w:val="000000"/>
        </w:rPr>
      </w:pPr>
    </w:p>
    <w:p w14:paraId="0411C22D" w14:textId="77777777" w:rsidR="007C1C7F" w:rsidRPr="00B3192B" w:rsidRDefault="007C1C7F" w:rsidP="007C1C7F">
      <w:pPr>
        <w:rPr>
          <w:rFonts w:cs="Arial"/>
          <w:color w:val="000000"/>
        </w:rPr>
      </w:pPr>
      <w:r w:rsidRPr="00B3192B">
        <w:rPr>
          <w:rFonts w:cs="Arial"/>
          <w:color w:val="000000"/>
        </w:rPr>
        <w:t>During the interviewing process there are multiple contact attempts made by the interviewer to conduct the screener interview or household person interview.  Generally, after two unsuccessful attempts, the interviewer places a call</w:t>
      </w:r>
      <w:r w:rsidRPr="00B3192B">
        <w:rPr>
          <w:rFonts w:cs="Arial"/>
          <w:color w:val="000000"/>
        </w:rPr>
        <w:noBreakHyphen/>
        <w:t xml:space="preserve">back card at the doorstep of the potential sample person’s home.  </w:t>
      </w:r>
    </w:p>
    <w:p w14:paraId="3852E215" w14:textId="77777777" w:rsidR="007C1C7F" w:rsidRPr="00B3192B" w:rsidRDefault="007C1C7F" w:rsidP="007C1C7F">
      <w:pPr>
        <w:rPr>
          <w:rFonts w:cs="Arial"/>
          <w:color w:val="000000"/>
        </w:rPr>
      </w:pPr>
    </w:p>
    <w:p w14:paraId="5EB82023" w14:textId="77777777" w:rsidR="007C1C7F" w:rsidRPr="00B3192B" w:rsidRDefault="007C1C7F" w:rsidP="007C1C7F">
      <w:pPr>
        <w:rPr>
          <w:rFonts w:cs="Arial"/>
          <w:color w:val="000000"/>
        </w:rPr>
      </w:pPr>
      <w:r w:rsidRPr="00B3192B">
        <w:rPr>
          <w:rFonts w:cs="Arial"/>
          <w:color w:val="000000"/>
        </w:rPr>
        <w:t>For sample persons who have scheduled an examination appointment, a reminder notice is mailed one week in advance.  Additionally, within forty</w:t>
      </w:r>
      <w:r w:rsidRPr="00B3192B">
        <w:rPr>
          <w:rFonts w:cs="Arial"/>
          <w:color w:val="000000"/>
        </w:rPr>
        <w:noBreakHyphen/>
        <w:t>eight hours of their examination appointment, all sample persons receive a reminder telephone call.  For sample persons who do not have phones, whose phones are not working, or who have not been contacted by phone for some other reason, a home visit is made.  If the contact attempts are unsuccessful, an appointment slip is left at the household for each sample person.  If a sample person cancels an examination appointment, recontact is made immediately.</w:t>
      </w:r>
    </w:p>
    <w:p w14:paraId="58B5B6C1" w14:textId="77777777" w:rsidR="007C1C7F" w:rsidRPr="00B3192B" w:rsidRDefault="007C1C7F" w:rsidP="007C1C7F">
      <w:pPr>
        <w:rPr>
          <w:rFonts w:cs="Arial"/>
          <w:color w:val="000000"/>
        </w:rPr>
      </w:pPr>
    </w:p>
    <w:p w14:paraId="4E30F45C" w14:textId="037B9DBD" w:rsidR="007C1C7F" w:rsidRPr="00B3192B" w:rsidRDefault="007C1C7F" w:rsidP="007C1C7F">
      <w:pPr>
        <w:rPr>
          <w:rFonts w:cs="Arial"/>
          <w:color w:val="000000"/>
        </w:rPr>
      </w:pPr>
      <w:r w:rsidRPr="00B3192B">
        <w:rPr>
          <w:rFonts w:cs="Arial"/>
          <w:color w:val="000000"/>
        </w:rPr>
        <w:t xml:space="preserve">A follow-up letter is sent to sample persons who refuse the household interviews or MEC examinations and to sample persons who have been difficult to contact.  The letters are tailored to fit each sample person’s particular circumstance.  </w:t>
      </w:r>
      <w:r w:rsidR="00AB24C3">
        <w:rPr>
          <w:rFonts w:cs="Arial"/>
          <w:color w:val="000000"/>
        </w:rPr>
        <w:t xml:space="preserve">An </w:t>
      </w:r>
      <w:r w:rsidRPr="00B3192B">
        <w:rPr>
          <w:rFonts w:cs="Arial"/>
          <w:color w:val="000000"/>
        </w:rPr>
        <w:t>Exampl</w:t>
      </w:r>
      <w:r w:rsidR="00AB24C3">
        <w:rPr>
          <w:rFonts w:cs="Arial"/>
          <w:color w:val="000000"/>
        </w:rPr>
        <w:t>e</w:t>
      </w:r>
      <w:r w:rsidRPr="00B3192B">
        <w:rPr>
          <w:rFonts w:cs="Arial"/>
          <w:color w:val="000000"/>
        </w:rPr>
        <w:t xml:space="preserve"> letter</w:t>
      </w:r>
      <w:r w:rsidR="00AB24C3">
        <w:rPr>
          <w:rFonts w:cs="Arial"/>
          <w:color w:val="000000"/>
        </w:rPr>
        <w:t xml:space="preserve"> i</w:t>
      </w:r>
      <w:r w:rsidRPr="00B3192B">
        <w:rPr>
          <w:rFonts w:cs="Arial"/>
          <w:color w:val="000000"/>
        </w:rPr>
        <w:t xml:space="preserve">s included in Attachment </w:t>
      </w:r>
      <w:r w:rsidR="00AB24C3">
        <w:rPr>
          <w:rFonts w:cs="Arial"/>
          <w:color w:val="000000"/>
        </w:rPr>
        <w:t>8</w:t>
      </w:r>
      <w:r w:rsidRPr="00B3192B">
        <w:rPr>
          <w:rFonts w:cs="Arial"/>
          <w:color w:val="000000"/>
        </w:rPr>
        <w:t xml:space="preserve">. </w:t>
      </w:r>
      <w:r w:rsidR="003B780D">
        <w:rPr>
          <w:rFonts w:cs="Arial"/>
          <w:color w:val="000000"/>
        </w:rPr>
        <w:t>Examples of additional background materials are in Attachment 17</w:t>
      </w:r>
      <w:r w:rsidR="004347BC">
        <w:rPr>
          <w:rFonts w:cs="Arial"/>
          <w:color w:val="000000"/>
        </w:rPr>
        <w:t>a-b</w:t>
      </w:r>
      <w:r w:rsidR="003B780D">
        <w:rPr>
          <w:rFonts w:cs="Arial"/>
          <w:color w:val="000000"/>
        </w:rPr>
        <w:t>.</w:t>
      </w:r>
    </w:p>
    <w:p w14:paraId="471B5CFD" w14:textId="77777777" w:rsidR="007C1C7F" w:rsidRPr="00B3192B" w:rsidRDefault="007C1C7F" w:rsidP="007C1C7F">
      <w:pPr>
        <w:rPr>
          <w:rFonts w:cs="Arial"/>
          <w:color w:val="000000"/>
        </w:rPr>
      </w:pPr>
    </w:p>
    <w:p w14:paraId="7FCB4181" w14:textId="77777777" w:rsidR="007C1C7F" w:rsidRPr="00B3192B" w:rsidRDefault="007C1C7F" w:rsidP="007C1C7F">
      <w:pPr>
        <w:rPr>
          <w:rFonts w:cs="Arial"/>
          <w:color w:val="000000"/>
        </w:rPr>
      </w:pPr>
      <w:r w:rsidRPr="00B3192B">
        <w:rPr>
          <w:rFonts w:cs="Arial"/>
          <w:color w:val="000000"/>
        </w:rPr>
        <w:t>We are continuing the following steps to improve response rates:</w:t>
      </w:r>
    </w:p>
    <w:p w14:paraId="339CEBC6" w14:textId="77777777" w:rsidR="007C1C7F" w:rsidRPr="00B3192B" w:rsidRDefault="007C1C7F" w:rsidP="007C1C7F">
      <w:pPr>
        <w:rPr>
          <w:rFonts w:cs="Arial"/>
          <w:color w:val="000000"/>
        </w:rPr>
      </w:pPr>
    </w:p>
    <w:p w14:paraId="207C8B5A" w14:textId="3A31421E" w:rsidR="002846BD" w:rsidRDefault="002846BD" w:rsidP="002846BD">
      <w:pPr>
        <w:numPr>
          <w:ilvl w:val="0"/>
          <w:numId w:val="1"/>
        </w:numPr>
        <w:rPr>
          <w:rFonts w:cs="Arial"/>
          <w:color w:val="000000"/>
        </w:rPr>
      </w:pPr>
      <w:r>
        <w:rPr>
          <w:rFonts w:cs="Arial"/>
          <w:color w:val="000000"/>
        </w:rPr>
        <w:t xml:space="preserve">In May of 2016, </w:t>
      </w:r>
      <w:r w:rsidR="00A33251">
        <w:rPr>
          <w:rFonts w:cs="Arial"/>
          <w:color w:val="000000"/>
        </w:rPr>
        <w:t>the c</w:t>
      </w:r>
      <w:r>
        <w:rPr>
          <w:rFonts w:cs="Arial"/>
          <w:color w:val="000000"/>
        </w:rPr>
        <w:t>ontract</w:t>
      </w:r>
      <w:r w:rsidR="00A33251">
        <w:rPr>
          <w:rFonts w:cs="Arial"/>
          <w:color w:val="000000"/>
        </w:rPr>
        <w:t>or</w:t>
      </w:r>
      <w:r>
        <w:rPr>
          <w:rFonts w:cs="Arial"/>
          <w:color w:val="000000"/>
        </w:rPr>
        <w:t xml:space="preserve"> and </w:t>
      </w:r>
      <w:r w:rsidR="00A33251">
        <w:rPr>
          <w:rFonts w:cs="Arial"/>
          <w:color w:val="000000"/>
        </w:rPr>
        <w:t xml:space="preserve">staff from </w:t>
      </w:r>
      <w:r>
        <w:rPr>
          <w:rFonts w:cs="Arial"/>
          <w:color w:val="000000"/>
        </w:rPr>
        <w:t>NCHS began to meet bi-monthly to stimulate fresh strategies to address declining response rates.</w:t>
      </w:r>
    </w:p>
    <w:p w14:paraId="64FAC63F" w14:textId="77777777" w:rsidR="002846BD" w:rsidRDefault="002846BD" w:rsidP="002846BD">
      <w:pPr>
        <w:ind w:left="720"/>
        <w:rPr>
          <w:rFonts w:cs="Arial"/>
          <w:color w:val="000000"/>
        </w:rPr>
      </w:pPr>
    </w:p>
    <w:p w14:paraId="039454D4" w14:textId="77777777" w:rsidR="002846BD" w:rsidRPr="00B3192B" w:rsidRDefault="002846BD" w:rsidP="002846BD">
      <w:pPr>
        <w:numPr>
          <w:ilvl w:val="0"/>
          <w:numId w:val="1"/>
        </w:numPr>
        <w:rPr>
          <w:rFonts w:cs="Arial"/>
          <w:color w:val="000000"/>
        </w:rPr>
      </w:pPr>
      <w:r w:rsidRPr="00B3192B">
        <w:rPr>
          <w:rFonts w:cs="Arial"/>
          <w:color w:val="000000"/>
        </w:rPr>
        <w:t>Increased efforts (e.g., new advertising</w:t>
      </w:r>
      <w:r>
        <w:rPr>
          <w:rFonts w:cs="Arial"/>
          <w:color w:val="000000"/>
        </w:rPr>
        <w:t xml:space="preserve"> and </w:t>
      </w:r>
      <w:r w:rsidRPr="00B3192B">
        <w:rPr>
          <w:rFonts w:cs="Arial"/>
          <w:color w:val="000000"/>
        </w:rPr>
        <w:t xml:space="preserve">outreach sources, etc.) to recruit and train more qualified/experienced full time and backup household interviewers.  For example, we continue to work with the Asian Pacific Islander American Health Forum in developing advertisements to recruit Asian staff to the NHANES field operations.                                               </w:t>
      </w:r>
    </w:p>
    <w:p w14:paraId="6C86F8BE" w14:textId="77777777" w:rsidR="002846BD" w:rsidRPr="00B3192B" w:rsidRDefault="002846BD" w:rsidP="002846BD">
      <w:pPr>
        <w:rPr>
          <w:rFonts w:cs="Arial"/>
          <w:color w:val="000000"/>
        </w:rPr>
      </w:pPr>
    </w:p>
    <w:p w14:paraId="110185EA" w14:textId="77777777" w:rsidR="002846BD" w:rsidRPr="00B3192B" w:rsidRDefault="002846BD" w:rsidP="002846BD">
      <w:pPr>
        <w:numPr>
          <w:ilvl w:val="0"/>
          <w:numId w:val="1"/>
        </w:numPr>
        <w:spacing w:after="240"/>
        <w:rPr>
          <w:rFonts w:cs="Arial"/>
          <w:color w:val="000000"/>
        </w:rPr>
      </w:pPr>
      <w:r w:rsidRPr="00B3192B">
        <w:rPr>
          <w:rFonts w:cs="Arial"/>
          <w:color w:val="000000"/>
        </w:rPr>
        <w:t xml:space="preserve">Enhancement of the “obtaining cooperation” portion of the initial interviewer training </w:t>
      </w:r>
      <w:r>
        <w:rPr>
          <w:rFonts w:cs="Arial"/>
          <w:color w:val="000000"/>
        </w:rPr>
        <w:t xml:space="preserve">and Interviewer Manual </w:t>
      </w:r>
      <w:r w:rsidRPr="00B3192B">
        <w:rPr>
          <w:rFonts w:cs="Arial"/>
          <w:color w:val="000000"/>
        </w:rPr>
        <w:t xml:space="preserve">to include more “real life” practice modules.   </w:t>
      </w:r>
    </w:p>
    <w:p w14:paraId="027B2346" w14:textId="77777777" w:rsidR="002846BD" w:rsidRPr="00B3192B" w:rsidRDefault="002846BD" w:rsidP="002846BD">
      <w:pPr>
        <w:pStyle w:val="ListParagraph"/>
        <w:numPr>
          <w:ilvl w:val="0"/>
          <w:numId w:val="1"/>
        </w:numPr>
        <w:contextualSpacing/>
        <w:rPr>
          <w:rFonts w:eastAsia="Calibri" w:cs="Arial"/>
          <w:color w:val="000000"/>
          <w:szCs w:val="22"/>
        </w:rPr>
      </w:pPr>
      <w:r w:rsidRPr="00B3192B">
        <w:rPr>
          <w:rFonts w:eastAsia="Calibri" w:cs="Arial"/>
          <w:color w:val="000000"/>
          <w:szCs w:val="22"/>
        </w:rPr>
        <w:t>In 2010 we began a concentrated effort to increase our focus on refusal conversion trainings.  At the mid-year 2010 training we added a session on cultural sensitivity and best approaches to use when working with the Asian population.  This training was repeated at the 2011 annual retraining to include all field staff.  Later in 2011 we enhanced the training to include a broader focus on all our oversampled populations (Asians, African-Americans, and Hispanics).  In 2012, we continued our efforts to increase response rates by focusing on the issues related to soliciting participation from the 60 and older population group.</w:t>
      </w:r>
      <w:r>
        <w:rPr>
          <w:rFonts w:eastAsia="Calibri" w:cs="Arial"/>
          <w:color w:val="000000"/>
          <w:szCs w:val="22"/>
        </w:rPr>
        <w:t xml:space="preserve"> And currently in 2016, we are retraining field interviewers to sharpen their door step presentation skills and arming them with talking points to combat real-day concerns about participation.</w:t>
      </w:r>
      <w:r w:rsidRPr="00B3192B">
        <w:rPr>
          <w:rFonts w:eastAsia="Calibri" w:cs="Arial"/>
          <w:color w:val="000000"/>
          <w:szCs w:val="22"/>
        </w:rPr>
        <w:t xml:space="preserve">   </w:t>
      </w:r>
    </w:p>
    <w:p w14:paraId="4904EFEC" w14:textId="77777777" w:rsidR="002846BD" w:rsidRPr="00B3192B" w:rsidRDefault="002846BD" w:rsidP="002846BD">
      <w:pPr>
        <w:rPr>
          <w:rFonts w:cs="Arial"/>
          <w:color w:val="000000"/>
        </w:rPr>
      </w:pPr>
    </w:p>
    <w:p w14:paraId="5D75131E" w14:textId="77777777" w:rsidR="002846BD" w:rsidRPr="00B3192B" w:rsidRDefault="002846BD" w:rsidP="002846BD">
      <w:pPr>
        <w:numPr>
          <w:ilvl w:val="0"/>
          <w:numId w:val="1"/>
        </w:numPr>
        <w:rPr>
          <w:rFonts w:cs="Arial"/>
          <w:color w:val="000000"/>
        </w:rPr>
      </w:pPr>
      <w:r w:rsidRPr="00B3192B">
        <w:rPr>
          <w:rFonts w:cs="Arial"/>
          <w:color w:val="000000"/>
        </w:rPr>
        <w:t>Supervisory field staff are encouraged to provide more one-on-one interviewer training at the field offices on refusal conversion</w:t>
      </w:r>
      <w:r>
        <w:rPr>
          <w:rFonts w:cs="Arial"/>
          <w:color w:val="000000"/>
        </w:rPr>
        <w:t xml:space="preserve"> strategies</w:t>
      </w:r>
      <w:r w:rsidRPr="00B3192B">
        <w:rPr>
          <w:rFonts w:cs="Arial"/>
          <w:color w:val="000000"/>
        </w:rPr>
        <w:t xml:space="preserve">.  </w:t>
      </w:r>
    </w:p>
    <w:p w14:paraId="6F6B4355" w14:textId="77777777" w:rsidR="002846BD" w:rsidRPr="00B3192B" w:rsidRDefault="002846BD" w:rsidP="002846BD">
      <w:pPr>
        <w:rPr>
          <w:rFonts w:cs="Arial"/>
          <w:color w:val="000000"/>
        </w:rPr>
      </w:pPr>
    </w:p>
    <w:p w14:paraId="01030121" w14:textId="77777777" w:rsidR="002846BD" w:rsidRPr="00B3192B" w:rsidRDefault="002846BD" w:rsidP="002846BD">
      <w:pPr>
        <w:numPr>
          <w:ilvl w:val="0"/>
          <w:numId w:val="1"/>
        </w:numPr>
        <w:rPr>
          <w:rFonts w:cs="Arial"/>
          <w:color w:val="000000"/>
        </w:rPr>
      </w:pPr>
      <w:r>
        <w:rPr>
          <w:rFonts w:cs="Arial"/>
          <w:color w:val="000000"/>
        </w:rPr>
        <w:t xml:space="preserve">The </w:t>
      </w:r>
      <w:r w:rsidRPr="00B3192B">
        <w:rPr>
          <w:rFonts w:cs="Arial"/>
          <w:color w:val="000000"/>
        </w:rPr>
        <w:t xml:space="preserve">Listers, </w:t>
      </w:r>
      <w:r>
        <w:rPr>
          <w:rFonts w:cs="Arial"/>
          <w:color w:val="000000"/>
        </w:rPr>
        <w:t xml:space="preserve">staff </w:t>
      </w:r>
      <w:r w:rsidRPr="00B3192B">
        <w:rPr>
          <w:rFonts w:cs="Arial"/>
          <w:color w:val="000000"/>
        </w:rPr>
        <w:t>who visit PSUs at least four months prior to the opening of stands, are asked to provide more information about every segment they visit so that we can address potential problems as early as possible, especially locked buildings, gated communities, and college campuses.</w:t>
      </w:r>
    </w:p>
    <w:p w14:paraId="6B4EFC2B" w14:textId="77777777" w:rsidR="002846BD" w:rsidRPr="00B3192B" w:rsidRDefault="002846BD" w:rsidP="002846BD">
      <w:pPr>
        <w:rPr>
          <w:rFonts w:cs="Arial"/>
          <w:color w:val="000000"/>
        </w:rPr>
      </w:pPr>
    </w:p>
    <w:p w14:paraId="502CEBC4" w14:textId="77777777" w:rsidR="002846BD" w:rsidRPr="00B3192B" w:rsidRDefault="002846BD" w:rsidP="002846BD">
      <w:pPr>
        <w:numPr>
          <w:ilvl w:val="0"/>
          <w:numId w:val="1"/>
        </w:numPr>
        <w:rPr>
          <w:rFonts w:cs="Arial"/>
          <w:color w:val="000000"/>
        </w:rPr>
      </w:pPr>
      <w:r>
        <w:rPr>
          <w:rFonts w:cs="Arial"/>
          <w:color w:val="000000"/>
        </w:rPr>
        <w:t xml:space="preserve">The </w:t>
      </w:r>
      <w:r w:rsidRPr="00B3192B">
        <w:rPr>
          <w:rFonts w:cs="Arial"/>
          <w:color w:val="000000"/>
        </w:rPr>
        <w:t>Advance Team addresses community support beginning with their earliest contacts with community leaders.</w:t>
      </w:r>
    </w:p>
    <w:p w14:paraId="665DA407" w14:textId="77777777" w:rsidR="002846BD" w:rsidRPr="00B3192B" w:rsidRDefault="002846BD" w:rsidP="002846BD">
      <w:pPr>
        <w:rPr>
          <w:rFonts w:cs="Arial"/>
          <w:color w:val="000000"/>
        </w:rPr>
      </w:pPr>
    </w:p>
    <w:p w14:paraId="316A9AFA" w14:textId="0EC24674" w:rsidR="002846BD" w:rsidRPr="00B3192B" w:rsidRDefault="002846BD" w:rsidP="002846BD">
      <w:pPr>
        <w:numPr>
          <w:ilvl w:val="0"/>
          <w:numId w:val="1"/>
        </w:numPr>
        <w:rPr>
          <w:rFonts w:cs="Arial"/>
          <w:color w:val="000000"/>
        </w:rPr>
      </w:pPr>
      <w:r w:rsidRPr="00B3192B">
        <w:rPr>
          <w:rFonts w:cs="Arial"/>
          <w:color w:val="000000"/>
        </w:rPr>
        <w:t xml:space="preserve">NCHS works with the </w:t>
      </w:r>
      <w:r w:rsidR="00A33251">
        <w:rPr>
          <w:rFonts w:cs="Arial"/>
          <w:color w:val="000000"/>
        </w:rPr>
        <w:t>c</w:t>
      </w:r>
      <w:r w:rsidRPr="00B3192B">
        <w:rPr>
          <w:rFonts w:cs="Arial"/>
          <w:color w:val="000000"/>
        </w:rPr>
        <w:t>ontractor in an effort to obtain more media coverage at every sampled PSU.</w:t>
      </w:r>
      <w:r>
        <w:rPr>
          <w:rFonts w:cs="Arial"/>
          <w:color w:val="000000"/>
        </w:rPr>
        <w:t xml:space="preserve">  </w:t>
      </w:r>
    </w:p>
    <w:p w14:paraId="61C83B04" w14:textId="77777777" w:rsidR="002846BD" w:rsidRPr="00B3192B" w:rsidRDefault="002846BD" w:rsidP="002846BD">
      <w:pPr>
        <w:rPr>
          <w:rFonts w:cs="Arial"/>
          <w:color w:val="000000"/>
        </w:rPr>
      </w:pPr>
    </w:p>
    <w:p w14:paraId="598CEC42" w14:textId="77777777" w:rsidR="002846BD" w:rsidRPr="00B3192B" w:rsidRDefault="002846BD" w:rsidP="002846BD">
      <w:pPr>
        <w:numPr>
          <w:ilvl w:val="0"/>
          <w:numId w:val="1"/>
        </w:numPr>
        <w:rPr>
          <w:rFonts w:cs="Arial"/>
          <w:color w:val="000000"/>
        </w:rPr>
      </w:pPr>
      <w:r w:rsidRPr="00B3192B">
        <w:rPr>
          <w:rFonts w:cs="Arial"/>
          <w:color w:val="000000"/>
        </w:rPr>
        <w:t>Contractor provides NCHS with additional names of prominent people and organizations which could assist with endorsements.</w:t>
      </w:r>
    </w:p>
    <w:p w14:paraId="0E5077B9" w14:textId="77777777" w:rsidR="002846BD" w:rsidRPr="00B3192B" w:rsidRDefault="002846BD" w:rsidP="002846BD">
      <w:pPr>
        <w:rPr>
          <w:rFonts w:cs="Arial"/>
          <w:color w:val="000000"/>
        </w:rPr>
      </w:pPr>
    </w:p>
    <w:p w14:paraId="400D9C38" w14:textId="2E57BA98" w:rsidR="002846BD" w:rsidRPr="007F6F39" w:rsidRDefault="00E16210" w:rsidP="002846BD">
      <w:pPr>
        <w:numPr>
          <w:ilvl w:val="0"/>
          <w:numId w:val="1"/>
        </w:numPr>
        <w:rPr>
          <w:rFonts w:cs="Arial"/>
          <w:color w:val="000000"/>
        </w:rPr>
      </w:pPr>
      <w:r w:rsidRPr="007F6F39">
        <w:rPr>
          <w:rFonts w:cs="Arial"/>
          <w:color w:val="000000"/>
        </w:rPr>
        <w:t>C</w:t>
      </w:r>
      <w:r w:rsidR="002846BD" w:rsidRPr="007F6F39">
        <w:rPr>
          <w:rFonts w:cs="Arial"/>
          <w:color w:val="000000"/>
        </w:rPr>
        <w:t>ontractor obtains more local endorsements for every stand beginning as early as four months prior to the start of a stand.</w:t>
      </w:r>
    </w:p>
    <w:p w14:paraId="652EEA08" w14:textId="77777777" w:rsidR="002846BD" w:rsidRPr="00B3192B" w:rsidRDefault="002846BD" w:rsidP="002846BD">
      <w:pPr>
        <w:pStyle w:val="ListParagraph"/>
        <w:rPr>
          <w:rFonts w:cs="Arial"/>
          <w:color w:val="000000"/>
          <w:szCs w:val="22"/>
        </w:rPr>
      </w:pPr>
    </w:p>
    <w:p w14:paraId="53D51F01" w14:textId="61802009" w:rsidR="002846BD" w:rsidRPr="00B3192B" w:rsidRDefault="0038604D" w:rsidP="002846BD">
      <w:pPr>
        <w:numPr>
          <w:ilvl w:val="0"/>
          <w:numId w:val="1"/>
        </w:numPr>
        <w:rPr>
          <w:rFonts w:cs="Arial"/>
          <w:color w:val="000000"/>
        </w:rPr>
      </w:pPr>
      <w:r>
        <w:rPr>
          <w:rFonts w:cs="Arial"/>
          <w:color w:val="000000"/>
        </w:rPr>
        <w:t>The NHANES</w:t>
      </w:r>
      <w:r w:rsidRPr="00B3192B">
        <w:rPr>
          <w:rFonts w:cs="Arial"/>
          <w:color w:val="000000"/>
        </w:rPr>
        <w:t xml:space="preserve"> </w:t>
      </w:r>
      <w:r w:rsidR="002846BD" w:rsidRPr="00B3192B">
        <w:rPr>
          <w:rFonts w:cs="Arial"/>
          <w:color w:val="000000"/>
        </w:rPr>
        <w:t xml:space="preserve">operations branch works more closely with </w:t>
      </w:r>
      <w:r>
        <w:rPr>
          <w:rFonts w:cs="Arial"/>
          <w:color w:val="000000"/>
        </w:rPr>
        <w:t>c</w:t>
      </w:r>
      <w:r w:rsidR="002846BD" w:rsidRPr="00B3192B">
        <w:rPr>
          <w:rFonts w:cs="Arial"/>
          <w:color w:val="000000"/>
        </w:rPr>
        <w:t>ontractor to assist in obtaining community and national endorsement</w:t>
      </w:r>
      <w:r w:rsidR="002846BD">
        <w:rPr>
          <w:rFonts w:cs="Arial"/>
          <w:color w:val="000000"/>
        </w:rPr>
        <w:t>s</w:t>
      </w:r>
      <w:r w:rsidR="002846BD" w:rsidRPr="00B3192B">
        <w:rPr>
          <w:rFonts w:cs="Arial"/>
          <w:color w:val="000000"/>
        </w:rPr>
        <w:t xml:space="preserve"> </w:t>
      </w:r>
      <w:r w:rsidR="002846BD">
        <w:rPr>
          <w:rFonts w:cs="Arial"/>
          <w:color w:val="000000"/>
        </w:rPr>
        <w:t>in</w:t>
      </w:r>
      <w:r w:rsidR="002846BD" w:rsidRPr="00B3192B">
        <w:rPr>
          <w:rFonts w:cs="Arial"/>
          <w:color w:val="000000"/>
        </w:rPr>
        <w:t xml:space="preserve"> support </w:t>
      </w:r>
      <w:r w:rsidR="002846BD">
        <w:rPr>
          <w:rFonts w:cs="Arial"/>
          <w:color w:val="000000"/>
        </w:rPr>
        <w:t>of</w:t>
      </w:r>
      <w:r w:rsidR="002846BD" w:rsidRPr="00B3192B">
        <w:rPr>
          <w:rFonts w:cs="Arial"/>
          <w:color w:val="000000"/>
        </w:rPr>
        <w:t xml:space="preserve"> the survey</w:t>
      </w:r>
      <w:r w:rsidR="002846BD">
        <w:rPr>
          <w:rFonts w:cs="Arial"/>
          <w:color w:val="000000"/>
        </w:rPr>
        <w:t>.</w:t>
      </w:r>
    </w:p>
    <w:p w14:paraId="32134AFF" w14:textId="77777777" w:rsidR="002846BD" w:rsidRDefault="002846BD" w:rsidP="002846BD"/>
    <w:p w14:paraId="17ABE801" w14:textId="385F0FBC" w:rsidR="00D87742" w:rsidRDefault="00D67673" w:rsidP="00D87742">
      <w:r w:rsidRPr="00D67673">
        <w:t>Should the above efforts lead to changes in outreach\background\administrative materials</w:t>
      </w:r>
      <w:r>
        <w:t xml:space="preserve"> etc.</w:t>
      </w:r>
      <w:r w:rsidRPr="00D67673">
        <w:t xml:space="preserve"> or to the development of new materials for use in NHANES, then the program would submit a non-substantive clearance request.</w:t>
      </w:r>
    </w:p>
    <w:p w14:paraId="65C5F8FB" w14:textId="77777777" w:rsidR="00D67673" w:rsidRPr="00B3192B" w:rsidRDefault="00D67673" w:rsidP="00D87742"/>
    <w:p w14:paraId="38F0310D" w14:textId="77777777" w:rsidR="00C924F1" w:rsidRPr="00B3192B" w:rsidRDefault="00C924F1" w:rsidP="00C924F1">
      <w:pPr>
        <w:keepNext/>
        <w:keepLines/>
        <w:outlineLvl w:val="1"/>
        <w:rPr>
          <w:rFonts w:cs="Arial"/>
          <w:color w:val="000000"/>
          <w:szCs w:val="22"/>
        </w:rPr>
      </w:pPr>
      <w:r w:rsidRPr="00B3192B">
        <w:rPr>
          <w:rFonts w:cs="Arial"/>
          <w:color w:val="000000"/>
          <w:szCs w:val="22"/>
        </w:rPr>
        <w:t>4.  Tests of Procedures or Methods to be Undertaken</w:t>
      </w:r>
      <w:bookmarkEnd w:id="3"/>
      <w:bookmarkEnd w:id="4"/>
      <w:bookmarkEnd w:id="5"/>
      <w:bookmarkEnd w:id="6"/>
      <w:bookmarkEnd w:id="7"/>
      <w:bookmarkEnd w:id="8"/>
    </w:p>
    <w:p w14:paraId="71968C85" w14:textId="77777777" w:rsidR="00C924F1" w:rsidRPr="00B3192B" w:rsidRDefault="00C924F1" w:rsidP="00C924F1">
      <w:pPr>
        <w:keepNext/>
        <w:keepLines/>
        <w:rPr>
          <w:rFonts w:cs="Arial"/>
          <w:color w:val="000000"/>
          <w:szCs w:val="22"/>
        </w:rPr>
      </w:pPr>
    </w:p>
    <w:p w14:paraId="333EA72B" w14:textId="77777777" w:rsidR="00930564" w:rsidRPr="00930564" w:rsidRDefault="00930564" w:rsidP="00930564">
      <w:pPr>
        <w:rPr>
          <w:rFonts w:cs="Arial"/>
          <w:color w:val="000000"/>
          <w:szCs w:val="22"/>
        </w:rPr>
      </w:pPr>
      <w:r w:rsidRPr="00C224EA">
        <w:rPr>
          <w:rFonts w:cs="Arial"/>
          <w:color w:val="000000"/>
          <w:szCs w:val="22"/>
        </w:rPr>
        <w:t>The current continuous</w:t>
      </w:r>
      <w:r w:rsidRPr="00BB063A">
        <w:rPr>
          <w:rFonts w:cs="Arial"/>
          <w:color w:val="000000"/>
          <w:szCs w:val="22"/>
        </w:rPr>
        <w:t xml:space="preserve"> operation</w:t>
      </w:r>
      <w:r w:rsidRPr="00930564">
        <w:rPr>
          <w:rFonts w:cs="Arial"/>
          <w:color w:val="000000"/>
          <w:szCs w:val="22"/>
        </w:rPr>
        <w:t xml:space="preserve"> of NHANES presents unique challenges in testing new components.  As protocols and systems are designed and developed, they are fielded.  Each examination component is operationalized and evaluated for feasibility of exam room arrangement and procedures, performance of equipment, efficiency, completion times and interaction with the system.  Procedures are conducted with trained examiners and actual subjects of the required ages to ensure accurate testing of the components and systems.  Standard operating procedures are evaluated for efficiency and coordination of subject flow through the MEC, completion of required exam components, subject cooperation and refusal conversion, staff productivity, and adequacy of facility and supplies. NCHS staff, the contractor’s development staff and consultants participate in the evaluation effort. </w:t>
      </w:r>
    </w:p>
    <w:p w14:paraId="059FE322" w14:textId="77777777" w:rsidR="00930564" w:rsidRPr="00930564" w:rsidRDefault="00930564" w:rsidP="00930564">
      <w:pPr>
        <w:rPr>
          <w:rFonts w:cs="Arial"/>
          <w:color w:val="000000"/>
          <w:szCs w:val="22"/>
        </w:rPr>
      </w:pPr>
    </w:p>
    <w:p w14:paraId="61D93FE7" w14:textId="77777777" w:rsidR="00930564" w:rsidRPr="00930564" w:rsidRDefault="00930564" w:rsidP="00930564">
      <w:pPr>
        <w:rPr>
          <w:rFonts w:cs="Arial"/>
          <w:color w:val="000000"/>
          <w:szCs w:val="22"/>
        </w:rPr>
      </w:pPr>
      <w:r w:rsidRPr="00930564">
        <w:rPr>
          <w:rFonts w:cs="Arial"/>
          <w:color w:val="000000"/>
          <w:szCs w:val="22"/>
        </w:rPr>
        <w:t>In certain cases, additional testing using non-NHANES respondents may be necessary.  This could occur, for example, when the NHANES is developing a method to be used in the survey that can be tested or calibrated outside the NHANES survey setting.  For example prior to pilot testing a NHANES 24 hour urine collection within the survey, a calibration study was done with remunerated volunteers.</w:t>
      </w:r>
    </w:p>
    <w:p w14:paraId="667575BB" w14:textId="77777777" w:rsidR="00930564" w:rsidRPr="00930564" w:rsidRDefault="00930564" w:rsidP="00930564">
      <w:pPr>
        <w:rPr>
          <w:rFonts w:cs="Arial"/>
          <w:color w:val="000000"/>
          <w:szCs w:val="22"/>
        </w:rPr>
      </w:pPr>
    </w:p>
    <w:p w14:paraId="43326797" w14:textId="77777777" w:rsidR="00930564" w:rsidRPr="00930564" w:rsidRDefault="00930564" w:rsidP="00930564">
      <w:pPr>
        <w:rPr>
          <w:rFonts w:cs="Arial"/>
          <w:b/>
          <w:szCs w:val="22"/>
        </w:rPr>
      </w:pPr>
      <w:r w:rsidRPr="00930564">
        <w:rPr>
          <w:rFonts w:cs="Arial"/>
          <w:color w:val="000000"/>
          <w:szCs w:val="22"/>
        </w:rPr>
        <w:t xml:space="preserve">There may also be a need to conduct testing within NHANES for projects that may supplement/compliment NHANES or that may be implemented in alternative settings such as within other health studies, in home environments or in non-NHANES subgroups. For example in 2012, NHANES conducted a Health Measures at Home Methodology Study (HMHS) among a small subset of NHANES participants.  This involved collecting height, weight, blood pressure and dried blood spots both in NHANES participants’ homes and in the NHANES MEC.  This project was conducted because NCHS sought to investigate the feasibility of incorporating physical measures and biologic specimen collection into the National Health Interview Survey (NHIS) (OMB No. 0920-0214) by implementing the HMHS within NHANES.  </w:t>
      </w:r>
    </w:p>
    <w:p w14:paraId="7FBCF1D4" w14:textId="77777777" w:rsidR="00930564" w:rsidRPr="00930564" w:rsidRDefault="00930564" w:rsidP="00930564">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szCs w:val="22"/>
        </w:rPr>
      </w:pPr>
    </w:p>
    <w:p w14:paraId="0E965A63" w14:textId="77777777" w:rsidR="00930564" w:rsidRPr="00930564" w:rsidRDefault="00930564" w:rsidP="00930564">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szCs w:val="22"/>
        </w:rPr>
      </w:pPr>
      <w:r w:rsidRPr="00930564">
        <w:rPr>
          <w:rFonts w:cs="Arial"/>
          <w:b/>
          <w:szCs w:val="22"/>
        </w:rPr>
        <w:t>Summary of 2015-16 NHANES Developmental Projects</w:t>
      </w:r>
    </w:p>
    <w:p w14:paraId="391651EB" w14:textId="3BC45146" w:rsidR="00930564" w:rsidRPr="00930564" w:rsidRDefault="00930564" w:rsidP="00930564">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szCs w:val="22"/>
        </w:rPr>
      </w:pPr>
      <w:r w:rsidRPr="00930564">
        <w:rPr>
          <w:szCs w:val="22"/>
        </w:rPr>
        <w:t xml:space="preserve">The following developmental projects were conducted </w:t>
      </w:r>
      <w:r w:rsidR="00BB063A">
        <w:rPr>
          <w:szCs w:val="22"/>
        </w:rPr>
        <w:t xml:space="preserve">during NHANES 2015-16 in advance of </w:t>
      </w:r>
      <w:r w:rsidRPr="00930564">
        <w:rPr>
          <w:szCs w:val="22"/>
        </w:rPr>
        <w:t xml:space="preserve"> potential inclusion to the content of or procedures for the 2017-18 NHANES.  </w:t>
      </w:r>
    </w:p>
    <w:p w14:paraId="285188ED" w14:textId="0A6C8042" w:rsidR="00930564" w:rsidRPr="00930564" w:rsidRDefault="00930564" w:rsidP="00930564">
      <w:pPr>
        <w:numPr>
          <w:ilvl w:val="0"/>
          <w:numId w:val="11"/>
        </w:numPr>
        <w:contextualSpacing/>
        <w:rPr>
          <w:rFonts w:cs="Arial"/>
          <w:color w:val="000000"/>
          <w:szCs w:val="22"/>
        </w:rPr>
      </w:pPr>
      <w:r w:rsidRPr="00930564">
        <w:rPr>
          <w:rFonts w:cs="Arial"/>
          <w:color w:val="000000"/>
          <w:szCs w:val="22"/>
        </w:rPr>
        <w:t xml:space="preserve">Liver </w:t>
      </w:r>
      <w:r w:rsidR="00F02F24">
        <w:rPr>
          <w:rFonts w:cs="Arial"/>
          <w:color w:val="000000"/>
          <w:szCs w:val="22"/>
        </w:rPr>
        <w:t xml:space="preserve">ultrasound </w:t>
      </w:r>
      <w:r w:rsidRPr="00930564">
        <w:rPr>
          <w:rFonts w:cs="Arial"/>
          <w:color w:val="000000"/>
          <w:szCs w:val="22"/>
        </w:rPr>
        <w:t xml:space="preserve">elastography </w:t>
      </w:r>
      <w:r w:rsidR="00F02F24">
        <w:rPr>
          <w:rFonts w:cs="Arial"/>
          <w:color w:val="000000"/>
          <w:szCs w:val="22"/>
        </w:rPr>
        <w:t xml:space="preserve">(LUE) </w:t>
      </w:r>
      <w:r w:rsidRPr="00930564">
        <w:rPr>
          <w:rFonts w:cs="Arial"/>
          <w:color w:val="000000"/>
          <w:szCs w:val="22"/>
        </w:rPr>
        <w:t>pilot</w:t>
      </w:r>
    </w:p>
    <w:p w14:paraId="5AFEBCCB" w14:textId="77777777" w:rsidR="00930564" w:rsidRPr="00930564" w:rsidRDefault="00930564" w:rsidP="00930564">
      <w:pPr>
        <w:numPr>
          <w:ilvl w:val="0"/>
          <w:numId w:val="11"/>
        </w:numPr>
        <w:contextualSpacing/>
        <w:rPr>
          <w:rFonts w:cs="Arial"/>
          <w:color w:val="000000"/>
          <w:szCs w:val="22"/>
        </w:rPr>
      </w:pPr>
      <w:r w:rsidRPr="00930564">
        <w:rPr>
          <w:rFonts w:cs="Arial"/>
          <w:color w:val="000000"/>
          <w:szCs w:val="22"/>
        </w:rPr>
        <w:t>Equipment test of digital images of dietary supplements</w:t>
      </w:r>
    </w:p>
    <w:p w14:paraId="799DA9A2" w14:textId="77777777" w:rsidR="00930564" w:rsidRPr="00930564" w:rsidRDefault="00930564" w:rsidP="00930564">
      <w:pPr>
        <w:rPr>
          <w:rFonts w:cs="Arial"/>
          <w:color w:val="000000"/>
          <w:szCs w:val="22"/>
        </w:rPr>
      </w:pPr>
    </w:p>
    <w:p w14:paraId="3081AFA7" w14:textId="337CD6B9" w:rsidR="00930564" w:rsidRPr="00930564" w:rsidRDefault="00930564" w:rsidP="00930564">
      <w:pPr>
        <w:rPr>
          <w:rFonts w:cs="Arial"/>
          <w:color w:val="000000"/>
          <w:szCs w:val="22"/>
        </w:rPr>
      </w:pPr>
      <w:r w:rsidRPr="00930564">
        <w:rPr>
          <w:rFonts w:cs="Arial"/>
          <w:color w:val="000000"/>
          <w:szCs w:val="22"/>
        </w:rPr>
        <w:t>A liver elastograhy pilot was conducted in</w:t>
      </w:r>
      <w:r w:rsidR="00E809D8">
        <w:rPr>
          <w:rFonts w:cs="Arial"/>
          <w:color w:val="000000"/>
          <w:szCs w:val="22"/>
        </w:rPr>
        <w:t xml:space="preserve"> 2016. </w:t>
      </w:r>
      <w:r w:rsidR="00F91E56" w:rsidRPr="00930564">
        <w:rPr>
          <w:rFonts w:cs="Arial"/>
          <w:color w:val="000000"/>
          <w:szCs w:val="22"/>
        </w:rPr>
        <w:t>Its</w:t>
      </w:r>
      <w:r w:rsidRPr="00930564">
        <w:rPr>
          <w:rFonts w:cs="Arial"/>
          <w:color w:val="000000"/>
          <w:szCs w:val="22"/>
        </w:rPr>
        <w:t xml:space="preserve"> purpose was t</w:t>
      </w:r>
      <w:r w:rsidR="00E809D8">
        <w:rPr>
          <w:rFonts w:cs="Arial"/>
          <w:color w:val="000000"/>
          <w:szCs w:val="22"/>
        </w:rPr>
        <w:t xml:space="preserve">o </w:t>
      </w:r>
      <w:r w:rsidR="00E809D8" w:rsidRPr="00E809D8">
        <w:rPr>
          <w:rFonts w:cs="Arial"/>
          <w:color w:val="000000"/>
          <w:szCs w:val="22"/>
        </w:rPr>
        <w:t>test the exam instrument/measures (liver elastography) in the NHANES environment.</w:t>
      </w:r>
      <w:r w:rsidR="00E809D8">
        <w:rPr>
          <w:rFonts w:cs="Arial"/>
          <w:color w:val="000000"/>
          <w:szCs w:val="22"/>
        </w:rPr>
        <w:t xml:space="preserve"> </w:t>
      </w:r>
      <w:r w:rsidRPr="00930564">
        <w:rPr>
          <w:rFonts w:cs="Arial"/>
          <w:color w:val="000000"/>
          <w:szCs w:val="22"/>
        </w:rPr>
        <w:t xml:space="preserve">The pilot was successful.  A description of the project is provided in </w:t>
      </w:r>
      <w:r w:rsidR="000E1D31" w:rsidRPr="00930564">
        <w:rPr>
          <w:rFonts w:cs="Arial"/>
          <w:color w:val="000000"/>
          <w:szCs w:val="22"/>
        </w:rPr>
        <w:t>Attachment</w:t>
      </w:r>
      <w:r w:rsidR="00AB15AD">
        <w:rPr>
          <w:rFonts w:cs="Arial"/>
          <w:color w:val="000000"/>
          <w:szCs w:val="22"/>
        </w:rPr>
        <w:t xml:space="preserve"> </w:t>
      </w:r>
      <w:r w:rsidR="00035689">
        <w:rPr>
          <w:rFonts w:cs="Arial"/>
          <w:color w:val="000000"/>
          <w:szCs w:val="22"/>
        </w:rPr>
        <w:t>4</w:t>
      </w:r>
      <w:r w:rsidR="00E809D8">
        <w:rPr>
          <w:rFonts w:cs="Arial"/>
          <w:color w:val="000000"/>
          <w:szCs w:val="22"/>
        </w:rPr>
        <w:t>.</w:t>
      </w:r>
    </w:p>
    <w:p w14:paraId="7A3C609F" w14:textId="77777777" w:rsidR="00930564" w:rsidRPr="00930564" w:rsidRDefault="00930564" w:rsidP="00930564">
      <w:pPr>
        <w:rPr>
          <w:rFonts w:cs="Arial"/>
          <w:color w:val="000000"/>
          <w:szCs w:val="22"/>
        </w:rPr>
      </w:pPr>
    </w:p>
    <w:p w14:paraId="7953B47C" w14:textId="57463998" w:rsidR="00930564" w:rsidRPr="00930564" w:rsidRDefault="00930564" w:rsidP="00930564">
      <w:pPr>
        <w:rPr>
          <w:rFonts w:cs="Arial"/>
          <w:color w:val="000000"/>
          <w:szCs w:val="22"/>
        </w:rPr>
      </w:pPr>
      <w:r w:rsidRPr="00930564">
        <w:rPr>
          <w:rFonts w:cs="Arial"/>
          <w:color w:val="000000"/>
          <w:szCs w:val="22"/>
        </w:rPr>
        <w:t>Equipment testing of digital images of dietary supplements was conducted</w:t>
      </w:r>
      <w:r w:rsidR="00860112">
        <w:rPr>
          <w:rFonts w:cs="Arial"/>
          <w:color w:val="000000"/>
          <w:szCs w:val="22"/>
        </w:rPr>
        <w:t xml:space="preserve"> in 2016</w:t>
      </w:r>
      <w:r w:rsidRPr="00930564">
        <w:rPr>
          <w:rFonts w:cs="Arial"/>
          <w:color w:val="000000"/>
          <w:szCs w:val="22"/>
        </w:rPr>
        <w:t>.  This involved interviewers testing digital camera use to take pictures o</w:t>
      </w:r>
      <w:r w:rsidR="00BB063A">
        <w:rPr>
          <w:rFonts w:cs="Arial"/>
          <w:color w:val="000000"/>
          <w:szCs w:val="22"/>
        </w:rPr>
        <w:t xml:space="preserve">f over the counter dietary supplement containers. </w:t>
      </w:r>
      <w:r w:rsidRPr="00930564">
        <w:rPr>
          <w:rFonts w:cs="Arial"/>
          <w:color w:val="000000"/>
          <w:szCs w:val="22"/>
        </w:rPr>
        <w:t>This project did not involve members of the public. It was a test of a potential new data collection tool/process only. The testing was successful</w:t>
      </w:r>
      <w:r w:rsidR="00BB063A">
        <w:rPr>
          <w:rFonts w:cs="Arial"/>
          <w:color w:val="000000"/>
          <w:szCs w:val="22"/>
        </w:rPr>
        <w:t>.</w:t>
      </w:r>
      <w:r w:rsidRPr="00930564">
        <w:rPr>
          <w:rFonts w:cs="Arial"/>
          <w:color w:val="000000"/>
          <w:szCs w:val="22"/>
        </w:rPr>
        <w:t xml:space="preserve"> A description of the project is provide in Attachment </w:t>
      </w:r>
      <w:r w:rsidR="004802FE">
        <w:rPr>
          <w:rFonts w:cs="Arial"/>
          <w:color w:val="000000"/>
          <w:szCs w:val="22"/>
        </w:rPr>
        <w:t>4</w:t>
      </w:r>
      <w:r w:rsidR="00860112">
        <w:rPr>
          <w:rFonts w:cs="Arial"/>
          <w:color w:val="000000"/>
          <w:szCs w:val="22"/>
        </w:rPr>
        <w:t>.</w:t>
      </w:r>
    </w:p>
    <w:p w14:paraId="1B3FFBA6" w14:textId="77777777" w:rsidR="00930564" w:rsidRPr="00930564" w:rsidRDefault="00930564" w:rsidP="00930564">
      <w:pPr>
        <w:rPr>
          <w:rFonts w:cs="Arial"/>
          <w:color w:val="000000"/>
          <w:szCs w:val="22"/>
        </w:rPr>
      </w:pPr>
    </w:p>
    <w:p w14:paraId="00A5D9DD" w14:textId="61A58130" w:rsidR="00930564" w:rsidRDefault="00930564" w:rsidP="00930564">
      <w:pPr>
        <w:rPr>
          <w:rFonts w:cs="Arial"/>
          <w:color w:val="000000"/>
          <w:szCs w:val="22"/>
        </w:rPr>
      </w:pPr>
      <w:r w:rsidRPr="00930564">
        <w:rPr>
          <w:rFonts w:cs="Arial"/>
          <w:color w:val="000000"/>
          <w:szCs w:val="22"/>
        </w:rPr>
        <w:t xml:space="preserve">The following developmental projects were conducted </w:t>
      </w:r>
      <w:r w:rsidR="005C5539">
        <w:rPr>
          <w:rFonts w:cs="Arial"/>
          <w:color w:val="000000"/>
          <w:szCs w:val="22"/>
        </w:rPr>
        <w:t xml:space="preserve">to test projects that could be implemented </w:t>
      </w:r>
      <w:r w:rsidRPr="00930564">
        <w:rPr>
          <w:rFonts w:cs="Arial"/>
          <w:color w:val="000000"/>
          <w:szCs w:val="22"/>
        </w:rPr>
        <w:t>as</w:t>
      </w:r>
      <w:r w:rsidR="005C5539">
        <w:rPr>
          <w:rFonts w:cs="Arial"/>
          <w:color w:val="000000"/>
          <w:szCs w:val="22"/>
        </w:rPr>
        <w:t xml:space="preserve"> a compliment</w:t>
      </w:r>
      <w:r w:rsidRPr="00930564">
        <w:rPr>
          <w:rFonts w:cs="Arial"/>
          <w:color w:val="000000"/>
          <w:szCs w:val="22"/>
        </w:rPr>
        <w:t xml:space="preserve"> to NHANES or implement</w:t>
      </w:r>
      <w:r w:rsidR="005C5539">
        <w:rPr>
          <w:rFonts w:cs="Arial"/>
          <w:color w:val="000000"/>
          <w:szCs w:val="22"/>
        </w:rPr>
        <w:t>ed</w:t>
      </w:r>
      <w:r w:rsidRPr="00930564">
        <w:rPr>
          <w:rFonts w:cs="Arial"/>
          <w:color w:val="000000"/>
          <w:szCs w:val="22"/>
        </w:rPr>
        <w:t xml:space="preserve"> outside of the NHANES environment.</w:t>
      </w:r>
    </w:p>
    <w:p w14:paraId="7118DB64" w14:textId="77777777" w:rsidR="005C5539" w:rsidRPr="00930564" w:rsidRDefault="005C5539" w:rsidP="00930564">
      <w:pPr>
        <w:rPr>
          <w:rFonts w:cs="Arial"/>
          <w:color w:val="000000"/>
          <w:szCs w:val="22"/>
        </w:rPr>
      </w:pPr>
    </w:p>
    <w:p w14:paraId="75A39C7E" w14:textId="7CAB9193" w:rsidR="00930564" w:rsidRPr="00930564" w:rsidRDefault="00744087" w:rsidP="00F02F24">
      <w:pPr>
        <w:numPr>
          <w:ilvl w:val="0"/>
          <w:numId w:val="12"/>
        </w:numPr>
        <w:contextualSpacing/>
        <w:rPr>
          <w:rFonts w:cs="Arial"/>
          <w:color w:val="000000"/>
          <w:szCs w:val="22"/>
        </w:rPr>
      </w:pPr>
      <w:r w:rsidRPr="00054C98">
        <w:rPr>
          <w:rFonts w:cs="Arial"/>
          <w:color w:val="000000"/>
          <w:szCs w:val="22"/>
        </w:rPr>
        <w:t xml:space="preserve">Human Papillomavirus </w:t>
      </w:r>
      <w:r>
        <w:rPr>
          <w:rFonts w:cs="Arial"/>
          <w:color w:val="000000"/>
          <w:szCs w:val="22"/>
        </w:rPr>
        <w:t>(</w:t>
      </w:r>
      <w:r w:rsidRPr="00930564">
        <w:rPr>
          <w:rFonts w:cs="Arial"/>
          <w:color w:val="000000"/>
          <w:szCs w:val="22"/>
        </w:rPr>
        <w:t>HPV</w:t>
      </w:r>
      <w:r>
        <w:rPr>
          <w:rFonts w:cs="Arial"/>
          <w:color w:val="000000"/>
          <w:szCs w:val="22"/>
        </w:rPr>
        <w:t>) Provider Record Check</w:t>
      </w:r>
      <w:r w:rsidR="00F02F24" w:rsidRPr="00F02F24">
        <w:rPr>
          <w:rFonts w:cs="Arial"/>
          <w:color w:val="000000"/>
          <w:szCs w:val="22"/>
        </w:rPr>
        <w:t xml:space="preserve"> Pilot Study </w:t>
      </w:r>
    </w:p>
    <w:p w14:paraId="20B78A3C" w14:textId="77777777" w:rsidR="00930564" w:rsidRPr="00930564" w:rsidRDefault="00930564" w:rsidP="00930564">
      <w:pPr>
        <w:rPr>
          <w:rFonts w:cs="Arial"/>
          <w:color w:val="000000"/>
          <w:szCs w:val="22"/>
        </w:rPr>
      </w:pPr>
    </w:p>
    <w:p w14:paraId="3C3ED393" w14:textId="03A7794E" w:rsidR="00930564" w:rsidRPr="00930564" w:rsidRDefault="00930564" w:rsidP="00930564">
      <w:pPr>
        <w:rPr>
          <w:rFonts w:cs="Arial"/>
          <w:color w:val="000000"/>
          <w:szCs w:val="22"/>
        </w:rPr>
      </w:pPr>
      <w:r w:rsidRPr="00930564">
        <w:rPr>
          <w:rFonts w:cs="Arial"/>
          <w:color w:val="000000"/>
          <w:szCs w:val="22"/>
        </w:rPr>
        <w:t>A</w:t>
      </w:r>
      <w:r w:rsidR="00744087">
        <w:rPr>
          <w:rFonts w:cs="Arial"/>
          <w:color w:val="000000"/>
          <w:szCs w:val="22"/>
        </w:rPr>
        <w:t>n HPV</w:t>
      </w:r>
      <w:r w:rsidR="00F02F24">
        <w:rPr>
          <w:rFonts w:cs="Arial"/>
          <w:color w:val="000000"/>
          <w:szCs w:val="22"/>
        </w:rPr>
        <w:t xml:space="preserve"> </w:t>
      </w:r>
      <w:r w:rsidR="00744087">
        <w:rPr>
          <w:rFonts w:cs="Arial"/>
          <w:color w:val="000000"/>
          <w:szCs w:val="22"/>
        </w:rPr>
        <w:t>P</w:t>
      </w:r>
      <w:r w:rsidR="00F02F24" w:rsidRPr="00F02F24">
        <w:rPr>
          <w:rFonts w:cs="Arial"/>
          <w:color w:val="000000"/>
          <w:szCs w:val="22"/>
        </w:rPr>
        <w:t xml:space="preserve">rovider Record Pilot Study </w:t>
      </w:r>
      <w:r w:rsidRPr="00930564">
        <w:rPr>
          <w:rFonts w:cs="Arial"/>
          <w:color w:val="000000"/>
          <w:szCs w:val="22"/>
        </w:rPr>
        <w:t>was conducted</w:t>
      </w:r>
      <w:r w:rsidR="00744087">
        <w:rPr>
          <w:rFonts w:cs="Arial"/>
          <w:color w:val="000000"/>
          <w:szCs w:val="22"/>
        </w:rPr>
        <w:t xml:space="preserve"> </w:t>
      </w:r>
      <w:r w:rsidR="00054C98">
        <w:rPr>
          <w:rFonts w:cs="Arial"/>
          <w:color w:val="000000"/>
          <w:szCs w:val="22"/>
        </w:rPr>
        <w:t xml:space="preserve">to </w:t>
      </w:r>
      <w:r w:rsidR="00054C98" w:rsidRPr="00054C98">
        <w:rPr>
          <w:rFonts w:cs="Arial"/>
          <w:color w:val="000000"/>
          <w:szCs w:val="22"/>
        </w:rPr>
        <w:t>evaluate the feasibility of obtaining provider verified HPV vaccination history among NHANES participants ages 14-29 years.</w:t>
      </w:r>
      <w:r w:rsidR="00054C98">
        <w:rPr>
          <w:rFonts w:cs="Arial"/>
          <w:color w:val="000000"/>
          <w:szCs w:val="22"/>
        </w:rPr>
        <w:t xml:space="preserve"> </w:t>
      </w:r>
      <w:r w:rsidRPr="00930564">
        <w:rPr>
          <w:rFonts w:cs="Arial"/>
          <w:color w:val="000000"/>
          <w:szCs w:val="22"/>
        </w:rPr>
        <w:t xml:space="preserve">The pilot was successful.  A description of the project is provided in </w:t>
      </w:r>
      <w:r w:rsidR="004802FE" w:rsidRPr="00930564">
        <w:rPr>
          <w:rFonts w:cs="Arial"/>
          <w:color w:val="000000"/>
          <w:szCs w:val="22"/>
        </w:rPr>
        <w:t>Attachment</w:t>
      </w:r>
      <w:r w:rsidR="00AB15AD">
        <w:rPr>
          <w:rFonts w:cs="Arial"/>
          <w:color w:val="000000"/>
          <w:szCs w:val="22"/>
        </w:rPr>
        <w:t xml:space="preserve"> </w:t>
      </w:r>
      <w:r w:rsidR="004802FE">
        <w:rPr>
          <w:rFonts w:cs="Arial"/>
          <w:color w:val="000000"/>
          <w:szCs w:val="22"/>
        </w:rPr>
        <w:t>4</w:t>
      </w:r>
      <w:r w:rsidR="00FA6822">
        <w:rPr>
          <w:rFonts w:cs="Arial"/>
          <w:color w:val="000000"/>
          <w:szCs w:val="22"/>
        </w:rPr>
        <w:t>.</w:t>
      </w:r>
    </w:p>
    <w:p w14:paraId="51477595" w14:textId="77777777" w:rsidR="00930564" w:rsidRPr="00930564" w:rsidRDefault="00930564" w:rsidP="00930564">
      <w:pPr>
        <w:keepLines/>
        <w:rPr>
          <w:rFonts w:eastAsiaTheme="minorHAnsi" w:cs="Arial"/>
          <w:b/>
          <w:color w:val="000000"/>
          <w:szCs w:val="22"/>
        </w:rPr>
      </w:pPr>
    </w:p>
    <w:p w14:paraId="3D76C466" w14:textId="77777777" w:rsidR="00930564" w:rsidRPr="00930564" w:rsidRDefault="00930564"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szCs w:val="22"/>
        </w:rPr>
      </w:pPr>
      <w:r w:rsidRPr="00930564">
        <w:rPr>
          <w:rFonts w:cs="Arial"/>
          <w:b/>
          <w:szCs w:val="22"/>
        </w:rPr>
        <w:t>Known Developmental Projects to be conducted during NHANES 2017-18</w:t>
      </w:r>
    </w:p>
    <w:p w14:paraId="10594CC8" w14:textId="77777777" w:rsidR="00930564" w:rsidRPr="00930564" w:rsidRDefault="00930564" w:rsidP="00930564">
      <w:pPr>
        <w:rPr>
          <w:rFonts w:cs="Arial"/>
          <w:color w:val="000000"/>
          <w:szCs w:val="22"/>
        </w:rPr>
      </w:pPr>
      <w:r w:rsidRPr="00930564">
        <w:rPr>
          <w:rFonts w:cs="Arial"/>
          <w:color w:val="000000"/>
          <w:szCs w:val="22"/>
        </w:rPr>
        <w:t>NHANES requests permission to conduct the following projects within the 2017-2018 NHANES environment:</w:t>
      </w:r>
    </w:p>
    <w:p w14:paraId="4CE35252" w14:textId="77777777" w:rsidR="00930564" w:rsidRPr="00930564" w:rsidRDefault="00930564" w:rsidP="00930564">
      <w:pPr>
        <w:numPr>
          <w:ilvl w:val="0"/>
          <w:numId w:val="12"/>
        </w:numPr>
        <w:contextualSpacing/>
        <w:rPr>
          <w:rFonts w:cs="Arial"/>
          <w:color w:val="000000"/>
          <w:szCs w:val="22"/>
        </w:rPr>
      </w:pPr>
      <w:r w:rsidRPr="00930564">
        <w:rPr>
          <w:rFonts w:cs="Arial"/>
          <w:color w:val="000000"/>
          <w:szCs w:val="22"/>
        </w:rPr>
        <w:t>Blood Pressure Methodology</w:t>
      </w:r>
    </w:p>
    <w:p w14:paraId="47DA006F" w14:textId="77777777" w:rsidR="00930564" w:rsidRPr="00930564" w:rsidRDefault="00930564" w:rsidP="00930564">
      <w:pPr>
        <w:rPr>
          <w:rFonts w:cs="Arial"/>
          <w:color w:val="000000"/>
          <w:szCs w:val="22"/>
        </w:rPr>
      </w:pPr>
    </w:p>
    <w:p w14:paraId="114F8AB4" w14:textId="140B09D8" w:rsidR="00930564" w:rsidRPr="00930564" w:rsidRDefault="00930564" w:rsidP="00E92A27">
      <w:pPr>
        <w:rPr>
          <w:rFonts w:cs="Arial"/>
          <w:color w:val="000000"/>
          <w:szCs w:val="22"/>
        </w:rPr>
      </w:pPr>
      <w:r w:rsidRPr="00930564">
        <w:rPr>
          <w:rFonts w:cs="Arial"/>
          <w:color w:val="000000"/>
          <w:szCs w:val="22"/>
        </w:rPr>
        <w:t>The purpose of the Blood Pressure Methodology project is to</w:t>
      </w:r>
      <w:r w:rsidR="00E92A27" w:rsidRPr="00E92A27">
        <w:t xml:space="preserve"> </w:t>
      </w:r>
      <w:r w:rsidR="00E92A27" w:rsidRPr="00E92A27">
        <w:rPr>
          <w:rFonts w:cs="Arial"/>
          <w:color w:val="000000"/>
          <w:szCs w:val="22"/>
        </w:rPr>
        <w:t>focus on the relationship between automated (oscillometric) blood pressure (BP) devices and the “gold standard” mercury sphygmomanometer (auscultatory) to measure blood pressure. This is critical as the mercury sphygmomanometers are rapidly being phased out of all epidemiological and clinical studies due to environmental concerns.</w:t>
      </w:r>
      <w:r w:rsidR="00E92A27">
        <w:rPr>
          <w:rFonts w:cs="Arial"/>
          <w:color w:val="000000"/>
          <w:szCs w:val="22"/>
        </w:rPr>
        <w:t xml:space="preserve"> </w:t>
      </w:r>
      <w:r w:rsidRPr="00930564">
        <w:rPr>
          <w:rFonts w:cs="Arial"/>
          <w:color w:val="000000"/>
          <w:szCs w:val="22"/>
        </w:rPr>
        <w:t>A description of the project is provided in Attachment</w:t>
      </w:r>
      <w:r w:rsidR="00860112">
        <w:rPr>
          <w:rFonts w:cs="Arial"/>
          <w:color w:val="000000"/>
          <w:szCs w:val="22"/>
        </w:rPr>
        <w:t>s</w:t>
      </w:r>
      <w:r w:rsidRPr="00930564">
        <w:rPr>
          <w:rFonts w:cs="Arial"/>
          <w:color w:val="000000"/>
          <w:szCs w:val="22"/>
        </w:rPr>
        <w:t xml:space="preserve"> </w:t>
      </w:r>
      <w:r w:rsidR="00AB15AD">
        <w:rPr>
          <w:rFonts w:cs="Arial"/>
          <w:color w:val="000000"/>
          <w:szCs w:val="22"/>
        </w:rPr>
        <w:t>1</w:t>
      </w:r>
      <w:r w:rsidR="007F5B1A">
        <w:rPr>
          <w:rFonts w:cs="Arial"/>
          <w:color w:val="000000"/>
          <w:szCs w:val="22"/>
        </w:rPr>
        <w:t>2</w:t>
      </w:r>
      <w:r w:rsidR="00860112">
        <w:rPr>
          <w:rFonts w:cs="Arial"/>
          <w:color w:val="000000"/>
          <w:szCs w:val="22"/>
        </w:rPr>
        <w:t>a</w:t>
      </w:r>
      <w:r w:rsidR="007F5B1A">
        <w:rPr>
          <w:rFonts w:cs="Arial"/>
          <w:color w:val="000000"/>
          <w:szCs w:val="22"/>
        </w:rPr>
        <w:t>, 12b, 12</w:t>
      </w:r>
      <w:r w:rsidR="004802FE">
        <w:rPr>
          <w:rFonts w:cs="Arial"/>
          <w:color w:val="000000"/>
          <w:szCs w:val="22"/>
        </w:rPr>
        <w:t>c,</w:t>
      </w:r>
      <w:r w:rsidR="00860112">
        <w:rPr>
          <w:rFonts w:cs="Arial"/>
          <w:color w:val="000000"/>
          <w:szCs w:val="22"/>
        </w:rPr>
        <w:t xml:space="preserve"> and 1</w:t>
      </w:r>
      <w:r w:rsidR="007F5B1A">
        <w:rPr>
          <w:rFonts w:cs="Arial"/>
          <w:color w:val="000000"/>
          <w:szCs w:val="22"/>
        </w:rPr>
        <w:t>2</w:t>
      </w:r>
      <w:r w:rsidR="004802FE">
        <w:rPr>
          <w:rFonts w:cs="Arial"/>
          <w:color w:val="000000"/>
          <w:szCs w:val="22"/>
        </w:rPr>
        <w:t>d.</w:t>
      </w:r>
      <w:r w:rsidR="00827E50">
        <w:rPr>
          <w:rFonts w:cs="Arial"/>
          <w:color w:val="000000"/>
          <w:szCs w:val="22"/>
        </w:rPr>
        <w:t xml:space="preserve">  Attachment </w:t>
      </w:r>
      <w:r w:rsidR="007F5B1A">
        <w:rPr>
          <w:rFonts w:cs="Arial"/>
          <w:color w:val="000000"/>
          <w:szCs w:val="22"/>
        </w:rPr>
        <w:t>12</w:t>
      </w:r>
      <w:r w:rsidR="00827E50">
        <w:rPr>
          <w:rFonts w:cs="Arial"/>
          <w:color w:val="000000"/>
          <w:szCs w:val="22"/>
        </w:rPr>
        <w:t xml:space="preserve">a also contains a </w:t>
      </w:r>
      <w:r w:rsidR="00BF48F3">
        <w:rPr>
          <w:rFonts w:cs="Arial"/>
          <w:color w:val="000000"/>
          <w:szCs w:val="22"/>
        </w:rPr>
        <w:t>description</w:t>
      </w:r>
      <w:r w:rsidR="00827E50">
        <w:rPr>
          <w:rFonts w:cs="Arial"/>
          <w:color w:val="000000"/>
          <w:szCs w:val="22"/>
        </w:rPr>
        <w:t xml:space="preserve"> o</w:t>
      </w:r>
      <w:r w:rsidR="00BF48F3">
        <w:rPr>
          <w:rFonts w:cs="Arial"/>
          <w:color w:val="000000"/>
          <w:szCs w:val="22"/>
        </w:rPr>
        <w:t>f</w:t>
      </w:r>
      <w:r w:rsidR="00827E50">
        <w:rPr>
          <w:rFonts w:cs="Arial"/>
          <w:color w:val="000000"/>
          <w:szCs w:val="22"/>
        </w:rPr>
        <w:t xml:space="preserve"> previous Blood Pressure Methodology project outcomes.</w:t>
      </w:r>
    </w:p>
    <w:p w14:paraId="3388CFD7" w14:textId="77777777" w:rsidR="00930564" w:rsidRPr="00930564" w:rsidRDefault="00930564" w:rsidP="00930564">
      <w:pPr>
        <w:rPr>
          <w:rFonts w:cs="Arial"/>
          <w:color w:val="000000"/>
          <w:szCs w:val="22"/>
        </w:rPr>
      </w:pPr>
    </w:p>
    <w:p w14:paraId="142E3FC3" w14:textId="77777777" w:rsidR="00930564" w:rsidRPr="00930564" w:rsidRDefault="00930564" w:rsidP="00930564">
      <w:pPr>
        <w:rPr>
          <w:rFonts w:cs="Arial"/>
          <w:color w:val="000000"/>
          <w:szCs w:val="22"/>
        </w:rPr>
      </w:pPr>
      <w:bookmarkStart w:id="9" w:name="_GoBack"/>
      <w:bookmarkEnd w:id="9"/>
    </w:p>
    <w:p w14:paraId="4D50C892" w14:textId="77777777" w:rsidR="00930564" w:rsidRPr="00930564" w:rsidRDefault="00930564"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szCs w:val="22"/>
        </w:rPr>
      </w:pPr>
      <w:r w:rsidRPr="00930564">
        <w:rPr>
          <w:rFonts w:cs="Arial"/>
          <w:b/>
          <w:szCs w:val="22"/>
        </w:rPr>
        <w:t>Future Developmental Projects to be conducted during NHANES 2017-18</w:t>
      </w:r>
    </w:p>
    <w:p w14:paraId="2F2B73BD" w14:textId="4EF3870F" w:rsidR="00930564" w:rsidRPr="00930564" w:rsidRDefault="00930564" w:rsidP="00930564">
      <w:pPr>
        <w:rPr>
          <w:rFonts w:cs="Arial"/>
          <w:color w:val="000000"/>
          <w:szCs w:val="22"/>
        </w:rPr>
      </w:pPr>
      <w:r w:rsidRPr="00930564">
        <w:rPr>
          <w:rFonts w:cs="Arial"/>
          <w:color w:val="000000"/>
          <w:szCs w:val="22"/>
        </w:rPr>
        <w:t>NHANES expects to plan future developmental projects for testing or implementation within the NHANES 2017-18 environment.  Such projects could include:</w:t>
      </w:r>
    </w:p>
    <w:p w14:paraId="3103E650" w14:textId="77777777" w:rsidR="00930564" w:rsidRPr="00930564" w:rsidRDefault="00930564" w:rsidP="00930564">
      <w:pPr>
        <w:rPr>
          <w:rFonts w:cs="Arial"/>
          <w:color w:val="000000"/>
          <w:szCs w:val="22"/>
        </w:rPr>
      </w:pPr>
    </w:p>
    <w:p w14:paraId="7DA75DEE" w14:textId="77777777" w:rsidR="00930564" w:rsidRPr="00930564" w:rsidRDefault="00930564" w:rsidP="00930564">
      <w:pPr>
        <w:numPr>
          <w:ilvl w:val="1"/>
          <w:numId w:val="9"/>
        </w:numPr>
        <w:rPr>
          <w:rFonts w:cs="Arial"/>
          <w:color w:val="000000"/>
          <w:szCs w:val="22"/>
        </w:rPr>
      </w:pPr>
      <w:r w:rsidRPr="00930564">
        <w:rPr>
          <w:rFonts w:cs="Arial"/>
          <w:color w:val="000000"/>
          <w:szCs w:val="22"/>
        </w:rPr>
        <w:t>An Ambulatory Blood Pressure Methodology study among NHANES participants</w:t>
      </w:r>
    </w:p>
    <w:p w14:paraId="229FDECC" w14:textId="77777777" w:rsidR="007E40FE" w:rsidRDefault="007E40FE" w:rsidP="00930564">
      <w:pPr>
        <w:numPr>
          <w:ilvl w:val="1"/>
          <w:numId w:val="9"/>
        </w:numPr>
        <w:rPr>
          <w:rFonts w:cs="Arial"/>
          <w:color w:val="000000"/>
          <w:szCs w:val="22"/>
        </w:rPr>
      </w:pPr>
      <w:r w:rsidRPr="007E40FE">
        <w:rPr>
          <w:rFonts w:cs="Arial"/>
          <w:color w:val="000000"/>
          <w:szCs w:val="22"/>
        </w:rPr>
        <w:t>Human Papillomavirus (HPV) Provider Record Check Pilot Study</w:t>
      </w:r>
    </w:p>
    <w:p w14:paraId="4F85D97D" w14:textId="3F318A4F" w:rsidR="00930564" w:rsidRPr="00930564" w:rsidRDefault="00930564" w:rsidP="00930564">
      <w:pPr>
        <w:numPr>
          <w:ilvl w:val="1"/>
          <w:numId w:val="9"/>
        </w:numPr>
        <w:rPr>
          <w:rFonts w:cs="Arial"/>
          <w:color w:val="000000"/>
          <w:szCs w:val="22"/>
        </w:rPr>
      </w:pPr>
      <w:r w:rsidRPr="00930564">
        <w:rPr>
          <w:rFonts w:cs="Arial"/>
          <w:color w:val="000000"/>
          <w:szCs w:val="22"/>
        </w:rPr>
        <w:t xml:space="preserve">A pilot test, among NHANES participants, to determine if new questions related to chronic kidney disease (CKD) are better indicators </w:t>
      </w:r>
      <w:r w:rsidR="00AE07B7" w:rsidRPr="00930564">
        <w:rPr>
          <w:rFonts w:cs="Arial"/>
          <w:color w:val="000000"/>
          <w:szCs w:val="22"/>
        </w:rPr>
        <w:t>of CKD</w:t>
      </w:r>
      <w:r w:rsidRPr="00930564">
        <w:rPr>
          <w:rFonts w:cs="Arial"/>
          <w:color w:val="000000"/>
          <w:szCs w:val="22"/>
        </w:rPr>
        <w:t xml:space="preserve"> awareness.”</w:t>
      </w:r>
    </w:p>
    <w:p w14:paraId="1C8DB4AC" w14:textId="77777777" w:rsidR="00C25519" w:rsidRDefault="001F1E94" w:rsidP="00C25519">
      <w:pPr>
        <w:numPr>
          <w:ilvl w:val="1"/>
          <w:numId w:val="9"/>
        </w:numPr>
        <w:rPr>
          <w:rFonts w:cs="Arial"/>
          <w:color w:val="000000"/>
          <w:szCs w:val="22"/>
        </w:rPr>
      </w:pPr>
      <w:r w:rsidRPr="001F1E94">
        <w:rPr>
          <w:rFonts w:cs="Arial"/>
          <w:color w:val="000000"/>
          <w:szCs w:val="22"/>
        </w:rPr>
        <w:t>Modifying the procedures for collecting dietary supplement information to include taking digital images of supplement containers</w:t>
      </w:r>
    </w:p>
    <w:p w14:paraId="4D11672C" w14:textId="2FAFD961" w:rsidR="0021483A" w:rsidRDefault="0021483A" w:rsidP="00C25519">
      <w:pPr>
        <w:numPr>
          <w:ilvl w:val="1"/>
          <w:numId w:val="9"/>
        </w:numPr>
        <w:rPr>
          <w:rFonts w:cs="Arial"/>
          <w:color w:val="000000"/>
          <w:szCs w:val="22"/>
        </w:rPr>
      </w:pPr>
      <w:r>
        <w:rPr>
          <w:rFonts w:cs="Arial"/>
          <w:color w:val="000000"/>
          <w:szCs w:val="22"/>
        </w:rPr>
        <w:t>Multi-mode screening procedures</w:t>
      </w:r>
    </w:p>
    <w:p w14:paraId="1FC77555" w14:textId="756C07EC" w:rsidR="00C25519" w:rsidRPr="00731ED9" w:rsidRDefault="00C25519" w:rsidP="00C25519">
      <w:pPr>
        <w:numPr>
          <w:ilvl w:val="1"/>
          <w:numId w:val="9"/>
        </w:numPr>
        <w:rPr>
          <w:rFonts w:cs="Arial"/>
          <w:color w:val="000000"/>
          <w:szCs w:val="22"/>
        </w:rPr>
      </w:pPr>
      <w:r w:rsidRPr="00731ED9">
        <w:rPr>
          <w:rFonts w:cs="Arial"/>
        </w:rPr>
        <w:t>Cycling back consent to store DNA into NHANES</w:t>
      </w:r>
    </w:p>
    <w:p w14:paraId="45FBF3CE" w14:textId="0BE4081B" w:rsidR="00190E7D" w:rsidRPr="002B5635" w:rsidRDefault="00C25519" w:rsidP="00190E7D">
      <w:pPr>
        <w:numPr>
          <w:ilvl w:val="1"/>
          <w:numId w:val="9"/>
        </w:numPr>
        <w:rPr>
          <w:rFonts w:cs="Arial"/>
          <w:color w:val="000000"/>
          <w:szCs w:val="22"/>
        </w:rPr>
      </w:pPr>
      <w:r w:rsidRPr="00731ED9">
        <w:rPr>
          <w:rFonts w:cs="Arial"/>
        </w:rPr>
        <w:t>Conducting specimen collection for liver-related DNA markers</w:t>
      </w:r>
    </w:p>
    <w:p w14:paraId="07A525A0" w14:textId="7CEABFC3" w:rsidR="00BE639F" w:rsidRPr="002B5635" w:rsidRDefault="00BE639F" w:rsidP="00190E7D">
      <w:pPr>
        <w:numPr>
          <w:ilvl w:val="1"/>
          <w:numId w:val="9"/>
        </w:numPr>
        <w:rPr>
          <w:rFonts w:cs="Arial"/>
          <w:color w:val="000000"/>
          <w:szCs w:val="22"/>
        </w:rPr>
      </w:pPr>
      <w:r>
        <w:rPr>
          <w:rFonts w:cs="Arial"/>
        </w:rPr>
        <w:t>Cycling back in a Saggital Abdominal Diameter (SAD) exam</w:t>
      </w:r>
    </w:p>
    <w:p w14:paraId="65A1238B" w14:textId="1A577410" w:rsidR="00BE639F" w:rsidRPr="002B5635" w:rsidRDefault="00BE639F" w:rsidP="00190E7D">
      <w:pPr>
        <w:numPr>
          <w:ilvl w:val="1"/>
          <w:numId w:val="9"/>
        </w:numPr>
        <w:rPr>
          <w:rFonts w:cs="Arial"/>
          <w:color w:val="000000"/>
          <w:szCs w:val="22"/>
        </w:rPr>
      </w:pPr>
      <w:r>
        <w:rPr>
          <w:rFonts w:cs="Arial"/>
        </w:rPr>
        <w:t>Cycling back in a Spirometry exam</w:t>
      </w:r>
    </w:p>
    <w:p w14:paraId="454E0B71" w14:textId="68B136D9" w:rsidR="00BE639F" w:rsidRPr="002B5635" w:rsidRDefault="00BE639F" w:rsidP="00190E7D">
      <w:pPr>
        <w:numPr>
          <w:ilvl w:val="1"/>
          <w:numId w:val="9"/>
        </w:numPr>
        <w:rPr>
          <w:rFonts w:cs="Arial"/>
          <w:color w:val="000000"/>
          <w:szCs w:val="22"/>
        </w:rPr>
      </w:pPr>
      <w:r>
        <w:rPr>
          <w:rFonts w:cs="Arial"/>
        </w:rPr>
        <w:t>A feasibility study for fecal sample self-collection</w:t>
      </w:r>
    </w:p>
    <w:p w14:paraId="344E2B25" w14:textId="09495C24" w:rsidR="00BE639F" w:rsidRPr="002B5635" w:rsidRDefault="00BE639F" w:rsidP="00190E7D">
      <w:pPr>
        <w:numPr>
          <w:ilvl w:val="1"/>
          <w:numId w:val="9"/>
        </w:numPr>
        <w:rPr>
          <w:rFonts w:cs="Arial"/>
          <w:color w:val="000000"/>
          <w:szCs w:val="22"/>
        </w:rPr>
      </w:pPr>
      <w:r>
        <w:rPr>
          <w:rFonts w:cs="Arial"/>
        </w:rPr>
        <w:t>A feasibility study for semen self-collection</w:t>
      </w:r>
    </w:p>
    <w:p w14:paraId="71920150" w14:textId="54CB8DE1" w:rsidR="00BE639F" w:rsidRPr="002B5635" w:rsidRDefault="00BE639F" w:rsidP="00190E7D">
      <w:pPr>
        <w:numPr>
          <w:ilvl w:val="1"/>
          <w:numId w:val="9"/>
        </w:numPr>
        <w:rPr>
          <w:rFonts w:cs="Arial"/>
          <w:color w:val="000000"/>
          <w:szCs w:val="22"/>
        </w:rPr>
      </w:pPr>
      <w:r>
        <w:rPr>
          <w:rFonts w:cs="Arial"/>
        </w:rPr>
        <w:t>Cycling back in a Fundus photography exam</w:t>
      </w:r>
    </w:p>
    <w:p w14:paraId="58B2A87A" w14:textId="65849ED6" w:rsidR="0056770F" w:rsidRPr="00731ED9" w:rsidRDefault="0056770F" w:rsidP="00190E7D">
      <w:pPr>
        <w:numPr>
          <w:ilvl w:val="1"/>
          <w:numId w:val="9"/>
        </w:numPr>
        <w:rPr>
          <w:rFonts w:cs="Arial"/>
          <w:color w:val="000000"/>
          <w:szCs w:val="22"/>
        </w:rPr>
      </w:pPr>
      <w:r>
        <w:rPr>
          <w:rFonts w:cs="Arial"/>
        </w:rPr>
        <w:t>A skin carotenoid assessment</w:t>
      </w:r>
    </w:p>
    <w:p w14:paraId="4DCECCDC" w14:textId="77777777" w:rsidR="00930564" w:rsidRPr="00930564" w:rsidRDefault="00930564" w:rsidP="00930564">
      <w:pPr>
        <w:ind w:left="720"/>
        <w:rPr>
          <w:rFonts w:cs="Arial"/>
          <w:strike/>
          <w:color w:val="000000"/>
          <w:szCs w:val="22"/>
        </w:rPr>
      </w:pPr>
    </w:p>
    <w:p w14:paraId="119604C4" w14:textId="77777777" w:rsidR="00930564" w:rsidRPr="00930564" w:rsidRDefault="00930564" w:rsidP="00930564">
      <w:pPr>
        <w:ind w:left="360"/>
        <w:rPr>
          <w:rFonts w:cs="Arial"/>
          <w:color w:val="000000"/>
          <w:szCs w:val="22"/>
        </w:rPr>
      </w:pPr>
    </w:p>
    <w:p w14:paraId="43419BCF" w14:textId="132D9260" w:rsidR="00930564" w:rsidRPr="00930564" w:rsidRDefault="00930564"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930564">
        <w:rPr>
          <w:rFonts w:cs="Arial"/>
          <w:color w:val="000000"/>
          <w:szCs w:val="22"/>
        </w:rPr>
        <w:t xml:space="preserve">For these projects and any currently unforeseen developmental projects related to future NHANES content, a non-substantive change package would be submitted to OMB before undertaking the </w:t>
      </w:r>
      <w:r w:rsidR="00D107D6">
        <w:rPr>
          <w:rFonts w:cs="Arial"/>
          <w:color w:val="000000"/>
          <w:szCs w:val="22"/>
        </w:rPr>
        <w:t>project</w:t>
      </w:r>
      <w:r w:rsidRPr="00930564">
        <w:rPr>
          <w:rFonts w:cs="Arial"/>
          <w:color w:val="000000"/>
          <w:szCs w:val="22"/>
        </w:rPr>
        <w:t>.</w:t>
      </w:r>
    </w:p>
    <w:p w14:paraId="47032E6A" w14:textId="77777777" w:rsidR="00930564" w:rsidRPr="00930564" w:rsidRDefault="00930564"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601866A8" w14:textId="4E6F8FB4" w:rsidR="00930564" w:rsidRPr="00930564" w:rsidRDefault="00930564"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930564">
        <w:rPr>
          <w:rFonts w:cs="Arial"/>
          <w:color w:val="000000"/>
          <w:szCs w:val="22"/>
        </w:rPr>
        <w:t>For these projects and any currently unforeseen developmental projects not related to future NHANES content</w:t>
      </w:r>
      <w:r w:rsidR="003343BB">
        <w:rPr>
          <w:rFonts w:cs="Arial"/>
          <w:color w:val="000000"/>
          <w:szCs w:val="22"/>
        </w:rPr>
        <w:t xml:space="preserve"> (such as a project done for a different survey, such as a community HANES)</w:t>
      </w:r>
      <w:r w:rsidRPr="00930564">
        <w:rPr>
          <w:rFonts w:cs="Arial"/>
          <w:color w:val="000000"/>
          <w:szCs w:val="22"/>
        </w:rPr>
        <w:t>, a non-substantive change package or a full revision, as appropriate, would be submitted to OMB before undertaking the study.</w:t>
      </w:r>
    </w:p>
    <w:p w14:paraId="2327262E" w14:textId="77777777" w:rsidR="00930564" w:rsidRPr="00930564" w:rsidRDefault="00930564"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2FF082D0" w14:textId="77777777" w:rsidR="00930564" w:rsidRPr="002028D7" w:rsidRDefault="00930564" w:rsidP="00930564">
      <w:pPr>
        <w:keepLines/>
        <w:widowControl/>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szCs w:val="22"/>
        </w:rPr>
      </w:pPr>
      <w:r w:rsidRPr="002028D7">
        <w:rPr>
          <w:rFonts w:cs="Arial"/>
          <w:szCs w:val="22"/>
        </w:rPr>
        <w:t>Special Studies and Additional Health and Nutrition Studies</w:t>
      </w:r>
    </w:p>
    <w:p w14:paraId="6E0EBA49" w14:textId="77777777" w:rsidR="002028D7" w:rsidRPr="00930564" w:rsidRDefault="002028D7" w:rsidP="00930564">
      <w:pPr>
        <w:keepLines/>
        <w:widowControl/>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b/>
          <w:szCs w:val="22"/>
        </w:rPr>
      </w:pPr>
    </w:p>
    <w:p w14:paraId="38D71FB5" w14:textId="3CEEE457" w:rsidR="00930564" w:rsidRPr="00930564" w:rsidRDefault="00930564" w:rsidP="00930564">
      <w:pPr>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szCs w:val="22"/>
        </w:rPr>
      </w:pPr>
      <w:r w:rsidRPr="00930564">
        <w:rPr>
          <w:rFonts w:cs="Arial"/>
          <w:szCs w:val="22"/>
        </w:rPr>
        <w:t xml:space="preserve">This request also seeks permission for </w:t>
      </w:r>
      <w:r w:rsidR="00D7633B">
        <w:rPr>
          <w:rFonts w:cs="Arial"/>
          <w:szCs w:val="22"/>
        </w:rPr>
        <w:t>the Division of Health and Nutrition Examination Surveys (D</w:t>
      </w:r>
      <w:r w:rsidR="00E56C77">
        <w:rPr>
          <w:rFonts w:cs="Arial"/>
          <w:szCs w:val="22"/>
        </w:rPr>
        <w:t>HANES</w:t>
      </w:r>
      <w:r w:rsidR="00D7633B">
        <w:rPr>
          <w:rFonts w:cs="Arial"/>
          <w:szCs w:val="22"/>
        </w:rPr>
        <w:t>)</w:t>
      </w:r>
      <w:r w:rsidRPr="00930564">
        <w:rPr>
          <w:rFonts w:cs="Arial"/>
          <w:szCs w:val="22"/>
        </w:rPr>
        <w:t xml:space="preserve"> to plan, test or conduct special studies or additional Health and Nutrition components outside the current NHANES sample.  Such projects could directly relate to the future or current content of NHANES. An example might be testing wearable devices among remunerated volunteers first, to assess the potential of using such devices in NHANES. Or such projects could relate to studies complimentary to NHANES. An example might be a follow-up of past NHANES participants or studies like the 2012 NHANES National Youth Fitness Survey (NNYFS). Or such projects could relate to the content of other health and nutrition studies, such as a community HANES for example. </w:t>
      </w:r>
    </w:p>
    <w:p w14:paraId="2FE83ACC" w14:textId="77777777" w:rsidR="00930564" w:rsidRPr="00930564" w:rsidRDefault="00930564" w:rsidP="00930564">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szCs w:val="22"/>
        </w:rPr>
      </w:pPr>
    </w:p>
    <w:p w14:paraId="7B2467FE" w14:textId="4548695F" w:rsidR="00930564" w:rsidRPr="00930564" w:rsidRDefault="00CA34DB"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szCs w:val="22"/>
        </w:rPr>
      </w:pPr>
      <w:r>
        <w:rPr>
          <w:rFonts w:cs="Arial"/>
          <w:szCs w:val="22"/>
        </w:rPr>
        <w:t>NHANES</w:t>
      </w:r>
      <w:r w:rsidRPr="00930564">
        <w:rPr>
          <w:rFonts w:cs="Arial"/>
          <w:szCs w:val="22"/>
        </w:rPr>
        <w:t xml:space="preserve"> </w:t>
      </w:r>
      <w:r w:rsidR="00930564" w:rsidRPr="00930564">
        <w:rPr>
          <w:rFonts w:cs="Arial"/>
          <w:szCs w:val="22"/>
        </w:rPr>
        <w:t>is including burden hours to accommodate special studies (Attachment 1</w:t>
      </w:r>
      <w:r w:rsidR="007F5B1A">
        <w:rPr>
          <w:rFonts w:cs="Arial"/>
          <w:szCs w:val="22"/>
        </w:rPr>
        <w:t>4</w:t>
      </w:r>
      <w:r w:rsidR="00930564" w:rsidRPr="00930564">
        <w:rPr>
          <w:rFonts w:cs="Arial"/>
          <w:szCs w:val="22"/>
        </w:rPr>
        <w:t xml:space="preserve">) involving up to 3,500 </w:t>
      </w:r>
      <w:r>
        <w:rPr>
          <w:rFonts w:cs="Arial"/>
          <w:szCs w:val="22"/>
        </w:rPr>
        <w:t>persons</w:t>
      </w:r>
      <w:r w:rsidR="00930564" w:rsidRPr="00930564">
        <w:rPr>
          <w:rFonts w:cs="Arial"/>
          <w:szCs w:val="22"/>
        </w:rPr>
        <w:t xml:space="preserve"> (Section A12, Table 1, line </w:t>
      </w:r>
      <w:r w:rsidR="002512DD">
        <w:rPr>
          <w:rFonts w:cs="Arial"/>
          <w:szCs w:val="22"/>
        </w:rPr>
        <w:t>5</w:t>
      </w:r>
      <w:r w:rsidR="00930564" w:rsidRPr="00930564">
        <w:rPr>
          <w:rFonts w:cs="Arial"/>
          <w:szCs w:val="22"/>
        </w:rPr>
        <w:t xml:space="preserve">). </w:t>
      </w:r>
      <w:r>
        <w:rPr>
          <w:rFonts w:cs="Arial"/>
          <w:szCs w:val="22"/>
        </w:rPr>
        <w:t>NHANES</w:t>
      </w:r>
      <w:r w:rsidRPr="00930564">
        <w:rPr>
          <w:rFonts w:cs="Arial"/>
          <w:szCs w:val="22"/>
        </w:rPr>
        <w:t xml:space="preserve"> </w:t>
      </w:r>
      <w:r w:rsidR="00930564" w:rsidRPr="00930564">
        <w:rPr>
          <w:rFonts w:cs="Arial"/>
          <w:szCs w:val="22"/>
        </w:rPr>
        <w:t>understands that submitting a nonsubstantive request</w:t>
      </w:r>
      <w:r w:rsidR="002512DD">
        <w:rPr>
          <w:rFonts w:cs="Arial"/>
          <w:szCs w:val="22"/>
        </w:rPr>
        <w:t xml:space="preserve"> </w:t>
      </w:r>
      <w:r w:rsidR="00930564" w:rsidRPr="00930564">
        <w:rPr>
          <w:rFonts w:cs="Arial"/>
          <w:szCs w:val="22"/>
        </w:rPr>
        <w:t xml:space="preserve">to OMB for clearance would be required before starting </w:t>
      </w:r>
      <w:r w:rsidR="00C76E81">
        <w:rPr>
          <w:rFonts w:cs="Arial"/>
          <w:szCs w:val="22"/>
        </w:rPr>
        <w:t>such</w:t>
      </w:r>
      <w:r w:rsidR="00930564" w:rsidRPr="00930564">
        <w:rPr>
          <w:rFonts w:cs="Arial"/>
          <w:szCs w:val="22"/>
        </w:rPr>
        <w:t xml:space="preserve"> project</w:t>
      </w:r>
      <w:r w:rsidR="00C76E81">
        <w:rPr>
          <w:rFonts w:cs="Arial"/>
          <w:szCs w:val="22"/>
        </w:rPr>
        <w:t>s</w:t>
      </w:r>
      <w:r w:rsidR="00930564" w:rsidRPr="00930564">
        <w:rPr>
          <w:rFonts w:cs="Arial"/>
          <w:szCs w:val="22"/>
        </w:rPr>
        <w:t xml:space="preserve">.  </w:t>
      </w:r>
    </w:p>
    <w:p w14:paraId="3EB66AD8" w14:textId="77777777" w:rsidR="00930564" w:rsidRPr="00930564" w:rsidRDefault="00930564"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szCs w:val="22"/>
        </w:rPr>
      </w:pPr>
    </w:p>
    <w:p w14:paraId="772DA5C6" w14:textId="7872EF81" w:rsidR="00930564" w:rsidRDefault="00930564"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szCs w:val="22"/>
        </w:rPr>
      </w:pPr>
      <w:r w:rsidRPr="00930564">
        <w:rPr>
          <w:rFonts w:cs="Arial"/>
          <w:szCs w:val="22"/>
        </w:rPr>
        <w:t>In the future, however, NHANES</w:t>
      </w:r>
      <w:r w:rsidR="00E56C77">
        <w:rPr>
          <w:rFonts w:cs="Arial"/>
          <w:szCs w:val="22"/>
        </w:rPr>
        <w:t>/NCHS</w:t>
      </w:r>
      <w:r w:rsidRPr="00930564">
        <w:rPr>
          <w:rFonts w:cs="Arial"/>
          <w:szCs w:val="22"/>
        </w:rPr>
        <w:t xml:space="preserve"> would like to submit a request for a separate generic clearance to conduct special studies or additional health and nutrition studies outside the current NHANES sample.</w:t>
      </w:r>
    </w:p>
    <w:p w14:paraId="6E234CC8" w14:textId="77777777" w:rsidR="00CA34DB" w:rsidRDefault="00CA34DB"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szCs w:val="22"/>
        </w:rPr>
      </w:pPr>
    </w:p>
    <w:p w14:paraId="5B45875F" w14:textId="6C9AD2EC" w:rsidR="00CA34DB" w:rsidRPr="00930564" w:rsidRDefault="00CA34DB" w:rsidP="00930564">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Pr>
          <w:rFonts w:cs="Arial"/>
          <w:szCs w:val="22"/>
        </w:rPr>
        <w:t>NHANES</w:t>
      </w:r>
      <w:r w:rsidRPr="00930564">
        <w:rPr>
          <w:rFonts w:cs="Arial"/>
          <w:szCs w:val="22"/>
        </w:rPr>
        <w:t xml:space="preserve"> is including burden hours to accommodate </w:t>
      </w:r>
      <w:r>
        <w:rPr>
          <w:rFonts w:cs="Arial"/>
          <w:szCs w:val="22"/>
        </w:rPr>
        <w:t xml:space="preserve">Wearable Device Projects (Attachment </w:t>
      </w:r>
      <w:r w:rsidR="007F5B1A">
        <w:rPr>
          <w:rFonts w:cs="Arial"/>
          <w:szCs w:val="22"/>
        </w:rPr>
        <w:t>15</w:t>
      </w:r>
      <w:r>
        <w:rPr>
          <w:rFonts w:cs="Arial"/>
          <w:szCs w:val="22"/>
        </w:rPr>
        <w:t>)</w:t>
      </w:r>
      <w:r w:rsidR="006B3925">
        <w:rPr>
          <w:rFonts w:cs="Arial"/>
          <w:szCs w:val="22"/>
        </w:rPr>
        <w:t xml:space="preserve"> </w:t>
      </w:r>
      <w:r w:rsidR="006B3925" w:rsidRPr="00CA34DB">
        <w:rPr>
          <w:rFonts w:cs="Arial"/>
          <w:szCs w:val="22"/>
        </w:rPr>
        <w:t>such as test/studies involving ambulatory blood pressure monitors or physical activity monitors, etc.</w:t>
      </w:r>
      <w:r w:rsidR="006B3925">
        <w:rPr>
          <w:rFonts w:cs="Arial"/>
          <w:szCs w:val="22"/>
        </w:rPr>
        <w:t xml:space="preserve"> Such projects may </w:t>
      </w:r>
      <w:r>
        <w:rPr>
          <w:rFonts w:cs="Arial"/>
          <w:szCs w:val="22"/>
        </w:rPr>
        <w:t>involv</w:t>
      </w:r>
      <w:r w:rsidR="006B3925">
        <w:rPr>
          <w:rFonts w:cs="Arial"/>
          <w:szCs w:val="22"/>
        </w:rPr>
        <w:t>e</w:t>
      </w:r>
      <w:r>
        <w:rPr>
          <w:rFonts w:cs="Arial"/>
          <w:szCs w:val="22"/>
        </w:rPr>
        <w:t xml:space="preserve"> u</w:t>
      </w:r>
      <w:r w:rsidRPr="00CA34DB">
        <w:rPr>
          <w:rFonts w:cs="Arial"/>
          <w:szCs w:val="22"/>
        </w:rPr>
        <w:t>p to 1,200 additional persons (</w:t>
      </w:r>
      <w:r w:rsidR="002512DD">
        <w:rPr>
          <w:rFonts w:cs="Arial"/>
          <w:szCs w:val="22"/>
        </w:rPr>
        <w:t>Section A12, Table 1, line 6</w:t>
      </w:r>
      <w:r w:rsidRPr="00CA34DB">
        <w:rPr>
          <w:rFonts w:cs="Arial"/>
          <w:szCs w:val="22"/>
        </w:rPr>
        <w:t>)</w:t>
      </w:r>
      <w:r w:rsidR="006B3925">
        <w:rPr>
          <w:rFonts w:cs="Arial"/>
          <w:szCs w:val="22"/>
        </w:rPr>
        <w:t xml:space="preserve">. </w:t>
      </w:r>
      <w:r w:rsidRPr="00CA34DB">
        <w:rPr>
          <w:rFonts w:cs="Arial"/>
          <w:szCs w:val="22"/>
        </w:rPr>
        <w:t xml:space="preserve">  </w:t>
      </w:r>
      <w:r w:rsidR="002512DD">
        <w:rPr>
          <w:rFonts w:cs="Arial"/>
          <w:szCs w:val="22"/>
        </w:rPr>
        <w:t>NHANES</w:t>
      </w:r>
      <w:r w:rsidR="002512DD" w:rsidRPr="00930564">
        <w:rPr>
          <w:rFonts w:cs="Arial"/>
          <w:szCs w:val="22"/>
        </w:rPr>
        <w:t xml:space="preserve"> understands that submitting a nonsubstantive request</w:t>
      </w:r>
      <w:r w:rsidR="002512DD">
        <w:rPr>
          <w:rFonts w:cs="Arial"/>
          <w:szCs w:val="22"/>
        </w:rPr>
        <w:t xml:space="preserve"> </w:t>
      </w:r>
      <w:r w:rsidR="002512DD" w:rsidRPr="00930564">
        <w:rPr>
          <w:rFonts w:cs="Arial"/>
          <w:szCs w:val="22"/>
        </w:rPr>
        <w:t xml:space="preserve">to OMB for clearance would be required before starting </w:t>
      </w:r>
      <w:r w:rsidR="00C76E81">
        <w:rPr>
          <w:rFonts w:cs="Arial"/>
          <w:szCs w:val="22"/>
        </w:rPr>
        <w:t>such</w:t>
      </w:r>
      <w:r w:rsidR="002512DD" w:rsidRPr="00930564">
        <w:rPr>
          <w:rFonts w:cs="Arial"/>
          <w:szCs w:val="22"/>
        </w:rPr>
        <w:t xml:space="preserve"> project</w:t>
      </w:r>
      <w:r w:rsidR="00C76E81">
        <w:rPr>
          <w:rFonts w:cs="Arial"/>
          <w:szCs w:val="22"/>
        </w:rPr>
        <w:t>s</w:t>
      </w:r>
      <w:r w:rsidR="002512DD" w:rsidRPr="00930564">
        <w:rPr>
          <w:rFonts w:cs="Arial"/>
          <w:szCs w:val="22"/>
        </w:rPr>
        <w:t xml:space="preserve">.  </w:t>
      </w:r>
    </w:p>
    <w:p w14:paraId="7C27EDDC" w14:textId="77777777" w:rsidR="0019731A" w:rsidRPr="00B3192B" w:rsidRDefault="0019731A" w:rsidP="0019731A">
      <w:pPr>
        <w:pStyle w:val="BodyText"/>
        <w:keepLines w:val="0"/>
        <w:rPr>
          <w:rFonts w:cs="Arial"/>
          <w:color w:val="000000"/>
        </w:rPr>
      </w:pPr>
    </w:p>
    <w:p w14:paraId="22DD1BC4" w14:textId="77777777" w:rsidR="00C924F1" w:rsidRPr="00B3192B" w:rsidRDefault="00C924F1" w:rsidP="00C924F1">
      <w:pPr>
        <w:rPr>
          <w:rFonts w:cs="Arial"/>
          <w:color w:val="000000"/>
          <w:szCs w:val="22"/>
        </w:rPr>
      </w:pPr>
      <w:r w:rsidRPr="00B3192B">
        <w:rPr>
          <w:rFonts w:cs="Arial"/>
          <w:bCs/>
          <w:color w:val="000000"/>
          <w:szCs w:val="22"/>
        </w:rPr>
        <w:t>Nonresponse Investigation</w:t>
      </w:r>
      <w:r w:rsidRPr="00B3192B">
        <w:rPr>
          <w:rFonts w:cs="Arial"/>
          <w:color w:val="000000"/>
          <w:szCs w:val="22"/>
        </w:rPr>
        <w:t xml:space="preserve"> </w:t>
      </w:r>
    </w:p>
    <w:p w14:paraId="177EF803" w14:textId="77777777" w:rsidR="00C924F1" w:rsidRPr="00B3192B" w:rsidRDefault="00C924F1" w:rsidP="00C924F1">
      <w:pPr>
        <w:rPr>
          <w:rFonts w:cs="Arial"/>
          <w:color w:val="000000"/>
          <w:szCs w:val="22"/>
        </w:rPr>
      </w:pPr>
    </w:p>
    <w:p w14:paraId="7CFD3B57" w14:textId="71452BD9" w:rsidR="00C924F1" w:rsidRPr="00B3192B" w:rsidRDefault="00C924F1" w:rsidP="00C924F1">
      <w:pPr>
        <w:rPr>
          <w:rFonts w:cs="Arial"/>
          <w:color w:val="000000"/>
          <w:szCs w:val="22"/>
        </w:rPr>
      </w:pPr>
      <w:r w:rsidRPr="00B3192B">
        <w:rPr>
          <w:rFonts w:cs="Arial"/>
          <w:color w:val="000000"/>
          <w:szCs w:val="22"/>
        </w:rPr>
        <w:t xml:space="preserve">Nonresponse investigations under DHHS task order contracts or other contract mechanisms may be necessary should nonresponse rates make that advisable. Details of any such investigations that involve public participation will be </w:t>
      </w:r>
      <w:r w:rsidR="00940934" w:rsidRPr="00B3192B">
        <w:rPr>
          <w:rFonts w:cs="Arial"/>
          <w:color w:val="000000"/>
          <w:szCs w:val="22"/>
        </w:rPr>
        <w:t xml:space="preserve">described under </w:t>
      </w:r>
      <w:r w:rsidR="00B97BF5" w:rsidRPr="00B3192B">
        <w:rPr>
          <w:rFonts w:cs="Arial"/>
          <w:color w:val="000000"/>
          <w:szCs w:val="22"/>
        </w:rPr>
        <w:t>a non-substantive change pa</w:t>
      </w:r>
      <w:r w:rsidR="00DD5743" w:rsidRPr="00B3192B">
        <w:rPr>
          <w:rFonts w:cs="Arial"/>
          <w:color w:val="000000"/>
          <w:szCs w:val="22"/>
        </w:rPr>
        <w:t xml:space="preserve">ckage using burden from </w:t>
      </w:r>
      <w:r w:rsidR="00C343D4">
        <w:rPr>
          <w:rFonts w:cs="Arial"/>
          <w:color w:val="000000"/>
          <w:szCs w:val="22"/>
        </w:rPr>
        <w:t>developmental projects</w:t>
      </w:r>
      <w:r w:rsidR="00B97BF5" w:rsidRPr="00B3192B">
        <w:rPr>
          <w:rFonts w:cs="Arial"/>
          <w:color w:val="000000"/>
          <w:szCs w:val="22"/>
        </w:rPr>
        <w:t>.</w:t>
      </w:r>
    </w:p>
    <w:p w14:paraId="19DA77E9" w14:textId="77777777" w:rsidR="00C924F1" w:rsidRPr="00B3192B" w:rsidRDefault="00C924F1" w:rsidP="00C924F1">
      <w:pPr>
        <w:rPr>
          <w:rFonts w:cs="Arial"/>
          <w:color w:val="000000"/>
          <w:szCs w:val="22"/>
        </w:rPr>
      </w:pPr>
    </w:p>
    <w:p w14:paraId="6D36F07F" w14:textId="77777777" w:rsidR="00C924F1" w:rsidRPr="00B3192B" w:rsidRDefault="00C924F1" w:rsidP="00C924F1">
      <w:pPr>
        <w:keepNext/>
        <w:keepLines/>
        <w:outlineLvl w:val="1"/>
        <w:rPr>
          <w:rFonts w:cs="Arial"/>
          <w:color w:val="000000"/>
          <w:szCs w:val="22"/>
        </w:rPr>
      </w:pPr>
      <w:bookmarkStart w:id="10" w:name="_Toc80019651"/>
      <w:bookmarkStart w:id="11" w:name="_Toc80020478"/>
      <w:bookmarkStart w:id="12" w:name="_Toc81620536"/>
      <w:bookmarkStart w:id="13" w:name="_Toc145333176"/>
      <w:bookmarkStart w:id="14" w:name="_Toc145333451"/>
      <w:bookmarkStart w:id="15" w:name="_Toc151958689"/>
      <w:r w:rsidRPr="00B3192B">
        <w:rPr>
          <w:rFonts w:cs="Arial"/>
          <w:color w:val="000000"/>
          <w:szCs w:val="22"/>
        </w:rPr>
        <w:t>5.  Individuals Consulted on Statistical Aspects and Individuals Collecting and/or Analyzing Data</w:t>
      </w:r>
      <w:bookmarkEnd w:id="10"/>
      <w:bookmarkEnd w:id="11"/>
      <w:bookmarkEnd w:id="12"/>
      <w:bookmarkEnd w:id="13"/>
      <w:bookmarkEnd w:id="14"/>
      <w:bookmarkEnd w:id="15"/>
    </w:p>
    <w:p w14:paraId="6FB52395" w14:textId="77777777" w:rsidR="00C924F1" w:rsidRPr="00B3192B" w:rsidRDefault="00C924F1" w:rsidP="00C924F1">
      <w:pPr>
        <w:keepNext/>
        <w:keepLines/>
        <w:rPr>
          <w:rFonts w:cs="Arial"/>
          <w:color w:val="000000"/>
          <w:szCs w:val="22"/>
        </w:rPr>
      </w:pPr>
    </w:p>
    <w:p w14:paraId="1322F741" w14:textId="77777777" w:rsidR="00C924F1" w:rsidRPr="00B3192B" w:rsidRDefault="00C924F1" w:rsidP="00C924F1">
      <w:pPr>
        <w:keepLines/>
        <w:rPr>
          <w:rFonts w:cs="Arial"/>
          <w:color w:val="000000"/>
          <w:szCs w:val="22"/>
        </w:rPr>
      </w:pPr>
      <w:r w:rsidRPr="00B3192B">
        <w:rPr>
          <w:rFonts w:cs="Arial"/>
          <w:color w:val="000000"/>
          <w:szCs w:val="22"/>
        </w:rPr>
        <w:t>1) The following person was consulted in the statistical aspects of the design of the NHANES:</w:t>
      </w:r>
    </w:p>
    <w:p w14:paraId="3F743049" w14:textId="77777777" w:rsidR="00C924F1" w:rsidRPr="00B3192B" w:rsidRDefault="00C924F1" w:rsidP="00C924F1">
      <w:pPr>
        <w:keepLines/>
        <w:rPr>
          <w:rFonts w:cs="Arial"/>
          <w:color w:val="000000"/>
          <w:szCs w:val="22"/>
        </w:rPr>
      </w:pPr>
    </w:p>
    <w:p w14:paraId="676D38C8" w14:textId="77777777" w:rsidR="00D772F6" w:rsidRPr="00B3192B" w:rsidRDefault="00D772F6" w:rsidP="00D772F6">
      <w:pPr>
        <w:rPr>
          <w:rFonts w:cs="Arial"/>
          <w:color w:val="000000"/>
          <w:szCs w:val="22"/>
        </w:rPr>
      </w:pPr>
      <w:r w:rsidRPr="00B3192B">
        <w:rPr>
          <w:rFonts w:cs="Arial"/>
          <w:color w:val="000000"/>
          <w:szCs w:val="22"/>
        </w:rPr>
        <w:t>Jennifer D. Parker, Ph.D.</w:t>
      </w:r>
    </w:p>
    <w:p w14:paraId="64284FCF" w14:textId="77777777" w:rsidR="00D772F6" w:rsidRPr="00B3192B" w:rsidRDefault="00D772F6" w:rsidP="00D772F6">
      <w:pPr>
        <w:rPr>
          <w:rFonts w:cs="Arial"/>
          <w:color w:val="000000"/>
          <w:szCs w:val="22"/>
        </w:rPr>
      </w:pPr>
      <w:r w:rsidRPr="00B3192B">
        <w:rPr>
          <w:rFonts w:cs="Arial"/>
          <w:color w:val="000000"/>
          <w:szCs w:val="22"/>
        </w:rPr>
        <w:t>Mathematical Statistician</w:t>
      </w:r>
    </w:p>
    <w:p w14:paraId="798A9B67" w14:textId="77777777" w:rsidR="00D772F6" w:rsidRPr="00B3192B" w:rsidRDefault="00D772F6" w:rsidP="00D772F6">
      <w:pPr>
        <w:rPr>
          <w:rFonts w:cs="Arial"/>
          <w:color w:val="000000"/>
          <w:szCs w:val="22"/>
        </w:rPr>
      </w:pPr>
      <w:r w:rsidRPr="00B3192B">
        <w:rPr>
          <w:rFonts w:cs="Arial"/>
          <w:color w:val="000000"/>
          <w:szCs w:val="22"/>
        </w:rPr>
        <w:t>Division of Health and Nutrition Examination Surveys</w:t>
      </w:r>
    </w:p>
    <w:p w14:paraId="5578AB23" w14:textId="77777777" w:rsidR="00D772F6" w:rsidRPr="00B3192B" w:rsidRDefault="00D772F6" w:rsidP="00D772F6">
      <w:pPr>
        <w:rPr>
          <w:rFonts w:cs="Arial"/>
          <w:color w:val="000000"/>
          <w:szCs w:val="22"/>
        </w:rPr>
      </w:pPr>
      <w:r w:rsidRPr="00B3192B">
        <w:rPr>
          <w:rFonts w:cs="Arial"/>
          <w:color w:val="000000"/>
          <w:szCs w:val="22"/>
        </w:rPr>
        <w:t>National Center for Health Statistics</w:t>
      </w:r>
    </w:p>
    <w:p w14:paraId="114A4D23" w14:textId="77777777" w:rsidR="00D772F6" w:rsidRPr="00B3192B" w:rsidRDefault="00D772F6" w:rsidP="00D772F6">
      <w:pPr>
        <w:rPr>
          <w:rFonts w:cs="Arial"/>
          <w:color w:val="000000"/>
          <w:szCs w:val="22"/>
        </w:rPr>
      </w:pPr>
      <w:r w:rsidRPr="00B3192B">
        <w:rPr>
          <w:rFonts w:cs="Arial"/>
          <w:color w:val="000000"/>
          <w:szCs w:val="22"/>
        </w:rPr>
        <w:t>Centers for Disease Control and Prevention</w:t>
      </w:r>
    </w:p>
    <w:p w14:paraId="6A7DEF02" w14:textId="77777777" w:rsidR="00D772F6" w:rsidRPr="00B3192B" w:rsidRDefault="00D772F6" w:rsidP="00D772F6">
      <w:pPr>
        <w:rPr>
          <w:rFonts w:cs="Arial"/>
          <w:color w:val="000000"/>
          <w:szCs w:val="22"/>
        </w:rPr>
      </w:pPr>
      <w:r w:rsidRPr="00B3192B">
        <w:rPr>
          <w:rFonts w:cs="Arial"/>
          <w:color w:val="000000"/>
          <w:szCs w:val="22"/>
        </w:rPr>
        <w:t xml:space="preserve">Phone: 301-458-4419 </w:t>
      </w:r>
    </w:p>
    <w:p w14:paraId="7C4721E0" w14:textId="77777777" w:rsidR="00D772F6" w:rsidRPr="00B3192B" w:rsidRDefault="00D772F6" w:rsidP="00D772F6">
      <w:pPr>
        <w:rPr>
          <w:rFonts w:cs="Arial"/>
          <w:color w:val="000000"/>
          <w:szCs w:val="22"/>
        </w:rPr>
      </w:pPr>
    </w:p>
    <w:p w14:paraId="4FEB7BC5" w14:textId="77777777" w:rsidR="00D772F6" w:rsidRPr="00B3192B" w:rsidRDefault="00D772F6" w:rsidP="00D772F6">
      <w:pPr>
        <w:rPr>
          <w:rFonts w:cs="Arial"/>
          <w:color w:val="000000"/>
          <w:szCs w:val="22"/>
        </w:rPr>
      </w:pPr>
      <w:r w:rsidRPr="00B3192B">
        <w:rPr>
          <w:rFonts w:cs="Arial"/>
          <w:color w:val="000000"/>
          <w:szCs w:val="22"/>
        </w:rPr>
        <w:t>2) The following person is responsible data collection activities:</w:t>
      </w:r>
    </w:p>
    <w:p w14:paraId="17F815E7" w14:textId="77777777" w:rsidR="00D772F6" w:rsidRPr="00B3192B" w:rsidRDefault="00D772F6" w:rsidP="00D772F6">
      <w:pPr>
        <w:rPr>
          <w:rFonts w:cs="Arial"/>
          <w:color w:val="000000"/>
          <w:szCs w:val="22"/>
        </w:rPr>
      </w:pPr>
    </w:p>
    <w:p w14:paraId="236CF086" w14:textId="77777777" w:rsidR="00D772F6" w:rsidRPr="00B3192B" w:rsidRDefault="00D772F6" w:rsidP="00D772F6">
      <w:pPr>
        <w:rPr>
          <w:rFonts w:cs="Arial"/>
          <w:color w:val="000000"/>
          <w:szCs w:val="22"/>
        </w:rPr>
      </w:pPr>
      <w:r w:rsidRPr="00B3192B">
        <w:rPr>
          <w:rFonts w:cs="Arial"/>
          <w:color w:val="000000"/>
          <w:szCs w:val="22"/>
        </w:rPr>
        <w:t xml:space="preserve">Kathryn S. Porter, MD, MS, FACPM </w:t>
      </w:r>
    </w:p>
    <w:p w14:paraId="25540199" w14:textId="77777777" w:rsidR="00D772F6" w:rsidRPr="00B3192B" w:rsidRDefault="00D772F6" w:rsidP="00D772F6">
      <w:pPr>
        <w:rPr>
          <w:rFonts w:cs="Arial"/>
          <w:color w:val="000000"/>
          <w:szCs w:val="22"/>
        </w:rPr>
      </w:pPr>
      <w:r w:rsidRPr="00B3192B">
        <w:rPr>
          <w:rFonts w:cs="Arial"/>
          <w:color w:val="000000"/>
          <w:szCs w:val="22"/>
        </w:rPr>
        <w:t xml:space="preserve">Captain, U.S. Public Health Service </w:t>
      </w:r>
    </w:p>
    <w:p w14:paraId="22CE17E9" w14:textId="77777777" w:rsidR="00D772F6" w:rsidRPr="00B3192B" w:rsidRDefault="00D772F6" w:rsidP="00D772F6">
      <w:pPr>
        <w:rPr>
          <w:rFonts w:cs="Arial"/>
          <w:color w:val="000000"/>
          <w:szCs w:val="22"/>
        </w:rPr>
      </w:pPr>
      <w:r w:rsidRPr="00B3192B">
        <w:rPr>
          <w:rFonts w:cs="Arial"/>
          <w:color w:val="000000"/>
          <w:szCs w:val="22"/>
        </w:rPr>
        <w:t xml:space="preserve">Director, Division of Health and Nutrition Examination Surveys </w:t>
      </w:r>
    </w:p>
    <w:p w14:paraId="2A27D7C5" w14:textId="0A9A96B5" w:rsidR="00186374" w:rsidRDefault="00D772F6" w:rsidP="00D772F6">
      <w:pPr>
        <w:rPr>
          <w:rFonts w:cs="Arial"/>
          <w:color w:val="000000"/>
          <w:szCs w:val="22"/>
        </w:rPr>
      </w:pPr>
      <w:r w:rsidRPr="00B3192B">
        <w:rPr>
          <w:rFonts w:cs="Arial"/>
          <w:color w:val="000000"/>
          <w:szCs w:val="22"/>
        </w:rPr>
        <w:t>National Center for Health Statistics</w:t>
      </w:r>
    </w:p>
    <w:p w14:paraId="57780A81" w14:textId="558D5CA8" w:rsidR="00D772F6" w:rsidRPr="00B3192B" w:rsidRDefault="00D772F6" w:rsidP="00D772F6">
      <w:pPr>
        <w:rPr>
          <w:rFonts w:cs="Arial"/>
          <w:color w:val="000000"/>
          <w:szCs w:val="22"/>
        </w:rPr>
      </w:pPr>
      <w:r w:rsidRPr="00B3192B">
        <w:rPr>
          <w:rFonts w:cs="Arial"/>
          <w:color w:val="000000"/>
          <w:szCs w:val="22"/>
        </w:rPr>
        <w:t>Centers for Disease Control and Prevention</w:t>
      </w:r>
    </w:p>
    <w:p w14:paraId="3337CDEE" w14:textId="77777777" w:rsidR="00D772F6" w:rsidRPr="00B3192B" w:rsidRDefault="00D772F6" w:rsidP="00D772F6">
      <w:pPr>
        <w:rPr>
          <w:rFonts w:cs="Arial"/>
          <w:color w:val="000000"/>
          <w:szCs w:val="22"/>
        </w:rPr>
      </w:pPr>
      <w:r w:rsidRPr="00B3192B">
        <w:rPr>
          <w:rFonts w:cs="Arial"/>
          <w:color w:val="000000"/>
          <w:szCs w:val="22"/>
        </w:rPr>
        <w:t>Phone:  301-458-4441</w:t>
      </w:r>
    </w:p>
    <w:p w14:paraId="7EE3FFD8" w14:textId="77777777" w:rsidR="00D772F6" w:rsidRPr="00B3192B" w:rsidRDefault="00D772F6" w:rsidP="00D772F6">
      <w:pPr>
        <w:rPr>
          <w:rFonts w:cs="Arial"/>
          <w:color w:val="000000"/>
          <w:szCs w:val="22"/>
        </w:rPr>
      </w:pPr>
    </w:p>
    <w:p w14:paraId="0BDB0040" w14:textId="77777777" w:rsidR="00D772F6" w:rsidRPr="00B3192B" w:rsidRDefault="00D772F6" w:rsidP="00D772F6">
      <w:pPr>
        <w:rPr>
          <w:rFonts w:cs="Arial"/>
          <w:color w:val="000000"/>
          <w:szCs w:val="22"/>
        </w:rPr>
      </w:pPr>
      <w:r w:rsidRPr="00B3192B">
        <w:rPr>
          <w:rFonts w:cs="Arial"/>
          <w:color w:val="000000"/>
          <w:szCs w:val="22"/>
        </w:rPr>
        <w:t>3) The following person is responsible for analysis of the NHANES data:</w:t>
      </w:r>
    </w:p>
    <w:p w14:paraId="6BA5579C" w14:textId="77777777" w:rsidR="00D772F6" w:rsidRPr="00B3192B" w:rsidRDefault="00D772F6" w:rsidP="00D772F6">
      <w:pPr>
        <w:rPr>
          <w:rFonts w:cs="Arial"/>
          <w:color w:val="000000"/>
          <w:szCs w:val="22"/>
        </w:rPr>
      </w:pPr>
    </w:p>
    <w:p w14:paraId="411EFD00" w14:textId="77777777" w:rsidR="00D772F6" w:rsidRPr="00B3192B" w:rsidRDefault="00D772F6" w:rsidP="00D772F6">
      <w:pPr>
        <w:rPr>
          <w:rFonts w:cs="Arial"/>
          <w:color w:val="000000"/>
          <w:szCs w:val="22"/>
        </w:rPr>
      </w:pPr>
      <w:r w:rsidRPr="00B3192B">
        <w:rPr>
          <w:rFonts w:cs="Arial"/>
          <w:color w:val="000000"/>
          <w:szCs w:val="22"/>
        </w:rPr>
        <w:t xml:space="preserve">Kathryn S. Porter, MD, MS, FACPM </w:t>
      </w:r>
    </w:p>
    <w:p w14:paraId="5CDCB041" w14:textId="77777777" w:rsidR="00D772F6" w:rsidRPr="00B3192B" w:rsidRDefault="00D772F6" w:rsidP="00D772F6">
      <w:pPr>
        <w:rPr>
          <w:rFonts w:cs="Arial"/>
          <w:color w:val="000000"/>
          <w:szCs w:val="22"/>
        </w:rPr>
      </w:pPr>
      <w:r w:rsidRPr="00B3192B">
        <w:rPr>
          <w:rFonts w:cs="Arial"/>
          <w:color w:val="000000"/>
          <w:szCs w:val="22"/>
        </w:rPr>
        <w:t xml:space="preserve">Captain, U.S. Public Health Service </w:t>
      </w:r>
    </w:p>
    <w:p w14:paraId="1962A3DA" w14:textId="77777777" w:rsidR="00D772F6" w:rsidRPr="00B3192B" w:rsidRDefault="00D772F6" w:rsidP="00D772F6">
      <w:pPr>
        <w:rPr>
          <w:rFonts w:cs="Arial"/>
          <w:color w:val="000000"/>
          <w:szCs w:val="22"/>
        </w:rPr>
      </w:pPr>
      <w:r w:rsidRPr="00B3192B">
        <w:rPr>
          <w:rFonts w:cs="Arial"/>
          <w:color w:val="000000"/>
          <w:szCs w:val="22"/>
        </w:rPr>
        <w:t xml:space="preserve">Director, Division of Health and Nutrition Examination Surveys </w:t>
      </w:r>
    </w:p>
    <w:p w14:paraId="2B288CCC" w14:textId="679451AD" w:rsidR="00186374" w:rsidRDefault="00D772F6" w:rsidP="00D772F6">
      <w:pPr>
        <w:rPr>
          <w:rFonts w:cs="Arial"/>
          <w:color w:val="000000"/>
          <w:szCs w:val="22"/>
        </w:rPr>
      </w:pPr>
      <w:r w:rsidRPr="00B3192B">
        <w:rPr>
          <w:rFonts w:cs="Arial"/>
          <w:color w:val="000000"/>
          <w:szCs w:val="22"/>
        </w:rPr>
        <w:t xml:space="preserve">National Center for Health Statistics </w:t>
      </w:r>
    </w:p>
    <w:p w14:paraId="7834ADCB" w14:textId="4DAE39F0" w:rsidR="00D772F6" w:rsidRPr="00B3192B" w:rsidRDefault="00D772F6" w:rsidP="00D772F6">
      <w:pPr>
        <w:rPr>
          <w:rFonts w:cs="Arial"/>
          <w:color w:val="000000"/>
          <w:szCs w:val="22"/>
        </w:rPr>
      </w:pPr>
      <w:r w:rsidRPr="00B3192B">
        <w:rPr>
          <w:rFonts w:cs="Arial"/>
          <w:color w:val="000000"/>
          <w:szCs w:val="22"/>
        </w:rPr>
        <w:t>Centers for Disease Control and Prevention</w:t>
      </w:r>
    </w:p>
    <w:p w14:paraId="17FC4F84" w14:textId="77777777" w:rsidR="00D772F6" w:rsidRPr="00B3192B" w:rsidRDefault="00D772F6" w:rsidP="00D772F6">
      <w:pPr>
        <w:rPr>
          <w:rFonts w:cs="Arial"/>
          <w:color w:val="000000"/>
          <w:szCs w:val="22"/>
        </w:rPr>
      </w:pPr>
      <w:r w:rsidRPr="00B3192B">
        <w:rPr>
          <w:rFonts w:cs="Arial"/>
          <w:color w:val="000000"/>
          <w:szCs w:val="22"/>
        </w:rPr>
        <w:t>Phone:  301-458-4441</w:t>
      </w:r>
    </w:p>
    <w:p w14:paraId="45833DB7" w14:textId="77777777" w:rsidR="00C924F1" w:rsidRPr="00B3192B" w:rsidRDefault="00C924F1"/>
    <w:p w14:paraId="56E36940" w14:textId="77777777" w:rsidR="003361C6" w:rsidRPr="00B3192B" w:rsidRDefault="003361C6" w:rsidP="000E5420">
      <w:r w:rsidRPr="00B3192B">
        <w:br w:type="page"/>
        <w:t>Attachment 1 – Applicable Laws or Regulations (Excerpts)</w:t>
      </w:r>
      <w:r w:rsidRPr="00B3192B">
        <w:tab/>
      </w:r>
    </w:p>
    <w:p w14:paraId="6D4998EF" w14:textId="77777777" w:rsidR="001F2074" w:rsidRPr="00B3192B" w:rsidRDefault="003361C6" w:rsidP="000E5420">
      <w:r w:rsidRPr="00B3192B">
        <w:t>Attachment 2</w:t>
      </w:r>
      <w:r w:rsidR="001F2074" w:rsidRPr="00B3192B">
        <w:t>a</w:t>
      </w:r>
      <w:r w:rsidRPr="00B3192B">
        <w:t xml:space="preserve"> – Federal Register Notice</w:t>
      </w:r>
    </w:p>
    <w:p w14:paraId="1E3FB09C" w14:textId="77777777" w:rsidR="00100A16" w:rsidRDefault="001F2074" w:rsidP="000E5420">
      <w:r w:rsidRPr="00B3192B">
        <w:t>Attachment 2b- Responses to Federal Register Notice</w:t>
      </w:r>
      <w:r w:rsidR="003361C6" w:rsidRPr="00B3192B">
        <w:t xml:space="preserve"> </w:t>
      </w:r>
    </w:p>
    <w:p w14:paraId="782186C8" w14:textId="221E24D3" w:rsidR="00100A16" w:rsidRDefault="00100A16" w:rsidP="000E5420">
      <w:r w:rsidRPr="00B3192B">
        <w:t>Attachment 3</w:t>
      </w:r>
      <w:r>
        <w:t>a</w:t>
      </w:r>
      <w:r w:rsidRPr="00B3192B">
        <w:t xml:space="preserve"> –</w:t>
      </w:r>
      <w:r w:rsidRPr="00100A16">
        <w:t xml:space="preserve"> </w:t>
      </w:r>
      <w:r>
        <w:t>Summary of 2017-18 Questionnaire Changes</w:t>
      </w:r>
    </w:p>
    <w:p w14:paraId="25D9CB75" w14:textId="7B915697" w:rsidR="00100A16" w:rsidRDefault="00100A16" w:rsidP="00100A16">
      <w:r w:rsidRPr="00B3192B">
        <w:t>Attachment 3</w:t>
      </w:r>
      <w:r>
        <w:t>b</w:t>
      </w:r>
      <w:r w:rsidRPr="00B3192B">
        <w:t xml:space="preserve"> –</w:t>
      </w:r>
      <w:r w:rsidR="00EA3B14" w:rsidRPr="00EA3B14">
        <w:t xml:space="preserve"> </w:t>
      </w:r>
      <w:r w:rsidR="00EA3B14" w:rsidRPr="00B3192B">
        <w:t>Questionnaires</w:t>
      </w:r>
      <w:r w:rsidR="00EA3B14">
        <w:t xml:space="preserve"> &amp; </w:t>
      </w:r>
      <w:r w:rsidRPr="00B3192B">
        <w:t xml:space="preserve">Data Collection Forms </w:t>
      </w:r>
      <w:r w:rsidR="00BF7AC3">
        <w:t>2017-18</w:t>
      </w:r>
    </w:p>
    <w:p w14:paraId="14E1A10F" w14:textId="3812A856" w:rsidR="00100A16" w:rsidRDefault="00100A16" w:rsidP="00100A16">
      <w:r w:rsidRPr="00B3192B">
        <w:t>Attachment 3</w:t>
      </w:r>
      <w:r w:rsidR="00C73166">
        <w:t>c</w:t>
      </w:r>
      <w:r w:rsidRPr="00B3192B">
        <w:t xml:space="preserve"> –</w:t>
      </w:r>
      <w:r w:rsidR="00EA3B14">
        <w:t xml:space="preserve"> </w:t>
      </w:r>
      <w:r w:rsidR="00EA3B14" w:rsidRPr="00B3192B">
        <w:t>Questionnaires</w:t>
      </w:r>
      <w:r w:rsidR="00EA3B14">
        <w:t xml:space="preserve"> &amp; </w:t>
      </w:r>
      <w:r w:rsidR="00EA3B14" w:rsidRPr="00B3192B">
        <w:t xml:space="preserve">Data Collection Forms </w:t>
      </w:r>
      <w:r w:rsidR="00BF7AC3">
        <w:t>2015-16</w:t>
      </w:r>
    </w:p>
    <w:p w14:paraId="78DF7597" w14:textId="79DD0FB2" w:rsidR="00100A16" w:rsidRDefault="00100A16" w:rsidP="00100A16">
      <w:r w:rsidRPr="00B3192B">
        <w:t>Attachment 3</w:t>
      </w:r>
      <w:r w:rsidR="00C73166">
        <w:t>d</w:t>
      </w:r>
      <w:r w:rsidRPr="00B3192B">
        <w:t xml:space="preserve"> –</w:t>
      </w:r>
      <w:r>
        <w:t>Hand Cards</w:t>
      </w:r>
      <w:r w:rsidR="00BF7AC3">
        <w:t xml:space="preserve"> 2015-16</w:t>
      </w:r>
    </w:p>
    <w:p w14:paraId="66F116A2" w14:textId="2B8FACBF" w:rsidR="00100A16" w:rsidRDefault="00293BBE" w:rsidP="000E5420">
      <w:r w:rsidRPr="00B3192B">
        <w:t>Attachment 4 –</w:t>
      </w:r>
      <w:r w:rsidRPr="00293BBE">
        <w:t xml:space="preserve"> </w:t>
      </w:r>
      <w:r>
        <w:t>Developmental Project</w:t>
      </w:r>
      <w:r w:rsidRPr="00FE1065">
        <w:t xml:space="preserve"> </w:t>
      </w:r>
      <w:r>
        <w:t>Reports</w:t>
      </w:r>
    </w:p>
    <w:p w14:paraId="49FE2A9B" w14:textId="25D5B39E" w:rsidR="00100A16" w:rsidRDefault="00BF7AC3" w:rsidP="000E5420">
      <w:r w:rsidRPr="00B3192B">
        <w:t>Attachment 5</w:t>
      </w:r>
      <w:r>
        <w:t xml:space="preserve">a - </w:t>
      </w:r>
      <w:r w:rsidRPr="00B3192B">
        <w:t>Laboratory Assessments</w:t>
      </w:r>
      <w:r w:rsidR="00B146E0">
        <w:t xml:space="preserve"> 2017-18</w:t>
      </w:r>
    </w:p>
    <w:p w14:paraId="5251FC58" w14:textId="0AA6CBDE" w:rsidR="00BF7AC3" w:rsidRDefault="00BF7AC3" w:rsidP="00BF7AC3">
      <w:r w:rsidRPr="00B3192B">
        <w:t>Attachment 5</w:t>
      </w:r>
      <w:r>
        <w:t xml:space="preserve">b - </w:t>
      </w:r>
      <w:r w:rsidR="00B146E0" w:rsidRPr="00B3192B">
        <w:t>Laboratory Assessments</w:t>
      </w:r>
      <w:r w:rsidR="00B146E0">
        <w:t xml:space="preserve"> 2015-16</w:t>
      </w:r>
    </w:p>
    <w:p w14:paraId="75E19217" w14:textId="3BE7C044" w:rsidR="00136DC1" w:rsidRDefault="00136DC1" w:rsidP="00136DC1">
      <w:r w:rsidRPr="00B3192B">
        <w:t>Attachment 6</w:t>
      </w:r>
      <w:r>
        <w:t xml:space="preserve"> -</w:t>
      </w:r>
      <w:r w:rsidRPr="00136DC1">
        <w:t xml:space="preserve"> </w:t>
      </w:r>
      <w:r w:rsidRPr="00B3192B">
        <w:t>Agencies consulted 201</w:t>
      </w:r>
      <w:r>
        <w:t>7</w:t>
      </w:r>
      <w:r w:rsidRPr="00B3192B">
        <w:t>-1</w:t>
      </w:r>
      <w:r>
        <w:t>8</w:t>
      </w:r>
    </w:p>
    <w:p w14:paraId="1B07B6CE" w14:textId="5C092E7D" w:rsidR="00136DC1" w:rsidRDefault="00136DC1" w:rsidP="00136DC1">
      <w:r w:rsidRPr="00B3192B">
        <w:t xml:space="preserve">Attachment 7 – </w:t>
      </w:r>
      <w:r>
        <w:t>NHANES History</w:t>
      </w:r>
    </w:p>
    <w:p w14:paraId="70CFD484" w14:textId="6E374667" w:rsidR="00671BEC" w:rsidRDefault="00671BEC" w:rsidP="00671BEC">
      <w:r w:rsidRPr="00B3192B">
        <w:t>Attachment 8</w:t>
      </w:r>
      <w:r>
        <w:t xml:space="preserve"> –</w:t>
      </w:r>
      <w:r w:rsidRPr="00671BEC">
        <w:t xml:space="preserve"> </w:t>
      </w:r>
      <w:r w:rsidRPr="00B3192B">
        <w:t>Letters and Scripts</w:t>
      </w:r>
    </w:p>
    <w:p w14:paraId="5E5DDFB6" w14:textId="36AA09E6" w:rsidR="00136DC1" w:rsidRPr="00B3192B" w:rsidRDefault="00B90F5F" w:rsidP="00136DC1">
      <w:r w:rsidRPr="00B3192B">
        <w:t>Attachment 9</w:t>
      </w:r>
      <w:r>
        <w:t xml:space="preserve">a - </w:t>
      </w:r>
      <w:r w:rsidR="00E67D42" w:rsidRPr="00B3192B">
        <w:t xml:space="preserve">Consent </w:t>
      </w:r>
      <w:r w:rsidR="00E67D42">
        <w:t>Forms</w:t>
      </w:r>
    </w:p>
    <w:p w14:paraId="2A7A001E" w14:textId="62E600FD" w:rsidR="00B90F5F" w:rsidRPr="00B3192B" w:rsidRDefault="00B90F5F" w:rsidP="00B90F5F">
      <w:r w:rsidRPr="00B3192B">
        <w:t>Attachment 9</w:t>
      </w:r>
      <w:r>
        <w:t xml:space="preserve">b - </w:t>
      </w:r>
      <w:r w:rsidR="00E67D42" w:rsidRPr="001F61B3">
        <w:t>Consent Brochure</w:t>
      </w:r>
    </w:p>
    <w:p w14:paraId="667CA173" w14:textId="49585B54" w:rsidR="00B90F5F" w:rsidRDefault="00B90F5F" w:rsidP="00B90F5F">
      <w:r w:rsidRPr="00B3192B">
        <w:t>Attachment 9</w:t>
      </w:r>
      <w:r>
        <w:t xml:space="preserve">c - </w:t>
      </w:r>
      <w:r w:rsidR="00E67D42">
        <w:t>Ass</w:t>
      </w:r>
      <w:r w:rsidR="00E67D42" w:rsidRPr="001F61B3">
        <w:t>ent Brochure</w:t>
      </w:r>
    </w:p>
    <w:p w14:paraId="23C5E912" w14:textId="3C34F3A6" w:rsidR="00CC3E32" w:rsidRDefault="002B5635" w:rsidP="00CC3E32">
      <w:pPr>
        <w:rPr>
          <w:bCs/>
          <w:iCs/>
          <w:szCs w:val="22"/>
        </w:rPr>
      </w:pPr>
      <w:r>
        <w:rPr>
          <w:bCs/>
          <w:iCs/>
          <w:szCs w:val="22"/>
        </w:rPr>
        <w:t xml:space="preserve">Attachment 9d - </w:t>
      </w:r>
      <w:r w:rsidR="00CC3E32">
        <w:rPr>
          <w:bCs/>
          <w:iCs/>
          <w:szCs w:val="22"/>
        </w:rPr>
        <w:t xml:space="preserve">Consents FAQ </w:t>
      </w:r>
    </w:p>
    <w:p w14:paraId="3B7CFD1D" w14:textId="1B21877D" w:rsidR="003361C6" w:rsidRDefault="00982385" w:rsidP="000E5420">
      <w:r w:rsidRPr="00B3192B">
        <w:t>Attachment 1</w:t>
      </w:r>
      <w:r>
        <w:t>0</w:t>
      </w:r>
      <w:r w:rsidRPr="00B3192B">
        <w:t xml:space="preserve"> –</w:t>
      </w:r>
      <w:r w:rsidR="00EC3A4F" w:rsidRPr="00EC3A4F">
        <w:t xml:space="preserve"> </w:t>
      </w:r>
      <w:r w:rsidR="00EC3A4F" w:rsidRPr="00B3192B">
        <w:t>ERB Approval</w:t>
      </w:r>
    </w:p>
    <w:p w14:paraId="3FD1692F" w14:textId="038E4C8B" w:rsidR="007F5B1A" w:rsidRDefault="007F5B1A" w:rsidP="007F5B1A">
      <w:r w:rsidRPr="00B3192B">
        <w:t>Attachment 1</w:t>
      </w:r>
      <w:r>
        <w:t>1</w:t>
      </w:r>
      <w:r w:rsidRPr="00B3192B">
        <w:t xml:space="preserve"> –</w:t>
      </w:r>
      <w:r w:rsidRPr="00422DFF">
        <w:t xml:space="preserve"> </w:t>
      </w:r>
      <w:r>
        <w:t>HPV</w:t>
      </w:r>
      <w:r w:rsidR="00AF1A65">
        <w:t xml:space="preserve"> Swab</w:t>
      </w:r>
      <w:r w:rsidR="007D5BFD">
        <w:t xml:space="preserve"> </w:t>
      </w:r>
      <w:r>
        <w:t>flyers</w:t>
      </w:r>
    </w:p>
    <w:p w14:paraId="24214F11" w14:textId="2FDE5F4E" w:rsidR="00422DFF" w:rsidRDefault="00982385" w:rsidP="008B2571">
      <w:r w:rsidRPr="00B3192B">
        <w:t>Attachment 1</w:t>
      </w:r>
      <w:r w:rsidR="007F5B1A">
        <w:t>2</w:t>
      </w:r>
      <w:r w:rsidR="00422DFF">
        <w:t>a</w:t>
      </w:r>
      <w:r w:rsidRPr="00B3192B">
        <w:t xml:space="preserve"> –</w:t>
      </w:r>
      <w:r w:rsidR="00422DFF" w:rsidRPr="00422DFF">
        <w:t xml:space="preserve"> </w:t>
      </w:r>
      <w:r w:rsidR="00422DFF">
        <w:t>BP Methodology Phase 1</w:t>
      </w:r>
    </w:p>
    <w:p w14:paraId="0AC64E72" w14:textId="3A8005A8" w:rsidR="00422DFF" w:rsidRDefault="00422DFF" w:rsidP="00422DFF">
      <w:r w:rsidRPr="00B3192B">
        <w:t>Attachment 1</w:t>
      </w:r>
      <w:r w:rsidR="007F5B1A">
        <w:t>2</w:t>
      </w:r>
      <w:r>
        <w:t>b</w:t>
      </w:r>
      <w:r w:rsidRPr="00B3192B">
        <w:t xml:space="preserve"> –</w:t>
      </w:r>
      <w:r w:rsidRPr="00422DFF">
        <w:t xml:space="preserve"> </w:t>
      </w:r>
      <w:r>
        <w:t>BP Methodology P1 Forms</w:t>
      </w:r>
    </w:p>
    <w:p w14:paraId="6BB1DAE5" w14:textId="4B36D637" w:rsidR="00422DFF" w:rsidRDefault="00422DFF" w:rsidP="00422DFF">
      <w:r w:rsidRPr="00B3192B">
        <w:t>Attachment 1</w:t>
      </w:r>
      <w:r w:rsidR="007F5B1A">
        <w:t>2</w:t>
      </w:r>
      <w:r>
        <w:t>c</w:t>
      </w:r>
      <w:r w:rsidRPr="00B3192B">
        <w:t xml:space="preserve"> –</w:t>
      </w:r>
      <w:r w:rsidRPr="00422DFF">
        <w:t xml:space="preserve"> </w:t>
      </w:r>
      <w:r>
        <w:t>BP Methodology Phase 2</w:t>
      </w:r>
    </w:p>
    <w:p w14:paraId="7EB14E46" w14:textId="47824881" w:rsidR="00422DFF" w:rsidRDefault="00422DFF" w:rsidP="00422DFF">
      <w:r w:rsidRPr="00B3192B">
        <w:t>Attachment 1</w:t>
      </w:r>
      <w:r w:rsidR="007F5B1A">
        <w:t>2</w:t>
      </w:r>
      <w:r>
        <w:t>d</w:t>
      </w:r>
      <w:r w:rsidRPr="00B3192B">
        <w:t xml:space="preserve"> –</w:t>
      </w:r>
      <w:r w:rsidRPr="00422DFF">
        <w:t xml:space="preserve"> </w:t>
      </w:r>
      <w:r>
        <w:t>BP Methodology P2 Forms</w:t>
      </w:r>
    </w:p>
    <w:p w14:paraId="1E018E9D" w14:textId="48D16C8E" w:rsidR="00422DFF" w:rsidRDefault="007F5B1A" w:rsidP="008B2571">
      <w:r>
        <w:t>Attachment 13</w:t>
      </w:r>
      <w:r w:rsidR="00D5587F" w:rsidRPr="00B3192B">
        <w:tab/>
      </w:r>
      <w:r w:rsidR="00D5587F">
        <w:t xml:space="preserve">a </w:t>
      </w:r>
      <w:r w:rsidR="00DB2116">
        <w:t>–</w:t>
      </w:r>
      <w:r w:rsidR="00D5587F">
        <w:t xml:space="preserve"> </w:t>
      </w:r>
      <w:r w:rsidR="00DB2116">
        <w:t>FCBS Phone Follow-Up</w:t>
      </w:r>
    </w:p>
    <w:p w14:paraId="3CC8D143" w14:textId="63F1F783" w:rsidR="00422DFF" w:rsidRDefault="007F5B1A" w:rsidP="008B2571">
      <w:r>
        <w:t>Attachment 13</w:t>
      </w:r>
      <w:r w:rsidR="00D5587F" w:rsidRPr="00B3192B">
        <w:tab/>
      </w:r>
      <w:r w:rsidR="00D5587F">
        <w:t xml:space="preserve">b </w:t>
      </w:r>
      <w:r w:rsidR="00DB2116">
        <w:t>– FCBS form</w:t>
      </w:r>
    </w:p>
    <w:p w14:paraId="5046E997" w14:textId="2D87AB60" w:rsidR="00A15CBF" w:rsidRDefault="007F5B1A" w:rsidP="00A15CBF">
      <w:r>
        <w:t>Attachment 14</w:t>
      </w:r>
      <w:r w:rsidR="00982385" w:rsidRPr="00B3192B">
        <w:t xml:space="preserve"> </w:t>
      </w:r>
      <w:r w:rsidR="00A15CBF">
        <w:t>- Special Studies</w:t>
      </w:r>
      <w:r w:rsidR="00A15CBF" w:rsidRPr="00B3192B">
        <w:t>/Pretest</w:t>
      </w:r>
      <w:r w:rsidR="00A15CBF">
        <w:t>s</w:t>
      </w:r>
    </w:p>
    <w:p w14:paraId="5D2362DF" w14:textId="7B6BDC27" w:rsidR="00762EB5" w:rsidRDefault="00762EB5" w:rsidP="00762EB5">
      <w:r w:rsidRPr="00B3192B">
        <w:t>Attachment 1</w:t>
      </w:r>
      <w:r w:rsidR="007F5B1A">
        <w:t>5</w:t>
      </w:r>
      <w:r w:rsidRPr="00B3192B">
        <w:t xml:space="preserve"> – </w:t>
      </w:r>
      <w:r>
        <w:t>Wearable Devices Projects</w:t>
      </w:r>
    </w:p>
    <w:p w14:paraId="504F1759" w14:textId="66F4A6BA" w:rsidR="00762EB5" w:rsidRDefault="00762EB5" w:rsidP="00762EB5">
      <w:r w:rsidRPr="00B3192B">
        <w:t>Attachment 1</w:t>
      </w:r>
      <w:r w:rsidR="007F5B1A">
        <w:t>6</w:t>
      </w:r>
      <w:r>
        <w:t xml:space="preserve"> - </w:t>
      </w:r>
      <w:r w:rsidRPr="00B3192B">
        <w:t>Report of Findings</w:t>
      </w:r>
    </w:p>
    <w:p w14:paraId="4F10D110" w14:textId="31EB825A" w:rsidR="00BB5AD7" w:rsidRDefault="005A3B9E" w:rsidP="003361C6">
      <w:r>
        <w:t>Attachment 17</w:t>
      </w:r>
      <w:r w:rsidR="004347BC">
        <w:t>a</w:t>
      </w:r>
      <w:r>
        <w:t xml:space="preserve"> – Example Background Materials</w:t>
      </w:r>
    </w:p>
    <w:p w14:paraId="05D9DD76" w14:textId="4B90B903" w:rsidR="004347BC" w:rsidRDefault="004347BC" w:rsidP="004347BC">
      <w:r>
        <w:t>Attachment 17b – Example Background Materials</w:t>
      </w:r>
    </w:p>
    <w:p w14:paraId="2DB7F90B" w14:textId="77777777" w:rsidR="004347BC" w:rsidRDefault="004347BC" w:rsidP="003361C6"/>
    <w:sectPr w:rsidR="004347BC" w:rsidSect="008619D5">
      <w:headerReference w:type="default" r:id="rId11"/>
      <w:footerReference w:type="even" r:id="rId12"/>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A00D2" w14:textId="77777777" w:rsidR="002B5635" w:rsidRDefault="002B5635">
      <w:r>
        <w:separator/>
      </w:r>
    </w:p>
  </w:endnote>
  <w:endnote w:type="continuationSeparator" w:id="0">
    <w:p w14:paraId="47A4D51B" w14:textId="77777777" w:rsidR="002B5635" w:rsidRDefault="002B5635">
      <w:r>
        <w:continuationSeparator/>
      </w:r>
    </w:p>
  </w:endnote>
  <w:endnote w:type="continuationNotice" w:id="1">
    <w:p w14:paraId="4D861067" w14:textId="77777777" w:rsidR="002B5635" w:rsidRDefault="002B5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F25DE" w14:textId="77777777" w:rsidR="002B5635" w:rsidRDefault="002B5635" w:rsidP="00440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1C7B09" w14:textId="77777777" w:rsidR="002B5635" w:rsidRDefault="002B5635" w:rsidP="005D6C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C92DE" w14:textId="5CF09C9F" w:rsidR="002B5635" w:rsidRDefault="002B5635" w:rsidP="00440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3BF7">
      <w:rPr>
        <w:rStyle w:val="PageNumber"/>
        <w:noProof/>
      </w:rPr>
      <w:t>2</w:t>
    </w:r>
    <w:r>
      <w:rPr>
        <w:rStyle w:val="PageNumber"/>
      </w:rPr>
      <w:fldChar w:fldCharType="end"/>
    </w:r>
  </w:p>
  <w:p w14:paraId="447B29B0" w14:textId="77777777" w:rsidR="002B5635" w:rsidRDefault="002B5635" w:rsidP="005D6C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611AA" w14:textId="77777777" w:rsidR="002B5635" w:rsidRDefault="002B5635">
      <w:r>
        <w:separator/>
      </w:r>
    </w:p>
  </w:footnote>
  <w:footnote w:type="continuationSeparator" w:id="0">
    <w:p w14:paraId="3F6DE419" w14:textId="77777777" w:rsidR="002B5635" w:rsidRDefault="002B5635">
      <w:r>
        <w:continuationSeparator/>
      </w:r>
    </w:p>
  </w:footnote>
  <w:footnote w:type="continuationNotice" w:id="1">
    <w:p w14:paraId="6E1C112B" w14:textId="77777777" w:rsidR="002B5635" w:rsidRDefault="002B56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63F86" w14:textId="77777777" w:rsidR="002B5635" w:rsidRDefault="002B56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1474"/>
    <w:multiLevelType w:val="hybridMultilevel"/>
    <w:tmpl w:val="B3B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A6FDD"/>
    <w:multiLevelType w:val="hybridMultilevel"/>
    <w:tmpl w:val="9EAE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81982"/>
    <w:multiLevelType w:val="hybridMultilevel"/>
    <w:tmpl w:val="C784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937EE"/>
    <w:multiLevelType w:val="hybridMultilevel"/>
    <w:tmpl w:val="A35473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353D5B"/>
    <w:multiLevelType w:val="multilevel"/>
    <w:tmpl w:val="77DA56C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2FA5C1E"/>
    <w:multiLevelType w:val="multilevel"/>
    <w:tmpl w:val="6BB69DAA"/>
    <w:lvl w:ilvl="0">
      <w:start w:val="1"/>
      <w:numFmt w:val="upp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CE7308D"/>
    <w:multiLevelType w:val="hybridMultilevel"/>
    <w:tmpl w:val="8FD8BC6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94FA7"/>
    <w:multiLevelType w:val="multilevel"/>
    <w:tmpl w:val="971ED7FC"/>
    <w:lvl w:ilvl="0">
      <w:start w:val="1"/>
      <w:numFmt w:val="upperLetter"/>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89D56D7"/>
    <w:multiLevelType w:val="hybridMultilevel"/>
    <w:tmpl w:val="3A2AEAD6"/>
    <w:lvl w:ilvl="0" w:tplc="D138DD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042A3F"/>
    <w:multiLevelType w:val="multilevel"/>
    <w:tmpl w:val="971ED7FC"/>
    <w:lvl w:ilvl="0">
      <w:start w:val="1"/>
      <w:numFmt w:val="upperLetter"/>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15E65F0"/>
    <w:multiLevelType w:val="hybridMultilevel"/>
    <w:tmpl w:val="CD548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FE2F46"/>
    <w:multiLevelType w:val="hybridMultilevel"/>
    <w:tmpl w:val="CFC44D36"/>
    <w:lvl w:ilvl="0" w:tplc="CA0485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0"/>
  </w:num>
  <w:num w:numId="12">
    <w:abstractNumId w:val="2"/>
  </w:num>
  <w:num w:numId="13">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4F1"/>
    <w:rsid w:val="00001EDC"/>
    <w:rsid w:val="000037F1"/>
    <w:rsid w:val="00004E19"/>
    <w:rsid w:val="0000575E"/>
    <w:rsid w:val="0000696D"/>
    <w:rsid w:val="00010AA4"/>
    <w:rsid w:val="00011BFC"/>
    <w:rsid w:val="0001374A"/>
    <w:rsid w:val="00013846"/>
    <w:rsid w:val="00016E23"/>
    <w:rsid w:val="00021F28"/>
    <w:rsid w:val="000249AD"/>
    <w:rsid w:val="000269C4"/>
    <w:rsid w:val="00027A8E"/>
    <w:rsid w:val="000340AF"/>
    <w:rsid w:val="00035689"/>
    <w:rsid w:val="000356A9"/>
    <w:rsid w:val="00045C50"/>
    <w:rsid w:val="0004647B"/>
    <w:rsid w:val="0005242B"/>
    <w:rsid w:val="00053854"/>
    <w:rsid w:val="00054C98"/>
    <w:rsid w:val="00057F4D"/>
    <w:rsid w:val="00066BF3"/>
    <w:rsid w:val="00067A0F"/>
    <w:rsid w:val="000707C8"/>
    <w:rsid w:val="0007481C"/>
    <w:rsid w:val="000760FC"/>
    <w:rsid w:val="000819A6"/>
    <w:rsid w:val="0008221F"/>
    <w:rsid w:val="000825D3"/>
    <w:rsid w:val="00082DCB"/>
    <w:rsid w:val="00086462"/>
    <w:rsid w:val="00086671"/>
    <w:rsid w:val="00094EE1"/>
    <w:rsid w:val="000959C3"/>
    <w:rsid w:val="00097C7C"/>
    <w:rsid w:val="000A488A"/>
    <w:rsid w:val="000A58C8"/>
    <w:rsid w:val="000A5CB7"/>
    <w:rsid w:val="000A6F11"/>
    <w:rsid w:val="000B0DC7"/>
    <w:rsid w:val="000B6471"/>
    <w:rsid w:val="000B7FEF"/>
    <w:rsid w:val="000C0DB4"/>
    <w:rsid w:val="000C3903"/>
    <w:rsid w:val="000C4FAA"/>
    <w:rsid w:val="000C59FB"/>
    <w:rsid w:val="000C7665"/>
    <w:rsid w:val="000D1E8E"/>
    <w:rsid w:val="000D5F21"/>
    <w:rsid w:val="000E1D31"/>
    <w:rsid w:val="000E5420"/>
    <w:rsid w:val="000E6D5C"/>
    <w:rsid w:val="000E7A36"/>
    <w:rsid w:val="000F4D00"/>
    <w:rsid w:val="0010063D"/>
    <w:rsid w:val="00100A16"/>
    <w:rsid w:val="00104316"/>
    <w:rsid w:val="001052E9"/>
    <w:rsid w:val="00105385"/>
    <w:rsid w:val="001072EB"/>
    <w:rsid w:val="001109C8"/>
    <w:rsid w:val="00111AA6"/>
    <w:rsid w:val="00111AED"/>
    <w:rsid w:val="00115EA5"/>
    <w:rsid w:val="00115FF9"/>
    <w:rsid w:val="001207F5"/>
    <w:rsid w:val="00127C69"/>
    <w:rsid w:val="0013185E"/>
    <w:rsid w:val="00133642"/>
    <w:rsid w:val="00136DC1"/>
    <w:rsid w:val="0014097A"/>
    <w:rsid w:val="00140E04"/>
    <w:rsid w:val="00142158"/>
    <w:rsid w:val="00143148"/>
    <w:rsid w:val="0014462D"/>
    <w:rsid w:val="00144B52"/>
    <w:rsid w:val="00145658"/>
    <w:rsid w:val="0014618C"/>
    <w:rsid w:val="001631C5"/>
    <w:rsid w:val="00164DE0"/>
    <w:rsid w:val="00165CC4"/>
    <w:rsid w:val="00174798"/>
    <w:rsid w:val="00174A3F"/>
    <w:rsid w:val="00176879"/>
    <w:rsid w:val="00181541"/>
    <w:rsid w:val="00184818"/>
    <w:rsid w:val="00186374"/>
    <w:rsid w:val="00187241"/>
    <w:rsid w:val="00190E7D"/>
    <w:rsid w:val="00191C0D"/>
    <w:rsid w:val="001967C1"/>
    <w:rsid w:val="0019731A"/>
    <w:rsid w:val="00197BE5"/>
    <w:rsid w:val="001A1477"/>
    <w:rsid w:val="001A6794"/>
    <w:rsid w:val="001B4C89"/>
    <w:rsid w:val="001B514D"/>
    <w:rsid w:val="001B5A30"/>
    <w:rsid w:val="001B62AA"/>
    <w:rsid w:val="001B69FC"/>
    <w:rsid w:val="001C7415"/>
    <w:rsid w:val="001D18CD"/>
    <w:rsid w:val="001D2C1C"/>
    <w:rsid w:val="001D34AD"/>
    <w:rsid w:val="001D7EDB"/>
    <w:rsid w:val="001E4284"/>
    <w:rsid w:val="001F1E94"/>
    <w:rsid w:val="001F2074"/>
    <w:rsid w:val="001F61B3"/>
    <w:rsid w:val="001F67C3"/>
    <w:rsid w:val="001F6E8E"/>
    <w:rsid w:val="002028D7"/>
    <w:rsid w:val="00205DD4"/>
    <w:rsid w:val="00206B76"/>
    <w:rsid w:val="00210FCC"/>
    <w:rsid w:val="00213DA4"/>
    <w:rsid w:val="002144A5"/>
    <w:rsid w:val="0021483A"/>
    <w:rsid w:val="00215041"/>
    <w:rsid w:val="00215ECC"/>
    <w:rsid w:val="00220EA9"/>
    <w:rsid w:val="00221E2D"/>
    <w:rsid w:val="0022693F"/>
    <w:rsid w:val="00226A9F"/>
    <w:rsid w:val="00227001"/>
    <w:rsid w:val="002273EB"/>
    <w:rsid w:val="00227FD1"/>
    <w:rsid w:val="00231473"/>
    <w:rsid w:val="002356FC"/>
    <w:rsid w:val="00244941"/>
    <w:rsid w:val="00245BCF"/>
    <w:rsid w:val="002512DD"/>
    <w:rsid w:val="002532D4"/>
    <w:rsid w:val="002539C7"/>
    <w:rsid w:val="00254668"/>
    <w:rsid w:val="0025636C"/>
    <w:rsid w:val="00256A93"/>
    <w:rsid w:val="002600BF"/>
    <w:rsid w:val="00260D78"/>
    <w:rsid w:val="00261A14"/>
    <w:rsid w:val="0026461F"/>
    <w:rsid w:val="0026488A"/>
    <w:rsid w:val="002649B6"/>
    <w:rsid w:val="002654EA"/>
    <w:rsid w:val="00266B21"/>
    <w:rsid w:val="0027016C"/>
    <w:rsid w:val="002718BD"/>
    <w:rsid w:val="002735C4"/>
    <w:rsid w:val="00275248"/>
    <w:rsid w:val="00275CD8"/>
    <w:rsid w:val="00277DFB"/>
    <w:rsid w:val="002846BD"/>
    <w:rsid w:val="002863C8"/>
    <w:rsid w:val="00291B42"/>
    <w:rsid w:val="0029315D"/>
    <w:rsid w:val="00293BBE"/>
    <w:rsid w:val="00296CAB"/>
    <w:rsid w:val="002970EE"/>
    <w:rsid w:val="00297F89"/>
    <w:rsid w:val="002A3EC9"/>
    <w:rsid w:val="002A648A"/>
    <w:rsid w:val="002A7832"/>
    <w:rsid w:val="002A7DD4"/>
    <w:rsid w:val="002B106C"/>
    <w:rsid w:val="002B141C"/>
    <w:rsid w:val="002B2576"/>
    <w:rsid w:val="002B2CF6"/>
    <w:rsid w:val="002B5635"/>
    <w:rsid w:val="002C1754"/>
    <w:rsid w:val="002C1D0D"/>
    <w:rsid w:val="002C4405"/>
    <w:rsid w:val="002D038B"/>
    <w:rsid w:val="002D1B4C"/>
    <w:rsid w:val="002D25A1"/>
    <w:rsid w:val="002E196A"/>
    <w:rsid w:val="003055B8"/>
    <w:rsid w:val="00306197"/>
    <w:rsid w:val="003109DE"/>
    <w:rsid w:val="00314A8A"/>
    <w:rsid w:val="00315D04"/>
    <w:rsid w:val="00325C39"/>
    <w:rsid w:val="003343BB"/>
    <w:rsid w:val="00335525"/>
    <w:rsid w:val="003361C6"/>
    <w:rsid w:val="00337EA9"/>
    <w:rsid w:val="00346872"/>
    <w:rsid w:val="00355537"/>
    <w:rsid w:val="00357E3F"/>
    <w:rsid w:val="0036027D"/>
    <w:rsid w:val="00371BBA"/>
    <w:rsid w:val="0037321C"/>
    <w:rsid w:val="003739B1"/>
    <w:rsid w:val="00376C65"/>
    <w:rsid w:val="00377FA1"/>
    <w:rsid w:val="00380C4C"/>
    <w:rsid w:val="00381854"/>
    <w:rsid w:val="0038464B"/>
    <w:rsid w:val="0038604D"/>
    <w:rsid w:val="003863B6"/>
    <w:rsid w:val="0039160B"/>
    <w:rsid w:val="003966A8"/>
    <w:rsid w:val="003A0AFA"/>
    <w:rsid w:val="003A14A4"/>
    <w:rsid w:val="003A2A2D"/>
    <w:rsid w:val="003B2037"/>
    <w:rsid w:val="003B528C"/>
    <w:rsid w:val="003B70B0"/>
    <w:rsid w:val="003B780D"/>
    <w:rsid w:val="003C032C"/>
    <w:rsid w:val="003C4C3B"/>
    <w:rsid w:val="003D0133"/>
    <w:rsid w:val="003D30DC"/>
    <w:rsid w:val="003D3873"/>
    <w:rsid w:val="003E21DA"/>
    <w:rsid w:val="003E29EA"/>
    <w:rsid w:val="003F5853"/>
    <w:rsid w:val="003F68F6"/>
    <w:rsid w:val="003F75B8"/>
    <w:rsid w:val="00401143"/>
    <w:rsid w:val="00404363"/>
    <w:rsid w:val="004066AB"/>
    <w:rsid w:val="004111B0"/>
    <w:rsid w:val="004144E0"/>
    <w:rsid w:val="00414EA1"/>
    <w:rsid w:val="0041690D"/>
    <w:rsid w:val="004176D1"/>
    <w:rsid w:val="00420249"/>
    <w:rsid w:val="00422DFF"/>
    <w:rsid w:val="004233C3"/>
    <w:rsid w:val="004347BC"/>
    <w:rsid w:val="00437B81"/>
    <w:rsid w:val="0044040C"/>
    <w:rsid w:val="00440F61"/>
    <w:rsid w:val="0044241D"/>
    <w:rsid w:val="004432FE"/>
    <w:rsid w:val="004436BD"/>
    <w:rsid w:val="0044465E"/>
    <w:rsid w:val="00446D8A"/>
    <w:rsid w:val="004517D1"/>
    <w:rsid w:val="00461249"/>
    <w:rsid w:val="00461B15"/>
    <w:rsid w:val="00462D49"/>
    <w:rsid w:val="00467F5A"/>
    <w:rsid w:val="004710C7"/>
    <w:rsid w:val="004717E3"/>
    <w:rsid w:val="004726B6"/>
    <w:rsid w:val="00473979"/>
    <w:rsid w:val="004802FE"/>
    <w:rsid w:val="0048161C"/>
    <w:rsid w:val="00486FC0"/>
    <w:rsid w:val="00491855"/>
    <w:rsid w:val="00492537"/>
    <w:rsid w:val="00493284"/>
    <w:rsid w:val="00496EB0"/>
    <w:rsid w:val="004A03CC"/>
    <w:rsid w:val="004A2ECB"/>
    <w:rsid w:val="004A3423"/>
    <w:rsid w:val="004A46FD"/>
    <w:rsid w:val="004A4CBD"/>
    <w:rsid w:val="004A5A94"/>
    <w:rsid w:val="004A77CF"/>
    <w:rsid w:val="004B1716"/>
    <w:rsid w:val="004B3B7C"/>
    <w:rsid w:val="004B6491"/>
    <w:rsid w:val="004C6178"/>
    <w:rsid w:val="004D6798"/>
    <w:rsid w:val="004D7997"/>
    <w:rsid w:val="004E0118"/>
    <w:rsid w:val="004E1DDF"/>
    <w:rsid w:val="004E22E6"/>
    <w:rsid w:val="004E7903"/>
    <w:rsid w:val="004F0883"/>
    <w:rsid w:val="004F2558"/>
    <w:rsid w:val="004F4F90"/>
    <w:rsid w:val="005004F3"/>
    <w:rsid w:val="005017B2"/>
    <w:rsid w:val="00501EAF"/>
    <w:rsid w:val="00502DFF"/>
    <w:rsid w:val="0050389E"/>
    <w:rsid w:val="00506B7B"/>
    <w:rsid w:val="00516B4A"/>
    <w:rsid w:val="0052098E"/>
    <w:rsid w:val="00520B20"/>
    <w:rsid w:val="00524C06"/>
    <w:rsid w:val="00525864"/>
    <w:rsid w:val="00527354"/>
    <w:rsid w:val="0054088A"/>
    <w:rsid w:val="005412F2"/>
    <w:rsid w:val="005502AF"/>
    <w:rsid w:val="005544FB"/>
    <w:rsid w:val="00556686"/>
    <w:rsid w:val="00562A2A"/>
    <w:rsid w:val="00566083"/>
    <w:rsid w:val="00566D5D"/>
    <w:rsid w:val="0056770F"/>
    <w:rsid w:val="00570384"/>
    <w:rsid w:val="005723A3"/>
    <w:rsid w:val="005726FD"/>
    <w:rsid w:val="00573535"/>
    <w:rsid w:val="00573754"/>
    <w:rsid w:val="0057786A"/>
    <w:rsid w:val="00581A48"/>
    <w:rsid w:val="005842EA"/>
    <w:rsid w:val="00585BE5"/>
    <w:rsid w:val="00585EB5"/>
    <w:rsid w:val="00590666"/>
    <w:rsid w:val="005947CB"/>
    <w:rsid w:val="005A1D8D"/>
    <w:rsid w:val="005A3B9E"/>
    <w:rsid w:val="005A7B2F"/>
    <w:rsid w:val="005B059F"/>
    <w:rsid w:val="005B4CAE"/>
    <w:rsid w:val="005C023B"/>
    <w:rsid w:val="005C1370"/>
    <w:rsid w:val="005C2876"/>
    <w:rsid w:val="005C5539"/>
    <w:rsid w:val="005C5EC7"/>
    <w:rsid w:val="005D0C4D"/>
    <w:rsid w:val="005D200C"/>
    <w:rsid w:val="005D6CE0"/>
    <w:rsid w:val="005E05A1"/>
    <w:rsid w:val="005E4B78"/>
    <w:rsid w:val="005E5B2A"/>
    <w:rsid w:val="005F6BF7"/>
    <w:rsid w:val="005F7588"/>
    <w:rsid w:val="00601140"/>
    <w:rsid w:val="0060149E"/>
    <w:rsid w:val="00603DA8"/>
    <w:rsid w:val="00606C8C"/>
    <w:rsid w:val="00610AE6"/>
    <w:rsid w:val="00615620"/>
    <w:rsid w:val="00621DE5"/>
    <w:rsid w:val="006252D4"/>
    <w:rsid w:val="006262FC"/>
    <w:rsid w:val="006268A9"/>
    <w:rsid w:val="00630FD1"/>
    <w:rsid w:val="00631E33"/>
    <w:rsid w:val="006367B7"/>
    <w:rsid w:val="00637076"/>
    <w:rsid w:val="00637E2D"/>
    <w:rsid w:val="00643563"/>
    <w:rsid w:val="00647C66"/>
    <w:rsid w:val="00651F2D"/>
    <w:rsid w:val="00654349"/>
    <w:rsid w:val="00657286"/>
    <w:rsid w:val="006639AA"/>
    <w:rsid w:val="00666829"/>
    <w:rsid w:val="006674C4"/>
    <w:rsid w:val="00670EF5"/>
    <w:rsid w:val="00671102"/>
    <w:rsid w:val="00671BEC"/>
    <w:rsid w:val="006739AF"/>
    <w:rsid w:val="00677C1C"/>
    <w:rsid w:val="00682F56"/>
    <w:rsid w:val="00684330"/>
    <w:rsid w:val="00684960"/>
    <w:rsid w:val="006876B2"/>
    <w:rsid w:val="00687A2D"/>
    <w:rsid w:val="00691A66"/>
    <w:rsid w:val="006936C2"/>
    <w:rsid w:val="00693715"/>
    <w:rsid w:val="006938A2"/>
    <w:rsid w:val="006964F5"/>
    <w:rsid w:val="006A0084"/>
    <w:rsid w:val="006A1802"/>
    <w:rsid w:val="006B38DF"/>
    <w:rsid w:val="006B3925"/>
    <w:rsid w:val="006C69CE"/>
    <w:rsid w:val="006D0A7E"/>
    <w:rsid w:val="006D2A2B"/>
    <w:rsid w:val="006D6150"/>
    <w:rsid w:val="006D7E17"/>
    <w:rsid w:val="006E01F9"/>
    <w:rsid w:val="006E309C"/>
    <w:rsid w:val="006E7D11"/>
    <w:rsid w:val="006F2F4E"/>
    <w:rsid w:val="006F7E42"/>
    <w:rsid w:val="00701B8A"/>
    <w:rsid w:val="00701D4B"/>
    <w:rsid w:val="00704FC4"/>
    <w:rsid w:val="00705088"/>
    <w:rsid w:val="00713B02"/>
    <w:rsid w:val="007204AA"/>
    <w:rsid w:val="0072068B"/>
    <w:rsid w:val="00722A25"/>
    <w:rsid w:val="00730EA2"/>
    <w:rsid w:val="00731239"/>
    <w:rsid w:val="00731ED9"/>
    <w:rsid w:val="00731EF0"/>
    <w:rsid w:val="00732502"/>
    <w:rsid w:val="00733BF7"/>
    <w:rsid w:val="007346E0"/>
    <w:rsid w:val="00734F6D"/>
    <w:rsid w:val="00740250"/>
    <w:rsid w:val="00744087"/>
    <w:rsid w:val="00753313"/>
    <w:rsid w:val="00756EF8"/>
    <w:rsid w:val="00757C9F"/>
    <w:rsid w:val="00760BF2"/>
    <w:rsid w:val="00762EB5"/>
    <w:rsid w:val="00765FB0"/>
    <w:rsid w:val="007674AB"/>
    <w:rsid w:val="00786FD0"/>
    <w:rsid w:val="00787623"/>
    <w:rsid w:val="00796460"/>
    <w:rsid w:val="007A2379"/>
    <w:rsid w:val="007A6760"/>
    <w:rsid w:val="007A7CBD"/>
    <w:rsid w:val="007B5422"/>
    <w:rsid w:val="007B5A0E"/>
    <w:rsid w:val="007C04C1"/>
    <w:rsid w:val="007C1C7F"/>
    <w:rsid w:val="007C20D1"/>
    <w:rsid w:val="007C4508"/>
    <w:rsid w:val="007C6CA5"/>
    <w:rsid w:val="007C6DB0"/>
    <w:rsid w:val="007D5765"/>
    <w:rsid w:val="007D5BFD"/>
    <w:rsid w:val="007D7B88"/>
    <w:rsid w:val="007D7C43"/>
    <w:rsid w:val="007E026F"/>
    <w:rsid w:val="007E2233"/>
    <w:rsid w:val="007E40FE"/>
    <w:rsid w:val="007E4BC6"/>
    <w:rsid w:val="007F0FFA"/>
    <w:rsid w:val="007F17FF"/>
    <w:rsid w:val="007F26BE"/>
    <w:rsid w:val="007F4F11"/>
    <w:rsid w:val="007F5B1A"/>
    <w:rsid w:val="007F6F39"/>
    <w:rsid w:val="00803C3A"/>
    <w:rsid w:val="00807626"/>
    <w:rsid w:val="00811207"/>
    <w:rsid w:val="00816D2E"/>
    <w:rsid w:val="008203C2"/>
    <w:rsid w:val="00820B98"/>
    <w:rsid w:val="00823668"/>
    <w:rsid w:val="00825828"/>
    <w:rsid w:val="00826003"/>
    <w:rsid w:val="00826E5E"/>
    <w:rsid w:val="00827BD2"/>
    <w:rsid w:val="00827E50"/>
    <w:rsid w:val="00830454"/>
    <w:rsid w:val="008351E4"/>
    <w:rsid w:val="008362E5"/>
    <w:rsid w:val="008428FC"/>
    <w:rsid w:val="0084361D"/>
    <w:rsid w:val="00847FBE"/>
    <w:rsid w:val="00850CDA"/>
    <w:rsid w:val="00852F94"/>
    <w:rsid w:val="00853986"/>
    <w:rsid w:val="00860112"/>
    <w:rsid w:val="00860538"/>
    <w:rsid w:val="008619D5"/>
    <w:rsid w:val="00862225"/>
    <w:rsid w:val="00862448"/>
    <w:rsid w:val="008639D0"/>
    <w:rsid w:val="00873E70"/>
    <w:rsid w:val="008742CA"/>
    <w:rsid w:val="00874A13"/>
    <w:rsid w:val="0087533B"/>
    <w:rsid w:val="00890A76"/>
    <w:rsid w:val="00892CEE"/>
    <w:rsid w:val="00895B11"/>
    <w:rsid w:val="008960CE"/>
    <w:rsid w:val="008962BF"/>
    <w:rsid w:val="008972E8"/>
    <w:rsid w:val="008A1EE1"/>
    <w:rsid w:val="008A6EAD"/>
    <w:rsid w:val="008A7E78"/>
    <w:rsid w:val="008B1D7A"/>
    <w:rsid w:val="008B2571"/>
    <w:rsid w:val="008B2870"/>
    <w:rsid w:val="008B50BF"/>
    <w:rsid w:val="008B7082"/>
    <w:rsid w:val="008C5B93"/>
    <w:rsid w:val="008C7A18"/>
    <w:rsid w:val="008D012E"/>
    <w:rsid w:val="008D1976"/>
    <w:rsid w:val="008D5ED2"/>
    <w:rsid w:val="008E144C"/>
    <w:rsid w:val="008E1C0C"/>
    <w:rsid w:val="008E1DDC"/>
    <w:rsid w:val="008E1FB9"/>
    <w:rsid w:val="008E3B74"/>
    <w:rsid w:val="009030D3"/>
    <w:rsid w:val="00903CA6"/>
    <w:rsid w:val="00906920"/>
    <w:rsid w:val="00907D4C"/>
    <w:rsid w:val="00910686"/>
    <w:rsid w:val="00910C95"/>
    <w:rsid w:val="00911F32"/>
    <w:rsid w:val="00916D00"/>
    <w:rsid w:val="0092221D"/>
    <w:rsid w:val="009231A8"/>
    <w:rsid w:val="009303D5"/>
    <w:rsid w:val="00930564"/>
    <w:rsid w:val="00930F83"/>
    <w:rsid w:val="00931B43"/>
    <w:rsid w:val="00940934"/>
    <w:rsid w:val="00941E7D"/>
    <w:rsid w:val="009438A4"/>
    <w:rsid w:val="00945DB2"/>
    <w:rsid w:val="00947D1B"/>
    <w:rsid w:val="00951340"/>
    <w:rsid w:val="009536CA"/>
    <w:rsid w:val="00954003"/>
    <w:rsid w:val="00955214"/>
    <w:rsid w:val="00955E67"/>
    <w:rsid w:val="0096378E"/>
    <w:rsid w:val="00967342"/>
    <w:rsid w:val="0097009A"/>
    <w:rsid w:val="009718B3"/>
    <w:rsid w:val="00971A44"/>
    <w:rsid w:val="00973C93"/>
    <w:rsid w:val="00977C92"/>
    <w:rsid w:val="00981CEA"/>
    <w:rsid w:val="00982385"/>
    <w:rsid w:val="00982D3F"/>
    <w:rsid w:val="00983767"/>
    <w:rsid w:val="00987E2C"/>
    <w:rsid w:val="00994348"/>
    <w:rsid w:val="00995822"/>
    <w:rsid w:val="00997B38"/>
    <w:rsid w:val="009A1E62"/>
    <w:rsid w:val="009B2307"/>
    <w:rsid w:val="009B2859"/>
    <w:rsid w:val="009B3342"/>
    <w:rsid w:val="009B40BF"/>
    <w:rsid w:val="009D0BCD"/>
    <w:rsid w:val="009D3D0C"/>
    <w:rsid w:val="009D4B59"/>
    <w:rsid w:val="009E05BD"/>
    <w:rsid w:val="009E6249"/>
    <w:rsid w:val="009F3846"/>
    <w:rsid w:val="009F41CB"/>
    <w:rsid w:val="009F4545"/>
    <w:rsid w:val="009F5CFA"/>
    <w:rsid w:val="009F67F3"/>
    <w:rsid w:val="00A041CB"/>
    <w:rsid w:val="00A0456F"/>
    <w:rsid w:val="00A07E08"/>
    <w:rsid w:val="00A11D7D"/>
    <w:rsid w:val="00A15CBF"/>
    <w:rsid w:val="00A23F04"/>
    <w:rsid w:val="00A245CA"/>
    <w:rsid w:val="00A3133E"/>
    <w:rsid w:val="00A31CB9"/>
    <w:rsid w:val="00A31CD5"/>
    <w:rsid w:val="00A321D0"/>
    <w:rsid w:val="00A328B7"/>
    <w:rsid w:val="00A32B71"/>
    <w:rsid w:val="00A33251"/>
    <w:rsid w:val="00A353D7"/>
    <w:rsid w:val="00A50D49"/>
    <w:rsid w:val="00A5236D"/>
    <w:rsid w:val="00A56310"/>
    <w:rsid w:val="00A60D8A"/>
    <w:rsid w:val="00A618A8"/>
    <w:rsid w:val="00A63733"/>
    <w:rsid w:val="00A63966"/>
    <w:rsid w:val="00A65936"/>
    <w:rsid w:val="00A73433"/>
    <w:rsid w:val="00A74415"/>
    <w:rsid w:val="00A74AB2"/>
    <w:rsid w:val="00A74E33"/>
    <w:rsid w:val="00A75012"/>
    <w:rsid w:val="00A751C1"/>
    <w:rsid w:val="00A75AFE"/>
    <w:rsid w:val="00A75E02"/>
    <w:rsid w:val="00A81285"/>
    <w:rsid w:val="00A81940"/>
    <w:rsid w:val="00A8530E"/>
    <w:rsid w:val="00A921A7"/>
    <w:rsid w:val="00A96DE2"/>
    <w:rsid w:val="00A977FE"/>
    <w:rsid w:val="00AA1262"/>
    <w:rsid w:val="00AA6027"/>
    <w:rsid w:val="00AA65C0"/>
    <w:rsid w:val="00AB0FAE"/>
    <w:rsid w:val="00AB15AD"/>
    <w:rsid w:val="00AB16CF"/>
    <w:rsid w:val="00AB24C3"/>
    <w:rsid w:val="00AB4E26"/>
    <w:rsid w:val="00AB7737"/>
    <w:rsid w:val="00AC448D"/>
    <w:rsid w:val="00AC75FA"/>
    <w:rsid w:val="00AD21C8"/>
    <w:rsid w:val="00AD6E81"/>
    <w:rsid w:val="00AE07B7"/>
    <w:rsid w:val="00AE5D31"/>
    <w:rsid w:val="00AE61E2"/>
    <w:rsid w:val="00AF1A65"/>
    <w:rsid w:val="00AF4E4D"/>
    <w:rsid w:val="00AF536A"/>
    <w:rsid w:val="00AF55D4"/>
    <w:rsid w:val="00AF5F66"/>
    <w:rsid w:val="00B050CB"/>
    <w:rsid w:val="00B05C8E"/>
    <w:rsid w:val="00B114D7"/>
    <w:rsid w:val="00B146E0"/>
    <w:rsid w:val="00B15653"/>
    <w:rsid w:val="00B21642"/>
    <w:rsid w:val="00B25073"/>
    <w:rsid w:val="00B2647F"/>
    <w:rsid w:val="00B3192B"/>
    <w:rsid w:val="00B34399"/>
    <w:rsid w:val="00B44E80"/>
    <w:rsid w:val="00B45313"/>
    <w:rsid w:val="00B4557A"/>
    <w:rsid w:val="00B528FA"/>
    <w:rsid w:val="00B53567"/>
    <w:rsid w:val="00B5382F"/>
    <w:rsid w:val="00B564AB"/>
    <w:rsid w:val="00B61A24"/>
    <w:rsid w:val="00B66B44"/>
    <w:rsid w:val="00B704EA"/>
    <w:rsid w:val="00B758F0"/>
    <w:rsid w:val="00B80CF8"/>
    <w:rsid w:val="00B8613B"/>
    <w:rsid w:val="00B90F5F"/>
    <w:rsid w:val="00B92E90"/>
    <w:rsid w:val="00B9604A"/>
    <w:rsid w:val="00B97BF5"/>
    <w:rsid w:val="00BA1040"/>
    <w:rsid w:val="00BA18BF"/>
    <w:rsid w:val="00BB063A"/>
    <w:rsid w:val="00BB07C1"/>
    <w:rsid w:val="00BB2255"/>
    <w:rsid w:val="00BB595F"/>
    <w:rsid w:val="00BB5AD7"/>
    <w:rsid w:val="00BB6A00"/>
    <w:rsid w:val="00BB7F7C"/>
    <w:rsid w:val="00BC2F52"/>
    <w:rsid w:val="00BC327C"/>
    <w:rsid w:val="00BD4F15"/>
    <w:rsid w:val="00BD5A9F"/>
    <w:rsid w:val="00BE5063"/>
    <w:rsid w:val="00BE639F"/>
    <w:rsid w:val="00BF0934"/>
    <w:rsid w:val="00BF48F3"/>
    <w:rsid w:val="00BF5B42"/>
    <w:rsid w:val="00BF75F6"/>
    <w:rsid w:val="00BF7AC3"/>
    <w:rsid w:val="00C05A2D"/>
    <w:rsid w:val="00C16669"/>
    <w:rsid w:val="00C21922"/>
    <w:rsid w:val="00C224EA"/>
    <w:rsid w:val="00C23125"/>
    <w:rsid w:val="00C25452"/>
    <w:rsid w:val="00C25519"/>
    <w:rsid w:val="00C256F9"/>
    <w:rsid w:val="00C343D4"/>
    <w:rsid w:val="00C344A3"/>
    <w:rsid w:val="00C35D47"/>
    <w:rsid w:val="00C35F9A"/>
    <w:rsid w:val="00C36282"/>
    <w:rsid w:val="00C3764C"/>
    <w:rsid w:val="00C40196"/>
    <w:rsid w:val="00C40B80"/>
    <w:rsid w:val="00C41BD1"/>
    <w:rsid w:val="00C44835"/>
    <w:rsid w:val="00C46EED"/>
    <w:rsid w:val="00C50A07"/>
    <w:rsid w:val="00C53B0F"/>
    <w:rsid w:val="00C55295"/>
    <w:rsid w:val="00C56298"/>
    <w:rsid w:val="00C65335"/>
    <w:rsid w:val="00C664F6"/>
    <w:rsid w:val="00C665CE"/>
    <w:rsid w:val="00C71D30"/>
    <w:rsid w:val="00C71E88"/>
    <w:rsid w:val="00C73166"/>
    <w:rsid w:val="00C73A84"/>
    <w:rsid w:val="00C75AC6"/>
    <w:rsid w:val="00C76E81"/>
    <w:rsid w:val="00C76E95"/>
    <w:rsid w:val="00C7727E"/>
    <w:rsid w:val="00C77298"/>
    <w:rsid w:val="00C77769"/>
    <w:rsid w:val="00C82850"/>
    <w:rsid w:val="00C8327F"/>
    <w:rsid w:val="00C85C8C"/>
    <w:rsid w:val="00C91F28"/>
    <w:rsid w:val="00C924F1"/>
    <w:rsid w:val="00C94C18"/>
    <w:rsid w:val="00CA34DB"/>
    <w:rsid w:val="00CA4E88"/>
    <w:rsid w:val="00CB0065"/>
    <w:rsid w:val="00CB7560"/>
    <w:rsid w:val="00CC0EED"/>
    <w:rsid w:val="00CC3D5A"/>
    <w:rsid w:val="00CC3E32"/>
    <w:rsid w:val="00CC552F"/>
    <w:rsid w:val="00CC74D1"/>
    <w:rsid w:val="00CD0292"/>
    <w:rsid w:val="00CD10EE"/>
    <w:rsid w:val="00CD4BE8"/>
    <w:rsid w:val="00CD4C28"/>
    <w:rsid w:val="00CD77C6"/>
    <w:rsid w:val="00CE15CE"/>
    <w:rsid w:val="00CE4103"/>
    <w:rsid w:val="00CE7A8C"/>
    <w:rsid w:val="00CF42E3"/>
    <w:rsid w:val="00CF7C2B"/>
    <w:rsid w:val="00D0074A"/>
    <w:rsid w:val="00D107D6"/>
    <w:rsid w:val="00D11B09"/>
    <w:rsid w:val="00D14966"/>
    <w:rsid w:val="00D22479"/>
    <w:rsid w:val="00D22977"/>
    <w:rsid w:val="00D24080"/>
    <w:rsid w:val="00D242CE"/>
    <w:rsid w:val="00D25898"/>
    <w:rsid w:val="00D30DA5"/>
    <w:rsid w:val="00D34266"/>
    <w:rsid w:val="00D53BE7"/>
    <w:rsid w:val="00D54736"/>
    <w:rsid w:val="00D556C1"/>
    <w:rsid w:val="00D5587F"/>
    <w:rsid w:val="00D56E4B"/>
    <w:rsid w:val="00D67673"/>
    <w:rsid w:val="00D7410A"/>
    <w:rsid w:val="00D74135"/>
    <w:rsid w:val="00D7633B"/>
    <w:rsid w:val="00D772F6"/>
    <w:rsid w:val="00D817BC"/>
    <w:rsid w:val="00D87742"/>
    <w:rsid w:val="00D87823"/>
    <w:rsid w:val="00DA38C9"/>
    <w:rsid w:val="00DA3BB9"/>
    <w:rsid w:val="00DA3EE5"/>
    <w:rsid w:val="00DA3F0C"/>
    <w:rsid w:val="00DA5BD4"/>
    <w:rsid w:val="00DA5E8F"/>
    <w:rsid w:val="00DB0274"/>
    <w:rsid w:val="00DB2116"/>
    <w:rsid w:val="00DB57D8"/>
    <w:rsid w:val="00DB5B6A"/>
    <w:rsid w:val="00DC38A3"/>
    <w:rsid w:val="00DC480C"/>
    <w:rsid w:val="00DC6267"/>
    <w:rsid w:val="00DD2BE6"/>
    <w:rsid w:val="00DD5743"/>
    <w:rsid w:val="00DD65F7"/>
    <w:rsid w:val="00DE0EE9"/>
    <w:rsid w:val="00DE5095"/>
    <w:rsid w:val="00DE5285"/>
    <w:rsid w:val="00DF1408"/>
    <w:rsid w:val="00DF15D0"/>
    <w:rsid w:val="00DF1C81"/>
    <w:rsid w:val="00DF1D87"/>
    <w:rsid w:val="00DF42A6"/>
    <w:rsid w:val="00DF493D"/>
    <w:rsid w:val="00DF5EB3"/>
    <w:rsid w:val="00E008B6"/>
    <w:rsid w:val="00E16210"/>
    <w:rsid w:val="00E23C11"/>
    <w:rsid w:val="00E25DE4"/>
    <w:rsid w:val="00E262B8"/>
    <w:rsid w:val="00E306AC"/>
    <w:rsid w:val="00E35ACE"/>
    <w:rsid w:val="00E37712"/>
    <w:rsid w:val="00E43986"/>
    <w:rsid w:val="00E47B89"/>
    <w:rsid w:val="00E50052"/>
    <w:rsid w:val="00E52ECF"/>
    <w:rsid w:val="00E55A5B"/>
    <w:rsid w:val="00E56C77"/>
    <w:rsid w:val="00E67D42"/>
    <w:rsid w:val="00E76A99"/>
    <w:rsid w:val="00E772E8"/>
    <w:rsid w:val="00E809D8"/>
    <w:rsid w:val="00E81A3B"/>
    <w:rsid w:val="00E82D69"/>
    <w:rsid w:val="00E83DF5"/>
    <w:rsid w:val="00E83E33"/>
    <w:rsid w:val="00E84925"/>
    <w:rsid w:val="00E849D3"/>
    <w:rsid w:val="00E854D6"/>
    <w:rsid w:val="00E92A27"/>
    <w:rsid w:val="00E970F1"/>
    <w:rsid w:val="00EA0149"/>
    <w:rsid w:val="00EA23D1"/>
    <w:rsid w:val="00EA2DEF"/>
    <w:rsid w:val="00EA3B14"/>
    <w:rsid w:val="00EA46ED"/>
    <w:rsid w:val="00EA68DA"/>
    <w:rsid w:val="00EA735B"/>
    <w:rsid w:val="00EB0F5F"/>
    <w:rsid w:val="00EB1098"/>
    <w:rsid w:val="00EB2BFF"/>
    <w:rsid w:val="00EB4CF4"/>
    <w:rsid w:val="00EB5BA7"/>
    <w:rsid w:val="00EB6C3A"/>
    <w:rsid w:val="00EC3A4F"/>
    <w:rsid w:val="00ED5A75"/>
    <w:rsid w:val="00EE189F"/>
    <w:rsid w:val="00EE5D92"/>
    <w:rsid w:val="00EE7014"/>
    <w:rsid w:val="00EF3E5C"/>
    <w:rsid w:val="00EF4720"/>
    <w:rsid w:val="00EF6BBD"/>
    <w:rsid w:val="00EF7D2C"/>
    <w:rsid w:val="00F0140B"/>
    <w:rsid w:val="00F02F24"/>
    <w:rsid w:val="00F062D9"/>
    <w:rsid w:val="00F23133"/>
    <w:rsid w:val="00F23C2B"/>
    <w:rsid w:val="00F26B13"/>
    <w:rsid w:val="00F34AF8"/>
    <w:rsid w:val="00F36CF0"/>
    <w:rsid w:val="00F420AF"/>
    <w:rsid w:val="00F4372A"/>
    <w:rsid w:val="00F45B82"/>
    <w:rsid w:val="00F50BDB"/>
    <w:rsid w:val="00F52560"/>
    <w:rsid w:val="00F539D5"/>
    <w:rsid w:val="00F54A0E"/>
    <w:rsid w:val="00F55D0E"/>
    <w:rsid w:val="00F56B74"/>
    <w:rsid w:val="00F57018"/>
    <w:rsid w:val="00F6124E"/>
    <w:rsid w:val="00F7031D"/>
    <w:rsid w:val="00F7069B"/>
    <w:rsid w:val="00F755AC"/>
    <w:rsid w:val="00F758ED"/>
    <w:rsid w:val="00F764B4"/>
    <w:rsid w:val="00F80083"/>
    <w:rsid w:val="00F90D75"/>
    <w:rsid w:val="00F90FD6"/>
    <w:rsid w:val="00F914B3"/>
    <w:rsid w:val="00F916CE"/>
    <w:rsid w:val="00F91E56"/>
    <w:rsid w:val="00F91EC2"/>
    <w:rsid w:val="00F92520"/>
    <w:rsid w:val="00F92578"/>
    <w:rsid w:val="00F92EB7"/>
    <w:rsid w:val="00F95574"/>
    <w:rsid w:val="00F96D62"/>
    <w:rsid w:val="00FA6822"/>
    <w:rsid w:val="00FA6E19"/>
    <w:rsid w:val="00FB1FF6"/>
    <w:rsid w:val="00FB3A24"/>
    <w:rsid w:val="00FB4E42"/>
    <w:rsid w:val="00FC28AD"/>
    <w:rsid w:val="00FC3F64"/>
    <w:rsid w:val="00FC4F67"/>
    <w:rsid w:val="00FD206E"/>
    <w:rsid w:val="00FD4D1F"/>
    <w:rsid w:val="00FD53B4"/>
    <w:rsid w:val="00FE1065"/>
    <w:rsid w:val="00FE6FDD"/>
    <w:rsid w:val="00FE7ABF"/>
    <w:rsid w:val="00FF70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20481"/>
    <o:shapelayout v:ext="edit">
      <o:idmap v:ext="edit" data="1"/>
    </o:shapelayout>
  </w:shapeDefaults>
  <w:decimalSymbol w:val="."/>
  <w:listSeparator w:val=","/>
  <w14:docId w14:val="4904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4F1"/>
    <w:pPr>
      <w:widowControl w:val="0"/>
      <w:autoSpaceDE w:val="0"/>
      <w:autoSpaceDN w:val="0"/>
      <w:adjustRightInd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4F1"/>
    <w:pPr>
      <w:tabs>
        <w:tab w:val="center" w:pos="4320"/>
        <w:tab w:val="right" w:pos="8640"/>
      </w:tabs>
    </w:pPr>
  </w:style>
  <w:style w:type="paragraph" w:styleId="TOC1">
    <w:name w:val="toc 1"/>
    <w:basedOn w:val="Normal"/>
    <w:next w:val="Normal"/>
    <w:autoRedefine/>
    <w:semiHidden/>
    <w:rsid w:val="00C924F1"/>
    <w:pPr>
      <w:tabs>
        <w:tab w:val="left" w:leader="dot" w:pos="8280"/>
      </w:tabs>
      <w:jc w:val="center"/>
    </w:pPr>
  </w:style>
  <w:style w:type="character" w:styleId="CommentReference">
    <w:name w:val="annotation reference"/>
    <w:uiPriority w:val="99"/>
    <w:semiHidden/>
    <w:rsid w:val="00A74E33"/>
    <w:rPr>
      <w:sz w:val="16"/>
      <w:szCs w:val="16"/>
    </w:rPr>
  </w:style>
  <w:style w:type="paragraph" w:styleId="CommentText">
    <w:name w:val="annotation text"/>
    <w:basedOn w:val="Normal"/>
    <w:link w:val="CommentTextChar"/>
    <w:uiPriority w:val="99"/>
    <w:semiHidden/>
    <w:rsid w:val="00A74E33"/>
    <w:rPr>
      <w:sz w:val="20"/>
    </w:rPr>
  </w:style>
  <w:style w:type="paragraph" w:styleId="CommentSubject">
    <w:name w:val="annotation subject"/>
    <w:basedOn w:val="CommentText"/>
    <w:next w:val="CommentText"/>
    <w:semiHidden/>
    <w:rsid w:val="00A74E33"/>
    <w:rPr>
      <w:b/>
      <w:bCs/>
    </w:rPr>
  </w:style>
  <w:style w:type="paragraph" w:styleId="BalloonText">
    <w:name w:val="Balloon Text"/>
    <w:basedOn w:val="Normal"/>
    <w:semiHidden/>
    <w:rsid w:val="00A74E33"/>
    <w:rPr>
      <w:rFonts w:ascii="Tahoma" w:hAnsi="Tahoma" w:cs="Tahoma"/>
      <w:sz w:val="16"/>
      <w:szCs w:val="16"/>
    </w:rPr>
  </w:style>
  <w:style w:type="paragraph" w:styleId="Footer">
    <w:name w:val="footer"/>
    <w:basedOn w:val="Normal"/>
    <w:rsid w:val="005D6CE0"/>
    <w:pPr>
      <w:tabs>
        <w:tab w:val="center" w:pos="4320"/>
        <w:tab w:val="right" w:pos="8640"/>
      </w:tabs>
    </w:pPr>
  </w:style>
  <w:style w:type="character" w:styleId="PageNumber">
    <w:name w:val="page number"/>
    <w:basedOn w:val="DefaultParagraphFont"/>
    <w:rsid w:val="005D6CE0"/>
  </w:style>
  <w:style w:type="table" w:styleId="TableGrid">
    <w:name w:val="Table Grid"/>
    <w:basedOn w:val="TableNormal"/>
    <w:rsid w:val="00226A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086462"/>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uiPriority w:val="99"/>
    <w:rsid w:val="00086462"/>
    <w:rPr>
      <w:rFonts w:ascii="Arial" w:hAnsi="Arial"/>
      <w:sz w:val="22"/>
      <w:szCs w:val="22"/>
    </w:rPr>
  </w:style>
  <w:style w:type="paragraph" w:styleId="ListParagraph">
    <w:name w:val="List Paragraph"/>
    <w:basedOn w:val="Normal"/>
    <w:uiPriority w:val="34"/>
    <w:qFormat/>
    <w:rsid w:val="00C46EED"/>
    <w:pPr>
      <w:ind w:left="720"/>
    </w:pPr>
  </w:style>
  <w:style w:type="paragraph" w:styleId="Revision">
    <w:name w:val="Revision"/>
    <w:hidden/>
    <w:uiPriority w:val="99"/>
    <w:semiHidden/>
    <w:rsid w:val="00B92E90"/>
    <w:rPr>
      <w:rFonts w:ascii="Arial" w:hAnsi="Arial"/>
      <w:sz w:val="22"/>
    </w:rPr>
  </w:style>
  <w:style w:type="character" w:customStyle="1" w:styleId="CommentTextChar">
    <w:name w:val="Comment Text Char"/>
    <w:link w:val="CommentText"/>
    <w:uiPriority w:val="99"/>
    <w:semiHidden/>
    <w:rsid w:val="0019731A"/>
    <w:rPr>
      <w:rFonts w:ascii="Arial" w:hAnsi="Arial"/>
    </w:rPr>
  </w:style>
  <w:style w:type="character" w:styleId="Hyperlink">
    <w:name w:val="Hyperlink"/>
    <w:basedOn w:val="DefaultParagraphFont"/>
    <w:uiPriority w:val="99"/>
    <w:unhideWhenUsed/>
    <w:rsid w:val="00BE5063"/>
    <w:rPr>
      <w:color w:val="0000FF"/>
      <w:u w:val="single"/>
    </w:rPr>
  </w:style>
  <w:style w:type="character" w:styleId="FollowedHyperlink">
    <w:name w:val="FollowedHyperlink"/>
    <w:basedOn w:val="DefaultParagraphFont"/>
    <w:semiHidden/>
    <w:unhideWhenUsed/>
    <w:rsid w:val="001872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4202">
      <w:bodyDiv w:val="1"/>
      <w:marLeft w:val="0"/>
      <w:marRight w:val="0"/>
      <w:marTop w:val="0"/>
      <w:marBottom w:val="0"/>
      <w:divBdr>
        <w:top w:val="none" w:sz="0" w:space="0" w:color="auto"/>
        <w:left w:val="none" w:sz="0" w:space="0" w:color="auto"/>
        <w:bottom w:val="none" w:sz="0" w:space="0" w:color="auto"/>
        <w:right w:val="none" w:sz="0" w:space="0" w:color="auto"/>
      </w:divBdr>
    </w:div>
    <w:div w:id="270481002">
      <w:bodyDiv w:val="1"/>
      <w:marLeft w:val="0"/>
      <w:marRight w:val="0"/>
      <w:marTop w:val="0"/>
      <w:marBottom w:val="0"/>
      <w:divBdr>
        <w:top w:val="none" w:sz="0" w:space="0" w:color="auto"/>
        <w:left w:val="none" w:sz="0" w:space="0" w:color="auto"/>
        <w:bottom w:val="none" w:sz="0" w:space="0" w:color="auto"/>
        <w:right w:val="none" w:sz="0" w:space="0" w:color="auto"/>
      </w:divBdr>
    </w:div>
    <w:div w:id="419445630">
      <w:bodyDiv w:val="1"/>
      <w:marLeft w:val="0"/>
      <w:marRight w:val="0"/>
      <w:marTop w:val="0"/>
      <w:marBottom w:val="0"/>
      <w:divBdr>
        <w:top w:val="none" w:sz="0" w:space="0" w:color="auto"/>
        <w:left w:val="none" w:sz="0" w:space="0" w:color="auto"/>
        <w:bottom w:val="none" w:sz="0" w:space="0" w:color="auto"/>
        <w:right w:val="none" w:sz="0" w:space="0" w:color="auto"/>
      </w:divBdr>
    </w:div>
    <w:div w:id="447896747">
      <w:bodyDiv w:val="1"/>
      <w:marLeft w:val="0"/>
      <w:marRight w:val="0"/>
      <w:marTop w:val="0"/>
      <w:marBottom w:val="0"/>
      <w:divBdr>
        <w:top w:val="none" w:sz="0" w:space="0" w:color="auto"/>
        <w:left w:val="none" w:sz="0" w:space="0" w:color="auto"/>
        <w:bottom w:val="none" w:sz="0" w:space="0" w:color="auto"/>
        <w:right w:val="none" w:sz="0" w:space="0" w:color="auto"/>
      </w:divBdr>
    </w:div>
    <w:div w:id="511998007">
      <w:bodyDiv w:val="1"/>
      <w:marLeft w:val="0"/>
      <w:marRight w:val="0"/>
      <w:marTop w:val="0"/>
      <w:marBottom w:val="0"/>
      <w:divBdr>
        <w:top w:val="none" w:sz="0" w:space="0" w:color="auto"/>
        <w:left w:val="none" w:sz="0" w:space="0" w:color="auto"/>
        <w:bottom w:val="none" w:sz="0" w:space="0" w:color="auto"/>
        <w:right w:val="none" w:sz="0" w:space="0" w:color="auto"/>
      </w:divBdr>
    </w:div>
    <w:div w:id="517431861">
      <w:bodyDiv w:val="1"/>
      <w:marLeft w:val="0"/>
      <w:marRight w:val="0"/>
      <w:marTop w:val="0"/>
      <w:marBottom w:val="0"/>
      <w:divBdr>
        <w:top w:val="none" w:sz="0" w:space="0" w:color="auto"/>
        <w:left w:val="none" w:sz="0" w:space="0" w:color="auto"/>
        <w:bottom w:val="none" w:sz="0" w:space="0" w:color="auto"/>
        <w:right w:val="none" w:sz="0" w:space="0" w:color="auto"/>
      </w:divBdr>
    </w:div>
    <w:div w:id="664672926">
      <w:bodyDiv w:val="1"/>
      <w:marLeft w:val="0"/>
      <w:marRight w:val="0"/>
      <w:marTop w:val="0"/>
      <w:marBottom w:val="0"/>
      <w:divBdr>
        <w:top w:val="none" w:sz="0" w:space="0" w:color="auto"/>
        <w:left w:val="none" w:sz="0" w:space="0" w:color="auto"/>
        <w:bottom w:val="none" w:sz="0" w:space="0" w:color="auto"/>
        <w:right w:val="none" w:sz="0" w:space="0" w:color="auto"/>
      </w:divBdr>
    </w:div>
    <w:div w:id="955867248">
      <w:bodyDiv w:val="1"/>
      <w:marLeft w:val="0"/>
      <w:marRight w:val="0"/>
      <w:marTop w:val="0"/>
      <w:marBottom w:val="0"/>
      <w:divBdr>
        <w:top w:val="none" w:sz="0" w:space="0" w:color="auto"/>
        <w:left w:val="none" w:sz="0" w:space="0" w:color="auto"/>
        <w:bottom w:val="none" w:sz="0" w:space="0" w:color="auto"/>
        <w:right w:val="none" w:sz="0" w:space="0" w:color="auto"/>
      </w:divBdr>
    </w:div>
    <w:div w:id="1080912032">
      <w:bodyDiv w:val="1"/>
      <w:marLeft w:val="0"/>
      <w:marRight w:val="0"/>
      <w:marTop w:val="0"/>
      <w:marBottom w:val="0"/>
      <w:divBdr>
        <w:top w:val="none" w:sz="0" w:space="0" w:color="auto"/>
        <w:left w:val="none" w:sz="0" w:space="0" w:color="auto"/>
        <w:bottom w:val="none" w:sz="0" w:space="0" w:color="auto"/>
        <w:right w:val="none" w:sz="0" w:space="0" w:color="auto"/>
      </w:divBdr>
    </w:div>
    <w:div w:id="1283419884">
      <w:bodyDiv w:val="1"/>
      <w:marLeft w:val="0"/>
      <w:marRight w:val="0"/>
      <w:marTop w:val="0"/>
      <w:marBottom w:val="0"/>
      <w:divBdr>
        <w:top w:val="none" w:sz="0" w:space="0" w:color="auto"/>
        <w:left w:val="none" w:sz="0" w:space="0" w:color="auto"/>
        <w:bottom w:val="none" w:sz="0" w:space="0" w:color="auto"/>
        <w:right w:val="none" w:sz="0" w:space="0" w:color="auto"/>
      </w:divBdr>
    </w:div>
    <w:div w:id="1288194702">
      <w:bodyDiv w:val="1"/>
      <w:marLeft w:val="0"/>
      <w:marRight w:val="0"/>
      <w:marTop w:val="0"/>
      <w:marBottom w:val="0"/>
      <w:divBdr>
        <w:top w:val="none" w:sz="0" w:space="0" w:color="auto"/>
        <w:left w:val="none" w:sz="0" w:space="0" w:color="auto"/>
        <w:bottom w:val="none" w:sz="0" w:space="0" w:color="auto"/>
        <w:right w:val="none" w:sz="0" w:space="0" w:color="auto"/>
      </w:divBdr>
    </w:div>
    <w:div w:id="1407606960">
      <w:bodyDiv w:val="1"/>
      <w:marLeft w:val="0"/>
      <w:marRight w:val="0"/>
      <w:marTop w:val="0"/>
      <w:marBottom w:val="0"/>
      <w:divBdr>
        <w:top w:val="none" w:sz="0" w:space="0" w:color="auto"/>
        <w:left w:val="none" w:sz="0" w:space="0" w:color="auto"/>
        <w:bottom w:val="none" w:sz="0" w:space="0" w:color="auto"/>
        <w:right w:val="none" w:sz="0" w:space="0" w:color="auto"/>
      </w:divBdr>
      <w:divsChild>
        <w:div w:id="15738268">
          <w:marLeft w:val="0"/>
          <w:marRight w:val="0"/>
          <w:marTop w:val="0"/>
          <w:marBottom w:val="0"/>
          <w:divBdr>
            <w:top w:val="none" w:sz="0" w:space="0" w:color="auto"/>
            <w:left w:val="none" w:sz="0" w:space="0" w:color="auto"/>
            <w:bottom w:val="none" w:sz="0" w:space="0" w:color="auto"/>
            <w:right w:val="none" w:sz="0" w:space="0" w:color="auto"/>
          </w:divBdr>
          <w:divsChild>
            <w:div w:id="523792916">
              <w:marLeft w:val="0"/>
              <w:marRight w:val="0"/>
              <w:marTop w:val="0"/>
              <w:marBottom w:val="0"/>
              <w:divBdr>
                <w:top w:val="none" w:sz="0" w:space="0" w:color="auto"/>
                <w:left w:val="none" w:sz="0" w:space="0" w:color="auto"/>
                <w:bottom w:val="none" w:sz="0" w:space="0" w:color="auto"/>
                <w:right w:val="none" w:sz="0" w:space="0" w:color="auto"/>
              </w:divBdr>
              <w:divsChild>
                <w:div w:id="4724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8255">
      <w:bodyDiv w:val="1"/>
      <w:marLeft w:val="0"/>
      <w:marRight w:val="0"/>
      <w:marTop w:val="0"/>
      <w:marBottom w:val="0"/>
      <w:divBdr>
        <w:top w:val="none" w:sz="0" w:space="0" w:color="auto"/>
        <w:left w:val="none" w:sz="0" w:space="0" w:color="auto"/>
        <w:bottom w:val="none" w:sz="0" w:space="0" w:color="auto"/>
        <w:right w:val="none" w:sz="0" w:space="0" w:color="auto"/>
      </w:divBdr>
    </w:div>
    <w:div w:id="1480612550">
      <w:bodyDiv w:val="1"/>
      <w:marLeft w:val="0"/>
      <w:marRight w:val="0"/>
      <w:marTop w:val="0"/>
      <w:marBottom w:val="0"/>
      <w:divBdr>
        <w:top w:val="none" w:sz="0" w:space="0" w:color="auto"/>
        <w:left w:val="none" w:sz="0" w:space="0" w:color="auto"/>
        <w:bottom w:val="none" w:sz="0" w:space="0" w:color="auto"/>
        <w:right w:val="none" w:sz="0" w:space="0" w:color="auto"/>
      </w:divBdr>
    </w:div>
    <w:div w:id="1712487810">
      <w:bodyDiv w:val="1"/>
      <w:marLeft w:val="0"/>
      <w:marRight w:val="0"/>
      <w:marTop w:val="0"/>
      <w:marBottom w:val="0"/>
      <w:divBdr>
        <w:top w:val="none" w:sz="0" w:space="0" w:color="auto"/>
        <w:left w:val="none" w:sz="0" w:space="0" w:color="auto"/>
        <w:bottom w:val="none" w:sz="0" w:space="0" w:color="auto"/>
        <w:right w:val="none" w:sz="0" w:space="0" w:color="auto"/>
      </w:divBdr>
    </w:div>
    <w:div w:id="1772315948">
      <w:bodyDiv w:val="1"/>
      <w:marLeft w:val="0"/>
      <w:marRight w:val="0"/>
      <w:marTop w:val="0"/>
      <w:marBottom w:val="0"/>
      <w:divBdr>
        <w:top w:val="none" w:sz="0" w:space="0" w:color="auto"/>
        <w:left w:val="none" w:sz="0" w:space="0" w:color="auto"/>
        <w:bottom w:val="none" w:sz="0" w:space="0" w:color="auto"/>
        <w:right w:val="none" w:sz="0" w:space="0" w:color="auto"/>
      </w:divBdr>
    </w:div>
    <w:div w:id="1878196557">
      <w:bodyDiv w:val="1"/>
      <w:marLeft w:val="0"/>
      <w:marRight w:val="0"/>
      <w:marTop w:val="0"/>
      <w:marBottom w:val="0"/>
      <w:divBdr>
        <w:top w:val="none" w:sz="0" w:space="0" w:color="auto"/>
        <w:left w:val="none" w:sz="0" w:space="0" w:color="auto"/>
        <w:bottom w:val="none" w:sz="0" w:space="0" w:color="auto"/>
        <w:right w:val="none" w:sz="0" w:space="0" w:color="auto"/>
      </w:divBdr>
    </w:div>
    <w:div w:id="2025550731">
      <w:bodyDiv w:val="1"/>
      <w:marLeft w:val="0"/>
      <w:marRight w:val="0"/>
      <w:marTop w:val="0"/>
      <w:marBottom w:val="0"/>
      <w:divBdr>
        <w:top w:val="none" w:sz="0" w:space="0" w:color="auto"/>
        <w:left w:val="none" w:sz="0" w:space="0" w:color="auto"/>
        <w:bottom w:val="none" w:sz="0" w:space="0" w:color="auto"/>
        <w:right w:val="none" w:sz="0" w:space="0" w:color="auto"/>
      </w:divBdr>
    </w:div>
    <w:div w:id="21069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data/series/sr_02/sr02_16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c.gov/nchs/tutorials/" TargetMode="External"/><Relationship Id="rId4" Type="http://schemas.openxmlformats.org/officeDocument/2006/relationships/settings" Target="settings.xml"/><Relationship Id="rId9" Type="http://schemas.openxmlformats.org/officeDocument/2006/relationships/hyperlink" Target="http://www.cdc.gov/nchs/data/nhanes/analytic_guidelines_11_1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51027-6FFF-4F39-8A9E-8F85AD95C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6695</Words>
  <Characters>39587</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46190</CharactersWithSpaces>
  <SharedDoc>false</SharedDoc>
  <HLinks>
    <vt:vector size="12" baseType="variant">
      <vt:variant>
        <vt:i4>3211267</vt:i4>
      </vt:variant>
      <vt:variant>
        <vt:i4>3</vt:i4>
      </vt:variant>
      <vt:variant>
        <vt:i4>0</vt:i4>
      </vt:variant>
      <vt:variant>
        <vt:i4>5</vt:i4>
      </vt:variant>
      <vt:variant>
        <vt:lpwstr>http://www.cdc.gov/nchs/data/nhanes/analytic_guidelines_11_12.pdf</vt:lpwstr>
      </vt:variant>
      <vt:variant>
        <vt:lpwstr/>
      </vt:variant>
      <vt:variant>
        <vt:i4>6488180</vt:i4>
      </vt:variant>
      <vt:variant>
        <vt:i4>0</vt:i4>
      </vt:variant>
      <vt:variant>
        <vt:i4>0</vt:i4>
      </vt:variant>
      <vt:variant>
        <vt:i4>5</vt:i4>
      </vt:variant>
      <vt:variant>
        <vt:lpwstr>http://www.cdc.gov/nchs/data/series/sr_02/sr02_161.pdf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2016-10-14T19:10:00Z</dcterms:created>
  <dcterms:modified xsi:type="dcterms:W3CDTF">2016-10-14T19:10:00Z</dcterms:modified>
</cp:coreProperties>
</file>