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8FA22" w14:textId="77777777" w:rsidR="007C3B04" w:rsidRPr="00D03279" w:rsidRDefault="007C3B04" w:rsidP="00966B16">
      <w:pPr>
        <w:jc w:val="center"/>
        <w:rPr>
          <w:rStyle w:val="Heading11"/>
        </w:rPr>
      </w:pPr>
      <w:bookmarkStart w:id="0" w:name="_GoBack"/>
      <w:bookmarkEnd w:id="0"/>
    </w:p>
    <w:p w14:paraId="09D0CA43" w14:textId="77777777" w:rsidR="007C3B04" w:rsidRPr="00D03279" w:rsidRDefault="007C3B04" w:rsidP="00966B16">
      <w:pPr>
        <w:jc w:val="center"/>
        <w:rPr>
          <w:rStyle w:val="Heading11"/>
        </w:rPr>
      </w:pPr>
    </w:p>
    <w:p w14:paraId="29EC3300" w14:textId="77777777" w:rsidR="007C3B04" w:rsidRPr="00D03279" w:rsidRDefault="007C3B04" w:rsidP="00966B16">
      <w:pPr>
        <w:jc w:val="center"/>
        <w:rPr>
          <w:rStyle w:val="Heading11"/>
        </w:rPr>
      </w:pPr>
    </w:p>
    <w:p w14:paraId="656D457D" w14:textId="77777777" w:rsidR="007C3B04" w:rsidRPr="00D03279" w:rsidRDefault="007C3B04" w:rsidP="00966B16">
      <w:pPr>
        <w:jc w:val="center"/>
        <w:rPr>
          <w:rStyle w:val="Heading11"/>
        </w:rPr>
      </w:pPr>
    </w:p>
    <w:p w14:paraId="2C0FB8FC" w14:textId="77777777" w:rsidR="007C3B04" w:rsidRPr="00D03279" w:rsidRDefault="007C3B04" w:rsidP="00966B16">
      <w:pPr>
        <w:jc w:val="center"/>
        <w:rPr>
          <w:rStyle w:val="Heading11"/>
        </w:rPr>
      </w:pPr>
    </w:p>
    <w:p w14:paraId="72385696" w14:textId="77777777" w:rsidR="007C3B04" w:rsidRPr="00966B16" w:rsidRDefault="000D67B7" w:rsidP="00966B16">
      <w:pPr>
        <w:jc w:val="center"/>
        <w:rPr>
          <w:b/>
        </w:rPr>
      </w:pPr>
      <w:commentRangeStart w:id="1"/>
      <w:commentRangeStart w:id="2"/>
      <w:r w:rsidRPr="00966B16">
        <w:rPr>
          <w:b/>
        </w:rPr>
        <w:t xml:space="preserve">2017 </w:t>
      </w:r>
      <w:r w:rsidR="007C3B04" w:rsidRPr="00966B16">
        <w:rPr>
          <w:b/>
        </w:rPr>
        <w:t>NATIONAL YOUTH TOBACCO SURVEY</w:t>
      </w:r>
      <w:r w:rsidR="00223D31" w:rsidRPr="00966B16">
        <w:rPr>
          <w:b/>
        </w:rPr>
        <w:t xml:space="preserve"> Computer Based </w:t>
      </w:r>
      <w:r w:rsidR="00194F53" w:rsidRPr="00966B16">
        <w:rPr>
          <w:b/>
        </w:rPr>
        <w:t>Pilot Survey</w:t>
      </w:r>
      <w:commentRangeEnd w:id="1"/>
      <w:r w:rsidR="00D319D5">
        <w:rPr>
          <w:rStyle w:val="CommentReference"/>
        </w:rPr>
        <w:commentReference w:id="1"/>
      </w:r>
      <w:commentRangeEnd w:id="2"/>
      <w:r w:rsidR="00DE4BFE">
        <w:rPr>
          <w:rStyle w:val="CommentReference"/>
        </w:rPr>
        <w:commentReference w:id="2"/>
      </w:r>
    </w:p>
    <w:p w14:paraId="765EBDC9" w14:textId="77777777" w:rsidR="007C3B04" w:rsidRPr="00966B16" w:rsidRDefault="007C3B04" w:rsidP="00966B16">
      <w:pPr>
        <w:jc w:val="center"/>
        <w:rPr>
          <w:b/>
        </w:rPr>
      </w:pPr>
    </w:p>
    <w:p w14:paraId="2BA3CD9E" w14:textId="77777777" w:rsidR="007C3B04" w:rsidRPr="00D03279" w:rsidRDefault="007C3B04" w:rsidP="00966B16">
      <w:pPr>
        <w:jc w:val="center"/>
      </w:pPr>
    </w:p>
    <w:p w14:paraId="4613FB24" w14:textId="77777777" w:rsidR="007C3B04" w:rsidRPr="00D03279" w:rsidRDefault="00146A0A" w:rsidP="00FD45AA">
      <w:pPr>
        <w:jc w:val="center"/>
      </w:pPr>
      <w:r>
        <w:t xml:space="preserve">OMB No. </w:t>
      </w:r>
      <w:r w:rsidR="00517880">
        <w:t>0920-16AWN</w:t>
      </w:r>
    </w:p>
    <w:p w14:paraId="07967EA1" w14:textId="77777777" w:rsidR="007C3B04" w:rsidRPr="00D03279" w:rsidRDefault="007C3B04" w:rsidP="00966B16">
      <w:pPr>
        <w:jc w:val="center"/>
      </w:pPr>
    </w:p>
    <w:p w14:paraId="3384A534" w14:textId="77777777" w:rsidR="007C3B04" w:rsidRPr="00D03279" w:rsidRDefault="007C3B04" w:rsidP="00966B16">
      <w:pPr>
        <w:jc w:val="center"/>
      </w:pPr>
    </w:p>
    <w:p w14:paraId="02C29702" w14:textId="77777777" w:rsidR="007C3B04" w:rsidRPr="00D03279" w:rsidRDefault="007C3B04" w:rsidP="00966B16">
      <w:pPr>
        <w:jc w:val="center"/>
      </w:pPr>
    </w:p>
    <w:p w14:paraId="7E27D667" w14:textId="77777777" w:rsidR="007C3B04" w:rsidRPr="00D03279" w:rsidRDefault="007C3B04" w:rsidP="00966B16">
      <w:pPr>
        <w:jc w:val="center"/>
      </w:pPr>
    </w:p>
    <w:p w14:paraId="595933D7" w14:textId="77777777" w:rsidR="007C3B04" w:rsidRPr="00887A84" w:rsidRDefault="001B3840" w:rsidP="00966B16">
      <w:pPr>
        <w:jc w:val="center"/>
        <w:rPr>
          <w:b/>
        </w:rPr>
      </w:pPr>
      <w:r w:rsidRPr="00887A84">
        <w:rPr>
          <w:rStyle w:val="Heading11"/>
        </w:rPr>
        <w:t>SUPPORTING STATEMENT:</w:t>
      </w:r>
      <w:r w:rsidR="00077574" w:rsidRPr="00887A84">
        <w:rPr>
          <w:rStyle w:val="Heading11"/>
        </w:rPr>
        <w:t xml:space="preserve"> </w:t>
      </w:r>
      <w:r w:rsidR="007C3B04" w:rsidRPr="00887A84">
        <w:t>PART A</w:t>
      </w:r>
      <w:r w:rsidR="007C3B04" w:rsidRPr="00887A84">
        <w:cr/>
      </w:r>
      <w:r w:rsidR="007C3B04" w:rsidRPr="00887A84">
        <w:cr/>
      </w:r>
    </w:p>
    <w:p w14:paraId="4E26AAC7" w14:textId="77777777" w:rsidR="007C3B04" w:rsidRPr="00D03279" w:rsidRDefault="007C3B04" w:rsidP="00966B16">
      <w:pPr>
        <w:jc w:val="center"/>
      </w:pPr>
    </w:p>
    <w:p w14:paraId="3C726ECF" w14:textId="77777777" w:rsidR="007C3B04" w:rsidRPr="00D03279" w:rsidRDefault="007C3B04" w:rsidP="00966B16">
      <w:pPr>
        <w:jc w:val="center"/>
      </w:pPr>
    </w:p>
    <w:p w14:paraId="0D11BEDD" w14:textId="77777777" w:rsidR="007C3B04" w:rsidRPr="00D03279" w:rsidRDefault="007C3B04" w:rsidP="00966B16">
      <w:pPr>
        <w:jc w:val="center"/>
      </w:pPr>
    </w:p>
    <w:p w14:paraId="5D0942F5" w14:textId="35E95887" w:rsidR="005144EC" w:rsidRDefault="005144EC" w:rsidP="00FD45AA">
      <w:pPr>
        <w:jc w:val="center"/>
      </w:pPr>
    </w:p>
    <w:p w14:paraId="7CD3D895" w14:textId="0721BFE7" w:rsidR="00DB5DB4" w:rsidRDefault="005144EC" w:rsidP="00966B16">
      <w:pPr>
        <w:jc w:val="center"/>
      </w:pPr>
      <w:r>
        <w:t>ICRO’s Desk Officer Review</w:t>
      </w:r>
    </w:p>
    <w:p w14:paraId="68CC77ED" w14:textId="3A23A1BA" w:rsidR="005144EC" w:rsidRPr="00D03279" w:rsidRDefault="005144EC" w:rsidP="00966B16">
      <w:pPr>
        <w:jc w:val="center"/>
      </w:pPr>
      <w:r>
        <w:t>December 1, 2016</w:t>
      </w:r>
    </w:p>
    <w:p w14:paraId="6628C416" w14:textId="77777777" w:rsidR="007C3B04" w:rsidRPr="00D03279" w:rsidRDefault="007C3B04" w:rsidP="00966B16">
      <w:pPr>
        <w:jc w:val="center"/>
      </w:pPr>
    </w:p>
    <w:p w14:paraId="44F778DA" w14:textId="77777777" w:rsidR="007C3B04" w:rsidRPr="00D03279" w:rsidRDefault="007C3B04" w:rsidP="00966B16">
      <w:pPr>
        <w:jc w:val="center"/>
      </w:pPr>
    </w:p>
    <w:p w14:paraId="64E41C82" w14:textId="77777777" w:rsidR="007C3B04" w:rsidRPr="00D03279" w:rsidRDefault="007C3B04" w:rsidP="00966B16">
      <w:pPr>
        <w:jc w:val="center"/>
      </w:pPr>
    </w:p>
    <w:p w14:paraId="1E2694D9" w14:textId="77777777" w:rsidR="007C3B04" w:rsidRPr="00D03279" w:rsidRDefault="007C3B04" w:rsidP="00966B16">
      <w:pPr>
        <w:jc w:val="center"/>
      </w:pPr>
    </w:p>
    <w:p w14:paraId="492918B5" w14:textId="77777777" w:rsidR="007C3B04" w:rsidRPr="00D03279" w:rsidRDefault="007C3B04" w:rsidP="00966B16">
      <w:pPr>
        <w:jc w:val="center"/>
      </w:pPr>
    </w:p>
    <w:p w14:paraId="48A5A35B" w14:textId="77777777" w:rsidR="007C3B04" w:rsidRPr="00D03279" w:rsidRDefault="007C3B04" w:rsidP="00966B16">
      <w:pPr>
        <w:jc w:val="center"/>
      </w:pPr>
    </w:p>
    <w:p w14:paraId="05E4FA70" w14:textId="77777777" w:rsidR="006551D2" w:rsidRPr="00966B16" w:rsidRDefault="006551D2" w:rsidP="00966B16">
      <w:pPr>
        <w:jc w:val="center"/>
        <w:rPr>
          <w:b/>
        </w:rPr>
      </w:pPr>
      <w:r w:rsidRPr="00966B16">
        <w:rPr>
          <w:b/>
        </w:rPr>
        <w:t>Submitted by:</w:t>
      </w:r>
    </w:p>
    <w:p w14:paraId="3C683CA1" w14:textId="0B454F7F" w:rsidR="006551D2" w:rsidRPr="006551D2" w:rsidRDefault="006551D2" w:rsidP="00966B16">
      <w:pPr>
        <w:jc w:val="center"/>
      </w:pPr>
      <w:r w:rsidRPr="006551D2">
        <w:t>Ahmed Jamal, MBBS, MPH</w:t>
      </w:r>
    </w:p>
    <w:p w14:paraId="05EAD132" w14:textId="7D076F22" w:rsidR="006551D2" w:rsidRPr="006551D2" w:rsidRDefault="006551D2" w:rsidP="00966B16">
      <w:pPr>
        <w:jc w:val="center"/>
      </w:pPr>
      <w:r w:rsidRPr="006551D2">
        <w:t>Centers for Disease Control and Prevention</w:t>
      </w:r>
    </w:p>
    <w:p w14:paraId="1C682370" w14:textId="213F6DCE" w:rsidR="006551D2" w:rsidRPr="006551D2" w:rsidRDefault="006551D2" w:rsidP="00966B16">
      <w:pPr>
        <w:jc w:val="center"/>
      </w:pPr>
      <w:r w:rsidRPr="006551D2">
        <w:t>Office on Smoking and Health</w:t>
      </w:r>
    </w:p>
    <w:p w14:paraId="622442F9" w14:textId="19643475" w:rsidR="006551D2" w:rsidRPr="006551D2" w:rsidRDefault="006551D2" w:rsidP="00966B16">
      <w:pPr>
        <w:jc w:val="center"/>
      </w:pPr>
      <w:r w:rsidRPr="006551D2">
        <w:t>Epidemiology Branch</w:t>
      </w:r>
    </w:p>
    <w:p w14:paraId="242A28A5" w14:textId="343D1DF5" w:rsidR="006551D2" w:rsidRPr="006551D2" w:rsidRDefault="006551D2" w:rsidP="00966B16">
      <w:pPr>
        <w:jc w:val="center"/>
      </w:pPr>
      <w:r w:rsidRPr="006551D2">
        <w:t>4770 Buford Highway NE, MS-F 79</w:t>
      </w:r>
    </w:p>
    <w:p w14:paraId="006601C9" w14:textId="27B31559" w:rsidR="006551D2" w:rsidRPr="006551D2" w:rsidRDefault="006551D2" w:rsidP="00966B16">
      <w:pPr>
        <w:jc w:val="center"/>
      </w:pPr>
      <w:r w:rsidRPr="006551D2">
        <w:t>Atlanta, GA 30341</w:t>
      </w:r>
    </w:p>
    <w:p w14:paraId="645F2634" w14:textId="1C46CCE7" w:rsidR="006551D2" w:rsidRPr="006551D2" w:rsidRDefault="006551D2" w:rsidP="00966B16">
      <w:pPr>
        <w:jc w:val="center"/>
      </w:pPr>
      <w:r w:rsidRPr="006551D2">
        <w:t>Phone: 770-488-5077</w:t>
      </w:r>
    </w:p>
    <w:p w14:paraId="4EDD2EF2" w14:textId="20A3B203" w:rsidR="008D771B" w:rsidRPr="00D03279" w:rsidRDefault="006551D2" w:rsidP="00FD45AA">
      <w:pPr>
        <w:jc w:val="center"/>
      </w:pPr>
      <w:r w:rsidRPr="006551D2">
        <w:t>E-mail: AJamal@cdc.gov</w:t>
      </w:r>
    </w:p>
    <w:p w14:paraId="4DCC11D9" w14:textId="42F0E53F" w:rsidR="007C3B04" w:rsidRPr="00D03279" w:rsidRDefault="007C3B04" w:rsidP="00966B16">
      <w:pPr>
        <w:jc w:val="center"/>
      </w:pPr>
    </w:p>
    <w:p w14:paraId="3CFD6B8E" w14:textId="77777777" w:rsidR="006551D2" w:rsidRPr="006551D2" w:rsidRDefault="006551D2" w:rsidP="00966B16">
      <w:pPr>
        <w:jc w:val="center"/>
        <w:rPr>
          <w:b/>
          <w:bCs/>
        </w:rPr>
      </w:pPr>
      <w:r w:rsidRPr="006551D2">
        <w:rPr>
          <w:b/>
          <w:bCs/>
        </w:rPr>
        <w:t>Centers for Disease Control and Prevention</w:t>
      </w:r>
    </w:p>
    <w:p w14:paraId="28D58574" w14:textId="611402D2" w:rsidR="007C3B04" w:rsidRPr="00D03279" w:rsidRDefault="006551D2" w:rsidP="00FD45AA">
      <w:pPr>
        <w:jc w:val="center"/>
        <w:rPr>
          <w:b/>
        </w:rPr>
      </w:pPr>
      <w:r w:rsidRPr="006551D2">
        <w:rPr>
          <w:b/>
          <w:bCs/>
        </w:rPr>
        <w:t>Department of Health and Human Services</w:t>
      </w:r>
      <w:r w:rsidR="007C3B04" w:rsidRPr="00D03279">
        <w:rPr>
          <w:b/>
          <w:bCs/>
        </w:rPr>
        <w:br w:type="page"/>
      </w:r>
      <w:r w:rsidR="00954AB3" w:rsidRPr="00D03279">
        <w:rPr>
          <w:b/>
        </w:rPr>
        <w:lastRenderedPageBreak/>
        <w:t>TABLE OF CONTENT</w:t>
      </w:r>
      <w:r w:rsidR="007C3B04" w:rsidRPr="00D03279">
        <w:rPr>
          <w:b/>
        </w:rPr>
        <w:t>S</w:t>
      </w:r>
    </w:p>
    <w:p w14:paraId="226D81E4" w14:textId="77777777" w:rsidR="007C3B04" w:rsidRPr="00D03279" w:rsidRDefault="007C3B04" w:rsidP="007C3B04">
      <w:pPr>
        <w:rPr>
          <w:rStyle w:val="Heading31"/>
        </w:rPr>
      </w:pPr>
    </w:p>
    <w:p w14:paraId="5E1CDDFF" w14:textId="77777777" w:rsidR="00954AB3" w:rsidRPr="00D03279" w:rsidRDefault="00954AB3" w:rsidP="007C3B04">
      <w:pPr>
        <w:rPr>
          <w:rStyle w:val="Heading31"/>
        </w:rPr>
      </w:pPr>
      <w:r w:rsidRPr="00D03279">
        <w:rPr>
          <w:rStyle w:val="Heading31"/>
        </w:rPr>
        <w:t>A.</w:t>
      </w:r>
      <w:r w:rsidRPr="00D03279">
        <w:rPr>
          <w:rStyle w:val="Heading31"/>
        </w:rPr>
        <w:tab/>
        <w:t>JUSTIFICATION</w:t>
      </w:r>
    </w:p>
    <w:p w14:paraId="147D5522" w14:textId="77777777" w:rsidR="00954AB3" w:rsidRPr="00D03279" w:rsidRDefault="00954AB3" w:rsidP="007C3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D93054" w14:textId="36DF1E37" w:rsidR="00AE27B1" w:rsidRPr="00D03279" w:rsidRDefault="00376A81" w:rsidP="00213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Cs/>
        </w:rPr>
        <w:t>A.</w:t>
      </w:r>
      <w:r w:rsidR="00954AB3" w:rsidRPr="00D03279">
        <w:rPr>
          <w:bCs/>
        </w:rPr>
        <w:t>1.</w:t>
      </w:r>
      <w:r w:rsidR="00954AB3" w:rsidRPr="00D03279">
        <w:rPr>
          <w:bCs/>
        </w:rPr>
        <w:tab/>
        <w:t>Circumstances Making the Collection of Information Necessary</w:t>
      </w:r>
      <w:r w:rsidR="00954AB3" w:rsidRPr="00D03279">
        <w:rPr>
          <w:bCs/>
        </w:rPr>
        <w:tab/>
      </w:r>
      <w:r w:rsidR="00954AB3" w:rsidRPr="00D03279">
        <w:rPr>
          <w:bCs/>
        </w:rPr>
        <w:tab/>
      </w:r>
      <w:r w:rsidR="00954AB3" w:rsidRPr="00D03279">
        <w:rPr>
          <w:bCs/>
        </w:rPr>
        <w:tab/>
      </w:r>
      <w:r w:rsidR="00954AB3" w:rsidRPr="00D03279">
        <w:rPr>
          <w:bCs/>
        </w:rPr>
        <w:tab/>
      </w:r>
    </w:p>
    <w:p w14:paraId="70BCE9E0" w14:textId="2896E698" w:rsidR="00954AB3" w:rsidRPr="00D03279" w:rsidRDefault="00376A81" w:rsidP="00213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A86E54" w:rsidRPr="00D03279">
        <w:rPr>
          <w:rStyle w:val="Footer1"/>
          <w:bCs/>
        </w:rPr>
        <w:t>2.</w:t>
      </w:r>
      <w:r w:rsidR="00A86E54" w:rsidRPr="00D03279">
        <w:rPr>
          <w:rStyle w:val="Footer1"/>
          <w:bCs/>
        </w:rPr>
        <w:tab/>
        <w:t>Purpose</w:t>
      </w:r>
      <w:r w:rsidR="00954AB3" w:rsidRPr="00D03279">
        <w:rPr>
          <w:rStyle w:val="Footer1"/>
          <w:bCs/>
        </w:rPr>
        <w:t xml:space="preserve"> and Use of Information Collection</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5505B66" w14:textId="251921D9" w:rsidR="00954AB3" w:rsidRPr="00D03279" w:rsidRDefault="00376A81" w:rsidP="00213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C93817" w:rsidRPr="00D03279">
        <w:rPr>
          <w:rStyle w:val="Footer1"/>
          <w:bCs/>
        </w:rPr>
        <w:t>3</w:t>
      </w:r>
      <w:r w:rsidR="00A66410">
        <w:rPr>
          <w:rStyle w:val="Footer1"/>
          <w:bCs/>
        </w:rPr>
        <w:t>.</w:t>
      </w:r>
      <w:r w:rsidR="00954AB3" w:rsidRPr="00D03279">
        <w:rPr>
          <w:rStyle w:val="Footer1"/>
          <w:bCs/>
        </w:rPr>
        <w:tab/>
        <w:t>Use of Improved Information Technology and Burden Reduction</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255C408E" w14:textId="503438C1" w:rsidR="00AE27B1"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C93817" w:rsidRPr="00D03279">
        <w:rPr>
          <w:rStyle w:val="Footer1"/>
          <w:bCs/>
        </w:rPr>
        <w:t>4</w:t>
      </w:r>
      <w:r w:rsidR="00A66410">
        <w:rPr>
          <w:rStyle w:val="Footer1"/>
          <w:bCs/>
        </w:rPr>
        <w:t>.</w:t>
      </w:r>
      <w:r w:rsidR="00954AB3" w:rsidRPr="00D03279">
        <w:rPr>
          <w:rStyle w:val="Footer1"/>
          <w:bCs/>
        </w:rPr>
        <w:tab/>
        <w:t>Efforts to Identify Duplication and Use of Similar Informatio</w:t>
      </w:r>
      <w:r w:rsidR="00AE27B1">
        <w:rPr>
          <w:rStyle w:val="Footer1"/>
          <w:bCs/>
        </w:rPr>
        <w:t xml:space="preserve">n </w:t>
      </w:r>
    </w:p>
    <w:p w14:paraId="0CFAB494" w14:textId="7E72236B"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5</w:t>
      </w:r>
      <w:r w:rsidR="00A66410">
        <w:rPr>
          <w:rStyle w:val="Footer1"/>
          <w:bCs/>
        </w:rPr>
        <w:t>.</w:t>
      </w:r>
      <w:r w:rsidR="00954AB3" w:rsidRPr="00D03279">
        <w:rPr>
          <w:rStyle w:val="Footer1"/>
          <w:bCs/>
        </w:rPr>
        <w:tab/>
        <w:t>Impact on Small Businesses or Other Small Entities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93EFD8C" w14:textId="7BC5C1DE"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6</w:t>
      </w:r>
      <w:r w:rsidR="00A66410">
        <w:rPr>
          <w:rStyle w:val="Footer1"/>
          <w:bCs/>
        </w:rPr>
        <w:t>.</w:t>
      </w:r>
      <w:r w:rsidR="00954AB3" w:rsidRPr="00D03279">
        <w:rPr>
          <w:rStyle w:val="Footer1"/>
          <w:bCs/>
        </w:rPr>
        <w:tab/>
        <w:t>Consequences of Collecting the Information Less Frequently</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218EE59" w14:textId="6CAB678B"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7</w:t>
      </w:r>
      <w:r w:rsidR="00A66410">
        <w:rPr>
          <w:rStyle w:val="Footer1"/>
          <w:bCs/>
        </w:rPr>
        <w:t>.</w:t>
      </w:r>
      <w:r w:rsidR="00954AB3" w:rsidRPr="00D03279">
        <w:rPr>
          <w:rStyle w:val="Footer1"/>
          <w:bCs/>
        </w:rPr>
        <w:tab/>
        <w:t>Special Circumstances Relating to the Guidelines of 5 CFR 1320.5</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8E5DFE1" w14:textId="06B0301E" w:rsidR="003E6054" w:rsidRDefault="00376A81" w:rsidP="002131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rStyle w:val="Footer1"/>
          <w:bCs/>
        </w:rPr>
      </w:pPr>
      <w:r>
        <w:rPr>
          <w:rStyle w:val="Footer1"/>
          <w:bCs/>
        </w:rPr>
        <w:t>A.</w:t>
      </w:r>
      <w:r w:rsidR="00954AB3" w:rsidRPr="00D03279">
        <w:rPr>
          <w:rStyle w:val="Footer1"/>
          <w:bCs/>
        </w:rPr>
        <w:t>8</w:t>
      </w:r>
      <w:r w:rsidR="00A66410">
        <w:rPr>
          <w:rStyle w:val="Footer1"/>
          <w:bCs/>
        </w:rPr>
        <w:t>.</w:t>
      </w:r>
      <w:r w:rsidR="00954AB3" w:rsidRPr="00D03279">
        <w:rPr>
          <w:rStyle w:val="Footer1"/>
          <w:bCs/>
        </w:rPr>
        <w:tab/>
        <w:t>Comments in Response to the Federal Register Notice and Efforts to Consult Outside the Agency</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C0161CE" w14:textId="3032A2AD" w:rsidR="00954AB3" w:rsidRPr="00D03279" w:rsidRDefault="00376A81" w:rsidP="002131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rStyle w:val="Footer1"/>
          <w:bCs/>
        </w:rPr>
      </w:pPr>
      <w:r>
        <w:rPr>
          <w:rStyle w:val="Footer1"/>
          <w:bCs/>
        </w:rPr>
        <w:t>A.</w:t>
      </w:r>
      <w:r w:rsidR="00954AB3" w:rsidRPr="00D03279">
        <w:rPr>
          <w:rStyle w:val="Footer1"/>
          <w:bCs/>
        </w:rPr>
        <w:t>9</w:t>
      </w:r>
      <w:r w:rsidR="00A66410">
        <w:rPr>
          <w:rStyle w:val="Footer1"/>
          <w:bCs/>
        </w:rPr>
        <w:t>.</w:t>
      </w:r>
      <w:r w:rsidR="00954AB3" w:rsidRPr="00D03279">
        <w:rPr>
          <w:rStyle w:val="Footer1"/>
          <w:bCs/>
        </w:rPr>
        <w:tab/>
        <w:t>Explanation of Any Payment or Gift to Respondents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07B48367" w14:textId="21978E08" w:rsidR="00C93817"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B07A87">
        <w:rPr>
          <w:rStyle w:val="Footer1"/>
          <w:bCs/>
        </w:rPr>
        <w:t>10</w:t>
      </w:r>
      <w:r w:rsidR="00A66410" w:rsidRPr="00B07A87">
        <w:rPr>
          <w:rStyle w:val="Footer1"/>
          <w:bCs/>
        </w:rPr>
        <w:t>.</w:t>
      </w:r>
      <w:r w:rsidR="00954AB3" w:rsidRPr="00B07A87">
        <w:rPr>
          <w:rStyle w:val="Footer1"/>
          <w:bCs/>
        </w:rPr>
        <w:tab/>
        <w:t>Assurance of Confidentiality Provided to Respondents</w:t>
      </w:r>
    </w:p>
    <w:p w14:paraId="69BFDCF6" w14:textId="4E3091D0"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11</w:t>
      </w:r>
      <w:r w:rsidR="00A66410">
        <w:rPr>
          <w:rStyle w:val="Footer1"/>
          <w:bCs/>
        </w:rPr>
        <w:t>.</w:t>
      </w:r>
      <w:r w:rsidR="00954AB3" w:rsidRPr="00D03279">
        <w:rPr>
          <w:rStyle w:val="Footer1"/>
          <w:bCs/>
        </w:rPr>
        <w:tab/>
        <w:t>Justification for Sensitive Questions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58C437ED" w14:textId="36A6AF3F" w:rsidR="003E6054"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12</w:t>
      </w:r>
      <w:r w:rsidR="00A66410">
        <w:rPr>
          <w:rStyle w:val="Footer1"/>
          <w:bCs/>
        </w:rPr>
        <w:t>.</w:t>
      </w:r>
      <w:r w:rsidR="00954AB3" w:rsidRPr="00D03279">
        <w:rPr>
          <w:rStyle w:val="Footer1"/>
          <w:bCs/>
        </w:rPr>
        <w:tab/>
        <w:t>Estimates of Annualized Burden Hours and Costs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0D8B651" w14:textId="047FE45B"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C93817" w:rsidRPr="00D03279">
        <w:rPr>
          <w:rStyle w:val="Footer1"/>
          <w:bCs/>
        </w:rPr>
        <w:t>13</w:t>
      </w:r>
      <w:r w:rsidR="00A66410">
        <w:rPr>
          <w:rStyle w:val="Footer1"/>
          <w:bCs/>
        </w:rPr>
        <w:t>.</w:t>
      </w:r>
      <w:r w:rsidR="00954AB3" w:rsidRPr="00D03279">
        <w:rPr>
          <w:rStyle w:val="Footer1"/>
          <w:bCs/>
        </w:rPr>
        <w:tab/>
        <w:t>Estimates of Other Total Annual Cost Burden to Respondents or Record Keepers</w:t>
      </w:r>
      <w:r w:rsidR="00954AB3" w:rsidRPr="00D03279">
        <w:rPr>
          <w:rStyle w:val="Footer1"/>
          <w:bCs/>
        </w:rPr>
        <w:tab/>
      </w:r>
      <w:r w:rsidR="00954AB3" w:rsidRPr="00D03279">
        <w:rPr>
          <w:rStyle w:val="Footer1"/>
          <w:bCs/>
        </w:rPr>
        <w:tab/>
      </w:r>
    </w:p>
    <w:p w14:paraId="5CB9404D" w14:textId="39682FA1"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14</w:t>
      </w:r>
      <w:r w:rsidR="00A66410">
        <w:rPr>
          <w:rStyle w:val="Footer1"/>
          <w:bCs/>
        </w:rPr>
        <w:t>.</w:t>
      </w:r>
      <w:r w:rsidR="00954AB3" w:rsidRPr="00D03279">
        <w:rPr>
          <w:rStyle w:val="Footer1"/>
          <w:bCs/>
        </w:rPr>
        <w:tab/>
        <w:t>Annualized Cost to the Government</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68133EB1" w14:textId="6CF812A5" w:rsidR="00C93817"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15</w:t>
      </w:r>
      <w:r w:rsidR="00A66410">
        <w:rPr>
          <w:rStyle w:val="Footer1"/>
          <w:bCs/>
        </w:rPr>
        <w:t>.</w:t>
      </w:r>
      <w:r w:rsidR="00954AB3" w:rsidRPr="00D03279">
        <w:rPr>
          <w:rStyle w:val="Footer1"/>
          <w:bCs/>
        </w:rPr>
        <w:tab/>
        <w:t>Explanation for Program Changes or Adjustments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558F9EC" w14:textId="03F03802"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16</w:t>
      </w:r>
      <w:r w:rsidR="00A66410">
        <w:rPr>
          <w:rStyle w:val="Footer1"/>
          <w:bCs/>
        </w:rPr>
        <w:t>.</w:t>
      </w:r>
      <w:r w:rsidR="00954AB3" w:rsidRPr="00D03279">
        <w:rPr>
          <w:rStyle w:val="Footer1"/>
          <w:bCs/>
        </w:rPr>
        <w:tab/>
        <w:t>Plans for Tabulation and Publication and Project Time Schedule</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1551AFE6" w14:textId="31A16624"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3E6054">
        <w:rPr>
          <w:rStyle w:val="Footer1"/>
          <w:bCs/>
        </w:rPr>
        <w:t>1</w:t>
      </w:r>
      <w:r w:rsidR="00954AB3" w:rsidRPr="00D03279">
        <w:rPr>
          <w:rStyle w:val="Footer1"/>
          <w:bCs/>
        </w:rPr>
        <w:t>7</w:t>
      </w:r>
      <w:r w:rsidR="00A66410">
        <w:rPr>
          <w:rStyle w:val="Footer1"/>
          <w:bCs/>
        </w:rPr>
        <w:t>.</w:t>
      </w:r>
      <w:r w:rsidR="00954AB3" w:rsidRPr="00D03279">
        <w:rPr>
          <w:rStyle w:val="Footer1"/>
          <w:bCs/>
        </w:rPr>
        <w:tab/>
        <w:t>Reason(s) Display of OMB Expiration Date is Inappropriate</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9D67736" w14:textId="339DC7ED" w:rsidR="00954AB3" w:rsidRPr="00D03279" w:rsidRDefault="00810A53" w:rsidP="00966B1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18</w:t>
      </w:r>
      <w:r w:rsidR="00A66410">
        <w:rPr>
          <w:rStyle w:val="Footer1"/>
          <w:bCs/>
        </w:rPr>
        <w:t>.</w:t>
      </w:r>
      <w:r w:rsidR="00954AB3" w:rsidRPr="00D03279">
        <w:rPr>
          <w:rStyle w:val="Footer1"/>
          <w:bCs/>
        </w:rPr>
        <w:tab/>
        <w:t>Exceptions to Certification for Paperwork Reduction Act Submissions</w:t>
      </w:r>
      <w:r w:rsidR="00954AB3" w:rsidRPr="00D03279">
        <w:rPr>
          <w:rStyle w:val="Footer1"/>
          <w:bCs/>
        </w:rPr>
        <w:tab/>
      </w:r>
      <w:r w:rsidR="00954AB3" w:rsidRPr="00D03279">
        <w:rPr>
          <w:rStyle w:val="Footer1"/>
          <w:bCs/>
        </w:rPr>
        <w:tab/>
      </w:r>
    </w:p>
    <w:p w14:paraId="43F7231F" w14:textId="4C19FD54" w:rsidR="0004576F" w:rsidRPr="00966B16" w:rsidRDefault="00954AB3" w:rsidP="00966B16">
      <w:pPr>
        <w:rPr>
          <w:rStyle w:val="Footer1"/>
          <w:b/>
          <w:bCs/>
        </w:rPr>
      </w:pPr>
      <w:r w:rsidRPr="00D03279">
        <w:rPr>
          <w:b/>
        </w:rPr>
        <w:t>REFERENCES</w:t>
      </w:r>
      <w:r w:rsidR="0084335D" w:rsidRPr="00D03279">
        <w:rPr>
          <w:rStyle w:val="Footer1"/>
          <w:bCs/>
        </w:rPr>
        <w:br w:type="page"/>
      </w:r>
      <w:r w:rsidR="0004576F" w:rsidRPr="00810A53">
        <w:rPr>
          <w:rStyle w:val="Footer1"/>
          <w:b/>
          <w:bCs/>
        </w:rPr>
        <w:t>LIST OF A</w:t>
      </w:r>
      <w:r w:rsidR="00B40B60" w:rsidRPr="00810A53">
        <w:rPr>
          <w:rStyle w:val="Footer1"/>
          <w:b/>
          <w:bCs/>
        </w:rPr>
        <w:t>TTACHMENTS</w:t>
      </w:r>
    </w:p>
    <w:p w14:paraId="4C56820D" w14:textId="77777777" w:rsidR="00810A53" w:rsidRPr="00D03279" w:rsidRDefault="00810A53" w:rsidP="00966B16">
      <w:pPr>
        <w:rPr>
          <w:rStyle w:val="Footer1"/>
          <w:b/>
          <w:bCs/>
        </w:rPr>
      </w:pPr>
    </w:p>
    <w:p w14:paraId="7B0B2F94" w14:textId="77777777" w:rsidR="0004576F" w:rsidRPr="00D03279" w:rsidRDefault="0004576F" w:rsidP="0004576F">
      <w:pPr>
        <w:numPr>
          <w:ilvl w:val="0"/>
          <w:numId w:val="19"/>
        </w:numPr>
        <w:ind w:hanging="720"/>
      </w:pPr>
      <w:r w:rsidRPr="00D03279">
        <w:t>Authorizing Legislation</w:t>
      </w:r>
    </w:p>
    <w:p w14:paraId="772D405E" w14:textId="77777777" w:rsidR="0004576F" w:rsidRPr="00D03279" w:rsidRDefault="0004576F" w:rsidP="0004576F"/>
    <w:p w14:paraId="1E0B3CE1" w14:textId="77777777" w:rsidR="0004576F" w:rsidRPr="00D03279" w:rsidRDefault="0004576F" w:rsidP="0004576F">
      <w:r w:rsidRPr="00D03279">
        <w:t>B1.</w:t>
      </w:r>
      <w:r w:rsidRPr="00D03279">
        <w:tab/>
        <w:t>60-Day Federal Register Notice</w:t>
      </w:r>
    </w:p>
    <w:p w14:paraId="302B386A" w14:textId="77777777" w:rsidR="0004576F" w:rsidRPr="00D03279" w:rsidRDefault="0004576F" w:rsidP="0004576F"/>
    <w:p w14:paraId="05200896" w14:textId="77777777" w:rsidR="0004576F" w:rsidRPr="00D03279" w:rsidRDefault="0004576F" w:rsidP="0004576F">
      <w:r w:rsidRPr="00D03279">
        <w:t>B2.</w:t>
      </w:r>
      <w:r w:rsidRPr="00D03279">
        <w:tab/>
        <w:t>Public Comment on the 60-Day Federal Register Notice and CDC Response</w:t>
      </w:r>
    </w:p>
    <w:p w14:paraId="38F6204F" w14:textId="77777777" w:rsidR="0004576F" w:rsidRPr="00D03279" w:rsidRDefault="0004576F" w:rsidP="0004576F"/>
    <w:p w14:paraId="55424AEB" w14:textId="77777777" w:rsidR="0004576F" w:rsidRPr="00D03279" w:rsidRDefault="0004576F" w:rsidP="0004576F">
      <w:r w:rsidRPr="00D03279">
        <w:t xml:space="preserve">C. </w:t>
      </w:r>
      <w:r w:rsidRPr="00D03279">
        <w:tab/>
        <w:t>State Tobacco Control Reports that Cite National Youth Tobacco Survey Data</w:t>
      </w:r>
    </w:p>
    <w:p w14:paraId="6B40F980" w14:textId="77777777" w:rsidR="0004576F" w:rsidRPr="00D03279" w:rsidRDefault="0004576F" w:rsidP="0004576F"/>
    <w:p w14:paraId="36B0A56D" w14:textId="77777777" w:rsidR="0004576F" w:rsidRPr="00D03279" w:rsidRDefault="0004576F" w:rsidP="0004576F">
      <w:r w:rsidRPr="00D03279">
        <w:t>D</w:t>
      </w:r>
      <w:r w:rsidR="007D07E6">
        <w:t>.</w:t>
      </w:r>
      <w:r w:rsidRPr="00D03279">
        <w:tab/>
        <w:t xml:space="preserve">Publications from Prior Cycles of </w:t>
      </w:r>
      <w:r w:rsidR="00DE293F">
        <w:t xml:space="preserve">the </w:t>
      </w:r>
      <w:r w:rsidRPr="00D03279">
        <w:t>National Youth Tobacco Survey</w:t>
      </w:r>
    </w:p>
    <w:p w14:paraId="31C71F3D" w14:textId="77777777" w:rsidR="0004576F" w:rsidRPr="00D03279" w:rsidRDefault="0004576F" w:rsidP="0004576F"/>
    <w:p w14:paraId="3F063C6E" w14:textId="77777777" w:rsidR="0004576F" w:rsidRPr="00D03279" w:rsidRDefault="0004576F" w:rsidP="0004576F">
      <w:r w:rsidRPr="00D03279">
        <w:t>E1.</w:t>
      </w:r>
      <w:r w:rsidRPr="00D03279">
        <w:tab/>
        <w:t>State-level Recruitment Script for the National Youth Tobacco Survey</w:t>
      </w:r>
    </w:p>
    <w:p w14:paraId="6D49168F" w14:textId="77777777" w:rsidR="0004576F" w:rsidRPr="00D03279" w:rsidRDefault="0004576F" w:rsidP="0004576F"/>
    <w:p w14:paraId="27F35A8C" w14:textId="77777777" w:rsidR="0004576F" w:rsidRPr="00D03279" w:rsidRDefault="0004576F" w:rsidP="0004576F">
      <w:pPr>
        <w:ind w:left="720" w:hanging="720"/>
      </w:pPr>
      <w:r w:rsidRPr="00D03279">
        <w:t>E2.</w:t>
      </w:r>
      <w:r w:rsidRPr="00D03279">
        <w:tab/>
        <w:t>State-level Recruitment Script for the National Youth Tobacco Survey Supplemental Document</w:t>
      </w:r>
      <w:r w:rsidR="00DE293F">
        <w:t xml:space="preserve"> – </w:t>
      </w:r>
      <w:r w:rsidRPr="00D03279">
        <w:t>State Letter of Invitation</w:t>
      </w:r>
    </w:p>
    <w:p w14:paraId="3DE5643B" w14:textId="77777777" w:rsidR="0004576F" w:rsidRPr="00D03279" w:rsidRDefault="0004576F" w:rsidP="0004576F"/>
    <w:p w14:paraId="24430E31" w14:textId="77777777" w:rsidR="0004576F" w:rsidRPr="00D03279" w:rsidRDefault="0004576F" w:rsidP="0004576F">
      <w:r w:rsidRPr="00D03279">
        <w:t>F1.</w:t>
      </w:r>
      <w:r w:rsidRPr="00D03279">
        <w:tab/>
        <w:t>District-level Recruitment Script for the National Youth Tobacco Survey</w:t>
      </w:r>
    </w:p>
    <w:p w14:paraId="3B8430B6" w14:textId="77777777" w:rsidR="0004576F" w:rsidRPr="00D03279" w:rsidRDefault="0004576F" w:rsidP="0004576F"/>
    <w:p w14:paraId="594D97D3" w14:textId="77777777" w:rsidR="0004576F" w:rsidRPr="00D03279" w:rsidRDefault="0004576F" w:rsidP="0004576F">
      <w:pPr>
        <w:ind w:left="720" w:hanging="720"/>
      </w:pPr>
      <w:r w:rsidRPr="00D03279">
        <w:t>F2.</w:t>
      </w:r>
      <w:r w:rsidRPr="00D03279">
        <w:tab/>
        <w:t>District-level Recruitment Script for the National Youth Tobacco Survey Supplemental Document</w:t>
      </w:r>
      <w:r w:rsidR="00DE293F">
        <w:t xml:space="preserve"> – </w:t>
      </w:r>
      <w:r w:rsidRPr="00D03279">
        <w:t>District Letter of Invitation</w:t>
      </w:r>
    </w:p>
    <w:p w14:paraId="10C64E1A" w14:textId="77777777" w:rsidR="0004576F" w:rsidRPr="00D03279" w:rsidRDefault="0004576F" w:rsidP="0004576F">
      <w:pPr>
        <w:ind w:left="720" w:hanging="720"/>
      </w:pPr>
    </w:p>
    <w:p w14:paraId="22AEE3C2" w14:textId="77777777" w:rsidR="0004576F" w:rsidRPr="00D03279" w:rsidRDefault="0004576F" w:rsidP="0004576F">
      <w:pPr>
        <w:ind w:left="720" w:hanging="720"/>
      </w:pPr>
      <w:r w:rsidRPr="00D03279">
        <w:t>G1.</w:t>
      </w:r>
      <w:r w:rsidRPr="00D03279">
        <w:tab/>
        <w:t>School-level Recruitment Script for the National Youth Tobacco Survey</w:t>
      </w:r>
    </w:p>
    <w:p w14:paraId="2A6458AD" w14:textId="77777777" w:rsidR="0004576F" w:rsidRPr="00D03279" w:rsidRDefault="0004576F" w:rsidP="0004576F"/>
    <w:p w14:paraId="66AABE76" w14:textId="77777777" w:rsidR="0004576F" w:rsidRPr="00D03279" w:rsidRDefault="0004576F" w:rsidP="0004576F">
      <w:pPr>
        <w:ind w:left="720" w:hanging="720"/>
      </w:pPr>
      <w:r w:rsidRPr="00D03279">
        <w:t>G2.</w:t>
      </w:r>
      <w:r w:rsidRPr="00D03279">
        <w:tab/>
        <w:t>School-level Recruitment Script for the National Youth Tobacco Survey Supplemental Documents</w:t>
      </w:r>
      <w:r w:rsidR="00DE293F">
        <w:t xml:space="preserve"> – </w:t>
      </w:r>
      <w:r w:rsidRPr="00D03279">
        <w:t>School Letter of Invitation and NYTS Fact Sheet for Schools</w:t>
      </w:r>
    </w:p>
    <w:p w14:paraId="3F5997FF" w14:textId="77777777" w:rsidR="0004576F" w:rsidRPr="00D03279" w:rsidRDefault="0004576F" w:rsidP="0004576F">
      <w:pPr>
        <w:ind w:left="720" w:hanging="720"/>
      </w:pPr>
    </w:p>
    <w:p w14:paraId="6B28F763" w14:textId="77777777" w:rsidR="0004576F" w:rsidRDefault="0004576F" w:rsidP="0004576F">
      <w:pPr>
        <w:ind w:left="720" w:hanging="720"/>
      </w:pPr>
      <w:r w:rsidRPr="00D03279">
        <w:t>G3.</w:t>
      </w:r>
      <w:r w:rsidRPr="00D03279">
        <w:tab/>
        <w:t>School-level Recruitment Script for the National Youth Tobacco Survey Supplemental Documents</w:t>
      </w:r>
      <w:r w:rsidR="00DE293F">
        <w:t xml:space="preserve"> – </w:t>
      </w:r>
      <w:r w:rsidRPr="00D03279">
        <w:t>Letter to Agreeing Schools</w:t>
      </w:r>
    </w:p>
    <w:p w14:paraId="1DA7846F" w14:textId="77777777" w:rsidR="00D83C27" w:rsidRPr="00D03279" w:rsidRDefault="00D83C27" w:rsidP="0004576F">
      <w:pPr>
        <w:ind w:left="720" w:hanging="720"/>
      </w:pPr>
    </w:p>
    <w:p w14:paraId="3E90465B" w14:textId="77777777" w:rsidR="0004576F" w:rsidRPr="00D03279" w:rsidRDefault="0004576F" w:rsidP="0004576F">
      <w:r w:rsidRPr="00D03279">
        <w:t>H1.</w:t>
      </w:r>
      <w:r w:rsidRPr="00D03279">
        <w:tab/>
        <w:t>Data Collection Checklist for the National Youth Tobacco Survey</w:t>
      </w:r>
    </w:p>
    <w:p w14:paraId="3FE7D518" w14:textId="77777777" w:rsidR="0004576F" w:rsidRPr="00D03279" w:rsidRDefault="0004576F" w:rsidP="0004576F">
      <w:pPr>
        <w:ind w:left="720" w:hanging="720"/>
      </w:pPr>
    </w:p>
    <w:p w14:paraId="3BE6D0DC" w14:textId="77777777" w:rsidR="0004576F" w:rsidRPr="00D03279" w:rsidRDefault="0004576F" w:rsidP="0004576F">
      <w:pPr>
        <w:ind w:left="720" w:hanging="720"/>
      </w:pPr>
      <w:r w:rsidRPr="00D03279">
        <w:t>H2.</w:t>
      </w:r>
      <w:r w:rsidRPr="00D03279">
        <w:tab/>
        <w:t>Data Collection Checklist for the National Youth Tobacco Survey Supplemental Documents</w:t>
      </w:r>
      <w:r w:rsidR="00DE293F">
        <w:t xml:space="preserve"> – </w:t>
      </w:r>
      <w:r w:rsidRPr="00D03279">
        <w:t>Letter to Teachers in Participating Schools</w:t>
      </w:r>
    </w:p>
    <w:p w14:paraId="20E76B47" w14:textId="77777777" w:rsidR="0004576F" w:rsidRPr="00D03279" w:rsidRDefault="0004576F" w:rsidP="0004576F"/>
    <w:p w14:paraId="690B5716" w14:textId="77777777" w:rsidR="0004576F" w:rsidRPr="00D03279" w:rsidRDefault="0004576F" w:rsidP="0004576F">
      <w:r w:rsidRPr="00D03279">
        <w:t>I1.</w:t>
      </w:r>
      <w:r w:rsidRPr="00D03279">
        <w:tab/>
        <w:t>National Youth Tobacco Survey Questionnaire</w:t>
      </w:r>
    </w:p>
    <w:p w14:paraId="7318CE17" w14:textId="77777777" w:rsidR="0004576F" w:rsidRPr="00D03279" w:rsidRDefault="0004576F" w:rsidP="0004576F">
      <w:pPr>
        <w:ind w:left="720" w:hanging="720"/>
      </w:pPr>
    </w:p>
    <w:p w14:paraId="19A7462A" w14:textId="77777777" w:rsidR="0004576F" w:rsidRPr="00D03279" w:rsidRDefault="0004576F" w:rsidP="0004576F">
      <w:pPr>
        <w:ind w:left="720" w:hanging="720"/>
      </w:pPr>
      <w:r w:rsidRPr="00D03279">
        <w:t>I2.</w:t>
      </w:r>
      <w:r w:rsidRPr="00D03279">
        <w:tab/>
        <w:t>National Youth Tobacco Survey Questionnaire Supplemental Documents</w:t>
      </w:r>
      <w:r w:rsidR="00DE293F">
        <w:t xml:space="preserve"> – </w:t>
      </w:r>
      <w:r w:rsidRPr="00D03279">
        <w:t>Parental Permission Form Distribution Script</w:t>
      </w:r>
    </w:p>
    <w:p w14:paraId="413B6BD6" w14:textId="77777777" w:rsidR="0004576F" w:rsidRPr="00D03279" w:rsidRDefault="0004576F" w:rsidP="0004576F">
      <w:pPr>
        <w:ind w:left="720" w:hanging="720"/>
      </w:pPr>
    </w:p>
    <w:p w14:paraId="1FA4BB86" w14:textId="77777777" w:rsidR="0004576F" w:rsidRPr="00D03279" w:rsidRDefault="0004576F" w:rsidP="0004576F">
      <w:pPr>
        <w:ind w:left="720" w:hanging="720"/>
      </w:pPr>
      <w:r w:rsidRPr="00D03279">
        <w:t>I3.</w:t>
      </w:r>
      <w:r w:rsidRPr="00D03279">
        <w:tab/>
        <w:t>National Youth Tobacco Survey Questionnaire Supplemental Documents – Parental Permission Form and Fact Sheet (English Version)</w:t>
      </w:r>
    </w:p>
    <w:p w14:paraId="0DBAC1CC" w14:textId="77777777" w:rsidR="0004576F" w:rsidRPr="00D03279" w:rsidRDefault="0004576F" w:rsidP="0004576F">
      <w:pPr>
        <w:ind w:left="720" w:hanging="720"/>
        <w:jc w:val="both"/>
      </w:pPr>
    </w:p>
    <w:p w14:paraId="50A978D7" w14:textId="77777777" w:rsidR="0004576F" w:rsidRPr="00D03279" w:rsidRDefault="0004576F" w:rsidP="00DE293F">
      <w:pPr>
        <w:ind w:left="720" w:hanging="720"/>
      </w:pPr>
      <w:r w:rsidRPr="00D03279">
        <w:t>I4.</w:t>
      </w:r>
      <w:r w:rsidRPr="00D03279">
        <w:tab/>
        <w:t>National Youth Tobacco Survey Questionnaire Supplemental Documents</w:t>
      </w:r>
      <w:r w:rsidR="00DE293F">
        <w:t xml:space="preserve"> – </w:t>
      </w:r>
      <w:r w:rsidRPr="00D03279">
        <w:t>Parental Permission Form and Fact Sheet (Spanish Version)</w:t>
      </w:r>
    </w:p>
    <w:p w14:paraId="108D9FC2" w14:textId="77777777" w:rsidR="0004576F" w:rsidRPr="00D03279" w:rsidRDefault="0004576F" w:rsidP="0004576F">
      <w:pPr>
        <w:ind w:left="720" w:hanging="720"/>
      </w:pPr>
    </w:p>
    <w:p w14:paraId="24368C2D" w14:textId="77777777" w:rsidR="0004576F" w:rsidRPr="00D03279" w:rsidRDefault="0004576F" w:rsidP="0004576F">
      <w:pPr>
        <w:ind w:left="720" w:hanging="720"/>
      </w:pPr>
      <w:r w:rsidRPr="00D03279">
        <w:t>I5.</w:t>
      </w:r>
      <w:r w:rsidRPr="00D03279">
        <w:tab/>
        <w:t>National Youth Tobacco Survey Questionnaire Supplemental Documents – Parental Permission Form Reminder Notice (English Version)</w:t>
      </w:r>
    </w:p>
    <w:p w14:paraId="5BAC64C0" w14:textId="77777777" w:rsidR="0004576F" w:rsidRPr="00D03279" w:rsidRDefault="0004576F" w:rsidP="0004576F">
      <w:pPr>
        <w:ind w:left="720" w:hanging="720"/>
      </w:pPr>
    </w:p>
    <w:p w14:paraId="7FA201BF" w14:textId="77777777" w:rsidR="0004576F" w:rsidRPr="00D03279" w:rsidRDefault="0004576F" w:rsidP="0004576F">
      <w:pPr>
        <w:ind w:left="720" w:hanging="720"/>
      </w:pPr>
      <w:r w:rsidRPr="00D03279">
        <w:t>I6.</w:t>
      </w:r>
      <w:r w:rsidRPr="00D03279">
        <w:tab/>
        <w:t>National Youth Tobacco Survey Questionnaire Supplemental Documents – Parental Permission Form Reminder Notice (Spanish Version)</w:t>
      </w:r>
    </w:p>
    <w:p w14:paraId="052A0117" w14:textId="77777777" w:rsidR="0004576F" w:rsidRPr="00D03279" w:rsidRDefault="0004576F" w:rsidP="0004576F">
      <w:pPr>
        <w:ind w:left="720" w:hanging="720"/>
      </w:pPr>
    </w:p>
    <w:p w14:paraId="377876D8" w14:textId="77777777" w:rsidR="0004576F" w:rsidRDefault="0004576F" w:rsidP="0004576F">
      <w:pPr>
        <w:ind w:left="720" w:hanging="720"/>
      </w:pPr>
      <w:r w:rsidRPr="00D03279">
        <w:t>I7.</w:t>
      </w:r>
      <w:r w:rsidRPr="00D03279">
        <w:tab/>
        <w:t>National Youth Tobacco Survey Questionnaire Supplemental Documents</w:t>
      </w:r>
      <w:r w:rsidR="00DE293F">
        <w:t xml:space="preserve"> – </w:t>
      </w:r>
      <w:r w:rsidRPr="00D03279">
        <w:t xml:space="preserve">Questionnaire Administration </w:t>
      </w:r>
      <w:r w:rsidR="00A73E9A">
        <w:t>Script</w:t>
      </w:r>
    </w:p>
    <w:p w14:paraId="23740BBF" w14:textId="77777777" w:rsidR="00AB1669" w:rsidRDefault="00AB1669" w:rsidP="0004576F">
      <w:pPr>
        <w:ind w:left="720" w:hanging="720"/>
      </w:pPr>
    </w:p>
    <w:p w14:paraId="35F3589B" w14:textId="4B38ADF7" w:rsidR="00556F36" w:rsidRDefault="00AB1669" w:rsidP="0004576F">
      <w:pPr>
        <w:ind w:left="720" w:hanging="720"/>
      </w:pPr>
      <w:r>
        <w:t>I8.</w:t>
      </w:r>
      <w:r>
        <w:tab/>
      </w:r>
      <w:r w:rsidR="00495187">
        <w:t>Example: Instrument Testing</w:t>
      </w:r>
      <w:r w:rsidR="00495187">
        <w:tab/>
        <w:t>Activity</w:t>
      </w:r>
      <w:r w:rsidR="00495187" w:rsidDel="00495187">
        <w:t xml:space="preserve"> </w:t>
      </w:r>
    </w:p>
    <w:p w14:paraId="539B1151" w14:textId="77777777" w:rsidR="00556F36" w:rsidRDefault="00556F36" w:rsidP="0004576F">
      <w:pPr>
        <w:ind w:left="720" w:hanging="720"/>
      </w:pPr>
    </w:p>
    <w:p w14:paraId="79DDAF2A" w14:textId="431E5BCF" w:rsidR="0004576F" w:rsidRPr="00D03279" w:rsidRDefault="0004576F" w:rsidP="00495187"/>
    <w:p w14:paraId="4895C67C" w14:textId="77777777" w:rsidR="0004576F" w:rsidRPr="00D03279" w:rsidRDefault="0004576F" w:rsidP="0004576F">
      <w:pPr>
        <w:tabs>
          <w:tab w:val="left" w:pos="360"/>
        </w:tabs>
      </w:pPr>
      <w:r w:rsidRPr="00D03279">
        <w:t>J.</w:t>
      </w:r>
      <w:r w:rsidRPr="00D03279">
        <w:tab/>
      </w:r>
      <w:r w:rsidRPr="00D03279">
        <w:tab/>
        <w:t>IRB Approval Letter</w:t>
      </w:r>
    </w:p>
    <w:p w14:paraId="34EC5000" w14:textId="77777777" w:rsidR="0004576F" w:rsidRPr="00D03279" w:rsidRDefault="0004576F" w:rsidP="0004576F">
      <w:pPr>
        <w:tabs>
          <w:tab w:val="left" w:pos="360"/>
        </w:tabs>
      </w:pPr>
    </w:p>
    <w:p w14:paraId="68C5D861" w14:textId="77777777" w:rsidR="0004576F" w:rsidRPr="00D03279" w:rsidRDefault="0004576F" w:rsidP="0004576F">
      <w:pPr>
        <w:tabs>
          <w:tab w:val="left" w:pos="360"/>
        </w:tabs>
      </w:pPr>
      <w:r w:rsidRPr="00D03279">
        <w:t>K.</w:t>
      </w:r>
      <w:r w:rsidRPr="00D03279">
        <w:tab/>
      </w:r>
      <w:r w:rsidRPr="00D03279">
        <w:tab/>
      </w:r>
      <w:r w:rsidRPr="000C4869">
        <w:t>Sample Table Shells</w:t>
      </w:r>
    </w:p>
    <w:p w14:paraId="090AECEA" w14:textId="77777777" w:rsidR="0004576F" w:rsidRPr="00D03279" w:rsidRDefault="0004576F" w:rsidP="0004576F">
      <w:pPr>
        <w:tabs>
          <w:tab w:val="left" w:pos="360"/>
        </w:tabs>
      </w:pPr>
    </w:p>
    <w:p w14:paraId="032F8129" w14:textId="77777777" w:rsidR="0004576F" w:rsidRPr="00D03279" w:rsidRDefault="0004576F" w:rsidP="0004576F">
      <w:pPr>
        <w:tabs>
          <w:tab w:val="left" w:pos="360"/>
        </w:tabs>
        <w:rPr>
          <w:rStyle w:val="Heading31"/>
          <w:b w:val="0"/>
        </w:rPr>
        <w:sectPr w:rsidR="0004576F" w:rsidRPr="00D03279" w:rsidSect="005E6558">
          <w:footerReference w:type="even" r:id="rId13"/>
          <w:footerReference w:type="default" r:id="rId14"/>
          <w:endnotePr>
            <w:numFmt w:val="lowerLetter"/>
          </w:endnotePr>
          <w:type w:val="continuous"/>
          <w:pgSz w:w="12240" w:h="15840"/>
          <w:pgMar w:top="1440" w:right="1440" w:bottom="1440" w:left="1440" w:header="1152" w:footer="720" w:gutter="0"/>
          <w:cols w:space="720"/>
          <w:docGrid w:linePitch="326"/>
        </w:sectPr>
      </w:pPr>
      <w:r w:rsidRPr="00D03279">
        <w:t>L.</w:t>
      </w:r>
      <w:r w:rsidRPr="00D03279">
        <w:tab/>
      </w:r>
      <w:r w:rsidRPr="00D03279">
        <w:tab/>
        <w:t>Detailed Sampling and Weighting Plan</w:t>
      </w:r>
    </w:p>
    <w:p w14:paraId="507AC58E" w14:textId="77777777" w:rsidR="000659C9" w:rsidRPr="00D03279" w:rsidRDefault="000659C9" w:rsidP="000659C9">
      <w:pPr>
        <w:tabs>
          <w:tab w:val="left" w:pos="360"/>
        </w:tabs>
        <w:rPr>
          <w:b/>
        </w:rPr>
      </w:pPr>
    </w:p>
    <w:p w14:paraId="10F9B341" w14:textId="77777777" w:rsidR="000659C9" w:rsidRPr="00D03279" w:rsidRDefault="000659C9" w:rsidP="000659C9">
      <w:pPr>
        <w:tabs>
          <w:tab w:val="left" w:pos="360"/>
        </w:tabs>
        <w:rPr>
          <w:b/>
        </w:rPr>
      </w:pPr>
      <w:r w:rsidRPr="00D03279">
        <w:rPr>
          <w:b/>
        </w:rPr>
        <w:t>LIST OF TABLES</w:t>
      </w:r>
    </w:p>
    <w:p w14:paraId="565E86D9" w14:textId="77777777"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368228E" w14:textId="0BF1EA1C"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D03279">
        <w:t xml:space="preserve">Table </w:t>
      </w:r>
      <w:r w:rsidR="00D03279" w:rsidRPr="00D03279">
        <w:t>A</w:t>
      </w:r>
      <w:r w:rsidR="00967BB1">
        <w:t>.</w:t>
      </w:r>
      <w:r w:rsidR="00D03279" w:rsidRPr="00D03279">
        <w:t>12a</w:t>
      </w:r>
      <w:r w:rsidR="00DE293F">
        <w:t xml:space="preserve"> – </w:t>
      </w:r>
      <w:r w:rsidR="00B07A87">
        <w:tab/>
      </w:r>
      <w:r w:rsidRPr="00D03279">
        <w:rPr>
          <w:rStyle w:val="Footer1"/>
        </w:rPr>
        <w:t>Estimated Annualized Burden Hours</w:t>
      </w:r>
    </w:p>
    <w:p w14:paraId="4D024E65" w14:textId="5AAEF9EE" w:rsidR="000659C9" w:rsidRPr="00D03279" w:rsidRDefault="000659C9" w:rsidP="000659C9">
      <w:pPr>
        <w:keepNext/>
        <w:keepLines/>
      </w:pPr>
      <w:r w:rsidRPr="00D03279">
        <w:t xml:space="preserve">Table </w:t>
      </w:r>
      <w:r w:rsidR="00D03279" w:rsidRPr="00D03279">
        <w:t>A</w:t>
      </w:r>
      <w:r w:rsidR="00967BB1">
        <w:t>.</w:t>
      </w:r>
      <w:r w:rsidR="00D03279" w:rsidRPr="00D03279">
        <w:t>12b</w:t>
      </w:r>
      <w:r w:rsidR="00DE293F">
        <w:t xml:space="preserve"> – </w:t>
      </w:r>
      <w:r w:rsidR="00B07A87">
        <w:tab/>
      </w:r>
      <w:r w:rsidRPr="00D03279">
        <w:t>Annualized Estimated Cost to Respondents</w:t>
      </w:r>
    </w:p>
    <w:p w14:paraId="6C8643FE" w14:textId="5824E988"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03279">
        <w:rPr>
          <w:rStyle w:val="Footer1"/>
        </w:rPr>
        <w:t xml:space="preserve">Table </w:t>
      </w:r>
      <w:r w:rsidR="00D03279" w:rsidRPr="00D03279">
        <w:rPr>
          <w:rStyle w:val="Footer1"/>
        </w:rPr>
        <w:t>A</w:t>
      </w:r>
      <w:r w:rsidR="00967BB1">
        <w:rPr>
          <w:rStyle w:val="Footer1"/>
        </w:rPr>
        <w:t>.</w:t>
      </w:r>
      <w:r w:rsidR="00D03279" w:rsidRPr="00D03279">
        <w:rPr>
          <w:rStyle w:val="Footer1"/>
        </w:rPr>
        <w:t>14</w:t>
      </w:r>
      <w:r w:rsidR="00967BB1">
        <w:rPr>
          <w:rStyle w:val="Footer1"/>
        </w:rPr>
        <w:t>a</w:t>
      </w:r>
      <w:r w:rsidR="00DE293F">
        <w:t xml:space="preserve"> – </w:t>
      </w:r>
      <w:r w:rsidR="00B07A87">
        <w:tab/>
      </w:r>
      <w:r w:rsidRPr="00D03279">
        <w:rPr>
          <w:rStyle w:val="Footer1"/>
        </w:rPr>
        <w:t>Annualized Study Cost</w:t>
      </w:r>
    </w:p>
    <w:p w14:paraId="75EB562A" w14:textId="31607D42"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03279">
        <w:rPr>
          <w:bCs/>
        </w:rPr>
        <w:t xml:space="preserve">Table </w:t>
      </w:r>
      <w:r w:rsidR="00D03279" w:rsidRPr="00D03279">
        <w:rPr>
          <w:bCs/>
        </w:rPr>
        <w:t>B</w:t>
      </w:r>
      <w:r w:rsidR="00967BB1">
        <w:rPr>
          <w:bCs/>
        </w:rPr>
        <w:t>.</w:t>
      </w:r>
      <w:r w:rsidR="00866BE3">
        <w:rPr>
          <w:bCs/>
        </w:rPr>
        <w:t>1</w:t>
      </w:r>
      <w:r w:rsidR="00967BB1">
        <w:rPr>
          <w:bCs/>
        </w:rPr>
        <w:t>a</w:t>
      </w:r>
      <w:r w:rsidR="00DE293F">
        <w:t xml:space="preserve"> – </w:t>
      </w:r>
      <w:r w:rsidR="00B07A87">
        <w:tab/>
      </w:r>
      <w:r w:rsidRPr="00D03279">
        <w:rPr>
          <w:bCs/>
        </w:rPr>
        <w:t>Distribution of Schools by Urban Status and School Type</w:t>
      </w:r>
    </w:p>
    <w:p w14:paraId="605582DD" w14:textId="1423AD26" w:rsidR="000659C9" w:rsidRPr="00D03279" w:rsidRDefault="000659C9" w:rsidP="000659C9">
      <w:pPr>
        <w:pStyle w:val="BodyText"/>
        <w:spacing w:after="0"/>
        <w:ind w:firstLine="0"/>
        <w:rPr>
          <w:bCs/>
        </w:rPr>
      </w:pPr>
      <w:r w:rsidRPr="00D03279">
        <w:t xml:space="preserve">Table </w:t>
      </w:r>
      <w:r w:rsidR="00866BE3">
        <w:t>B</w:t>
      </w:r>
      <w:r w:rsidR="00967BB1">
        <w:t>.</w:t>
      </w:r>
      <w:r w:rsidR="00866BE3">
        <w:t>3</w:t>
      </w:r>
      <w:r w:rsidR="00967BB1">
        <w:t>a</w:t>
      </w:r>
      <w:r w:rsidR="00DE293F">
        <w:t xml:space="preserve"> – </w:t>
      </w:r>
      <w:r w:rsidR="00B07A87">
        <w:tab/>
      </w:r>
      <w:r w:rsidRPr="00D03279">
        <w:rPr>
          <w:bCs/>
        </w:rPr>
        <w:t>Major Means of Quality Control</w:t>
      </w:r>
    </w:p>
    <w:p w14:paraId="4F97A4B4" w14:textId="77777777" w:rsidR="00DE7E85" w:rsidRDefault="0004576F" w:rsidP="00A27367">
      <w:pPr>
        <w:pStyle w:val="Level9"/>
        <w:widowControl/>
        <w:ind w:right="-270"/>
        <w:rPr>
          <w:szCs w:val="24"/>
        </w:rPr>
      </w:pPr>
      <w:r w:rsidRPr="00D03279">
        <w:rPr>
          <w:szCs w:val="24"/>
        </w:rPr>
        <w:br w:type="page"/>
      </w:r>
    </w:p>
    <w:p w14:paraId="2F2E5DAD" w14:textId="36A8A4F7" w:rsidR="00DE7E85" w:rsidRDefault="00DE7E85" w:rsidP="00A27367">
      <w:pPr>
        <w:pStyle w:val="Level9"/>
        <w:widowControl/>
        <w:ind w:right="-270"/>
        <w:rPr>
          <w:szCs w:val="24"/>
        </w:rPr>
      </w:pPr>
      <w:r>
        <w:rPr>
          <w:noProof/>
        </w:rPr>
        <mc:AlternateContent>
          <mc:Choice Requires="wps">
            <w:drawing>
              <wp:anchor distT="45720" distB="45720" distL="114300" distR="114300" simplePos="0" relativeHeight="251659264" behindDoc="0" locked="0" layoutInCell="1" allowOverlap="1" wp14:anchorId="7ECD6DE5" wp14:editId="29FDE60D">
                <wp:simplePos x="0" y="0"/>
                <wp:positionH relativeFrom="margin">
                  <wp:posOffset>-228600</wp:posOffset>
                </wp:positionH>
                <wp:positionV relativeFrom="paragraph">
                  <wp:posOffset>0</wp:posOffset>
                </wp:positionV>
                <wp:extent cx="6286500" cy="42824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282440"/>
                        </a:xfrm>
                        <a:prstGeom prst="rect">
                          <a:avLst/>
                        </a:prstGeom>
                        <a:solidFill>
                          <a:srgbClr val="FFFFFF"/>
                        </a:solidFill>
                        <a:ln w="9525">
                          <a:solidFill>
                            <a:srgbClr val="000000"/>
                          </a:solidFill>
                          <a:miter lim="800000"/>
                          <a:headEnd/>
                          <a:tailEnd/>
                        </a:ln>
                      </wps:spPr>
                      <wps:txbx>
                        <w:txbxContent>
                          <w:p w14:paraId="625528BF" w14:textId="77777777" w:rsidR="007738C9" w:rsidRPr="00B642C9" w:rsidRDefault="007738C9" w:rsidP="00DE7E85">
                            <w:pPr>
                              <w:pStyle w:val="Default"/>
                              <w:rPr>
                                <w:rFonts w:ascii="Times New Roman" w:hAnsi="Times New Roman" w:cs="Times New Roman"/>
                              </w:rPr>
                            </w:pPr>
                          </w:p>
                          <w:p w14:paraId="7809118F" w14:textId="77777777" w:rsidR="007738C9" w:rsidRPr="00DE7E85" w:rsidRDefault="007738C9" w:rsidP="00DE7E85">
                            <w:pPr>
                              <w:pStyle w:val="Default"/>
                              <w:numPr>
                                <w:ilvl w:val="0"/>
                                <w:numId w:val="43"/>
                              </w:numPr>
                              <w:rPr>
                                <w:rFonts w:ascii="Times New Roman" w:hAnsi="Times New Roman" w:cs="Times New Roman"/>
                                <w:b w:val="0"/>
                              </w:rPr>
                            </w:pPr>
                            <w:r w:rsidRPr="00DE7E85">
                              <w:rPr>
                                <w:rFonts w:ascii="Times New Roman" w:hAnsi="Times New Roman" w:cs="Times New Roman"/>
                              </w:rPr>
                              <w:t>Goal of the study:</w:t>
                            </w:r>
                            <w:r w:rsidRPr="00DE7E85">
                              <w:rPr>
                                <w:rFonts w:ascii="Times New Roman" w:hAnsi="Times New Roman" w:cs="Times New Roman"/>
                                <w:b w:val="0"/>
                              </w:rPr>
                              <w:t xml:space="preserve"> The NYTS electronic pilot is designed to assess the overall distribution and determinants of tobacco use behaviors among youth enrolled in grades 6-12 compared to the paper and pencil (PAPI) mode.</w:t>
                            </w:r>
                          </w:p>
                          <w:p w14:paraId="0EF3838D" w14:textId="77777777" w:rsidR="007738C9" w:rsidRPr="00DE7E85" w:rsidRDefault="007738C9" w:rsidP="00DE7E85">
                            <w:pPr>
                              <w:pStyle w:val="Default"/>
                              <w:rPr>
                                <w:rFonts w:ascii="Times New Roman" w:hAnsi="Times New Roman" w:cs="Times New Roman"/>
                                <w:b w:val="0"/>
                              </w:rPr>
                            </w:pPr>
                          </w:p>
                          <w:p w14:paraId="2F0A8194" w14:textId="77777777" w:rsidR="007738C9" w:rsidRPr="00DE7E85" w:rsidRDefault="007738C9" w:rsidP="00DE7E85">
                            <w:pPr>
                              <w:pStyle w:val="Default"/>
                              <w:numPr>
                                <w:ilvl w:val="0"/>
                                <w:numId w:val="42"/>
                              </w:numPr>
                              <w:rPr>
                                <w:rFonts w:ascii="Times New Roman" w:hAnsi="Times New Roman" w:cs="Times New Roman"/>
                                <w:b w:val="0"/>
                              </w:rPr>
                            </w:pPr>
                            <w:r w:rsidRPr="00DE7E85">
                              <w:rPr>
                                <w:rFonts w:ascii="Times New Roman" w:hAnsi="Times New Roman" w:cs="Times New Roman"/>
                              </w:rPr>
                              <w:t>Intended use of the resulting data:</w:t>
                            </w:r>
                            <w:r w:rsidRPr="00B642C9">
                              <w:rPr>
                                <w:rFonts w:ascii="Times New Roman" w:hAnsi="Times New Roman" w:cs="Times New Roman"/>
                              </w:rPr>
                              <w:t xml:space="preserve"> </w:t>
                            </w:r>
                            <w:r w:rsidRPr="00DE7E85">
                              <w:rPr>
                                <w:rFonts w:ascii="Times New Roman" w:hAnsi="Times New Roman" w:cs="Times New Roman"/>
                                <w:b w:val="0"/>
                              </w:rPr>
                              <w:t xml:space="preserve">The purpose of the 2017 NYTS electronic pilot is to evaluate the effectiveness and efficiency of using of an electronic mode of data collection for the survey. The objective is to assess the efficiency and reliability of electronic survey data collection about national tobacco usage among youth in grades 6-12. </w:t>
                            </w:r>
                          </w:p>
                          <w:p w14:paraId="4119DDF0" w14:textId="77777777" w:rsidR="007738C9" w:rsidRPr="00DE7E85" w:rsidRDefault="007738C9" w:rsidP="00DE7E85">
                            <w:pPr>
                              <w:pStyle w:val="Default"/>
                              <w:numPr>
                                <w:ilvl w:val="0"/>
                                <w:numId w:val="42"/>
                              </w:numPr>
                              <w:spacing w:before="240"/>
                              <w:rPr>
                                <w:rFonts w:ascii="Times New Roman" w:hAnsi="Times New Roman" w:cs="Times New Roman"/>
                                <w:b w:val="0"/>
                              </w:rPr>
                            </w:pPr>
                            <w:r w:rsidRPr="00DE7E85">
                              <w:rPr>
                                <w:rFonts w:ascii="Times New Roman" w:hAnsi="Times New Roman" w:cs="Times New Roman"/>
                              </w:rPr>
                              <w:t>Methods to be used to collect:</w:t>
                            </w:r>
                            <w:r w:rsidRPr="00B642C9">
                              <w:rPr>
                                <w:rFonts w:ascii="Times New Roman" w:hAnsi="Times New Roman" w:cs="Times New Roman"/>
                              </w:rPr>
                              <w:t xml:space="preserve"> </w:t>
                            </w:r>
                            <w:r w:rsidRPr="00DE7E85">
                              <w:rPr>
                                <w:rFonts w:ascii="Times New Roman" w:hAnsi="Times New Roman" w:cs="Times New Roman"/>
                                <w:b w:val="0"/>
                              </w:rPr>
                              <w:t xml:space="preserve">The NYTS pilot evaluation will use the same repeat cross-sectional design as the paper and pencil NYTS. The information collection proposed in this request is similar to previous NYTS OMB-approved sampling strategy and recruitment methods (OMB No. </w:t>
                            </w:r>
                            <w:bookmarkStart w:id="3" w:name="OLE_LINK1"/>
                            <w:r w:rsidRPr="00DE7E85">
                              <w:rPr>
                                <w:rFonts w:ascii="Times New Roman" w:hAnsi="Times New Roman" w:cs="Times New Roman"/>
                                <w:b w:val="0"/>
                              </w:rPr>
                              <w:t>0920-0621</w:t>
                            </w:r>
                            <w:bookmarkEnd w:id="3"/>
                            <w:r w:rsidRPr="00DE7E85">
                              <w:rPr>
                                <w:rFonts w:ascii="Times New Roman" w:hAnsi="Times New Roman" w:cs="Times New Roman"/>
                                <w:b w:val="0"/>
                              </w:rPr>
                              <w:t xml:space="preserve">; exp. 1/31/2018). </w:t>
                            </w:r>
                          </w:p>
                          <w:p w14:paraId="18640B7E" w14:textId="77777777" w:rsidR="007738C9" w:rsidRPr="00B642C9" w:rsidRDefault="007738C9" w:rsidP="00DE7E85">
                            <w:pPr>
                              <w:pStyle w:val="Default"/>
                              <w:rPr>
                                <w:rFonts w:ascii="Times New Roman" w:hAnsi="Times New Roman" w:cs="Times New Roman"/>
                              </w:rPr>
                            </w:pPr>
                          </w:p>
                          <w:p w14:paraId="5119A94E" w14:textId="77777777" w:rsidR="007738C9" w:rsidRPr="00DE7E85" w:rsidRDefault="007738C9" w:rsidP="00DE7E85">
                            <w:pPr>
                              <w:pStyle w:val="Default"/>
                              <w:numPr>
                                <w:ilvl w:val="0"/>
                                <w:numId w:val="42"/>
                              </w:numPr>
                              <w:rPr>
                                <w:rFonts w:ascii="Times New Roman" w:hAnsi="Times New Roman" w:cs="Times New Roman"/>
                                <w:b w:val="0"/>
                              </w:rPr>
                            </w:pPr>
                            <w:r w:rsidRPr="00DE7E85">
                              <w:rPr>
                                <w:rFonts w:ascii="Times New Roman" w:hAnsi="Times New Roman" w:cs="Times New Roman"/>
                              </w:rPr>
                              <w:t>The subpopulation to be studied:</w:t>
                            </w:r>
                            <w:r w:rsidRPr="00B642C9">
                              <w:rPr>
                                <w:rFonts w:ascii="Times New Roman" w:hAnsi="Times New Roman" w:cs="Times New Roman"/>
                              </w:rPr>
                              <w:t xml:space="preserve">  </w:t>
                            </w:r>
                            <w:r w:rsidRPr="00DE7E85">
                              <w:rPr>
                                <w:rFonts w:ascii="Times New Roman" w:hAnsi="Times New Roman" w:cs="Times New Roman"/>
                                <w:b w:val="0"/>
                              </w:rPr>
                              <w:t xml:space="preserve">NYTS pilot is proposed to be conducted among a nationally representative sample of students in approximately 64 schools (both public and private) enrolled in grades 6-12. </w:t>
                            </w:r>
                          </w:p>
                          <w:p w14:paraId="6080E894" w14:textId="77777777" w:rsidR="007738C9" w:rsidRPr="00B642C9" w:rsidRDefault="007738C9" w:rsidP="00DE7E85">
                            <w:pPr>
                              <w:pStyle w:val="Default"/>
                              <w:rPr>
                                <w:rFonts w:ascii="Times New Roman" w:hAnsi="Times New Roman" w:cs="Times New Roman"/>
                              </w:rPr>
                            </w:pPr>
                          </w:p>
                          <w:p w14:paraId="4C676E66" w14:textId="77777777" w:rsidR="007738C9" w:rsidRPr="00B642C9" w:rsidRDefault="007738C9" w:rsidP="00DE7E85">
                            <w:pPr>
                              <w:pStyle w:val="BodyText"/>
                              <w:numPr>
                                <w:ilvl w:val="0"/>
                                <w:numId w:val="42"/>
                              </w:numPr>
                            </w:pPr>
                            <w:r w:rsidRPr="00B642C9">
                              <w:rPr>
                                <w:b/>
                              </w:rPr>
                              <w:t xml:space="preserve">How data will be analyzed: </w:t>
                            </w:r>
                            <w:r w:rsidRPr="00B642C9">
                              <w:t xml:space="preserve">Data will be compared to the paper-based survey results. </w:t>
                            </w:r>
                            <w:r w:rsidRPr="00D03279">
                              <w:t>The primary purpose of the NYTS</w:t>
                            </w:r>
                            <w:r>
                              <w:t xml:space="preserve"> electronic</w:t>
                            </w:r>
                            <w:r w:rsidRPr="00D03279">
                              <w:t xml:space="preserve"> </w:t>
                            </w:r>
                            <w:r>
                              <w:t xml:space="preserve">pilot evaluation </w:t>
                            </w:r>
                            <w:r w:rsidRPr="00D03279">
                              <w:t>is t</w:t>
                            </w:r>
                            <w:r>
                              <w:t>o assess the use of an electronic device to administer the survey</w:t>
                            </w:r>
                            <w:r w:rsidRPr="00D03279">
                              <w:t>.</w:t>
                            </w:r>
                          </w:p>
                          <w:p w14:paraId="370329D4" w14:textId="77777777" w:rsidR="007738C9" w:rsidRPr="00DD70C9" w:rsidRDefault="007738C9" w:rsidP="00DE7E85">
                            <w:pPr>
                              <w:pStyle w:val="Default"/>
                              <w:rPr>
                                <w:rFonts w:ascii="Times New Roman" w:hAnsi="Times New Roman" w:cs="Times New Roman"/>
                              </w:rPr>
                            </w:pPr>
                          </w:p>
                          <w:p w14:paraId="0F687DA4" w14:textId="77777777" w:rsidR="007738C9" w:rsidRDefault="007738C9" w:rsidP="00DE7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0;width:495pt;height:33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">
                <v:textbox>
                  <w:txbxContent>
                    <w:p w14:paraId="625528BF" w14:textId="77777777" w:rsidR="007738C9" w:rsidRPr="00B642C9" w:rsidRDefault="007738C9" w:rsidP="00DE7E85">
                      <w:pPr>
                        <w:pStyle w:val="Default"/>
                        <w:rPr>
                          <w:rFonts w:ascii="Times New Roman" w:hAnsi="Times New Roman" w:cs="Times New Roman"/>
                        </w:rPr>
                      </w:pPr>
                    </w:p>
                    <w:p w14:paraId="7809118F" w14:textId="77777777" w:rsidR="007738C9" w:rsidRPr="00DE7E85" w:rsidRDefault="007738C9" w:rsidP="00DE7E85">
                      <w:pPr>
                        <w:pStyle w:val="Default"/>
                        <w:numPr>
                          <w:ilvl w:val="0"/>
                          <w:numId w:val="43"/>
                        </w:numPr>
                        <w:rPr>
                          <w:rFonts w:ascii="Times New Roman" w:hAnsi="Times New Roman" w:cs="Times New Roman"/>
                          <w:b w:val="0"/>
                        </w:rPr>
                      </w:pPr>
                      <w:r w:rsidRPr="00DE7E85">
                        <w:rPr>
                          <w:rFonts w:ascii="Times New Roman" w:hAnsi="Times New Roman" w:cs="Times New Roman"/>
                        </w:rPr>
                        <w:t>Goal of the study:</w:t>
                      </w:r>
                      <w:r w:rsidRPr="00DE7E85">
                        <w:rPr>
                          <w:rFonts w:ascii="Times New Roman" w:hAnsi="Times New Roman" w:cs="Times New Roman"/>
                          <w:b w:val="0"/>
                        </w:rPr>
                        <w:t xml:space="preserve"> The NYTS electronic pilot is designed to assess the overall distribution and determinants of tobacco use behaviors among youth enrolled in grades 6-12 compared to the paper and pencil (PAPI) mode.</w:t>
                      </w:r>
                    </w:p>
                    <w:p w14:paraId="0EF3838D" w14:textId="77777777" w:rsidR="007738C9" w:rsidRPr="00DE7E85" w:rsidRDefault="007738C9" w:rsidP="00DE7E85">
                      <w:pPr>
                        <w:pStyle w:val="Default"/>
                        <w:rPr>
                          <w:rFonts w:ascii="Times New Roman" w:hAnsi="Times New Roman" w:cs="Times New Roman"/>
                          <w:b w:val="0"/>
                        </w:rPr>
                      </w:pPr>
                    </w:p>
                    <w:p w14:paraId="2F0A8194" w14:textId="77777777" w:rsidR="007738C9" w:rsidRPr="00DE7E85" w:rsidRDefault="007738C9" w:rsidP="00DE7E85">
                      <w:pPr>
                        <w:pStyle w:val="Default"/>
                        <w:numPr>
                          <w:ilvl w:val="0"/>
                          <w:numId w:val="42"/>
                        </w:numPr>
                        <w:rPr>
                          <w:rFonts w:ascii="Times New Roman" w:hAnsi="Times New Roman" w:cs="Times New Roman"/>
                          <w:b w:val="0"/>
                        </w:rPr>
                      </w:pPr>
                      <w:r w:rsidRPr="00DE7E85">
                        <w:rPr>
                          <w:rFonts w:ascii="Times New Roman" w:hAnsi="Times New Roman" w:cs="Times New Roman"/>
                        </w:rPr>
                        <w:t>Intended use of the resulting data:</w:t>
                      </w:r>
                      <w:r w:rsidRPr="00B642C9">
                        <w:rPr>
                          <w:rFonts w:ascii="Times New Roman" w:hAnsi="Times New Roman" w:cs="Times New Roman"/>
                        </w:rPr>
                        <w:t xml:space="preserve"> </w:t>
                      </w:r>
                      <w:r w:rsidRPr="00DE7E85">
                        <w:rPr>
                          <w:rFonts w:ascii="Times New Roman" w:hAnsi="Times New Roman" w:cs="Times New Roman"/>
                          <w:b w:val="0"/>
                        </w:rPr>
                        <w:t xml:space="preserve">The purpose of the 2017 NYTS electronic pilot is to evaluate the effectiveness and efficiency of using of an electronic mode of data collection for the survey. The objective is to assess the efficiency and reliability of electronic survey data collection about national tobacco usage among youth in grades 6-12. </w:t>
                      </w:r>
                    </w:p>
                    <w:p w14:paraId="4119DDF0" w14:textId="77777777" w:rsidR="007738C9" w:rsidRPr="00DE7E85" w:rsidRDefault="007738C9" w:rsidP="00DE7E85">
                      <w:pPr>
                        <w:pStyle w:val="Default"/>
                        <w:numPr>
                          <w:ilvl w:val="0"/>
                          <w:numId w:val="42"/>
                        </w:numPr>
                        <w:spacing w:before="240"/>
                        <w:rPr>
                          <w:rFonts w:ascii="Times New Roman" w:hAnsi="Times New Roman" w:cs="Times New Roman"/>
                          <w:b w:val="0"/>
                        </w:rPr>
                      </w:pPr>
                      <w:r w:rsidRPr="00DE7E85">
                        <w:rPr>
                          <w:rFonts w:ascii="Times New Roman" w:hAnsi="Times New Roman" w:cs="Times New Roman"/>
                        </w:rPr>
                        <w:t>Methods to be used to collect:</w:t>
                      </w:r>
                      <w:r w:rsidRPr="00B642C9">
                        <w:rPr>
                          <w:rFonts w:ascii="Times New Roman" w:hAnsi="Times New Roman" w:cs="Times New Roman"/>
                        </w:rPr>
                        <w:t xml:space="preserve"> </w:t>
                      </w:r>
                      <w:r w:rsidRPr="00DE7E85">
                        <w:rPr>
                          <w:rFonts w:ascii="Times New Roman" w:hAnsi="Times New Roman" w:cs="Times New Roman"/>
                          <w:b w:val="0"/>
                        </w:rPr>
                        <w:t xml:space="preserve">The NYTS pilot evaluation will use the same repeat cross-sectional design as the paper and pencil NYTS. The information collection proposed in this request is similar to previous NYTS OMB-approved sampling strategy and recruitment methods (OMB No. </w:t>
                      </w:r>
                      <w:bookmarkStart w:id="4" w:name="OLE_LINK1"/>
                      <w:r w:rsidRPr="00DE7E85">
                        <w:rPr>
                          <w:rFonts w:ascii="Times New Roman" w:hAnsi="Times New Roman" w:cs="Times New Roman"/>
                          <w:b w:val="0"/>
                        </w:rPr>
                        <w:t>0920-0621</w:t>
                      </w:r>
                      <w:bookmarkEnd w:id="4"/>
                      <w:r w:rsidRPr="00DE7E85">
                        <w:rPr>
                          <w:rFonts w:ascii="Times New Roman" w:hAnsi="Times New Roman" w:cs="Times New Roman"/>
                          <w:b w:val="0"/>
                        </w:rPr>
                        <w:t xml:space="preserve">; exp. 1/31/2018). </w:t>
                      </w:r>
                    </w:p>
                    <w:p w14:paraId="18640B7E" w14:textId="77777777" w:rsidR="007738C9" w:rsidRPr="00B642C9" w:rsidRDefault="007738C9" w:rsidP="00DE7E85">
                      <w:pPr>
                        <w:pStyle w:val="Default"/>
                        <w:rPr>
                          <w:rFonts w:ascii="Times New Roman" w:hAnsi="Times New Roman" w:cs="Times New Roman"/>
                        </w:rPr>
                      </w:pPr>
                    </w:p>
                    <w:p w14:paraId="5119A94E" w14:textId="77777777" w:rsidR="007738C9" w:rsidRPr="00DE7E85" w:rsidRDefault="007738C9" w:rsidP="00DE7E85">
                      <w:pPr>
                        <w:pStyle w:val="Default"/>
                        <w:numPr>
                          <w:ilvl w:val="0"/>
                          <w:numId w:val="42"/>
                        </w:numPr>
                        <w:rPr>
                          <w:rFonts w:ascii="Times New Roman" w:hAnsi="Times New Roman" w:cs="Times New Roman"/>
                          <w:b w:val="0"/>
                        </w:rPr>
                      </w:pPr>
                      <w:r w:rsidRPr="00DE7E85">
                        <w:rPr>
                          <w:rFonts w:ascii="Times New Roman" w:hAnsi="Times New Roman" w:cs="Times New Roman"/>
                        </w:rPr>
                        <w:t>The subpopulation to be studied:</w:t>
                      </w:r>
                      <w:r w:rsidRPr="00B642C9">
                        <w:rPr>
                          <w:rFonts w:ascii="Times New Roman" w:hAnsi="Times New Roman" w:cs="Times New Roman"/>
                        </w:rPr>
                        <w:t xml:space="preserve">  </w:t>
                      </w:r>
                      <w:r w:rsidRPr="00DE7E85">
                        <w:rPr>
                          <w:rFonts w:ascii="Times New Roman" w:hAnsi="Times New Roman" w:cs="Times New Roman"/>
                          <w:b w:val="0"/>
                        </w:rPr>
                        <w:t xml:space="preserve">NYTS pilot is proposed to be conducted among a nationally representative sample of students in approximately 64 schools (both public and private) enrolled in grades 6-12. </w:t>
                      </w:r>
                    </w:p>
                    <w:p w14:paraId="6080E894" w14:textId="77777777" w:rsidR="007738C9" w:rsidRPr="00B642C9" w:rsidRDefault="007738C9" w:rsidP="00DE7E85">
                      <w:pPr>
                        <w:pStyle w:val="Default"/>
                        <w:rPr>
                          <w:rFonts w:ascii="Times New Roman" w:hAnsi="Times New Roman" w:cs="Times New Roman"/>
                        </w:rPr>
                      </w:pPr>
                    </w:p>
                    <w:p w14:paraId="4C676E66" w14:textId="77777777" w:rsidR="007738C9" w:rsidRPr="00B642C9" w:rsidRDefault="007738C9" w:rsidP="00DE7E85">
                      <w:pPr>
                        <w:pStyle w:val="BodyText"/>
                        <w:numPr>
                          <w:ilvl w:val="0"/>
                          <w:numId w:val="42"/>
                        </w:numPr>
                      </w:pPr>
                      <w:r w:rsidRPr="00B642C9">
                        <w:rPr>
                          <w:b/>
                        </w:rPr>
                        <w:t xml:space="preserve">How data will be analyzed: </w:t>
                      </w:r>
                      <w:r w:rsidRPr="00B642C9">
                        <w:t xml:space="preserve">Data will be compared to the paper-based survey results. </w:t>
                      </w:r>
                      <w:r w:rsidRPr="00D03279">
                        <w:t>The primary purpose of the NYTS</w:t>
                      </w:r>
                      <w:r>
                        <w:t xml:space="preserve"> electronic</w:t>
                      </w:r>
                      <w:r w:rsidRPr="00D03279">
                        <w:t xml:space="preserve"> </w:t>
                      </w:r>
                      <w:r>
                        <w:t xml:space="preserve">pilot evaluation </w:t>
                      </w:r>
                      <w:r w:rsidRPr="00D03279">
                        <w:t>is t</w:t>
                      </w:r>
                      <w:r>
                        <w:t>o assess the use of an electronic device to administer the survey</w:t>
                      </w:r>
                      <w:r w:rsidRPr="00D03279">
                        <w:t>.</w:t>
                      </w:r>
                    </w:p>
                    <w:p w14:paraId="370329D4" w14:textId="77777777" w:rsidR="007738C9" w:rsidRPr="00DD70C9" w:rsidRDefault="007738C9" w:rsidP="00DE7E85">
                      <w:pPr>
                        <w:pStyle w:val="Default"/>
                        <w:rPr>
                          <w:rFonts w:ascii="Times New Roman" w:hAnsi="Times New Roman" w:cs="Times New Roman"/>
                        </w:rPr>
                      </w:pPr>
                    </w:p>
                    <w:p w14:paraId="0F687DA4" w14:textId="77777777" w:rsidR="007738C9" w:rsidRDefault="007738C9" w:rsidP="00DE7E85"/>
                  </w:txbxContent>
                </v:textbox>
                <w10:wrap type="square" anchorx="margin"/>
              </v:shape>
            </w:pict>
          </mc:Fallback>
        </mc:AlternateContent>
      </w:r>
    </w:p>
    <w:p w14:paraId="20CC8D4B" w14:textId="77777777" w:rsidR="00DE7E85" w:rsidRDefault="00DE7E85" w:rsidP="00A27367">
      <w:pPr>
        <w:pStyle w:val="Level9"/>
        <w:widowControl/>
        <w:ind w:right="-270"/>
        <w:rPr>
          <w:szCs w:val="24"/>
        </w:rPr>
      </w:pPr>
    </w:p>
    <w:p w14:paraId="4B8A50FF" w14:textId="079661B0" w:rsidR="00184A4D" w:rsidRDefault="00FB5898" w:rsidP="00A27367">
      <w:pPr>
        <w:pStyle w:val="Level9"/>
        <w:widowControl/>
        <w:ind w:right="-270"/>
        <w:rPr>
          <w:szCs w:val="24"/>
        </w:rPr>
      </w:pPr>
      <w:r>
        <w:rPr>
          <w:szCs w:val="24"/>
        </w:rPr>
        <w:t>OVERVIEW</w:t>
      </w:r>
    </w:p>
    <w:p w14:paraId="14521204" w14:textId="77777777" w:rsidR="00FB5898" w:rsidRDefault="00FB5898" w:rsidP="00A27367">
      <w:pPr>
        <w:pStyle w:val="Level9"/>
        <w:widowControl/>
        <w:ind w:right="-270"/>
        <w:rPr>
          <w:szCs w:val="24"/>
        </w:rPr>
      </w:pPr>
    </w:p>
    <w:p w14:paraId="2B89F2F4" w14:textId="77777777" w:rsidR="001C476F" w:rsidRDefault="00FB5898" w:rsidP="00A27367">
      <w:pPr>
        <w:pStyle w:val="Level9"/>
        <w:widowControl/>
        <w:ind w:right="-270"/>
        <w:rPr>
          <w:b w:val="0"/>
        </w:rPr>
      </w:pPr>
      <w:r>
        <w:rPr>
          <w:b w:val="0"/>
        </w:rPr>
        <w:t xml:space="preserve">CDC requests OMB approval </w:t>
      </w:r>
      <w:r w:rsidR="008D3602">
        <w:rPr>
          <w:b w:val="0"/>
        </w:rPr>
        <w:t xml:space="preserve">for </w:t>
      </w:r>
      <w:r w:rsidR="00223D31">
        <w:rPr>
          <w:b w:val="0"/>
        </w:rPr>
        <w:t>one year</w:t>
      </w:r>
      <w:r w:rsidR="008D3602">
        <w:rPr>
          <w:b w:val="0"/>
        </w:rPr>
        <w:t xml:space="preserve"> </w:t>
      </w:r>
      <w:r>
        <w:rPr>
          <w:b w:val="0"/>
        </w:rPr>
        <w:t xml:space="preserve">to </w:t>
      </w:r>
      <w:r w:rsidR="00DC64DA">
        <w:rPr>
          <w:b w:val="0"/>
        </w:rPr>
        <w:t>conduct a pilot</w:t>
      </w:r>
      <w:r w:rsidR="009F7577">
        <w:rPr>
          <w:b w:val="0"/>
        </w:rPr>
        <w:t xml:space="preserve"> </w:t>
      </w:r>
      <w:r w:rsidR="00DC64DA">
        <w:rPr>
          <w:b w:val="0"/>
        </w:rPr>
        <w:t xml:space="preserve">evaluation of an </w:t>
      </w:r>
      <w:r w:rsidR="00223D31">
        <w:rPr>
          <w:b w:val="0"/>
        </w:rPr>
        <w:t>e</w:t>
      </w:r>
      <w:r w:rsidR="00300BAB">
        <w:rPr>
          <w:b w:val="0"/>
        </w:rPr>
        <w:t xml:space="preserve">lectronic </w:t>
      </w:r>
      <w:r w:rsidR="00DC64DA">
        <w:rPr>
          <w:b w:val="0"/>
        </w:rPr>
        <w:t xml:space="preserve">mode of administration of </w:t>
      </w:r>
      <w:r>
        <w:rPr>
          <w:b w:val="0"/>
        </w:rPr>
        <w:t>the National Youth Tobacco Survey (NYTS).  Th</w:t>
      </w:r>
      <w:r w:rsidR="00DC64DA">
        <w:rPr>
          <w:b w:val="0"/>
        </w:rPr>
        <w:t>is Pilot is an electronic-</w:t>
      </w:r>
      <w:r w:rsidR="00223D31">
        <w:rPr>
          <w:b w:val="0"/>
        </w:rPr>
        <w:t xml:space="preserve">based version of the </w:t>
      </w:r>
      <w:r>
        <w:rPr>
          <w:b w:val="0"/>
        </w:rPr>
        <w:t>NYTS</w:t>
      </w:r>
      <w:r w:rsidRPr="00FB5898">
        <w:rPr>
          <w:b w:val="0"/>
        </w:rPr>
        <w:t xml:space="preserve"> </w:t>
      </w:r>
      <w:r w:rsidR="0091231E">
        <w:rPr>
          <w:b w:val="0"/>
        </w:rPr>
        <w:t xml:space="preserve">previously </w:t>
      </w:r>
      <w:r w:rsidR="00DC64DA">
        <w:rPr>
          <w:b w:val="0"/>
        </w:rPr>
        <w:t xml:space="preserve">administered </w:t>
      </w:r>
      <w:r w:rsidR="00300BAB">
        <w:rPr>
          <w:b w:val="0"/>
        </w:rPr>
        <w:t>via paper and pencil</w:t>
      </w:r>
      <w:r w:rsidR="00DC64DA">
        <w:rPr>
          <w:b w:val="0"/>
        </w:rPr>
        <w:t xml:space="preserve"> </w:t>
      </w:r>
      <w:r w:rsidR="000A0C07">
        <w:rPr>
          <w:b w:val="0"/>
        </w:rPr>
        <w:t>(PAPI)</w:t>
      </w:r>
      <w:r w:rsidR="00300BAB">
        <w:rPr>
          <w:b w:val="0"/>
        </w:rPr>
        <w:t xml:space="preserve"> </w:t>
      </w:r>
      <w:r w:rsidR="00F97DC1">
        <w:rPr>
          <w:b w:val="0"/>
        </w:rPr>
        <w:t xml:space="preserve">by CDC in </w:t>
      </w:r>
      <w:r w:rsidRPr="00FB5898">
        <w:rPr>
          <w:b w:val="0"/>
        </w:rPr>
        <w:t xml:space="preserve">2004, 2006, 2009, </w:t>
      </w:r>
      <w:r w:rsidR="00DC64DA">
        <w:rPr>
          <w:b w:val="0"/>
        </w:rPr>
        <w:t xml:space="preserve">and on an annual basis for years </w:t>
      </w:r>
      <w:r w:rsidRPr="00FB5898">
        <w:rPr>
          <w:b w:val="0"/>
        </w:rPr>
        <w:t>201</w:t>
      </w:r>
      <w:r w:rsidR="00DC64DA">
        <w:rPr>
          <w:b w:val="0"/>
        </w:rPr>
        <w:t>1-2016</w:t>
      </w:r>
      <w:r w:rsidR="002E2CD8">
        <w:rPr>
          <w:b w:val="0"/>
        </w:rPr>
        <w:t xml:space="preserve">.  The most recent OMB </w:t>
      </w:r>
      <w:r w:rsidR="00ED51A2">
        <w:rPr>
          <w:b w:val="0"/>
        </w:rPr>
        <w:t>approval was for NYTS information collection</w:t>
      </w:r>
      <w:r w:rsidR="00300BAB">
        <w:rPr>
          <w:b w:val="0"/>
        </w:rPr>
        <w:t xml:space="preserve"> in 2015, 2016, and 2017</w:t>
      </w:r>
      <w:r w:rsidRPr="00FB5898">
        <w:rPr>
          <w:b w:val="0"/>
        </w:rPr>
        <w:t xml:space="preserve"> </w:t>
      </w:r>
      <w:r w:rsidRPr="002E2CD8">
        <w:rPr>
          <w:b w:val="0"/>
          <w:szCs w:val="24"/>
        </w:rPr>
        <w:t>(</w:t>
      </w:r>
      <w:r w:rsidR="002E2CD8" w:rsidRPr="002E2CD8">
        <w:rPr>
          <w:b w:val="0"/>
          <w:szCs w:val="24"/>
        </w:rPr>
        <w:t>“201</w:t>
      </w:r>
      <w:r w:rsidR="00300BAB">
        <w:rPr>
          <w:b w:val="0"/>
          <w:szCs w:val="24"/>
        </w:rPr>
        <w:t>5</w:t>
      </w:r>
      <w:r w:rsidR="002E2CD8" w:rsidRPr="002E2CD8">
        <w:rPr>
          <w:szCs w:val="24"/>
        </w:rPr>
        <w:t xml:space="preserve"> </w:t>
      </w:r>
      <w:r w:rsidR="00300BAB">
        <w:rPr>
          <w:b w:val="0"/>
          <w:szCs w:val="24"/>
        </w:rPr>
        <w:t>- 2017</w:t>
      </w:r>
      <w:r w:rsidR="002E2CD8" w:rsidRPr="002E2CD8">
        <w:rPr>
          <w:b w:val="0"/>
          <w:szCs w:val="24"/>
        </w:rPr>
        <w:t xml:space="preserve"> National Youth Tobacco Survey (NYTS),”</w:t>
      </w:r>
      <w:r w:rsidR="002E2CD8" w:rsidRPr="002E2CD8">
        <w:rPr>
          <w:szCs w:val="24"/>
        </w:rPr>
        <w:t xml:space="preserve"> </w:t>
      </w:r>
      <w:r w:rsidRPr="0003756D">
        <w:rPr>
          <w:b w:val="0"/>
        </w:rPr>
        <w:t xml:space="preserve">OMB no. </w:t>
      </w:r>
      <w:r w:rsidRPr="00425DF0">
        <w:rPr>
          <w:b w:val="0"/>
        </w:rPr>
        <w:t>0920-0621</w:t>
      </w:r>
      <w:r w:rsidRPr="0003756D">
        <w:rPr>
          <w:b w:val="0"/>
        </w:rPr>
        <w:t xml:space="preserve">, exp. </w:t>
      </w:r>
      <w:r w:rsidRPr="00425DF0">
        <w:rPr>
          <w:b w:val="0"/>
        </w:rPr>
        <w:t>1/31/201</w:t>
      </w:r>
      <w:r w:rsidR="00BF5635">
        <w:rPr>
          <w:b w:val="0"/>
        </w:rPr>
        <w:t>8</w:t>
      </w:r>
      <w:r w:rsidRPr="0003756D">
        <w:rPr>
          <w:b w:val="0"/>
        </w:rPr>
        <w:t>).</w:t>
      </w:r>
      <w:r w:rsidR="006867DB" w:rsidRPr="0003756D">
        <w:rPr>
          <w:b w:val="0"/>
        </w:rPr>
        <w:t xml:space="preserve"> </w:t>
      </w:r>
    </w:p>
    <w:p w14:paraId="663A49C3" w14:textId="77777777" w:rsidR="001C476F" w:rsidRDefault="001C476F" w:rsidP="00A27367">
      <w:pPr>
        <w:pStyle w:val="Level9"/>
        <w:widowControl/>
        <w:ind w:right="-270"/>
        <w:rPr>
          <w:b w:val="0"/>
        </w:rPr>
      </w:pPr>
    </w:p>
    <w:p w14:paraId="652CB6D9" w14:textId="77777777" w:rsidR="0091231E" w:rsidRPr="0091231E" w:rsidRDefault="001C476F" w:rsidP="00A27367">
      <w:pPr>
        <w:pStyle w:val="Level9"/>
        <w:widowControl/>
        <w:ind w:right="-270"/>
        <w:rPr>
          <w:b w:val="0"/>
        </w:rPr>
      </w:pPr>
      <w:r>
        <w:rPr>
          <w:b w:val="0"/>
        </w:rPr>
        <w:t xml:space="preserve">The need to test an electronic version of the NYTS has been prompted by the </w:t>
      </w:r>
      <w:r w:rsidR="00DC64DA">
        <w:rPr>
          <w:b w:val="0"/>
        </w:rPr>
        <w:t>introduction of technology in survey administration, the adaptability of technology by students</w:t>
      </w:r>
      <w:r w:rsidR="00223D31">
        <w:rPr>
          <w:b w:val="0"/>
        </w:rPr>
        <w:t xml:space="preserve">, and </w:t>
      </w:r>
      <w:r w:rsidR="00DC64DA">
        <w:rPr>
          <w:b w:val="0"/>
        </w:rPr>
        <w:t xml:space="preserve">the potential gain in efficiency and effectiveness of data collection, analyses and dissemination of findings along with a potential cost-savings </w:t>
      </w:r>
      <w:r>
        <w:rPr>
          <w:b w:val="0"/>
        </w:rPr>
        <w:t>by using modern technology</w:t>
      </w:r>
      <w:r w:rsidR="00223D31">
        <w:rPr>
          <w:b w:val="0"/>
        </w:rPr>
        <w:t xml:space="preserve">. The </w:t>
      </w:r>
      <w:r>
        <w:rPr>
          <w:b w:val="0"/>
        </w:rPr>
        <w:t>pilot evaluation</w:t>
      </w:r>
      <w:r w:rsidR="00223D31">
        <w:rPr>
          <w:b w:val="0"/>
        </w:rPr>
        <w:t xml:space="preserve"> will be used to better understand how </w:t>
      </w:r>
      <w:r>
        <w:rPr>
          <w:b w:val="0"/>
        </w:rPr>
        <w:t>an electronic</w:t>
      </w:r>
      <w:r w:rsidR="00223D31">
        <w:rPr>
          <w:b w:val="0"/>
        </w:rPr>
        <w:t xml:space="preserve"> mode </w:t>
      </w:r>
      <w:r w:rsidR="00194F53">
        <w:rPr>
          <w:b w:val="0"/>
        </w:rPr>
        <w:t>could</w:t>
      </w:r>
      <w:r w:rsidR="00223D31">
        <w:rPr>
          <w:b w:val="0"/>
        </w:rPr>
        <w:t xml:space="preserve"> be used in the future to </w:t>
      </w:r>
      <w:r>
        <w:rPr>
          <w:b w:val="0"/>
        </w:rPr>
        <w:t>administer surveys to students</w:t>
      </w:r>
      <w:r w:rsidR="00223D31">
        <w:rPr>
          <w:b w:val="0"/>
        </w:rPr>
        <w:t xml:space="preserve">. </w:t>
      </w:r>
      <w:r w:rsidR="00FB5898">
        <w:rPr>
          <w:b w:val="0"/>
        </w:rPr>
        <w:t>The NYTS</w:t>
      </w:r>
      <w:r w:rsidR="00300BAB">
        <w:rPr>
          <w:b w:val="0"/>
        </w:rPr>
        <w:t xml:space="preserve"> </w:t>
      </w:r>
      <w:r>
        <w:rPr>
          <w:b w:val="0"/>
        </w:rPr>
        <w:t>p</w:t>
      </w:r>
      <w:r w:rsidR="00300BAB">
        <w:rPr>
          <w:b w:val="0"/>
        </w:rPr>
        <w:t>ilot</w:t>
      </w:r>
      <w:r w:rsidR="00FB5898">
        <w:rPr>
          <w:b w:val="0"/>
        </w:rPr>
        <w:t xml:space="preserve"> </w:t>
      </w:r>
      <w:r>
        <w:rPr>
          <w:b w:val="0"/>
        </w:rPr>
        <w:t xml:space="preserve">evaluation </w:t>
      </w:r>
      <w:r w:rsidR="00223D31">
        <w:rPr>
          <w:b w:val="0"/>
        </w:rPr>
        <w:t xml:space="preserve">will </w:t>
      </w:r>
      <w:r>
        <w:rPr>
          <w:b w:val="0"/>
        </w:rPr>
        <w:t>use the same</w:t>
      </w:r>
      <w:r w:rsidR="00FB5898" w:rsidRPr="00FB5898">
        <w:rPr>
          <w:b w:val="0"/>
        </w:rPr>
        <w:t xml:space="preserve"> repeat cross-sectional design </w:t>
      </w:r>
      <w:r>
        <w:rPr>
          <w:b w:val="0"/>
        </w:rPr>
        <w:t xml:space="preserve">as the paper and pencil NYTS </w:t>
      </w:r>
      <w:r w:rsidR="00FB5898" w:rsidRPr="00FB5898">
        <w:rPr>
          <w:b w:val="0"/>
        </w:rPr>
        <w:t>to</w:t>
      </w:r>
      <w:r w:rsidR="000875BF">
        <w:rPr>
          <w:b w:val="0"/>
        </w:rPr>
        <w:t xml:space="preserve"> develop national estimates of </w:t>
      </w:r>
      <w:r w:rsidR="00FB5898" w:rsidRPr="00FB5898">
        <w:rPr>
          <w:b w:val="0"/>
        </w:rPr>
        <w:t xml:space="preserve">tobacco use behaviors and exposure to pro- and anti-tobacco influences among students enrolled in grades 6-12. </w:t>
      </w:r>
      <w:r w:rsidR="00CC2D4B">
        <w:rPr>
          <w:b w:val="0"/>
        </w:rPr>
        <w:t>The est</w:t>
      </w:r>
      <w:r w:rsidR="0091231E">
        <w:rPr>
          <w:b w:val="0"/>
        </w:rPr>
        <w:t>imated burden per response</w:t>
      </w:r>
      <w:r w:rsidR="00300BAB">
        <w:rPr>
          <w:b w:val="0"/>
        </w:rPr>
        <w:t xml:space="preserve"> </w:t>
      </w:r>
      <w:r>
        <w:rPr>
          <w:b w:val="0"/>
        </w:rPr>
        <w:t>will be 35 minutes.</w:t>
      </w:r>
      <w:r w:rsidR="00300BAB">
        <w:rPr>
          <w:b w:val="0"/>
        </w:rPr>
        <w:t xml:space="preserve"> </w:t>
      </w:r>
    </w:p>
    <w:p w14:paraId="7F6F8A14" w14:textId="77777777" w:rsidR="00184A4D" w:rsidRDefault="00184A4D" w:rsidP="00A27367">
      <w:pPr>
        <w:pStyle w:val="Level9"/>
        <w:widowControl/>
        <w:ind w:right="-270"/>
        <w:rPr>
          <w:szCs w:val="24"/>
        </w:rPr>
      </w:pPr>
    </w:p>
    <w:p w14:paraId="75112D01" w14:textId="77777777" w:rsidR="0052191A" w:rsidRPr="00D03279" w:rsidRDefault="00E340C3" w:rsidP="00A27367">
      <w:pPr>
        <w:pStyle w:val="Level9"/>
        <w:widowControl/>
        <w:ind w:right="-270"/>
        <w:rPr>
          <w:bCs/>
          <w:szCs w:val="24"/>
        </w:rPr>
      </w:pPr>
      <w:r w:rsidRPr="00D03279">
        <w:rPr>
          <w:bCs/>
          <w:szCs w:val="24"/>
        </w:rPr>
        <w:t xml:space="preserve">A. </w:t>
      </w:r>
      <w:r w:rsidR="00A27367" w:rsidRPr="00D03279">
        <w:rPr>
          <w:bCs/>
          <w:szCs w:val="24"/>
        </w:rPr>
        <w:tab/>
      </w:r>
      <w:r w:rsidR="008469A3" w:rsidRPr="00D03279">
        <w:rPr>
          <w:bCs/>
          <w:szCs w:val="24"/>
        </w:rPr>
        <w:t>JUSTIFICATION</w:t>
      </w:r>
      <w:r w:rsidR="009F4D16" w:rsidRPr="00D03279">
        <w:rPr>
          <w:bCs/>
          <w:szCs w:val="24"/>
        </w:rPr>
        <w:t xml:space="preserve"> </w:t>
      </w:r>
    </w:p>
    <w:p w14:paraId="2EF8766D" w14:textId="77777777" w:rsidR="00A27367" w:rsidRPr="00D03279" w:rsidRDefault="00A27367" w:rsidP="00A27367">
      <w:pPr>
        <w:pStyle w:val="Level9"/>
        <w:widowControl/>
        <w:ind w:right="-270"/>
        <w:rPr>
          <w:bCs/>
          <w:szCs w:val="24"/>
        </w:rPr>
      </w:pPr>
    </w:p>
    <w:p w14:paraId="0CE3FF34" w14:textId="223ECF27" w:rsidR="008469A3" w:rsidRPr="00D03279" w:rsidRDefault="00376A81" w:rsidP="00376A81">
      <w:pPr>
        <w:pStyle w:val="Heading2"/>
      </w:pPr>
      <w:r>
        <w:t>A.</w:t>
      </w:r>
      <w:r w:rsidR="008469A3" w:rsidRPr="00D03279">
        <w:t>1</w:t>
      </w:r>
      <w:r w:rsidR="008469A3" w:rsidRPr="00D03279">
        <w:tab/>
      </w:r>
      <w:r w:rsidR="008469A3" w:rsidRPr="00376A81">
        <w:rPr>
          <w:u w:val="single"/>
        </w:rPr>
        <w:t>CIRCUMSTANCES MAKING THE COLLECTION OF INFORMATION</w:t>
      </w:r>
      <w:r w:rsidRPr="00376A81">
        <w:rPr>
          <w:u w:val="single"/>
        </w:rPr>
        <w:t xml:space="preserve"> </w:t>
      </w:r>
      <w:r w:rsidR="008469A3" w:rsidRPr="00376A81">
        <w:rPr>
          <w:u w:val="single"/>
        </w:rPr>
        <w:t>NECESSARY</w:t>
      </w:r>
    </w:p>
    <w:p w14:paraId="7014EA6F" w14:textId="3C9EF9B0" w:rsidR="00674547" w:rsidRDefault="0006100D" w:rsidP="0003756D">
      <w:r w:rsidRPr="00D03279">
        <w:t xml:space="preserve">This statement supports a request to obtain approval for </w:t>
      </w:r>
      <w:r w:rsidR="00C058BA">
        <w:t>a new</w:t>
      </w:r>
      <w:r w:rsidRPr="00D03279">
        <w:t xml:space="preserve"> information collection </w:t>
      </w:r>
      <w:r w:rsidR="00BD5B27">
        <w:t xml:space="preserve">request </w:t>
      </w:r>
      <w:r w:rsidRPr="00D03279">
        <w:t>to conduct the school-based National Youth Tobacco S</w:t>
      </w:r>
      <w:r w:rsidR="00B152B7" w:rsidRPr="00D03279">
        <w:t>urvey (NYTS)</w:t>
      </w:r>
      <w:r w:rsidR="00C058BA">
        <w:t xml:space="preserve"> Pilot</w:t>
      </w:r>
      <w:r w:rsidR="00F6388C">
        <w:t xml:space="preserve"> for one year</w:t>
      </w:r>
      <w:r w:rsidR="00C058BA">
        <w:t xml:space="preserve">. </w:t>
      </w:r>
      <w:r w:rsidR="00B152B7" w:rsidRPr="00D03279">
        <w:t xml:space="preserve"> </w:t>
      </w:r>
      <w:r w:rsidRPr="00D03279">
        <w:t xml:space="preserve">The </w:t>
      </w:r>
      <w:r w:rsidR="00D32E30">
        <w:t>NYTS electronic pilot</w:t>
      </w:r>
      <w:r w:rsidRPr="00D03279">
        <w:t xml:space="preserve"> </w:t>
      </w:r>
      <w:r w:rsidR="00F321AB">
        <w:t>is designed</w:t>
      </w:r>
      <w:r w:rsidRPr="00D03279">
        <w:t xml:space="preserve"> </w:t>
      </w:r>
      <w:r w:rsidR="00F321AB">
        <w:t>to assess</w:t>
      </w:r>
      <w:r w:rsidR="003630D2">
        <w:t xml:space="preserve"> overall</w:t>
      </w:r>
      <w:r w:rsidR="00FE6B73">
        <w:t xml:space="preserve"> distribution and determinants of tobacco use behaviors among youth enrolled in grades 6-12</w:t>
      </w:r>
      <w:r w:rsidR="003630D2">
        <w:t xml:space="preserve"> compared to the</w:t>
      </w:r>
      <w:r w:rsidR="00674547">
        <w:t xml:space="preserve"> paper and pencil National Youth Tobacco Survey</w:t>
      </w:r>
      <w:r w:rsidR="00BF5635">
        <w:t>.</w:t>
      </w:r>
      <w:r w:rsidR="00077574">
        <w:t xml:space="preserve"> </w:t>
      </w:r>
      <w:r w:rsidR="00C75402">
        <w:t xml:space="preserve"> </w:t>
      </w:r>
      <w:r w:rsidR="00F6388C" w:rsidRPr="00D03279">
        <w:t>The justification for</w:t>
      </w:r>
      <w:r w:rsidR="00F6388C">
        <w:t xml:space="preserve"> </w:t>
      </w:r>
      <w:r w:rsidR="00F6388C" w:rsidRPr="00D03279">
        <w:t>the NYTS</w:t>
      </w:r>
      <w:r w:rsidR="00F6388C">
        <w:t xml:space="preserve"> electronic pilot</w:t>
      </w:r>
      <w:r w:rsidR="00F6388C" w:rsidRPr="00D03279">
        <w:t xml:space="preserve"> is based on</w:t>
      </w:r>
      <w:r w:rsidR="00F6388C">
        <w:t xml:space="preserve"> five</w:t>
      </w:r>
      <w:r w:rsidR="00F6388C" w:rsidRPr="00D03279">
        <w:t xml:space="preserve"> factors</w:t>
      </w:r>
      <w:r w:rsidR="00F6388C">
        <w:t xml:space="preserve"> of comparison with the paper NYTS</w:t>
      </w:r>
      <w:r w:rsidR="00F6388C" w:rsidRPr="00D03279">
        <w:t xml:space="preserve">: </w:t>
      </w:r>
      <w:r w:rsidR="00F6388C">
        <w:t>(1) assessing respondent burden; 2) understanding reliability and efficiencies of electronic mode data collection;</w:t>
      </w:r>
      <w:r w:rsidR="00F6388C" w:rsidRPr="00D03279">
        <w:t xml:space="preserve"> (</w:t>
      </w:r>
      <w:r w:rsidR="00F6388C">
        <w:t>3</w:t>
      </w:r>
      <w:r w:rsidR="00F6388C" w:rsidRPr="00D03279">
        <w:t xml:space="preserve">) </w:t>
      </w:r>
      <w:r w:rsidR="00F6388C">
        <w:t>assessing reliability and validity of survey results obtained from electronic data</w:t>
      </w:r>
      <w:r w:rsidR="00F6388C" w:rsidRPr="00D03279">
        <w:t>; (</w:t>
      </w:r>
      <w:r w:rsidR="00F6388C">
        <w:t>4</w:t>
      </w:r>
      <w:r w:rsidR="00F6388C" w:rsidRPr="00D03279">
        <w:t xml:space="preserve">) </w:t>
      </w:r>
      <w:r w:rsidR="00F6388C">
        <w:t>assessing cost-effectiveness of electronic administration</w:t>
      </w:r>
      <w:r w:rsidR="00F6388C" w:rsidRPr="00D03279">
        <w:t xml:space="preserve">; </w:t>
      </w:r>
      <w:r w:rsidR="00F6388C">
        <w:t>and (5</w:t>
      </w:r>
      <w:r w:rsidR="00F6388C" w:rsidRPr="00D03279">
        <w:t xml:space="preserve">) </w:t>
      </w:r>
      <w:r w:rsidR="00F6388C">
        <w:t xml:space="preserve">measuring the length of time between data collection and dissemination of findings. </w:t>
      </w:r>
    </w:p>
    <w:p w14:paraId="1D1D1949" w14:textId="77777777" w:rsidR="0054092A" w:rsidRDefault="0054092A" w:rsidP="0003756D"/>
    <w:p w14:paraId="60F0CE71" w14:textId="32067CDB" w:rsidR="00674547" w:rsidRPr="00D03279" w:rsidRDefault="0054092A" w:rsidP="00674547">
      <w:r>
        <w:t>CDC</w:t>
      </w:r>
      <w:r w:rsidR="00674547">
        <w:t xml:space="preserve"> is responsible for administering the </w:t>
      </w:r>
      <w:r w:rsidR="00674547" w:rsidRPr="007E7A3A">
        <w:t>NYTS.</w:t>
      </w:r>
      <w:r w:rsidR="00674547">
        <w:t xml:space="preserve"> D</w:t>
      </w:r>
      <w:r w:rsidR="00674547" w:rsidRPr="007E7A3A">
        <w:t xml:space="preserve">ata </w:t>
      </w:r>
      <w:r w:rsidR="00674547">
        <w:t xml:space="preserve">previously collected from NYTS </w:t>
      </w:r>
      <w:r w:rsidR="00674547" w:rsidRPr="007E7A3A">
        <w:t>have been used to inform and evaluate</w:t>
      </w:r>
      <w:r w:rsidR="00674547">
        <w:t xml:space="preserve"> the</w:t>
      </w:r>
      <w:r w:rsidR="00674547" w:rsidRPr="007E7A3A">
        <w:t xml:space="preserve"> National Comprehensive Tobacco Control </w:t>
      </w:r>
      <w:r w:rsidR="00674547">
        <w:t>P</w:t>
      </w:r>
      <w:r w:rsidR="00674547" w:rsidRPr="007E7A3A">
        <w:t xml:space="preserve">rogram; inform progress towards achieving Healthy People 2020 </w:t>
      </w:r>
      <w:r w:rsidR="00674547">
        <w:t>objectives</w:t>
      </w:r>
      <w:r w:rsidR="00674547" w:rsidRPr="007E7A3A">
        <w:t xml:space="preserve"> related to tobacco and youth; provide data to inform the Department of Health and Human Service’s Tobacco Control Strategic Action Plan, and provide national </w:t>
      </w:r>
      <w:r w:rsidR="00973D7D">
        <w:t xml:space="preserve">and state-level </w:t>
      </w:r>
      <w:r w:rsidR="00674547" w:rsidRPr="007E7A3A">
        <w:t xml:space="preserve">benchmark data for Youth Tobacco </w:t>
      </w:r>
      <w:r w:rsidR="00674547">
        <w:t>Surveys</w:t>
      </w:r>
      <w:r w:rsidR="00674547" w:rsidRPr="007E7A3A">
        <w:t xml:space="preserve"> and for </w:t>
      </w:r>
      <w:r w:rsidR="00973D7D">
        <w:t xml:space="preserve">international </w:t>
      </w:r>
      <w:r w:rsidR="00674547" w:rsidRPr="007E7A3A">
        <w:t>comparison through the Global Youth Tobacco Survey.</w:t>
      </w:r>
      <w:r w:rsidR="00674547">
        <w:t xml:space="preserve"> </w:t>
      </w:r>
      <w:r w:rsidR="00674547" w:rsidRPr="00D03279">
        <w:t>CDC is</w:t>
      </w:r>
      <w:r w:rsidR="00674547">
        <w:t xml:space="preserve"> also</w:t>
      </w:r>
      <w:r w:rsidR="00674547" w:rsidRPr="00D03279">
        <w:t xml:space="preserve"> responsible for leading and coordinating </w:t>
      </w:r>
      <w:r w:rsidR="00674547">
        <w:t xml:space="preserve">national </w:t>
      </w:r>
      <w:r w:rsidR="00674547" w:rsidRPr="00D03279">
        <w:t xml:space="preserve">strategic efforts aimed at preventing tobacco </w:t>
      </w:r>
      <w:r w:rsidR="00674547">
        <w:t xml:space="preserve">initiation, </w:t>
      </w:r>
      <w:r w:rsidR="00674547" w:rsidRPr="00D03279">
        <w:t>promoting tobacco cessation, protecting</w:t>
      </w:r>
      <w:r w:rsidR="00674547">
        <w:t xml:space="preserve"> </w:t>
      </w:r>
      <w:r w:rsidR="00674547" w:rsidRPr="00D03279">
        <w:t xml:space="preserve">nonsmokers from secondhand smoke, and eliminating tobacco-related health disparities. </w:t>
      </w:r>
      <w:r w:rsidR="00674547" w:rsidRPr="00D03279">
        <w:rPr>
          <w:rFonts w:eastAsia="TimesNewRomanPSMT"/>
        </w:rPr>
        <w:t xml:space="preserve">A comprehensive tobacco control program must have surveillance and evaluation systems </w:t>
      </w:r>
      <w:r w:rsidR="00973D7D">
        <w:rPr>
          <w:rFonts w:eastAsia="TimesNewRomanPSMT"/>
        </w:rPr>
        <w:t>to</w:t>
      </w:r>
      <w:r w:rsidR="00674547" w:rsidRPr="00D03279">
        <w:rPr>
          <w:rFonts w:eastAsia="TimesNewRomanPSMT"/>
        </w:rPr>
        <w:t xml:space="preserve"> track and document a wide range of short-term, intermediate, and long-term intervention outcomes in the population, the data from which can inform </w:t>
      </w:r>
      <w:r w:rsidR="00674547">
        <w:rPr>
          <w:rFonts w:eastAsia="TimesNewRomanPSMT"/>
        </w:rPr>
        <w:t xml:space="preserve">public health </w:t>
      </w:r>
      <w:r w:rsidR="00674547" w:rsidRPr="00D03279">
        <w:rPr>
          <w:rFonts w:eastAsia="TimesNewRomanPSMT"/>
        </w:rPr>
        <w:t xml:space="preserve">policy </w:t>
      </w:r>
      <w:r w:rsidR="00674547">
        <w:rPr>
          <w:rFonts w:eastAsia="TimesNewRomanPSMT"/>
        </w:rPr>
        <w:t>efforts</w:t>
      </w:r>
      <w:r w:rsidR="00674547" w:rsidRPr="00D03279">
        <w:rPr>
          <w:rFonts w:eastAsia="TimesNewRomanPSMT"/>
        </w:rPr>
        <w:t xml:space="preserve">, as </w:t>
      </w:r>
      <w:r w:rsidR="00674547">
        <w:rPr>
          <w:rFonts w:eastAsia="TimesNewRomanPSMT"/>
        </w:rPr>
        <w:t>w</w:t>
      </w:r>
      <w:r w:rsidR="00674547" w:rsidRPr="00D03279">
        <w:rPr>
          <w:rFonts w:eastAsia="TimesNewRomanPSMT"/>
        </w:rPr>
        <w:t>ell as demonstrate programmatic and fiscal accountability (</w:t>
      </w:r>
      <w:r w:rsidR="00674547" w:rsidRPr="00CE00B5">
        <w:rPr>
          <w:rFonts w:eastAsia="TimesNewRomanPSMT"/>
        </w:rPr>
        <w:t>CDC, 2014a</w:t>
      </w:r>
      <w:r w:rsidR="00F6388C">
        <w:rPr>
          <w:rFonts w:eastAsia="TimesNewRomanPSMT"/>
        </w:rPr>
        <w:t xml:space="preserve">). CDC wishes to understand the impact, validity, and efficiencies of switching to an electronic mode of data collection for the NYTS. </w:t>
      </w:r>
    </w:p>
    <w:p w14:paraId="1455D790" w14:textId="77777777" w:rsidR="00674547" w:rsidRDefault="00674547" w:rsidP="0003756D"/>
    <w:p w14:paraId="21CD7844" w14:textId="16ED3C5A" w:rsidR="003630D2" w:rsidRDefault="003630D2" w:rsidP="0003756D">
      <w:pPr>
        <w:rPr>
          <w:rFonts w:cs="Courier New"/>
        </w:rPr>
      </w:pPr>
      <w:r>
        <w:rPr>
          <w:rFonts w:cs="Courier New"/>
        </w:rPr>
        <w:t xml:space="preserve">The objective </w:t>
      </w:r>
      <w:r w:rsidR="00674547">
        <w:rPr>
          <w:rFonts w:cs="Courier New"/>
        </w:rPr>
        <w:t xml:space="preserve">of this survey </w:t>
      </w:r>
      <w:r>
        <w:rPr>
          <w:rFonts w:cs="Courier New"/>
        </w:rPr>
        <w:t xml:space="preserve">is to assess the efficiency and reliability of </w:t>
      </w:r>
      <w:r w:rsidR="000A3DDC">
        <w:rPr>
          <w:rFonts w:cs="Courier New"/>
        </w:rPr>
        <w:t>electronic</w:t>
      </w:r>
      <w:r>
        <w:rPr>
          <w:rFonts w:cs="Courier New"/>
        </w:rPr>
        <w:t xml:space="preserve"> survey data collection about national tobacco usage</w:t>
      </w:r>
      <w:r w:rsidR="00BF5635">
        <w:rPr>
          <w:rFonts w:cs="Courier New"/>
        </w:rPr>
        <w:t xml:space="preserve"> among youth in grades 6-12</w:t>
      </w:r>
      <w:r w:rsidR="000A3DDC">
        <w:rPr>
          <w:rFonts w:cs="Courier New"/>
        </w:rPr>
        <w:t>.</w:t>
      </w:r>
      <w:r>
        <w:rPr>
          <w:rFonts w:cs="Courier New"/>
        </w:rPr>
        <w:t xml:space="preserve"> By </w:t>
      </w:r>
      <w:r w:rsidR="009A0ED1">
        <w:rPr>
          <w:rFonts w:cs="Courier New"/>
        </w:rPr>
        <w:t>using a computer-assisted self</w:t>
      </w:r>
      <w:r w:rsidR="006F1728">
        <w:rPr>
          <w:rFonts w:cs="Courier New"/>
        </w:rPr>
        <w:t>-</w:t>
      </w:r>
      <w:r w:rsidR="009A0ED1">
        <w:rPr>
          <w:rFonts w:cs="Courier New"/>
        </w:rPr>
        <w:t>interview approach</w:t>
      </w:r>
      <w:r>
        <w:rPr>
          <w:rFonts w:cs="Courier New"/>
        </w:rPr>
        <w:t>, the survey can incorporate automated collection techniques, conditional ‘skip logic’ routing</w:t>
      </w:r>
      <w:r w:rsidR="00973D7D">
        <w:rPr>
          <w:rFonts w:cs="Courier New"/>
        </w:rPr>
        <w:t>,</w:t>
      </w:r>
      <w:r>
        <w:rPr>
          <w:rFonts w:cs="Courier New"/>
        </w:rPr>
        <w:t xml:space="preserve"> and adaptive survey design in an efficient and reliable mode which minimizes respondent burden. In addition, we </w:t>
      </w:r>
      <w:r w:rsidR="00973D7D">
        <w:rPr>
          <w:rFonts w:cs="Courier New"/>
        </w:rPr>
        <w:t>aim to</w:t>
      </w:r>
      <w:r>
        <w:rPr>
          <w:rFonts w:cs="Courier New"/>
        </w:rPr>
        <w:t xml:space="preserve"> understand if this pilot meet</w:t>
      </w:r>
      <w:r w:rsidR="00973D7D">
        <w:rPr>
          <w:rFonts w:cs="Courier New"/>
        </w:rPr>
        <w:t>s</w:t>
      </w:r>
      <w:r>
        <w:rPr>
          <w:rFonts w:cs="Courier New"/>
        </w:rPr>
        <w:t xml:space="preserve"> expectations of students </w:t>
      </w:r>
      <w:r w:rsidR="00973D7D">
        <w:rPr>
          <w:rFonts w:cs="Courier New"/>
        </w:rPr>
        <w:t xml:space="preserve">for survey </w:t>
      </w:r>
      <w:r>
        <w:rPr>
          <w:rFonts w:cs="Courier New"/>
        </w:rPr>
        <w:t xml:space="preserve">data collection given </w:t>
      </w:r>
      <w:r w:rsidR="00973D7D">
        <w:rPr>
          <w:rFonts w:cs="Courier New"/>
        </w:rPr>
        <w:t xml:space="preserve">the increased use of </w:t>
      </w:r>
      <w:r>
        <w:rPr>
          <w:rFonts w:cs="Courier New"/>
        </w:rPr>
        <w:t xml:space="preserve">technology in the classroom. Participating students will complete the survey in person in a classroom setting. </w:t>
      </w:r>
      <w:r w:rsidR="000A3DDC">
        <w:rPr>
          <w:rFonts w:cs="Courier New"/>
        </w:rPr>
        <w:t>Findings from</w:t>
      </w:r>
      <w:r>
        <w:rPr>
          <w:rFonts w:cs="Courier New"/>
        </w:rPr>
        <w:t xml:space="preserve"> the </w:t>
      </w:r>
      <w:r w:rsidR="000A3DDC">
        <w:rPr>
          <w:rFonts w:cs="Courier New"/>
        </w:rPr>
        <w:t>electronic</w:t>
      </w:r>
      <w:r>
        <w:rPr>
          <w:rFonts w:cs="Courier New"/>
        </w:rPr>
        <w:t xml:space="preserve"> data will be compared to the paper-based </w:t>
      </w:r>
      <w:r w:rsidR="000A3DDC">
        <w:rPr>
          <w:rFonts w:cs="Courier New"/>
        </w:rPr>
        <w:t xml:space="preserve">survey </w:t>
      </w:r>
      <w:r>
        <w:rPr>
          <w:rFonts w:cs="Courier New"/>
        </w:rPr>
        <w:t xml:space="preserve">results. </w:t>
      </w:r>
    </w:p>
    <w:p w14:paraId="7EF06729" w14:textId="77777777" w:rsidR="005F0CC7" w:rsidRPr="00D03279" w:rsidRDefault="005F0CC7" w:rsidP="00973D7D"/>
    <w:p w14:paraId="67B296FD" w14:textId="67117222" w:rsidR="00C75402" w:rsidRDefault="00D821B7" w:rsidP="00213142">
      <w:r w:rsidRPr="00D03279">
        <w:t>T</w:t>
      </w:r>
      <w:r w:rsidR="00C90A6A" w:rsidRPr="00D03279">
        <w:t xml:space="preserve">he </w:t>
      </w:r>
      <w:r w:rsidR="00B45200">
        <w:t>NYTS</w:t>
      </w:r>
      <w:r w:rsidR="00077574">
        <w:t xml:space="preserve"> </w:t>
      </w:r>
      <w:r w:rsidR="00973D7D">
        <w:t xml:space="preserve">pilot </w:t>
      </w:r>
      <w:r w:rsidR="000071DF">
        <w:t xml:space="preserve">will </w:t>
      </w:r>
      <w:r w:rsidR="00B45200">
        <w:t xml:space="preserve">provide increased </w:t>
      </w:r>
      <w:r w:rsidR="000071DF">
        <w:t xml:space="preserve">understanding </w:t>
      </w:r>
      <w:r w:rsidR="00B45200">
        <w:t>of</w:t>
      </w:r>
      <w:r w:rsidR="009A0ED1">
        <w:t xml:space="preserve"> the effects of</w:t>
      </w:r>
      <w:r w:rsidR="00B45200">
        <w:t xml:space="preserve"> using a</w:t>
      </w:r>
      <w:r w:rsidR="00CE5077">
        <w:t xml:space="preserve"> computer-assisted self</w:t>
      </w:r>
      <w:r w:rsidR="00E4345B">
        <w:t>-</w:t>
      </w:r>
      <w:r w:rsidR="00CE5077">
        <w:t>interview</w:t>
      </w:r>
      <w:r w:rsidR="00B45200">
        <w:t xml:space="preserve"> to</w:t>
      </w:r>
      <w:r w:rsidR="000071DF">
        <w:t xml:space="preserve"> measure</w:t>
      </w:r>
      <w:r w:rsidR="00973D7D">
        <w:t xml:space="preserve"> </w:t>
      </w:r>
      <w:r w:rsidR="007D7698">
        <w:t>knowledge, attitudes, perceptions and behaviors related to</w:t>
      </w:r>
      <w:r w:rsidR="00A030AD" w:rsidRPr="00D03279">
        <w:t xml:space="preserve"> </w:t>
      </w:r>
      <w:r w:rsidR="00156CD3">
        <w:t xml:space="preserve">multiple </w:t>
      </w:r>
      <w:r w:rsidR="00A030AD" w:rsidRPr="00D03279">
        <w:t>tobacco products</w:t>
      </w:r>
      <w:r w:rsidR="002D5B95" w:rsidRPr="00D03279">
        <w:t xml:space="preserve"> (cigarettes, cigars,</w:t>
      </w:r>
      <w:r w:rsidR="00973D7D">
        <w:t xml:space="preserve"> etc.</w:t>
      </w:r>
      <w:r w:rsidR="007D7698">
        <w:t>)</w:t>
      </w:r>
      <w:r w:rsidR="008469A3" w:rsidRPr="00D03279">
        <w:t>.</w:t>
      </w:r>
      <w:r w:rsidR="00077574">
        <w:t xml:space="preserve"> </w:t>
      </w:r>
      <w:r w:rsidR="00A030AD" w:rsidRPr="00D03279">
        <w:t>Th</w:t>
      </w:r>
      <w:r w:rsidR="00B45200">
        <w:t>e</w:t>
      </w:r>
      <w:r w:rsidR="000071DF">
        <w:t xml:space="preserve"> pilot</w:t>
      </w:r>
      <w:r w:rsidR="00B45200">
        <w:t xml:space="preserve"> electronic administration is</w:t>
      </w:r>
      <w:r w:rsidR="00A030AD" w:rsidRPr="00D03279">
        <w:t xml:space="preserve"> </w:t>
      </w:r>
      <w:r w:rsidR="00505B9C" w:rsidRPr="00D03279">
        <w:t>essential</w:t>
      </w:r>
      <w:r w:rsidR="00921BBC" w:rsidRPr="00D03279">
        <w:t xml:space="preserve"> to </w:t>
      </w:r>
      <w:r w:rsidR="00505B9C" w:rsidRPr="00D03279">
        <w:t xml:space="preserve">the </w:t>
      </w:r>
      <w:r w:rsidR="000071DF">
        <w:t xml:space="preserve">future </w:t>
      </w:r>
      <w:r w:rsidR="00505B9C" w:rsidRPr="00D03279">
        <w:t>design, implementation, and evaluation of comprehensive youth tobacco prevention and control programs</w:t>
      </w:r>
      <w:r w:rsidR="00921BBC" w:rsidRPr="00D03279">
        <w:t xml:space="preserve"> by a variety of </w:t>
      </w:r>
      <w:r w:rsidR="00156CD3">
        <w:t>f</w:t>
      </w:r>
      <w:r w:rsidR="00921BBC" w:rsidRPr="00D03279">
        <w:t xml:space="preserve">ederal, </w:t>
      </w:r>
      <w:r w:rsidR="00156CD3">
        <w:t>s</w:t>
      </w:r>
      <w:r w:rsidR="00921BBC" w:rsidRPr="00D03279">
        <w:t>tate, and local stakeholders</w:t>
      </w:r>
      <w:r w:rsidR="00505B9C" w:rsidRPr="00D03279">
        <w:t>.</w:t>
      </w:r>
      <w:r w:rsidR="00077574">
        <w:t xml:space="preserve"> </w:t>
      </w:r>
    </w:p>
    <w:p w14:paraId="46990DFE" w14:textId="77777777" w:rsidR="00EA51DF" w:rsidRDefault="00EA51DF" w:rsidP="00973D7D">
      <w:pPr>
        <w:autoSpaceDE w:val="0"/>
        <w:autoSpaceDN w:val="0"/>
        <w:adjustRightInd w:val="0"/>
      </w:pPr>
    </w:p>
    <w:p w14:paraId="78BA9DF0" w14:textId="77777777" w:rsidR="0084335D" w:rsidRDefault="00EA51DF" w:rsidP="00B10B00">
      <w:r>
        <w:t>CDC requests OMB approval to condu</w:t>
      </w:r>
      <w:r w:rsidR="00DB5534">
        <w:t xml:space="preserve">ct the NYTS </w:t>
      </w:r>
      <w:r w:rsidR="00650216">
        <w:t xml:space="preserve">electronic pilot </w:t>
      </w:r>
      <w:r w:rsidR="00DB5534">
        <w:t>in 2017</w:t>
      </w:r>
      <w:r>
        <w:t xml:space="preserve">. The NYTS is conducted in a school-based setting. Respondents are students in grades 6-12. </w:t>
      </w:r>
    </w:p>
    <w:p w14:paraId="2A4A0A22" w14:textId="77777777" w:rsidR="00B10B00" w:rsidRPr="00D03279" w:rsidRDefault="00B10B00" w:rsidP="00B10B00"/>
    <w:p w14:paraId="75737D42" w14:textId="77777777" w:rsidR="008469A3" w:rsidRPr="00D03279" w:rsidRDefault="008469A3" w:rsidP="00EA51DF">
      <w:pPr>
        <w:pStyle w:val="Heading2"/>
      </w:pPr>
      <w:r w:rsidRPr="00D03279">
        <w:t>A.2</w:t>
      </w:r>
      <w:r w:rsidRPr="00D03279">
        <w:tab/>
      </w:r>
      <w:r w:rsidRPr="00D03279">
        <w:rPr>
          <w:u w:val="single"/>
        </w:rPr>
        <w:t>PURPOSE AND USE OF INFORMATION COLLECT</w:t>
      </w:r>
      <w:r w:rsidR="00766722" w:rsidRPr="00D03279">
        <w:rPr>
          <w:u w:val="single"/>
        </w:rPr>
        <w:t>ION</w:t>
      </w:r>
    </w:p>
    <w:p w14:paraId="6A99550B" w14:textId="77777777" w:rsidR="008469A3" w:rsidRPr="00D03279" w:rsidRDefault="00672902" w:rsidP="00EA51DF">
      <w:pPr>
        <w:pStyle w:val="BodyText"/>
        <w:ind w:firstLine="0"/>
      </w:pPr>
      <w:bookmarkStart w:id="5" w:name="OLE_LINK3"/>
      <w:r w:rsidRPr="00D03279">
        <w:t>The primary purpose of the NYTS</w:t>
      </w:r>
      <w:r w:rsidR="0059063E">
        <w:t xml:space="preserve"> </w:t>
      </w:r>
      <w:r w:rsidR="00650216">
        <w:t>electronic</w:t>
      </w:r>
      <w:r w:rsidR="00650216" w:rsidRPr="00D03279">
        <w:t xml:space="preserve"> </w:t>
      </w:r>
      <w:r w:rsidR="00650216">
        <w:t xml:space="preserve">pilot evaluation </w:t>
      </w:r>
      <w:r w:rsidRPr="00D03279">
        <w:t>is t</w:t>
      </w:r>
      <w:r w:rsidR="00CA3C71">
        <w:t xml:space="preserve">o </w:t>
      </w:r>
      <w:r w:rsidR="00650216">
        <w:t>assess</w:t>
      </w:r>
      <w:r w:rsidR="00BD03B0">
        <w:t xml:space="preserve"> the </w:t>
      </w:r>
      <w:r w:rsidR="00CA3C71">
        <w:t>us</w:t>
      </w:r>
      <w:r w:rsidR="00650216">
        <w:t>e</w:t>
      </w:r>
      <w:r w:rsidR="00CA3C71">
        <w:t xml:space="preserve"> </w:t>
      </w:r>
      <w:r w:rsidR="00496633">
        <w:t xml:space="preserve">of </w:t>
      </w:r>
      <w:r w:rsidR="00CA3C71">
        <w:t>a</w:t>
      </w:r>
      <w:r w:rsidR="00650216">
        <w:t>n</w:t>
      </w:r>
      <w:r w:rsidR="00CA3C71">
        <w:t xml:space="preserve"> </w:t>
      </w:r>
      <w:r w:rsidR="00650216">
        <w:t>electronic device to administer the</w:t>
      </w:r>
      <w:r w:rsidR="0059063E">
        <w:t xml:space="preserve"> survey</w:t>
      </w:r>
      <w:r w:rsidRPr="00D03279">
        <w:t>.</w:t>
      </w:r>
      <w:r w:rsidR="00077574">
        <w:t xml:space="preserve"> </w:t>
      </w:r>
    </w:p>
    <w:bookmarkEnd w:id="5"/>
    <w:p w14:paraId="4EAE92CA" w14:textId="3C36754C" w:rsidR="00003B53" w:rsidRDefault="00B30268" w:rsidP="00966B16">
      <w:r w:rsidRPr="00D03279">
        <w:t xml:space="preserve">The </w:t>
      </w:r>
      <w:r w:rsidR="00303EB2">
        <w:t>specific aims</w:t>
      </w:r>
      <w:r w:rsidRPr="00D03279">
        <w:t xml:space="preserve"> of the </w:t>
      </w:r>
      <w:r w:rsidR="00650216">
        <w:t xml:space="preserve">electronic </w:t>
      </w:r>
      <w:r w:rsidRPr="00D03279">
        <w:t xml:space="preserve">survey </w:t>
      </w:r>
      <w:r w:rsidR="008469A3" w:rsidRPr="00D03279">
        <w:t>are to:</w:t>
      </w:r>
    </w:p>
    <w:p w14:paraId="1A422913" w14:textId="77777777" w:rsidR="00650216" w:rsidRDefault="00650216" w:rsidP="0003756D">
      <w:pPr>
        <w:pStyle w:val="ListParagraph"/>
        <w:numPr>
          <w:ilvl w:val="0"/>
          <w:numId w:val="41"/>
        </w:numPr>
      </w:pPr>
      <w:r>
        <w:t>Assess respondent burden of electronic administration compared to PAPI mode.</w:t>
      </w:r>
    </w:p>
    <w:p w14:paraId="772E81A2" w14:textId="77777777" w:rsidR="0018214B" w:rsidRDefault="00650216" w:rsidP="0003756D">
      <w:pPr>
        <w:pStyle w:val="ListParagraph"/>
        <w:numPr>
          <w:ilvl w:val="0"/>
          <w:numId w:val="41"/>
        </w:numPr>
      </w:pPr>
      <w:r>
        <w:t xml:space="preserve">Compare the administration </w:t>
      </w:r>
      <w:r w:rsidR="00BD03B0">
        <w:t xml:space="preserve">of the </w:t>
      </w:r>
      <w:r w:rsidR="00003B53" w:rsidRPr="00003B53">
        <w:t xml:space="preserve">electronic survey mode </w:t>
      </w:r>
      <w:r>
        <w:t xml:space="preserve">to </w:t>
      </w:r>
      <w:r w:rsidR="00BD03B0">
        <w:t>the</w:t>
      </w:r>
      <w:r w:rsidR="00003B53" w:rsidRPr="00003B53">
        <w:t xml:space="preserve"> </w:t>
      </w:r>
      <w:r w:rsidR="00D63775">
        <w:t>PAPI mode</w:t>
      </w:r>
      <w:r>
        <w:t xml:space="preserve"> to compare reliability and efficiencies.</w:t>
      </w:r>
    </w:p>
    <w:p w14:paraId="4E302BD9" w14:textId="77777777" w:rsidR="004F13CE" w:rsidRDefault="008C023E" w:rsidP="0003756D">
      <w:pPr>
        <w:pStyle w:val="ListParagraph"/>
        <w:numPr>
          <w:ilvl w:val="0"/>
          <w:numId w:val="41"/>
        </w:numPr>
      </w:pPr>
      <w:r>
        <w:t xml:space="preserve">Understand </w:t>
      </w:r>
      <w:r w:rsidR="00FE32EA">
        <w:t xml:space="preserve">overall </w:t>
      </w:r>
      <w:r>
        <w:t>validity in results of using a</w:t>
      </w:r>
      <w:r w:rsidR="00650216">
        <w:t>n</w:t>
      </w:r>
      <w:r>
        <w:t xml:space="preserve"> </w:t>
      </w:r>
      <w:r w:rsidR="00650216">
        <w:t>electronic</w:t>
      </w:r>
      <w:r w:rsidR="00CA3C71">
        <w:t xml:space="preserve"> mode</w:t>
      </w:r>
      <w:r w:rsidR="00650216">
        <w:t>.</w:t>
      </w:r>
      <w:r w:rsidR="00CA3C71">
        <w:t xml:space="preserve"> </w:t>
      </w:r>
    </w:p>
    <w:p w14:paraId="290EF162" w14:textId="77777777" w:rsidR="00650216" w:rsidRDefault="0018214B" w:rsidP="0003756D">
      <w:pPr>
        <w:pStyle w:val="ListParagraph"/>
        <w:numPr>
          <w:ilvl w:val="0"/>
          <w:numId w:val="41"/>
        </w:numPr>
      </w:pPr>
      <w:r>
        <w:t>Better understand perceptions of students</w:t>
      </w:r>
      <w:r w:rsidR="00650216">
        <w:t>’</w:t>
      </w:r>
      <w:r>
        <w:t xml:space="preserve"> confidentiality when using a</w:t>
      </w:r>
      <w:r w:rsidR="00650216">
        <w:t xml:space="preserve">n electronic </w:t>
      </w:r>
      <w:r>
        <w:t>mode of collection</w:t>
      </w:r>
      <w:r w:rsidR="00650216">
        <w:t>.</w:t>
      </w:r>
    </w:p>
    <w:p w14:paraId="3D4F165E" w14:textId="77777777" w:rsidR="00635891" w:rsidRPr="00D03279" w:rsidRDefault="0018214B" w:rsidP="00496633">
      <w:pPr>
        <w:pStyle w:val="ListParagraph"/>
        <w:numPr>
          <w:ilvl w:val="0"/>
          <w:numId w:val="41"/>
        </w:numPr>
      </w:pPr>
      <w:r>
        <w:t xml:space="preserve">Test for efficiencies and challenges to efficiencies in cost, data validation, and turnaround time </w:t>
      </w:r>
      <w:r w:rsidR="00650216">
        <w:t xml:space="preserve">in the dissemination of </w:t>
      </w:r>
      <w:r>
        <w:t>results</w:t>
      </w:r>
      <w:r w:rsidR="00650216">
        <w:t>.</w:t>
      </w:r>
      <w:r w:rsidR="00650216">
        <w:br/>
      </w:r>
    </w:p>
    <w:p w14:paraId="61872EB4" w14:textId="77777777" w:rsidR="008C023E" w:rsidRDefault="001A3B80" w:rsidP="00213142">
      <w:pPr>
        <w:rPr>
          <w:sz w:val="22"/>
          <w:szCs w:val="22"/>
        </w:rPr>
      </w:pPr>
      <w:r>
        <w:t xml:space="preserve">CDC’s </w:t>
      </w:r>
      <w:r w:rsidR="0029309B">
        <w:t>O</w:t>
      </w:r>
      <w:r>
        <w:t>ffice on Smoking and Health</w:t>
      </w:r>
      <w:r w:rsidR="00650216">
        <w:t xml:space="preserve"> will use the r</w:t>
      </w:r>
      <w:r w:rsidR="008C023E">
        <w:t xml:space="preserve">esults of the NYTS </w:t>
      </w:r>
      <w:r w:rsidR="00650216">
        <w:t xml:space="preserve">electronic </w:t>
      </w:r>
      <w:r w:rsidR="008C023E">
        <w:t xml:space="preserve">pilot to test the practical considerations of </w:t>
      </w:r>
      <w:r w:rsidR="00650216">
        <w:t>administering the</w:t>
      </w:r>
      <w:r w:rsidR="008C023E">
        <w:t xml:space="preserve"> NYTS </w:t>
      </w:r>
      <w:r w:rsidR="00650216">
        <w:t>via an electronic device.</w:t>
      </w:r>
      <w:r w:rsidR="008C023E">
        <w:t xml:space="preserve"> Results will also be used to help guide evaluate the impact of automated collection techniques and </w:t>
      </w:r>
      <w:r w:rsidR="00650216">
        <w:t xml:space="preserve">electronic </w:t>
      </w:r>
      <w:r w:rsidR="008C023E">
        <w:t>survey administration on response burden.</w:t>
      </w:r>
    </w:p>
    <w:p w14:paraId="5D7674B6" w14:textId="77777777" w:rsidR="006D47EE" w:rsidRPr="00D03279" w:rsidRDefault="006D47EE" w:rsidP="00966B16">
      <w:pPr>
        <w:rPr>
          <w:b/>
        </w:rPr>
      </w:pPr>
    </w:p>
    <w:p w14:paraId="4FCA36C0" w14:textId="14B692F8" w:rsidR="00C36581" w:rsidRPr="00D03279" w:rsidRDefault="008C023E" w:rsidP="00966B16">
      <w:pPr>
        <w:pStyle w:val="BodyText"/>
        <w:ind w:firstLine="0"/>
      </w:pPr>
      <w:r>
        <w:t xml:space="preserve">There is currently very little </w:t>
      </w:r>
      <w:r w:rsidR="0018214B">
        <w:t>up to date</w:t>
      </w:r>
      <w:r>
        <w:t xml:space="preserve"> information available on validity, and efficiencies in using </w:t>
      </w:r>
      <w:r w:rsidR="00650216">
        <w:t>an electronic device</w:t>
      </w:r>
      <w:r>
        <w:t xml:space="preserve"> mode of data collection in </w:t>
      </w:r>
      <w:r w:rsidR="00650216">
        <w:t>s</w:t>
      </w:r>
      <w:r>
        <w:t xml:space="preserve">chools. Several government agencies will be interested in the results of the Pilot survey as they will help inform some of their own thinking around data collection in schools. </w:t>
      </w:r>
    </w:p>
    <w:p w14:paraId="63CE9560" w14:textId="77777777" w:rsidR="00A10D3E" w:rsidRPr="00D03279" w:rsidRDefault="00650216" w:rsidP="00792FAD">
      <w:pPr>
        <w:pStyle w:val="BodyText"/>
        <w:ind w:firstLine="0"/>
        <w:rPr>
          <w:iCs/>
          <w:highlight w:val="yellow"/>
        </w:rPr>
      </w:pPr>
      <w:r>
        <w:t>T</w:t>
      </w:r>
      <w:r w:rsidRPr="00D03279">
        <w:t>he</w:t>
      </w:r>
      <w:r w:rsidR="00DD32C3">
        <w:t xml:space="preserve"> NYTS</w:t>
      </w:r>
      <w:r w:rsidRPr="00D03279">
        <w:t xml:space="preserve"> </w:t>
      </w:r>
      <w:r>
        <w:t xml:space="preserve">electronic </w:t>
      </w:r>
      <w:r w:rsidRPr="00D03279">
        <w:t>survey results are of interest not only to CDC, but also to other Federal agencies and departments.</w:t>
      </w:r>
      <w:r>
        <w:t xml:space="preserve"> </w:t>
      </w:r>
    </w:p>
    <w:p w14:paraId="0745692F" w14:textId="782AC34B" w:rsidR="008469A3" w:rsidRPr="00D03279" w:rsidRDefault="00376A81" w:rsidP="00966B16">
      <w:pPr>
        <w:pStyle w:val="Heading2"/>
      </w:pPr>
      <w:r>
        <w:t>A</w:t>
      </w:r>
      <w:r w:rsidR="008469A3" w:rsidRPr="00D03279">
        <w:t>.3</w:t>
      </w:r>
      <w:r w:rsidR="008469A3" w:rsidRPr="00D03279">
        <w:tab/>
      </w:r>
      <w:r w:rsidR="008469A3" w:rsidRPr="00D03279">
        <w:rPr>
          <w:u w:val="single"/>
        </w:rPr>
        <w:t>USE OF IMPROVED INFORMATION TECHNOLOGY AND BURDEN REDUCTION</w:t>
      </w:r>
    </w:p>
    <w:p w14:paraId="0CE0D35E" w14:textId="77777777" w:rsidR="000E317E" w:rsidRDefault="000E317E" w:rsidP="00792FAD">
      <w:r w:rsidRPr="00D03279">
        <w:t xml:space="preserve">To reduce burden, </w:t>
      </w:r>
      <w:r w:rsidR="00351D4B" w:rsidRPr="00351D4B">
        <w:t xml:space="preserve">the NYTS methodology </w:t>
      </w:r>
      <w:r w:rsidR="00716C0A">
        <w:t xml:space="preserve">is transformed </w:t>
      </w:r>
      <w:r w:rsidR="00351D4B" w:rsidRPr="00351D4B">
        <w:t>from the conventional paper-based survey to a sophisticated, state-of-the-art computer-based survey, which enables students to submit survey responses using hand-held computer tablets. By converting to a computer-based data collection methodology, the survey will incorporate conditional ‘skip logic’ routing and adaptive survey design in a user-friendly and intuitive interface that makes data collection as simple and efficient as possible.</w:t>
      </w:r>
    </w:p>
    <w:p w14:paraId="281985D5" w14:textId="77777777" w:rsidR="004C3728" w:rsidRPr="00D03279" w:rsidRDefault="004C3728" w:rsidP="004C3728">
      <w:pPr>
        <w:ind w:left="720"/>
      </w:pPr>
    </w:p>
    <w:p w14:paraId="762FF732" w14:textId="289CA0C7" w:rsidR="008469A3" w:rsidRPr="00D03279" w:rsidRDefault="00376A81" w:rsidP="00966B16">
      <w:pPr>
        <w:pStyle w:val="Heading2"/>
      </w:pPr>
      <w:r>
        <w:t>A</w:t>
      </w:r>
      <w:r w:rsidR="008469A3" w:rsidRPr="00D03279">
        <w:t>.4</w:t>
      </w:r>
      <w:r w:rsidR="008469A3" w:rsidRPr="00D03279">
        <w:tab/>
      </w:r>
      <w:r w:rsidR="008469A3" w:rsidRPr="00D03279">
        <w:rPr>
          <w:u w:val="single"/>
        </w:rPr>
        <w:t>EFFORTS TO IDENTIFY DUPLICATION AND USE OF SIMILAR INFORMATION</w:t>
      </w:r>
    </w:p>
    <w:p w14:paraId="7730B57E" w14:textId="42D3EF74" w:rsidR="003A0521" w:rsidRDefault="0010322F" w:rsidP="003A0521">
      <w:pPr>
        <w:pStyle w:val="NormalWeb"/>
      </w:pPr>
      <w:r>
        <w:t xml:space="preserve">This would be first time CDC would be testing the </w:t>
      </w:r>
      <w:r w:rsidR="003A0521">
        <w:t>validity</w:t>
      </w:r>
      <w:r>
        <w:t xml:space="preserve"> and efficiency of electronic administration of NYTS</w:t>
      </w:r>
      <w:r w:rsidR="008276C2">
        <w:t>.</w:t>
      </w:r>
      <w:r>
        <w:t xml:space="preserve"> </w:t>
      </w:r>
      <w:r w:rsidR="008276C2">
        <w:t>There has not been any mode administration testing done for the NYTS</w:t>
      </w:r>
      <w:r>
        <w:t>.</w:t>
      </w:r>
    </w:p>
    <w:p w14:paraId="22AFACDE" w14:textId="77777777" w:rsidR="003A0521" w:rsidRDefault="003A0521" w:rsidP="003A0521">
      <w:pPr>
        <w:pStyle w:val="NormalWeb"/>
      </w:pPr>
    </w:p>
    <w:p w14:paraId="59C56476" w14:textId="5B9FA228" w:rsidR="007541F4" w:rsidRPr="00D03279" w:rsidRDefault="003A0521" w:rsidP="007541F4">
      <w:pPr>
        <w:pStyle w:val="Heading2"/>
      </w:pPr>
      <w:r>
        <w:t xml:space="preserve">. </w:t>
      </w:r>
      <w:r w:rsidR="00FC4A04">
        <w:rPr>
          <w:rStyle w:val="CommentReference"/>
        </w:rPr>
        <w:commentReference w:id="6"/>
      </w:r>
      <w:r w:rsidR="008276C2">
        <w:rPr>
          <w:rStyle w:val="CommentReference"/>
        </w:rPr>
        <w:commentReference w:id="7"/>
      </w:r>
      <w:r w:rsidR="007541F4">
        <w:t>A.5</w:t>
      </w:r>
      <w:r w:rsidR="007541F4" w:rsidRPr="00D03279">
        <w:tab/>
      </w:r>
      <w:r w:rsidR="007541F4">
        <w:rPr>
          <w:u w:val="single"/>
        </w:rPr>
        <w:t>IMPACT ON SMALL BUSINESSES OR OTHER SMALL ENTITIES</w:t>
      </w:r>
    </w:p>
    <w:p w14:paraId="42238547" w14:textId="420FCCFD" w:rsidR="007541F4" w:rsidRPr="006551D2" w:rsidRDefault="007939D7" w:rsidP="00966B16">
      <w:r w:rsidRPr="00966B16">
        <w:t>This data collection will not involve small businesses</w:t>
      </w:r>
    </w:p>
    <w:p w14:paraId="4F57A2E9" w14:textId="6696CBA8" w:rsidR="007541F4" w:rsidRPr="00D03279" w:rsidRDefault="007541F4" w:rsidP="007541F4">
      <w:pPr>
        <w:pStyle w:val="Heading2"/>
      </w:pPr>
      <w:r>
        <w:t>A.6</w:t>
      </w:r>
      <w:r w:rsidRPr="00D03279">
        <w:tab/>
      </w:r>
      <w:r>
        <w:rPr>
          <w:u w:val="single"/>
        </w:rPr>
        <w:t>CONSEQUENCES OF COLLECTING THE INFORMATION LESS FREQUENTLY</w:t>
      </w:r>
    </w:p>
    <w:p w14:paraId="1A336275" w14:textId="77777777" w:rsidR="00BA0227" w:rsidRPr="00D03279" w:rsidRDefault="00483964" w:rsidP="00966B16">
      <w:pPr>
        <w:jc w:val="both"/>
      </w:pPr>
      <w:r>
        <w:t xml:space="preserve">The Pilot version of the NYTS is only planned for one year. It is </w:t>
      </w:r>
      <w:r w:rsidR="00194F53">
        <w:t xml:space="preserve">necessary </w:t>
      </w:r>
      <w:r>
        <w:t xml:space="preserve">to conduct the survey in the same year a PAPI NYTS will be conducted. This will allow for the greatest comparison in results. </w:t>
      </w:r>
    </w:p>
    <w:p w14:paraId="4054CF50" w14:textId="77777777" w:rsidR="00CB734A" w:rsidRPr="00D03279" w:rsidRDefault="00CB734A" w:rsidP="00BA0227">
      <w:pPr>
        <w:ind w:firstLine="720"/>
      </w:pPr>
    </w:p>
    <w:p w14:paraId="10A1FB5E" w14:textId="1ABFF512" w:rsidR="008469A3" w:rsidRPr="00D03279" w:rsidRDefault="00376A81">
      <w:pPr>
        <w:pStyle w:val="Heading2"/>
      </w:pPr>
      <w:r>
        <w:t>A</w:t>
      </w:r>
      <w:r w:rsidR="008469A3" w:rsidRPr="00D03279">
        <w:t>.7</w:t>
      </w:r>
      <w:r w:rsidR="008469A3" w:rsidRPr="00D03279">
        <w:tab/>
      </w:r>
      <w:r w:rsidR="008469A3" w:rsidRPr="00D03279">
        <w:rPr>
          <w:u w:val="single"/>
        </w:rPr>
        <w:t>SPECIAL CIRCUMSTANCES RELATING TO THE GUIDELINE OF 5 CFR 1320.5</w:t>
      </w:r>
    </w:p>
    <w:p w14:paraId="47281003" w14:textId="20EC8665" w:rsidR="00B15555" w:rsidRDefault="007939D7" w:rsidP="00966B16">
      <w:r w:rsidRPr="00966B16">
        <w:t>This request fully complies with the regulation 5 CFR 1320.5.</w:t>
      </w:r>
    </w:p>
    <w:p w14:paraId="01783187" w14:textId="77777777" w:rsidR="0079229D" w:rsidRDefault="0079229D" w:rsidP="00966B16">
      <w:pPr>
        <w:rPr>
          <w:rFonts w:cs="ITC Franklin Gothic Std Book"/>
          <w:color w:val="000000"/>
          <w:sz w:val="22"/>
          <w:szCs w:val="22"/>
        </w:rPr>
      </w:pPr>
    </w:p>
    <w:p w14:paraId="70E17ECF" w14:textId="2E008BEE" w:rsidR="007541F4" w:rsidRPr="00D03279" w:rsidRDefault="007541F4" w:rsidP="007541F4">
      <w:pPr>
        <w:pStyle w:val="Heading2"/>
      </w:pPr>
      <w:r>
        <w:t>A.8</w:t>
      </w:r>
      <w:r w:rsidRPr="00D03279">
        <w:tab/>
      </w:r>
      <w:r>
        <w:rPr>
          <w:u w:val="single"/>
        </w:rPr>
        <w:t>COMMENTS IN RESPONSE TO THE FEDERAL REGISTER NOTICE AND EFFORTS TO CONSULT OUTSIDE THE AGENCY</w:t>
      </w:r>
    </w:p>
    <w:p w14:paraId="5608B197" w14:textId="5B52D3AF" w:rsidR="0079229D" w:rsidRDefault="0079229D" w:rsidP="0079229D"/>
    <w:p w14:paraId="37311438" w14:textId="5C424FEA" w:rsidR="007541F4" w:rsidRDefault="00120096" w:rsidP="0079229D">
      <w:r>
        <w:rPr>
          <w:color w:val="000000"/>
        </w:rPr>
        <w:t xml:space="preserve">A 60-day Federal Register Notice was published in the </w:t>
      </w:r>
      <w:r>
        <w:rPr>
          <w:i/>
          <w:iCs/>
          <w:color w:val="000000"/>
        </w:rPr>
        <w:t xml:space="preserve">Federal Register on </w:t>
      </w:r>
      <w:r>
        <w:t>August 10, 2016</w:t>
      </w:r>
      <w:r w:rsidR="0079229D">
        <w:t xml:space="preserve"> </w:t>
      </w:r>
      <w:r>
        <w:t>v</w:t>
      </w:r>
      <w:r w:rsidR="0079229D">
        <w:t>ol</w:t>
      </w:r>
      <w:r>
        <w:t xml:space="preserve">. </w:t>
      </w:r>
      <w:r w:rsidR="0079229D">
        <w:t>81, N</w:t>
      </w:r>
      <w:r>
        <w:t>o.</w:t>
      </w:r>
      <w:r w:rsidR="0079229D">
        <w:t xml:space="preserve"> 154, p</w:t>
      </w:r>
      <w:r>
        <w:t>p.</w:t>
      </w:r>
      <w:r w:rsidR="0079229D">
        <w:t xml:space="preserve"> 52869-52870</w:t>
      </w:r>
      <w:r>
        <w:t xml:space="preserve"> (See Attachment B). CDC did not receive public comments related to this notice. </w:t>
      </w:r>
    </w:p>
    <w:p w14:paraId="438F735A" w14:textId="77777777" w:rsidR="0079229D" w:rsidRPr="00966B16" w:rsidRDefault="0079229D" w:rsidP="0079229D"/>
    <w:p w14:paraId="66FB11D6" w14:textId="77777777" w:rsidR="00D01BEB" w:rsidRPr="0046041B" w:rsidRDefault="00D01BEB"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11DBD">
        <w:t>Consultations on the design, instrumentation, products</w:t>
      </w:r>
      <w:r w:rsidRPr="0046041B">
        <w:t xml:space="preserve">, and statistical aspects of the </w:t>
      </w:r>
      <w:r>
        <w:t>NYTS</w:t>
      </w:r>
      <w:r w:rsidRPr="0046041B">
        <w:t xml:space="preserve"> have occurred at critical junctures during its original design and have continued since it originally received OMB clearance.</w:t>
      </w:r>
      <w:r w:rsidR="00077574">
        <w:t xml:space="preserve"> </w:t>
      </w:r>
      <w:r w:rsidRPr="0046041B">
        <w:t xml:space="preserve">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14:paraId="48E83B46" w14:textId="77777777" w:rsidR="00D01BEB" w:rsidRPr="00D01BEB" w:rsidRDefault="00D01BEB" w:rsidP="00D01BEB"/>
    <w:p w14:paraId="1FBA5E3E" w14:textId="77777777" w:rsidR="008469A3" w:rsidRPr="00D03279" w:rsidRDefault="008469A3" w:rsidP="00966B16">
      <w:pPr>
        <w:pStyle w:val="BodyText"/>
        <w:ind w:firstLine="0"/>
      </w:pPr>
      <w:r w:rsidRPr="00D03279">
        <w:t>Historically, the state YTS began as a questionnaire developed by and for a small group of state health departments for use in evaluating their tobacco prevention and control program expansions</w:t>
      </w:r>
      <w:r w:rsidR="0062550B" w:rsidRPr="00D03279">
        <w:t>,</w:t>
      </w:r>
      <w:r w:rsidRPr="00D03279">
        <w:t xml:space="preserve"> funded largely by the </w:t>
      </w:r>
      <w:r w:rsidR="0062550B" w:rsidRPr="00D03279">
        <w:t>M</w:t>
      </w:r>
      <w:r w:rsidR="00AB675D" w:rsidRPr="00D03279">
        <w:t xml:space="preserve">aster </w:t>
      </w:r>
      <w:r w:rsidR="0062550B" w:rsidRPr="00D03279">
        <w:t>S</w:t>
      </w:r>
      <w:r w:rsidR="00AB675D" w:rsidRPr="00D03279">
        <w:t xml:space="preserve">ettlement </w:t>
      </w:r>
      <w:r w:rsidR="0062550B" w:rsidRPr="00D03279">
        <w:t>A</w:t>
      </w:r>
      <w:r w:rsidR="00AB675D" w:rsidRPr="00D03279">
        <w:t>greement</w:t>
      </w:r>
      <w:r w:rsidRPr="00D03279">
        <w:t>.</w:t>
      </w:r>
      <w:r w:rsidR="00077574">
        <w:t xml:space="preserve"> </w:t>
      </w:r>
      <w:r w:rsidRPr="00D03279">
        <w:t>To facilitate state efforts to design, implement, and evaluate their tobacco use prevention and control programs, CDC provided te</w:t>
      </w:r>
      <w:r w:rsidR="008320BC" w:rsidRPr="00D03279">
        <w:t xml:space="preserve">chnical assistance to states to enhance the </w:t>
      </w:r>
      <w:r w:rsidRPr="00D03279">
        <w:t>relevance and decr</w:t>
      </w:r>
      <w:r w:rsidR="00802DE9" w:rsidRPr="00D03279">
        <w:t>ease</w:t>
      </w:r>
      <w:r w:rsidRPr="00D03279">
        <w:t xml:space="preserve"> the respondent burden of the core YTS questionnaire.</w:t>
      </w:r>
      <w:r w:rsidR="00077574">
        <w:t xml:space="preserve"> </w:t>
      </w:r>
      <w:r w:rsidRPr="00D03279">
        <w:t xml:space="preserve">Thus, periodically, CDC met with representatives from a growing number of states to review their perceptions of the utility of data produced by the YTS, identify and remove redundancies, </w:t>
      </w:r>
      <w:r w:rsidR="008320BC" w:rsidRPr="00D03279">
        <w:t>and identify the most relevant indicators.</w:t>
      </w:r>
      <w:r w:rsidR="00077574">
        <w:t xml:space="preserve"> </w:t>
      </w:r>
      <w:r w:rsidR="005E127F">
        <w:t>T</w:t>
      </w:r>
      <w:r w:rsidR="008320BC" w:rsidRPr="00D03279">
        <w:t xml:space="preserve">he </w:t>
      </w:r>
      <w:r w:rsidRPr="00D03279">
        <w:t xml:space="preserve">core state YTS questionnaire in the summer of 1999 </w:t>
      </w:r>
      <w:r w:rsidR="009F686B" w:rsidRPr="00D03279">
        <w:t>became</w:t>
      </w:r>
      <w:r w:rsidRPr="00D03279">
        <w:t xml:space="preserve"> the core for the first NYTS conducted in the </w:t>
      </w:r>
      <w:r w:rsidR="009F686B" w:rsidRPr="00D03279">
        <w:t>f</w:t>
      </w:r>
      <w:r w:rsidRPr="00D03279">
        <w:t xml:space="preserve">all of 1999. </w:t>
      </w:r>
      <w:r w:rsidR="00706229" w:rsidRPr="00D03279">
        <w:t>I</w:t>
      </w:r>
      <w:r w:rsidR="00802DE9" w:rsidRPr="00D03279">
        <w:t>n February, 2005</w:t>
      </w:r>
      <w:r w:rsidR="00590BB8">
        <w:t>,</w:t>
      </w:r>
      <w:r w:rsidRPr="00D03279">
        <w:t xml:space="preserve"> CDC met with </w:t>
      </w:r>
      <w:r w:rsidR="00DE2AED" w:rsidRPr="00D03279">
        <w:t xml:space="preserve">state and U.S. </w:t>
      </w:r>
      <w:r w:rsidR="007A0369">
        <w:t>t</w:t>
      </w:r>
      <w:r w:rsidR="00DE2AED" w:rsidRPr="00D03279">
        <w:t>erritor</w:t>
      </w:r>
      <w:r w:rsidR="00590BB8">
        <w:t>y</w:t>
      </w:r>
      <w:r w:rsidR="00DE2AED" w:rsidRPr="00D03279">
        <w:t xml:space="preserve"> </w:t>
      </w:r>
      <w:r w:rsidRPr="00D03279">
        <w:t xml:space="preserve">representatives </w:t>
      </w:r>
      <w:r w:rsidR="00DE2AED" w:rsidRPr="00D03279">
        <w:t>to again solicit stakeholder input on the core YTS instrument.</w:t>
      </w:r>
      <w:r w:rsidR="00077574">
        <w:t xml:space="preserve"> </w:t>
      </w:r>
    </w:p>
    <w:p w14:paraId="4BBE2C64" w14:textId="77777777" w:rsidR="008469A3" w:rsidRPr="00D03279" w:rsidRDefault="00802DE9" w:rsidP="00966B16">
      <w:pPr>
        <w:pStyle w:val="BodyText"/>
        <w:ind w:firstLine="0"/>
      </w:pPr>
      <w:r w:rsidRPr="00D03279">
        <w:t>Although Legacy was responsible for the</w:t>
      </w:r>
      <w:r w:rsidR="008469A3" w:rsidRPr="00D03279">
        <w:t xml:space="preserve"> design, instrumentation, </w:t>
      </w:r>
      <w:r w:rsidR="003E1B15">
        <w:t xml:space="preserve">education </w:t>
      </w:r>
      <w:r w:rsidR="008469A3" w:rsidRPr="00D03279">
        <w:t>products, and statistical aspects of the first three cycles of NYTS</w:t>
      </w:r>
      <w:r w:rsidRPr="00D03279">
        <w:t>,</w:t>
      </w:r>
      <w:r w:rsidR="00735A5F" w:rsidRPr="00D03279">
        <w:t xml:space="preserve"> </w:t>
      </w:r>
      <w:r w:rsidR="008469A3" w:rsidRPr="00D03279">
        <w:t xml:space="preserve">Legacy </w:t>
      </w:r>
      <w:r w:rsidR="00735A5F" w:rsidRPr="00D03279">
        <w:t xml:space="preserve">actively </w:t>
      </w:r>
      <w:r w:rsidR="008469A3" w:rsidRPr="00D03279">
        <w:t>c</w:t>
      </w:r>
      <w:r w:rsidRPr="00D03279">
        <w:t>onsulted with CDC and other</w:t>
      </w:r>
      <w:r w:rsidR="008469A3" w:rsidRPr="00D03279">
        <w:t xml:space="preserve"> </w:t>
      </w:r>
      <w:r w:rsidR="00735A5F" w:rsidRPr="00D03279">
        <w:t>partners during each survey cycle.</w:t>
      </w:r>
      <w:r w:rsidR="00077574">
        <w:t xml:space="preserve"> </w:t>
      </w:r>
      <w:r w:rsidR="008469A3" w:rsidRPr="00D03279">
        <w:t xml:space="preserve">The purpose of </w:t>
      </w:r>
      <w:r w:rsidR="00590BB8">
        <w:t>these</w:t>
      </w:r>
      <w:r w:rsidR="008469A3" w:rsidRPr="00D03279">
        <w:t xml:space="preserve"> consultations w</w:t>
      </w:r>
      <w:r w:rsidR="00590BB8">
        <w:t>as</w:t>
      </w:r>
      <w:r w:rsidR="008469A3" w:rsidRPr="00D03279">
        <w:t xml:space="preserve"> to ensure the technical soundness</w:t>
      </w:r>
      <w:r w:rsidR="00590BB8">
        <w:t>;</w:t>
      </w:r>
      <w:r w:rsidR="00BF5BE6">
        <w:t xml:space="preserve"> </w:t>
      </w:r>
      <w:r w:rsidR="008469A3" w:rsidRPr="00D03279">
        <w:t xml:space="preserve">to verify the importance, relevance, and accessibility of the information sought in the survey; to assess the clarity of instructions; and </w:t>
      </w:r>
      <w:r w:rsidR="00735A5F" w:rsidRPr="00D03279">
        <w:t>to minimize respondent burden.</w:t>
      </w:r>
      <w:r w:rsidR="00077574">
        <w:t xml:space="preserve"> </w:t>
      </w:r>
    </w:p>
    <w:p w14:paraId="34319C00" w14:textId="77777777" w:rsidR="00D552FC" w:rsidRDefault="00D552FC" w:rsidP="00D552FC">
      <w:pPr>
        <w:pStyle w:val="BodyText"/>
        <w:ind w:firstLine="0"/>
      </w:pPr>
      <w:r>
        <w:t>T</w:t>
      </w:r>
      <w:r w:rsidRPr="00D03279">
        <w:t xml:space="preserve">he NYTS explicitly drew on a long tradition of consultations that occurred to support other </w:t>
      </w:r>
      <w:r>
        <w:t xml:space="preserve">school-based data collections including </w:t>
      </w:r>
      <w:r w:rsidRPr="00D03279">
        <w:t>the lessons derived especially to: (1) develop and implement a sampling plan that efficiently oversamples racial and ethnic minority groups; (2) optimiz</w:t>
      </w:r>
      <w:r>
        <w:t>e</w:t>
      </w:r>
      <w:r w:rsidRPr="00D03279">
        <w:t xml:space="preserve"> institutional receptiveness toward the survey and (3) effectively field an anonymous classroom-based survey that can be understood readily by respondents.</w:t>
      </w:r>
      <w:r>
        <w:t xml:space="preserve"> Consultations were conducted in August 2015 with:</w:t>
      </w:r>
    </w:p>
    <w:p w14:paraId="6E3A8337" w14:textId="77777777" w:rsidR="00D552FC" w:rsidRDefault="00D552FC" w:rsidP="00D552FC">
      <w:pPr>
        <w:pStyle w:val="NormalWeb"/>
        <w:numPr>
          <w:ilvl w:val="0"/>
          <w:numId w:val="49"/>
        </w:numPr>
        <w:spacing w:before="0" w:beforeAutospacing="0"/>
      </w:pPr>
      <w:r w:rsidRPr="00DB6B41">
        <w:rPr>
          <w:b/>
          <w:bCs/>
        </w:rPr>
        <w:t>Bill Ward, Senior Research Scientist</w:t>
      </w:r>
      <w:r>
        <w:t xml:space="preserve"> </w:t>
      </w:r>
      <w:r w:rsidRPr="005D4F0C">
        <w:rPr>
          <w:iCs/>
        </w:rPr>
        <w:t>A</w:t>
      </w:r>
      <w:r w:rsidRPr="005D4F0C">
        <w:t>ssessments Division</w:t>
      </w:r>
      <w:r w:rsidRPr="00DB6B41">
        <w:t>: National Assessment Branch, National Center for Education Statistics</w:t>
      </w:r>
      <w:r>
        <w:t>;</w:t>
      </w:r>
      <w:r w:rsidRPr="00DB6B41">
        <w:t xml:space="preserve"> </w:t>
      </w:r>
      <w:r>
        <w:t xml:space="preserve"> </w:t>
      </w:r>
      <w:hyperlink r:id="rId15" w:history="1">
        <w:r w:rsidRPr="005D4F0C">
          <w:rPr>
            <w:rStyle w:val="Hyperlink"/>
          </w:rPr>
          <w:t>William.Ward@ed.gov</w:t>
        </w:r>
      </w:hyperlink>
    </w:p>
    <w:p w14:paraId="55C8BF4D" w14:textId="77777777" w:rsidR="00D552FC" w:rsidRDefault="00D552FC" w:rsidP="00D552FC">
      <w:pPr>
        <w:pStyle w:val="NormalWeb"/>
        <w:numPr>
          <w:ilvl w:val="0"/>
          <w:numId w:val="49"/>
        </w:numPr>
        <w:spacing w:before="0" w:beforeAutospacing="0"/>
      </w:pPr>
      <w:r w:rsidRPr="00DB6B41">
        <w:rPr>
          <w:b/>
          <w:bCs/>
        </w:rPr>
        <w:t>Roberta Woods</w:t>
      </w:r>
      <w:r>
        <w:rPr>
          <w:i/>
          <w:iCs/>
        </w:rPr>
        <w:t xml:space="preserve">, </w:t>
      </w:r>
      <w:r w:rsidRPr="00DB6B41">
        <w:rPr>
          <w:b/>
        </w:rPr>
        <w:t xml:space="preserve"> Assessment Division Webmaster</w:t>
      </w:r>
      <w:r>
        <w:t xml:space="preserve"> Assessments Division </w:t>
      </w:r>
      <w:r w:rsidRPr="005D4F0C">
        <w:rPr>
          <w:iCs/>
        </w:rPr>
        <w:t xml:space="preserve">Administrative Support Services Branch, </w:t>
      </w:r>
      <w:r w:rsidRPr="005D4F0C">
        <w:t>N</w:t>
      </w:r>
      <w:r>
        <w:t xml:space="preserve">ational Center for Education Statistics: </w:t>
      </w:r>
      <w:hyperlink r:id="rId16" w:history="1">
        <w:r w:rsidRPr="008B16F1">
          <w:rPr>
            <w:rStyle w:val="Hyperlink"/>
          </w:rPr>
          <w:t>Roberta.Woods@ed.gov</w:t>
        </w:r>
      </w:hyperlink>
    </w:p>
    <w:p w14:paraId="498124A1" w14:textId="77777777" w:rsidR="003E1B15" w:rsidRDefault="003E1B15" w:rsidP="007F4B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14:paraId="7A67064F" w14:textId="51297241" w:rsidR="008469A3" w:rsidRPr="00D03279" w:rsidRDefault="00376A81">
      <w:pPr>
        <w:pStyle w:val="Heading2"/>
      </w:pPr>
      <w:r>
        <w:t>A</w:t>
      </w:r>
      <w:r w:rsidR="008469A3" w:rsidRPr="00D03279">
        <w:t>.9</w:t>
      </w:r>
      <w:r w:rsidR="008469A3" w:rsidRPr="00D03279">
        <w:tab/>
      </w:r>
      <w:r w:rsidR="008469A3" w:rsidRPr="00D03279">
        <w:rPr>
          <w:u w:val="single"/>
        </w:rPr>
        <w:t>EXPLANATION OF ANY PAYMENT OR GIFT TO RESPONDENTS</w:t>
      </w:r>
    </w:p>
    <w:p w14:paraId="5D69EC06" w14:textId="77777777" w:rsidR="008469A3" w:rsidRPr="00D03279" w:rsidRDefault="008469A3" w:rsidP="007D0A5B">
      <w:pPr>
        <w:pStyle w:val="BodyText"/>
        <w:ind w:firstLine="0"/>
      </w:pPr>
      <w:r w:rsidRPr="00D03279">
        <w:t>Schools will be given $</w:t>
      </w:r>
      <w:r w:rsidR="00706229" w:rsidRPr="00D03279">
        <w:t>5</w:t>
      </w:r>
      <w:r w:rsidRPr="00D03279">
        <w:t xml:space="preserve">00 in appreciation for their participation in </w:t>
      </w:r>
      <w:r w:rsidR="00D32E30">
        <w:t>NYTS electronic pilot</w:t>
      </w:r>
      <w:r w:rsidR="00483964">
        <w:t>. This is the same amount as the NYTS paper version for 2017.</w:t>
      </w:r>
      <w:r w:rsidR="00077574">
        <w:t xml:space="preserve"> </w:t>
      </w:r>
      <w:r w:rsidRPr="00D03279">
        <w:t>No payments will be offered or made to student respondents.</w:t>
      </w:r>
      <w:r w:rsidR="00077574">
        <w:t xml:space="preserve"> </w:t>
      </w:r>
      <w:r w:rsidRPr="00D03279">
        <w:t xml:space="preserve">OMB first suggested that CDC offer school incentives </w:t>
      </w:r>
      <w:r w:rsidR="00C80097" w:rsidRPr="00D03279">
        <w:t xml:space="preserve">on school-based surveys </w:t>
      </w:r>
      <w:r w:rsidRPr="00D03279">
        <w:t>as a means of improving school response rates and, thereby, improving the generalizability of results.</w:t>
      </w:r>
      <w:r w:rsidR="00077574">
        <w:t xml:space="preserve"> </w:t>
      </w:r>
      <w:r w:rsidRPr="00D03279">
        <w:t xml:space="preserve">Increasingly in recent years, school-based data collections, most of which do not fall under OMB </w:t>
      </w:r>
      <w:r w:rsidR="00C0513E">
        <w:t>review</w:t>
      </w:r>
      <w:r w:rsidRPr="00D03279">
        <w:t>, have offered financial incentives to increase or maintain school participation rates.</w:t>
      </w:r>
      <w:r w:rsidR="00077574">
        <w:t xml:space="preserve"> </w:t>
      </w:r>
      <w:r w:rsidRPr="00D03279">
        <w:t xml:space="preserve">CDC believes that offering school incentives </w:t>
      </w:r>
      <w:r w:rsidR="00C80097" w:rsidRPr="00D03279">
        <w:t>helps</w:t>
      </w:r>
      <w:r w:rsidRPr="00D03279">
        <w:t xml:space="preserve"> maintain</w:t>
      </w:r>
      <w:r w:rsidR="00C0513E">
        <w:t>,</w:t>
      </w:r>
      <w:r w:rsidRPr="00D03279">
        <w:t xml:space="preserve"> or slightly increase</w:t>
      </w:r>
      <w:r w:rsidR="00C0513E">
        <w:t>,</w:t>
      </w:r>
      <w:r w:rsidRPr="00D03279">
        <w:t xml:space="preserve"> school participation rates despite the growing number of competing, non-instructional demands placed on schools, including standardized testing.</w:t>
      </w:r>
      <w:r w:rsidR="00077574">
        <w:t xml:space="preserve"> </w:t>
      </w:r>
    </w:p>
    <w:p w14:paraId="43908E9A" w14:textId="3E1102BA" w:rsidR="00706229" w:rsidRPr="00D03279" w:rsidRDefault="00376A81" w:rsidP="003F4A8A">
      <w:pPr>
        <w:pStyle w:val="Heading2"/>
        <w:rPr>
          <w:u w:val="single"/>
        </w:rPr>
      </w:pPr>
      <w:r>
        <w:t>A</w:t>
      </w:r>
      <w:r w:rsidR="008469A3" w:rsidRPr="00D03279">
        <w:t>.10</w:t>
      </w:r>
      <w:r w:rsidR="008469A3" w:rsidRPr="00D03279">
        <w:tab/>
      </w:r>
      <w:r w:rsidR="008469A3" w:rsidRPr="00D03279">
        <w:rPr>
          <w:u w:val="single"/>
        </w:rPr>
        <w:t>ASSURANCE OF CONFIDENTIALITY PROVIDED TO RESPONDENTS</w:t>
      </w:r>
    </w:p>
    <w:p w14:paraId="1BBB7D6B" w14:textId="77777777" w:rsidR="00C91FE4" w:rsidRDefault="00097673"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During recruitment</w:t>
      </w:r>
      <w:r w:rsidR="00F17E72">
        <w:t>,</w:t>
      </w:r>
      <w:r>
        <w:t xml:space="preserve"> districts and schools </w:t>
      </w:r>
      <w:r w:rsidR="00C91FE4">
        <w:t>will be</w:t>
      </w:r>
      <w:r>
        <w:t xml:space="preserve"> informed that anonymity will be maintained throughout data collection, that all data will be safeguarded closely, and that no institutional or individual identifiers will be used in study reports. Anonymity will be promised to students and their parents on the parental permis</w:t>
      </w:r>
      <w:r w:rsidRPr="00C91FE4">
        <w:t>sion forms.</w:t>
      </w:r>
      <w:r w:rsidR="00C91FE4" w:rsidRPr="00C91FE4">
        <w:t xml:space="preserve"> Additionally, at the start of the survey administration sessions, professionally trained </w:t>
      </w:r>
      <w:r w:rsidR="00D32E30">
        <w:t>NYTS electronic pilot</w:t>
      </w:r>
      <w:r w:rsidR="00D03650">
        <w:t xml:space="preserve"> </w:t>
      </w:r>
      <w:r w:rsidR="00C91FE4" w:rsidRPr="00C91FE4">
        <w:t xml:space="preserve">data collectors will </w:t>
      </w:r>
      <w:r w:rsidR="00106EF7">
        <w:t xml:space="preserve">remind </w:t>
      </w:r>
      <w:r w:rsidR="00D03650">
        <w:t xml:space="preserve">students </w:t>
      </w:r>
      <w:r w:rsidR="00C91FE4" w:rsidRPr="00C91FE4">
        <w:t>that their responses will b</w:t>
      </w:r>
      <w:r w:rsidR="00D03650">
        <w:t>e captured anonymously</w:t>
      </w:r>
      <w:r w:rsidR="00C91FE4" w:rsidRPr="00C91FE4">
        <w:t xml:space="preserve"> (Questionnaire Administration Script, Attachment I7).</w:t>
      </w:r>
      <w:r w:rsidR="00FF2862">
        <w:t xml:space="preserve"> At the conclusion of the survey administration session, students will be instructed to </w:t>
      </w:r>
      <w:r w:rsidR="00D03650">
        <w:t>hand their tablet to the data collector</w:t>
      </w:r>
      <w:r w:rsidR="00FF2862">
        <w:t xml:space="preserve">. </w:t>
      </w:r>
      <w:r w:rsidR="00D03650">
        <w:t xml:space="preserve">The </w:t>
      </w:r>
      <w:r w:rsidR="008D426F">
        <w:t>students’</w:t>
      </w:r>
      <w:r w:rsidR="00D03650">
        <w:t xml:space="preserve"> data will immediately be uploaded to the cloud database and erased from the tablet</w:t>
      </w:r>
      <w:r w:rsidR="00FF2862">
        <w:t>.</w:t>
      </w:r>
    </w:p>
    <w:p w14:paraId="02C732B0" w14:textId="77777777" w:rsidR="00FF2862" w:rsidRDefault="00FF2862"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EF041FC" w14:textId="77777777" w:rsidR="00C91FE4" w:rsidRDefault="00F17E72" w:rsidP="00C91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This data collection has received IRB approval from the CDC Human Research Protection Office</w:t>
      </w:r>
      <w:r w:rsidRPr="001C2165">
        <w:t>.</w:t>
      </w:r>
      <w:r>
        <w:t xml:space="preserve"> This approval is noted on the parental permission forms. </w:t>
      </w:r>
      <w:r w:rsidRPr="00D03279">
        <w:t xml:space="preserve">The current NYTS IRB Approval Letter is in </w:t>
      </w:r>
      <w:r>
        <w:t>Attachment</w:t>
      </w:r>
      <w:r w:rsidRPr="00D03279">
        <w:t xml:space="preserve"> J.</w:t>
      </w:r>
    </w:p>
    <w:p w14:paraId="5220354B" w14:textId="77777777" w:rsidR="007D61E5" w:rsidRDefault="007D61E5" w:rsidP="00582CF9">
      <w:pPr>
        <w:autoSpaceDE w:val="0"/>
        <w:autoSpaceDN w:val="0"/>
        <w:adjustRightInd w:val="0"/>
      </w:pPr>
    </w:p>
    <w:p w14:paraId="38A9596F" w14:textId="77777777" w:rsidR="007D61E5" w:rsidRPr="00D03279" w:rsidRDefault="007D61E5" w:rsidP="00582CF9">
      <w:pPr>
        <w:autoSpaceDE w:val="0"/>
        <w:autoSpaceDN w:val="0"/>
        <w:adjustRightInd w:val="0"/>
      </w:pPr>
    </w:p>
    <w:p w14:paraId="53D8D356" w14:textId="4FB8B230" w:rsidR="002F6163" w:rsidRPr="007541F4" w:rsidRDefault="007541F4" w:rsidP="00966B16">
      <w:pPr>
        <w:tabs>
          <w:tab w:val="left" w:pos="720"/>
          <w:tab w:val="left" w:pos="2880"/>
        </w:tabs>
        <w:jc w:val="center"/>
        <w:rPr>
          <w:b/>
        </w:rPr>
      </w:pPr>
      <w:r w:rsidRPr="007541F4">
        <w:rPr>
          <w:b/>
        </w:rPr>
        <w:t>Privacy Impact Assessment Information</w:t>
      </w:r>
    </w:p>
    <w:p w14:paraId="4030662E" w14:textId="77777777" w:rsidR="003F4A8A" w:rsidRDefault="003F4A8A" w:rsidP="000C12BA">
      <w:pPr>
        <w:tabs>
          <w:tab w:val="left" w:pos="720"/>
          <w:tab w:val="left" w:pos="2880"/>
        </w:tabs>
      </w:pPr>
    </w:p>
    <w:p w14:paraId="3AF75DB0" w14:textId="38612A8E" w:rsidR="00D04625" w:rsidRDefault="00D04625" w:rsidP="00792FAD">
      <w:pPr>
        <w:tabs>
          <w:tab w:val="left" w:pos="720"/>
          <w:tab w:val="left" w:pos="2880"/>
        </w:tabs>
      </w:pPr>
      <w:r>
        <w:t>The NYT</w:t>
      </w:r>
      <w:r w:rsidR="008579BF">
        <w:t>S</w:t>
      </w:r>
      <w:r>
        <w:t xml:space="preserve"> </w:t>
      </w:r>
      <w:r w:rsidR="00DD32C3">
        <w:t>electronic p</w:t>
      </w:r>
      <w:r>
        <w:t xml:space="preserve">ilot will select a representative sample that will support national estimates by grade, public/private school type, and size of school for students enrolled in grades 6-12. The design will further support separate estimates of the prevalence rates of tobacco use among students by school level (middle and high school) type, grade, and size. The procedures for stratification and sample selection are consistency with those from previous cycles of NYTS. </w:t>
      </w:r>
    </w:p>
    <w:p w14:paraId="3ED2052D" w14:textId="77777777" w:rsidR="00D04625" w:rsidRDefault="00D04625" w:rsidP="00BE37D6">
      <w:pPr>
        <w:tabs>
          <w:tab w:val="left" w:pos="720"/>
          <w:tab w:val="left" w:pos="2880"/>
        </w:tabs>
        <w:ind w:left="720"/>
      </w:pPr>
    </w:p>
    <w:p w14:paraId="1A1D59D4" w14:textId="77777777" w:rsidR="00D04625" w:rsidRDefault="00D04625" w:rsidP="00792FAD">
      <w:pPr>
        <w:tabs>
          <w:tab w:val="left" w:pos="720"/>
          <w:tab w:val="left" w:pos="2880"/>
        </w:tabs>
      </w:pPr>
      <w:r>
        <w:t xml:space="preserve">The PAPI sample design vendor will impose a school size threshold as an additional criterion for eligibility. By removing the frame those schools with an aggregate enrollment of less than 25 students across </w:t>
      </w:r>
      <w:r w:rsidR="002C3FF7">
        <w:t>eligible</w:t>
      </w:r>
      <w:r>
        <w:t xml:space="preserve"> grades, we can improve efficiency and safeguard privacy. </w:t>
      </w:r>
    </w:p>
    <w:p w14:paraId="730BE29E" w14:textId="77777777" w:rsidR="00BE37D6" w:rsidRDefault="00BE37D6"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2A01C7FA" w14:textId="77777777" w:rsidR="00443074" w:rsidRPr="00443074" w:rsidRDefault="00443074" w:rsidP="00792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43074">
        <w:t>The NYTS</w:t>
      </w:r>
      <w:r w:rsidR="0003764D">
        <w:t xml:space="preserve"> </w:t>
      </w:r>
      <w:r w:rsidR="00DD32C3">
        <w:t>electron</w:t>
      </w:r>
      <w:r w:rsidR="0003764D">
        <w:t>i</w:t>
      </w:r>
      <w:r w:rsidR="00DD32C3">
        <w:t>c pi</w:t>
      </w:r>
      <w:r w:rsidR="0003764D">
        <w:t>lot</w:t>
      </w:r>
      <w:r w:rsidRPr="00443074">
        <w:t xml:space="preserve"> takes about </w:t>
      </w:r>
      <w:r w:rsidR="00501990" w:rsidRPr="00501990">
        <w:t>3</w:t>
      </w:r>
      <w:r w:rsidRPr="00501990">
        <w:t>5 m</w:t>
      </w:r>
      <w:r w:rsidRPr="00443074">
        <w:t>inutes to complete</w:t>
      </w:r>
      <w:r w:rsidR="00501990">
        <w:t>.</w:t>
      </w:r>
      <w:r w:rsidRPr="00443074">
        <w:t xml:space="preserve"> </w:t>
      </w:r>
      <w:commentRangeStart w:id="8"/>
      <w:commentRangeStart w:id="9"/>
      <w:r w:rsidRPr="00443074">
        <w:t xml:space="preserve">No </w:t>
      </w:r>
      <w:r w:rsidR="00DD32C3">
        <w:t xml:space="preserve">personal </w:t>
      </w:r>
      <w:r w:rsidRPr="00443074">
        <w:t xml:space="preserve">identifiable information is collected </w:t>
      </w:r>
      <w:r w:rsidR="0003764D">
        <w:t>i</w:t>
      </w:r>
      <w:r w:rsidRPr="00443074">
        <w:t>n the survey (e.g., student name, class, school, etc.).</w:t>
      </w:r>
      <w:commentRangeEnd w:id="8"/>
      <w:r w:rsidR="00FC4A04">
        <w:rPr>
          <w:rStyle w:val="CommentReference"/>
        </w:rPr>
        <w:commentReference w:id="8"/>
      </w:r>
      <w:commentRangeEnd w:id="9"/>
      <w:r w:rsidR="00346D4F">
        <w:rPr>
          <w:rStyle w:val="CommentReference"/>
        </w:rPr>
        <w:commentReference w:id="9"/>
      </w:r>
    </w:p>
    <w:p w14:paraId="21618FF9" w14:textId="77777777" w:rsidR="00443074" w:rsidRPr="00443074"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36DD083E" w14:textId="77777777" w:rsidR="00443074" w:rsidRDefault="00443074" w:rsidP="00792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43074">
        <w:t>On the day of the survey, the data collector will</w:t>
      </w:r>
      <w:r w:rsidR="00501990">
        <w:t xml:space="preserve"> bring all materials needed to conduct the survey. The data collector will </w:t>
      </w:r>
      <w:r w:rsidRPr="00443074">
        <w:t xml:space="preserve">work with the respective classroom teacher to determine which students have completed the necessary parental permission form process (using the Data Collection Checklist), and consequently are eligible to take the survey. </w:t>
      </w:r>
    </w:p>
    <w:p w14:paraId="5892029F" w14:textId="77777777" w:rsidR="00BE37D6" w:rsidRPr="00443074" w:rsidRDefault="00BE37D6"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747B6E44" w14:textId="77777777" w:rsidR="005603D4" w:rsidRDefault="00443074" w:rsidP="00792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highlight w:val="yellow"/>
        </w:rPr>
      </w:pPr>
      <w:r w:rsidRPr="00782F7D">
        <w:t xml:space="preserve">After the survey is completed, </w:t>
      </w:r>
      <w:r w:rsidR="005603D4" w:rsidRPr="00782F7D">
        <w:t xml:space="preserve">students will be instructed to </w:t>
      </w:r>
      <w:r w:rsidR="0003764D">
        <w:t>return the tablet to the data collector</w:t>
      </w:r>
      <w:r w:rsidR="005603D4" w:rsidRPr="00782F7D">
        <w:t xml:space="preserve">. The </w:t>
      </w:r>
      <w:r w:rsidR="0003764D">
        <w:t>data will be immediately uploaded to the cloud database and deleted from the tablet</w:t>
      </w:r>
      <w:r w:rsidR="005603D4" w:rsidRPr="00782F7D">
        <w:t xml:space="preserve">. As the </w:t>
      </w:r>
      <w:r w:rsidR="0003764D">
        <w:t xml:space="preserve">NYTS </w:t>
      </w:r>
      <w:r w:rsidR="00DD32C3">
        <w:t>electronic p</w:t>
      </w:r>
      <w:r w:rsidR="0003764D">
        <w:t>ilot a</w:t>
      </w:r>
      <w:r w:rsidR="005603D4" w:rsidRPr="00782F7D">
        <w:t xml:space="preserve">dministration is completed in each selected class, </w:t>
      </w:r>
      <w:r w:rsidR="00782F7D" w:rsidRPr="00782F7D">
        <w:t xml:space="preserve">the classroom-specific </w:t>
      </w:r>
      <w:r w:rsidR="0003764D">
        <w:t>tablet</w:t>
      </w:r>
      <w:r w:rsidR="005603D4" w:rsidRPr="00782F7D">
        <w:t xml:space="preserve"> will be</w:t>
      </w:r>
      <w:r w:rsidR="005603D4" w:rsidRPr="00D03279">
        <w:t xml:space="preserve"> </w:t>
      </w:r>
      <w:r w:rsidR="0003764D">
        <w:t>stored</w:t>
      </w:r>
      <w:r w:rsidR="005603D4">
        <w:t xml:space="preserve"> in a school-specific </w:t>
      </w:r>
      <w:r w:rsidR="0003764D">
        <w:t>box</w:t>
      </w:r>
      <w:r w:rsidR="005603D4" w:rsidRPr="00D03279">
        <w:t xml:space="preserve"> labeled with a school identification number (for weighting purposes only).</w:t>
      </w:r>
      <w:r w:rsidR="005603D4">
        <w:t xml:space="preserve"> Sealed school </w:t>
      </w:r>
      <w:r w:rsidR="0003764D">
        <w:t xml:space="preserve">boxes </w:t>
      </w:r>
      <w:r w:rsidR="005603D4">
        <w:t xml:space="preserve">will be transmitted by the NYTS </w:t>
      </w:r>
      <w:r w:rsidR="00DD32C3">
        <w:t>electronic p</w:t>
      </w:r>
      <w:r w:rsidR="0003764D">
        <w:t xml:space="preserve">ilot </w:t>
      </w:r>
      <w:r w:rsidR="005603D4">
        <w:t>trained data collector to the data collection contractor’s survey processing center.</w:t>
      </w:r>
    </w:p>
    <w:p w14:paraId="0A966723" w14:textId="77777777" w:rsidR="00742C0F" w:rsidRDefault="00742C0F" w:rsidP="00B405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rPr>
      </w:pPr>
    </w:p>
    <w:p w14:paraId="07358974" w14:textId="690DA317" w:rsidR="004769C4" w:rsidRDefault="00582CF9" w:rsidP="00213142">
      <w:pPr>
        <w:tabs>
          <w:tab w:val="left" w:pos="360"/>
          <w:tab w:val="left" w:pos="720"/>
          <w:tab w:val="left" w:pos="2880"/>
        </w:tabs>
      </w:pPr>
      <w:r>
        <w:t xml:space="preserve">The </w:t>
      </w:r>
      <w:r w:rsidR="007653C9">
        <w:t>201</w:t>
      </w:r>
      <w:r w:rsidR="0003764D">
        <w:t>7</w:t>
      </w:r>
      <w:r w:rsidR="007653C9">
        <w:t xml:space="preserve"> NYTS </w:t>
      </w:r>
      <w:r w:rsidR="00D32E30">
        <w:t>electronic p</w:t>
      </w:r>
      <w:r w:rsidR="0003764D">
        <w:t xml:space="preserve">ilot </w:t>
      </w:r>
      <w:r w:rsidR="007653C9" w:rsidRPr="00D03279">
        <w:t xml:space="preserve">will be a </w:t>
      </w:r>
      <w:r w:rsidR="0003764D">
        <w:t>web based</w:t>
      </w:r>
      <w:r w:rsidR="007653C9" w:rsidRPr="00D03279">
        <w:t xml:space="preserve"> questionnaire </w:t>
      </w:r>
      <w:r w:rsidR="00D32E30">
        <w:t xml:space="preserve">delivered on a tablet </w:t>
      </w:r>
      <w:r w:rsidR="007653C9" w:rsidRPr="00D03279">
        <w:t xml:space="preserve">consisting of </w:t>
      </w:r>
      <w:commentRangeStart w:id="10"/>
      <w:commentRangeStart w:id="11"/>
      <w:r w:rsidR="007653C9">
        <w:t>8</w:t>
      </w:r>
      <w:r w:rsidR="00D32E30">
        <w:t>8</w:t>
      </w:r>
      <w:r w:rsidR="007653C9">
        <w:t xml:space="preserve"> </w:t>
      </w:r>
      <w:r w:rsidR="007653C9" w:rsidRPr="00D03279">
        <w:t xml:space="preserve">questions on a variety of tobacco related topics </w:t>
      </w:r>
      <w:commentRangeEnd w:id="10"/>
      <w:r w:rsidR="00FC4A04">
        <w:rPr>
          <w:rStyle w:val="CommentReference"/>
        </w:rPr>
        <w:commentReference w:id="10"/>
      </w:r>
      <w:commentRangeEnd w:id="11"/>
      <w:r w:rsidR="005871C5">
        <w:rPr>
          <w:rStyle w:val="CommentReference"/>
        </w:rPr>
        <w:commentReference w:id="11"/>
      </w:r>
      <w:r w:rsidR="007653C9" w:rsidRPr="00D03279">
        <w:t>(</w:t>
      </w:r>
      <w:commentRangeStart w:id="12"/>
      <w:commentRangeStart w:id="13"/>
      <w:r w:rsidR="007653C9">
        <w:t>Attachment</w:t>
      </w:r>
      <w:r w:rsidR="007653C9" w:rsidRPr="00D03279">
        <w:t xml:space="preserve"> I1).</w:t>
      </w:r>
      <w:r w:rsidR="007653C9">
        <w:t xml:space="preserve"> </w:t>
      </w:r>
      <w:commentRangeEnd w:id="12"/>
      <w:r w:rsidR="00FC4A04">
        <w:rPr>
          <w:rStyle w:val="CommentReference"/>
        </w:rPr>
        <w:commentReference w:id="12"/>
      </w:r>
      <w:commentRangeEnd w:id="13"/>
      <w:r w:rsidR="002879FF">
        <w:t xml:space="preserve">The questions are identical to the </w:t>
      </w:r>
      <w:r w:rsidR="00BA7DD6">
        <w:t xml:space="preserve">existing, approved </w:t>
      </w:r>
      <w:r w:rsidR="002879FF">
        <w:t xml:space="preserve">NYTS questions currently administered using the paper-based method. </w:t>
      </w:r>
      <w:r w:rsidR="005871C5">
        <w:rPr>
          <w:rStyle w:val="CommentReference"/>
        </w:rPr>
        <w:commentReference w:id="13"/>
      </w:r>
      <w:r w:rsidR="007653C9" w:rsidRPr="00D03279">
        <w:t xml:space="preserve">The questions include prevalence of tobacco product use, knowledge and attitudes, media and advertising, </w:t>
      </w:r>
      <w:r w:rsidR="007653C9">
        <w:t>ex</w:t>
      </w:r>
      <w:r w:rsidR="00C47179">
        <w:t>posure to secondhand smoke</w:t>
      </w:r>
      <w:r w:rsidR="007653C9">
        <w:t>,</w:t>
      </w:r>
      <w:r w:rsidR="007653C9" w:rsidRPr="00D03279">
        <w:t xml:space="preserve"> minors’ access and enforcement, school curriculum, and cessation.</w:t>
      </w:r>
    </w:p>
    <w:p w14:paraId="2BE6EB67" w14:textId="77777777" w:rsidR="003A0960" w:rsidRDefault="003A0960" w:rsidP="00552789">
      <w:pPr>
        <w:tabs>
          <w:tab w:val="left" w:pos="360"/>
          <w:tab w:val="left" w:pos="720"/>
          <w:tab w:val="left" w:pos="2880"/>
        </w:tabs>
        <w:ind w:left="720"/>
      </w:pPr>
    </w:p>
    <w:p w14:paraId="54E1941A" w14:textId="77777777" w:rsidR="00170A23" w:rsidRDefault="003A0960" w:rsidP="00213142">
      <w:pPr>
        <w:autoSpaceDE w:val="0"/>
        <w:autoSpaceDN w:val="0"/>
        <w:adjustRightInd w:val="0"/>
      </w:pPr>
      <w:r w:rsidRPr="00D03279">
        <w:t>Students who have obtained parental permission to participate</w:t>
      </w:r>
      <w:r>
        <w:t>,</w:t>
      </w:r>
      <w:r w:rsidRPr="00D03279">
        <w:t xml:space="preserve"> and are in classrooms selected to participate</w:t>
      </w:r>
      <w:r>
        <w:t>,</w:t>
      </w:r>
      <w:r w:rsidRPr="00D03279">
        <w:t xml:space="preserve"> will be asked to report about their tobacco use behaviors </w:t>
      </w:r>
      <w:r w:rsidR="00582CF9">
        <w:t>and behavioral determinants on the</w:t>
      </w:r>
      <w:r w:rsidRPr="00D03279">
        <w:t xml:space="preserve"> </w:t>
      </w:r>
      <w:r w:rsidR="0003764D">
        <w:t>tablet</w:t>
      </w:r>
      <w:r w:rsidRPr="00D03279">
        <w:t>.</w:t>
      </w:r>
      <w:r>
        <w:t xml:space="preserve"> </w:t>
      </w:r>
    </w:p>
    <w:p w14:paraId="193ECE59" w14:textId="77777777" w:rsidR="00420A15" w:rsidRDefault="00420A15" w:rsidP="007C75E8">
      <w:pPr>
        <w:tabs>
          <w:tab w:val="left" w:pos="360"/>
          <w:tab w:val="left" w:pos="720"/>
          <w:tab w:val="left" w:pos="1166"/>
        </w:tabs>
      </w:pPr>
    </w:p>
    <w:p w14:paraId="197EEC53" w14:textId="77777777" w:rsidR="006877CD" w:rsidRDefault="006877CD" w:rsidP="00213142">
      <w:pPr>
        <w:tabs>
          <w:tab w:val="left" w:pos="360"/>
          <w:tab w:val="left" w:pos="720"/>
          <w:tab w:val="left" w:pos="1166"/>
        </w:tabs>
      </w:pPr>
      <w:r w:rsidRPr="00D03279">
        <w:t>All selected schools, students, and their parents will be informed that anonymity will be maintained throughout data collection, that all data will be safeguarded closely, and that no institutional or individual identifiers will be used in study reports.</w:t>
      </w:r>
      <w:r>
        <w:t xml:space="preserve"> </w:t>
      </w:r>
      <w:r w:rsidRPr="00D03279">
        <w:t>Anonymity will be promised to students and their parents on parental permission forms.</w:t>
      </w:r>
      <w:r>
        <w:t xml:space="preserve"> </w:t>
      </w:r>
      <w:r w:rsidRPr="00D03279">
        <w:t xml:space="preserve">Students will be reminded that their responses are anonymous at the start of the survey administration session by </w:t>
      </w:r>
      <w:r w:rsidR="00C17614">
        <w:t xml:space="preserve">a professionally trained NYTS </w:t>
      </w:r>
      <w:r w:rsidR="00D32E30">
        <w:t>electronic p</w:t>
      </w:r>
      <w:r w:rsidR="0003764D">
        <w:t xml:space="preserve">ilot </w:t>
      </w:r>
      <w:r w:rsidR="00C17614">
        <w:t>data collector</w:t>
      </w:r>
      <w:r w:rsidRPr="00D03279">
        <w:t>.</w:t>
      </w:r>
    </w:p>
    <w:p w14:paraId="353CE446" w14:textId="77777777" w:rsidR="006877CD" w:rsidRDefault="006877CD" w:rsidP="00552789">
      <w:pPr>
        <w:tabs>
          <w:tab w:val="left" w:pos="360"/>
          <w:tab w:val="left" w:pos="720"/>
          <w:tab w:val="left" w:pos="1166"/>
        </w:tabs>
        <w:ind w:left="720"/>
      </w:pPr>
    </w:p>
    <w:p w14:paraId="7C0E2D23" w14:textId="77777777" w:rsidR="00E06C67" w:rsidRDefault="00E06C67" w:rsidP="00213142">
      <w:pPr>
        <w:tabs>
          <w:tab w:val="left" w:pos="360"/>
          <w:tab w:val="left" w:pos="720"/>
          <w:tab w:val="left" w:pos="1166"/>
        </w:tabs>
      </w:pPr>
      <w:r w:rsidRPr="00D03279">
        <w:t xml:space="preserve">All contractor staff involved with the project </w:t>
      </w:r>
      <w:r>
        <w:t>are required to sign</w:t>
      </w:r>
      <w:r w:rsidRPr="00D03279">
        <w:t xml:space="preserve"> </w:t>
      </w:r>
      <w:r>
        <w:t>a non-disclosure</w:t>
      </w:r>
      <w:r w:rsidRPr="00D03279">
        <w:t>, intelle</w:t>
      </w:r>
      <w:r w:rsidR="00F30236">
        <w:t>ctual property, non-competition</w:t>
      </w:r>
      <w:r w:rsidRPr="00D03279">
        <w:t xml:space="preserve"> and non-solicitation agreement which is a statement of personal commitment to </w:t>
      </w:r>
      <w:r>
        <w:t xml:space="preserve">safeguard </w:t>
      </w:r>
      <w:r w:rsidRPr="00D03279">
        <w:t>data</w:t>
      </w:r>
      <w:r w:rsidR="00582CF9">
        <w:t xml:space="preserve"> obtained</w:t>
      </w:r>
      <w:r w:rsidRPr="00D03279">
        <w:t>.</w:t>
      </w:r>
    </w:p>
    <w:p w14:paraId="0C97B0E4" w14:textId="77777777" w:rsidR="00420A15" w:rsidRDefault="00420A15" w:rsidP="007C75E8">
      <w:pPr>
        <w:tabs>
          <w:tab w:val="left" w:pos="360"/>
          <w:tab w:val="left" w:pos="720"/>
          <w:tab w:val="left" w:pos="2880"/>
        </w:tabs>
      </w:pPr>
    </w:p>
    <w:p w14:paraId="3269D726" w14:textId="77777777" w:rsidR="009C773F" w:rsidRDefault="009C773F" w:rsidP="00213142">
      <w:pPr>
        <w:tabs>
          <w:tab w:val="left" w:pos="360"/>
          <w:tab w:val="left" w:pos="720"/>
          <w:tab w:val="left" w:pos="2880"/>
        </w:tabs>
      </w:pPr>
      <w:r w:rsidRPr="00D03279">
        <w:t xml:space="preserve">Data collected from school administrators during recruitment is information </w:t>
      </w:r>
      <w:r>
        <w:t xml:space="preserve">that is already </w:t>
      </w:r>
      <w:r w:rsidRPr="00D03279">
        <w:t>available in the public domain</w:t>
      </w:r>
      <w:r>
        <w:t>;</w:t>
      </w:r>
      <w:r w:rsidRPr="00D03279">
        <w:t xml:space="preserve"> school administrators will not provide personal information.</w:t>
      </w:r>
      <w:r>
        <w:t xml:space="preserve"> </w:t>
      </w:r>
      <w:r w:rsidRPr="00D03279">
        <w:t>The data collected on the NYTS</w:t>
      </w:r>
      <w:r w:rsidR="00FE5A7D">
        <w:t xml:space="preserve"> </w:t>
      </w:r>
      <w:r w:rsidR="00D32E30">
        <w:t>electronic p</w:t>
      </w:r>
      <w:r w:rsidR="00FE5A7D">
        <w:t>ilot</w:t>
      </w:r>
      <w:r w:rsidRPr="00D03279">
        <w:t xml:space="preserve"> are not identifiable.</w:t>
      </w:r>
    </w:p>
    <w:p w14:paraId="216F88C0" w14:textId="77777777" w:rsidR="009C773F" w:rsidRDefault="009C773F" w:rsidP="00552789">
      <w:pPr>
        <w:tabs>
          <w:tab w:val="left" w:pos="360"/>
          <w:tab w:val="left" w:pos="720"/>
          <w:tab w:val="left" w:pos="2880"/>
        </w:tabs>
        <w:ind w:left="720"/>
      </w:pPr>
    </w:p>
    <w:p w14:paraId="4EDDED37" w14:textId="77777777" w:rsidR="0048626F" w:rsidRDefault="0043338E" w:rsidP="00213142">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bCs/>
        </w:rPr>
      </w:pPr>
      <w:r w:rsidRPr="0043338E">
        <w:rPr>
          <w:bCs/>
        </w:rPr>
        <w:t xml:space="preserve">As a means to monitor the parental permission form process and to ensure </w:t>
      </w:r>
      <w:r w:rsidR="00B5756C">
        <w:rPr>
          <w:bCs/>
        </w:rPr>
        <w:t>surveys</w:t>
      </w:r>
      <w:r w:rsidRPr="0043338E">
        <w:rPr>
          <w:bCs/>
        </w:rPr>
        <w:t xml:space="preserve"> are completed only by students for whom permission has been obtained, teachers are asked to enter student names on the Data Collection Checklist (similar to a class roll)</w:t>
      </w:r>
      <w:r>
        <w:rPr>
          <w:bCs/>
        </w:rPr>
        <w:t xml:space="preserve"> (Appendix H1)</w:t>
      </w:r>
      <w:r w:rsidRPr="0043338E">
        <w:rPr>
          <w:bCs/>
        </w:rPr>
        <w:t>. Teachers can substitute any other information in place of student name</w:t>
      </w:r>
      <w:r w:rsidR="0048626F">
        <w:rPr>
          <w:bCs/>
        </w:rPr>
        <w:t xml:space="preserve">s (such as </w:t>
      </w:r>
      <w:r w:rsidRPr="0043338E">
        <w:rPr>
          <w:bCs/>
        </w:rPr>
        <w:t>student ID number</w:t>
      </w:r>
      <w:r w:rsidR="0048626F">
        <w:rPr>
          <w:bCs/>
        </w:rPr>
        <w:t>s or letters</w:t>
      </w:r>
      <w:r w:rsidRPr="0043338E">
        <w:rPr>
          <w:bCs/>
        </w:rPr>
        <w:t>) on the Data Collection Checklist</w:t>
      </w:r>
      <w:r>
        <w:rPr>
          <w:bCs/>
        </w:rPr>
        <w:t xml:space="preserve"> </w:t>
      </w:r>
      <w:r w:rsidRPr="0043338E">
        <w:rPr>
          <w:bCs/>
        </w:rPr>
        <w:t xml:space="preserve">as long as it will allow them to individually determine which students received parental permission to participate. </w:t>
      </w:r>
      <w:r w:rsidR="0048626F" w:rsidRPr="0043338E">
        <w:rPr>
          <w:bCs/>
        </w:rPr>
        <w:t>This information will be conveyed to the data collector on the survey administration day.</w:t>
      </w:r>
      <w:r w:rsidR="0048626F">
        <w:rPr>
          <w:bCs/>
        </w:rPr>
        <w:t xml:space="preserve"> </w:t>
      </w:r>
    </w:p>
    <w:p w14:paraId="32E22B0D" w14:textId="77777777" w:rsidR="0048626F" w:rsidRDefault="0048626F"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rPr>
      </w:pPr>
    </w:p>
    <w:p w14:paraId="299A63EC" w14:textId="77777777" w:rsidR="0043338E" w:rsidRDefault="0043338E" w:rsidP="00213142">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bCs/>
        </w:rPr>
      </w:pPr>
      <w:r>
        <w:rPr>
          <w:bCs/>
        </w:rPr>
        <w:t xml:space="preserve">The Data Collection Checklist is an optional tool to assist in managing the parental permission and student </w:t>
      </w:r>
      <w:r w:rsidR="0048626F">
        <w:rPr>
          <w:bCs/>
        </w:rPr>
        <w:t xml:space="preserve">assent </w:t>
      </w:r>
      <w:r>
        <w:rPr>
          <w:bCs/>
        </w:rPr>
        <w:t>process.</w:t>
      </w:r>
      <w:r w:rsidR="0048626F">
        <w:rPr>
          <w:bCs/>
        </w:rPr>
        <w:t xml:space="preserve"> It</w:t>
      </w:r>
      <w:r w:rsidRPr="0043338E">
        <w:rPr>
          <w:bCs/>
        </w:rPr>
        <w:t xml:space="preserve"> will be destroyed at the end of the study. N</w:t>
      </w:r>
      <w:r w:rsidRPr="0043338E">
        <w:t>o individually identifiable info</w:t>
      </w:r>
      <w:r w:rsidR="0048626F">
        <w:t xml:space="preserve">rmation is collected on the </w:t>
      </w:r>
      <w:r w:rsidR="00D32E30">
        <w:t>NYTS electronic pilot</w:t>
      </w:r>
      <w:r w:rsidR="00B5756C">
        <w:t xml:space="preserve"> </w:t>
      </w:r>
      <w:r w:rsidRPr="0043338E">
        <w:t xml:space="preserve">survey (e.g., student name, class, school, etc.), therefore there is no way to connect </w:t>
      </w:r>
      <w:r w:rsidRPr="0043338E">
        <w:rPr>
          <w:bCs/>
        </w:rPr>
        <w:t>students’ names to their response data.</w:t>
      </w:r>
    </w:p>
    <w:p w14:paraId="22F8122D" w14:textId="77777777" w:rsidR="0048626F" w:rsidRDefault="0048626F"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rPr>
      </w:pPr>
    </w:p>
    <w:p w14:paraId="21DE2017" w14:textId="77777777" w:rsidR="0048626F" w:rsidRDefault="008801E7" w:rsidP="00213142">
      <w:pPr>
        <w:tabs>
          <w:tab w:val="left" w:pos="360"/>
          <w:tab w:val="left" w:pos="720"/>
          <w:tab w:val="left" w:pos="2880"/>
        </w:tabs>
        <w:rPr>
          <w:iCs/>
        </w:rPr>
      </w:pPr>
      <w:r>
        <w:rPr>
          <w:iCs/>
        </w:rPr>
        <w:t>Participation in the NYTS</w:t>
      </w:r>
      <w:r w:rsidR="00B5756C">
        <w:rPr>
          <w:iCs/>
        </w:rPr>
        <w:t xml:space="preserve"> </w:t>
      </w:r>
      <w:r w:rsidR="00D32E30">
        <w:rPr>
          <w:iCs/>
        </w:rPr>
        <w:t>electronic p</w:t>
      </w:r>
      <w:r w:rsidR="00B5756C">
        <w:rPr>
          <w:iCs/>
        </w:rPr>
        <w:t>ilot</w:t>
      </w:r>
      <w:r>
        <w:rPr>
          <w:iCs/>
        </w:rPr>
        <w:t xml:space="preserve"> </w:t>
      </w:r>
      <w:r w:rsidR="0048626F">
        <w:rPr>
          <w:iCs/>
        </w:rPr>
        <w:t>should</w:t>
      </w:r>
      <w:r w:rsidR="0048626F" w:rsidRPr="00D03279">
        <w:rPr>
          <w:iCs/>
        </w:rPr>
        <w:t xml:space="preserve"> </w:t>
      </w:r>
      <w:r>
        <w:rPr>
          <w:iCs/>
        </w:rPr>
        <w:t xml:space="preserve">pose little </w:t>
      </w:r>
      <w:r w:rsidR="0048626F" w:rsidRPr="00D03279">
        <w:rPr>
          <w:iCs/>
        </w:rPr>
        <w:t>or no effect on the respondent’s privacy.</w:t>
      </w:r>
    </w:p>
    <w:p w14:paraId="6181E0BB" w14:textId="77777777" w:rsidR="008801E7" w:rsidRDefault="008801E7" w:rsidP="008801E7">
      <w:pPr>
        <w:pStyle w:val="ListParagraph"/>
        <w:tabs>
          <w:tab w:val="left" w:pos="360"/>
          <w:tab w:val="left" w:pos="720"/>
          <w:tab w:val="left" w:pos="1166"/>
        </w:tabs>
        <w:rPr>
          <w:bCs/>
        </w:rPr>
      </w:pPr>
    </w:p>
    <w:p w14:paraId="4E973F9F" w14:textId="77777777" w:rsidR="008801E7" w:rsidRPr="00213142" w:rsidRDefault="008801E7" w:rsidP="00213142">
      <w:pPr>
        <w:tabs>
          <w:tab w:val="left" w:pos="360"/>
          <w:tab w:val="left" w:pos="720"/>
          <w:tab w:val="left" w:pos="1166"/>
        </w:tabs>
        <w:rPr>
          <w:bCs/>
        </w:rPr>
      </w:pPr>
      <w:r w:rsidRPr="00792FAD">
        <w:rPr>
          <w:bCs/>
        </w:rPr>
        <w:t>N</w:t>
      </w:r>
      <w:r w:rsidRPr="0043338E">
        <w:t>o individually identifiable info</w:t>
      </w:r>
      <w:r>
        <w:t>rmation is collected on the NYTS</w:t>
      </w:r>
      <w:r w:rsidR="00B5756C">
        <w:t xml:space="preserve"> </w:t>
      </w:r>
      <w:r w:rsidR="00D32E30">
        <w:t>electronic p</w:t>
      </w:r>
      <w:r w:rsidR="00B5756C">
        <w:t>ilot</w:t>
      </w:r>
      <w:r w:rsidRPr="0043338E">
        <w:t xml:space="preserve"> survey (e.g., student name, class, school, etc.), therefore there is no way to connect </w:t>
      </w:r>
      <w:r w:rsidRPr="00792FAD">
        <w:rPr>
          <w:bCs/>
        </w:rPr>
        <w:t>students’ names to their response data.</w:t>
      </w:r>
    </w:p>
    <w:p w14:paraId="02F65A9D" w14:textId="77777777" w:rsidR="00420A15" w:rsidRDefault="00420A15" w:rsidP="008E3A75">
      <w:pPr>
        <w:pStyle w:val="ListParagraph"/>
        <w:tabs>
          <w:tab w:val="left" w:pos="360"/>
          <w:tab w:val="left" w:pos="720"/>
          <w:tab w:val="left" w:pos="1166"/>
        </w:tabs>
        <w:ind w:left="0"/>
      </w:pPr>
    </w:p>
    <w:p w14:paraId="3FFEE17F" w14:textId="77777777" w:rsidR="007C75E8" w:rsidRDefault="00371812" w:rsidP="00552789">
      <w:pPr>
        <w:pStyle w:val="ListParagraph"/>
        <w:tabs>
          <w:tab w:val="left" w:pos="360"/>
          <w:tab w:val="left" w:pos="720"/>
          <w:tab w:val="left" w:pos="1166"/>
        </w:tabs>
      </w:pPr>
      <w:r w:rsidRPr="00D03279">
        <w:t xml:space="preserve">For the </w:t>
      </w:r>
      <w:r w:rsidR="00D32E30">
        <w:t>NYTS electronic pilot</w:t>
      </w:r>
      <w:r w:rsidRPr="00D03279">
        <w:t>, participation is voluntary and respondents will be assured that there is no penalty if they decide not to respond, either to the information collection as a whole or to any particular question.</w:t>
      </w:r>
    </w:p>
    <w:p w14:paraId="71879CA5" w14:textId="77777777" w:rsidR="00420A15" w:rsidRDefault="00420A15" w:rsidP="008E3A75">
      <w:pPr>
        <w:pStyle w:val="ListParagraph"/>
        <w:tabs>
          <w:tab w:val="left" w:pos="360"/>
          <w:tab w:val="left" w:pos="720"/>
          <w:tab w:val="left" w:pos="1166"/>
        </w:tabs>
        <w:ind w:left="0"/>
      </w:pPr>
    </w:p>
    <w:p w14:paraId="7A916BD6" w14:textId="77777777" w:rsidR="009A7299" w:rsidRDefault="007F75B9" w:rsidP="00DC410D">
      <w:pPr>
        <w:pStyle w:val="ListParagraph"/>
        <w:tabs>
          <w:tab w:val="left" w:pos="360"/>
          <w:tab w:val="left" w:pos="720"/>
          <w:tab w:val="left" w:pos="1166"/>
        </w:tabs>
      </w:pPr>
      <w:r>
        <w:t>Although teachers are asked to record student names or another identifier on the Data Collection Checklist (Attachment H1), this information is only used to manage the parental permission and student assent process</w:t>
      </w:r>
      <w:r w:rsidR="00E31F84">
        <w:t>.</w:t>
      </w:r>
      <w:r>
        <w:t xml:space="preserve"> Consent to record </w:t>
      </w:r>
      <w:r w:rsidR="00E31F84">
        <w:t xml:space="preserve">and provide </w:t>
      </w:r>
      <w:r>
        <w:t>this information</w:t>
      </w:r>
      <w:r w:rsidR="00E31F84">
        <w:t xml:space="preserve"> to the </w:t>
      </w:r>
      <w:r w:rsidR="004F238C">
        <w:t xml:space="preserve">CDC or </w:t>
      </w:r>
      <w:r w:rsidR="00E31F84">
        <w:t>data collection contractor</w:t>
      </w:r>
      <w:r>
        <w:t xml:space="preserve"> will not be sought. </w:t>
      </w:r>
      <w:r w:rsidR="009A7299">
        <w:t>The Data Collection Checklist will be destroyed at the end o</w:t>
      </w:r>
      <w:r w:rsidR="00C26820">
        <w:t>f the study</w:t>
      </w:r>
      <w:r w:rsidR="009A7299">
        <w:t xml:space="preserve">. </w:t>
      </w:r>
    </w:p>
    <w:p w14:paraId="37E2E15C" w14:textId="77777777" w:rsidR="008801E7" w:rsidRDefault="008801E7" w:rsidP="00552789">
      <w:pPr>
        <w:pStyle w:val="ListParagraph"/>
        <w:tabs>
          <w:tab w:val="left" w:pos="360"/>
          <w:tab w:val="left" w:pos="720"/>
          <w:tab w:val="left" w:pos="1166"/>
        </w:tabs>
        <w:rPr>
          <w:bCs/>
        </w:rPr>
      </w:pPr>
    </w:p>
    <w:p w14:paraId="15EC6090" w14:textId="77777777" w:rsidR="008801E7" w:rsidRDefault="008801E7" w:rsidP="00DC41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sidRPr="00D03279">
        <w:t>At each school, local procedures for sending home parental permission forms will be followed.</w:t>
      </w:r>
      <w:r>
        <w:t xml:space="preserve"> </w:t>
      </w:r>
      <w:r w:rsidRPr="00D03279">
        <w:t>Schools will be asked to ensure permission forms are distributed at least 7 days before the survey administration.</w:t>
      </w:r>
      <w:r>
        <w:t xml:space="preserve"> </w:t>
      </w:r>
      <w:r w:rsidRPr="00D03279">
        <w:t>Teachers track the return of parental permission forms on the Data Collection Checklist to ensure that only students with parental permission participate.</w:t>
      </w:r>
      <w:r>
        <w:t xml:space="preserve"> </w:t>
      </w:r>
      <w:r w:rsidRPr="00D03279">
        <w:t>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w:t>
      </w:r>
      <w:r>
        <w:t xml:space="preserve"> </w:t>
      </w:r>
      <w:r w:rsidRPr="00D03279">
        <w:t>Students are told “</w:t>
      </w:r>
      <w:r w:rsidRPr="0075748F">
        <w:t>Participating in this survey is voluntary and your grade in this class will not be affected, whether or not you answer the questions.”</w:t>
      </w:r>
      <w:r w:rsidRPr="00D03279">
        <w:t xml:space="preserve"> Completion of the survey implies student assent.</w:t>
      </w:r>
    </w:p>
    <w:p w14:paraId="28413B7F" w14:textId="77777777" w:rsidR="007C75E8" w:rsidRDefault="007C75E8" w:rsidP="00DC410D">
      <w:pPr>
        <w:pStyle w:val="ListParagraph"/>
        <w:tabs>
          <w:tab w:val="left" w:pos="360"/>
          <w:tab w:val="left" w:pos="720"/>
          <w:tab w:val="left" w:pos="1166"/>
        </w:tabs>
        <w:ind w:left="0"/>
      </w:pPr>
    </w:p>
    <w:p w14:paraId="7769B5B7" w14:textId="77777777" w:rsidR="00420A15" w:rsidRDefault="00420A15" w:rsidP="008E3A75">
      <w:pPr>
        <w:tabs>
          <w:tab w:val="left" w:pos="360"/>
          <w:tab w:val="left" w:pos="720"/>
          <w:tab w:val="left" w:pos="1166"/>
          <w:tab w:val="left" w:pos="2880"/>
        </w:tabs>
      </w:pPr>
    </w:p>
    <w:p w14:paraId="2D6D37E0" w14:textId="77777777" w:rsidR="00E06C67" w:rsidRDefault="002F5B92" w:rsidP="00552789">
      <w:pPr>
        <w:tabs>
          <w:tab w:val="left" w:pos="360"/>
          <w:tab w:val="left" w:pos="720"/>
          <w:tab w:val="left" w:pos="1166"/>
          <w:tab w:val="left" w:pos="2880"/>
        </w:tabs>
        <w:ind w:left="720"/>
      </w:pPr>
      <w:r>
        <w:t>CDC’s authorized</w:t>
      </w:r>
      <w:r w:rsidR="00E06C67" w:rsidRPr="00D03279">
        <w:t xml:space="preserve"> data collection contractor has several security procedures in place to safeguard data.</w:t>
      </w:r>
      <w:r w:rsidR="00E06C67">
        <w:t xml:space="preserve"> </w:t>
      </w:r>
      <w:r w:rsidR="00E06C67" w:rsidRPr="00D03279">
        <w:t xml:space="preserve">Data that are collected at school remain under the exclusive control of the contractor’s field staff until they are shipped to the contractor’s </w:t>
      </w:r>
      <w:r w:rsidR="00C91DF1">
        <w:t>survey processing center</w:t>
      </w:r>
      <w:r w:rsidR="00E06C67" w:rsidRPr="00D03279">
        <w:t>.</w:t>
      </w:r>
      <w:r w:rsidR="00E06C67">
        <w:t xml:space="preserve"> </w:t>
      </w:r>
      <w:r w:rsidR="00E06C67" w:rsidRPr="00D03279">
        <w:t xml:space="preserve">School personnel are not responsible for collecting and storing any data. The </w:t>
      </w:r>
      <w:r w:rsidR="00B5756C">
        <w:t xml:space="preserve">tablets </w:t>
      </w:r>
      <w:r w:rsidR="00E06C67" w:rsidRPr="00D03279">
        <w:t xml:space="preserve">will be stored in </w:t>
      </w:r>
      <w:r w:rsidR="00B67355">
        <w:t xml:space="preserve">a </w:t>
      </w:r>
      <w:r w:rsidR="00E06C67" w:rsidRPr="00D03279">
        <w:t>locked file</w:t>
      </w:r>
      <w:r w:rsidR="00B67355">
        <w:t xml:space="preserve"> room (within a secured facility)</w:t>
      </w:r>
      <w:r w:rsidR="00E06C67" w:rsidRPr="00D03279">
        <w:t>, accessible only to staff di</w:t>
      </w:r>
      <w:r w:rsidR="00B5756C">
        <w:t>rectly involved in the project. A</w:t>
      </w:r>
      <w:r w:rsidR="00E06C67" w:rsidRPr="00D03279">
        <w:t>ll electronic data will be stored on secured servers and will be accessible only to staff directly involved in the project.</w:t>
      </w:r>
    </w:p>
    <w:p w14:paraId="520552BB" w14:textId="77777777" w:rsidR="00E06C67" w:rsidRDefault="00E06C67" w:rsidP="008E3A75">
      <w:pPr>
        <w:tabs>
          <w:tab w:val="left" w:pos="360"/>
          <w:tab w:val="left" w:pos="720"/>
          <w:tab w:val="left" w:pos="1166"/>
          <w:tab w:val="left" w:pos="2880"/>
        </w:tabs>
      </w:pPr>
    </w:p>
    <w:p w14:paraId="21F6BDF5" w14:textId="77777777" w:rsidR="00371812" w:rsidRDefault="00371812" w:rsidP="00213142">
      <w:pPr>
        <w:tabs>
          <w:tab w:val="left" w:pos="360"/>
          <w:tab w:val="left" w:pos="720"/>
          <w:tab w:val="left" w:pos="1166"/>
          <w:tab w:val="left" w:pos="2880"/>
        </w:tabs>
      </w:pPr>
      <w:r w:rsidRPr="00D03279">
        <w:t>Staff in the CDC Information Collection Review Office have</w:t>
      </w:r>
      <w:r>
        <w:t xml:space="preserve"> reviewed this application</w:t>
      </w:r>
      <w:r w:rsidRPr="00D03279">
        <w:t xml:space="preserve"> and have determined that the Privacy Act </w:t>
      </w:r>
      <w:r w:rsidR="008801E7">
        <w:t>does not apply</w:t>
      </w:r>
      <w:r w:rsidRPr="00D03279">
        <w:t>.</w:t>
      </w:r>
      <w:r w:rsidR="008801E7">
        <w:t xml:space="preserve"> </w:t>
      </w:r>
      <w:r w:rsidRPr="00D03279">
        <w:t>No identifying information will be retained in the data record that would enable an individual survey to be tracked back to a particular student</w:t>
      </w:r>
      <w:r w:rsidR="00552789">
        <w:t>.</w:t>
      </w:r>
    </w:p>
    <w:p w14:paraId="11E226AA" w14:textId="77777777" w:rsidR="00371812" w:rsidRDefault="00371812" w:rsidP="008E3A75">
      <w:pPr>
        <w:tabs>
          <w:tab w:val="left" w:pos="360"/>
          <w:tab w:val="left" w:pos="720"/>
          <w:tab w:val="left" w:pos="1166"/>
          <w:tab w:val="left" w:pos="2880"/>
        </w:tabs>
      </w:pPr>
    </w:p>
    <w:p w14:paraId="2BF20640" w14:textId="77777777" w:rsidR="008469A3" w:rsidRPr="00D03279" w:rsidRDefault="008469A3" w:rsidP="00C80097">
      <w:pPr>
        <w:pStyle w:val="BodyText"/>
        <w:ind w:firstLine="0"/>
        <w:rPr>
          <w:b/>
        </w:rPr>
      </w:pPr>
      <w:r w:rsidRPr="00D03279">
        <w:rPr>
          <w:b/>
        </w:rPr>
        <w:t>A.11</w:t>
      </w:r>
      <w:r w:rsidRPr="00D03279">
        <w:rPr>
          <w:b/>
        </w:rPr>
        <w:tab/>
      </w:r>
      <w:r w:rsidRPr="00D03279">
        <w:rPr>
          <w:b/>
          <w:u w:val="single"/>
        </w:rPr>
        <w:t>JUSTIFICATION FOR SENSITIVE QUESTIONS</w:t>
      </w:r>
    </w:p>
    <w:p w14:paraId="7EE68B74" w14:textId="77777777" w:rsidR="00D023C0" w:rsidRPr="00D03279" w:rsidRDefault="003B73B3" w:rsidP="009C113D">
      <w:pPr>
        <w:pStyle w:val="BodyTextIndent"/>
        <w:ind w:left="0" w:right="90" w:firstLine="0"/>
        <w:rPr>
          <w:b w:val="0"/>
        </w:rPr>
      </w:pPr>
      <w:r w:rsidRPr="009C113D">
        <w:rPr>
          <w:b w:val="0"/>
        </w:rPr>
        <w:t>Seventy-</w:t>
      </w:r>
      <w:r w:rsidR="00B94023" w:rsidRPr="009C113D">
        <w:rPr>
          <w:b w:val="0"/>
        </w:rPr>
        <w:t xml:space="preserve">four </w:t>
      </w:r>
      <w:r w:rsidR="008469A3" w:rsidRPr="009C113D">
        <w:rPr>
          <w:b w:val="0"/>
        </w:rPr>
        <w:t>of the</w:t>
      </w:r>
      <w:r w:rsidRPr="009C113D">
        <w:rPr>
          <w:b w:val="0"/>
        </w:rPr>
        <w:t xml:space="preserve"> 8</w:t>
      </w:r>
      <w:r w:rsidR="00D32E30">
        <w:rPr>
          <w:b w:val="0"/>
        </w:rPr>
        <w:t>8</w:t>
      </w:r>
      <w:r w:rsidR="008469A3" w:rsidRPr="009C113D">
        <w:rPr>
          <w:b w:val="0"/>
        </w:rPr>
        <w:t xml:space="preserve"> </w:t>
      </w:r>
      <w:r w:rsidR="004E0486" w:rsidRPr="009C113D">
        <w:rPr>
          <w:b w:val="0"/>
        </w:rPr>
        <w:t xml:space="preserve">questions on the </w:t>
      </w:r>
      <w:r w:rsidR="00D32E30">
        <w:rPr>
          <w:b w:val="0"/>
        </w:rPr>
        <w:t>NYTS electronic pilot</w:t>
      </w:r>
      <w:r w:rsidR="00AD0F2A">
        <w:rPr>
          <w:b w:val="0"/>
        </w:rPr>
        <w:t xml:space="preserve"> </w:t>
      </w:r>
      <w:r w:rsidR="008469A3" w:rsidRPr="009C113D">
        <w:rPr>
          <w:b w:val="0"/>
        </w:rPr>
        <w:t>are specific to tobacco-related issues (</w:t>
      </w:r>
      <w:r w:rsidR="00D93FF2" w:rsidRPr="009C113D">
        <w:rPr>
          <w:b w:val="0"/>
        </w:rPr>
        <w:t>Attach</w:t>
      </w:r>
      <w:r w:rsidR="00D93FF2">
        <w:rPr>
          <w:b w:val="0"/>
        </w:rPr>
        <w:t>ment</w:t>
      </w:r>
      <w:r w:rsidR="006A6800" w:rsidRPr="00D03279">
        <w:rPr>
          <w:b w:val="0"/>
        </w:rPr>
        <w:t xml:space="preserve"> </w:t>
      </w:r>
      <w:r w:rsidR="004B7B3D" w:rsidRPr="00D03279">
        <w:rPr>
          <w:b w:val="0"/>
        </w:rPr>
        <w:t>I1</w:t>
      </w:r>
      <w:r w:rsidR="00601629" w:rsidRPr="00D03279">
        <w:rPr>
          <w:b w:val="0"/>
        </w:rPr>
        <w:t>).</w:t>
      </w:r>
      <w:r w:rsidR="00077574">
        <w:rPr>
          <w:b w:val="0"/>
        </w:rPr>
        <w:t xml:space="preserve"> </w:t>
      </w:r>
      <w:r w:rsidR="00601629" w:rsidRPr="00D03279">
        <w:rPr>
          <w:b w:val="0"/>
        </w:rPr>
        <w:t xml:space="preserve">Those pertaining to actual tobacco use, especially when asked of underage children, may be considered sensitive by </w:t>
      </w:r>
      <w:r w:rsidR="009A3BCC">
        <w:rPr>
          <w:b w:val="0"/>
        </w:rPr>
        <w:t>some</w:t>
      </w:r>
      <w:r w:rsidR="00601629" w:rsidRPr="00D03279">
        <w:rPr>
          <w:b w:val="0"/>
        </w:rPr>
        <w:t xml:space="preserve"> parents, students, or the school community.</w:t>
      </w:r>
      <w:r w:rsidR="00077574">
        <w:rPr>
          <w:b w:val="0"/>
        </w:rPr>
        <w:t xml:space="preserve"> </w:t>
      </w:r>
      <w:r w:rsidR="00601629" w:rsidRPr="00D03279">
        <w:rPr>
          <w:b w:val="0"/>
        </w:rPr>
        <w:t xml:space="preserve">However, because getting accurate information on this topic is critical, the </w:t>
      </w:r>
      <w:r w:rsidR="00D32E30">
        <w:rPr>
          <w:b w:val="0"/>
        </w:rPr>
        <w:t>NYTS electronic pilot</w:t>
      </w:r>
      <w:r w:rsidR="00AD0F2A">
        <w:rPr>
          <w:b w:val="0"/>
        </w:rPr>
        <w:t xml:space="preserve"> </w:t>
      </w:r>
      <w:r w:rsidR="00601629" w:rsidRPr="00D03279">
        <w:rPr>
          <w:b w:val="0"/>
        </w:rPr>
        <w:t>questionnaire must contain these sensitive questions.</w:t>
      </w:r>
      <w:r w:rsidR="00077574">
        <w:rPr>
          <w:b w:val="0"/>
        </w:rPr>
        <w:t xml:space="preserve"> </w:t>
      </w:r>
      <w:r w:rsidR="0077490C" w:rsidRPr="00D03279">
        <w:rPr>
          <w:b w:val="0"/>
        </w:rPr>
        <w:t>During the past 2</w:t>
      </w:r>
      <w:r w:rsidR="0075748F">
        <w:rPr>
          <w:b w:val="0"/>
        </w:rPr>
        <w:t>5</w:t>
      </w:r>
      <w:r w:rsidR="0077490C" w:rsidRPr="00D03279">
        <w:rPr>
          <w:b w:val="0"/>
        </w:rPr>
        <w:t xml:space="preserve"> years, one of the primary responsibilities of</w:t>
      </w:r>
      <w:r w:rsidR="00C542B2" w:rsidRPr="00D03279">
        <w:rPr>
          <w:b w:val="0"/>
        </w:rPr>
        <w:t xml:space="preserve"> CDC has been to monitor priority risk behaviors among youth.</w:t>
      </w:r>
      <w:r w:rsidR="00077574">
        <w:rPr>
          <w:b w:val="0"/>
        </w:rPr>
        <w:t xml:space="preserve"> </w:t>
      </w:r>
      <w:r w:rsidR="00D023C0" w:rsidRPr="00D03279">
        <w:rPr>
          <w:b w:val="0"/>
        </w:rPr>
        <w:t>To monitor such behaviors, CDC must ask youth about them.</w:t>
      </w:r>
      <w:r w:rsidR="00077574">
        <w:rPr>
          <w:b w:val="0"/>
        </w:rPr>
        <w:t xml:space="preserve"> </w:t>
      </w:r>
      <w:r w:rsidR="00C542B2" w:rsidRPr="00D03279">
        <w:rPr>
          <w:b w:val="0"/>
        </w:rPr>
        <w:t xml:space="preserve">Students are told in the instructions to the </w:t>
      </w:r>
      <w:r w:rsidR="00D32E30">
        <w:rPr>
          <w:b w:val="0"/>
        </w:rPr>
        <w:t>NYTS electronic pilot</w:t>
      </w:r>
      <w:r w:rsidR="00AD0F2A">
        <w:rPr>
          <w:b w:val="0"/>
        </w:rPr>
        <w:t xml:space="preserve"> </w:t>
      </w:r>
      <w:r w:rsidR="00C542B2" w:rsidRPr="00D03279">
        <w:rPr>
          <w:b w:val="0"/>
        </w:rPr>
        <w:t>(</w:t>
      </w:r>
      <w:r w:rsidR="00D93FF2">
        <w:rPr>
          <w:b w:val="0"/>
        </w:rPr>
        <w:t>Attachment</w:t>
      </w:r>
      <w:r w:rsidR="004B7B3D" w:rsidRPr="00D03279">
        <w:rPr>
          <w:b w:val="0"/>
        </w:rPr>
        <w:t xml:space="preserve"> I7</w:t>
      </w:r>
      <w:r w:rsidR="00C542B2" w:rsidRPr="00D03279">
        <w:rPr>
          <w:b w:val="0"/>
        </w:rPr>
        <w:t xml:space="preserve">) that </w:t>
      </w:r>
      <w:r w:rsidR="00C542B2" w:rsidRPr="0075748F">
        <w:rPr>
          <w:b w:val="0"/>
        </w:rPr>
        <w:t>“</w:t>
      </w:r>
      <w:r w:rsidR="0075748F" w:rsidRPr="0075748F">
        <w:rPr>
          <w:b w:val="0"/>
        </w:rPr>
        <w:t>In order to help develop better education programs, educators and health officials must collect comprehensive data on the attitudes, knowledge, and behaviors of middle and high school students (grades 6</w:t>
      </w:r>
      <w:r w:rsidR="0075748F" w:rsidRPr="0075748F">
        <w:rPr>
          <w:b w:val="0"/>
        </w:rPr>
        <w:noBreakHyphen/>
        <w:t>12) with respect to tobacco, and on other influences that might make a youth susceptible to tobacco use in the future.</w:t>
      </w:r>
      <w:r w:rsidR="00C542B2" w:rsidRPr="0075748F">
        <w:rPr>
          <w:b w:val="0"/>
        </w:rPr>
        <w:t>”</w:t>
      </w:r>
      <w:r w:rsidR="00077574">
        <w:rPr>
          <w:b w:val="0"/>
        </w:rPr>
        <w:t xml:space="preserve"> </w:t>
      </w:r>
      <w:r w:rsidR="0077490C" w:rsidRPr="00D03279">
        <w:rPr>
          <w:b w:val="0"/>
        </w:rPr>
        <w:t xml:space="preserve">Students </w:t>
      </w:r>
      <w:r w:rsidR="00C542B2" w:rsidRPr="00D03279">
        <w:rPr>
          <w:b w:val="0"/>
        </w:rPr>
        <w:t xml:space="preserve">also </w:t>
      </w:r>
      <w:r w:rsidR="0077490C" w:rsidRPr="00D03279">
        <w:rPr>
          <w:b w:val="0"/>
        </w:rPr>
        <w:t>are instructed to read the front cover of the questionnaire booklet which states, “</w:t>
      </w:r>
      <w:r w:rsidR="00E3534D" w:rsidRPr="00D03279">
        <w:rPr>
          <w:b w:val="0"/>
        </w:rPr>
        <w:t>This survey is about tobacco.</w:t>
      </w:r>
      <w:r w:rsidR="00077574">
        <w:rPr>
          <w:b w:val="0"/>
        </w:rPr>
        <w:t xml:space="preserve"> </w:t>
      </w:r>
      <w:r w:rsidR="00E3534D" w:rsidRPr="00D03279">
        <w:rPr>
          <w:b w:val="0"/>
        </w:rPr>
        <w:t>We would like to know about you and the things you do that may affect your health. Your answers will be used for programs for young people like yourself.”</w:t>
      </w:r>
      <w:r w:rsidR="00077574">
        <w:rPr>
          <w:b w:val="0"/>
        </w:rPr>
        <w:t xml:space="preserve"> </w:t>
      </w:r>
    </w:p>
    <w:p w14:paraId="6D80E8E9" w14:textId="77777777" w:rsidR="00D023C0" w:rsidRPr="00D03279" w:rsidRDefault="00D023C0" w:rsidP="00C8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5741195" w14:textId="77777777" w:rsidR="00D023C0" w:rsidRPr="00D03279" w:rsidRDefault="00D023C0" w:rsidP="009C113D">
      <w:pPr>
        <w:autoSpaceDE w:val="0"/>
        <w:autoSpaceDN w:val="0"/>
        <w:adjustRightInd w:val="0"/>
      </w:pPr>
      <w:r w:rsidRPr="009C113D">
        <w:t xml:space="preserve">The remaining </w:t>
      </w:r>
      <w:r w:rsidR="00B94023" w:rsidRPr="009C113D">
        <w:t xml:space="preserve">seven </w:t>
      </w:r>
      <w:r w:rsidRPr="009C113D">
        <w:t xml:space="preserve">questions are demographic </w:t>
      </w:r>
      <w:r w:rsidR="00515012">
        <w:t>factors</w:t>
      </w:r>
      <w:r w:rsidRPr="009C113D">
        <w:t>, two of which ask about race and ethnicity</w:t>
      </w:r>
      <w:r w:rsidR="00B94023" w:rsidRPr="009C113D">
        <w:t>, and two of which are mandatory questions from Department of Health and Human Services Office on Minority Health</w:t>
      </w:r>
      <w:r w:rsidRPr="009C113D">
        <w:t>.</w:t>
      </w:r>
      <w:r w:rsidR="00077574">
        <w:t xml:space="preserve"> </w:t>
      </w:r>
      <w:r w:rsidRPr="009C113D">
        <w:t>OMB considers questions about race and ethnicity to be</w:t>
      </w:r>
      <w:r w:rsidRPr="00D03279">
        <w:t xml:space="preserve"> sensitive.</w:t>
      </w:r>
      <w:r w:rsidR="00077574">
        <w:t xml:space="preserve"> </w:t>
      </w:r>
      <w:r w:rsidRPr="00D03279">
        <w:t>On October 30, 1997, the Office of Management and Budget (OMB) published "Standards for Maintaining, Collecting, and Presenting Federal Data on Race and Ethnicity" (</w:t>
      </w:r>
      <w:r w:rsidRPr="00D03279">
        <w:rPr>
          <w:i/>
          <w:iCs/>
        </w:rPr>
        <w:t>Federal Register</w:t>
      </w:r>
      <w:r w:rsidRPr="00D03279">
        <w:t>, 62 FR 58781 - 58790).</w:t>
      </w:r>
      <w:r w:rsidR="00077574">
        <w:t xml:space="preserve"> </w:t>
      </w:r>
      <w:r w:rsidRPr="00D03279">
        <w:t>The 1997 standards reflect a change in data collection policy, making it possible for Federal agencies to collect information that reflects the increasing diversity of the U.S. population stemming from growth in interracial marriages and immigration.</w:t>
      </w:r>
      <w:r w:rsidR="00077574">
        <w:t xml:space="preserve"> </w:t>
      </w:r>
      <w:r w:rsidRPr="00D03279">
        <w:t>Under this policy, federal agencies are required to offer respondents the option of selecting one or more race responses from a list of five designated racial categories.</w:t>
      </w:r>
      <w:r w:rsidR="00077574">
        <w:t xml:space="preserve"> </w:t>
      </w:r>
      <w:r w:rsidRPr="00D03279">
        <w:t>Additionally, the standards provide for the collection of data on whether or not a person is of "Hispanic or Latino" culture or origin.</w:t>
      </w:r>
      <w:r w:rsidR="00077574">
        <w:t xml:space="preserve"> </w:t>
      </w:r>
      <w:r w:rsidRPr="00D03279">
        <w:t>Such standards also foster comparability across data collections carried out by various agencies.</w:t>
      </w:r>
      <w:r w:rsidR="00077574">
        <w:t xml:space="preserve"> </w:t>
      </w:r>
      <w:r w:rsidRPr="00D03279">
        <w:t xml:space="preserve">The race and ethnicity questions in the </w:t>
      </w:r>
      <w:r w:rsidR="00D32E30">
        <w:t>NYTS electronic pilot</w:t>
      </w:r>
      <w:r w:rsidR="00AD0F2A">
        <w:t xml:space="preserve"> </w:t>
      </w:r>
      <w:r w:rsidRPr="00D03279">
        <w:t>follow all guidelines for the development of data collection questions, formats, and associated procedures to implement the 1997 standards.</w:t>
      </w:r>
    </w:p>
    <w:p w14:paraId="50D33A00" w14:textId="77777777" w:rsidR="00D023C0" w:rsidRPr="00D03279" w:rsidRDefault="00D023C0" w:rsidP="00C8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264E6AB" w14:textId="77777777" w:rsidR="00A14E10" w:rsidRPr="00D03279" w:rsidRDefault="00706229" w:rsidP="002C4A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The questions were developed in close cooperation with representatives from school systems across the nation and are presented in a straightforward and sensitive manner.</w:t>
      </w:r>
      <w:r w:rsidR="00077574">
        <w:t xml:space="preserve"> </w:t>
      </w:r>
      <w:r w:rsidR="008801E7">
        <w:t xml:space="preserve">Parental permission to participate in the </w:t>
      </w:r>
      <w:r w:rsidR="00D32E30">
        <w:t>NYTS electronic pilot</w:t>
      </w:r>
      <w:r w:rsidR="008801E7">
        <w:t xml:space="preserve"> will be obtained.</w:t>
      </w:r>
    </w:p>
    <w:p w14:paraId="03F211B4" w14:textId="77777777" w:rsidR="008469A3" w:rsidRPr="00D03279" w:rsidRDefault="008469A3">
      <w:pPr>
        <w:autoSpaceDE w:val="0"/>
        <w:autoSpaceDN w:val="0"/>
        <w:adjustRightInd w:val="0"/>
      </w:pPr>
    </w:p>
    <w:p w14:paraId="789DE939" w14:textId="77777777" w:rsidR="008469A3" w:rsidRPr="00D03279" w:rsidRDefault="008469A3">
      <w:pPr>
        <w:pStyle w:val="BodyText"/>
        <w:ind w:firstLine="0"/>
        <w:rPr>
          <w:b/>
          <w:bCs/>
        </w:rPr>
      </w:pPr>
      <w:r w:rsidRPr="00D03279">
        <w:rPr>
          <w:b/>
          <w:bCs/>
        </w:rPr>
        <w:t>A.12</w:t>
      </w:r>
      <w:r w:rsidRPr="00D03279">
        <w:rPr>
          <w:b/>
          <w:bCs/>
        </w:rPr>
        <w:tab/>
      </w:r>
      <w:r w:rsidRPr="00D03279">
        <w:rPr>
          <w:b/>
          <w:bCs/>
          <w:u w:val="single"/>
        </w:rPr>
        <w:t>ESTIMATES OF ANNUALIZED BURDEN HOURS AND COSTS</w:t>
      </w:r>
    </w:p>
    <w:p w14:paraId="5D0930CF" w14:textId="77777777" w:rsidR="00F41C10" w:rsidRDefault="00DE68C9"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t>Federal tobacco control and surveillance activities</w:t>
      </w:r>
      <w:r w:rsidRPr="00D03279">
        <w:t xml:space="preserve"> </w:t>
      </w:r>
      <w:r>
        <w:t>must adapt to a dynamic product environment.  From time to time, CDC may modify instrument content to reflect changes in the federal government’s need for information to inform public health and regulatory activities.  These modifications will be submitted to OMB through the Change Request mechanism.</w:t>
      </w:r>
    </w:p>
    <w:p w14:paraId="44A24DD7" w14:textId="77777777" w:rsidR="00F41C10" w:rsidRDefault="00F41C10"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21910660" w14:textId="77777777" w:rsidR="004E5EC7" w:rsidRDefault="003445F4"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t xml:space="preserve">Before requesting OMB approval of changes to the </w:t>
      </w:r>
      <w:r w:rsidR="00D32E30">
        <w:t>NYTS electronic pilot</w:t>
      </w:r>
      <w:r w:rsidR="00AD0F2A">
        <w:t xml:space="preserve"> </w:t>
      </w:r>
      <w:r>
        <w:t xml:space="preserve">questionnaire, </w:t>
      </w:r>
      <w:r w:rsidR="00F41C10">
        <w:t xml:space="preserve">CDC may </w:t>
      </w:r>
      <w:r w:rsidR="00ED43BF">
        <w:t xml:space="preserve">also </w:t>
      </w:r>
      <w:r w:rsidR="00F41C10">
        <w:t xml:space="preserve">conduct (i) </w:t>
      </w:r>
      <w:r>
        <w:t xml:space="preserve">cognitive testing of </w:t>
      </w:r>
      <w:r w:rsidR="006C14B4" w:rsidRPr="00680932">
        <w:t>new questions</w:t>
      </w:r>
      <w:r w:rsidR="008E2552" w:rsidRPr="00680932">
        <w:t>,</w:t>
      </w:r>
      <w:r w:rsidR="006C14B4" w:rsidRPr="00680932">
        <w:t xml:space="preserve"> </w:t>
      </w:r>
      <w:r w:rsidR="008E2552">
        <w:t>(ii) cognitive testing of</w:t>
      </w:r>
      <w:r w:rsidR="006C14B4">
        <w:t xml:space="preserve"> </w:t>
      </w:r>
      <w:r>
        <w:t xml:space="preserve">proposed changes in the wording </w:t>
      </w:r>
      <w:r w:rsidR="006C14B4" w:rsidRPr="00680932">
        <w:t>of,</w:t>
      </w:r>
      <w:r w:rsidR="006C14B4">
        <w:t xml:space="preserve"> </w:t>
      </w:r>
      <w:r>
        <w:t xml:space="preserve">or response options associated with individual questions, </w:t>
      </w:r>
      <w:r w:rsidR="000654F1">
        <w:t>and/</w:t>
      </w:r>
      <w:r>
        <w:t>or (ii</w:t>
      </w:r>
      <w:r w:rsidR="008E2552">
        <w:t>i</w:t>
      </w:r>
      <w:r>
        <w:t xml:space="preserve">) </w:t>
      </w:r>
      <w:r w:rsidR="00F41C10">
        <w:t>pre-testing</w:t>
      </w:r>
      <w:r>
        <w:t xml:space="preserve"> of the </w:t>
      </w:r>
      <w:r w:rsidR="00D32E30">
        <w:t>NYTS electronic pilot</w:t>
      </w:r>
      <w:r w:rsidR="00AD0F2A">
        <w:t xml:space="preserve"> </w:t>
      </w:r>
      <w:r>
        <w:t>as a whole, to ensure that burden per response remains compatible with administration in one class period</w:t>
      </w:r>
      <w:r w:rsidR="00A9587F">
        <w:t>.  Detailed descriptions of t</w:t>
      </w:r>
      <w:r w:rsidR="00F41C10">
        <w:t>hese information collections will also be submitted to OMB under the Change Request mechanism.</w:t>
      </w:r>
      <w:r w:rsidR="00DE68C9">
        <w:t xml:space="preserve"> </w:t>
      </w:r>
    </w:p>
    <w:p w14:paraId="62D665F5" w14:textId="77777777" w:rsidR="00F44CD4" w:rsidRPr="00D03279" w:rsidRDefault="00F44CD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u w:val="single"/>
        </w:rPr>
      </w:pPr>
    </w:p>
    <w:p w14:paraId="56124AC2" w14:textId="77777777" w:rsidR="00D023C0" w:rsidRPr="009C113D" w:rsidRDefault="00D023C0"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D03279">
        <w:t xml:space="preserve">The estimated burden for this information collection is based on </w:t>
      </w:r>
      <w:r w:rsidR="00C542B2" w:rsidRPr="00D03279">
        <w:t xml:space="preserve">over </w:t>
      </w:r>
      <w:r w:rsidRPr="00D03279">
        <w:t xml:space="preserve">10 years of experience conducting the NYTS. The planned information collection involves administration of the </w:t>
      </w:r>
      <w:r w:rsidR="00D32E30">
        <w:t>NYTS electronic pilot</w:t>
      </w:r>
      <w:r w:rsidR="00AD0F2A">
        <w:t xml:space="preserve"> </w:t>
      </w:r>
      <w:r w:rsidRPr="00D03279">
        <w:t>questionnaire (</w:t>
      </w:r>
      <w:r w:rsidR="00D93FF2">
        <w:t>Attachment</w:t>
      </w:r>
      <w:r w:rsidR="004B7B3D" w:rsidRPr="00D03279">
        <w:t xml:space="preserve"> I1</w:t>
      </w:r>
      <w:r w:rsidRPr="00D03279">
        <w:t xml:space="preserve">) to independent samples of students in </w:t>
      </w:r>
      <w:r w:rsidR="00D97C4B" w:rsidRPr="00D03279">
        <w:t xml:space="preserve">the spring of </w:t>
      </w:r>
      <w:r w:rsidR="00C542B2" w:rsidRPr="00D03279">
        <w:t>201</w:t>
      </w:r>
      <w:r w:rsidR="00AD0F2A">
        <w:t>7</w:t>
      </w:r>
      <w:r w:rsidRPr="00D03279">
        <w:t>.</w:t>
      </w:r>
      <w:r w:rsidR="00077574">
        <w:t xml:space="preserve"> </w:t>
      </w:r>
      <w:r w:rsidRPr="00D03279">
        <w:t xml:space="preserve">Respondents include </w:t>
      </w:r>
      <w:r w:rsidR="00844C78" w:rsidRPr="00D03279">
        <w:t xml:space="preserve">state-level, district-level, and school-level </w:t>
      </w:r>
      <w:r w:rsidRPr="00D03279">
        <w:t>administrators who provide information in the Recruitment Script</w:t>
      </w:r>
      <w:r w:rsidR="008B2295">
        <w:t>s</w:t>
      </w:r>
      <w:r w:rsidRPr="00D03279">
        <w:t xml:space="preserve"> for the NYTS (A</w:t>
      </w:r>
      <w:r w:rsidR="00C32A2D">
        <w:t>ttachments</w:t>
      </w:r>
      <w:r w:rsidRPr="00D03279">
        <w:t xml:space="preserve"> </w:t>
      </w:r>
      <w:r w:rsidR="004B7B3D" w:rsidRPr="00D03279">
        <w:t>E1, F1, and G1</w:t>
      </w:r>
      <w:r w:rsidRPr="00D03279">
        <w:t xml:space="preserve">), </w:t>
      </w:r>
      <w:r w:rsidRPr="009C113D">
        <w:t>teachers who complete the Data Collection Checklist for the NYTS (</w:t>
      </w:r>
      <w:r w:rsidR="00D93FF2" w:rsidRPr="009C113D">
        <w:t>Attachment</w:t>
      </w:r>
      <w:r w:rsidR="006A6800" w:rsidRPr="009C113D">
        <w:t xml:space="preserve"> </w:t>
      </w:r>
      <w:r w:rsidR="004B7B3D" w:rsidRPr="009C113D">
        <w:t>H1</w:t>
      </w:r>
      <w:r w:rsidR="008B2295">
        <w:t>).</w:t>
      </w:r>
    </w:p>
    <w:p w14:paraId="16CADDC1" w14:textId="77777777" w:rsidR="00ED43BF" w:rsidRDefault="00ED43BF" w:rsidP="009C113D"/>
    <w:p w14:paraId="7FA9F074" w14:textId="77777777" w:rsidR="00B15618" w:rsidRDefault="00D023C0" w:rsidP="009C113D">
      <w:r w:rsidRPr="009C113D">
        <w:t xml:space="preserve">For </w:t>
      </w:r>
      <w:r w:rsidR="005C091B" w:rsidRPr="009C113D">
        <w:t>th</w:t>
      </w:r>
      <w:r w:rsidR="007F0C4E">
        <w:t>e 201</w:t>
      </w:r>
      <w:r w:rsidR="00AD0F2A">
        <w:t>7</w:t>
      </w:r>
      <w:r w:rsidR="00483964">
        <w:t xml:space="preserve"> pilot</w:t>
      </w:r>
      <w:r w:rsidRPr="009C113D">
        <w:t xml:space="preserve"> cycle of data collection, the total number of respondents, by type, will include: </w:t>
      </w:r>
      <w:r w:rsidR="00627B67" w:rsidRPr="009C113D">
        <w:t>state-level administrators (n=</w:t>
      </w:r>
      <w:r w:rsidR="006B342A">
        <w:t>6</w:t>
      </w:r>
      <w:r w:rsidRPr="009C113D">
        <w:t>)</w:t>
      </w:r>
      <w:r w:rsidR="00627B67" w:rsidRPr="009C113D">
        <w:t>, dist</w:t>
      </w:r>
      <w:r w:rsidR="00907894" w:rsidRPr="009C113D">
        <w:t>rict-level administrators (n=</w:t>
      </w:r>
      <w:r w:rsidR="006B342A">
        <w:t>45</w:t>
      </w:r>
      <w:r w:rsidR="00627B67" w:rsidRPr="009C113D">
        <w:t>), and school-level administrators (n=</w:t>
      </w:r>
      <w:r w:rsidR="00483964">
        <w:t>64</w:t>
      </w:r>
      <w:r w:rsidR="00627B67" w:rsidRPr="009C113D">
        <w:t>)</w:t>
      </w:r>
      <w:r w:rsidRPr="009C113D">
        <w:t xml:space="preserve"> who provide information in the Recruitment Script for the </w:t>
      </w:r>
      <w:r w:rsidR="00D32E30">
        <w:t>NYTS electronic pilot</w:t>
      </w:r>
      <w:r w:rsidR="00627B67" w:rsidRPr="009C113D">
        <w:t>;</w:t>
      </w:r>
      <w:r w:rsidRPr="009C113D">
        <w:t xml:space="preserve"> teachers (n=</w:t>
      </w:r>
      <w:r w:rsidR="006B342A">
        <w:t>292</w:t>
      </w:r>
      <w:r w:rsidRPr="009C113D">
        <w:t xml:space="preserve">) who complete the Data Collection Checklist for the </w:t>
      </w:r>
      <w:r w:rsidR="00D32E30">
        <w:t>NYTS electronic pilot</w:t>
      </w:r>
      <w:r w:rsidR="00BC737D" w:rsidRPr="009C113D">
        <w:t>;</w:t>
      </w:r>
      <w:r w:rsidRPr="009C113D">
        <w:t xml:space="preserve"> and students (n=</w:t>
      </w:r>
      <w:r w:rsidR="006B342A">
        <w:t>6</w:t>
      </w:r>
      <w:r w:rsidR="00483964">
        <w:t>,1</w:t>
      </w:r>
      <w:r w:rsidR="006B342A">
        <w:t>00</w:t>
      </w:r>
      <w:r w:rsidRPr="009C113D">
        <w:t xml:space="preserve">) who receive instructions for and complete the </w:t>
      </w:r>
      <w:r w:rsidR="00D32E30">
        <w:t>NYTS electronic pilot</w:t>
      </w:r>
      <w:r w:rsidRPr="009C113D">
        <w:t>.</w:t>
      </w:r>
      <w:r w:rsidR="00077574">
        <w:t xml:space="preserve"> </w:t>
      </w:r>
      <w:r w:rsidRPr="009C113D">
        <w:t xml:space="preserve">There are no costs to respondents except their time. </w:t>
      </w:r>
    </w:p>
    <w:p w14:paraId="357A8CF3" w14:textId="77777777" w:rsidR="00B15618" w:rsidRDefault="00B15618" w:rsidP="009C113D"/>
    <w:p w14:paraId="397E1507" w14:textId="77777777" w:rsidR="00A86BF0" w:rsidRDefault="00D023C0" w:rsidP="009C113D">
      <w:r w:rsidRPr="009C113D">
        <w:t xml:space="preserve">The total burden estimated for the </w:t>
      </w:r>
      <w:r w:rsidR="00D32E30">
        <w:t>NYTS electronic pilot</w:t>
      </w:r>
      <w:r w:rsidR="00AD0F2A">
        <w:t xml:space="preserve"> </w:t>
      </w:r>
      <w:r w:rsidRPr="009C113D">
        <w:t xml:space="preserve">and associated support activities </w:t>
      </w:r>
      <w:r w:rsidR="00FC42D5" w:rsidRPr="009C113D">
        <w:t>is</w:t>
      </w:r>
      <w:r w:rsidR="00EB7537" w:rsidRPr="009C113D">
        <w:t xml:space="preserve"> </w:t>
      </w:r>
      <w:r w:rsidR="006B342A">
        <w:t>3,</w:t>
      </w:r>
      <w:r w:rsidR="00544DBA">
        <w:t xml:space="preserve">689 </w:t>
      </w:r>
      <w:r w:rsidR="008B2295">
        <w:t>hours</w:t>
      </w:r>
      <w:r w:rsidRPr="009C113D">
        <w:t xml:space="preserve">. </w:t>
      </w:r>
      <w:r w:rsidR="00897B6E">
        <w:t>The</w:t>
      </w:r>
      <w:r w:rsidR="00A86BF0" w:rsidRPr="009C113D">
        <w:t xml:space="preserve"> totals for this cycle are provided in Table </w:t>
      </w:r>
      <w:r w:rsidR="000659C9" w:rsidRPr="009C113D">
        <w:t>1</w:t>
      </w:r>
      <w:r w:rsidR="00A86BF0" w:rsidRPr="009C113D">
        <w:t>.</w:t>
      </w:r>
    </w:p>
    <w:p w14:paraId="34F983B6" w14:textId="77777777" w:rsidR="007F0C4E" w:rsidRDefault="007F0C4E" w:rsidP="009C113D"/>
    <w:p w14:paraId="633EB29C" w14:textId="77777777" w:rsidR="003A3F0B" w:rsidRDefault="003A3F0B" w:rsidP="00C276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Style w:val="Footer1"/>
          <w:b/>
          <w:bCs/>
          <w:u w:val="single"/>
        </w:rPr>
      </w:pPr>
    </w:p>
    <w:p w14:paraId="63688323" w14:textId="463A63A0" w:rsidR="00725C45" w:rsidRPr="00AB3774" w:rsidRDefault="00725C45" w:rsidP="00966B16">
      <w:pPr>
        <w:jc w:val="center"/>
        <w:rPr>
          <w:rStyle w:val="Footer1"/>
          <w:b/>
        </w:rPr>
      </w:pPr>
      <w:r w:rsidRPr="00AB3774">
        <w:rPr>
          <w:b/>
        </w:rPr>
        <w:t xml:space="preserve">Table </w:t>
      </w:r>
      <w:r w:rsidR="00D03279" w:rsidRPr="00AB3774">
        <w:rPr>
          <w:b/>
        </w:rPr>
        <w:t>A</w:t>
      </w:r>
      <w:r w:rsidR="007541F4">
        <w:rPr>
          <w:b/>
        </w:rPr>
        <w:t>.</w:t>
      </w:r>
      <w:r w:rsidR="00D03279" w:rsidRPr="00AB3774">
        <w:rPr>
          <w:b/>
        </w:rPr>
        <w:t>12a</w:t>
      </w:r>
      <w:r w:rsidR="000659C9" w:rsidRPr="00AB3774">
        <w:rPr>
          <w:b/>
        </w:rPr>
        <w:t xml:space="preserve"> -</w:t>
      </w:r>
      <w:r w:rsidRPr="00AB3774">
        <w:rPr>
          <w:rStyle w:val="Footer1"/>
          <w:b/>
        </w:rPr>
        <w:t xml:space="preserve"> Estimated Annualized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372"/>
        <w:gridCol w:w="1643"/>
        <w:gridCol w:w="1350"/>
        <w:gridCol w:w="1359"/>
        <w:gridCol w:w="1170"/>
      </w:tblGrid>
      <w:tr w:rsidR="00725C45" w:rsidRPr="00AB3774" w14:paraId="484F69B0" w14:textId="77777777" w:rsidTr="006B342A">
        <w:trPr>
          <w:jc w:val="center"/>
        </w:trPr>
        <w:tc>
          <w:tcPr>
            <w:tcW w:w="1656" w:type="dxa"/>
            <w:shd w:val="clear" w:color="auto" w:fill="auto"/>
          </w:tcPr>
          <w:p w14:paraId="3B7BBD6B" w14:textId="77777777" w:rsidR="00725C45" w:rsidRPr="00AB3774" w:rsidRDefault="00725C45" w:rsidP="00C2760A">
            <w:pPr>
              <w:keepNext/>
              <w:keepLines/>
            </w:pPr>
            <w:r w:rsidRPr="00AB3774">
              <w:t>Type of Respondent</w:t>
            </w:r>
          </w:p>
        </w:tc>
        <w:tc>
          <w:tcPr>
            <w:tcW w:w="2372" w:type="dxa"/>
            <w:shd w:val="clear" w:color="auto" w:fill="auto"/>
          </w:tcPr>
          <w:p w14:paraId="151E7456" w14:textId="77777777" w:rsidR="00725C45" w:rsidRPr="00AB3774" w:rsidRDefault="00725C45" w:rsidP="00C2760A">
            <w:pPr>
              <w:keepNext/>
              <w:keepLines/>
            </w:pPr>
            <w:r w:rsidRPr="00AB3774">
              <w:t>Form Name</w:t>
            </w:r>
          </w:p>
        </w:tc>
        <w:tc>
          <w:tcPr>
            <w:tcW w:w="1443" w:type="dxa"/>
            <w:shd w:val="clear" w:color="auto" w:fill="auto"/>
          </w:tcPr>
          <w:p w14:paraId="4C61BF23" w14:textId="153DE6DE" w:rsidR="00725C45" w:rsidRPr="00AB3774" w:rsidRDefault="00725C45" w:rsidP="00C2760A">
            <w:pPr>
              <w:keepNext/>
              <w:keepLines/>
            </w:pPr>
            <w:r w:rsidRPr="00AB3774">
              <w:t>No. ofRespondents</w:t>
            </w:r>
          </w:p>
        </w:tc>
        <w:tc>
          <w:tcPr>
            <w:tcW w:w="1350" w:type="dxa"/>
            <w:shd w:val="clear" w:color="auto" w:fill="auto"/>
          </w:tcPr>
          <w:p w14:paraId="5CEE8EE2" w14:textId="77777777" w:rsidR="00725C45" w:rsidRPr="00AB3774" w:rsidRDefault="00725C45" w:rsidP="00C2760A">
            <w:pPr>
              <w:keepNext/>
              <w:keepLines/>
            </w:pPr>
            <w:r w:rsidRPr="00AB3774">
              <w:t>No. of Responses per Respondent</w:t>
            </w:r>
          </w:p>
        </w:tc>
        <w:tc>
          <w:tcPr>
            <w:tcW w:w="1359" w:type="dxa"/>
            <w:shd w:val="clear" w:color="auto" w:fill="auto"/>
          </w:tcPr>
          <w:p w14:paraId="46EC66E4" w14:textId="77777777" w:rsidR="00725C45" w:rsidRPr="00AB3774" w:rsidRDefault="00725C45" w:rsidP="00C2760A">
            <w:pPr>
              <w:keepNext/>
              <w:keepLines/>
            </w:pPr>
            <w:r w:rsidRPr="00AB3774">
              <w:t>Average Burden Per Response (In Hours)</w:t>
            </w:r>
          </w:p>
        </w:tc>
        <w:tc>
          <w:tcPr>
            <w:tcW w:w="1170" w:type="dxa"/>
            <w:shd w:val="clear" w:color="auto" w:fill="auto"/>
          </w:tcPr>
          <w:p w14:paraId="76341D27" w14:textId="77777777" w:rsidR="00725C45" w:rsidRPr="00AB3774" w:rsidRDefault="00725C45" w:rsidP="00C2760A">
            <w:pPr>
              <w:keepNext/>
              <w:keepLines/>
            </w:pPr>
            <w:r w:rsidRPr="00AB3774">
              <w:t>Total Burden (In Hours)</w:t>
            </w:r>
          </w:p>
        </w:tc>
      </w:tr>
      <w:tr w:rsidR="00483964" w:rsidRPr="00AB3774" w14:paraId="2FF4F5F9" w14:textId="77777777" w:rsidTr="006B342A">
        <w:trPr>
          <w:jc w:val="center"/>
        </w:trPr>
        <w:tc>
          <w:tcPr>
            <w:tcW w:w="1656" w:type="dxa"/>
            <w:shd w:val="clear" w:color="auto" w:fill="auto"/>
            <w:vAlign w:val="center"/>
          </w:tcPr>
          <w:p w14:paraId="29965CFB" w14:textId="77777777" w:rsidR="00483964" w:rsidRPr="00AB3774" w:rsidRDefault="00483964" w:rsidP="00483964">
            <w:pPr>
              <w:keepNext/>
              <w:keepLines/>
              <w:jc w:val="center"/>
            </w:pPr>
            <w:r w:rsidRPr="00AB3774">
              <w:t>State Administrators</w:t>
            </w:r>
          </w:p>
        </w:tc>
        <w:tc>
          <w:tcPr>
            <w:tcW w:w="2372" w:type="dxa"/>
            <w:shd w:val="clear" w:color="auto" w:fill="auto"/>
            <w:vAlign w:val="center"/>
          </w:tcPr>
          <w:p w14:paraId="0879CD13" w14:textId="77777777" w:rsidR="00483964" w:rsidRPr="00AB3774" w:rsidRDefault="00483964" w:rsidP="00483964">
            <w:pPr>
              <w:keepNext/>
              <w:keepLines/>
              <w:jc w:val="center"/>
            </w:pPr>
            <w:r w:rsidRPr="00AB3774">
              <w:t>State-level Recruitment Script for the National Youth Tobacco Survey</w:t>
            </w:r>
          </w:p>
        </w:tc>
        <w:tc>
          <w:tcPr>
            <w:tcW w:w="1443" w:type="dxa"/>
            <w:shd w:val="clear" w:color="auto" w:fill="auto"/>
            <w:vAlign w:val="center"/>
          </w:tcPr>
          <w:p w14:paraId="43BCF4BE" w14:textId="77777777" w:rsidR="00483964" w:rsidRPr="00AB3774" w:rsidRDefault="00483964" w:rsidP="00483964">
            <w:pPr>
              <w:keepNext/>
              <w:keepLines/>
              <w:jc w:val="center"/>
            </w:pPr>
            <w:r>
              <w:t>6</w:t>
            </w:r>
          </w:p>
        </w:tc>
        <w:tc>
          <w:tcPr>
            <w:tcW w:w="1350" w:type="dxa"/>
            <w:shd w:val="clear" w:color="auto" w:fill="auto"/>
            <w:vAlign w:val="center"/>
          </w:tcPr>
          <w:p w14:paraId="4306089F" w14:textId="77777777" w:rsidR="00483964" w:rsidRPr="00AB3774" w:rsidRDefault="00483964" w:rsidP="00483964">
            <w:pPr>
              <w:keepNext/>
              <w:keepLines/>
              <w:jc w:val="center"/>
            </w:pPr>
            <w:r w:rsidRPr="00AB3774">
              <w:t>1</w:t>
            </w:r>
          </w:p>
        </w:tc>
        <w:tc>
          <w:tcPr>
            <w:tcW w:w="1359" w:type="dxa"/>
            <w:shd w:val="clear" w:color="auto" w:fill="auto"/>
            <w:vAlign w:val="center"/>
          </w:tcPr>
          <w:p w14:paraId="59858F4E" w14:textId="77777777" w:rsidR="00483964" w:rsidRPr="00AB3774" w:rsidRDefault="00483964" w:rsidP="00483964">
            <w:pPr>
              <w:keepNext/>
              <w:keepLines/>
              <w:jc w:val="center"/>
            </w:pPr>
            <w:r w:rsidRPr="00AB3774">
              <w:t>30/60</w:t>
            </w:r>
          </w:p>
        </w:tc>
        <w:tc>
          <w:tcPr>
            <w:tcW w:w="1170" w:type="dxa"/>
            <w:shd w:val="clear" w:color="auto" w:fill="auto"/>
            <w:vAlign w:val="center"/>
          </w:tcPr>
          <w:p w14:paraId="73D7917A" w14:textId="77777777" w:rsidR="00483964" w:rsidRPr="00AB3774" w:rsidRDefault="00483964" w:rsidP="00483964">
            <w:pPr>
              <w:keepNext/>
              <w:keepLines/>
              <w:jc w:val="center"/>
            </w:pPr>
            <w:r>
              <w:rPr>
                <w:color w:val="000000"/>
              </w:rPr>
              <w:t>3</w:t>
            </w:r>
          </w:p>
        </w:tc>
      </w:tr>
      <w:tr w:rsidR="00483964" w:rsidRPr="00AB3774" w14:paraId="573F7917" w14:textId="77777777" w:rsidTr="006B342A">
        <w:trPr>
          <w:jc w:val="center"/>
        </w:trPr>
        <w:tc>
          <w:tcPr>
            <w:tcW w:w="1656" w:type="dxa"/>
            <w:shd w:val="clear" w:color="auto" w:fill="auto"/>
            <w:vAlign w:val="center"/>
          </w:tcPr>
          <w:p w14:paraId="638D26A6" w14:textId="77777777" w:rsidR="00483964" w:rsidRPr="00AB3774" w:rsidRDefault="00483964" w:rsidP="00483964">
            <w:pPr>
              <w:keepNext/>
              <w:keepLines/>
              <w:jc w:val="center"/>
            </w:pPr>
            <w:r w:rsidRPr="00AB3774">
              <w:t>District Administrators</w:t>
            </w:r>
          </w:p>
        </w:tc>
        <w:tc>
          <w:tcPr>
            <w:tcW w:w="2372" w:type="dxa"/>
            <w:shd w:val="clear" w:color="auto" w:fill="auto"/>
            <w:vAlign w:val="center"/>
          </w:tcPr>
          <w:p w14:paraId="39109C4D" w14:textId="77777777" w:rsidR="00483964" w:rsidRPr="00AB3774" w:rsidRDefault="00483964" w:rsidP="00483964">
            <w:pPr>
              <w:keepNext/>
              <w:keepLines/>
              <w:jc w:val="center"/>
            </w:pPr>
            <w:r w:rsidRPr="00AB3774">
              <w:t>District-level Recruitment Script for the National Youth Tobacco Survey</w:t>
            </w:r>
          </w:p>
        </w:tc>
        <w:tc>
          <w:tcPr>
            <w:tcW w:w="1443" w:type="dxa"/>
            <w:shd w:val="clear" w:color="auto" w:fill="auto"/>
            <w:vAlign w:val="center"/>
          </w:tcPr>
          <w:p w14:paraId="4D490253" w14:textId="77777777" w:rsidR="00483964" w:rsidRPr="00AB3774" w:rsidRDefault="00483964" w:rsidP="00483964">
            <w:pPr>
              <w:keepNext/>
              <w:keepLines/>
              <w:jc w:val="center"/>
            </w:pPr>
            <w:r>
              <w:t>45</w:t>
            </w:r>
          </w:p>
        </w:tc>
        <w:tc>
          <w:tcPr>
            <w:tcW w:w="1350" w:type="dxa"/>
            <w:shd w:val="clear" w:color="auto" w:fill="auto"/>
            <w:vAlign w:val="center"/>
          </w:tcPr>
          <w:p w14:paraId="04EB0784" w14:textId="77777777" w:rsidR="00483964" w:rsidRPr="00AB3774" w:rsidRDefault="00483964" w:rsidP="00483964">
            <w:pPr>
              <w:keepNext/>
              <w:keepLines/>
              <w:jc w:val="center"/>
            </w:pPr>
            <w:r w:rsidRPr="00AB3774">
              <w:t>1</w:t>
            </w:r>
          </w:p>
        </w:tc>
        <w:tc>
          <w:tcPr>
            <w:tcW w:w="1359" w:type="dxa"/>
            <w:shd w:val="clear" w:color="auto" w:fill="auto"/>
            <w:vAlign w:val="center"/>
          </w:tcPr>
          <w:p w14:paraId="478C12DE" w14:textId="77777777" w:rsidR="00483964" w:rsidRPr="00AB3774" w:rsidRDefault="00483964" w:rsidP="00483964">
            <w:pPr>
              <w:keepNext/>
              <w:keepLines/>
              <w:jc w:val="center"/>
            </w:pPr>
            <w:r w:rsidRPr="00AB3774">
              <w:t>30/60</w:t>
            </w:r>
          </w:p>
        </w:tc>
        <w:tc>
          <w:tcPr>
            <w:tcW w:w="1170" w:type="dxa"/>
            <w:shd w:val="clear" w:color="auto" w:fill="auto"/>
            <w:vAlign w:val="center"/>
          </w:tcPr>
          <w:p w14:paraId="63BCA62A" w14:textId="77777777" w:rsidR="00483964" w:rsidRPr="00AB3774" w:rsidRDefault="00483964" w:rsidP="00483964">
            <w:pPr>
              <w:keepNext/>
              <w:keepLines/>
              <w:jc w:val="center"/>
            </w:pPr>
            <w:r>
              <w:rPr>
                <w:color w:val="000000"/>
              </w:rPr>
              <w:t>23</w:t>
            </w:r>
          </w:p>
        </w:tc>
      </w:tr>
      <w:tr w:rsidR="00483964" w:rsidRPr="00AB3774" w14:paraId="38466D96" w14:textId="77777777" w:rsidTr="006B342A">
        <w:trPr>
          <w:jc w:val="center"/>
        </w:trPr>
        <w:tc>
          <w:tcPr>
            <w:tcW w:w="1656" w:type="dxa"/>
            <w:shd w:val="clear" w:color="auto" w:fill="auto"/>
            <w:vAlign w:val="center"/>
          </w:tcPr>
          <w:p w14:paraId="39154D69" w14:textId="77777777" w:rsidR="00483964" w:rsidRPr="00AB3774" w:rsidRDefault="00483964" w:rsidP="00483964">
            <w:pPr>
              <w:keepNext/>
              <w:keepLines/>
              <w:jc w:val="center"/>
            </w:pPr>
            <w:r w:rsidRPr="00AB3774">
              <w:t>School Administrators</w:t>
            </w:r>
          </w:p>
        </w:tc>
        <w:tc>
          <w:tcPr>
            <w:tcW w:w="2372" w:type="dxa"/>
            <w:shd w:val="clear" w:color="auto" w:fill="auto"/>
            <w:vAlign w:val="center"/>
          </w:tcPr>
          <w:p w14:paraId="014777C3" w14:textId="77777777" w:rsidR="00483964" w:rsidRPr="00AB3774" w:rsidRDefault="00483964" w:rsidP="00483964">
            <w:pPr>
              <w:keepNext/>
              <w:keepLines/>
              <w:jc w:val="center"/>
            </w:pPr>
            <w:r w:rsidRPr="00AB3774">
              <w:t>School-level Recruitment Script for the National Youth Tobacco Survey</w:t>
            </w:r>
          </w:p>
        </w:tc>
        <w:tc>
          <w:tcPr>
            <w:tcW w:w="1443" w:type="dxa"/>
            <w:shd w:val="clear" w:color="auto" w:fill="auto"/>
            <w:vAlign w:val="center"/>
          </w:tcPr>
          <w:p w14:paraId="2DCA1350" w14:textId="77777777" w:rsidR="00483964" w:rsidRPr="00AB3774" w:rsidRDefault="00483964" w:rsidP="00483964">
            <w:pPr>
              <w:keepNext/>
              <w:keepLines/>
              <w:jc w:val="center"/>
            </w:pPr>
            <w:r>
              <w:t>6</w:t>
            </w:r>
            <w:r w:rsidR="00496633">
              <w:t>4</w:t>
            </w:r>
          </w:p>
        </w:tc>
        <w:tc>
          <w:tcPr>
            <w:tcW w:w="1350" w:type="dxa"/>
            <w:shd w:val="clear" w:color="auto" w:fill="auto"/>
            <w:vAlign w:val="center"/>
          </w:tcPr>
          <w:p w14:paraId="3C53A2A1" w14:textId="77777777" w:rsidR="00483964" w:rsidRPr="00AB3774" w:rsidRDefault="00483964" w:rsidP="00483964">
            <w:pPr>
              <w:keepNext/>
              <w:keepLines/>
              <w:jc w:val="center"/>
            </w:pPr>
            <w:r>
              <w:t>1</w:t>
            </w:r>
          </w:p>
        </w:tc>
        <w:tc>
          <w:tcPr>
            <w:tcW w:w="1359" w:type="dxa"/>
            <w:shd w:val="clear" w:color="auto" w:fill="auto"/>
            <w:vAlign w:val="center"/>
          </w:tcPr>
          <w:p w14:paraId="6F92D32A" w14:textId="77777777" w:rsidR="00483964" w:rsidRPr="00AB3774" w:rsidRDefault="00483964" w:rsidP="00483964">
            <w:pPr>
              <w:keepNext/>
              <w:keepLines/>
              <w:jc w:val="center"/>
            </w:pPr>
            <w:r w:rsidRPr="00AB3774">
              <w:t>30/60</w:t>
            </w:r>
          </w:p>
        </w:tc>
        <w:tc>
          <w:tcPr>
            <w:tcW w:w="1170" w:type="dxa"/>
            <w:shd w:val="clear" w:color="auto" w:fill="auto"/>
            <w:vAlign w:val="center"/>
          </w:tcPr>
          <w:p w14:paraId="6EBBDE27" w14:textId="77777777" w:rsidR="00483964" w:rsidRPr="00AB3774" w:rsidRDefault="00483964" w:rsidP="00483964">
            <w:pPr>
              <w:keepNext/>
              <w:keepLines/>
              <w:jc w:val="center"/>
            </w:pPr>
            <w:r>
              <w:rPr>
                <w:color w:val="000000"/>
              </w:rPr>
              <w:t>32</w:t>
            </w:r>
          </w:p>
        </w:tc>
      </w:tr>
      <w:tr w:rsidR="00483964" w:rsidRPr="00AB3774" w14:paraId="65313CAD" w14:textId="77777777" w:rsidTr="006B342A">
        <w:trPr>
          <w:jc w:val="center"/>
        </w:trPr>
        <w:tc>
          <w:tcPr>
            <w:tcW w:w="1656" w:type="dxa"/>
            <w:shd w:val="clear" w:color="auto" w:fill="auto"/>
            <w:vAlign w:val="center"/>
          </w:tcPr>
          <w:p w14:paraId="00E6F13B" w14:textId="77777777" w:rsidR="00483964" w:rsidRPr="00AB3774" w:rsidRDefault="00483964" w:rsidP="00483964">
            <w:pPr>
              <w:keepNext/>
              <w:keepLines/>
              <w:jc w:val="center"/>
            </w:pPr>
            <w:r w:rsidRPr="00AB3774">
              <w:t>Teachers</w:t>
            </w:r>
          </w:p>
        </w:tc>
        <w:tc>
          <w:tcPr>
            <w:tcW w:w="2372" w:type="dxa"/>
            <w:shd w:val="clear" w:color="auto" w:fill="auto"/>
            <w:vAlign w:val="center"/>
          </w:tcPr>
          <w:p w14:paraId="36C120D4" w14:textId="77777777" w:rsidR="00483964" w:rsidRPr="00AB3774" w:rsidRDefault="00483964" w:rsidP="00483964">
            <w:pPr>
              <w:keepNext/>
              <w:keepLines/>
              <w:jc w:val="center"/>
            </w:pPr>
            <w:r w:rsidRPr="00AB3774">
              <w:t>Data Collection Checklist for the National Youth Tobacco Survey</w:t>
            </w:r>
          </w:p>
        </w:tc>
        <w:tc>
          <w:tcPr>
            <w:tcW w:w="1443" w:type="dxa"/>
            <w:shd w:val="clear" w:color="auto" w:fill="auto"/>
            <w:vAlign w:val="center"/>
          </w:tcPr>
          <w:p w14:paraId="2A1527EE" w14:textId="77777777" w:rsidR="00483964" w:rsidRPr="00AB3774" w:rsidRDefault="00483964" w:rsidP="00483964">
            <w:pPr>
              <w:keepNext/>
              <w:keepLines/>
              <w:jc w:val="center"/>
            </w:pPr>
            <w:r>
              <w:t>292</w:t>
            </w:r>
          </w:p>
        </w:tc>
        <w:tc>
          <w:tcPr>
            <w:tcW w:w="1350" w:type="dxa"/>
            <w:shd w:val="clear" w:color="auto" w:fill="auto"/>
            <w:vAlign w:val="center"/>
          </w:tcPr>
          <w:p w14:paraId="08A99C46" w14:textId="77777777" w:rsidR="00483964" w:rsidRPr="00AB3774" w:rsidRDefault="00483964" w:rsidP="00483964">
            <w:pPr>
              <w:keepNext/>
              <w:keepLines/>
              <w:jc w:val="center"/>
            </w:pPr>
            <w:r w:rsidRPr="00AB3774">
              <w:t>1</w:t>
            </w:r>
          </w:p>
        </w:tc>
        <w:tc>
          <w:tcPr>
            <w:tcW w:w="1359" w:type="dxa"/>
            <w:shd w:val="clear" w:color="auto" w:fill="auto"/>
            <w:vAlign w:val="center"/>
          </w:tcPr>
          <w:p w14:paraId="6DDCCF7E" w14:textId="77777777" w:rsidR="00483964" w:rsidRPr="00AB3774" w:rsidRDefault="00483964" w:rsidP="00483964">
            <w:pPr>
              <w:keepNext/>
              <w:keepLines/>
              <w:jc w:val="center"/>
            </w:pPr>
            <w:r w:rsidRPr="00AB3774">
              <w:t>15/60</w:t>
            </w:r>
          </w:p>
        </w:tc>
        <w:tc>
          <w:tcPr>
            <w:tcW w:w="1170" w:type="dxa"/>
            <w:shd w:val="clear" w:color="auto" w:fill="auto"/>
            <w:vAlign w:val="center"/>
          </w:tcPr>
          <w:p w14:paraId="4B10F91A" w14:textId="77777777" w:rsidR="00483964" w:rsidRPr="00AB3774" w:rsidRDefault="00483964" w:rsidP="00483964">
            <w:pPr>
              <w:keepNext/>
              <w:keepLines/>
              <w:jc w:val="center"/>
            </w:pPr>
            <w:r>
              <w:rPr>
                <w:color w:val="000000"/>
              </w:rPr>
              <w:t>73</w:t>
            </w:r>
          </w:p>
        </w:tc>
      </w:tr>
      <w:tr w:rsidR="00483964" w:rsidRPr="00AB3774" w14:paraId="027D659A" w14:textId="77777777" w:rsidTr="00483964">
        <w:trPr>
          <w:trHeight w:val="828"/>
          <w:jc w:val="center"/>
        </w:trPr>
        <w:tc>
          <w:tcPr>
            <w:tcW w:w="1656" w:type="dxa"/>
            <w:shd w:val="clear" w:color="auto" w:fill="auto"/>
            <w:vAlign w:val="center"/>
          </w:tcPr>
          <w:p w14:paraId="2CF197B5" w14:textId="77777777" w:rsidR="00483964" w:rsidRPr="00AB3774" w:rsidRDefault="00483964" w:rsidP="00483964">
            <w:pPr>
              <w:keepNext/>
              <w:keepLines/>
              <w:jc w:val="center"/>
            </w:pPr>
            <w:r w:rsidRPr="00AB3774">
              <w:t>Students</w:t>
            </w:r>
          </w:p>
        </w:tc>
        <w:tc>
          <w:tcPr>
            <w:tcW w:w="2372" w:type="dxa"/>
            <w:shd w:val="clear" w:color="auto" w:fill="auto"/>
            <w:vAlign w:val="center"/>
          </w:tcPr>
          <w:p w14:paraId="4B55D2F2" w14:textId="77777777" w:rsidR="00483964" w:rsidRPr="00AB3774" w:rsidRDefault="00483964" w:rsidP="00483964">
            <w:pPr>
              <w:keepNext/>
              <w:keepLines/>
              <w:jc w:val="center"/>
            </w:pPr>
            <w:r w:rsidRPr="00AB3774">
              <w:t>National Youth Tobacco Survey</w:t>
            </w:r>
          </w:p>
        </w:tc>
        <w:tc>
          <w:tcPr>
            <w:tcW w:w="1443" w:type="dxa"/>
            <w:shd w:val="clear" w:color="auto" w:fill="auto"/>
            <w:vAlign w:val="center"/>
          </w:tcPr>
          <w:p w14:paraId="368A5FBD" w14:textId="77777777" w:rsidR="00483964" w:rsidRPr="00AB3774" w:rsidRDefault="00483964" w:rsidP="00483964">
            <w:pPr>
              <w:keepNext/>
              <w:keepLines/>
              <w:jc w:val="center"/>
            </w:pPr>
            <w:r>
              <w:t>6,100</w:t>
            </w:r>
          </w:p>
        </w:tc>
        <w:tc>
          <w:tcPr>
            <w:tcW w:w="1350" w:type="dxa"/>
            <w:shd w:val="clear" w:color="auto" w:fill="auto"/>
            <w:vAlign w:val="center"/>
          </w:tcPr>
          <w:p w14:paraId="7587969F" w14:textId="77777777" w:rsidR="00483964" w:rsidRPr="00AB3774" w:rsidRDefault="00483964" w:rsidP="00483964">
            <w:pPr>
              <w:keepNext/>
              <w:keepLines/>
              <w:jc w:val="center"/>
            </w:pPr>
            <w:r w:rsidRPr="00AB3774">
              <w:t>1</w:t>
            </w:r>
          </w:p>
        </w:tc>
        <w:tc>
          <w:tcPr>
            <w:tcW w:w="1359" w:type="dxa"/>
            <w:shd w:val="clear" w:color="auto" w:fill="auto"/>
            <w:vAlign w:val="center"/>
          </w:tcPr>
          <w:p w14:paraId="6DAA3E1B" w14:textId="77777777" w:rsidR="00483964" w:rsidRPr="00AB3774" w:rsidRDefault="00483964" w:rsidP="00483964">
            <w:pPr>
              <w:keepNext/>
              <w:keepLines/>
              <w:jc w:val="center"/>
            </w:pPr>
            <w:r>
              <w:t>3</w:t>
            </w:r>
            <w:r w:rsidR="00496633">
              <w:t>5</w:t>
            </w:r>
            <w:r>
              <w:t>/60</w:t>
            </w:r>
          </w:p>
        </w:tc>
        <w:tc>
          <w:tcPr>
            <w:tcW w:w="1170" w:type="dxa"/>
            <w:shd w:val="clear" w:color="auto" w:fill="auto"/>
            <w:vAlign w:val="center"/>
          </w:tcPr>
          <w:p w14:paraId="371D84D3" w14:textId="77777777" w:rsidR="00483964" w:rsidRPr="00AB3774" w:rsidRDefault="00483964" w:rsidP="00483964">
            <w:pPr>
              <w:keepNext/>
              <w:keepLines/>
              <w:jc w:val="center"/>
            </w:pPr>
            <w:r>
              <w:rPr>
                <w:color w:val="000000"/>
              </w:rPr>
              <w:t>3,558</w:t>
            </w:r>
          </w:p>
        </w:tc>
      </w:tr>
      <w:tr w:rsidR="00502983" w:rsidRPr="00AB3774" w14:paraId="5FC5A5EA" w14:textId="77777777" w:rsidTr="006B342A">
        <w:trPr>
          <w:jc w:val="center"/>
        </w:trPr>
        <w:tc>
          <w:tcPr>
            <w:tcW w:w="1656" w:type="dxa"/>
            <w:shd w:val="clear" w:color="auto" w:fill="auto"/>
          </w:tcPr>
          <w:p w14:paraId="1FAF7B58" w14:textId="77777777" w:rsidR="00502983" w:rsidRPr="00AB3774" w:rsidRDefault="00502983" w:rsidP="00C2760A">
            <w:pPr>
              <w:keepNext/>
              <w:keepLines/>
              <w:rPr>
                <w:b/>
              </w:rPr>
            </w:pPr>
          </w:p>
        </w:tc>
        <w:tc>
          <w:tcPr>
            <w:tcW w:w="6524" w:type="dxa"/>
            <w:gridSpan w:val="4"/>
            <w:shd w:val="clear" w:color="auto" w:fill="auto"/>
          </w:tcPr>
          <w:p w14:paraId="2A1BB3DE" w14:textId="77777777" w:rsidR="00502983" w:rsidRPr="00AB3774" w:rsidRDefault="00502983" w:rsidP="00C2760A">
            <w:pPr>
              <w:keepNext/>
              <w:keepLines/>
              <w:jc w:val="right"/>
              <w:rPr>
                <w:b/>
              </w:rPr>
            </w:pPr>
            <w:r w:rsidRPr="00AB3774">
              <w:rPr>
                <w:b/>
              </w:rPr>
              <w:t>Total</w:t>
            </w:r>
          </w:p>
        </w:tc>
        <w:tc>
          <w:tcPr>
            <w:tcW w:w="1170" w:type="dxa"/>
            <w:shd w:val="clear" w:color="auto" w:fill="auto"/>
          </w:tcPr>
          <w:p w14:paraId="03D00E6A" w14:textId="77777777" w:rsidR="00502983" w:rsidRPr="00AB3774" w:rsidRDefault="006B342A" w:rsidP="0027444D">
            <w:pPr>
              <w:keepNext/>
              <w:keepLines/>
              <w:jc w:val="center"/>
              <w:rPr>
                <w:b/>
              </w:rPr>
            </w:pPr>
            <w:r>
              <w:rPr>
                <w:b/>
              </w:rPr>
              <w:t>3,</w:t>
            </w:r>
            <w:r w:rsidR="00483964">
              <w:rPr>
                <w:b/>
              </w:rPr>
              <w:t>689</w:t>
            </w:r>
          </w:p>
        </w:tc>
      </w:tr>
    </w:tbl>
    <w:p w14:paraId="29ED4FE4" w14:textId="2368AAE5" w:rsidR="003F6605" w:rsidRPr="00D03279" w:rsidRDefault="00725C45"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u w:val="single"/>
        </w:rPr>
      </w:pPr>
      <w:r w:rsidRPr="00AB3774">
        <w:rPr>
          <w:rStyle w:val="Footer1"/>
          <w:bCs/>
        </w:rPr>
        <w:tab/>
      </w:r>
    </w:p>
    <w:p w14:paraId="101EA085" w14:textId="77777777" w:rsidR="003F6605" w:rsidRDefault="003F6605" w:rsidP="003F6605">
      <w:r>
        <w:rPr>
          <w:rStyle w:val="Footer1"/>
        </w:rPr>
        <w:t>T</w:t>
      </w:r>
      <w:r w:rsidRPr="00D03279">
        <w:rPr>
          <w:rStyle w:val="Footer1"/>
        </w:rPr>
        <w:t>here are no direct costs to the respondents themselves or to participating schools. However, the cost for administrators, teachers, and students can be ca</w:t>
      </w:r>
      <w:r>
        <w:rPr>
          <w:rStyle w:val="Footer1"/>
        </w:rPr>
        <w:t xml:space="preserve">lculated in terms of their time. </w:t>
      </w:r>
      <w:r w:rsidRPr="00D03279">
        <w:t>In each category, the estimated respondent burden hours have been multiplied by an estimated average hourly salary for persons in that category.</w:t>
      </w:r>
      <w:r>
        <w:t xml:space="preserve"> </w:t>
      </w:r>
      <w:r w:rsidRPr="00F01BDD">
        <w:t>The U.S. Bureau of Labor Statistics is the source for hourly wages (</w:t>
      </w:r>
      <w:hyperlink r:id="rId17" w:history="1">
        <w:r>
          <w:rPr>
            <w:rStyle w:val="Hyperlink"/>
          </w:rPr>
          <w:t>http://www.bls.gov/oes/current/oes_nat.htm</w:t>
        </w:r>
      </w:hyperlink>
      <w:r w:rsidRPr="00F01BDD">
        <w:t>) (U.S. Bureau of Labor Statistics, 201</w:t>
      </w:r>
      <w:r>
        <w:t>4</w:t>
      </w:r>
      <w:r w:rsidRPr="00F01BDD">
        <w:t>).</w:t>
      </w:r>
      <w:r>
        <w:t xml:space="preserve"> </w:t>
      </w:r>
      <w:r w:rsidRPr="00E81737">
        <w:t xml:space="preserve">The estimated burden cost in terms of the value of time students spend in responding are based on a minimum wage for students aged less than 20 years of </w:t>
      </w:r>
      <w:r w:rsidRPr="00A71F45">
        <w:t>$4.25/hour. The total estimated respondent burden cost for conducting the 201</w:t>
      </w:r>
      <w:r>
        <w:t>7</w:t>
      </w:r>
      <w:r w:rsidRPr="00A71F45">
        <w:t xml:space="preserve"> NYTS is </w:t>
      </w:r>
      <w:r w:rsidRPr="00E33C32">
        <w:t>$80,</w:t>
      </w:r>
      <w:r>
        <w:t>944.</w:t>
      </w:r>
      <w:r w:rsidRPr="00D03279">
        <w:rPr>
          <w:rStyle w:val="Footer1"/>
        </w:rPr>
        <w:t xml:space="preserve"> </w:t>
      </w:r>
      <w:r>
        <w:rPr>
          <w:rStyle w:val="Footer1"/>
        </w:rPr>
        <w:t xml:space="preserve"> </w:t>
      </w:r>
    </w:p>
    <w:p w14:paraId="0200CBC3" w14:textId="77777777" w:rsidR="003F6605" w:rsidRDefault="003F6605" w:rsidP="003F6605">
      <w:pPr>
        <w:ind w:firstLine="720"/>
      </w:pPr>
    </w:p>
    <w:p w14:paraId="28F5171A" w14:textId="62A9EFF1" w:rsidR="00FA5C1F" w:rsidRPr="00E56FDF" w:rsidRDefault="00725C45" w:rsidP="00966B16">
      <w:pPr>
        <w:tabs>
          <w:tab w:val="left" w:pos="0"/>
          <w:tab w:val="left" w:pos="720"/>
          <w:tab w:val="left" w:pos="5760"/>
        </w:tabs>
        <w:jc w:val="center"/>
        <w:rPr>
          <w:b/>
        </w:rPr>
      </w:pPr>
      <w:r w:rsidRPr="00E56FDF">
        <w:rPr>
          <w:b/>
        </w:rPr>
        <w:t xml:space="preserve">Table </w:t>
      </w:r>
      <w:r w:rsidR="00D03279" w:rsidRPr="00E56FDF">
        <w:rPr>
          <w:b/>
        </w:rPr>
        <w:t>A</w:t>
      </w:r>
      <w:r w:rsidR="007541F4">
        <w:rPr>
          <w:b/>
        </w:rPr>
        <w:t>.</w:t>
      </w:r>
      <w:r w:rsidR="00D03279" w:rsidRPr="00E56FDF">
        <w:rPr>
          <w:b/>
        </w:rPr>
        <w:t>1</w:t>
      </w:r>
      <w:r w:rsidR="000659C9" w:rsidRPr="00E56FDF">
        <w:rPr>
          <w:b/>
        </w:rPr>
        <w:t>2</w:t>
      </w:r>
      <w:r w:rsidR="00D03279" w:rsidRPr="00E56FDF">
        <w:rPr>
          <w:b/>
        </w:rPr>
        <w:t>b</w:t>
      </w:r>
      <w:r w:rsidR="000659C9" w:rsidRPr="00E56FDF">
        <w:rPr>
          <w:b/>
        </w:rPr>
        <w:t xml:space="preserve"> -</w:t>
      </w:r>
      <w:r w:rsidRPr="00E56FDF">
        <w:rPr>
          <w:b/>
        </w:rPr>
        <w:t xml:space="preserve"> </w:t>
      </w:r>
      <w:r w:rsidR="00A649D2" w:rsidRPr="00E56FDF">
        <w:rPr>
          <w:b/>
        </w:rPr>
        <w:t xml:space="preserve">Estimated </w:t>
      </w:r>
      <w:r w:rsidR="003F6605">
        <w:rPr>
          <w:b/>
        </w:rPr>
        <w:t xml:space="preserve">Annualized </w:t>
      </w:r>
      <w:r w:rsidR="003F6605" w:rsidRPr="00E56FDF">
        <w:rPr>
          <w:b/>
        </w:rPr>
        <w:t xml:space="preserve"> </w:t>
      </w:r>
      <w:r w:rsidR="003F6605">
        <w:rPr>
          <w:b/>
        </w:rPr>
        <w:t>Burden Costs</w:t>
      </w:r>
    </w:p>
    <w:tbl>
      <w:tblPr>
        <w:tblW w:w="99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firstRow="0" w:lastRow="0" w:firstColumn="0" w:lastColumn="0" w:noHBand="0" w:noVBand="0"/>
      </w:tblPr>
      <w:tblGrid>
        <w:gridCol w:w="1742"/>
        <w:gridCol w:w="1890"/>
        <w:gridCol w:w="1530"/>
        <w:gridCol w:w="1336"/>
        <w:gridCol w:w="1170"/>
        <w:gridCol w:w="900"/>
        <w:gridCol w:w="1373"/>
        <w:gridCol w:w="22"/>
      </w:tblGrid>
      <w:tr w:rsidR="00725C45" w:rsidRPr="00E56FDF" w14:paraId="4995B6C5" w14:textId="77777777" w:rsidTr="00D0474F">
        <w:trPr>
          <w:cantSplit/>
          <w:trHeight w:val="588"/>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5D83F68B" w14:textId="77777777" w:rsidR="00725C45" w:rsidRPr="00AB3774" w:rsidRDefault="00725C45" w:rsidP="00C2760A">
            <w:pPr>
              <w:keepNext/>
              <w:keepLines/>
              <w:jc w:val="center"/>
              <w:rPr>
                <w:rStyle w:val="Footer1"/>
              </w:rPr>
            </w:pPr>
            <w:r w:rsidRPr="00AB3774">
              <w:rPr>
                <w:rStyle w:val="Footer1"/>
              </w:rPr>
              <w:t>Type of Respondent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2A9611E2" w14:textId="77777777" w:rsidR="00725C45" w:rsidRPr="00AB3774" w:rsidRDefault="00725C45" w:rsidP="00C2760A">
            <w:pPr>
              <w:keepNext/>
              <w:keepLines/>
              <w:jc w:val="center"/>
            </w:pPr>
            <w:r w:rsidRPr="00AB3774">
              <w:t>Form Name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A38C758" w14:textId="77777777" w:rsidR="00725C45" w:rsidRPr="00AB3774" w:rsidRDefault="00725C45" w:rsidP="00C2760A">
            <w:pPr>
              <w:keepNext/>
              <w:keepLines/>
              <w:jc w:val="center"/>
            </w:pPr>
            <w:r w:rsidRPr="00AB3774">
              <w:t>No. of Respondents</w:t>
            </w:r>
          </w:p>
        </w:tc>
        <w:tc>
          <w:tcPr>
            <w:tcW w:w="1336" w:type="dxa"/>
            <w:tcBorders>
              <w:top w:val="single" w:sz="6" w:space="0" w:color="000000"/>
              <w:left w:val="single" w:sz="6" w:space="0" w:color="000000"/>
              <w:bottom w:val="single" w:sz="6" w:space="0" w:color="000000"/>
              <w:right w:val="single" w:sz="6" w:space="0" w:color="000000"/>
            </w:tcBorders>
            <w:shd w:val="clear" w:color="auto" w:fill="auto"/>
          </w:tcPr>
          <w:p w14:paraId="4F44564E" w14:textId="77777777" w:rsidR="00725C45" w:rsidRPr="00AB3774" w:rsidRDefault="00725C45" w:rsidP="00C2760A">
            <w:pPr>
              <w:keepNext/>
              <w:keepLines/>
              <w:jc w:val="center"/>
            </w:pPr>
            <w:r w:rsidRPr="00AB3774">
              <w:t>No. of Responses per Respondent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0BAFD84A" w14:textId="77777777" w:rsidR="0007262A" w:rsidRPr="00AB3774" w:rsidRDefault="00725C45" w:rsidP="00C2760A">
            <w:pPr>
              <w:keepNext/>
              <w:keepLines/>
              <w:jc w:val="center"/>
            </w:pPr>
            <w:r w:rsidRPr="00AB3774">
              <w:t xml:space="preserve">Average Burden Per Response </w:t>
            </w:r>
          </w:p>
          <w:p w14:paraId="74093C36" w14:textId="77777777" w:rsidR="00725C45" w:rsidRPr="00AB3774" w:rsidRDefault="00725C45" w:rsidP="00C2760A">
            <w:pPr>
              <w:keepNext/>
              <w:keepLines/>
              <w:jc w:val="center"/>
            </w:pPr>
            <w:r w:rsidRPr="00AB3774">
              <w:t>(In Hours)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157DFB3" w14:textId="77777777" w:rsidR="00725C45" w:rsidRPr="00AB3774" w:rsidRDefault="00725C45" w:rsidP="00C2760A">
            <w:pPr>
              <w:keepNext/>
              <w:keepLines/>
              <w:jc w:val="center"/>
              <w:rPr>
                <w:rStyle w:val="Footer1"/>
              </w:rPr>
            </w:pPr>
            <w:r w:rsidRPr="00AB3774">
              <w:rPr>
                <w:rStyle w:val="Footer1"/>
              </w:rPr>
              <w:t>Hourly Wage Rate</w:t>
            </w:r>
          </w:p>
        </w:tc>
        <w:tc>
          <w:tcPr>
            <w:tcW w:w="1395" w:type="dxa"/>
            <w:gridSpan w:val="2"/>
            <w:tcBorders>
              <w:top w:val="single" w:sz="6" w:space="0" w:color="000000"/>
              <w:left w:val="single" w:sz="6" w:space="0" w:color="000000"/>
              <w:bottom w:val="single" w:sz="6" w:space="0" w:color="000000"/>
              <w:right w:val="single" w:sz="6" w:space="0" w:color="000000"/>
            </w:tcBorders>
            <w:shd w:val="clear" w:color="auto" w:fill="auto"/>
          </w:tcPr>
          <w:p w14:paraId="432DA813" w14:textId="77777777" w:rsidR="00725C45" w:rsidRPr="00AB3774" w:rsidRDefault="00725C45" w:rsidP="00C2760A">
            <w:pPr>
              <w:keepNext/>
              <w:keepLines/>
              <w:jc w:val="center"/>
              <w:rPr>
                <w:rStyle w:val="Footer1"/>
              </w:rPr>
            </w:pPr>
            <w:r w:rsidRPr="00AB3774">
              <w:rPr>
                <w:rStyle w:val="Footer1"/>
              </w:rPr>
              <w:t>Total Respondent Costs</w:t>
            </w:r>
          </w:p>
        </w:tc>
      </w:tr>
      <w:tr w:rsidR="006B342A" w:rsidRPr="00E56FDF" w14:paraId="6D97F2B4" w14:textId="77777777" w:rsidTr="00D0474F">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1838E" w14:textId="77777777" w:rsidR="006B342A" w:rsidRPr="00AB3774" w:rsidRDefault="006B342A" w:rsidP="006B342A">
            <w:pPr>
              <w:keepNext/>
              <w:keepLines/>
              <w:jc w:val="center"/>
            </w:pPr>
            <w:bookmarkStart w:id="14" w:name="_Hlk197948009"/>
            <w:r w:rsidRPr="00AB3774">
              <w:t>State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7085D9" w14:textId="77777777" w:rsidR="006B342A" w:rsidRPr="00AB3774" w:rsidRDefault="006B342A" w:rsidP="006B342A">
            <w:pPr>
              <w:keepNext/>
              <w:keepLines/>
              <w:jc w:val="center"/>
            </w:pPr>
            <w:r w:rsidRPr="00AB3774">
              <w:t>State-level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BB690" w14:textId="77777777" w:rsidR="006B342A" w:rsidRPr="00AB3774" w:rsidRDefault="006B342A" w:rsidP="006B342A">
            <w:pPr>
              <w:keepNext/>
              <w:keepLines/>
              <w:jc w:val="center"/>
            </w:pPr>
            <w:r>
              <w:t>6</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279F43" w14:textId="77777777" w:rsidR="006B342A" w:rsidRPr="00AB3774" w:rsidRDefault="006B342A" w:rsidP="006B342A">
            <w:pPr>
              <w:keepNext/>
              <w:keepLines/>
              <w:jc w:val="center"/>
            </w:pPr>
            <w:r w:rsidRPr="00AB3774">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1584DD" w14:textId="77777777" w:rsidR="006B342A" w:rsidRPr="00AB3774" w:rsidRDefault="006B342A" w:rsidP="006B342A">
            <w:pPr>
              <w:keepNext/>
              <w:keepLines/>
              <w:jc w:val="center"/>
            </w:pPr>
            <w:r w:rsidRPr="00AB3774">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96DC9C" w14:textId="77777777" w:rsidR="006B342A" w:rsidRPr="00AB3774" w:rsidRDefault="006B342A" w:rsidP="006B342A">
            <w:pPr>
              <w:jc w:val="center"/>
              <w:rPr>
                <w:color w:val="000000"/>
              </w:rPr>
            </w:pPr>
            <w:r w:rsidRPr="00AB3774">
              <w:rPr>
                <w:color w:val="000000"/>
              </w:rPr>
              <w:t>$43.36</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9A5411" w14:textId="77777777" w:rsidR="006B342A" w:rsidRPr="00AB3774" w:rsidRDefault="006B342A" w:rsidP="006B342A">
            <w:pPr>
              <w:jc w:val="center"/>
              <w:rPr>
                <w:color w:val="000000"/>
              </w:rPr>
            </w:pPr>
            <w:r>
              <w:rPr>
                <w:color w:val="000000"/>
              </w:rPr>
              <w:t>$130.08</w:t>
            </w:r>
          </w:p>
        </w:tc>
      </w:tr>
      <w:tr w:rsidR="006B342A" w:rsidRPr="00E56FDF" w14:paraId="281434B5" w14:textId="77777777" w:rsidTr="00D0474F">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46DE1F" w14:textId="77777777" w:rsidR="006B342A" w:rsidRPr="00AB3774" w:rsidRDefault="006B342A" w:rsidP="006B342A">
            <w:pPr>
              <w:keepNext/>
              <w:keepLines/>
              <w:jc w:val="center"/>
            </w:pPr>
            <w:r w:rsidRPr="00AB3774">
              <w:t>District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C4397C" w14:textId="77777777" w:rsidR="006B342A" w:rsidRPr="00AB3774" w:rsidRDefault="006B342A" w:rsidP="006B342A">
            <w:pPr>
              <w:keepNext/>
              <w:keepLines/>
              <w:jc w:val="center"/>
            </w:pPr>
            <w:r w:rsidRPr="00AB3774">
              <w:t>District-level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E0504" w14:textId="77777777" w:rsidR="006B342A" w:rsidRPr="00AB3774" w:rsidRDefault="006B342A" w:rsidP="006B342A">
            <w:pPr>
              <w:keepNext/>
              <w:keepLines/>
              <w:jc w:val="center"/>
            </w:pPr>
            <w:r>
              <w:t>45</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3426B" w14:textId="77777777" w:rsidR="006B342A" w:rsidRPr="00AB3774" w:rsidRDefault="006B342A" w:rsidP="006B342A">
            <w:pPr>
              <w:keepNext/>
              <w:keepLines/>
              <w:jc w:val="center"/>
            </w:pPr>
            <w:r w:rsidRPr="00AB3774">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C7E627" w14:textId="77777777" w:rsidR="006B342A" w:rsidRPr="00AB3774" w:rsidRDefault="006B342A" w:rsidP="006B342A">
            <w:pPr>
              <w:keepNext/>
              <w:keepLines/>
              <w:jc w:val="center"/>
            </w:pPr>
            <w:r w:rsidRPr="00AB3774">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5337E" w14:textId="77777777" w:rsidR="006B342A" w:rsidRPr="00AB3774" w:rsidRDefault="006B342A" w:rsidP="006B342A">
            <w:pPr>
              <w:jc w:val="center"/>
              <w:rPr>
                <w:color w:val="000000"/>
              </w:rPr>
            </w:pPr>
            <w:r w:rsidRPr="00AB3774">
              <w:rPr>
                <w:color w:val="000000"/>
              </w:rPr>
              <w:t>$58.18</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553FE" w14:textId="77777777" w:rsidR="006B342A" w:rsidRPr="00AB3774" w:rsidRDefault="006B342A" w:rsidP="006B342A">
            <w:pPr>
              <w:jc w:val="center"/>
              <w:rPr>
                <w:color w:val="000000"/>
              </w:rPr>
            </w:pPr>
            <w:r>
              <w:rPr>
                <w:color w:val="000000"/>
              </w:rPr>
              <w:t>$1,3</w:t>
            </w:r>
            <w:r w:rsidR="00544DBA">
              <w:rPr>
                <w:color w:val="000000"/>
              </w:rPr>
              <w:t>09</w:t>
            </w:r>
            <w:r>
              <w:rPr>
                <w:color w:val="000000"/>
              </w:rPr>
              <w:t>.</w:t>
            </w:r>
            <w:r w:rsidR="00544DBA">
              <w:rPr>
                <w:color w:val="000000"/>
              </w:rPr>
              <w:t>05</w:t>
            </w:r>
          </w:p>
        </w:tc>
      </w:tr>
      <w:tr w:rsidR="00483964" w:rsidRPr="00E56FDF" w14:paraId="51ACBB7A" w14:textId="77777777" w:rsidTr="0003756D">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6B9EE" w14:textId="77777777" w:rsidR="00483964" w:rsidRPr="00AB3774" w:rsidRDefault="00483964" w:rsidP="00483964">
            <w:pPr>
              <w:keepNext/>
              <w:keepLines/>
              <w:jc w:val="center"/>
            </w:pPr>
            <w:r w:rsidRPr="00AB3774">
              <w:t>School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79F74" w14:textId="77777777" w:rsidR="00483964" w:rsidRPr="00AB3774" w:rsidRDefault="00483964" w:rsidP="00483964">
            <w:pPr>
              <w:keepNext/>
              <w:keepLines/>
              <w:jc w:val="center"/>
            </w:pPr>
            <w:r w:rsidRPr="00AB3774">
              <w:t>School-level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CDD43" w14:textId="77777777" w:rsidR="00483964" w:rsidRPr="00AB3774" w:rsidRDefault="00483964" w:rsidP="00483964">
            <w:pPr>
              <w:keepNext/>
              <w:keepLines/>
              <w:jc w:val="center"/>
            </w:pPr>
            <w:r>
              <w:t>64</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C12F0E" w14:textId="77777777" w:rsidR="00483964" w:rsidRPr="00AB3774" w:rsidRDefault="00483964" w:rsidP="00483964">
            <w:pPr>
              <w:keepNext/>
              <w:keepLines/>
              <w:jc w:val="center"/>
            </w:pPr>
            <w: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6EC27" w14:textId="77777777" w:rsidR="00483964" w:rsidRPr="00AB3774" w:rsidRDefault="00483964" w:rsidP="00483964">
            <w:pPr>
              <w:keepNext/>
              <w:keepLines/>
              <w:jc w:val="center"/>
            </w:pPr>
            <w:r w:rsidRPr="00AB3774">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E5342" w14:textId="77777777" w:rsidR="00483964" w:rsidRPr="00AB3774" w:rsidRDefault="00483964" w:rsidP="00483964">
            <w:pPr>
              <w:jc w:val="center"/>
              <w:rPr>
                <w:color w:val="000000"/>
              </w:rPr>
            </w:pPr>
            <w:r w:rsidRPr="00AB3774">
              <w:rPr>
                <w:color w:val="000000"/>
              </w:rPr>
              <w:t>$43.59</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9CE291" w14:textId="77777777" w:rsidR="00483964" w:rsidRPr="00AB3774" w:rsidRDefault="00483964" w:rsidP="00483964">
            <w:pPr>
              <w:jc w:val="center"/>
              <w:rPr>
                <w:color w:val="000000"/>
              </w:rPr>
            </w:pPr>
            <w:r w:rsidRPr="0003756D">
              <w:rPr>
                <w:color w:val="000000"/>
              </w:rPr>
              <w:t xml:space="preserve">$1,394.88 </w:t>
            </w:r>
          </w:p>
        </w:tc>
      </w:tr>
      <w:tr w:rsidR="00483964" w:rsidRPr="00E56FDF" w14:paraId="1D8F308B" w14:textId="77777777" w:rsidTr="0003756D">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A11940" w14:textId="77777777" w:rsidR="00483964" w:rsidRPr="00AB3774" w:rsidRDefault="00483964" w:rsidP="00483964">
            <w:pPr>
              <w:keepNext/>
              <w:keepLines/>
              <w:jc w:val="center"/>
            </w:pPr>
            <w:r w:rsidRPr="00AB3774">
              <w:t>Teachers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29599" w14:textId="77777777" w:rsidR="00483964" w:rsidRPr="00AB3774" w:rsidRDefault="00483964" w:rsidP="00483964">
            <w:pPr>
              <w:keepNext/>
              <w:keepLines/>
              <w:jc w:val="center"/>
            </w:pPr>
            <w:r w:rsidRPr="00AB3774">
              <w:t>Data Collection Checklist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41F742" w14:textId="77777777" w:rsidR="00483964" w:rsidRPr="00AB3774" w:rsidRDefault="00483964" w:rsidP="00483964">
            <w:pPr>
              <w:keepNext/>
              <w:keepLines/>
              <w:jc w:val="center"/>
            </w:pPr>
            <w:r>
              <w:t>292</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B76F4D" w14:textId="77777777" w:rsidR="00483964" w:rsidRPr="00AB3774" w:rsidRDefault="00483964" w:rsidP="00483964">
            <w:pPr>
              <w:keepNext/>
              <w:keepLines/>
              <w:jc w:val="center"/>
            </w:pPr>
            <w:r w:rsidRPr="00AB3774">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35AC05" w14:textId="77777777" w:rsidR="00483964" w:rsidRPr="00AB3774" w:rsidRDefault="00483964" w:rsidP="00483964">
            <w:pPr>
              <w:keepNext/>
              <w:keepLines/>
              <w:jc w:val="center"/>
            </w:pPr>
            <w:r w:rsidRPr="00AB3774">
              <w:t>15/60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52DDB" w14:textId="77777777" w:rsidR="00483964" w:rsidRPr="00AB3774" w:rsidRDefault="00483964" w:rsidP="00483964">
            <w:pPr>
              <w:jc w:val="center"/>
              <w:rPr>
                <w:color w:val="000000"/>
              </w:rPr>
            </w:pPr>
            <w:r w:rsidRPr="00AB3774">
              <w:rPr>
                <w:color w:val="000000"/>
              </w:rPr>
              <w:t>$27.55</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8D15EE" w14:textId="77777777" w:rsidR="00483964" w:rsidRPr="00AB3774" w:rsidRDefault="00483964" w:rsidP="00483964">
            <w:pPr>
              <w:jc w:val="center"/>
              <w:rPr>
                <w:color w:val="000000"/>
              </w:rPr>
            </w:pPr>
            <w:r w:rsidRPr="0003756D">
              <w:rPr>
                <w:color w:val="000000"/>
              </w:rPr>
              <w:t xml:space="preserve">$2,011.15 </w:t>
            </w:r>
          </w:p>
        </w:tc>
      </w:tr>
      <w:tr w:rsidR="00483964" w:rsidRPr="00E56FDF" w14:paraId="2F6624DB" w14:textId="77777777" w:rsidTr="0003756D">
        <w:trPr>
          <w:gridAfter w:val="1"/>
          <w:wAfter w:w="22" w:type="dxa"/>
          <w:cantSplit/>
          <w:trHeight w:val="831"/>
          <w:jc w:val="center"/>
        </w:trPr>
        <w:tc>
          <w:tcPr>
            <w:tcW w:w="1742" w:type="dxa"/>
            <w:tcBorders>
              <w:top w:val="single" w:sz="6" w:space="0" w:color="000000"/>
              <w:left w:val="single" w:sz="6" w:space="0" w:color="000000"/>
              <w:right w:val="single" w:sz="6" w:space="0" w:color="000000"/>
            </w:tcBorders>
            <w:shd w:val="clear" w:color="auto" w:fill="auto"/>
            <w:vAlign w:val="center"/>
          </w:tcPr>
          <w:p w14:paraId="1945F953" w14:textId="77777777" w:rsidR="00483964" w:rsidRPr="00AB3774" w:rsidRDefault="00483964" w:rsidP="00483964">
            <w:pPr>
              <w:keepNext/>
              <w:keepLines/>
              <w:jc w:val="center"/>
            </w:pPr>
            <w:r w:rsidRPr="00AB3774">
              <w:t>Students</w:t>
            </w:r>
          </w:p>
        </w:tc>
        <w:tc>
          <w:tcPr>
            <w:tcW w:w="1890" w:type="dxa"/>
            <w:tcBorders>
              <w:top w:val="single" w:sz="6" w:space="0" w:color="000000"/>
              <w:left w:val="single" w:sz="6" w:space="0" w:color="000000"/>
              <w:right w:val="single" w:sz="6" w:space="0" w:color="000000"/>
            </w:tcBorders>
            <w:shd w:val="clear" w:color="auto" w:fill="auto"/>
            <w:vAlign w:val="center"/>
          </w:tcPr>
          <w:p w14:paraId="2C7A9ACD" w14:textId="77777777" w:rsidR="00483964" w:rsidRPr="00AB3774" w:rsidRDefault="00483964" w:rsidP="00483964">
            <w:pPr>
              <w:keepNext/>
              <w:keepLines/>
              <w:jc w:val="center"/>
            </w:pPr>
            <w:r w:rsidRPr="00AB3774">
              <w:t>National Youth Tobacco Survey</w:t>
            </w:r>
          </w:p>
        </w:tc>
        <w:tc>
          <w:tcPr>
            <w:tcW w:w="1530" w:type="dxa"/>
            <w:tcBorders>
              <w:top w:val="single" w:sz="6" w:space="0" w:color="000000"/>
              <w:left w:val="single" w:sz="6" w:space="0" w:color="000000"/>
              <w:right w:val="single" w:sz="6" w:space="0" w:color="000000"/>
            </w:tcBorders>
            <w:shd w:val="clear" w:color="auto" w:fill="auto"/>
            <w:vAlign w:val="center"/>
          </w:tcPr>
          <w:p w14:paraId="76918668" w14:textId="77777777" w:rsidR="00483964" w:rsidRPr="00AB3774" w:rsidRDefault="00483964" w:rsidP="00483964">
            <w:pPr>
              <w:keepNext/>
              <w:keepLines/>
              <w:jc w:val="center"/>
            </w:pPr>
            <w:r>
              <w:t>6,100</w:t>
            </w:r>
          </w:p>
        </w:tc>
        <w:tc>
          <w:tcPr>
            <w:tcW w:w="1336" w:type="dxa"/>
            <w:tcBorders>
              <w:top w:val="single" w:sz="6" w:space="0" w:color="000000"/>
              <w:left w:val="single" w:sz="6" w:space="0" w:color="000000"/>
              <w:right w:val="single" w:sz="6" w:space="0" w:color="000000"/>
            </w:tcBorders>
            <w:shd w:val="clear" w:color="auto" w:fill="auto"/>
            <w:vAlign w:val="center"/>
          </w:tcPr>
          <w:p w14:paraId="47DE3F1D" w14:textId="77777777" w:rsidR="00483964" w:rsidRPr="00AB3774" w:rsidRDefault="00483964" w:rsidP="00483964">
            <w:pPr>
              <w:keepNext/>
              <w:keepLines/>
              <w:jc w:val="center"/>
            </w:pPr>
            <w:r w:rsidRPr="00AB3774">
              <w:t>1</w:t>
            </w:r>
          </w:p>
        </w:tc>
        <w:tc>
          <w:tcPr>
            <w:tcW w:w="1170" w:type="dxa"/>
            <w:tcBorders>
              <w:top w:val="single" w:sz="6" w:space="0" w:color="000000"/>
              <w:left w:val="single" w:sz="6" w:space="0" w:color="000000"/>
              <w:right w:val="single" w:sz="6" w:space="0" w:color="000000"/>
            </w:tcBorders>
            <w:shd w:val="clear" w:color="auto" w:fill="auto"/>
            <w:vAlign w:val="center"/>
          </w:tcPr>
          <w:p w14:paraId="342814C7" w14:textId="77777777" w:rsidR="00483964" w:rsidRPr="00AB3774" w:rsidRDefault="00483964" w:rsidP="00483964">
            <w:pPr>
              <w:keepNext/>
              <w:keepLines/>
              <w:jc w:val="center"/>
            </w:pPr>
            <w:r>
              <w:t>3</w:t>
            </w:r>
            <w:r w:rsidR="00517880">
              <w:t>5</w:t>
            </w:r>
            <w:r>
              <w:t>/60</w:t>
            </w:r>
          </w:p>
        </w:tc>
        <w:tc>
          <w:tcPr>
            <w:tcW w:w="900" w:type="dxa"/>
            <w:tcBorders>
              <w:top w:val="single" w:sz="6" w:space="0" w:color="000000"/>
              <w:left w:val="single" w:sz="6" w:space="0" w:color="000000"/>
              <w:right w:val="single" w:sz="6" w:space="0" w:color="000000"/>
            </w:tcBorders>
            <w:shd w:val="clear" w:color="auto" w:fill="auto"/>
            <w:vAlign w:val="center"/>
          </w:tcPr>
          <w:p w14:paraId="00B1D696" w14:textId="77777777" w:rsidR="00483964" w:rsidRPr="00AB3774" w:rsidRDefault="00483964" w:rsidP="00483964">
            <w:pPr>
              <w:jc w:val="center"/>
              <w:rPr>
                <w:color w:val="000000"/>
              </w:rPr>
            </w:pPr>
            <w:r w:rsidRPr="00AB3774">
              <w:rPr>
                <w:color w:val="000000"/>
              </w:rPr>
              <w:t>$4.25</w:t>
            </w:r>
          </w:p>
        </w:tc>
        <w:tc>
          <w:tcPr>
            <w:tcW w:w="1373" w:type="dxa"/>
            <w:tcBorders>
              <w:top w:val="single" w:sz="6" w:space="0" w:color="000000"/>
              <w:left w:val="single" w:sz="6" w:space="0" w:color="000000"/>
              <w:right w:val="single" w:sz="6" w:space="0" w:color="000000"/>
            </w:tcBorders>
            <w:shd w:val="clear" w:color="auto" w:fill="auto"/>
            <w:vAlign w:val="bottom"/>
          </w:tcPr>
          <w:p w14:paraId="4181E620" w14:textId="40DA0C93" w:rsidR="00483964" w:rsidRPr="00AB3774" w:rsidRDefault="00517880" w:rsidP="00483964">
            <w:pPr>
              <w:jc w:val="center"/>
              <w:rPr>
                <w:color w:val="000000"/>
              </w:rPr>
            </w:pPr>
            <w:r>
              <w:rPr>
                <w:color w:val="000000"/>
              </w:rPr>
              <w:t>$15,122.92</w:t>
            </w:r>
          </w:p>
        </w:tc>
      </w:tr>
      <w:bookmarkEnd w:id="14"/>
      <w:tr w:rsidR="00E33C32" w:rsidRPr="00D03279" w14:paraId="62B6BC4F" w14:textId="77777777" w:rsidTr="0086714B">
        <w:trPr>
          <w:gridAfter w:val="1"/>
          <w:wAfter w:w="22" w:type="dxa"/>
          <w:cantSplit/>
          <w:trHeight w:val="437"/>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0B295" w14:textId="77777777" w:rsidR="00E33C32" w:rsidRPr="00AB3774" w:rsidRDefault="00E33C32" w:rsidP="0086714B">
            <w:pPr>
              <w:jc w:val="center"/>
              <w:rPr>
                <w:b/>
              </w:rPr>
            </w:pPr>
          </w:p>
        </w:tc>
        <w:tc>
          <w:tcPr>
            <w:tcW w:w="68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BEFF3D8" w14:textId="77777777" w:rsidR="00E33C32" w:rsidRPr="00AB3774" w:rsidRDefault="00E33C32" w:rsidP="0086714B">
            <w:pPr>
              <w:jc w:val="center"/>
              <w:rPr>
                <w:rStyle w:val="Footer1"/>
                <w:b/>
              </w:rPr>
            </w:pPr>
            <w:r w:rsidRPr="00AB3774">
              <w:rPr>
                <w:b/>
              </w:rPr>
              <w:t>Total</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A66BA" w14:textId="77777777" w:rsidR="00BE64B6" w:rsidRDefault="00BE64B6" w:rsidP="00BE64B6">
            <w:pPr>
              <w:jc w:val="center"/>
              <w:rPr>
                <w:rFonts w:ascii="Calibri" w:hAnsi="Calibri"/>
                <w:color w:val="000000"/>
                <w:sz w:val="22"/>
                <w:szCs w:val="22"/>
              </w:rPr>
            </w:pPr>
          </w:p>
          <w:p w14:paraId="2FF3F5CB" w14:textId="0CDC7489" w:rsidR="00517880" w:rsidRDefault="00517880" w:rsidP="00BE64B6">
            <w:pPr>
              <w:jc w:val="center"/>
              <w:rPr>
                <w:b/>
                <w:color w:val="000000"/>
              </w:rPr>
            </w:pPr>
          </w:p>
          <w:p w14:paraId="3D2928EA" w14:textId="77777777" w:rsidR="00517880" w:rsidRDefault="00517880" w:rsidP="00517880">
            <w:pPr>
              <w:rPr>
                <w:b/>
                <w:color w:val="000000"/>
              </w:rPr>
            </w:pPr>
          </w:p>
          <w:p w14:paraId="5757E9F2" w14:textId="4BC84402" w:rsidR="00E33C32" w:rsidRPr="0086714B" w:rsidRDefault="00517880" w:rsidP="00517880">
            <w:pPr>
              <w:jc w:val="center"/>
              <w:rPr>
                <w:rStyle w:val="Footer1"/>
                <w:b/>
                <w:bCs/>
                <w:color w:val="000000"/>
              </w:rPr>
            </w:pPr>
            <w:r>
              <w:rPr>
                <w:b/>
                <w:color w:val="000000"/>
              </w:rPr>
              <w:t>$19,968.08</w:t>
            </w:r>
          </w:p>
        </w:tc>
      </w:tr>
    </w:tbl>
    <w:p w14:paraId="176302E9" w14:textId="77777777" w:rsidR="00725C45" w:rsidRDefault="00725C45" w:rsidP="0007262A"/>
    <w:p w14:paraId="4C7360D0" w14:textId="77777777" w:rsidR="00CC7638" w:rsidRPr="00D03279" w:rsidRDefault="00CC7638" w:rsidP="0007262A"/>
    <w:p w14:paraId="0155DFF0" w14:textId="4A6143E7" w:rsidR="008469A3" w:rsidRPr="00475C65" w:rsidRDefault="007E606C" w:rsidP="007E606C">
      <w:pPr>
        <w:pStyle w:val="Heading2"/>
        <w:rPr>
          <w:b w:val="0"/>
        </w:rPr>
      </w:pPr>
      <w:r>
        <w:t>A.</w:t>
      </w:r>
      <w:r w:rsidR="008469A3" w:rsidRPr="00D03279">
        <w:t>13</w:t>
      </w:r>
      <w:r w:rsidR="00792FAD">
        <w:t>.</w:t>
      </w:r>
      <w:r w:rsidR="008469A3" w:rsidRPr="00D03279">
        <w:tab/>
      </w:r>
      <w:r w:rsidR="008469A3" w:rsidRPr="00D03279">
        <w:rPr>
          <w:u w:val="single"/>
        </w:rPr>
        <w:t xml:space="preserve">ESTIMATES OF OTHER TOTAL ANNUAL COST BURDEN TO </w:t>
      </w:r>
      <w:r w:rsidR="008469A3" w:rsidRPr="00475C65">
        <w:rPr>
          <w:u w:val="single"/>
        </w:rPr>
        <w:t>RESPONDENTS OR RECORD KEEPERS</w:t>
      </w:r>
    </w:p>
    <w:p w14:paraId="4E8C5536" w14:textId="77777777" w:rsidR="000C3195" w:rsidRPr="00475C65" w:rsidRDefault="000C3195" w:rsidP="000C3195">
      <w:r w:rsidRPr="00475C65">
        <w:t xml:space="preserve">There will be no respondent capital and maintenance costs. All capital and start-up costs including, but not limited to sampling, record maintenance, and information collection are included in the annualized costs to the government (see section A.14). </w:t>
      </w:r>
    </w:p>
    <w:p w14:paraId="567C9B88" w14:textId="59C70B88" w:rsidR="008469A3" w:rsidRPr="00D552FC" w:rsidRDefault="008469A3" w:rsidP="00966B16">
      <w:pPr>
        <w:rPr>
          <w:b/>
          <w:bCs/>
        </w:rPr>
      </w:pPr>
    </w:p>
    <w:p w14:paraId="056783BB" w14:textId="77777777" w:rsidR="00CC7638" w:rsidRPr="00CC7638" w:rsidRDefault="00CC7638" w:rsidP="00CC7638"/>
    <w:p w14:paraId="6F355B45" w14:textId="1076C0F9" w:rsidR="008469A3" w:rsidRPr="00D03279" w:rsidRDefault="007E606C">
      <w:pPr>
        <w:pStyle w:val="Heading2"/>
        <w:ind w:left="0" w:firstLine="0"/>
      </w:pPr>
      <w:r>
        <w:t>A.</w:t>
      </w:r>
      <w:r w:rsidR="008469A3" w:rsidRPr="00D03279">
        <w:t>14</w:t>
      </w:r>
      <w:r w:rsidR="00792FAD">
        <w:t>.</w:t>
      </w:r>
      <w:r w:rsidR="008469A3" w:rsidRPr="00D03279">
        <w:tab/>
      </w:r>
      <w:r w:rsidR="008469A3" w:rsidRPr="00D03279">
        <w:rPr>
          <w:u w:val="single"/>
        </w:rPr>
        <w:t>ANNUALIZED COSTS TO THE GOVERNMENT</w:t>
      </w:r>
    </w:p>
    <w:p w14:paraId="6CFB6B10" w14:textId="77777777" w:rsidR="004F66D6" w:rsidRPr="00A71F45" w:rsidRDefault="004F66D6" w:rsidP="00966B16">
      <w:pPr>
        <w:rPr>
          <w:rStyle w:val="Footer1"/>
          <w:b/>
        </w:rPr>
      </w:pPr>
      <w:r w:rsidRPr="00A71F45">
        <w:t>The study is funded under Contract No</w:t>
      </w:r>
      <w:r w:rsidR="00B30BC1" w:rsidRPr="00A71F45">
        <w:t xml:space="preserve">. </w:t>
      </w:r>
      <w:r w:rsidR="00E56FDF" w:rsidRPr="00A71F45">
        <w:t>GS-23F-9777H</w:t>
      </w:r>
      <w:r w:rsidR="00B30BC1" w:rsidRPr="00A71F45">
        <w:t xml:space="preserve">. </w:t>
      </w:r>
      <w:r w:rsidRPr="00A71F45">
        <w:t xml:space="preserve">The total contract award to </w:t>
      </w:r>
      <w:r w:rsidR="00684E6D">
        <w:t>Deloitte Consulting</w:t>
      </w:r>
      <w:r w:rsidR="00684E6D" w:rsidRPr="00A71F45">
        <w:t xml:space="preserve"> </w:t>
      </w:r>
      <w:r w:rsidR="007C2711" w:rsidRPr="00A71F45">
        <w:t xml:space="preserve">to conduct the 2017 </w:t>
      </w:r>
      <w:r w:rsidR="00D32E30">
        <w:t>NYTS electronic pilot</w:t>
      </w:r>
      <w:r w:rsidR="00E56FDF" w:rsidRPr="00A71F45">
        <w:t xml:space="preserve"> is</w:t>
      </w:r>
      <w:r w:rsidRPr="00A71F45">
        <w:rPr>
          <w:rStyle w:val="Footer1"/>
        </w:rPr>
        <w:t xml:space="preserve"> </w:t>
      </w:r>
      <w:r w:rsidRPr="002445D4">
        <w:rPr>
          <w:rStyle w:val="Footer1"/>
        </w:rPr>
        <w:t>$</w:t>
      </w:r>
      <w:r w:rsidR="007C2711" w:rsidRPr="002445D4">
        <w:rPr>
          <w:rStyle w:val="Footer1"/>
        </w:rPr>
        <w:softHyphen/>
      </w:r>
      <w:r w:rsidR="007C2711" w:rsidRPr="002445D4">
        <w:rPr>
          <w:rStyle w:val="Footer1"/>
        </w:rPr>
        <w:softHyphen/>
      </w:r>
      <w:r w:rsidR="007C2711" w:rsidRPr="002445D4">
        <w:rPr>
          <w:rStyle w:val="Footer1"/>
        </w:rPr>
        <w:softHyphen/>
      </w:r>
      <w:r w:rsidR="007C2711" w:rsidRPr="002445D4">
        <w:rPr>
          <w:rStyle w:val="Footer1"/>
        </w:rPr>
        <w:softHyphen/>
      </w:r>
      <w:r w:rsidR="00684E6D">
        <w:rPr>
          <w:rStyle w:val="Footer1"/>
        </w:rPr>
        <w:t>893,303</w:t>
      </w:r>
      <w:r w:rsidR="009742EE" w:rsidRPr="002445D4">
        <w:rPr>
          <w:rStyle w:val="Footer1"/>
        </w:rPr>
        <w:t>.</w:t>
      </w:r>
      <w:r w:rsidR="00077574" w:rsidRPr="002445D4">
        <w:rPr>
          <w:rStyle w:val="Footer1"/>
        </w:rPr>
        <w:t xml:space="preserve"> </w:t>
      </w:r>
      <w:r w:rsidRPr="00A71F45">
        <w:rPr>
          <w:rStyle w:val="Footer1"/>
        </w:rPr>
        <w:t xml:space="preserve">These costs cover the activities in Table </w:t>
      </w:r>
      <w:r w:rsidR="000659C9" w:rsidRPr="00A71F45">
        <w:rPr>
          <w:rStyle w:val="Footer1"/>
        </w:rPr>
        <w:t>3</w:t>
      </w:r>
      <w:r w:rsidRPr="00A71F45">
        <w:rPr>
          <w:rStyle w:val="Footer1"/>
        </w:rPr>
        <w:t xml:space="preserve"> below.</w:t>
      </w:r>
      <w:r w:rsidR="00A71F45" w:rsidRPr="00A71F45">
        <w:rPr>
          <w:rStyle w:val="Footer1"/>
        </w:rPr>
        <w:t xml:space="preserve">  </w:t>
      </w:r>
      <w:r w:rsidR="00A71F45" w:rsidRPr="00A71F45">
        <w:t>Some activities will be conducted during the pre-clearance period and others will occur post-clearance.</w:t>
      </w:r>
    </w:p>
    <w:p w14:paraId="04472E8A" w14:textId="77777777" w:rsidR="004F66D6" w:rsidRPr="007F1F38" w:rsidRDefault="004F66D6" w:rsidP="004F66D6">
      <w:pPr>
        <w:rPr>
          <w:rStyle w:val="Footer1"/>
          <w:highlight w:val="green"/>
        </w:rPr>
      </w:pPr>
    </w:p>
    <w:p w14:paraId="39D12300" w14:textId="77777777" w:rsidR="004F66D6" w:rsidRPr="00D03279" w:rsidRDefault="004F66D6" w:rsidP="00966B16">
      <w:pPr>
        <w:rPr>
          <w:rStyle w:val="Footer1"/>
        </w:rPr>
      </w:pPr>
      <w:r w:rsidRPr="00A71F45">
        <w:rPr>
          <w:rStyle w:val="Footer1"/>
        </w:rPr>
        <w:t>Additional costs will be incurred indirectly by the government in personnel costs of staff involved in oversight of the study and in conducting data analysis.</w:t>
      </w:r>
      <w:r w:rsidR="00077574" w:rsidRPr="00A71F45">
        <w:rPr>
          <w:rStyle w:val="Footer1"/>
        </w:rPr>
        <w:t xml:space="preserve"> </w:t>
      </w:r>
      <w:r w:rsidR="00CE3159" w:rsidRPr="00A71F45">
        <w:rPr>
          <w:rStyle w:val="Footer1"/>
        </w:rPr>
        <w:t xml:space="preserve">It is estimated that two CDC employees will be involved for approximately 20% and </w:t>
      </w:r>
      <w:r w:rsidR="00EB7537" w:rsidRPr="00A71F45">
        <w:rPr>
          <w:rStyle w:val="Footer1"/>
        </w:rPr>
        <w:t>3</w:t>
      </w:r>
      <w:r w:rsidR="00CE3159" w:rsidRPr="00A71F45">
        <w:rPr>
          <w:rStyle w:val="Footer1"/>
        </w:rPr>
        <w:t>5% of their time (for federal personnel 100% time</w:t>
      </w:r>
      <w:r w:rsidR="006A5CFE" w:rsidRPr="00A71F45">
        <w:rPr>
          <w:rStyle w:val="Footer1"/>
        </w:rPr>
        <w:t xml:space="preserve"> </w:t>
      </w:r>
      <w:r w:rsidR="00CE3159" w:rsidRPr="00A71F45">
        <w:rPr>
          <w:rStyle w:val="Footer1"/>
        </w:rPr>
        <w:t>=</w:t>
      </w:r>
      <w:r w:rsidR="006A5CFE" w:rsidRPr="00A71F45">
        <w:rPr>
          <w:rStyle w:val="Footer1"/>
        </w:rPr>
        <w:t xml:space="preserve"> </w:t>
      </w:r>
      <w:r w:rsidR="00CE3159" w:rsidRPr="00A71F45">
        <w:rPr>
          <w:rStyle w:val="Footer1"/>
        </w:rPr>
        <w:t>2</w:t>
      </w:r>
      <w:r w:rsidR="005163C9" w:rsidRPr="00A71F45">
        <w:rPr>
          <w:rStyle w:val="Footer1"/>
        </w:rPr>
        <w:t>,</w:t>
      </w:r>
      <w:r w:rsidR="00CE3159" w:rsidRPr="00A71F45">
        <w:rPr>
          <w:rStyle w:val="Footer1"/>
        </w:rPr>
        <w:t>080 hours annually) at salaries of $</w:t>
      </w:r>
      <w:r w:rsidR="003D63C9">
        <w:rPr>
          <w:rStyle w:val="Footer1"/>
        </w:rPr>
        <w:t>58.09</w:t>
      </w:r>
      <w:r w:rsidR="00CE3159" w:rsidRPr="00A71F45">
        <w:rPr>
          <w:rStyle w:val="Footer1"/>
        </w:rPr>
        <w:t xml:space="preserve"> and $</w:t>
      </w:r>
      <w:r w:rsidR="002F11FE">
        <w:rPr>
          <w:rStyle w:val="Footer1"/>
        </w:rPr>
        <w:t>46.43</w:t>
      </w:r>
      <w:r w:rsidR="00CE3159" w:rsidRPr="00A71F45">
        <w:rPr>
          <w:rStyle w:val="Footer1"/>
        </w:rPr>
        <w:t xml:space="preserve"> per hour, respectively.</w:t>
      </w:r>
      <w:r w:rsidR="00077574" w:rsidRPr="00A71F45">
        <w:rPr>
          <w:rStyle w:val="Footer1"/>
        </w:rPr>
        <w:t xml:space="preserve"> </w:t>
      </w:r>
      <w:r w:rsidR="00CE3159" w:rsidRPr="00A71F45">
        <w:rPr>
          <w:rStyle w:val="Footer1"/>
        </w:rPr>
        <w:t>The direct annual costs in CDC staff time will be approximately $</w:t>
      </w:r>
      <w:r w:rsidR="003D63C9">
        <w:rPr>
          <w:rStyle w:val="Footer1"/>
        </w:rPr>
        <w:t>24,248</w:t>
      </w:r>
      <w:r w:rsidR="00CE3159" w:rsidRPr="00A71F45">
        <w:rPr>
          <w:rStyle w:val="Footer1"/>
        </w:rPr>
        <w:t xml:space="preserve"> + $</w:t>
      </w:r>
      <w:r w:rsidR="003D63C9">
        <w:rPr>
          <w:rStyle w:val="Footer1"/>
        </w:rPr>
        <w:t>33,915</w:t>
      </w:r>
      <w:r w:rsidR="00472F09" w:rsidRPr="00A71F45">
        <w:rPr>
          <w:rStyle w:val="Footer1"/>
        </w:rPr>
        <w:t xml:space="preserve"> </w:t>
      </w:r>
      <w:r w:rsidR="00CE3159" w:rsidRPr="00A71F45">
        <w:rPr>
          <w:rStyle w:val="Footer1"/>
        </w:rPr>
        <w:t>= $</w:t>
      </w:r>
      <w:r w:rsidR="003D63C9">
        <w:rPr>
          <w:rStyle w:val="Footer1"/>
        </w:rPr>
        <w:t>58,163</w:t>
      </w:r>
      <w:r w:rsidR="00472F09" w:rsidRPr="00A71F45">
        <w:rPr>
          <w:rStyle w:val="Footer1"/>
        </w:rPr>
        <w:t xml:space="preserve"> </w:t>
      </w:r>
      <w:r w:rsidR="00CE3159" w:rsidRPr="00A71F45">
        <w:rPr>
          <w:rStyle w:val="Footer1"/>
        </w:rPr>
        <w:t>annually.</w:t>
      </w:r>
      <w:r w:rsidR="00077574" w:rsidRPr="00A71F45">
        <w:rPr>
          <w:rStyle w:val="Footer1"/>
        </w:rPr>
        <w:t xml:space="preserve"> </w:t>
      </w:r>
      <w:r w:rsidRPr="00A71F45">
        <w:rPr>
          <w:rStyle w:val="Footer1"/>
        </w:rPr>
        <w:t xml:space="preserve">The total </w:t>
      </w:r>
      <w:r w:rsidR="00E20F2F" w:rsidRPr="00A71F45">
        <w:rPr>
          <w:rStyle w:val="Footer1"/>
        </w:rPr>
        <w:t xml:space="preserve">estimated annualized </w:t>
      </w:r>
      <w:r w:rsidRPr="00A71F45">
        <w:rPr>
          <w:rStyle w:val="Footer1"/>
        </w:rPr>
        <w:t>cost for the study, including the contract cost and federal government personnel cost</w:t>
      </w:r>
      <w:r w:rsidR="00E20F2F" w:rsidRPr="00A71F45">
        <w:rPr>
          <w:rStyle w:val="Footer1"/>
        </w:rPr>
        <w:t>,</w:t>
      </w:r>
      <w:r w:rsidRPr="00A71F45">
        <w:rPr>
          <w:rStyle w:val="Footer1"/>
        </w:rPr>
        <w:t xml:space="preserve"> is</w:t>
      </w:r>
      <w:r w:rsidR="003C6DF2" w:rsidRPr="00A71F45">
        <w:rPr>
          <w:rStyle w:val="Footer1"/>
        </w:rPr>
        <w:t xml:space="preserve"> $</w:t>
      </w:r>
      <w:r w:rsidR="006F7FA6">
        <w:rPr>
          <w:rStyle w:val="Footer1"/>
        </w:rPr>
        <w:t>951,466</w:t>
      </w:r>
      <w:r w:rsidR="00E6773D" w:rsidRPr="00A71F45">
        <w:rPr>
          <w:rStyle w:val="Footer1"/>
        </w:rPr>
        <w:t>.</w:t>
      </w:r>
    </w:p>
    <w:p w14:paraId="273879B0" w14:textId="77777777" w:rsidR="00C2760A" w:rsidRPr="00D03279" w:rsidRDefault="00C2760A" w:rsidP="00C2760A">
      <w:pPr>
        <w:rPr>
          <w:rStyle w:val="Footer1"/>
          <w:b/>
        </w:rPr>
      </w:pPr>
    </w:p>
    <w:p w14:paraId="3CA121BD" w14:textId="2C66D3AF" w:rsidR="004F66D6" w:rsidRPr="00D03279" w:rsidRDefault="004F66D6" w:rsidP="00FA5C1F">
      <w:pPr>
        <w:jc w:val="center"/>
        <w:rPr>
          <w:rStyle w:val="Footer1"/>
          <w:b/>
        </w:rPr>
      </w:pPr>
      <w:r w:rsidRPr="00D03279">
        <w:rPr>
          <w:rStyle w:val="Footer1"/>
          <w:b/>
        </w:rPr>
        <w:t xml:space="preserve">Table </w:t>
      </w:r>
      <w:r w:rsidR="00D03279" w:rsidRPr="00D03279">
        <w:rPr>
          <w:rStyle w:val="Footer1"/>
          <w:b/>
        </w:rPr>
        <w:t>A</w:t>
      </w:r>
      <w:r w:rsidR="007E606C">
        <w:rPr>
          <w:rStyle w:val="Footer1"/>
          <w:b/>
        </w:rPr>
        <w:t>,</w:t>
      </w:r>
      <w:r w:rsidR="00D03279" w:rsidRPr="00D03279">
        <w:rPr>
          <w:rStyle w:val="Footer1"/>
          <w:b/>
        </w:rPr>
        <w:t>14</w:t>
      </w:r>
      <w:r w:rsidR="007E606C">
        <w:rPr>
          <w:rStyle w:val="Footer1"/>
          <w:b/>
        </w:rPr>
        <w:t>a</w:t>
      </w:r>
      <w:r w:rsidR="000659C9" w:rsidRPr="00D03279">
        <w:rPr>
          <w:rStyle w:val="Footer1"/>
          <w:b/>
        </w:rPr>
        <w:t xml:space="preserve"> -</w:t>
      </w:r>
      <w:r w:rsidRPr="00D03279">
        <w:rPr>
          <w:rStyle w:val="Footer1"/>
          <w:b/>
        </w:rPr>
        <w:t xml:space="preserve"> Annualized Study Cost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866"/>
      </w:tblGrid>
      <w:tr w:rsidR="00A75A5D" w:rsidRPr="0075748F" w14:paraId="16051A35" w14:textId="77777777" w:rsidTr="00684E6D">
        <w:trPr>
          <w:jc w:val="center"/>
        </w:trPr>
        <w:tc>
          <w:tcPr>
            <w:tcW w:w="6660" w:type="dxa"/>
          </w:tcPr>
          <w:p w14:paraId="0C983079" w14:textId="77777777" w:rsidR="00A75A5D" w:rsidRPr="00141EB2" w:rsidRDefault="00A75A5D" w:rsidP="004F66D6">
            <w:pPr>
              <w:rPr>
                <w:rStyle w:val="Footer1"/>
                <w:b/>
              </w:rPr>
            </w:pPr>
            <w:r w:rsidRPr="00141EB2">
              <w:rPr>
                <w:rStyle w:val="Footer1"/>
                <w:b/>
              </w:rPr>
              <w:t>Activity</w:t>
            </w:r>
          </w:p>
        </w:tc>
        <w:tc>
          <w:tcPr>
            <w:tcW w:w="1866" w:type="dxa"/>
            <w:tcBorders>
              <w:bottom w:val="single" w:sz="4" w:space="0" w:color="auto"/>
            </w:tcBorders>
          </w:tcPr>
          <w:p w14:paraId="45883925" w14:textId="77777777" w:rsidR="00A75A5D" w:rsidRPr="00141EB2" w:rsidRDefault="00A75A5D" w:rsidP="00C2760A">
            <w:pPr>
              <w:jc w:val="center"/>
              <w:rPr>
                <w:rStyle w:val="Footer1"/>
                <w:b/>
              </w:rPr>
            </w:pPr>
            <w:r w:rsidRPr="00141EB2">
              <w:rPr>
                <w:rStyle w:val="Footer1"/>
                <w:b/>
              </w:rPr>
              <w:t>Cost</w:t>
            </w:r>
          </w:p>
        </w:tc>
      </w:tr>
      <w:tr w:rsidR="00A75A5D" w:rsidRPr="0075748F" w14:paraId="46DAAECE" w14:textId="77777777" w:rsidTr="0003756D">
        <w:trPr>
          <w:jc w:val="center"/>
        </w:trPr>
        <w:tc>
          <w:tcPr>
            <w:tcW w:w="6660" w:type="dxa"/>
          </w:tcPr>
          <w:p w14:paraId="5CCB2DF5" w14:textId="77777777" w:rsidR="00A75A5D" w:rsidRPr="00141EB2" w:rsidRDefault="00A75A5D" w:rsidP="004F66D6">
            <w:pPr>
              <w:rPr>
                <w:rStyle w:val="Footer1"/>
                <w:i/>
              </w:rPr>
            </w:pPr>
            <w:r w:rsidRPr="00141EB2">
              <w:rPr>
                <w:rStyle w:val="Footer1"/>
                <w:i/>
              </w:rPr>
              <w:t>Contract Costs</w:t>
            </w:r>
          </w:p>
        </w:tc>
        <w:tc>
          <w:tcPr>
            <w:tcW w:w="1866" w:type="dxa"/>
            <w:shd w:val="clear" w:color="auto" w:fill="auto"/>
          </w:tcPr>
          <w:p w14:paraId="79AEED83" w14:textId="77777777" w:rsidR="00A75A5D" w:rsidRPr="00141EB2" w:rsidRDefault="00A75A5D" w:rsidP="00C2760A">
            <w:pPr>
              <w:jc w:val="center"/>
              <w:rPr>
                <w:rStyle w:val="Footer1"/>
              </w:rPr>
            </w:pPr>
          </w:p>
        </w:tc>
      </w:tr>
      <w:tr w:rsidR="00684E6D" w:rsidRPr="0075748F" w14:paraId="7246C303" w14:textId="77777777" w:rsidTr="0003756D">
        <w:trPr>
          <w:jc w:val="center"/>
        </w:trPr>
        <w:tc>
          <w:tcPr>
            <w:tcW w:w="6660" w:type="dxa"/>
            <w:vAlign w:val="bottom"/>
          </w:tcPr>
          <w:p w14:paraId="4E70E42F" w14:textId="77777777" w:rsidR="00684E6D" w:rsidRPr="00141EB2" w:rsidRDefault="00684E6D" w:rsidP="00684E6D">
            <w:pPr>
              <w:rPr>
                <w:rStyle w:val="Footer1"/>
              </w:rPr>
            </w:pPr>
            <w:bookmarkStart w:id="15" w:name="_Hlk187150227"/>
            <w:r w:rsidRPr="0003756D">
              <w:rPr>
                <w:rStyle w:val="Footer1"/>
              </w:rPr>
              <w:t>Core Team Labor – Planning, Training,  Evaluation</w:t>
            </w:r>
          </w:p>
        </w:tc>
        <w:tc>
          <w:tcPr>
            <w:tcW w:w="1866" w:type="dxa"/>
            <w:shd w:val="clear" w:color="auto" w:fill="auto"/>
            <w:vAlign w:val="center"/>
          </w:tcPr>
          <w:p w14:paraId="5BEEC6A0" w14:textId="77777777" w:rsidR="00684E6D" w:rsidRPr="0003756D" w:rsidRDefault="00684E6D" w:rsidP="00684E6D">
            <w:pPr>
              <w:jc w:val="center"/>
              <w:rPr>
                <w:rStyle w:val="Footer1"/>
              </w:rPr>
            </w:pPr>
            <w:r w:rsidRPr="0003756D">
              <w:rPr>
                <w:rStyle w:val="Footer1"/>
              </w:rPr>
              <w:t>$476,125</w:t>
            </w:r>
          </w:p>
        </w:tc>
      </w:tr>
      <w:tr w:rsidR="00684E6D" w:rsidRPr="0075748F" w14:paraId="79D96043" w14:textId="77777777" w:rsidTr="0003756D">
        <w:trPr>
          <w:jc w:val="center"/>
        </w:trPr>
        <w:tc>
          <w:tcPr>
            <w:tcW w:w="6660" w:type="dxa"/>
            <w:vAlign w:val="center"/>
          </w:tcPr>
          <w:p w14:paraId="1FB43098" w14:textId="77777777" w:rsidR="00684E6D" w:rsidRPr="00141EB2" w:rsidRDefault="00684E6D" w:rsidP="00684E6D">
            <w:pPr>
              <w:rPr>
                <w:rStyle w:val="Footer1"/>
              </w:rPr>
            </w:pPr>
            <w:r w:rsidRPr="0003756D">
              <w:rPr>
                <w:rStyle w:val="Footer1"/>
              </w:rPr>
              <w:t>Dedicated Data Collection Teams</w:t>
            </w:r>
          </w:p>
        </w:tc>
        <w:tc>
          <w:tcPr>
            <w:tcW w:w="1866" w:type="dxa"/>
            <w:shd w:val="clear" w:color="auto" w:fill="auto"/>
            <w:vAlign w:val="center"/>
          </w:tcPr>
          <w:p w14:paraId="5EB8FD46" w14:textId="77777777" w:rsidR="00684E6D" w:rsidRPr="0003756D" w:rsidRDefault="00684E6D" w:rsidP="00684E6D">
            <w:pPr>
              <w:jc w:val="center"/>
              <w:rPr>
                <w:rStyle w:val="Footer1"/>
              </w:rPr>
            </w:pPr>
            <w:r w:rsidRPr="0003756D">
              <w:rPr>
                <w:rStyle w:val="Footer1"/>
              </w:rPr>
              <w:t>$230,400</w:t>
            </w:r>
          </w:p>
        </w:tc>
      </w:tr>
      <w:tr w:rsidR="00684E6D" w:rsidRPr="0075748F" w14:paraId="26CD0B67" w14:textId="77777777" w:rsidTr="0003756D">
        <w:trPr>
          <w:jc w:val="center"/>
        </w:trPr>
        <w:tc>
          <w:tcPr>
            <w:tcW w:w="6660" w:type="dxa"/>
            <w:vAlign w:val="bottom"/>
          </w:tcPr>
          <w:p w14:paraId="234ED185" w14:textId="77777777" w:rsidR="00684E6D" w:rsidRPr="00141EB2" w:rsidRDefault="00684E6D" w:rsidP="00684E6D">
            <w:pPr>
              <w:rPr>
                <w:rStyle w:val="Footer1"/>
              </w:rPr>
            </w:pPr>
            <w:r w:rsidRPr="0003756D">
              <w:rPr>
                <w:rStyle w:val="Footer1"/>
              </w:rPr>
              <w:t>Travel – Data Collection</w:t>
            </w:r>
          </w:p>
        </w:tc>
        <w:tc>
          <w:tcPr>
            <w:tcW w:w="1866" w:type="dxa"/>
            <w:shd w:val="clear" w:color="auto" w:fill="auto"/>
            <w:vAlign w:val="center"/>
          </w:tcPr>
          <w:p w14:paraId="21C89371" w14:textId="77777777" w:rsidR="00684E6D" w:rsidRPr="0003756D" w:rsidRDefault="00684E6D" w:rsidP="00684E6D">
            <w:pPr>
              <w:jc w:val="center"/>
              <w:rPr>
                <w:rStyle w:val="Footer1"/>
              </w:rPr>
            </w:pPr>
            <w:r w:rsidRPr="0003756D">
              <w:rPr>
                <w:rStyle w:val="Footer1"/>
              </w:rPr>
              <w:t>$86,778</w:t>
            </w:r>
          </w:p>
        </w:tc>
      </w:tr>
      <w:tr w:rsidR="00684E6D" w:rsidRPr="0075748F" w14:paraId="4858B84E" w14:textId="77777777" w:rsidTr="0003756D">
        <w:trPr>
          <w:jc w:val="center"/>
        </w:trPr>
        <w:tc>
          <w:tcPr>
            <w:tcW w:w="6660" w:type="dxa"/>
            <w:vAlign w:val="bottom"/>
          </w:tcPr>
          <w:p w14:paraId="233B2E7C" w14:textId="77777777" w:rsidR="00684E6D" w:rsidRPr="00141EB2" w:rsidRDefault="00684E6D" w:rsidP="00684E6D">
            <w:pPr>
              <w:rPr>
                <w:rStyle w:val="Footer1"/>
              </w:rPr>
            </w:pPr>
            <w:r w:rsidRPr="0003756D">
              <w:rPr>
                <w:rStyle w:val="Footer1"/>
              </w:rPr>
              <w:t>Computer Tablet/Licensing</w:t>
            </w:r>
          </w:p>
        </w:tc>
        <w:tc>
          <w:tcPr>
            <w:tcW w:w="1866" w:type="dxa"/>
            <w:shd w:val="clear" w:color="auto" w:fill="auto"/>
            <w:vAlign w:val="center"/>
          </w:tcPr>
          <w:p w14:paraId="30730A23" w14:textId="77777777" w:rsidR="00684E6D" w:rsidRPr="0003756D" w:rsidRDefault="00684E6D" w:rsidP="00684E6D">
            <w:pPr>
              <w:jc w:val="center"/>
              <w:rPr>
                <w:rStyle w:val="Footer1"/>
              </w:rPr>
            </w:pPr>
            <w:r w:rsidRPr="0003756D">
              <w:rPr>
                <w:rStyle w:val="Footer1"/>
              </w:rPr>
              <w:t>$60,000</w:t>
            </w:r>
          </w:p>
        </w:tc>
      </w:tr>
      <w:tr w:rsidR="00684E6D" w:rsidRPr="0075748F" w14:paraId="19C06A4B" w14:textId="77777777" w:rsidTr="0003756D">
        <w:trPr>
          <w:jc w:val="center"/>
        </w:trPr>
        <w:tc>
          <w:tcPr>
            <w:tcW w:w="6660" w:type="dxa"/>
            <w:vAlign w:val="bottom"/>
          </w:tcPr>
          <w:p w14:paraId="0EA36F24" w14:textId="77777777" w:rsidR="00684E6D" w:rsidRPr="00141EB2" w:rsidRDefault="00684E6D" w:rsidP="00684E6D">
            <w:pPr>
              <w:rPr>
                <w:rStyle w:val="Footer1"/>
              </w:rPr>
            </w:pPr>
            <w:r w:rsidRPr="0003756D">
              <w:rPr>
                <w:rStyle w:val="Footer1"/>
              </w:rPr>
              <w:t>School Compensation for Survey Completion</w:t>
            </w:r>
          </w:p>
        </w:tc>
        <w:tc>
          <w:tcPr>
            <w:tcW w:w="1866" w:type="dxa"/>
            <w:shd w:val="clear" w:color="auto" w:fill="auto"/>
            <w:vAlign w:val="center"/>
          </w:tcPr>
          <w:p w14:paraId="2EEB73A6" w14:textId="77777777" w:rsidR="00684E6D" w:rsidRPr="0003756D" w:rsidRDefault="00684E6D" w:rsidP="00684E6D">
            <w:pPr>
              <w:jc w:val="center"/>
              <w:rPr>
                <w:rStyle w:val="Footer1"/>
              </w:rPr>
            </w:pPr>
            <w:r w:rsidRPr="0003756D">
              <w:rPr>
                <w:rStyle w:val="Footer1"/>
              </w:rPr>
              <w:t>$25,000</w:t>
            </w:r>
          </w:p>
        </w:tc>
      </w:tr>
      <w:tr w:rsidR="00684E6D" w:rsidRPr="0075748F" w14:paraId="7B681B7A" w14:textId="77777777" w:rsidTr="0003756D">
        <w:trPr>
          <w:jc w:val="center"/>
        </w:trPr>
        <w:tc>
          <w:tcPr>
            <w:tcW w:w="6660" w:type="dxa"/>
            <w:vAlign w:val="bottom"/>
          </w:tcPr>
          <w:p w14:paraId="05BA8190" w14:textId="77777777" w:rsidR="00684E6D" w:rsidRPr="00141EB2" w:rsidRDefault="00684E6D" w:rsidP="00684E6D">
            <w:pPr>
              <w:rPr>
                <w:rStyle w:val="Footer1"/>
              </w:rPr>
            </w:pPr>
            <w:r w:rsidRPr="0003756D">
              <w:rPr>
                <w:rStyle w:val="Footer1"/>
              </w:rPr>
              <w:t>Tablet Logistics</w:t>
            </w:r>
          </w:p>
        </w:tc>
        <w:tc>
          <w:tcPr>
            <w:tcW w:w="1866" w:type="dxa"/>
            <w:shd w:val="clear" w:color="auto" w:fill="auto"/>
            <w:vAlign w:val="center"/>
          </w:tcPr>
          <w:p w14:paraId="5F091B45" w14:textId="77777777" w:rsidR="00684E6D" w:rsidRPr="0003756D" w:rsidRDefault="00684E6D" w:rsidP="00684E6D">
            <w:pPr>
              <w:jc w:val="center"/>
              <w:rPr>
                <w:rStyle w:val="Footer1"/>
              </w:rPr>
            </w:pPr>
            <w:r w:rsidRPr="0003756D">
              <w:rPr>
                <w:rStyle w:val="Footer1"/>
              </w:rPr>
              <w:t>$15,000</w:t>
            </w:r>
          </w:p>
        </w:tc>
      </w:tr>
      <w:tr w:rsidR="00141EB2" w:rsidRPr="0075748F" w14:paraId="0913857F" w14:textId="77777777" w:rsidTr="00684E6D">
        <w:trPr>
          <w:jc w:val="center"/>
        </w:trPr>
        <w:tc>
          <w:tcPr>
            <w:tcW w:w="6660" w:type="dxa"/>
          </w:tcPr>
          <w:p w14:paraId="63F3095C" w14:textId="77777777" w:rsidR="00141EB2" w:rsidRPr="00141EB2" w:rsidRDefault="00141EB2" w:rsidP="00D26CBE">
            <w:pPr>
              <w:jc w:val="right"/>
              <w:rPr>
                <w:rStyle w:val="Footer1"/>
              </w:rPr>
            </w:pPr>
            <w:r w:rsidRPr="00141EB2">
              <w:rPr>
                <w:rStyle w:val="Footer1"/>
              </w:rPr>
              <w:t>Subtotal</w:t>
            </w:r>
          </w:p>
        </w:tc>
        <w:tc>
          <w:tcPr>
            <w:tcW w:w="1866" w:type="dxa"/>
            <w:shd w:val="clear" w:color="auto" w:fill="auto"/>
            <w:vAlign w:val="bottom"/>
          </w:tcPr>
          <w:p w14:paraId="7DBAF9F1" w14:textId="77777777" w:rsidR="00141EB2" w:rsidRPr="00141EB2" w:rsidRDefault="00141EB2" w:rsidP="00684E6D">
            <w:pPr>
              <w:jc w:val="right"/>
              <w:rPr>
                <w:color w:val="000000"/>
              </w:rPr>
            </w:pPr>
            <w:r>
              <w:rPr>
                <w:color w:val="000000"/>
              </w:rPr>
              <w:t>$</w:t>
            </w:r>
            <w:r w:rsidR="00684E6D">
              <w:rPr>
                <w:color w:val="000000"/>
              </w:rPr>
              <w:t>893,303</w:t>
            </w:r>
          </w:p>
        </w:tc>
      </w:tr>
      <w:bookmarkEnd w:id="15"/>
      <w:tr w:rsidR="00A75A5D" w:rsidRPr="0075748F" w14:paraId="64124142" w14:textId="77777777" w:rsidTr="00684E6D">
        <w:trPr>
          <w:jc w:val="center"/>
        </w:trPr>
        <w:tc>
          <w:tcPr>
            <w:tcW w:w="6660" w:type="dxa"/>
          </w:tcPr>
          <w:p w14:paraId="4CF4FED3" w14:textId="77777777" w:rsidR="00A75A5D" w:rsidRPr="00141EB2" w:rsidRDefault="00A75A5D" w:rsidP="004F66D6">
            <w:pPr>
              <w:rPr>
                <w:rStyle w:val="Footer1"/>
                <w:i/>
              </w:rPr>
            </w:pPr>
            <w:r w:rsidRPr="00141EB2">
              <w:rPr>
                <w:rStyle w:val="Footer1"/>
                <w:i/>
              </w:rPr>
              <w:t>Federal Employee Time Cost</w:t>
            </w:r>
          </w:p>
        </w:tc>
        <w:tc>
          <w:tcPr>
            <w:tcW w:w="1866" w:type="dxa"/>
            <w:shd w:val="clear" w:color="auto" w:fill="auto"/>
          </w:tcPr>
          <w:p w14:paraId="6DE0CC80" w14:textId="77777777" w:rsidR="00A75A5D" w:rsidRPr="00141EB2" w:rsidRDefault="00A75A5D" w:rsidP="00C2760A">
            <w:pPr>
              <w:jc w:val="center"/>
              <w:rPr>
                <w:rStyle w:val="Footer1"/>
              </w:rPr>
            </w:pPr>
          </w:p>
        </w:tc>
      </w:tr>
      <w:tr w:rsidR="00A75A5D" w:rsidRPr="0075748F" w14:paraId="65F84175" w14:textId="77777777" w:rsidTr="00684E6D">
        <w:trPr>
          <w:jc w:val="center"/>
        </w:trPr>
        <w:tc>
          <w:tcPr>
            <w:tcW w:w="6660" w:type="dxa"/>
          </w:tcPr>
          <w:p w14:paraId="2B5E7D6F" w14:textId="77777777" w:rsidR="00A75A5D" w:rsidRPr="00141EB2" w:rsidRDefault="00A75A5D" w:rsidP="004F66D6">
            <w:pPr>
              <w:rPr>
                <w:rStyle w:val="Footer1"/>
              </w:rPr>
            </w:pPr>
            <w:r w:rsidRPr="00141EB2">
              <w:rPr>
                <w:rStyle w:val="Footer1"/>
              </w:rPr>
              <w:t>20% time for one FTE</w:t>
            </w:r>
          </w:p>
        </w:tc>
        <w:tc>
          <w:tcPr>
            <w:tcW w:w="1866" w:type="dxa"/>
            <w:shd w:val="clear" w:color="auto" w:fill="auto"/>
          </w:tcPr>
          <w:p w14:paraId="62FED9D9" w14:textId="77777777" w:rsidR="00A75A5D" w:rsidRPr="00141EB2" w:rsidRDefault="00A75A5D" w:rsidP="00663B37">
            <w:pPr>
              <w:jc w:val="center"/>
              <w:rPr>
                <w:rStyle w:val="Footer1"/>
              </w:rPr>
            </w:pPr>
            <w:r w:rsidRPr="00141EB2">
              <w:rPr>
                <w:rStyle w:val="Footer1"/>
              </w:rPr>
              <w:t>$</w:t>
            </w:r>
            <w:r w:rsidR="00663B37">
              <w:rPr>
                <w:rStyle w:val="Footer1"/>
              </w:rPr>
              <w:t>24,248</w:t>
            </w:r>
          </w:p>
        </w:tc>
      </w:tr>
      <w:tr w:rsidR="00A75A5D" w:rsidRPr="0075748F" w14:paraId="42024358" w14:textId="77777777" w:rsidTr="00684E6D">
        <w:trPr>
          <w:jc w:val="center"/>
        </w:trPr>
        <w:tc>
          <w:tcPr>
            <w:tcW w:w="6660" w:type="dxa"/>
          </w:tcPr>
          <w:p w14:paraId="7FF4075B" w14:textId="77777777" w:rsidR="00A75A5D" w:rsidRPr="00141EB2" w:rsidRDefault="00A75A5D" w:rsidP="004F66D6">
            <w:pPr>
              <w:rPr>
                <w:rStyle w:val="Footer1"/>
              </w:rPr>
            </w:pPr>
            <w:r w:rsidRPr="00141EB2">
              <w:rPr>
                <w:rStyle w:val="Footer1"/>
              </w:rPr>
              <w:t>35% time for one FTE</w:t>
            </w:r>
          </w:p>
        </w:tc>
        <w:tc>
          <w:tcPr>
            <w:tcW w:w="1866" w:type="dxa"/>
            <w:shd w:val="clear" w:color="auto" w:fill="auto"/>
          </w:tcPr>
          <w:p w14:paraId="4FCB36CD" w14:textId="77777777" w:rsidR="00A75A5D" w:rsidRPr="00141EB2" w:rsidRDefault="00A75A5D" w:rsidP="00663B37">
            <w:pPr>
              <w:jc w:val="center"/>
              <w:rPr>
                <w:rStyle w:val="Footer1"/>
              </w:rPr>
            </w:pPr>
            <w:r w:rsidRPr="00141EB2">
              <w:rPr>
                <w:rStyle w:val="Footer1"/>
              </w:rPr>
              <w:t>$</w:t>
            </w:r>
            <w:r w:rsidR="00663B37">
              <w:rPr>
                <w:rStyle w:val="Footer1"/>
              </w:rPr>
              <w:t>33,915</w:t>
            </w:r>
          </w:p>
        </w:tc>
      </w:tr>
      <w:tr w:rsidR="00A75A5D" w:rsidRPr="0075748F" w14:paraId="2D9E40BE" w14:textId="77777777" w:rsidTr="00684E6D">
        <w:trPr>
          <w:jc w:val="center"/>
        </w:trPr>
        <w:tc>
          <w:tcPr>
            <w:tcW w:w="6660" w:type="dxa"/>
          </w:tcPr>
          <w:p w14:paraId="6BDE5DE2" w14:textId="77777777" w:rsidR="00A75A5D" w:rsidRPr="00141EB2" w:rsidRDefault="00A75A5D" w:rsidP="00D26CBE">
            <w:pPr>
              <w:jc w:val="right"/>
              <w:rPr>
                <w:rStyle w:val="Footer1"/>
              </w:rPr>
            </w:pPr>
            <w:r w:rsidRPr="00141EB2">
              <w:rPr>
                <w:rStyle w:val="Footer1"/>
              </w:rPr>
              <w:t>Subtotal</w:t>
            </w:r>
          </w:p>
        </w:tc>
        <w:tc>
          <w:tcPr>
            <w:tcW w:w="1866" w:type="dxa"/>
            <w:shd w:val="clear" w:color="auto" w:fill="auto"/>
          </w:tcPr>
          <w:p w14:paraId="4CC49BEA" w14:textId="77777777" w:rsidR="00A75A5D" w:rsidRPr="00141EB2" w:rsidRDefault="00B30BC1" w:rsidP="00663B37">
            <w:pPr>
              <w:jc w:val="center"/>
              <w:rPr>
                <w:rStyle w:val="Footer1"/>
              </w:rPr>
            </w:pPr>
            <w:r w:rsidRPr="00141EB2">
              <w:rPr>
                <w:rStyle w:val="Footer1"/>
              </w:rPr>
              <w:t>$</w:t>
            </w:r>
            <w:r w:rsidR="00663B37">
              <w:rPr>
                <w:rStyle w:val="Footer1"/>
              </w:rPr>
              <w:t>58,163</w:t>
            </w:r>
          </w:p>
        </w:tc>
      </w:tr>
      <w:tr w:rsidR="00A75A5D" w:rsidRPr="00D03279" w14:paraId="69353DCE" w14:textId="77777777" w:rsidTr="00684E6D">
        <w:trPr>
          <w:jc w:val="center"/>
        </w:trPr>
        <w:tc>
          <w:tcPr>
            <w:tcW w:w="6660" w:type="dxa"/>
          </w:tcPr>
          <w:p w14:paraId="2B267F9C" w14:textId="77777777" w:rsidR="00A75A5D" w:rsidRPr="00141EB2" w:rsidRDefault="00A75A5D" w:rsidP="00EC5EB0">
            <w:pPr>
              <w:jc w:val="right"/>
              <w:rPr>
                <w:rStyle w:val="Footer1"/>
              </w:rPr>
            </w:pPr>
            <w:r w:rsidRPr="00141EB2">
              <w:rPr>
                <w:rStyle w:val="Footer1"/>
              </w:rPr>
              <w:t xml:space="preserve">Total </w:t>
            </w:r>
            <w:r w:rsidR="00EC5EB0" w:rsidRPr="00141EB2">
              <w:rPr>
                <w:rStyle w:val="Footer1"/>
              </w:rPr>
              <w:t>Estimated Annualized</w:t>
            </w:r>
            <w:r w:rsidRPr="00141EB2">
              <w:rPr>
                <w:rStyle w:val="Footer1"/>
              </w:rPr>
              <w:t xml:space="preserve"> Cost</w:t>
            </w:r>
            <w:r w:rsidR="00EC5EB0" w:rsidRPr="00141EB2">
              <w:rPr>
                <w:rStyle w:val="Footer1"/>
              </w:rPr>
              <w:t xml:space="preserve"> to the Federal Government</w:t>
            </w:r>
          </w:p>
        </w:tc>
        <w:tc>
          <w:tcPr>
            <w:tcW w:w="1866" w:type="dxa"/>
            <w:shd w:val="clear" w:color="auto" w:fill="auto"/>
          </w:tcPr>
          <w:p w14:paraId="7EFA3B31" w14:textId="77777777" w:rsidR="00684E6D" w:rsidRPr="0003756D" w:rsidRDefault="00B30BC1" w:rsidP="00684E6D">
            <w:pPr>
              <w:jc w:val="center"/>
              <w:rPr>
                <w:rStyle w:val="Footer1"/>
              </w:rPr>
            </w:pPr>
            <w:r w:rsidRPr="00141EB2">
              <w:rPr>
                <w:rStyle w:val="Footer1"/>
              </w:rPr>
              <w:t>$</w:t>
            </w:r>
            <w:r w:rsidR="00684E6D" w:rsidRPr="0003756D">
              <w:rPr>
                <w:rStyle w:val="Footer1"/>
              </w:rPr>
              <w:t>951,466</w:t>
            </w:r>
          </w:p>
          <w:p w14:paraId="60BDB77E" w14:textId="77777777" w:rsidR="00A75A5D" w:rsidRPr="00141EB2" w:rsidRDefault="00A75A5D" w:rsidP="00663B37">
            <w:pPr>
              <w:jc w:val="center"/>
              <w:rPr>
                <w:rStyle w:val="Footer1"/>
              </w:rPr>
            </w:pPr>
          </w:p>
        </w:tc>
      </w:tr>
    </w:tbl>
    <w:p w14:paraId="3A90EA4B" w14:textId="77777777" w:rsidR="00EC5EB0" w:rsidRDefault="00EC5EB0" w:rsidP="00EC5EB0">
      <w:pPr>
        <w:rPr>
          <w:b/>
        </w:rPr>
      </w:pPr>
    </w:p>
    <w:p w14:paraId="64790CA5" w14:textId="77777777" w:rsidR="00EC5EB0" w:rsidRPr="00EC5EB0" w:rsidRDefault="00EC5EB0" w:rsidP="00EC5EB0">
      <w:r w:rsidRPr="00EC5EB0">
        <w:rPr>
          <w:sz w:val="20"/>
          <w:szCs w:val="20"/>
        </w:rPr>
        <w:t>*</w:t>
      </w:r>
      <w:r w:rsidRPr="00EC5EB0">
        <w:rPr>
          <w:i/>
          <w:sz w:val="20"/>
          <w:szCs w:val="20"/>
        </w:rPr>
        <w:t>Components may not sum to this figure due to rounding</w:t>
      </w:r>
      <w:r>
        <w:t>.</w:t>
      </w:r>
      <w:r w:rsidRPr="00EC5EB0">
        <w:t xml:space="preserve"> </w:t>
      </w:r>
    </w:p>
    <w:p w14:paraId="12E70823" w14:textId="77777777" w:rsidR="00EC5EB0" w:rsidRDefault="00EC5EB0" w:rsidP="00EC5EB0"/>
    <w:p w14:paraId="442FD34C" w14:textId="77777777" w:rsidR="00CC7638" w:rsidRPr="00EC5EB0" w:rsidRDefault="00CC7638" w:rsidP="00EC5EB0"/>
    <w:p w14:paraId="79C9E75E" w14:textId="36D5D1F2" w:rsidR="00603A4A" w:rsidRDefault="007E606C" w:rsidP="00DC410D">
      <w:pPr>
        <w:pStyle w:val="Heading2"/>
      </w:pPr>
      <w:r>
        <w:t>A.</w:t>
      </w:r>
      <w:r w:rsidR="008469A3" w:rsidRPr="00AC4D28">
        <w:t>15</w:t>
      </w:r>
      <w:r w:rsidR="00213142">
        <w:t>.</w:t>
      </w:r>
      <w:r w:rsidR="008469A3" w:rsidRPr="00AC4D28">
        <w:tab/>
      </w:r>
      <w:r w:rsidR="00455449" w:rsidRPr="00AC4D28">
        <w:rPr>
          <w:u w:val="single"/>
        </w:rPr>
        <w:t xml:space="preserve">EXPLANATION </w:t>
      </w:r>
      <w:r w:rsidR="008469A3" w:rsidRPr="00AC4D28">
        <w:rPr>
          <w:u w:val="single"/>
        </w:rPr>
        <w:t>F</w:t>
      </w:r>
      <w:r w:rsidR="00455449" w:rsidRPr="00AC4D28">
        <w:rPr>
          <w:u w:val="single"/>
        </w:rPr>
        <w:t>OR</w:t>
      </w:r>
      <w:r w:rsidR="008469A3" w:rsidRPr="00AC4D28">
        <w:rPr>
          <w:u w:val="single"/>
        </w:rPr>
        <w:t xml:space="preserve"> PROGRAM CHANGES OR ADJUSTMENTS</w:t>
      </w:r>
    </w:p>
    <w:p w14:paraId="51BDFC68" w14:textId="7664600B" w:rsidR="00DC410D" w:rsidRDefault="003F6605" w:rsidP="00966B16">
      <w:pPr>
        <w:tabs>
          <w:tab w:val="left" w:pos="1440"/>
        </w:tabs>
      </w:pPr>
      <w:r w:rsidRPr="00966B16">
        <w:rPr>
          <w:rFonts w:cs="ITC Franklin Gothic Std Book"/>
          <w:color w:val="000000"/>
          <w:szCs w:val="22"/>
        </w:rPr>
        <w:t>This is a new data/information collection.</w:t>
      </w:r>
    </w:p>
    <w:p w14:paraId="366A20FB" w14:textId="77777777" w:rsidR="004823B3" w:rsidRPr="00D03279" w:rsidRDefault="004823B3" w:rsidP="00966B16"/>
    <w:p w14:paraId="6C1A1D32" w14:textId="43E40150" w:rsidR="008469A3" w:rsidRPr="00D03279" w:rsidRDefault="007E606C" w:rsidP="00966B16">
      <w:pPr>
        <w:pStyle w:val="Heading2"/>
      </w:pPr>
      <w:r>
        <w:t xml:space="preserve">A. </w:t>
      </w:r>
      <w:r w:rsidR="008469A3" w:rsidRPr="00D03279">
        <w:t>16</w:t>
      </w:r>
      <w:r w:rsidR="00213142">
        <w:t>.</w:t>
      </w:r>
      <w:r w:rsidR="008469A3" w:rsidRPr="00D03279">
        <w:tab/>
      </w:r>
      <w:r w:rsidR="008469A3" w:rsidRPr="00D03279">
        <w:rPr>
          <w:u w:val="single"/>
        </w:rPr>
        <w:t>PLANS FOR TABULATION AND PUBLICATION AND PROJECT TIME SCHEDULE</w:t>
      </w:r>
    </w:p>
    <w:p w14:paraId="40DEF755" w14:textId="77777777" w:rsidR="008469A3" w:rsidRPr="00D03279" w:rsidRDefault="008469A3" w:rsidP="002A6005">
      <w:pPr>
        <w:pStyle w:val="BodyText"/>
        <w:ind w:firstLine="0"/>
      </w:pPr>
      <w:r w:rsidRPr="00D03279">
        <w:t>Data will be tabulated in ways that will address the principal research purposes outlined in A.2.</w:t>
      </w:r>
      <w:r w:rsidR="00077574">
        <w:t xml:space="preserve"> </w:t>
      </w:r>
      <w:r w:rsidRPr="00D03279">
        <w:t>The planned analyses to be conducted are described briefly below:</w:t>
      </w:r>
    </w:p>
    <w:p w14:paraId="44C34E92" w14:textId="77777777" w:rsidR="00DF6383" w:rsidRPr="00D03279" w:rsidRDefault="00DF6383" w:rsidP="008B47FC">
      <w:pPr>
        <w:widowControl w:val="0"/>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3" w:lineRule="auto"/>
      </w:pPr>
      <w:r w:rsidRPr="00D03279">
        <w:rPr>
          <w:i/>
        </w:rPr>
        <w:t>Estimate the</w:t>
      </w:r>
      <w:r w:rsidR="00012DC1" w:rsidRPr="00D03279">
        <w:rPr>
          <w:i/>
        </w:rPr>
        <w:t xml:space="preserve"> prevalence of</w:t>
      </w:r>
      <w:r w:rsidRPr="00D03279">
        <w:rPr>
          <w:i/>
        </w:rPr>
        <w:t xml:space="preserve"> tobacco use behaviors and </w:t>
      </w:r>
      <w:r w:rsidR="00012DC1" w:rsidRPr="00D03279">
        <w:rPr>
          <w:i/>
        </w:rPr>
        <w:t xml:space="preserve">behavioral determinants among middle and high school students overall and by </w:t>
      </w:r>
      <w:r w:rsidR="007B79C1">
        <w:rPr>
          <w:i/>
        </w:rPr>
        <w:t>sex</w:t>
      </w:r>
      <w:r w:rsidR="00012DC1" w:rsidRPr="00D03279">
        <w:rPr>
          <w:i/>
        </w:rPr>
        <w:t>, grade in school, and race/ethnicity</w:t>
      </w:r>
      <w:r w:rsidRPr="00D03279">
        <w:rPr>
          <w:i/>
        </w:rPr>
        <w:t>--</w:t>
      </w:r>
      <w:r w:rsidRPr="00D03279">
        <w:t xml:space="preserve">Descriptive statistics (percentages and confidence intervals) will be calculated to address this objective. </w:t>
      </w:r>
    </w:p>
    <w:p w14:paraId="13AA16F3" w14:textId="77777777" w:rsidR="00DF6383" w:rsidRPr="00D03279" w:rsidRDefault="00C94B6E" w:rsidP="00DF63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720"/>
      </w:pPr>
      <w:r w:rsidRPr="00D03279">
        <w:tab/>
      </w:r>
    </w:p>
    <w:p w14:paraId="7F3F2EEE" w14:textId="77777777" w:rsidR="00DF6383" w:rsidRPr="00D03279" w:rsidRDefault="00DF6383" w:rsidP="00DF6383">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rPr>
          <w:i/>
          <w:iCs/>
        </w:rPr>
        <w:t xml:space="preserve">Assess </w:t>
      </w:r>
      <w:r w:rsidR="00012DC1" w:rsidRPr="00D03279">
        <w:rPr>
          <w:i/>
          <w:iCs/>
        </w:rPr>
        <w:t>whether tobacco use behaviors and behavioral determinants</w:t>
      </w:r>
      <w:r w:rsidRPr="00D03279">
        <w:rPr>
          <w:i/>
          <w:iCs/>
        </w:rPr>
        <w:t xml:space="preserve"> </w:t>
      </w:r>
      <w:r w:rsidR="00012DC1" w:rsidRPr="00D03279">
        <w:rPr>
          <w:i/>
          <w:iCs/>
        </w:rPr>
        <w:t>vary</w:t>
      </w:r>
      <w:r w:rsidRPr="00D03279">
        <w:rPr>
          <w:i/>
          <w:iCs/>
        </w:rPr>
        <w:t xml:space="preserve"> by </w:t>
      </w:r>
      <w:r w:rsidR="007B79C1">
        <w:rPr>
          <w:i/>
        </w:rPr>
        <w:t>sex</w:t>
      </w:r>
      <w:r w:rsidRPr="00D03279">
        <w:rPr>
          <w:i/>
          <w:iCs/>
        </w:rPr>
        <w:t>, grade in school, and race/ethnicity</w:t>
      </w:r>
      <w:r w:rsidRPr="00D03279">
        <w:t>--Cross tabulations, Chi-square</w:t>
      </w:r>
      <w:r w:rsidR="002D798E">
        <w:t>d</w:t>
      </w:r>
      <w:r w:rsidRPr="00D03279">
        <w:t xml:space="preserve"> analyses, and regression analysis initially will be conducted to address this objective</w:t>
      </w:r>
      <w:r w:rsidR="00012DC1" w:rsidRPr="00D03279">
        <w:t>.</w:t>
      </w:r>
    </w:p>
    <w:p w14:paraId="35F86BAE" w14:textId="77777777" w:rsidR="00DF6383" w:rsidRPr="00D03279" w:rsidRDefault="00DF6383"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1647B892" w14:textId="77777777" w:rsidR="00C94B6E" w:rsidRPr="00D03279" w:rsidRDefault="00C94B6E" w:rsidP="00C94B6E">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rPr>
          <w:i/>
        </w:rPr>
        <w:t xml:space="preserve">Determine the associations between tobacco use behaviors and behavioral determinants </w:t>
      </w:r>
      <w:r w:rsidRPr="00D03279">
        <w:rPr>
          <w:i/>
          <w:iCs/>
        </w:rPr>
        <w:t>–</w:t>
      </w:r>
      <w:r w:rsidRPr="00D03279">
        <w:rPr>
          <w:iCs/>
        </w:rPr>
        <w:t>Chi-square</w:t>
      </w:r>
      <w:r w:rsidR="002D798E">
        <w:rPr>
          <w:iCs/>
        </w:rPr>
        <w:t>d</w:t>
      </w:r>
      <w:r w:rsidRPr="00D03279">
        <w:rPr>
          <w:iCs/>
        </w:rPr>
        <w:t xml:space="preserve"> and logistic regression analyses </w:t>
      </w:r>
      <w:r w:rsidRPr="00D03279">
        <w:t>will be used.</w:t>
      </w:r>
    </w:p>
    <w:p w14:paraId="58808205" w14:textId="77777777" w:rsidR="00C94B6E" w:rsidRPr="00D03279" w:rsidRDefault="00C94B6E"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5508D082" w14:textId="77777777" w:rsidR="00265C62" w:rsidRDefault="00012DC1" w:rsidP="00265C62">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rPr>
          <w:i/>
          <w:iCs/>
        </w:rPr>
        <w:t xml:space="preserve">Describe </w:t>
      </w:r>
      <w:r w:rsidR="00265C62" w:rsidRPr="00D03279">
        <w:rPr>
          <w:i/>
          <w:iCs/>
        </w:rPr>
        <w:t xml:space="preserve">trends in tobacco use behaviors and </w:t>
      </w:r>
      <w:r w:rsidRPr="00D03279">
        <w:rPr>
          <w:i/>
          <w:iCs/>
        </w:rPr>
        <w:t xml:space="preserve">behavioral determinants among middle and high school students overall and by </w:t>
      </w:r>
      <w:r w:rsidR="007B79C1">
        <w:rPr>
          <w:i/>
        </w:rPr>
        <w:t>sex</w:t>
      </w:r>
      <w:r w:rsidRPr="00D03279">
        <w:rPr>
          <w:i/>
          <w:iCs/>
        </w:rPr>
        <w:t>, grade in school, and race/ethnicity</w:t>
      </w:r>
      <w:r w:rsidR="00265C62" w:rsidRPr="00D03279">
        <w:rPr>
          <w:i/>
          <w:iCs/>
        </w:rPr>
        <w:t>--</w:t>
      </w:r>
      <w:r w:rsidR="00265C62" w:rsidRPr="00D03279">
        <w:t>Multiple regression analyses that control</w:t>
      </w:r>
      <w:r w:rsidRPr="00D03279">
        <w:t>s</w:t>
      </w:r>
      <w:r w:rsidR="00265C62" w:rsidRPr="00D03279">
        <w:t xml:space="preserve"> for </w:t>
      </w:r>
      <w:r w:rsidR="007B79C1">
        <w:rPr>
          <w:i/>
        </w:rPr>
        <w:t>sex</w:t>
      </w:r>
      <w:r w:rsidR="00265C62" w:rsidRPr="00D03279">
        <w:t>, grade</w:t>
      </w:r>
      <w:r w:rsidRPr="00D03279">
        <w:t xml:space="preserve"> in school</w:t>
      </w:r>
      <w:r w:rsidR="00265C62" w:rsidRPr="00D03279">
        <w:t>, and race/ethnicity and that simultaneously assess</w:t>
      </w:r>
      <w:r w:rsidRPr="00D03279">
        <w:t>es</w:t>
      </w:r>
      <w:r w:rsidR="00265C62" w:rsidRPr="00D03279">
        <w:t xml:space="preserve"> linear and higher order time effects will be used.</w:t>
      </w:r>
    </w:p>
    <w:p w14:paraId="4E33EB22" w14:textId="77777777" w:rsidR="00F369A1" w:rsidRDefault="00F369A1" w:rsidP="00F369A1">
      <w:pPr>
        <w:pStyle w:val="ListParagraph"/>
      </w:pPr>
    </w:p>
    <w:p w14:paraId="38D0645F" w14:textId="77777777" w:rsidR="00F369A1" w:rsidRDefault="00F369A1" w:rsidP="00F369A1">
      <w:pPr>
        <w:numPr>
          <w:ilvl w:val="0"/>
          <w:numId w:val="13"/>
        </w:numPr>
        <w:spacing w:line="228" w:lineRule="auto"/>
      </w:pPr>
      <w:r>
        <w:rPr>
          <w:i/>
        </w:rPr>
        <w:t xml:space="preserve">Examine </w:t>
      </w:r>
      <w:r w:rsidRPr="00F369A1">
        <w:rPr>
          <w:i/>
        </w:rPr>
        <w:t>the effects of schools and local areas (school districts or PSUs) in estimating the prevalence of tobacco use</w:t>
      </w:r>
      <w:r>
        <w:t>--</w:t>
      </w:r>
      <w:r w:rsidRPr="00F369A1">
        <w:t xml:space="preserve"> </w:t>
      </w:r>
      <w:r>
        <w:t>multilevel models will be used.</w:t>
      </w:r>
    </w:p>
    <w:p w14:paraId="2DA7755E" w14:textId="77777777" w:rsidR="00265C62" w:rsidRPr="00D03279" w:rsidRDefault="00265C62"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0C4E5D5C" w14:textId="77777777" w:rsidR="00DF6383" w:rsidRPr="00D03279" w:rsidRDefault="00DF6383" w:rsidP="002A600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 xml:space="preserve">Examples of the table shells that will be completed through analysis of the data are in </w:t>
      </w:r>
      <w:r w:rsidR="00D93FF2">
        <w:t>Attachment</w:t>
      </w:r>
      <w:r w:rsidRPr="00D03279">
        <w:t xml:space="preserve"> </w:t>
      </w:r>
      <w:r w:rsidR="004B7B3D" w:rsidRPr="00D03279">
        <w:t>K</w:t>
      </w:r>
      <w:r w:rsidRPr="00D03279">
        <w:t>.</w:t>
      </w:r>
    </w:p>
    <w:p w14:paraId="35604D77" w14:textId="77777777" w:rsidR="00151B55" w:rsidRPr="00D03279" w:rsidRDefault="00151B55" w:rsidP="00151B55">
      <w:pPr>
        <w:ind w:left="720"/>
      </w:pPr>
    </w:p>
    <w:p w14:paraId="7868036A" w14:textId="77777777" w:rsidR="004823B3" w:rsidRPr="00D03279" w:rsidRDefault="008469A3" w:rsidP="00213142">
      <w:pPr>
        <w:pStyle w:val="BodyText"/>
        <w:spacing w:after="0"/>
        <w:ind w:firstLine="0"/>
      </w:pPr>
      <w:r w:rsidRPr="00D03279">
        <w:t xml:space="preserve">CDC’s publication of data from prior cycles of NYTS was largely limited to the </w:t>
      </w:r>
      <w:r w:rsidRPr="00D03279">
        <w:rPr>
          <w:i/>
        </w:rPr>
        <w:t>MMWR</w:t>
      </w:r>
      <w:r w:rsidRPr="00D03279">
        <w:t>.</w:t>
      </w:r>
      <w:r w:rsidR="00077574">
        <w:t xml:space="preserve"> </w:t>
      </w:r>
      <w:r w:rsidR="003077C2">
        <w:t xml:space="preserve">The 2000 YTS and NYTS </w:t>
      </w:r>
      <w:r w:rsidR="00C410BA" w:rsidRPr="00D03279">
        <w:t>data and 2001-20</w:t>
      </w:r>
      <w:r w:rsidR="003077C2">
        <w:t>02 YTS and NYTS data</w:t>
      </w:r>
      <w:r w:rsidR="00C410BA" w:rsidRPr="00D03279">
        <w:t xml:space="preserve"> were published as </w:t>
      </w:r>
      <w:r w:rsidR="00C410BA" w:rsidRPr="00D03279">
        <w:rPr>
          <w:i/>
        </w:rPr>
        <w:t xml:space="preserve">MMWR Surveillance </w:t>
      </w:r>
      <w:r w:rsidR="00C410BA" w:rsidRPr="00F01BDD">
        <w:rPr>
          <w:i/>
        </w:rPr>
        <w:t>Summaries</w:t>
      </w:r>
      <w:r w:rsidR="003077C2" w:rsidRPr="00F01BDD">
        <w:t xml:space="preserve"> (CDC, 2001</w:t>
      </w:r>
      <w:r w:rsidR="003077C2" w:rsidRPr="00D03279">
        <w:t>)</w:t>
      </w:r>
      <w:r w:rsidR="00C410BA" w:rsidRPr="00D03279">
        <w:t>.</w:t>
      </w:r>
      <w:r w:rsidR="00077574">
        <w:t xml:space="preserve"> </w:t>
      </w:r>
      <w:r w:rsidR="00C410BA" w:rsidRPr="00D03279">
        <w:t xml:space="preserve">Selected results from the 2004 NYTS were reported in an </w:t>
      </w:r>
      <w:r w:rsidR="00C410BA" w:rsidRPr="00D03279">
        <w:rPr>
          <w:i/>
        </w:rPr>
        <w:t>MMWR</w:t>
      </w:r>
      <w:r w:rsidR="00C410BA" w:rsidRPr="00D03279">
        <w:t xml:space="preserve"> weekly </w:t>
      </w:r>
      <w:r w:rsidR="003077C2">
        <w:t>article (</w:t>
      </w:r>
      <w:r w:rsidR="003077C2" w:rsidRPr="00F01BDD">
        <w:t>CDC, 200</w:t>
      </w:r>
      <w:r w:rsidR="00F01BDD" w:rsidRPr="00F01BDD">
        <w:t>5</w:t>
      </w:r>
      <w:r w:rsidR="00C410BA" w:rsidRPr="00D03279">
        <w:t>).</w:t>
      </w:r>
      <w:r w:rsidR="00077574">
        <w:t xml:space="preserve"> </w:t>
      </w:r>
      <w:r w:rsidR="00C410BA" w:rsidRPr="00D03279">
        <w:t xml:space="preserve">Another weekly </w:t>
      </w:r>
      <w:r w:rsidR="00C410BA" w:rsidRPr="00D03279">
        <w:rPr>
          <w:i/>
        </w:rPr>
        <w:t>MMWR</w:t>
      </w:r>
      <w:r w:rsidR="00C410BA" w:rsidRPr="00D03279">
        <w:t xml:space="preserve"> article published in 2009 presented NYTS data on cigarette brand preference among middle and high school students who are established smokers also were published</w:t>
      </w:r>
      <w:r w:rsidR="003077C2">
        <w:t xml:space="preserve"> (</w:t>
      </w:r>
      <w:r w:rsidR="00632BA6" w:rsidRPr="00632BA6">
        <w:t>CDC, 2009</w:t>
      </w:r>
      <w:r w:rsidR="003077C2">
        <w:t>)</w:t>
      </w:r>
      <w:r w:rsidR="00C410BA" w:rsidRPr="00D03279">
        <w:t>.</w:t>
      </w:r>
      <w:r w:rsidR="0075748F">
        <w:t xml:space="preserve"> T</w:t>
      </w:r>
      <w:r w:rsidR="00C410BA" w:rsidRPr="00D03279">
        <w:t xml:space="preserve">rend analyses on the use of tobacco by middle and high schools students from 2000-2009 was cited in a special </w:t>
      </w:r>
      <w:r w:rsidR="00C410BA" w:rsidRPr="00D03279">
        <w:rPr>
          <w:i/>
        </w:rPr>
        <w:t>MMWR</w:t>
      </w:r>
      <w:r w:rsidR="00C410BA" w:rsidRPr="00D03279">
        <w:t xml:space="preserve"> published in August of 2010</w:t>
      </w:r>
      <w:r w:rsidR="006722AD">
        <w:t xml:space="preserve"> (</w:t>
      </w:r>
      <w:r w:rsidR="006722AD" w:rsidRPr="00632BA6">
        <w:t>CDC, 2010</w:t>
      </w:r>
      <w:r w:rsidR="006722AD">
        <w:t>)</w:t>
      </w:r>
      <w:r w:rsidR="00C410BA" w:rsidRPr="00D03279">
        <w:t>.</w:t>
      </w:r>
      <w:r w:rsidR="00077574">
        <w:t xml:space="preserve"> </w:t>
      </w:r>
      <w:r w:rsidR="00F95387">
        <w:t xml:space="preserve">Updated data </w:t>
      </w:r>
      <w:r w:rsidR="00F95387" w:rsidRPr="006722AD">
        <w:t xml:space="preserve">on current tobacco use among middle and high school students was published in </w:t>
      </w:r>
      <w:r w:rsidR="006722AD">
        <w:t xml:space="preserve">a weekly </w:t>
      </w:r>
      <w:r w:rsidR="006722AD">
        <w:rPr>
          <w:i/>
        </w:rPr>
        <w:t xml:space="preserve">MMWR </w:t>
      </w:r>
      <w:r w:rsidR="006722AD">
        <w:t xml:space="preserve">summary in </w:t>
      </w:r>
      <w:r w:rsidR="00F95387" w:rsidRPr="006722AD">
        <w:t>201</w:t>
      </w:r>
      <w:r w:rsidR="006722AD">
        <w:t>2 (</w:t>
      </w:r>
      <w:r w:rsidR="006722AD" w:rsidRPr="00632BA6">
        <w:t>CDC, 2012</w:t>
      </w:r>
      <w:r w:rsidR="00632BA6" w:rsidRPr="00632BA6">
        <w:t>a</w:t>
      </w:r>
      <w:r w:rsidR="006722AD">
        <w:t>).</w:t>
      </w:r>
      <w:r w:rsidR="00077574">
        <w:t xml:space="preserve"> </w:t>
      </w:r>
      <w:r w:rsidR="00B415DC">
        <w:t>Two</w:t>
      </w:r>
      <w:r w:rsidR="006722AD">
        <w:t xml:space="preserve"> weekly </w:t>
      </w:r>
      <w:r w:rsidR="00F95387" w:rsidRPr="006722AD">
        <w:rPr>
          <w:i/>
        </w:rPr>
        <w:t>MMWR</w:t>
      </w:r>
      <w:r w:rsidR="00B415DC">
        <w:rPr>
          <w:i/>
        </w:rPr>
        <w:t>s</w:t>
      </w:r>
      <w:r w:rsidR="00F95387" w:rsidRPr="006722AD">
        <w:t xml:space="preserve"> w</w:t>
      </w:r>
      <w:r w:rsidR="00B415DC">
        <w:t>ere</w:t>
      </w:r>
      <w:r w:rsidR="00F95387" w:rsidRPr="006722AD">
        <w:t xml:space="preserve"> published in 201</w:t>
      </w:r>
      <w:r w:rsidR="006722AD">
        <w:t>3</w:t>
      </w:r>
      <w:r w:rsidR="00F95387" w:rsidRPr="006722AD">
        <w:t xml:space="preserve"> describing e-cigarette use among middle and high school students</w:t>
      </w:r>
      <w:r w:rsidR="00AA74D7">
        <w:t xml:space="preserve"> (</w:t>
      </w:r>
      <w:r w:rsidR="00632BA6" w:rsidRPr="00632BA6">
        <w:t>CDC, 2013a</w:t>
      </w:r>
      <w:r w:rsidR="00AA74D7">
        <w:t>)</w:t>
      </w:r>
      <w:r w:rsidR="006722AD">
        <w:t xml:space="preserve"> and another report provided an </w:t>
      </w:r>
      <w:r w:rsidR="00F95387" w:rsidRPr="006722AD">
        <w:t>overview of all tobacco product use amon</w:t>
      </w:r>
      <w:r w:rsidR="006722AD">
        <w:t>g this population (</w:t>
      </w:r>
      <w:r w:rsidR="006722AD" w:rsidRPr="00632BA6">
        <w:t>CDC</w:t>
      </w:r>
      <w:r w:rsidR="006722AD" w:rsidRPr="00632BA6">
        <w:rPr>
          <w:i/>
        </w:rPr>
        <w:t>,</w:t>
      </w:r>
      <w:r w:rsidR="00F95387" w:rsidRPr="00632BA6">
        <w:t xml:space="preserve"> 2013</w:t>
      </w:r>
      <w:r w:rsidR="00632BA6" w:rsidRPr="00632BA6">
        <w:t>b</w:t>
      </w:r>
      <w:r w:rsidR="006722AD">
        <w:t>)</w:t>
      </w:r>
      <w:r w:rsidR="00F95387" w:rsidRPr="006722AD">
        <w:t>.</w:t>
      </w:r>
      <w:r w:rsidR="00077574">
        <w:rPr>
          <w:color w:val="1F497D"/>
        </w:rPr>
        <w:t xml:space="preserve"> </w:t>
      </w:r>
      <w:r w:rsidRPr="00D03279">
        <w:t xml:space="preserve">CDC will continue to publish NYTS results initially through the </w:t>
      </w:r>
      <w:r w:rsidRPr="00D03279">
        <w:rPr>
          <w:i/>
        </w:rPr>
        <w:t>MMWR,</w:t>
      </w:r>
      <w:r w:rsidRPr="00D03279">
        <w:t xml:space="preserve"> which will be distributed to other Federal agencies, state and local health and education agencies, national health and education organizations, universities, and the general public.</w:t>
      </w:r>
      <w:r w:rsidR="00077574">
        <w:t xml:space="preserve"> </w:t>
      </w:r>
      <w:r w:rsidR="00145A1C" w:rsidRPr="00D03279">
        <w:t xml:space="preserve">Additionally, </w:t>
      </w:r>
      <w:r w:rsidR="00D06CD4" w:rsidRPr="00D03279">
        <w:t>NYTS results</w:t>
      </w:r>
      <w:r w:rsidR="00145A1C" w:rsidRPr="00D03279">
        <w:t xml:space="preserve"> and a public use data set</w:t>
      </w:r>
      <w:r w:rsidR="00D06CD4" w:rsidRPr="00D03279">
        <w:t xml:space="preserve"> are available on the </w:t>
      </w:r>
      <w:r w:rsidR="008B47FC" w:rsidRPr="00D03279">
        <w:t>CDC</w:t>
      </w:r>
      <w:r w:rsidRPr="00D03279">
        <w:t xml:space="preserve"> web site</w:t>
      </w:r>
      <w:r w:rsidR="00D06CD4" w:rsidRPr="00D03279">
        <w:t xml:space="preserve"> at</w:t>
      </w:r>
      <w:r w:rsidR="00B30BC1" w:rsidRPr="00D03279">
        <w:t xml:space="preserve">: </w:t>
      </w:r>
      <w:hyperlink r:id="rId18" w:history="1">
        <w:r w:rsidR="00D06CD4" w:rsidRPr="00D03279">
          <w:rPr>
            <w:rStyle w:val="Hyperlink"/>
            <w:color w:val="auto"/>
          </w:rPr>
          <w:t>http://www.cdc.gov/tobacco/data_statistics/surveys/NYTS/index.htm</w:t>
        </w:r>
      </w:hyperlink>
      <w:r w:rsidR="00D06CD4" w:rsidRPr="00D03279">
        <w:t>.</w:t>
      </w:r>
      <w:r w:rsidR="00077574">
        <w:t xml:space="preserve"> </w:t>
      </w:r>
    </w:p>
    <w:p w14:paraId="4957ED92" w14:textId="77777777" w:rsidR="006722AD" w:rsidRDefault="006722AD" w:rsidP="006722AD"/>
    <w:p w14:paraId="4D41E1D0" w14:textId="77777777" w:rsidR="00511FB5" w:rsidRDefault="006722AD" w:rsidP="00913F21">
      <w:pPr>
        <w:rPr>
          <w:color w:val="000000"/>
          <w:shd w:val="clear" w:color="auto" w:fill="FFFFFF"/>
        </w:rPr>
      </w:pPr>
      <w:r w:rsidRPr="006722AD">
        <w:t xml:space="preserve">CDC </w:t>
      </w:r>
      <w:r w:rsidR="00592B45">
        <w:t xml:space="preserve">and FDA </w:t>
      </w:r>
      <w:r w:rsidRPr="006722AD">
        <w:t>also ha</w:t>
      </w:r>
      <w:r w:rsidR="00592B45">
        <w:t>ve</w:t>
      </w:r>
      <w:r w:rsidRPr="006722AD">
        <w:t xml:space="preserve"> released NYTS results through a variety of government publications, </w:t>
      </w:r>
      <w:r w:rsidR="00511FB5">
        <w:t xml:space="preserve">websites, </w:t>
      </w:r>
      <w:r w:rsidR="002D798E">
        <w:t xml:space="preserve">peer-reviewed </w:t>
      </w:r>
      <w:r w:rsidR="002B6D68">
        <w:t>scientific</w:t>
      </w:r>
      <w:r w:rsidR="002D798E" w:rsidRPr="006722AD">
        <w:t xml:space="preserve"> </w:t>
      </w:r>
      <w:r w:rsidRPr="006722AD">
        <w:t xml:space="preserve">journals, and annual conferences of national organizations focused on </w:t>
      </w:r>
      <w:r w:rsidRPr="00AC4D28">
        <w:t xml:space="preserve">tobacco use, prevention and control, preventive medicine, </w:t>
      </w:r>
      <w:r w:rsidR="002D798E" w:rsidRPr="00AC4D28">
        <w:t>public health</w:t>
      </w:r>
      <w:r w:rsidRPr="00AC4D28">
        <w:t>, adolescent health, and epidemiology.</w:t>
      </w:r>
      <w:r w:rsidR="00077574" w:rsidRPr="00AC4D28">
        <w:t xml:space="preserve"> </w:t>
      </w:r>
      <w:r w:rsidR="00592B45" w:rsidRPr="00AC4D28">
        <w:t xml:space="preserve">A recent supplement was published in the American Journal of Preventive Medicine, with eight research articles co-authored by CDC and FDA describing new findings from the 2012 NYTS.  </w:t>
      </w:r>
      <w:r w:rsidRPr="00AC4D28">
        <w:t xml:space="preserve">An article was published in </w:t>
      </w:r>
      <w:r w:rsidRPr="00AC4D28">
        <w:rPr>
          <w:i/>
        </w:rPr>
        <w:t xml:space="preserve">JAMA </w:t>
      </w:r>
      <w:r w:rsidR="001E2AB0" w:rsidRPr="00AC4D28">
        <w:rPr>
          <w:i/>
        </w:rPr>
        <w:t>Pediatrics</w:t>
      </w:r>
      <w:r w:rsidRPr="00AC4D28">
        <w:t xml:space="preserve"> (</w:t>
      </w:r>
      <w:r w:rsidR="00B14D33" w:rsidRPr="00AC4D28">
        <w:t>Dutra &amp; Glantz, 2014</w:t>
      </w:r>
      <w:r w:rsidRPr="00AC4D28">
        <w:t>) t</w:t>
      </w:r>
      <w:r w:rsidRPr="00AC4D28">
        <w:rPr>
          <w:color w:val="333333"/>
          <w:shd w:val="clear" w:color="auto" w:fill="FFFFFF"/>
        </w:rPr>
        <w:t>o examine e-cigarette use and conventional cigarette smoking.</w:t>
      </w:r>
      <w:r w:rsidR="00077574" w:rsidRPr="00AC4D28">
        <w:rPr>
          <w:color w:val="333333"/>
          <w:shd w:val="clear" w:color="auto" w:fill="FFFFFF"/>
        </w:rPr>
        <w:t xml:space="preserve"> </w:t>
      </w:r>
      <w:r w:rsidRPr="00AC4D28">
        <w:rPr>
          <w:color w:val="333333"/>
          <w:shd w:val="clear" w:color="auto" w:fill="FFFFFF"/>
        </w:rPr>
        <w:t>In addition, d</w:t>
      </w:r>
      <w:r w:rsidRPr="00AC4D28">
        <w:rPr>
          <w:rFonts w:eastAsia="Arial Unicode MS"/>
          <w:color w:val="2E2E2E"/>
          <w:shd w:val="clear" w:color="auto" w:fill="FFFFFF"/>
        </w:rPr>
        <w:t>ata from the NYTS from 2000 through 2012 were used to assess patterns and trends of current tobacco</w:t>
      </w:r>
      <w:r w:rsidRPr="006722AD">
        <w:rPr>
          <w:rFonts w:eastAsia="Arial Unicode MS"/>
          <w:color w:val="2E2E2E"/>
          <w:shd w:val="clear" w:color="auto" w:fill="FFFFFF"/>
        </w:rPr>
        <w:t xml:space="preserve"> use (cigarettes,</w:t>
      </w:r>
      <w:r w:rsidR="00913F21">
        <w:rPr>
          <w:rFonts w:eastAsia="Arial Unicode MS"/>
          <w:color w:val="2E2E2E"/>
          <w:shd w:val="clear" w:color="auto" w:fill="FFFFFF"/>
        </w:rPr>
        <w:t xml:space="preserve"> </w:t>
      </w:r>
      <w:r w:rsidRPr="006722AD">
        <w:rPr>
          <w:rFonts w:eastAsia="Arial Unicode MS"/>
          <w:color w:val="2E2E2E"/>
          <w:shd w:val="clear" w:color="auto" w:fill="FFFFFF"/>
        </w:rPr>
        <w:t>cigars,</w:t>
      </w:r>
      <w:r w:rsidR="00913F21">
        <w:rPr>
          <w:rFonts w:eastAsia="Arial Unicode MS"/>
          <w:color w:val="2E2E2E"/>
          <w:shd w:val="clear" w:color="auto" w:fill="FFFFFF"/>
        </w:rPr>
        <w:t xml:space="preserve"> </w:t>
      </w:r>
      <w:r w:rsidRPr="006722AD">
        <w:rPr>
          <w:rFonts w:eastAsia="Arial Unicode MS"/>
          <w:color w:val="2E2E2E"/>
          <w:shd w:val="clear" w:color="auto" w:fill="FFFFFF"/>
        </w:rPr>
        <w:t>and other tobacco products) among U.S. high school students</w:t>
      </w:r>
      <w:r>
        <w:rPr>
          <w:rFonts w:eastAsia="Arial Unicode MS"/>
          <w:color w:val="2E2E2E"/>
          <w:shd w:val="clear" w:color="auto" w:fill="FFFFFF"/>
        </w:rPr>
        <w:t xml:space="preserve"> (</w:t>
      </w:r>
      <w:r w:rsidR="00E64161">
        <w:rPr>
          <w:rFonts w:eastAsia="Arial Unicode MS"/>
          <w:color w:val="2E2E2E"/>
          <w:shd w:val="clear" w:color="auto" w:fill="FFFFFF"/>
        </w:rPr>
        <w:t>Arrazola et al., 2013)</w:t>
      </w:r>
      <w:r w:rsidRPr="006722AD">
        <w:rPr>
          <w:rFonts w:eastAsia="Arial Unicode MS"/>
          <w:color w:val="2E2E2E"/>
          <w:shd w:val="clear" w:color="auto" w:fill="FFFFFF"/>
        </w:rPr>
        <w:t xml:space="preserve">. </w:t>
      </w:r>
      <w:r w:rsidR="00511FB5">
        <w:rPr>
          <w:rFonts w:eastAsia="Arial Unicode MS"/>
          <w:color w:val="2E2E2E"/>
          <w:shd w:val="clear" w:color="auto" w:fill="FFFFFF"/>
        </w:rPr>
        <w:t xml:space="preserve">CDC hosted </w:t>
      </w:r>
      <w:r w:rsidR="00511FB5" w:rsidRPr="00511FB5">
        <w:rPr>
          <w:rFonts w:eastAsia="Arial Unicode MS"/>
          <w:color w:val="2E2E2E"/>
          <w:shd w:val="clear" w:color="auto" w:fill="FFFFFF"/>
        </w:rPr>
        <w:t xml:space="preserve">a podcast </w:t>
      </w:r>
      <w:r w:rsidR="00511FB5">
        <w:rPr>
          <w:color w:val="000000"/>
          <w:shd w:val="clear" w:color="auto" w:fill="FFFFFF"/>
        </w:rPr>
        <w:t>summarizing data on the popularity of</w:t>
      </w:r>
      <w:r w:rsidR="00511FB5" w:rsidRPr="00511FB5">
        <w:rPr>
          <w:color w:val="000000"/>
          <w:shd w:val="clear" w:color="auto" w:fill="FFFFFF"/>
        </w:rPr>
        <w:t xml:space="preserve"> emerging tobacco products, </w:t>
      </w:r>
      <w:r w:rsidR="001E2AB0">
        <w:rPr>
          <w:color w:val="000000"/>
          <w:shd w:val="clear" w:color="auto" w:fill="FFFFFF"/>
        </w:rPr>
        <w:t>including</w:t>
      </w:r>
      <w:r w:rsidR="00511FB5" w:rsidRPr="00511FB5">
        <w:rPr>
          <w:color w:val="000000"/>
          <w:shd w:val="clear" w:color="auto" w:fill="FFFFFF"/>
        </w:rPr>
        <w:t xml:space="preserve"> e-cigarettes, among </w:t>
      </w:r>
      <w:r w:rsidR="00667DCF">
        <w:rPr>
          <w:color w:val="000000"/>
          <w:shd w:val="clear" w:color="auto" w:fill="FFFFFF"/>
        </w:rPr>
        <w:t>middle and high school students (</w:t>
      </w:r>
      <w:r w:rsidR="00E64161">
        <w:rPr>
          <w:color w:val="000000"/>
          <w:shd w:val="clear" w:color="auto" w:fill="FFFFFF"/>
        </w:rPr>
        <w:t>Arrazola, R.A., 2013</w:t>
      </w:r>
      <w:r w:rsidR="00667DCF">
        <w:rPr>
          <w:color w:val="000000"/>
          <w:shd w:val="clear" w:color="auto" w:fill="FFFFFF"/>
        </w:rPr>
        <w:t>).</w:t>
      </w:r>
    </w:p>
    <w:p w14:paraId="7380D85A" w14:textId="77777777" w:rsidR="00684E6D" w:rsidRDefault="00684E6D" w:rsidP="00913F21">
      <w:pPr>
        <w:rPr>
          <w:color w:val="000000"/>
          <w:shd w:val="clear" w:color="auto" w:fill="FFFFFF"/>
        </w:rPr>
      </w:pPr>
      <w:r>
        <w:rPr>
          <w:color w:val="000000"/>
          <w:shd w:val="clear" w:color="auto" w:fill="FFFFFF"/>
        </w:rPr>
        <w:br/>
        <w:t>For the Pilot version of the survey, the results of the comparison to the PAPI NYTS will likely be a focus of publication efforts. The nature of the comparison will likely be of interest to a number of survey specialty groups.</w:t>
      </w:r>
    </w:p>
    <w:p w14:paraId="30F8F533" w14:textId="77777777" w:rsidR="001E2AB0" w:rsidRPr="00511FB5" w:rsidRDefault="001E2AB0" w:rsidP="00913F21"/>
    <w:p w14:paraId="04D12AE6" w14:textId="77777777" w:rsidR="007C3B04" w:rsidRPr="00D03279" w:rsidRDefault="007C3B04" w:rsidP="00213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 xml:space="preserve">The following represents our proposed schedule of activities for the </w:t>
      </w:r>
      <w:r w:rsidR="00151B55" w:rsidRPr="00D03279">
        <w:t>NYTS</w:t>
      </w:r>
      <w:r w:rsidRPr="00D03279">
        <w:t>, in terms of months after receipt of OMB clearance.</w:t>
      </w:r>
      <w:r w:rsidR="00077574">
        <w:t xml:space="preserve"> </w:t>
      </w:r>
      <w:r w:rsidRPr="00D03279">
        <w:t>The end date for data collection is constrained by the dates on which schools close for the summer.</w:t>
      </w:r>
      <w:r w:rsidR="00077574">
        <w:t xml:space="preserve"> </w:t>
      </w:r>
      <w:r w:rsidRPr="00D03279">
        <w:t xml:space="preserve">In addition, given that some twelfth grade students may be absent during the final weeks of the school year, it is highly desirable to complete data collection two months before schools close for the summer; i.e., by the end of </w:t>
      </w:r>
      <w:r w:rsidR="00205E1C" w:rsidRPr="00D03279">
        <w:t>March</w:t>
      </w:r>
      <w:r w:rsidRPr="00D03279">
        <w:t>.</w:t>
      </w:r>
      <w:r w:rsidR="00077574">
        <w:t xml:space="preserve"> </w:t>
      </w:r>
    </w:p>
    <w:p w14:paraId="67675ECB" w14:textId="77777777" w:rsidR="007C3B04" w:rsidRPr="00D03279"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3AC7627" w14:textId="40B5321E" w:rsidR="007C3B04" w:rsidRPr="00D03279" w:rsidRDefault="007C3B0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Key project dates will occur during the following time periods for the 20</w:t>
      </w:r>
      <w:r w:rsidR="00205E1C" w:rsidRPr="00D03279">
        <w:t>1</w:t>
      </w:r>
      <w:r w:rsidR="00DD3D75">
        <w:t>7</w:t>
      </w:r>
      <w:r w:rsidR="006551D2">
        <w:t xml:space="preserve"> </w:t>
      </w:r>
      <w:r w:rsidRPr="00D03279">
        <w:t>data collection:</w:t>
      </w:r>
    </w:p>
    <w:p w14:paraId="0A3D78EF" w14:textId="77777777" w:rsidR="007C3B04" w:rsidRPr="00D03279"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007C3B04" w:rsidRPr="00D03279" w14:paraId="44B5A990" w14:textId="77777777">
        <w:tc>
          <w:tcPr>
            <w:tcW w:w="4680" w:type="dxa"/>
            <w:tcBorders>
              <w:top w:val="single" w:sz="7" w:space="0" w:color="000000"/>
              <w:left w:val="single" w:sz="7" w:space="0" w:color="000000"/>
              <w:bottom w:val="single" w:sz="7" w:space="0" w:color="000000"/>
              <w:right w:val="single" w:sz="7" w:space="0" w:color="000000"/>
            </w:tcBorders>
          </w:tcPr>
          <w:p w14:paraId="7355163A" w14:textId="77777777" w:rsidR="007C3B04" w:rsidRPr="00D03279" w:rsidRDefault="007C3B04" w:rsidP="00BC3FA0">
            <w:pPr>
              <w:spacing w:line="120" w:lineRule="exact"/>
              <w:rPr>
                <w:b/>
                <w:bCs/>
              </w:rPr>
            </w:pPr>
          </w:p>
          <w:p w14:paraId="2242B21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D03279">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14:paraId="73B81D42" w14:textId="77777777" w:rsidR="007C3B04" w:rsidRPr="00D03279" w:rsidRDefault="007C3B04" w:rsidP="00BC3FA0">
            <w:pPr>
              <w:spacing w:line="120" w:lineRule="exact"/>
              <w:rPr>
                <w:b/>
                <w:bCs/>
              </w:rPr>
            </w:pPr>
          </w:p>
          <w:p w14:paraId="7947708C"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D03279">
              <w:rPr>
                <w:b/>
                <w:bCs/>
                <w:u w:val="single"/>
              </w:rPr>
              <w:t>Time Period</w:t>
            </w:r>
          </w:p>
        </w:tc>
      </w:tr>
      <w:tr w:rsidR="007C3B04" w:rsidRPr="00D03279" w14:paraId="16AEB00F"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836D926" w14:textId="77777777" w:rsidR="007C3B04" w:rsidRPr="00D03279" w:rsidRDefault="007C3B04" w:rsidP="00BC3FA0">
            <w:pPr>
              <w:spacing w:line="120" w:lineRule="exact"/>
            </w:pPr>
          </w:p>
          <w:p w14:paraId="3B35467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Recruit and schedule schools</w:t>
            </w:r>
          </w:p>
        </w:tc>
        <w:tc>
          <w:tcPr>
            <w:tcW w:w="4680" w:type="dxa"/>
            <w:tcBorders>
              <w:top w:val="single" w:sz="7" w:space="0" w:color="000000"/>
              <w:left w:val="single" w:sz="7" w:space="0" w:color="000000"/>
              <w:bottom w:val="single" w:sz="7" w:space="0" w:color="000000"/>
              <w:right w:val="single" w:sz="7" w:space="0" w:color="000000"/>
            </w:tcBorders>
            <w:vAlign w:val="center"/>
          </w:tcPr>
          <w:p w14:paraId="05DE38C0" w14:textId="77777777" w:rsidR="007C3B04" w:rsidRPr="00D03279" w:rsidRDefault="007C3B04" w:rsidP="00BC3FA0">
            <w:pPr>
              <w:spacing w:line="120" w:lineRule="exact"/>
            </w:pPr>
          </w:p>
          <w:p w14:paraId="3933E395"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 to 3 months after OMB clearance</w:t>
            </w:r>
          </w:p>
        </w:tc>
      </w:tr>
      <w:tr w:rsidR="007C3B04" w:rsidRPr="00D03279" w14:paraId="11DF7CC1"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46A4FCA0" w14:textId="77777777" w:rsidR="007C3B04" w:rsidRPr="00D03279" w:rsidRDefault="007C3B04" w:rsidP="00BC3FA0">
            <w:pPr>
              <w:spacing w:line="120" w:lineRule="exact"/>
            </w:pPr>
          </w:p>
          <w:p w14:paraId="427C6369" w14:textId="77777777" w:rsidR="007C3B04" w:rsidRPr="00D03279" w:rsidRDefault="004535E2"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 xml:space="preserve">Pre-install survey software on computer tablets </w:t>
            </w:r>
          </w:p>
        </w:tc>
        <w:tc>
          <w:tcPr>
            <w:tcW w:w="4680" w:type="dxa"/>
            <w:tcBorders>
              <w:top w:val="single" w:sz="7" w:space="0" w:color="000000"/>
              <w:left w:val="single" w:sz="7" w:space="0" w:color="000000"/>
              <w:bottom w:val="single" w:sz="7" w:space="0" w:color="000000"/>
              <w:right w:val="single" w:sz="7" w:space="0" w:color="000000"/>
            </w:tcBorders>
            <w:vAlign w:val="center"/>
          </w:tcPr>
          <w:p w14:paraId="38FE9274" w14:textId="77777777" w:rsidR="007C3B04" w:rsidRPr="00D03279" w:rsidRDefault="007C3B04" w:rsidP="00BC3FA0">
            <w:pPr>
              <w:spacing w:line="120" w:lineRule="exact"/>
            </w:pPr>
          </w:p>
          <w:p w14:paraId="194547C8"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 to 2 months after OMB clearance</w:t>
            </w:r>
          </w:p>
        </w:tc>
      </w:tr>
      <w:tr w:rsidR="007C3B04" w:rsidRPr="00D03279" w14:paraId="55CBD177"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45C1BB53" w14:textId="77777777" w:rsidR="007C3B04" w:rsidRPr="00D03279" w:rsidRDefault="007C3B04" w:rsidP="00BC3FA0">
            <w:pPr>
              <w:spacing w:line="120" w:lineRule="exact"/>
            </w:pPr>
          </w:p>
          <w:p w14:paraId="343C365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Train field data collectors</w:t>
            </w:r>
          </w:p>
        </w:tc>
        <w:tc>
          <w:tcPr>
            <w:tcW w:w="4680" w:type="dxa"/>
            <w:tcBorders>
              <w:top w:val="single" w:sz="7" w:space="0" w:color="000000"/>
              <w:left w:val="single" w:sz="7" w:space="0" w:color="000000"/>
              <w:bottom w:val="single" w:sz="7" w:space="0" w:color="000000"/>
              <w:right w:val="single" w:sz="7" w:space="0" w:color="000000"/>
            </w:tcBorders>
            <w:vAlign w:val="center"/>
          </w:tcPr>
          <w:p w14:paraId="04FE9E7A" w14:textId="77777777" w:rsidR="007C3B04" w:rsidRPr="00D03279" w:rsidRDefault="007C3B04" w:rsidP="00BC3FA0">
            <w:pPr>
              <w:spacing w:line="120" w:lineRule="exact"/>
            </w:pPr>
          </w:p>
          <w:p w14:paraId="37125822"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2 months after OMB clearance</w:t>
            </w:r>
          </w:p>
        </w:tc>
      </w:tr>
      <w:tr w:rsidR="007C3B04" w:rsidRPr="00D03279" w14:paraId="559B813E"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72F9627" w14:textId="77777777" w:rsidR="007C3B04" w:rsidRPr="00D03279" w:rsidRDefault="007C3B04" w:rsidP="00BC3FA0">
            <w:pPr>
              <w:spacing w:line="120" w:lineRule="exact"/>
            </w:pPr>
          </w:p>
          <w:p w14:paraId="47A01A6D"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Collect data</w:t>
            </w:r>
          </w:p>
        </w:tc>
        <w:tc>
          <w:tcPr>
            <w:tcW w:w="4680" w:type="dxa"/>
            <w:tcBorders>
              <w:top w:val="single" w:sz="7" w:space="0" w:color="000000"/>
              <w:left w:val="single" w:sz="7" w:space="0" w:color="000000"/>
              <w:bottom w:val="single" w:sz="7" w:space="0" w:color="000000"/>
              <w:right w:val="single" w:sz="7" w:space="0" w:color="000000"/>
            </w:tcBorders>
            <w:vAlign w:val="center"/>
          </w:tcPr>
          <w:p w14:paraId="6422B3A4" w14:textId="77777777" w:rsidR="007C3B04" w:rsidRPr="00D03279" w:rsidRDefault="007C3B04" w:rsidP="00BC3FA0">
            <w:pPr>
              <w:spacing w:line="120" w:lineRule="exact"/>
            </w:pPr>
          </w:p>
          <w:p w14:paraId="225297E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2 to 5 months after OMB clearance</w:t>
            </w:r>
          </w:p>
        </w:tc>
      </w:tr>
      <w:tr w:rsidR="007C3B04" w:rsidRPr="00D03279" w14:paraId="632B2BF5" w14:textId="77777777">
        <w:trPr>
          <w:trHeight w:val="433"/>
        </w:trPr>
        <w:tc>
          <w:tcPr>
            <w:tcW w:w="4680" w:type="dxa"/>
            <w:tcBorders>
              <w:top w:val="single" w:sz="7" w:space="0" w:color="000000"/>
              <w:left w:val="single" w:sz="7" w:space="0" w:color="000000"/>
              <w:bottom w:val="single" w:sz="7" w:space="0" w:color="000000"/>
              <w:right w:val="single" w:sz="7" w:space="0" w:color="000000"/>
            </w:tcBorders>
            <w:vAlign w:val="center"/>
          </w:tcPr>
          <w:p w14:paraId="49BA040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Process data</w:t>
            </w:r>
          </w:p>
        </w:tc>
        <w:tc>
          <w:tcPr>
            <w:tcW w:w="4680" w:type="dxa"/>
            <w:tcBorders>
              <w:top w:val="single" w:sz="7" w:space="0" w:color="000000"/>
              <w:left w:val="single" w:sz="7" w:space="0" w:color="000000"/>
              <w:bottom w:val="single" w:sz="7" w:space="0" w:color="000000"/>
              <w:right w:val="single" w:sz="7" w:space="0" w:color="000000"/>
            </w:tcBorders>
            <w:vAlign w:val="center"/>
          </w:tcPr>
          <w:p w14:paraId="003A99CE"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3 to 6 months after OMB clearance</w:t>
            </w:r>
          </w:p>
        </w:tc>
      </w:tr>
      <w:tr w:rsidR="007C3B04" w:rsidRPr="00D03279" w14:paraId="678E7545"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A4231B9" w14:textId="77777777" w:rsidR="007C3B04" w:rsidRPr="00D03279" w:rsidRDefault="007C3B04" w:rsidP="00BC3FA0">
            <w:pPr>
              <w:spacing w:line="120" w:lineRule="exact"/>
            </w:pPr>
          </w:p>
          <w:p w14:paraId="287A2E4C"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Weight/clean data</w:t>
            </w:r>
            <w:r w:rsidRPr="00D03279">
              <w:tab/>
            </w:r>
          </w:p>
        </w:tc>
        <w:tc>
          <w:tcPr>
            <w:tcW w:w="4680" w:type="dxa"/>
            <w:tcBorders>
              <w:top w:val="single" w:sz="7" w:space="0" w:color="000000"/>
              <w:left w:val="single" w:sz="7" w:space="0" w:color="000000"/>
              <w:bottom w:val="single" w:sz="7" w:space="0" w:color="000000"/>
              <w:right w:val="single" w:sz="7" w:space="0" w:color="000000"/>
            </w:tcBorders>
            <w:vAlign w:val="center"/>
          </w:tcPr>
          <w:p w14:paraId="724ED3E7" w14:textId="77777777" w:rsidR="007C3B04" w:rsidRPr="00D03279" w:rsidRDefault="007C3B04" w:rsidP="00BC3FA0">
            <w:pPr>
              <w:spacing w:line="120" w:lineRule="exact"/>
            </w:pPr>
          </w:p>
          <w:p w14:paraId="55242AE5"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7 to 8 months after OMB clearance</w:t>
            </w:r>
          </w:p>
        </w:tc>
      </w:tr>
      <w:tr w:rsidR="007C3B04" w:rsidRPr="00D03279" w14:paraId="13A9851F"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5F35CF5A" w14:textId="77777777" w:rsidR="007C3B04" w:rsidRPr="00D03279" w:rsidRDefault="007C3B04" w:rsidP="00BC3FA0">
            <w:pPr>
              <w:spacing w:line="120" w:lineRule="exact"/>
            </w:pPr>
          </w:p>
          <w:p w14:paraId="2E609021"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vAlign w:val="center"/>
          </w:tcPr>
          <w:p w14:paraId="4986130F" w14:textId="77777777" w:rsidR="007C3B04" w:rsidRPr="00D03279" w:rsidRDefault="007C3B04" w:rsidP="00BC3FA0">
            <w:pPr>
              <w:spacing w:line="120" w:lineRule="exact"/>
            </w:pPr>
          </w:p>
          <w:p w14:paraId="379614D2"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9 months after OMB clearance</w:t>
            </w:r>
          </w:p>
        </w:tc>
      </w:tr>
      <w:tr w:rsidR="007C3B04" w:rsidRPr="00D03279" w14:paraId="545CD9CB"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6964BF04" w14:textId="77777777" w:rsidR="007C3B04" w:rsidRPr="00D03279" w:rsidRDefault="007C3B04" w:rsidP="00BC3FA0">
            <w:pPr>
              <w:spacing w:line="120" w:lineRule="exact"/>
            </w:pPr>
          </w:p>
          <w:p w14:paraId="5900E49A"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Analyze data</w:t>
            </w:r>
          </w:p>
        </w:tc>
        <w:tc>
          <w:tcPr>
            <w:tcW w:w="4680" w:type="dxa"/>
            <w:tcBorders>
              <w:top w:val="single" w:sz="7" w:space="0" w:color="000000"/>
              <w:left w:val="single" w:sz="7" w:space="0" w:color="000000"/>
              <w:bottom w:val="single" w:sz="7" w:space="0" w:color="000000"/>
              <w:right w:val="single" w:sz="7" w:space="0" w:color="000000"/>
            </w:tcBorders>
            <w:vAlign w:val="center"/>
          </w:tcPr>
          <w:p w14:paraId="124ED438" w14:textId="77777777" w:rsidR="007C3B04" w:rsidRPr="00D03279" w:rsidRDefault="007C3B04" w:rsidP="00BC3FA0">
            <w:pPr>
              <w:spacing w:line="120" w:lineRule="exact"/>
            </w:pPr>
          </w:p>
          <w:p w14:paraId="75302DE0"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10 to 11 months after OMB clearance</w:t>
            </w:r>
          </w:p>
        </w:tc>
      </w:tr>
      <w:tr w:rsidR="007C3B04" w:rsidRPr="00D03279" w14:paraId="65641C58"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91C1E7C" w14:textId="77777777" w:rsidR="007C3B04" w:rsidRPr="00D03279" w:rsidRDefault="007C3B04" w:rsidP="00BC3FA0">
            <w:pPr>
              <w:spacing w:line="120" w:lineRule="exact"/>
            </w:pPr>
          </w:p>
          <w:p w14:paraId="16CA3771"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Publish results</w:t>
            </w:r>
            <w:r w:rsidRPr="00D03279">
              <w:tab/>
            </w:r>
          </w:p>
        </w:tc>
        <w:tc>
          <w:tcPr>
            <w:tcW w:w="4680" w:type="dxa"/>
            <w:tcBorders>
              <w:top w:val="single" w:sz="7" w:space="0" w:color="000000"/>
              <w:left w:val="single" w:sz="7" w:space="0" w:color="000000"/>
              <w:bottom w:val="single" w:sz="7" w:space="0" w:color="000000"/>
              <w:right w:val="single" w:sz="7" w:space="0" w:color="000000"/>
            </w:tcBorders>
            <w:vAlign w:val="center"/>
          </w:tcPr>
          <w:p w14:paraId="66BDACF6" w14:textId="77777777" w:rsidR="007C3B04" w:rsidRPr="00D03279" w:rsidRDefault="007C3B04" w:rsidP="00BC3FA0">
            <w:pPr>
              <w:spacing w:line="120" w:lineRule="exact"/>
            </w:pPr>
          </w:p>
          <w:p w14:paraId="15A13B14"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15 to 17 months after OMB clearance</w:t>
            </w:r>
          </w:p>
        </w:tc>
      </w:tr>
    </w:tbl>
    <w:p w14:paraId="4CA05102" w14:textId="77777777" w:rsidR="007C3B04" w:rsidRPr="00D03279"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23FD5E6" w14:textId="03C5721F" w:rsidR="006551D2" w:rsidRPr="00D03279" w:rsidRDefault="007C3B0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 xml:space="preserve">Data collection is currently scheduled to occur during </w:t>
      </w:r>
      <w:r w:rsidR="00205E1C" w:rsidRPr="00D03279">
        <w:t>January</w:t>
      </w:r>
      <w:r w:rsidRPr="00D03279">
        <w:t xml:space="preserve"> through </w:t>
      </w:r>
      <w:r w:rsidR="00205E1C" w:rsidRPr="00D03279">
        <w:t>March</w:t>
      </w:r>
      <w:r w:rsidRPr="00D03279">
        <w:t>, 20</w:t>
      </w:r>
      <w:r w:rsidR="00C410BA" w:rsidRPr="00D03279">
        <w:t>1</w:t>
      </w:r>
      <w:r w:rsidR="00211FC2">
        <w:t>5</w:t>
      </w:r>
      <w:r w:rsidRPr="00D03279">
        <w:t>.</w:t>
      </w:r>
      <w:r w:rsidR="00077574">
        <w:t xml:space="preserve"> </w:t>
      </w:r>
      <w:r w:rsidRPr="00D03279">
        <w:t>The time schedule for the 201</w:t>
      </w:r>
      <w:r w:rsidR="00DD3D75">
        <w:t>7</w:t>
      </w:r>
      <w:r w:rsidR="00211FC2">
        <w:t xml:space="preserve"> and 201</w:t>
      </w:r>
      <w:r w:rsidR="00DD3D75">
        <w:t>8</w:t>
      </w:r>
      <w:r w:rsidRPr="00D03279">
        <w:t xml:space="preserve"> data collection will be analogous to that of the 20</w:t>
      </w:r>
      <w:r w:rsidR="00C410BA" w:rsidRPr="00D03279">
        <w:t>1</w:t>
      </w:r>
      <w:r w:rsidR="00211FC2">
        <w:t>5</w:t>
      </w:r>
      <w:r w:rsidRPr="00D03279">
        <w:t xml:space="preserve"> data collection.</w:t>
      </w:r>
      <w:r w:rsidR="00077574">
        <w:t xml:space="preserve"> </w:t>
      </w:r>
      <w:r w:rsidRPr="00D03279">
        <w:t>Results will be published in early 20</w:t>
      </w:r>
      <w:r w:rsidR="00C410BA" w:rsidRPr="00D03279">
        <w:t>1</w:t>
      </w:r>
      <w:r w:rsidR="00DD3D75">
        <w:t>8</w:t>
      </w:r>
      <w:r w:rsidRPr="00D03279">
        <w:t xml:space="preserve"> </w:t>
      </w:r>
      <w:r w:rsidR="00C410BA" w:rsidRPr="00D03279">
        <w:t>in</w:t>
      </w:r>
      <w:r w:rsidRPr="00D03279">
        <w:t xml:space="preserve">itially in the </w:t>
      </w:r>
      <w:r w:rsidRPr="00D03279">
        <w:rPr>
          <w:i/>
          <w:iCs/>
        </w:rPr>
        <w:t>MMWR</w:t>
      </w:r>
      <w:r w:rsidRPr="00D03279">
        <w:t xml:space="preserve">, and subsequently in other publications. </w:t>
      </w:r>
    </w:p>
    <w:p w14:paraId="55A1C5B6" w14:textId="77777777" w:rsidR="007C3B04" w:rsidRPr="00D03279" w:rsidRDefault="007C3B0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A2ABA3F" w14:textId="63E351A1" w:rsidR="008469A3" w:rsidRPr="00D03279" w:rsidRDefault="007E606C">
      <w:pPr>
        <w:pStyle w:val="Heading2"/>
      </w:pPr>
      <w:r>
        <w:t>A.</w:t>
      </w:r>
      <w:r w:rsidR="008469A3" w:rsidRPr="00D03279">
        <w:t>17</w:t>
      </w:r>
      <w:r w:rsidR="00213142">
        <w:t>.</w:t>
      </w:r>
      <w:r w:rsidR="008469A3" w:rsidRPr="00D03279">
        <w:tab/>
      </w:r>
      <w:r w:rsidR="008469A3" w:rsidRPr="00D03279">
        <w:rPr>
          <w:u w:val="single"/>
        </w:rPr>
        <w:t>REASON(S) DISPLAY OF OMB EXPIRATION DATE IS INAPPROPRIATE</w:t>
      </w:r>
    </w:p>
    <w:p w14:paraId="3FE4A8AE" w14:textId="4D579717" w:rsidR="00857B3A" w:rsidRPr="00D03279" w:rsidRDefault="003F6605" w:rsidP="00966B16">
      <w:pPr>
        <w:pStyle w:val="BodyText"/>
        <w:ind w:firstLine="0"/>
        <w:rPr>
          <w:u w:val="single"/>
        </w:rPr>
      </w:pPr>
      <w:r>
        <w:rPr>
          <w:rFonts w:cs="ITC Franklin Gothic Std Book"/>
          <w:color w:val="000000"/>
        </w:rPr>
        <w:t xml:space="preserve">The display of the OMB expiration date is </w:t>
      </w:r>
      <w:r>
        <w:rPr>
          <w:rFonts w:cs="ITC Franklin Gothic Std Book"/>
          <w:color w:val="000000"/>
          <w:sz w:val="22"/>
          <w:szCs w:val="22"/>
        </w:rPr>
        <w:t xml:space="preserve">not inappropriate. </w:t>
      </w:r>
    </w:p>
    <w:p w14:paraId="4227F187" w14:textId="22BF81EE" w:rsidR="008469A3" w:rsidRPr="00D03279" w:rsidRDefault="007E606C" w:rsidP="00966B16">
      <w:pPr>
        <w:pStyle w:val="Heading2"/>
      </w:pPr>
      <w:r>
        <w:t>A.</w:t>
      </w:r>
      <w:r w:rsidR="008469A3" w:rsidRPr="00D03279">
        <w:t>18</w:t>
      </w:r>
      <w:r w:rsidR="00213142">
        <w:t>.</w:t>
      </w:r>
      <w:r w:rsidR="008469A3" w:rsidRPr="00D03279">
        <w:tab/>
      </w:r>
      <w:r w:rsidR="008469A3" w:rsidRPr="00D03279">
        <w:rPr>
          <w:u w:val="single"/>
        </w:rPr>
        <w:t>EXCEPTIONS TO CERTIFICATION FOR PAPERWORK REDUCTION ACT SUBMISSIONS</w:t>
      </w:r>
    </w:p>
    <w:p w14:paraId="27E84547" w14:textId="4F0372A9" w:rsidR="007E606C" w:rsidRPr="00D03279" w:rsidRDefault="003F6605" w:rsidP="00966B16">
      <w:pPr>
        <w:widowControl w:val="0"/>
        <w:tabs>
          <w:tab w:val="center" w:pos="4680"/>
        </w:tabs>
        <w:spacing w:line="227" w:lineRule="auto"/>
        <w:rPr>
          <w:b/>
        </w:rPr>
      </w:pPr>
      <w:r>
        <w:rPr>
          <w:rFonts w:cs="ITC Franklin Gothic Std Book"/>
          <w:color w:val="000000"/>
          <w:sz w:val="22"/>
          <w:szCs w:val="22"/>
        </w:rPr>
        <w:t>There are no exceptions to the certification.</w:t>
      </w:r>
      <w:r w:rsidR="00EE7A6E" w:rsidRPr="00D03279">
        <w:br w:type="page"/>
      </w:r>
      <w:r w:rsidR="00EE7A6E" w:rsidRPr="00D03279">
        <w:rPr>
          <w:b/>
        </w:rPr>
        <w:t>REFERENCES</w:t>
      </w:r>
    </w:p>
    <w:p w14:paraId="531B7353" w14:textId="77777777" w:rsidR="00EE7A6E" w:rsidRPr="00D03279" w:rsidRDefault="00EE7A6E" w:rsidP="00966B16">
      <w:pPr>
        <w:widowControl w:val="0"/>
        <w:tabs>
          <w:tab w:val="center" w:pos="4680"/>
        </w:tabs>
        <w:spacing w:line="227" w:lineRule="auto"/>
      </w:pPr>
    </w:p>
    <w:p w14:paraId="5F240EF7" w14:textId="77777777" w:rsidR="00904757" w:rsidRPr="007B79C1" w:rsidRDefault="00904757" w:rsidP="00904757">
      <w:pPr>
        <w:spacing w:after="200" w:line="276" w:lineRule="auto"/>
        <w:ind w:left="720" w:hanging="720"/>
      </w:pPr>
      <w:r w:rsidRPr="007B79C1">
        <w:t xml:space="preserve">American Cancer Society (2013a). </w:t>
      </w:r>
      <w:r w:rsidRPr="007B79C1">
        <w:rPr>
          <w:i/>
          <w:iCs/>
        </w:rPr>
        <w:t>Cancer Prevention &amp; Early Detection: Facts and Figures 2013</w:t>
      </w:r>
      <w:r w:rsidRPr="007B79C1">
        <w:t xml:space="preserve">. Atlanta, GA: American Cancer Society, 2013. </w:t>
      </w:r>
    </w:p>
    <w:p w14:paraId="055F1571" w14:textId="77777777" w:rsidR="00904757" w:rsidRPr="007B79C1" w:rsidRDefault="00904757" w:rsidP="00904757">
      <w:pPr>
        <w:spacing w:after="200" w:line="276" w:lineRule="auto"/>
        <w:ind w:left="720" w:hanging="720"/>
        <w:rPr>
          <w:rFonts w:eastAsia="Calibri"/>
        </w:rPr>
      </w:pPr>
      <w:r w:rsidRPr="007B79C1">
        <w:rPr>
          <w:rFonts w:eastAsia="Calibri"/>
        </w:rPr>
        <w:t xml:space="preserve">American Cancer Society (2013b). </w:t>
      </w:r>
      <w:r w:rsidRPr="007B79C1">
        <w:rPr>
          <w:rFonts w:eastAsia="Calibri"/>
          <w:i/>
        </w:rPr>
        <w:t>Child and Teen Tobacco Use</w:t>
      </w:r>
      <w:r w:rsidRPr="007B79C1">
        <w:rPr>
          <w:rFonts w:eastAsia="Calibri"/>
        </w:rPr>
        <w:t>. Atlanta, GA: American Cancer Society.</w:t>
      </w:r>
    </w:p>
    <w:p w14:paraId="2BC63F42" w14:textId="77777777" w:rsidR="00904757" w:rsidRPr="007B79C1" w:rsidRDefault="00904757" w:rsidP="00904757">
      <w:pPr>
        <w:spacing w:after="200" w:line="276" w:lineRule="auto"/>
        <w:ind w:left="720" w:hanging="720"/>
      </w:pPr>
      <w:r w:rsidRPr="007B79C1">
        <w:t xml:space="preserve">American Cancer Society (2013c). </w:t>
      </w:r>
      <w:r w:rsidRPr="007B79C1">
        <w:rPr>
          <w:i/>
        </w:rPr>
        <w:t xml:space="preserve">Smokeless Tobacco: Who Uses Smokeless Tobacco? </w:t>
      </w:r>
      <w:r w:rsidRPr="007B79C1">
        <w:t>Retrieved from http://www.cancer.org/cancer/cancercauses/tobaccocancer/smokeless-tobacco</w:t>
      </w:r>
    </w:p>
    <w:p w14:paraId="6F758B15" w14:textId="77777777" w:rsidR="00904757" w:rsidRPr="007B79C1" w:rsidRDefault="00904757" w:rsidP="00904757">
      <w:pPr>
        <w:spacing w:after="200" w:line="276" w:lineRule="auto"/>
        <w:ind w:left="720" w:hanging="720"/>
      </w:pPr>
      <w:r w:rsidRPr="007B79C1">
        <w:t xml:space="preserve">American Legacy Foundation (2000a). </w:t>
      </w:r>
      <w:r w:rsidRPr="007B79C1">
        <w:rPr>
          <w:i/>
        </w:rPr>
        <w:t>Cigarette Smoking Among Youth: Results from the 1999 National Youth Tobacco Survey.</w:t>
      </w:r>
      <w:r w:rsidR="00077574" w:rsidRPr="007B79C1">
        <w:rPr>
          <w:i/>
        </w:rPr>
        <w:t xml:space="preserve"> </w:t>
      </w:r>
      <w:r w:rsidRPr="007B79C1">
        <w:rPr>
          <w:i/>
        </w:rPr>
        <w:t xml:space="preserve">First Look Report 1. </w:t>
      </w:r>
      <w:r w:rsidRPr="007B79C1">
        <w:t>Washington, DC: American Legacy Foundation.</w:t>
      </w:r>
    </w:p>
    <w:p w14:paraId="0B65A91B" w14:textId="77777777" w:rsidR="00904757" w:rsidRPr="007B79C1" w:rsidRDefault="00904757" w:rsidP="00904757">
      <w:pPr>
        <w:spacing w:after="200" w:line="276" w:lineRule="auto"/>
        <w:ind w:left="720" w:hanging="720"/>
      </w:pPr>
      <w:r w:rsidRPr="007B79C1">
        <w:t xml:space="preserve">American Legacy Foundation (2000b). </w:t>
      </w:r>
      <w:r w:rsidRPr="007B79C1">
        <w:rPr>
          <w:i/>
        </w:rPr>
        <w:t xml:space="preserve">Pathways to Established Smoking: Results from the 1999 National Youth Tobacco Survey. First Look Report 3. </w:t>
      </w:r>
      <w:r w:rsidRPr="007B79C1">
        <w:t>Washington, DC: American Legacy Foundation.</w:t>
      </w:r>
    </w:p>
    <w:p w14:paraId="561529AE" w14:textId="77777777" w:rsidR="00904757" w:rsidRPr="007B79C1" w:rsidRDefault="00904757" w:rsidP="00904757">
      <w:pPr>
        <w:spacing w:after="200" w:line="276" w:lineRule="auto"/>
        <w:ind w:left="720" w:hanging="720"/>
      </w:pPr>
      <w:r w:rsidRPr="007B79C1">
        <w:t xml:space="preserve">American Legacy Foundation (2000c). </w:t>
      </w:r>
      <w:r w:rsidRPr="007B79C1">
        <w:rPr>
          <w:i/>
        </w:rPr>
        <w:t>The Relationship Between Cigarette Use and Other Tobacco Products: Results from the National Youth Tobacco Survey. First Look Report 4</w:t>
      </w:r>
      <w:r w:rsidRPr="007B79C1">
        <w:t>. Washington, DC: American Legacy Foundation.</w:t>
      </w:r>
    </w:p>
    <w:p w14:paraId="04ECCCE2" w14:textId="77777777" w:rsidR="00904757" w:rsidRPr="007B79C1" w:rsidRDefault="00904757" w:rsidP="00904757">
      <w:pPr>
        <w:spacing w:after="200" w:line="276" w:lineRule="auto"/>
        <w:ind w:left="720" w:hanging="720"/>
      </w:pPr>
      <w:r w:rsidRPr="007B79C1">
        <w:t xml:space="preserve">American Legacy Foundation (2000d). </w:t>
      </w:r>
      <w:r w:rsidRPr="007B79C1">
        <w:rPr>
          <w:i/>
        </w:rPr>
        <w:t>What Youth Think About Smoking: Results from the 1999 National Youth Tobacco Survey.</w:t>
      </w:r>
      <w:r w:rsidR="00077574" w:rsidRPr="007B79C1">
        <w:rPr>
          <w:i/>
        </w:rPr>
        <w:t xml:space="preserve"> </w:t>
      </w:r>
      <w:r w:rsidRPr="007B79C1">
        <w:rPr>
          <w:i/>
        </w:rPr>
        <w:t xml:space="preserve">First Look Report 2. </w:t>
      </w:r>
      <w:r w:rsidRPr="007B79C1">
        <w:t>Washington, DC: American Legacy Foundation.</w:t>
      </w:r>
    </w:p>
    <w:p w14:paraId="0B7CB752" w14:textId="77777777" w:rsidR="00904757" w:rsidRPr="007B79C1" w:rsidRDefault="00904757" w:rsidP="00904757">
      <w:pPr>
        <w:spacing w:after="200" w:line="276" w:lineRule="auto"/>
        <w:ind w:left="720" w:hanging="720"/>
      </w:pPr>
      <w:r w:rsidRPr="007B79C1">
        <w:t xml:space="preserve">American Legacy Foundation (2000e). </w:t>
      </w:r>
      <w:r w:rsidRPr="007B79C1">
        <w:rPr>
          <w:i/>
        </w:rPr>
        <w:t>Youth Access to Cigarettes: Results from the 1999 National Youth Tobacco Survey. First Look Report 5.</w:t>
      </w:r>
      <w:r w:rsidRPr="007B79C1">
        <w:t xml:space="preserve"> Washington, DC: American Legacy Foundation.</w:t>
      </w:r>
    </w:p>
    <w:p w14:paraId="4A9187A0" w14:textId="77777777" w:rsidR="00904757" w:rsidRPr="007B79C1" w:rsidRDefault="00904757" w:rsidP="00904757">
      <w:pPr>
        <w:spacing w:after="200" w:line="276" w:lineRule="auto"/>
        <w:ind w:left="720" w:hanging="720"/>
      </w:pPr>
      <w:r w:rsidRPr="007B79C1">
        <w:t xml:space="preserve">American Legacy Foundation (2001a). </w:t>
      </w:r>
      <w:r w:rsidRPr="007B79C1">
        <w:rPr>
          <w:i/>
        </w:rPr>
        <w:t>Cigarette Smoking Among Youth: Results from the 2000 National Youth Tobacco Survey. First Look Report 7.</w:t>
      </w:r>
      <w:r w:rsidRPr="007B79C1">
        <w:t xml:space="preserve"> Washington, DC: American Legacy Foundation.</w:t>
      </w:r>
    </w:p>
    <w:p w14:paraId="4C0CDFDD" w14:textId="77777777" w:rsidR="00904757" w:rsidRPr="007B79C1" w:rsidRDefault="00904757" w:rsidP="00904757">
      <w:pPr>
        <w:spacing w:after="200" w:line="276" w:lineRule="auto"/>
        <w:ind w:left="720" w:hanging="720"/>
      </w:pPr>
      <w:r w:rsidRPr="007B79C1">
        <w:t xml:space="preserve">American Legacy Foundation (2001b). </w:t>
      </w:r>
      <w:r w:rsidRPr="007B79C1">
        <w:rPr>
          <w:i/>
        </w:rPr>
        <w:t>Youth Exposure to Environmental Tobacco Smoke. First Look Report 6.</w:t>
      </w:r>
      <w:r w:rsidRPr="007B79C1">
        <w:t xml:space="preserve"> Washington, DC: American Legacy Foundation.</w:t>
      </w:r>
    </w:p>
    <w:p w14:paraId="24F4F9DA" w14:textId="77777777" w:rsidR="00904757" w:rsidRPr="007B79C1" w:rsidRDefault="00904757" w:rsidP="00904757">
      <w:pPr>
        <w:spacing w:after="200" w:line="276" w:lineRule="auto"/>
        <w:ind w:left="720" w:hanging="720"/>
      </w:pPr>
      <w:r w:rsidRPr="007B79C1">
        <w:t xml:space="preserve">American Legacy Foundation (2002). </w:t>
      </w:r>
      <w:r w:rsidRPr="007B79C1">
        <w:rPr>
          <w:i/>
        </w:rPr>
        <w:t xml:space="preserve">Using Multiple Strategies in Tobacco Use Prevention Education. First Look Report 8. </w:t>
      </w:r>
      <w:r w:rsidRPr="007B79C1">
        <w:t>Washington, DC: American Legacy Foundation.</w:t>
      </w:r>
    </w:p>
    <w:p w14:paraId="6521EE7E" w14:textId="77777777" w:rsidR="00904757" w:rsidRPr="007B79C1" w:rsidRDefault="00904757" w:rsidP="00904757">
      <w:pPr>
        <w:spacing w:after="200" w:line="276" w:lineRule="auto"/>
        <w:ind w:left="720" w:hanging="720"/>
      </w:pPr>
      <w:r w:rsidRPr="007B79C1">
        <w:t xml:space="preserve">American Legacy Foundation (2003a). </w:t>
      </w:r>
      <w:r w:rsidRPr="007B79C1">
        <w:rPr>
          <w:i/>
        </w:rPr>
        <w:t>The Relationship between Cigarette Use and Other Tobacco Products: Results from the 2000 National Youth Tobacco Survey.</w:t>
      </w:r>
      <w:r w:rsidR="00077574" w:rsidRPr="007B79C1">
        <w:rPr>
          <w:i/>
        </w:rPr>
        <w:t xml:space="preserve"> </w:t>
      </w:r>
      <w:r w:rsidRPr="007B79C1">
        <w:rPr>
          <w:i/>
        </w:rPr>
        <w:t>First Look Report 10.</w:t>
      </w:r>
      <w:r w:rsidRPr="007B79C1">
        <w:t xml:space="preserve"> Washington, DC: American Legacy Foundation.</w:t>
      </w:r>
    </w:p>
    <w:p w14:paraId="61C750DB" w14:textId="77777777" w:rsidR="00904757" w:rsidRPr="007B79C1" w:rsidRDefault="00904757" w:rsidP="00904757">
      <w:pPr>
        <w:spacing w:after="200" w:line="276" w:lineRule="auto"/>
        <w:ind w:left="720" w:hanging="720"/>
      </w:pPr>
      <w:r w:rsidRPr="007B79C1">
        <w:t xml:space="preserve">American Legacy Foundation (2003b). </w:t>
      </w:r>
      <w:r w:rsidRPr="007B79C1">
        <w:rPr>
          <w:i/>
        </w:rPr>
        <w:t>Youth Tobacco Cessation: Results from the 2000 National Youth Tobacco Survey. First Look Report 11.</w:t>
      </w:r>
      <w:r w:rsidRPr="007B79C1">
        <w:t xml:space="preserve"> Washington, DC: American Legacy Foundation.</w:t>
      </w:r>
    </w:p>
    <w:p w14:paraId="3675CFC7" w14:textId="77777777" w:rsidR="00904757" w:rsidRPr="007B79C1" w:rsidRDefault="00904757" w:rsidP="00904757">
      <w:pPr>
        <w:spacing w:after="200" w:line="276" w:lineRule="auto"/>
        <w:ind w:left="720" w:hanging="720"/>
      </w:pPr>
      <w:r w:rsidRPr="007B79C1">
        <w:t xml:space="preserve">American Legacy Foundation (2004). </w:t>
      </w:r>
      <w:r w:rsidRPr="007B79C1">
        <w:rPr>
          <w:i/>
        </w:rPr>
        <w:t>Cigarette Smoking among Youth: Results from the 2002 National Youth Tobacco Survey. First Look Report 13.</w:t>
      </w:r>
      <w:r w:rsidRPr="007B79C1">
        <w:t xml:space="preserve"> Washington, DC: American Legacy Foundation.</w:t>
      </w:r>
    </w:p>
    <w:p w14:paraId="60B0E68C" w14:textId="77777777" w:rsidR="00904757" w:rsidRPr="007B79C1" w:rsidRDefault="00904757" w:rsidP="00904757">
      <w:pPr>
        <w:spacing w:after="200" w:line="276" w:lineRule="auto"/>
        <w:ind w:left="720" w:hanging="720"/>
      </w:pPr>
      <w:r w:rsidRPr="007B79C1">
        <w:t xml:space="preserve">American Legacy Foundation (2005). </w:t>
      </w:r>
      <w:r w:rsidRPr="007B79C1">
        <w:rPr>
          <w:i/>
        </w:rPr>
        <w:t>Beyond Cigarettes: The Use Of Other Tobacco Products. First Look Report 15.</w:t>
      </w:r>
      <w:r w:rsidR="00077574" w:rsidRPr="007B79C1">
        <w:rPr>
          <w:i/>
        </w:rPr>
        <w:t xml:space="preserve"> </w:t>
      </w:r>
      <w:r w:rsidRPr="007B79C1">
        <w:t>Washington, DC: American Legacy Foundation.</w:t>
      </w:r>
    </w:p>
    <w:p w14:paraId="7D898037" w14:textId="77777777" w:rsidR="00904757" w:rsidRPr="007B79C1" w:rsidRDefault="00904757" w:rsidP="00904757">
      <w:pPr>
        <w:spacing w:after="200" w:line="276" w:lineRule="auto"/>
        <w:ind w:left="720" w:hanging="720"/>
        <w:rPr>
          <w:rFonts w:eastAsia="Calibri"/>
        </w:rPr>
      </w:pPr>
      <w:r w:rsidRPr="007B79C1">
        <w:rPr>
          <w:rFonts w:eastAsia="Calibri"/>
        </w:rPr>
        <w:t>American Legacy Foundation (2012). Tobacco Fact Sheet: Cigars, Cigarillos, and Little Cigars. Retrieved from http://www.legacyforhealth.org/content/download/642/7502/version/2/file/Fact_Sheet-Cigars_Cigarillos_LittleCigars.pdf</w:t>
      </w:r>
    </w:p>
    <w:p w14:paraId="1F08CBBF" w14:textId="77777777" w:rsidR="00904757" w:rsidRPr="00AC4D28" w:rsidRDefault="00904757" w:rsidP="00904757">
      <w:pPr>
        <w:spacing w:after="200" w:line="276" w:lineRule="auto"/>
        <w:ind w:left="720" w:hanging="720"/>
        <w:rPr>
          <w:rFonts w:eastAsia="Calibri"/>
        </w:rPr>
      </w:pPr>
      <w:r w:rsidRPr="007B79C1">
        <w:rPr>
          <w:rFonts w:eastAsia="Calibri"/>
        </w:rPr>
        <w:t xml:space="preserve">American Medical Association (2006). 2006 Annual Tobacco Report. Retried from </w:t>
      </w:r>
      <w:hyperlink r:id="rId19" w:history="1">
        <w:r w:rsidRPr="00AC4D28">
          <w:rPr>
            <w:rFonts w:eastAsia="Calibri"/>
          </w:rPr>
          <w:t>http://www.ama-assn.org/ama1/pub/upload/mm/471/bot15A06.doc</w:t>
        </w:r>
      </w:hyperlink>
    </w:p>
    <w:p w14:paraId="2F7D2B57" w14:textId="77777777" w:rsidR="00BF0FF3" w:rsidRPr="00AC4D28" w:rsidRDefault="00904757" w:rsidP="00BF0FF3">
      <w:pPr>
        <w:spacing w:after="200" w:line="276" w:lineRule="auto"/>
        <w:ind w:left="720" w:hanging="720"/>
        <w:rPr>
          <w:rFonts w:eastAsia="Calibri"/>
        </w:rPr>
      </w:pPr>
      <w:r w:rsidRPr="00AC4D28">
        <w:rPr>
          <w:rFonts w:eastAsia="Calibri"/>
        </w:rPr>
        <w:t xml:space="preserve">Appleyard, J., Messeri, P., &amp; Haviland, D. (2001). Smoking among Asian American and Hawaiian/Pacific Islander youth: new data from the 2000 National Youth Tobacco Survey. </w:t>
      </w:r>
      <w:r w:rsidRPr="00AC4D28">
        <w:rPr>
          <w:rFonts w:eastAsia="Calibri"/>
          <w:i/>
        </w:rPr>
        <w:t>Asian American Pacific Islander Journal of Health, 9</w:t>
      </w:r>
      <w:r w:rsidRPr="00AC4D28">
        <w:rPr>
          <w:rFonts w:eastAsia="Calibri"/>
        </w:rPr>
        <w:t xml:space="preserve">(1), 5-14. </w:t>
      </w:r>
    </w:p>
    <w:p w14:paraId="6FF470FC" w14:textId="77777777" w:rsidR="00BF0FF3" w:rsidRPr="00AC4D28" w:rsidRDefault="00BF0FF3" w:rsidP="00AC4D28">
      <w:pPr>
        <w:spacing w:after="200" w:line="276" w:lineRule="auto"/>
        <w:ind w:left="720" w:hanging="720"/>
        <w:rPr>
          <w:color w:val="333333"/>
        </w:rPr>
      </w:pPr>
      <w:r w:rsidRPr="00AC4D28">
        <w:rPr>
          <w:color w:val="333333"/>
        </w:rPr>
        <w:t xml:space="preserve">Apelberg,B., Backinger, C., Curry, S. (2014). </w:t>
      </w:r>
      <w:r w:rsidRPr="00AC4D28">
        <w:t xml:space="preserve">Enhancing Youth Tobacco Surveillance to Inform Tobacco Product Regulation </w:t>
      </w:r>
      <w:r w:rsidRPr="00AC4D28">
        <w:rPr>
          <w:i/>
          <w:color w:val="333333"/>
        </w:rPr>
        <w:t>American Journal of Preventive Medicine</w:t>
      </w:r>
      <w:r w:rsidRPr="00AC4D28">
        <w:rPr>
          <w:color w:val="333333"/>
        </w:rPr>
        <w:t>, Volume 47, Issue 2 , S1 - S3.</w:t>
      </w:r>
    </w:p>
    <w:p w14:paraId="0F9F5F39" w14:textId="77777777" w:rsidR="00904757" w:rsidRPr="007B79C1" w:rsidRDefault="00904757" w:rsidP="00904757">
      <w:pPr>
        <w:spacing w:after="200" w:line="276" w:lineRule="auto"/>
        <w:ind w:left="720" w:hanging="720"/>
        <w:rPr>
          <w:rFonts w:eastAsia="Calibri"/>
        </w:rPr>
      </w:pPr>
      <w:r w:rsidRPr="007B79C1">
        <w:rPr>
          <w:rFonts w:eastAsia="Calibri"/>
        </w:rPr>
        <w:t>Arrazola, R.A. (2013, November 21). Young Smokers. Centers for Disease Control and Prevention. Podcast retrieved from http://www2c.cdc.gov/podcasts/player.asp?f=8630364</w:t>
      </w:r>
    </w:p>
    <w:p w14:paraId="7014C1EE" w14:textId="77777777" w:rsidR="00904757" w:rsidRPr="007B79C1" w:rsidRDefault="00904757" w:rsidP="00904757">
      <w:pPr>
        <w:spacing w:after="200" w:line="276" w:lineRule="auto"/>
        <w:ind w:left="720" w:hanging="720"/>
        <w:rPr>
          <w:rFonts w:eastAsia="Calibri"/>
        </w:rPr>
      </w:pPr>
      <w:r w:rsidRPr="007B79C1">
        <w:rPr>
          <w:rFonts w:eastAsia="Calibri"/>
        </w:rPr>
        <w:t xml:space="preserve">Arrazola, R.A., Kuiper, N.M., &amp; Dube, S.R. (2013). Patterns of Current Use of Tobacco Products Among U.S. High School Students for 2000-2012-Findings From the National Youth Tobacco Survey. </w:t>
      </w:r>
      <w:r w:rsidRPr="007B79C1">
        <w:rPr>
          <w:rFonts w:eastAsia="Calibri"/>
          <w:i/>
        </w:rPr>
        <w:t>Journal of Adolescent Health, 54</w:t>
      </w:r>
      <w:r w:rsidRPr="007B79C1">
        <w:rPr>
          <w:rFonts w:eastAsia="Calibri"/>
        </w:rPr>
        <w:t xml:space="preserve">(1), 54-60. </w:t>
      </w:r>
      <w:hyperlink r:id="rId20" w:history="1">
        <w:r w:rsidRPr="007B79C1">
          <w:rPr>
            <w:rFonts w:eastAsia="Calibri"/>
          </w:rPr>
          <w:t>http://dx.doi.org/10.1016/j.jadohealth.2013.08.003</w:t>
        </w:r>
      </w:hyperlink>
      <w:r w:rsidRPr="007B79C1">
        <w:rPr>
          <w:rFonts w:eastAsia="Calibri"/>
        </w:rPr>
        <w:t>.</w:t>
      </w:r>
    </w:p>
    <w:p w14:paraId="6760B873" w14:textId="77777777" w:rsidR="00904757" w:rsidRPr="007B79C1" w:rsidRDefault="00904757" w:rsidP="00904757">
      <w:pPr>
        <w:spacing w:after="200" w:line="276" w:lineRule="auto"/>
        <w:ind w:left="720" w:hanging="720"/>
      </w:pPr>
      <w:r w:rsidRPr="007B79C1">
        <w:t xml:space="preserve">Asian Pacific Partners for Empowerment and Leadership (2000). </w:t>
      </w:r>
      <w:r w:rsidRPr="007B79C1">
        <w:rPr>
          <w:i/>
        </w:rPr>
        <w:t xml:space="preserve">Critical Policy Issues on Tobacco Prevention and Control for the Asian American and Pacific Islander Community. </w:t>
      </w:r>
      <w:r w:rsidRPr="007B79C1">
        <w:t>The Robert Wood Johnson Foundation.</w:t>
      </w:r>
    </w:p>
    <w:p w14:paraId="049110B0" w14:textId="77777777" w:rsidR="00904757" w:rsidRPr="007B79C1" w:rsidRDefault="00904757" w:rsidP="00904757">
      <w:pPr>
        <w:spacing w:after="200" w:line="276" w:lineRule="auto"/>
        <w:ind w:left="720" w:hanging="720"/>
      </w:pPr>
      <w:r w:rsidRPr="007B79C1">
        <w:t xml:space="preserve">Asian Pacific Partners for Empowerment and Leadership (2002). </w:t>
      </w:r>
      <w:r w:rsidRPr="007B79C1">
        <w:rPr>
          <w:rFonts w:eastAsia="Calibri"/>
          <w:i/>
        </w:rPr>
        <w:t xml:space="preserve">Making Tobacco Relevant for Asian American and Pacific Islander Communities. </w:t>
      </w:r>
      <w:r w:rsidRPr="007B79C1">
        <w:t xml:space="preserve">The Robert Wood Johnson Foundation, </w:t>
      </w:r>
      <w:r w:rsidRPr="007B79C1">
        <w:rPr>
          <w:rFonts w:eastAsia="Calibri"/>
        </w:rPr>
        <w:t xml:space="preserve">Centers for </w:t>
      </w:r>
      <w:r w:rsidRPr="007B79C1">
        <w:t xml:space="preserve">Disease Control and Prevention, Office on Smoking and Health, Campaign for Tobacco-Free Kids. </w:t>
      </w:r>
    </w:p>
    <w:p w14:paraId="4C39DB8C" w14:textId="77777777" w:rsidR="00904757" w:rsidRPr="007B79C1" w:rsidRDefault="00904757" w:rsidP="00904757">
      <w:pPr>
        <w:spacing w:after="200" w:line="276" w:lineRule="auto"/>
        <w:ind w:left="720" w:hanging="720"/>
        <w:rPr>
          <w:rFonts w:eastAsia="Calibri"/>
        </w:rPr>
      </w:pPr>
      <w:r w:rsidRPr="007B79C1">
        <w:rPr>
          <w:rFonts w:eastAsia="Calibri"/>
        </w:rPr>
        <w:t xml:space="preserve">Aslam, N. &amp; Bushra, R. (2010). Active Smoking in Adolescents of Karachi, Pakistan. </w:t>
      </w:r>
      <w:r w:rsidRPr="007B79C1">
        <w:rPr>
          <w:rFonts w:eastAsia="Calibri"/>
          <w:i/>
        </w:rPr>
        <w:t>Oman Medical Journal</w:t>
      </w:r>
      <w:r w:rsidRPr="007B79C1">
        <w:rPr>
          <w:rFonts w:eastAsia="Calibri"/>
        </w:rPr>
        <w:t xml:space="preserve">, </w:t>
      </w:r>
      <w:r w:rsidRPr="007B79C1">
        <w:rPr>
          <w:rFonts w:eastAsia="Calibri"/>
          <w:i/>
        </w:rPr>
        <w:t>25</w:t>
      </w:r>
      <w:r w:rsidRPr="007B79C1">
        <w:rPr>
          <w:rFonts w:eastAsia="Calibri"/>
        </w:rPr>
        <w:t>(2), 142.</w:t>
      </w:r>
    </w:p>
    <w:p w14:paraId="62A858C2" w14:textId="77777777" w:rsidR="00904757" w:rsidRPr="007B79C1" w:rsidRDefault="00904757" w:rsidP="00904757">
      <w:pPr>
        <w:spacing w:after="200" w:line="276" w:lineRule="auto"/>
        <w:ind w:left="720" w:hanging="720"/>
        <w:rPr>
          <w:rFonts w:eastAsia="Calibri"/>
        </w:rPr>
      </w:pPr>
      <w:r w:rsidRPr="007B79C1">
        <w:rPr>
          <w:rFonts w:eastAsia="Calibri"/>
        </w:rPr>
        <w:t>CDC (2001). Youth Tobacco Surveillance–United States, 2000.</w:t>
      </w:r>
      <w:r w:rsidR="00077574" w:rsidRPr="007B79C1">
        <w:rPr>
          <w:rFonts w:eastAsia="Calibri"/>
        </w:rPr>
        <w:t xml:space="preserve"> </w:t>
      </w:r>
      <w:r w:rsidRPr="007B79C1">
        <w:rPr>
          <w:rFonts w:eastAsia="Calibri"/>
          <w:i/>
        </w:rPr>
        <w:t>MMWR</w:t>
      </w:r>
      <w:r w:rsidRPr="007B79C1">
        <w:rPr>
          <w:rFonts w:eastAsia="Calibri"/>
        </w:rPr>
        <w:t>; 50(SS-4).</w:t>
      </w:r>
    </w:p>
    <w:p w14:paraId="6F61EE94" w14:textId="77777777" w:rsidR="00904757" w:rsidRPr="007B79C1" w:rsidRDefault="00904757" w:rsidP="00904757">
      <w:pPr>
        <w:spacing w:after="200" w:line="276" w:lineRule="auto"/>
        <w:ind w:left="720" w:hanging="720"/>
        <w:rPr>
          <w:rFonts w:eastAsia="Calibri"/>
        </w:rPr>
      </w:pPr>
      <w:r w:rsidRPr="007B79C1">
        <w:rPr>
          <w:rFonts w:eastAsia="Calibri"/>
        </w:rPr>
        <w:t>CDC (2005).</w:t>
      </w:r>
      <w:r w:rsidR="00077574" w:rsidRPr="007B79C1">
        <w:rPr>
          <w:rFonts w:eastAsia="Calibri"/>
        </w:rPr>
        <w:t xml:space="preserve"> </w:t>
      </w:r>
      <w:r w:rsidRPr="007B79C1">
        <w:rPr>
          <w:rFonts w:eastAsia="Calibri"/>
        </w:rPr>
        <w:t xml:space="preserve">Tobacco Use, Access, and Exposure to Tobacco in Media Among Middle and High Schools Students – United States, 2004. </w:t>
      </w:r>
      <w:r w:rsidRPr="007B79C1">
        <w:rPr>
          <w:rFonts w:eastAsia="Calibri"/>
          <w:i/>
        </w:rPr>
        <w:t>MMWR</w:t>
      </w:r>
      <w:r w:rsidRPr="007B79C1">
        <w:rPr>
          <w:rFonts w:eastAsia="Calibri"/>
        </w:rPr>
        <w:t>; 54(12):297-301.</w:t>
      </w:r>
    </w:p>
    <w:p w14:paraId="1B0A9762"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(2009). Cigarette Brand Preference Among Middle and High School Students Who Are Established Smokers- United States, 2004 and 2006. </w:t>
      </w:r>
      <w:r w:rsidRPr="007B79C1">
        <w:rPr>
          <w:rFonts w:eastAsia="Calibri"/>
          <w:i/>
        </w:rPr>
        <w:t>MMWR</w:t>
      </w:r>
      <w:r w:rsidRPr="007B79C1">
        <w:rPr>
          <w:rFonts w:eastAsia="Calibri"/>
        </w:rPr>
        <w:t>; 58(05): 112-115.</w:t>
      </w:r>
    </w:p>
    <w:p w14:paraId="005E4892"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(2010). Tobacco Use Among Middle and High School Students—United States, 2000-2009. </w:t>
      </w:r>
      <w:r w:rsidRPr="007B79C1">
        <w:rPr>
          <w:rFonts w:eastAsia="Calibri"/>
          <w:i/>
        </w:rPr>
        <w:t>MMWR</w:t>
      </w:r>
      <w:r w:rsidRPr="007B79C1">
        <w:rPr>
          <w:rFonts w:eastAsia="Calibri"/>
        </w:rPr>
        <w:t>; 59(33):1063-1068.</w:t>
      </w:r>
    </w:p>
    <w:p w14:paraId="3C12C4D5"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(2012a). Current Tobacco Use Among Middle and High School Students – United States, 2011. </w:t>
      </w:r>
      <w:r w:rsidRPr="007B79C1">
        <w:rPr>
          <w:rFonts w:eastAsia="Calibri"/>
          <w:i/>
        </w:rPr>
        <w:t xml:space="preserve">MMWR; </w:t>
      </w:r>
      <w:r w:rsidRPr="007B79C1">
        <w:rPr>
          <w:rFonts w:eastAsia="Calibri"/>
        </w:rPr>
        <w:t>61(31): 581-585.</w:t>
      </w:r>
    </w:p>
    <w:p w14:paraId="3715F746" w14:textId="77777777" w:rsidR="00904757" w:rsidRPr="007B79C1" w:rsidRDefault="00904757" w:rsidP="00904757">
      <w:pPr>
        <w:spacing w:after="200" w:line="276" w:lineRule="auto"/>
        <w:ind w:left="720" w:hanging="720"/>
        <w:rPr>
          <w:rFonts w:eastAsia="Calibri"/>
        </w:rPr>
      </w:pPr>
      <w:r w:rsidRPr="007B79C1">
        <w:rPr>
          <w:rFonts w:eastAsia="Calibri"/>
        </w:rPr>
        <w:t>CDC (2012b). National Youth Tobacco Survey. Atlanta, GA: US Department of Health and Human Services, Centers for Disease Control and Prevention. Available at http://www.cdc.gov/tobacco/data_statistics/surveys/nyts.</w:t>
      </w:r>
    </w:p>
    <w:p w14:paraId="60BBFCC3"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(2013a). Notes from the field: Electronic cigarette use among middle and high school students—United States, 2011-2012. </w:t>
      </w:r>
      <w:r w:rsidRPr="007B79C1">
        <w:rPr>
          <w:rFonts w:eastAsia="Calibri"/>
          <w:i/>
        </w:rPr>
        <w:t>Morbidity and Mortality Weekly Report; 62</w:t>
      </w:r>
      <w:r w:rsidRPr="007B79C1">
        <w:rPr>
          <w:rFonts w:eastAsia="Calibri"/>
        </w:rPr>
        <w:t>(35), 729–730.</w:t>
      </w:r>
    </w:p>
    <w:p w14:paraId="26DCB7DB"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(2013b). Tobacco Product Use Among Middle and High School Students- United States, 2011 and 2012. </w:t>
      </w:r>
      <w:r w:rsidRPr="007B79C1">
        <w:rPr>
          <w:rFonts w:eastAsia="Calibri"/>
          <w:i/>
        </w:rPr>
        <w:t>Morbidity and Mortality Weekly Report; 62</w:t>
      </w:r>
      <w:r w:rsidRPr="007B79C1">
        <w:rPr>
          <w:rFonts w:eastAsia="Calibri"/>
        </w:rPr>
        <w:t>(45), 893-897.</w:t>
      </w:r>
    </w:p>
    <w:p w14:paraId="7C861F6D" w14:textId="77777777" w:rsidR="00904757" w:rsidRPr="007B79C1" w:rsidRDefault="00904757" w:rsidP="00904757">
      <w:pPr>
        <w:spacing w:after="200" w:line="276" w:lineRule="auto"/>
        <w:ind w:left="720" w:hanging="720"/>
        <w:rPr>
          <w:rFonts w:eastAsia="Calibri"/>
        </w:rPr>
      </w:pPr>
      <w:r w:rsidRPr="007B79C1">
        <w:rPr>
          <w:rFonts w:eastAsia="Calibri"/>
        </w:rPr>
        <w:t>CDC (2013c). Winnable Battles Progress Report- 2010-2015. Atlanta, GA: US Department of Health and Human Services, Centers for Disease Control and Prevention.</w:t>
      </w:r>
    </w:p>
    <w:p w14:paraId="407094C1"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(2014a). </w:t>
      </w:r>
      <w:r w:rsidRPr="007B79C1">
        <w:rPr>
          <w:rFonts w:eastAsia="Calibri"/>
          <w:i/>
        </w:rPr>
        <w:t>Best Practices for Comprehensive Tobacco Control Programs – 2014</w:t>
      </w:r>
      <w:r w:rsidRPr="007B79C1">
        <w:rPr>
          <w:rFonts w:eastAsia="Calibri"/>
        </w:rPr>
        <w:t>.</w:t>
      </w:r>
      <w:r w:rsidR="00077574" w:rsidRPr="007B79C1">
        <w:rPr>
          <w:rFonts w:eastAsia="Calibri"/>
        </w:rPr>
        <w:t xml:space="preserve"> </w:t>
      </w:r>
      <w:r w:rsidRPr="007B79C1">
        <w:rPr>
          <w:rFonts w:eastAsia="Calibri"/>
        </w:rPr>
        <w:t>Atlanta, GA: U.S. Department of Health and Human Services, CDC, National Center for Chronic Disease Prevention and Health Promotion, Office on Smoking and Health.</w:t>
      </w:r>
    </w:p>
    <w:p w14:paraId="3A078934"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(2014b). </w:t>
      </w:r>
      <w:r w:rsidRPr="007B79C1">
        <w:rPr>
          <w:rFonts w:eastAsia="Calibri"/>
          <w:i/>
        </w:rPr>
        <w:t>Budget Request Summary- Fiscal Year 2015</w:t>
      </w:r>
      <w:r w:rsidRPr="007B79C1">
        <w:rPr>
          <w:rFonts w:eastAsia="Calibri"/>
        </w:rPr>
        <w:t>. Atlanta, GA: US Department of Health and Human Services, Centers for Disease Control and Prevention.</w:t>
      </w:r>
    </w:p>
    <w:p w14:paraId="4E27689B" w14:textId="77777777" w:rsidR="00904757" w:rsidRPr="007B79C1" w:rsidRDefault="00904757" w:rsidP="00FF2B4B">
      <w:pPr>
        <w:spacing w:after="200" w:line="276" w:lineRule="auto"/>
        <w:rPr>
          <w:rFonts w:eastAsia="Calibri"/>
        </w:rPr>
      </w:pPr>
      <w:r w:rsidRPr="007B79C1">
        <w:rPr>
          <w:rFonts w:eastAsia="Calibri"/>
        </w:rPr>
        <w:t>CDC (2014</w:t>
      </w:r>
      <w:r w:rsidR="00600977">
        <w:rPr>
          <w:rFonts w:eastAsia="Calibri"/>
        </w:rPr>
        <w:t>c</w:t>
      </w:r>
      <w:r w:rsidRPr="007B79C1">
        <w:rPr>
          <w:rFonts w:eastAsia="Calibri"/>
        </w:rPr>
        <w:t xml:space="preserve">). </w:t>
      </w:r>
      <w:r w:rsidRPr="007B79C1">
        <w:rPr>
          <w:rFonts w:eastAsia="Calibri"/>
          <w:i/>
        </w:rPr>
        <w:t>Winnable Battles</w:t>
      </w:r>
      <w:r w:rsidRPr="007B79C1">
        <w:rPr>
          <w:rFonts w:eastAsia="Calibri"/>
        </w:rPr>
        <w:t>. Retrieved from http://www.cdc.gov/winnablebattles/</w:t>
      </w:r>
    </w:p>
    <w:p w14:paraId="58E4DE8B" w14:textId="77777777" w:rsidR="00904757" w:rsidRPr="007B79C1" w:rsidRDefault="00904757" w:rsidP="00904757">
      <w:pPr>
        <w:spacing w:after="200" w:line="276" w:lineRule="auto"/>
        <w:ind w:left="720" w:hanging="720"/>
        <w:rPr>
          <w:rFonts w:eastAsia="Calibri"/>
        </w:rPr>
      </w:pPr>
      <w:r w:rsidRPr="007B79C1">
        <w:rPr>
          <w:rFonts w:eastAsia="Calibri"/>
        </w:rPr>
        <w:t>CDC (2014</w:t>
      </w:r>
      <w:r w:rsidR="00600977">
        <w:rPr>
          <w:rFonts w:eastAsia="Calibri"/>
        </w:rPr>
        <w:t>d</w:t>
      </w:r>
      <w:r w:rsidRPr="007B79C1">
        <w:rPr>
          <w:rFonts w:eastAsia="Calibri"/>
        </w:rPr>
        <w:t xml:space="preserve">). </w:t>
      </w:r>
      <w:r w:rsidRPr="007B79C1">
        <w:rPr>
          <w:rFonts w:eastAsia="Calibri"/>
          <w:i/>
        </w:rPr>
        <w:t xml:space="preserve">Annual Performance Report and Performance Plan- Fiscal Year 2014. </w:t>
      </w:r>
      <w:r w:rsidRPr="007B79C1">
        <w:rPr>
          <w:rFonts w:eastAsia="Calibri"/>
        </w:rPr>
        <w:t>Atlanta, GA: US Department of Health and Human Services, Centers for Disease Control and Prevention.</w:t>
      </w:r>
    </w:p>
    <w:p w14:paraId="5F3A6B56" w14:textId="77777777" w:rsidR="00904757" w:rsidRPr="007B79C1" w:rsidRDefault="00904757" w:rsidP="00904757">
      <w:pPr>
        <w:spacing w:after="200" w:line="276" w:lineRule="auto"/>
        <w:ind w:left="720" w:hanging="720"/>
        <w:rPr>
          <w:rFonts w:eastAsia="Calibri"/>
        </w:rPr>
      </w:pPr>
      <w:r w:rsidRPr="007B79C1">
        <w:rPr>
          <w:rFonts w:eastAsia="Calibri"/>
        </w:rPr>
        <w:t xml:space="preserve">Dutra, L.M. &amp; Glantz, S.A. (2014). Electronic Cigarettes and Conventional Cigarette Use Among US Adolescents: A Cross-sectional Study. </w:t>
      </w:r>
      <w:r w:rsidRPr="007B79C1">
        <w:rPr>
          <w:rFonts w:eastAsia="Calibri"/>
          <w:i/>
        </w:rPr>
        <w:t xml:space="preserve">JAMA Pediatrics, </w:t>
      </w:r>
      <w:r w:rsidRPr="007B79C1">
        <w:rPr>
          <w:rFonts w:eastAsia="Calibri"/>
        </w:rPr>
        <w:t>published online March 06, 2014. doi:10.1001/jamapediatrics.2013.5488.</w:t>
      </w:r>
    </w:p>
    <w:p w14:paraId="5F34B136" w14:textId="77777777" w:rsidR="008A21DA" w:rsidRPr="007B79C1" w:rsidRDefault="008A21DA" w:rsidP="00904757">
      <w:pPr>
        <w:spacing w:after="200" w:line="276" w:lineRule="auto"/>
        <w:ind w:left="720" w:hanging="720"/>
        <w:rPr>
          <w:rFonts w:eastAsia="Calibri"/>
        </w:rPr>
      </w:pPr>
      <w:r w:rsidRPr="007B79C1">
        <w:rPr>
          <w:rFonts w:eastAsia="Calibri"/>
        </w:rPr>
        <w:t xml:space="preserve">FDA (2014). </w:t>
      </w:r>
      <w:r w:rsidR="005C6CDC" w:rsidRPr="007B79C1">
        <w:rPr>
          <w:rFonts w:eastAsia="Calibri"/>
          <w:i/>
        </w:rPr>
        <w:t xml:space="preserve">FDA Proposes to Extend Its Tobacco Authority to Additional Tobacco Products, including e-cigarettes. FDA NEWS RELEASE. </w:t>
      </w:r>
      <w:r w:rsidR="005C6CDC" w:rsidRPr="007B79C1">
        <w:rPr>
          <w:rFonts w:eastAsia="Calibri"/>
        </w:rPr>
        <w:t>N.p., 24 Apr. 2014. Web. 9 May 2014.</w:t>
      </w:r>
      <w:r w:rsidR="005C6CDC" w:rsidRPr="007B79C1">
        <w:rPr>
          <w:rFonts w:eastAsia="Calibri"/>
          <w:i/>
        </w:rPr>
        <w:t xml:space="preserve"> </w:t>
      </w:r>
      <w:r w:rsidRPr="007B79C1">
        <w:rPr>
          <w:rFonts w:eastAsia="Calibri"/>
        </w:rPr>
        <w:t>http://www.fda.gov/newsevents/newsroom/pressannouncements/ucm394667.htm</w:t>
      </w:r>
    </w:p>
    <w:p w14:paraId="037F3ED6" w14:textId="77777777" w:rsidR="00904757" w:rsidRPr="007B79C1" w:rsidRDefault="00904757" w:rsidP="00904757">
      <w:pPr>
        <w:spacing w:after="200" w:line="276" w:lineRule="auto"/>
        <w:ind w:left="720" w:hanging="720"/>
        <w:rPr>
          <w:rFonts w:eastAsia="Calibri"/>
        </w:rPr>
      </w:pPr>
      <w:r w:rsidRPr="007B79C1">
        <w:rPr>
          <w:rFonts w:eastAsia="Calibri"/>
        </w:rPr>
        <w:t xml:space="preserve">Frieden, T.R. (2010). A framework for public health action: The health impact pyramid. </w:t>
      </w:r>
      <w:r w:rsidRPr="007B79C1">
        <w:rPr>
          <w:rFonts w:eastAsia="Calibri"/>
          <w:i/>
        </w:rPr>
        <w:t>American Journal of Public Health, 100</w:t>
      </w:r>
      <w:r w:rsidRPr="007B79C1">
        <w:rPr>
          <w:rFonts w:eastAsia="Calibri"/>
        </w:rPr>
        <w:t>(4), 590-595.</w:t>
      </w:r>
    </w:p>
    <w:p w14:paraId="439A3F87" w14:textId="77777777" w:rsidR="00904757" w:rsidRPr="007B79C1" w:rsidRDefault="00904757" w:rsidP="00904757">
      <w:pPr>
        <w:spacing w:after="200" w:line="276" w:lineRule="auto"/>
        <w:ind w:left="720" w:hanging="720"/>
        <w:rPr>
          <w:rFonts w:eastAsia="Calibri"/>
        </w:rPr>
      </w:pPr>
      <w:r w:rsidRPr="007B79C1">
        <w:rPr>
          <w:rFonts w:eastAsia="Calibri"/>
        </w:rPr>
        <w:t xml:space="preserve">Institute of Medicine (2011). </w:t>
      </w:r>
      <w:r w:rsidRPr="007B79C1">
        <w:rPr>
          <w:rFonts w:eastAsia="Calibri"/>
          <w:i/>
        </w:rPr>
        <w:t>Leading Health Indicators for Healthy People 2020: Letter Report</w:t>
      </w:r>
      <w:r w:rsidRPr="007B79C1">
        <w:rPr>
          <w:rFonts w:eastAsia="Calibri"/>
        </w:rPr>
        <w:t>. Washington, DC: The National Academies Press.</w:t>
      </w:r>
    </w:p>
    <w:p w14:paraId="0F840932" w14:textId="77777777" w:rsidR="00904757" w:rsidRPr="007B79C1" w:rsidRDefault="00904757" w:rsidP="00904757">
      <w:pPr>
        <w:spacing w:after="200" w:line="276" w:lineRule="auto"/>
        <w:ind w:left="720" w:hanging="720"/>
        <w:rPr>
          <w:rFonts w:eastAsia="Calibri"/>
        </w:rPr>
      </w:pPr>
      <w:r w:rsidRPr="007B79C1">
        <w:rPr>
          <w:rFonts w:eastAsia="Calibri"/>
        </w:rPr>
        <w:t xml:space="preserve">Lee S., Grana R.A., &amp; Glantz, S.A. (2013). Electronic Cigarette Use Among Korean Adolescents: A Cross-Sectional Study of Market Penetration, Dual Use, and Relationship to Quit Attempts and Former Smoking. Published online November 25, 2013. </w:t>
      </w:r>
      <w:r w:rsidRPr="007B79C1">
        <w:rPr>
          <w:rFonts w:eastAsia="Calibri"/>
          <w:i/>
          <w:iCs/>
        </w:rPr>
        <w:t>Journal of Adolescent Health</w:t>
      </w:r>
      <w:r w:rsidRPr="007B79C1">
        <w:rPr>
          <w:rFonts w:eastAsia="Calibri"/>
        </w:rPr>
        <w:t>. doi:10.1016/j.jadohealth.2013.11.003.</w:t>
      </w:r>
    </w:p>
    <w:p w14:paraId="57616CE6" w14:textId="77777777" w:rsidR="00904757" w:rsidRPr="007B79C1" w:rsidRDefault="00904757" w:rsidP="00904757">
      <w:pPr>
        <w:spacing w:after="200" w:line="276" w:lineRule="auto"/>
        <w:ind w:left="720" w:hanging="720"/>
        <w:rPr>
          <w:rFonts w:eastAsia="Calibri"/>
        </w:rPr>
      </w:pPr>
      <w:r w:rsidRPr="007B79C1">
        <w:rPr>
          <w:rFonts w:eastAsia="Calibri"/>
        </w:rPr>
        <w:t xml:space="preserve">Martin-Pujol, A., Fernandez, E., Schiaffino, A., Moncada, A., Ariza, C., Blanch, C., Martinez-Sanchez J.M., &amp; the RESPIR-NET research group. (2013). Tobacco smoking, exposure to second-hand smoke, and asthma and wheezing in schoolchildren: a cross-sectional study. </w:t>
      </w:r>
      <w:r w:rsidRPr="007B79C1">
        <w:rPr>
          <w:rFonts w:eastAsia="Calibri"/>
          <w:i/>
        </w:rPr>
        <w:t>Acta Pediatric, 102</w:t>
      </w:r>
      <w:r w:rsidRPr="007B79C1">
        <w:rPr>
          <w:rFonts w:eastAsia="Calibri"/>
        </w:rPr>
        <w:t>(7), 305-309.</w:t>
      </w:r>
    </w:p>
    <w:p w14:paraId="4F9B9410" w14:textId="77777777" w:rsidR="00904757" w:rsidRPr="007B79C1" w:rsidRDefault="00904757" w:rsidP="00915DFC">
      <w:pPr>
        <w:spacing w:after="200" w:line="276" w:lineRule="auto"/>
        <w:ind w:left="720" w:hanging="720"/>
        <w:rPr>
          <w:rFonts w:eastAsia="Calibri"/>
        </w:rPr>
      </w:pPr>
      <w:r w:rsidRPr="007B79C1">
        <w:rPr>
          <w:rFonts w:eastAsia="Calibri"/>
        </w:rPr>
        <w:t xml:space="preserve">National Institute on Drug Abuse (2003). Youths’ Opportunities to Experiment Influence Later Use of Illegal Drugs. </w:t>
      </w:r>
      <w:r w:rsidRPr="007B79C1">
        <w:rPr>
          <w:rFonts w:eastAsia="Calibri"/>
          <w:i/>
        </w:rPr>
        <w:t>National Institute on Drug Abuse, 17</w:t>
      </w:r>
      <w:r w:rsidRPr="007B79C1">
        <w:rPr>
          <w:rFonts w:eastAsia="Calibri"/>
        </w:rPr>
        <w:t>(5).</w:t>
      </w:r>
    </w:p>
    <w:p w14:paraId="1E8C01DB" w14:textId="77777777" w:rsidR="00904757" w:rsidRPr="007B79C1" w:rsidRDefault="00904757" w:rsidP="00904757">
      <w:pPr>
        <w:spacing w:after="200" w:line="276" w:lineRule="auto"/>
        <w:ind w:left="720" w:hanging="720"/>
        <w:rPr>
          <w:rFonts w:eastAsia="Calibri"/>
        </w:rPr>
      </w:pPr>
      <w:r w:rsidRPr="007B79C1">
        <w:rPr>
          <w:rFonts w:eastAsia="Calibri"/>
        </w:rPr>
        <w:t xml:space="preserve">National Institute on Drug Abuse (2014). </w:t>
      </w:r>
      <w:r w:rsidRPr="007B79C1">
        <w:rPr>
          <w:rFonts w:eastAsia="Calibri"/>
          <w:i/>
        </w:rPr>
        <w:t>Monitoring the Future national results on drug use: 1975-2013: Overview, Key Findings on Adolescent Drug Use</w:t>
      </w:r>
      <w:r w:rsidRPr="007B79C1">
        <w:rPr>
          <w:rFonts w:eastAsia="Calibri"/>
        </w:rPr>
        <w:t>. National Institute on Drug Abuse, National Institutes of Health. Ann Arbor, MI: Institute for Social Research, The University of Michigan.</w:t>
      </w:r>
    </w:p>
    <w:p w14:paraId="7C2FF271" w14:textId="77777777" w:rsidR="00904757" w:rsidRPr="007B79C1" w:rsidRDefault="00904757" w:rsidP="00904757">
      <w:pPr>
        <w:spacing w:after="200" w:line="276" w:lineRule="auto"/>
        <w:ind w:left="720" w:hanging="720"/>
        <w:rPr>
          <w:rFonts w:eastAsia="Calibri"/>
        </w:rPr>
      </w:pPr>
      <w:r w:rsidRPr="007B79C1">
        <w:rPr>
          <w:rFonts w:eastAsia="Calibri"/>
        </w:rPr>
        <w:t xml:space="preserve">Neergaard, J., Singh, P., Job, J., &amp; Montgomery, S. (2007). Waterpipe smoking and nicotine exposure: A review of the current evidence. </w:t>
      </w:r>
      <w:r w:rsidRPr="007B79C1">
        <w:rPr>
          <w:rFonts w:eastAsia="Calibri"/>
          <w:i/>
        </w:rPr>
        <w:t>Nicotine and Tobacco Research, 9</w:t>
      </w:r>
      <w:r w:rsidRPr="007B79C1">
        <w:rPr>
          <w:rFonts w:eastAsia="Calibri"/>
        </w:rPr>
        <w:t>(10), 987–994.</w:t>
      </w:r>
    </w:p>
    <w:p w14:paraId="5674C89E" w14:textId="77777777" w:rsidR="00904757" w:rsidRPr="007B79C1" w:rsidRDefault="00904757" w:rsidP="00904757">
      <w:pPr>
        <w:spacing w:after="200" w:line="276" w:lineRule="auto"/>
        <w:ind w:left="720" w:hanging="720"/>
        <w:rPr>
          <w:rFonts w:eastAsia="Calibri"/>
        </w:rPr>
      </w:pPr>
      <w:r w:rsidRPr="007B79C1">
        <w:rPr>
          <w:rFonts w:eastAsia="Calibri"/>
        </w:rPr>
        <w:t xml:space="preserve">Richardson, A., He, J.P., Curry, L., &amp; Merikangas, K. (2012). Cigarette smoking and mood disorders in U.S. adolescents: Sex-specific associations with symptoms, diagnoses, impairment and health services use. </w:t>
      </w:r>
      <w:r w:rsidRPr="007B79C1">
        <w:rPr>
          <w:rFonts w:eastAsia="Calibri"/>
          <w:i/>
        </w:rPr>
        <w:t>Journal of Psychosomatic Research, 72</w:t>
      </w:r>
      <w:r w:rsidRPr="007B79C1">
        <w:rPr>
          <w:rFonts w:eastAsia="Calibri"/>
        </w:rPr>
        <w:t>(4), 269-275.</w:t>
      </w:r>
    </w:p>
    <w:p w14:paraId="59414112" w14:textId="77777777" w:rsidR="00904757" w:rsidRPr="007B79C1" w:rsidRDefault="00904757" w:rsidP="00904757">
      <w:pPr>
        <w:spacing w:after="200" w:line="276" w:lineRule="auto"/>
        <w:ind w:left="720" w:hanging="720"/>
        <w:rPr>
          <w:rFonts w:eastAsia="Calibri"/>
        </w:rPr>
      </w:pPr>
      <w:r w:rsidRPr="007B79C1">
        <w:t xml:space="preserve">Shelley, D., Cantrell, J., Faulkner, D., Haviland, L., Healton, C., &amp; Messeri, P. (2005). </w:t>
      </w:r>
      <w:r w:rsidRPr="007B79C1">
        <w:rPr>
          <w:rFonts w:eastAsia="Calibri"/>
        </w:rPr>
        <w:t xml:space="preserve">Physician and Dentist Tobacco use Counseling and Adolescent Smoking Behavior: Results from the 2000 National Youth Tobacco Survey. </w:t>
      </w:r>
      <w:r w:rsidRPr="007B79C1">
        <w:rPr>
          <w:rFonts w:eastAsia="Calibri"/>
          <w:i/>
        </w:rPr>
        <w:t>Pediatrics, 115</w:t>
      </w:r>
      <w:r w:rsidRPr="007B79C1">
        <w:rPr>
          <w:rFonts w:eastAsia="Calibri"/>
        </w:rPr>
        <w:t>(3), 719-725. American Legacy Foundation.</w:t>
      </w:r>
    </w:p>
    <w:p w14:paraId="376A2A0E" w14:textId="77777777" w:rsidR="00D32E30" w:rsidRDefault="00D32E30" w:rsidP="00904757">
      <w:pPr>
        <w:spacing w:after="200" w:line="276" w:lineRule="auto"/>
        <w:ind w:left="720" w:hanging="720"/>
        <w:rPr>
          <w:rFonts w:eastAsia="Calibri"/>
        </w:rPr>
      </w:pPr>
      <w:r w:rsidRPr="004F2BD6">
        <w:rPr>
          <w:i/>
          <w:color w:val="333333"/>
        </w:rPr>
        <w:t>Singh T, Arrazola RA, Corey CG, et al. Tobacco Use Among Middle and High School Students — United States, 2011–2015. MMWR Morb Mortal Wkly Rep 2016;65:361–367</w:t>
      </w:r>
    </w:p>
    <w:p w14:paraId="7EDC1EBE" w14:textId="77777777" w:rsidR="00904757" w:rsidRPr="007B79C1" w:rsidRDefault="00904757" w:rsidP="00904757">
      <w:pPr>
        <w:spacing w:after="200" w:line="276" w:lineRule="auto"/>
        <w:ind w:left="720" w:hanging="720"/>
        <w:rPr>
          <w:rFonts w:eastAsia="Calibri"/>
        </w:rPr>
      </w:pPr>
      <w:r w:rsidRPr="007B79C1">
        <w:rPr>
          <w:rFonts w:eastAsia="Calibri"/>
        </w:rPr>
        <w:t xml:space="preserve">Smith, J.R., Novotny, T.E., Edland, S.D., Hofstetter, C.R., Lindsay, S.P., &amp; Al-Delaimy, W.K. (2011). Determinants of Hookah Use among High School Students. </w:t>
      </w:r>
      <w:r w:rsidRPr="007B79C1">
        <w:rPr>
          <w:rFonts w:eastAsia="Calibri"/>
          <w:i/>
        </w:rPr>
        <w:t>Nicotine and Tobacco Research, (13)</w:t>
      </w:r>
      <w:r w:rsidRPr="007B79C1">
        <w:rPr>
          <w:rFonts w:eastAsia="Calibri"/>
        </w:rPr>
        <w:t>7, 565-572.</w:t>
      </w:r>
    </w:p>
    <w:p w14:paraId="5D94600C" w14:textId="77777777" w:rsidR="00904757" w:rsidRPr="007B79C1" w:rsidRDefault="00904757" w:rsidP="00904757">
      <w:pPr>
        <w:spacing w:after="200" w:line="276" w:lineRule="auto"/>
        <w:ind w:left="720" w:hanging="720"/>
        <w:rPr>
          <w:rFonts w:eastAsia="Calibri"/>
        </w:rPr>
      </w:pPr>
      <w:r w:rsidRPr="007B79C1">
        <w:rPr>
          <w:rFonts w:eastAsia="Calibri"/>
        </w:rPr>
        <w:t xml:space="preserve">Starr, G., Rogers, T., Schooley, M., Porter, S., Wiesen, E., &amp; Jamison, N. (2005). </w:t>
      </w:r>
      <w:r w:rsidRPr="007B79C1">
        <w:rPr>
          <w:rFonts w:eastAsia="Calibri"/>
          <w:i/>
        </w:rPr>
        <w:t>Key outcome indicators for evaluating comprehensive tobacco control programs</w:t>
      </w:r>
      <w:r w:rsidRPr="007B79C1">
        <w:rPr>
          <w:rFonts w:eastAsia="Calibri"/>
        </w:rPr>
        <w:t xml:space="preserve">. Atlanta, GA: Centers for Diesease Control and Prevention. </w:t>
      </w:r>
    </w:p>
    <w:p w14:paraId="2035A479" w14:textId="77777777" w:rsidR="00904757" w:rsidRPr="007B79C1" w:rsidRDefault="00904757" w:rsidP="00904757">
      <w:pPr>
        <w:spacing w:after="200" w:line="276" w:lineRule="auto"/>
        <w:ind w:left="720" w:hanging="720"/>
        <w:rPr>
          <w:rFonts w:eastAsia="Calibri"/>
        </w:rPr>
      </w:pPr>
      <w:r w:rsidRPr="007B79C1">
        <w:t xml:space="preserve">The University of California (2012). </w:t>
      </w:r>
      <w:r w:rsidRPr="007B79C1">
        <w:rPr>
          <w:rFonts w:eastAsia="Calibri"/>
          <w:i/>
        </w:rPr>
        <w:t xml:space="preserve">Tobacco Use among Asian American, Native Hawaiian and Pacific Islander Communities in California. </w:t>
      </w:r>
      <w:r w:rsidRPr="007B79C1">
        <w:rPr>
          <w:rFonts w:eastAsia="Calibri"/>
        </w:rPr>
        <w:t>The California Cancer Research Fund.</w:t>
      </w:r>
    </w:p>
    <w:p w14:paraId="44F36FF4" w14:textId="77777777" w:rsidR="00904757" w:rsidRPr="007B79C1" w:rsidRDefault="00904757" w:rsidP="00904757">
      <w:pPr>
        <w:spacing w:after="200" w:line="276" w:lineRule="auto"/>
        <w:ind w:left="720" w:hanging="720"/>
        <w:rPr>
          <w:rFonts w:eastAsia="Calibri"/>
        </w:rPr>
      </w:pPr>
      <w:r w:rsidRPr="007B79C1">
        <w:rPr>
          <w:rFonts w:eastAsia="Calibri"/>
        </w:rPr>
        <w:t>U.S. Bureau of Labor Statistics (201</w:t>
      </w:r>
      <w:r w:rsidR="00DC175F">
        <w:rPr>
          <w:rFonts w:eastAsia="Calibri"/>
        </w:rPr>
        <w:t>4</w:t>
      </w:r>
      <w:r w:rsidRPr="007B79C1">
        <w:rPr>
          <w:rFonts w:eastAsia="Calibri"/>
        </w:rPr>
        <w:t xml:space="preserve">). </w:t>
      </w:r>
      <w:r w:rsidR="00DC175F" w:rsidRPr="00FF2B4B">
        <w:rPr>
          <w:rFonts w:eastAsia="Calibri"/>
          <w:i/>
        </w:rPr>
        <w:t>May 2013 National Occupational Employment and Wage Estimates, United States.</w:t>
      </w:r>
      <w:r w:rsidRPr="007B79C1">
        <w:rPr>
          <w:rFonts w:eastAsia="Calibri"/>
          <w:kern w:val="36"/>
        </w:rPr>
        <w:t xml:space="preserve"> </w:t>
      </w:r>
      <w:r w:rsidRPr="007B79C1">
        <w:rPr>
          <w:rFonts w:eastAsia="Calibri"/>
        </w:rPr>
        <w:t xml:space="preserve">Retrieved from </w:t>
      </w:r>
      <w:hyperlink r:id="rId21" w:history="1">
        <w:r w:rsidR="00DC175F">
          <w:rPr>
            <w:rStyle w:val="Hyperlink"/>
          </w:rPr>
          <w:t>http://www.bls.gov/oes/current/oes_nat.htm</w:t>
        </w:r>
      </w:hyperlink>
    </w:p>
    <w:p w14:paraId="4A1AADBF" w14:textId="77777777" w:rsidR="00904757" w:rsidRPr="007B79C1" w:rsidRDefault="00904757" w:rsidP="00904757">
      <w:pPr>
        <w:spacing w:after="200" w:line="276" w:lineRule="auto"/>
        <w:ind w:left="720" w:hanging="720"/>
        <w:rPr>
          <w:rFonts w:eastAsia="Calibri"/>
        </w:rPr>
      </w:pPr>
      <w:r w:rsidRPr="007B79C1">
        <w:rPr>
          <w:rFonts w:eastAsia="Calibri"/>
        </w:rPr>
        <w:t xml:space="preserve">Upadhyaya, H.P., Deas, D.D., Brady, K.T., &amp; Kruesi, M. (2002). Cigarette smoking and psychiatric comorbidity in children and adolescents. </w:t>
      </w:r>
      <w:r w:rsidRPr="007B79C1">
        <w:rPr>
          <w:rFonts w:eastAsia="Calibri"/>
          <w:i/>
        </w:rPr>
        <w:t>Journal of the American Academy of Child &amp; Adolescent Psychiatry</w:t>
      </w:r>
      <w:r w:rsidRPr="007B79C1">
        <w:rPr>
          <w:rFonts w:eastAsia="Calibri"/>
        </w:rPr>
        <w:t xml:space="preserve">, </w:t>
      </w:r>
      <w:r w:rsidRPr="007B79C1">
        <w:rPr>
          <w:rFonts w:eastAsia="Calibri"/>
          <w:i/>
        </w:rPr>
        <w:t>41</w:t>
      </w:r>
      <w:r w:rsidRPr="007B79C1">
        <w:rPr>
          <w:rFonts w:eastAsia="Calibri"/>
        </w:rPr>
        <w:t>(11), 1294-1305.</w:t>
      </w:r>
    </w:p>
    <w:p w14:paraId="7C884483"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(2010a). </w:t>
      </w:r>
      <w:r w:rsidRPr="007B79C1">
        <w:rPr>
          <w:rFonts w:eastAsia="Calibri"/>
          <w:i/>
          <w:iCs/>
        </w:rPr>
        <w:t xml:space="preserve">How Tobacco Smoke Causes Disease: The Biology and Behavioral Basis for Smoking-Attributable Disease: </w:t>
      </w:r>
      <w:r w:rsidRPr="007B79C1">
        <w:rPr>
          <w:rFonts w:eastAsia="Calibri"/>
          <w:i/>
        </w:rPr>
        <w:t>A Report of the Surgeon General</w:t>
      </w:r>
      <w:r w:rsidRPr="007B79C1">
        <w:rPr>
          <w:rFonts w:eastAsia="Calibri"/>
        </w:rPr>
        <w:t>.</w:t>
      </w:r>
      <w:r w:rsidR="00077574" w:rsidRPr="007B79C1">
        <w:rPr>
          <w:rFonts w:eastAsia="Calibri"/>
        </w:rPr>
        <w:t xml:space="preserve"> </w:t>
      </w:r>
      <w:r w:rsidRPr="007B79C1">
        <w:rPr>
          <w:rFonts w:eastAsia="Calibri"/>
        </w:rPr>
        <w:t>Atlanta, GA: U.S. Department of Health and Human Service, Public Health Service, CDC, National Center for Chronic Disease Prevention and Health Promotion, Office on Smoking and Health, 2010.</w:t>
      </w:r>
    </w:p>
    <w:p w14:paraId="12B94469"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(2010b). </w:t>
      </w:r>
      <w:r w:rsidRPr="007B79C1">
        <w:rPr>
          <w:rFonts w:eastAsia="Calibri"/>
          <w:i/>
        </w:rPr>
        <w:t xml:space="preserve">Healthy People 2020. </w:t>
      </w:r>
      <w:r w:rsidRPr="007B79C1">
        <w:rPr>
          <w:rFonts w:eastAsia="Calibri"/>
        </w:rPr>
        <w:t>Washington, D.C.: U.S. Department of Health and Human Services. Available at: http://healthypeople.gov/2020/default.aspx</w:t>
      </w:r>
    </w:p>
    <w:p w14:paraId="68823C7F"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(2012a). </w:t>
      </w:r>
      <w:r w:rsidRPr="007B79C1">
        <w:rPr>
          <w:rFonts w:eastAsia="Calibri"/>
          <w:i/>
        </w:rPr>
        <w:t xml:space="preserve">Ending the Tobacco Epidemic: Progress toward a Healthier Nation. </w:t>
      </w:r>
      <w:r w:rsidRPr="007B79C1">
        <w:rPr>
          <w:rFonts w:eastAsia="Calibri"/>
        </w:rPr>
        <w:t>Washington, DC: US Department of Health and Human Services, Office of the Assistant Secretary for Health.</w:t>
      </w:r>
    </w:p>
    <w:p w14:paraId="6757B17F" w14:textId="77777777" w:rsidR="00904757" w:rsidRPr="007B79C1" w:rsidRDefault="00904757" w:rsidP="00904757">
      <w:pPr>
        <w:spacing w:after="200" w:line="276" w:lineRule="auto"/>
        <w:ind w:left="720" w:hanging="720"/>
        <w:rPr>
          <w:rFonts w:eastAsia="Calibri"/>
          <w:lang w:val="en"/>
        </w:rPr>
      </w:pPr>
      <w:r w:rsidRPr="007B79C1">
        <w:rPr>
          <w:rFonts w:eastAsia="Calibri"/>
          <w:lang w:val="en"/>
        </w:rPr>
        <w:t xml:space="preserve">USDHHS (2012b). </w:t>
      </w:r>
      <w:r w:rsidRPr="007B79C1">
        <w:rPr>
          <w:rFonts w:eastAsia="Calibri"/>
          <w:i/>
          <w:lang w:val="en"/>
        </w:rPr>
        <w:t xml:space="preserve">Preventing Tobacco Use Among Youth and Young Adults: A Report of the Surgeon General. </w:t>
      </w:r>
      <w:r w:rsidRPr="007B79C1">
        <w:rPr>
          <w:rFonts w:eastAsia="Calibri"/>
          <w:lang w:val="en"/>
        </w:rPr>
        <w:t>Atlanta, GA: U.S. Department of Health and Human Services, Centers for Disease Control and Prevention, National Center for Chronic Disease Prevention and Health Promotion, Office on Smoking and Health.</w:t>
      </w:r>
    </w:p>
    <w:p w14:paraId="2A413B6A"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(2014). </w:t>
      </w:r>
      <w:r w:rsidRPr="007B79C1">
        <w:rPr>
          <w:rFonts w:eastAsia="Calibri"/>
          <w:i/>
        </w:rPr>
        <w:t xml:space="preserve">The Health Consequences of Smoking- 50 years of Progress: A Report of the Surgeon General. </w:t>
      </w:r>
      <w:r w:rsidRPr="007B79C1">
        <w:rPr>
          <w:rFonts w:eastAsia="Calibri"/>
        </w:rPr>
        <w:t>Atlanta, GA: U.S. Department of Health and Human Services, Centers for Disease Control and Prevention, National Center for Chronic Disease Prevention and Health Promotion, Office on Smoking and Health.</w:t>
      </w:r>
    </w:p>
    <w:p w14:paraId="23912907"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HRSA (2004). </w:t>
      </w:r>
      <w:r w:rsidRPr="007B79C1">
        <w:rPr>
          <w:rFonts w:eastAsia="Calibri"/>
          <w:i/>
        </w:rPr>
        <w:t>Promising Practices in MCH Needs Assessment: A Guide Based on a National Study</w:t>
      </w:r>
      <w:r w:rsidRPr="007B79C1">
        <w:rPr>
          <w:rFonts w:eastAsia="Calibri"/>
        </w:rPr>
        <w:t xml:space="preserve">. U.S. Department of Health and Human Services, Health Resources and Services Administration. </w:t>
      </w:r>
    </w:p>
    <w:p w14:paraId="12DFAB04" w14:textId="77777777" w:rsidR="00904757" w:rsidRPr="007B79C1" w:rsidRDefault="00904757" w:rsidP="00904757">
      <w:pPr>
        <w:spacing w:after="200" w:line="276" w:lineRule="auto"/>
        <w:ind w:left="720" w:hanging="720"/>
      </w:pPr>
      <w:r w:rsidRPr="007B79C1">
        <w:t xml:space="preserve">USDHHS, NIH, &amp; NCI (2007). NCI’s President’s Cancer Panel 2006-2007 Annual Report: </w:t>
      </w:r>
      <w:r w:rsidRPr="007B79C1">
        <w:rPr>
          <w:i/>
          <w:iCs/>
        </w:rPr>
        <w:t>Promoting Healthy Lifestyles: Policy, Program, and Personal Recommendations for Reducing Cancer Risk</w:t>
      </w:r>
      <w:r w:rsidRPr="007B79C1">
        <w:t>. U.S. Department of Health and Human Services, National Institutes of Health, National Cancer Institute.</w:t>
      </w:r>
    </w:p>
    <w:p w14:paraId="29B07825"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NIH, &amp; NIDA (2007). </w:t>
      </w:r>
      <w:r w:rsidRPr="007B79C1">
        <w:rPr>
          <w:rFonts w:eastAsia="Calibri"/>
          <w:i/>
        </w:rPr>
        <w:t>Director’s Report to the National Advisory Council on Drug Abuse</w:t>
      </w:r>
      <w:r w:rsidRPr="007B79C1">
        <w:rPr>
          <w:rFonts w:eastAsia="Calibri"/>
        </w:rPr>
        <w:t>. U.S. Department of Health and Human Services, National Institutes of Health, National Institute on Drug Abuse.</w:t>
      </w:r>
    </w:p>
    <w:p w14:paraId="71FDE60D" w14:textId="77777777" w:rsidR="00BA3A99" w:rsidRPr="007B79C1" w:rsidRDefault="00BA3A99" w:rsidP="00BA3A99">
      <w:pPr>
        <w:pStyle w:val="REF"/>
        <w:tabs>
          <w:tab w:val="clear" w:pos="720"/>
        </w:tabs>
        <w:ind w:left="360" w:firstLine="0"/>
        <w:rPr>
          <w:color w:val="auto"/>
        </w:rPr>
      </w:pPr>
    </w:p>
    <w:p w14:paraId="346F6CEC" w14:textId="77777777" w:rsidR="00BA3A99" w:rsidRPr="00D95E1E" w:rsidRDefault="00BA3A99" w:rsidP="00482E87">
      <w:pPr>
        <w:pStyle w:val="REF"/>
        <w:tabs>
          <w:tab w:val="clear" w:pos="720"/>
        </w:tabs>
        <w:ind w:left="0" w:firstLine="0"/>
        <w:rPr>
          <w:color w:val="auto"/>
        </w:rPr>
      </w:pPr>
    </w:p>
    <w:sectPr w:rsidR="00BA3A99" w:rsidRPr="00D95E1E" w:rsidSect="008E7352">
      <w:footerReference w:type="default" r:id="rId22"/>
      <w:type w:val="continuous"/>
      <w:pgSz w:w="12240" w:h="15840"/>
      <w:pgMar w:top="1440" w:right="1440" w:bottom="1440" w:left="1440" w:header="1080" w:footer="54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MB" w:date="2017-08-23T14:21:00Z" w:initials="OMB">
    <w:p w14:paraId="3BE6613B" w14:textId="3232DC86" w:rsidR="007738C9" w:rsidRDefault="007738C9">
      <w:pPr>
        <w:pStyle w:val="CommentText"/>
      </w:pPr>
      <w:r>
        <w:rPr>
          <w:rStyle w:val="CommentReference"/>
        </w:rPr>
        <w:annotationRef/>
      </w:r>
      <w:r>
        <w:t>This title is not what is input into ROCIS---the ROCIS title for the ICR only states: “NYTS 2017” which can be confused with the actual NYTS ongoing ICR.</w:t>
      </w:r>
    </w:p>
    <w:p w14:paraId="120A5A32" w14:textId="77777777" w:rsidR="007738C9" w:rsidRDefault="007738C9">
      <w:pPr>
        <w:pStyle w:val="CommentText"/>
      </w:pPr>
    </w:p>
    <w:p w14:paraId="6442C889" w14:textId="71141106" w:rsidR="007738C9" w:rsidRDefault="007738C9">
      <w:pPr>
        <w:pStyle w:val="CommentText"/>
      </w:pPr>
      <w:r>
        <w:t>We have edited the title in ROCIS to reflect this pilot title.</w:t>
      </w:r>
    </w:p>
  </w:comment>
  <w:comment w:id="2" w:author="Jamal, Ahmed (CDC/ONDIEH/NCCDPHP)" w:date="2017-08-23T14:21:00Z" w:initials="JA(">
    <w:p w14:paraId="6D1C82D7" w14:textId="0A980046" w:rsidR="007738C9" w:rsidRDefault="007738C9">
      <w:pPr>
        <w:pStyle w:val="CommentText"/>
      </w:pPr>
      <w:r>
        <w:rPr>
          <w:rStyle w:val="CommentReference"/>
        </w:rPr>
        <w:annotationRef/>
      </w:r>
      <w:r>
        <w:t>This is fine, thanks.</w:t>
      </w:r>
    </w:p>
  </w:comment>
  <w:comment w:id="6" w:author="OMB" w:date="2017-08-23T14:21:00Z" w:initials="OMB">
    <w:p w14:paraId="3E6757B0" w14:textId="77777777" w:rsidR="007738C9" w:rsidRDefault="007738C9">
      <w:pPr>
        <w:pStyle w:val="CommentText"/>
      </w:pPr>
      <w:r>
        <w:rPr>
          <w:rStyle w:val="CommentReference"/>
        </w:rPr>
        <w:annotationRef/>
      </w:r>
      <w:r>
        <w:t xml:space="preserve">The point of this particular collection is not to implement the NYTS itself---but to test validity/efficiency of electronic administration of NYTS.  </w:t>
      </w:r>
    </w:p>
    <w:p w14:paraId="1D9BD408" w14:textId="77777777" w:rsidR="007738C9" w:rsidRDefault="007738C9">
      <w:pPr>
        <w:pStyle w:val="CommentText"/>
      </w:pPr>
    </w:p>
    <w:p w14:paraId="70905C78" w14:textId="7E21E941" w:rsidR="007738C9" w:rsidRDefault="007738C9">
      <w:pPr>
        <w:pStyle w:val="CommentText"/>
      </w:pPr>
      <w:r>
        <w:t>Has there been any mode administration testing done for the NYTS? If not/if so---discuss here in specific terms.</w:t>
      </w:r>
    </w:p>
  </w:comment>
  <w:comment w:id="7" w:author="Jamal, Ahmed (CDC/ONDIEH/NCCDPHP)" w:date="2017-08-23T14:21:00Z" w:initials="JA(">
    <w:p w14:paraId="108B60E9" w14:textId="52D6925A" w:rsidR="008276C2" w:rsidRDefault="008276C2">
      <w:pPr>
        <w:pStyle w:val="CommentText"/>
      </w:pPr>
      <w:r>
        <w:rPr>
          <w:rStyle w:val="CommentReference"/>
        </w:rPr>
        <w:annotationRef/>
      </w:r>
      <w:r>
        <w:t>Agree. Accepted the changes. There has not been any mode administration testing done for the NYTS.</w:t>
      </w:r>
      <w:r>
        <w:rPr>
          <w:rStyle w:val="CommentReference"/>
        </w:rPr>
        <w:annotationRef/>
      </w:r>
      <w:r>
        <w:rPr>
          <w:rStyle w:val="CommentReference"/>
        </w:rPr>
        <w:annotationRef/>
      </w:r>
      <w:r>
        <w:t xml:space="preserve"> This would be the first time. Also added the language to clarify.</w:t>
      </w:r>
    </w:p>
  </w:comment>
  <w:comment w:id="8" w:author="OMB" w:date="2017-08-23T14:21:00Z" w:initials="OMB">
    <w:p w14:paraId="75FE6536" w14:textId="44A2BA3D" w:rsidR="007738C9" w:rsidRDefault="007738C9">
      <w:pPr>
        <w:pStyle w:val="CommentText"/>
      </w:pPr>
      <w:r>
        <w:rPr>
          <w:rStyle w:val="CommentReference"/>
        </w:rPr>
        <w:annotationRef/>
      </w:r>
      <w:r>
        <w:t xml:space="preserve">The electronic instrument questions are missing from the list of ICs.  Please upload/send to OMB.  There is only 1 screenshot of the opening page from the instrument. </w:t>
      </w:r>
    </w:p>
  </w:comment>
  <w:comment w:id="9" w:author="Jamal, Ahmed (CDC/ONDIEH/NCCDPHP)" w:date="2017-08-23T14:21:00Z" w:initials="JA(">
    <w:p w14:paraId="0EB8DF48" w14:textId="0B882E7D" w:rsidR="00346D4F" w:rsidRDefault="00346D4F">
      <w:pPr>
        <w:pStyle w:val="CommentText"/>
      </w:pPr>
      <w:r>
        <w:rPr>
          <w:rStyle w:val="CommentReference"/>
        </w:rPr>
        <w:annotationRef/>
      </w:r>
      <w:r>
        <w:t>T</w:t>
      </w:r>
      <w:r w:rsidRPr="00346D4F">
        <w:t xml:space="preserve">he </w:t>
      </w:r>
      <w:r>
        <w:t xml:space="preserve">electronic instrument questions (total </w:t>
      </w:r>
      <w:r w:rsidRPr="00346D4F">
        <w:t xml:space="preserve">88 </w:t>
      </w:r>
      <w:r>
        <w:t xml:space="preserve">questions) </w:t>
      </w:r>
      <w:r w:rsidRPr="00346D4F">
        <w:t>are identical to the existing NYTS questions</w:t>
      </w:r>
      <w:r>
        <w:t>.</w:t>
      </w:r>
      <w:r w:rsidR="005871C5" w:rsidRPr="005871C5">
        <w:t xml:space="preserve"> </w:t>
      </w:r>
      <w:r w:rsidR="005871C5">
        <w:t xml:space="preserve">We have provided </w:t>
      </w:r>
      <w:r w:rsidR="005871C5" w:rsidRPr="00346D4F">
        <w:t xml:space="preserve">the </w:t>
      </w:r>
      <w:r w:rsidR="005871C5">
        <w:t xml:space="preserve">current </w:t>
      </w:r>
      <w:r w:rsidR="005871C5" w:rsidRPr="00346D4F">
        <w:t>NYTS instrument</w:t>
      </w:r>
      <w:r w:rsidR="005871C5">
        <w:t xml:space="preserve"> to upload.</w:t>
      </w:r>
    </w:p>
  </w:comment>
  <w:comment w:id="10" w:author="OMB" w:date="2017-08-23T14:21:00Z" w:initials="OMB">
    <w:p w14:paraId="02D332A3" w14:textId="79E85D9B" w:rsidR="007738C9" w:rsidRDefault="007738C9">
      <w:pPr>
        <w:pStyle w:val="CommentText"/>
      </w:pPr>
      <w:r>
        <w:rPr>
          <w:rStyle w:val="CommentReference"/>
        </w:rPr>
        <w:annotationRef/>
      </w:r>
      <w:r>
        <w:t>Please confirm explicitly in text----how do these 88 questions map to the existing/approved NYTS questions currently administered using the paper-based methods?  Are they identical? If different, in what way?</w:t>
      </w:r>
    </w:p>
  </w:comment>
  <w:comment w:id="11" w:author="Jamal, Ahmed (CDC/ONDIEH/NCCDPHP)" w:date="2017-08-23T14:21:00Z" w:initials="JA(">
    <w:p w14:paraId="37E33462" w14:textId="03D2084F" w:rsidR="005871C5" w:rsidRDefault="005871C5">
      <w:pPr>
        <w:pStyle w:val="CommentText"/>
      </w:pPr>
      <w:r>
        <w:rPr>
          <w:rStyle w:val="CommentReference"/>
        </w:rPr>
        <w:annotationRef/>
      </w:r>
      <w:r>
        <w:t>T</w:t>
      </w:r>
      <w:r w:rsidRPr="00346D4F">
        <w:t xml:space="preserve">he </w:t>
      </w:r>
      <w:r>
        <w:t xml:space="preserve">electronic instrument (total </w:t>
      </w:r>
      <w:r w:rsidRPr="00346D4F">
        <w:t xml:space="preserve">88 </w:t>
      </w:r>
      <w:r>
        <w:t xml:space="preserve">questions) is </w:t>
      </w:r>
      <w:r w:rsidRPr="00346D4F">
        <w:t>identical to the existing</w:t>
      </w:r>
      <w:r>
        <w:t>/approved</w:t>
      </w:r>
      <w:r w:rsidRPr="00346D4F">
        <w:t xml:space="preserve"> NYTS questions</w:t>
      </w:r>
      <w:r>
        <w:t xml:space="preserve"> currently administered using the paper-based method.</w:t>
      </w:r>
    </w:p>
  </w:comment>
  <w:comment w:id="12" w:author="OMB" w:date="2017-08-23T14:21:00Z" w:initials="OMB">
    <w:p w14:paraId="31CF806A" w14:textId="14F054B9" w:rsidR="007738C9" w:rsidRDefault="007738C9">
      <w:pPr>
        <w:pStyle w:val="CommentText"/>
      </w:pPr>
      <w:r>
        <w:rPr>
          <w:rStyle w:val="CommentReference"/>
        </w:rPr>
        <w:annotationRef/>
      </w:r>
      <w:r>
        <w:t>See previous comment---the screenshot file has no information or any of the 88 questions. Please upload the entire instrument.</w:t>
      </w:r>
    </w:p>
  </w:comment>
  <w:comment w:id="13" w:author="Jamal, Ahmed (CDC/ONDIEH/NCCDPHP)" w:date="2017-08-23T14:21:00Z" w:initials="JA(">
    <w:p w14:paraId="19A1B5B4" w14:textId="05236D0F" w:rsidR="005871C5" w:rsidRDefault="005871C5">
      <w:pPr>
        <w:pStyle w:val="CommentText"/>
      </w:pPr>
      <w:r>
        <w:rPr>
          <w:rStyle w:val="CommentReference"/>
        </w:rPr>
        <w:annotationRef/>
      </w:r>
      <w:r>
        <w:t xml:space="preserve">We have provided </w:t>
      </w:r>
      <w:r w:rsidRPr="00346D4F">
        <w:t xml:space="preserve">the </w:t>
      </w:r>
      <w:r>
        <w:t xml:space="preserve">current </w:t>
      </w:r>
      <w:r w:rsidRPr="00346D4F">
        <w:t>NYTS instrument</w:t>
      </w:r>
      <w:r>
        <w:t xml:space="preserve"> to upload.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2C889" w15:done="0"/>
  <w15:commentEx w15:paraId="6D1C82D7" w15:paraIdParent="6442C889" w15:done="0"/>
  <w15:commentEx w15:paraId="70905C78" w15:done="0"/>
  <w15:commentEx w15:paraId="108B60E9" w15:paraIdParent="70905C78" w15:done="0"/>
  <w15:commentEx w15:paraId="75FE6536" w15:done="0"/>
  <w15:commentEx w15:paraId="0EB8DF48" w15:paraIdParent="75FE6536" w15:done="0"/>
  <w15:commentEx w15:paraId="02D332A3" w15:done="0"/>
  <w15:commentEx w15:paraId="37E33462" w15:paraIdParent="02D332A3" w15:done="0"/>
  <w15:commentEx w15:paraId="31CF806A" w15:done="0"/>
  <w15:commentEx w15:paraId="19A1B5B4" w15:paraIdParent="31CF80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7C651" w14:textId="77777777" w:rsidR="008A3507" w:rsidRDefault="008A3507">
      <w:r>
        <w:separator/>
      </w:r>
    </w:p>
  </w:endnote>
  <w:endnote w:type="continuationSeparator" w:id="0">
    <w:p w14:paraId="2F9CCC5A" w14:textId="77777777" w:rsidR="008A3507" w:rsidRDefault="008A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AC18" w14:textId="77777777" w:rsidR="007738C9" w:rsidRDefault="007738C9" w:rsidP="00045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AEF88" w14:textId="77777777" w:rsidR="007738C9" w:rsidRDefault="00773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DCEBB" w14:textId="77777777" w:rsidR="007738C9" w:rsidRDefault="007738C9">
    <w:pPr>
      <w:pStyle w:val="Footer"/>
      <w:jc w:val="center"/>
    </w:pPr>
  </w:p>
  <w:p w14:paraId="1170AF08" w14:textId="45A61F4C" w:rsidR="007738C9" w:rsidRDefault="007738C9">
    <w:pPr>
      <w:pStyle w:val="Footer"/>
      <w:jc w:val="center"/>
    </w:pPr>
    <w:r>
      <w:fldChar w:fldCharType="begin"/>
    </w:r>
    <w:r>
      <w:instrText xml:space="preserve"> PAGE   \* MERGEFORMAT </w:instrText>
    </w:r>
    <w:r>
      <w:fldChar w:fldCharType="separate"/>
    </w:r>
    <w:r w:rsidR="00D05480">
      <w:rPr>
        <w:noProof/>
      </w:rPr>
      <w:t>1</w:t>
    </w:r>
    <w:r>
      <w:fldChar w:fldCharType="end"/>
    </w:r>
  </w:p>
  <w:p w14:paraId="2AF78A3E" w14:textId="77777777" w:rsidR="007738C9" w:rsidRDefault="007738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14638" w14:textId="2A81EF62" w:rsidR="007738C9" w:rsidRDefault="007738C9">
    <w:pPr>
      <w:pStyle w:val="Footer"/>
      <w:jc w:val="center"/>
    </w:pPr>
    <w:r>
      <w:fldChar w:fldCharType="begin"/>
    </w:r>
    <w:r>
      <w:instrText xml:space="preserve"> PAGE   \* MERGEFORMAT </w:instrText>
    </w:r>
    <w:r>
      <w:fldChar w:fldCharType="separate"/>
    </w:r>
    <w:r w:rsidR="00BA7DD6">
      <w:rPr>
        <w:noProof/>
      </w:rPr>
      <w:t>11</w:t>
    </w:r>
    <w:r>
      <w:rPr>
        <w:noProof/>
      </w:rPr>
      <w:fldChar w:fldCharType="end"/>
    </w:r>
  </w:p>
  <w:p w14:paraId="0DAFA84A" w14:textId="77777777" w:rsidR="007738C9" w:rsidRDefault="007738C9" w:rsidP="007E62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9B054" w14:textId="77777777" w:rsidR="008A3507" w:rsidRDefault="008A3507">
      <w:r>
        <w:separator/>
      </w:r>
    </w:p>
  </w:footnote>
  <w:footnote w:type="continuationSeparator" w:id="0">
    <w:p w14:paraId="2BA55CF4" w14:textId="77777777" w:rsidR="008A3507" w:rsidRDefault="008A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13A6A"/>
    <w:multiLevelType w:val="hybridMultilevel"/>
    <w:tmpl w:val="01BE3E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2815C5"/>
    <w:multiLevelType w:val="hybridMultilevel"/>
    <w:tmpl w:val="254AD8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836DCC6"/>
    <w:multiLevelType w:val="hybridMultilevel"/>
    <w:tmpl w:val="C947BF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3C83991"/>
    <w:multiLevelType w:val="multilevel"/>
    <w:tmpl w:val="B43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C1C83"/>
    <w:multiLevelType w:val="hybridMultilevel"/>
    <w:tmpl w:val="42309C12"/>
    <w:lvl w:ilvl="0" w:tplc="073CCBBA">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BC7CD2"/>
    <w:multiLevelType w:val="hybridMultilevel"/>
    <w:tmpl w:val="CDA234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0E2E24B5"/>
    <w:multiLevelType w:val="hybridMultilevel"/>
    <w:tmpl w:val="EDD49C4C"/>
    <w:lvl w:ilvl="0" w:tplc="8182CD1A">
      <w:start w:val="1"/>
      <w:numFmt w:val="bullet"/>
      <w:lvlText w:val="•"/>
      <w:lvlJc w:val="left"/>
      <w:pPr>
        <w:tabs>
          <w:tab w:val="num" w:pos="720"/>
        </w:tabs>
        <w:ind w:left="720" w:hanging="360"/>
      </w:pPr>
      <w:rPr>
        <w:rFonts w:ascii="Times New Roman" w:hAnsi="Times New Roman" w:hint="default"/>
      </w:rPr>
    </w:lvl>
    <w:lvl w:ilvl="1" w:tplc="DC14A818" w:tentative="1">
      <w:start w:val="1"/>
      <w:numFmt w:val="bullet"/>
      <w:lvlText w:val="•"/>
      <w:lvlJc w:val="left"/>
      <w:pPr>
        <w:tabs>
          <w:tab w:val="num" w:pos="1440"/>
        </w:tabs>
        <w:ind w:left="1440" w:hanging="360"/>
      </w:pPr>
      <w:rPr>
        <w:rFonts w:ascii="Times New Roman" w:hAnsi="Times New Roman" w:hint="default"/>
      </w:rPr>
    </w:lvl>
    <w:lvl w:ilvl="2" w:tplc="53043BF6" w:tentative="1">
      <w:start w:val="1"/>
      <w:numFmt w:val="bullet"/>
      <w:lvlText w:val="•"/>
      <w:lvlJc w:val="left"/>
      <w:pPr>
        <w:tabs>
          <w:tab w:val="num" w:pos="2160"/>
        </w:tabs>
        <w:ind w:left="2160" w:hanging="360"/>
      </w:pPr>
      <w:rPr>
        <w:rFonts w:ascii="Times New Roman" w:hAnsi="Times New Roman" w:hint="default"/>
      </w:rPr>
    </w:lvl>
    <w:lvl w:ilvl="3" w:tplc="C7D0F46C" w:tentative="1">
      <w:start w:val="1"/>
      <w:numFmt w:val="bullet"/>
      <w:lvlText w:val="•"/>
      <w:lvlJc w:val="left"/>
      <w:pPr>
        <w:tabs>
          <w:tab w:val="num" w:pos="2880"/>
        </w:tabs>
        <w:ind w:left="2880" w:hanging="360"/>
      </w:pPr>
      <w:rPr>
        <w:rFonts w:ascii="Times New Roman" w:hAnsi="Times New Roman" w:hint="default"/>
      </w:rPr>
    </w:lvl>
    <w:lvl w:ilvl="4" w:tplc="9482A298" w:tentative="1">
      <w:start w:val="1"/>
      <w:numFmt w:val="bullet"/>
      <w:lvlText w:val="•"/>
      <w:lvlJc w:val="left"/>
      <w:pPr>
        <w:tabs>
          <w:tab w:val="num" w:pos="3600"/>
        </w:tabs>
        <w:ind w:left="3600" w:hanging="360"/>
      </w:pPr>
      <w:rPr>
        <w:rFonts w:ascii="Times New Roman" w:hAnsi="Times New Roman" w:hint="default"/>
      </w:rPr>
    </w:lvl>
    <w:lvl w:ilvl="5" w:tplc="34786A1E" w:tentative="1">
      <w:start w:val="1"/>
      <w:numFmt w:val="bullet"/>
      <w:lvlText w:val="•"/>
      <w:lvlJc w:val="left"/>
      <w:pPr>
        <w:tabs>
          <w:tab w:val="num" w:pos="4320"/>
        </w:tabs>
        <w:ind w:left="4320" w:hanging="360"/>
      </w:pPr>
      <w:rPr>
        <w:rFonts w:ascii="Times New Roman" w:hAnsi="Times New Roman" w:hint="default"/>
      </w:rPr>
    </w:lvl>
    <w:lvl w:ilvl="6" w:tplc="9A762538" w:tentative="1">
      <w:start w:val="1"/>
      <w:numFmt w:val="bullet"/>
      <w:lvlText w:val="•"/>
      <w:lvlJc w:val="left"/>
      <w:pPr>
        <w:tabs>
          <w:tab w:val="num" w:pos="5040"/>
        </w:tabs>
        <w:ind w:left="5040" w:hanging="360"/>
      </w:pPr>
      <w:rPr>
        <w:rFonts w:ascii="Times New Roman" w:hAnsi="Times New Roman" w:hint="default"/>
      </w:rPr>
    </w:lvl>
    <w:lvl w:ilvl="7" w:tplc="3808EA7C" w:tentative="1">
      <w:start w:val="1"/>
      <w:numFmt w:val="bullet"/>
      <w:lvlText w:val="•"/>
      <w:lvlJc w:val="left"/>
      <w:pPr>
        <w:tabs>
          <w:tab w:val="num" w:pos="5760"/>
        </w:tabs>
        <w:ind w:left="5760" w:hanging="360"/>
      </w:pPr>
      <w:rPr>
        <w:rFonts w:ascii="Times New Roman" w:hAnsi="Times New Roman" w:hint="default"/>
      </w:rPr>
    </w:lvl>
    <w:lvl w:ilvl="8" w:tplc="4404C7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E25AAF"/>
    <w:multiLevelType w:val="hybridMultilevel"/>
    <w:tmpl w:val="67B4C4F2"/>
    <w:lvl w:ilvl="0" w:tplc="0AC46E5E">
      <w:start w:val="1"/>
      <w:numFmt w:val="bullet"/>
      <w:lvlText w:val=""/>
      <w:lvlJc w:val="left"/>
      <w:pPr>
        <w:tabs>
          <w:tab w:val="num" w:pos="720"/>
        </w:tabs>
        <w:ind w:left="720" w:hanging="360"/>
      </w:pPr>
      <w:rPr>
        <w:rFonts w:ascii="Wingdings" w:hAnsi="Wingdings" w:hint="default"/>
      </w:rPr>
    </w:lvl>
    <w:lvl w:ilvl="1" w:tplc="A0D201D2" w:tentative="1">
      <w:start w:val="1"/>
      <w:numFmt w:val="bullet"/>
      <w:lvlText w:val=""/>
      <w:lvlJc w:val="left"/>
      <w:pPr>
        <w:tabs>
          <w:tab w:val="num" w:pos="1440"/>
        </w:tabs>
        <w:ind w:left="1440" w:hanging="360"/>
      </w:pPr>
      <w:rPr>
        <w:rFonts w:ascii="Wingdings" w:hAnsi="Wingdings" w:hint="default"/>
      </w:rPr>
    </w:lvl>
    <w:lvl w:ilvl="2" w:tplc="5104683C" w:tentative="1">
      <w:start w:val="1"/>
      <w:numFmt w:val="bullet"/>
      <w:lvlText w:val=""/>
      <w:lvlJc w:val="left"/>
      <w:pPr>
        <w:tabs>
          <w:tab w:val="num" w:pos="2160"/>
        </w:tabs>
        <w:ind w:left="2160" w:hanging="360"/>
      </w:pPr>
      <w:rPr>
        <w:rFonts w:ascii="Wingdings" w:hAnsi="Wingdings" w:hint="default"/>
      </w:rPr>
    </w:lvl>
    <w:lvl w:ilvl="3" w:tplc="43A0ADEC" w:tentative="1">
      <w:start w:val="1"/>
      <w:numFmt w:val="bullet"/>
      <w:lvlText w:val=""/>
      <w:lvlJc w:val="left"/>
      <w:pPr>
        <w:tabs>
          <w:tab w:val="num" w:pos="2880"/>
        </w:tabs>
        <w:ind w:left="2880" w:hanging="360"/>
      </w:pPr>
      <w:rPr>
        <w:rFonts w:ascii="Wingdings" w:hAnsi="Wingdings" w:hint="default"/>
      </w:rPr>
    </w:lvl>
    <w:lvl w:ilvl="4" w:tplc="AB7EB64C" w:tentative="1">
      <w:start w:val="1"/>
      <w:numFmt w:val="bullet"/>
      <w:lvlText w:val=""/>
      <w:lvlJc w:val="left"/>
      <w:pPr>
        <w:tabs>
          <w:tab w:val="num" w:pos="3600"/>
        </w:tabs>
        <w:ind w:left="3600" w:hanging="360"/>
      </w:pPr>
      <w:rPr>
        <w:rFonts w:ascii="Wingdings" w:hAnsi="Wingdings" w:hint="default"/>
      </w:rPr>
    </w:lvl>
    <w:lvl w:ilvl="5" w:tplc="00B2EB62" w:tentative="1">
      <w:start w:val="1"/>
      <w:numFmt w:val="bullet"/>
      <w:lvlText w:val=""/>
      <w:lvlJc w:val="left"/>
      <w:pPr>
        <w:tabs>
          <w:tab w:val="num" w:pos="4320"/>
        </w:tabs>
        <w:ind w:left="4320" w:hanging="360"/>
      </w:pPr>
      <w:rPr>
        <w:rFonts w:ascii="Wingdings" w:hAnsi="Wingdings" w:hint="default"/>
      </w:rPr>
    </w:lvl>
    <w:lvl w:ilvl="6" w:tplc="B1B043F4" w:tentative="1">
      <w:start w:val="1"/>
      <w:numFmt w:val="bullet"/>
      <w:lvlText w:val=""/>
      <w:lvlJc w:val="left"/>
      <w:pPr>
        <w:tabs>
          <w:tab w:val="num" w:pos="5040"/>
        </w:tabs>
        <w:ind w:left="5040" w:hanging="360"/>
      </w:pPr>
      <w:rPr>
        <w:rFonts w:ascii="Wingdings" w:hAnsi="Wingdings" w:hint="default"/>
      </w:rPr>
    </w:lvl>
    <w:lvl w:ilvl="7" w:tplc="5F4C4FD2" w:tentative="1">
      <w:start w:val="1"/>
      <w:numFmt w:val="bullet"/>
      <w:lvlText w:val=""/>
      <w:lvlJc w:val="left"/>
      <w:pPr>
        <w:tabs>
          <w:tab w:val="num" w:pos="5760"/>
        </w:tabs>
        <w:ind w:left="5760" w:hanging="360"/>
      </w:pPr>
      <w:rPr>
        <w:rFonts w:ascii="Wingdings" w:hAnsi="Wingdings" w:hint="default"/>
      </w:rPr>
    </w:lvl>
    <w:lvl w:ilvl="8" w:tplc="9BCC6AA4" w:tentative="1">
      <w:start w:val="1"/>
      <w:numFmt w:val="bullet"/>
      <w:lvlText w:val=""/>
      <w:lvlJc w:val="left"/>
      <w:pPr>
        <w:tabs>
          <w:tab w:val="num" w:pos="6480"/>
        </w:tabs>
        <w:ind w:left="6480" w:hanging="360"/>
      </w:pPr>
      <w:rPr>
        <w:rFonts w:ascii="Wingdings" w:hAnsi="Wingdings" w:hint="default"/>
      </w:rPr>
    </w:lvl>
  </w:abstractNum>
  <w:abstractNum w:abstractNumId="8">
    <w:nsid w:val="154C2B48"/>
    <w:multiLevelType w:val="hybridMultilevel"/>
    <w:tmpl w:val="2916AC7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9C179A"/>
    <w:multiLevelType w:val="hybridMultilevel"/>
    <w:tmpl w:val="7EB206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BF39DC"/>
    <w:multiLevelType w:val="hybridMultilevel"/>
    <w:tmpl w:val="F88A4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B4B3D22"/>
    <w:multiLevelType w:val="hybridMultilevel"/>
    <w:tmpl w:val="D2A6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81531D"/>
    <w:multiLevelType w:val="multilevel"/>
    <w:tmpl w:val="F72A88B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u w:val="none"/>
      </w:rPr>
    </w:lvl>
    <w:lvl w:ilvl="3">
      <w:start w:val="1"/>
      <w:numFmt w:val="upperLetter"/>
      <w:lvlText w:val="%4."/>
      <w:lvlJc w:val="left"/>
      <w:pPr>
        <w:ind w:left="3600" w:hanging="360"/>
      </w:pPr>
      <w:rPr>
        <w:rFonts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27DD0990"/>
    <w:multiLevelType w:val="hybridMultilevel"/>
    <w:tmpl w:val="3E080860"/>
    <w:lvl w:ilvl="0" w:tplc="A1C8240C">
      <w:start w:val="1"/>
      <w:numFmt w:val="bullet"/>
      <w:lvlText w:val=""/>
      <w:lvlJc w:val="left"/>
      <w:pPr>
        <w:ind w:left="1440" w:hanging="360"/>
      </w:pPr>
      <w:rPr>
        <w:rFonts w:ascii="Symbol" w:hAnsi="Symbol" w:hint="default"/>
        <w:b w:val="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B44C10"/>
    <w:multiLevelType w:val="hybridMultilevel"/>
    <w:tmpl w:val="9D9AB37C"/>
    <w:lvl w:ilvl="0" w:tplc="40F2EE80">
      <w:start w:val="1"/>
      <w:numFmt w:val="bullet"/>
      <w:lvlText w:val=""/>
      <w:lvlJc w:val="left"/>
      <w:pPr>
        <w:tabs>
          <w:tab w:val="num" w:pos="720"/>
        </w:tabs>
        <w:ind w:left="720" w:hanging="360"/>
      </w:pPr>
      <w:rPr>
        <w:rFonts w:ascii="Wingdings" w:hAnsi="Wingdings" w:hint="default"/>
      </w:rPr>
    </w:lvl>
    <w:lvl w:ilvl="1" w:tplc="39DAA836" w:tentative="1">
      <w:start w:val="1"/>
      <w:numFmt w:val="bullet"/>
      <w:lvlText w:val=""/>
      <w:lvlJc w:val="left"/>
      <w:pPr>
        <w:tabs>
          <w:tab w:val="num" w:pos="1440"/>
        </w:tabs>
        <w:ind w:left="1440" w:hanging="360"/>
      </w:pPr>
      <w:rPr>
        <w:rFonts w:ascii="Wingdings" w:hAnsi="Wingdings" w:hint="default"/>
      </w:rPr>
    </w:lvl>
    <w:lvl w:ilvl="2" w:tplc="C8D4E1B8" w:tentative="1">
      <w:start w:val="1"/>
      <w:numFmt w:val="bullet"/>
      <w:lvlText w:val=""/>
      <w:lvlJc w:val="left"/>
      <w:pPr>
        <w:tabs>
          <w:tab w:val="num" w:pos="2160"/>
        </w:tabs>
        <w:ind w:left="2160" w:hanging="360"/>
      </w:pPr>
      <w:rPr>
        <w:rFonts w:ascii="Wingdings" w:hAnsi="Wingdings" w:hint="default"/>
      </w:rPr>
    </w:lvl>
    <w:lvl w:ilvl="3" w:tplc="FA20618E" w:tentative="1">
      <w:start w:val="1"/>
      <w:numFmt w:val="bullet"/>
      <w:lvlText w:val=""/>
      <w:lvlJc w:val="left"/>
      <w:pPr>
        <w:tabs>
          <w:tab w:val="num" w:pos="2880"/>
        </w:tabs>
        <w:ind w:left="2880" w:hanging="360"/>
      </w:pPr>
      <w:rPr>
        <w:rFonts w:ascii="Wingdings" w:hAnsi="Wingdings" w:hint="default"/>
      </w:rPr>
    </w:lvl>
    <w:lvl w:ilvl="4" w:tplc="09041EB0" w:tentative="1">
      <w:start w:val="1"/>
      <w:numFmt w:val="bullet"/>
      <w:lvlText w:val=""/>
      <w:lvlJc w:val="left"/>
      <w:pPr>
        <w:tabs>
          <w:tab w:val="num" w:pos="3600"/>
        </w:tabs>
        <w:ind w:left="3600" w:hanging="360"/>
      </w:pPr>
      <w:rPr>
        <w:rFonts w:ascii="Wingdings" w:hAnsi="Wingdings" w:hint="default"/>
      </w:rPr>
    </w:lvl>
    <w:lvl w:ilvl="5" w:tplc="CD0845BA" w:tentative="1">
      <w:start w:val="1"/>
      <w:numFmt w:val="bullet"/>
      <w:lvlText w:val=""/>
      <w:lvlJc w:val="left"/>
      <w:pPr>
        <w:tabs>
          <w:tab w:val="num" w:pos="4320"/>
        </w:tabs>
        <w:ind w:left="4320" w:hanging="360"/>
      </w:pPr>
      <w:rPr>
        <w:rFonts w:ascii="Wingdings" w:hAnsi="Wingdings" w:hint="default"/>
      </w:rPr>
    </w:lvl>
    <w:lvl w:ilvl="6" w:tplc="84BC9148" w:tentative="1">
      <w:start w:val="1"/>
      <w:numFmt w:val="bullet"/>
      <w:lvlText w:val=""/>
      <w:lvlJc w:val="left"/>
      <w:pPr>
        <w:tabs>
          <w:tab w:val="num" w:pos="5040"/>
        </w:tabs>
        <w:ind w:left="5040" w:hanging="360"/>
      </w:pPr>
      <w:rPr>
        <w:rFonts w:ascii="Wingdings" w:hAnsi="Wingdings" w:hint="default"/>
      </w:rPr>
    </w:lvl>
    <w:lvl w:ilvl="7" w:tplc="11589F50" w:tentative="1">
      <w:start w:val="1"/>
      <w:numFmt w:val="bullet"/>
      <w:lvlText w:val=""/>
      <w:lvlJc w:val="left"/>
      <w:pPr>
        <w:tabs>
          <w:tab w:val="num" w:pos="5760"/>
        </w:tabs>
        <w:ind w:left="5760" w:hanging="360"/>
      </w:pPr>
      <w:rPr>
        <w:rFonts w:ascii="Wingdings" w:hAnsi="Wingdings" w:hint="default"/>
      </w:rPr>
    </w:lvl>
    <w:lvl w:ilvl="8" w:tplc="5E9ABD0C" w:tentative="1">
      <w:start w:val="1"/>
      <w:numFmt w:val="bullet"/>
      <w:lvlText w:val=""/>
      <w:lvlJc w:val="left"/>
      <w:pPr>
        <w:tabs>
          <w:tab w:val="num" w:pos="6480"/>
        </w:tabs>
        <w:ind w:left="6480" w:hanging="360"/>
      </w:pPr>
      <w:rPr>
        <w:rFonts w:ascii="Wingdings" w:hAnsi="Wingdings" w:hint="default"/>
      </w:rPr>
    </w:lvl>
  </w:abstractNum>
  <w:abstractNum w:abstractNumId="18">
    <w:nsid w:val="293B7C4F"/>
    <w:multiLevelType w:val="hybridMultilevel"/>
    <w:tmpl w:val="8138E96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3802E8"/>
    <w:multiLevelType w:val="hybridMultilevel"/>
    <w:tmpl w:val="5566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EA2E702"/>
    <w:multiLevelType w:val="hybridMultilevel"/>
    <w:tmpl w:val="4FEB5F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11C4DD5"/>
    <w:multiLevelType w:val="hybridMultilevel"/>
    <w:tmpl w:val="311082F8"/>
    <w:lvl w:ilvl="0" w:tplc="DD92A56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8020D6"/>
    <w:multiLevelType w:val="hybridMultilevel"/>
    <w:tmpl w:val="E15E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540E2F"/>
    <w:multiLevelType w:val="hybridMultilevel"/>
    <w:tmpl w:val="9E1C1904"/>
    <w:lvl w:ilvl="0" w:tplc="87D470D8">
      <w:numFmt w:val="bullet"/>
      <w:lvlText w:val=""/>
      <w:lvlJc w:val="left"/>
      <w:pPr>
        <w:tabs>
          <w:tab w:val="num" w:pos="1152"/>
        </w:tabs>
        <w:ind w:left="1152" w:hanging="432"/>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7F60D59"/>
    <w:multiLevelType w:val="hybridMultilevel"/>
    <w:tmpl w:val="A49A4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AB16A28"/>
    <w:multiLevelType w:val="hybridMultilevel"/>
    <w:tmpl w:val="33E8A29C"/>
    <w:lvl w:ilvl="0" w:tplc="59A22728">
      <w:start w:val="1"/>
      <w:numFmt w:val="upperLetter"/>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3BE20B47"/>
    <w:multiLevelType w:val="multilevel"/>
    <w:tmpl w:val="A46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B6375D"/>
    <w:multiLevelType w:val="hybridMultilevel"/>
    <w:tmpl w:val="468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74D18AC"/>
    <w:multiLevelType w:val="multilevel"/>
    <w:tmpl w:val="7BAE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11093D"/>
    <w:multiLevelType w:val="hybridMultilevel"/>
    <w:tmpl w:val="2B6C5658"/>
    <w:lvl w:ilvl="0" w:tplc="3186361A">
      <w:start w:val="1"/>
      <w:numFmt w:val="bullet"/>
      <w:lvlText w:val=""/>
      <w:lvlJc w:val="left"/>
      <w:pPr>
        <w:ind w:left="108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CB46B90"/>
    <w:multiLevelType w:val="hybridMultilevel"/>
    <w:tmpl w:val="DAB29DAA"/>
    <w:lvl w:ilvl="0" w:tplc="1EC271C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03425AA"/>
    <w:multiLevelType w:val="hybridMultilevel"/>
    <w:tmpl w:val="7AD0ECF8"/>
    <w:lvl w:ilvl="0" w:tplc="7E32A8E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1707736"/>
    <w:multiLevelType w:val="hybridMultilevel"/>
    <w:tmpl w:val="4B52E6E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511310E"/>
    <w:multiLevelType w:val="hybridMultilevel"/>
    <w:tmpl w:val="3858119E"/>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CC541BF"/>
    <w:multiLevelType w:val="hybridMultilevel"/>
    <w:tmpl w:val="3C90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996B7B"/>
    <w:multiLevelType w:val="hybridMultilevel"/>
    <w:tmpl w:val="3C8E6894"/>
    <w:lvl w:ilvl="0" w:tplc="87D470D8">
      <w:numFmt w:val="bullet"/>
      <w:lvlText w:val=""/>
      <w:lvlJc w:val="left"/>
      <w:pPr>
        <w:ind w:left="126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7D80BA8"/>
    <w:multiLevelType w:val="hybridMultilevel"/>
    <w:tmpl w:val="EBA0DCEC"/>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98273FF"/>
    <w:multiLevelType w:val="hybridMultilevel"/>
    <w:tmpl w:val="7C80B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751E51"/>
    <w:multiLevelType w:val="hybridMultilevel"/>
    <w:tmpl w:val="35DEFC68"/>
    <w:lvl w:ilvl="0" w:tplc="E904DED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D01A18"/>
    <w:multiLevelType w:val="multilevel"/>
    <w:tmpl w:val="742C2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855299"/>
    <w:multiLevelType w:val="hybridMultilevel"/>
    <w:tmpl w:val="DE5E673C"/>
    <w:lvl w:ilvl="0" w:tplc="02167F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7"/>
  </w:num>
  <w:num w:numId="4">
    <w:abstractNumId w:val="30"/>
  </w:num>
  <w:num w:numId="5">
    <w:abstractNumId w:val="37"/>
  </w:num>
  <w:num w:numId="6">
    <w:abstractNumId w:val="38"/>
  </w:num>
  <w:num w:numId="7">
    <w:abstractNumId w:val="18"/>
  </w:num>
  <w:num w:numId="8">
    <w:abstractNumId w:val="41"/>
  </w:num>
  <w:num w:numId="9">
    <w:abstractNumId w:val="8"/>
  </w:num>
  <w:num w:numId="10">
    <w:abstractNumId w:val="47"/>
  </w:num>
  <w:num w:numId="11">
    <w:abstractNumId w:val="21"/>
  </w:num>
  <w:num w:numId="12">
    <w:abstractNumId w:val="45"/>
  </w:num>
  <w:num w:numId="13">
    <w:abstractNumId w:val="42"/>
  </w:num>
  <w:num w:numId="14">
    <w:abstractNumId w:val="19"/>
  </w:num>
  <w:num w:numId="15">
    <w:abstractNumId w:val="13"/>
  </w:num>
  <w:num w:numId="16">
    <w:abstractNumId w:val="28"/>
  </w:num>
  <w:num w:numId="17">
    <w:abstractNumId w:val="20"/>
  </w:num>
  <w:num w:numId="18">
    <w:abstractNumId w:val="16"/>
  </w:num>
  <w:num w:numId="19">
    <w:abstractNumId w:val="14"/>
  </w:num>
  <w:num w:numId="20">
    <w:abstractNumId w:val="22"/>
  </w:num>
  <w:num w:numId="21">
    <w:abstractNumId w:val="3"/>
  </w:num>
  <w:num w:numId="22">
    <w:abstractNumId w:val="46"/>
  </w:num>
  <w:num w:numId="23">
    <w:abstractNumId w:val="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4"/>
  </w:num>
  <w:num w:numId="32">
    <w:abstractNumId w:val="7"/>
  </w:num>
  <w:num w:numId="33">
    <w:abstractNumId w:val="17"/>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40"/>
  </w:num>
  <w:num w:numId="37">
    <w:abstractNumId w:val="33"/>
  </w:num>
  <w:num w:numId="38">
    <w:abstractNumId w:val="32"/>
  </w:num>
  <w:num w:numId="39">
    <w:abstractNumId w:val="6"/>
  </w:num>
  <w:num w:numId="40">
    <w:abstractNumId w:val="35"/>
  </w:num>
  <w:num w:numId="41">
    <w:abstractNumId w:val="39"/>
  </w:num>
  <w:num w:numId="42">
    <w:abstractNumId w:val="12"/>
  </w:num>
  <w:num w:numId="43">
    <w:abstractNumId w:val="5"/>
  </w:num>
  <w:num w:numId="44">
    <w:abstractNumId w:val="1"/>
  </w:num>
  <w:num w:numId="45">
    <w:abstractNumId w:val="2"/>
  </w:num>
  <w:num w:numId="46">
    <w:abstractNumId w:val="31"/>
  </w:num>
  <w:num w:numId="47">
    <w:abstractNumId w:val="0"/>
  </w:num>
  <w:num w:numId="48">
    <w:abstractNumId w:val="9"/>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B">
    <w15:presenceInfo w15:providerId="None" w15:userId="OMB"/>
  </w15:person>
  <w15:person w15:author="Jamal, Ahmed (CDC/ONDIEH/NCCDPHP)">
    <w15:presenceInfo w15:providerId="AD" w15:userId="S-1-5-21-1207783550-2075000910-922709458-234520"/>
  </w15:person>
  <w15:person w15:author="Odani, Satomi (CDC/ONDIEH/NCCDPHP)">
    <w15:presenceInfo w15:providerId="AD" w15:userId="S-1-5-21-1207783550-2075000910-922709458-558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7B"/>
    <w:rsid w:val="00000779"/>
    <w:rsid w:val="00001C4E"/>
    <w:rsid w:val="00001D0B"/>
    <w:rsid w:val="0000204E"/>
    <w:rsid w:val="0000226C"/>
    <w:rsid w:val="00003B53"/>
    <w:rsid w:val="000071DF"/>
    <w:rsid w:val="0001035A"/>
    <w:rsid w:val="0001108B"/>
    <w:rsid w:val="00012BB8"/>
    <w:rsid w:val="00012DC1"/>
    <w:rsid w:val="000134B0"/>
    <w:rsid w:val="00013786"/>
    <w:rsid w:val="00014A4A"/>
    <w:rsid w:val="00015A43"/>
    <w:rsid w:val="000163DA"/>
    <w:rsid w:val="000170F9"/>
    <w:rsid w:val="00021E3E"/>
    <w:rsid w:val="00024D74"/>
    <w:rsid w:val="00030247"/>
    <w:rsid w:val="000331A0"/>
    <w:rsid w:val="000335BF"/>
    <w:rsid w:val="0003646A"/>
    <w:rsid w:val="0003756D"/>
    <w:rsid w:val="0003764D"/>
    <w:rsid w:val="000408BC"/>
    <w:rsid w:val="000409A8"/>
    <w:rsid w:val="000415B4"/>
    <w:rsid w:val="00041E1C"/>
    <w:rsid w:val="00042834"/>
    <w:rsid w:val="0004502A"/>
    <w:rsid w:val="0004576F"/>
    <w:rsid w:val="00046840"/>
    <w:rsid w:val="00047E40"/>
    <w:rsid w:val="00047FA6"/>
    <w:rsid w:val="00050D02"/>
    <w:rsid w:val="00053A0A"/>
    <w:rsid w:val="00055E6A"/>
    <w:rsid w:val="0005631A"/>
    <w:rsid w:val="0005754A"/>
    <w:rsid w:val="00057926"/>
    <w:rsid w:val="0006100D"/>
    <w:rsid w:val="00063CD1"/>
    <w:rsid w:val="000654F1"/>
    <w:rsid w:val="000659C9"/>
    <w:rsid w:val="00066FE9"/>
    <w:rsid w:val="00067B67"/>
    <w:rsid w:val="00067C32"/>
    <w:rsid w:val="00071640"/>
    <w:rsid w:val="0007262A"/>
    <w:rsid w:val="00073FE7"/>
    <w:rsid w:val="000748AF"/>
    <w:rsid w:val="00074BD5"/>
    <w:rsid w:val="0007503F"/>
    <w:rsid w:val="00075382"/>
    <w:rsid w:val="000756AF"/>
    <w:rsid w:val="00075DBD"/>
    <w:rsid w:val="00077574"/>
    <w:rsid w:val="000777D2"/>
    <w:rsid w:val="0008039F"/>
    <w:rsid w:val="000808F9"/>
    <w:rsid w:val="0008090A"/>
    <w:rsid w:val="00080E93"/>
    <w:rsid w:val="0008305A"/>
    <w:rsid w:val="000831C4"/>
    <w:rsid w:val="00083B9E"/>
    <w:rsid w:val="0008603D"/>
    <w:rsid w:val="00086925"/>
    <w:rsid w:val="00086ECD"/>
    <w:rsid w:val="000872C6"/>
    <w:rsid w:val="000875BF"/>
    <w:rsid w:val="000879B5"/>
    <w:rsid w:val="00087FF1"/>
    <w:rsid w:val="00090124"/>
    <w:rsid w:val="00091D04"/>
    <w:rsid w:val="000933B7"/>
    <w:rsid w:val="00093C0F"/>
    <w:rsid w:val="00094189"/>
    <w:rsid w:val="00094776"/>
    <w:rsid w:val="00097673"/>
    <w:rsid w:val="000A0C07"/>
    <w:rsid w:val="000A142B"/>
    <w:rsid w:val="000A1CE9"/>
    <w:rsid w:val="000A1D39"/>
    <w:rsid w:val="000A22F3"/>
    <w:rsid w:val="000A3335"/>
    <w:rsid w:val="000A3DDC"/>
    <w:rsid w:val="000A4246"/>
    <w:rsid w:val="000A5A58"/>
    <w:rsid w:val="000A7138"/>
    <w:rsid w:val="000B043A"/>
    <w:rsid w:val="000B0A2E"/>
    <w:rsid w:val="000B15DA"/>
    <w:rsid w:val="000B1B9A"/>
    <w:rsid w:val="000B3356"/>
    <w:rsid w:val="000B4CB2"/>
    <w:rsid w:val="000B4DB4"/>
    <w:rsid w:val="000C0EA8"/>
    <w:rsid w:val="000C0FB1"/>
    <w:rsid w:val="000C12BA"/>
    <w:rsid w:val="000C17E4"/>
    <w:rsid w:val="000C1B0C"/>
    <w:rsid w:val="000C24D5"/>
    <w:rsid w:val="000C263F"/>
    <w:rsid w:val="000C3195"/>
    <w:rsid w:val="000C4869"/>
    <w:rsid w:val="000C648C"/>
    <w:rsid w:val="000C666B"/>
    <w:rsid w:val="000D1455"/>
    <w:rsid w:val="000D4F1D"/>
    <w:rsid w:val="000D6633"/>
    <w:rsid w:val="000D67B7"/>
    <w:rsid w:val="000E0867"/>
    <w:rsid w:val="000E317E"/>
    <w:rsid w:val="000E3BF2"/>
    <w:rsid w:val="000E6B02"/>
    <w:rsid w:val="000E6C52"/>
    <w:rsid w:val="000F0F43"/>
    <w:rsid w:val="000F294E"/>
    <w:rsid w:val="000F6E1D"/>
    <w:rsid w:val="0010131A"/>
    <w:rsid w:val="0010184E"/>
    <w:rsid w:val="00102955"/>
    <w:rsid w:val="0010322F"/>
    <w:rsid w:val="001042D4"/>
    <w:rsid w:val="00105B67"/>
    <w:rsid w:val="00106531"/>
    <w:rsid w:val="00106EF7"/>
    <w:rsid w:val="00107A9D"/>
    <w:rsid w:val="001105B8"/>
    <w:rsid w:val="00111575"/>
    <w:rsid w:val="001125C0"/>
    <w:rsid w:val="00115C50"/>
    <w:rsid w:val="00116D7F"/>
    <w:rsid w:val="00117279"/>
    <w:rsid w:val="00120096"/>
    <w:rsid w:val="00121896"/>
    <w:rsid w:val="001219DE"/>
    <w:rsid w:val="00121F24"/>
    <w:rsid w:val="001227C4"/>
    <w:rsid w:val="001231DB"/>
    <w:rsid w:val="00125BCF"/>
    <w:rsid w:val="00125FCA"/>
    <w:rsid w:val="00126142"/>
    <w:rsid w:val="00126B7D"/>
    <w:rsid w:val="0013020D"/>
    <w:rsid w:val="00130E7B"/>
    <w:rsid w:val="00133342"/>
    <w:rsid w:val="001356FC"/>
    <w:rsid w:val="0013689E"/>
    <w:rsid w:val="00136BDA"/>
    <w:rsid w:val="001378FB"/>
    <w:rsid w:val="001406B5"/>
    <w:rsid w:val="00141EB2"/>
    <w:rsid w:val="00143640"/>
    <w:rsid w:val="00144B5C"/>
    <w:rsid w:val="00145103"/>
    <w:rsid w:val="001451C6"/>
    <w:rsid w:val="00145A1C"/>
    <w:rsid w:val="00146096"/>
    <w:rsid w:val="001464A3"/>
    <w:rsid w:val="00146A0A"/>
    <w:rsid w:val="00150DB2"/>
    <w:rsid w:val="00151425"/>
    <w:rsid w:val="00151B55"/>
    <w:rsid w:val="00152417"/>
    <w:rsid w:val="00153D24"/>
    <w:rsid w:val="0015488A"/>
    <w:rsid w:val="00156758"/>
    <w:rsid w:val="00156CD3"/>
    <w:rsid w:val="001573BB"/>
    <w:rsid w:val="00160E7E"/>
    <w:rsid w:val="0016198B"/>
    <w:rsid w:val="00162C81"/>
    <w:rsid w:val="00164040"/>
    <w:rsid w:val="001642E3"/>
    <w:rsid w:val="001648DE"/>
    <w:rsid w:val="00164CA6"/>
    <w:rsid w:val="00167CA4"/>
    <w:rsid w:val="001706CC"/>
    <w:rsid w:val="00170A23"/>
    <w:rsid w:val="001722BA"/>
    <w:rsid w:val="001743FA"/>
    <w:rsid w:val="00175A8F"/>
    <w:rsid w:val="00180655"/>
    <w:rsid w:val="0018074E"/>
    <w:rsid w:val="00180B02"/>
    <w:rsid w:val="00181DB1"/>
    <w:rsid w:val="00181FB9"/>
    <w:rsid w:val="0018214B"/>
    <w:rsid w:val="00182623"/>
    <w:rsid w:val="001835C7"/>
    <w:rsid w:val="00183B9E"/>
    <w:rsid w:val="00183F21"/>
    <w:rsid w:val="00184A4D"/>
    <w:rsid w:val="00185521"/>
    <w:rsid w:val="00186C07"/>
    <w:rsid w:val="0018727A"/>
    <w:rsid w:val="00190305"/>
    <w:rsid w:val="0019217B"/>
    <w:rsid w:val="00192373"/>
    <w:rsid w:val="00193C0E"/>
    <w:rsid w:val="00194061"/>
    <w:rsid w:val="00194F53"/>
    <w:rsid w:val="00195F54"/>
    <w:rsid w:val="001970E8"/>
    <w:rsid w:val="00197386"/>
    <w:rsid w:val="001A061B"/>
    <w:rsid w:val="001A0625"/>
    <w:rsid w:val="001A132E"/>
    <w:rsid w:val="001A1549"/>
    <w:rsid w:val="001A179F"/>
    <w:rsid w:val="001A1EEA"/>
    <w:rsid w:val="001A2312"/>
    <w:rsid w:val="001A27FE"/>
    <w:rsid w:val="001A3134"/>
    <w:rsid w:val="001A3691"/>
    <w:rsid w:val="001A3B80"/>
    <w:rsid w:val="001A5CAD"/>
    <w:rsid w:val="001A6B4F"/>
    <w:rsid w:val="001A7086"/>
    <w:rsid w:val="001A73AD"/>
    <w:rsid w:val="001B1062"/>
    <w:rsid w:val="001B2A2B"/>
    <w:rsid w:val="001B3787"/>
    <w:rsid w:val="001B3840"/>
    <w:rsid w:val="001B3BD0"/>
    <w:rsid w:val="001B4D2A"/>
    <w:rsid w:val="001B7075"/>
    <w:rsid w:val="001B7808"/>
    <w:rsid w:val="001B7B89"/>
    <w:rsid w:val="001C1E75"/>
    <w:rsid w:val="001C2165"/>
    <w:rsid w:val="001C2E86"/>
    <w:rsid w:val="001C476F"/>
    <w:rsid w:val="001C5B56"/>
    <w:rsid w:val="001C5C67"/>
    <w:rsid w:val="001C6CD0"/>
    <w:rsid w:val="001D02DD"/>
    <w:rsid w:val="001D0ACA"/>
    <w:rsid w:val="001D0BF7"/>
    <w:rsid w:val="001D2890"/>
    <w:rsid w:val="001D3FCD"/>
    <w:rsid w:val="001D6660"/>
    <w:rsid w:val="001D7763"/>
    <w:rsid w:val="001E0AAF"/>
    <w:rsid w:val="001E21FA"/>
    <w:rsid w:val="001E2AB0"/>
    <w:rsid w:val="001E339D"/>
    <w:rsid w:val="001E46FD"/>
    <w:rsid w:val="001E5D03"/>
    <w:rsid w:val="001E76C8"/>
    <w:rsid w:val="001F0EAB"/>
    <w:rsid w:val="001F2886"/>
    <w:rsid w:val="001F4916"/>
    <w:rsid w:val="00200CF5"/>
    <w:rsid w:val="00204E56"/>
    <w:rsid w:val="00204FC7"/>
    <w:rsid w:val="00205739"/>
    <w:rsid w:val="00205E1C"/>
    <w:rsid w:val="0020650C"/>
    <w:rsid w:val="002067C1"/>
    <w:rsid w:val="00211B01"/>
    <w:rsid w:val="00211FC2"/>
    <w:rsid w:val="002129DB"/>
    <w:rsid w:val="00213142"/>
    <w:rsid w:val="002141FA"/>
    <w:rsid w:val="002147BA"/>
    <w:rsid w:val="002152F8"/>
    <w:rsid w:val="002169B4"/>
    <w:rsid w:val="00220577"/>
    <w:rsid w:val="00221D1D"/>
    <w:rsid w:val="0022219C"/>
    <w:rsid w:val="00222316"/>
    <w:rsid w:val="0022332D"/>
    <w:rsid w:val="00223D31"/>
    <w:rsid w:val="0022477C"/>
    <w:rsid w:val="00225C3B"/>
    <w:rsid w:val="002271B7"/>
    <w:rsid w:val="002274E3"/>
    <w:rsid w:val="00230080"/>
    <w:rsid w:val="002305B4"/>
    <w:rsid w:val="0023084E"/>
    <w:rsid w:val="00230F77"/>
    <w:rsid w:val="002320F4"/>
    <w:rsid w:val="002333F2"/>
    <w:rsid w:val="00234CE2"/>
    <w:rsid w:val="00235162"/>
    <w:rsid w:val="00236240"/>
    <w:rsid w:val="002409DC"/>
    <w:rsid w:val="00241591"/>
    <w:rsid w:val="002430E1"/>
    <w:rsid w:val="002445D4"/>
    <w:rsid w:val="00244727"/>
    <w:rsid w:val="00250892"/>
    <w:rsid w:val="00253774"/>
    <w:rsid w:val="00256219"/>
    <w:rsid w:val="00262270"/>
    <w:rsid w:val="00263237"/>
    <w:rsid w:val="002654B7"/>
    <w:rsid w:val="002658E5"/>
    <w:rsid w:val="00265C62"/>
    <w:rsid w:val="00267278"/>
    <w:rsid w:val="00271237"/>
    <w:rsid w:val="00273336"/>
    <w:rsid w:val="00273DA8"/>
    <w:rsid w:val="0027444D"/>
    <w:rsid w:val="0028133D"/>
    <w:rsid w:val="00281D0D"/>
    <w:rsid w:val="0028340E"/>
    <w:rsid w:val="002858A8"/>
    <w:rsid w:val="00285EC8"/>
    <w:rsid w:val="002879FF"/>
    <w:rsid w:val="002918EB"/>
    <w:rsid w:val="00291F5E"/>
    <w:rsid w:val="0029309B"/>
    <w:rsid w:val="00294544"/>
    <w:rsid w:val="00295235"/>
    <w:rsid w:val="0029546C"/>
    <w:rsid w:val="002A0B60"/>
    <w:rsid w:val="002A29C5"/>
    <w:rsid w:val="002A32A9"/>
    <w:rsid w:val="002A6005"/>
    <w:rsid w:val="002A6667"/>
    <w:rsid w:val="002A75E0"/>
    <w:rsid w:val="002B0BEF"/>
    <w:rsid w:val="002B20D3"/>
    <w:rsid w:val="002B3358"/>
    <w:rsid w:val="002B513A"/>
    <w:rsid w:val="002B541A"/>
    <w:rsid w:val="002B5E99"/>
    <w:rsid w:val="002B6D68"/>
    <w:rsid w:val="002B713B"/>
    <w:rsid w:val="002C1819"/>
    <w:rsid w:val="002C22A2"/>
    <w:rsid w:val="002C2498"/>
    <w:rsid w:val="002C2DF7"/>
    <w:rsid w:val="002C2EB3"/>
    <w:rsid w:val="002C3FF7"/>
    <w:rsid w:val="002C4A29"/>
    <w:rsid w:val="002C76BD"/>
    <w:rsid w:val="002C7759"/>
    <w:rsid w:val="002C78AA"/>
    <w:rsid w:val="002C78AF"/>
    <w:rsid w:val="002D093B"/>
    <w:rsid w:val="002D19F3"/>
    <w:rsid w:val="002D1C4D"/>
    <w:rsid w:val="002D3BBC"/>
    <w:rsid w:val="002D3CC6"/>
    <w:rsid w:val="002D45BB"/>
    <w:rsid w:val="002D4890"/>
    <w:rsid w:val="002D4A06"/>
    <w:rsid w:val="002D5B95"/>
    <w:rsid w:val="002D6469"/>
    <w:rsid w:val="002D65D3"/>
    <w:rsid w:val="002D69FA"/>
    <w:rsid w:val="002D798E"/>
    <w:rsid w:val="002E1734"/>
    <w:rsid w:val="002E1DCA"/>
    <w:rsid w:val="002E21F8"/>
    <w:rsid w:val="002E2CD8"/>
    <w:rsid w:val="002E3A6C"/>
    <w:rsid w:val="002E3F10"/>
    <w:rsid w:val="002E5B6D"/>
    <w:rsid w:val="002E5D52"/>
    <w:rsid w:val="002E6A92"/>
    <w:rsid w:val="002E6C10"/>
    <w:rsid w:val="002F09F9"/>
    <w:rsid w:val="002F0F65"/>
    <w:rsid w:val="002F11FE"/>
    <w:rsid w:val="002F2D31"/>
    <w:rsid w:val="002F43F9"/>
    <w:rsid w:val="002F4712"/>
    <w:rsid w:val="002F5097"/>
    <w:rsid w:val="002F5B92"/>
    <w:rsid w:val="002F6163"/>
    <w:rsid w:val="00300BAB"/>
    <w:rsid w:val="00300F17"/>
    <w:rsid w:val="00303A82"/>
    <w:rsid w:val="00303EB2"/>
    <w:rsid w:val="00305523"/>
    <w:rsid w:val="0030622C"/>
    <w:rsid w:val="003077C2"/>
    <w:rsid w:val="00310FA2"/>
    <w:rsid w:val="0031176E"/>
    <w:rsid w:val="00312D14"/>
    <w:rsid w:val="00316061"/>
    <w:rsid w:val="00317BA7"/>
    <w:rsid w:val="00317EBC"/>
    <w:rsid w:val="003206C4"/>
    <w:rsid w:val="00321AEC"/>
    <w:rsid w:val="00321B1F"/>
    <w:rsid w:val="00322795"/>
    <w:rsid w:val="00323257"/>
    <w:rsid w:val="00327050"/>
    <w:rsid w:val="00330D06"/>
    <w:rsid w:val="0033107E"/>
    <w:rsid w:val="00331587"/>
    <w:rsid w:val="00333396"/>
    <w:rsid w:val="00333807"/>
    <w:rsid w:val="00333DE5"/>
    <w:rsid w:val="00334056"/>
    <w:rsid w:val="00334F2A"/>
    <w:rsid w:val="00335976"/>
    <w:rsid w:val="00335DD3"/>
    <w:rsid w:val="00337BFE"/>
    <w:rsid w:val="00342391"/>
    <w:rsid w:val="0034319D"/>
    <w:rsid w:val="00343FB3"/>
    <w:rsid w:val="003445F4"/>
    <w:rsid w:val="00345ADA"/>
    <w:rsid w:val="003464A7"/>
    <w:rsid w:val="00346B20"/>
    <w:rsid w:val="00346D4F"/>
    <w:rsid w:val="00347136"/>
    <w:rsid w:val="00351C76"/>
    <w:rsid w:val="00351D4B"/>
    <w:rsid w:val="00352933"/>
    <w:rsid w:val="00360D33"/>
    <w:rsid w:val="00362693"/>
    <w:rsid w:val="003630D2"/>
    <w:rsid w:val="00363699"/>
    <w:rsid w:val="0036439B"/>
    <w:rsid w:val="0036471A"/>
    <w:rsid w:val="00365696"/>
    <w:rsid w:val="00370F3D"/>
    <w:rsid w:val="00371812"/>
    <w:rsid w:val="00371B43"/>
    <w:rsid w:val="00371C68"/>
    <w:rsid w:val="003735A6"/>
    <w:rsid w:val="0037404F"/>
    <w:rsid w:val="00374557"/>
    <w:rsid w:val="00374C03"/>
    <w:rsid w:val="00376A81"/>
    <w:rsid w:val="003826D6"/>
    <w:rsid w:val="0038431E"/>
    <w:rsid w:val="00384FCD"/>
    <w:rsid w:val="00385A85"/>
    <w:rsid w:val="003909D4"/>
    <w:rsid w:val="0039132A"/>
    <w:rsid w:val="003931B8"/>
    <w:rsid w:val="00393E98"/>
    <w:rsid w:val="003945C5"/>
    <w:rsid w:val="0039593E"/>
    <w:rsid w:val="00397238"/>
    <w:rsid w:val="00397CB6"/>
    <w:rsid w:val="003A0521"/>
    <w:rsid w:val="003A0960"/>
    <w:rsid w:val="003A1250"/>
    <w:rsid w:val="003A168B"/>
    <w:rsid w:val="003A1C52"/>
    <w:rsid w:val="003A2611"/>
    <w:rsid w:val="003A2688"/>
    <w:rsid w:val="003A3717"/>
    <w:rsid w:val="003A3BCA"/>
    <w:rsid w:val="003A3F0B"/>
    <w:rsid w:val="003A50F6"/>
    <w:rsid w:val="003A5C47"/>
    <w:rsid w:val="003A7397"/>
    <w:rsid w:val="003B5EC9"/>
    <w:rsid w:val="003B64DC"/>
    <w:rsid w:val="003B6E77"/>
    <w:rsid w:val="003B73B3"/>
    <w:rsid w:val="003C38CB"/>
    <w:rsid w:val="003C3B77"/>
    <w:rsid w:val="003C3DB9"/>
    <w:rsid w:val="003C3E93"/>
    <w:rsid w:val="003C58B1"/>
    <w:rsid w:val="003C6DF2"/>
    <w:rsid w:val="003C7C9C"/>
    <w:rsid w:val="003D2153"/>
    <w:rsid w:val="003D42DD"/>
    <w:rsid w:val="003D458C"/>
    <w:rsid w:val="003D50F0"/>
    <w:rsid w:val="003D5C57"/>
    <w:rsid w:val="003D604E"/>
    <w:rsid w:val="003D63C9"/>
    <w:rsid w:val="003E1B15"/>
    <w:rsid w:val="003E1B85"/>
    <w:rsid w:val="003E25DA"/>
    <w:rsid w:val="003E359F"/>
    <w:rsid w:val="003E47BE"/>
    <w:rsid w:val="003E4B69"/>
    <w:rsid w:val="003E5B6D"/>
    <w:rsid w:val="003E6054"/>
    <w:rsid w:val="003F00A7"/>
    <w:rsid w:val="003F01E9"/>
    <w:rsid w:val="003F0B3E"/>
    <w:rsid w:val="003F1897"/>
    <w:rsid w:val="003F2BDB"/>
    <w:rsid w:val="003F4A8A"/>
    <w:rsid w:val="003F4F1C"/>
    <w:rsid w:val="003F62F6"/>
    <w:rsid w:val="003F6605"/>
    <w:rsid w:val="003F6CCD"/>
    <w:rsid w:val="003F76B6"/>
    <w:rsid w:val="004019B2"/>
    <w:rsid w:val="00401BF2"/>
    <w:rsid w:val="00406AEB"/>
    <w:rsid w:val="00407B40"/>
    <w:rsid w:val="004111B8"/>
    <w:rsid w:val="00412DC2"/>
    <w:rsid w:val="00415371"/>
    <w:rsid w:val="00417295"/>
    <w:rsid w:val="00420848"/>
    <w:rsid w:val="00420A15"/>
    <w:rsid w:val="00422F89"/>
    <w:rsid w:val="00425586"/>
    <w:rsid w:val="0042560C"/>
    <w:rsid w:val="00425DF0"/>
    <w:rsid w:val="004271A7"/>
    <w:rsid w:val="00427E97"/>
    <w:rsid w:val="00427F21"/>
    <w:rsid w:val="0043090F"/>
    <w:rsid w:val="00432D38"/>
    <w:rsid w:val="00432EAA"/>
    <w:rsid w:val="0043338E"/>
    <w:rsid w:val="00433FF4"/>
    <w:rsid w:val="0043516F"/>
    <w:rsid w:val="00435E52"/>
    <w:rsid w:val="00436A33"/>
    <w:rsid w:val="00440361"/>
    <w:rsid w:val="00441395"/>
    <w:rsid w:val="00441DAF"/>
    <w:rsid w:val="00443074"/>
    <w:rsid w:val="004438FA"/>
    <w:rsid w:val="00445502"/>
    <w:rsid w:val="00451B0A"/>
    <w:rsid w:val="004535E2"/>
    <w:rsid w:val="00454478"/>
    <w:rsid w:val="0045512A"/>
    <w:rsid w:val="00455449"/>
    <w:rsid w:val="0045665D"/>
    <w:rsid w:val="004567CC"/>
    <w:rsid w:val="004575B3"/>
    <w:rsid w:val="00461102"/>
    <w:rsid w:val="00461D27"/>
    <w:rsid w:val="0046366B"/>
    <w:rsid w:val="0046505C"/>
    <w:rsid w:val="0046520C"/>
    <w:rsid w:val="0046566B"/>
    <w:rsid w:val="00467A3C"/>
    <w:rsid w:val="00467CF6"/>
    <w:rsid w:val="004705CB"/>
    <w:rsid w:val="004722CB"/>
    <w:rsid w:val="00472CDB"/>
    <w:rsid w:val="00472F09"/>
    <w:rsid w:val="00473A63"/>
    <w:rsid w:val="00473C0C"/>
    <w:rsid w:val="00473DAB"/>
    <w:rsid w:val="00475C65"/>
    <w:rsid w:val="004769C4"/>
    <w:rsid w:val="0047705E"/>
    <w:rsid w:val="00477AC0"/>
    <w:rsid w:val="0048187E"/>
    <w:rsid w:val="004823B3"/>
    <w:rsid w:val="00482E87"/>
    <w:rsid w:val="00483199"/>
    <w:rsid w:val="00483964"/>
    <w:rsid w:val="00484962"/>
    <w:rsid w:val="004856C7"/>
    <w:rsid w:val="0048626F"/>
    <w:rsid w:val="0048670B"/>
    <w:rsid w:val="004867B5"/>
    <w:rsid w:val="00492EAA"/>
    <w:rsid w:val="0049342B"/>
    <w:rsid w:val="00495187"/>
    <w:rsid w:val="00495660"/>
    <w:rsid w:val="00495665"/>
    <w:rsid w:val="0049655D"/>
    <w:rsid w:val="00496633"/>
    <w:rsid w:val="004A13ED"/>
    <w:rsid w:val="004A26AD"/>
    <w:rsid w:val="004A325B"/>
    <w:rsid w:val="004A61B6"/>
    <w:rsid w:val="004A7910"/>
    <w:rsid w:val="004A7DE4"/>
    <w:rsid w:val="004B1A22"/>
    <w:rsid w:val="004B1A58"/>
    <w:rsid w:val="004B2DB4"/>
    <w:rsid w:val="004B4362"/>
    <w:rsid w:val="004B52FF"/>
    <w:rsid w:val="004B62E0"/>
    <w:rsid w:val="004B65E8"/>
    <w:rsid w:val="004B6E93"/>
    <w:rsid w:val="004B753F"/>
    <w:rsid w:val="004B7B3D"/>
    <w:rsid w:val="004C02EC"/>
    <w:rsid w:val="004C1961"/>
    <w:rsid w:val="004C315F"/>
    <w:rsid w:val="004C3728"/>
    <w:rsid w:val="004C5C64"/>
    <w:rsid w:val="004D061F"/>
    <w:rsid w:val="004D10F1"/>
    <w:rsid w:val="004D16BD"/>
    <w:rsid w:val="004D4802"/>
    <w:rsid w:val="004D5E8A"/>
    <w:rsid w:val="004D628A"/>
    <w:rsid w:val="004D72A5"/>
    <w:rsid w:val="004D75F3"/>
    <w:rsid w:val="004E0486"/>
    <w:rsid w:val="004E1475"/>
    <w:rsid w:val="004E219A"/>
    <w:rsid w:val="004E26B5"/>
    <w:rsid w:val="004E3EE1"/>
    <w:rsid w:val="004E5C0B"/>
    <w:rsid w:val="004E5EC7"/>
    <w:rsid w:val="004F05EB"/>
    <w:rsid w:val="004F0AE8"/>
    <w:rsid w:val="004F13CE"/>
    <w:rsid w:val="004F238C"/>
    <w:rsid w:val="004F2C7F"/>
    <w:rsid w:val="004F502E"/>
    <w:rsid w:val="004F66D6"/>
    <w:rsid w:val="004F77FF"/>
    <w:rsid w:val="0050029F"/>
    <w:rsid w:val="00500349"/>
    <w:rsid w:val="0050160C"/>
    <w:rsid w:val="00501990"/>
    <w:rsid w:val="00501D12"/>
    <w:rsid w:val="00502983"/>
    <w:rsid w:val="00503694"/>
    <w:rsid w:val="005038DF"/>
    <w:rsid w:val="005041E7"/>
    <w:rsid w:val="005059D7"/>
    <w:rsid w:val="00505B9C"/>
    <w:rsid w:val="005105A3"/>
    <w:rsid w:val="00511547"/>
    <w:rsid w:val="00511FB5"/>
    <w:rsid w:val="00512A43"/>
    <w:rsid w:val="00513696"/>
    <w:rsid w:val="00513A99"/>
    <w:rsid w:val="005144EC"/>
    <w:rsid w:val="00515012"/>
    <w:rsid w:val="005163C9"/>
    <w:rsid w:val="00516C2A"/>
    <w:rsid w:val="00516DAD"/>
    <w:rsid w:val="00517880"/>
    <w:rsid w:val="00520C1A"/>
    <w:rsid w:val="0052191A"/>
    <w:rsid w:val="00524F9F"/>
    <w:rsid w:val="00526244"/>
    <w:rsid w:val="00527347"/>
    <w:rsid w:val="005316EC"/>
    <w:rsid w:val="00533A21"/>
    <w:rsid w:val="0053403F"/>
    <w:rsid w:val="00535D21"/>
    <w:rsid w:val="0053690D"/>
    <w:rsid w:val="0053790C"/>
    <w:rsid w:val="00540063"/>
    <w:rsid w:val="005406CA"/>
    <w:rsid w:val="0054092A"/>
    <w:rsid w:val="00542EAB"/>
    <w:rsid w:val="005435D8"/>
    <w:rsid w:val="00544634"/>
    <w:rsid w:val="0054471E"/>
    <w:rsid w:val="00544DBA"/>
    <w:rsid w:val="005451F3"/>
    <w:rsid w:val="0055028F"/>
    <w:rsid w:val="00552789"/>
    <w:rsid w:val="005534C6"/>
    <w:rsid w:val="0055433C"/>
    <w:rsid w:val="00556F36"/>
    <w:rsid w:val="005603D4"/>
    <w:rsid w:val="00560FD2"/>
    <w:rsid w:val="00562C07"/>
    <w:rsid w:val="00562E4D"/>
    <w:rsid w:val="00563549"/>
    <w:rsid w:val="00563705"/>
    <w:rsid w:val="00565F90"/>
    <w:rsid w:val="005664E9"/>
    <w:rsid w:val="00567BCE"/>
    <w:rsid w:val="00570873"/>
    <w:rsid w:val="00572227"/>
    <w:rsid w:val="00572D08"/>
    <w:rsid w:val="00572F59"/>
    <w:rsid w:val="005733B7"/>
    <w:rsid w:val="00573655"/>
    <w:rsid w:val="00575D8E"/>
    <w:rsid w:val="00577A65"/>
    <w:rsid w:val="00580129"/>
    <w:rsid w:val="005812F8"/>
    <w:rsid w:val="0058136A"/>
    <w:rsid w:val="00581C8E"/>
    <w:rsid w:val="00582CF9"/>
    <w:rsid w:val="00582E2A"/>
    <w:rsid w:val="0058377F"/>
    <w:rsid w:val="005838D8"/>
    <w:rsid w:val="00585E5A"/>
    <w:rsid w:val="005871C5"/>
    <w:rsid w:val="00590049"/>
    <w:rsid w:val="0059063E"/>
    <w:rsid w:val="00590BB8"/>
    <w:rsid w:val="005925FB"/>
    <w:rsid w:val="00592B45"/>
    <w:rsid w:val="00593595"/>
    <w:rsid w:val="00593CAB"/>
    <w:rsid w:val="00594135"/>
    <w:rsid w:val="00596BAC"/>
    <w:rsid w:val="00596CAF"/>
    <w:rsid w:val="005A2850"/>
    <w:rsid w:val="005A2907"/>
    <w:rsid w:val="005A2995"/>
    <w:rsid w:val="005A342B"/>
    <w:rsid w:val="005A3567"/>
    <w:rsid w:val="005A3B06"/>
    <w:rsid w:val="005A4089"/>
    <w:rsid w:val="005A4345"/>
    <w:rsid w:val="005A51AC"/>
    <w:rsid w:val="005B0BAD"/>
    <w:rsid w:val="005B0EAF"/>
    <w:rsid w:val="005B16AB"/>
    <w:rsid w:val="005B228B"/>
    <w:rsid w:val="005B45E4"/>
    <w:rsid w:val="005B60D6"/>
    <w:rsid w:val="005B7177"/>
    <w:rsid w:val="005B7E86"/>
    <w:rsid w:val="005C01F7"/>
    <w:rsid w:val="005C091B"/>
    <w:rsid w:val="005C58D0"/>
    <w:rsid w:val="005C6827"/>
    <w:rsid w:val="005C6CDC"/>
    <w:rsid w:val="005C76EF"/>
    <w:rsid w:val="005C788A"/>
    <w:rsid w:val="005D2CEC"/>
    <w:rsid w:val="005D34C7"/>
    <w:rsid w:val="005D363B"/>
    <w:rsid w:val="005D3EC2"/>
    <w:rsid w:val="005D6193"/>
    <w:rsid w:val="005D79B2"/>
    <w:rsid w:val="005D7CFA"/>
    <w:rsid w:val="005E04D8"/>
    <w:rsid w:val="005E1165"/>
    <w:rsid w:val="005E127F"/>
    <w:rsid w:val="005E2288"/>
    <w:rsid w:val="005E4BC7"/>
    <w:rsid w:val="005E6558"/>
    <w:rsid w:val="005F0CC7"/>
    <w:rsid w:val="005F169A"/>
    <w:rsid w:val="005F1732"/>
    <w:rsid w:val="005F3422"/>
    <w:rsid w:val="005F437D"/>
    <w:rsid w:val="005F529C"/>
    <w:rsid w:val="005F74E9"/>
    <w:rsid w:val="005F7C68"/>
    <w:rsid w:val="0060020D"/>
    <w:rsid w:val="00600977"/>
    <w:rsid w:val="00601629"/>
    <w:rsid w:val="00602E54"/>
    <w:rsid w:val="00603A4A"/>
    <w:rsid w:val="0060482E"/>
    <w:rsid w:val="006049B2"/>
    <w:rsid w:val="006057AC"/>
    <w:rsid w:val="00606788"/>
    <w:rsid w:val="00607C59"/>
    <w:rsid w:val="006144F9"/>
    <w:rsid w:val="00614820"/>
    <w:rsid w:val="0061653C"/>
    <w:rsid w:val="0061732D"/>
    <w:rsid w:val="00620753"/>
    <w:rsid w:val="00621CE9"/>
    <w:rsid w:val="006229E2"/>
    <w:rsid w:val="00622E28"/>
    <w:rsid w:val="00624A30"/>
    <w:rsid w:val="00624AA2"/>
    <w:rsid w:val="00624D52"/>
    <w:rsid w:val="0062550B"/>
    <w:rsid w:val="00625600"/>
    <w:rsid w:val="00627344"/>
    <w:rsid w:val="00627B67"/>
    <w:rsid w:val="00630267"/>
    <w:rsid w:val="00632BA6"/>
    <w:rsid w:val="006354C4"/>
    <w:rsid w:val="00635891"/>
    <w:rsid w:val="00635F92"/>
    <w:rsid w:val="00637126"/>
    <w:rsid w:val="006372FC"/>
    <w:rsid w:val="00637A27"/>
    <w:rsid w:val="00640753"/>
    <w:rsid w:val="00642F8E"/>
    <w:rsid w:val="0064451D"/>
    <w:rsid w:val="00645CB2"/>
    <w:rsid w:val="006467B9"/>
    <w:rsid w:val="00650216"/>
    <w:rsid w:val="00650D8E"/>
    <w:rsid w:val="00652DEE"/>
    <w:rsid w:val="006543D2"/>
    <w:rsid w:val="006551D2"/>
    <w:rsid w:val="00655484"/>
    <w:rsid w:val="006570A5"/>
    <w:rsid w:val="00661619"/>
    <w:rsid w:val="00662F72"/>
    <w:rsid w:val="00663B37"/>
    <w:rsid w:val="00664724"/>
    <w:rsid w:val="00664F34"/>
    <w:rsid w:val="00666089"/>
    <w:rsid w:val="0066749A"/>
    <w:rsid w:val="006676F3"/>
    <w:rsid w:val="00667DCF"/>
    <w:rsid w:val="00670E11"/>
    <w:rsid w:val="006722AD"/>
    <w:rsid w:val="00672467"/>
    <w:rsid w:val="00672902"/>
    <w:rsid w:val="00672BCA"/>
    <w:rsid w:val="0067374C"/>
    <w:rsid w:val="00674547"/>
    <w:rsid w:val="006749D7"/>
    <w:rsid w:val="006752C4"/>
    <w:rsid w:val="00675498"/>
    <w:rsid w:val="00675FA7"/>
    <w:rsid w:val="00676BF2"/>
    <w:rsid w:val="00676D3D"/>
    <w:rsid w:val="00676FFC"/>
    <w:rsid w:val="006770C3"/>
    <w:rsid w:val="00680932"/>
    <w:rsid w:val="006810C9"/>
    <w:rsid w:val="006817F3"/>
    <w:rsid w:val="00681DC8"/>
    <w:rsid w:val="00683E7E"/>
    <w:rsid w:val="00684E6D"/>
    <w:rsid w:val="00685D84"/>
    <w:rsid w:val="006867DB"/>
    <w:rsid w:val="00686DE4"/>
    <w:rsid w:val="0068759B"/>
    <w:rsid w:val="006877CD"/>
    <w:rsid w:val="00693084"/>
    <w:rsid w:val="006954C0"/>
    <w:rsid w:val="00695EBC"/>
    <w:rsid w:val="00696B37"/>
    <w:rsid w:val="006A07F6"/>
    <w:rsid w:val="006A1300"/>
    <w:rsid w:val="006A3222"/>
    <w:rsid w:val="006A3382"/>
    <w:rsid w:val="006A3FCC"/>
    <w:rsid w:val="006A5797"/>
    <w:rsid w:val="006A5CFE"/>
    <w:rsid w:val="006A5FC1"/>
    <w:rsid w:val="006A6800"/>
    <w:rsid w:val="006B0B17"/>
    <w:rsid w:val="006B2265"/>
    <w:rsid w:val="006B2C09"/>
    <w:rsid w:val="006B2FC1"/>
    <w:rsid w:val="006B342A"/>
    <w:rsid w:val="006B425F"/>
    <w:rsid w:val="006B4AC3"/>
    <w:rsid w:val="006B4F52"/>
    <w:rsid w:val="006B7834"/>
    <w:rsid w:val="006C1259"/>
    <w:rsid w:val="006C14B4"/>
    <w:rsid w:val="006C1F46"/>
    <w:rsid w:val="006C28C6"/>
    <w:rsid w:val="006C312B"/>
    <w:rsid w:val="006C3FDB"/>
    <w:rsid w:val="006C4635"/>
    <w:rsid w:val="006C49F2"/>
    <w:rsid w:val="006C4A0F"/>
    <w:rsid w:val="006C614B"/>
    <w:rsid w:val="006C6273"/>
    <w:rsid w:val="006C6C4E"/>
    <w:rsid w:val="006C7445"/>
    <w:rsid w:val="006D028B"/>
    <w:rsid w:val="006D0E8E"/>
    <w:rsid w:val="006D0F77"/>
    <w:rsid w:val="006D12D6"/>
    <w:rsid w:val="006D1376"/>
    <w:rsid w:val="006D205D"/>
    <w:rsid w:val="006D2460"/>
    <w:rsid w:val="006D285F"/>
    <w:rsid w:val="006D47EE"/>
    <w:rsid w:val="006D4D97"/>
    <w:rsid w:val="006D4DCC"/>
    <w:rsid w:val="006D50AF"/>
    <w:rsid w:val="006D5E26"/>
    <w:rsid w:val="006D636A"/>
    <w:rsid w:val="006E0E0C"/>
    <w:rsid w:val="006E136D"/>
    <w:rsid w:val="006E27E2"/>
    <w:rsid w:val="006E2842"/>
    <w:rsid w:val="006E4D0E"/>
    <w:rsid w:val="006E4DF0"/>
    <w:rsid w:val="006E6F73"/>
    <w:rsid w:val="006F1728"/>
    <w:rsid w:val="006F1C27"/>
    <w:rsid w:val="006F27EE"/>
    <w:rsid w:val="006F38EE"/>
    <w:rsid w:val="006F4CA0"/>
    <w:rsid w:val="006F5BEE"/>
    <w:rsid w:val="006F6E7E"/>
    <w:rsid w:val="006F7CB7"/>
    <w:rsid w:val="006F7FA6"/>
    <w:rsid w:val="0070113B"/>
    <w:rsid w:val="0070124A"/>
    <w:rsid w:val="007038F7"/>
    <w:rsid w:val="00703A8E"/>
    <w:rsid w:val="00705E0E"/>
    <w:rsid w:val="00705EEF"/>
    <w:rsid w:val="00705FCC"/>
    <w:rsid w:val="00706229"/>
    <w:rsid w:val="00706BEC"/>
    <w:rsid w:val="0070713D"/>
    <w:rsid w:val="007103FE"/>
    <w:rsid w:val="00710643"/>
    <w:rsid w:val="00710876"/>
    <w:rsid w:val="007129AD"/>
    <w:rsid w:val="00713DCB"/>
    <w:rsid w:val="0071401A"/>
    <w:rsid w:val="00714509"/>
    <w:rsid w:val="00714938"/>
    <w:rsid w:val="00714A7E"/>
    <w:rsid w:val="00716753"/>
    <w:rsid w:val="00716C0A"/>
    <w:rsid w:val="00720AE8"/>
    <w:rsid w:val="00720CB6"/>
    <w:rsid w:val="00721205"/>
    <w:rsid w:val="007221EC"/>
    <w:rsid w:val="007232DE"/>
    <w:rsid w:val="0072442F"/>
    <w:rsid w:val="00724902"/>
    <w:rsid w:val="0072546E"/>
    <w:rsid w:val="00725C45"/>
    <w:rsid w:val="00725D35"/>
    <w:rsid w:val="00726C0D"/>
    <w:rsid w:val="007274EF"/>
    <w:rsid w:val="00730DD4"/>
    <w:rsid w:val="00731E17"/>
    <w:rsid w:val="0073431C"/>
    <w:rsid w:val="007350EA"/>
    <w:rsid w:val="00735A5F"/>
    <w:rsid w:val="00735FB6"/>
    <w:rsid w:val="007364DC"/>
    <w:rsid w:val="007369D1"/>
    <w:rsid w:val="0073768A"/>
    <w:rsid w:val="00737E95"/>
    <w:rsid w:val="00742C0F"/>
    <w:rsid w:val="00743B64"/>
    <w:rsid w:val="007443E8"/>
    <w:rsid w:val="007454A1"/>
    <w:rsid w:val="00750698"/>
    <w:rsid w:val="007525B6"/>
    <w:rsid w:val="00752A69"/>
    <w:rsid w:val="00753FB5"/>
    <w:rsid w:val="007541F4"/>
    <w:rsid w:val="007541FC"/>
    <w:rsid w:val="00754C5C"/>
    <w:rsid w:val="00755091"/>
    <w:rsid w:val="007552C0"/>
    <w:rsid w:val="00755C1C"/>
    <w:rsid w:val="0075748F"/>
    <w:rsid w:val="00760678"/>
    <w:rsid w:val="00760F80"/>
    <w:rsid w:val="0076123C"/>
    <w:rsid w:val="00762EE9"/>
    <w:rsid w:val="0076410A"/>
    <w:rsid w:val="007642B9"/>
    <w:rsid w:val="007653C9"/>
    <w:rsid w:val="007661FA"/>
    <w:rsid w:val="00766565"/>
    <w:rsid w:val="00766722"/>
    <w:rsid w:val="007675D2"/>
    <w:rsid w:val="00767623"/>
    <w:rsid w:val="00770411"/>
    <w:rsid w:val="00770493"/>
    <w:rsid w:val="00770576"/>
    <w:rsid w:val="00770F4C"/>
    <w:rsid w:val="007718E7"/>
    <w:rsid w:val="00772922"/>
    <w:rsid w:val="00773103"/>
    <w:rsid w:val="00773546"/>
    <w:rsid w:val="00773842"/>
    <w:rsid w:val="007738C9"/>
    <w:rsid w:val="00773E6D"/>
    <w:rsid w:val="00774231"/>
    <w:rsid w:val="007743CB"/>
    <w:rsid w:val="00774749"/>
    <w:rsid w:val="0077490C"/>
    <w:rsid w:val="00775DB7"/>
    <w:rsid w:val="00775DB8"/>
    <w:rsid w:val="00776833"/>
    <w:rsid w:val="00777556"/>
    <w:rsid w:val="007826F3"/>
    <w:rsid w:val="00782F7D"/>
    <w:rsid w:val="00786758"/>
    <w:rsid w:val="00790E06"/>
    <w:rsid w:val="0079229D"/>
    <w:rsid w:val="00792FAD"/>
    <w:rsid w:val="007939D7"/>
    <w:rsid w:val="00794B5F"/>
    <w:rsid w:val="0079563D"/>
    <w:rsid w:val="007A0369"/>
    <w:rsid w:val="007A3BC5"/>
    <w:rsid w:val="007A444A"/>
    <w:rsid w:val="007A585A"/>
    <w:rsid w:val="007B08C4"/>
    <w:rsid w:val="007B25A7"/>
    <w:rsid w:val="007B6E56"/>
    <w:rsid w:val="007B6F24"/>
    <w:rsid w:val="007B705F"/>
    <w:rsid w:val="007B79C1"/>
    <w:rsid w:val="007C04C1"/>
    <w:rsid w:val="007C121F"/>
    <w:rsid w:val="007C22A1"/>
    <w:rsid w:val="007C2711"/>
    <w:rsid w:val="007C297E"/>
    <w:rsid w:val="007C3B04"/>
    <w:rsid w:val="007C5983"/>
    <w:rsid w:val="007C59AA"/>
    <w:rsid w:val="007C75E8"/>
    <w:rsid w:val="007D07AB"/>
    <w:rsid w:val="007D07E6"/>
    <w:rsid w:val="007D0A5B"/>
    <w:rsid w:val="007D107C"/>
    <w:rsid w:val="007D1B09"/>
    <w:rsid w:val="007D279B"/>
    <w:rsid w:val="007D46C6"/>
    <w:rsid w:val="007D5793"/>
    <w:rsid w:val="007D61E5"/>
    <w:rsid w:val="007D6633"/>
    <w:rsid w:val="007D690E"/>
    <w:rsid w:val="007D7698"/>
    <w:rsid w:val="007E341A"/>
    <w:rsid w:val="007E5D1D"/>
    <w:rsid w:val="007E606C"/>
    <w:rsid w:val="007E62C2"/>
    <w:rsid w:val="007E680C"/>
    <w:rsid w:val="007E68AF"/>
    <w:rsid w:val="007E7CDF"/>
    <w:rsid w:val="007F0A5E"/>
    <w:rsid w:val="007F0C4E"/>
    <w:rsid w:val="007F0FC4"/>
    <w:rsid w:val="007F1F38"/>
    <w:rsid w:val="007F4B4C"/>
    <w:rsid w:val="007F5F88"/>
    <w:rsid w:val="007F75B9"/>
    <w:rsid w:val="00800FC9"/>
    <w:rsid w:val="0080241A"/>
    <w:rsid w:val="00802DE9"/>
    <w:rsid w:val="0080370D"/>
    <w:rsid w:val="00803F3D"/>
    <w:rsid w:val="00803FAF"/>
    <w:rsid w:val="00804C9A"/>
    <w:rsid w:val="00807C99"/>
    <w:rsid w:val="00810A53"/>
    <w:rsid w:val="00813A85"/>
    <w:rsid w:val="0081642F"/>
    <w:rsid w:val="008166BF"/>
    <w:rsid w:val="00816FB4"/>
    <w:rsid w:val="008171B9"/>
    <w:rsid w:val="00817354"/>
    <w:rsid w:val="00820FFC"/>
    <w:rsid w:val="00823D0A"/>
    <w:rsid w:val="008243BA"/>
    <w:rsid w:val="00824C8B"/>
    <w:rsid w:val="008269DD"/>
    <w:rsid w:val="008276C2"/>
    <w:rsid w:val="00827E2C"/>
    <w:rsid w:val="00831460"/>
    <w:rsid w:val="008320BC"/>
    <w:rsid w:val="00832D37"/>
    <w:rsid w:val="0083568B"/>
    <w:rsid w:val="008358CD"/>
    <w:rsid w:val="0083594E"/>
    <w:rsid w:val="00835FCE"/>
    <w:rsid w:val="0083627B"/>
    <w:rsid w:val="00836379"/>
    <w:rsid w:val="00840CF5"/>
    <w:rsid w:val="00842A3F"/>
    <w:rsid w:val="0084335D"/>
    <w:rsid w:val="00844C78"/>
    <w:rsid w:val="00845492"/>
    <w:rsid w:val="00845CAE"/>
    <w:rsid w:val="008469A3"/>
    <w:rsid w:val="0085022F"/>
    <w:rsid w:val="00850A66"/>
    <w:rsid w:val="00851649"/>
    <w:rsid w:val="00851B5F"/>
    <w:rsid w:val="00851CD5"/>
    <w:rsid w:val="00854831"/>
    <w:rsid w:val="008553EF"/>
    <w:rsid w:val="008559A7"/>
    <w:rsid w:val="008567D0"/>
    <w:rsid w:val="008579BF"/>
    <w:rsid w:val="00857B3A"/>
    <w:rsid w:val="00857EEE"/>
    <w:rsid w:val="008616CA"/>
    <w:rsid w:val="0086217F"/>
    <w:rsid w:val="00864BCB"/>
    <w:rsid w:val="00865307"/>
    <w:rsid w:val="00866BE3"/>
    <w:rsid w:val="0086714B"/>
    <w:rsid w:val="0086792E"/>
    <w:rsid w:val="00867D3C"/>
    <w:rsid w:val="008745BC"/>
    <w:rsid w:val="00874BB2"/>
    <w:rsid w:val="008756AF"/>
    <w:rsid w:val="00875916"/>
    <w:rsid w:val="008760BB"/>
    <w:rsid w:val="0087632F"/>
    <w:rsid w:val="0087710C"/>
    <w:rsid w:val="008801E7"/>
    <w:rsid w:val="0088702A"/>
    <w:rsid w:val="008871A6"/>
    <w:rsid w:val="00887A84"/>
    <w:rsid w:val="008948A6"/>
    <w:rsid w:val="0089562F"/>
    <w:rsid w:val="00895FE0"/>
    <w:rsid w:val="0089613E"/>
    <w:rsid w:val="00897B6E"/>
    <w:rsid w:val="008A0B54"/>
    <w:rsid w:val="008A17A6"/>
    <w:rsid w:val="008A21DA"/>
    <w:rsid w:val="008A2574"/>
    <w:rsid w:val="008A3314"/>
    <w:rsid w:val="008A3507"/>
    <w:rsid w:val="008A5373"/>
    <w:rsid w:val="008A56E2"/>
    <w:rsid w:val="008A5A51"/>
    <w:rsid w:val="008A6286"/>
    <w:rsid w:val="008A7C53"/>
    <w:rsid w:val="008B01EA"/>
    <w:rsid w:val="008B0477"/>
    <w:rsid w:val="008B2295"/>
    <w:rsid w:val="008B47FC"/>
    <w:rsid w:val="008B5F04"/>
    <w:rsid w:val="008B72DF"/>
    <w:rsid w:val="008B7EB7"/>
    <w:rsid w:val="008C023E"/>
    <w:rsid w:val="008C039A"/>
    <w:rsid w:val="008C0D61"/>
    <w:rsid w:val="008C17AC"/>
    <w:rsid w:val="008C56BA"/>
    <w:rsid w:val="008C5E5F"/>
    <w:rsid w:val="008C7E72"/>
    <w:rsid w:val="008D01D7"/>
    <w:rsid w:val="008D2171"/>
    <w:rsid w:val="008D344B"/>
    <w:rsid w:val="008D3602"/>
    <w:rsid w:val="008D3C8C"/>
    <w:rsid w:val="008D426F"/>
    <w:rsid w:val="008D4C3C"/>
    <w:rsid w:val="008D64FF"/>
    <w:rsid w:val="008D771B"/>
    <w:rsid w:val="008E2552"/>
    <w:rsid w:val="008E31FD"/>
    <w:rsid w:val="008E3A64"/>
    <w:rsid w:val="008E3A75"/>
    <w:rsid w:val="008E55FE"/>
    <w:rsid w:val="008E7352"/>
    <w:rsid w:val="008F143D"/>
    <w:rsid w:val="008F1B5D"/>
    <w:rsid w:val="008F6D6B"/>
    <w:rsid w:val="008F7983"/>
    <w:rsid w:val="0090336B"/>
    <w:rsid w:val="00904757"/>
    <w:rsid w:val="00906BF7"/>
    <w:rsid w:val="00907894"/>
    <w:rsid w:val="00910347"/>
    <w:rsid w:val="00910B09"/>
    <w:rsid w:val="00910D7B"/>
    <w:rsid w:val="0091231E"/>
    <w:rsid w:val="00912ED3"/>
    <w:rsid w:val="00913440"/>
    <w:rsid w:val="00913F21"/>
    <w:rsid w:val="00914045"/>
    <w:rsid w:val="009150AE"/>
    <w:rsid w:val="0091546C"/>
    <w:rsid w:val="00915DFC"/>
    <w:rsid w:val="00917F6C"/>
    <w:rsid w:val="00921BBC"/>
    <w:rsid w:val="00924162"/>
    <w:rsid w:val="00924825"/>
    <w:rsid w:val="009249F0"/>
    <w:rsid w:val="009256C6"/>
    <w:rsid w:val="00925E7B"/>
    <w:rsid w:val="00926689"/>
    <w:rsid w:val="0092744F"/>
    <w:rsid w:val="00931EDA"/>
    <w:rsid w:val="00932D9D"/>
    <w:rsid w:val="00933356"/>
    <w:rsid w:val="00933EBF"/>
    <w:rsid w:val="0093572B"/>
    <w:rsid w:val="009400A2"/>
    <w:rsid w:val="009417BC"/>
    <w:rsid w:val="00944A34"/>
    <w:rsid w:val="009464F0"/>
    <w:rsid w:val="00954710"/>
    <w:rsid w:val="00954AB3"/>
    <w:rsid w:val="009608B0"/>
    <w:rsid w:val="00961B17"/>
    <w:rsid w:val="00961F84"/>
    <w:rsid w:val="00963849"/>
    <w:rsid w:val="00964798"/>
    <w:rsid w:val="0096522D"/>
    <w:rsid w:val="00966B16"/>
    <w:rsid w:val="00967BB1"/>
    <w:rsid w:val="00970811"/>
    <w:rsid w:val="00970EA3"/>
    <w:rsid w:val="00972D2F"/>
    <w:rsid w:val="00973D7D"/>
    <w:rsid w:val="009742EE"/>
    <w:rsid w:val="00974B9F"/>
    <w:rsid w:val="009761C9"/>
    <w:rsid w:val="00980365"/>
    <w:rsid w:val="0098194E"/>
    <w:rsid w:val="009839FB"/>
    <w:rsid w:val="0098518F"/>
    <w:rsid w:val="009859B2"/>
    <w:rsid w:val="009863AF"/>
    <w:rsid w:val="009864A8"/>
    <w:rsid w:val="00987A9A"/>
    <w:rsid w:val="00990118"/>
    <w:rsid w:val="00990E07"/>
    <w:rsid w:val="0099179C"/>
    <w:rsid w:val="00991F35"/>
    <w:rsid w:val="0099239F"/>
    <w:rsid w:val="009942C4"/>
    <w:rsid w:val="00995E78"/>
    <w:rsid w:val="009973AE"/>
    <w:rsid w:val="009A0ED1"/>
    <w:rsid w:val="009A39B7"/>
    <w:rsid w:val="009A3BCC"/>
    <w:rsid w:val="009A427E"/>
    <w:rsid w:val="009A50E0"/>
    <w:rsid w:val="009A6D03"/>
    <w:rsid w:val="009A7299"/>
    <w:rsid w:val="009A7C82"/>
    <w:rsid w:val="009A7DF7"/>
    <w:rsid w:val="009B171B"/>
    <w:rsid w:val="009B5AF9"/>
    <w:rsid w:val="009B61C9"/>
    <w:rsid w:val="009B636F"/>
    <w:rsid w:val="009B6479"/>
    <w:rsid w:val="009C113D"/>
    <w:rsid w:val="009C4CD6"/>
    <w:rsid w:val="009C5D74"/>
    <w:rsid w:val="009C773F"/>
    <w:rsid w:val="009C7F70"/>
    <w:rsid w:val="009D0E01"/>
    <w:rsid w:val="009D1D15"/>
    <w:rsid w:val="009D6ECD"/>
    <w:rsid w:val="009D7CF4"/>
    <w:rsid w:val="009E03CC"/>
    <w:rsid w:val="009E0E5D"/>
    <w:rsid w:val="009E1F17"/>
    <w:rsid w:val="009E30BB"/>
    <w:rsid w:val="009E350A"/>
    <w:rsid w:val="009E38BD"/>
    <w:rsid w:val="009E47D1"/>
    <w:rsid w:val="009E5AF5"/>
    <w:rsid w:val="009E69CC"/>
    <w:rsid w:val="009F274B"/>
    <w:rsid w:val="009F3C67"/>
    <w:rsid w:val="009F4D16"/>
    <w:rsid w:val="009F686B"/>
    <w:rsid w:val="009F7577"/>
    <w:rsid w:val="009F7F41"/>
    <w:rsid w:val="00A030AD"/>
    <w:rsid w:val="00A06AD2"/>
    <w:rsid w:val="00A071AA"/>
    <w:rsid w:val="00A0774B"/>
    <w:rsid w:val="00A10D3E"/>
    <w:rsid w:val="00A14E10"/>
    <w:rsid w:val="00A16249"/>
    <w:rsid w:val="00A1667D"/>
    <w:rsid w:val="00A168B6"/>
    <w:rsid w:val="00A16D11"/>
    <w:rsid w:val="00A17E8F"/>
    <w:rsid w:val="00A220A1"/>
    <w:rsid w:val="00A224B0"/>
    <w:rsid w:val="00A26BB8"/>
    <w:rsid w:val="00A27367"/>
    <w:rsid w:val="00A30059"/>
    <w:rsid w:val="00A31821"/>
    <w:rsid w:val="00A34321"/>
    <w:rsid w:val="00A35FBE"/>
    <w:rsid w:val="00A366B5"/>
    <w:rsid w:val="00A4058A"/>
    <w:rsid w:val="00A4416A"/>
    <w:rsid w:val="00A450BD"/>
    <w:rsid w:val="00A45937"/>
    <w:rsid w:val="00A46922"/>
    <w:rsid w:val="00A46A8D"/>
    <w:rsid w:val="00A54418"/>
    <w:rsid w:val="00A55F93"/>
    <w:rsid w:val="00A56013"/>
    <w:rsid w:val="00A56FCB"/>
    <w:rsid w:val="00A603CF"/>
    <w:rsid w:val="00A61AC8"/>
    <w:rsid w:val="00A62B45"/>
    <w:rsid w:val="00A63029"/>
    <w:rsid w:val="00A6409E"/>
    <w:rsid w:val="00A649D2"/>
    <w:rsid w:val="00A66410"/>
    <w:rsid w:val="00A66942"/>
    <w:rsid w:val="00A70DA1"/>
    <w:rsid w:val="00A71248"/>
    <w:rsid w:val="00A71F45"/>
    <w:rsid w:val="00A73BD9"/>
    <w:rsid w:val="00A73DDE"/>
    <w:rsid w:val="00A73E9A"/>
    <w:rsid w:val="00A74DED"/>
    <w:rsid w:val="00A757C1"/>
    <w:rsid w:val="00A75A5D"/>
    <w:rsid w:val="00A768DB"/>
    <w:rsid w:val="00A816EB"/>
    <w:rsid w:val="00A8202B"/>
    <w:rsid w:val="00A82B74"/>
    <w:rsid w:val="00A84BF8"/>
    <w:rsid w:val="00A85203"/>
    <w:rsid w:val="00A86BF0"/>
    <w:rsid w:val="00A86E54"/>
    <w:rsid w:val="00A87A19"/>
    <w:rsid w:val="00A87CC6"/>
    <w:rsid w:val="00A87E78"/>
    <w:rsid w:val="00A900D3"/>
    <w:rsid w:val="00A91B80"/>
    <w:rsid w:val="00A93D59"/>
    <w:rsid w:val="00A956FA"/>
    <w:rsid w:val="00A9587F"/>
    <w:rsid w:val="00A95912"/>
    <w:rsid w:val="00A961EA"/>
    <w:rsid w:val="00A97265"/>
    <w:rsid w:val="00AA2857"/>
    <w:rsid w:val="00AA3619"/>
    <w:rsid w:val="00AA601C"/>
    <w:rsid w:val="00AA74D7"/>
    <w:rsid w:val="00AA753A"/>
    <w:rsid w:val="00AA7729"/>
    <w:rsid w:val="00AA7A6D"/>
    <w:rsid w:val="00AB071F"/>
    <w:rsid w:val="00AB0D97"/>
    <w:rsid w:val="00AB1669"/>
    <w:rsid w:val="00AB3774"/>
    <w:rsid w:val="00AB3C3C"/>
    <w:rsid w:val="00AB402B"/>
    <w:rsid w:val="00AB5237"/>
    <w:rsid w:val="00AB59EE"/>
    <w:rsid w:val="00AB675D"/>
    <w:rsid w:val="00AB6EB6"/>
    <w:rsid w:val="00AB725A"/>
    <w:rsid w:val="00AB7E93"/>
    <w:rsid w:val="00AC1353"/>
    <w:rsid w:val="00AC3956"/>
    <w:rsid w:val="00AC4109"/>
    <w:rsid w:val="00AC4CC2"/>
    <w:rsid w:val="00AC4D28"/>
    <w:rsid w:val="00AC50AD"/>
    <w:rsid w:val="00AC58AA"/>
    <w:rsid w:val="00AC695B"/>
    <w:rsid w:val="00AD0F2A"/>
    <w:rsid w:val="00AD0F9D"/>
    <w:rsid w:val="00AD3363"/>
    <w:rsid w:val="00AD6DA2"/>
    <w:rsid w:val="00AD6E83"/>
    <w:rsid w:val="00AE0FC9"/>
    <w:rsid w:val="00AE1E62"/>
    <w:rsid w:val="00AE27B1"/>
    <w:rsid w:val="00AE3509"/>
    <w:rsid w:val="00AE3CDC"/>
    <w:rsid w:val="00AE4A1C"/>
    <w:rsid w:val="00AF08B7"/>
    <w:rsid w:val="00AF0C38"/>
    <w:rsid w:val="00AF20C3"/>
    <w:rsid w:val="00AF24B4"/>
    <w:rsid w:val="00AF4351"/>
    <w:rsid w:val="00AF6342"/>
    <w:rsid w:val="00AF77B3"/>
    <w:rsid w:val="00B01ED2"/>
    <w:rsid w:val="00B02210"/>
    <w:rsid w:val="00B02C97"/>
    <w:rsid w:val="00B0558A"/>
    <w:rsid w:val="00B068EB"/>
    <w:rsid w:val="00B06BF9"/>
    <w:rsid w:val="00B06E9E"/>
    <w:rsid w:val="00B07A87"/>
    <w:rsid w:val="00B107CC"/>
    <w:rsid w:val="00B1097A"/>
    <w:rsid w:val="00B10B00"/>
    <w:rsid w:val="00B119A4"/>
    <w:rsid w:val="00B11D9E"/>
    <w:rsid w:val="00B14D33"/>
    <w:rsid w:val="00B152B7"/>
    <w:rsid w:val="00B15555"/>
    <w:rsid w:val="00B15618"/>
    <w:rsid w:val="00B168DD"/>
    <w:rsid w:val="00B16AD8"/>
    <w:rsid w:val="00B171F1"/>
    <w:rsid w:val="00B173AB"/>
    <w:rsid w:val="00B17B75"/>
    <w:rsid w:val="00B20743"/>
    <w:rsid w:val="00B2158F"/>
    <w:rsid w:val="00B21BD6"/>
    <w:rsid w:val="00B24506"/>
    <w:rsid w:val="00B24E87"/>
    <w:rsid w:val="00B25C7E"/>
    <w:rsid w:val="00B26647"/>
    <w:rsid w:val="00B272D6"/>
    <w:rsid w:val="00B30268"/>
    <w:rsid w:val="00B30BC1"/>
    <w:rsid w:val="00B314E4"/>
    <w:rsid w:val="00B316E8"/>
    <w:rsid w:val="00B3709B"/>
    <w:rsid w:val="00B372B6"/>
    <w:rsid w:val="00B40551"/>
    <w:rsid w:val="00B40B60"/>
    <w:rsid w:val="00B41479"/>
    <w:rsid w:val="00B415DC"/>
    <w:rsid w:val="00B429C9"/>
    <w:rsid w:val="00B42B21"/>
    <w:rsid w:val="00B45200"/>
    <w:rsid w:val="00B459D2"/>
    <w:rsid w:val="00B45C7C"/>
    <w:rsid w:val="00B50305"/>
    <w:rsid w:val="00B50BE8"/>
    <w:rsid w:val="00B55812"/>
    <w:rsid w:val="00B569CD"/>
    <w:rsid w:val="00B5756C"/>
    <w:rsid w:val="00B60270"/>
    <w:rsid w:val="00B60AB5"/>
    <w:rsid w:val="00B6385A"/>
    <w:rsid w:val="00B64066"/>
    <w:rsid w:val="00B65874"/>
    <w:rsid w:val="00B65A5D"/>
    <w:rsid w:val="00B661B6"/>
    <w:rsid w:val="00B67355"/>
    <w:rsid w:val="00B700A8"/>
    <w:rsid w:val="00B75B08"/>
    <w:rsid w:val="00B77E11"/>
    <w:rsid w:val="00B80613"/>
    <w:rsid w:val="00B82F04"/>
    <w:rsid w:val="00B832F8"/>
    <w:rsid w:val="00B83F3D"/>
    <w:rsid w:val="00B849C5"/>
    <w:rsid w:val="00B84C77"/>
    <w:rsid w:val="00B84FF8"/>
    <w:rsid w:val="00B86595"/>
    <w:rsid w:val="00B86A84"/>
    <w:rsid w:val="00B90929"/>
    <w:rsid w:val="00B91650"/>
    <w:rsid w:val="00B91762"/>
    <w:rsid w:val="00B93CC1"/>
    <w:rsid w:val="00B94023"/>
    <w:rsid w:val="00B945BC"/>
    <w:rsid w:val="00B95B4B"/>
    <w:rsid w:val="00B96341"/>
    <w:rsid w:val="00BA0227"/>
    <w:rsid w:val="00BA32D2"/>
    <w:rsid w:val="00BA3A99"/>
    <w:rsid w:val="00BA3B48"/>
    <w:rsid w:val="00BA57F7"/>
    <w:rsid w:val="00BA5B59"/>
    <w:rsid w:val="00BA7DD6"/>
    <w:rsid w:val="00BB189C"/>
    <w:rsid w:val="00BB26E8"/>
    <w:rsid w:val="00BB31B2"/>
    <w:rsid w:val="00BB44C1"/>
    <w:rsid w:val="00BB4F89"/>
    <w:rsid w:val="00BB612E"/>
    <w:rsid w:val="00BB6440"/>
    <w:rsid w:val="00BB64E1"/>
    <w:rsid w:val="00BC01A3"/>
    <w:rsid w:val="00BC11DF"/>
    <w:rsid w:val="00BC27C6"/>
    <w:rsid w:val="00BC3412"/>
    <w:rsid w:val="00BC3FA0"/>
    <w:rsid w:val="00BC4D06"/>
    <w:rsid w:val="00BC5A77"/>
    <w:rsid w:val="00BC6282"/>
    <w:rsid w:val="00BC737D"/>
    <w:rsid w:val="00BC77A4"/>
    <w:rsid w:val="00BC7B22"/>
    <w:rsid w:val="00BD03B0"/>
    <w:rsid w:val="00BD0E00"/>
    <w:rsid w:val="00BD2E60"/>
    <w:rsid w:val="00BD3951"/>
    <w:rsid w:val="00BD5360"/>
    <w:rsid w:val="00BD57BB"/>
    <w:rsid w:val="00BD5B27"/>
    <w:rsid w:val="00BD6279"/>
    <w:rsid w:val="00BD666A"/>
    <w:rsid w:val="00BD7EC7"/>
    <w:rsid w:val="00BE09E7"/>
    <w:rsid w:val="00BE0E32"/>
    <w:rsid w:val="00BE1732"/>
    <w:rsid w:val="00BE1C11"/>
    <w:rsid w:val="00BE226A"/>
    <w:rsid w:val="00BE37B6"/>
    <w:rsid w:val="00BE37D6"/>
    <w:rsid w:val="00BE3F6A"/>
    <w:rsid w:val="00BE4161"/>
    <w:rsid w:val="00BE5660"/>
    <w:rsid w:val="00BE5944"/>
    <w:rsid w:val="00BE5CC4"/>
    <w:rsid w:val="00BE5ECA"/>
    <w:rsid w:val="00BE64B6"/>
    <w:rsid w:val="00BE654A"/>
    <w:rsid w:val="00BE65CB"/>
    <w:rsid w:val="00BE66DA"/>
    <w:rsid w:val="00BE69EE"/>
    <w:rsid w:val="00BF0FF3"/>
    <w:rsid w:val="00BF1766"/>
    <w:rsid w:val="00BF1AD9"/>
    <w:rsid w:val="00BF4736"/>
    <w:rsid w:val="00BF4D40"/>
    <w:rsid w:val="00BF5635"/>
    <w:rsid w:val="00BF5BE6"/>
    <w:rsid w:val="00BF6237"/>
    <w:rsid w:val="00C01580"/>
    <w:rsid w:val="00C028E9"/>
    <w:rsid w:val="00C02969"/>
    <w:rsid w:val="00C0513E"/>
    <w:rsid w:val="00C058BA"/>
    <w:rsid w:val="00C058E3"/>
    <w:rsid w:val="00C05D82"/>
    <w:rsid w:val="00C0637D"/>
    <w:rsid w:val="00C0640F"/>
    <w:rsid w:val="00C06AF1"/>
    <w:rsid w:val="00C1034A"/>
    <w:rsid w:val="00C119F2"/>
    <w:rsid w:val="00C12401"/>
    <w:rsid w:val="00C12A0D"/>
    <w:rsid w:val="00C144A3"/>
    <w:rsid w:val="00C14A98"/>
    <w:rsid w:val="00C155F8"/>
    <w:rsid w:val="00C15A97"/>
    <w:rsid w:val="00C17614"/>
    <w:rsid w:val="00C21FB8"/>
    <w:rsid w:val="00C25460"/>
    <w:rsid w:val="00C26820"/>
    <w:rsid w:val="00C270FB"/>
    <w:rsid w:val="00C2760A"/>
    <w:rsid w:val="00C32A2D"/>
    <w:rsid w:val="00C32B53"/>
    <w:rsid w:val="00C346D3"/>
    <w:rsid w:val="00C3617C"/>
    <w:rsid w:val="00C36581"/>
    <w:rsid w:val="00C3664A"/>
    <w:rsid w:val="00C36AC8"/>
    <w:rsid w:val="00C404DA"/>
    <w:rsid w:val="00C40AD9"/>
    <w:rsid w:val="00C410BA"/>
    <w:rsid w:val="00C41829"/>
    <w:rsid w:val="00C44DFE"/>
    <w:rsid w:val="00C4540A"/>
    <w:rsid w:val="00C469FC"/>
    <w:rsid w:val="00C46FB3"/>
    <w:rsid w:val="00C47179"/>
    <w:rsid w:val="00C47DA0"/>
    <w:rsid w:val="00C5113B"/>
    <w:rsid w:val="00C51CBE"/>
    <w:rsid w:val="00C524A3"/>
    <w:rsid w:val="00C53BE2"/>
    <w:rsid w:val="00C542B2"/>
    <w:rsid w:val="00C54F27"/>
    <w:rsid w:val="00C550D2"/>
    <w:rsid w:val="00C55D58"/>
    <w:rsid w:val="00C60528"/>
    <w:rsid w:val="00C611E4"/>
    <w:rsid w:val="00C6122E"/>
    <w:rsid w:val="00C6391A"/>
    <w:rsid w:val="00C63A47"/>
    <w:rsid w:val="00C63D13"/>
    <w:rsid w:val="00C6663A"/>
    <w:rsid w:val="00C72BF3"/>
    <w:rsid w:val="00C74266"/>
    <w:rsid w:val="00C75402"/>
    <w:rsid w:val="00C75A06"/>
    <w:rsid w:val="00C76055"/>
    <w:rsid w:val="00C76D78"/>
    <w:rsid w:val="00C770BD"/>
    <w:rsid w:val="00C80097"/>
    <w:rsid w:val="00C80E1F"/>
    <w:rsid w:val="00C8283F"/>
    <w:rsid w:val="00C84E3E"/>
    <w:rsid w:val="00C9023D"/>
    <w:rsid w:val="00C90662"/>
    <w:rsid w:val="00C90A13"/>
    <w:rsid w:val="00C90A6A"/>
    <w:rsid w:val="00C91D55"/>
    <w:rsid w:val="00C91DF1"/>
    <w:rsid w:val="00C91FE4"/>
    <w:rsid w:val="00C924EC"/>
    <w:rsid w:val="00C936F9"/>
    <w:rsid w:val="00C93817"/>
    <w:rsid w:val="00C94B6E"/>
    <w:rsid w:val="00C970F1"/>
    <w:rsid w:val="00C97E1A"/>
    <w:rsid w:val="00CA3C71"/>
    <w:rsid w:val="00CA436E"/>
    <w:rsid w:val="00CA5298"/>
    <w:rsid w:val="00CA6424"/>
    <w:rsid w:val="00CA6F78"/>
    <w:rsid w:val="00CA7D40"/>
    <w:rsid w:val="00CB09FD"/>
    <w:rsid w:val="00CB19DB"/>
    <w:rsid w:val="00CB3084"/>
    <w:rsid w:val="00CB4673"/>
    <w:rsid w:val="00CB65EF"/>
    <w:rsid w:val="00CB696A"/>
    <w:rsid w:val="00CB734A"/>
    <w:rsid w:val="00CC2D4B"/>
    <w:rsid w:val="00CC3352"/>
    <w:rsid w:val="00CC4B8C"/>
    <w:rsid w:val="00CC56A7"/>
    <w:rsid w:val="00CC7638"/>
    <w:rsid w:val="00CD0D2F"/>
    <w:rsid w:val="00CD2A07"/>
    <w:rsid w:val="00CD4FAA"/>
    <w:rsid w:val="00CD7782"/>
    <w:rsid w:val="00CE00B5"/>
    <w:rsid w:val="00CE3159"/>
    <w:rsid w:val="00CE4F4E"/>
    <w:rsid w:val="00CE4F61"/>
    <w:rsid w:val="00CE5077"/>
    <w:rsid w:val="00CF0C42"/>
    <w:rsid w:val="00CF105B"/>
    <w:rsid w:val="00CF29E7"/>
    <w:rsid w:val="00CF3133"/>
    <w:rsid w:val="00CF33A8"/>
    <w:rsid w:val="00CF4549"/>
    <w:rsid w:val="00CF4C64"/>
    <w:rsid w:val="00CF6079"/>
    <w:rsid w:val="00CF70D1"/>
    <w:rsid w:val="00D00A69"/>
    <w:rsid w:val="00D01BEB"/>
    <w:rsid w:val="00D01DA3"/>
    <w:rsid w:val="00D0236D"/>
    <w:rsid w:val="00D023C0"/>
    <w:rsid w:val="00D025E8"/>
    <w:rsid w:val="00D02FB1"/>
    <w:rsid w:val="00D03167"/>
    <w:rsid w:val="00D03279"/>
    <w:rsid w:val="00D03650"/>
    <w:rsid w:val="00D04625"/>
    <w:rsid w:val="00D0474F"/>
    <w:rsid w:val="00D04C35"/>
    <w:rsid w:val="00D05480"/>
    <w:rsid w:val="00D06137"/>
    <w:rsid w:val="00D06CD4"/>
    <w:rsid w:val="00D06CFD"/>
    <w:rsid w:val="00D075CF"/>
    <w:rsid w:val="00D138CA"/>
    <w:rsid w:val="00D13BFD"/>
    <w:rsid w:val="00D166AD"/>
    <w:rsid w:val="00D20EB2"/>
    <w:rsid w:val="00D252B5"/>
    <w:rsid w:val="00D254CB"/>
    <w:rsid w:val="00D256E0"/>
    <w:rsid w:val="00D26C0A"/>
    <w:rsid w:val="00D26CBE"/>
    <w:rsid w:val="00D26DFF"/>
    <w:rsid w:val="00D278F0"/>
    <w:rsid w:val="00D30924"/>
    <w:rsid w:val="00D31520"/>
    <w:rsid w:val="00D319D5"/>
    <w:rsid w:val="00D32E30"/>
    <w:rsid w:val="00D33762"/>
    <w:rsid w:val="00D370E6"/>
    <w:rsid w:val="00D371CD"/>
    <w:rsid w:val="00D40A60"/>
    <w:rsid w:val="00D41E04"/>
    <w:rsid w:val="00D42550"/>
    <w:rsid w:val="00D46629"/>
    <w:rsid w:val="00D46EE9"/>
    <w:rsid w:val="00D51666"/>
    <w:rsid w:val="00D52151"/>
    <w:rsid w:val="00D521ED"/>
    <w:rsid w:val="00D52DE7"/>
    <w:rsid w:val="00D53184"/>
    <w:rsid w:val="00D548DD"/>
    <w:rsid w:val="00D552FC"/>
    <w:rsid w:val="00D6087A"/>
    <w:rsid w:val="00D60E91"/>
    <w:rsid w:val="00D6204C"/>
    <w:rsid w:val="00D633FB"/>
    <w:rsid w:val="00D63775"/>
    <w:rsid w:val="00D647EF"/>
    <w:rsid w:val="00D654A6"/>
    <w:rsid w:val="00D656F8"/>
    <w:rsid w:val="00D66180"/>
    <w:rsid w:val="00D66C49"/>
    <w:rsid w:val="00D66E1B"/>
    <w:rsid w:val="00D67E04"/>
    <w:rsid w:val="00D70091"/>
    <w:rsid w:val="00D70AE5"/>
    <w:rsid w:val="00D7667D"/>
    <w:rsid w:val="00D80879"/>
    <w:rsid w:val="00D81333"/>
    <w:rsid w:val="00D81721"/>
    <w:rsid w:val="00D821B7"/>
    <w:rsid w:val="00D83C27"/>
    <w:rsid w:val="00D873D7"/>
    <w:rsid w:val="00D874B4"/>
    <w:rsid w:val="00D87642"/>
    <w:rsid w:val="00D8787A"/>
    <w:rsid w:val="00D878E4"/>
    <w:rsid w:val="00D87E59"/>
    <w:rsid w:val="00D91163"/>
    <w:rsid w:val="00D93C63"/>
    <w:rsid w:val="00D93FF2"/>
    <w:rsid w:val="00D95E1E"/>
    <w:rsid w:val="00D95EE4"/>
    <w:rsid w:val="00D9629D"/>
    <w:rsid w:val="00D962FC"/>
    <w:rsid w:val="00D96644"/>
    <w:rsid w:val="00D976E5"/>
    <w:rsid w:val="00D97C4B"/>
    <w:rsid w:val="00D97CAA"/>
    <w:rsid w:val="00DA2F74"/>
    <w:rsid w:val="00DA335A"/>
    <w:rsid w:val="00DA345C"/>
    <w:rsid w:val="00DA3859"/>
    <w:rsid w:val="00DA547C"/>
    <w:rsid w:val="00DA610D"/>
    <w:rsid w:val="00DA64F2"/>
    <w:rsid w:val="00DA671C"/>
    <w:rsid w:val="00DB11BB"/>
    <w:rsid w:val="00DB1B55"/>
    <w:rsid w:val="00DB26B8"/>
    <w:rsid w:val="00DB279D"/>
    <w:rsid w:val="00DB417F"/>
    <w:rsid w:val="00DB445B"/>
    <w:rsid w:val="00DB4C02"/>
    <w:rsid w:val="00DB5534"/>
    <w:rsid w:val="00DB5DB4"/>
    <w:rsid w:val="00DB7454"/>
    <w:rsid w:val="00DC175F"/>
    <w:rsid w:val="00DC2551"/>
    <w:rsid w:val="00DC3267"/>
    <w:rsid w:val="00DC410D"/>
    <w:rsid w:val="00DC4C81"/>
    <w:rsid w:val="00DC584B"/>
    <w:rsid w:val="00DC64DA"/>
    <w:rsid w:val="00DD020D"/>
    <w:rsid w:val="00DD2191"/>
    <w:rsid w:val="00DD32C3"/>
    <w:rsid w:val="00DD3916"/>
    <w:rsid w:val="00DD3D75"/>
    <w:rsid w:val="00DD4B20"/>
    <w:rsid w:val="00DD6922"/>
    <w:rsid w:val="00DD704B"/>
    <w:rsid w:val="00DE0392"/>
    <w:rsid w:val="00DE0923"/>
    <w:rsid w:val="00DE17DD"/>
    <w:rsid w:val="00DE17FE"/>
    <w:rsid w:val="00DE293F"/>
    <w:rsid w:val="00DE2AED"/>
    <w:rsid w:val="00DE4BFE"/>
    <w:rsid w:val="00DE5CD1"/>
    <w:rsid w:val="00DE5CE3"/>
    <w:rsid w:val="00DE60AB"/>
    <w:rsid w:val="00DE628D"/>
    <w:rsid w:val="00DE68C9"/>
    <w:rsid w:val="00DE6D89"/>
    <w:rsid w:val="00DE7E85"/>
    <w:rsid w:val="00DF01A3"/>
    <w:rsid w:val="00DF2270"/>
    <w:rsid w:val="00DF6383"/>
    <w:rsid w:val="00DF64BB"/>
    <w:rsid w:val="00DF6B38"/>
    <w:rsid w:val="00E001E8"/>
    <w:rsid w:val="00E00A51"/>
    <w:rsid w:val="00E00F60"/>
    <w:rsid w:val="00E01977"/>
    <w:rsid w:val="00E01B81"/>
    <w:rsid w:val="00E03136"/>
    <w:rsid w:val="00E03BED"/>
    <w:rsid w:val="00E04721"/>
    <w:rsid w:val="00E053FA"/>
    <w:rsid w:val="00E06C67"/>
    <w:rsid w:val="00E07725"/>
    <w:rsid w:val="00E07BCD"/>
    <w:rsid w:val="00E07CA0"/>
    <w:rsid w:val="00E10BE0"/>
    <w:rsid w:val="00E1135B"/>
    <w:rsid w:val="00E13B2E"/>
    <w:rsid w:val="00E13F1B"/>
    <w:rsid w:val="00E16569"/>
    <w:rsid w:val="00E16D60"/>
    <w:rsid w:val="00E20F2F"/>
    <w:rsid w:val="00E21B11"/>
    <w:rsid w:val="00E22806"/>
    <w:rsid w:val="00E24356"/>
    <w:rsid w:val="00E248B8"/>
    <w:rsid w:val="00E264F4"/>
    <w:rsid w:val="00E2693F"/>
    <w:rsid w:val="00E27139"/>
    <w:rsid w:val="00E27236"/>
    <w:rsid w:val="00E27E18"/>
    <w:rsid w:val="00E3061A"/>
    <w:rsid w:val="00E31F84"/>
    <w:rsid w:val="00E33C32"/>
    <w:rsid w:val="00E340C3"/>
    <w:rsid w:val="00E3420C"/>
    <w:rsid w:val="00E3534D"/>
    <w:rsid w:val="00E35F04"/>
    <w:rsid w:val="00E37DDF"/>
    <w:rsid w:val="00E40108"/>
    <w:rsid w:val="00E406D3"/>
    <w:rsid w:val="00E4183E"/>
    <w:rsid w:val="00E42455"/>
    <w:rsid w:val="00E42C85"/>
    <w:rsid w:val="00E42E86"/>
    <w:rsid w:val="00E431A4"/>
    <w:rsid w:val="00E4345B"/>
    <w:rsid w:val="00E4378B"/>
    <w:rsid w:val="00E446D7"/>
    <w:rsid w:val="00E46B46"/>
    <w:rsid w:val="00E51838"/>
    <w:rsid w:val="00E518B4"/>
    <w:rsid w:val="00E5241D"/>
    <w:rsid w:val="00E52A68"/>
    <w:rsid w:val="00E52F31"/>
    <w:rsid w:val="00E53BB6"/>
    <w:rsid w:val="00E53C02"/>
    <w:rsid w:val="00E540FC"/>
    <w:rsid w:val="00E54B7E"/>
    <w:rsid w:val="00E54BB2"/>
    <w:rsid w:val="00E56FDF"/>
    <w:rsid w:val="00E57C0C"/>
    <w:rsid w:val="00E61BEA"/>
    <w:rsid w:val="00E61DC3"/>
    <w:rsid w:val="00E6253C"/>
    <w:rsid w:val="00E635CA"/>
    <w:rsid w:val="00E64161"/>
    <w:rsid w:val="00E6448A"/>
    <w:rsid w:val="00E650A1"/>
    <w:rsid w:val="00E65AA3"/>
    <w:rsid w:val="00E6773D"/>
    <w:rsid w:val="00E67F9E"/>
    <w:rsid w:val="00E70F79"/>
    <w:rsid w:val="00E73F36"/>
    <w:rsid w:val="00E74C39"/>
    <w:rsid w:val="00E7656A"/>
    <w:rsid w:val="00E76A28"/>
    <w:rsid w:val="00E80185"/>
    <w:rsid w:val="00E81737"/>
    <w:rsid w:val="00E81F1D"/>
    <w:rsid w:val="00E82593"/>
    <w:rsid w:val="00E84CF0"/>
    <w:rsid w:val="00E855B3"/>
    <w:rsid w:val="00E86E8E"/>
    <w:rsid w:val="00E90250"/>
    <w:rsid w:val="00E91B9E"/>
    <w:rsid w:val="00E92472"/>
    <w:rsid w:val="00E92CB0"/>
    <w:rsid w:val="00E92FA5"/>
    <w:rsid w:val="00E9634E"/>
    <w:rsid w:val="00E9708B"/>
    <w:rsid w:val="00E978A4"/>
    <w:rsid w:val="00EA02D9"/>
    <w:rsid w:val="00EA0C5D"/>
    <w:rsid w:val="00EA30D6"/>
    <w:rsid w:val="00EA51DF"/>
    <w:rsid w:val="00EB0089"/>
    <w:rsid w:val="00EB106F"/>
    <w:rsid w:val="00EB2220"/>
    <w:rsid w:val="00EB2652"/>
    <w:rsid w:val="00EB2B6E"/>
    <w:rsid w:val="00EB450D"/>
    <w:rsid w:val="00EB72DC"/>
    <w:rsid w:val="00EB7537"/>
    <w:rsid w:val="00EC5EB0"/>
    <w:rsid w:val="00EC6A49"/>
    <w:rsid w:val="00EC6B82"/>
    <w:rsid w:val="00ED1043"/>
    <w:rsid w:val="00ED1A84"/>
    <w:rsid w:val="00ED1B45"/>
    <w:rsid w:val="00ED1E6E"/>
    <w:rsid w:val="00ED2205"/>
    <w:rsid w:val="00ED43BF"/>
    <w:rsid w:val="00ED5000"/>
    <w:rsid w:val="00ED51A2"/>
    <w:rsid w:val="00ED51D7"/>
    <w:rsid w:val="00ED61D7"/>
    <w:rsid w:val="00EE2AEB"/>
    <w:rsid w:val="00EE3AA1"/>
    <w:rsid w:val="00EE44F5"/>
    <w:rsid w:val="00EE4FB7"/>
    <w:rsid w:val="00EE585E"/>
    <w:rsid w:val="00EE5C92"/>
    <w:rsid w:val="00EE65FB"/>
    <w:rsid w:val="00EE712B"/>
    <w:rsid w:val="00EE7A6E"/>
    <w:rsid w:val="00EE7B5C"/>
    <w:rsid w:val="00EE7FE2"/>
    <w:rsid w:val="00EF13B1"/>
    <w:rsid w:val="00EF4D4C"/>
    <w:rsid w:val="00EF4F32"/>
    <w:rsid w:val="00EF5608"/>
    <w:rsid w:val="00EF5876"/>
    <w:rsid w:val="00EF654C"/>
    <w:rsid w:val="00F004A9"/>
    <w:rsid w:val="00F014EA"/>
    <w:rsid w:val="00F01BDD"/>
    <w:rsid w:val="00F02BE5"/>
    <w:rsid w:val="00F062C8"/>
    <w:rsid w:val="00F0711F"/>
    <w:rsid w:val="00F10393"/>
    <w:rsid w:val="00F1157B"/>
    <w:rsid w:val="00F11F1E"/>
    <w:rsid w:val="00F12F3D"/>
    <w:rsid w:val="00F13188"/>
    <w:rsid w:val="00F14987"/>
    <w:rsid w:val="00F15778"/>
    <w:rsid w:val="00F17E72"/>
    <w:rsid w:val="00F204CB"/>
    <w:rsid w:val="00F216F6"/>
    <w:rsid w:val="00F21B30"/>
    <w:rsid w:val="00F23185"/>
    <w:rsid w:val="00F233F1"/>
    <w:rsid w:val="00F238CF"/>
    <w:rsid w:val="00F23B8C"/>
    <w:rsid w:val="00F2448C"/>
    <w:rsid w:val="00F25AC9"/>
    <w:rsid w:val="00F25D87"/>
    <w:rsid w:val="00F25F44"/>
    <w:rsid w:val="00F30236"/>
    <w:rsid w:val="00F3213E"/>
    <w:rsid w:val="00F321AB"/>
    <w:rsid w:val="00F3440E"/>
    <w:rsid w:val="00F34643"/>
    <w:rsid w:val="00F34F22"/>
    <w:rsid w:val="00F369A1"/>
    <w:rsid w:val="00F414A1"/>
    <w:rsid w:val="00F416EF"/>
    <w:rsid w:val="00F41C10"/>
    <w:rsid w:val="00F4470D"/>
    <w:rsid w:val="00F44CD4"/>
    <w:rsid w:val="00F45F9D"/>
    <w:rsid w:val="00F4702A"/>
    <w:rsid w:val="00F552E1"/>
    <w:rsid w:val="00F55CF7"/>
    <w:rsid w:val="00F564DF"/>
    <w:rsid w:val="00F56881"/>
    <w:rsid w:val="00F57122"/>
    <w:rsid w:val="00F60040"/>
    <w:rsid w:val="00F62171"/>
    <w:rsid w:val="00F627DA"/>
    <w:rsid w:val="00F62E76"/>
    <w:rsid w:val="00F6388C"/>
    <w:rsid w:val="00F64F57"/>
    <w:rsid w:val="00F65768"/>
    <w:rsid w:val="00F67058"/>
    <w:rsid w:val="00F7102F"/>
    <w:rsid w:val="00F71944"/>
    <w:rsid w:val="00F731D6"/>
    <w:rsid w:val="00F73285"/>
    <w:rsid w:val="00F8162E"/>
    <w:rsid w:val="00F83347"/>
    <w:rsid w:val="00F85203"/>
    <w:rsid w:val="00F85864"/>
    <w:rsid w:val="00F85F47"/>
    <w:rsid w:val="00F862B2"/>
    <w:rsid w:val="00F869E5"/>
    <w:rsid w:val="00F87214"/>
    <w:rsid w:val="00F90C86"/>
    <w:rsid w:val="00F92942"/>
    <w:rsid w:val="00F93DD4"/>
    <w:rsid w:val="00F94710"/>
    <w:rsid w:val="00F94EA8"/>
    <w:rsid w:val="00F95387"/>
    <w:rsid w:val="00F97DC1"/>
    <w:rsid w:val="00FA09F1"/>
    <w:rsid w:val="00FA1429"/>
    <w:rsid w:val="00FA15DF"/>
    <w:rsid w:val="00FA5C1F"/>
    <w:rsid w:val="00FA5D85"/>
    <w:rsid w:val="00FA60D8"/>
    <w:rsid w:val="00FA7620"/>
    <w:rsid w:val="00FA778C"/>
    <w:rsid w:val="00FB1B73"/>
    <w:rsid w:val="00FB1D61"/>
    <w:rsid w:val="00FB2214"/>
    <w:rsid w:val="00FB30AA"/>
    <w:rsid w:val="00FB53F1"/>
    <w:rsid w:val="00FB5898"/>
    <w:rsid w:val="00FB72C1"/>
    <w:rsid w:val="00FC13AA"/>
    <w:rsid w:val="00FC2EF0"/>
    <w:rsid w:val="00FC3BA9"/>
    <w:rsid w:val="00FC42D5"/>
    <w:rsid w:val="00FC4A04"/>
    <w:rsid w:val="00FC6ED7"/>
    <w:rsid w:val="00FC74A7"/>
    <w:rsid w:val="00FD09E8"/>
    <w:rsid w:val="00FD0F4A"/>
    <w:rsid w:val="00FD11F3"/>
    <w:rsid w:val="00FD16A0"/>
    <w:rsid w:val="00FD34B4"/>
    <w:rsid w:val="00FD45AA"/>
    <w:rsid w:val="00FD47B6"/>
    <w:rsid w:val="00FD47DD"/>
    <w:rsid w:val="00FD52F9"/>
    <w:rsid w:val="00FD7512"/>
    <w:rsid w:val="00FE32EA"/>
    <w:rsid w:val="00FE41F4"/>
    <w:rsid w:val="00FE4235"/>
    <w:rsid w:val="00FE4575"/>
    <w:rsid w:val="00FE4EC4"/>
    <w:rsid w:val="00FE5A7D"/>
    <w:rsid w:val="00FE6591"/>
    <w:rsid w:val="00FE6B73"/>
    <w:rsid w:val="00FE7044"/>
    <w:rsid w:val="00FE7171"/>
    <w:rsid w:val="00FF01E1"/>
    <w:rsid w:val="00FF18BF"/>
    <w:rsid w:val="00FF1B64"/>
    <w:rsid w:val="00FF2862"/>
    <w:rsid w:val="00FF2B4B"/>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B5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47"/>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iPriority w:val="99"/>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Revision">
    <w:name w:val="Revision"/>
    <w:hidden/>
    <w:uiPriority w:val="99"/>
    <w:semiHidden/>
    <w:rsid w:val="006B342A"/>
    <w:rPr>
      <w:sz w:val="24"/>
      <w:szCs w:val="24"/>
    </w:rPr>
  </w:style>
  <w:style w:type="paragraph" w:customStyle="1" w:styleId="Pa15">
    <w:name w:val="Pa15"/>
    <w:basedOn w:val="Default"/>
    <w:next w:val="Default"/>
    <w:uiPriority w:val="99"/>
    <w:rsid w:val="005144EC"/>
    <w:pPr>
      <w:spacing w:line="221" w:lineRule="atLeast"/>
    </w:pPr>
    <w:rPr>
      <w:rFonts w:ascii="ITC Franklin Gothic Std Book" w:eastAsia="Times New Roman" w:hAnsi="ITC Franklin Gothic Std Book" w:cs="Times New Roman"/>
      <w:b w:val="0"/>
      <w:snapToGrid/>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47"/>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iPriority w:val="99"/>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Revision">
    <w:name w:val="Revision"/>
    <w:hidden/>
    <w:uiPriority w:val="99"/>
    <w:semiHidden/>
    <w:rsid w:val="006B342A"/>
    <w:rPr>
      <w:sz w:val="24"/>
      <w:szCs w:val="24"/>
    </w:rPr>
  </w:style>
  <w:style w:type="paragraph" w:customStyle="1" w:styleId="Pa15">
    <w:name w:val="Pa15"/>
    <w:basedOn w:val="Default"/>
    <w:next w:val="Default"/>
    <w:uiPriority w:val="99"/>
    <w:rsid w:val="005144EC"/>
    <w:pPr>
      <w:spacing w:line="221" w:lineRule="atLeast"/>
    </w:pPr>
    <w:rPr>
      <w:rFonts w:ascii="ITC Franklin Gothic Std Book" w:eastAsia="Times New Roman" w:hAnsi="ITC Franklin Gothic Std Book" w:cs="Times New Roman"/>
      <w:b w:val="0"/>
      <w:snapToGri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33359535">
      <w:bodyDiv w:val="1"/>
      <w:marLeft w:val="0"/>
      <w:marRight w:val="0"/>
      <w:marTop w:val="0"/>
      <w:marBottom w:val="0"/>
      <w:divBdr>
        <w:top w:val="none" w:sz="0" w:space="0" w:color="auto"/>
        <w:left w:val="none" w:sz="0" w:space="0" w:color="auto"/>
        <w:bottom w:val="none" w:sz="0" w:space="0" w:color="auto"/>
        <w:right w:val="none" w:sz="0" w:space="0" w:color="auto"/>
      </w:divBdr>
    </w:div>
    <w:div w:id="76362786">
      <w:bodyDiv w:val="1"/>
      <w:marLeft w:val="68"/>
      <w:marRight w:val="68"/>
      <w:marTop w:val="27"/>
      <w:marBottom w:val="0"/>
      <w:divBdr>
        <w:top w:val="none" w:sz="0" w:space="0" w:color="auto"/>
        <w:left w:val="none" w:sz="0" w:space="0" w:color="auto"/>
        <w:bottom w:val="none" w:sz="0" w:space="0" w:color="auto"/>
        <w:right w:val="none" w:sz="0" w:space="0" w:color="auto"/>
      </w:divBdr>
      <w:divsChild>
        <w:div w:id="1777630237">
          <w:marLeft w:val="0"/>
          <w:marRight w:val="0"/>
          <w:marTop w:val="0"/>
          <w:marBottom w:val="0"/>
          <w:divBdr>
            <w:top w:val="none" w:sz="0" w:space="0" w:color="auto"/>
            <w:left w:val="none" w:sz="0" w:space="0" w:color="auto"/>
            <w:bottom w:val="none" w:sz="0" w:space="0" w:color="auto"/>
            <w:right w:val="none" w:sz="0" w:space="0" w:color="auto"/>
          </w:divBdr>
          <w:divsChild>
            <w:div w:id="1953316567">
              <w:marLeft w:val="41"/>
              <w:marRight w:val="0"/>
              <w:marTop w:val="0"/>
              <w:marBottom w:val="240"/>
              <w:divBdr>
                <w:top w:val="none" w:sz="0" w:space="0" w:color="auto"/>
                <w:left w:val="none" w:sz="0" w:space="0" w:color="auto"/>
                <w:bottom w:val="none" w:sz="0" w:space="0" w:color="auto"/>
                <w:right w:val="none" w:sz="0" w:space="0" w:color="auto"/>
              </w:divBdr>
              <w:divsChild>
                <w:div w:id="1947692226">
                  <w:marLeft w:val="0"/>
                  <w:marRight w:val="41"/>
                  <w:marTop w:val="0"/>
                  <w:marBottom w:val="0"/>
                  <w:divBdr>
                    <w:top w:val="none" w:sz="0" w:space="0" w:color="auto"/>
                    <w:left w:val="none" w:sz="0" w:space="0" w:color="auto"/>
                    <w:bottom w:val="none" w:sz="0" w:space="0" w:color="auto"/>
                    <w:right w:val="none" w:sz="0" w:space="0" w:color="auto"/>
                  </w:divBdr>
                  <w:divsChild>
                    <w:div w:id="1453595042">
                      <w:marLeft w:val="0"/>
                      <w:marRight w:val="0"/>
                      <w:marTop w:val="0"/>
                      <w:marBottom w:val="0"/>
                      <w:divBdr>
                        <w:top w:val="none" w:sz="0" w:space="0" w:color="auto"/>
                        <w:left w:val="none" w:sz="0" w:space="0" w:color="auto"/>
                        <w:bottom w:val="none" w:sz="0" w:space="0" w:color="auto"/>
                        <w:right w:val="none" w:sz="0" w:space="0" w:color="auto"/>
                      </w:divBdr>
                      <w:divsChild>
                        <w:div w:id="525171876">
                          <w:marLeft w:val="0"/>
                          <w:marRight w:val="0"/>
                          <w:marTop w:val="0"/>
                          <w:marBottom w:val="0"/>
                          <w:divBdr>
                            <w:top w:val="none" w:sz="0" w:space="0" w:color="auto"/>
                            <w:left w:val="none" w:sz="0" w:space="0" w:color="auto"/>
                            <w:bottom w:val="none" w:sz="0" w:space="0" w:color="auto"/>
                            <w:right w:val="none" w:sz="0" w:space="0" w:color="auto"/>
                          </w:divBdr>
                        </w:div>
                        <w:div w:id="1142886874">
                          <w:marLeft w:val="0"/>
                          <w:marRight w:val="0"/>
                          <w:marTop w:val="0"/>
                          <w:marBottom w:val="0"/>
                          <w:divBdr>
                            <w:top w:val="none" w:sz="0" w:space="0" w:color="auto"/>
                            <w:left w:val="none" w:sz="0" w:space="0" w:color="auto"/>
                            <w:bottom w:val="none" w:sz="0" w:space="0" w:color="auto"/>
                            <w:right w:val="none" w:sz="0" w:space="0" w:color="auto"/>
                          </w:divBdr>
                        </w:div>
                        <w:div w:id="1258249434">
                          <w:marLeft w:val="0"/>
                          <w:marRight w:val="0"/>
                          <w:marTop w:val="0"/>
                          <w:marBottom w:val="0"/>
                          <w:divBdr>
                            <w:top w:val="none" w:sz="0" w:space="0" w:color="auto"/>
                            <w:left w:val="none" w:sz="0" w:space="0" w:color="auto"/>
                            <w:bottom w:val="none" w:sz="0" w:space="0" w:color="auto"/>
                            <w:right w:val="none" w:sz="0" w:space="0" w:color="auto"/>
                          </w:divBdr>
                        </w:div>
                        <w:div w:id="1601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0367">
      <w:bodyDiv w:val="1"/>
      <w:marLeft w:val="0"/>
      <w:marRight w:val="0"/>
      <w:marTop w:val="0"/>
      <w:marBottom w:val="0"/>
      <w:divBdr>
        <w:top w:val="none" w:sz="0" w:space="0" w:color="auto"/>
        <w:left w:val="none" w:sz="0" w:space="0" w:color="auto"/>
        <w:bottom w:val="none" w:sz="0" w:space="0" w:color="auto"/>
        <w:right w:val="none" w:sz="0" w:space="0" w:color="auto"/>
      </w:divBdr>
    </w:div>
    <w:div w:id="170729477">
      <w:bodyDiv w:val="1"/>
      <w:marLeft w:val="0"/>
      <w:marRight w:val="0"/>
      <w:marTop w:val="0"/>
      <w:marBottom w:val="0"/>
      <w:divBdr>
        <w:top w:val="none" w:sz="0" w:space="0" w:color="auto"/>
        <w:left w:val="none" w:sz="0" w:space="0" w:color="auto"/>
        <w:bottom w:val="none" w:sz="0" w:space="0" w:color="auto"/>
        <w:right w:val="none" w:sz="0" w:space="0" w:color="auto"/>
      </w:divBdr>
    </w:div>
    <w:div w:id="186066864">
      <w:bodyDiv w:val="1"/>
      <w:marLeft w:val="0"/>
      <w:marRight w:val="0"/>
      <w:marTop w:val="0"/>
      <w:marBottom w:val="0"/>
      <w:divBdr>
        <w:top w:val="none" w:sz="0" w:space="0" w:color="auto"/>
        <w:left w:val="none" w:sz="0" w:space="0" w:color="auto"/>
        <w:bottom w:val="none" w:sz="0" w:space="0" w:color="auto"/>
        <w:right w:val="none" w:sz="0" w:space="0" w:color="auto"/>
      </w:divBdr>
    </w:div>
    <w:div w:id="315957068">
      <w:bodyDiv w:val="1"/>
      <w:marLeft w:val="0"/>
      <w:marRight w:val="0"/>
      <w:marTop w:val="0"/>
      <w:marBottom w:val="0"/>
      <w:divBdr>
        <w:top w:val="none" w:sz="0" w:space="0" w:color="auto"/>
        <w:left w:val="none" w:sz="0" w:space="0" w:color="auto"/>
        <w:bottom w:val="none" w:sz="0" w:space="0" w:color="auto"/>
        <w:right w:val="none" w:sz="0" w:space="0" w:color="auto"/>
      </w:divBdr>
    </w:div>
    <w:div w:id="370572904">
      <w:bodyDiv w:val="1"/>
      <w:marLeft w:val="0"/>
      <w:marRight w:val="0"/>
      <w:marTop w:val="0"/>
      <w:marBottom w:val="0"/>
      <w:divBdr>
        <w:top w:val="none" w:sz="0" w:space="0" w:color="auto"/>
        <w:left w:val="none" w:sz="0" w:space="0" w:color="auto"/>
        <w:bottom w:val="none" w:sz="0" w:space="0" w:color="auto"/>
        <w:right w:val="none" w:sz="0" w:space="0" w:color="auto"/>
      </w:divBdr>
    </w:div>
    <w:div w:id="396326118">
      <w:bodyDiv w:val="1"/>
      <w:marLeft w:val="0"/>
      <w:marRight w:val="0"/>
      <w:marTop w:val="0"/>
      <w:marBottom w:val="0"/>
      <w:divBdr>
        <w:top w:val="none" w:sz="0" w:space="0" w:color="auto"/>
        <w:left w:val="none" w:sz="0" w:space="0" w:color="auto"/>
        <w:bottom w:val="none" w:sz="0" w:space="0" w:color="auto"/>
        <w:right w:val="none" w:sz="0" w:space="0" w:color="auto"/>
      </w:divBdr>
      <w:divsChild>
        <w:div w:id="1323462714">
          <w:marLeft w:val="533"/>
          <w:marRight w:val="0"/>
          <w:marTop w:val="230"/>
          <w:marBottom w:val="0"/>
          <w:divBdr>
            <w:top w:val="none" w:sz="0" w:space="0" w:color="auto"/>
            <w:left w:val="none" w:sz="0" w:space="0" w:color="auto"/>
            <w:bottom w:val="none" w:sz="0" w:space="0" w:color="auto"/>
            <w:right w:val="none" w:sz="0" w:space="0" w:color="auto"/>
          </w:divBdr>
        </w:div>
      </w:divsChild>
    </w:div>
    <w:div w:id="426655205">
      <w:bodyDiv w:val="1"/>
      <w:marLeft w:val="0"/>
      <w:marRight w:val="0"/>
      <w:marTop w:val="0"/>
      <w:marBottom w:val="0"/>
      <w:divBdr>
        <w:top w:val="none" w:sz="0" w:space="0" w:color="auto"/>
        <w:left w:val="none" w:sz="0" w:space="0" w:color="auto"/>
        <w:bottom w:val="none" w:sz="0" w:space="0" w:color="auto"/>
        <w:right w:val="none" w:sz="0" w:space="0" w:color="auto"/>
      </w:divBdr>
    </w:div>
    <w:div w:id="493499065">
      <w:bodyDiv w:val="1"/>
      <w:marLeft w:val="0"/>
      <w:marRight w:val="0"/>
      <w:marTop w:val="0"/>
      <w:marBottom w:val="0"/>
      <w:divBdr>
        <w:top w:val="none" w:sz="0" w:space="0" w:color="auto"/>
        <w:left w:val="none" w:sz="0" w:space="0" w:color="auto"/>
        <w:bottom w:val="none" w:sz="0" w:space="0" w:color="auto"/>
        <w:right w:val="none" w:sz="0" w:space="0" w:color="auto"/>
      </w:divBdr>
    </w:div>
    <w:div w:id="494997043">
      <w:bodyDiv w:val="1"/>
      <w:marLeft w:val="0"/>
      <w:marRight w:val="0"/>
      <w:marTop w:val="0"/>
      <w:marBottom w:val="0"/>
      <w:divBdr>
        <w:top w:val="none" w:sz="0" w:space="0" w:color="auto"/>
        <w:left w:val="none" w:sz="0" w:space="0" w:color="auto"/>
        <w:bottom w:val="none" w:sz="0" w:space="0" w:color="auto"/>
        <w:right w:val="none" w:sz="0" w:space="0" w:color="auto"/>
      </w:divBdr>
    </w:div>
    <w:div w:id="518279458">
      <w:bodyDiv w:val="1"/>
      <w:marLeft w:val="3"/>
      <w:marRight w:val="3"/>
      <w:marTop w:val="3"/>
      <w:marBottom w:val="3"/>
      <w:divBdr>
        <w:top w:val="none" w:sz="0" w:space="0" w:color="auto"/>
        <w:left w:val="none" w:sz="0" w:space="0" w:color="auto"/>
        <w:bottom w:val="none" w:sz="0" w:space="0" w:color="auto"/>
        <w:right w:val="none" w:sz="0" w:space="0" w:color="auto"/>
      </w:divBdr>
      <w:divsChild>
        <w:div w:id="532380091">
          <w:marLeft w:val="0"/>
          <w:marRight w:val="0"/>
          <w:marTop w:val="0"/>
          <w:marBottom w:val="0"/>
          <w:divBdr>
            <w:top w:val="none" w:sz="0" w:space="0" w:color="auto"/>
            <w:left w:val="none" w:sz="0" w:space="0" w:color="auto"/>
            <w:bottom w:val="none" w:sz="0" w:space="0" w:color="auto"/>
            <w:right w:val="none" w:sz="0" w:space="0" w:color="auto"/>
          </w:divBdr>
          <w:divsChild>
            <w:div w:id="1985306408">
              <w:marLeft w:val="0"/>
              <w:marRight w:val="0"/>
              <w:marTop w:val="0"/>
              <w:marBottom w:val="0"/>
              <w:divBdr>
                <w:top w:val="none" w:sz="0" w:space="0" w:color="auto"/>
                <w:left w:val="none" w:sz="0" w:space="0" w:color="auto"/>
                <w:bottom w:val="none" w:sz="0" w:space="0" w:color="auto"/>
                <w:right w:val="none" w:sz="0" w:space="0" w:color="auto"/>
              </w:divBdr>
              <w:divsChild>
                <w:div w:id="266542439">
                  <w:marLeft w:val="0"/>
                  <w:marRight w:val="0"/>
                  <w:marTop w:val="0"/>
                  <w:marBottom w:val="163"/>
                  <w:divBdr>
                    <w:top w:val="none" w:sz="0" w:space="0" w:color="auto"/>
                    <w:left w:val="none" w:sz="0" w:space="0" w:color="auto"/>
                    <w:bottom w:val="none" w:sz="0" w:space="0" w:color="auto"/>
                    <w:right w:val="none" w:sz="0" w:space="0" w:color="auto"/>
                  </w:divBdr>
                  <w:divsChild>
                    <w:div w:id="1605533328">
                      <w:marLeft w:val="0"/>
                      <w:marRight w:val="0"/>
                      <w:marTop w:val="0"/>
                      <w:marBottom w:val="0"/>
                      <w:divBdr>
                        <w:top w:val="none" w:sz="0" w:space="0" w:color="auto"/>
                        <w:left w:val="none" w:sz="0" w:space="0" w:color="auto"/>
                        <w:bottom w:val="none" w:sz="0" w:space="0" w:color="auto"/>
                        <w:right w:val="none" w:sz="0" w:space="0" w:color="auto"/>
                      </w:divBdr>
                      <w:divsChild>
                        <w:div w:id="1238399267">
                          <w:marLeft w:val="0"/>
                          <w:marRight w:val="0"/>
                          <w:marTop w:val="0"/>
                          <w:marBottom w:val="0"/>
                          <w:divBdr>
                            <w:top w:val="none" w:sz="0" w:space="0" w:color="auto"/>
                            <w:left w:val="none" w:sz="0" w:space="0" w:color="auto"/>
                            <w:bottom w:val="none" w:sz="0" w:space="0" w:color="auto"/>
                            <w:right w:val="none" w:sz="0" w:space="0" w:color="auto"/>
                          </w:divBdr>
                          <w:divsChild>
                            <w:div w:id="1149446098">
                              <w:marLeft w:val="0"/>
                              <w:marRight w:val="0"/>
                              <w:marTop w:val="0"/>
                              <w:marBottom w:val="0"/>
                              <w:divBdr>
                                <w:top w:val="none" w:sz="0" w:space="0" w:color="auto"/>
                                <w:left w:val="none" w:sz="0" w:space="0" w:color="auto"/>
                                <w:bottom w:val="none" w:sz="0" w:space="0" w:color="auto"/>
                                <w:right w:val="none" w:sz="0" w:space="0" w:color="auto"/>
                              </w:divBdr>
                              <w:divsChild>
                                <w:div w:id="1139348943">
                                  <w:marLeft w:val="0"/>
                                  <w:marRight w:val="0"/>
                                  <w:marTop w:val="0"/>
                                  <w:marBottom w:val="0"/>
                                  <w:divBdr>
                                    <w:top w:val="none" w:sz="0" w:space="0" w:color="auto"/>
                                    <w:left w:val="none" w:sz="0" w:space="0" w:color="auto"/>
                                    <w:bottom w:val="none" w:sz="0" w:space="0" w:color="auto"/>
                                    <w:right w:val="none" w:sz="0" w:space="0" w:color="auto"/>
                                  </w:divBdr>
                                  <w:divsChild>
                                    <w:div w:id="1784114172">
                                      <w:marLeft w:val="0"/>
                                      <w:marRight w:val="0"/>
                                      <w:marTop w:val="0"/>
                                      <w:marBottom w:val="0"/>
                                      <w:divBdr>
                                        <w:top w:val="none" w:sz="0" w:space="0" w:color="auto"/>
                                        <w:left w:val="none" w:sz="0" w:space="0" w:color="auto"/>
                                        <w:bottom w:val="none" w:sz="0" w:space="0" w:color="auto"/>
                                        <w:right w:val="none" w:sz="0" w:space="0" w:color="auto"/>
                                      </w:divBdr>
                                      <w:divsChild>
                                        <w:div w:id="1380205529">
                                          <w:marLeft w:val="0"/>
                                          <w:marRight w:val="0"/>
                                          <w:marTop w:val="0"/>
                                          <w:marBottom w:val="0"/>
                                          <w:divBdr>
                                            <w:top w:val="none" w:sz="0" w:space="0" w:color="auto"/>
                                            <w:left w:val="none" w:sz="0" w:space="0" w:color="auto"/>
                                            <w:bottom w:val="none" w:sz="0" w:space="0" w:color="auto"/>
                                            <w:right w:val="none" w:sz="0" w:space="0" w:color="auto"/>
                                          </w:divBdr>
                                          <w:divsChild>
                                            <w:div w:id="2024940905">
                                              <w:marLeft w:val="0"/>
                                              <w:marRight w:val="0"/>
                                              <w:marTop w:val="0"/>
                                              <w:marBottom w:val="0"/>
                                              <w:divBdr>
                                                <w:top w:val="none" w:sz="0" w:space="0" w:color="auto"/>
                                                <w:left w:val="none" w:sz="0" w:space="0" w:color="auto"/>
                                                <w:bottom w:val="none" w:sz="0" w:space="0" w:color="auto"/>
                                                <w:right w:val="none" w:sz="0" w:space="0" w:color="auto"/>
                                              </w:divBdr>
                                              <w:divsChild>
                                                <w:div w:id="90321997">
                                                  <w:marLeft w:val="0"/>
                                                  <w:marRight w:val="0"/>
                                                  <w:marTop w:val="0"/>
                                                  <w:marBottom w:val="0"/>
                                                  <w:divBdr>
                                                    <w:top w:val="none" w:sz="0" w:space="0" w:color="auto"/>
                                                    <w:left w:val="none" w:sz="0" w:space="0" w:color="auto"/>
                                                    <w:bottom w:val="none" w:sz="0" w:space="0" w:color="auto"/>
                                                    <w:right w:val="none" w:sz="0" w:space="0" w:color="auto"/>
                                                  </w:divBdr>
                                                  <w:divsChild>
                                                    <w:div w:id="41175856">
                                                      <w:marLeft w:val="0"/>
                                                      <w:marRight w:val="0"/>
                                                      <w:marTop w:val="0"/>
                                                      <w:marBottom w:val="0"/>
                                                      <w:divBdr>
                                                        <w:top w:val="none" w:sz="0" w:space="0" w:color="auto"/>
                                                        <w:left w:val="none" w:sz="0" w:space="0" w:color="auto"/>
                                                        <w:bottom w:val="none" w:sz="0" w:space="0" w:color="auto"/>
                                                        <w:right w:val="none" w:sz="0" w:space="0" w:color="auto"/>
                                                      </w:divBdr>
                                                      <w:divsChild>
                                                        <w:div w:id="1977684459">
                                                          <w:marLeft w:val="0"/>
                                                          <w:marRight w:val="0"/>
                                                          <w:marTop w:val="0"/>
                                                          <w:marBottom w:val="0"/>
                                                          <w:divBdr>
                                                            <w:top w:val="none" w:sz="0" w:space="0" w:color="auto"/>
                                                            <w:left w:val="none" w:sz="0" w:space="0" w:color="auto"/>
                                                            <w:bottom w:val="none" w:sz="0" w:space="0" w:color="auto"/>
                                                            <w:right w:val="none" w:sz="0" w:space="0" w:color="auto"/>
                                                          </w:divBdr>
                                                          <w:divsChild>
                                                            <w:div w:id="1677687960">
                                                              <w:marLeft w:val="0"/>
                                                              <w:marRight w:val="0"/>
                                                              <w:marTop w:val="163"/>
                                                              <w:marBottom w:val="163"/>
                                                              <w:divBdr>
                                                                <w:top w:val="none" w:sz="0" w:space="0" w:color="auto"/>
                                                                <w:left w:val="none" w:sz="0" w:space="0" w:color="auto"/>
                                                                <w:bottom w:val="none" w:sz="0" w:space="0" w:color="auto"/>
                                                                <w:right w:val="none" w:sz="0" w:space="0" w:color="auto"/>
                                                              </w:divBdr>
                                                              <w:divsChild>
                                                                <w:div w:id="1357463345">
                                                                  <w:marLeft w:val="0"/>
                                                                  <w:marRight w:val="0"/>
                                                                  <w:marTop w:val="0"/>
                                                                  <w:marBottom w:val="0"/>
                                                                  <w:divBdr>
                                                                    <w:top w:val="none" w:sz="0" w:space="0" w:color="auto"/>
                                                                    <w:left w:val="none" w:sz="0" w:space="0" w:color="auto"/>
                                                                    <w:bottom w:val="none" w:sz="0" w:space="0" w:color="auto"/>
                                                                    <w:right w:val="none" w:sz="0" w:space="0" w:color="auto"/>
                                                                  </w:divBdr>
                                                                  <w:divsChild>
                                                                    <w:div w:id="1624264528">
                                                                      <w:marLeft w:val="0"/>
                                                                      <w:marRight w:val="0"/>
                                                                      <w:marTop w:val="0"/>
                                                                      <w:marBottom w:val="0"/>
                                                                      <w:divBdr>
                                                                        <w:top w:val="none" w:sz="0" w:space="0" w:color="auto"/>
                                                                        <w:left w:val="none" w:sz="0" w:space="0" w:color="auto"/>
                                                                        <w:bottom w:val="none" w:sz="0" w:space="0" w:color="auto"/>
                                                                        <w:right w:val="none" w:sz="0" w:space="0" w:color="auto"/>
                                                                      </w:divBdr>
                                                                      <w:divsChild>
                                                                        <w:div w:id="396630614">
                                                                          <w:marLeft w:val="0"/>
                                                                          <w:marRight w:val="0"/>
                                                                          <w:marTop w:val="0"/>
                                                                          <w:marBottom w:val="0"/>
                                                                          <w:divBdr>
                                                                            <w:top w:val="none" w:sz="0" w:space="0" w:color="auto"/>
                                                                            <w:left w:val="none" w:sz="0" w:space="0" w:color="auto"/>
                                                                            <w:bottom w:val="none" w:sz="0" w:space="0" w:color="auto"/>
                                                                            <w:right w:val="none" w:sz="0" w:space="0" w:color="auto"/>
                                                                          </w:divBdr>
                                                                          <w:divsChild>
                                                                            <w:div w:id="999040060">
                                                                              <w:marLeft w:val="0"/>
                                                                              <w:marRight w:val="0"/>
                                                                              <w:marTop w:val="0"/>
                                                                              <w:marBottom w:val="0"/>
                                                                              <w:divBdr>
                                                                                <w:top w:val="none" w:sz="0" w:space="0" w:color="auto"/>
                                                                                <w:left w:val="none" w:sz="0" w:space="0" w:color="auto"/>
                                                                                <w:bottom w:val="none" w:sz="0" w:space="0" w:color="auto"/>
                                                                                <w:right w:val="none" w:sz="0" w:space="0" w:color="auto"/>
                                                                              </w:divBdr>
                                                                            </w:div>
                                                                          </w:divsChild>
                                                                        </w:div>
                                                                        <w:div w:id="1168516471">
                                                                          <w:marLeft w:val="0"/>
                                                                          <w:marRight w:val="0"/>
                                                                          <w:marTop w:val="0"/>
                                                                          <w:marBottom w:val="0"/>
                                                                          <w:divBdr>
                                                                            <w:top w:val="none" w:sz="0" w:space="0" w:color="auto"/>
                                                                            <w:left w:val="none" w:sz="0" w:space="0" w:color="auto"/>
                                                                            <w:bottom w:val="none" w:sz="0" w:space="0" w:color="auto"/>
                                                                            <w:right w:val="none" w:sz="0" w:space="0" w:color="auto"/>
                                                                          </w:divBdr>
                                                                          <w:divsChild>
                                                                            <w:div w:id="17859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247286">
      <w:bodyDiv w:val="1"/>
      <w:marLeft w:val="0"/>
      <w:marRight w:val="0"/>
      <w:marTop w:val="0"/>
      <w:marBottom w:val="0"/>
      <w:divBdr>
        <w:top w:val="none" w:sz="0" w:space="0" w:color="auto"/>
        <w:left w:val="none" w:sz="0" w:space="0" w:color="auto"/>
        <w:bottom w:val="none" w:sz="0" w:space="0" w:color="auto"/>
        <w:right w:val="none" w:sz="0" w:space="0" w:color="auto"/>
      </w:divBdr>
    </w:div>
    <w:div w:id="698510043">
      <w:bodyDiv w:val="1"/>
      <w:marLeft w:val="0"/>
      <w:marRight w:val="0"/>
      <w:marTop w:val="0"/>
      <w:marBottom w:val="0"/>
      <w:divBdr>
        <w:top w:val="none" w:sz="0" w:space="0" w:color="auto"/>
        <w:left w:val="none" w:sz="0" w:space="0" w:color="auto"/>
        <w:bottom w:val="none" w:sz="0" w:space="0" w:color="auto"/>
        <w:right w:val="none" w:sz="0" w:space="0" w:color="auto"/>
      </w:divBdr>
    </w:div>
    <w:div w:id="739601854">
      <w:bodyDiv w:val="1"/>
      <w:marLeft w:val="0"/>
      <w:marRight w:val="0"/>
      <w:marTop w:val="0"/>
      <w:marBottom w:val="0"/>
      <w:divBdr>
        <w:top w:val="none" w:sz="0" w:space="0" w:color="auto"/>
        <w:left w:val="none" w:sz="0" w:space="0" w:color="auto"/>
        <w:bottom w:val="none" w:sz="0" w:space="0" w:color="auto"/>
        <w:right w:val="none" w:sz="0" w:space="0" w:color="auto"/>
      </w:divBdr>
    </w:div>
    <w:div w:id="756438603">
      <w:bodyDiv w:val="1"/>
      <w:marLeft w:val="0"/>
      <w:marRight w:val="0"/>
      <w:marTop w:val="0"/>
      <w:marBottom w:val="0"/>
      <w:divBdr>
        <w:top w:val="none" w:sz="0" w:space="0" w:color="auto"/>
        <w:left w:val="none" w:sz="0" w:space="0" w:color="auto"/>
        <w:bottom w:val="none" w:sz="0" w:space="0" w:color="auto"/>
        <w:right w:val="none" w:sz="0" w:space="0" w:color="auto"/>
      </w:divBdr>
    </w:div>
    <w:div w:id="766004571">
      <w:bodyDiv w:val="1"/>
      <w:marLeft w:val="0"/>
      <w:marRight w:val="0"/>
      <w:marTop w:val="0"/>
      <w:marBottom w:val="0"/>
      <w:divBdr>
        <w:top w:val="none" w:sz="0" w:space="0" w:color="auto"/>
        <w:left w:val="none" w:sz="0" w:space="0" w:color="auto"/>
        <w:bottom w:val="none" w:sz="0" w:space="0" w:color="auto"/>
        <w:right w:val="none" w:sz="0" w:space="0" w:color="auto"/>
      </w:divBdr>
    </w:div>
    <w:div w:id="787773512">
      <w:bodyDiv w:val="1"/>
      <w:marLeft w:val="0"/>
      <w:marRight w:val="0"/>
      <w:marTop w:val="0"/>
      <w:marBottom w:val="0"/>
      <w:divBdr>
        <w:top w:val="none" w:sz="0" w:space="0" w:color="auto"/>
        <w:left w:val="none" w:sz="0" w:space="0" w:color="auto"/>
        <w:bottom w:val="none" w:sz="0" w:space="0" w:color="auto"/>
        <w:right w:val="none" w:sz="0" w:space="0" w:color="auto"/>
      </w:divBdr>
    </w:div>
    <w:div w:id="790364532">
      <w:bodyDiv w:val="1"/>
      <w:marLeft w:val="3"/>
      <w:marRight w:val="3"/>
      <w:marTop w:val="3"/>
      <w:marBottom w:val="3"/>
      <w:divBdr>
        <w:top w:val="none" w:sz="0" w:space="0" w:color="auto"/>
        <w:left w:val="none" w:sz="0" w:space="0" w:color="auto"/>
        <w:bottom w:val="none" w:sz="0" w:space="0" w:color="auto"/>
        <w:right w:val="none" w:sz="0" w:space="0" w:color="auto"/>
      </w:divBdr>
      <w:divsChild>
        <w:div w:id="1380589585">
          <w:marLeft w:val="0"/>
          <w:marRight w:val="0"/>
          <w:marTop w:val="0"/>
          <w:marBottom w:val="0"/>
          <w:divBdr>
            <w:top w:val="none" w:sz="0" w:space="0" w:color="auto"/>
            <w:left w:val="none" w:sz="0" w:space="0" w:color="auto"/>
            <w:bottom w:val="none" w:sz="0" w:space="0" w:color="auto"/>
            <w:right w:val="none" w:sz="0" w:space="0" w:color="auto"/>
          </w:divBdr>
          <w:divsChild>
            <w:div w:id="1780487775">
              <w:marLeft w:val="0"/>
              <w:marRight w:val="0"/>
              <w:marTop w:val="0"/>
              <w:marBottom w:val="163"/>
              <w:divBdr>
                <w:top w:val="none" w:sz="0" w:space="0" w:color="auto"/>
                <w:left w:val="none" w:sz="0" w:space="0" w:color="auto"/>
                <w:bottom w:val="none" w:sz="0" w:space="0" w:color="auto"/>
                <w:right w:val="none" w:sz="0" w:space="0" w:color="auto"/>
              </w:divBdr>
              <w:divsChild>
                <w:div w:id="849947547">
                  <w:marLeft w:val="0"/>
                  <w:marRight w:val="0"/>
                  <w:marTop w:val="0"/>
                  <w:marBottom w:val="0"/>
                  <w:divBdr>
                    <w:top w:val="none" w:sz="0" w:space="0" w:color="auto"/>
                    <w:left w:val="none" w:sz="0" w:space="0" w:color="auto"/>
                    <w:bottom w:val="none" w:sz="0" w:space="0" w:color="auto"/>
                    <w:right w:val="none" w:sz="0" w:space="0" w:color="auto"/>
                  </w:divBdr>
                  <w:divsChild>
                    <w:div w:id="110513872">
                      <w:marLeft w:val="0"/>
                      <w:marRight w:val="0"/>
                      <w:marTop w:val="0"/>
                      <w:marBottom w:val="0"/>
                      <w:divBdr>
                        <w:top w:val="none" w:sz="0" w:space="0" w:color="auto"/>
                        <w:left w:val="none" w:sz="0" w:space="0" w:color="auto"/>
                        <w:bottom w:val="none" w:sz="0" w:space="0" w:color="auto"/>
                        <w:right w:val="none" w:sz="0" w:space="0" w:color="auto"/>
                      </w:divBdr>
                      <w:divsChild>
                        <w:div w:id="3053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57117">
      <w:bodyDiv w:val="1"/>
      <w:marLeft w:val="0"/>
      <w:marRight w:val="0"/>
      <w:marTop w:val="0"/>
      <w:marBottom w:val="0"/>
      <w:divBdr>
        <w:top w:val="none" w:sz="0" w:space="0" w:color="auto"/>
        <w:left w:val="none" w:sz="0" w:space="0" w:color="auto"/>
        <w:bottom w:val="none" w:sz="0" w:space="0" w:color="auto"/>
        <w:right w:val="none" w:sz="0" w:space="0" w:color="auto"/>
      </w:divBdr>
    </w:div>
    <w:div w:id="880556881">
      <w:bodyDiv w:val="1"/>
      <w:marLeft w:val="0"/>
      <w:marRight w:val="0"/>
      <w:marTop w:val="0"/>
      <w:marBottom w:val="0"/>
      <w:divBdr>
        <w:top w:val="none" w:sz="0" w:space="0" w:color="auto"/>
        <w:left w:val="none" w:sz="0" w:space="0" w:color="auto"/>
        <w:bottom w:val="none" w:sz="0" w:space="0" w:color="auto"/>
        <w:right w:val="none" w:sz="0" w:space="0" w:color="auto"/>
      </w:divBdr>
    </w:div>
    <w:div w:id="1023089918">
      <w:bodyDiv w:val="1"/>
      <w:marLeft w:val="0"/>
      <w:marRight w:val="0"/>
      <w:marTop w:val="0"/>
      <w:marBottom w:val="0"/>
      <w:divBdr>
        <w:top w:val="none" w:sz="0" w:space="0" w:color="auto"/>
        <w:left w:val="none" w:sz="0" w:space="0" w:color="auto"/>
        <w:bottom w:val="none" w:sz="0" w:space="0" w:color="auto"/>
        <w:right w:val="none" w:sz="0" w:space="0" w:color="auto"/>
      </w:divBdr>
    </w:div>
    <w:div w:id="1164738469">
      <w:bodyDiv w:val="1"/>
      <w:marLeft w:val="0"/>
      <w:marRight w:val="0"/>
      <w:marTop w:val="0"/>
      <w:marBottom w:val="0"/>
      <w:divBdr>
        <w:top w:val="none" w:sz="0" w:space="0" w:color="auto"/>
        <w:left w:val="none" w:sz="0" w:space="0" w:color="auto"/>
        <w:bottom w:val="none" w:sz="0" w:space="0" w:color="auto"/>
        <w:right w:val="none" w:sz="0" w:space="0" w:color="auto"/>
      </w:divBdr>
    </w:div>
    <w:div w:id="1206677904">
      <w:bodyDiv w:val="1"/>
      <w:marLeft w:val="0"/>
      <w:marRight w:val="0"/>
      <w:marTop w:val="0"/>
      <w:marBottom w:val="0"/>
      <w:divBdr>
        <w:top w:val="none" w:sz="0" w:space="0" w:color="auto"/>
        <w:left w:val="none" w:sz="0" w:space="0" w:color="auto"/>
        <w:bottom w:val="none" w:sz="0" w:space="0" w:color="auto"/>
        <w:right w:val="none" w:sz="0" w:space="0" w:color="auto"/>
      </w:divBdr>
    </w:div>
    <w:div w:id="1246455784">
      <w:bodyDiv w:val="1"/>
      <w:marLeft w:val="0"/>
      <w:marRight w:val="0"/>
      <w:marTop w:val="0"/>
      <w:marBottom w:val="0"/>
      <w:divBdr>
        <w:top w:val="none" w:sz="0" w:space="0" w:color="auto"/>
        <w:left w:val="none" w:sz="0" w:space="0" w:color="auto"/>
        <w:bottom w:val="none" w:sz="0" w:space="0" w:color="auto"/>
        <w:right w:val="none" w:sz="0" w:space="0" w:color="auto"/>
      </w:divBdr>
    </w:div>
    <w:div w:id="1267885944">
      <w:bodyDiv w:val="1"/>
      <w:marLeft w:val="0"/>
      <w:marRight w:val="0"/>
      <w:marTop w:val="0"/>
      <w:marBottom w:val="0"/>
      <w:divBdr>
        <w:top w:val="none" w:sz="0" w:space="0" w:color="auto"/>
        <w:left w:val="none" w:sz="0" w:space="0" w:color="auto"/>
        <w:bottom w:val="none" w:sz="0" w:space="0" w:color="auto"/>
        <w:right w:val="none" w:sz="0" w:space="0" w:color="auto"/>
      </w:divBdr>
      <w:divsChild>
        <w:div w:id="1916016633">
          <w:marLeft w:val="0"/>
          <w:marRight w:val="0"/>
          <w:marTop w:val="0"/>
          <w:marBottom w:val="0"/>
          <w:divBdr>
            <w:top w:val="none" w:sz="0" w:space="0" w:color="auto"/>
            <w:left w:val="none" w:sz="0" w:space="0" w:color="auto"/>
            <w:bottom w:val="none" w:sz="0" w:space="0" w:color="auto"/>
            <w:right w:val="none" w:sz="0" w:space="0" w:color="auto"/>
          </w:divBdr>
          <w:divsChild>
            <w:div w:id="3368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3168">
      <w:bodyDiv w:val="1"/>
      <w:marLeft w:val="0"/>
      <w:marRight w:val="0"/>
      <w:marTop w:val="0"/>
      <w:marBottom w:val="0"/>
      <w:divBdr>
        <w:top w:val="none" w:sz="0" w:space="0" w:color="auto"/>
        <w:left w:val="none" w:sz="0" w:space="0" w:color="auto"/>
        <w:bottom w:val="none" w:sz="0" w:space="0" w:color="auto"/>
        <w:right w:val="none" w:sz="0" w:space="0" w:color="auto"/>
      </w:divBdr>
    </w:div>
    <w:div w:id="1277639538">
      <w:bodyDiv w:val="1"/>
      <w:marLeft w:val="0"/>
      <w:marRight w:val="0"/>
      <w:marTop w:val="0"/>
      <w:marBottom w:val="0"/>
      <w:divBdr>
        <w:top w:val="none" w:sz="0" w:space="0" w:color="auto"/>
        <w:left w:val="none" w:sz="0" w:space="0" w:color="auto"/>
        <w:bottom w:val="none" w:sz="0" w:space="0" w:color="auto"/>
        <w:right w:val="none" w:sz="0" w:space="0" w:color="auto"/>
      </w:divBdr>
    </w:div>
    <w:div w:id="1294680634">
      <w:bodyDiv w:val="1"/>
      <w:marLeft w:val="68"/>
      <w:marRight w:val="68"/>
      <w:marTop w:val="27"/>
      <w:marBottom w:val="0"/>
      <w:divBdr>
        <w:top w:val="none" w:sz="0" w:space="0" w:color="auto"/>
        <w:left w:val="none" w:sz="0" w:space="0" w:color="auto"/>
        <w:bottom w:val="none" w:sz="0" w:space="0" w:color="auto"/>
        <w:right w:val="none" w:sz="0" w:space="0" w:color="auto"/>
      </w:divBdr>
      <w:divsChild>
        <w:div w:id="1155992429">
          <w:marLeft w:val="0"/>
          <w:marRight w:val="0"/>
          <w:marTop w:val="0"/>
          <w:marBottom w:val="0"/>
          <w:divBdr>
            <w:top w:val="none" w:sz="0" w:space="0" w:color="auto"/>
            <w:left w:val="none" w:sz="0" w:space="0" w:color="auto"/>
            <w:bottom w:val="none" w:sz="0" w:space="0" w:color="auto"/>
            <w:right w:val="none" w:sz="0" w:space="0" w:color="auto"/>
          </w:divBdr>
          <w:divsChild>
            <w:div w:id="1411080687">
              <w:marLeft w:val="41"/>
              <w:marRight w:val="0"/>
              <w:marTop w:val="0"/>
              <w:marBottom w:val="240"/>
              <w:divBdr>
                <w:top w:val="none" w:sz="0" w:space="0" w:color="auto"/>
                <w:left w:val="none" w:sz="0" w:space="0" w:color="auto"/>
                <w:bottom w:val="none" w:sz="0" w:space="0" w:color="auto"/>
                <w:right w:val="none" w:sz="0" w:space="0" w:color="auto"/>
              </w:divBdr>
              <w:divsChild>
                <w:div w:id="1322197130">
                  <w:marLeft w:val="0"/>
                  <w:marRight w:val="41"/>
                  <w:marTop w:val="0"/>
                  <w:marBottom w:val="0"/>
                  <w:divBdr>
                    <w:top w:val="none" w:sz="0" w:space="0" w:color="auto"/>
                    <w:left w:val="none" w:sz="0" w:space="0" w:color="auto"/>
                    <w:bottom w:val="none" w:sz="0" w:space="0" w:color="auto"/>
                    <w:right w:val="none" w:sz="0" w:space="0" w:color="auto"/>
                  </w:divBdr>
                  <w:divsChild>
                    <w:div w:id="1346132190">
                      <w:marLeft w:val="0"/>
                      <w:marRight w:val="0"/>
                      <w:marTop w:val="0"/>
                      <w:marBottom w:val="0"/>
                      <w:divBdr>
                        <w:top w:val="none" w:sz="0" w:space="0" w:color="auto"/>
                        <w:left w:val="none" w:sz="0" w:space="0" w:color="auto"/>
                        <w:bottom w:val="none" w:sz="0" w:space="0" w:color="auto"/>
                        <w:right w:val="none" w:sz="0" w:space="0" w:color="auto"/>
                      </w:divBdr>
                      <w:divsChild>
                        <w:div w:id="615797210">
                          <w:marLeft w:val="0"/>
                          <w:marRight w:val="0"/>
                          <w:marTop w:val="0"/>
                          <w:marBottom w:val="0"/>
                          <w:divBdr>
                            <w:top w:val="none" w:sz="0" w:space="0" w:color="auto"/>
                            <w:left w:val="none" w:sz="0" w:space="0" w:color="auto"/>
                            <w:bottom w:val="none" w:sz="0" w:space="0" w:color="auto"/>
                            <w:right w:val="none" w:sz="0" w:space="0" w:color="auto"/>
                          </w:divBdr>
                        </w:div>
                        <w:div w:id="727537543">
                          <w:marLeft w:val="0"/>
                          <w:marRight w:val="0"/>
                          <w:marTop w:val="0"/>
                          <w:marBottom w:val="0"/>
                          <w:divBdr>
                            <w:top w:val="none" w:sz="0" w:space="0" w:color="auto"/>
                            <w:left w:val="none" w:sz="0" w:space="0" w:color="auto"/>
                            <w:bottom w:val="none" w:sz="0" w:space="0" w:color="auto"/>
                            <w:right w:val="none" w:sz="0" w:space="0" w:color="auto"/>
                          </w:divBdr>
                        </w:div>
                        <w:div w:id="1322462892">
                          <w:marLeft w:val="0"/>
                          <w:marRight w:val="0"/>
                          <w:marTop w:val="0"/>
                          <w:marBottom w:val="0"/>
                          <w:divBdr>
                            <w:top w:val="none" w:sz="0" w:space="0" w:color="auto"/>
                            <w:left w:val="none" w:sz="0" w:space="0" w:color="auto"/>
                            <w:bottom w:val="none" w:sz="0" w:space="0" w:color="auto"/>
                            <w:right w:val="none" w:sz="0" w:space="0" w:color="auto"/>
                          </w:divBdr>
                        </w:div>
                        <w:div w:id="17304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7045">
      <w:bodyDiv w:val="1"/>
      <w:marLeft w:val="0"/>
      <w:marRight w:val="0"/>
      <w:marTop w:val="0"/>
      <w:marBottom w:val="0"/>
      <w:divBdr>
        <w:top w:val="none" w:sz="0" w:space="0" w:color="auto"/>
        <w:left w:val="none" w:sz="0" w:space="0" w:color="auto"/>
        <w:bottom w:val="none" w:sz="0" w:space="0" w:color="auto"/>
        <w:right w:val="none" w:sz="0" w:space="0" w:color="auto"/>
      </w:divBdr>
      <w:divsChild>
        <w:div w:id="111554108">
          <w:marLeft w:val="533"/>
          <w:marRight w:val="0"/>
          <w:marTop w:val="230"/>
          <w:marBottom w:val="0"/>
          <w:divBdr>
            <w:top w:val="none" w:sz="0" w:space="0" w:color="auto"/>
            <w:left w:val="none" w:sz="0" w:space="0" w:color="auto"/>
            <w:bottom w:val="none" w:sz="0" w:space="0" w:color="auto"/>
            <w:right w:val="none" w:sz="0" w:space="0" w:color="auto"/>
          </w:divBdr>
        </w:div>
      </w:divsChild>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430203350">
      <w:bodyDiv w:val="1"/>
      <w:marLeft w:val="0"/>
      <w:marRight w:val="0"/>
      <w:marTop w:val="0"/>
      <w:marBottom w:val="0"/>
      <w:divBdr>
        <w:top w:val="none" w:sz="0" w:space="0" w:color="auto"/>
        <w:left w:val="none" w:sz="0" w:space="0" w:color="auto"/>
        <w:bottom w:val="none" w:sz="0" w:space="0" w:color="auto"/>
        <w:right w:val="none" w:sz="0" w:space="0" w:color="auto"/>
      </w:divBdr>
    </w:div>
    <w:div w:id="1497957616">
      <w:bodyDiv w:val="1"/>
      <w:marLeft w:val="0"/>
      <w:marRight w:val="0"/>
      <w:marTop w:val="0"/>
      <w:marBottom w:val="0"/>
      <w:divBdr>
        <w:top w:val="none" w:sz="0" w:space="0" w:color="auto"/>
        <w:left w:val="none" w:sz="0" w:space="0" w:color="auto"/>
        <w:bottom w:val="none" w:sz="0" w:space="0" w:color="auto"/>
        <w:right w:val="none" w:sz="0" w:space="0" w:color="auto"/>
      </w:divBdr>
    </w:div>
    <w:div w:id="1544711162">
      <w:bodyDiv w:val="1"/>
      <w:marLeft w:val="0"/>
      <w:marRight w:val="0"/>
      <w:marTop w:val="0"/>
      <w:marBottom w:val="0"/>
      <w:divBdr>
        <w:top w:val="none" w:sz="0" w:space="0" w:color="auto"/>
        <w:left w:val="none" w:sz="0" w:space="0" w:color="auto"/>
        <w:bottom w:val="none" w:sz="0" w:space="0" w:color="auto"/>
        <w:right w:val="none" w:sz="0" w:space="0" w:color="auto"/>
      </w:divBdr>
    </w:div>
    <w:div w:id="1556351453">
      <w:bodyDiv w:val="1"/>
      <w:marLeft w:val="0"/>
      <w:marRight w:val="0"/>
      <w:marTop w:val="0"/>
      <w:marBottom w:val="0"/>
      <w:divBdr>
        <w:top w:val="none" w:sz="0" w:space="0" w:color="auto"/>
        <w:left w:val="none" w:sz="0" w:space="0" w:color="auto"/>
        <w:bottom w:val="none" w:sz="0" w:space="0" w:color="auto"/>
        <w:right w:val="none" w:sz="0" w:space="0" w:color="auto"/>
      </w:divBdr>
    </w:div>
    <w:div w:id="1606768241">
      <w:bodyDiv w:val="1"/>
      <w:marLeft w:val="0"/>
      <w:marRight w:val="0"/>
      <w:marTop w:val="0"/>
      <w:marBottom w:val="0"/>
      <w:divBdr>
        <w:top w:val="none" w:sz="0" w:space="0" w:color="auto"/>
        <w:left w:val="none" w:sz="0" w:space="0" w:color="auto"/>
        <w:bottom w:val="none" w:sz="0" w:space="0" w:color="auto"/>
        <w:right w:val="none" w:sz="0" w:space="0" w:color="auto"/>
      </w:divBdr>
    </w:div>
    <w:div w:id="1665623589">
      <w:bodyDiv w:val="1"/>
      <w:marLeft w:val="0"/>
      <w:marRight w:val="0"/>
      <w:marTop w:val="0"/>
      <w:marBottom w:val="0"/>
      <w:divBdr>
        <w:top w:val="none" w:sz="0" w:space="0" w:color="auto"/>
        <w:left w:val="none" w:sz="0" w:space="0" w:color="auto"/>
        <w:bottom w:val="none" w:sz="0" w:space="0" w:color="auto"/>
        <w:right w:val="none" w:sz="0" w:space="0" w:color="auto"/>
      </w:divBdr>
    </w:div>
    <w:div w:id="1680303744">
      <w:bodyDiv w:val="1"/>
      <w:marLeft w:val="0"/>
      <w:marRight w:val="0"/>
      <w:marTop w:val="0"/>
      <w:marBottom w:val="0"/>
      <w:divBdr>
        <w:top w:val="none" w:sz="0" w:space="0" w:color="auto"/>
        <w:left w:val="none" w:sz="0" w:space="0" w:color="auto"/>
        <w:bottom w:val="none" w:sz="0" w:space="0" w:color="auto"/>
        <w:right w:val="none" w:sz="0" w:space="0" w:color="auto"/>
      </w:divBdr>
    </w:div>
    <w:div w:id="1693217796">
      <w:bodyDiv w:val="1"/>
      <w:marLeft w:val="0"/>
      <w:marRight w:val="0"/>
      <w:marTop w:val="0"/>
      <w:marBottom w:val="0"/>
      <w:divBdr>
        <w:top w:val="none" w:sz="0" w:space="0" w:color="auto"/>
        <w:left w:val="none" w:sz="0" w:space="0" w:color="auto"/>
        <w:bottom w:val="none" w:sz="0" w:space="0" w:color="auto"/>
        <w:right w:val="none" w:sz="0" w:space="0" w:color="auto"/>
      </w:divBdr>
    </w:div>
    <w:div w:id="1742368876">
      <w:bodyDiv w:val="1"/>
      <w:marLeft w:val="0"/>
      <w:marRight w:val="0"/>
      <w:marTop w:val="0"/>
      <w:marBottom w:val="0"/>
      <w:divBdr>
        <w:top w:val="none" w:sz="0" w:space="0" w:color="auto"/>
        <w:left w:val="none" w:sz="0" w:space="0" w:color="auto"/>
        <w:bottom w:val="none" w:sz="0" w:space="0" w:color="auto"/>
        <w:right w:val="none" w:sz="0" w:space="0" w:color="auto"/>
      </w:divBdr>
    </w:div>
    <w:div w:id="1807504497">
      <w:bodyDiv w:val="1"/>
      <w:marLeft w:val="0"/>
      <w:marRight w:val="0"/>
      <w:marTop w:val="0"/>
      <w:marBottom w:val="0"/>
      <w:divBdr>
        <w:top w:val="none" w:sz="0" w:space="0" w:color="auto"/>
        <w:left w:val="none" w:sz="0" w:space="0" w:color="auto"/>
        <w:bottom w:val="none" w:sz="0" w:space="0" w:color="auto"/>
        <w:right w:val="none" w:sz="0" w:space="0" w:color="auto"/>
      </w:divBdr>
    </w:div>
    <w:div w:id="1858541816">
      <w:bodyDiv w:val="1"/>
      <w:marLeft w:val="0"/>
      <w:marRight w:val="0"/>
      <w:marTop w:val="0"/>
      <w:marBottom w:val="0"/>
      <w:divBdr>
        <w:top w:val="none" w:sz="0" w:space="0" w:color="auto"/>
        <w:left w:val="none" w:sz="0" w:space="0" w:color="auto"/>
        <w:bottom w:val="none" w:sz="0" w:space="0" w:color="auto"/>
        <w:right w:val="none" w:sz="0" w:space="0" w:color="auto"/>
      </w:divBdr>
    </w:div>
    <w:div w:id="1867939301">
      <w:bodyDiv w:val="1"/>
      <w:marLeft w:val="3"/>
      <w:marRight w:val="3"/>
      <w:marTop w:val="3"/>
      <w:marBottom w:val="3"/>
      <w:divBdr>
        <w:top w:val="none" w:sz="0" w:space="0" w:color="auto"/>
        <w:left w:val="none" w:sz="0" w:space="0" w:color="auto"/>
        <w:bottom w:val="none" w:sz="0" w:space="0" w:color="auto"/>
        <w:right w:val="none" w:sz="0" w:space="0" w:color="auto"/>
      </w:divBdr>
      <w:divsChild>
        <w:div w:id="1832792934">
          <w:marLeft w:val="0"/>
          <w:marRight w:val="0"/>
          <w:marTop w:val="0"/>
          <w:marBottom w:val="0"/>
          <w:divBdr>
            <w:top w:val="none" w:sz="0" w:space="0" w:color="auto"/>
            <w:left w:val="none" w:sz="0" w:space="0" w:color="auto"/>
            <w:bottom w:val="none" w:sz="0" w:space="0" w:color="auto"/>
            <w:right w:val="none" w:sz="0" w:space="0" w:color="auto"/>
          </w:divBdr>
          <w:divsChild>
            <w:div w:id="882448265">
              <w:marLeft w:val="0"/>
              <w:marRight w:val="0"/>
              <w:marTop w:val="0"/>
              <w:marBottom w:val="0"/>
              <w:divBdr>
                <w:top w:val="none" w:sz="0" w:space="0" w:color="auto"/>
                <w:left w:val="none" w:sz="0" w:space="0" w:color="auto"/>
                <w:bottom w:val="none" w:sz="0" w:space="0" w:color="auto"/>
                <w:right w:val="none" w:sz="0" w:space="0" w:color="auto"/>
              </w:divBdr>
              <w:divsChild>
                <w:div w:id="1019430061">
                  <w:marLeft w:val="0"/>
                  <w:marRight w:val="0"/>
                  <w:marTop w:val="0"/>
                  <w:marBottom w:val="163"/>
                  <w:divBdr>
                    <w:top w:val="none" w:sz="0" w:space="0" w:color="auto"/>
                    <w:left w:val="none" w:sz="0" w:space="0" w:color="auto"/>
                    <w:bottom w:val="none" w:sz="0" w:space="0" w:color="auto"/>
                    <w:right w:val="none" w:sz="0" w:space="0" w:color="auto"/>
                  </w:divBdr>
                  <w:divsChild>
                    <w:div w:id="1515798244">
                      <w:marLeft w:val="0"/>
                      <w:marRight w:val="0"/>
                      <w:marTop w:val="0"/>
                      <w:marBottom w:val="0"/>
                      <w:divBdr>
                        <w:top w:val="none" w:sz="0" w:space="0" w:color="auto"/>
                        <w:left w:val="none" w:sz="0" w:space="0" w:color="auto"/>
                        <w:bottom w:val="none" w:sz="0" w:space="0" w:color="auto"/>
                        <w:right w:val="none" w:sz="0" w:space="0" w:color="auto"/>
                      </w:divBdr>
                      <w:divsChild>
                        <w:div w:id="597640673">
                          <w:marLeft w:val="0"/>
                          <w:marRight w:val="0"/>
                          <w:marTop w:val="0"/>
                          <w:marBottom w:val="0"/>
                          <w:divBdr>
                            <w:top w:val="none" w:sz="0" w:space="0" w:color="auto"/>
                            <w:left w:val="none" w:sz="0" w:space="0" w:color="auto"/>
                            <w:bottom w:val="none" w:sz="0" w:space="0" w:color="auto"/>
                            <w:right w:val="none" w:sz="0" w:space="0" w:color="auto"/>
                          </w:divBdr>
                          <w:divsChild>
                            <w:div w:id="2012294538">
                              <w:marLeft w:val="0"/>
                              <w:marRight w:val="0"/>
                              <w:marTop w:val="0"/>
                              <w:marBottom w:val="0"/>
                              <w:divBdr>
                                <w:top w:val="none" w:sz="0" w:space="0" w:color="auto"/>
                                <w:left w:val="none" w:sz="0" w:space="0" w:color="auto"/>
                                <w:bottom w:val="none" w:sz="0" w:space="0" w:color="auto"/>
                                <w:right w:val="none" w:sz="0" w:space="0" w:color="auto"/>
                              </w:divBdr>
                              <w:divsChild>
                                <w:div w:id="837693316">
                                  <w:marLeft w:val="0"/>
                                  <w:marRight w:val="0"/>
                                  <w:marTop w:val="0"/>
                                  <w:marBottom w:val="0"/>
                                  <w:divBdr>
                                    <w:top w:val="none" w:sz="0" w:space="0" w:color="auto"/>
                                    <w:left w:val="none" w:sz="0" w:space="0" w:color="auto"/>
                                    <w:bottom w:val="none" w:sz="0" w:space="0" w:color="auto"/>
                                    <w:right w:val="none" w:sz="0" w:space="0" w:color="auto"/>
                                  </w:divBdr>
                                  <w:divsChild>
                                    <w:div w:id="809253069">
                                      <w:marLeft w:val="0"/>
                                      <w:marRight w:val="0"/>
                                      <w:marTop w:val="0"/>
                                      <w:marBottom w:val="0"/>
                                      <w:divBdr>
                                        <w:top w:val="none" w:sz="0" w:space="0" w:color="auto"/>
                                        <w:left w:val="none" w:sz="0" w:space="0" w:color="auto"/>
                                        <w:bottom w:val="none" w:sz="0" w:space="0" w:color="auto"/>
                                        <w:right w:val="none" w:sz="0" w:space="0" w:color="auto"/>
                                      </w:divBdr>
                                      <w:divsChild>
                                        <w:div w:id="503785583">
                                          <w:marLeft w:val="0"/>
                                          <w:marRight w:val="0"/>
                                          <w:marTop w:val="0"/>
                                          <w:marBottom w:val="0"/>
                                          <w:divBdr>
                                            <w:top w:val="none" w:sz="0" w:space="0" w:color="auto"/>
                                            <w:left w:val="none" w:sz="0" w:space="0" w:color="auto"/>
                                            <w:bottom w:val="none" w:sz="0" w:space="0" w:color="auto"/>
                                            <w:right w:val="none" w:sz="0" w:space="0" w:color="auto"/>
                                          </w:divBdr>
                                          <w:divsChild>
                                            <w:div w:id="321277745">
                                              <w:marLeft w:val="0"/>
                                              <w:marRight w:val="0"/>
                                              <w:marTop w:val="0"/>
                                              <w:marBottom w:val="204"/>
                                              <w:divBdr>
                                                <w:top w:val="none" w:sz="0" w:space="0" w:color="auto"/>
                                                <w:left w:val="none" w:sz="0" w:space="0" w:color="auto"/>
                                                <w:bottom w:val="none" w:sz="0" w:space="0" w:color="auto"/>
                                                <w:right w:val="none" w:sz="0" w:space="0" w:color="auto"/>
                                              </w:divBdr>
                                              <w:divsChild>
                                                <w:div w:id="17546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057649">
      <w:bodyDiv w:val="1"/>
      <w:marLeft w:val="0"/>
      <w:marRight w:val="0"/>
      <w:marTop w:val="0"/>
      <w:marBottom w:val="0"/>
      <w:divBdr>
        <w:top w:val="none" w:sz="0" w:space="0" w:color="auto"/>
        <w:left w:val="none" w:sz="0" w:space="0" w:color="auto"/>
        <w:bottom w:val="none" w:sz="0" w:space="0" w:color="auto"/>
        <w:right w:val="none" w:sz="0" w:space="0" w:color="auto"/>
      </w:divBdr>
      <w:divsChild>
        <w:div w:id="433330231">
          <w:marLeft w:val="0"/>
          <w:marRight w:val="0"/>
          <w:marTop w:val="100"/>
          <w:marBottom w:val="100"/>
          <w:divBdr>
            <w:top w:val="none" w:sz="0" w:space="0" w:color="auto"/>
            <w:left w:val="none" w:sz="0" w:space="0" w:color="auto"/>
            <w:bottom w:val="none" w:sz="0" w:space="0" w:color="auto"/>
            <w:right w:val="none" w:sz="0" w:space="0" w:color="auto"/>
          </w:divBdr>
          <w:divsChild>
            <w:div w:id="903444249">
              <w:marLeft w:val="0"/>
              <w:marRight w:val="0"/>
              <w:marTop w:val="0"/>
              <w:marBottom w:val="0"/>
              <w:divBdr>
                <w:top w:val="none" w:sz="0" w:space="0" w:color="auto"/>
                <w:left w:val="none" w:sz="0" w:space="0" w:color="auto"/>
                <w:bottom w:val="none" w:sz="0" w:space="0" w:color="auto"/>
                <w:right w:val="none" w:sz="0" w:space="0" w:color="auto"/>
              </w:divBdr>
              <w:divsChild>
                <w:div w:id="141387644">
                  <w:marLeft w:val="0"/>
                  <w:marRight w:val="0"/>
                  <w:marTop w:val="0"/>
                  <w:marBottom w:val="0"/>
                  <w:divBdr>
                    <w:top w:val="none" w:sz="0" w:space="0" w:color="auto"/>
                    <w:left w:val="none" w:sz="0" w:space="0" w:color="auto"/>
                    <w:bottom w:val="none" w:sz="0" w:space="0" w:color="auto"/>
                    <w:right w:val="none" w:sz="0" w:space="0" w:color="auto"/>
                  </w:divBdr>
                  <w:divsChild>
                    <w:div w:id="236088061">
                      <w:marLeft w:val="0"/>
                      <w:marRight w:val="0"/>
                      <w:marTop w:val="0"/>
                      <w:marBottom w:val="0"/>
                      <w:divBdr>
                        <w:top w:val="none" w:sz="0" w:space="0" w:color="auto"/>
                        <w:left w:val="none" w:sz="0" w:space="0" w:color="auto"/>
                        <w:bottom w:val="none" w:sz="0" w:space="0" w:color="auto"/>
                        <w:right w:val="none" w:sz="0" w:space="0" w:color="auto"/>
                      </w:divBdr>
                      <w:divsChild>
                        <w:div w:id="2054235933">
                          <w:marLeft w:val="0"/>
                          <w:marRight w:val="0"/>
                          <w:marTop w:val="0"/>
                          <w:marBottom w:val="0"/>
                          <w:divBdr>
                            <w:top w:val="none" w:sz="0" w:space="0" w:color="auto"/>
                            <w:left w:val="none" w:sz="0" w:space="0" w:color="auto"/>
                            <w:bottom w:val="none" w:sz="0" w:space="0" w:color="auto"/>
                            <w:right w:val="none" w:sz="0" w:space="0" w:color="auto"/>
                          </w:divBdr>
                          <w:divsChild>
                            <w:div w:id="1081415321">
                              <w:marLeft w:val="0"/>
                              <w:marRight w:val="0"/>
                              <w:marTop w:val="0"/>
                              <w:marBottom w:val="0"/>
                              <w:divBdr>
                                <w:top w:val="none" w:sz="0" w:space="0" w:color="auto"/>
                                <w:left w:val="none" w:sz="0" w:space="0" w:color="auto"/>
                                <w:bottom w:val="none" w:sz="0" w:space="0" w:color="auto"/>
                                <w:right w:val="none" w:sz="0" w:space="0" w:color="auto"/>
                              </w:divBdr>
                              <w:divsChild>
                                <w:div w:id="2126389342">
                                  <w:marLeft w:val="0"/>
                                  <w:marRight w:val="0"/>
                                  <w:marTop w:val="0"/>
                                  <w:marBottom w:val="0"/>
                                  <w:divBdr>
                                    <w:top w:val="none" w:sz="0" w:space="0" w:color="auto"/>
                                    <w:left w:val="none" w:sz="0" w:space="0" w:color="auto"/>
                                    <w:bottom w:val="none" w:sz="0" w:space="0" w:color="auto"/>
                                    <w:right w:val="none" w:sz="0" w:space="0" w:color="auto"/>
                                  </w:divBdr>
                                  <w:divsChild>
                                    <w:div w:id="1646279784">
                                      <w:marLeft w:val="0"/>
                                      <w:marRight w:val="0"/>
                                      <w:marTop w:val="0"/>
                                      <w:marBottom w:val="0"/>
                                      <w:divBdr>
                                        <w:top w:val="none" w:sz="0" w:space="0" w:color="auto"/>
                                        <w:left w:val="none" w:sz="0" w:space="0" w:color="auto"/>
                                        <w:bottom w:val="none" w:sz="0" w:space="0" w:color="auto"/>
                                        <w:right w:val="none" w:sz="0" w:space="0" w:color="auto"/>
                                      </w:divBdr>
                                      <w:divsChild>
                                        <w:div w:id="194926577">
                                          <w:marLeft w:val="0"/>
                                          <w:marRight w:val="0"/>
                                          <w:marTop w:val="0"/>
                                          <w:marBottom w:val="0"/>
                                          <w:divBdr>
                                            <w:top w:val="none" w:sz="0" w:space="0" w:color="auto"/>
                                            <w:left w:val="none" w:sz="0" w:space="0" w:color="auto"/>
                                            <w:bottom w:val="none" w:sz="0" w:space="0" w:color="auto"/>
                                            <w:right w:val="none" w:sz="0" w:space="0" w:color="auto"/>
                                          </w:divBdr>
                                          <w:divsChild>
                                            <w:div w:id="200214255">
                                              <w:marLeft w:val="0"/>
                                              <w:marRight w:val="0"/>
                                              <w:marTop w:val="0"/>
                                              <w:marBottom w:val="0"/>
                                              <w:divBdr>
                                                <w:top w:val="none" w:sz="0" w:space="0" w:color="auto"/>
                                                <w:left w:val="none" w:sz="0" w:space="0" w:color="auto"/>
                                                <w:bottom w:val="none" w:sz="0" w:space="0" w:color="auto"/>
                                                <w:right w:val="none" w:sz="0" w:space="0" w:color="auto"/>
                                              </w:divBdr>
                                              <w:divsChild>
                                                <w:div w:id="456490180">
                                                  <w:marLeft w:val="0"/>
                                                  <w:marRight w:val="0"/>
                                                  <w:marTop w:val="0"/>
                                                  <w:marBottom w:val="0"/>
                                                  <w:divBdr>
                                                    <w:top w:val="none" w:sz="0" w:space="0" w:color="auto"/>
                                                    <w:left w:val="none" w:sz="0" w:space="0" w:color="auto"/>
                                                    <w:bottom w:val="none" w:sz="0" w:space="0" w:color="auto"/>
                                                    <w:right w:val="none" w:sz="0" w:space="0" w:color="auto"/>
                                                  </w:divBdr>
                                                  <w:divsChild>
                                                    <w:div w:id="1619993770">
                                                      <w:marLeft w:val="0"/>
                                                      <w:marRight w:val="0"/>
                                                      <w:marTop w:val="0"/>
                                                      <w:marBottom w:val="0"/>
                                                      <w:divBdr>
                                                        <w:top w:val="none" w:sz="0" w:space="0" w:color="auto"/>
                                                        <w:left w:val="none" w:sz="0" w:space="0" w:color="auto"/>
                                                        <w:bottom w:val="none" w:sz="0" w:space="0" w:color="auto"/>
                                                        <w:right w:val="none" w:sz="0" w:space="0" w:color="auto"/>
                                                      </w:divBdr>
                                                      <w:divsChild>
                                                        <w:div w:id="232932616">
                                                          <w:marLeft w:val="0"/>
                                                          <w:marRight w:val="0"/>
                                                          <w:marTop w:val="0"/>
                                                          <w:marBottom w:val="0"/>
                                                          <w:divBdr>
                                                            <w:top w:val="none" w:sz="0" w:space="0" w:color="auto"/>
                                                            <w:left w:val="none" w:sz="0" w:space="0" w:color="auto"/>
                                                            <w:bottom w:val="none" w:sz="0" w:space="0" w:color="auto"/>
                                                            <w:right w:val="none" w:sz="0" w:space="0" w:color="auto"/>
                                                          </w:divBdr>
                                                          <w:divsChild>
                                                            <w:div w:id="408385398">
                                                              <w:marLeft w:val="0"/>
                                                              <w:marRight w:val="0"/>
                                                              <w:marTop w:val="0"/>
                                                              <w:marBottom w:val="0"/>
                                                              <w:divBdr>
                                                                <w:top w:val="none" w:sz="0" w:space="0" w:color="auto"/>
                                                                <w:left w:val="none" w:sz="0" w:space="0" w:color="auto"/>
                                                                <w:bottom w:val="none" w:sz="0" w:space="0" w:color="auto"/>
                                                                <w:right w:val="none" w:sz="0" w:space="0" w:color="auto"/>
                                                              </w:divBdr>
                                                              <w:divsChild>
                                                                <w:div w:id="205310">
                                                                  <w:marLeft w:val="0"/>
                                                                  <w:marRight w:val="0"/>
                                                                  <w:marTop w:val="0"/>
                                                                  <w:marBottom w:val="0"/>
                                                                  <w:divBdr>
                                                                    <w:top w:val="none" w:sz="0" w:space="0" w:color="auto"/>
                                                                    <w:left w:val="none" w:sz="0" w:space="0" w:color="auto"/>
                                                                    <w:bottom w:val="none" w:sz="0" w:space="0" w:color="auto"/>
                                                                    <w:right w:val="none" w:sz="0" w:space="0" w:color="auto"/>
                                                                  </w:divBdr>
                                                                  <w:divsChild>
                                                                    <w:div w:id="1958297054">
                                                                      <w:marLeft w:val="0"/>
                                                                      <w:marRight w:val="0"/>
                                                                      <w:marTop w:val="0"/>
                                                                      <w:marBottom w:val="0"/>
                                                                      <w:divBdr>
                                                                        <w:top w:val="none" w:sz="0" w:space="0" w:color="auto"/>
                                                                        <w:left w:val="none" w:sz="0" w:space="0" w:color="auto"/>
                                                                        <w:bottom w:val="none" w:sz="0" w:space="0" w:color="auto"/>
                                                                        <w:right w:val="none" w:sz="0" w:space="0" w:color="auto"/>
                                                                      </w:divBdr>
                                                                      <w:divsChild>
                                                                        <w:div w:id="521357357">
                                                                          <w:marLeft w:val="0"/>
                                                                          <w:marRight w:val="0"/>
                                                                          <w:marTop w:val="0"/>
                                                                          <w:marBottom w:val="0"/>
                                                                          <w:divBdr>
                                                                            <w:top w:val="none" w:sz="0" w:space="0" w:color="auto"/>
                                                                            <w:left w:val="none" w:sz="0" w:space="0" w:color="auto"/>
                                                                            <w:bottom w:val="none" w:sz="0" w:space="0" w:color="auto"/>
                                                                            <w:right w:val="none" w:sz="0" w:space="0" w:color="auto"/>
                                                                          </w:divBdr>
                                                                        </w:div>
                                                                        <w:div w:id="5977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375583">
      <w:bodyDiv w:val="1"/>
      <w:marLeft w:val="0"/>
      <w:marRight w:val="0"/>
      <w:marTop w:val="0"/>
      <w:marBottom w:val="0"/>
      <w:divBdr>
        <w:top w:val="none" w:sz="0" w:space="0" w:color="auto"/>
        <w:left w:val="none" w:sz="0" w:space="0" w:color="auto"/>
        <w:bottom w:val="none" w:sz="0" w:space="0" w:color="auto"/>
        <w:right w:val="none" w:sz="0" w:space="0" w:color="auto"/>
      </w:divBdr>
    </w:div>
    <w:div w:id="2070690681">
      <w:bodyDiv w:val="1"/>
      <w:marLeft w:val="0"/>
      <w:marRight w:val="0"/>
      <w:marTop w:val="0"/>
      <w:marBottom w:val="0"/>
      <w:divBdr>
        <w:top w:val="none" w:sz="0" w:space="0" w:color="auto"/>
        <w:left w:val="none" w:sz="0" w:space="0" w:color="auto"/>
        <w:bottom w:val="none" w:sz="0" w:space="0" w:color="auto"/>
        <w:right w:val="none" w:sz="0" w:space="0" w:color="auto"/>
      </w:divBdr>
    </w:div>
    <w:div w:id="2102557013">
      <w:bodyDiv w:val="1"/>
      <w:marLeft w:val="0"/>
      <w:marRight w:val="0"/>
      <w:marTop w:val="0"/>
      <w:marBottom w:val="0"/>
      <w:divBdr>
        <w:top w:val="none" w:sz="0" w:space="0" w:color="auto"/>
        <w:left w:val="none" w:sz="0" w:space="0" w:color="auto"/>
        <w:bottom w:val="none" w:sz="0" w:space="0" w:color="auto"/>
        <w:right w:val="none" w:sz="0" w:space="0" w:color="auto"/>
      </w:divBdr>
    </w:div>
    <w:div w:id="21320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cdc.gov/tobacco/data_statistics/surveys/NYTS/index.ht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bls.gov/oes/current/oes_nat.htm" TargetMode="Externa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http://www.bls.gov/oes/current/oes_nat.htm"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Roberta.Woods@ed.gov" TargetMode="External"/><Relationship Id="rId20" Type="http://schemas.openxmlformats.org/officeDocument/2006/relationships/hyperlink" Target="http://dx.doi.org/10.1016/j.jadohealth.2013.08.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illiam.Ward@ed.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ma-assn.org/ama1/pub/upload/mm/471/bot15A06.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257C-A060-420C-A8EC-7729B5FFE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EA923-00C9-4C0F-8245-E931A43E394F}">
  <ds:schemaRefs>
    <ds:schemaRef ds:uri="http://schemas.microsoft.com/sharepoint/v3/contenttype/forms"/>
  </ds:schemaRefs>
</ds:datastoreItem>
</file>

<file path=customXml/itemProps3.xml><?xml version="1.0" encoding="utf-8"?>
<ds:datastoreItem xmlns:ds="http://schemas.openxmlformats.org/officeDocument/2006/customXml" ds:itemID="{C48A04DE-5255-4DBE-8C9F-2AE6C705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52DEEE-7D9A-4A5D-9BB4-67E585CC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7782</Words>
  <Characters>44362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CDC</Company>
  <LinksUpToDate>false</LinksUpToDate>
  <CharactersWithSpaces>52040</CharactersWithSpaces>
  <SharedDoc>false</SharedDoc>
  <HLinks>
    <vt:vector size="186" baseType="variant">
      <vt:variant>
        <vt:i4>3407967</vt:i4>
      </vt:variant>
      <vt:variant>
        <vt:i4>90</vt:i4>
      </vt:variant>
      <vt:variant>
        <vt:i4>0</vt:i4>
      </vt:variant>
      <vt:variant>
        <vt:i4>5</vt:i4>
      </vt:variant>
      <vt:variant>
        <vt:lpwstr>http://www.bls.gov/oes/current/oes_nat.htm</vt:lpwstr>
      </vt:variant>
      <vt:variant>
        <vt:lpwstr/>
      </vt:variant>
      <vt:variant>
        <vt:i4>3473527</vt:i4>
      </vt:variant>
      <vt:variant>
        <vt:i4>87</vt:i4>
      </vt:variant>
      <vt:variant>
        <vt:i4>0</vt:i4>
      </vt:variant>
      <vt:variant>
        <vt:i4>5</vt:i4>
      </vt:variant>
      <vt:variant>
        <vt:lpwstr>http://dx.doi.org/10.1016/j.jadohealth.2013.08.003</vt:lpwstr>
      </vt:variant>
      <vt:variant>
        <vt:lpwstr/>
      </vt:variant>
      <vt:variant>
        <vt:i4>6881340</vt:i4>
      </vt:variant>
      <vt:variant>
        <vt:i4>84</vt:i4>
      </vt:variant>
      <vt:variant>
        <vt:i4>0</vt:i4>
      </vt:variant>
      <vt:variant>
        <vt:i4>5</vt:i4>
      </vt:variant>
      <vt:variant>
        <vt:lpwstr>http://www.ama-assn.org/ama1/pub/upload/mm/471/bot15A06.doc</vt:lpwstr>
      </vt:variant>
      <vt:variant>
        <vt:lpwstr/>
      </vt:variant>
      <vt:variant>
        <vt:i4>7667737</vt:i4>
      </vt:variant>
      <vt:variant>
        <vt:i4>81</vt:i4>
      </vt:variant>
      <vt:variant>
        <vt:i4>0</vt:i4>
      </vt:variant>
      <vt:variant>
        <vt:i4>5</vt:i4>
      </vt:variant>
      <vt:variant>
        <vt:lpwstr>http://www.cdc.gov/tobacco/data_statistics/surveys/NYTS/index.htm</vt:lpwstr>
      </vt:variant>
      <vt:variant>
        <vt:lpwstr/>
      </vt:variant>
      <vt:variant>
        <vt:i4>3407967</vt:i4>
      </vt:variant>
      <vt:variant>
        <vt:i4>78</vt:i4>
      </vt:variant>
      <vt:variant>
        <vt:i4>0</vt:i4>
      </vt:variant>
      <vt:variant>
        <vt:i4>5</vt:i4>
      </vt:variant>
      <vt:variant>
        <vt:lpwstr>http://www.bls.gov/oes/current/oes_nat.htm</vt:lpwstr>
      </vt:variant>
      <vt:variant>
        <vt:lpwstr/>
      </vt:variant>
      <vt:variant>
        <vt:i4>524342</vt:i4>
      </vt:variant>
      <vt:variant>
        <vt:i4>75</vt:i4>
      </vt:variant>
      <vt:variant>
        <vt:i4>0</vt:i4>
      </vt:variant>
      <vt:variant>
        <vt:i4>5</vt:i4>
      </vt:variant>
      <vt:variant>
        <vt:lpwstr>mailto:Greta.Tessman@fda.hhs.gov</vt:lpwstr>
      </vt:variant>
      <vt:variant>
        <vt:lpwstr/>
      </vt:variant>
      <vt:variant>
        <vt:i4>786491</vt:i4>
      </vt:variant>
      <vt:variant>
        <vt:i4>72</vt:i4>
      </vt:variant>
      <vt:variant>
        <vt:i4>0</vt:i4>
      </vt:variant>
      <vt:variant>
        <vt:i4>5</vt:i4>
      </vt:variant>
      <vt:variant>
        <vt:lpwstr>mailto:David.Portnoy@fda.hhs.gov</vt:lpwstr>
      </vt:variant>
      <vt:variant>
        <vt:lpwstr/>
      </vt:variant>
      <vt:variant>
        <vt:i4>1638441</vt:i4>
      </vt:variant>
      <vt:variant>
        <vt:i4>69</vt:i4>
      </vt:variant>
      <vt:variant>
        <vt:i4>0</vt:i4>
      </vt:variant>
      <vt:variant>
        <vt:i4>5</vt:i4>
      </vt:variant>
      <vt:variant>
        <vt:lpwstr>mailto:Sarah.Johnson@fda.hhs.gov</vt:lpwstr>
      </vt:variant>
      <vt:variant>
        <vt:lpwstr/>
      </vt:variant>
      <vt:variant>
        <vt:i4>2424847</vt:i4>
      </vt:variant>
      <vt:variant>
        <vt:i4>66</vt:i4>
      </vt:variant>
      <vt:variant>
        <vt:i4>0</vt:i4>
      </vt:variant>
      <vt:variant>
        <vt:i4>5</vt:i4>
      </vt:variant>
      <vt:variant>
        <vt:lpwstr>mailto:Corinne.Husten@fda.hhd.gov</vt:lpwstr>
      </vt:variant>
      <vt:variant>
        <vt:lpwstr/>
      </vt:variant>
      <vt:variant>
        <vt:i4>7471173</vt:i4>
      </vt:variant>
      <vt:variant>
        <vt:i4>63</vt:i4>
      </vt:variant>
      <vt:variant>
        <vt:i4>0</vt:i4>
      </vt:variant>
      <vt:variant>
        <vt:i4>5</vt:i4>
      </vt:variant>
      <vt:variant>
        <vt:lpwstr>mailto:Allison.Hoffman@fda.hhs.gov</vt:lpwstr>
      </vt:variant>
      <vt:variant>
        <vt:lpwstr/>
      </vt:variant>
      <vt:variant>
        <vt:i4>7929944</vt:i4>
      </vt:variant>
      <vt:variant>
        <vt:i4>60</vt:i4>
      </vt:variant>
      <vt:variant>
        <vt:i4>0</vt:i4>
      </vt:variant>
      <vt:variant>
        <vt:i4>5</vt:i4>
      </vt:variant>
      <vt:variant>
        <vt:lpwstr>mailto:Catherine.Corey@fda.hhs.gov</vt:lpwstr>
      </vt:variant>
      <vt:variant>
        <vt:lpwstr/>
      </vt:variant>
      <vt:variant>
        <vt:i4>1179689</vt:i4>
      </vt:variant>
      <vt:variant>
        <vt:i4>57</vt:i4>
      </vt:variant>
      <vt:variant>
        <vt:i4>0</vt:i4>
      </vt:variant>
      <vt:variant>
        <vt:i4>5</vt:i4>
      </vt:variant>
      <vt:variant>
        <vt:lpwstr>mailto:Blair.Coleman@fda.hhs.gov</vt:lpwstr>
      </vt:variant>
      <vt:variant>
        <vt:lpwstr/>
      </vt:variant>
      <vt:variant>
        <vt:i4>1638442</vt:i4>
      </vt:variant>
      <vt:variant>
        <vt:i4>54</vt:i4>
      </vt:variant>
      <vt:variant>
        <vt:i4>0</vt:i4>
      </vt:variant>
      <vt:variant>
        <vt:i4>5</vt:i4>
      </vt:variant>
      <vt:variant>
        <vt:lpwstr>mailto:Conrad.Choiniere@fda.hhs.gov</vt:lpwstr>
      </vt:variant>
      <vt:variant>
        <vt:lpwstr/>
      </vt:variant>
      <vt:variant>
        <vt:i4>7929943</vt:i4>
      </vt:variant>
      <vt:variant>
        <vt:i4>51</vt:i4>
      </vt:variant>
      <vt:variant>
        <vt:i4>0</vt:i4>
      </vt:variant>
      <vt:variant>
        <vt:i4>5</vt:i4>
      </vt:variant>
      <vt:variant>
        <vt:lpwstr>mailto:Benjamin.Aperlberg@fda.hhs.gov</vt:lpwstr>
      </vt:variant>
      <vt:variant>
        <vt:lpwstr/>
      </vt:variant>
      <vt:variant>
        <vt:i4>8257624</vt:i4>
      </vt:variant>
      <vt:variant>
        <vt:i4>48</vt:i4>
      </vt:variant>
      <vt:variant>
        <vt:i4>0</vt:i4>
      </vt:variant>
      <vt:variant>
        <vt:i4>5</vt:i4>
      </vt:variant>
      <vt:variant>
        <vt:lpwstr>mailto:Bridget.Ambrose@fda.hhs.gov</vt:lpwstr>
      </vt:variant>
      <vt:variant>
        <vt:lpwstr/>
      </vt:variant>
      <vt:variant>
        <vt:i4>131112</vt:i4>
      </vt:variant>
      <vt:variant>
        <vt:i4>45</vt:i4>
      </vt:variant>
      <vt:variant>
        <vt:i4>0</vt:i4>
      </vt:variant>
      <vt:variant>
        <vt:i4>5</vt:i4>
      </vt:variant>
      <vt:variant>
        <vt:lpwstr>mailto:RBunnell@cdc.gov</vt:lpwstr>
      </vt:variant>
      <vt:variant>
        <vt:lpwstr/>
      </vt:variant>
      <vt:variant>
        <vt:i4>7864413</vt:i4>
      </vt:variant>
      <vt:variant>
        <vt:i4>42</vt:i4>
      </vt:variant>
      <vt:variant>
        <vt:i4>0</vt:i4>
      </vt:variant>
      <vt:variant>
        <vt:i4>5</vt:i4>
      </vt:variant>
      <vt:variant>
        <vt:lpwstr>mailto:RCaraballo@cdc.gov</vt:lpwstr>
      </vt:variant>
      <vt:variant>
        <vt:lpwstr/>
      </vt:variant>
      <vt:variant>
        <vt:i4>6291522</vt:i4>
      </vt:variant>
      <vt:variant>
        <vt:i4>39</vt:i4>
      </vt:variant>
      <vt:variant>
        <vt:i4>0</vt:i4>
      </vt:variant>
      <vt:variant>
        <vt:i4>5</vt:i4>
      </vt:variant>
      <vt:variant>
        <vt:lpwstr>mailto:Baking@cdc.gov</vt:lpwstr>
      </vt:variant>
      <vt:variant>
        <vt:lpwstr/>
      </vt:variant>
      <vt:variant>
        <vt:i4>1835047</vt:i4>
      </vt:variant>
      <vt:variant>
        <vt:i4>36</vt:i4>
      </vt:variant>
      <vt:variant>
        <vt:i4>0</vt:i4>
      </vt:variant>
      <vt:variant>
        <vt:i4>5</vt:i4>
      </vt:variant>
      <vt:variant>
        <vt:lpwstr>mailto:LNeff@cdc.gov</vt:lpwstr>
      </vt:variant>
      <vt:variant>
        <vt:lpwstr/>
      </vt:variant>
      <vt:variant>
        <vt:i4>1835050</vt:i4>
      </vt:variant>
      <vt:variant>
        <vt:i4>33</vt:i4>
      </vt:variant>
      <vt:variant>
        <vt:i4>0</vt:i4>
      </vt:variant>
      <vt:variant>
        <vt:i4>5</vt:i4>
      </vt:variant>
      <vt:variant>
        <vt:lpwstr>mailto:RArrazola@cdc.gov</vt:lpwstr>
      </vt:variant>
      <vt:variant>
        <vt:lpwstr/>
      </vt:variant>
      <vt:variant>
        <vt:i4>5046294</vt:i4>
      </vt:variant>
      <vt:variant>
        <vt:i4>30</vt:i4>
      </vt:variant>
      <vt:variant>
        <vt:i4>0</vt:i4>
      </vt:variant>
      <vt:variant>
        <vt:i4>5</vt:i4>
      </vt:variant>
      <vt:variant>
        <vt:lpwstr>http://www.cdc.gov/WinnableBattles/Tobacco/index.html</vt:lpwstr>
      </vt:variant>
      <vt:variant>
        <vt:lpwstr/>
      </vt:variant>
      <vt:variant>
        <vt:i4>2752615</vt:i4>
      </vt:variant>
      <vt:variant>
        <vt:i4>27</vt:i4>
      </vt:variant>
      <vt:variant>
        <vt:i4>0</vt:i4>
      </vt:variant>
      <vt:variant>
        <vt:i4>5</vt:i4>
      </vt:variant>
      <vt:variant>
        <vt:lpwstr>http://www.cdc.gov/WinnableBattles/TeenPregnancy/index.html</vt:lpwstr>
      </vt:variant>
      <vt:variant>
        <vt:lpwstr/>
      </vt:variant>
      <vt:variant>
        <vt:i4>7471166</vt:i4>
      </vt:variant>
      <vt:variant>
        <vt:i4>24</vt:i4>
      </vt:variant>
      <vt:variant>
        <vt:i4>0</vt:i4>
      </vt:variant>
      <vt:variant>
        <vt:i4>5</vt:i4>
      </vt:variant>
      <vt:variant>
        <vt:lpwstr>http://www.cdc.gov/winnablebattles/Mother-to-ChildTransmission/</vt:lpwstr>
      </vt:variant>
      <vt:variant>
        <vt:lpwstr/>
      </vt:variant>
      <vt:variant>
        <vt:i4>5046302</vt:i4>
      </vt:variant>
      <vt:variant>
        <vt:i4>21</vt:i4>
      </vt:variant>
      <vt:variant>
        <vt:i4>0</vt:i4>
      </vt:variant>
      <vt:variant>
        <vt:i4>5</vt:i4>
      </vt:variant>
      <vt:variant>
        <vt:lpwstr>http://www.cdc.gov/WinnableBattles/Obesity/index.html</vt:lpwstr>
      </vt:variant>
      <vt:variant>
        <vt:lpwstr/>
      </vt:variant>
      <vt:variant>
        <vt:i4>7471231</vt:i4>
      </vt:variant>
      <vt:variant>
        <vt:i4>18</vt:i4>
      </vt:variant>
      <vt:variant>
        <vt:i4>0</vt:i4>
      </vt:variant>
      <vt:variant>
        <vt:i4>5</vt:i4>
      </vt:variant>
      <vt:variant>
        <vt:lpwstr>http://www.cdc.gov/WinnableBattles/MotorVehicleInjury/</vt:lpwstr>
      </vt:variant>
      <vt:variant>
        <vt:lpwstr/>
      </vt:variant>
      <vt:variant>
        <vt:i4>4718602</vt:i4>
      </vt:variant>
      <vt:variant>
        <vt:i4>15</vt:i4>
      </vt:variant>
      <vt:variant>
        <vt:i4>0</vt:i4>
      </vt:variant>
      <vt:variant>
        <vt:i4>5</vt:i4>
      </vt:variant>
      <vt:variant>
        <vt:lpwstr>http://www.cdc.gov/winnablebattles/LymphaticFilariasis/index.html</vt:lpwstr>
      </vt:variant>
      <vt:variant>
        <vt:lpwstr/>
      </vt:variant>
      <vt:variant>
        <vt:i4>4784146</vt:i4>
      </vt:variant>
      <vt:variant>
        <vt:i4>12</vt:i4>
      </vt:variant>
      <vt:variant>
        <vt:i4>0</vt:i4>
      </vt:variant>
      <vt:variant>
        <vt:i4>5</vt:i4>
      </vt:variant>
      <vt:variant>
        <vt:lpwstr>http://www.cdc.gov/winnablebattles/HIV/index.html</vt:lpwstr>
      </vt:variant>
      <vt:variant>
        <vt:lpwstr/>
      </vt:variant>
      <vt:variant>
        <vt:i4>4653078</vt:i4>
      </vt:variant>
      <vt:variant>
        <vt:i4>9</vt:i4>
      </vt:variant>
      <vt:variant>
        <vt:i4>0</vt:i4>
      </vt:variant>
      <vt:variant>
        <vt:i4>5</vt:i4>
      </vt:variant>
      <vt:variant>
        <vt:lpwstr>http://www.cdc.gov/WinnableBattles/HealthcareAssociatedInfections/index.html</vt:lpwstr>
      </vt:variant>
      <vt:variant>
        <vt:lpwstr/>
      </vt:variant>
      <vt:variant>
        <vt:i4>5701632</vt:i4>
      </vt:variant>
      <vt:variant>
        <vt:i4>6</vt:i4>
      </vt:variant>
      <vt:variant>
        <vt:i4>0</vt:i4>
      </vt:variant>
      <vt:variant>
        <vt:i4>5</vt:i4>
      </vt:variant>
      <vt:variant>
        <vt:lpwstr>http://www.cdc.gov/WinnableBattles/GlobalImmunization/index.html</vt:lpwstr>
      </vt:variant>
      <vt:variant>
        <vt:lpwstr/>
      </vt:variant>
      <vt:variant>
        <vt:i4>6094851</vt:i4>
      </vt:variant>
      <vt:variant>
        <vt:i4>3</vt:i4>
      </vt:variant>
      <vt:variant>
        <vt:i4>0</vt:i4>
      </vt:variant>
      <vt:variant>
        <vt:i4>5</vt:i4>
      </vt:variant>
      <vt:variant>
        <vt:lpwstr>http://www.cdc.gov/WinnableBattles/FoodSafety/index.html</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Katherine.H.Flint</dc:creator>
  <cp:lastModifiedBy>SYSTEM</cp:lastModifiedBy>
  <cp:revision>2</cp:revision>
  <cp:lastPrinted>2017-01-12T17:20:00Z</cp:lastPrinted>
  <dcterms:created xsi:type="dcterms:W3CDTF">2017-08-23T18:21:00Z</dcterms:created>
  <dcterms:modified xsi:type="dcterms:W3CDTF">2017-08-23T18:21:00Z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0x0101000FBD72CCE7BA014BB02EDB1ED3E02265</vt:lpwstr>
  </property>
</Properties>
</file>