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51" w:rsidRPr="00F10581" w:rsidRDefault="00C81B18" w:rsidP="005C1D51">
      <w:pPr>
        <w:rPr>
          <w:b/>
          <w:bCs/>
          <w:iCs/>
        </w:rPr>
      </w:pPr>
      <w:bookmarkStart w:id="0" w:name="_GoBack"/>
      <w:bookmarkEnd w:id="0"/>
      <w:r w:rsidRPr="00F10581">
        <w:rPr>
          <w:b/>
          <w:bCs/>
          <w:i/>
          <w:iCs/>
        </w:rPr>
        <w:t>Morbidity and Mortality Weekly Report</w:t>
      </w:r>
      <w:r w:rsidRPr="00F10581">
        <w:rPr>
          <w:b/>
          <w:bCs/>
          <w:iCs/>
        </w:rPr>
        <w:t xml:space="preserve"> (CDC Publication)</w:t>
      </w:r>
    </w:p>
    <w:p w:rsidR="005C1D51" w:rsidRPr="00F10581" w:rsidRDefault="005C1D51" w:rsidP="005C1D51">
      <w:pPr>
        <w:rPr>
          <w:bCs/>
          <w:iCs/>
        </w:rPr>
      </w:pPr>
    </w:p>
    <w:p w:rsidR="005C1D51" w:rsidRPr="00F10581" w:rsidRDefault="005C1D51" w:rsidP="005C1D51">
      <w:pPr>
        <w:rPr>
          <w:b/>
          <w:iCs/>
          <w:u w:val="single"/>
        </w:rPr>
      </w:pPr>
      <w:r w:rsidRPr="00F10581">
        <w:rPr>
          <w:b/>
          <w:iCs/>
          <w:u w:val="single"/>
        </w:rPr>
        <w:t>Published</w:t>
      </w:r>
    </w:p>
    <w:p w:rsidR="005C1D51" w:rsidRPr="00F10581" w:rsidRDefault="005C1D51" w:rsidP="005C1D51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rPr>
          <w:bCs/>
          <w:iCs/>
        </w:rPr>
        <w:t>CDC (2000). Tobacco use among middle and high school students—</w:t>
      </w:r>
      <w:smartTag w:uri="urn:schemas-microsoft-com:office:smarttags" w:element="place">
        <w:smartTag w:uri="urn:schemas-microsoft-com:office:smarttags" w:element="country-region">
          <w:r w:rsidRPr="00F10581">
            <w:rPr>
              <w:bCs/>
              <w:iCs/>
            </w:rPr>
            <w:t>United States</w:t>
          </w:r>
        </w:smartTag>
      </w:smartTag>
      <w:r w:rsidRPr="00F10581">
        <w:rPr>
          <w:bCs/>
          <w:iCs/>
        </w:rPr>
        <w:t xml:space="preserve">, 1999.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49(3):49-53.</w:t>
      </w:r>
    </w:p>
    <w:p w:rsidR="00F06897" w:rsidRPr="00F10581" w:rsidRDefault="00F06897" w:rsidP="00F06897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rPr>
          <w:bCs/>
          <w:iCs/>
        </w:rPr>
        <w:t xml:space="preserve">CDC (2000). Youth tobacco surveillance—United States, 1998-1999.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49(SS-10).</w:t>
      </w:r>
    </w:p>
    <w:p w:rsidR="00F06897" w:rsidRPr="00F10581" w:rsidRDefault="00F06897" w:rsidP="00F06897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rPr>
          <w:bCs/>
          <w:iCs/>
        </w:rPr>
        <w:t>CDC (2001). Youth tobacco surveillance—</w:t>
      </w:r>
      <w:smartTag w:uri="urn:schemas-microsoft-com:office:smarttags" w:element="place">
        <w:smartTag w:uri="urn:schemas-microsoft-com:office:smarttags" w:element="country-region">
          <w:r w:rsidRPr="00F10581">
            <w:rPr>
              <w:bCs/>
              <w:iCs/>
            </w:rPr>
            <w:t>United States</w:t>
          </w:r>
        </w:smartTag>
      </w:smartTag>
      <w:r w:rsidRPr="00F10581">
        <w:rPr>
          <w:bCs/>
          <w:iCs/>
        </w:rPr>
        <w:t xml:space="preserve">, 2000.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50(SS-4).</w:t>
      </w:r>
    </w:p>
    <w:p w:rsidR="00F06897" w:rsidRPr="00F10581" w:rsidRDefault="00F06897" w:rsidP="00F06897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rPr>
          <w:bCs/>
          <w:iCs/>
        </w:rPr>
        <w:t>CDC (2003). Tobacco use among middle and high school students—</w:t>
      </w:r>
      <w:smartTag w:uri="urn:schemas-microsoft-com:office:smarttags" w:element="place">
        <w:smartTag w:uri="urn:schemas-microsoft-com:office:smarttags" w:element="country-region">
          <w:r w:rsidRPr="00F10581">
            <w:rPr>
              <w:bCs/>
              <w:iCs/>
            </w:rPr>
            <w:t>United States</w:t>
          </w:r>
        </w:smartTag>
      </w:smartTag>
      <w:r w:rsidRPr="00F10581">
        <w:rPr>
          <w:bCs/>
          <w:iCs/>
        </w:rPr>
        <w:t xml:space="preserve">, 2002.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52(45):1096-1098.</w:t>
      </w:r>
    </w:p>
    <w:p w:rsidR="00F06897" w:rsidRPr="00F10581" w:rsidRDefault="00F06897" w:rsidP="00F06897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t>CDC (2005). Tobacco use, access, and exposure to tobacco in media among middle and high school students—</w:t>
      </w:r>
      <w:smartTag w:uri="urn:schemas-microsoft-com:office:smarttags" w:element="place">
        <w:smartTag w:uri="urn:schemas-microsoft-com:office:smarttags" w:element="country-region">
          <w:r w:rsidRPr="00F10581">
            <w:t>United States</w:t>
          </w:r>
        </w:smartTag>
      </w:smartTag>
      <w:r w:rsidRPr="00F10581">
        <w:t xml:space="preserve">, 2004. </w:t>
      </w:r>
      <w:r w:rsidRPr="00F10581">
        <w:rPr>
          <w:i/>
        </w:rPr>
        <w:t>MMWR.</w:t>
      </w:r>
      <w:r w:rsidRPr="00F10581">
        <w:t xml:space="preserve"> 54(12):297-301.</w:t>
      </w:r>
    </w:p>
    <w:p w:rsidR="00F06897" w:rsidRDefault="00F06897" w:rsidP="005C1D51">
      <w:pPr>
        <w:rPr>
          <w:bCs/>
          <w:iCs/>
        </w:rPr>
      </w:pPr>
    </w:p>
    <w:p w:rsidR="005C1D51" w:rsidRDefault="005C1D51" w:rsidP="005C1D51">
      <w:pPr>
        <w:rPr>
          <w:bCs/>
          <w:iCs/>
        </w:rPr>
      </w:pPr>
      <w:r w:rsidRPr="00F10581">
        <w:rPr>
          <w:bCs/>
          <w:iCs/>
        </w:rPr>
        <w:t xml:space="preserve">Marshall L, Schooley M, Ryan H, et al. (2006). Youth tobacco surveillance—United States, 2001-2002.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55(SS-3). </w:t>
      </w:r>
    </w:p>
    <w:p w:rsidR="004E4414" w:rsidRDefault="004E4414" w:rsidP="005C1D51">
      <w:pPr>
        <w:rPr>
          <w:bCs/>
          <w:iCs/>
        </w:rPr>
      </w:pPr>
    </w:p>
    <w:p w:rsidR="008904E5" w:rsidRPr="008904E5" w:rsidRDefault="008904E5" w:rsidP="008904E5">
      <w:pPr>
        <w:rPr>
          <w:bCs/>
          <w:i/>
          <w:iCs/>
          <w:u w:val="single"/>
        </w:rPr>
      </w:pPr>
      <w:r>
        <w:rPr>
          <w:bCs/>
          <w:iCs/>
        </w:rPr>
        <w:t xml:space="preserve">CDC (2006).  Cigarette Use Among High School Students ---United States 1991—2005.  </w:t>
      </w:r>
      <w:r>
        <w:rPr>
          <w:bCs/>
          <w:i/>
          <w:iCs/>
        </w:rPr>
        <w:t xml:space="preserve">MMWR.  </w:t>
      </w:r>
      <w:r w:rsidRPr="008904E5">
        <w:rPr>
          <w:bCs/>
          <w:iCs/>
        </w:rPr>
        <w:t>55 (26)</w:t>
      </w:r>
      <w:r>
        <w:rPr>
          <w:bCs/>
          <w:iCs/>
        </w:rPr>
        <w:t>;</w:t>
      </w:r>
      <w:r w:rsidRPr="008904E5">
        <w:rPr>
          <w:bCs/>
          <w:iCs/>
        </w:rPr>
        <w:t>724-726.</w:t>
      </w:r>
    </w:p>
    <w:p w:rsidR="008904E5" w:rsidRDefault="008904E5" w:rsidP="005C1D51">
      <w:pPr>
        <w:rPr>
          <w:bCs/>
          <w:iCs/>
        </w:rPr>
      </w:pPr>
    </w:p>
    <w:p w:rsidR="008904E5" w:rsidRPr="008904E5" w:rsidRDefault="008904E5" w:rsidP="005C1D51">
      <w:pPr>
        <w:rPr>
          <w:bCs/>
          <w:iCs/>
        </w:rPr>
      </w:pPr>
      <w:r>
        <w:rPr>
          <w:bCs/>
          <w:iCs/>
        </w:rPr>
        <w:t xml:space="preserve">CDC (2009).  Cigarette Brand Preference Among Middle and High School Students Who Are Established Smokers --- United States, 2004 and 2006.  </w:t>
      </w:r>
      <w:r>
        <w:rPr>
          <w:bCs/>
          <w:i/>
          <w:iCs/>
        </w:rPr>
        <w:t>MMWR.</w:t>
      </w:r>
      <w:r>
        <w:rPr>
          <w:bCs/>
          <w:iCs/>
        </w:rPr>
        <w:t xml:space="preserve">  58(05);112-115</w:t>
      </w:r>
    </w:p>
    <w:p w:rsidR="008904E5" w:rsidRDefault="008904E5" w:rsidP="005C1D51">
      <w:pPr>
        <w:rPr>
          <w:bCs/>
          <w:iCs/>
        </w:rPr>
      </w:pPr>
    </w:p>
    <w:p w:rsidR="004E4414" w:rsidRPr="00F10581" w:rsidRDefault="004E4414" w:rsidP="004E4414">
      <w:pPr>
        <w:rPr>
          <w:bCs/>
          <w:iCs/>
        </w:rPr>
      </w:pPr>
      <w:r>
        <w:rPr>
          <w:bCs/>
          <w:iCs/>
        </w:rPr>
        <w:t>CDC (2010</w:t>
      </w:r>
      <w:r w:rsidRPr="00F10581">
        <w:rPr>
          <w:bCs/>
          <w:iCs/>
        </w:rPr>
        <w:t xml:space="preserve">). </w:t>
      </w:r>
      <w:r>
        <w:rPr>
          <w:bCs/>
          <w:iCs/>
        </w:rPr>
        <w:t xml:space="preserve">Vital Signs: Current Cigarette Smoking Among Adults Aged </w:t>
      </w:r>
      <w:r>
        <w:rPr>
          <w:bCs/>
          <w:iCs/>
          <w:u w:val="single"/>
        </w:rPr>
        <w:t>&gt;</w:t>
      </w:r>
      <w:r>
        <w:rPr>
          <w:bCs/>
          <w:iCs/>
        </w:rPr>
        <w:t xml:space="preserve"> 18 Years --- United States, 2009.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</w:t>
      </w:r>
      <w:r>
        <w:rPr>
          <w:bCs/>
          <w:iCs/>
        </w:rPr>
        <w:t>9</w:t>
      </w:r>
      <w:r w:rsidRPr="00F10581">
        <w:rPr>
          <w:bCs/>
          <w:iCs/>
        </w:rPr>
        <w:t>(</w:t>
      </w:r>
      <w:r>
        <w:rPr>
          <w:bCs/>
          <w:iCs/>
        </w:rPr>
        <w:t>35</w:t>
      </w:r>
      <w:r w:rsidRPr="00F10581">
        <w:rPr>
          <w:bCs/>
          <w:iCs/>
        </w:rPr>
        <w:t>):1</w:t>
      </w:r>
      <w:r>
        <w:rPr>
          <w:bCs/>
          <w:iCs/>
        </w:rPr>
        <w:t>135</w:t>
      </w:r>
      <w:r w:rsidRPr="00F10581">
        <w:rPr>
          <w:bCs/>
          <w:iCs/>
        </w:rPr>
        <w:t>-1</w:t>
      </w:r>
      <w:r>
        <w:rPr>
          <w:bCs/>
          <w:iCs/>
        </w:rPr>
        <w:t>140</w:t>
      </w:r>
      <w:r w:rsidRPr="00F10581">
        <w:rPr>
          <w:bCs/>
          <w:iCs/>
        </w:rPr>
        <w:t>.</w:t>
      </w:r>
    </w:p>
    <w:p w:rsidR="004E4414" w:rsidRDefault="004E4414" w:rsidP="004E4414">
      <w:pPr>
        <w:rPr>
          <w:bCs/>
          <w:iCs/>
        </w:rPr>
      </w:pPr>
    </w:p>
    <w:p w:rsidR="004E4414" w:rsidRDefault="004E4414" w:rsidP="004E4414">
      <w:pPr>
        <w:rPr>
          <w:bCs/>
          <w:iCs/>
        </w:rPr>
      </w:pPr>
      <w:r w:rsidRPr="00F10581">
        <w:rPr>
          <w:bCs/>
          <w:iCs/>
        </w:rPr>
        <w:t>CDC (20</w:t>
      </w:r>
      <w:r>
        <w:rPr>
          <w:bCs/>
          <w:iCs/>
        </w:rPr>
        <w:t>10</w:t>
      </w:r>
      <w:r w:rsidRPr="00F10581">
        <w:rPr>
          <w:bCs/>
          <w:iCs/>
        </w:rPr>
        <w:t>). Tobacco use among middle and high school students—United States, 200</w:t>
      </w:r>
      <w:r>
        <w:rPr>
          <w:bCs/>
          <w:iCs/>
        </w:rPr>
        <w:t>0-2009</w:t>
      </w:r>
      <w:r w:rsidRPr="00F10581">
        <w:rPr>
          <w:bCs/>
          <w:iCs/>
        </w:rPr>
        <w:t xml:space="preserve">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</w:t>
      </w:r>
      <w:r>
        <w:rPr>
          <w:bCs/>
          <w:iCs/>
        </w:rPr>
        <w:t>9</w:t>
      </w:r>
      <w:r w:rsidRPr="00F10581">
        <w:rPr>
          <w:bCs/>
          <w:iCs/>
        </w:rPr>
        <w:t>(</w:t>
      </w:r>
      <w:r>
        <w:rPr>
          <w:bCs/>
          <w:iCs/>
        </w:rPr>
        <w:t>33</w:t>
      </w:r>
      <w:r w:rsidRPr="00F10581">
        <w:rPr>
          <w:bCs/>
          <w:iCs/>
        </w:rPr>
        <w:t>):</w:t>
      </w:r>
      <w:r>
        <w:rPr>
          <w:bCs/>
          <w:iCs/>
        </w:rPr>
        <w:t>1063-1068</w:t>
      </w:r>
      <w:r w:rsidRPr="00F10581">
        <w:rPr>
          <w:bCs/>
          <w:iCs/>
        </w:rPr>
        <w:t>.</w:t>
      </w:r>
    </w:p>
    <w:p w:rsidR="00C10284" w:rsidRDefault="00C10284" w:rsidP="00C10284">
      <w:pPr>
        <w:rPr>
          <w:bCs/>
          <w:iCs/>
        </w:rPr>
      </w:pPr>
    </w:p>
    <w:p w:rsidR="00C10284" w:rsidRDefault="00C10284" w:rsidP="00C10284">
      <w:pPr>
        <w:rPr>
          <w:bCs/>
          <w:iCs/>
        </w:rPr>
      </w:pPr>
      <w:r w:rsidRPr="00F10581">
        <w:rPr>
          <w:bCs/>
          <w:iCs/>
        </w:rPr>
        <w:t>CDC (20</w:t>
      </w:r>
      <w:r>
        <w:rPr>
          <w:bCs/>
          <w:iCs/>
        </w:rPr>
        <w:t>12</w:t>
      </w:r>
      <w:r w:rsidRPr="00F10581">
        <w:rPr>
          <w:bCs/>
          <w:iCs/>
        </w:rPr>
        <w:t xml:space="preserve">). </w:t>
      </w:r>
      <w:r>
        <w:rPr>
          <w:bCs/>
          <w:iCs/>
        </w:rPr>
        <w:t>Current t</w:t>
      </w:r>
      <w:r w:rsidRPr="00F10581">
        <w:rPr>
          <w:bCs/>
          <w:iCs/>
        </w:rPr>
        <w:t>obacco use among middle and high school students—United States, 20</w:t>
      </w:r>
      <w:r>
        <w:rPr>
          <w:bCs/>
          <w:iCs/>
        </w:rPr>
        <w:t>11</w:t>
      </w:r>
      <w:r w:rsidRPr="00F10581">
        <w:rPr>
          <w:bCs/>
          <w:iCs/>
        </w:rPr>
        <w:t xml:space="preserve">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</w:t>
      </w:r>
      <w:r>
        <w:rPr>
          <w:bCs/>
          <w:iCs/>
        </w:rPr>
        <w:t>61</w:t>
      </w:r>
      <w:r w:rsidRPr="00F10581">
        <w:rPr>
          <w:bCs/>
          <w:iCs/>
        </w:rPr>
        <w:t>(</w:t>
      </w:r>
      <w:r>
        <w:rPr>
          <w:bCs/>
          <w:iCs/>
        </w:rPr>
        <w:t>31</w:t>
      </w:r>
      <w:r w:rsidRPr="00F10581">
        <w:rPr>
          <w:bCs/>
          <w:iCs/>
        </w:rPr>
        <w:t>):</w:t>
      </w:r>
      <w:r>
        <w:rPr>
          <w:bCs/>
          <w:iCs/>
        </w:rPr>
        <w:t>581-585</w:t>
      </w:r>
      <w:r w:rsidRPr="00F10581">
        <w:rPr>
          <w:bCs/>
          <w:iCs/>
        </w:rPr>
        <w:t>.</w:t>
      </w:r>
    </w:p>
    <w:p w:rsidR="00C10284" w:rsidRDefault="00C10284" w:rsidP="00C10284">
      <w:pPr>
        <w:rPr>
          <w:bCs/>
          <w:iCs/>
        </w:rPr>
      </w:pPr>
    </w:p>
    <w:p w:rsidR="00C10284" w:rsidRDefault="00C10284" w:rsidP="00C10284">
      <w:pPr>
        <w:rPr>
          <w:bCs/>
          <w:iCs/>
        </w:rPr>
      </w:pPr>
      <w:r w:rsidRPr="00F10581">
        <w:rPr>
          <w:bCs/>
          <w:iCs/>
        </w:rPr>
        <w:t xml:space="preserve">CDC </w:t>
      </w:r>
      <w:r>
        <w:rPr>
          <w:bCs/>
          <w:iCs/>
        </w:rPr>
        <w:t>&amp; FDA</w:t>
      </w:r>
      <w:r w:rsidRPr="00F10581">
        <w:rPr>
          <w:bCs/>
          <w:iCs/>
        </w:rPr>
        <w:t>(20</w:t>
      </w:r>
      <w:r>
        <w:rPr>
          <w:bCs/>
          <w:iCs/>
        </w:rPr>
        <w:t>13</w:t>
      </w:r>
      <w:r w:rsidRPr="00F10581">
        <w:rPr>
          <w:bCs/>
          <w:iCs/>
        </w:rPr>
        <w:t xml:space="preserve">). </w:t>
      </w:r>
      <w:r>
        <w:rPr>
          <w:bCs/>
          <w:iCs/>
        </w:rPr>
        <w:t>Notes from the field: electronic cigarette use among middle and high school students – United States, 2011-2012</w:t>
      </w:r>
      <w:r w:rsidRPr="00F10581">
        <w:rPr>
          <w:bCs/>
          <w:iCs/>
        </w:rPr>
        <w:t xml:space="preserve">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</w:t>
      </w:r>
      <w:r>
        <w:rPr>
          <w:bCs/>
          <w:iCs/>
        </w:rPr>
        <w:t>62</w:t>
      </w:r>
      <w:r w:rsidRPr="00F10581">
        <w:rPr>
          <w:bCs/>
          <w:iCs/>
        </w:rPr>
        <w:t>(</w:t>
      </w:r>
      <w:r>
        <w:rPr>
          <w:bCs/>
          <w:iCs/>
        </w:rPr>
        <w:t>35</w:t>
      </w:r>
      <w:r w:rsidRPr="00F10581">
        <w:rPr>
          <w:bCs/>
          <w:iCs/>
        </w:rPr>
        <w:t>):</w:t>
      </w:r>
      <w:r>
        <w:rPr>
          <w:bCs/>
          <w:iCs/>
        </w:rPr>
        <w:t>729-730</w:t>
      </w:r>
      <w:r w:rsidRPr="00F10581">
        <w:rPr>
          <w:bCs/>
          <w:iCs/>
        </w:rPr>
        <w:t>.</w:t>
      </w:r>
    </w:p>
    <w:p w:rsidR="00C10284" w:rsidRDefault="00C10284" w:rsidP="00C10284">
      <w:pPr>
        <w:rPr>
          <w:bCs/>
          <w:iCs/>
        </w:rPr>
      </w:pPr>
    </w:p>
    <w:p w:rsidR="00C10284" w:rsidRDefault="00C10284" w:rsidP="00C10284">
      <w:pPr>
        <w:rPr>
          <w:bCs/>
          <w:iCs/>
        </w:rPr>
      </w:pPr>
      <w:r w:rsidRPr="00F10581">
        <w:rPr>
          <w:bCs/>
          <w:iCs/>
        </w:rPr>
        <w:t>CDC (20</w:t>
      </w:r>
      <w:r>
        <w:rPr>
          <w:bCs/>
          <w:iCs/>
        </w:rPr>
        <w:t>13</w:t>
      </w:r>
      <w:r w:rsidRPr="00F10581">
        <w:rPr>
          <w:bCs/>
          <w:iCs/>
        </w:rPr>
        <w:t xml:space="preserve">). </w:t>
      </w:r>
      <w:r>
        <w:rPr>
          <w:bCs/>
          <w:iCs/>
        </w:rPr>
        <w:t>T</w:t>
      </w:r>
      <w:r w:rsidRPr="00F10581">
        <w:rPr>
          <w:bCs/>
          <w:iCs/>
        </w:rPr>
        <w:t xml:space="preserve">obacco </w:t>
      </w:r>
      <w:r>
        <w:rPr>
          <w:bCs/>
          <w:iCs/>
        </w:rPr>
        <w:t xml:space="preserve">product </w:t>
      </w:r>
      <w:r w:rsidRPr="00F10581">
        <w:rPr>
          <w:bCs/>
          <w:iCs/>
        </w:rPr>
        <w:t>use among middle and high school students—United States, 20</w:t>
      </w:r>
      <w:r>
        <w:rPr>
          <w:bCs/>
          <w:iCs/>
        </w:rPr>
        <w:t>11 and 2012</w:t>
      </w:r>
      <w:r w:rsidRPr="00F10581">
        <w:rPr>
          <w:bCs/>
          <w:iCs/>
        </w:rPr>
        <w:t xml:space="preserve">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</w:t>
      </w:r>
      <w:r>
        <w:rPr>
          <w:bCs/>
          <w:iCs/>
        </w:rPr>
        <w:t>62</w:t>
      </w:r>
      <w:r w:rsidRPr="00F10581">
        <w:rPr>
          <w:bCs/>
          <w:iCs/>
        </w:rPr>
        <w:t>(</w:t>
      </w:r>
      <w:r>
        <w:rPr>
          <w:bCs/>
          <w:iCs/>
        </w:rPr>
        <w:t>45</w:t>
      </w:r>
      <w:r w:rsidRPr="00F10581">
        <w:rPr>
          <w:bCs/>
          <w:iCs/>
        </w:rPr>
        <w:t>):</w:t>
      </w:r>
      <w:r>
        <w:rPr>
          <w:bCs/>
          <w:iCs/>
        </w:rPr>
        <w:t>893-897</w:t>
      </w:r>
      <w:r w:rsidRPr="00F10581">
        <w:rPr>
          <w:bCs/>
          <w:iCs/>
        </w:rPr>
        <w:t>.</w:t>
      </w:r>
    </w:p>
    <w:p w:rsidR="00C10284" w:rsidRDefault="00C10284" w:rsidP="00C10284">
      <w:pPr>
        <w:rPr>
          <w:bCs/>
          <w:iCs/>
        </w:rPr>
      </w:pPr>
    </w:p>
    <w:p w:rsidR="00C10284" w:rsidRPr="00F10581" w:rsidRDefault="00C10284" w:rsidP="004E4414">
      <w:pPr>
        <w:rPr>
          <w:bCs/>
          <w:iCs/>
        </w:rPr>
      </w:pPr>
    </w:p>
    <w:p w:rsidR="004E4414" w:rsidRDefault="004E4414" w:rsidP="005C1D51">
      <w:pPr>
        <w:rPr>
          <w:bCs/>
          <w:iCs/>
        </w:rPr>
      </w:pPr>
    </w:p>
    <w:p w:rsidR="008E7A7E" w:rsidRPr="00F10581" w:rsidRDefault="005C1D51" w:rsidP="008E7A7E">
      <w:pPr>
        <w:rPr>
          <w:b/>
          <w:u w:val="single"/>
        </w:rPr>
      </w:pPr>
      <w:r w:rsidRPr="00F10581">
        <w:rPr>
          <w:b/>
          <w:u w:val="single"/>
        </w:rPr>
        <w:t>P</w:t>
      </w:r>
      <w:r w:rsidR="008E7A7E" w:rsidRPr="00F10581">
        <w:rPr>
          <w:b/>
          <w:u w:val="single"/>
        </w:rPr>
        <w:t>eer Reviewed Articles</w:t>
      </w:r>
    </w:p>
    <w:p w:rsidR="00AC78CE" w:rsidRPr="00F10581" w:rsidRDefault="00AC78CE" w:rsidP="00AC78CE">
      <w:pPr>
        <w:rPr>
          <w:b/>
        </w:rPr>
      </w:pPr>
    </w:p>
    <w:p w:rsidR="00E36D92" w:rsidRPr="00E36D92" w:rsidRDefault="00E36D92" w:rsidP="00C10284">
      <w:pPr>
        <w:rPr>
          <w:bCs/>
        </w:rPr>
      </w:pPr>
      <w:r>
        <w:rPr>
          <w:bCs/>
        </w:rPr>
        <w:lastRenderedPageBreak/>
        <w:t xml:space="preserve">Agaku IT, Adisa AO, Awopegba A (2013). </w:t>
      </w:r>
      <w:r w:rsidRPr="00E36D92">
        <w:rPr>
          <w:bCs/>
        </w:rPr>
        <w:t>Current frequent cigarette smoking among U.S. middle and high school students, 2000-2011.</w:t>
      </w:r>
      <w:r>
        <w:rPr>
          <w:bCs/>
        </w:rPr>
        <w:t xml:space="preserve"> </w:t>
      </w:r>
      <w:r>
        <w:rPr>
          <w:bCs/>
          <w:i/>
        </w:rPr>
        <w:t>Substance Use and Misuse.</w:t>
      </w:r>
      <w:r>
        <w:rPr>
          <w:bCs/>
        </w:rPr>
        <w:t xml:space="preserve"> 48(14):1589-94</w:t>
      </w:r>
    </w:p>
    <w:p w:rsidR="00E36D92" w:rsidRDefault="00E36D92" w:rsidP="00C10284">
      <w:pPr>
        <w:rPr>
          <w:bCs/>
        </w:rPr>
      </w:pPr>
    </w:p>
    <w:p w:rsidR="00800070" w:rsidRDefault="00800070" w:rsidP="00C10284">
      <w:pPr>
        <w:rPr>
          <w:bCs/>
        </w:rPr>
      </w:pPr>
      <w:r w:rsidRPr="00800070">
        <w:rPr>
          <w:bCs/>
        </w:rPr>
        <w:t>Agaku IT, King BA, Dube SR</w:t>
      </w:r>
      <w:r>
        <w:rPr>
          <w:bCs/>
        </w:rPr>
        <w:t xml:space="preserve"> (2014). </w:t>
      </w:r>
      <w:r w:rsidRPr="00800070">
        <w:rPr>
          <w:bCs/>
        </w:rPr>
        <w:t>Trends in exposure to pro-tobacco advertisements over the Internet, in newspapers/magazines, and at retail stores among U.S. middle and high school students, 2000-2012.</w:t>
      </w:r>
      <w:r>
        <w:rPr>
          <w:bCs/>
        </w:rPr>
        <w:t xml:space="preserve"> </w:t>
      </w:r>
      <w:r>
        <w:rPr>
          <w:bCs/>
          <w:i/>
        </w:rPr>
        <w:t>Preventive Medicine.</w:t>
      </w:r>
      <w:r>
        <w:rPr>
          <w:bCs/>
        </w:rPr>
        <w:t xml:space="preserve"> Jan;58:45-52.</w:t>
      </w:r>
    </w:p>
    <w:p w:rsidR="00E36D92" w:rsidRDefault="00E36D92" w:rsidP="00E36D92">
      <w:pPr>
        <w:rPr>
          <w:bCs/>
        </w:rPr>
      </w:pPr>
    </w:p>
    <w:p w:rsidR="00E36D92" w:rsidRDefault="00E36D92" w:rsidP="00E36D92">
      <w:pPr>
        <w:rPr>
          <w:bCs/>
        </w:rPr>
      </w:pPr>
      <w:r w:rsidRPr="00FB2DA4">
        <w:rPr>
          <w:bCs/>
        </w:rPr>
        <w:t>Agaku IT, Ayo-Yusuf OA</w:t>
      </w:r>
      <w:r>
        <w:rPr>
          <w:bCs/>
        </w:rPr>
        <w:t xml:space="preserve"> (2013). </w:t>
      </w:r>
      <w:r w:rsidRPr="00FB2DA4">
        <w:rPr>
          <w:bCs/>
        </w:rPr>
        <w:t>The Effect of Exposure to Pro-Tobacco Advertising on Experimentation With Emerging Tobacco Products Among U.S. Adolescents.</w:t>
      </w:r>
      <w:r>
        <w:rPr>
          <w:bCs/>
        </w:rPr>
        <w:t xml:space="preserve"> </w:t>
      </w:r>
      <w:r>
        <w:rPr>
          <w:bCs/>
          <w:i/>
        </w:rPr>
        <w:t xml:space="preserve">Health Education Behavior. </w:t>
      </w:r>
      <w:r w:rsidRPr="0063616B">
        <w:rPr>
          <w:bCs/>
        </w:rPr>
        <w:t>DOI: 10.1177/1090198113511817</w:t>
      </w:r>
      <w:r>
        <w:rPr>
          <w:bCs/>
        </w:rPr>
        <w:t>. Published online Dec 16, 2013.</w:t>
      </w:r>
    </w:p>
    <w:p w:rsidR="00E36D92" w:rsidRDefault="00E36D92" w:rsidP="00E36D92">
      <w:pPr>
        <w:rPr>
          <w:bCs/>
        </w:rPr>
      </w:pPr>
    </w:p>
    <w:p w:rsidR="00E36D92" w:rsidRPr="0027572E" w:rsidRDefault="00E36D92" w:rsidP="00E36D92">
      <w:pPr>
        <w:rPr>
          <w:bCs/>
        </w:rPr>
      </w:pPr>
      <w:r w:rsidRPr="00B13D0F">
        <w:rPr>
          <w:bCs/>
        </w:rPr>
        <w:t>Agaku IT, Ayo-Yusuf OA, Vardavas CI, Alpert HR, Connolly GN</w:t>
      </w:r>
      <w:r>
        <w:rPr>
          <w:bCs/>
        </w:rPr>
        <w:t xml:space="preserve"> (2013)</w:t>
      </w:r>
      <w:r w:rsidRPr="00B13D0F">
        <w:rPr>
          <w:bCs/>
        </w:rPr>
        <w:t>.</w:t>
      </w:r>
      <w:r>
        <w:rPr>
          <w:bCs/>
        </w:rPr>
        <w:t xml:space="preserve"> </w:t>
      </w:r>
      <w:r w:rsidRPr="00B13D0F">
        <w:rPr>
          <w:bCs/>
        </w:rPr>
        <w:t>Use of conventional and novel smokeless tobacco products among US adolescents.</w:t>
      </w:r>
      <w:r>
        <w:rPr>
          <w:bCs/>
        </w:rPr>
        <w:t xml:space="preserve"> </w:t>
      </w:r>
      <w:r>
        <w:rPr>
          <w:bCs/>
          <w:i/>
        </w:rPr>
        <w:t>Pediatrics.</w:t>
      </w:r>
      <w:r>
        <w:rPr>
          <w:bCs/>
        </w:rPr>
        <w:t xml:space="preserve"> 132(3):e578-86.</w:t>
      </w:r>
    </w:p>
    <w:p w:rsidR="00E36D92" w:rsidRDefault="00E36D92" w:rsidP="00E36D92">
      <w:pPr>
        <w:rPr>
          <w:bCs/>
        </w:rPr>
      </w:pPr>
    </w:p>
    <w:p w:rsidR="00E36D92" w:rsidRPr="00545392" w:rsidRDefault="00E36D92" w:rsidP="00E36D92">
      <w:pPr>
        <w:rPr>
          <w:bCs/>
        </w:rPr>
      </w:pPr>
      <w:r w:rsidRPr="00B13D0F">
        <w:rPr>
          <w:bCs/>
        </w:rPr>
        <w:t>Agaku IT, Ayo-Yusuf OA, Vardavas CI, Connolly G</w:t>
      </w:r>
      <w:r>
        <w:rPr>
          <w:bCs/>
        </w:rPr>
        <w:t xml:space="preserve"> (2014)</w:t>
      </w:r>
      <w:r w:rsidRPr="00B13D0F">
        <w:rPr>
          <w:bCs/>
        </w:rPr>
        <w:t>.</w:t>
      </w:r>
      <w:r>
        <w:rPr>
          <w:bCs/>
        </w:rPr>
        <w:t xml:space="preserve"> </w:t>
      </w:r>
      <w:r w:rsidRPr="00B13D0F">
        <w:rPr>
          <w:bCs/>
        </w:rPr>
        <w:t>Predictors and patterns of cigarette and smokeless tobacco use among adolescents in 32 countries, 2007-2011.</w:t>
      </w:r>
      <w:r>
        <w:rPr>
          <w:bCs/>
        </w:rPr>
        <w:t xml:space="preserve"> </w:t>
      </w:r>
      <w:r>
        <w:rPr>
          <w:bCs/>
          <w:i/>
        </w:rPr>
        <w:t>Journal of Adolescent Health</w:t>
      </w:r>
      <w:r>
        <w:rPr>
          <w:bCs/>
        </w:rPr>
        <w:t>. 54(1):47-53.</w:t>
      </w:r>
    </w:p>
    <w:p w:rsidR="00FB2DA4" w:rsidRDefault="00FB2DA4" w:rsidP="00C10284">
      <w:pPr>
        <w:rPr>
          <w:bCs/>
        </w:rPr>
      </w:pPr>
    </w:p>
    <w:p w:rsidR="00FB2DA4" w:rsidRDefault="00FB2DA4" w:rsidP="00C10284">
      <w:pPr>
        <w:rPr>
          <w:bCs/>
        </w:rPr>
      </w:pPr>
      <w:r w:rsidRPr="00FB2DA4">
        <w:rPr>
          <w:bCs/>
        </w:rPr>
        <w:t>Agaku IT, Vardavas CI</w:t>
      </w:r>
      <w:r>
        <w:rPr>
          <w:bCs/>
        </w:rPr>
        <w:t xml:space="preserve"> (2013). </w:t>
      </w:r>
      <w:r w:rsidRPr="00FB2DA4">
        <w:rPr>
          <w:bCs/>
        </w:rPr>
        <w:t>Disparities and Trends in Indoor Exposure to Secondhand Smoke among U.S. Adolescents: 2000-2009. PLoS ONE 8(12): e83058. doi:10.1371/journal.pone.0083058</w:t>
      </w:r>
    </w:p>
    <w:p w:rsidR="00800070" w:rsidRDefault="00800070" w:rsidP="00C10284">
      <w:pPr>
        <w:rPr>
          <w:bCs/>
        </w:rPr>
      </w:pPr>
    </w:p>
    <w:p w:rsidR="00800070" w:rsidRDefault="00800070" w:rsidP="00C10284">
      <w:pPr>
        <w:rPr>
          <w:bCs/>
        </w:rPr>
      </w:pPr>
      <w:r w:rsidRPr="00800070">
        <w:rPr>
          <w:bCs/>
        </w:rPr>
        <w:t>Amrock SM, Gordon T, Zelikoff JT, Weitzman M</w:t>
      </w:r>
      <w:r>
        <w:rPr>
          <w:bCs/>
        </w:rPr>
        <w:t xml:space="preserve"> (2014)</w:t>
      </w:r>
      <w:r w:rsidRPr="00800070">
        <w:rPr>
          <w:bCs/>
        </w:rPr>
        <w:t>.</w:t>
      </w:r>
      <w:r>
        <w:rPr>
          <w:bCs/>
        </w:rPr>
        <w:t xml:space="preserve"> </w:t>
      </w:r>
      <w:r w:rsidRPr="00800070">
        <w:rPr>
          <w:bCs/>
        </w:rPr>
        <w:t>Hookah use among adolescents in the United States: results of a national survey.</w:t>
      </w:r>
      <w:r>
        <w:rPr>
          <w:bCs/>
        </w:rPr>
        <w:t xml:space="preserve"> </w:t>
      </w:r>
      <w:r>
        <w:rPr>
          <w:bCs/>
          <w:i/>
        </w:rPr>
        <w:t>Nicotine and Tobacco Research.</w:t>
      </w:r>
      <w:r>
        <w:rPr>
          <w:bCs/>
        </w:rPr>
        <w:t xml:space="preserve"> 16(2):231-7.</w:t>
      </w:r>
    </w:p>
    <w:p w:rsidR="00800070" w:rsidRDefault="00800070" w:rsidP="00C10284">
      <w:pPr>
        <w:rPr>
          <w:bCs/>
        </w:rPr>
      </w:pPr>
    </w:p>
    <w:p w:rsidR="00C10284" w:rsidRPr="00F10581" w:rsidRDefault="00C10284" w:rsidP="00C10284">
      <w:pPr>
        <w:rPr>
          <w:bCs/>
        </w:rPr>
      </w:pPr>
      <w:r w:rsidRPr="00F10581">
        <w:rPr>
          <w:bCs/>
        </w:rPr>
        <w:t>A</w:t>
      </w:r>
      <w:r>
        <w:rPr>
          <w:bCs/>
        </w:rPr>
        <w:t>rrazola</w:t>
      </w:r>
      <w:r w:rsidRPr="00F10581">
        <w:rPr>
          <w:bCs/>
        </w:rPr>
        <w:t xml:space="preserve"> </w:t>
      </w:r>
      <w:r>
        <w:rPr>
          <w:bCs/>
        </w:rPr>
        <w:t>RA</w:t>
      </w:r>
      <w:r w:rsidRPr="00F10581">
        <w:rPr>
          <w:bCs/>
        </w:rPr>
        <w:t xml:space="preserve">, </w:t>
      </w:r>
      <w:r>
        <w:rPr>
          <w:bCs/>
        </w:rPr>
        <w:t>Kuiper NM</w:t>
      </w:r>
      <w:r w:rsidRPr="00F10581">
        <w:rPr>
          <w:bCs/>
        </w:rPr>
        <w:t xml:space="preserve">, </w:t>
      </w:r>
      <w:r>
        <w:rPr>
          <w:bCs/>
        </w:rPr>
        <w:t>Dube SR</w:t>
      </w:r>
      <w:r w:rsidRPr="00F10581">
        <w:rPr>
          <w:bCs/>
        </w:rPr>
        <w:t xml:space="preserve"> (20</w:t>
      </w:r>
      <w:r w:rsidR="008428DA">
        <w:rPr>
          <w:bCs/>
        </w:rPr>
        <w:t>14</w:t>
      </w:r>
      <w:r w:rsidRPr="00F10581">
        <w:rPr>
          <w:bCs/>
        </w:rPr>
        <w:t xml:space="preserve">). </w:t>
      </w:r>
      <w:r w:rsidRPr="00C10284">
        <w:rPr>
          <w:bCs/>
        </w:rPr>
        <w:t>Patterns of Current Use of Tobacco Products Among U.S. High School Students</w:t>
      </w:r>
      <w:r w:rsidR="008428DA">
        <w:rPr>
          <w:bCs/>
        </w:rPr>
        <w:t xml:space="preserve"> for 2000-</w:t>
      </w:r>
      <w:r w:rsidR="008428DA" w:rsidRPr="008428DA">
        <w:rPr>
          <w:bCs/>
        </w:rPr>
        <w:t>2012</w:t>
      </w:r>
      <w:r w:rsidR="008428DA">
        <w:rPr>
          <w:bCs/>
        </w:rPr>
        <w:t xml:space="preserve"> - </w:t>
      </w:r>
      <w:r w:rsidR="008428DA" w:rsidRPr="008428DA">
        <w:rPr>
          <w:bCs/>
        </w:rPr>
        <w:t>Findings From the National Youth Tobacco Survey</w:t>
      </w:r>
      <w:r w:rsidRPr="00F10581">
        <w:rPr>
          <w:bCs/>
        </w:rPr>
        <w:t xml:space="preserve">. </w:t>
      </w:r>
      <w:r w:rsidR="008428DA">
        <w:rPr>
          <w:bCs/>
          <w:i/>
        </w:rPr>
        <w:t>Journal of Adolescent Health</w:t>
      </w:r>
      <w:r w:rsidRPr="00F10581">
        <w:rPr>
          <w:bCs/>
          <w:i/>
        </w:rPr>
        <w:t>.</w:t>
      </w:r>
      <w:r w:rsidRPr="00F10581">
        <w:rPr>
          <w:bCs/>
        </w:rPr>
        <w:t xml:space="preserve"> </w:t>
      </w:r>
      <w:r w:rsidR="008428DA">
        <w:rPr>
          <w:bCs/>
        </w:rPr>
        <w:t>54</w:t>
      </w:r>
      <w:r w:rsidRPr="00F10581">
        <w:rPr>
          <w:bCs/>
        </w:rPr>
        <w:t>(1):5</w:t>
      </w:r>
      <w:r w:rsidR="008428DA">
        <w:rPr>
          <w:bCs/>
        </w:rPr>
        <w:t>4</w:t>
      </w:r>
      <w:r w:rsidRPr="00F10581">
        <w:rPr>
          <w:bCs/>
        </w:rPr>
        <w:t>-</w:t>
      </w:r>
      <w:r w:rsidR="008428DA">
        <w:rPr>
          <w:bCs/>
        </w:rPr>
        <w:t>60</w:t>
      </w:r>
      <w:r w:rsidRPr="00F10581">
        <w:rPr>
          <w:bCs/>
        </w:rPr>
        <w:t>.</w:t>
      </w:r>
    </w:p>
    <w:p w:rsidR="00C10284" w:rsidRDefault="00C10284" w:rsidP="002029EE">
      <w:pPr>
        <w:rPr>
          <w:bCs/>
        </w:rPr>
      </w:pPr>
    </w:p>
    <w:p w:rsidR="002029EE" w:rsidRPr="00F10581" w:rsidRDefault="002029EE" w:rsidP="002029EE">
      <w:pPr>
        <w:rPr>
          <w:bCs/>
        </w:rPr>
      </w:pPr>
      <w:r w:rsidRPr="00F10581">
        <w:rPr>
          <w:bCs/>
        </w:rPr>
        <w:t xml:space="preserve">Appleyard J, Messeri P, Haviland ML (2001). Smoking among Asian American and Hawaiian/Pacific Islander youth: data from the 2000 National Youth Tobacco Survey. </w:t>
      </w:r>
      <w:r w:rsidRPr="00F10581">
        <w:rPr>
          <w:bCs/>
          <w:i/>
        </w:rPr>
        <w:t>Asian American &amp; Pacific Islander Journal of Health.</w:t>
      </w:r>
      <w:r w:rsidRPr="00F10581">
        <w:rPr>
          <w:bCs/>
        </w:rPr>
        <w:t xml:space="preserve"> 9(1):5-14.</w:t>
      </w:r>
    </w:p>
    <w:p w:rsidR="002029EE" w:rsidRPr="00F10581" w:rsidRDefault="002029EE" w:rsidP="002029EE">
      <w:pPr>
        <w:rPr>
          <w:bCs/>
        </w:rPr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Delnevo CD, Foulds J, Hrywna M (2005, Dec). Trading tobacco: are youths choosing cigars over cigarettes? </w:t>
      </w:r>
      <w:r w:rsidRPr="00F10581">
        <w:rPr>
          <w:i/>
        </w:rPr>
        <w:t>American Journal of Public Health</w:t>
      </w:r>
      <w:r w:rsidRPr="00F10581">
        <w:t>. 95(12):2123.</w:t>
      </w:r>
    </w:p>
    <w:p w:rsidR="002029EE" w:rsidRPr="00F10581" w:rsidRDefault="002029EE" w:rsidP="002029EE">
      <w:pPr>
        <w:rPr>
          <w:b/>
        </w:rPr>
      </w:pPr>
    </w:p>
    <w:p w:rsidR="002029EE" w:rsidRPr="00F10581" w:rsidRDefault="002029EE" w:rsidP="002029EE">
      <w:bookmarkStart w:id="1" w:name="OLE_LINK6"/>
      <w:r w:rsidRPr="00F10581">
        <w:t xml:space="preserve">Delnevo CD, Pevzner ES, </w:t>
      </w:r>
      <w:smartTag w:uri="urn:schemas-microsoft-com:office:smarttags" w:element="place">
        <w:smartTag w:uri="urn:schemas-microsoft-com:office:smarttags" w:element="City">
          <w:r w:rsidRPr="00F10581">
            <w:t>Steinberg</w:t>
          </w:r>
        </w:smartTag>
        <w:r w:rsidRPr="00F10581">
          <w:t xml:space="preserve"> </w:t>
        </w:r>
        <w:smartTag w:uri="urn:schemas-microsoft-com:office:smarttags" w:element="State">
          <w:r w:rsidRPr="00F10581">
            <w:t>MB</w:t>
          </w:r>
        </w:smartTag>
      </w:smartTag>
      <w:r w:rsidRPr="00F10581">
        <w:t xml:space="preserve">, </w:t>
      </w:r>
      <w:bookmarkEnd w:id="1"/>
      <w:r w:rsidRPr="00F10581">
        <w:t xml:space="preserve">et al. (2002, Jun). Cigar use in </w:t>
      </w:r>
      <w:smartTag w:uri="urn:schemas-microsoft-com:office:smarttags" w:element="place">
        <w:smartTag w:uri="urn:schemas-microsoft-com:office:smarttags" w:element="State">
          <w:r w:rsidRPr="00F10581">
            <w:t>New Jersey</w:t>
          </w:r>
        </w:smartTag>
      </w:smartTag>
      <w:r w:rsidRPr="00F10581">
        <w:t xml:space="preserve"> among adolescents and adults. </w:t>
      </w:r>
      <w:r w:rsidRPr="00F10581">
        <w:rPr>
          <w:bCs/>
          <w:i/>
        </w:rPr>
        <w:t>American Journal of Public Health</w:t>
      </w:r>
      <w:r w:rsidRPr="00F10581">
        <w:rPr>
          <w:i/>
        </w:rPr>
        <w:t>.</w:t>
      </w:r>
      <w:r w:rsidRPr="00F10581">
        <w:t xml:space="preserve"> 92(6):943-945.</w:t>
      </w:r>
    </w:p>
    <w:p w:rsidR="00F06897" w:rsidRDefault="00F06897" w:rsidP="00F06897"/>
    <w:p w:rsidR="008428DA" w:rsidRDefault="008428DA" w:rsidP="00F06897">
      <w:r>
        <w:t xml:space="preserve">Dube SR, Arrazola RA, Lee J, Engstrom M, Malarcher A (2013). </w:t>
      </w:r>
      <w:r w:rsidRPr="008428DA">
        <w:t>Pro-tobacco influences and susceptibility to smoking cigarettes among middle and high school students--United States, 2011.</w:t>
      </w:r>
      <w:r>
        <w:t xml:space="preserve"> </w:t>
      </w:r>
      <w:r>
        <w:rPr>
          <w:bCs/>
          <w:i/>
        </w:rPr>
        <w:t>Journal of Adolescent Health</w:t>
      </w:r>
      <w:r w:rsidRPr="00F10581">
        <w:rPr>
          <w:bCs/>
          <w:i/>
        </w:rPr>
        <w:t>.</w:t>
      </w:r>
      <w:r w:rsidRPr="00F10581">
        <w:rPr>
          <w:bCs/>
        </w:rPr>
        <w:t xml:space="preserve"> </w:t>
      </w:r>
      <w:r>
        <w:rPr>
          <w:bCs/>
        </w:rPr>
        <w:t>52</w:t>
      </w:r>
      <w:r w:rsidRPr="00F10581">
        <w:rPr>
          <w:bCs/>
        </w:rPr>
        <w:t>(</w:t>
      </w:r>
      <w:r>
        <w:rPr>
          <w:bCs/>
        </w:rPr>
        <w:t>5 Suppl</w:t>
      </w:r>
      <w:r w:rsidRPr="00F10581">
        <w:rPr>
          <w:bCs/>
        </w:rPr>
        <w:t>):</w:t>
      </w:r>
      <w:r>
        <w:rPr>
          <w:bCs/>
        </w:rPr>
        <w:t>S45-51</w:t>
      </w:r>
      <w:r w:rsidRPr="00F10581">
        <w:rPr>
          <w:bCs/>
        </w:rPr>
        <w:t>.</w:t>
      </w:r>
    </w:p>
    <w:p w:rsidR="008428DA" w:rsidRPr="00F10581" w:rsidRDefault="008428DA" w:rsidP="00F06897"/>
    <w:p w:rsidR="00F06897" w:rsidRPr="00F10581" w:rsidRDefault="00F06897" w:rsidP="00F06897">
      <w:r w:rsidRPr="00F10581">
        <w:t xml:space="preserve">Evans WD, Powers A, Hersey J (2006, Jan). The influence of social environment and social image on adolescent smoking. </w:t>
      </w:r>
      <w:r w:rsidRPr="00F10581">
        <w:rPr>
          <w:i/>
          <w:iCs/>
        </w:rPr>
        <w:t>Health Psychology</w:t>
      </w:r>
      <w:r w:rsidRPr="00F10581">
        <w:t>.  25(1):26-33.</w:t>
      </w:r>
    </w:p>
    <w:p w:rsidR="00F06897" w:rsidRPr="00F10581" w:rsidRDefault="00F06897" w:rsidP="00F06897"/>
    <w:p w:rsidR="00F06897" w:rsidRPr="00F10581" w:rsidRDefault="00F06897" w:rsidP="00F06897">
      <w:pPr>
        <w:autoSpaceDE w:val="0"/>
        <w:autoSpaceDN w:val="0"/>
        <w:adjustRightInd w:val="0"/>
        <w:rPr>
          <w:iCs/>
        </w:rPr>
      </w:pPr>
      <w:r w:rsidRPr="00F10581">
        <w:rPr>
          <w:iCs/>
        </w:rPr>
        <w:lastRenderedPageBreak/>
        <w:t xml:space="preserve">Evans WD, Ulasevich A, Renaud J (2006, Spr). Exposure to pro-tobacco messages: Results from the National Youth Tobacco Survey. </w:t>
      </w:r>
      <w:r w:rsidRPr="00F10581">
        <w:rPr>
          <w:i/>
          <w:iCs/>
        </w:rPr>
        <w:t>Social Marketing Quarterly</w:t>
      </w:r>
      <w:r w:rsidRPr="00F10581">
        <w:rPr>
          <w:iCs/>
        </w:rPr>
        <w:t>. Vol 12(1):3-14.</w:t>
      </w:r>
    </w:p>
    <w:p w:rsidR="002029EE" w:rsidRDefault="002029EE" w:rsidP="002029EE">
      <w:pPr>
        <w:rPr>
          <w:bCs/>
        </w:rPr>
      </w:pPr>
    </w:p>
    <w:p w:rsidR="00800070" w:rsidRPr="00800070" w:rsidRDefault="00800070" w:rsidP="002029EE">
      <w:pPr>
        <w:rPr>
          <w:bCs/>
        </w:rPr>
      </w:pPr>
      <w:r>
        <w:rPr>
          <w:bCs/>
        </w:rPr>
        <w:t xml:space="preserve">Farrelly MC, Arnold KY, Juster HR, Allen JA (2014). </w:t>
      </w:r>
      <w:r w:rsidRPr="00800070">
        <w:rPr>
          <w:bCs/>
        </w:rPr>
        <w:t>Quantifying the effect of changes in state-level adult smoking rates on youth smoking.</w:t>
      </w:r>
      <w:r>
        <w:rPr>
          <w:bCs/>
        </w:rPr>
        <w:t xml:space="preserve"> </w:t>
      </w:r>
      <w:r>
        <w:rPr>
          <w:bCs/>
          <w:i/>
        </w:rPr>
        <w:t>Journal of Public Health Management and Practice.</w:t>
      </w:r>
      <w:r>
        <w:rPr>
          <w:bCs/>
        </w:rPr>
        <w:t xml:space="preserve"> 20(2):E1-6.</w:t>
      </w:r>
    </w:p>
    <w:p w:rsidR="00800070" w:rsidRPr="00F10581" w:rsidRDefault="00800070" w:rsidP="002029EE">
      <w:pPr>
        <w:rPr>
          <w:bCs/>
        </w:rPr>
      </w:pPr>
    </w:p>
    <w:p w:rsidR="002029EE" w:rsidRPr="00F10581" w:rsidRDefault="002029EE" w:rsidP="002029EE">
      <w:pPr>
        <w:rPr>
          <w:bCs/>
        </w:rPr>
      </w:pPr>
      <w:r w:rsidRPr="00F10581">
        <w:rPr>
          <w:bCs/>
        </w:rPr>
        <w:t xml:space="preserve">Faulkner DL, Farrelly MC, Hersey JC (2000, Aug). Race, grade level, and cigarette smoking: the 1999 National Youth Tobacco Survey. </w:t>
      </w:r>
      <w:r w:rsidRPr="00F10581">
        <w:rPr>
          <w:i/>
          <w:iCs/>
        </w:rPr>
        <w:t>Journal of the National Cancer Institute</w:t>
      </w:r>
      <w:r w:rsidRPr="00F10581">
        <w:rPr>
          <w:bCs/>
          <w:i/>
        </w:rPr>
        <w:t>.</w:t>
      </w:r>
      <w:r w:rsidRPr="00F10581">
        <w:rPr>
          <w:bCs/>
        </w:rPr>
        <w:t xml:space="preserve"> 92(16):1360.</w:t>
      </w:r>
    </w:p>
    <w:p w:rsidR="00F06897" w:rsidRPr="00F10581" w:rsidRDefault="00F06897" w:rsidP="00F06897"/>
    <w:p w:rsidR="002029EE" w:rsidRPr="00F10581" w:rsidRDefault="002029EE" w:rsidP="002029EE">
      <w:pPr>
        <w:rPr>
          <w:bCs/>
        </w:rPr>
      </w:pPr>
      <w:r w:rsidRPr="00F10581">
        <w:t xml:space="preserve">Faulkner DL &amp; Thomas KY (2001, Jan). Stat bite: Race/ethnicity of young </w:t>
      </w:r>
      <w:smartTag w:uri="urn:schemas-microsoft-com:office:smarttags" w:element="country-region">
        <w:smartTag w:uri="urn:schemas-microsoft-com:office:smarttags" w:element="place">
          <w:r w:rsidRPr="00F10581">
            <w:t>U.S.</w:t>
          </w:r>
        </w:smartTag>
      </w:smartTag>
      <w:r w:rsidRPr="00F10581">
        <w:t xml:space="preserve"> smokers counseled about tobacco use. </w:t>
      </w:r>
      <w:r w:rsidRPr="00F10581">
        <w:rPr>
          <w:i/>
          <w:iCs/>
        </w:rPr>
        <w:t>Journal of the National Cancer Institute</w:t>
      </w:r>
      <w:r w:rsidRPr="00F10581">
        <w:t>. 2001 Jan 3; 93(1):12.</w:t>
      </w:r>
    </w:p>
    <w:p w:rsidR="002029EE" w:rsidRPr="00F10581" w:rsidRDefault="002029EE" w:rsidP="00F06897"/>
    <w:p w:rsidR="00F06897" w:rsidRDefault="00F06897" w:rsidP="00F06897">
      <w:r w:rsidRPr="00F10581">
        <w:t xml:space="preserve">Fernando WWSA, Wellman RJ, DiFranza JR (2006, Oct). The relationship between level of cigarette consumption and latency to the onset of retrospectively reported withdrawal symptoms. </w:t>
      </w:r>
      <w:r w:rsidRPr="00F10581">
        <w:rPr>
          <w:i/>
        </w:rPr>
        <w:t>Psychopharmacology</w:t>
      </w:r>
      <w:r w:rsidRPr="00F10581">
        <w:t>.  188(3): 335-342.</w:t>
      </w:r>
    </w:p>
    <w:p w:rsidR="00FB2DA4" w:rsidRDefault="00FB2DA4" w:rsidP="00F06897"/>
    <w:p w:rsidR="00FB2DA4" w:rsidRPr="00F10581" w:rsidRDefault="00FB2DA4" w:rsidP="00F06897">
      <w:r w:rsidRPr="00FB2DA4">
        <w:t>Filippidis FT, Agaku IT, Connolly GN, Vardavas CI</w:t>
      </w:r>
      <w:r>
        <w:t xml:space="preserve"> (2014). </w:t>
      </w:r>
      <w:r w:rsidRPr="00FB2DA4">
        <w:t>Trends in age verification among U.S. adolescents attempting to buy cigarettes at retail stores, 2000-2009.</w:t>
      </w:r>
      <w:r>
        <w:t xml:space="preserve"> </w:t>
      </w:r>
      <w:r>
        <w:rPr>
          <w:bCs/>
          <w:i/>
        </w:rPr>
        <w:t>Preventive Medicine.</w:t>
      </w:r>
      <w:r>
        <w:rPr>
          <w:bCs/>
        </w:rPr>
        <w:t xml:space="preserve"> Apr;61:61-5.</w:t>
      </w:r>
    </w:p>
    <w:p w:rsidR="002029EE" w:rsidRPr="00F10581" w:rsidRDefault="002029EE" w:rsidP="00F06897"/>
    <w:p w:rsidR="00FB2DA4" w:rsidRDefault="00800070" w:rsidP="00FB2DA4">
      <w:r>
        <w:t xml:space="preserve">Dutra LM, Glantz SA (2014). </w:t>
      </w:r>
      <w:r w:rsidRPr="00800070">
        <w:t>Electronic Cigarettes and Conventional Cigarette Use Among US Adolescents: A Cross-sectional Study.</w:t>
      </w:r>
      <w:r>
        <w:t xml:space="preserve"> </w:t>
      </w:r>
      <w:r w:rsidR="00FB2DA4" w:rsidRPr="00EE6B97">
        <w:rPr>
          <w:i/>
        </w:rPr>
        <w:t>JAMA Pediatrics</w:t>
      </w:r>
      <w:r w:rsidR="00FB2DA4">
        <w:t>. doi:10.1001/jamapediatrics.2013.5488</w:t>
      </w:r>
    </w:p>
    <w:p w:rsidR="00800070" w:rsidRDefault="00FB2DA4" w:rsidP="00FB2DA4">
      <w:r>
        <w:t>Published online March 6, 2014.</w:t>
      </w:r>
    </w:p>
    <w:p w:rsidR="00800070" w:rsidRDefault="00800070" w:rsidP="002029EE"/>
    <w:p w:rsidR="002029EE" w:rsidRPr="00F10581" w:rsidRDefault="002029EE" w:rsidP="002029EE">
      <w:r w:rsidRPr="00F10581">
        <w:t xml:space="preserve">Giovino GA, Sidney S, Gfroerer JC, et al. (2004, Feb). Epidemiology of Menthol Cigarette Use. </w:t>
      </w:r>
      <w:r w:rsidRPr="00F10581">
        <w:rPr>
          <w:i/>
        </w:rPr>
        <w:t>Nicotine &amp; Tobacco Research.</w:t>
      </w:r>
      <w:r w:rsidRPr="00F10581">
        <w:t xml:space="preserve"> 6(S1):S67-S81.</w:t>
      </w:r>
    </w:p>
    <w:p w:rsidR="002029EE" w:rsidRPr="00F10581" w:rsidRDefault="002029EE" w:rsidP="002029EE">
      <w:pPr>
        <w:rPr>
          <w:bCs/>
        </w:rPr>
      </w:pPr>
    </w:p>
    <w:p w:rsidR="00F06897" w:rsidRPr="00F10581" w:rsidRDefault="00F06897" w:rsidP="00F06897">
      <w:pPr>
        <w:autoSpaceDE w:val="0"/>
        <w:autoSpaceDN w:val="0"/>
        <w:adjustRightInd w:val="0"/>
        <w:rPr>
          <w:iCs/>
        </w:rPr>
      </w:pPr>
      <w:r w:rsidRPr="00F10581">
        <w:t xml:space="preserve">Hersey J, Vilsaint N, Nonnemaker J, et al. (2006, Jun). Are menthol cigarettes a starter product for youth?  </w:t>
      </w:r>
      <w:r w:rsidRPr="00F10581">
        <w:rPr>
          <w:i/>
          <w:iCs/>
        </w:rPr>
        <w:t>Nicotine and Tobacco Research.</w:t>
      </w:r>
      <w:r w:rsidRPr="00F10581">
        <w:rPr>
          <w:iCs/>
        </w:rPr>
        <w:t xml:space="preserve"> 8(3):403-413.</w:t>
      </w:r>
    </w:p>
    <w:p w:rsidR="002029EE" w:rsidRPr="00F10581" w:rsidRDefault="002029EE" w:rsidP="00F06897">
      <w:pPr>
        <w:autoSpaceDE w:val="0"/>
        <w:autoSpaceDN w:val="0"/>
        <w:adjustRightInd w:val="0"/>
        <w:rPr>
          <w:iCs/>
        </w:rPr>
      </w:pPr>
    </w:p>
    <w:p w:rsidR="002029EE" w:rsidRPr="00F10581" w:rsidRDefault="002029EE" w:rsidP="002029EE">
      <w:pPr>
        <w:rPr>
          <w:bCs/>
        </w:rPr>
      </w:pPr>
      <w:r w:rsidRPr="00F10581">
        <w:rPr>
          <w:bCs/>
        </w:rPr>
        <w:t xml:space="preserve">Kershaw JM (2001). AAPI youth tobacco use: a comparative analysis of current cigarette use data from the </w:t>
      </w:r>
      <w:smartTag w:uri="urn:schemas-microsoft-com:office:smarttags" w:element="State">
        <w:r w:rsidRPr="00F10581">
          <w:rPr>
            <w:bCs/>
          </w:rPr>
          <w:t>Florida</w:t>
        </w:r>
      </w:smartTag>
      <w:r w:rsidRPr="00F10581">
        <w:rPr>
          <w:bCs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10581">
            <w:rPr>
              <w:bCs/>
            </w:rPr>
            <w:t>Texas</w:t>
          </w:r>
        </w:smartTag>
      </w:smartTag>
      <w:r w:rsidRPr="00F10581">
        <w:rPr>
          <w:bCs/>
        </w:rPr>
        <w:t xml:space="preserve">, and National Youth Tobacco Surveys. </w:t>
      </w:r>
      <w:r w:rsidRPr="00F10581">
        <w:rPr>
          <w:bCs/>
          <w:i/>
        </w:rPr>
        <w:t>Asian American &amp; Pacific Islander Journal of Health.</w:t>
      </w:r>
      <w:r w:rsidRPr="00F10581">
        <w:rPr>
          <w:bCs/>
        </w:rPr>
        <w:t xml:space="preserve"> 9(1):25-33.</w:t>
      </w:r>
    </w:p>
    <w:p w:rsidR="00F06897" w:rsidRDefault="00F06897" w:rsidP="00F06897">
      <w:pPr>
        <w:autoSpaceDE w:val="0"/>
        <w:autoSpaceDN w:val="0"/>
        <w:adjustRightInd w:val="0"/>
      </w:pPr>
    </w:p>
    <w:p w:rsidR="00E36D92" w:rsidRPr="00E36D92" w:rsidRDefault="00E36D92" w:rsidP="00F06897">
      <w:pPr>
        <w:autoSpaceDE w:val="0"/>
        <w:autoSpaceDN w:val="0"/>
        <w:adjustRightInd w:val="0"/>
      </w:pPr>
      <w:r w:rsidRPr="00E36D92">
        <w:t>King BA, Dube SR, Babb SD</w:t>
      </w:r>
      <w:r>
        <w:t xml:space="preserve"> (2013). </w:t>
      </w:r>
      <w:r w:rsidRPr="00E36D92">
        <w:t>Perceptions about the harm of secondhand smoke exposure among U.S. middle and high school students: findings from the 2012 National Youth Tobacco Survey.</w:t>
      </w:r>
      <w:r>
        <w:t xml:space="preserve"> </w:t>
      </w:r>
      <w:r>
        <w:rPr>
          <w:i/>
        </w:rPr>
        <w:t>Tobacco Induced Diseases.</w:t>
      </w:r>
      <w:r>
        <w:t xml:space="preserve"> 11(1):16.</w:t>
      </w:r>
    </w:p>
    <w:p w:rsidR="00E36D92" w:rsidRDefault="00E36D92" w:rsidP="00F06897">
      <w:pPr>
        <w:autoSpaceDE w:val="0"/>
        <w:autoSpaceDN w:val="0"/>
        <w:adjustRightInd w:val="0"/>
      </w:pPr>
    </w:p>
    <w:p w:rsidR="008428DA" w:rsidRPr="00F10581" w:rsidRDefault="008428DA" w:rsidP="008428DA">
      <w:pPr>
        <w:rPr>
          <w:bCs/>
        </w:rPr>
      </w:pPr>
      <w:r>
        <w:rPr>
          <w:bCs/>
        </w:rPr>
        <w:t>King BA, Tynan MA, Dube SR,</w:t>
      </w:r>
      <w:r w:rsidRPr="00F10581">
        <w:rPr>
          <w:bCs/>
        </w:rPr>
        <w:t xml:space="preserve"> A</w:t>
      </w:r>
      <w:r>
        <w:rPr>
          <w:bCs/>
        </w:rPr>
        <w:t>rrazola</w:t>
      </w:r>
      <w:r w:rsidRPr="00F10581">
        <w:rPr>
          <w:bCs/>
        </w:rPr>
        <w:t xml:space="preserve"> </w:t>
      </w:r>
      <w:r>
        <w:rPr>
          <w:bCs/>
        </w:rPr>
        <w:t>RA</w:t>
      </w:r>
      <w:r w:rsidRPr="00F10581">
        <w:rPr>
          <w:bCs/>
        </w:rPr>
        <w:t xml:space="preserve"> (20</w:t>
      </w:r>
      <w:r>
        <w:rPr>
          <w:bCs/>
        </w:rPr>
        <w:t>14</w:t>
      </w:r>
      <w:r w:rsidRPr="00F10581">
        <w:rPr>
          <w:bCs/>
        </w:rPr>
        <w:t xml:space="preserve">). </w:t>
      </w:r>
      <w:r w:rsidRPr="008428DA">
        <w:rPr>
          <w:bCs/>
        </w:rPr>
        <w:t>Flavored-little-cigar and flavored-cigarette use among U.S. middle and high school students</w:t>
      </w:r>
      <w:r w:rsidRPr="00F10581">
        <w:rPr>
          <w:bCs/>
        </w:rPr>
        <w:t xml:space="preserve">. </w:t>
      </w:r>
      <w:r>
        <w:rPr>
          <w:bCs/>
          <w:i/>
        </w:rPr>
        <w:t>Journal of Adolescent Health</w:t>
      </w:r>
      <w:r w:rsidRPr="00F10581">
        <w:rPr>
          <w:bCs/>
          <w:i/>
        </w:rPr>
        <w:t>.</w:t>
      </w:r>
      <w:r w:rsidRPr="00F10581">
        <w:rPr>
          <w:bCs/>
        </w:rPr>
        <w:t xml:space="preserve"> </w:t>
      </w:r>
      <w:r>
        <w:rPr>
          <w:bCs/>
        </w:rPr>
        <w:t>54</w:t>
      </w:r>
      <w:r w:rsidRPr="00F10581">
        <w:rPr>
          <w:bCs/>
        </w:rPr>
        <w:t>(1):</w:t>
      </w:r>
      <w:r>
        <w:rPr>
          <w:bCs/>
        </w:rPr>
        <w:t>40</w:t>
      </w:r>
      <w:r w:rsidRPr="00F10581">
        <w:rPr>
          <w:bCs/>
        </w:rPr>
        <w:t>-</w:t>
      </w:r>
      <w:r>
        <w:rPr>
          <w:bCs/>
        </w:rPr>
        <w:t>46</w:t>
      </w:r>
      <w:r w:rsidRPr="00F10581">
        <w:rPr>
          <w:bCs/>
        </w:rPr>
        <w:t>.</w:t>
      </w:r>
    </w:p>
    <w:p w:rsidR="008428DA" w:rsidRPr="00F10581" w:rsidRDefault="008428DA" w:rsidP="00F06897">
      <w:pPr>
        <w:autoSpaceDE w:val="0"/>
        <w:autoSpaceDN w:val="0"/>
        <w:adjustRightInd w:val="0"/>
      </w:pPr>
    </w:p>
    <w:p w:rsidR="000D16F2" w:rsidRPr="00F10581" w:rsidRDefault="000D16F2" w:rsidP="000D16F2">
      <w:r w:rsidRPr="00F10581">
        <w:t xml:space="preserve">Messeri PA, Allen JA, Mowery PD, Healton CG, </w:t>
      </w:r>
      <w:r w:rsidR="005E3300" w:rsidRPr="00F10581">
        <w:t>et al.</w:t>
      </w:r>
      <w:r w:rsidRPr="00F10581">
        <w:t xml:space="preserve"> (2007</w:t>
      </w:r>
      <w:r w:rsidR="0036406B" w:rsidRPr="00F10581">
        <w:t>, Jul</w:t>
      </w:r>
      <w:r w:rsidRPr="00F10581">
        <w:t xml:space="preserve">). Do tobacco countermarketing campaigns increase adolescent under-reporting of smoking? </w:t>
      </w:r>
      <w:r w:rsidRPr="00F10581">
        <w:rPr>
          <w:i/>
        </w:rPr>
        <w:t xml:space="preserve">Addictive Behaviors. </w:t>
      </w:r>
      <w:r w:rsidRPr="00F10581">
        <w:t>32(7):1532-6.</w:t>
      </w:r>
    </w:p>
    <w:p w:rsidR="00F06897" w:rsidRPr="00F10581" w:rsidRDefault="00F06897" w:rsidP="000D16F2"/>
    <w:p w:rsidR="00F06897" w:rsidRPr="00F10581" w:rsidRDefault="00F06897" w:rsidP="00F06897">
      <w:pPr>
        <w:rPr>
          <w:bCs/>
        </w:rPr>
      </w:pPr>
      <w:r w:rsidRPr="00F10581">
        <w:rPr>
          <w:bCs/>
        </w:rPr>
        <w:lastRenderedPageBreak/>
        <w:t xml:space="preserve">Mowery PD, Farrelly MC, Haviland ML, et al. (2004, Feb). Progression to established smoking among US youths. </w:t>
      </w:r>
      <w:r w:rsidRPr="00F10581">
        <w:rPr>
          <w:bCs/>
          <w:i/>
        </w:rPr>
        <w:t>American Journal of Public Health.</w:t>
      </w:r>
      <w:r w:rsidRPr="00F10581">
        <w:rPr>
          <w:bCs/>
        </w:rPr>
        <w:t xml:space="preserve"> 94(2):331-7.</w:t>
      </w:r>
    </w:p>
    <w:p w:rsidR="00F06897" w:rsidRPr="00F10581" w:rsidRDefault="00F06897" w:rsidP="00F06897">
      <w:pPr>
        <w:rPr>
          <w:bCs/>
        </w:rPr>
      </w:pPr>
    </w:p>
    <w:p w:rsidR="00F06897" w:rsidRPr="00F10581" w:rsidRDefault="00F06897" w:rsidP="00F06897">
      <w:r w:rsidRPr="00F10581">
        <w:t xml:space="preserve">Nonnemaker J, Mowery P, Hersey J, et al. (2004, Apr). Measurement properties of a nicotine dependence scale for adolescents. </w:t>
      </w:r>
      <w:r w:rsidRPr="00F10581">
        <w:rPr>
          <w:i/>
        </w:rPr>
        <w:t>Nicotine &amp; Tobacco Research.</w:t>
      </w:r>
      <w:r w:rsidRPr="00F10581">
        <w:t xml:space="preserve">  6(2):295-301</w:t>
      </w:r>
      <w:r w:rsidRPr="00F10581">
        <w:rPr>
          <w:color w:val="800000"/>
        </w:rPr>
        <w:t>.</w:t>
      </w:r>
      <w:r w:rsidRPr="00F10581">
        <w:t xml:space="preserve">  </w:t>
      </w:r>
    </w:p>
    <w:p w:rsidR="00F06897" w:rsidRPr="00F10581" w:rsidRDefault="00F06897" w:rsidP="00F06897">
      <w:pPr>
        <w:autoSpaceDE w:val="0"/>
        <w:autoSpaceDN w:val="0"/>
        <w:adjustRightInd w:val="0"/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Ringel JS, Wasserman J, Andreyeva T (2005, Jun). Effects of public policy on adolescents' cigar use: evidence from the National Youth Tobacco Survey. </w:t>
      </w:r>
      <w:r w:rsidRPr="00F10581">
        <w:rPr>
          <w:bCs/>
          <w:i/>
        </w:rPr>
        <w:t>American Journal of Public Health.</w:t>
      </w:r>
      <w:r w:rsidRPr="00F10581">
        <w:t xml:space="preserve"> 95(6):995-8.</w:t>
      </w:r>
    </w:p>
    <w:p w:rsidR="00F06897" w:rsidRDefault="00F06897" w:rsidP="00F06897">
      <w:pPr>
        <w:rPr>
          <w:bCs/>
        </w:rPr>
      </w:pPr>
    </w:p>
    <w:p w:rsidR="006F6942" w:rsidRPr="006F6942" w:rsidRDefault="006F6942" w:rsidP="00F06897">
      <w:pPr>
        <w:rPr>
          <w:bCs/>
        </w:rPr>
      </w:pPr>
      <w:r>
        <w:rPr>
          <w:bCs/>
        </w:rPr>
        <w:t xml:space="preserve">Saunders C, Geletko K (2012). </w:t>
      </w:r>
      <w:r w:rsidRPr="006F6942">
        <w:rPr>
          <w:bCs/>
        </w:rPr>
        <w:t>Adolescent cigarette smokers' and non-cigarette smokers' use of alternative tobacco products.</w:t>
      </w:r>
      <w:r>
        <w:rPr>
          <w:bCs/>
        </w:rPr>
        <w:t xml:space="preserve"> </w:t>
      </w:r>
      <w:r>
        <w:rPr>
          <w:bCs/>
          <w:i/>
        </w:rPr>
        <w:t>Nicotine and Tobacco Research.</w:t>
      </w:r>
      <w:r>
        <w:rPr>
          <w:bCs/>
        </w:rPr>
        <w:t xml:space="preserve"> 14(8):977-</w:t>
      </w:r>
      <w:r w:rsidR="00800070">
        <w:rPr>
          <w:bCs/>
        </w:rPr>
        <w:t>85.</w:t>
      </w:r>
    </w:p>
    <w:p w:rsidR="006F6942" w:rsidRPr="00F10581" w:rsidRDefault="006F6942" w:rsidP="00F06897">
      <w:pPr>
        <w:rPr>
          <w:bCs/>
        </w:rPr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Shelley D, Cantrell J, Faulkner D, et al. (2005, Mar). Physician and dentist tobacco use counseling and adolescent smoking behavior: results from the 2000 National Youth Tobacco Survey. </w:t>
      </w:r>
      <w:r w:rsidRPr="00F10581">
        <w:rPr>
          <w:i/>
        </w:rPr>
        <w:t>Pediatrics.</w:t>
      </w:r>
      <w:r w:rsidRPr="00F10581">
        <w:t xml:space="preserve"> 115(3):719-25.</w:t>
      </w:r>
    </w:p>
    <w:p w:rsidR="00F06897" w:rsidRPr="00F10581" w:rsidRDefault="00F06897" w:rsidP="00F06897">
      <w:pPr>
        <w:autoSpaceDE w:val="0"/>
        <w:autoSpaceDN w:val="0"/>
        <w:adjustRightInd w:val="0"/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Stockdale MS, Dawson-Owens HL, Sagrestano LM (2005, Jul-Aug). Social, attitudinal, and demographic correlates of adolescent vs. college-age tobacco use initiation. </w:t>
      </w:r>
      <w:r w:rsidRPr="00F10581">
        <w:rPr>
          <w:i/>
        </w:rPr>
        <w:t>American Journal of Health Behavior</w:t>
      </w:r>
      <w:r w:rsidRPr="00F10581">
        <w:t>. 29(4):311-23.</w:t>
      </w:r>
    </w:p>
    <w:p w:rsidR="00F06897" w:rsidRPr="00F10581" w:rsidRDefault="00F06897" w:rsidP="00F06897">
      <w:pPr>
        <w:autoSpaceDE w:val="0"/>
        <w:autoSpaceDN w:val="0"/>
        <w:adjustRightInd w:val="0"/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Unger JB (2003, Sum). Peers, family, media, and adolescent smoking: ethnic variation in risk factors in a national sample. </w:t>
      </w:r>
      <w:r w:rsidRPr="00F10581">
        <w:rPr>
          <w:i/>
        </w:rPr>
        <w:t>Adolescent &amp; Family Health.</w:t>
      </w:r>
      <w:r w:rsidRPr="00F10581">
        <w:t xml:space="preserve"> 3(2):65-70. </w:t>
      </w:r>
    </w:p>
    <w:p w:rsidR="000D16F2" w:rsidRPr="00F10581" w:rsidRDefault="000D16F2" w:rsidP="00AC78CE"/>
    <w:p w:rsidR="00AC78CE" w:rsidRPr="00F10581" w:rsidRDefault="000D16F2" w:rsidP="00AC78CE">
      <w:r w:rsidRPr="00F10581">
        <w:t>Wackowski 0 &amp;</w:t>
      </w:r>
      <w:r w:rsidR="00AC78CE" w:rsidRPr="00F10581">
        <w:t xml:space="preserve"> Delnevo CD (2007</w:t>
      </w:r>
      <w:r w:rsidR="005E3300" w:rsidRPr="00F10581">
        <w:t>, Sept</w:t>
      </w:r>
      <w:r w:rsidR="00AC78CE" w:rsidRPr="00F10581">
        <w:t xml:space="preserve">). Menthol </w:t>
      </w:r>
      <w:r w:rsidR="00103BD8" w:rsidRPr="00F10581">
        <w:t>c</w:t>
      </w:r>
      <w:r w:rsidR="00AC78CE" w:rsidRPr="00F10581">
        <w:t xml:space="preserve">igarettes and indicators of tobacco dependence among adolescents. </w:t>
      </w:r>
      <w:r w:rsidR="00AC78CE" w:rsidRPr="00F10581">
        <w:rPr>
          <w:i/>
        </w:rPr>
        <w:t>Addictive Behaviors</w:t>
      </w:r>
      <w:r w:rsidR="00AC78CE" w:rsidRPr="00F10581">
        <w:t>. 32(9):1964-9.</w:t>
      </w:r>
    </w:p>
    <w:p w:rsidR="008E7A7E" w:rsidRPr="00F10581" w:rsidRDefault="008E7A7E" w:rsidP="008E7A7E"/>
    <w:p w:rsidR="008E7A7E" w:rsidRPr="00F10581" w:rsidRDefault="008E7A7E" w:rsidP="008E7A7E">
      <w:pPr>
        <w:rPr>
          <w:b/>
          <w:u w:val="single"/>
        </w:rPr>
      </w:pPr>
      <w:r w:rsidRPr="00F10581">
        <w:rPr>
          <w:b/>
          <w:u w:val="single"/>
        </w:rPr>
        <w:t>American Legacy Foundation First Look Reports</w:t>
      </w:r>
    </w:p>
    <w:p w:rsidR="006B0615" w:rsidRPr="00F10581" w:rsidRDefault="006B0615" w:rsidP="006B0615"/>
    <w:p w:rsidR="008E7A7E" w:rsidRPr="00F10581" w:rsidRDefault="008E7A7E" w:rsidP="006B0615">
      <w:pPr>
        <w:rPr>
          <w:color w:val="000080"/>
        </w:rPr>
      </w:pPr>
      <w:r w:rsidRPr="00F10581">
        <w:t xml:space="preserve">Legacy First Look Report 15 (2005). Beyond Cigarettes: The Use Of Other Tobacco Products. </w:t>
      </w:r>
    </w:p>
    <w:p w:rsidR="006B0615" w:rsidRPr="00F10581" w:rsidRDefault="006B0615" w:rsidP="006B0615"/>
    <w:p w:rsidR="008E7A7E" w:rsidRPr="00F10581" w:rsidRDefault="008E7A7E" w:rsidP="006B0615">
      <w:r w:rsidRPr="00F10581">
        <w:t xml:space="preserve">Legacy First Look Report 13 (2004). Cigarette Smoking among Youth: Results from the 2002 National Youth Tobacco Survey. </w:t>
      </w:r>
    </w:p>
    <w:p w:rsidR="006B0615" w:rsidRPr="00F10581" w:rsidRDefault="006B0615" w:rsidP="006B0615"/>
    <w:p w:rsidR="008E7A7E" w:rsidRPr="00F10581" w:rsidRDefault="008E7A7E" w:rsidP="006B0615">
      <w:r w:rsidRPr="00F10581">
        <w:t>Legacy First Look Report 11 (2003). Youth Tobacco Cessation: Results from the 2000 National Youth Tobacco Survey.</w:t>
      </w:r>
      <w:r w:rsidRPr="00F10581">
        <w:br/>
      </w:r>
      <w:r w:rsidRPr="00F10581">
        <w:br/>
        <w:t xml:space="preserve">Legacy First Look Report 10 (2003). The Relationship between Cigarette Use and Other Tobacco Products: Results from the 2000 National Youth Tobacco Survey. </w:t>
      </w:r>
    </w:p>
    <w:p w:rsidR="006B0615" w:rsidRPr="00F10581" w:rsidRDefault="006B0615" w:rsidP="006B0615"/>
    <w:p w:rsidR="006B0615" w:rsidRPr="00F10581" w:rsidRDefault="008E7A7E" w:rsidP="006B0615">
      <w:r w:rsidRPr="00F10581">
        <w:t>Legacy First Look Report 8 (2002). Using Multiple Strategies in Tobacco Use Prevention Education.</w:t>
      </w:r>
      <w:r w:rsidRPr="00F10581">
        <w:br/>
      </w:r>
      <w:r w:rsidRPr="00F10581">
        <w:br/>
        <w:t>Legacy First Look Report 7 (2001). Cigarette Smoking Among Youth: Results from the 2000 National Youth Tobacco Survey.</w:t>
      </w:r>
      <w:r w:rsidRPr="00F10581">
        <w:br/>
      </w:r>
      <w:r w:rsidRPr="00F10581">
        <w:br/>
      </w:r>
      <w:r w:rsidRPr="00F10581">
        <w:lastRenderedPageBreak/>
        <w:t>Legacy First Look Report 6 (2001). Youth Exposure to Environmental Tobacco Smoke.</w:t>
      </w:r>
      <w:r w:rsidRPr="00F10581">
        <w:br/>
      </w:r>
      <w:r w:rsidRPr="00F10581">
        <w:br/>
        <w:t>Legacy First Look Report 5 (2000). Youth Access to Cigarettes: Results from the 1999 National Youth Tobacco Survey.</w:t>
      </w:r>
      <w:r w:rsidRPr="00F10581">
        <w:br/>
      </w:r>
      <w:r w:rsidRPr="00F10581">
        <w:br/>
        <w:t>Legacy First Look Report 4 (2000). The Relationship Between Cigarette Use and Other Tobacco Products: Results from the National Youth Tobacco Survey.</w:t>
      </w:r>
      <w:r w:rsidRPr="00F10581">
        <w:br/>
      </w:r>
      <w:r w:rsidRPr="00F10581">
        <w:br/>
        <w:t>Legacy First Look Report 3 (2000). Pathways to Established Smoking: Results from the 1999 National Youth Tobacco Survey.</w:t>
      </w:r>
    </w:p>
    <w:p w:rsidR="006B0615" w:rsidRPr="00F10581" w:rsidRDefault="006B0615" w:rsidP="006B0615"/>
    <w:p w:rsidR="008E7A7E" w:rsidRPr="00F10581" w:rsidRDefault="008E7A7E" w:rsidP="006B0615">
      <w:r w:rsidRPr="00F10581">
        <w:t xml:space="preserve">Legacy First Look Report 2 (2000). What Youth Think About Smoking: Results from the 1999 National Youth Tobacco Survey. </w:t>
      </w:r>
    </w:p>
    <w:p w:rsidR="00BA701F" w:rsidRPr="00F10581" w:rsidRDefault="00BA701F" w:rsidP="00283358"/>
    <w:p w:rsidR="00650079" w:rsidRPr="00F10581" w:rsidRDefault="008E7A7E" w:rsidP="00E747AB">
      <w:r w:rsidRPr="00F10581">
        <w:t xml:space="preserve">Legacy First Look Report 1 (2000). Cigarette Smoking Among Youth: Results from the 1999 National Youth Tobacco Survey. </w:t>
      </w:r>
    </w:p>
    <w:p w:rsidR="005C1D51" w:rsidRPr="00F10581" w:rsidRDefault="005C1D51" w:rsidP="00E747AB"/>
    <w:p w:rsidR="005C1D51" w:rsidRPr="00F10581" w:rsidRDefault="005C1D51" w:rsidP="005C1D51">
      <w:pPr>
        <w:rPr>
          <w:b/>
          <w:bCs/>
          <w:iCs/>
          <w:highlight w:val="lightGray"/>
        </w:rPr>
      </w:pPr>
    </w:p>
    <w:p w:rsidR="005C1D51" w:rsidRPr="00F10581" w:rsidRDefault="005C1D51" w:rsidP="005C1D51">
      <w:pPr>
        <w:rPr>
          <w:b/>
          <w:bCs/>
          <w:iCs/>
          <w:highlight w:val="lightGray"/>
        </w:rPr>
      </w:pPr>
    </w:p>
    <w:p w:rsidR="005C1D51" w:rsidRPr="00F10581" w:rsidRDefault="005C1D51" w:rsidP="005C1D51">
      <w:pPr>
        <w:rPr>
          <w:b/>
        </w:rPr>
      </w:pPr>
    </w:p>
    <w:p w:rsidR="005C1D51" w:rsidRPr="00F10581" w:rsidRDefault="005C1D51" w:rsidP="00E747AB">
      <w:pPr>
        <w:rPr>
          <w:b/>
        </w:rPr>
      </w:pPr>
    </w:p>
    <w:sectPr w:rsidR="005C1D51" w:rsidRPr="00F10581" w:rsidSect="008A1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86" w:rsidRDefault="00AF3486">
      <w:r>
        <w:separator/>
      </w:r>
    </w:p>
  </w:endnote>
  <w:endnote w:type="continuationSeparator" w:id="0">
    <w:p w:rsidR="00AF3486" w:rsidRDefault="00AF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14" w:rsidRDefault="004E4414" w:rsidP="00391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414" w:rsidRDefault="004E4414" w:rsidP="00391C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14" w:rsidRPr="00CE65D3" w:rsidRDefault="004E4414" w:rsidP="00391CD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CE65D3">
      <w:rPr>
        <w:rStyle w:val="PageNumber"/>
        <w:rFonts w:ascii="Arial" w:hAnsi="Arial" w:cs="Arial"/>
        <w:sz w:val="20"/>
        <w:szCs w:val="20"/>
      </w:rPr>
      <w:fldChar w:fldCharType="begin"/>
    </w:r>
    <w:r w:rsidRPr="00CE65D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E65D3">
      <w:rPr>
        <w:rStyle w:val="PageNumber"/>
        <w:rFonts w:ascii="Arial" w:hAnsi="Arial" w:cs="Arial"/>
        <w:sz w:val="20"/>
        <w:szCs w:val="20"/>
      </w:rPr>
      <w:fldChar w:fldCharType="separate"/>
    </w:r>
    <w:r w:rsidR="002F69D6">
      <w:rPr>
        <w:rStyle w:val="PageNumber"/>
        <w:rFonts w:ascii="Arial" w:hAnsi="Arial" w:cs="Arial"/>
        <w:noProof/>
        <w:sz w:val="20"/>
        <w:szCs w:val="20"/>
      </w:rPr>
      <w:t>1</w:t>
    </w:r>
    <w:r w:rsidRPr="00CE65D3">
      <w:rPr>
        <w:rStyle w:val="PageNumber"/>
        <w:rFonts w:ascii="Arial" w:hAnsi="Arial" w:cs="Arial"/>
        <w:sz w:val="20"/>
        <w:szCs w:val="20"/>
      </w:rPr>
      <w:fldChar w:fldCharType="end"/>
    </w:r>
  </w:p>
  <w:p w:rsidR="004E4414" w:rsidRPr="00653FDF" w:rsidRDefault="004E4414" w:rsidP="00391CD1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86" w:rsidRDefault="00AF3486">
      <w:r>
        <w:separator/>
      </w:r>
    </w:p>
  </w:footnote>
  <w:footnote w:type="continuationSeparator" w:id="0">
    <w:p w:rsidR="00AF3486" w:rsidRDefault="00AF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14" w:rsidRDefault="004E4414" w:rsidP="00EC458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414" w:rsidRDefault="004E4414" w:rsidP="00EC458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14" w:rsidRPr="00482D61" w:rsidRDefault="004E4414" w:rsidP="00482D61">
    <w:pPr>
      <w:pStyle w:val="Header"/>
      <w:ind w:right="360"/>
      <w:jc w:val="center"/>
      <w:rPr>
        <w:rFonts w:ascii="Calibri" w:hAnsi="Calibri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14" w:rsidRPr="00391CD1" w:rsidRDefault="004E4414" w:rsidP="00391CD1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376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9A139F"/>
    <w:multiLevelType w:val="multilevel"/>
    <w:tmpl w:val="7E4827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E70061F"/>
    <w:multiLevelType w:val="multilevel"/>
    <w:tmpl w:val="237CD6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63D457D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90F1482"/>
    <w:multiLevelType w:val="multilevel"/>
    <w:tmpl w:val="62F02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BB3DF9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B111265"/>
    <w:multiLevelType w:val="multilevel"/>
    <w:tmpl w:val="C41AAD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13D4797"/>
    <w:multiLevelType w:val="multilevel"/>
    <w:tmpl w:val="237CD6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67751A9"/>
    <w:multiLevelType w:val="hybridMultilevel"/>
    <w:tmpl w:val="073018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4F065C"/>
    <w:multiLevelType w:val="hybridMultilevel"/>
    <w:tmpl w:val="783AB2F8"/>
    <w:lvl w:ilvl="0" w:tplc="95F20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701E3"/>
    <w:multiLevelType w:val="hybridMultilevel"/>
    <w:tmpl w:val="5B42878E"/>
    <w:lvl w:ilvl="0" w:tplc="B6C671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BB157C1"/>
    <w:multiLevelType w:val="hybridMultilevel"/>
    <w:tmpl w:val="CE90FD44"/>
    <w:lvl w:ilvl="0" w:tplc="34D8CDB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CF60C57"/>
    <w:multiLevelType w:val="multilevel"/>
    <w:tmpl w:val="2F32E7A6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C0604B"/>
    <w:multiLevelType w:val="hybridMultilevel"/>
    <w:tmpl w:val="B770B1C2"/>
    <w:lvl w:ilvl="0" w:tplc="46B88B4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2D012EB"/>
    <w:multiLevelType w:val="multilevel"/>
    <w:tmpl w:val="104CB572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5954ADB"/>
    <w:multiLevelType w:val="hybridMultilevel"/>
    <w:tmpl w:val="0192B03C"/>
    <w:lvl w:ilvl="0" w:tplc="19A418D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16" w15:restartNumberingAfterBreak="0">
    <w:nsid w:val="387A6D6B"/>
    <w:multiLevelType w:val="multilevel"/>
    <w:tmpl w:val="0C86AF9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99B368B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A9F2CC5"/>
    <w:multiLevelType w:val="multilevel"/>
    <w:tmpl w:val="6F1A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249B7"/>
    <w:multiLevelType w:val="multilevel"/>
    <w:tmpl w:val="3BC8CF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F9A3B6E"/>
    <w:multiLevelType w:val="hybridMultilevel"/>
    <w:tmpl w:val="5D945BB8"/>
    <w:lvl w:ilvl="0" w:tplc="C82237C4">
      <w:start w:val="1"/>
      <w:numFmt w:val="none"/>
      <w:lvlText w:val="2.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579F9"/>
    <w:multiLevelType w:val="multilevel"/>
    <w:tmpl w:val="908E21EC"/>
    <w:lvl w:ilvl="0">
      <w:start w:val="1"/>
      <w:numFmt w:val="none"/>
      <w:lvlText w:val="2.1"/>
      <w:lvlJc w:val="left"/>
      <w:pPr>
        <w:tabs>
          <w:tab w:val="num" w:pos="360"/>
        </w:tabs>
        <w:ind w:left="360" w:firstLine="0"/>
      </w:pPr>
      <w:rPr>
        <w:rFonts w:ascii="Arial" w:hAnsi="Arial" w:hint="default"/>
        <w:b w:val="0"/>
        <w:i/>
        <w:sz w:val="2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4675A57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49184FFE"/>
    <w:multiLevelType w:val="hybridMultilevel"/>
    <w:tmpl w:val="720A6934"/>
    <w:lvl w:ilvl="0" w:tplc="0409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4AD34C4D"/>
    <w:multiLevelType w:val="hybridMultilevel"/>
    <w:tmpl w:val="F21CE0E4"/>
    <w:lvl w:ilvl="0" w:tplc="86E0DC54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25" w15:restartNumberingAfterBreak="0">
    <w:nsid w:val="4E100FBC"/>
    <w:multiLevelType w:val="multilevel"/>
    <w:tmpl w:val="99327A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4E8D4CF9"/>
    <w:multiLevelType w:val="multilevel"/>
    <w:tmpl w:val="9FEEEFFC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4F0E1663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584D3D19"/>
    <w:multiLevelType w:val="multilevel"/>
    <w:tmpl w:val="F21CE0E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29" w15:restartNumberingAfterBreak="0">
    <w:nsid w:val="5B7326EE"/>
    <w:multiLevelType w:val="multilevel"/>
    <w:tmpl w:val="2E46A58E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E0645F1"/>
    <w:multiLevelType w:val="multilevel"/>
    <w:tmpl w:val="3EE2F522"/>
    <w:lvl w:ilvl="0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86023E"/>
    <w:multiLevelType w:val="multilevel"/>
    <w:tmpl w:val="A288AE5E"/>
    <w:lvl w:ilvl="0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1651F10"/>
    <w:multiLevelType w:val="hybridMultilevel"/>
    <w:tmpl w:val="65C4A130"/>
    <w:lvl w:ilvl="0" w:tplc="6F7675D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20C4329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23679EF"/>
    <w:multiLevelType w:val="hybridMultilevel"/>
    <w:tmpl w:val="4D841806"/>
    <w:lvl w:ilvl="0" w:tplc="19A418D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C5035"/>
    <w:multiLevelType w:val="multilevel"/>
    <w:tmpl w:val="1FD8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CE2BF9"/>
    <w:multiLevelType w:val="multilevel"/>
    <w:tmpl w:val="B770B1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6F46604"/>
    <w:multiLevelType w:val="hybridMultilevel"/>
    <w:tmpl w:val="297E3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C16105"/>
    <w:multiLevelType w:val="multilevel"/>
    <w:tmpl w:val="62F02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0553BA1"/>
    <w:multiLevelType w:val="multilevel"/>
    <w:tmpl w:val="104CB572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1A22EA3"/>
    <w:multiLevelType w:val="hybridMultilevel"/>
    <w:tmpl w:val="A288AE5E"/>
    <w:lvl w:ilvl="0" w:tplc="E6DE5F26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202794D"/>
    <w:multiLevelType w:val="multilevel"/>
    <w:tmpl w:val="62F02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62954A8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63C3B2E"/>
    <w:multiLevelType w:val="multilevel"/>
    <w:tmpl w:val="05FCDD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B7F121A"/>
    <w:multiLevelType w:val="hybridMultilevel"/>
    <w:tmpl w:val="3EE2F522"/>
    <w:lvl w:ilvl="0" w:tplc="CB1ECA14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8"/>
  </w:num>
  <w:num w:numId="3">
    <w:abstractNumId w:val="37"/>
  </w:num>
  <w:num w:numId="4">
    <w:abstractNumId w:val="13"/>
  </w:num>
  <w:num w:numId="5">
    <w:abstractNumId w:val="10"/>
  </w:num>
  <w:num w:numId="6">
    <w:abstractNumId w:val="11"/>
  </w:num>
  <w:num w:numId="7">
    <w:abstractNumId w:val="32"/>
  </w:num>
  <w:num w:numId="8">
    <w:abstractNumId w:val="35"/>
  </w:num>
  <w:num w:numId="9">
    <w:abstractNumId w:val="38"/>
  </w:num>
  <w:num w:numId="10">
    <w:abstractNumId w:val="1"/>
  </w:num>
  <w:num w:numId="11">
    <w:abstractNumId w:val="43"/>
  </w:num>
  <w:num w:numId="12">
    <w:abstractNumId w:val="4"/>
  </w:num>
  <w:num w:numId="13">
    <w:abstractNumId w:val="41"/>
  </w:num>
  <w:num w:numId="14">
    <w:abstractNumId w:val="27"/>
  </w:num>
  <w:num w:numId="15">
    <w:abstractNumId w:val="6"/>
  </w:num>
  <w:num w:numId="16">
    <w:abstractNumId w:val="19"/>
  </w:num>
  <w:num w:numId="17">
    <w:abstractNumId w:val="36"/>
  </w:num>
  <w:num w:numId="18">
    <w:abstractNumId w:val="14"/>
  </w:num>
  <w:num w:numId="19">
    <w:abstractNumId w:val="2"/>
  </w:num>
  <w:num w:numId="20">
    <w:abstractNumId w:val="29"/>
  </w:num>
  <w:num w:numId="21">
    <w:abstractNumId w:val="16"/>
  </w:num>
  <w:num w:numId="22">
    <w:abstractNumId w:val="39"/>
  </w:num>
  <w:num w:numId="23">
    <w:abstractNumId w:val="7"/>
  </w:num>
  <w:num w:numId="24">
    <w:abstractNumId w:val="25"/>
  </w:num>
  <w:num w:numId="25">
    <w:abstractNumId w:val="17"/>
  </w:num>
  <w:num w:numId="26">
    <w:abstractNumId w:val="27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2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i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2"/>
        <w:numFmt w:val="decimal"/>
        <w:lvlText w:val="%2%1..%3.%4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27">
    <w:abstractNumId w:val="3"/>
  </w:num>
  <w:num w:numId="28">
    <w:abstractNumId w:val="27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i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2"/>
        <w:numFmt w:val="decimal"/>
        <w:lvlText w:val="%2%1..%3.%4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29">
    <w:abstractNumId w:val="33"/>
  </w:num>
  <w:num w:numId="30">
    <w:abstractNumId w:val="27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i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2"/>
        <w:numFmt w:val="decimal"/>
        <w:lvlText w:val="%2%1..%3.%4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31">
    <w:abstractNumId w:val="18"/>
  </w:num>
  <w:num w:numId="32">
    <w:abstractNumId w:val="23"/>
  </w:num>
  <w:num w:numId="33">
    <w:abstractNumId w:val="24"/>
  </w:num>
  <w:num w:numId="34">
    <w:abstractNumId w:val="28"/>
  </w:num>
  <w:num w:numId="35">
    <w:abstractNumId w:val="15"/>
  </w:num>
  <w:num w:numId="36">
    <w:abstractNumId w:val="34"/>
  </w:num>
  <w:num w:numId="37">
    <w:abstractNumId w:val="22"/>
  </w:num>
  <w:num w:numId="38">
    <w:abstractNumId w:val="0"/>
  </w:num>
  <w:num w:numId="39">
    <w:abstractNumId w:val="42"/>
  </w:num>
  <w:num w:numId="40">
    <w:abstractNumId w:val="5"/>
  </w:num>
  <w:num w:numId="41">
    <w:abstractNumId w:val="21"/>
  </w:num>
  <w:num w:numId="42">
    <w:abstractNumId w:val="44"/>
  </w:num>
  <w:num w:numId="43">
    <w:abstractNumId w:val="12"/>
  </w:num>
  <w:num w:numId="44">
    <w:abstractNumId w:val="30"/>
  </w:num>
  <w:num w:numId="45">
    <w:abstractNumId w:val="40"/>
  </w:num>
  <w:num w:numId="46">
    <w:abstractNumId w:val="26"/>
  </w:num>
  <w:num w:numId="47">
    <w:abstractNumId w:val="3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7BC"/>
    <w:rsid w:val="000027C7"/>
    <w:rsid w:val="00003060"/>
    <w:rsid w:val="00014778"/>
    <w:rsid w:val="000164A1"/>
    <w:rsid w:val="00034383"/>
    <w:rsid w:val="00037A15"/>
    <w:rsid w:val="00040EFC"/>
    <w:rsid w:val="000474C3"/>
    <w:rsid w:val="00053C72"/>
    <w:rsid w:val="00054B5E"/>
    <w:rsid w:val="0006058E"/>
    <w:rsid w:val="00060CBD"/>
    <w:rsid w:val="00066419"/>
    <w:rsid w:val="00066A21"/>
    <w:rsid w:val="00080772"/>
    <w:rsid w:val="0008400E"/>
    <w:rsid w:val="00084398"/>
    <w:rsid w:val="00086C66"/>
    <w:rsid w:val="000A4033"/>
    <w:rsid w:val="000B733C"/>
    <w:rsid w:val="000C0BAE"/>
    <w:rsid w:val="000C1C1A"/>
    <w:rsid w:val="000C2974"/>
    <w:rsid w:val="000D16F2"/>
    <w:rsid w:val="000D3674"/>
    <w:rsid w:val="000D6DE3"/>
    <w:rsid w:val="000E24D0"/>
    <w:rsid w:val="000E7269"/>
    <w:rsid w:val="000F13F9"/>
    <w:rsid w:val="00103BD8"/>
    <w:rsid w:val="00112D0E"/>
    <w:rsid w:val="00115EC0"/>
    <w:rsid w:val="00121032"/>
    <w:rsid w:val="00121C89"/>
    <w:rsid w:val="001226A3"/>
    <w:rsid w:val="00124552"/>
    <w:rsid w:val="00124EDA"/>
    <w:rsid w:val="001262EF"/>
    <w:rsid w:val="0013479E"/>
    <w:rsid w:val="00137BBD"/>
    <w:rsid w:val="00143EF6"/>
    <w:rsid w:val="00147847"/>
    <w:rsid w:val="001515E1"/>
    <w:rsid w:val="00153F5F"/>
    <w:rsid w:val="001555B8"/>
    <w:rsid w:val="00155EB3"/>
    <w:rsid w:val="001561AC"/>
    <w:rsid w:val="00161199"/>
    <w:rsid w:val="00162554"/>
    <w:rsid w:val="001653E8"/>
    <w:rsid w:val="00166842"/>
    <w:rsid w:val="00172BF6"/>
    <w:rsid w:val="00176415"/>
    <w:rsid w:val="0018213B"/>
    <w:rsid w:val="0018382A"/>
    <w:rsid w:val="00183DB5"/>
    <w:rsid w:val="001840F0"/>
    <w:rsid w:val="00184DC3"/>
    <w:rsid w:val="00186766"/>
    <w:rsid w:val="0019019C"/>
    <w:rsid w:val="001913ED"/>
    <w:rsid w:val="00195F01"/>
    <w:rsid w:val="001A5103"/>
    <w:rsid w:val="001C6BF7"/>
    <w:rsid w:val="001D4F0D"/>
    <w:rsid w:val="001D67AA"/>
    <w:rsid w:val="001F0726"/>
    <w:rsid w:val="001F63A3"/>
    <w:rsid w:val="001F7110"/>
    <w:rsid w:val="002029EE"/>
    <w:rsid w:val="002046F7"/>
    <w:rsid w:val="00206FF2"/>
    <w:rsid w:val="0021191B"/>
    <w:rsid w:val="00216340"/>
    <w:rsid w:val="00216ABD"/>
    <w:rsid w:val="00217DA9"/>
    <w:rsid w:val="0022718C"/>
    <w:rsid w:val="00227F8C"/>
    <w:rsid w:val="002307AC"/>
    <w:rsid w:val="00231ED5"/>
    <w:rsid w:val="0024585B"/>
    <w:rsid w:val="002510A5"/>
    <w:rsid w:val="0025691A"/>
    <w:rsid w:val="00260DA4"/>
    <w:rsid w:val="00263D0F"/>
    <w:rsid w:val="00265C08"/>
    <w:rsid w:val="0026715A"/>
    <w:rsid w:val="00267DD9"/>
    <w:rsid w:val="00271692"/>
    <w:rsid w:val="00275259"/>
    <w:rsid w:val="00283358"/>
    <w:rsid w:val="002868C9"/>
    <w:rsid w:val="00292770"/>
    <w:rsid w:val="00295CED"/>
    <w:rsid w:val="002A2A02"/>
    <w:rsid w:val="002A3CCD"/>
    <w:rsid w:val="002A5E66"/>
    <w:rsid w:val="002D0455"/>
    <w:rsid w:val="002D3D18"/>
    <w:rsid w:val="002D607D"/>
    <w:rsid w:val="002D6580"/>
    <w:rsid w:val="002D67B7"/>
    <w:rsid w:val="002E23E5"/>
    <w:rsid w:val="002E38B7"/>
    <w:rsid w:val="002E436C"/>
    <w:rsid w:val="002F0902"/>
    <w:rsid w:val="002F69D6"/>
    <w:rsid w:val="002F7460"/>
    <w:rsid w:val="00302014"/>
    <w:rsid w:val="00302724"/>
    <w:rsid w:val="00302BE1"/>
    <w:rsid w:val="0030512A"/>
    <w:rsid w:val="003064D4"/>
    <w:rsid w:val="00311073"/>
    <w:rsid w:val="0031195B"/>
    <w:rsid w:val="00311C54"/>
    <w:rsid w:val="00316609"/>
    <w:rsid w:val="003311A0"/>
    <w:rsid w:val="00333083"/>
    <w:rsid w:val="00334255"/>
    <w:rsid w:val="00334DA6"/>
    <w:rsid w:val="003379BE"/>
    <w:rsid w:val="00337C17"/>
    <w:rsid w:val="003418BF"/>
    <w:rsid w:val="00342451"/>
    <w:rsid w:val="003474D2"/>
    <w:rsid w:val="00351CD0"/>
    <w:rsid w:val="00355DC8"/>
    <w:rsid w:val="003637AD"/>
    <w:rsid w:val="0036406B"/>
    <w:rsid w:val="00366AA2"/>
    <w:rsid w:val="003725FE"/>
    <w:rsid w:val="0038209D"/>
    <w:rsid w:val="003850F8"/>
    <w:rsid w:val="0039028B"/>
    <w:rsid w:val="003905B9"/>
    <w:rsid w:val="00391CD1"/>
    <w:rsid w:val="00392ACC"/>
    <w:rsid w:val="00394593"/>
    <w:rsid w:val="0039465F"/>
    <w:rsid w:val="003955DD"/>
    <w:rsid w:val="003A3E03"/>
    <w:rsid w:val="003A4003"/>
    <w:rsid w:val="003A7C71"/>
    <w:rsid w:val="003B6DCC"/>
    <w:rsid w:val="003C0518"/>
    <w:rsid w:val="003C31FA"/>
    <w:rsid w:val="003C7262"/>
    <w:rsid w:val="003D4449"/>
    <w:rsid w:val="003D74BD"/>
    <w:rsid w:val="003D7D92"/>
    <w:rsid w:val="003E0737"/>
    <w:rsid w:val="003E1F70"/>
    <w:rsid w:val="003E2D63"/>
    <w:rsid w:val="003E340F"/>
    <w:rsid w:val="003E3BA4"/>
    <w:rsid w:val="003E586D"/>
    <w:rsid w:val="003F211A"/>
    <w:rsid w:val="003F23D3"/>
    <w:rsid w:val="003F26ED"/>
    <w:rsid w:val="003F6FE2"/>
    <w:rsid w:val="003F7E3B"/>
    <w:rsid w:val="00400DCD"/>
    <w:rsid w:val="0041150E"/>
    <w:rsid w:val="004123EE"/>
    <w:rsid w:val="00412A76"/>
    <w:rsid w:val="0041771F"/>
    <w:rsid w:val="00421AB6"/>
    <w:rsid w:val="00425E1D"/>
    <w:rsid w:val="004300E0"/>
    <w:rsid w:val="00433703"/>
    <w:rsid w:val="004370D6"/>
    <w:rsid w:val="00440C4C"/>
    <w:rsid w:val="00444192"/>
    <w:rsid w:val="004446E4"/>
    <w:rsid w:val="00445B34"/>
    <w:rsid w:val="00446FF3"/>
    <w:rsid w:val="004566ED"/>
    <w:rsid w:val="00456D03"/>
    <w:rsid w:val="00457CF0"/>
    <w:rsid w:val="00461888"/>
    <w:rsid w:val="00462729"/>
    <w:rsid w:val="004638ED"/>
    <w:rsid w:val="00465BE1"/>
    <w:rsid w:val="00472E52"/>
    <w:rsid w:val="00473ECD"/>
    <w:rsid w:val="00476F0D"/>
    <w:rsid w:val="0048298D"/>
    <w:rsid w:val="00482D61"/>
    <w:rsid w:val="00485796"/>
    <w:rsid w:val="004864FC"/>
    <w:rsid w:val="00492668"/>
    <w:rsid w:val="004934B1"/>
    <w:rsid w:val="004957CE"/>
    <w:rsid w:val="00496394"/>
    <w:rsid w:val="00497742"/>
    <w:rsid w:val="004A171B"/>
    <w:rsid w:val="004A195F"/>
    <w:rsid w:val="004A61EC"/>
    <w:rsid w:val="004A74B2"/>
    <w:rsid w:val="004A778E"/>
    <w:rsid w:val="004B09A0"/>
    <w:rsid w:val="004B335E"/>
    <w:rsid w:val="004B63BC"/>
    <w:rsid w:val="004C391E"/>
    <w:rsid w:val="004C717C"/>
    <w:rsid w:val="004C7C2C"/>
    <w:rsid w:val="004D0563"/>
    <w:rsid w:val="004D05D1"/>
    <w:rsid w:val="004E0849"/>
    <w:rsid w:val="004E4414"/>
    <w:rsid w:val="004E5512"/>
    <w:rsid w:val="004F6ADA"/>
    <w:rsid w:val="00500436"/>
    <w:rsid w:val="00500B0E"/>
    <w:rsid w:val="00501AE6"/>
    <w:rsid w:val="005105F9"/>
    <w:rsid w:val="005115CE"/>
    <w:rsid w:val="005135DC"/>
    <w:rsid w:val="00513EB9"/>
    <w:rsid w:val="00514380"/>
    <w:rsid w:val="00514BB3"/>
    <w:rsid w:val="00516B74"/>
    <w:rsid w:val="00522E07"/>
    <w:rsid w:val="005232FD"/>
    <w:rsid w:val="0053191E"/>
    <w:rsid w:val="005341F1"/>
    <w:rsid w:val="005342D4"/>
    <w:rsid w:val="00541595"/>
    <w:rsid w:val="0055031F"/>
    <w:rsid w:val="00552B65"/>
    <w:rsid w:val="00553241"/>
    <w:rsid w:val="00554F3F"/>
    <w:rsid w:val="00556229"/>
    <w:rsid w:val="00563B29"/>
    <w:rsid w:val="00565DB5"/>
    <w:rsid w:val="00575A94"/>
    <w:rsid w:val="0058041E"/>
    <w:rsid w:val="00581C78"/>
    <w:rsid w:val="005906CE"/>
    <w:rsid w:val="00591C85"/>
    <w:rsid w:val="00591E2C"/>
    <w:rsid w:val="00592A72"/>
    <w:rsid w:val="00593C82"/>
    <w:rsid w:val="0059722D"/>
    <w:rsid w:val="005A50C7"/>
    <w:rsid w:val="005A624B"/>
    <w:rsid w:val="005C0150"/>
    <w:rsid w:val="005C07BC"/>
    <w:rsid w:val="005C1D51"/>
    <w:rsid w:val="005C5010"/>
    <w:rsid w:val="005C691C"/>
    <w:rsid w:val="005D2BC6"/>
    <w:rsid w:val="005D320D"/>
    <w:rsid w:val="005D4101"/>
    <w:rsid w:val="005D532D"/>
    <w:rsid w:val="005D5C05"/>
    <w:rsid w:val="005D7B8A"/>
    <w:rsid w:val="005E1026"/>
    <w:rsid w:val="005E3300"/>
    <w:rsid w:val="005F075B"/>
    <w:rsid w:val="005F45D7"/>
    <w:rsid w:val="00607E58"/>
    <w:rsid w:val="00612DF8"/>
    <w:rsid w:val="00617204"/>
    <w:rsid w:val="00621D88"/>
    <w:rsid w:val="006227A1"/>
    <w:rsid w:val="0062402B"/>
    <w:rsid w:val="0062442D"/>
    <w:rsid w:val="00631CF0"/>
    <w:rsid w:val="00633A9B"/>
    <w:rsid w:val="00634BD9"/>
    <w:rsid w:val="00635536"/>
    <w:rsid w:val="00636336"/>
    <w:rsid w:val="00637A37"/>
    <w:rsid w:val="00637C30"/>
    <w:rsid w:val="006425B9"/>
    <w:rsid w:val="00644252"/>
    <w:rsid w:val="00650079"/>
    <w:rsid w:val="00650CE3"/>
    <w:rsid w:val="00652478"/>
    <w:rsid w:val="00653FDF"/>
    <w:rsid w:val="00656563"/>
    <w:rsid w:val="006651CB"/>
    <w:rsid w:val="00680B9E"/>
    <w:rsid w:val="00683D1D"/>
    <w:rsid w:val="00686D85"/>
    <w:rsid w:val="00691238"/>
    <w:rsid w:val="00694A12"/>
    <w:rsid w:val="00695F3B"/>
    <w:rsid w:val="00696C32"/>
    <w:rsid w:val="006A31B1"/>
    <w:rsid w:val="006A338B"/>
    <w:rsid w:val="006B0615"/>
    <w:rsid w:val="006B5CD6"/>
    <w:rsid w:val="006B7150"/>
    <w:rsid w:val="006C45C5"/>
    <w:rsid w:val="006D311F"/>
    <w:rsid w:val="006D509E"/>
    <w:rsid w:val="006D663E"/>
    <w:rsid w:val="006F1329"/>
    <w:rsid w:val="006F2C0C"/>
    <w:rsid w:val="006F5121"/>
    <w:rsid w:val="006F6942"/>
    <w:rsid w:val="00700BF5"/>
    <w:rsid w:val="00715391"/>
    <w:rsid w:val="00716175"/>
    <w:rsid w:val="00727FBC"/>
    <w:rsid w:val="007307CD"/>
    <w:rsid w:val="00741519"/>
    <w:rsid w:val="00743290"/>
    <w:rsid w:val="00743E13"/>
    <w:rsid w:val="00746304"/>
    <w:rsid w:val="00753BB6"/>
    <w:rsid w:val="00757CA8"/>
    <w:rsid w:val="0076276A"/>
    <w:rsid w:val="00763730"/>
    <w:rsid w:val="0076388A"/>
    <w:rsid w:val="0077316B"/>
    <w:rsid w:val="00777861"/>
    <w:rsid w:val="007865A1"/>
    <w:rsid w:val="007A4D87"/>
    <w:rsid w:val="007B0E15"/>
    <w:rsid w:val="007B3766"/>
    <w:rsid w:val="007B447E"/>
    <w:rsid w:val="007C1444"/>
    <w:rsid w:val="007C575D"/>
    <w:rsid w:val="007D2F49"/>
    <w:rsid w:val="007E0852"/>
    <w:rsid w:val="007E3BBA"/>
    <w:rsid w:val="007E45C9"/>
    <w:rsid w:val="007F22B5"/>
    <w:rsid w:val="007F3C5B"/>
    <w:rsid w:val="007F3E3A"/>
    <w:rsid w:val="007F3FD8"/>
    <w:rsid w:val="00800070"/>
    <w:rsid w:val="0080426D"/>
    <w:rsid w:val="00804721"/>
    <w:rsid w:val="00816ABE"/>
    <w:rsid w:val="008269CD"/>
    <w:rsid w:val="0083080E"/>
    <w:rsid w:val="00831E5D"/>
    <w:rsid w:val="00834C23"/>
    <w:rsid w:val="0083555C"/>
    <w:rsid w:val="00836E2B"/>
    <w:rsid w:val="00840056"/>
    <w:rsid w:val="008428DA"/>
    <w:rsid w:val="00842CAF"/>
    <w:rsid w:val="00843153"/>
    <w:rsid w:val="00843F14"/>
    <w:rsid w:val="00856FDD"/>
    <w:rsid w:val="008573B8"/>
    <w:rsid w:val="008654D9"/>
    <w:rsid w:val="00870611"/>
    <w:rsid w:val="00870DE9"/>
    <w:rsid w:val="00882E98"/>
    <w:rsid w:val="00884866"/>
    <w:rsid w:val="008862B9"/>
    <w:rsid w:val="00886ECF"/>
    <w:rsid w:val="008873F5"/>
    <w:rsid w:val="008904E5"/>
    <w:rsid w:val="00894020"/>
    <w:rsid w:val="00895B78"/>
    <w:rsid w:val="0089683D"/>
    <w:rsid w:val="008A1796"/>
    <w:rsid w:val="008A6D12"/>
    <w:rsid w:val="008A7EED"/>
    <w:rsid w:val="008B29A4"/>
    <w:rsid w:val="008B4FA0"/>
    <w:rsid w:val="008C26D2"/>
    <w:rsid w:val="008C6752"/>
    <w:rsid w:val="008C6C41"/>
    <w:rsid w:val="008D1FC3"/>
    <w:rsid w:val="008D6BF4"/>
    <w:rsid w:val="008D7144"/>
    <w:rsid w:val="008D7A05"/>
    <w:rsid w:val="008E1ED5"/>
    <w:rsid w:val="008E3BF4"/>
    <w:rsid w:val="008E7A7E"/>
    <w:rsid w:val="00910FB5"/>
    <w:rsid w:val="00920141"/>
    <w:rsid w:val="009205F1"/>
    <w:rsid w:val="0092151B"/>
    <w:rsid w:val="009218A2"/>
    <w:rsid w:val="009310E3"/>
    <w:rsid w:val="00932037"/>
    <w:rsid w:val="0093230D"/>
    <w:rsid w:val="00932863"/>
    <w:rsid w:val="00936436"/>
    <w:rsid w:val="00936773"/>
    <w:rsid w:val="00942400"/>
    <w:rsid w:val="00950371"/>
    <w:rsid w:val="00950E72"/>
    <w:rsid w:val="0097229F"/>
    <w:rsid w:val="009743F3"/>
    <w:rsid w:val="00974BE5"/>
    <w:rsid w:val="00975AE7"/>
    <w:rsid w:val="0098171E"/>
    <w:rsid w:val="00984582"/>
    <w:rsid w:val="009940D1"/>
    <w:rsid w:val="00996F51"/>
    <w:rsid w:val="009A0BF3"/>
    <w:rsid w:val="009A4FF0"/>
    <w:rsid w:val="009C2413"/>
    <w:rsid w:val="009C607E"/>
    <w:rsid w:val="009C72DE"/>
    <w:rsid w:val="009D2777"/>
    <w:rsid w:val="009D70F6"/>
    <w:rsid w:val="009E3854"/>
    <w:rsid w:val="009E3A4D"/>
    <w:rsid w:val="009E3D6B"/>
    <w:rsid w:val="009E3DEC"/>
    <w:rsid w:val="009F233F"/>
    <w:rsid w:val="009F2E22"/>
    <w:rsid w:val="00A059E2"/>
    <w:rsid w:val="00A13122"/>
    <w:rsid w:val="00A16DBA"/>
    <w:rsid w:val="00A16F88"/>
    <w:rsid w:val="00A17158"/>
    <w:rsid w:val="00A23371"/>
    <w:rsid w:val="00A23D30"/>
    <w:rsid w:val="00A27E39"/>
    <w:rsid w:val="00A30DC2"/>
    <w:rsid w:val="00A42A38"/>
    <w:rsid w:val="00A50E74"/>
    <w:rsid w:val="00A53C2C"/>
    <w:rsid w:val="00A57679"/>
    <w:rsid w:val="00A61627"/>
    <w:rsid w:val="00A62BBA"/>
    <w:rsid w:val="00A62ED0"/>
    <w:rsid w:val="00A636E1"/>
    <w:rsid w:val="00A6381D"/>
    <w:rsid w:val="00A6493B"/>
    <w:rsid w:val="00A72805"/>
    <w:rsid w:val="00A800CE"/>
    <w:rsid w:val="00A817CD"/>
    <w:rsid w:val="00A9760C"/>
    <w:rsid w:val="00AB2C2D"/>
    <w:rsid w:val="00AC29ED"/>
    <w:rsid w:val="00AC6318"/>
    <w:rsid w:val="00AC78CE"/>
    <w:rsid w:val="00AD0D55"/>
    <w:rsid w:val="00AD1164"/>
    <w:rsid w:val="00AD217C"/>
    <w:rsid w:val="00AD5792"/>
    <w:rsid w:val="00AD57C5"/>
    <w:rsid w:val="00AD64FB"/>
    <w:rsid w:val="00AD78ED"/>
    <w:rsid w:val="00AF0F93"/>
    <w:rsid w:val="00AF3486"/>
    <w:rsid w:val="00AF356A"/>
    <w:rsid w:val="00B008CE"/>
    <w:rsid w:val="00B062DC"/>
    <w:rsid w:val="00B11912"/>
    <w:rsid w:val="00B13D0F"/>
    <w:rsid w:val="00B21C8B"/>
    <w:rsid w:val="00B253DC"/>
    <w:rsid w:val="00B27BEA"/>
    <w:rsid w:val="00B32B81"/>
    <w:rsid w:val="00B33604"/>
    <w:rsid w:val="00B37EE1"/>
    <w:rsid w:val="00B4372F"/>
    <w:rsid w:val="00B44B05"/>
    <w:rsid w:val="00B5064B"/>
    <w:rsid w:val="00B54AB9"/>
    <w:rsid w:val="00B60B77"/>
    <w:rsid w:val="00B667F1"/>
    <w:rsid w:val="00B670D4"/>
    <w:rsid w:val="00B67686"/>
    <w:rsid w:val="00B713F7"/>
    <w:rsid w:val="00B71AC0"/>
    <w:rsid w:val="00B87CFD"/>
    <w:rsid w:val="00B90173"/>
    <w:rsid w:val="00B914B7"/>
    <w:rsid w:val="00B916B3"/>
    <w:rsid w:val="00B97B82"/>
    <w:rsid w:val="00B97D59"/>
    <w:rsid w:val="00B97DFD"/>
    <w:rsid w:val="00BA30E1"/>
    <w:rsid w:val="00BA701F"/>
    <w:rsid w:val="00BA796B"/>
    <w:rsid w:val="00BC2990"/>
    <w:rsid w:val="00BD2E39"/>
    <w:rsid w:val="00BE6E10"/>
    <w:rsid w:val="00C00BCF"/>
    <w:rsid w:val="00C039F6"/>
    <w:rsid w:val="00C045ED"/>
    <w:rsid w:val="00C10284"/>
    <w:rsid w:val="00C11C9E"/>
    <w:rsid w:val="00C13717"/>
    <w:rsid w:val="00C15F27"/>
    <w:rsid w:val="00C16043"/>
    <w:rsid w:val="00C16DE8"/>
    <w:rsid w:val="00C17837"/>
    <w:rsid w:val="00C252E8"/>
    <w:rsid w:val="00C30630"/>
    <w:rsid w:val="00C3078D"/>
    <w:rsid w:val="00C30959"/>
    <w:rsid w:val="00C36813"/>
    <w:rsid w:val="00C37725"/>
    <w:rsid w:val="00C37D6D"/>
    <w:rsid w:val="00C42092"/>
    <w:rsid w:val="00C424A5"/>
    <w:rsid w:val="00C466AF"/>
    <w:rsid w:val="00C529B8"/>
    <w:rsid w:val="00C52CBD"/>
    <w:rsid w:val="00C54589"/>
    <w:rsid w:val="00C572D1"/>
    <w:rsid w:val="00C607BA"/>
    <w:rsid w:val="00C646C3"/>
    <w:rsid w:val="00C65680"/>
    <w:rsid w:val="00C71877"/>
    <w:rsid w:val="00C7192C"/>
    <w:rsid w:val="00C74F00"/>
    <w:rsid w:val="00C807DE"/>
    <w:rsid w:val="00C81B18"/>
    <w:rsid w:val="00C829F0"/>
    <w:rsid w:val="00C87B1D"/>
    <w:rsid w:val="00C87CA0"/>
    <w:rsid w:val="00C933AC"/>
    <w:rsid w:val="00C939A0"/>
    <w:rsid w:val="00C94E87"/>
    <w:rsid w:val="00C9515A"/>
    <w:rsid w:val="00CA352B"/>
    <w:rsid w:val="00CA3CD5"/>
    <w:rsid w:val="00CA77D5"/>
    <w:rsid w:val="00CB30DA"/>
    <w:rsid w:val="00CB4A99"/>
    <w:rsid w:val="00CB63D6"/>
    <w:rsid w:val="00CC0FAF"/>
    <w:rsid w:val="00CC739B"/>
    <w:rsid w:val="00CD1336"/>
    <w:rsid w:val="00CD1838"/>
    <w:rsid w:val="00CD4535"/>
    <w:rsid w:val="00CD59E6"/>
    <w:rsid w:val="00CD6413"/>
    <w:rsid w:val="00CE1579"/>
    <w:rsid w:val="00CE65D3"/>
    <w:rsid w:val="00CE6F63"/>
    <w:rsid w:val="00CF202F"/>
    <w:rsid w:val="00CF20E1"/>
    <w:rsid w:val="00CF2F79"/>
    <w:rsid w:val="00D03AC6"/>
    <w:rsid w:val="00D0461F"/>
    <w:rsid w:val="00D05EB0"/>
    <w:rsid w:val="00D07B14"/>
    <w:rsid w:val="00D114FA"/>
    <w:rsid w:val="00D125F6"/>
    <w:rsid w:val="00D12812"/>
    <w:rsid w:val="00D16750"/>
    <w:rsid w:val="00D20D50"/>
    <w:rsid w:val="00D2193A"/>
    <w:rsid w:val="00D30C1F"/>
    <w:rsid w:val="00D31D9B"/>
    <w:rsid w:val="00D43DC0"/>
    <w:rsid w:val="00D61120"/>
    <w:rsid w:val="00D62725"/>
    <w:rsid w:val="00D64A28"/>
    <w:rsid w:val="00D675BC"/>
    <w:rsid w:val="00D739FF"/>
    <w:rsid w:val="00D8597F"/>
    <w:rsid w:val="00D86B21"/>
    <w:rsid w:val="00D879F0"/>
    <w:rsid w:val="00D87F70"/>
    <w:rsid w:val="00D9015E"/>
    <w:rsid w:val="00DA04A6"/>
    <w:rsid w:val="00DA1891"/>
    <w:rsid w:val="00DA44E2"/>
    <w:rsid w:val="00DA7335"/>
    <w:rsid w:val="00DA7770"/>
    <w:rsid w:val="00DB3043"/>
    <w:rsid w:val="00DB39D5"/>
    <w:rsid w:val="00DB52BA"/>
    <w:rsid w:val="00DB6DD5"/>
    <w:rsid w:val="00DC2392"/>
    <w:rsid w:val="00DD0013"/>
    <w:rsid w:val="00DD3A82"/>
    <w:rsid w:val="00DD3FB1"/>
    <w:rsid w:val="00DD43CD"/>
    <w:rsid w:val="00DF0C7A"/>
    <w:rsid w:val="00E01CAD"/>
    <w:rsid w:val="00E02B6E"/>
    <w:rsid w:val="00E10F58"/>
    <w:rsid w:val="00E1650D"/>
    <w:rsid w:val="00E21CEB"/>
    <w:rsid w:val="00E36D92"/>
    <w:rsid w:val="00E536DD"/>
    <w:rsid w:val="00E601D2"/>
    <w:rsid w:val="00E64CF7"/>
    <w:rsid w:val="00E717DF"/>
    <w:rsid w:val="00E747AB"/>
    <w:rsid w:val="00E753EA"/>
    <w:rsid w:val="00E81E5F"/>
    <w:rsid w:val="00E81F12"/>
    <w:rsid w:val="00E833CA"/>
    <w:rsid w:val="00E8352C"/>
    <w:rsid w:val="00E85FB8"/>
    <w:rsid w:val="00E878C5"/>
    <w:rsid w:val="00E90FA7"/>
    <w:rsid w:val="00E92FBD"/>
    <w:rsid w:val="00E938B7"/>
    <w:rsid w:val="00EA5354"/>
    <w:rsid w:val="00EB051F"/>
    <w:rsid w:val="00EB092C"/>
    <w:rsid w:val="00EB34DA"/>
    <w:rsid w:val="00EB7A88"/>
    <w:rsid w:val="00EC458E"/>
    <w:rsid w:val="00EC5F15"/>
    <w:rsid w:val="00ED0849"/>
    <w:rsid w:val="00ED3BC8"/>
    <w:rsid w:val="00ED67A5"/>
    <w:rsid w:val="00ED6A23"/>
    <w:rsid w:val="00EE4B9A"/>
    <w:rsid w:val="00EE6B97"/>
    <w:rsid w:val="00EF1E8B"/>
    <w:rsid w:val="00EF5107"/>
    <w:rsid w:val="00EF78DB"/>
    <w:rsid w:val="00F02DE7"/>
    <w:rsid w:val="00F03167"/>
    <w:rsid w:val="00F06897"/>
    <w:rsid w:val="00F10059"/>
    <w:rsid w:val="00F10581"/>
    <w:rsid w:val="00F116CE"/>
    <w:rsid w:val="00F16F01"/>
    <w:rsid w:val="00F228C1"/>
    <w:rsid w:val="00F228E0"/>
    <w:rsid w:val="00F24B25"/>
    <w:rsid w:val="00F26295"/>
    <w:rsid w:val="00F3292A"/>
    <w:rsid w:val="00F3413A"/>
    <w:rsid w:val="00F34A8C"/>
    <w:rsid w:val="00F41437"/>
    <w:rsid w:val="00F46C13"/>
    <w:rsid w:val="00F47442"/>
    <w:rsid w:val="00F54023"/>
    <w:rsid w:val="00F64216"/>
    <w:rsid w:val="00F76992"/>
    <w:rsid w:val="00F8537C"/>
    <w:rsid w:val="00F86F89"/>
    <w:rsid w:val="00F93974"/>
    <w:rsid w:val="00FA2D80"/>
    <w:rsid w:val="00FA4EAB"/>
    <w:rsid w:val="00FA5B68"/>
    <w:rsid w:val="00FA6162"/>
    <w:rsid w:val="00FB2DA4"/>
    <w:rsid w:val="00FB78CB"/>
    <w:rsid w:val="00FC3E01"/>
    <w:rsid w:val="00FC72B1"/>
    <w:rsid w:val="00FD0B92"/>
    <w:rsid w:val="00FD3DE0"/>
    <w:rsid w:val="00FD6D20"/>
    <w:rsid w:val="00FD7BB7"/>
    <w:rsid w:val="00FE2235"/>
    <w:rsid w:val="00FE42DD"/>
    <w:rsid w:val="00FE7D2F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D2029-4EB0-4D9A-977D-E2612A5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31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04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E3D6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96C32"/>
    <w:rPr>
      <w:i/>
      <w:iCs/>
    </w:rPr>
  </w:style>
  <w:style w:type="character" w:styleId="Strong">
    <w:name w:val="Strong"/>
    <w:uiPriority w:val="22"/>
    <w:qFormat/>
    <w:rsid w:val="00446FF3"/>
    <w:rPr>
      <w:b/>
      <w:bCs/>
    </w:rPr>
  </w:style>
  <w:style w:type="paragraph" w:styleId="Header">
    <w:name w:val="header"/>
    <w:basedOn w:val="Normal"/>
    <w:link w:val="HeaderChar"/>
    <w:uiPriority w:val="99"/>
    <w:rsid w:val="00EC45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458E"/>
  </w:style>
  <w:style w:type="paragraph" w:styleId="Footer">
    <w:name w:val="footer"/>
    <w:basedOn w:val="Normal"/>
    <w:rsid w:val="000D6DE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186766"/>
    <w:pPr>
      <w:spacing w:before="100" w:beforeAutospacing="1" w:after="100" w:afterAutospacing="1"/>
    </w:pPr>
  </w:style>
  <w:style w:type="character" w:styleId="Hyperlink">
    <w:name w:val="Hyperlink"/>
    <w:rsid w:val="00C424A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904E5"/>
    <w:rPr>
      <w:b/>
      <w:bCs/>
      <w:kern w:val="36"/>
      <w:sz w:val="48"/>
      <w:szCs w:val="48"/>
    </w:rPr>
  </w:style>
  <w:style w:type="character" w:customStyle="1" w:styleId="HeaderChar">
    <w:name w:val="Header Char"/>
    <w:link w:val="Header"/>
    <w:uiPriority w:val="99"/>
    <w:rsid w:val="00482D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72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5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07586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494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72CCE7BA014BB02EDB1ED3E02265" ma:contentTypeVersion="0" ma:contentTypeDescription="Create a new document." ma:contentTypeScope="" ma:versionID="733cef32599cb40be7f25e112430df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A7A6E-B3E7-4F60-81BD-D8972D85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D7E2E9-5AD1-42B1-B44B-572FA4962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FA3CA-86D5-4D59-89E3-81031B0570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NYTS Proposed Data Analysis Plan</vt:lpstr>
    </vt:vector>
  </TitlesOfParts>
  <Company>ICF International</Company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NYTS Proposed Data Analysis Plan</dc:title>
  <dc:subject/>
  <dc:creator>Linda</dc:creator>
  <cp:keywords/>
  <cp:lastModifiedBy>Zimmerman, John</cp:lastModifiedBy>
  <cp:revision>2</cp:revision>
  <cp:lastPrinted>2014-12-02T21:59:00Z</cp:lastPrinted>
  <dcterms:created xsi:type="dcterms:W3CDTF">2016-04-29T20:59:00Z</dcterms:created>
  <dcterms:modified xsi:type="dcterms:W3CDTF">2016-04-29T20:59:00Z</dcterms:modified>
</cp:coreProperties>
</file>