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3F57FF" w14:textId="5F4DD29F" w:rsidR="00D37A67" w:rsidRPr="00C35BE1" w:rsidRDefault="000B278D" w:rsidP="00C35BE1">
      <w:pPr>
        <w:pStyle w:val="DocumentTitle"/>
      </w:pPr>
      <w:r w:rsidRPr="00C35BE1">
        <w:t>Plywood and Composite Wood Product</w:t>
      </w:r>
      <w:r w:rsidR="0018472C" w:rsidRPr="00C35BE1">
        <w:t>s</w:t>
      </w:r>
      <w:r w:rsidRPr="00C35BE1">
        <w:t xml:space="preserve"> </w:t>
      </w:r>
      <w:r w:rsidR="0018472C" w:rsidRPr="00C35BE1">
        <w:t>National Emission Standards for Hazardous Air Pollutants (NESHAP)</w:t>
      </w:r>
    </w:p>
    <w:p w14:paraId="1FDA1EB3" w14:textId="14B9263E" w:rsidR="00CF2945" w:rsidRDefault="00D37A67" w:rsidP="00C35BE1">
      <w:pPr>
        <w:pStyle w:val="DocumentTitle"/>
      </w:pPr>
      <w:r>
        <w:t xml:space="preserve">Residual Risk and Technology Review (RTR) </w:t>
      </w:r>
      <w:r w:rsidR="00293270" w:rsidRPr="00B14A7F">
        <w:t>Survey</w:t>
      </w:r>
    </w:p>
    <w:p w14:paraId="56EAA246" w14:textId="6E3A3DA9" w:rsidR="00296CBA" w:rsidRDefault="006956A3" w:rsidP="00C35BE1">
      <w:pPr>
        <w:pStyle w:val="DocumentTitle"/>
      </w:pPr>
      <w:r w:rsidRPr="006956A3">
        <w:t>Instructions</w:t>
      </w:r>
    </w:p>
    <w:p w14:paraId="3F2C774A" w14:textId="77777777" w:rsidR="00293270" w:rsidRPr="008C631F" w:rsidRDefault="00293270" w:rsidP="00293270"/>
    <w:p w14:paraId="27E9365E" w14:textId="0F93E24B" w:rsidR="00886A7E" w:rsidRPr="008C631F" w:rsidRDefault="00886A7E" w:rsidP="003266BE">
      <w:r w:rsidRPr="008C631F">
        <w:t xml:space="preserve">This survey </w:t>
      </w:r>
      <w:r w:rsidR="003266BE" w:rsidRPr="008C631F">
        <w:t>instruction</w:t>
      </w:r>
      <w:r w:rsidRPr="008C631F">
        <w:t xml:space="preserve"> document provides instructions for</w:t>
      </w:r>
      <w:r w:rsidR="009D20ED" w:rsidRPr="008C631F">
        <w:t xml:space="preserve"> completing </w:t>
      </w:r>
      <w:r w:rsidR="00637770" w:rsidRPr="008C631F">
        <w:t xml:space="preserve">of </w:t>
      </w:r>
      <w:r w:rsidR="009D20ED" w:rsidRPr="008C631F">
        <w:t xml:space="preserve">the </w:t>
      </w:r>
      <w:r w:rsidR="00D37A67" w:rsidRPr="008C631F">
        <w:t>PCWP Informati</w:t>
      </w:r>
      <w:r w:rsidR="000B415A">
        <w:t>on Collection Request (ICR)</w:t>
      </w:r>
      <w:r w:rsidR="00E117B3">
        <w:t xml:space="preserve">. </w:t>
      </w:r>
      <w:r w:rsidR="009D20ED" w:rsidRPr="008C631F">
        <w:t xml:space="preserve">This </w:t>
      </w:r>
      <w:r w:rsidR="007358B5">
        <w:t>instruction document</w:t>
      </w:r>
      <w:r w:rsidR="009D20ED" w:rsidRPr="008C631F">
        <w:t xml:space="preserve"> is organized as follows:</w:t>
      </w:r>
    </w:p>
    <w:sdt>
      <w:sdtPr>
        <w:rPr>
          <w:rFonts w:ascii="Times New Roman" w:eastAsia="Calibri" w:hAnsi="Times New Roman" w:cs="Times New Roman"/>
          <w:b w:val="0"/>
          <w:bCs w:val="0"/>
          <w:sz w:val="22"/>
          <w:szCs w:val="22"/>
        </w:rPr>
        <w:id w:val="-1402901377"/>
        <w:docPartObj>
          <w:docPartGallery w:val="Table of Contents"/>
          <w:docPartUnique/>
        </w:docPartObj>
      </w:sdtPr>
      <w:sdtEndPr/>
      <w:sdtContent>
        <w:p w14:paraId="68610365" w14:textId="2EE4D15D" w:rsidR="0002013A" w:rsidRPr="00B76A57" w:rsidRDefault="0002013A" w:rsidP="00B76A57">
          <w:pPr>
            <w:pStyle w:val="TOCHeading"/>
          </w:pPr>
          <w:r w:rsidRPr="00B76A57">
            <w:t>Table of Contents</w:t>
          </w:r>
        </w:p>
        <w:p w14:paraId="63E1728D" w14:textId="237C9E2B" w:rsidR="00A03D39" w:rsidRDefault="0002013A">
          <w:pPr>
            <w:pStyle w:val="TOC1"/>
            <w:tabs>
              <w:tab w:val="left" w:pos="720"/>
              <w:tab w:val="right" w:leader="dot" w:pos="935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85880064" w:history="1">
            <w:r w:rsidR="00A03D39" w:rsidRPr="00077BDB">
              <w:rPr>
                <w:rStyle w:val="Hyperlink"/>
                <w:noProof/>
              </w:rPr>
              <w:t>A.</w:t>
            </w:r>
            <w:r w:rsidR="00A03D39">
              <w:rPr>
                <w:rFonts w:asciiTheme="minorHAnsi" w:eastAsiaTheme="minorEastAsia" w:hAnsiTheme="minorHAnsi" w:cstheme="minorBidi"/>
                <w:noProof/>
                <w:sz w:val="22"/>
              </w:rPr>
              <w:tab/>
            </w:r>
            <w:r w:rsidR="00A03D39" w:rsidRPr="00077BDB">
              <w:rPr>
                <w:rStyle w:val="Hyperlink"/>
                <w:noProof/>
              </w:rPr>
              <w:t>Introduction</w:t>
            </w:r>
            <w:r w:rsidR="00A03D39">
              <w:rPr>
                <w:noProof/>
                <w:webHidden/>
              </w:rPr>
              <w:tab/>
            </w:r>
            <w:r w:rsidR="00A03D39">
              <w:rPr>
                <w:noProof/>
                <w:webHidden/>
              </w:rPr>
              <w:fldChar w:fldCharType="begin"/>
            </w:r>
            <w:r w:rsidR="00A03D39">
              <w:rPr>
                <w:noProof/>
                <w:webHidden/>
              </w:rPr>
              <w:instrText xml:space="preserve"> PAGEREF _Toc485880064 \h </w:instrText>
            </w:r>
            <w:r w:rsidR="00A03D39">
              <w:rPr>
                <w:noProof/>
                <w:webHidden/>
              </w:rPr>
            </w:r>
            <w:r w:rsidR="00A03D39">
              <w:rPr>
                <w:noProof/>
                <w:webHidden/>
              </w:rPr>
              <w:fldChar w:fldCharType="separate"/>
            </w:r>
            <w:r w:rsidR="00047407">
              <w:rPr>
                <w:noProof/>
                <w:webHidden/>
              </w:rPr>
              <w:t>2</w:t>
            </w:r>
            <w:r w:rsidR="00A03D39">
              <w:rPr>
                <w:noProof/>
                <w:webHidden/>
              </w:rPr>
              <w:fldChar w:fldCharType="end"/>
            </w:r>
          </w:hyperlink>
        </w:p>
        <w:p w14:paraId="5AF470F9" w14:textId="66696CE2" w:rsidR="00A03D39" w:rsidRDefault="00DA7798">
          <w:pPr>
            <w:pStyle w:val="TOC2"/>
            <w:tabs>
              <w:tab w:val="right" w:leader="dot" w:pos="9350"/>
            </w:tabs>
            <w:rPr>
              <w:rFonts w:asciiTheme="minorHAnsi" w:eastAsiaTheme="minorEastAsia" w:hAnsiTheme="minorHAnsi" w:cstheme="minorBidi"/>
              <w:noProof/>
              <w:sz w:val="22"/>
            </w:rPr>
          </w:pPr>
          <w:hyperlink w:anchor="_Toc485880065" w:history="1">
            <w:r w:rsidR="00A03D39" w:rsidRPr="00077BDB">
              <w:rPr>
                <w:rStyle w:val="Hyperlink"/>
                <w:noProof/>
              </w:rPr>
              <w:t>A1. Survey Applicability</w:t>
            </w:r>
            <w:r w:rsidR="00A03D39">
              <w:rPr>
                <w:noProof/>
                <w:webHidden/>
              </w:rPr>
              <w:tab/>
            </w:r>
            <w:r w:rsidR="00A03D39">
              <w:rPr>
                <w:noProof/>
                <w:webHidden/>
              </w:rPr>
              <w:fldChar w:fldCharType="begin"/>
            </w:r>
            <w:r w:rsidR="00A03D39">
              <w:rPr>
                <w:noProof/>
                <w:webHidden/>
              </w:rPr>
              <w:instrText xml:space="preserve"> PAGEREF _Toc485880065 \h </w:instrText>
            </w:r>
            <w:r w:rsidR="00A03D39">
              <w:rPr>
                <w:noProof/>
                <w:webHidden/>
              </w:rPr>
            </w:r>
            <w:r w:rsidR="00A03D39">
              <w:rPr>
                <w:noProof/>
                <w:webHidden/>
              </w:rPr>
              <w:fldChar w:fldCharType="separate"/>
            </w:r>
            <w:r w:rsidR="00047407">
              <w:rPr>
                <w:noProof/>
                <w:webHidden/>
              </w:rPr>
              <w:t>2</w:t>
            </w:r>
            <w:r w:rsidR="00A03D39">
              <w:rPr>
                <w:noProof/>
                <w:webHidden/>
              </w:rPr>
              <w:fldChar w:fldCharType="end"/>
            </w:r>
          </w:hyperlink>
        </w:p>
        <w:p w14:paraId="6E9EF3EB" w14:textId="5408D271" w:rsidR="00A03D39" w:rsidRDefault="00DA7798">
          <w:pPr>
            <w:pStyle w:val="TOC2"/>
            <w:tabs>
              <w:tab w:val="right" w:leader="dot" w:pos="9350"/>
            </w:tabs>
            <w:rPr>
              <w:rFonts w:asciiTheme="minorHAnsi" w:eastAsiaTheme="minorEastAsia" w:hAnsiTheme="minorHAnsi" w:cstheme="minorBidi"/>
              <w:noProof/>
              <w:sz w:val="22"/>
            </w:rPr>
          </w:pPr>
          <w:hyperlink w:anchor="_Toc485880066" w:history="1">
            <w:r w:rsidR="00A03D39" w:rsidRPr="00077BDB">
              <w:rPr>
                <w:rStyle w:val="Hyperlink"/>
                <w:noProof/>
              </w:rPr>
              <w:t>A2. Survey Spreadsheets and Scope</w:t>
            </w:r>
            <w:r w:rsidR="00A03D39">
              <w:rPr>
                <w:noProof/>
                <w:webHidden/>
              </w:rPr>
              <w:tab/>
            </w:r>
            <w:r w:rsidR="00A03D39">
              <w:rPr>
                <w:noProof/>
                <w:webHidden/>
              </w:rPr>
              <w:fldChar w:fldCharType="begin"/>
            </w:r>
            <w:r w:rsidR="00A03D39">
              <w:rPr>
                <w:noProof/>
                <w:webHidden/>
              </w:rPr>
              <w:instrText xml:space="preserve"> PAGEREF _Toc485880066 \h </w:instrText>
            </w:r>
            <w:r w:rsidR="00A03D39">
              <w:rPr>
                <w:noProof/>
                <w:webHidden/>
              </w:rPr>
            </w:r>
            <w:r w:rsidR="00A03D39">
              <w:rPr>
                <w:noProof/>
                <w:webHidden/>
              </w:rPr>
              <w:fldChar w:fldCharType="separate"/>
            </w:r>
            <w:r w:rsidR="00047407">
              <w:rPr>
                <w:noProof/>
                <w:webHidden/>
              </w:rPr>
              <w:t>3</w:t>
            </w:r>
            <w:r w:rsidR="00A03D39">
              <w:rPr>
                <w:noProof/>
                <w:webHidden/>
              </w:rPr>
              <w:fldChar w:fldCharType="end"/>
            </w:r>
          </w:hyperlink>
        </w:p>
        <w:p w14:paraId="63007B0D" w14:textId="00645A13" w:rsidR="00A03D39" w:rsidRDefault="00DA7798">
          <w:pPr>
            <w:pStyle w:val="TOC1"/>
            <w:tabs>
              <w:tab w:val="left" w:pos="720"/>
              <w:tab w:val="right" w:leader="dot" w:pos="9350"/>
            </w:tabs>
            <w:rPr>
              <w:rFonts w:asciiTheme="minorHAnsi" w:eastAsiaTheme="minorEastAsia" w:hAnsiTheme="minorHAnsi" w:cstheme="minorBidi"/>
              <w:noProof/>
              <w:sz w:val="22"/>
            </w:rPr>
          </w:pPr>
          <w:hyperlink w:anchor="_Toc485880067" w:history="1">
            <w:r w:rsidR="00A03D39" w:rsidRPr="00077BDB">
              <w:rPr>
                <w:rStyle w:val="Hyperlink"/>
                <w:noProof/>
              </w:rPr>
              <w:t>B.</w:t>
            </w:r>
            <w:r w:rsidR="00A03D39">
              <w:rPr>
                <w:rFonts w:asciiTheme="minorHAnsi" w:eastAsiaTheme="minorEastAsia" w:hAnsiTheme="minorHAnsi" w:cstheme="minorBidi"/>
                <w:noProof/>
                <w:sz w:val="22"/>
              </w:rPr>
              <w:tab/>
            </w:r>
            <w:r w:rsidR="00A03D39" w:rsidRPr="00077BDB">
              <w:rPr>
                <w:rStyle w:val="Hyperlink"/>
                <w:noProof/>
              </w:rPr>
              <w:t>Confidential Business Information (CBI)</w:t>
            </w:r>
            <w:r w:rsidR="00A03D39">
              <w:rPr>
                <w:noProof/>
                <w:webHidden/>
              </w:rPr>
              <w:tab/>
            </w:r>
            <w:r w:rsidR="00A03D39">
              <w:rPr>
                <w:noProof/>
                <w:webHidden/>
              </w:rPr>
              <w:fldChar w:fldCharType="begin"/>
            </w:r>
            <w:r w:rsidR="00A03D39">
              <w:rPr>
                <w:noProof/>
                <w:webHidden/>
              </w:rPr>
              <w:instrText xml:space="preserve"> PAGEREF _Toc485880067 \h </w:instrText>
            </w:r>
            <w:r w:rsidR="00A03D39">
              <w:rPr>
                <w:noProof/>
                <w:webHidden/>
              </w:rPr>
            </w:r>
            <w:r w:rsidR="00A03D39">
              <w:rPr>
                <w:noProof/>
                <w:webHidden/>
              </w:rPr>
              <w:fldChar w:fldCharType="separate"/>
            </w:r>
            <w:r w:rsidR="00047407">
              <w:rPr>
                <w:noProof/>
                <w:webHidden/>
              </w:rPr>
              <w:t>5</w:t>
            </w:r>
            <w:r w:rsidR="00A03D39">
              <w:rPr>
                <w:noProof/>
                <w:webHidden/>
              </w:rPr>
              <w:fldChar w:fldCharType="end"/>
            </w:r>
          </w:hyperlink>
        </w:p>
        <w:p w14:paraId="247D8528" w14:textId="47AF89BE" w:rsidR="00A03D39" w:rsidRDefault="00DA7798">
          <w:pPr>
            <w:pStyle w:val="TOC1"/>
            <w:tabs>
              <w:tab w:val="left" w:pos="720"/>
              <w:tab w:val="right" w:leader="dot" w:pos="9350"/>
            </w:tabs>
            <w:rPr>
              <w:rFonts w:asciiTheme="minorHAnsi" w:eastAsiaTheme="minorEastAsia" w:hAnsiTheme="minorHAnsi" w:cstheme="minorBidi"/>
              <w:noProof/>
              <w:sz w:val="22"/>
            </w:rPr>
          </w:pPr>
          <w:hyperlink w:anchor="_Toc485880068" w:history="1">
            <w:r w:rsidR="00A03D39" w:rsidRPr="00077BDB">
              <w:rPr>
                <w:rStyle w:val="Hyperlink"/>
                <w:noProof/>
              </w:rPr>
              <w:t>C.</w:t>
            </w:r>
            <w:r w:rsidR="00A03D39">
              <w:rPr>
                <w:rFonts w:asciiTheme="minorHAnsi" w:eastAsiaTheme="minorEastAsia" w:hAnsiTheme="minorHAnsi" w:cstheme="minorBidi"/>
                <w:noProof/>
                <w:sz w:val="22"/>
              </w:rPr>
              <w:tab/>
            </w:r>
            <w:r w:rsidR="00A03D39" w:rsidRPr="00077BDB">
              <w:rPr>
                <w:rStyle w:val="Hyperlink"/>
                <w:noProof/>
              </w:rPr>
              <w:t>How to Submit Your Survey Response</w:t>
            </w:r>
            <w:r w:rsidR="00A03D39">
              <w:rPr>
                <w:noProof/>
                <w:webHidden/>
              </w:rPr>
              <w:tab/>
            </w:r>
            <w:r w:rsidR="00A03D39">
              <w:rPr>
                <w:noProof/>
                <w:webHidden/>
              </w:rPr>
              <w:fldChar w:fldCharType="begin"/>
            </w:r>
            <w:r w:rsidR="00A03D39">
              <w:rPr>
                <w:noProof/>
                <w:webHidden/>
              </w:rPr>
              <w:instrText xml:space="preserve"> PAGEREF _Toc485880068 \h </w:instrText>
            </w:r>
            <w:r w:rsidR="00A03D39">
              <w:rPr>
                <w:noProof/>
                <w:webHidden/>
              </w:rPr>
            </w:r>
            <w:r w:rsidR="00A03D39">
              <w:rPr>
                <w:noProof/>
                <w:webHidden/>
              </w:rPr>
              <w:fldChar w:fldCharType="separate"/>
            </w:r>
            <w:r w:rsidR="00047407">
              <w:rPr>
                <w:noProof/>
                <w:webHidden/>
              </w:rPr>
              <w:t>6</w:t>
            </w:r>
            <w:r w:rsidR="00A03D39">
              <w:rPr>
                <w:noProof/>
                <w:webHidden/>
              </w:rPr>
              <w:fldChar w:fldCharType="end"/>
            </w:r>
          </w:hyperlink>
        </w:p>
        <w:p w14:paraId="7E6A046D" w14:textId="090A20FC" w:rsidR="00A03D39" w:rsidRDefault="00DA7798">
          <w:pPr>
            <w:pStyle w:val="TOC2"/>
            <w:tabs>
              <w:tab w:val="left" w:pos="1440"/>
              <w:tab w:val="right" w:leader="dot" w:pos="9350"/>
            </w:tabs>
            <w:rPr>
              <w:rFonts w:asciiTheme="minorHAnsi" w:eastAsiaTheme="minorEastAsia" w:hAnsiTheme="minorHAnsi" w:cstheme="minorBidi"/>
              <w:noProof/>
              <w:sz w:val="22"/>
            </w:rPr>
          </w:pPr>
          <w:hyperlink w:anchor="_Toc485880069" w:history="1">
            <w:r w:rsidR="00A03D39" w:rsidRPr="00077BDB">
              <w:rPr>
                <w:rStyle w:val="Hyperlink"/>
                <w:noProof/>
              </w:rPr>
              <w:t xml:space="preserve">C1. </w:t>
            </w:r>
            <w:r w:rsidR="00A03D39">
              <w:rPr>
                <w:rFonts w:asciiTheme="minorHAnsi" w:eastAsiaTheme="minorEastAsia" w:hAnsiTheme="minorHAnsi" w:cstheme="minorBidi"/>
                <w:noProof/>
                <w:sz w:val="22"/>
              </w:rPr>
              <w:tab/>
            </w:r>
            <w:r w:rsidR="00A03D39" w:rsidRPr="00077BDB">
              <w:rPr>
                <w:rStyle w:val="Hyperlink"/>
                <w:noProof/>
              </w:rPr>
              <w:t>Submitting Your Non-CBI Response</w:t>
            </w:r>
            <w:r w:rsidR="00A03D39">
              <w:rPr>
                <w:noProof/>
                <w:webHidden/>
              </w:rPr>
              <w:tab/>
            </w:r>
            <w:r w:rsidR="00A03D39">
              <w:rPr>
                <w:noProof/>
                <w:webHidden/>
              </w:rPr>
              <w:fldChar w:fldCharType="begin"/>
            </w:r>
            <w:r w:rsidR="00A03D39">
              <w:rPr>
                <w:noProof/>
                <w:webHidden/>
              </w:rPr>
              <w:instrText xml:space="preserve"> PAGEREF _Toc485880069 \h </w:instrText>
            </w:r>
            <w:r w:rsidR="00A03D39">
              <w:rPr>
                <w:noProof/>
                <w:webHidden/>
              </w:rPr>
            </w:r>
            <w:r w:rsidR="00A03D39">
              <w:rPr>
                <w:noProof/>
                <w:webHidden/>
              </w:rPr>
              <w:fldChar w:fldCharType="separate"/>
            </w:r>
            <w:r w:rsidR="00047407">
              <w:rPr>
                <w:noProof/>
                <w:webHidden/>
              </w:rPr>
              <w:t>6</w:t>
            </w:r>
            <w:r w:rsidR="00A03D39">
              <w:rPr>
                <w:noProof/>
                <w:webHidden/>
              </w:rPr>
              <w:fldChar w:fldCharType="end"/>
            </w:r>
          </w:hyperlink>
        </w:p>
        <w:p w14:paraId="4438D2F1" w14:textId="0339EA83" w:rsidR="00A03D39" w:rsidRDefault="00DA7798">
          <w:pPr>
            <w:pStyle w:val="TOC2"/>
            <w:tabs>
              <w:tab w:val="left" w:pos="1440"/>
              <w:tab w:val="right" w:leader="dot" w:pos="9350"/>
            </w:tabs>
            <w:rPr>
              <w:rFonts w:asciiTheme="minorHAnsi" w:eastAsiaTheme="minorEastAsia" w:hAnsiTheme="minorHAnsi" w:cstheme="minorBidi"/>
              <w:noProof/>
              <w:sz w:val="22"/>
            </w:rPr>
          </w:pPr>
          <w:hyperlink w:anchor="_Toc485880070" w:history="1">
            <w:r w:rsidR="00A03D39" w:rsidRPr="00077BDB">
              <w:rPr>
                <w:rStyle w:val="Hyperlink"/>
                <w:noProof/>
              </w:rPr>
              <w:t xml:space="preserve">C2. </w:t>
            </w:r>
            <w:r w:rsidR="00A03D39">
              <w:rPr>
                <w:rFonts w:asciiTheme="minorHAnsi" w:eastAsiaTheme="minorEastAsia" w:hAnsiTheme="minorHAnsi" w:cstheme="minorBidi"/>
                <w:noProof/>
                <w:sz w:val="22"/>
              </w:rPr>
              <w:tab/>
            </w:r>
            <w:r w:rsidR="00A03D39" w:rsidRPr="00077BDB">
              <w:rPr>
                <w:rStyle w:val="Hyperlink"/>
                <w:noProof/>
              </w:rPr>
              <w:t>Submitting Claimed CBI</w:t>
            </w:r>
            <w:r w:rsidR="00A03D39">
              <w:rPr>
                <w:noProof/>
                <w:webHidden/>
              </w:rPr>
              <w:tab/>
            </w:r>
            <w:r w:rsidR="00A03D39">
              <w:rPr>
                <w:noProof/>
                <w:webHidden/>
              </w:rPr>
              <w:fldChar w:fldCharType="begin"/>
            </w:r>
            <w:r w:rsidR="00A03D39">
              <w:rPr>
                <w:noProof/>
                <w:webHidden/>
              </w:rPr>
              <w:instrText xml:space="preserve"> PAGEREF _Toc485880070 \h </w:instrText>
            </w:r>
            <w:r w:rsidR="00A03D39">
              <w:rPr>
                <w:noProof/>
                <w:webHidden/>
              </w:rPr>
            </w:r>
            <w:r w:rsidR="00A03D39">
              <w:rPr>
                <w:noProof/>
                <w:webHidden/>
              </w:rPr>
              <w:fldChar w:fldCharType="separate"/>
            </w:r>
            <w:r w:rsidR="00047407">
              <w:rPr>
                <w:noProof/>
                <w:webHidden/>
              </w:rPr>
              <w:t>7</w:t>
            </w:r>
            <w:r w:rsidR="00A03D39">
              <w:rPr>
                <w:noProof/>
                <w:webHidden/>
              </w:rPr>
              <w:fldChar w:fldCharType="end"/>
            </w:r>
          </w:hyperlink>
        </w:p>
        <w:p w14:paraId="53013F71" w14:textId="2224BBC9" w:rsidR="00A03D39" w:rsidRDefault="00DA7798">
          <w:pPr>
            <w:pStyle w:val="TOC1"/>
            <w:tabs>
              <w:tab w:val="left" w:pos="720"/>
              <w:tab w:val="right" w:leader="dot" w:pos="9350"/>
            </w:tabs>
            <w:rPr>
              <w:rFonts w:asciiTheme="minorHAnsi" w:eastAsiaTheme="minorEastAsia" w:hAnsiTheme="minorHAnsi" w:cstheme="minorBidi"/>
              <w:noProof/>
              <w:sz w:val="22"/>
            </w:rPr>
          </w:pPr>
          <w:hyperlink w:anchor="_Toc485880071" w:history="1">
            <w:r w:rsidR="00A03D39" w:rsidRPr="00077BDB">
              <w:rPr>
                <w:rStyle w:val="Hyperlink"/>
                <w:noProof/>
              </w:rPr>
              <w:t>D.</w:t>
            </w:r>
            <w:r w:rsidR="00A03D39">
              <w:rPr>
                <w:rFonts w:asciiTheme="minorHAnsi" w:eastAsiaTheme="minorEastAsia" w:hAnsiTheme="minorHAnsi" w:cstheme="minorBidi"/>
                <w:noProof/>
                <w:sz w:val="22"/>
              </w:rPr>
              <w:tab/>
            </w:r>
            <w:r w:rsidR="00A03D39" w:rsidRPr="00077BDB">
              <w:rPr>
                <w:rStyle w:val="Hyperlink"/>
                <w:noProof/>
              </w:rPr>
              <w:t>How to Complete the Survey</w:t>
            </w:r>
            <w:r w:rsidR="00A03D39">
              <w:rPr>
                <w:noProof/>
                <w:webHidden/>
              </w:rPr>
              <w:tab/>
            </w:r>
            <w:r w:rsidR="00A03D39">
              <w:rPr>
                <w:noProof/>
                <w:webHidden/>
              </w:rPr>
              <w:fldChar w:fldCharType="begin"/>
            </w:r>
            <w:r w:rsidR="00A03D39">
              <w:rPr>
                <w:noProof/>
                <w:webHidden/>
              </w:rPr>
              <w:instrText xml:space="preserve"> PAGEREF _Toc485880071 \h </w:instrText>
            </w:r>
            <w:r w:rsidR="00A03D39">
              <w:rPr>
                <w:noProof/>
                <w:webHidden/>
              </w:rPr>
            </w:r>
            <w:r w:rsidR="00A03D39">
              <w:rPr>
                <w:noProof/>
                <w:webHidden/>
              </w:rPr>
              <w:fldChar w:fldCharType="separate"/>
            </w:r>
            <w:r w:rsidR="00047407">
              <w:rPr>
                <w:noProof/>
                <w:webHidden/>
              </w:rPr>
              <w:t>9</w:t>
            </w:r>
            <w:r w:rsidR="00A03D39">
              <w:rPr>
                <w:noProof/>
                <w:webHidden/>
              </w:rPr>
              <w:fldChar w:fldCharType="end"/>
            </w:r>
          </w:hyperlink>
        </w:p>
        <w:p w14:paraId="71EBAE5C" w14:textId="48A58BC1" w:rsidR="00A03D39" w:rsidRDefault="00DA7798">
          <w:pPr>
            <w:pStyle w:val="TOC2"/>
            <w:tabs>
              <w:tab w:val="left" w:pos="1440"/>
              <w:tab w:val="right" w:leader="dot" w:pos="9350"/>
            </w:tabs>
            <w:rPr>
              <w:rFonts w:asciiTheme="minorHAnsi" w:eastAsiaTheme="minorEastAsia" w:hAnsiTheme="minorHAnsi" w:cstheme="minorBidi"/>
              <w:noProof/>
              <w:sz w:val="22"/>
            </w:rPr>
          </w:pPr>
          <w:hyperlink w:anchor="_Toc485880072" w:history="1">
            <w:r w:rsidR="00A03D39" w:rsidRPr="00077BDB">
              <w:rPr>
                <w:rStyle w:val="Hyperlink"/>
                <w:noProof/>
              </w:rPr>
              <w:t xml:space="preserve">D1. </w:t>
            </w:r>
            <w:r w:rsidR="00A03D39">
              <w:rPr>
                <w:rFonts w:asciiTheme="minorHAnsi" w:eastAsiaTheme="minorEastAsia" w:hAnsiTheme="minorHAnsi" w:cstheme="minorBidi"/>
                <w:noProof/>
                <w:sz w:val="22"/>
              </w:rPr>
              <w:tab/>
            </w:r>
            <w:r w:rsidR="00A03D39" w:rsidRPr="00077BDB">
              <w:rPr>
                <w:rStyle w:val="Hyperlink"/>
                <w:noProof/>
              </w:rPr>
              <w:t>Flow Diagrams</w:t>
            </w:r>
            <w:r w:rsidR="00A03D39">
              <w:rPr>
                <w:noProof/>
                <w:webHidden/>
              </w:rPr>
              <w:tab/>
            </w:r>
            <w:r w:rsidR="00A03D39">
              <w:rPr>
                <w:noProof/>
                <w:webHidden/>
              </w:rPr>
              <w:fldChar w:fldCharType="begin"/>
            </w:r>
            <w:r w:rsidR="00A03D39">
              <w:rPr>
                <w:noProof/>
                <w:webHidden/>
              </w:rPr>
              <w:instrText xml:space="preserve"> PAGEREF _Toc485880072 \h </w:instrText>
            </w:r>
            <w:r w:rsidR="00A03D39">
              <w:rPr>
                <w:noProof/>
                <w:webHidden/>
              </w:rPr>
            </w:r>
            <w:r w:rsidR="00A03D39">
              <w:rPr>
                <w:noProof/>
                <w:webHidden/>
              </w:rPr>
              <w:fldChar w:fldCharType="separate"/>
            </w:r>
            <w:r w:rsidR="00047407">
              <w:rPr>
                <w:noProof/>
                <w:webHidden/>
              </w:rPr>
              <w:t>9</w:t>
            </w:r>
            <w:r w:rsidR="00A03D39">
              <w:rPr>
                <w:noProof/>
                <w:webHidden/>
              </w:rPr>
              <w:fldChar w:fldCharType="end"/>
            </w:r>
          </w:hyperlink>
        </w:p>
        <w:p w14:paraId="798CF73B" w14:textId="55FC1212" w:rsidR="00A03D39" w:rsidRDefault="00DA7798">
          <w:pPr>
            <w:pStyle w:val="TOC2"/>
            <w:tabs>
              <w:tab w:val="left" w:pos="1440"/>
              <w:tab w:val="right" w:leader="dot" w:pos="9350"/>
            </w:tabs>
            <w:rPr>
              <w:rFonts w:asciiTheme="minorHAnsi" w:eastAsiaTheme="minorEastAsia" w:hAnsiTheme="minorHAnsi" w:cstheme="minorBidi"/>
              <w:noProof/>
              <w:sz w:val="22"/>
            </w:rPr>
          </w:pPr>
          <w:hyperlink w:anchor="_Toc485880073" w:history="1">
            <w:r w:rsidR="00A03D39" w:rsidRPr="00077BDB">
              <w:rPr>
                <w:rStyle w:val="Hyperlink"/>
                <w:noProof/>
              </w:rPr>
              <w:t xml:space="preserve">D2. </w:t>
            </w:r>
            <w:r w:rsidR="00A03D39">
              <w:rPr>
                <w:rFonts w:asciiTheme="minorHAnsi" w:eastAsiaTheme="minorEastAsia" w:hAnsiTheme="minorHAnsi" w:cstheme="minorBidi"/>
                <w:noProof/>
                <w:sz w:val="22"/>
              </w:rPr>
              <w:tab/>
            </w:r>
            <w:r w:rsidR="00A03D39" w:rsidRPr="00077BDB">
              <w:rPr>
                <w:rStyle w:val="Hyperlink"/>
                <w:noProof/>
              </w:rPr>
              <w:t>Facility Emission Point Map</w:t>
            </w:r>
            <w:r w:rsidR="00A03D39">
              <w:rPr>
                <w:noProof/>
                <w:webHidden/>
              </w:rPr>
              <w:tab/>
            </w:r>
            <w:r w:rsidR="00A03D39">
              <w:rPr>
                <w:noProof/>
                <w:webHidden/>
              </w:rPr>
              <w:fldChar w:fldCharType="begin"/>
            </w:r>
            <w:r w:rsidR="00A03D39">
              <w:rPr>
                <w:noProof/>
                <w:webHidden/>
              </w:rPr>
              <w:instrText xml:space="preserve"> PAGEREF _Toc485880073 \h </w:instrText>
            </w:r>
            <w:r w:rsidR="00A03D39">
              <w:rPr>
                <w:noProof/>
                <w:webHidden/>
              </w:rPr>
            </w:r>
            <w:r w:rsidR="00A03D39">
              <w:rPr>
                <w:noProof/>
                <w:webHidden/>
              </w:rPr>
              <w:fldChar w:fldCharType="separate"/>
            </w:r>
            <w:r w:rsidR="00047407">
              <w:rPr>
                <w:noProof/>
                <w:webHidden/>
              </w:rPr>
              <w:t>9</w:t>
            </w:r>
            <w:r w:rsidR="00A03D39">
              <w:rPr>
                <w:noProof/>
                <w:webHidden/>
              </w:rPr>
              <w:fldChar w:fldCharType="end"/>
            </w:r>
          </w:hyperlink>
        </w:p>
        <w:p w14:paraId="2FF57D5C" w14:textId="116E4309" w:rsidR="00A03D39" w:rsidRDefault="00DA7798">
          <w:pPr>
            <w:pStyle w:val="TOC2"/>
            <w:tabs>
              <w:tab w:val="left" w:pos="1440"/>
              <w:tab w:val="right" w:leader="dot" w:pos="9350"/>
            </w:tabs>
            <w:rPr>
              <w:rFonts w:asciiTheme="minorHAnsi" w:eastAsiaTheme="minorEastAsia" w:hAnsiTheme="minorHAnsi" w:cstheme="minorBidi"/>
              <w:noProof/>
              <w:sz w:val="22"/>
            </w:rPr>
          </w:pPr>
          <w:hyperlink w:anchor="_Toc485880074" w:history="1">
            <w:r w:rsidR="00A03D39" w:rsidRPr="00077BDB">
              <w:rPr>
                <w:rStyle w:val="Hyperlink"/>
                <w:noProof/>
              </w:rPr>
              <w:t xml:space="preserve">D3. </w:t>
            </w:r>
            <w:r w:rsidR="00A03D39">
              <w:rPr>
                <w:rFonts w:asciiTheme="minorHAnsi" w:eastAsiaTheme="minorEastAsia" w:hAnsiTheme="minorHAnsi" w:cstheme="minorBidi"/>
                <w:noProof/>
                <w:sz w:val="22"/>
              </w:rPr>
              <w:tab/>
            </w:r>
            <w:r w:rsidR="00A03D39" w:rsidRPr="00077BDB">
              <w:rPr>
                <w:rStyle w:val="Hyperlink"/>
                <w:noProof/>
              </w:rPr>
              <w:t>Process Data Tabs (PCWP_survey.xlsx)</w:t>
            </w:r>
            <w:r w:rsidR="00A03D39">
              <w:rPr>
                <w:noProof/>
                <w:webHidden/>
              </w:rPr>
              <w:tab/>
            </w:r>
            <w:r w:rsidR="00A03D39">
              <w:rPr>
                <w:noProof/>
                <w:webHidden/>
              </w:rPr>
              <w:fldChar w:fldCharType="begin"/>
            </w:r>
            <w:r w:rsidR="00A03D39">
              <w:rPr>
                <w:noProof/>
                <w:webHidden/>
              </w:rPr>
              <w:instrText xml:space="preserve"> PAGEREF _Toc485880074 \h </w:instrText>
            </w:r>
            <w:r w:rsidR="00A03D39">
              <w:rPr>
                <w:noProof/>
                <w:webHidden/>
              </w:rPr>
            </w:r>
            <w:r w:rsidR="00A03D39">
              <w:rPr>
                <w:noProof/>
                <w:webHidden/>
              </w:rPr>
              <w:fldChar w:fldCharType="separate"/>
            </w:r>
            <w:r w:rsidR="00047407">
              <w:rPr>
                <w:noProof/>
                <w:webHidden/>
              </w:rPr>
              <w:t>11</w:t>
            </w:r>
            <w:r w:rsidR="00A03D39">
              <w:rPr>
                <w:noProof/>
                <w:webHidden/>
              </w:rPr>
              <w:fldChar w:fldCharType="end"/>
            </w:r>
          </w:hyperlink>
        </w:p>
        <w:p w14:paraId="77D6EDB0" w14:textId="55732ECB" w:rsidR="00A03D39" w:rsidRDefault="00DA7798">
          <w:pPr>
            <w:pStyle w:val="TOC3"/>
            <w:rPr>
              <w:rFonts w:asciiTheme="minorHAnsi" w:eastAsiaTheme="minorEastAsia" w:hAnsiTheme="minorHAnsi" w:cstheme="minorBidi"/>
              <w:sz w:val="22"/>
            </w:rPr>
          </w:pPr>
          <w:hyperlink w:anchor="_Toc485880075" w:history="1">
            <w:r w:rsidR="00A03D39" w:rsidRPr="00077BDB">
              <w:rPr>
                <w:rStyle w:val="Hyperlink"/>
              </w:rPr>
              <w:t xml:space="preserve">a. </w:t>
            </w:r>
            <w:r w:rsidR="00A03D39">
              <w:rPr>
                <w:rFonts w:asciiTheme="minorHAnsi" w:eastAsiaTheme="minorEastAsia" w:hAnsiTheme="minorHAnsi" w:cstheme="minorBidi"/>
                <w:sz w:val="22"/>
              </w:rPr>
              <w:tab/>
            </w:r>
            <w:r w:rsidR="00A03D39" w:rsidRPr="00077BDB">
              <w:rPr>
                <w:rStyle w:val="Hyperlink"/>
              </w:rPr>
              <w:t>Mill tab</w:t>
            </w:r>
            <w:r w:rsidR="00A03D39">
              <w:rPr>
                <w:webHidden/>
              </w:rPr>
              <w:tab/>
            </w:r>
            <w:r w:rsidR="00A03D39">
              <w:rPr>
                <w:webHidden/>
              </w:rPr>
              <w:fldChar w:fldCharType="begin"/>
            </w:r>
            <w:r w:rsidR="00A03D39">
              <w:rPr>
                <w:webHidden/>
              </w:rPr>
              <w:instrText xml:space="preserve"> PAGEREF _Toc485880075 \h </w:instrText>
            </w:r>
            <w:r w:rsidR="00A03D39">
              <w:rPr>
                <w:webHidden/>
              </w:rPr>
            </w:r>
            <w:r w:rsidR="00A03D39">
              <w:rPr>
                <w:webHidden/>
              </w:rPr>
              <w:fldChar w:fldCharType="separate"/>
            </w:r>
            <w:r w:rsidR="00047407">
              <w:rPr>
                <w:webHidden/>
              </w:rPr>
              <w:t>17</w:t>
            </w:r>
            <w:r w:rsidR="00A03D39">
              <w:rPr>
                <w:webHidden/>
              </w:rPr>
              <w:fldChar w:fldCharType="end"/>
            </w:r>
          </w:hyperlink>
        </w:p>
        <w:p w14:paraId="0B696CC8" w14:textId="73883C5D" w:rsidR="00A03D39" w:rsidRDefault="00DA7798">
          <w:pPr>
            <w:pStyle w:val="TOC3"/>
            <w:rPr>
              <w:rFonts w:asciiTheme="minorHAnsi" w:eastAsiaTheme="minorEastAsia" w:hAnsiTheme="minorHAnsi" w:cstheme="minorBidi"/>
              <w:sz w:val="22"/>
            </w:rPr>
          </w:pPr>
          <w:hyperlink w:anchor="_Toc485880076" w:history="1">
            <w:r w:rsidR="00A03D39" w:rsidRPr="00077BDB">
              <w:rPr>
                <w:rStyle w:val="Hyperlink"/>
              </w:rPr>
              <w:t xml:space="preserve">b. </w:t>
            </w:r>
            <w:r w:rsidR="00A03D39">
              <w:rPr>
                <w:rFonts w:asciiTheme="minorHAnsi" w:eastAsiaTheme="minorEastAsia" w:hAnsiTheme="minorHAnsi" w:cstheme="minorBidi"/>
                <w:sz w:val="22"/>
              </w:rPr>
              <w:tab/>
            </w:r>
            <w:r w:rsidR="00A03D39" w:rsidRPr="00077BDB">
              <w:rPr>
                <w:rStyle w:val="Hyperlink"/>
              </w:rPr>
              <w:t>Product (</w:t>
            </w:r>
            <w:r w:rsidR="00A03D39" w:rsidRPr="00077BDB">
              <w:rPr>
                <w:rStyle w:val="Hyperlink"/>
                <w:i/>
                <w:iCs/>
              </w:rPr>
              <w:t>Prod</w:t>
            </w:r>
            <w:r w:rsidR="00A03D39" w:rsidRPr="00077BDB">
              <w:rPr>
                <w:rStyle w:val="Hyperlink"/>
              </w:rPr>
              <w:t>) tab</w:t>
            </w:r>
            <w:r w:rsidR="00A03D39">
              <w:rPr>
                <w:webHidden/>
              </w:rPr>
              <w:tab/>
            </w:r>
            <w:r w:rsidR="00A03D39">
              <w:rPr>
                <w:webHidden/>
              </w:rPr>
              <w:fldChar w:fldCharType="begin"/>
            </w:r>
            <w:r w:rsidR="00A03D39">
              <w:rPr>
                <w:webHidden/>
              </w:rPr>
              <w:instrText xml:space="preserve"> PAGEREF _Toc485880076 \h </w:instrText>
            </w:r>
            <w:r w:rsidR="00A03D39">
              <w:rPr>
                <w:webHidden/>
              </w:rPr>
            </w:r>
            <w:r w:rsidR="00A03D39">
              <w:rPr>
                <w:webHidden/>
              </w:rPr>
              <w:fldChar w:fldCharType="separate"/>
            </w:r>
            <w:r w:rsidR="00047407">
              <w:rPr>
                <w:webHidden/>
              </w:rPr>
              <w:t>19</w:t>
            </w:r>
            <w:r w:rsidR="00A03D39">
              <w:rPr>
                <w:webHidden/>
              </w:rPr>
              <w:fldChar w:fldCharType="end"/>
            </w:r>
          </w:hyperlink>
        </w:p>
        <w:p w14:paraId="667EE13D" w14:textId="7D1A9DCE" w:rsidR="00A03D39" w:rsidRDefault="00DA7798">
          <w:pPr>
            <w:pStyle w:val="TOC3"/>
            <w:rPr>
              <w:rFonts w:asciiTheme="minorHAnsi" w:eastAsiaTheme="minorEastAsia" w:hAnsiTheme="minorHAnsi" w:cstheme="minorBidi"/>
              <w:sz w:val="22"/>
            </w:rPr>
          </w:pPr>
          <w:hyperlink w:anchor="_Toc485880077" w:history="1">
            <w:r w:rsidR="00A03D39" w:rsidRPr="00077BDB">
              <w:rPr>
                <w:rStyle w:val="Hyperlink"/>
              </w:rPr>
              <w:t xml:space="preserve">c. </w:t>
            </w:r>
            <w:r w:rsidR="00A03D39">
              <w:rPr>
                <w:rFonts w:asciiTheme="minorHAnsi" w:eastAsiaTheme="minorEastAsia" w:hAnsiTheme="minorHAnsi" w:cstheme="minorBidi"/>
                <w:sz w:val="22"/>
              </w:rPr>
              <w:tab/>
            </w:r>
            <w:r w:rsidR="00A03D39" w:rsidRPr="00077BDB">
              <w:rPr>
                <w:rStyle w:val="Hyperlink"/>
              </w:rPr>
              <w:t>Equipment Detail (</w:t>
            </w:r>
            <w:r w:rsidR="00A03D39" w:rsidRPr="00077BDB">
              <w:rPr>
                <w:rStyle w:val="Hyperlink"/>
                <w:i/>
                <w:iCs/>
              </w:rPr>
              <w:t>EquipDetail</w:t>
            </w:r>
            <w:r w:rsidR="00A03D39" w:rsidRPr="00077BDB">
              <w:rPr>
                <w:rStyle w:val="Hyperlink"/>
              </w:rPr>
              <w:t>) tab</w:t>
            </w:r>
            <w:r w:rsidR="00A03D39">
              <w:rPr>
                <w:webHidden/>
              </w:rPr>
              <w:tab/>
            </w:r>
            <w:r w:rsidR="00A03D39">
              <w:rPr>
                <w:webHidden/>
              </w:rPr>
              <w:fldChar w:fldCharType="begin"/>
            </w:r>
            <w:r w:rsidR="00A03D39">
              <w:rPr>
                <w:webHidden/>
              </w:rPr>
              <w:instrText xml:space="preserve"> PAGEREF _Toc485880077 \h </w:instrText>
            </w:r>
            <w:r w:rsidR="00A03D39">
              <w:rPr>
                <w:webHidden/>
              </w:rPr>
            </w:r>
            <w:r w:rsidR="00A03D39">
              <w:rPr>
                <w:webHidden/>
              </w:rPr>
              <w:fldChar w:fldCharType="separate"/>
            </w:r>
            <w:r w:rsidR="00047407">
              <w:rPr>
                <w:webHidden/>
              </w:rPr>
              <w:t>20</w:t>
            </w:r>
            <w:r w:rsidR="00A03D39">
              <w:rPr>
                <w:webHidden/>
              </w:rPr>
              <w:fldChar w:fldCharType="end"/>
            </w:r>
          </w:hyperlink>
        </w:p>
        <w:p w14:paraId="2C93BDEC" w14:textId="628DB663" w:rsidR="00A03D39" w:rsidRDefault="00DA7798">
          <w:pPr>
            <w:pStyle w:val="TOC3"/>
            <w:rPr>
              <w:rFonts w:asciiTheme="minorHAnsi" w:eastAsiaTheme="minorEastAsia" w:hAnsiTheme="minorHAnsi" w:cstheme="minorBidi"/>
              <w:sz w:val="22"/>
            </w:rPr>
          </w:pPr>
          <w:hyperlink w:anchor="_Toc485880078" w:history="1">
            <w:r w:rsidR="00A03D39" w:rsidRPr="00077BDB">
              <w:rPr>
                <w:rStyle w:val="Hyperlink"/>
              </w:rPr>
              <w:t xml:space="preserve">d. </w:t>
            </w:r>
            <w:r w:rsidR="00A03D39">
              <w:rPr>
                <w:rFonts w:asciiTheme="minorHAnsi" w:eastAsiaTheme="minorEastAsia" w:hAnsiTheme="minorHAnsi" w:cstheme="minorBidi"/>
                <w:sz w:val="22"/>
              </w:rPr>
              <w:tab/>
            </w:r>
            <w:r w:rsidR="00A03D39" w:rsidRPr="00077BDB">
              <w:rPr>
                <w:rStyle w:val="Hyperlink"/>
              </w:rPr>
              <w:t>Release Point Detail (</w:t>
            </w:r>
            <w:r w:rsidR="00A03D39" w:rsidRPr="00077BDB">
              <w:rPr>
                <w:rStyle w:val="Hyperlink"/>
                <w:i/>
                <w:iCs/>
              </w:rPr>
              <w:t>ReleasePt</w:t>
            </w:r>
            <w:r w:rsidR="00A03D39" w:rsidRPr="00077BDB">
              <w:rPr>
                <w:rStyle w:val="Hyperlink"/>
              </w:rPr>
              <w:t>) tab</w:t>
            </w:r>
            <w:r w:rsidR="00A03D39">
              <w:rPr>
                <w:webHidden/>
              </w:rPr>
              <w:tab/>
            </w:r>
            <w:r w:rsidR="00A03D39">
              <w:rPr>
                <w:webHidden/>
              </w:rPr>
              <w:fldChar w:fldCharType="begin"/>
            </w:r>
            <w:r w:rsidR="00A03D39">
              <w:rPr>
                <w:webHidden/>
              </w:rPr>
              <w:instrText xml:space="preserve"> PAGEREF _Toc485880078 \h </w:instrText>
            </w:r>
            <w:r w:rsidR="00A03D39">
              <w:rPr>
                <w:webHidden/>
              </w:rPr>
            </w:r>
            <w:r w:rsidR="00A03D39">
              <w:rPr>
                <w:webHidden/>
              </w:rPr>
              <w:fldChar w:fldCharType="separate"/>
            </w:r>
            <w:r w:rsidR="00047407">
              <w:rPr>
                <w:webHidden/>
              </w:rPr>
              <w:t>27</w:t>
            </w:r>
            <w:r w:rsidR="00A03D39">
              <w:rPr>
                <w:webHidden/>
              </w:rPr>
              <w:fldChar w:fldCharType="end"/>
            </w:r>
          </w:hyperlink>
        </w:p>
        <w:p w14:paraId="3AE9DBA1" w14:textId="1DA06CE7" w:rsidR="00A03D39" w:rsidRDefault="00DA7798">
          <w:pPr>
            <w:pStyle w:val="TOC3"/>
            <w:rPr>
              <w:rFonts w:asciiTheme="minorHAnsi" w:eastAsiaTheme="minorEastAsia" w:hAnsiTheme="minorHAnsi" w:cstheme="minorBidi"/>
              <w:sz w:val="22"/>
            </w:rPr>
          </w:pPr>
          <w:hyperlink w:anchor="_Toc485880079" w:history="1">
            <w:r w:rsidR="00A03D39" w:rsidRPr="00077BDB">
              <w:rPr>
                <w:rStyle w:val="Hyperlink"/>
              </w:rPr>
              <w:t xml:space="preserve">e. </w:t>
            </w:r>
            <w:r w:rsidR="00A03D39">
              <w:rPr>
                <w:rFonts w:asciiTheme="minorHAnsi" w:eastAsiaTheme="minorEastAsia" w:hAnsiTheme="minorHAnsi" w:cstheme="minorBidi"/>
                <w:sz w:val="22"/>
              </w:rPr>
              <w:tab/>
            </w:r>
            <w:r w:rsidR="00A03D39" w:rsidRPr="00077BDB">
              <w:rPr>
                <w:rStyle w:val="Hyperlink"/>
              </w:rPr>
              <w:t>Permit Limits (</w:t>
            </w:r>
            <w:r w:rsidR="00A03D39" w:rsidRPr="00077BDB">
              <w:rPr>
                <w:rStyle w:val="Hyperlink"/>
                <w:i/>
                <w:iCs/>
              </w:rPr>
              <w:t>Permit</w:t>
            </w:r>
            <w:r w:rsidR="00A03D39" w:rsidRPr="00077BDB">
              <w:rPr>
                <w:rStyle w:val="Hyperlink"/>
              </w:rPr>
              <w:t>) tab</w:t>
            </w:r>
            <w:r w:rsidR="00A03D39">
              <w:rPr>
                <w:webHidden/>
              </w:rPr>
              <w:tab/>
            </w:r>
            <w:r w:rsidR="00A03D39">
              <w:rPr>
                <w:webHidden/>
              </w:rPr>
              <w:fldChar w:fldCharType="begin"/>
            </w:r>
            <w:r w:rsidR="00A03D39">
              <w:rPr>
                <w:webHidden/>
              </w:rPr>
              <w:instrText xml:space="preserve"> PAGEREF _Toc485880079 \h </w:instrText>
            </w:r>
            <w:r w:rsidR="00A03D39">
              <w:rPr>
                <w:webHidden/>
              </w:rPr>
            </w:r>
            <w:r w:rsidR="00A03D39">
              <w:rPr>
                <w:webHidden/>
              </w:rPr>
              <w:fldChar w:fldCharType="separate"/>
            </w:r>
            <w:r w:rsidR="00047407">
              <w:rPr>
                <w:webHidden/>
              </w:rPr>
              <w:t>33</w:t>
            </w:r>
            <w:r w:rsidR="00A03D39">
              <w:rPr>
                <w:webHidden/>
              </w:rPr>
              <w:fldChar w:fldCharType="end"/>
            </w:r>
          </w:hyperlink>
        </w:p>
        <w:p w14:paraId="389B819C" w14:textId="18E1646D" w:rsidR="00A03D39" w:rsidRDefault="00DA7798">
          <w:pPr>
            <w:pStyle w:val="TOC3"/>
            <w:rPr>
              <w:rFonts w:asciiTheme="minorHAnsi" w:eastAsiaTheme="minorEastAsia" w:hAnsiTheme="minorHAnsi" w:cstheme="minorBidi"/>
              <w:sz w:val="22"/>
            </w:rPr>
          </w:pPr>
          <w:hyperlink w:anchor="_Toc485880080" w:history="1">
            <w:r w:rsidR="00A03D39" w:rsidRPr="00077BDB">
              <w:rPr>
                <w:rStyle w:val="Hyperlink"/>
              </w:rPr>
              <w:t xml:space="preserve">f. </w:t>
            </w:r>
            <w:r w:rsidR="00A03D39">
              <w:rPr>
                <w:rFonts w:asciiTheme="minorHAnsi" w:eastAsiaTheme="minorEastAsia" w:hAnsiTheme="minorHAnsi" w:cstheme="minorBidi"/>
                <w:sz w:val="22"/>
              </w:rPr>
              <w:tab/>
            </w:r>
            <w:r w:rsidR="00A03D39" w:rsidRPr="00077BDB">
              <w:rPr>
                <w:rStyle w:val="Hyperlink"/>
              </w:rPr>
              <w:t>Resin and Tank (</w:t>
            </w:r>
            <w:r w:rsidR="00A03D39" w:rsidRPr="00077BDB">
              <w:rPr>
                <w:rStyle w:val="Hyperlink"/>
                <w:i/>
                <w:iCs/>
              </w:rPr>
              <w:t>Resin</w:t>
            </w:r>
            <w:r w:rsidR="00A03D39" w:rsidRPr="00077BDB">
              <w:rPr>
                <w:rStyle w:val="Hyperlink"/>
              </w:rPr>
              <w:t xml:space="preserve"> and </w:t>
            </w:r>
            <w:r w:rsidR="00A03D39" w:rsidRPr="00077BDB">
              <w:rPr>
                <w:rStyle w:val="Hyperlink"/>
                <w:i/>
                <w:iCs/>
              </w:rPr>
              <w:t>Tank</w:t>
            </w:r>
            <w:r w:rsidR="00A03D39" w:rsidRPr="00077BDB">
              <w:rPr>
                <w:rStyle w:val="Hyperlink"/>
              </w:rPr>
              <w:t>) tabs</w:t>
            </w:r>
            <w:r w:rsidR="00A03D39">
              <w:rPr>
                <w:webHidden/>
              </w:rPr>
              <w:tab/>
            </w:r>
            <w:r w:rsidR="00A03D39">
              <w:rPr>
                <w:webHidden/>
              </w:rPr>
              <w:fldChar w:fldCharType="begin"/>
            </w:r>
            <w:r w:rsidR="00A03D39">
              <w:rPr>
                <w:webHidden/>
              </w:rPr>
              <w:instrText xml:space="preserve"> PAGEREF _Toc485880080 \h </w:instrText>
            </w:r>
            <w:r w:rsidR="00A03D39">
              <w:rPr>
                <w:webHidden/>
              </w:rPr>
            </w:r>
            <w:r w:rsidR="00A03D39">
              <w:rPr>
                <w:webHidden/>
              </w:rPr>
              <w:fldChar w:fldCharType="separate"/>
            </w:r>
            <w:r w:rsidR="00047407">
              <w:rPr>
                <w:webHidden/>
              </w:rPr>
              <w:t>33</w:t>
            </w:r>
            <w:r w:rsidR="00A03D39">
              <w:rPr>
                <w:webHidden/>
              </w:rPr>
              <w:fldChar w:fldCharType="end"/>
            </w:r>
          </w:hyperlink>
        </w:p>
        <w:p w14:paraId="40C81A82" w14:textId="12A07DEB" w:rsidR="00A03D39" w:rsidRDefault="00DA7798">
          <w:pPr>
            <w:pStyle w:val="TOC3"/>
            <w:rPr>
              <w:rFonts w:asciiTheme="minorHAnsi" w:eastAsiaTheme="minorEastAsia" w:hAnsiTheme="minorHAnsi" w:cstheme="minorBidi"/>
              <w:sz w:val="22"/>
            </w:rPr>
          </w:pPr>
          <w:hyperlink w:anchor="_Toc485880081" w:history="1">
            <w:r w:rsidR="00A03D39" w:rsidRPr="00077BDB">
              <w:rPr>
                <w:rStyle w:val="Hyperlink"/>
              </w:rPr>
              <w:t xml:space="preserve">g. </w:t>
            </w:r>
            <w:r w:rsidR="00A03D39">
              <w:rPr>
                <w:rFonts w:asciiTheme="minorHAnsi" w:eastAsiaTheme="minorEastAsia" w:hAnsiTheme="minorHAnsi" w:cstheme="minorBidi"/>
                <w:sz w:val="22"/>
              </w:rPr>
              <w:tab/>
            </w:r>
            <w:r w:rsidR="00A03D39" w:rsidRPr="00077BDB">
              <w:rPr>
                <w:rStyle w:val="Hyperlink"/>
              </w:rPr>
              <w:t>Dryer (</w:t>
            </w:r>
            <w:r w:rsidR="00A03D39" w:rsidRPr="00077BDB">
              <w:rPr>
                <w:rStyle w:val="Hyperlink"/>
                <w:i/>
                <w:iCs/>
              </w:rPr>
              <w:t>VeneerDry, RotaryDry, TubeDry, ConvDry, LKiln, and DFDryFuel</w:t>
            </w:r>
            <w:r w:rsidR="00A03D39" w:rsidRPr="00077BDB">
              <w:rPr>
                <w:rStyle w:val="Hyperlink"/>
              </w:rPr>
              <w:t>) tabs</w:t>
            </w:r>
            <w:r w:rsidR="00A03D39">
              <w:rPr>
                <w:webHidden/>
              </w:rPr>
              <w:tab/>
            </w:r>
            <w:r w:rsidR="00A03D39">
              <w:rPr>
                <w:webHidden/>
              </w:rPr>
              <w:fldChar w:fldCharType="begin"/>
            </w:r>
            <w:r w:rsidR="00A03D39">
              <w:rPr>
                <w:webHidden/>
              </w:rPr>
              <w:instrText xml:space="preserve"> PAGEREF _Toc485880081 \h </w:instrText>
            </w:r>
            <w:r w:rsidR="00A03D39">
              <w:rPr>
                <w:webHidden/>
              </w:rPr>
            </w:r>
            <w:r w:rsidR="00A03D39">
              <w:rPr>
                <w:webHidden/>
              </w:rPr>
              <w:fldChar w:fldCharType="separate"/>
            </w:r>
            <w:r w:rsidR="00047407">
              <w:rPr>
                <w:webHidden/>
              </w:rPr>
              <w:t>34</w:t>
            </w:r>
            <w:r w:rsidR="00A03D39">
              <w:rPr>
                <w:webHidden/>
              </w:rPr>
              <w:fldChar w:fldCharType="end"/>
            </w:r>
          </w:hyperlink>
        </w:p>
        <w:p w14:paraId="57ADC916" w14:textId="74B570D5" w:rsidR="00A03D39" w:rsidRDefault="00DA7798">
          <w:pPr>
            <w:pStyle w:val="TOC3"/>
            <w:rPr>
              <w:rFonts w:asciiTheme="minorHAnsi" w:eastAsiaTheme="minorEastAsia" w:hAnsiTheme="minorHAnsi" w:cstheme="minorBidi"/>
              <w:sz w:val="22"/>
            </w:rPr>
          </w:pPr>
          <w:hyperlink w:anchor="_Toc485880082" w:history="1">
            <w:r w:rsidR="00A03D39" w:rsidRPr="00077BDB">
              <w:rPr>
                <w:rStyle w:val="Hyperlink"/>
              </w:rPr>
              <w:t xml:space="preserve">h. </w:t>
            </w:r>
            <w:r w:rsidR="00A03D39">
              <w:rPr>
                <w:rFonts w:asciiTheme="minorHAnsi" w:eastAsiaTheme="minorEastAsia" w:hAnsiTheme="minorHAnsi" w:cstheme="minorBidi"/>
                <w:sz w:val="22"/>
              </w:rPr>
              <w:tab/>
            </w:r>
            <w:r w:rsidR="00A03D39" w:rsidRPr="00077BDB">
              <w:rPr>
                <w:rStyle w:val="Hyperlink"/>
              </w:rPr>
              <w:t>Fiberboard and Hardboard Equipment (</w:t>
            </w:r>
            <w:r w:rsidR="00A03D39" w:rsidRPr="00077BDB">
              <w:rPr>
                <w:rStyle w:val="Hyperlink"/>
                <w:i/>
                <w:iCs/>
              </w:rPr>
              <w:t>FB_HB</w:t>
            </w:r>
            <w:r w:rsidR="00A03D39" w:rsidRPr="00077BDB">
              <w:rPr>
                <w:rStyle w:val="Hyperlink"/>
              </w:rPr>
              <w:t>) tab</w:t>
            </w:r>
            <w:r w:rsidR="00A03D39">
              <w:rPr>
                <w:webHidden/>
              </w:rPr>
              <w:tab/>
            </w:r>
            <w:r w:rsidR="00A03D39">
              <w:rPr>
                <w:webHidden/>
              </w:rPr>
              <w:fldChar w:fldCharType="begin"/>
            </w:r>
            <w:r w:rsidR="00A03D39">
              <w:rPr>
                <w:webHidden/>
              </w:rPr>
              <w:instrText xml:space="preserve"> PAGEREF _Toc485880082 \h </w:instrText>
            </w:r>
            <w:r w:rsidR="00A03D39">
              <w:rPr>
                <w:webHidden/>
              </w:rPr>
            </w:r>
            <w:r w:rsidR="00A03D39">
              <w:rPr>
                <w:webHidden/>
              </w:rPr>
              <w:fldChar w:fldCharType="separate"/>
            </w:r>
            <w:r w:rsidR="00047407">
              <w:rPr>
                <w:webHidden/>
              </w:rPr>
              <w:t>36</w:t>
            </w:r>
            <w:r w:rsidR="00A03D39">
              <w:rPr>
                <w:webHidden/>
              </w:rPr>
              <w:fldChar w:fldCharType="end"/>
            </w:r>
          </w:hyperlink>
        </w:p>
        <w:p w14:paraId="4108455B" w14:textId="3D3BC46C" w:rsidR="00A03D39" w:rsidRDefault="00DA7798">
          <w:pPr>
            <w:pStyle w:val="TOC3"/>
            <w:rPr>
              <w:rFonts w:asciiTheme="minorHAnsi" w:eastAsiaTheme="minorEastAsia" w:hAnsiTheme="minorHAnsi" w:cstheme="minorBidi"/>
              <w:sz w:val="22"/>
            </w:rPr>
          </w:pPr>
          <w:hyperlink w:anchor="_Toc485880083" w:history="1">
            <w:r w:rsidR="00A03D39" w:rsidRPr="00077BDB">
              <w:rPr>
                <w:rStyle w:val="Hyperlink"/>
              </w:rPr>
              <w:t xml:space="preserve">i. </w:t>
            </w:r>
            <w:r w:rsidR="00A03D39">
              <w:rPr>
                <w:rFonts w:asciiTheme="minorHAnsi" w:eastAsiaTheme="minorEastAsia" w:hAnsiTheme="minorHAnsi" w:cstheme="minorBidi"/>
                <w:sz w:val="22"/>
              </w:rPr>
              <w:tab/>
            </w:r>
            <w:r w:rsidR="00A03D39" w:rsidRPr="00077BDB">
              <w:rPr>
                <w:rStyle w:val="Hyperlink"/>
              </w:rPr>
              <w:t>Press and Board Cooler (</w:t>
            </w:r>
            <w:r w:rsidR="00A03D39" w:rsidRPr="00077BDB">
              <w:rPr>
                <w:rStyle w:val="Hyperlink"/>
                <w:i/>
                <w:iCs/>
              </w:rPr>
              <w:t>Press, BC, and EWPPress</w:t>
            </w:r>
            <w:r w:rsidR="00A03D39" w:rsidRPr="00077BDB">
              <w:rPr>
                <w:rStyle w:val="Hyperlink"/>
              </w:rPr>
              <w:t>) tabs</w:t>
            </w:r>
            <w:r w:rsidR="00A03D39">
              <w:rPr>
                <w:webHidden/>
              </w:rPr>
              <w:tab/>
            </w:r>
            <w:r w:rsidR="00A03D39">
              <w:rPr>
                <w:webHidden/>
              </w:rPr>
              <w:fldChar w:fldCharType="begin"/>
            </w:r>
            <w:r w:rsidR="00A03D39">
              <w:rPr>
                <w:webHidden/>
              </w:rPr>
              <w:instrText xml:space="preserve"> PAGEREF _Toc485880083 \h </w:instrText>
            </w:r>
            <w:r w:rsidR="00A03D39">
              <w:rPr>
                <w:webHidden/>
              </w:rPr>
            </w:r>
            <w:r w:rsidR="00A03D39">
              <w:rPr>
                <w:webHidden/>
              </w:rPr>
              <w:fldChar w:fldCharType="separate"/>
            </w:r>
            <w:r w:rsidR="00047407">
              <w:rPr>
                <w:webHidden/>
              </w:rPr>
              <w:t>36</w:t>
            </w:r>
            <w:r w:rsidR="00A03D39">
              <w:rPr>
                <w:webHidden/>
              </w:rPr>
              <w:fldChar w:fldCharType="end"/>
            </w:r>
          </w:hyperlink>
        </w:p>
        <w:p w14:paraId="75599144" w14:textId="520563B7" w:rsidR="00A03D39" w:rsidRDefault="00DA7798">
          <w:pPr>
            <w:pStyle w:val="TOC3"/>
            <w:rPr>
              <w:rFonts w:asciiTheme="minorHAnsi" w:eastAsiaTheme="minorEastAsia" w:hAnsiTheme="minorHAnsi" w:cstheme="minorBidi"/>
              <w:sz w:val="22"/>
            </w:rPr>
          </w:pPr>
          <w:hyperlink w:anchor="_Toc485880084" w:history="1">
            <w:r w:rsidR="00A03D39" w:rsidRPr="00077BDB">
              <w:rPr>
                <w:rStyle w:val="Hyperlink"/>
              </w:rPr>
              <w:t>j.</w:t>
            </w:r>
            <w:r w:rsidR="00A03D39">
              <w:rPr>
                <w:rFonts w:asciiTheme="minorHAnsi" w:eastAsiaTheme="minorEastAsia" w:hAnsiTheme="minorHAnsi" w:cstheme="minorBidi"/>
                <w:sz w:val="22"/>
              </w:rPr>
              <w:tab/>
            </w:r>
            <w:r w:rsidR="00A03D39" w:rsidRPr="00077BDB">
              <w:rPr>
                <w:rStyle w:val="Hyperlink"/>
              </w:rPr>
              <w:t>Other Equipment (</w:t>
            </w:r>
            <w:r w:rsidR="00A03D39" w:rsidRPr="00077BDB">
              <w:rPr>
                <w:rStyle w:val="Hyperlink"/>
                <w:i/>
                <w:iCs/>
              </w:rPr>
              <w:t>OtherEquip</w:t>
            </w:r>
            <w:r w:rsidR="00A03D39" w:rsidRPr="00077BDB">
              <w:rPr>
                <w:rStyle w:val="Hyperlink"/>
              </w:rPr>
              <w:t>) tab</w:t>
            </w:r>
            <w:r w:rsidR="00A03D39">
              <w:rPr>
                <w:webHidden/>
              </w:rPr>
              <w:tab/>
            </w:r>
            <w:r w:rsidR="00A03D39">
              <w:rPr>
                <w:webHidden/>
              </w:rPr>
              <w:fldChar w:fldCharType="begin"/>
            </w:r>
            <w:r w:rsidR="00A03D39">
              <w:rPr>
                <w:webHidden/>
              </w:rPr>
              <w:instrText xml:space="preserve"> PAGEREF _Toc485880084 \h </w:instrText>
            </w:r>
            <w:r w:rsidR="00A03D39">
              <w:rPr>
                <w:webHidden/>
              </w:rPr>
            </w:r>
            <w:r w:rsidR="00A03D39">
              <w:rPr>
                <w:webHidden/>
              </w:rPr>
              <w:fldChar w:fldCharType="separate"/>
            </w:r>
            <w:r w:rsidR="00047407">
              <w:rPr>
                <w:webHidden/>
              </w:rPr>
              <w:t>37</w:t>
            </w:r>
            <w:r w:rsidR="00A03D39">
              <w:rPr>
                <w:webHidden/>
              </w:rPr>
              <w:fldChar w:fldCharType="end"/>
            </w:r>
          </w:hyperlink>
        </w:p>
        <w:p w14:paraId="0826DC69" w14:textId="057E6AD2" w:rsidR="00A03D39" w:rsidRDefault="00DA7798">
          <w:pPr>
            <w:pStyle w:val="TOC3"/>
            <w:rPr>
              <w:rFonts w:asciiTheme="minorHAnsi" w:eastAsiaTheme="minorEastAsia" w:hAnsiTheme="minorHAnsi" w:cstheme="minorBidi"/>
              <w:sz w:val="22"/>
            </w:rPr>
          </w:pPr>
          <w:hyperlink w:anchor="_Toc485880085" w:history="1">
            <w:r w:rsidR="00A03D39" w:rsidRPr="00077BDB">
              <w:rPr>
                <w:rStyle w:val="Hyperlink"/>
              </w:rPr>
              <w:t>k.</w:t>
            </w:r>
            <w:r w:rsidR="00A03D39">
              <w:rPr>
                <w:rFonts w:asciiTheme="minorHAnsi" w:eastAsiaTheme="minorEastAsia" w:hAnsiTheme="minorHAnsi" w:cstheme="minorBidi"/>
                <w:sz w:val="22"/>
              </w:rPr>
              <w:tab/>
            </w:r>
            <w:r w:rsidR="00A03D39" w:rsidRPr="00077BDB">
              <w:rPr>
                <w:rStyle w:val="Hyperlink"/>
              </w:rPr>
              <w:t>Control Devices (</w:t>
            </w:r>
            <w:r w:rsidR="00A03D39" w:rsidRPr="00077BDB">
              <w:rPr>
                <w:rStyle w:val="Hyperlink"/>
                <w:i/>
                <w:iCs/>
              </w:rPr>
              <w:t>APCD</w:t>
            </w:r>
            <w:r w:rsidR="00A03D39" w:rsidRPr="00077BDB">
              <w:rPr>
                <w:rStyle w:val="Hyperlink"/>
              </w:rPr>
              <w:t>) tab</w:t>
            </w:r>
            <w:r w:rsidR="00A03D39">
              <w:rPr>
                <w:webHidden/>
              </w:rPr>
              <w:tab/>
            </w:r>
            <w:r w:rsidR="00A03D39">
              <w:rPr>
                <w:webHidden/>
              </w:rPr>
              <w:fldChar w:fldCharType="begin"/>
            </w:r>
            <w:r w:rsidR="00A03D39">
              <w:rPr>
                <w:webHidden/>
              </w:rPr>
              <w:instrText xml:space="preserve"> PAGEREF _Toc485880085 \h </w:instrText>
            </w:r>
            <w:r w:rsidR="00A03D39">
              <w:rPr>
                <w:webHidden/>
              </w:rPr>
            </w:r>
            <w:r w:rsidR="00A03D39">
              <w:rPr>
                <w:webHidden/>
              </w:rPr>
              <w:fldChar w:fldCharType="separate"/>
            </w:r>
            <w:r w:rsidR="00047407">
              <w:rPr>
                <w:webHidden/>
              </w:rPr>
              <w:t>38</w:t>
            </w:r>
            <w:r w:rsidR="00A03D39">
              <w:rPr>
                <w:webHidden/>
              </w:rPr>
              <w:fldChar w:fldCharType="end"/>
            </w:r>
          </w:hyperlink>
        </w:p>
        <w:p w14:paraId="55E2619D" w14:textId="0D044389" w:rsidR="00A03D39" w:rsidRDefault="00DA7798">
          <w:pPr>
            <w:pStyle w:val="TOC3"/>
            <w:rPr>
              <w:rFonts w:asciiTheme="minorHAnsi" w:eastAsiaTheme="minorEastAsia" w:hAnsiTheme="minorHAnsi" w:cstheme="minorBidi"/>
              <w:sz w:val="22"/>
            </w:rPr>
          </w:pPr>
          <w:hyperlink w:anchor="_Toc485880086" w:history="1">
            <w:r w:rsidR="00A03D39" w:rsidRPr="00077BDB">
              <w:rPr>
                <w:rStyle w:val="Hyperlink"/>
              </w:rPr>
              <w:t xml:space="preserve">l. </w:t>
            </w:r>
            <w:r w:rsidR="00A03D39">
              <w:rPr>
                <w:rFonts w:asciiTheme="minorHAnsi" w:eastAsiaTheme="minorEastAsia" w:hAnsiTheme="minorHAnsi" w:cstheme="minorBidi"/>
                <w:sz w:val="22"/>
              </w:rPr>
              <w:tab/>
            </w:r>
            <w:r w:rsidR="00A03D39" w:rsidRPr="00077BDB">
              <w:rPr>
                <w:rStyle w:val="Hyperlink"/>
              </w:rPr>
              <w:t>Startup, Shutdown, Malfunction (</w:t>
            </w:r>
            <w:r w:rsidR="00A03D39" w:rsidRPr="00077BDB">
              <w:rPr>
                <w:rStyle w:val="Hyperlink"/>
                <w:i/>
                <w:iCs/>
              </w:rPr>
              <w:t>SSM</w:t>
            </w:r>
            <w:r w:rsidR="00A03D39" w:rsidRPr="00077BDB">
              <w:rPr>
                <w:rStyle w:val="Hyperlink"/>
              </w:rPr>
              <w:t>) tab</w:t>
            </w:r>
            <w:r w:rsidR="00A03D39">
              <w:rPr>
                <w:webHidden/>
              </w:rPr>
              <w:tab/>
            </w:r>
            <w:r w:rsidR="00A03D39">
              <w:rPr>
                <w:webHidden/>
              </w:rPr>
              <w:fldChar w:fldCharType="begin"/>
            </w:r>
            <w:r w:rsidR="00A03D39">
              <w:rPr>
                <w:webHidden/>
              </w:rPr>
              <w:instrText xml:space="preserve"> PAGEREF _Toc485880086 \h </w:instrText>
            </w:r>
            <w:r w:rsidR="00A03D39">
              <w:rPr>
                <w:webHidden/>
              </w:rPr>
            </w:r>
            <w:r w:rsidR="00A03D39">
              <w:rPr>
                <w:webHidden/>
              </w:rPr>
              <w:fldChar w:fldCharType="separate"/>
            </w:r>
            <w:r w:rsidR="00047407">
              <w:rPr>
                <w:webHidden/>
              </w:rPr>
              <w:t>41</w:t>
            </w:r>
            <w:r w:rsidR="00A03D39">
              <w:rPr>
                <w:webHidden/>
              </w:rPr>
              <w:fldChar w:fldCharType="end"/>
            </w:r>
          </w:hyperlink>
        </w:p>
        <w:p w14:paraId="68C7AA16" w14:textId="68D9A91F" w:rsidR="00A03D39" w:rsidRDefault="00DA7798">
          <w:pPr>
            <w:pStyle w:val="TOC3"/>
            <w:rPr>
              <w:rFonts w:asciiTheme="minorHAnsi" w:eastAsiaTheme="minorEastAsia" w:hAnsiTheme="minorHAnsi" w:cstheme="minorBidi"/>
              <w:sz w:val="22"/>
            </w:rPr>
          </w:pPr>
          <w:hyperlink w:anchor="_Toc485880087" w:history="1">
            <w:r w:rsidR="00A03D39" w:rsidRPr="00077BDB">
              <w:rPr>
                <w:rStyle w:val="Hyperlink"/>
              </w:rPr>
              <w:t xml:space="preserve">m. </w:t>
            </w:r>
            <w:r w:rsidR="00A03D39">
              <w:rPr>
                <w:rFonts w:asciiTheme="minorHAnsi" w:eastAsiaTheme="minorEastAsia" w:hAnsiTheme="minorHAnsi" w:cstheme="minorBidi"/>
                <w:sz w:val="22"/>
              </w:rPr>
              <w:tab/>
            </w:r>
            <w:r w:rsidR="00A03D39" w:rsidRPr="00077BDB">
              <w:rPr>
                <w:rStyle w:val="Hyperlink"/>
              </w:rPr>
              <w:t>Miscellaneous Coatings (</w:t>
            </w:r>
            <w:r w:rsidR="00A03D39" w:rsidRPr="00077BDB">
              <w:rPr>
                <w:rStyle w:val="Hyperlink"/>
                <w:i/>
                <w:iCs/>
              </w:rPr>
              <w:t>MiscCoat</w:t>
            </w:r>
            <w:r w:rsidR="00A03D39" w:rsidRPr="00077BDB">
              <w:rPr>
                <w:rStyle w:val="Hyperlink"/>
              </w:rPr>
              <w:t>) tab</w:t>
            </w:r>
            <w:r w:rsidR="00A03D39">
              <w:rPr>
                <w:webHidden/>
              </w:rPr>
              <w:tab/>
            </w:r>
            <w:r w:rsidR="00A03D39">
              <w:rPr>
                <w:webHidden/>
              </w:rPr>
              <w:fldChar w:fldCharType="begin"/>
            </w:r>
            <w:r w:rsidR="00A03D39">
              <w:rPr>
                <w:webHidden/>
              </w:rPr>
              <w:instrText xml:space="preserve"> PAGEREF _Toc485880087 \h </w:instrText>
            </w:r>
            <w:r w:rsidR="00A03D39">
              <w:rPr>
                <w:webHidden/>
              </w:rPr>
            </w:r>
            <w:r w:rsidR="00A03D39">
              <w:rPr>
                <w:webHidden/>
              </w:rPr>
              <w:fldChar w:fldCharType="separate"/>
            </w:r>
            <w:r w:rsidR="00047407">
              <w:rPr>
                <w:webHidden/>
              </w:rPr>
              <w:t>41</w:t>
            </w:r>
            <w:r w:rsidR="00A03D39">
              <w:rPr>
                <w:webHidden/>
              </w:rPr>
              <w:fldChar w:fldCharType="end"/>
            </w:r>
          </w:hyperlink>
        </w:p>
        <w:p w14:paraId="4ED4F6F7" w14:textId="753C972A" w:rsidR="00A03D39" w:rsidRDefault="00DA7798">
          <w:pPr>
            <w:pStyle w:val="TOC3"/>
            <w:rPr>
              <w:rFonts w:asciiTheme="minorHAnsi" w:eastAsiaTheme="minorEastAsia" w:hAnsiTheme="minorHAnsi" w:cstheme="minorBidi"/>
              <w:sz w:val="22"/>
            </w:rPr>
          </w:pPr>
          <w:hyperlink w:anchor="_Toc485880088" w:history="1">
            <w:r w:rsidR="00A03D39" w:rsidRPr="00077BDB">
              <w:rPr>
                <w:rStyle w:val="Hyperlink"/>
              </w:rPr>
              <w:t xml:space="preserve">n. </w:t>
            </w:r>
            <w:r w:rsidR="00A03D39">
              <w:rPr>
                <w:rFonts w:asciiTheme="minorHAnsi" w:eastAsiaTheme="minorEastAsia" w:hAnsiTheme="minorHAnsi" w:cstheme="minorBidi"/>
                <w:sz w:val="22"/>
              </w:rPr>
              <w:tab/>
            </w:r>
            <w:r w:rsidR="00A03D39" w:rsidRPr="00077BDB">
              <w:rPr>
                <w:rStyle w:val="Hyperlink"/>
              </w:rPr>
              <w:t>Wastewater (</w:t>
            </w:r>
            <w:r w:rsidR="00A03D39" w:rsidRPr="00077BDB">
              <w:rPr>
                <w:rStyle w:val="Hyperlink"/>
                <w:i/>
                <w:iCs/>
              </w:rPr>
              <w:t>WW</w:t>
            </w:r>
            <w:r w:rsidR="00A03D39" w:rsidRPr="00077BDB">
              <w:rPr>
                <w:rStyle w:val="Hyperlink"/>
              </w:rPr>
              <w:t>) tab</w:t>
            </w:r>
            <w:r w:rsidR="00A03D39">
              <w:rPr>
                <w:webHidden/>
              </w:rPr>
              <w:tab/>
            </w:r>
            <w:r w:rsidR="00A03D39">
              <w:rPr>
                <w:webHidden/>
              </w:rPr>
              <w:fldChar w:fldCharType="begin"/>
            </w:r>
            <w:r w:rsidR="00A03D39">
              <w:rPr>
                <w:webHidden/>
              </w:rPr>
              <w:instrText xml:space="preserve"> PAGEREF _Toc485880088 \h </w:instrText>
            </w:r>
            <w:r w:rsidR="00A03D39">
              <w:rPr>
                <w:webHidden/>
              </w:rPr>
            </w:r>
            <w:r w:rsidR="00A03D39">
              <w:rPr>
                <w:webHidden/>
              </w:rPr>
              <w:fldChar w:fldCharType="separate"/>
            </w:r>
            <w:r w:rsidR="00047407">
              <w:rPr>
                <w:webHidden/>
              </w:rPr>
              <w:t>42</w:t>
            </w:r>
            <w:r w:rsidR="00A03D39">
              <w:rPr>
                <w:webHidden/>
              </w:rPr>
              <w:fldChar w:fldCharType="end"/>
            </w:r>
          </w:hyperlink>
        </w:p>
        <w:p w14:paraId="5B134DED" w14:textId="441B65C9" w:rsidR="00A03D39" w:rsidRDefault="00DA7798">
          <w:pPr>
            <w:pStyle w:val="TOC2"/>
            <w:tabs>
              <w:tab w:val="left" w:pos="1440"/>
              <w:tab w:val="right" w:leader="dot" w:pos="9350"/>
            </w:tabs>
            <w:rPr>
              <w:rFonts w:asciiTheme="minorHAnsi" w:eastAsiaTheme="minorEastAsia" w:hAnsiTheme="minorHAnsi" w:cstheme="minorBidi"/>
              <w:noProof/>
              <w:sz w:val="22"/>
            </w:rPr>
          </w:pPr>
          <w:hyperlink w:anchor="_Toc485880089" w:history="1">
            <w:r w:rsidR="00A03D39" w:rsidRPr="00077BDB">
              <w:rPr>
                <w:rStyle w:val="Hyperlink"/>
                <w:noProof/>
              </w:rPr>
              <w:t xml:space="preserve">D4. </w:t>
            </w:r>
            <w:r w:rsidR="00A03D39">
              <w:rPr>
                <w:rFonts w:asciiTheme="minorHAnsi" w:eastAsiaTheme="minorEastAsia" w:hAnsiTheme="minorHAnsi" w:cstheme="minorBidi"/>
                <w:noProof/>
                <w:sz w:val="22"/>
              </w:rPr>
              <w:tab/>
            </w:r>
            <w:r w:rsidR="00A03D39" w:rsidRPr="00077BDB">
              <w:rPr>
                <w:rStyle w:val="Hyperlink"/>
                <w:noProof/>
              </w:rPr>
              <w:t>Emissions Data (PCWP_survey.xlsx and PCWP_CEMS.xlsx)</w:t>
            </w:r>
            <w:r w:rsidR="00A03D39">
              <w:rPr>
                <w:noProof/>
                <w:webHidden/>
              </w:rPr>
              <w:tab/>
            </w:r>
            <w:r w:rsidR="00A03D39">
              <w:rPr>
                <w:noProof/>
                <w:webHidden/>
              </w:rPr>
              <w:fldChar w:fldCharType="begin"/>
            </w:r>
            <w:r w:rsidR="00A03D39">
              <w:rPr>
                <w:noProof/>
                <w:webHidden/>
              </w:rPr>
              <w:instrText xml:space="preserve"> PAGEREF _Toc485880089 \h </w:instrText>
            </w:r>
            <w:r w:rsidR="00A03D39">
              <w:rPr>
                <w:noProof/>
                <w:webHidden/>
              </w:rPr>
            </w:r>
            <w:r w:rsidR="00A03D39">
              <w:rPr>
                <w:noProof/>
                <w:webHidden/>
              </w:rPr>
              <w:fldChar w:fldCharType="separate"/>
            </w:r>
            <w:r w:rsidR="00047407">
              <w:rPr>
                <w:noProof/>
                <w:webHidden/>
              </w:rPr>
              <w:t>43</w:t>
            </w:r>
            <w:r w:rsidR="00A03D39">
              <w:rPr>
                <w:noProof/>
                <w:webHidden/>
              </w:rPr>
              <w:fldChar w:fldCharType="end"/>
            </w:r>
          </w:hyperlink>
        </w:p>
        <w:p w14:paraId="0EA16208" w14:textId="0DD5DFE6" w:rsidR="00A03D39" w:rsidRDefault="00DA7798">
          <w:pPr>
            <w:pStyle w:val="TOC3"/>
            <w:rPr>
              <w:rFonts w:asciiTheme="minorHAnsi" w:eastAsiaTheme="minorEastAsia" w:hAnsiTheme="minorHAnsi" w:cstheme="minorBidi"/>
              <w:sz w:val="22"/>
            </w:rPr>
          </w:pPr>
          <w:hyperlink w:anchor="_Toc485880090" w:history="1">
            <w:r w:rsidR="00A03D39" w:rsidRPr="00077BDB">
              <w:rPr>
                <w:rStyle w:val="Hyperlink"/>
              </w:rPr>
              <w:t xml:space="preserve">a. </w:t>
            </w:r>
            <w:r w:rsidR="00A03D39">
              <w:rPr>
                <w:rFonts w:asciiTheme="minorHAnsi" w:eastAsiaTheme="minorEastAsia" w:hAnsiTheme="minorHAnsi" w:cstheme="minorBidi"/>
                <w:sz w:val="22"/>
              </w:rPr>
              <w:tab/>
            </w:r>
            <w:r w:rsidR="00A03D39" w:rsidRPr="00077BDB">
              <w:rPr>
                <w:rStyle w:val="Hyperlink"/>
              </w:rPr>
              <w:t>Emissions Tests (</w:t>
            </w:r>
            <w:r w:rsidR="00A03D39" w:rsidRPr="00077BDB">
              <w:rPr>
                <w:rStyle w:val="Hyperlink"/>
                <w:i/>
                <w:iCs/>
              </w:rPr>
              <w:t>EmTest</w:t>
            </w:r>
            <w:r w:rsidR="00A03D39" w:rsidRPr="00077BDB">
              <w:rPr>
                <w:rStyle w:val="Hyperlink"/>
              </w:rPr>
              <w:t>) tab</w:t>
            </w:r>
            <w:r w:rsidR="00A03D39">
              <w:rPr>
                <w:webHidden/>
              </w:rPr>
              <w:tab/>
            </w:r>
            <w:r w:rsidR="00A03D39">
              <w:rPr>
                <w:webHidden/>
              </w:rPr>
              <w:fldChar w:fldCharType="begin"/>
            </w:r>
            <w:r w:rsidR="00A03D39">
              <w:rPr>
                <w:webHidden/>
              </w:rPr>
              <w:instrText xml:space="preserve"> PAGEREF _Toc485880090 \h </w:instrText>
            </w:r>
            <w:r w:rsidR="00A03D39">
              <w:rPr>
                <w:webHidden/>
              </w:rPr>
            </w:r>
            <w:r w:rsidR="00A03D39">
              <w:rPr>
                <w:webHidden/>
              </w:rPr>
              <w:fldChar w:fldCharType="separate"/>
            </w:r>
            <w:r w:rsidR="00047407">
              <w:rPr>
                <w:webHidden/>
              </w:rPr>
              <w:t>43</w:t>
            </w:r>
            <w:r w:rsidR="00A03D39">
              <w:rPr>
                <w:webHidden/>
              </w:rPr>
              <w:fldChar w:fldCharType="end"/>
            </w:r>
          </w:hyperlink>
        </w:p>
        <w:p w14:paraId="603A73B8" w14:textId="2D506282" w:rsidR="00A03D39" w:rsidRDefault="00DA7798">
          <w:pPr>
            <w:pStyle w:val="TOC3"/>
            <w:rPr>
              <w:rFonts w:asciiTheme="minorHAnsi" w:eastAsiaTheme="minorEastAsia" w:hAnsiTheme="minorHAnsi" w:cstheme="minorBidi"/>
              <w:sz w:val="22"/>
            </w:rPr>
          </w:pPr>
          <w:hyperlink w:anchor="_Toc485880091" w:history="1">
            <w:r w:rsidR="00A03D39" w:rsidRPr="00077BDB">
              <w:rPr>
                <w:rStyle w:val="Hyperlink"/>
              </w:rPr>
              <w:t xml:space="preserve">b. </w:t>
            </w:r>
            <w:r w:rsidR="00A03D39">
              <w:rPr>
                <w:rFonts w:asciiTheme="minorHAnsi" w:eastAsiaTheme="minorEastAsia" w:hAnsiTheme="minorHAnsi" w:cstheme="minorBidi"/>
                <w:sz w:val="22"/>
              </w:rPr>
              <w:tab/>
            </w:r>
            <w:r w:rsidR="00A03D39" w:rsidRPr="00077BDB">
              <w:rPr>
                <w:rStyle w:val="Hyperlink"/>
              </w:rPr>
              <w:t>Emissions Estimates (</w:t>
            </w:r>
            <w:r w:rsidR="00A03D39" w:rsidRPr="00077BDB">
              <w:rPr>
                <w:rStyle w:val="Hyperlink"/>
                <w:i/>
                <w:iCs/>
              </w:rPr>
              <w:t>HAP Emissions</w:t>
            </w:r>
            <w:r w:rsidR="00A03D39" w:rsidRPr="00077BDB">
              <w:rPr>
                <w:rStyle w:val="Hyperlink"/>
              </w:rPr>
              <w:t>) tab</w:t>
            </w:r>
            <w:r w:rsidR="00A03D39">
              <w:rPr>
                <w:webHidden/>
              </w:rPr>
              <w:tab/>
            </w:r>
            <w:r w:rsidR="00A03D39">
              <w:rPr>
                <w:webHidden/>
              </w:rPr>
              <w:fldChar w:fldCharType="begin"/>
            </w:r>
            <w:r w:rsidR="00A03D39">
              <w:rPr>
                <w:webHidden/>
              </w:rPr>
              <w:instrText xml:space="preserve"> PAGEREF _Toc485880091 \h </w:instrText>
            </w:r>
            <w:r w:rsidR="00A03D39">
              <w:rPr>
                <w:webHidden/>
              </w:rPr>
            </w:r>
            <w:r w:rsidR="00A03D39">
              <w:rPr>
                <w:webHidden/>
              </w:rPr>
              <w:fldChar w:fldCharType="separate"/>
            </w:r>
            <w:r w:rsidR="00047407">
              <w:rPr>
                <w:webHidden/>
              </w:rPr>
              <w:t>46</w:t>
            </w:r>
            <w:r w:rsidR="00A03D39">
              <w:rPr>
                <w:webHidden/>
              </w:rPr>
              <w:fldChar w:fldCharType="end"/>
            </w:r>
          </w:hyperlink>
        </w:p>
        <w:p w14:paraId="3D763721" w14:textId="5E6F301F" w:rsidR="00A03D39" w:rsidRDefault="00DA7798">
          <w:pPr>
            <w:pStyle w:val="TOC3"/>
            <w:rPr>
              <w:rFonts w:asciiTheme="minorHAnsi" w:eastAsiaTheme="minorEastAsia" w:hAnsiTheme="minorHAnsi" w:cstheme="minorBidi"/>
              <w:sz w:val="22"/>
            </w:rPr>
          </w:pPr>
          <w:hyperlink w:anchor="_Toc485880092" w:history="1">
            <w:r w:rsidR="00A03D39" w:rsidRPr="00077BDB">
              <w:rPr>
                <w:rStyle w:val="Hyperlink"/>
              </w:rPr>
              <w:t xml:space="preserve">c. </w:t>
            </w:r>
            <w:r w:rsidR="00A03D39">
              <w:rPr>
                <w:rFonts w:asciiTheme="minorHAnsi" w:eastAsiaTheme="minorEastAsia" w:hAnsiTheme="minorHAnsi" w:cstheme="minorBidi"/>
                <w:sz w:val="22"/>
              </w:rPr>
              <w:tab/>
            </w:r>
            <w:r w:rsidR="00A03D39" w:rsidRPr="00077BDB">
              <w:rPr>
                <w:rStyle w:val="Hyperlink"/>
              </w:rPr>
              <w:t>CEMS data (</w:t>
            </w:r>
            <w:r w:rsidR="00A03D39" w:rsidRPr="00077BDB">
              <w:rPr>
                <w:rStyle w:val="Hyperlink"/>
                <w:i/>
                <w:iCs/>
              </w:rPr>
              <w:t>PCWP_CEMS.xlsx</w:t>
            </w:r>
            <w:r w:rsidR="00A03D39" w:rsidRPr="00077BDB">
              <w:rPr>
                <w:rStyle w:val="Hyperlink"/>
              </w:rPr>
              <w:t>)</w:t>
            </w:r>
            <w:r w:rsidR="00A03D39">
              <w:rPr>
                <w:webHidden/>
              </w:rPr>
              <w:tab/>
            </w:r>
            <w:r w:rsidR="00A03D39">
              <w:rPr>
                <w:webHidden/>
              </w:rPr>
              <w:fldChar w:fldCharType="begin"/>
            </w:r>
            <w:r w:rsidR="00A03D39">
              <w:rPr>
                <w:webHidden/>
              </w:rPr>
              <w:instrText xml:space="preserve"> PAGEREF _Toc485880092 \h </w:instrText>
            </w:r>
            <w:r w:rsidR="00A03D39">
              <w:rPr>
                <w:webHidden/>
              </w:rPr>
            </w:r>
            <w:r w:rsidR="00A03D39">
              <w:rPr>
                <w:webHidden/>
              </w:rPr>
              <w:fldChar w:fldCharType="separate"/>
            </w:r>
            <w:r w:rsidR="00047407">
              <w:rPr>
                <w:webHidden/>
              </w:rPr>
              <w:t>55</w:t>
            </w:r>
            <w:r w:rsidR="00A03D39">
              <w:rPr>
                <w:webHidden/>
              </w:rPr>
              <w:fldChar w:fldCharType="end"/>
            </w:r>
          </w:hyperlink>
        </w:p>
        <w:p w14:paraId="7B2DCC4B" w14:textId="01FF35A6" w:rsidR="00A03D39" w:rsidRDefault="00DA7798">
          <w:pPr>
            <w:pStyle w:val="TOC1"/>
            <w:tabs>
              <w:tab w:val="right" w:leader="dot" w:pos="9350"/>
            </w:tabs>
            <w:rPr>
              <w:rFonts w:asciiTheme="minorHAnsi" w:eastAsiaTheme="minorEastAsia" w:hAnsiTheme="minorHAnsi" w:cstheme="minorBidi"/>
              <w:noProof/>
              <w:sz w:val="22"/>
            </w:rPr>
          </w:pPr>
          <w:hyperlink w:anchor="_Toc485880093" w:history="1">
            <w:r w:rsidR="00A03D39" w:rsidRPr="00077BDB">
              <w:rPr>
                <w:rStyle w:val="Hyperlink"/>
                <w:noProof/>
              </w:rPr>
              <w:t>Appendix 1A. Documentation of True Area Source, Non-Operational, or Non-Applicable Status</w:t>
            </w:r>
            <w:r w:rsidR="00A03D39">
              <w:rPr>
                <w:noProof/>
                <w:webHidden/>
              </w:rPr>
              <w:tab/>
            </w:r>
            <w:r w:rsidR="00A03D39">
              <w:rPr>
                <w:noProof/>
                <w:webHidden/>
              </w:rPr>
              <w:fldChar w:fldCharType="begin"/>
            </w:r>
            <w:r w:rsidR="00A03D39">
              <w:rPr>
                <w:noProof/>
                <w:webHidden/>
              </w:rPr>
              <w:instrText xml:space="preserve"> PAGEREF _Toc485880093 \h </w:instrText>
            </w:r>
            <w:r w:rsidR="00A03D39">
              <w:rPr>
                <w:noProof/>
                <w:webHidden/>
              </w:rPr>
            </w:r>
            <w:r w:rsidR="00A03D39">
              <w:rPr>
                <w:noProof/>
                <w:webHidden/>
              </w:rPr>
              <w:fldChar w:fldCharType="separate"/>
            </w:r>
            <w:r w:rsidR="00047407">
              <w:rPr>
                <w:noProof/>
                <w:webHidden/>
              </w:rPr>
              <w:t>57</w:t>
            </w:r>
            <w:r w:rsidR="00A03D39">
              <w:rPr>
                <w:noProof/>
                <w:webHidden/>
              </w:rPr>
              <w:fldChar w:fldCharType="end"/>
            </w:r>
          </w:hyperlink>
        </w:p>
        <w:p w14:paraId="27035B40" w14:textId="67DAB0A9" w:rsidR="00A03D39" w:rsidRDefault="00DA7798">
          <w:pPr>
            <w:pStyle w:val="TOC1"/>
            <w:tabs>
              <w:tab w:val="right" w:leader="dot" w:pos="9350"/>
            </w:tabs>
            <w:rPr>
              <w:rFonts w:asciiTheme="minorHAnsi" w:eastAsiaTheme="minorEastAsia" w:hAnsiTheme="minorHAnsi" w:cstheme="minorBidi"/>
              <w:noProof/>
              <w:sz w:val="22"/>
            </w:rPr>
          </w:pPr>
          <w:hyperlink w:anchor="_Toc485880094" w:history="1">
            <w:r w:rsidR="00A03D39" w:rsidRPr="00077BDB">
              <w:rPr>
                <w:rStyle w:val="Hyperlink"/>
                <w:noProof/>
              </w:rPr>
              <w:t>Appendix 1B. Documentation of Synthetic Area Source Status</w:t>
            </w:r>
            <w:r w:rsidR="00A03D39">
              <w:rPr>
                <w:noProof/>
                <w:webHidden/>
              </w:rPr>
              <w:tab/>
            </w:r>
            <w:r w:rsidR="00A03D39">
              <w:rPr>
                <w:noProof/>
                <w:webHidden/>
              </w:rPr>
              <w:fldChar w:fldCharType="begin"/>
            </w:r>
            <w:r w:rsidR="00A03D39">
              <w:rPr>
                <w:noProof/>
                <w:webHidden/>
              </w:rPr>
              <w:instrText xml:space="preserve"> PAGEREF _Toc485880094 \h </w:instrText>
            </w:r>
            <w:r w:rsidR="00A03D39">
              <w:rPr>
                <w:noProof/>
                <w:webHidden/>
              </w:rPr>
            </w:r>
            <w:r w:rsidR="00A03D39">
              <w:rPr>
                <w:noProof/>
                <w:webHidden/>
              </w:rPr>
              <w:fldChar w:fldCharType="separate"/>
            </w:r>
            <w:r w:rsidR="00047407">
              <w:rPr>
                <w:noProof/>
                <w:webHidden/>
              </w:rPr>
              <w:t>58</w:t>
            </w:r>
            <w:r w:rsidR="00A03D39">
              <w:rPr>
                <w:noProof/>
                <w:webHidden/>
              </w:rPr>
              <w:fldChar w:fldCharType="end"/>
            </w:r>
          </w:hyperlink>
        </w:p>
        <w:p w14:paraId="46D05F6C" w14:textId="08DA45EF" w:rsidR="00A03D39" w:rsidRDefault="00DA7798">
          <w:pPr>
            <w:pStyle w:val="TOC1"/>
            <w:tabs>
              <w:tab w:val="right" w:leader="dot" w:pos="9350"/>
            </w:tabs>
            <w:rPr>
              <w:rFonts w:asciiTheme="minorHAnsi" w:eastAsiaTheme="minorEastAsia" w:hAnsiTheme="minorHAnsi" w:cstheme="minorBidi"/>
              <w:noProof/>
              <w:sz w:val="22"/>
            </w:rPr>
          </w:pPr>
          <w:hyperlink w:anchor="_Toc485880095" w:history="1">
            <w:r w:rsidR="00A03D39" w:rsidRPr="00077BDB">
              <w:rPr>
                <w:rStyle w:val="Hyperlink"/>
                <w:noProof/>
              </w:rPr>
              <w:t>Appendix 2. Process Units to Include in the PCWP Survey Response</w:t>
            </w:r>
            <w:r w:rsidR="00A03D39">
              <w:rPr>
                <w:noProof/>
                <w:webHidden/>
              </w:rPr>
              <w:tab/>
            </w:r>
            <w:r w:rsidR="00A03D39">
              <w:rPr>
                <w:noProof/>
                <w:webHidden/>
              </w:rPr>
              <w:fldChar w:fldCharType="begin"/>
            </w:r>
            <w:r w:rsidR="00A03D39">
              <w:rPr>
                <w:noProof/>
                <w:webHidden/>
              </w:rPr>
              <w:instrText xml:space="preserve"> PAGEREF _Toc485880095 \h </w:instrText>
            </w:r>
            <w:r w:rsidR="00A03D39">
              <w:rPr>
                <w:noProof/>
                <w:webHidden/>
              </w:rPr>
            </w:r>
            <w:r w:rsidR="00A03D39">
              <w:rPr>
                <w:noProof/>
                <w:webHidden/>
              </w:rPr>
              <w:fldChar w:fldCharType="separate"/>
            </w:r>
            <w:r w:rsidR="00047407">
              <w:rPr>
                <w:noProof/>
                <w:webHidden/>
              </w:rPr>
              <w:t>59</w:t>
            </w:r>
            <w:r w:rsidR="00A03D39">
              <w:rPr>
                <w:noProof/>
                <w:webHidden/>
              </w:rPr>
              <w:fldChar w:fldCharType="end"/>
            </w:r>
          </w:hyperlink>
        </w:p>
        <w:p w14:paraId="42E97C6A" w14:textId="06C7B8E0" w:rsidR="00A03D39" w:rsidRDefault="00DA7798">
          <w:pPr>
            <w:pStyle w:val="TOC1"/>
            <w:tabs>
              <w:tab w:val="right" w:leader="dot" w:pos="9350"/>
            </w:tabs>
            <w:rPr>
              <w:rFonts w:asciiTheme="minorHAnsi" w:eastAsiaTheme="minorEastAsia" w:hAnsiTheme="minorHAnsi" w:cstheme="minorBidi"/>
              <w:noProof/>
              <w:sz w:val="22"/>
            </w:rPr>
          </w:pPr>
          <w:hyperlink w:anchor="_Toc485880096" w:history="1">
            <w:r w:rsidR="00A03D39" w:rsidRPr="00077BDB">
              <w:rPr>
                <w:rStyle w:val="Hyperlink"/>
                <w:noProof/>
              </w:rPr>
              <w:t>Appendix 3. Previous Emissions Test Reports Requested</w:t>
            </w:r>
            <w:r w:rsidR="00A03D39">
              <w:rPr>
                <w:noProof/>
                <w:webHidden/>
              </w:rPr>
              <w:tab/>
            </w:r>
            <w:r w:rsidR="00A03D39">
              <w:rPr>
                <w:noProof/>
                <w:webHidden/>
              </w:rPr>
              <w:fldChar w:fldCharType="begin"/>
            </w:r>
            <w:r w:rsidR="00A03D39">
              <w:rPr>
                <w:noProof/>
                <w:webHidden/>
              </w:rPr>
              <w:instrText xml:space="preserve"> PAGEREF _Toc485880096 \h </w:instrText>
            </w:r>
            <w:r w:rsidR="00A03D39">
              <w:rPr>
                <w:noProof/>
                <w:webHidden/>
              </w:rPr>
            </w:r>
            <w:r w:rsidR="00A03D39">
              <w:rPr>
                <w:noProof/>
                <w:webHidden/>
              </w:rPr>
              <w:fldChar w:fldCharType="separate"/>
            </w:r>
            <w:r w:rsidR="00047407">
              <w:rPr>
                <w:noProof/>
                <w:webHidden/>
              </w:rPr>
              <w:t>60</w:t>
            </w:r>
            <w:r w:rsidR="00A03D39">
              <w:rPr>
                <w:noProof/>
                <w:webHidden/>
              </w:rPr>
              <w:fldChar w:fldCharType="end"/>
            </w:r>
          </w:hyperlink>
        </w:p>
        <w:p w14:paraId="1256C19B" w14:textId="22D0F8A7" w:rsidR="00A03D39" w:rsidRDefault="00DA7798">
          <w:pPr>
            <w:pStyle w:val="TOC1"/>
            <w:tabs>
              <w:tab w:val="right" w:leader="dot" w:pos="9350"/>
            </w:tabs>
            <w:rPr>
              <w:rFonts w:asciiTheme="minorHAnsi" w:eastAsiaTheme="minorEastAsia" w:hAnsiTheme="minorHAnsi" w:cstheme="minorBidi"/>
              <w:noProof/>
              <w:sz w:val="22"/>
            </w:rPr>
          </w:pPr>
          <w:hyperlink w:anchor="_Toc485880097" w:history="1">
            <w:r w:rsidR="00A03D39" w:rsidRPr="00077BDB">
              <w:rPr>
                <w:rStyle w:val="Hyperlink"/>
                <w:noProof/>
              </w:rPr>
              <w:t>Appendix 4. Acronyms and Abbreviations</w:t>
            </w:r>
            <w:r w:rsidR="00A03D39">
              <w:rPr>
                <w:noProof/>
                <w:webHidden/>
              </w:rPr>
              <w:tab/>
            </w:r>
            <w:r w:rsidR="00A03D39">
              <w:rPr>
                <w:noProof/>
                <w:webHidden/>
              </w:rPr>
              <w:fldChar w:fldCharType="begin"/>
            </w:r>
            <w:r w:rsidR="00A03D39">
              <w:rPr>
                <w:noProof/>
                <w:webHidden/>
              </w:rPr>
              <w:instrText xml:space="preserve"> PAGEREF _Toc485880097 \h </w:instrText>
            </w:r>
            <w:r w:rsidR="00A03D39">
              <w:rPr>
                <w:noProof/>
                <w:webHidden/>
              </w:rPr>
            </w:r>
            <w:r w:rsidR="00A03D39">
              <w:rPr>
                <w:noProof/>
                <w:webHidden/>
              </w:rPr>
              <w:fldChar w:fldCharType="separate"/>
            </w:r>
            <w:r w:rsidR="00047407">
              <w:rPr>
                <w:noProof/>
                <w:webHidden/>
              </w:rPr>
              <w:t>62</w:t>
            </w:r>
            <w:r w:rsidR="00A03D39">
              <w:rPr>
                <w:noProof/>
                <w:webHidden/>
              </w:rPr>
              <w:fldChar w:fldCharType="end"/>
            </w:r>
          </w:hyperlink>
        </w:p>
        <w:p w14:paraId="254E1BA5" w14:textId="7350DCEC" w:rsidR="00A03D39" w:rsidRDefault="00DA7798">
          <w:pPr>
            <w:pStyle w:val="TOC1"/>
            <w:tabs>
              <w:tab w:val="right" w:leader="dot" w:pos="9350"/>
            </w:tabs>
            <w:rPr>
              <w:rFonts w:asciiTheme="minorHAnsi" w:eastAsiaTheme="minorEastAsia" w:hAnsiTheme="minorHAnsi" w:cstheme="minorBidi"/>
              <w:noProof/>
              <w:sz w:val="22"/>
            </w:rPr>
          </w:pPr>
          <w:hyperlink w:anchor="_Toc485880098" w:history="1">
            <w:r w:rsidR="00A03D39" w:rsidRPr="00077BDB">
              <w:rPr>
                <w:rStyle w:val="Hyperlink"/>
                <w:noProof/>
              </w:rPr>
              <w:t>Appendix 5. Checklist of Materials to Submit with Your Survey Response</w:t>
            </w:r>
            <w:r w:rsidR="00A03D39">
              <w:rPr>
                <w:noProof/>
                <w:webHidden/>
              </w:rPr>
              <w:tab/>
            </w:r>
            <w:r w:rsidR="00A03D39">
              <w:rPr>
                <w:noProof/>
                <w:webHidden/>
              </w:rPr>
              <w:fldChar w:fldCharType="begin"/>
            </w:r>
            <w:r w:rsidR="00A03D39">
              <w:rPr>
                <w:noProof/>
                <w:webHidden/>
              </w:rPr>
              <w:instrText xml:space="preserve"> PAGEREF _Toc485880098 \h </w:instrText>
            </w:r>
            <w:r w:rsidR="00A03D39">
              <w:rPr>
                <w:noProof/>
                <w:webHidden/>
              </w:rPr>
            </w:r>
            <w:r w:rsidR="00A03D39">
              <w:rPr>
                <w:noProof/>
                <w:webHidden/>
              </w:rPr>
              <w:fldChar w:fldCharType="separate"/>
            </w:r>
            <w:r w:rsidR="00047407">
              <w:rPr>
                <w:noProof/>
                <w:webHidden/>
              </w:rPr>
              <w:t>64</w:t>
            </w:r>
            <w:r w:rsidR="00A03D39">
              <w:rPr>
                <w:noProof/>
                <w:webHidden/>
              </w:rPr>
              <w:fldChar w:fldCharType="end"/>
            </w:r>
          </w:hyperlink>
        </w:p>
        <w:p w14:paraId="40875598" w14:textId="260AAD43" w:rsidR="00A03D39" w:rsidRDefault="00DA7798">
          <w:pPr>
            <w:pStyle w:val="TOC1"/>
            <w:tabs>
              <w:tab w:val="right" w:leader="dot" w:pos="9350"/>
            </w:tabs>
            <w:rPr>
              <w:rFonts w:asciiTheme="minorHAnsi" w:eastAsiaTheme="minorEastAsia" w:hAnsiTheme="minorHAnsi" w:cstheme="minorBidi"/>
              <w:noProof/>
              <w:sz w:val="22"/>
            </w:rPr>
          </w:pPr>
          <w:hyperlink w:anchor="_Toc485880099" w:history="1">
            <w:r w:rsidR="00A03D39" w:rsidRPr="00077BDB">
              <w:rPr>
                <w:rStyle w:val="Hyperlink"/>
                <w:noProof/>
              </w:rPr>
              <w:t>Appendix 6A. CEDRI Upload Instructions</w:t>
            </w:r>
            <w:r w:rsidR="00A03D39">
              <w:rPr>
                <w:noProof/>
                <w:webHidden/>
              </w:rPr>
              <w:tab/>
            </w:r>
            <w:r w:rsidR="00A03D39">
              <w:rPr>
                <w:noProof/>
                <w:webHidden/>
              </w:rPr>
              <w:fldChar w:fldCharType="begin"/>
            </w:r>
            <w:r w:rsidR="00A03D39">
              <w:rPr>
                <w:noProof/>
                <w:webHidden/>
              </w:rPr>
              <w:instrText xml:space="preserve"> PAGEREF _Toc485880099 \h </w:instrText>
            </w:r>
            <w:r w:rsidR="00A03D39">
              <w:rPr>
                <w:noProof/>
                <w:webHidden/>
              </w:rPr>
            </w:r>
            <w:r w:rsidR="00A03D39">
              <w:rPr>
                <w:noProof/>
                <w:webHidden/>
              </w:rPr>
              <w:fldChar w:fldCharType="separate"/>
            </w:r>
            <w:r w:rsidR="00047407">
              <w:rPr>
                <w:noProof/>
                <w:webHidden/>
              </w:rPr>
              <w:t>65</w:t>
            </w:r>
            <w:r w:rsidR="00A03D39">
              <w:rPr>
                <w:noProof/>
                <w:webHidden/>
              </w:rPr>
              <w:fldChar w:fldCharType="end"/>
            </w:r>
          </w:hyperlink>
        </w:p>
        <w:p w14:paraId="22EB7B17" w14:textId="6A011F73" w:rsidR="00A03D39" w:rsidRDefault="00DA7798">
          <w:pPr>
            <w:pStyle w:val="TOC1"/>
            <w:tabs>
              <w:tab w:val="right" w:leader="dot" w:pos="9350"/>
            </w:tabs>
            <w:rPr>
              <w:rFonts w:asciiTheme="minorHAnsi" w:eastAsiaTheme="minorEastAsia" w:hAnsiTheme="minorHAnsi" w:cstheme="minorBidi"/>
              <w:noProof/>
              <w:sz w:val="22"/>
            </w:rPr>
          </w:pPr>
          <w:hyperlink w:anchor="_Toc485880100" w:history="1">
            <w:r w:rsidR="00A03D39" w:rsidRPr="00077BDB">
              <w:rPr>
                <w:rStyle w:val="Hyperlink"/>
                <w:noProof/>
              </w:rPr>
              <w:t>Appendix 6B. Instructions for CEDRI Registration Through CDX</w:t>
            </w:r>
            <w:r w:rsidR="00A03D39">
              <w:rPr>
                <w:noProof/>
                <w:webHidden/>
              </w:rPr>
              <w:tab/>
            </w:r>
            <w:r w:rsidR="00A03D39">
              <w:rPr>
                <w:noProof/>
                <w:webHidden/>
              </w:rPr>
              <w:fldChar w:fldCharType="begin"/>
            </w:r>
            <w:r w:rsidR="00A03D39">
              <w:rPr>
                <w:noProof/>
                <w:webHidden/>
              </w:rPr>
              <w:instrText xml:space="preserve"> PAGEREF _Toc485880100 \h </w:instrText>
            </w:r>
            <w:r w:rsidR="00A03D39">
              <w:rPr>
                <w:noProof/>
                <w:webHidden/>
              </w:rPr>
            </w:r>
            <w:r w:rsidR="00A03D39">
              <w:rPr>
                <w:noProof/>
                <w:webHidden/>
              </w:rPr>
              <w:fldChar w:fldCharType="separate"/>
            </w:r>
            <w:r w:rsidR="00047407">
              <w:rPr>
                <w:noProof/>
                <w:webHidden/>
              </w:rPr>
              <w:t>69</w:t>
            </w:r>
            <w:r w:rsidR="00A03D39">
              <w:rPr>
                <w:noProof/>
                <w:webHidden/>
              </w:rPr>
              <w:fldChar w:fldCharType="end"/>
            </w:r>
          </w:hyperlink>
        </w:p>
        <w:p w14:paraId="3EDDF726" w14:textId="56EDAECA" w:rsidR="00A03D39" w:rsidRDefault="00DA7798">
          <w:pPr>
            <w:pStyle w:val="TOC1"/>
            <w:tabs>
              <w:tab w:val="right" w:leader="dot" w:pos="9350"/>
            </w:tabs>
            <w:rPr>
              <w:rFonts w:asciiTheme="minorHAnsi" w:eastAsiaTheme="minorEastAsia" w:hAnsiTheme="minorHAnsi" w:cstheme="minorBidi"/>
              <w:noProof/>
              <w:sz w:val="22"/>
            </w:rPr>
          </w:pPr>
          <w:hyperlink w:anchor="_Toc485880101" w:history="1">
            <w:r w:rsidR="00A03D39" w:rsidRPr="00077BDB">
              <w:rPr>
                <w:rStyle w:val="Hyperlink"/>
                <w:noProof/>
              </w:rPr>
              <w:t>Appendix 7. Plywood and Composite Wood Products NESHAP Definitions</w:t>
            </w:r>
            <w:r w:rsidR="00A03D39">
              <w:rPr>
                <w:noProof/>
                <w:webHidden/>
              </w:rPr>
              <w:tab/>
            </w:r>
            <w:r w:rsidR="00A03D39">
              <w:rPr>
                <w:noProof/>
                <w:webHidden/>
              </w:rPr>
              <w:fldChar w:fldCharType="begin"/>
            </w:r>
            <w:r w:rsidR="00A03D39">
              <w:rPr>
                <w:noProof/>
                <w:webHidden/>
              </w:rPr>
              <w:instrText xml:space="preserve"> PAGEREF _Toc485880101 \h </w:instrText>
            </w:r>
            <w:r w:rsidR="00A03D39">
              <w:rPr>
                <w:noProof/>
                <w:webHidden/>
              </w:rPr>
            </w:r>
            <w:r w:rsidR="00A03D39">
              <w:rPr>
                <w:noProof/>
                <w:webHidden/>
              </w:rPr>
              <w:fldChar w:fldCharType="separate"/>
            </w:r>
            <w:r w:rsidR="00047407">
              <w:rPr>
                <w:noProof/>
                <w:webHidden/>
              </w:rPr>
              <w:t>85</w:t>
            </w:r>
            <w:r w:rsidR="00A03D39">
              <w:rPr>
                <w:noProof/>
                <w:webHidden/>
              </w:rPr>
              <w:fldChar w:fldCharType="end"/>
            </w:r>
          </w:hyperlink>
        </w:p>
        <w:p w14:paraId="645F45D1" w14:textId="6A88D99A" w:rsidR="00A03D39" w:rsidRDefault="00DA7798">
          <w:pPr>
            <w:pStyle w:val="TOC1"/>
            <w:tabs>
              <w:tab w:val="right" w:leader="dot" w:pos="9350"/>
            </w:tabs>
            <w:rPr>
              <w:rFonts w:asciiTheme="minorHAnsi" w:eastAsiaTheme="minorEastAsia" w:hAnsiTheme="minorHAnsi" w:cstheme="minorBidi"/>
              <w:noProof/>
              <w:sz w:val="22"/>
            </w:rPr>
          </w:pPr>
          <w:hyperlink w:anchor="_Toc485880102" w:history="1">
            <w:r w:rsidR="00A03D39" w:rsidRPr="00077BDB">
              <w:rPr>
                <w:rStyle w:val="Hyperlink"/>
                <w:noProof/>
              </w:rPr>
              <w:t>Appendix 8. Industry Source Classification Codes</w:t>
            </w:r>
            <w:r w:rsidR="00A03D39">
              <w:rPr>
                <w:noProof/>
                <w:webHidden/>
              </w:rPr>
              <w:tab/>
            </w:r>
            <w:r w:rsidR="00A03D39">
              <w:rPr>
                <w:noProof/>
                <w:webHidden/>
              </w:rPr>
              <w:fldChar w:fldCharType="begin"/>
            </w:r>
            <w:r w:rsidR="00A03D39">
              <w:rPr>
                <w:noProof/>
                <w:webHidden/>
              </w:rPr>
              <w:instrText xml:space="preserve"> PAGEREF _Toc485880102 \h </w:instrText>
            </w:r>
            <w:r w:rsidR="00A03D39">
              <w:rPr>
                <w:noProof/>
                <w:webHidden/>
              </w:rPr>
            </w:r>
            <w:r w:rsidR="00A03D39">
              <w:rPr>
                <w:noProof/>
                <w:webHidden/>
              </w:rPr>
              <w:fldChar w:fldCharType="separate"/>
            </w:r>
            <w:r w:rsidR="00047407">
              <w:rPr>
                <w:noProof/>
                <w:webHidden/>
              </w:rPr>
              <w:t>95</w:t>
            </w:r>
            <w:r w:rsidR="00A03D39">
              <w:rPr>
                <w:noProof/>
                <w:webHidden/>
              </w:rPr>
              <w:fldChar w:fldCharType="end"/>
            </w:r>
          </w:hyperlink>
        </w:p>
        <w:p w14:paraId="36065B09" w14:textId="01C59BD4" w:rsidR="00A03D39" w:rsidRDefault="00DA7798">
          <w:pPr>
            <w:pStyle w:val="TOC1"/>
            <w:tabs>
              <w:tab w:val="right" w:leader="dot" w:pos="9350"/>
            </w:tabs>
            <w:rPr>
              <w:rFonts w:asciiTheme="minorHAnsi" w:eastAsiaTheme="minorEastAsia" w:hAnsiTheme="minorHAnsi" w:cstheme="minorBidi"/>
              <w:noProof/>
              <w:sz w:val="22"/>
            </w:rPr>
          </w:pPr>
          <w:hyperlink w:anchor="_Toc485880103" w:history="1">
            <w:r w:rsidR="00A03D39" w:rsidRPr="00077BDB">
              <w:rPr>
                <w:rStyle w:val="Hyperlink"/>
                <w:noProof/>
              </w:rPr>
              <w:t>Appendix 9. List of Hazardous Air Pollutants</w:t>
            </w:r>
            <w:r w:rsidR="00A03D39">
              <w:rPr>
                <w:noProof/>
                <w:webHidden/>
              </w:rPr>
              <w:tab/>
            </w:r>
            <w:r w:rsidR="00A03D39">
              <w:rPr>
                <w:noProof/>
                <w:webHidden/>
              </w:rPr>
              <w:fldChar w:fldCharType="begin"/>
            </w:r>
            <w:r w:rsidR="00A03D39">
              <w:rPr>
                <w:noProof/>
                <w:webHidden/>
              </w:rPr>
              <w:instrText xml:space="preserve"> PAGEREF _Toc485880103 \h </w:instrText>
            </w:r>
            <w:r w:rsidR="00A03D39">
              <w:rPr>
                <w:noProof/>
                <w:webHidden/>
              </w:rPr>
            </w:r>
            <w:r w:rsidR="00A03D39">
              <w:rPr>
                <w:noProof/>
                <w:webHidden/>
              </w:rPr>
              <w:fldChar w:fldCharType="separate"/>
            </w:r>
            <w:r w:rsidR="00047407">
              <w:rPr>
                <w:noProof/>
                <w:webHidden/>
              </w:rPr>
              <w:t>106</w:t>
            </w:r>
            <w:r w:rsidR="00A03D39">
              <w:rPr>
                <w:noProof/>
                <w:webHidden/>
              </w:rPr>
              <w:fldChar w:fldCharType="end"/>
            </w:r>
          </w:hyperlink>
        </w:p>
        <w:p w14:paraId="2CDF48A1" w14:textId="6C6E4160" w:rsidR="00A03D39" w:rsidRDefault="00DA7798">
          <w:pPr>
            <w:pStyle w:val="TOC1"/>
            <w:tabs>
              <w:tab w:val="right" w:leader="dot" w:pos="9350"/>
            </w:tabs>
            <w:rPr>
              <w:rFonts w:asciiTheme="minorHAnsi" w:eastAsiaTheme="minorEastAsia" w:hAnsiTheme="minorHAnsi" w:cstheme="minorBidi"/>
              <w:noProof/>
              <w:sz w:val="22"/>
            </w:rPr>
          </w:pPr>
          <w:hyperlink w:anchor="_Toc485880104" w:history="1">
            <w:r w:rsidR="00A03D39" w:rsidRPr="00077BDB">
              <w:rPr>
                <w:rStyle w:val="Hyperlink"/>
                <w:noProof/>
              </w:rPr>
              <w:t>Appendix 10. Resources for Estimating Emissions</w:t>
            </w:r>
            <w:r w:rsidR="00A03D39">
              <w:rPr>
                <w:noProof/>
                <w:webHidden/>
              </w:rPr>
              <w:tab/>
            </w:r>
            <w:r w:rsidR="00A03D39">
              <w:rPr>
                <w:noProof/>
                <w:webHidden/>
              </w:rPr>
              <w:fldChar w:fldCharType="begin"/>
            </w:r>
            <w:r w:rsidR="00A03D39">
              <w:rPr>
                <w:noProof/>
                <w:webHidden/>
              </w:rPr>
              <w:instrText xml:space="preserve"> PAGEREF _Toc485880104 \h </w:instrText>
            </w:r>
            <w:r w:rsidR="00A03D39">
              <w:rPr>
                <w:noProof/>
                <w:webHidden/>
              </w:rPr>
            </w:r>
            <w:r w:rsidR="00A03D39">
              <w:rPr>
                <w:noProof/>
                <w:webHidden/>
              </w:rPr>
              <w:fldChar w:fldCharType="separate"/>
            </w:r>
            <w:r w:rsidR="00047407">
              <w:rPr>
                <w:noProof/>
                <w:webHidden/>
              </w:rPr>
              <w:t>109</w:t>
            </w:r>
            <w:r w:rsidR="00A03D39">
              <w:rPr>
                <w:noProof/>
                <w:webHidden/>
              </w:rPr>
              <w:fldChar w:fldCharType="end"/>
            </w:r>
          </w:hyperlink>
        </w:p>
        <w:p w14:paraId="74FD4E4A" w14:textId="45297E5C" w:rsidR="003F38F9" w:rsidRPr="00275797" w:rsidRDefault="0002013A" w:rsidP="00275797">
          <w:r>
            <w:rPr>
              <w:noProof/>
            </w:rPr>
            <w:fldChar w:fldCharType="end"/>
          </w:r>
        </w:p>
      </w:sdtContent>
    </w:sdt>
    <w:bookmarkStart w:id="0" w:name="_Toc276021983" w:displacedByCustomXml="prev"/>
    <w:bookmarkStart w:id="1" w:name="_Toc444180155" w:displacedByCustomXml="prev"/>
    <w:p w14:paraId="63C9D36C" w14:textId="7E2CF41A" w:rsidR="00DC587A" w:rsidRPr="00BE432C" w:rsidRDefault="00DC587A" w:rsidP="006C0307">
      <w:pPr>
        <w:pStyle w:val="Heading1"/>
      </w:pPr>
      <w:bookmarkStart w:id="2" w:name="_Toc485880064"/>
      <w:r w:rsidRPr="00BE432C">
        <w:lastRenderedPageBreak/>
        <w:t>A.</w:t>
      </w:r>
      <w:r w:rsidR="004367D8">
        <w:tab/>
      </w:r>
      <w:r w:rsidR="003402AA">
        <w:t>Introduction</w:t>
      </w:r>
      <w:bookmarkEnd w:id="2"/>
      <w:bookmarkEnd w:id="1"/>
      <w:bookmarkEnd w:id="0"/>
    </w:p>
    <w:p w14:paraId="06826965" w14:textId="386505B8" w:rsidR="00051423" w:rsidRDefault="00051423" w:rsidP="00051423">
      <w:pPr>
        <w:pStyle w:val="Heading2"/>
      </w:pPr>
      <w:bookmarkStart w:id="3" w:name="_Toc485880065"/>
      <w:r>
        <w:t>A1. Survey Applicability</w:t>
      </w:r>
      <w:bookmarkEnd w:id="3"/>
    </w:p>
    <w:p w14:paraId="2C531584" w14:textId="6569966F" w:rsidR="003B14E1" w:rsidRPr="0053699A" w:rsidRDefault="003B14E1" w:rsidP="00445348">
      <w:pPr>
        <w:pStyle w:val="Paragraph"/>
        <w:spacing w:after="120"/>
      </w:pPr>
      <w:r w:rsidRPr="0053699A">
        <w:t xml:space="preserve">The Plywood and Composite Wood Products (PCWP) industry information collection request (ICR) </w:t>
      </w:r>
      <w:r w:rsidR="000B415A">
        <w:t xml:space="preserve">is a survey that </w:t>
      </w:r>
      <w:r w:rsidRPr="0053699A">
        <w:t xml:space="preserve">applies to facilities that are major sources or synthetic area sources of hazardous air pollutant (HAP) emissions that produce PCWP or kiln-dried lumber or are otherwise subject to the National Emission standards for Hazardous Air Pollutants: Plywood and Composite Wood Products, 40 CFR part 63, subpart DDDD (hereafter referred to as the </w:t>
      </w:r>
      <w:r w:rsidR="00AA41F7">
        <w:t>“</w:t>
      </w:r>
      <w:r w:rsidRPr="0053699A">
        <w:t>PCWP NESHAP</w:t>
      </w:r>
      <w:r w:rsidR="00AA41F7">
        <w:t>”</w:t>
      </w:r>
      <w:r w:rsidRPr="0053699A">
        <w:t xml:space="preserve">). The following types of facilities must </w:t>
      </w:r>
      <w:r w:rsidR="00603FED">
        <w:t>respond to this ICR:</w:t>
      </w:r>
    </w:p>
    <w:p w14:paraId="0A6D3E73" w14:textId="21F12511" w:rsidR="003B14E1" w:rsidRPr="0053699A" w:rsidRDefault="003B14E1" w:rsidP="00EB0EFE">
      <w:pPr>
        <w:pStyle w:val="ListBullet2"/>
        <w:spacing w:after="0"/>
      </w:pPr>
      <w:r w:rsidRPr="0053699A">
        <w:t xml:space="preserve">PCWP manufacturing facilities that </w:t>
      </w:r>
      <w:r w:rsidRPr="00D137F4">
        <w:t>produce</w:t>
      </w:r>
      <w:r w:rsidRPr="0053699A">
        <w:t>:</w:t>
      </w:r>
    </w:p>
    <w:p w14:paraId="1C017EEC" w14:textId="77777777" w:rsidR="003B14E1" w:rsidRPr="00EB0EFE" w:rsidRDefault="003B14E1" w:rsidP="00EB0EFE">
      <w:pPr>
        <w:pStyle w:val="ListBullet3"/>
      </w:pPr>
      <w:r w:rsidRPr="00EB0EFE">
        <w:t>Softwood plywood and/or veneer,</w:t>
      </w:r>
    </w:p>
    <w:p w14:paraId="006EDF9B" w14:textId="0497B500" w:rsidR="003B14E1" w:rsidRPr="00EB0EFE" w:rsidRDefault="00D3292F" w:rsidP="00EB0EFE">
      <w:pPr>
        <w:pStyle w:val="ListBullet3"/>
      </w:pPr>
      <w:r w:rsidRPr="00EB0EFE">
        <w:t>Hardwood plywood and/or veneer,</w:t>
      </w:r>
    </w:p>
    <w:p w14:paraId="3884F5CE" w14:textId="77777777" w:rsidR="003B14E1" w:rsidRPr="00EB0EFE" w:rsidRDefault="003B14E1" w:rsidP="00EB0EFE">
      <w:pPr>
        <w:pStyle w:val="ListBullet3"/>
      </w:pPr>
      <w:r w:rsidRPr="00EB0EFE">
        <w:t>Oriented strandboard (OSB),</w:t>
      </w:r>
    </w:p>
    <w:p w14:paraId="5FD6B807" w14:textId="18264D63" w:rsidR="003B14E1" w:rsidRPr="00EB0EFE" w:rsidRDefault="003B14E1" w:rsidP="00EB0EFE">
      <w:pPr>
        <w:pStyle w:val="ListBullet3"/>
      </w:pPr>
      <w:r w:rsidRPr="00EB0EFE">
        <w:t>Particleboard,</w:t>
      </w:r>
    </w:p>
    <w:p w14:paraId="4B5EC1D4" w14:textId="77777777" w:rsidR="003B14E1" w:rsidRPr="00EB0EFE" w:rsidRDefault="003B14E1" w:rsidP="00EB0EFE">
      <w:pPr>
        <w:pStyle w:val="ListBullet3"/>
      </w:pPr>
      <w:r w:rsidRPr="00EB0EFE">
        <w:t>Hardboard,</w:t>
      </w:r>
    </w:p>
    <w:p w14:paraId="0D3EC154" w14:textId="77777777" w:rsidR="003B14E1" w:rsidRPr="00EB0EFE" w:rsidRDefault="003B14E1" w:rsidP="00EB0EFE">
      <w:pPr>
        <w:pStyle w:val="ListBullet3"/>
      </w:pPr>
      <w:r w:rsidRPr="00EB0EFE">
        <w:t>Fiberboard,</w:t>
      </w:r>
    </w:p>
    <w:p w14:paraId="3B8B68CA" w14:textId="77777777" w:rsidR="003B14E1" w:rsidRPr="00EB0EFE" w:rsidRDefault="003B14E1" w:rsidP="00EB0EFE">
      <w:pPr>
        <w:pStyle w:val="ListBullet3"/>
      </w:pPr>
      <w:r w:rsidRPr="00EB0EFE">
        <w:t>Medium density fiberboard (MDF) or related products such as high density fiberboard (HDF) or thin high density fiberboard (THDF),</w:t>
      </w:r>
    </w:p>
    <w:p w14:paraId="6E3FECD7" w14:textId="463594FB" w:rsidR="003B14E1" w:rsidRPr="00EB0EFE" w:rsidRDefault="003B14E1" w:rsidP="00EB0EFE">
      <w:pPr>
        <w:pStyle w:val="ListBullet3"/>
      </w:pPr>
      <w:r w:rsidRPr="00EB0EFE">
        <w:t>Engineered wood products such as laminated veneer lumber (LVL), laminated strand lumber (LSL), parallel strand lumber (PSL), wood I-joists, or glue-laminated</w:t>
      </w:r>
      <w:r w:rsidR="00D3292F" w:rsidRPr="00EB0EFE">
        <w:t xml:space="preserve"> beams, or</w:t>
      </w:r>
    </w:p>
    <w:p w14:paraId="256DDDAE" w14:textId="77777777" w:rsidR="003B14E1" w:rsidRPr="00EB0EFE" w:rsidRDefault="003B14E1" w:rsidP="00EB0EFE">
      <w:pPr>
        <w:pStyle w:val="ListBullet3"/>
      </w:pPr>
      <w:r w:rsidRPr="00EB0EFE">
        <w:t>Kiln-dried lumber</w:t>
      </w:r>
    </w:p>
    <w:p w14:paraId="216AA6CB" w14:textId="037A8A76" w:rsidR="003B14E1" w:rsidRPr="0053699A" w:rsidRDefault="003B14E1" w:rsidP="00EB0EFE">
      <w:pPr>
        <w:pStyle w:val="ListBullet2"/>
        <w:spacing w:after="0"/>
      </w:pPr>
      <w:r w:rsidRPr="0053699A">
        <w:t>Lumber manufacturing facilities that produce:</w:t>
      </w:r>
    </w:p>
    <w:p w14:paraId="138D85CE" w14:textId="77777777" w:rsidR="003B14E1" w:rsidRPr="00EB0EFE" w:rsidRDefault="003B14E1" w:rsidP="00EB0EFE">
      <w:pPr>
        <w:pStyle w:val="ListBullet3"/>
      </w:pPr>
      <w:r w:rsidRPr="00EB0EFE">
        <w:t>Kiln-dried lumber</w:t>
      </w:r>
    </w:p>
    <w:p w14:paraId="20835812" w14:textId="30FACDDB" w:rsidR="004E6D39" w:rsidRPr="008C631F" w:rsidRDefault="00175080" w:rsidP="002A1240">
      <w:pPr>
        <w:pStyle w:val="Paragraph"/>
      </w:pPr>
      <w:r w:rsidRPr="008C631F">
        <w:t>This survey is limited to sources that are major or synthetic area sources</w:t>
      </w:r>
      <w:r w:rsidR="00257774">
        <w:t xml:space="preserve"> which are described as follows:</w:t>
      </w:r>
    </w:p>
    <w:p w14:paraId="69D66488" w14:textId="7983BC3F" w:rsidR="004E6D39" w:rsidRPr="008C631F" w:rsidRDefault="00AA41F7" w:rsidP="005D1093">
      <w:pPr>
        <w:pStyle w:val="BlockQuote"/>
      </w:pPr>
      <w:r>
        <w:t>“</w:t>
      </w:r>
      <w:r w:rsidR="004E6D39" w:rsidRPr="008009A8">
        <w:rPr>
          <w:rStyle w:val="Italic"/>
        </w:rPr>
        <w:t>Major source</w:t>
      </w:r>
      <w:r>
        <w:t>”</w:t>
      </w:r>
      <w:r w:rsidR="004E6D39" w:rsidRPr="008C631F">
        <w:t xml:space="preserve"> means any stationary source or group of stationary sources located within a contiguous area and under common control that emits or has the potential to emit considering controls, in the aggregate, 10 tons per year or more of any hazardous air pollutant or 25 tons per year or more of any combination of hazardous air pollutants, unless the Administrator establishes a lesser quantity, or in the case of radionuclides, different criteria from those specified in this sentence.</w:t>
      </w:r>
    </w:p>
    <w:p w14:paraId="2D0B7352" w14:textId="5CA39CEB" w:rsidR="000B278D" w:rsidRPr="008009A8" w:rsidRDefault="00A14BC4" w:rsidP="004467C3">
      <w:pPr>
        <w:pStyle w:val="BlockQuote"/>
      </w:pPr>
      <w:r w:rsidRPr="008C631F">
        <w:t xml:space="preserve">A </w:t>
      </w:r>
      <w:r w:rsidR="00AA41F7">
        <w:t>“</w:t>
      </w:r>
      <w:r w:rsidRPr="008009A8">
        <w:rPr>
          <w:rStyle w:val="Italic"/>
        </w:rPr>
        <w:t xml:space="preserve">synthetic </w:t>
      </w:r>
      <w:r w:rsidR="00E83101" w:rsidRPr="008009A8">
        <w:rPr>
          <w:rStyle w:val="Italic"/>
        </w:rPr>
        <w:t>area</w:t>
      </w:r>
      <w:r w:rsidRPr="008009A8">
        <w:rPr>
          <w:rStyle w:val="Italic"/>
        </w:rPr>
        <w:t xml:space="preserve"> source</w:t>
      </w:r>
      <w:r w:rsidR="00AA41F7">
        <w:t>”</w:t>
      </w:r>
      <w:r w:rsidRPr="008C631F">
        <w:t xml:space="preserve"> is a stationary source which is subject to federally-enforceable conditions that limit its potential to emit to below major source thresholds.</w:t>
      </w:r>
    </w:p>
    <w:p w14:paraId="0A46C414" w14:textId="27BCAAF5" w:rsidR="00B51009" w:rsidRPr="008C631F" w:rsidRDefault="00B46E4D" w:rsidP="00CE159C">
      <w:pPr>
        <w:pStyle w:val="Paragraph-Bulletafter"/>
      </w:pPr>
      <w:r w:rsidRPr="008C631F">
        <w:t xml:space="preserve">Certain </w:t>
      </w:r>
      <w:r w:rsidR="001F7877" w:rsidRPr="008C631F">
        <w:t>facilities</w:t>
      </w:r>
      <w:r w:rsidRPr="008C631F">
        <w:t xml:space="preserve"> are not required to complete the </w:t>
      </w:r>
      <w:r w:rsidR="000B278D" w:rsidRPr="008C631F">
        <w:t xml:space="preserve">PCWP </w:t>
      </w:r>
      <w:r w:rsidR="000B415A">
        <w:t>survey</w:t>
      </w:r>
      <w:r w:rsidRPr="008C631F">
        <w:t xml:space="preserve">. </w:t>
      </w:r>
      <w:r w:rsidR="009A63A0" w:rsidRPr="008C631F">
        <w:t xml:space="preserve">You received this survey because EPA records indicate </w:t>
      </w:r>
      <w:r w:rsidR="00CE159C">
        <w:t xml:space="preserve">the </w:t>
      </w:r>
      <w:r w:rsidR="00CE159C" w:rsidRPr="008C631F">
        <w:t xml:space="preserve">PCWP </w:t>
      </w:r>
      <w:r w:rsidR="00A473C0">
        <w:t>NESHAP</w:t>
      </w:r>
      <w:r w:rsidR="007D7A03" w:rsidRPr="008C631F">
        <w:t xml:space="preserve"> </w:t>
      </w:r>
      <w:r w:rsidR="009A63A0" w:rsidRPr="008C631F">
        <w:t>is applicable to your facility</w:t>
      </w:r>
      <w:r w:rsidR="003B38C2">
        <w:t xml:space="preserve"> or your facility </w:t>
      </w:r>
      <w:r w:rsidR="00B20572">
        <w:t>is</w:t>
      </w:r>
      <w:r w:rsidR="003B38C2">
        <w:t xml:space="preserve"> a synthetic area source</w:t>
      </w:r>
      <w:r w:rsidR="009A63A0" w:rsidRPr="008C631F">
        <w:t>.</w:t>
      </w:r>
      <w:r w:rsidRPr="008C631F">
        <w:t xml:space="preserve"> </w:t>
      </w:r>
      <w:r w:rsidR="004E6D39" w:rsidRPr="008C631F">
        <w:t xml:space="preserve">If your mill </w:t>
      </w:r>
      <w:r w:rsidR="00B51009" w:rsidRPr="008C631F">
        <w:t>meets one of the following conditions, then you should complete the</w:t>
      </w:r>
      <w:r w:rsidR="00E16DE0" w:rsidRPr="008C631F">
        <w:t xml:space="preserve"> exemption</w:t>
      </w:r>
      <w:r w:rsidR="00B51009" w:rsidRPr="008C631F">
        <w:t xml:space="preserve"> form</w:t>
      </w:r>
      <w:r w:rsidR="00305A3F">
        <w:t xml:space="preserve"> titled </w:t>
      </w:r>
      <w:r w:rsidR="00AA41F7">
        <w:t>“</w:t>
      </w:r>
      <w:r w:rsidR="00305A3F" w:rsidRPr="008009A8">
        <w:rPr>
          <w:rStyle w:val="Italic"/>
        </w:rPr>
        <w:t>Documentation of True Area Source, Non-Operational, or Non-Applicable Status</w:t>
      </w:r>
      <w:r w:rsidR="00AA41F7">
        <w:t>”</w:t>
      </w:r>
      <w:r w:rsidR="00B51009" w:rsidRPr="008C631F">
        <w:t xml:space="preserve"> in </w:t>
      </w:r>
      <w:r w:rsidR="00595EF9" w:rsidRPr="008009A8">
        <w:rPr>
          <w:rStyle w:val="Bold"/>
        </w:rPr>
        <w:t>Appendix</w:t>
      </w:r>
      <w:r w:rsidR="005C607D">
        <w:rPr>
          <w:rStyle w:val="Bold"/>
        </w:rPr>
        <w:t> </w:t>
      </w:r>
      <w:r w:rsidR="00595EF9" w:rsidRPr="008009A8">
        <w:rPr>
          <w:rStyle w:val="Bold"/>
        </w:rPr>
        <w:t>1</w:t>
      </w:r>
      <w:r w:rsidR="007363B0">
        <w:rPr>
          <w:rStyle w:val="Bold"/>
        </w:rPr>
        <w:t>A</w:t>
      </w:r>
      <w:r w:rsidR="00595EF9" w:rsidRPr="008C631F">
        <w:t xml:space="preserve"> of this instruction</w:t>
      </w:r>
      <w:r w:rsidR="00B51009" w:rsidRPr="008009A8">
        <w:rPr>
          <w:rStyle w:val="Italic"/>
        </w:rPr>
        <w:t xml:space="preserve"> </w:t>
      </w:r>
      <w:r w:rsidR="00B51009" w:rsidRPr="008C631F">
        <w:t xml:space="preserve">document and email it to </w:t>
      </w:r>
      <w:r w:rsidR="004A2BD6" w:rsidRPr="008C631F">
        <w:t>John Bradfield</w:t>
      </w:r>
      <w:r w:rsidR="00B51009" w:rsidRPr="008C631F">
        <w:t xml:space="preserve"> at </w:t>
      </w:r>
      <w:hyperlink r:id="rId12" w:history="1">
        <w:r w:rsidR="00B51009" w:rsidRPr="008C631F">
          <w:t>EPA</w:t>
        </w:r>
      </w:hyperlink>
      <w:r w:rsidR="00B51009" w:rsidRPr="008C631F">
        <w:t xml:space="preserve"> (contact information is provided on the</w:t>
      </w:r>
      <w:r w:rsidRPr="008C631F">
        <w:t xml:space="preserve"> form).</w:t>
      </w:r>
      <w:r w:rsidR="00B51009" w:rsidRPr="008C631F">
        <w:t xml:space="preserve"> </w:t>
      </w:r>
      <w:r w:rsidR="007D7A03" w:rsidRPr="008C631F">
        <w:t>You a</w:t>
      </w:r>
      <w:r w:rsidR="000B415A">
        <w:t>re required to complete this survey</w:t>
      </w:r>
      <w:r w:rsidR="007D7A03" w:rsidRPr="008C631F">
        <w:t xml:space="preserve"> unless you meet </w:t>
      </w:r>
      <w:r w:rsidR="007D7A03" w:rsidRPr="008009A8">
        <w:rPr>
          <w:rStyle w:val="Underline"/>
        </w:rPr>
        <w:t>one</w:t>
      </w:r>
      <w:r w:rsidR="007D7A03" w:rsidRPr="008C631F">
        <w:t xml:space="preserve"> of the three exemption criteria listed below.</w:t>
      </w:r>
      <w:r w:rsidR="00672A7B" w:rsidRPr="008C631F">
        <w:t xml:space="preserve"> </w:t>
      </w:r>
      <w:r w:rsidR="00B51009" w:rsidRPr="008C631F">
        <w:t xml:space="preserve">Conditions for exemption </w:t>
      </w:r>
      <w:r w:rsidR="007D7A03" w:rsidRPr="008C631F">
        <w:t>f</w:t>
      </w:r>
      <w:r w:rsidR="00B51009" w:rsidRPr="008C631F">
        <w:t xml:space="preserve">rom the </w:t>
      </w:r>
      <w:r w:rsidR="004A2BD6" w:rsidRPr="008C631F">
        <w:t xml:space="preserve">PCWP </w:t>
      </w:r>
      <w:r w:rsidR="000B415A">
        <w:t xml:space="preserve">survey </w:t>
      </w:r>
      <w:r w:rsidR="00B51009" w:rsidRPr="008C631F">
        <w:t xml:space="preserve">are </w:t>
      </w:r>
      <w:r w:rsidR="00392761" w:rsidRPr="00392761">
        <w:t>as follows</w:t>
      </w:r>
      <w:r w:rsidR="00D3292F">
        <w:t>:</w:t>
      </w:r>
    </w:p>
    <w:p w14:paraId="57DCE40B" w14:textId="77BEF144" w:rsidR="00B51009" w:rsidRPr="008C631F" w:rsidRDefault="00B51009" w:rsidP="005D1093">
      <w:pPr>
        <w:pStyle w:val="ListBullet2"/>
      </w:pPr>
      <w:r w:rsidRPr="008C631F">
        <w:t xml:space="preserve">Your </w:t>
      </w:r>
      <w:r w:rsidR="001F7877" w:rsidRPr="008C631F">
        <w:t>facility</w:t>
      </w:r>
      <w:r w:rsidRPr="008C631F">
        <w:t xml:space="preserve"> </w:t>
      </w:r>
      <w:r w:rsidR="00810206" w:rsidRPr="008C631F">
        <w:t xml:space="preserve">is not a </w:t>
      </w:r>
      <w:r w:rsidR="004E6D39" w:rsidRPr="008C631F">
        <w:t xml:space="preserve">major source </w:t>
      </w:r>
      <w:r w:rsidR="00810206" w:rsidRPr="008C631F">
        <w:t xml:space="preserve">or </w:t>
      </w:r>
      <w:r w:rsidR="00E83101" w:rsidRPr="008C631F">
        <w:t>synthetic area</w:t>
      </w:r>
      <w:r w:rsidR="002A11AA" w:rsidRPr="008C631F">
        <w:t xml:space="preserve"> source </w:t>
      </w:r>
      <w:r w:rsidR="004E6D39" w:rsidRPr="008C631F">
        <w:t>of HAP emissions</w:t>
      </w:r>
      <w:r w:rsidR="005405A7" w:rsidRPr="008C631F">
        <w:t xml:space="preserve">, </w:t>
      </w:r>
      <w:r w:rsidRPr="008C631F">
        <w:t>or</w:t>
      </w:r>
    </w:p>
    <w:p w14:paraId="50255D5A" w14:textId="50192160" w:rsidR="00B51009" w:rsidRPr="008C631F" w:rsidRDefault="00B51009" w:rsidP="001979BE">
      <w:pPr>
        <w:pStyle w:val="ListBullet2"/>
      </w:pPr>
      <w:r w:rsidRPr="008C631F">
        <w:t xml:space="preserve">Your </w:t>
      </w:r>
      <w:r w:rsidR="001F7877" w:rsidRPr="008C631F">
        <w:t>facility</w:t>
      </w:r>
      <w:r w:rsidRPr="008C631F">
        <w:t xml:space="preserve"> was not operational in </w:t>
      </w:r>
      <w:r w:rsidR="003547B1" w:rsidRPr="008C631F">
        <w:t>201</w:t>
      </w:r>
      <w:r w:rsidR="009D514B">
        <w:t>6</w:t>
      </w:r>
      <w:r w:rsidR="00702FF0">
        <w:t>,</w:t>
      </w:r>
      <w:r w:rsidR="003547B1" w:rsidRPr="008C631F">
        <w:t xml:space="preserve"> </w:t>
      </w:r>
      <w:r w:rsidRPr="008C631F">
        <w:t>remains closed</w:t>
      </w:r>
      <w:r w:rsidR="005A1431">
        <w:t>, and does not have an active operating permit</w:t>
      </w:r>
      <w:r w:rsidR="00D3292F">
        <w:t>, or</w:t>
      </w:r>
    </w:p>
    <w:p w14:paraId="12E0603E" w14:textId="764C6141" w:rsidR="005146BE" w:rsidRDefault="00B51009" w:rsidP="00CE159C">
      <w:pPr>
        <w:pStyle w:val="ListBullet2"/>
      </w:pPr>
      <w:r w:rsidRPr="008C631F">
        <w:lastRenderedPageBreak/>
        <w:t xml:space="preserve">Your </w:t>
      </w:r>
      <w:r w:rsidR="001F7877" w:rsidRPr="008C631F">
        <w:t>facility</w:t>
      </w:r>
      <w:r w:rsidRPr="008C631F">
        <w:t xml:space="preserve"> </w:t>
      </w:r>
      <w:r w:rsidR="00E87723" w:rsidRPr="008C631F">
        <w:t xml:space="preserve">is not a PCWP manufacturing facility as defined in </w:t>
      </w:r>
      <w:r w:rsidR="00CE159C">
        <w:t xml:space="preserve">the </w:t>
      </w:r>
      <w:r w:rsidR="00CE159C" w:rsidRPr="008C631F">
        <w:t xml:space="preserve">PCWP </w:t>
      </w:r>
      <w:r w:rsidR="00A473C0">
        <w:t>NESHAP</w:t>
      </w:r>
      <w:r w:rsidR="00CE159C">
        <w:t xml:space="preserve"> at 40 CFR 63.2292</w:t>
      </w:r>
      <w:r w:rsidR="005146BE">
        <w:t>. The definition is as follows:</w:t>
      </w:r>
    </w:p>
    <w:p w14:paraId="7038A1D5" w14:textId="64EFAB11" w:rsidR="007D7A03" w:rsidRPr="008009A8" w:rsidRDefault="005146BE" w:rsidP="005146BE">
      <w:pPr>
        <w:pStyle w:val="ListBullet2"/>
        <w:numPr>
          <w:ilvl w:val="0"/>
          <w:numId w:val="0"/>
        </w:numPr>
        <w:ind w:left="1440"/>
      </w:pPr>
      <w:r>
        <w:t>P</w:t>
      </w:r>
      <w:r w:rsidRPr="007F0E4E">
        <w:rPr>
          <w:rStyle w:val="Italic"/>
        </w:rPr>
        <w:t>lywood and composite wood products (PCWP) manufacturing facility</w:t>
      </w:r>
      <w:r w:rsidRPr="00BF13B1">
        <w:t xml:space="preserve"> means a facility that manufactures plywood and/or composite wood products by bonding wood material (fibers, particles, strands, veneers, etc.) or agricultural fiber, generally with resin under heat and pressure, to form a panel, engineered wood product, or other product defined in §63.2292. Plywood and composite wood products manufacturing facilities also include facilities that manufacture dry veneer and lumber kilns located at any facility. Plywood and composite wood products include, but are not limited to, plywood, veneer, particleboard, molded particleboard, oriented strandboard, hardboard, fiberboard, medium density fiberboard, laminated strand lumber, laminated veneer lumber, wood I-joists, kiln-dried lumber, and glue-laminated beams.</w:t>
      </w:r>
    </w:p>
    <w:p w14:paraId="6561F931" w14:textId="5DF6A5C7" w:rsidR="007B3F9C" w:rsidRDefault="00210090" w:rsidP="00571592">
      <w:pPr>
        <w:pStyle w:val="Paragraph"/>
      </w:pPr>
      <w:r>
        <w:t xml:space="preserve">Completion of the survey is </w:t>
      </w:r>
      <w:r w:rsidR="007B3F9C">
        <w:t>not required</w:t>
      </w:r>
      <w:r>
        <w:t xml:space="preserve"> if your facility was not operational in 2016 and remains closed but </w:t>
      </w:r>
      <w:r w:rsidR="007B3F9C">
        <w:t xml:space="preserve">still </w:t>
      </w:r>
      <w:r>
        <w:t xml:space="preserve">has an active operating permit. Closed facilities that maintain an active operating permit will be included in the </w:t>
      </w:r>
      <w:r w:rsidR="007B3F9C">
        <w:t xml:space="preserve">EPA’s </w:t>
      </w:r>
      <w:r>
        <w:t>residual risk modeling based on the emissions allowed under their operating permit. Such facilities</w:t>
      </w:r>
      <w:r w:rsidR="0083675F">
        <w:t xml:space="preserve"> are asked </w:t>
      </w:r>
      <w:r w:rsidR="003B14E1" w:rsidRPr="00E818B3">
        <w:t xml:space="preserve">in </w:t>
      </w:r>
      <w:r w:rsidR="003B14E1" w:rsidRPr="00EB0EFE">
        <w:rPr>
          <w:rStyle w:val="Bold"/>
        </w:rPr>
        <w:t>Appendix 1A</w:t>
      </w:r>
      <w:r w:rsidR="003B14E1" w:rsidRPr="00E818B3">
        <w:t xml:space="preserve"> </w:t>
      </w:r>
      <w:r w:rsidRPr="00E818B3">
        <w:t>to</w:t>
      </w:r>
      <w:r>
        <w:t xml:space="preserve"> provide a copy of their active operating permit </w:t>
      </w:r>
      <w:r w:rsidR="007B3F9C">
        <w:t xml:space="preserve">for the EPA to use in developing </w:t>
      </w:r>
      <w:r>
        <w:t xml:space="preserve">emission estimates </w:t>
      </w:r>
      <w:r w:rsidR="007B3F9C">
        <w:t>for input into the risk model.</w:t>
      </w:r>
    </w:p>
    <w:p w14:paraId="091237DD" w14:textId="17D22D40" w:rsidR="003B14E1" w:rsidRDefault="007363B0" w:rsidP="00571592">
      <w:pPr>
        <w:pStyle w:val="Paragraph"/>
      </w:pPr>
      <w:r>
        <w:t xml:space="preserve">If your </w:t>
      </w:r>
      <w:r w:rsidR="003B14E1">
        <w:t xml:space="preserve">facility </w:t>
      </w:r>
      <w:r>
        <w:t xml:space="preserve">is a synthetic area source, then you should complete the form titled </w:t>
      </w:r>
      <w:r w:rsidR="00AA41F7">
        <w:rPr>
          <w:rStyle w:val="Italic"/>
        </w:rPr>
        <w:t>“</w:t>
      </w:r>
      <w:r w:rsidRPr="00D5618C">
        <w:rPr>
          <w:rStyle w:val="Italic"/>
        </w:rPr>
        <w:t>Documentation of Synthetic Area Source Status</w:t>
      </w:r>
      <w:r w:rsidR="00AA41F7">
        <w:rPr>
          <w:rStyle w:val="Italic"/>
        </w:rPr>
        <w:t>”</w:t>
      </w:r>
      <w:r>
        <w:t xml:space="preserve"> in </w:t>
      </w:r>
      <w:r w:rsidRPr="007363B0">
        <w:rPr>
          <w:rStyle w:val="Bold"/>
        </w:rPr>
        <w:t>Appendix 1</w:t>
      </w:r>
      <w:r>
        <w:rPr>
          <w:rStyle w:val="Bold"/>
        </w:rPr>
        <w:t>B</w:t>
      </w:r>
      <w:r>
        <w:t xml:space="preserve"> of this instruction document and email it to John Bradfield at EPA (contact information is provided on the form). </w:t>
      </w:r>
      <w:r w:rsidR="00453284">
        <w:t xml:space="preserve">As noted in </w:t>
      </w:r>
      <w:r w:rsidR="00453284" w:rsidRPr="00EB0EFE">
        <w:rPr>
          <w:rStyle w:val="Bold"/>
        </w:rPr>
        <w:t>Appendix 1B</w:t>
      </w:r>
      <w:r w:rsidR="00453284">
        <w:t xml:space="preserve">, you are also asked to submit </w:t>
      </w:r>
      <w:r w:rsidR="00453284" w:rsidRPr="00453284">
        <w:t xml:space="preserve">a valid operating permit and, if applicable, any stack test report(s) for air emissions testing used to verify HAP emissions </w:t>
      </w:r>
      <w:r w:rsidR="00453284">
        <w:t>qualify for</w:t>
      </w:r>
      <w:r w:rsidR="00453284" w:rsidRPr="00453284">
        <w:t xml:space="preserve"> synthetic area source status</w:t>
      </w:r>
      <w:r>
        <w:t>.</w:t>
      </w:r>
    </w:p>
    <w:p w14:paraId="15937D28" w14:textId="3D31C196" w:rsidR="00051423" w:rsidRDefault="00051423" w:rsidP="00051423">
      <w:pPr>
        <w:pStyle w:val="Heading2"/>
      </w:pPr>
      <w:bookmarkStart w:id="4" w:name="_Toc485880066"/>
      <w:r>
        <w:t>A2. Survey Spreadsheets</w:t>
      </w:r>
      <w:r w:rsidR="00B20572">
        <w:t xml:space="preserve"> and Scope</w:t>
      </w:r>
      <w:bookmarkEnd w:id="4"/>
    </w:p>
    <w:p w14:paraId="40456EAF" w14:textId="6DDEF164" w:rsidR="00E227E5" w:rsidRPr="008009A8" w:rsidRDefault="00D3527B" w:rsidP="00214784">
      <w:pPr>
        <w:pStyle w:val="Paragraph"/>
      </w:pPr>
      <w:r w:rsidRPr="008C631F">
        <w:t xml:space="preserve">This survey is to be completed in Microsoft </w:t>
      </w:r>
      <w:r w:rsidR="009A63A0" w:rsidRPr="008C631F">
        <w:t>Excel</w:t>
      </w:r>
      <w:r w:rsidR="009A63A0" w:rsidRPr="008009A8">
        <w:rPr>
          <w:rStyle w:val="Superscript"/>
        </w:rPr>
        <w:t>©</w:t>
      </w:r>
      <w:r w:rsidR="009A63A0" w:rsidRPr="008C631F">
        <w:t xml:space="preserve"> </w:t>
      </w:r>
      <w:r w:rsidRPr="008C631F">
        <w:t xml:space="preserve">spreadsheet </w:t>
      </w:r>
      <w:r w:rsidR="00F24985" w:rsidRPr="008C631F">
        <w:t xml:space="preserve">format </w:t>
      </w:r>
      <w:r w:rsidRPr="008C631F">
        <w:t xml:space="preserve">that is divided into worksheets </w:t>
      </w:r>
      <w:r w:rsidR="009A63A0" w:rsidRPr="008C631F">
        <w:t xml:space="preserve">or </w:t>
      </w:r>
      <w:r w:rsidR="00AA41F7">
        <w:t>“</w:t>
      </w:r>
      <w:r w:rsidR="00672A7B" w:rsidRPr="008C631F">
        <w:t>tabs</w:t>
      </w:r>
      <w:r w:rsidR="00AA41F7">
        <w:t>”</w:t>
      </w:r>
      <w:r w:rsidR="00672A7B" w:rsidRPr="008C631F">
        <w:t xml:space="preserve"> within the spreadsheet. </w:t>
      </w:r>
      <w:r w:rsidR="0053699A">
        <w:t xml:space="preserve">Facilities submitting the forms in </w:t>
      </w:r>
      <w:r w:rsidR="0053699A" w:rsidRPr="00EB0EFE">
        <w:rPr>
          <w:rStyle w:val="Bold"/>
        </w:rPr>
        <w:t>Appendix 1A</w:t>
      </w:r>
      <w:r w:rsidR="0053699A">
        <w:t xml:space="preserve"> or </w:t>
      </w:r>
      <w:r w:rsidR="0053699A" w:rsidRPr="00EB0EFE">
        <w:rPr>
          <w:rStyle w:val="Bold"/>
        </w:rPr>
        <w:t>Appendix 1B</w:t>
      </w:r>
      <w:r w:rsidR="0053699A">
        <w:t xml:space="preserve"> are </w:t>
      </w:r>
      <w:r w:rsidR="0053699A" w:rsidRPr="00265679">
        <w:rPr>
          <w:rStyle w:val="Underline"/>
        </w:rPr>
        <w:t>not</w:t>
      </w:r>
      <w:r w:rsidR="0053699A">
        <w:t xml:space="preserve"> required to complete the survey spreadsheet. </w:t>
      </w:r>
      <w:r w:rsidR="00664429">
        <w:t xml:space="preserve">There are two spreadsheets to be completed: </w:t>
      </w:r>
      <w:r w:rsidR="00BC3DFE">
        <w:t xml:space="preserve">(1) </w:t>
      </w:r>
      <w:r w:rsidR="00664429" w:rsidRPr="00265679">
        <w:rPr>
          <w:rStyle w:val="Bold"/>
        </w:rPr>
        <w:t>PCWP_survey.xlsx</w:t>
      </w:r>
      <w:r w:rsidR="00664429">
        <w:t xml:space="preserve"> </w:t>
      </w:r>
      <w:r w:rsidR="00BC3DFE">
        <w:t xml:space="preserve">for all major source facilities, </w:t>
      </w:r>
      <w:r w:rsidR="00664429">
        <w:t xml:space="preserve">and </w:t>
      </w:r>
      <w:r w:rsidR="00BC3DFE">
        <w:t xml:space="preserve">(2) </w:t>
      </w:r>
      <w:r w:rsidR="00664429" w:rsidRPr="00265679">
        <w:rPr>
          <w:rStyle w:val="Bold"/>
        </w:rPr>
        <w:t>PCWP_CEMS.xlsx</w:t>
      </w:r>
      <w:r w:rsidR="00BC3DFE">
        <w:t xml:space="preserve"> for all major source facilities operating continuous emissions monitors</w:t>
      </w:r>
      <w:r w:rsidR="00664429">
        <w:t xml:space="preserve">. </w:t>
      </w:r>
      <w:r w:rsidR="005639CD" w:rsidRPr="008C631F">
        <w:t>Blank copies of the survey spreadsheet can be</w:t>
      </w:r>
      <w:r w:rsidR="005639CD">
        <w:t xml:space="preserve"> downloaded from</w:t>
      </w:r>
      <w:r w:rsidR="005639CD" w:rsidRPr="003D3ED2">
        <w:t xml:space="preserve">: </w:t>
      </w:r>
      <w:r w:rsidR="005639CD" w:rsidRPr="000B3DE4">
        <w:t xml:space="preserve">(WEB SITE TO BE DEVELOPED). </w:t>
      </w:r>
      <w:r w:rsidRPr="000B3DE4">
        <w:t>You</w:t>
      </w:r>
      <w:r w:rsidRPr="003D3ED2">
        <w:t xml:space="preserve"> </w:t>
      </w:r>
      <w:r w:rsidRPr="008C631F">
        <w:t xml:space="preserve">must complete </w:t>
      </w:r>
      <w:r w:rsidR="00DC6DC6" w:rsidRPr="008C631F">
        <w:t xml:space="preserve">the worksheet </w:t>
      </w:r>
      <w:r w:rsidRPr="008C631F">
        <w:t xml:space="preserve">tabs </w:t>
      </w:r>
      <w:r w:rsidR="00DC6DC6" w:rsidRPr="008C631F">
        <w:t>that are relevant to</w:t>
      </w:r>
      <w:r w:rsidRPr="008C631F">
        <w:t xml:space="preserve"> the type </w:t>
      </w:r>
      <w:r w:rsidR="00E87723" w:rsidRPr="008C631F">
        <w:t>facility</w:t>
      </w:r>
      <w:r w:rsidR="00BC3DFE">
        <w:t xml:space="preserve"> you operate</w:t>
      </w:r>
      <w:r w:rsidR="00F55563">
        <w:t xml:space="preserve">. </w:t>
      </w:r>
      <w:r w:rsidR="00DC587A" w:rsidRPr="008C631F">
        <w:t>T</w:t>
      </w:r>
      <w:r w:rsidRPr="008C631F">
        <w:t>a</w:t>
      </w:r>
      <w:r w:rsidR="00DC587A" w:rsidRPr="008C631F">
        <w:t xml:space="preserve">ble 1 below denotes </w:t>
      </w:r>
      <w:r w:rsidRPr="008C631F">
        <w:t xml:space="preserve">which survey </w:t>
      </w:r>
      <w:r w:rsidR="00D85A03" w:rsidRPr="008C631F">
        <w:t>spreadsheet tabs</w:t>
      </w:r>
      <w:r w:rsidRPr="008C631F">
        <w:t xml:space="preserve"> to complete</w:t>
      </w:r>
      <w:r w:rsidR="00DC587A" w:rsidRPr="008C631F">
        <w:t xml:space="preserve"> depending on </w:t>
      </w:r>
      <w:r w:rsidR="0053699A">
        <w:t>the products you manufacture</w:t>
      </w:r>
      <w:r w:rsidR="00FF7E77" w:rsidRPr="008C631F">
        <w:t xml:space="preserve">. </w:t>
      </w:r>
      <w:r w:rsidR="00BC3DFE">
        <w:t xml:space="preserve">A separate column denotes which worksheets are required for facilities that manufacture </w:t>
      </w:r>
      <w:r w:rsidR="00D07B70">
        <w:t>PCWP versus lumber facilities that</w:t>
      </w:r>
      <w:r w:rsidR="00D3292F">
        <w:t xml:space="preserve"> do not otherwise produce PCWP.</w:t>
      </w:r>
    </w:p>
    <w:p w14:paraId="61E3999A" w14:textId="42BB208D" w:rsidR="004B37A1" w:rsidRPr="005D1093" w:rsidRDefault="004B37A1" w:rsidP="004B37A1">
      <w:pPr>
        <w:pStyle w:val="TableTitle"/>
      </w:pPr>
      <w:r>
        <w:t xml:space="preserve">Table 1. </w:t>
      </w:r>
      <w:r w:rsidRPr="005D1093">
        <w:t>Survey Worksheets (</w:t>
      </w:r>
      <w:r w:rsidR="00AA41F7">
        <w:t>“</w:t>
      </w:r>
      <w:r w:rsidRPr="005D1093">
        <w:t>tabs</w:t>
      </w:r>
      <w:r w:rsidR="00AA41F7">
        <w:t>”</w:t>
      </w:r>
      <w:r w:rsidRPr="005D1093">
        <w:t>) to Complete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6" w:type="dxa"/>
          <w:right w:w="86" w:type="dxa"/>
        </w:tblCellMar>
        <w:tblLook w:val="04A0" w:firstRow="1" w:lastRow="0" w:firstColumn="1" w:lastColumn="0" w:noHBand="0" w:noVBand="1"/>
      </w:tblPr>
      <w:tblGrid>
        <w:gridCol w:w="1822"/>
        <w:gridCol w:w="1593"/>
        <w:gridCol w:w="3540"/>
        <w:gridCol w:w="2395"/>
      </w:tblGrid>
      <w:tr w:rsidR="007A3060" w:rsidRPr="00661F9B" w14:paraId="22708BE3" w14:textId="073E3C63" w:rsidTr="0053699A">
        <w:trPr>
          <w:tblHeader/>
        </w:trPr>
        <w:tc>
          <w:tcPr>
            <w:tcW w:w="974" w:type="pct"/>
            <w:tcBorders>
              <w:bottom w:val="single" w:sz="4" w:space="0" w:color="000000"/>
            </w:tcBorders>
            <w:shd w:val="clear" w:color="auto" w:fill="E7E6E6" w:themeFill="background2"/>
            <w:vAlign w:val="bottom"/>
          </w:tcPr>
          <w:p w14:paraId="73888C86" w14:textId="77777777" w:rsidR="004B37A1" w:rsidRPr="00661F9B" w:rsidRDefault="004B37A1" w:rsidP="0053699A">
            <w:pPr>
              <w:pStyle w:val="TableColumnHead"/>
            </w:pPr>
            <w:r w:rsidRPr="005D1093">
              <w:t xml:space="preserve">Spreadsheet tab full </w:t>
            </w:r>
            <w:r w:rsidRPr="00661F9B">
              <w:t>name</w:t>
            </w:r>
          </w:p>
        </w:tc>
        <w:tc>
          <w:tcPr>
            <w:tcW w:w="852" w:type="pct"/>
            <w:tcBorders>
              <w:bottom w:val="single" w:sz="4" w:space="0" w:color="000000"/>
            </w:tcBorders>
            <w:shd w:val="clear" w:color="auto" w:fill="E7E6E6" w:themeFill="background2"/>
            <w:vAlign w:val="bottom"/>
          </w:tcPr>
          <w:p w14:paraId="5883D9E1" w14:textId="359FBEC4" w:rsidR="004B37A1" w:rsidRPr="008009A8" w:rsidRDefault="004B37A1" w:rsidP="0053699A">
            <w:pPr>
              <w:pStyle w:val="TableColumnHead"/>
            </w:pPr>
            <w:r w:rsidRPr="008009A8">
              <w:t>Sp</w:t>
            </w:r>
            <w:r w:rsidR="007A3060">
              <w:t>readsheet tab abbreviation</w:t>
            </w:r>
          </w:p>
        </w:tc>
        <w:tc>
          <w:tcPr>
            <w:tcW w:w="1893" w:type="pct"/>
            <w:tcBorders>
              <w:bottom w:val="single" w:sz="4" w:space="0" w:color="000000"/>
            </w:tcBorders>
            <w:shd w:val="clear" w:color="auto" w:fill="E7E6E6" w:themeFill="background2"/>
            <w:vAlign w:val="bottom"/>
          </w:tcPr>
          <w:p w14:paraId="554A677A" w14:textId="7790CAC6" w:rsidR="00D07B70" w:rsidRPr="008009A8" w:rsidRDefault="00D07B70" w:rsidP="0053699A">
            <w:pPr>
              <w:pStyle w:val="TableColumnHead"/>
            </w:pPr>
            <w:r>
              <w:t>What types of PCWP facilities complete this tab?</w:t>
            </w:r>
          </w:p>
        </w:tc>
        <w:tc>
          <w:tcPr>
            <w:tcW w:w="1281" w:type="pct"/>
            <w:tcBorders>
              <w:bottom w:val="single" w:sz="4" w:space="0" w:color="000000"/>
            </w:tcBorders>
            <w:shd w:val="clear" w:color="auto" w:fill="E7E6E6" w:themeFill="background2"/>
          </w:tcPr>
          <w:p w14:paraId="799F65D9" w14:textId="5B6F38B6" w:rsidR="004B37A1" w:rsidRPr="008009A8" w:rsidRDefault="004B37A1" w:rsidP="009F3CDB">
            <w:pPr>
              <w:pStyle w:val="TableColumnHead"/>
            </w:pPr>
            <w:r>
              <w:t xml:space="preserve">Do </w:t>
            </w:r>
            <w:r w:rsidR="00D07B70">
              <w:t xml:space="preserve">lumber facilities </w:t>
            </w:r>
            <w:r>
              <w:t xml:space="preserve">with </w:t>
            </w:r>
            <w:r w:rsidR="00D07B70">
              <w:t>k</w:t>
            </w:r>
            <w:r>
              <w:t>ilns</w:t>
            </w:r>
            <w:r w:rsidR="00D07B70">
              <w:t xml:space="preserve"> complete this t</w:t>
            </w:r>
            <w:r>
              <w:t>ab?</w:t>
            </w:r>
          </w:p>
        </w:tc>
      </w:tr>
      <w:tr w:rsidR="0053699A" w:rsidRPr="00661F9B" w14:paraId="27F4BEE6" w14:textId="73132566" w:rsidTr="0053699A">
        <w:tc>
          <w:tcPr>
            <w:tcW w:w="5000" w:type="pct"/>
            <w:gridSpan w:val="4"/>
            <w:shd w:val="clear" w:color="auto" w:fill="E7E6E6" w:themeFill="background2"/>
          </w:tcPr>
          <w:p w14:paraId="408EA5BA" w14:textId="29DEAA05" w:rsidR="0053699A" w:rsidRPr="00661F9B" w:rsidRDefault="0053699A" w:rsidP="00D3292F">
            <w:pPr>
              <w:pStyle w:val="TableColumnHeadCentered"/>
            </w:pPr>
            <w:r w:rsidRPr="00661F9B">
              <w:t>PCWP_survey.xlsx</w:t>
            </w:r>
          </w:p>
        </w:tc>
      </w:tr>
      <w:tr w:rsidR="007A3060" w:rsidRPr="00661F9B" w14:paraId="00A240CC" w14:textId="3B78AB29" w:rsidTr="007A3060">
        <w:tc>
          <w:tcPr>
            <w:tcW w:w="974" w:type="pct"/>
          </w:tcPr>
          <w:p w14:paraId="734C4EB3" w14:textId="77777777" w:rsidR="004B37A1" w:rsidRPr="00661F9B" w:rsidRDefault="004B37A1" w:rsidP="0053699A">
            <w:pPr>
              <w:pStyle w:val="TableTextLeft"/>
            </w:pPr>
            <w:r w:rsidRPr="00661F9B">
              <w:t>Mill</w:t>
            </w:r>
          </w:p>
        </w:tc>
        <w:tc>
          <w:tcPr>
            <w:tcW w:w="852" w:type="pct"/>
          </w:tcPr>
          <w:p w14:paraId="51741E5D" w14:textId="77777777" w:rsidR="004B37A1" w:rsidRPr="00661F9B" w:rsidRDefault="004B37A1" w:rsidP="0053699A">
            <w:pPr>
              <w:pStyle w:val="TableTextLeft"/>
            </w:pPr>
            <w:r w:rsidRPr="00661F9B">
              <w:t>Mill</w:t>
            </w:r>
          </w:p>
        </w:tc>
        <w:tc>
          <w:tcPr>
            <w:tcW w:w="1893" w:type="pct"/>
          </w:tcPr>
          <w:p w14:paraId="6EBDC101" w14:textId="656A3CA5" w:rsidR="004B37A1" w:rsidRPr="00661F9B" w:rsidRDefault="004B37A1" w:rsidP="0053699A">
            <w:pPr>
              <w:pStyle w:val="TableTextLeft"/>
            </w:pPr>
            <w:r w:rsidRPr="00661F9B">
              <w:t xml:space="preserve">All </w:t>
            </w:r>
            <w:r w:rsidR="00D07B70">
              <w:t xml:space="preserve">PCWP </w:t>
            </w:r>
            <w:r w:rsidRPr="00661F9B">
              <w:t>facilities</w:t>
            </w:r>
          </w:p>
        </w:tc>
        <w:tc>
          <w:tcPr>
            <w:tcW w:w="1281" w:type="pct"/>
          </w:tcPr>
          <w:p w14:paraId="1F4B0E87" w14:textId="05B6D153" w:rsidR="004B37A1" w:rsidRPr="00661F9B" w:rsidRDefault="004B37A1" w:rsidP="0053699A">
            <w:pPr>
              <w:pStyle w:val="TableTextLeft"/>
            </w:pPr>
            <w:r>
              <w:t>Yes</w:t>
            </w:r>
          </w:p>
        </w:tc>
      </w:tr>
      <w:tr w:rsidR="007A3060" w:rsidRPr="00661F9B" w14:paraId="53B0FAFD" w14:textId="1D790139" w:rsidTr="007A3060">
        <w:tc>
          <w:tcPr>
            <w:tcW w:w="974" w:type="pct"/>
          </w:tcPr>
          <w:p w14:paraId="6B9C8848" w14:textId="77777777" w:rsidR="004B37A1" w:rsidRPr="00661F9B" w:rsidRDefault="004B37A1" w:rsidP="0053699A">
            <w:pPr>
              <w:pStyle w:val="TableTextLeft"/>
            </w:pPr>
            <w:r w:rsidRPr="00661F9B">
              <w:t>Products</w:t>
            </w:r>
          </w:p>
        </w:tc>
        <w:tc>
          <w:tcPr>
            <w:tcW w:w="852" w:type="pct"/>
          </w:tcPr>
          <w:p w14:paraId="6F251882" w14:textId="77777777" w:rsidR="004B37A1" w:rsidRPr="00661F9B" w:rsidRDefault="004B37A1" w:rsidP="0053699A">
            <w:pPr>
              <w:pStyle w:val="TableTextLeft"/>
            </w:pPr>
            <w:r w:rsidRPr="00661F9B">
              <w:t>Prod</w:t>
            </w:r>
          </w:p>
        </w:tc>
        <w:tc>
          <w:tcPr>
            <w:tcW w:w="1893" w:type="pct"/>
          </w:tcPr>
          <w:p w14:paraId="7D2A1D3F" w14:textId="05E9EFA2" w:rsidR="004B37A1" w:rsidRPr="00661F9B" w:rsidRDefault="004B37A1" w:rsidP="0053699A">
            <w:pPr>
              <w:pStyle w:val="TableTextLeft"/>
            </w:pPr>
            <w:r w:rsidRPr="00661F9B">
              <w:t xml:space="preserve">All </w:t>
            </w:r>
            <w:r w:rsidR="00D07B70">
              <w:t xml:space="preserve">PCWP </w:t>
            </w:r>
            <w:r w:rsidRPr="00661F9B">
              <w:t>facilities</w:t>
            </w:r>
          </w:p>
        </w:tc>
        <w:tc>
          <w:tcPr>
            <w:tcW w:w="1281" w:type="pct"/>
          </w:tcPr>
          <w:p w14:paraId="4630B9AE" w14:textId="013CFB9C" w:rsidR="004B37A1" w:rsidRPr="00661F9B" w:rsidRDefault="004B37A1" w:rsidP="0053699A">
            <w:pPr>
              <w:pStyle w:val="TableTextLeft"/>
            </w:pPr>
            <w:r>
              <w:t>Yes</w:t>
            </w:r>
          </w:p>
        </w:tc>
      </w:tr>
      <w:tr w:rsidR="007A3060" w:rsidRPr="00661F9B" w14:paraId="71A6251A" w14:textId="5650171C" w:rsidTr="007A3060">
        <w:tc>
          <w:tcPr>
            <w:tcW w:w="974" w:type="pct"/>
          </w:tcPr>
          <w:p w14:paraId="4799948D" w14:textId="77777777" w:rsidR="004B37A1" w:rsidRPr="00661F9B" w:rsidRDefault="004B37A1" w:rsidP="0053699A">
            <w:pPr>
              <w:pStyle w:val="TableTextLeft"/>
            </w:pPr>
            <w:r w:rsidRPr="00661F9B">
              <w:t>Equipment Detail</w:t>
            </w:r>
          </w:p>
        </w:tc>
        <w:tc>
          <w:tcPr>
            <w:tcW w:w="852" w:type="pct"/>
          </w:tcPr>
          <w:p w14:paraId="69E4BA7D" w14:textId="77777777" w:rsidR="004B37A1" w:rsidRPr="00661F9B" w:rsidRDefault="004B37A1" w:rsidP="0053699A">
            <w:pPr>
              <w:pStyle w:val="TableTextLeft"/>
            </w:pPr>
            <w:r w:rsidRPr="00661F9B">
              <w:t>EquipDetail</w:t>
            </w:r>
          </w:p>
        </w:tc>
        <w:tc>
          <w:tcPr>
            <w:tcW w:w="1893" w:type="pct"/>
          </w:tcPr>
          <w:p w14:paraId="06D34261" w14:textId="31382E66" w:rsidR="004B37A1" w:rsidRPr="00661F9B" w:rsidRDefault="004B37A1" w:rsidP="0053699A">
            <w:pPr>
              <w:pStyle w:val="TableTextLeft"/>
            </w:pPr>
            <w:r w:rsidRPr="00661F9B">
              <w:t xml:space="preserve">All </w:t>
            </w:r>
            <w:r w:rsidR="00D07B70">
              <w:t xml:space="preserve">PCWP </w:t>
            </w:r>
            <w:r w:rsidRPr="00661F9B">
              <w:t>facilities</w:t>
            </w:r>
          </w:p>
        </w:tc>
        <w:tc>
          <w:tcPr>
            <w:tcW w:w="1281" w:type="pct"/>
          </w:tcPr>
          <w:p w14:paraId="59937146" w14:textId="451589A9" w:rsidR="004B37A1" w:rsidRPr="00661F9B" w:rsidRDefault="004B37A1" w:rsidP="0053699A">
            <w:pPr>
              <w:pStyle w:val="TableTextLeft"/>
            </w:pPr>
            <w:r>
              <w:t>Yes, for lumber kilns only</w:t>
            </w:r>
          </w:p>
        </w:tc>
      </w:tr>
      <w:tr w:rsidR="007A3060" w:rsidRPr="00661F9B" w14:paraId="7C0B516C" w14:textId="086D7E0C" w:rsidTr="007A3060">
        <w:tc>
          <w:tcPr>
            <w:tcW w:w="974" w:type="pct"/>
          </w:tcPr>
          <w:p w14:paraId="0DEA5A8C" w14:textId="77777777" w:rsidR="004B37A1" w:rsidRPr="00661F9B" w:rsidRDefault="004B37A1" w:rsidP="0053699A">
            <w:pPr>
              <w:pStyle w:val="TableTextLeft"/>
            </w:pPr>
            <w:r w:rsidRPr="00661F9B">
              <w:t>Release Point Detail</w:t>
            </w:r>
          </w:p>
        </w:tc>
        <w:tc>
          <w:tcPr>
            <w:tcW w:w="852" w:type="pct"/>
          </w:tcPr>
          <w:p w14:paraId="72A06953" w14:textId="77777777" w:rsidR="004B37A1" w:rsidRPr="00661F9B" w:rsidRDefault="004B37A1" w:rsidP="0053699A">
            <w:pPr>
              <w:pStyle w:val="TableTextLeft"/>
            </w:pPr>
            <w:r w:rsidRPr="00661F9B">
              <w:t>ReleasePt</w:t>
            </w:r>
          </w:p>
        </w:tc>
        <w:tc>
          <w:tcPr>
            <w:tcW w:w="1893" w:type="pct"/>
          </w:tcPr>
          <w:p w14:paraId="0EF58566" w14:textId="40B22A12" w:rsidR="004B37A1" w:rsidRPr="00661F9B" w:rsidRDefault="004B37A1" w:rsidP="0053699A">
            <w:pPr>
              <w:pStyle w:val="TableTextLeft"/>
            </w:pPr>
            <w:r w:rsidRPr="00661F9B">
              <w:t xml:space="preserve">All </w:t>
            </w:r>
            <w:r w:rsidR="00D07B70">
              <w:t xml:space="preserve">PCWP </w:t>
            </w:r>
            <w:r w:rsidRPr="00661F9B">
              <w:t>facilities</w:t>
            </w:r>
          </w:p>
        </w:tc>
        <w:tc>
          <w:tcPr>
            <w:tcW w:w="1281" w:type="pct"/>
          </w:tcPr>
          <w:p w14:paraId="6B89503F" w14:textId="3095205A" w:rsidR="004B37A1" w:rsidRPr="00661F9B" w:rsidRDefault="004B37A1" w:rsidP="0053699A">
            <w:pPr>
              <w:pStyle w:val="TableTextLeft"/>
            </w:pPr>
            <w:r>
              <w:t>Yes, for lumber kilns only</w:t>
            </w:r>
          </w:p>
        </w:tc>
      </w:tr>
      <w:tr w:rsidR="007A3060" w:rsidRPr="00661F9B" w14:paraId="5BF8E5D9" w14:textId="0DD88271" w:rsidTr="007A3060">
        <w:tc>
          <w:tcPr>
            <w:tcW w:w="974" w:type="pct"/>
          </w:tcPr>
          <w:p w14:paraId="593FA55A" w14:textId="77777777" w:rsidR="004B37A1" w:rsidRPr="00661F9B" w:rsidRDefault="004B37A1" w:rsidP="0053699A">
            <w:pPr>
              <w:pStyle w:val="TableTextLeft"/>
            </w:pPr>
            <w:r w:rsidRPr="00661F9B">
              <w:t>Permit</w:t>
            </w:r>
          </w:p>
        </w:tc>
        <w:tc>
          <w:tcPr>
            <w:tcW w:w="852" w:type="pct"/>
          </w:tcPr>
          <w:p w14:paraId="79B7571E" w14:textId="77777777" w:rsidR="004B37A1" w:rsidRPr="00661F9B" w:rsidRDefault="004B37A1" w:rsidP="0053699A">
            <w:pPr>
              <w:pStyle w:val="TableTextLeft"/>
            </w:pPr>
            <w:r w:rsidRPr="00661F9B">
              <w:t>Permit</w:t>
            </w:r>
          </w:p>
        </w:tc>
        <w:tc>
          <w:tcPr>
            <w:tcW w:w="1893" w:type="pct"/>
          </w:tcPr>
          <w:p w14:paraId="0996098C" w14:textId="16077E37" w:rsidR="004B37A1" w:rsidRPr="00661F9B" w:rsidRDefault="004B37A1" w:rsidP="0053699A">
            <w:pPr>
              <w:pStyle w:val="TableTextLeft"/>
            </w:pPr>
            <w:r w:rsidRPr="00661F9B">
              <w:t xml:space="preserve">All </w:t>
            </w:r>
            <w:r w:rsidR="00D07B70">
              <w:t xml:space="preserve">PCWP </w:t>
            </w:r>
            <w:r w:rsidRPr="00661F9B">
              <w:t>facilities</w:t>
            </w:r>
          </w:p>
        </w:tc>
        <w:tc>
          <w:tcPr>
            <w:tcW w:w="1281" w:type="pct"/>
          </w:tcPr>
          <w:p w14:paraId="4610DEC6" w14:textId="71EC8542" w:rsidR="004B37A1" w:rsidRPr="00661F9B" w:rsidRDefault="004B37A1" w:rsidP="0053699A">
            <w:pPr>
              <w:pStyle w:val="TableTextLeft"/>
            </w:pPr>
            <w:r>
              <w:t>Yes, for lumber kilns only</w:t>
            </w:r>
          </w:p>
        </w:tc>
      </w:tr>
      <w:tr w:rsidR="007A3060" w:rsidRPr="00661F9B" w14:paraId="5D26035C" w14:textId="103F34D7" w:rsidTr="007A3060">
        <w:tc>
          <w:tcPr>
            <w:tcW w:w="974" w:type="pct"/>
          </w:tcPr>
          <w:p w14:paraId="76969331" w14:textId="77777777" w:rsidR="004B37A1" w:rsidRPr="00661F9B" w:rsidRDefault="004B37A1" w:rsidP="0053699A">
            <w:pPr>
              <w:pStyle w:val="TableTextLeft"/>
            </w:pPr>
            <w:r w:rsidRPr="00661F9B">
              <w:lastRenderedPageBreak/>
              <w:t>Resins</w:t>
            </w:r>
          </w:p>
        </w:tc>
        <w:tc>
          <w:tcPr>
            <w:tcW w:w="852" w:type="pct"/>
          </w:tcPr>
          <w:p w14:paraId="0999A515" w14:textId="77777777" w:rsidR="004B37A1" w:rsidRPr="00661F9B" w:rsidRDefault="004B37A1" w:rsidP="0053699A">
            <w:pPr>
              <w:pStyle w:val="TableTextLeft"/>
            </w:pPr>
            <w:r w:rsidRPr="00661F9B">
              <w:t>Resin</w:t>
            </w:r>
          </w:p>
        </w:tc>
        <w:tc>
          <w:tcPr>
            <w:tcW w:w="1893" w:type="pct"/>
          </w:tcPr>
          <w:p w14:paraId="665EC7DB" w14:textId="07870A59" w:rsidR="004B37A1" w:rsidRPr="00661F9B" w:rsidRDefault="004B37A1" w:rsidP="00D07B70">
            <w:pPr>
              <w:pStyle w:val="TableTextLeft"/>
            </w:pPr>
            <w:r w:rsidRPr="00661F9B">
              <w:t>All PCWP facilities applying adhesive. Veneer</w:t>
            </w:r>
            <w:r w:rsidR="00D07B70">
              <w:t>-only facilities</w:t>
            </w:r>
            <w:r w:rsidRPr="00661F9B">
              <w:t xml:space="preserve"> </w:t>
            </w:r>
            <w:r w:rsidR="00D07B70">
              <w:t xml:space="preserve">do </w:t>
            </w:r>
            <w:r w:rsidRPr="00661F9B">
              <w:t>not need to complete this tab.</w:t>
            </w:r>
          </w:p>
        </w:tc>
        <w:tc>
          <w:tcPr>
            <w:tcW w:w="1281" w:type="pct"/>
          </w:tcPr>
          <w:p w14:paraId="63DAC697" w14:textId="77777777" w:rsidR="004B37A1" w:rsidRPr="00661F9B" w:rsidRDefault="004B37A1" w:rsidP="0053699A">
            <w:pPr>
              <w:pStyle w:val="TableTextLeft"/>
            </w:pPr>
          </w:p>
        </w:tc>
      </w:tr>
      <w:tr w:rsidR="007A3060" w:rsidRPr="00661F9B" w14:paraId="7CE70CCE" w14:textId="5B016852" w:rsidTr="007A3060">
        <w:tc>
          <w:tcPr>
            <w:tcW w:w="974" w:type="pct"/>
          </w:tcPr>
          <w:p w14:paraId="165BC25B" w14:textId="77777777" w:rsidR="004B37A1" w:rsidRPr="00661F9B" w:rsidRDefault="004B37A1" w:rsidP="0053699A">
            <w:pPr>
              <w:pStyle w:val="TableTextLeft"/>
            </w:pPr>
            <w:r w:rsidRPr="00661F9B">
              <w:t>Tanks</w:t>
            </w:r>
          </w:p>
        </w:tc>
        <w:tc>
          <w:tcPr>
            <w:tcW w:w="852" w:type="pct"/>
          </w:tcPr>
          <w:p w14:paraId="593BE00B" w14:textId="77777777" w:rsidR="004B37A1" w:rsidRPr="00661F9B" w:rsidRDefault="004B37A1" w:rsidP="0053699A">
            <w:pPr>
              <w:pStyle w:val="TableTextLeft"/>
            </w:pPr>
            <w:r w:rsidRPr="00661F9B">
              <w:t>Tank</w:t>
            </w:r>
          </w:p>
        </w:tc>
        <w:tc>
          <w:tcPr>
            <w:tcW w:w="1893" w:type="pct"/>
          </w:tcPr>
          <w:p w14:paraId="690EEEAB" w14:textId="6C33F27E" w:rsidR="004B37A1" w:rsidRPr="00661F9B" w:rsidRDefault="004B37A1" w:rsidP="00D07B70">
            <w:pPr>
              <w:pStyle w:val="TableTextLeft"/>
            </w:pPr>
            <w:r w:rsidRPr="00661F9B">
              <w:t>All PCWP facilities applying resin. Veneer</w:t>
            </w:r>
            <w:r w:rsidR="00D07B70">
              <w:t>-only facilities</w:t>
            </w:r>
            <w:r w:rsidRPr="00661F9B">
              <w:t xml:space="preserve"> </w:t>
            </w:r>
            <w:r w:rsidR="00D07B70">
              <w:t>do</w:t>
            </w:r>
            <w:r w:rsidRPr="00661F9B">
              <w:t xml:space="preserve"> not need to complete this tab.</w:t>
            </w:r>
          </w:p>
        </w:tc>
        <w:tc>
          <w:tcPr>
            <w:tcW w:w="1281" w:type="pct"/>
          </w:tcPr>
          <w:p w14:paraId="600BE6FB" w14:textId="77777777" w:rsidR="004B37A1" w:rsidRPr="00661F9B" w:rsidRDefault="004B37A1" w:rsidP="0053699A">
            <w:pPr>
              <w:pStyle w:val="TableTextLeft"/>
            </w:pPr>
          </w:p>
        </w:tc>
      </w:tr>
      <w:tr w:rsidR="007A3060" w:rsidRPr="00661F9B" w14:paraId="73547F7C" w14:textId="43A9192E" w:rsidTr="007A3060">
        <w:tc>
          <w:tcPr>
            <w:tcW w:w="974" w:type="pct"/>
          </w:tcPr>
          <w:p w14:paraId="46E33040" w14:textId="77777777" w:rsidR="004B37A1" w:rsidRPr="00661F9B" w:rsidRDefault="004B37A1" w:rsidP="0053699A">
            <w:pPr>
              <w:pStyle w:val="TableTextLeft"/>
            </w:pPr>
            <w:r w:rsidRPr="00661F9B">
              <w:t>Veneer Dryer</w:t>
            </w:r>
          </w:p>
        </w:tc>
        <w:tc>
          <w:tcPr>
            <w:tcW w:w="852" w:type="pct"/>
          </w:tcPr>
          <w:p w14:paraId="14BED301" w14:textId="77777777" w:rsidR="004B37A1" w:rsidRPr="00661F9B" w:rsidRDefault="004B37A1" w:rsidP="0053699A">
            <w:pPr>
              <w:pStyle w:val="TableTextLeft"/>
            </w:pPr>
            <w:r w:rsidRPr="00661F9B">
              <w:t>VeneerDry</w:t>
            </w:r>
          </w:p>
        </w:tc>
        <w:tc>
          <w:tcPr>
            <w:tcW w:w="1893" w:type="pct"/>
          </w:tcPr>
          <w:p w14:paraId="77B19956" w14:textId="70C820B8" w:rsidR="004B37A1" w:rsidRPr="00661F9B" w:rsidRDefault="004B37A1" w:rsidP="0053699A">
            <w:pPr>
              <w:pStyle w:val="TableTextLeft"/>
            </w:pPr>
            <w:r w:rsidRPr="00661F9B">
              <w:t>Plywood, veneer and LVL mills</w:t>
            </w:r>
            <w:r w:rsidR="00D07B70">
              <w:t xml:space="preserve"> that operate veneer dryers</w:t>
            </w:r>
          </w:p>
        </w:tc>
        <w:tc>
          <w:tcPr>
            <w:tcW w:w="1281" w:type="pct"/>
          </w:tcPr>
          <w:p w14:paraId="4937C610" w14:textId="77777777" w:rsidR="004B37A1" w:rsidRPr="00661F9B" w:rsidRDefault="004B37A1" w:rsidP="0053699A">
            <w:pPr>
              <w:pStyle w:val="TableTextLeft"/>
            </w:pPr>
          </w:p>
        </w:tc>
      </w:tr>
      <w:tr w:rsidR="007A3060" w:rsidRPr="00661F9B" w14:paraId="1CA2508D" w14:textId="7BB6312B" w:rsidTr="007A3060">
        <w:tc>
          <w:tcPr>
            <w:tcW w:w="974" w:type="pct"/>
          </w:tcPr>
          <w:p w14:paraId="0BABB302" w14:textId="77777777" w:rsidR="004B37A1" w:rsidRPr="00661F9B" w:rsidRDefault="004B37A1" w:rsidP="0053699A">
            <w:pPr>
              <w:pStyle w:val="TableTextLeft"/>
            </w:pPr>
            <w:r w:rsidRPr="00661F9B">
              <w:t>Rotary Dryer</w:t>
            </w:r>
          </w:p>
        </w:tc>
        <w:tc>
          <w:tcPr>
            <w:tcW w:w="852" w:type="pct"/>
          </w:tcPr>
          <w:p w14:paraId="54FF0A0C" w14:textId="77777777" w:rsidR="004B37A1" w:rsidRPr="00661F9B" w:rsidRDefault="004B37A1" w:rsidP="0053699A">
            <w:pPr>
              <w:pStyle w:val="TableTextLeft"/>
            </w:pPr>
            <w:r w:rsidRPr="00661F9B">
              <w:t>RotaryDry</w:t>
            </w:r>
          </w:p>
        </w:tc>
        <w:tc>
          <w:tcPr>
            <w:tcW w:w="1893" w:type="pct"/>
          </w:tcPr>
          <w:p w14:paraId="573162A6" w14:textId="77777777" w:rsidR="004B37A1" w:rsidRPr="00661F9B" w:rsidRDefault="004B37A1" w:rsidP="0053699A">
            <w:pPr>
              <w:pStyle w:val="TableTextLeft"/>
            </w:pPr>
            <w:r w:rsidRPr="00661F9B">
              <w:t>Particleboard, OSB and any other PCWP facility using a rotary dryer</w:t>
            </w:r>
          </w:p>
        </w:tc>
        <w:tc>
          <w:tcPr>
            <w:tcW w:w="1281" w:type="pct"/>
          </w:tcPr>
          <w:p w14:paraId="17894B44" w14:textId="77777777" w:rsidR="004B37A1" w:rsidRPr="00661F9B" w:rsidRDefault="004B37A1" w:rsidP="0053699A">
            <w:pPr>
              <w:pStyle w:val="TableTextLeft"/>
            </w:pPr>
          </w:p>
        </w:tc>
      </w:tr>
      <w:tr w:rsidR="007A3060" w:rsidRPr="00661F9B" w14:paraId="21AD8232" w14:textId="091920EF" w:rsidTr="007A3060">
        <w:tc>
          <w:tcPr>
            <w:tcW w:w="974" w:type="pct"/>
          </w:tcPr>
          <w:p w14:paraId="19F8E753" w14:textId="77777777" w:rsidR="004B37A1" w:rsidRPr="00661F9B" w:rsidRDefault="004B37A1" w:rsidP="0053699A">
            <w:pPr>
              <w:pStyle w:val="TableTextLeft"/>
            </w:pPr>
            <w:r w:rsidRPr="00661F9B">
              <w:t>Tube Dryer</w:t>
            </w:r>
          </w:p>
        </w:tc>
        <w:tc>
          <w:tcPr>
            <w:tcW w:w="852" w:type="pct"/>
          </w:tcPr>
          <w:p w14:paraId="7CCF142B" w14:textId="77777777" w:rsidR="004B37A1" w:rsidRPr="00661F9B" w:rsidRDefault="004B37A1" w:rsidP="0053699A">
            <w:pPr>
              <w:pStyle w:val="TableTextLeft"/>
            </w:pPr>
            <w:r w:rsidRPr="00661F9B">
              <w:t>TubeDry</w:t>
            </w:r>
          </w:p>
        </w:tc>
        <w:tc>
          <w:tcPr>
            <w:tcW w:w="1893" w:type="pct"/>
          </w:tcPr>
          <w:p w14:paraId="2F45BE97" w14:textId="77777777" w:rsidR="004B37A1" w:rsidRPr="00661F9B" w:rsidRDefault="004B37A1" w:rsidP="0053699A">
            <w:pPr>
              <w:pStyle w:val="TableTextLeft"/>
            </w:pPr>
            <w:r w:rsidRPr="00661F9B">
              <w:t>MDF, hardboard and any other PCWP facility using a tube dryer</w:t>
            </w:r>
          </w:p>
        </w:tc>
        <w:tc>
          <w:tcPr>
            <w:tcW w:w="1281" w:type="pct"/>
          </w:tcPr>
          <w:p w14:paraId="24113144" w14:textId="77777777" w:rsidR="004B37A1" w:rsidRPr="00661F9B" w:rsidRDefault="004B37A1" w:rsidP="0053699A">
            <w:pPr>
              <w:pStyle w:val="TableTextLeft"/>
            </w:pPr>
          </w:p>
        </w:tc>
      </w:tr>
      <w:tr w:rsidR="007A3060" w:rsidRPr="00661F9B" w14:paraId="1192D167" w14:textId="429BB945" w:rsidTr="007A3060">
        <w:tc>
          <w:tcPr>
            <w:tcW w:w="974" w:type="pct"/>
          </w:tcPr>
          <w:p w14:paraId="18687BC1" w14:textId="77777777" w:rsidR="004B37A1" w:rsidRPr="00661F9B" w:rsidRDefault="004B37A1" w:rsidP="0053699A">
            <w:pPr>
              <w:pStyle w:val="TableTextLeft"/>
            </w:pPr>
            <w:r w:rsidRPr="00661F9B">
              <w:t>Conveyor Dryer</w:t>
            </w:r>
          </w:p>
        </w:tc>
        <w:tc>
          <w:tcPr>
            <w:tcW w:w="852" w:type="pct"/>
          </w:tcPr>
          <w:p w14:paraId="7B604871" w14:textId="77777777" w:rsidR="004B37A1" w:rsidRPr="00661F9B" w:rsidRDefault="004B37A1" w:rsidP="0053699A">
            <w:pPr>
              <w:pStyle w:val="TableTextLeft"/>
            </w:pPr>
            <w:r w:rsidRPr="00661F9B">
              <w:t>ConDry</w:t>
            </w:r>
          </w:p>
        </w:tc>
        <w:tc>
          <w:tcPr>
            <w:tcW w:w="1893" w:type="pct"/>
          </w:tcPr>
          <w:p w14:paraId="37C81322" w14:textId="77777777" w:rsidR="004B37A1" w:rsidRPr="00661F9B" w:rsidRDefault="004B37A1" w:rsidP="0053699A">
            <w:pPr>
              <w:pStyle w:val="TableTextLeft"/>
            </w:pPr>
            <w:r w:rsidRPr="00661F9B">
              <w:t>OSB, LSL, and any other PCWP facility using a conveyor dryer</w:t>
            </w:r>
          </w:p>
        </w:tc>
        <w:tc>
          <w:tcPr>
            <w:tcW w:w="1281" w:type="pct"/>
          </w:tcPr>
          <w:p w14:paraId="6B1F756A" w14:textId="77777777" w:rsidR="004B37A1" w:rsidRPr="00661F9B" w:rsidRDefault="004B37A1" w:rsidP="0053699A">
            <w:pPr>
              <w:pStyle w:val="TableTextLeft"/>
            </w:pPr>
          </w:p>
        </w:tc>
      </w:tr>
      <w:tr w:rsidR="007A3060" w:rsidRPr="00661F9B" w14:paraId="33E2D854" w14:textId="30E84C2F" w:rsidTr="007A3060">
        <w:tc>
          <w:tcPr>
            <w:tcW w:w="974" w:type="pct"/>
          </w:tcPr>
          <w:p w14:paraId="48780BEC" w14:textId="5B73AB54" w:rsidR="004B37A1" w:rsidRPr="00661F9B" w:rsidRDefault="004B37A1" w:rsidP="0053699A">
            <w:pPr>
              <w:pStyle w:val="TableTextLeft"/>
            </w:pPr>
            <w:r w:rsidRPr="00661F9B">
              <w:t xml:space="preserve">Fiberboard-Hardboard </w:t>
            </w:r>
            <w:r w:rsidR="0053699A">
              <w:t>Units</w:t>
            </w:r>
          </w:p>
        </w:tc>
        <w:tc>
          <w:tcPr>
            <w:tcW w:w="852" w:type="pct"/>
          </w:tcPr>
          <w:p w14:paraId="406E3CB8" w14:textId="5ADB3EB6" w:rsidR="004B37A1" w:rsidRPr="00661F9B" w:rsidRDefault="004B37A1" w:rsidP="0053699A">
            <w:pPr>
              <w:pStyle w:val="TableTextLeft"/>
            </w:pPr>
            <w:r w:rsidRPr="00661F9B">
              <w:t>FB</w:t>
            </w:r>
            <w:r w:rsidR="00D9203D">
              <w:t>_</w:t>
            </w:r>
            <w:r w:rsidRPr="00661F9B">
              <w:t>HB</w:t>
            </w:r>
          </w:p>
        </w:tc>
        <w:tc>
          <w:tcPr>
            <w:tcW w:w="1893" w:type="pct"/>
          </w:tcPr>
          <w:p w14:paraId="601C2C78" w14:textId="77777777" w:rsidR="004B37A1" w:rsidRPr="00661F9B" w:rsidRDefault="004B37A1" w:rsidP="0053699A">
            <w:pPr>
              <w:pStyle w:val="TableTextLeft"/>
            </w:pPr>
            <w:r w:rsidRPr="00661F9B">
              <w:t>Fiberboard and hardboard mills</w:t>
            </w:r>
          </w:p>
        </w:tc>
        <w:tc>
          <w:tcPr>
            <w:tcW w:w="1281" w:type="pct"/>
          </w:tcPr>
          <w:p w14:paraId="5ABF7779" w14:textId="77777777" w:rsidR="004B37A1" w:rsidRPr="00661F9B" w:rsidRDefault="004B37A1" w:rsidP="0053699A">
            <w:pPr>
              <w:pStyle w:val="TableTextLeft"/>
            </w:pPr>
          </w:p>
        </w:tc>
      </w:tr>
      <w:tr w:rsidR="00D6547F" w:rsidRPr="00661F9B" w14:paraId="6E02D0EE" w14:textId="77777777" w:rsidTr="007A3060">
        <w:tc>
          <w:tcPr>
            <w:tcW w:w="974" w:type="pct"/>
          </w:tcPr>
          <w:p w14:paraId="42165007" w14:textId="228F1587" w:rsidR="00D6547F" w:rsidRPr="00661F9B" w:rsidRDefault="00D6547F" w:rsidP="00D6547F">
            <w:pPr>
              <w:pStyle w:val="TableTextLeft"/>
            </w:pPr>
            <w:r w:rsidRPr="00661F9B">
              <w:t>Lumber Kilns</w:t>
            </w:r>
          </w:p>
        </w:tc>
        <w:tc>
          <w:tcPr>
            <w:tcW w:w="852" w:type="pct"/>
          </w:tcPr>
          <w:p w14:paraId="6D08E6A5" w14:textId="772CE2A8" w:rsidR="00D6547F" w:rsidRPr="00661F9B" w:rsidRDefault="00D6547F" w:rsidP="00D6547F">
            <w:pPr>
              <w:pStyle w:val="TableTextLeft"/>
            </w:pPr>
            <w:r w:rsidRPr="00661F9B">
              <w:t>LKiln</w:t>
            </w:r>
          </w:p>
        </w:tc>
        <w:tc>
          <w:tcPr>
            <w:tcW w:w="1893" w:type="pct"/>
          </w:tcPr>
          <w:p w14:paraId="09853A6F" w14:textId="10004178" w:rsidR="00D6547F" w:rsidRPr="00661F9B" w:rsidRDefault="00D6547F" w:rsidP="00D6547F">
            <w:pPr>
              <w:pStyle w:val="TableTextLeft"/>
            </w:pPr>
            <w:r>
              <w:t>PCWP facilities with</w:t>
            </w:r>
            <w:r w:rsidRPr="00661F9B">
              <w:t xml:space="preserve"> lumber kiln</w:t>
            </w:r>
            <w:r>
              <w:t>s</w:t>
            </w:r>
          </w:p>
        </w:tc>
        <w:tc>
          <w:tcPr>
            <w:tcW w:w="1281" w:type="pct"/>
          </w:tcPr>
          <w:p w14:paraId="571F7CC7" w14:textId="47765B08" w:rsidR="00D6547F" w:rsidRPr="00661F9B" w:rsidRDefault="00D6547F" w:rsidP="00D6547F">
            <w:pPr>
              <w:pStyle w:val="TableTextLeft"/>
            </w:pPr>
            <w:r>
              <w:t>Yes, for lumber kilns only</w:t>
            </w:r>
          </w:p>
        </w:tc>
      </w:tr>
      <w:tr w:rsidR="007A3060" w:rsidRPr="00661F9B" w14:paraId="6DF25944" w14:textId="7E5732F9" w:rsidTr="007A3060">
        <w:tc>
          <w:tcPr>
            <w:tcW w:w="974" w:type="pct"/>
          </w:tcPr>
          <w:p w14:paraId="2091D51A" w14:textId="77777777" w:rsidR="004B37A1" w:rsidRPr="00661F9B" w:rsidRDefault="004B37A1" w:rsidP="0053699A">
            <w:pPr>
              <w:pStyle w:val="TableTextLeft"/>
            </w:pPr>
            <w:r w:rsidRPr="00661F9B">
              <w:t>Direct Fired Dryer Fuel</w:t>
            </w:r>
          </w:p>
        </w:tc>
        <w:tc>
          <w:tcPr>
            <w:tcW w:w="852" w:type="pct"/>
          </w:tcPr>
          <w:p w14:paraId="15A8FDF8" w14:textId="77777777" w:rsidR="004B37A1" w:rsidRPr="00661F9B" w:rsidRDefault="004B37A1" w:rsidP="0053699A">
            <w:pPr>
              <w:pStyle w:val="TableTextLeft"/>
            </w:pPr>
            <w:r w:rsidRPr="00661F9B">
              <w:t>DFDryFuel</w:t>
            </w:r>
          </w:p>
        </w:tc>
        <w:tc>
          <w:tcPr>
            <w:tcW w:w="1893" w:type="pct"/>
          </w:tcPr>
          <w:p w14:paraId="0F23DD6D" w14:textId="77777777" w:rsidR="004B37A1" w:rsidRPr="00661F9B" w:rsidRDefault="004B37A1" w:rsidP="0053699A">
            <w:pPr>
              <w:pStyle w:val="TableTextLeft"/>
            </w:pPr>
            <w:r w:rsidRPr="00661F9B">
              <w:t>Any PCWP facility with a direct-fired dryer</w:t>
            </w:r>
          </w:p>
        </w:tc>
        <w:tc>
          <w:tcPr>
            <w:tcW w:w="1281" w:type="pct"/>
          </w:tcPr>
          <w:p w14:paraId="724B6860" w14:textId="4576B8D9" w:rsidR="004B37A1" w:rsidRPr="00661F9B" w:rsidRDefault="004B37A1" w:rsidP="0053699A">
            <w:pPr>
              <w:pStyle w:val="TableTextLeft"/>
            </w:pPr>
            <w:r>
              <w:t xml:space="preserve">Yes, for </w:t>
            </w:r>
            <w:r w:rsidR="00EA2F58">
              <w:t xml:space="preserve">direct-fired </w:t>
            </w:r>
            <w:r>
              <w:t>lumber kilns only</w:t>
            </w:r>
          </w:p>
        </w:tc>
      </w:tr>
      <w:tr w:rsidR="007A3060" w:rsidRPr="00661F9B" w14:paraId="4EEC8C6A" w14:textId="51F016B2" w:rsidTr="007A3060">
        <w:tc>
          <w:tcPr>
            <w:tcW w:w="974" w:type="pct"/>
            <w:tcBorders>
              <w:bottom w:val="single" w:sz="4" w:space="0" w:color="000000"/>
            </w:tcBorders>
          </w:tcPr>
          <w:p w14:paraId="0557682A" w14:textId="77777777" w:rsidR="004B37A1" w:rsidRPr="00661F9B" w:rsidRDefault="004B37A1" w:rsidP="0053699A">
            <w:pPr>
              <w:pStyle w:val="TableTextLeft"/>
            </w:pPr>
            <w:r w:rsidRPr="00661F9B">
              <w:t>Press</w:t>
            </w:r>
          </w:p>
        </w:tc>
        <w:tc>
          <w:tcPr>
            <w:tcW w:w="852" w:type="pct"/>
            <w:tcBorders>
              <w:bottom w:val="single" w:sz="4" w:space="0" w:color="000000"/>
            </w:tcBorders>
          </w:tcPr>
          <w:p w14:paraId="0543BA73" w14:textId="77777777" w:rsidR="004B37A1" w:rsidRPr="00661F9B" w:rsidRDefault="004B37A1" w:rsidP="0053699A">
            <w:pPr>
              <w:pStyle w:val="TableTextLeft"/>
            </w:pPr>
            <w:r w:rsidRPr="00661F9B">
              <w:t>Press</w:t>
            </w:r>
          </w:p>
        </w:tc>
        <w:tc>
          <w:tcPr>
            <w:tcW w:w="1893" w:type="pct"/>
            <w:tcBorders>
              <w:bottom w:val="single" w:sz="4" w:space="0" w:color="000000"/>
            </w:tcBorders>
          </w:tcPr>
          <w:p w14:paraId="1254812E" w14:textId="77777777" w:rsidR="004B37A1" w:rsidRPr="00661F9B" w:rsidRDefault="004B37A1" w:rsidP="0053699A">
            <w:pPr>
              <w:pStyle w:val="TableTextLeft"/>
            </w:pPr>
            <w:r w:rsidRPr="00661F9B">
              <w:t>Any PCWP facility that uses a hot press</w:t>
            </w:r>
          </w:p>
        </w:tc>
        <w:tc>
          <w:tcPr>
            <w:tcW w:w="1281" w:type="pct"/>
            <w:tcBorders>
              <w:bottom w:val="single" w:sz="4" w:space="0" w:color="000000"/>
            </w:tcBorders>
          </w:tcPr>
          <w:p w14:paraId="02A39331" w14:textId="77777777" w:rsidR="004B37A1" w:rsidRPr="00661F9B" w:rsidRDefault="004B37A1" w:rsidP="0053699A">
            <w:pPr>
              <w:pStyle w:val="TableTextLeft"/>
            </w:pPr>
          </w:p>
        </w:tc>
      </w:tr>
      <w:tr w:rsidR="007A3060" w:rsidRPr="00661F9B" w14:paraId="774B1745" w14:textId="58528130" w:rsidTr="007A3060">
        <w:tc>
          <w:tcPr>
            <w:tcW w:w="974" w:type="pct"/>
            <w:tcBorders>
              <w:bottom w:val="single" w:sz="4" w:space="0" w:color="000000"/>
            </w:tcBorders>
          </w:tcPr>
          <w:p w14:paraId="63D39C04" w14:textId="77777777" w:rsidR="004B37A1" w:rsidRPr="00661F9B" w:rsidRDefault="004B37A1" w:rsidP="0053699A">
            <w:pPr>
              <w:pStyle w:val="TableTextLeft"/>
            </w:pPr>
            <w:r w:rsidRPr="00661F9B">
              <w:t>Board Coolers</w:t>
            </w:r>
          </w:p>
        </w:tc>
        <w:tc>
          <w:tcPr>
            <w:tcW w:w="852" w:type="pct"/>
            <w:tcBorders>
              <w:bottom w:val="single" w:sz="4" w:space="0" w:color="000000"/>
            </w:tcBorders>
          </w:tcPr>
          <w:p w14:paraId="481539AB" w14:textId="77777777" w:rsidR="004B37A1" w:rsidRPr="00661F9B" w:rsidRDefault="004B37A1" w:rsidP="0053699A">
            <w:pPr>
              <w:pStyle w:val="TableTextLeft"/>
            </w:pPr>
            <w:r w:rsidRPr="00661F9B">
              <w:t>BC</w:t>
            </w:r>
          </w:p>
        </w:tc>
        <w:tc>
          <w:tcPr>
            <w:tcW w:w="1893" w:type="pct"/>
            <w:tcBorders>
              <w:bottom w:val="single" w:sz="4" w:space="0" w:color="000000"/>
            </w:tcBorders>
          </w:tcPr>
          <w:p w14:paraId="71522464" w14:textId="77777777" w:rsidR="004B37A1" w:rsidRPr="00661F9B" w:rsidRDefault="004B37A1" w:rsidP="0053699A">
            <w:pPr>
              <w:pStyle w:val="TableTextLeft"/>
            </w:pPr>
            <w:r w:rsidRPr="00661F9B">
              <w:t>Particleboard, MDF and any other PCWP facility using a board cooler</w:t>
            </w:r>
          </w:p>
        </w:tc>
        <w:tc>
          <w:tcPr>
            <w:tcW w:w="1281" w:type="pct"/>
            <w:tcBorders>
              <w:bottom w:val="single" w:sz="4" w:space="0" w:color="000000"/>
            </w:tcBorders>
          </w:tcPr>
          <w:p w14:paraId="7032E5BB" w14:textId="77777777" w:rsidR="004B37A1" w:rsidRPr="00661F9B" w:rsidRDefault="004B37A1" w:rsidP="0053699A">
            <w:pPr>
              <w:pStyle w:val="TableTextLeft"/>
            </w:pPr>
          </w:p>
        </w:tc>
      </w:tr>
      <w:tr w:rsidR="007A3060" w:rsidRPr="00661F9B" w14:paraId="1361F709" w14:textId="6BA418DD" w:rsidTr="007A3060">
        <w:tc>
          <w:tcPr>
            <w:tcW w:w="974" w:type="pct"/>
            <w:tcBorders>
              <w:bottom w:val="single" w:sz="4" w:space="0" w:color="000000"/>
            </w:tcBorders>
          </w:tcPr>
          <w:p w14:paraId="16C8B784" w14:textId="77777777" w:rsidR="004B37A1" w:rsidRPr="00661F9B" w:rsidRDefault="004B37A1" w:rsidP="0053699A">
            <w:pPr>
              <w:pStyle w:val="TableTextLeft"/>
            </w:pPr>
            <w:r w:rsidRPr="00661F9B">
              <w:t>Engineered Wood Press</w:t>
            </w:r>
          </w:p>
        </w:tc>
        <w:tc>
          <w:tcPr>
            <w:tcW w:w="852" w:type="pct"/>
            <w:tcBorders>
              <w:bottom w:val="single" w:sz="4" w:space="0" w:color="000000"/>
            </w:tcBorders>
          </w:tcPr>
          <w:p w14:paraId="2D3509C3" w14:textId="77777777" w:rsidR="004B37A1" w:rsidRPr="00661F9B" w:rsidRDefault="004B37A1" w:rsidP="0053699A">
            <w:pPr>
              <w:pStyle w:val="TableTextLeft"/>
            </w:pPr>
            <w:r w:rsidRPr="00661F9B">
              <w:t>EWPPress</w:t>
            </w:r>
          </w:p>
        </w:tc>
        <w:tc>
          <w:tcPr>
            <w:tcW w:w="1893" w:type="pct"/>
            <w:tcBorders>
              <w:bottom w:val="single" w:sz="4" w:space="0" w:color="000000"/>
            </w:tcBorders>
          </w:tcPr>
          <w:p w14:paraId="66C44A44" w14:textId="77777777" w:rsidR="004B37A1" w:rsidRPr="00661F9B" w:rsidRDefault="004B37A1" w:rsidP="0053699A">
            <w:pPr>
              <w:pStyle w:val="TableTextLeft"/>
            </w:pPr>
            <w:r w:rsidRPr="00661F9B">
              <w:t>LVL, LSL, PSL, glulam, I-joist or any other PCWP facility using an engineered wood press</w:t>
            </w:r>
          </w:p>
        </w:tc>
        <w:tc>
          <w:tcPr>
            <w:tcW w:w="1281" w:type="pct"/>
            <w:tcBorders>
              <w:bottom w:val="single" w:sz="4" w:space="0" w:color="000000"/>
            </w:tcBorders>
          </w:tcPr>
          <w:p w14:paraId="115ABFB6" w14:textId="77777777" w:rsidR="004B37A1" w:rsidRPr="00661F9B" w:rsidRDefault="004B37A1" w:rsidP="0053699A">
            <w:pPr>
              <w:pStyle w:val="TableTextLeft"/>
            </w:pPr>
          </w:p>
        </w:tc>
      </w:tr>
      <w:tr w:rsidR="007A3060" w:rsidRPr="00661F9B" w14:paraId="5725E68B" w14:textId="4D33404A" w:rsidTr="007A3060">
        <w:tc>
          <w:tcPr>
            <w:tcW w:w="974" w:type="pct"/>
            <w:tcBorders>
              <w:bottom w:val="single" w:sz="4" w:space="0" w:color="000000"/>
            </w:tcBorders>
          </w:tcPr>
          <w:p w14:paraId="62209C97" w14:textId="77777777" w:rsidR="004B37A1" w:rsidRPr="00661F9B" w:rsidRDefault="004B37A1" w:rsidP="0053699A">
            <w:pPr>
              <w:pStyle w:val="TableTextLeft"/>
            </w:pPr>
            <w:r w:rsidRPr="00661F9B">
              <w:t>Other Equipment</w:t>
            </w:r>
          </w:p>
        </w:tc>
        <w:tc>
          <w:tcPr>
            <w:tcW w:w="852" w:type="pct"/>
            <w:tcBorders>
              <w:bottom w:val="single" w:sz="4" w:space="0" w:color="000000"/>
            </w:tcBorders>
          </w:tcPr>
          <w:p w14:paraId="182435D5" w14:textId="77777777" w:rsidR="004B37A1" w:rsidRPr="00661F9B" w:rsidRDefault="004B37A1" w:rsidP="0053699A">
            <w:pPr>
              <w:pStyle w:val="TableTextLeft"/>
            </w:pPr>
            <w:r w:rsidRPr="00661F9B">
              <w:t>OtherEquip</w:t>
            </w:r>
          </w:p>
        </w:tc>
        <w:tc>
          <w:tcPr>
            <w:tcW w:w="1893" w:type="pct"/>
            <w:tcBorders>
              <w:bottom w:val="single" w:sz="4" w:space="0" w:color="000000"/>
            </w:tcBorders>
          </w:tcPr>
          <w:p w14:paraId="4031F236" w14:textId="74C07B8B" w:rsidR="004B37A1" w:rsidRPr="00661F9B" w:rsidRDefault="004B37A1" w:rsidP="00EA2F58">
            <w:pPr>
              <w:pStyle w:val="TableTextLeft"/>
            </w:pPr>
            <w:r w:rsidRPr="00661F9B">
              <w:t>PCWP facilities with digesters, refiners, b</w:t>
            </w:r>
            <w:r>
              <w:t>lenders, formers, sanders, saws</w:t>
            </w:r>
            <w:r w:rsidRPr="00661F9B">
              <w:t xml:space="preserve">, </w:t>
            </w:r>
            <w:r>
              <w:t xml:space="preserve">panel trim </w:t>
            </w:r>
            <w:r w:rsidRPr="00661F9B">
              <w:t>chippers,</w:t>
            </w:r>
            <w:r>
              <w:t xml:space="preserve"> </w:t>
            </w:r>
            <w:r w:rsidRPr="00661F9B">
              <w:t>or log vats</w:t>
            </w:r>
            <w:r>
              <w:t>.</w:t>
            </w:r>
          </w:p>
        </w:tc>
        <w:tc>
          <w:tcPr>
            <w:tcW w:w="1281" w:type="pct"/>
            <w:tcBorders>
              <w:bottom w:val="single" w:sz="4" w:space="0" w:color="000000"/>
            </w:tcBorders>
          </w:tcPr>
          <w:p w14:paraId="423645C7" w14:textId="77777777" w:rsidR="004B37A1" w:rsidRPr="00661F9B" w:rsidRDefault="004B37A1" w:rsidP="0053699A">
            <w:pPr>
              <w:pStyle w:val="TableTextLeft"/>
            </w:pPr>
          </w:p>
        </w:tc>
      </w:tr>
      <w:tr w:rsidR="007A3060" w:rsidRPr="00661F9B" w14:paraId="77A50ED3" w14:textId="371FB68A" w:rsidTr="007A3060">
        <w:tc>
          <w:tcPr>
            <w:tcW w:w="974" w:type="pct"/>
            <w:tcBorders>
              <w:bottom w:val="single" w:sz="4" w:space="0" w:color="000000"/>
            </w:tcBorders>
          </w:tcPr>
          <w:p w14:paraId="640A5609" w14:textId="77777777" w:rsidR="004B37A1" w:rsidRPr="00661F9B" w:rsidRDefault="004B37A1" w:rsidP="0053699A">
            <w:pPr>
              <w:pStyle w:val="TableTextLeft"/>
            </w:pPr>
            <w:r w:rsidRPr="00661F9B">
              <w:t>Control Devices</w:t>
            </w:r>
          </w:p>
        </w:tc>
        <w:tc>
          <w:tcPr>
            <w:tcW w:w="852" w:type="pct"/>
            <w:tcBorders>
              <w:bottom w:val="single" w:sz="4" w:space="0" w:color="000000"/>
            </w:tcBorders>
          </w:tcPr>
          <w:p w14:paraId="7B93748D" w14:textId="77777777" w:rsidR="004B37A1" w:rsidRPr="00661F9B" w:rsidRDefault="004B37A1" w:rsidP="0053699A">
            <w:pPr>
              <w:pStyle w:val="TableTextLeft"/>
            </w:pPr>
            <w:r w:rsidRPr="00661F9B">
              <w:t>APCD</w:t>
            </w:r>
          </w:p>
        </w:tc>
        <w:tc>
          <w:tcPr>
            <w:tcW w:w="1893" w:type="pct"/>
            <w:tcBorders>
              <w:bottom w:val="single" w:sz="4" w:space="0" w:color="000000"/>
            </w:tcBorders>
          </w:tcPr>
          <w:p w14:paraId="62EB4AE5" w14:textId="77777777" w:rsidR="004B37A1" w:rsidRPr="00661F9B" w:rsidRDefault="004B37A1" w:rsidP="0053699A">
            <w:pPr>
              <w:pStyle w:val="TableTextLeft"/>
            </w:pPr>
            <w:r w:rsidRPr="00661F9B">
              <w:t xml:space="preserve">Any PCWP facility with pollution control equipment </w:t>
            </w:r>
          </w:p>
        </w:tc>
        <w:tc>
          <w:tcPr>
            <w:tcW w:w="1281" w:type="pct"/>
            <w:tcBorders>
              <w:bottom w:val="single" w:sz="4" w:space="0" w:color="000000"/>
            </w:tcBorders>
          </w:tcPr>
          <w:p w14:paraId="56AA9E67" w14:textId="258001D2" w:rsidR="004B37A1" w:rsidRPr="00661F9B" w:rsidRDefault="00487B03" w:rsidP="0053699A">
            <w:pPr>
              <w:pStyle w:val="TableTextLeft"/>
            </w:pPr>
            <w:r>
              <w:t>Yes, for lumber kiln control devices only (if applicable)</w:t>
            </w:r>
          </w:p>
        </w:tc>
      </w:tr>
      <w:tr w:rsidR="007A3060" w:rsidRPr="00661F9B" w14:paraId="16F32EDE" w14:textId="6A8BC030" w:rsidTr="007A3060">
        <w:tc>
          <w:tcPr>
            <w:tcW w:w="974" w:type="pct"/>
            <w:tcBorders>
              <w:bottom w:val="single" w:sz="4" w:space="0" w:color="000000"/>
            </w:tcBorders>
          </w:tcPr>
          <w:p w14:paraId="1236BA7A" w14:textId="77777777" w:rsidR="004B37A1" w:rsidRPr="00661F9B" w:rsidRDefault="004B37A1" w:rsidP="0053699A">
            <w:pPr>
              <w:pStyle w:val="TableTextLeft"/>
            </w:pPr>
            <w:r w:rsidRPr="00661F9B">
              <w:t>Startup, Shutdown &amp; Malfunction</w:t>
            </w:r>
          </w:p>
        </w:tc>
        <w:tc>
          <w:tcPr>
            <w:tcW w:w="852" w:type="pct"/>
            <w:tcBorders>
              <w:bottom w:val="single" w:sz="4" w:space="0" w:color="000000"/>
            </w:tcBorders>
          </w:tcPr>
          <w:p w14:paraId="589C9DAE" w14:textId="77777777" w:rsidR="004B37A1" w:rsidRPr="00661F9B" w:rsidRDefault="004B37A1" w:rsidP="0053699A">
            <w:pPr>
              <w:pStyle w:val="TableTextLeft"/>
            </w:pPr>
            <w:r w:rsidRPr="00661F9B">
              <w:t>SSM</w:t>
            </w:r>
          </w:p>
        </w:tc>
        <w:tc>
          <w:tcPr>
            <w:tcW w:w="1893" w:type="pct"/>
            <w:tcBorders>
              <w:bottom w:val="single" w:sz="4" w:space="0" w:color="000000"/>
            </w:tcBorders>
          </w:tcPr>
          <w:p w14:paraId="0B5A015E" w14:textId="00B7BE21" w:rsidR="004B37A1" w:rsidRPr="00661F9B" w:rsidRDefault="004B37A1" w:rsidP="0053699A">
            <w:pPr>
              <w:pStyle w:val="TableTextLeft"/>
            </w:pPr>
            <w:r w:rsidRPr="00661F9B">
              <w:t>Any PCWP facility for which an SSM plan was developed</w:t>
            </w:r>
            <w:r w:rsidR="0053699A">
              <w:t xml:space="preserve"> under the PCWP NESHAP</w:t>
            </w:r>
          </w:p>
        </w:tc>
        <w:tc>
          <w:tcPr>
            <w:tcW w:w="1281" w:type="pct"/>
            <w:tcBorders>
              <w:bottom w:val="single" w:sz="4" w:space="0" w:color="000000"/>
            </w:tcBorders>
          </w:tcPr>
          <w:p w14:paraId="0E58EB6D" w14:textId="77777777" w:rsidR="004B37A1" w:rsidRPr="00661F9B" w:rsidRDefault="004B37A1" w:rsidP="0053699A">
            <w:pPr>
              <w:pStyle w:val="TableTextLeft"/>
            </w:pPr>
          </w:p>
        </w:tc>
      </w:tr>
      <w:tr w:rsidR="007A3060" w:rsidRPr="00661F9B" w14:paraId="2E7DC1EA" w14:textId="044C5CFD" w:rsidTr="007A3060">
        <w:tc>
          <w:tcPr>
            <w:tcW w:w="974" w:type="pct"/>
            <w:tcBorders>
              <w:bottom w:val="single" w:sz="4" w:space="0" w:color="000000"/>
            </w:tcBorders>
          </w:tcPr>
          <w:p w14:paraId="0A59CB93" w14:textId="77777777" w:rsidR="004B37A1" w:rsidRPr="00661F9B" w:rsidRDefault="004B37A1" w:rsidP="0053699A">
            <w:pPr>
              <w:pStyle w:val="TableTextLeft"/>
            </w:pPr>
            <w:r w:rsidRPr="00661F9B">
              <w:t>Miscellaneous Coatings</w:t>
            </w:r>
          </w:p>
        </w:tc>
        <w:tc>
          <w:tcPr>
            <w:tcW w:w="852" w:type="pct"/>
            <w:tcBorders>
              <w:bottom w:val="single" w:sz="4" w:space="0" w:color="000000"/>
            </w:tcBorders>
          </w:tcPr>
          <w:p w14:paraId="31E38079" w14:textId="77777777" w:rsidR="004B37A1" w:rsidRPr="00661F9B" w:rsidRDefault="004B37A1" w:rsidP="0053699A">
            <w:pPr>
              <w:pStyle w:val="TableTextLeft"/>
            </w:pPr>
            <w:r w:rsidRPr="00661F9B">
              <w:t>MiscCoat</w:t>
            </w:r>
          </w:p>
        </w:tc>
        <w:tc>
          <w:tcPr>
            <w:tcW w:w="1893" w:type="pct"/>
            <w:tcBorders>
              <w:bottom w:val="single" w:sz="4" w:space="0" w:color="000000"/>
            </w:tcBorders>
          </w:tcPr>
          <w:p w14:paraId="7FC47307" w14:textId="77777777" w:rsidR="004B37A1" w:rsidRPr="00661F9B" w:rsidRDefault="004B37A1" w:rsidP="0053699A">
            <w:pPr>
              <w:pStyle w:val="TableTextLeft"/>
            </w:pPr>
            <w:r w:rsidRPr="00661F9B">
              <w:t xml:space="preserve">All PCWP facilities applying a coating, including miscellaneous coating as defined in </w:t>
            </w:r>
            <w:r>
              <w:t xml:space="preserve">the </w:t>
            </w:r>
            <w:r w:rsidRPr="008C631F">
              <w:t xml:space="preserve">PCWP </w:t>
            </w:r>
            <w:r>
              <w:t>NESHAP</w:t>
            </w:r>
          </w:p>
        </w:tc>
        <w:tc>
          <w:tcPr>
            <w:tcW w:w="1281" w:type="pct"/>
            <w:tcBorders>
              <w:bottom w:val="single" w:sz="4" w:space="0" w:color="000000"/>
            </w:tcBorders>
          </w:tcPr>
          <w:p w14:paraId="009805B8" w14:textId="77777777" w:rsidR="004B37A1" w:rsidRPr="00661F9B" w:rsidRDefault="004B37A1" w:rsidP="0053699A">
            <w:pPr>
              <w:pStyle w:val="TableTextLeft"/>
            </w:pPr>
          </w:p>
        </w:tc>
      </w:tr>
      <w:tr w:rsidR="007A3060" w:rsidRPr="00661F9B" w14:paraId="4E641D16" w14:textId="632012F9" w:rsidTr="007A3060">
        <w:tc>
          <w:tcPr>
            <w:tcW w:w="974" w:type="pct"/>
            <w:tcBorders>
              <w:bottom w:val="single" w:sz="4" w:space="0" w:color="000000"/>
            </w:tcBorders>
          </w:tcPr>
          <w:p w14:paraId="2984F6EA" w14:textId="77777777" w:rsidR="004B37A1" w:rsidRPr="00661F9B" w:rsidRDefault="004B37A1" w:rsidP="0053699A">
            <w:pPr>
              <w:pStyle w:val="TableTextLeft"/>
            </w:pPr>
            <w:r>
              <w:t>Wastew</w:t>
            </w:r>
            <w:r w:rsidRPr="00661F9B">
              <w:t>ater</w:t>
            </w:r>
          </w:p>
        </w:tc>
        <w:tc>
          <w:tcPr>
            <w:tcW w:w="852" w:type="pct"/>
            <w:tcBorders>
              <w:bottom w:val="single" w:sz="4" w:space="0" w:color="000000"/>
            </w:tcBorders>
          </w:tcPr>
          <w:p w14:paraId="6D013EBB" w14:textId="77777777" w:rsidR="004B37A1" w:rsidRPr="00661F9B" w:rsidRDefault="004B37A1" w:rsidP="0053699A">
            <w:pPr>
              <w:pStyle w:val="TableTextLeft"/>
            </w:pPr>
            <w:r w:rsidRPr="00661F9B">
              <w:t>WW</w:t>
            </w:r>
          </w:p>
        </w:tc>
        <w:tc>
          <w:tcPr>
            <w:tcW w:w="1893" w:type="pct"/>
            <w:tcBorders>
              <w:bottom w:val="single" w:sz="4" w:space="0" w:color="000000"/>
            </w:tcBorders>
          </w:tcPr>
          <w:p w14:paraId="63D06FF6" w14:textId="77777777" w:rsidR="004B37A1" w:rsidRPr="00661F9B" w:rsidRDefault="004B37A1" w:rsidP="0053699A">
            <w:pPr>
              <w:pStyle w:val="TableTextLeft"/>
            </w:pPr>
            <w:r w:rsidRPr="00661F9B">
              <w:t>Any PCWP facility that treats wastewater generated at the plant</w:t>
            </w:r>
          </w:p>
        </w:tc>
        <w:tc>
          <w:tcPr>
            <w:tcW w:w="1281" w:type="pct"/>
            <w:tcBorders>
              <w:bottom w:val="single" w:sz="4" w:space="0" w:color="000000"/>
            </w:tcBorders>
          </w:tcPr>
          <w:p w14:paraId="6084BDF6" w14:textId="77777777" w:rsidR="004B37A1" w:rsidRPr="00661F9B" w:rsidRDefault="004B37A1" w:rsidP="0053699A">
            <w:pPr>
              <w:pStyle w:val="TableTextLeft"/>
            </w:pPr>
          </w:p>
        </w:tc>
      </w:tr>
      <w:tr w:rsidR="007A3060" w:rsidRPr="00661F9B" w14:paraId="3F92D7E6" w14:textId="5F787410" w:rsidTr="007A3060">
        <w:tc>
          <w:tcPr>
            <w:tcW w:w="974" w:type="pct"/>
            <w:tcBorders>
              <w:bottom w:val="single" w:sz="4" w:space="0" w:color="000000"/>
            </w:tcBorders>
          </w:tcPr>
          <w:p w14:paraId="71BCC455" w14:textId="77777777" w:rsidR="004B37A1" w:rsidRPr="00661F9B" w:rsidRDefault="004B37A1" w:rsidP="0053699A">
            <w:pPr>
              <w:pStyle w:val="TableTextLeft"/>
            </w:pPr>
            <w:r w:rsidRPr="00661F9B">
              <w:t>Emission Tests</w:t>
            </w:r>
          </w:p>
        </w:tc>
        <w:tc>
          <w:tcPr>
            <w:tcW w:w="852" w:type="pct"/>
            <w:tcBorders>
              <w:bottom w:val="single" w:sz="4" w:space="0" w:color="000000"/>
            </w:tcBorders>
          </w:tcPr>
          <w:p w14:paraId="71C4EDEE" w14:textId="77777777" w:rsidR="004B37A1" w:rsidRPr="00661F9B" w:rsidRDefault="004B37A1" w:rsidP="0053699A">
            <w:pPr>
              <w:pStyle w:val="TableTextLeft"/>
            </w:pPr>
            <w:r w:rsidRPr="00661F9B">
              <w:t>EmTest</w:t>
            </w:r>
          </w:p>
        </w:tc>
        <w:tc>
          <w:tcPr>
            <w:tcW w:w="1893" w:type="pct"/>
            <w:tcBorders>
              <w:bottom w:val="single" w:sz="4" w:space="0" w:color="000000"/>
            </w:tcBorders>
          </w:tcPr>
          <w:p w14:paraId="2AE8C9CF" w14:textId="58AFF062" w:rsidR="004B37A1" w:rsidRPr="00661F9B" w:rsidRDefault="004B37A1" w:rsidP="0053699A">
            <w:pPr>
              <w:pStyle w:val="TableTextLeft"/>
            </w:pPr>
            <w:r w:rsidRPr="00661F9B">
              <w:t xml:space="preserve">All </w:t>
            </w:r>
            <w:r w:rsidR="00EA2F58">
              <w:t xml:space="preserve">PCWP </w:t>
            </w:r>
            <w:r w:rsidRPr="00661F9B">
              <w:t>facilities</w:t>
            </w:r>
          </w:p>
        </w:tc>
        <w:tc>
          <w:tcPr>
            <w:tcW w:w="1281" w:type="pct"/>
            <w:tcBorders>
              <w:bottom w:val="single" w:sz="4" w:space="0" w:color="000000"/>
            </w:tcBorders>
          </w:tcPr>
          <w:p w14:paraId="2B0960A8" w14:textId="7A7C3AA4" w:rsidR="004B37A1" w:rsidRPr="00661F9B" w:rsidRDefault="004B37A1" w:rsidP="0053699A">
            <w:pPr>
              <w:pStyle w:val="TableTextLeft"/>
            </w:pPr>
            <w:r>
              <w:t>Yes, for lumber kilns only</w:t>
            </w:r>
          </w:p>
        </w:tc>
      </w:tr>
      <w:tr w:rsidR="007A3060" w:rsidRPr="00661F9B" w14:paraId="657B16F4" w14:textId="21CDD484" w:rsidTr="007A3060">
        <w:tc>
          <w:tcPr>
            <w:tcW w:w="974" w:type="pct"/>
            <w:tcBorders>
              <w:bottom w:val="single" w:sz="4" w:space="0" w:color="000000"/>
            </w:tcBorders>
          </w:tcPr>
          <w:p w14:paraId="7F717A40" w14:textId="7281C4EA" w:rsidR="004B37A1" w:rsidRPr="00661F9B" w:rsidRDefault="004B37A1" w:rsidP="0053699A">
            <w:pPr>
              <w:pStyle w:val="TableTextLeft"/>
            </w:pPr>
            <w:r>
              <w:t>HAP Emissions</w:t>
            </w:r>
          </w:p>
        </w:tc>
        <w:tc>
          <w:tcPr>
            <w:tcW w:w="852" w:type="pct"/>
            <w:tcBorders>
              <w:bottom w:val="single" w:sz="4" w:space="0" w:color="000000"/>
            </w:tcBorders>
          </w:tcPr>
          <w:p w14:paraId="3F6BF870" w14:textId="3CD6581F" w:rsidR="004B37A1" w:rsidRPr="00661F9B" w:rsidRDefault="004B37A1" w:rsidP="0053699A">
            <w:pPr>
              <w:pStyle w:val="TableTextLeft"/>
            </w:pPr>
            <w:r>
              <w:t>HAP Emissions</w:t>
            </w:r>
          </w:p>
        </w:tc>
        <w:tc>
          <w:tcPr>
            <w:tcW w:w="1893" w:type="pct"/>
            <w:tcBorders>
              <w:bottom w:val="single" w:sz="4" w:space="0" w:color="000000"/>
            </w:tcBorders>
          </w:tcPr>
          <w:p w14:paraId="2C26BF06" w14:textId="203A22A1" w:rsidR="004B37A1" w:rsidRPr="00661F9B" w:rsidRDefault="004B37A1" w:rsidP="0053699A">
            <w:pPr>
              <w:pStyle w:val="TableTextLeft"/>
            </w:pPr>
            <w:r w:rsidRPr="00661F9B">
              <w:t xml:space="preserve">All </w:t>
            </w:r>
            <w:r w:rsidR="00EA2F58">
              <w:t xml:space="preserve">PCWP </w:t>
            </w:r>
            <w:r w:rsidRPr="00661F9B">
              <w:t>facilities</w:t>
            </w:r>
          </w:p>
        </w:tc>
        <w:tc>
          <w:tcPr>
            <w:tcW w:w="1281" w:type="pct"/>
            <w:tcBorders>
              <w:bottom w:val="single" w:sz="4" w:space="0" w:color="000000"/>
            </w:tcBorders>
          </w:tcPr>
          <w:p w14:paraId="705E8A5E" w14:textId="121C7D07" w:rsidR="004B37A1" w:rsidRPr="00661F9B" w:rsidRDefault="004B37A1" w:rsidP="0053699A">
            <w:pPr>
              <w:pStyle w:val="TableTextLeft"/>
            </w:pPr>
            <w:r>
              <w:t>Yes, for lumber kilns only</w:t>
            </w:r>
          </w:p>
        </w:tc>
      </w:tr>
      <w:tr w:rsidR="007A3060" w:rsidRPr="00661F9B" w14:paraId="7780A734" w14:textId="77777777" w:rsidTr="0053699A">
        <w:tc>
          <w:tcPr>
            <w:tcW w:w="974" w:type="pct"/>
            <w:tcBorders>
              <w:bottom w:val="single" w:sz="4" w:space="0" w:color="000000"/>
            </w:tcBorders>
          </w:tcPr>
          <w:p w14:paraId="162DE9D3" w14:textId="42760567" w:rsidR="004B37A1" w:rsidRDefault="004B37A1" w:rsidP="0053699A">
            <w:pPr>
              <w:pStyle w:val="TableTextLeft"/>
            </w:pPr>
            <w:r>
              <w:t>Certification</w:t>
            </w:r>
          </w:p>
        </w:tc>
        <w:tc>
          <w:tcPr>
            <w:tcW w:w="852" w:type="pct"/>
            <w:tcBorders>
              <w:bottom w:val="single" w:sz="4" w:space="0" w:color="000000"/>
            </w:tcBorders>
          </w:tcPr>
          <w:p w14:paraId="7A6FFD1E" w14:textId="16987CF0" w:rsidR="004B37A1" w:rsidRDefault="004B37A1" w:rsidP="0053699A">
            <w:pPr>
              <w:pStyle w:val="TableTextLeft"/>
            </w:pPr>
            <w:r>
              <w:t>Certification</w:t>
            </w:r>
          </w:p>
        </w:tc>
        <w:tc>
          <w:tcPr>
            <w:tcW w:w="1893" w:type="pct"/>
            <w:tcBorders>
              <w:bottom w:val="single" w:sz="4" w:space="0" w:color="000000"/>
            </w:tcBorders>
          </w:tcPr>
          <w:p w14:paraId="354E7451" w14:textId="25B22365" w:rsidR="004B37A1" w:rsidRPr="00661F9B" w:rsidRDefault="004B37A1" w:rsidP="0053699A">
            <w:pPr>
              <w:pStyle w:val="TableTextLeft"/>
            </w:pPr>
            <w:r w:rsidRPr="00661F9B">
              <w:t xml:space="preserve">All </w:t>
            </w:r>
            <w:r w:rsidR="00EA2F58">
              <w:t xml:space="preserve">PCWP </w:t>
            </w:r>
            <w:r w:rsidRPr="00661F9B">
              <w:t>facilities</w:t>
            </w:r>
          </w:p>
        </w:tc>
        <w:tc>
          <w:tcPr>
            <w:tcW w:w="1281" w:type="pct"/>
            <w:tcBorders>
              <w:bottom w:val="single" w:sz="4" w:space="0" w:color="000000"/>
            </w:tcBorders>
          </w:tcPr>
          <w:p w14:paraId="1DD10A30" w14:textId="60ED7F79" w:rsidR="004B37A1" w:rsidRDefault="004B37A1" w:rsidP="0053699A">
            <w:pPr>
              <w:pStyle w:val="TableTextLeft"/>
            </w:pPr>
            <w:r>
              <w:t>Yes</w:t>
            </w:r>
          </w:p>
        </w:tc>
      </w:tr>
      <w:tr w:rsidR="0053699A" w:rsidRPr="00661F9B" w14:paraId="34EB765F" w14:textId="75EF1DC0" w:rsidTr="0053699A">
        <w:tc>
          <w:tcPr>
            <w:tcW w:w="5000" w:type="pct"/>
            <w:gridSpan w:val="4"/>
            <w:shd w:val="clear" w:color="auto" w:fill="E7E6E6" w:themeFill="background2"/>
          </w:tcPr>
          <w:p w14:paraId="71553446" w14:textId="0C0473EC" w:rsidR="0053699A" w:rsidRPr="006237DF" w:rsidRDefault="0053699A" w:rsidP="00D3292F">
            <w:pPr>
              <w:pStyle w:val="TableColumnHeadCentered"/>
            </w:pPr>
            <w:r w:rsidRPr="00661F9B">
              <w:t>PCWP_CEMS.xlsx</w:t>
            </w:r>
          </w:p>
        </w:tc>
      </w:tr>
      <w:tr w:rsidR="007A3060" w:rsidRPr="00661F9B" w14:paraId="1B587D1F" w14:textId="6CC3666D" w:rsidTr="007A3060">
        <w:tc>
          <w:tcPr>
            <w:tcW w:w="974" w:type="pct"/>
          </w:tcPr>
          <w:p w14:paraId="4828F8B2" w14:textId="77777777" w:rsidR="004B37A1" w:rsidRPr="006237DF" w:rsidRDefault="004B37A1" w:rsidP="0053699A">
            <w:pPr>
              <w:pStyle w:val="TableTextLeft"/>
              <w:rPr>
                <w:highlight w:val="cyan"/>
              </w:rPr>
            </w:pPr>
            <w:r w:rsidRPr="006237DF">
              <w:t>CEMS data</w:t>
            </w:r>
          </w:p>
        </w:tc>
        <w:tc>
          <w:tcPr>
            <w:tcW w:w="852" w:type="pct"/>
          </w:tcPr>
          <w:p w14:paraId="66D9AADD" w14:textId="77777777" w:rsidR="004B37A1" w:rsidRPr="006237DF" w:rsidRDefault="004B37A1" w:rsidP="0053699A">
            <w:pPr>
              <w:pStyle w:val="TableTextLeft"/>
            </w:pPr>
            <w:r w:rsidRPr="006237DF">
              <w:t>CEMS, CEMS3hr, or CEMS24hr</w:t>
            </w:r>
          </w:p>
        </w:tc>
        <w:tc>
          <w:tcPr>
            <w:tcW w:w="1893" w:type="pct"/>
          </w:tcPr>
          <w:p w14:paraId="477CD732" w14:textId="77777777" w:rsidR="004B37A1" w:rsidRPr="00661F9B" w:rsidRDefault="004B37A1" w:rsidP="0053699A">
            <w:pPr>
              <w:pStyle w:val="TableTextLeft"/>
            </w:pPr>
            <w:r w:rsidRPr="00661F9B">
              <w:t xml:space="preserve">Facilities operating CEMS measuring THC, PM, CO or HAP on </w:t>
            </w:r>
            <w:r>
              <w:t>process</w:t>
            </w:r>
            <w:r w:rsidRPr="00661F9B">
              <w:t xml:space="preserve"> units listed in </w:t>
            </w:r>
            <w:r w:rsidRPr="006237DF">
              <w:rPr>
                <w:rStyle w:val="Bold"/>
              </w:rPr>
              <w:t>Appendix 2</w:t>
            </w:r>
            <w:r w:rsidRPr="00661F9B">
              <w:t xml:space="preserve"> to this document</w:t>
            </w:r>
          </w:p>
        </w:tc>
        <w:tc>
          <w:tcPr>
            <w:tcW w:w="1281" w:type="pct"/>
          </w:tcPr>
          <w:p w14:paraId="1F3D4D53" w14:textId="77777777" w:rsidR="004B37A1" w:rsidRPr="00661F9B" w:rsidRDefault="004B37A1" w:rsidP="0053699A">
            <w:pPr>
              <w:pStyle w:val="TableTextLeft"/>
            </w:pPr>
          </w:p>
        </w:tc>
      </w:tr>
    </w:tbl>
    <w:p w14:paraId="3FA6B0B6" w14:textId="77777777" w:rsidR="003C14A0" w:rsidRDefault="003C14A0" w:rsidP="003C14A0">
      <w:pPr>
        <w:pStyle w:val="Paragraph"/>
      </w:pPr>
    </w:p>
    <w:p w14:paraId="5876BBFA" w14:textId="341507F3" w:rsidR="003C14A0" w:rsidRDefault="003C14A0" w:rsidP="003C14A0">
      <w:pPr>
        <w:pStyle w:val="Paragraph"/>
      </w:pPr>
      <w:r w:rsidRPr="008C631F">
        <w:lastRenderedPageBreak/>
        <w:t xml:space="preserve">This survey asks questions about the </w:t>
      </w:r>
      <w:r>
        <w:t>process</w:t>
      </w:r>
      <w:r w:rsidRPr="008C631F">
        <w:t xml:space="preserve"> units listed in </w:t>
      </w:r>
      <w:r w:rsidRPr="003C0539">
        <w:rPr>
          <w:rStyle w:val="Bold"/>
        </w:rPr>
        <w:t>Appendix 2</w:t>
      </w:r>
      <w:r w:rsidRPr="008C631F">
        <w:t xml:space="preserve"> of this document. Section D of this document, </w:t>
      </w:r>
      <w:r w:rsidRPr="008009A8">
        <w:rPr>
          <w:rStyle w:val="Italic"/>
        </w:rPr>
        <w:t>How to Complete the Survey</w:t>
      </w:r>
      <w:r w:rsidRPr="008C631F">
        <w:t xml:space="preserve">, explains how to treat various configurations of </w:t>
      </w:r>
      <w:r>
        <w:t>process</w:t>
      </w:r>
      <w:r w:rsidRPr="008C631F">
        <w:t xml:space="preserve"> units (e.g., multiple </w:t>
      </w:r>
      <w:r>
        <w:t>process</w:t>
      </w:r>
      <w:r w:rsidRPr="008C631F">
        <w:t xml:space="preserve"> units venting to the same pollution control device stack)</w:t>
      </w:r>
      <w:r>
        <w:t xml:space="preserve">. </w:t>
      </w:r>
      <w:r w:rsidRPr="003C0539">
        <w:rPr>
          <w:rStyle w:val="Bold"/>
        </w:rPr>
        <w:t>Appendix 3</w:t>
      </w:r>
      <w:r w:rsidRPr="00BC5B13">
        <w:t xml:space="preserve"> of this survey contains a table of poll</w:t>
      </w:r>
      <w:r w:rsidR="005639CD">
        <w:t>utants for which stack test reports</w:t>
      </w:r>
      <w:r w:rsidRPr="00BC5B13">
        <w:t xml:space="preserve"> from previously conducted emissions test measurements are requested. </w:t>
      </w:r>
      <w:r w:rsidRPr="003C0539">
        <w:rPr>
          <w:rStyle w:val="Bold"/>
        </w:rPr>
        <w:t>Appendix 4</w:t>
      </w:r>
      <w:r w:rsidRPr="00BC5B13">
        <w:t xml:space="preserve"> provides a list of acronyms and abbreviations used throughout this instruction document and the survey spreadsheets</w:t>
      </w:r>
      <w:r>
        <w:t>.</w:t>
      </w:r>
    </w:p>
    <w:p w14:paraId="6B3A0E4D" w14:textId="35265B69" w:rsidR="003C14A0" w:rsidRDefault="00CF5365" w:rsidP="00343EC4">
      <w:pPr>
        <w:pStyle w:val="Paragraph"/>
      </w:pPr>
      <w:r w:rsidRPr="008C631F">
        <w:t xml:space="preserve">Please complete the survey for the facility listed in the CAA </w:t>
      </w:r>
      <w:r w:rsidR="00F84A7E">
        <w:t>s</w:t>
      </w:r>
      <w:r w:rsidRPr="008C631F">
        <w:t xml:space="preserve">ection 114 letter you received in the mail. If you received more than one CAA </w:t>
      </w:r>
      <w:r w:rsidR="00F84A7E">
        <w:t>s</w:t>
      </w:r>
      <w:r w:rsidRPr="008C631F">
        <w:t>ection 114 letter for multiple facilities in your company, you must create a separate survey response for each fac</w:t>
      </w:r>
      <w:r w:rsidR="00E117B3">
        <w:t>ility</w:t>
      </w:r>
      <w:r w:rsidR="00206282">
        <w:t>.</w:t>
      </w:r>
      <w:r w:rsidR="003C14A0">
        <w:t xml:space="preserve"> Your survey response </w:t>
      </w:r>
      <w:r w:rsidR="005639CD">
        <w:t xml:space="preserve">for each facility </w:t>
      </w:r>
      <w:r w:rsidR="003C14A0">
        <w:t>will be comprised of the survey spreadsheet(s) and other documentation requested throughout these instructions.</w:t>
      </w:r>
      <w:r w:rsidR="00206282">
        <w:t xml:space="preserve"> </w:t>
      </w:r>
      <w:r w:rsidR="003C14A0" w:rsidRPr="00265679">
        <w:rPr>
          <w:rStyle w:val="Bold"/>
        </w:rPr>
        <w:t>Appendix 5</w:t>
      </w:r>
      <w:r w:rsidR="003C14A0" w:rsidRPr="003C14A0">
        <w:t xml:space="preserve"> </w:t>
      </w:r>
      <w:r w:rsidR="003C14A0">
        <w:t xml:space="preserve">contains a </w:t>
      </w:r>
      <w:r w:rsidR="003C14A0" w:rsidRPr="003C14A0">
        <w:t>checklist of materials to be provided with your response</w:t>
      </w:r>
      <w:r w:rsidR="003C14A0">
        <w:t>.</w:t>
      </w:r>
    </w:p>
    <w:p w14:paraId="1DA3C2EC" w14:textId="3070AFE2" w:rsidR="00CF5365" w:rsidRDefault="00BA6107" w:rsidP="00343EC4">
      <w:pPr>
        <w:pStyle w:val="Paragraph"/>
      </w:pPr>
      <w:r>
        <w:t xml:space="preserve">Only one spreadsheet may be used for each facility with a unique Federal Registry System (FRS) identification number (ID). </w:t>
      </w:r>
      <w:r w:rsidR="00CF5365" w:rsidRPr="008C631F">
        <w:t xml:space="preserve">If your manufacturing site has </w:t>
      </w:r>
      <w:r w:rsidR="00206282">
        <w:t xml:space="preserve">collocated facilities producing multiple PCWP </w:t>
      </w:r>
      <w:r w:rsidR="00CF5365" w:rsidRPr="008C631F">
        <w:t>(e.g., your site produces both particleboard and softwood plywood</w:t>
      </w:r>
      <w:r>
        <w:t xml:space="preserve"> but has one FRS ID</w:t>
      </w:r>
      <w:r w:rsidR="00CF5365" w:rsidRPr="008C631F">
        <w:t xml:space="preserve">) you </w:t>
      </w:r>
      <w:r>
        <w:t>would submit</w:t>
      </w:r>
      <w:r w:rsidR="00CF5365" w:rsidRPr="008C631F">
        <w:t xml:space="preserve"> one survey </w:t>
      </w:r>
      <w:r>
        <w:t xml:space="preserve">spreadsheet </w:t>
      </w:r>
      <w:r w:rsidR="00CF5365">
        <w:t>containing both facilities</w:t>
      </w:r>
      <w:r w:rsidR="00CF5365" w:rsidRPr="008C631F">
        <w:t xml:space="preserve">. </w:t>
      </w:r>
      <w:r w:rsidR="00343EC4">
        <w:t xml:space="preserve">Alternatively, if each of the </w:t>
      </w:r>
      <w:r w:rsidR="00343EC4" w:rsidRPr="008C631F">
        <w:t>PCWP category facilit</w:t>
      </w:r>
      <w:r w:rsidR="00343EC4">
        <w:t>ies at the</w:t>
      </w:r>
      <w:r w:rsidR="00343EC4" w:rsidRPr="008C631F">
        <w:t xml:space="preserve"> </w:t>
      </w:r>
      <w:r w:rsidR="00343EC4">
        <w:t>manufacturing site operates under its own title V permit</w:t>
      </w:r>
      <w:r>
        <w:t xml:space="preserve"> or has its own FRS ID, you would</w:t>
      </w:r>
      <w:r w:rsidR="00343EC4">
        <w:t xml:space="preserve"> </w:t>
      </w:r>
      <w:r>
        <w:t xml:space="preserve">submit </w:t>
      </w:r>
      <w:r w:rsidR="00343EC4" w:rsidRPr="008C631F">
        <w:t xml:space="preserve">one survey </w:t>
      </w:r>
      <w:r w:rsidR="00343EC4">
        <w:t>spreadsheet</w:t>
      </w:r>
      <w:r>
        <w:t xml:space="preserve"> </w:t>
      </w:r>
      <w:r w:rsidR="00343EC4">
        <w:t xml:space="preserve">per title V-permitted facility. </w:t>
      </w:r>
      <w:r>
        <w:t xml:space="preserve">Relevant IDs for your facility, including the 12-digit FRS ID used in EPA systems and </w:t>
      </w:r>
      <w:r w:rsidR="001E30E5">
        <w:t>shorter</w:t>
      </w:r>
      <w:r>
        <w:t xml:space="preserve"> ICR ID assigned specifically for this PCWP project are included in the letter your facility received to request completion of this survey.</w:t>
      </w:r>
    </w:p>
    <w:p w14:paraId="310670AF" w14:textId="77777777" w:rsidR="00627207" w:rsidRDefault="00F76A3E" w:rsidP="00D36C54">
      <w:pPr>
        <w:pStyle w:val="Paragraph"/>
      </w:pPr>
      <w:r w:rsidRPr="008C631F">
        <w:t>Use t</w:t>
      </w:r>
      <w:r w:rsidR="004F14A3" w:rsidRPr="008C631F">
        <w:t xml:space="preserve">he </w:t>
      </w:r>
      <w:r w:rsidR="003547B1" w:rsidRPr="008C631F">
        <w:t>201</w:t>
      </w:r>
      <w:r w:rsidR="009D514B">
        <w:t>6</w:t>
      </w:r>
      <w:r w:rsidR="003547B1" w:rsidRPr="008C631F">
        <w:t xml:space="preserve"> </w:t>
      </w:r>
      <w:r w:rsidR="004F14A3" w:rsidRPr="008C631F">
        <w:t xml:space="preserve">calendar year </w:t>
      </w:r>
      <w:r w:rsidRPr="008C631F">
        <w:t>as</w:t>
      </w:r>
      <w:r w:rsidR="004F14A3" w:rsidRPr="008C631F">
        <w:t xml:space="preserve"> the base year for all survey responses (e.g., </w:t>
      </w:r>
      <w:r w:rsidR="003547B1" w:rsidRPr="008C631F">
        <w:t>201</w:t>
      </w:r>
      <w:r w:rsidR="009D514B">
        <w:t>6</w:t>
      </w:r>
      <w:r w:rsidR="003547B1" w:rsidRPr="008C631F">
        <w:t xml:space="preserve"> </w:t>
      </w:r>
      <w:r w:rsidRPr="008C631F">
        <w:t>capacity</w:t>
      </w:r>
      <w:r w:rsidR="004F14A3" w:rsidRPr="008C631F">
        <w:t xml:space="preserve">, </w:t>
      </w:r>
      <w:r w:rsidR="003547B1" w:rsidRPr="008C631F">
        <w:t>201</w:t>
      </w:r>
      <w:r w:rsidR="009D514B">
        <w:t>6</w:t>
      </w:r>
      <w:r w:rsidR="003547B1" w:rsidRPr="008C631F">
        <w:t xml:space="preserve"> </w:t>
      </w:r>
      <w:r w:rsidR="004F14A3" w:rsidRPr="008C631F">
        <w:t>equipment configurations</w:t>
      </w:r>
      <w:r w:rsidRPr="008C631F">
        <w:t xml:space="preserve">, </w:t>
      </w:r>
      <w:r w:rsidR="0081789E" w:rsidRPr="008C631F">
        <w:t>201</w:t>
      </w:r>
      <w:r w:rsidR="0081789E">
        <w:t>6</w:t>
      </w:r>
      <w:r w:rsidR="0081789E" w:rsidRPr="008C631F">
        <w:t xml:space="preserve"> </w:t>
      </w:r>
      <w:r w:rsidR="0081789E">
        <w:t xml:space="preserve">HAP </w:t>
      </w:r>
      <w:r w:rsidR="0081789E" w:rsidRPr="008C631F">
        <w:t>emissions inventory</w:t>
      </w:r>
      <w:r w:rsidR="0081789E">
        <w:t>,</w:t>
      </w:r>
      <w:r w:rsidR="0081789E" w:rsidRPr="008C631F">
        <w:t xml:space="preserve"> </w:t>
      </w:r>
      <w:r w:rsidRPr="008C631F">
        <w:t>etc</w:t>
      </w:r>
      <w:r w:rsidR="00FC22CE" w:rsidRPr="008C631F">
        <w:t>.</w:t>
      </w:r>
      <w:r w:rsidR="004F14A3" w:rsidRPr="008C631F">
        <w:t xml:space="preserve">), </w:t>
      </w:r>
      <w:r w:rsidR="00265345" w:rsidRPr="00D36C54">
        <w:t>except</w:t>
      </w:r>
      <w:r w:rsidR="00265345">
        <w:t xml:space="preserve"> where</w:t>
      </w:r>
      <w:r w:rsidR="004F14A3" w:rsidRPr="008C631F">
        <w:t xml:space="preserve"> </w:t>
      </w:r>
      <w:r w:rsidR="00265345">
        <w:t>other</w:t>
      </w:r>
      <w:r w:rsidR="004F14A3" w:rsidRPr="008C631F">
        <w:t xml:space="preserve"> year</w:t>
      </w:r>
      <w:r w:rsidR="00265345">
        <w:t>s are</w:t>
      </w:r>
      <w:r w:rsidR="004F14A3" w:rsidRPr="008C631F">
        <w:t xml:space="preserve"> specified in the instructions</w:t>
      </w:r>
      <w:r w:rsidRPr="008C631F">
        <w:t xml:space="preserve"> (e.g., for </w:t>
      </w:r>
      <w:r w:rsidR="00265345">
        <w:t xml:space="preserve">submittal of previously-conducted </w:t>
      </w:r>
      <w:r w:rsidRPr="008C631F">
        <w:t>emissions test data</w:t>
      </w:r>
      <w:r w:rsidRPr="002A65A9">
        <w:t>)</w:t>
      </w:r>
      <w:r w:rsidR="00E117B3" w:rsidRPr="002A65A9">
        <w:t>.</w:t>
      </w:r>
      <w:r w:rsidR="00E4374D" w:rsidRPr="002A65A9">
        <w:t xml:space="preserve"> </w:t>
      </w:r>
    </w:p>
    <w:p w14:paraId="79BD0E68" w14:textId="6FF44843" w:rsidR="007A0E19" w:rsidRDefault="00627207" w:rsidP="00D36C54">
      <w:pPr>
        <w:pStyle w:val="BlockQuote"/>
        <w:rPr>
          <w:highlight w:val="cyan"/>
        </w:rPr>
      </w:pPr>
      <w:r w:rsidRPr="009A35E0">
        <w:rPr>
          <w:rStyle w:val="Italic"/>
        </w:rPr>
        <w:t>Note:</w:t>
      </w:r>
      <w:r>
        <w:t xml:space="preserve"> </w:t>
      </w:r>
      <w:r w:rsidR="00E4374D" w:rsidRPr="002A65A9">
        <w:t xml:space="preserve">If 2016 is not a representative year because the facility </w:t>
      </w:r>
      <w:r w:rsidR="0081789E" w:rsidRPr="002A65A9">
        <w:t xml:space="preserve">recently submitted a permit application or received a permit for </w:t>
      </w:r>
      <w:r w:rsidR="00E4374D" w:rsidRPr="002A65A9">
        <w:t>equipment mod</w:t>
      </w:r>
      <w:r w:rsidR="0081789E" w:rsidRPr="002A65A9">
        <w:t>ifications</w:t>
      </w:r>
      <w:r w:rsidR="00A909DE" w:rsidRPr="002A65A9">
        <w:t xml:space="preserve"> that impact emissions</w:t>
      </w:r>
      <w:r w:rsidR="0081789E" w:rsidRPr="002A65A9">
        <w:t xml:space="preserve">, then you may provide </w:t>
      </w:r>
      <w:r w:rsidR="00DC260A" w:rsidRPr="002A65A9">
        <w:t>post-project projections</w:t>
      </w:r>
      <w:r w:rsidR="00E4374D" w:rsidRPr="002A65A9">
        <w:t xml:space="preserve"> </w:t>
      </w:r>
      <w:r w:rsidR="00A909DE" w:rsidRPr="002A65A9">
        <w:t xml:space="preserve">of your operations </w:t>
      </w:r>
      <w:r w:rsidR="00E4374D" w:rsidRPr="002A65A9">
        <w:t>instead of 2016</w:t>
      </w:r>
      <w:r w:rsidR="00DC260A" w:rsidRPr="002A65A9">
        <w:t xml:space="preserve"> information</w:t>
      </w:r>
      <w:r w:rsidR="00F84A7E">
        <w:t>,</w:t>
      </w:r>
      <w:r w:rsidR="00DC260A" w:rsidRPr="002A65A9">
        <w:t xml:space="preserve"> provided that you note in </w:t>
      </w:r>
      <w:r w:rsidR="00A909DE" w:rsidRPr="002A65A9">
        <w:t>the “</w:t>
      </w:r>
      <w:r w:rsidR="00DC260A" w:rsidRPr="002A65A9">
        <w:t>comments</w:t>
      </w:r>
      <w:r w:rsidR="00A909DE" w:rsidRPr="002A65A9">
        <w:t>”</w:t>
      </w:r>
      <w:r w:rsidR="00DC260A" w:rsidRPr="002A65A9">
        <w:t xml:space="preserve"> columns in the appropriate tabs </w:t>
      </w:r>
      <w:r w:rsidR="00A909DE" w:rsidRPr="002A65A9">
        <w:t xml:space="preserve">throughout the survey </w:t>
      </w:r>
      <w:r w:rsidR="00DC260A" w:rsidRPr="002A65A9">
        <w:t>that you are providing projected information.</w:t>
      </w:r>
      <w:r w:rsidR="00A909DE" w:rsidRPr="002A65A9">
        <w:t xml:space="preserve"> Alternatively, if your project is not far enough along to be included in your ICR response, it is acceptable to provide 2016 information and use the “comments” columns to note planned configuration changes that impact emissions.</w:t>
      </w:r>
      <w:r w:rsidR="007508EB" w:rsidRPr="002A65A9">
        <w:t xml:space="preserve"> </w:t>
      </w:r>
      <w:r>
        <w:t>Regardless of the base year you choose, t</w:t>
      </w:r>
      <w:r w:rsidR="007508EB" w:rsidRPr="002A65A9">
        <w:t xml:space="preserve">he </w:t>
      </w:r>
      <w:r>
        <w:t xml:space="preserve">equipment information, emissions release parameters, and emission estimates </w:t>
      </w:r>
      <w:r w:rsidR="007508EB" w:rsidRPr="002A65A9">
        <w:t xml:space="preserve">provided </w:t>
      </w:r>
      <w:r w:rsidR="00A909DE" w:rsidRPr="002A65A9">
        <w:t>through</w:t>
      </w:r>
      <w:r w:rsidR="007508EB" w:rsidRPr="002A65A9">
        <w:t>out the ICR response</w:t>
      </w:r>
      <w:r w:rsidRPr="00627207">
        <w:t xml:space="preserve"> </w:t>
      </w:r>
      <w:r w:rsidRPr="002A65A9">
        <w:t>must be consistent</w:t>
      </w:r>
      <w:r w:rsidR="00A909DE" w:rsidRPr="002A65A9">
        <w:t>.</w:t>
      </w:r>
    </w:p>
    <w:p w14:paraId="4343CD60" w14:textId="59D64669" w:rsidR="00C25803" w:rsidRPr="008009A8" w:rsidRDefault="00C25803" w:rsidP="005D1093">
      <w:pPr>
        <w:pStyle w:val="Paragraph"/>
      </w:pPr>
      <w:r w:rsidRPr="008C631F">
        <w:t>Note that the information submitted by a facility is not intended for a complianc</w:t>
      </w:r>
      <w:r w:rsidR="000B0DBF">
        <w:t xml:space="preserve">e assessment. </w:t>
      </w:r>
      <w:r w:rsidR="00870C61">
        <w:t>If actual data are</w:t>
      </w:r>
      <w:r w:rsidRPr="008C631F">
        <w:t xml:space="preserve"> not available, the facility should provide the best engineeri</w:t>
      </w:r>
      <w:r w:rsidR="000B0DBF">
        <w:t>ng estimates where appropriate.</w:t>
      </w:r>
      <w:r w:rsidRPr="008C631F">
        <w:t xml:space="preserve"> In addition, it is not the intent of the EPA to use this data to confirm data/information submitted in the facility’s Toxic Release Inventory (TRI) or othe</w:t>
      </w:r>
      <w:r w:rsidR="000B0DBF">
        <w:t xml:space="preserve">r regulatory required reports. </w:t>
      </w:r>
      <w:r w:rsidRPr="008C631F">
        <w:t xml:space="preserve">It is understood that data submitted in this survey could vary due </w:t>
      </w:r>
      <w:r w:rsidR="008009A8">
        <w:t>to the nature of the questions.</w:t>
      </w:r>
    </w:p>
    <w:p w14:paraId="1B2AB2B8" w14:textId="57078A90" w:rsidR="007F18CB" w:rsidRPr="004D07FC" w:rsidRDefault="007F18CB" w:rsidP="007358B5">
      <w:pPr>
        <w:pStyle w:val="Heading1"/>
      </w:pPr>
      <w:bookmarkStart w:id="5" w:name="_Toc444180156"/>
      <w:bookmarkStart w:id="6" w:name="_Toc276021984"/>
      <w:bookmarkStart w:id="7" w:name="_Toc485880067"/>
      <w:r w:rsidRPr="004D07FC">
        <w:t>B.</w:t>
      </w:r>
      <w:r w:rsidR="001C56A4" w:rsidRPr="004D07FC">
        <w:tab/>
      </w:r>
      <w:r w:rsidRPr="004D07FC">
        <w:t xml:space="preserve">Confidential </w:t>
      </w:r>
      <w:r w:rsidR="001604C7" w:rsidRPr="004D07FC">
        <w:t>Business I</w:t>
      </w:r>
      <w:r w:rsidRPr="004D07FC">
        <w:t>nformation</w:t>
      </w:r>
      <w:r w:rsidR="00A6490E" w:rsidRPr="004D07FC">
        <w:t xml:space="preserve"> (CBI)</w:t>
      </w:r>
      <w:bookmarkEnd w:id="5"/>
      <w:bookmarkEnd w:id="6"/>
      <w:bookmarkEnd w:id="7"/>
    </w:p>
    <w:p w14:paraId="1E0DC8EF" w14:textId="50B71425" w:rsidR="007F18CB" w:rsidRPr="008C631F" w:rsidRDefault="00055C72" w:rsidP="005D1093">
      <w:pPr>
        <w:pStyle w:val="Paragraph"/>
      </w:pPr>
      <w:r w:rsidRPr="008C631F">
        <w:t>The EPA</w:t>
      </w:r>
      <w:r w:rsidR="007F5ADA">
        <w:t>’</w:t>
      </w:r>
      <w:r w:rsidRPr="008C631F">
        <w:t xml:space="preserve">s procedures for handling </w:t>
      </w:r>
      <w:r w:rsidR="005F1012" w:rsidRPr="008C631F">
        <w:t>confidential business information (</w:t>
      </w:r>
      <w:r w:rsidRPr="008C631F">
        <w:t>CBI</w:t>
      </w:r>
      <w:r w:rsidR="005F1012" w:rsidRPr="008C631F">
        <w:t>)</w:t>
      </w:r>
      <w:r w:rsidRPr="008C631F">
        <w:t xml:space="preserve"> are described in the letter (and attachments) accompanying the ICR. </w:t>
      </w:r>
      <w:r w:rsidR="007F18CB" w:rsidRPr="008C631F">
        <w:t xml:space="preserve">If you believe that providing any specific information to us would reveal a trade secret, </w:t>
      </w:r>
      <w:r w:rsidR="007F18CB" w:rsidRPr="008009A8">
        <w:rPr>
          <w:rStyle w:val="Underline"/>
        </w:rPr>
        <w:t>please identify this information clearly in your spreadsheet response by</w:t>
      </w:r>
      <w:r w:rsidR="008145CA" w:rsidRPr="008009A8">
        <w:rPr>
          <w:rStyle w:val="Underline"/>
        </w:rPr>
        <w:t xml:space="preserve"> </w:t>
      </w:r>
      <w:r w:rsidR="007F18CB" w:rsidRPr="008009A8">
        <w:rPr>
          <w:rStyle w:val="Underline"/>
        </w:rPr>
        <w:t>shading the spreadsheet cell containing the CBI with red highlight</w:t>
      </w:r>
      <w:r w:rsidR="008145CA" w:rsidRPr="008C631F">
        <w:t xml:space="preserve"> and </w:t>
      </w:r>
      <w:r w:rsidR="00384B6B" w:rsidRPr="008C631F">
        <w:t>indicat</w:t>
      </w:r>
      <w:r w:rsidR="00925F0D" w:rsidRPr="008C631F">
        <w:t xml:space="preserve">ing in the red block at the top of each </w:t>
      </w:r>
      <w:r w:rsidR="00A31DF0" w:rsidRPr="008C631F">
        <w:t>worksheet</w:t>
      </w:r>
      <w:r w:rsidR="00925F0D" w:rsidRPr="008C631F">
        <w:t xml:space="preserve"> that the tab contains </w:t>
      </w:r>
      <w:r w:rsidR="009A5201" w:rsidRPr="008C631F">
        <w:t xml:space="preserve">information you believe is </w:t>
      </w:r>
      <w:r w:rsidR="00925F0D" w:rsidRPr="008C631F">
        <w:t>CBI</w:t>
      </w:r>
      <w:r w:rsidR="008145CA" w:rsidRPr="008C631F">
        <w:t xml:space="preserve">. </w:t>
      </w:r>
      <w:r w:rsidR="000608E4" w:rsidRPr="008C631F">
        <w:t xml:space="preserve">(You will find the red highlighting and red CBI block at the top of the </w:t>
      </w:r>
      <w:r w:rsidR="00A31DF0" w:rsidRPr="008C631F">
        <w:t>worksheet</w:t>
      </w:r>
      <w:r w:rsidR="000608E4" w:rsidRPr="008C631F">
        <w:t xml:space="preserve"> helpful when you separate your </w:t>
      </w:r>
      <w:r w:rsidR="00515CF6" w:rsidRPr="008C631F">
        <w:t xml:space="preserve">claimed </w:t>
      </w:r>
      <w:r w:rsidR="000608E4" w:rsidRPr="008C631F">
        <w:t xml:space="preserve">CBI </w:t>
      </w:r>
      <w:r w:rsidR="000608E4" w:rsidRPr="008C631F">
        <w:lastRenderedPageBreak/>
        <w:t xml:space="preserve">data from non-CBI </w:t>
      </w:r>
      <w:r w:rsidR="00515CF6" w:rsidRPr="008C631F">
        <w:t xml:space="preserve">data </w:t>
      </w:r>
      <w:r w:rsidR="000608E4" w:rsidRPr="008C631F">
        <w:t>for submittal as i</w:t>
      </w:r>
      <w:r w:rsidR="008145CA" w:rsidRPr="008C631F">
        <w:t xml:space="preserve">ndicated in </w:t>
      </w:r>
      <w:r w:rsidR="00F84A7E">
        <w:t>S</w:t>
      </w:r>
      <w:r w:rsidR="008145CA" w:rsidRPr="008C631F">
        <w:t xml:space="preserve">ection C2 below). </w:t>
      </w:r>
      <w:r w:rsidR="007F18CB" w:rsidRPr="008C631F">
        <w:t xml:space="preserve">Also, please clearly label any flow diagrams or other attachments submitted with your survey that contain </w:t>
      </w:r>
      <w:r w:rsidR="00515CF6" w:rsidRPr="008C631F">
        <w:t xml:space="preserve">claimed </w:t>
      </w:r>
      <w:r w:rsidR="008145CA" w:rsidRPr="008C631F">
        <w:t xml:space="preserve">CBI. </w:t>
      </w:r>
      <w:r w:rsidR="007F18CB" w:rsidRPr="008C631F">
        <w:t>However, please do not label your entire response as CBI</w:t>
      </w:r>
      <w:r w:rsidR="00E62699" w:rsidRPr="008C631F">
        <w:t xml:space="preserve">. </w:t>
      </w:r>
      <w:r w:rsidR="001F118A" w:rsidRPr="008C631F">
        <w:t xml:space="preserve">Only label portions </w:t>
      </w:r>
      <w:r w:rsidR="00E62699" w:rsidRPr="008C631F">
        <w:t xml:space="preserve">of your survey response </w:t>
      </w:r>
      <w:r w:rsidR="001F118A" w:rsidRPr="008C631F">
        <w:t>that include information you believe contain</w:t>
      </w:r>
      <w:r w:rsidR="00E62699" w:rsidRPr="008C631F">
        <w:t>s</w:t>
      </w:r>
      <w:r w:rsidR="007F18CB" w:rsidRPr="008C631F">
        <w:t xml:space="preserve"> trade secrets</w:t>
      </w:r>
      <w:r w:rsidR="00E62699" w:rsidRPr="008C631F">
        <w:t xml:space="preserve">. </w:t>
      </w:r>
      <w:r w:rsidR="000423D5" w:rsidRPr="008C631F">
        <w:t xml:space="preserve">The </w:t>
      </w:r>
      <w:r w:rsidR="007917AC" w:rsidRPr="008C631F">
        <w:t xml:space="preserve">EPA </w:t>
      </w:r>
      <w:r w:rsidR="00134C9B" w:rsidRPr="008C631F">
        <w:t xml:space="preserve">is likely to </w:t>
      </w:r>
      <w:r w:rsidR="005F1012" w:rsidRPr="008C631F">
        <w:t xml:space="preserve">follow </w:t>
      </w:r>
      <w:r w:rsidR="00F235C3" w:rsidRPr="008C631F">
        <w:t xml:space="preserve">up with a </w:t>
      </w:r>
      <w:r w:rsidR="007917AC" w:rsidRPr="008C631F">
        <w:t xml:space="preserve">request </w:t>
      </w:r>
      <w:r w:rsidR="00F235C3" w:rsidRPr="008C631F">
        <w:t xml:space="preserve">for </w:t>
      </w:r>
      <w:r w:rsidR="007917AC" w:rsidRPr="008C631F">
        <w:t xml:space="preserve">validation of CBI claims for </w:t>
      </w:r>
      <w:r w:rsidR="00515CF6" w:rsidRPr="008C631F">
        <w:t>facilities</w:t>
      </w:r>
      <w:r w:rsidR="007917AC" w:rsidRPr="008C631F">
        <w:t xml:space="preserve"> claiming large amounts of information as trade secret</w:t>
      </w:r>
      <w:r w:rsidR="005F1012" w:rsidRPr="008C631F">
        <w:t>s</w:t>
      </w:r>
      <w:r w:rsidR="007917AC" w:rsidRPr="008C631F">
        <w:t xml:space="preserve">, especially information that is readily reported by other </w:t>
      </w:r>
      <w:r w:rsidR="00515CF6" w:rsidRPr="008C631F">
        <w:t>facilities</w:t>
      </w:r>
      <w:r w:rsidR="00F235C3" w:rsidRPr="008C631F">
        <w:t xml:space="preserve"> without such claims</w:t>
      </w:r>
      <w:r w:rsidR="00E62699" w:rsidRPr="008C631F">
        <w:t xml:space="preserve"> or that is otherwise publicly available</w:t>
      </w:r>
      <w:r w:rsidR="00F55563">
        <w:t xml:space="preserve">. </w:t>
      </w:r>
      <w:r w:rsidR="001F118A" w:rsidRPr="008C631F">
        <w:t xml:space="preserve">The following information is generally not regarded by </w:t>
      </w:r>
      <w:r w:rsidR="00E62699" w:rsidRPr="008C631F">
        <w:t xml:space="preserve">the </w:t>
      </w:r>
      <w:r w:rsidR="001F118A" w:rsidRPr="008C631F">
        <w:t>EPA as CBI:</w:t>
      </w:r>
    </w:p>
    <w:p w14:paraId="2E8DA357" w14:textId="37C4CD4D" w:rsidR="001F118A" w:rsidRPr="008C631F" w:rsidRDefault="00564917" w:rsidP="00CA4322">
      <w:pPr>
        <w:pStyle w:val="ListNumber"/>
      </w:pPr>
      <w:r w:rsidRPr="008C631F">
        <w:t>General contact information</w:t>
      </w:r>
      <w:r w:rsidR="00F55563">
        <w:t xml:space="preserve">. </w:t>
      </w:r>
      <w:r w:rsidR="00F84A7E">
        <w:t>On the attached spreadsheet,</w:t>
      </w:r>
      <w:r w:rsidRPr="008C631F">
        <w:t xml:space="preserve"> this information is in the </w:t>
      </w:r>
      <w:r w:rsidRPr="00CA4322">
        <w:rPr>
          <w:rStyle w:val="Italic"/>
        </w:rPr>
        <w:t>Mill</w:t>
      </w:r>
      <w:r w:rsidRPr="008C631F">
        <w:t xml:space="preserve"> </w:t>
      </w:r>
      <w:r w:rsidR="00A31DF0" w:rsidRPr="008C631F">
        <w:t>worksheet</w:t>
      </w:r>
      <w:r w:rsidRPr="008C631F">
        <w:t xml:space="preserve"> of the </w:t>
      </w:r>
      <w:r w:rsidR="00A31DF0" w:rsidRPr="00CA4322">
        <w:t>PCWP_</w:t>
      </w:r>
      <w:r w:rsidRPr="00CA4322">
        <w:t>survey</w:t>
      </w:r>
      <w:r w:rsidR="00A31DF0" w:rsidRPr="00CA4322">
        <w:t>.</w:t>
      </w:r>
      <w:r w:rsidRPr="008C631F">
        <w:t>xls file.</w:t>
      </w:r>
    </w:p>
    <w:p w14:paraId="0AC01F2B" w14:textId="313C876F" w:rsidR="00564917" w:rsidRPr="008C631F" w:rsidRDefault="00564917" w:rsidP="00CA4322">
      <w:pPr>
        <w:pStyle w:val="ListNumber"/>
      </w:pPr>
      <w:r w:rsidRPr="008C631F">
        <w:t>Emission tests</w:t>
      </w:r>
      <w:r w:rsidR="00515CF6" w:rsidRPr="008C631F">
        <w:t xml:space="preserve"> and</w:t>
      </w:r>
      <w:r w:rsidR="006D5B18" w:rsidRPr="008C631F">
        <w:t xml:space="preserve"> emission data</w:t>
      </w:r>
      <w:r w:rsidRPr="008C631F">
        <w:t>.</w:t>
      </w:r>
    </w:p>
    <w:p w14:paraId="077870F1" w14:textId="118E7A42" w:rsidR="00A70286" w:rsidRPr="008C631F" w:rsidRDefault="00A70286" w:rsidP="00CA4322">
      <w:pPr>
        <w:pStyle w:val="ListNumber"/>
      </w:pPr>
      <w:r w:rsidRPr="008C631F">
        <w:t xml:space="preserve">Continuous </w:t>
      </w:r>
      <w:r w:rsidR="003C14A0">
        <w:t xml:space="preserve">emissions </w:t>
      </w:r>
      <w:r w:rsidRPr="008C631F">
        <w:t>monitoring data</w:t>
      </w:r>
      <w:r w:rsidR="00D3292F">
        <w:t>.</w:t>
      </w:r>
    </w:p>
    <w:p w14:paraId="14548C9B" w14:textId="7780BBB3" w:rsidR="007F18CB" w:rsidRPr="004D07FC" w:rsidRDefault="007F18CB" w:rsidP="001C56A4">
      <w:pPr>
        <w:pStyle w:val="Heading1"/>
      </w:pPr>
      <w:bookmarkStart w:id="8" w:name="_Toc444180157"/>
      <w:bookmarkStart w:id="9" w:name="_Toc276021985"/>
      <w:bookmarkStart w:id="10" w:name="_Toc485880068"/>
      <w:r w:rsidRPr="004D07FC">
        <w:t>C.</w:t>
      </w:r>
      <w:r w:rsidR="001C56A4" w:rsidRPr="004D07FC">
        <w:tab/>
      </w:r>
      <w:r w:rsidR="001604C7" w:rsidRPr="004D07FC">
        <w:t>How to S</w:t>
      </w:r>
      <w:r w:rsidRPr="004D07FC">
        <w:t xml:space="preserve">ubmit </w:t>
      </w:r>
      <w:r w:rsidR="00D06345" w:rsidRPr="004D07FC">
        <w:t>Your Survey</w:t>
      </w:r>
      <w:r w:rsidRPr="004D07FC">
        <w:t xml:space="preserve"> </w:t>
      </w:r>
      <w:r w:rsidR="001604C7" w:rsidRPr="004D07FC">
        <w:t>R</w:t>
      </w:r>
      <w:r w:rsidRPr="004D07FC">
        <w:t>esponse</w:t>
      </w:r>
      <w:bookmarkEnd w:id="8"/>
      <w:bookmarkEnd w:id="9"/>
      <w:bookmarkEnd w:id="10"/>
    </w:p>
    <w:p w14:paraId="21469FA7" w14:textId="15D6B808" w:rsidR="00D46745" w:rsidRPr="008C631F" w:rsidRDefault="00AA7AEC" w:rsidP="005D1093">
      <w:pPr>
        <w:pStyle w:val="Paragraph"/>
      </w:pPr>
      <w:r w:rsidRPr="008C631F">
        <w:t xml:space="preserve">If your response to this information collection request includes data with a claim of </w:t>
      </w:r>
      <w:r w:rsidR="007A30AD" w:rsidRPr="008C631F">
        <w:t>CBI</w:t>
      </w:r>
      <w:r w:rsidRPr="008C631F">
        <w:t>, you should follow the instructions in this section to ensure the protection of your data</w:t>
      </w:r>
      <w:r w:rsidR="00F55563" w:rsidRPr="008009A8">
        <w:rPr>
          <w:rStyle w:val="Italic"/>
        </w:rPr>
        <w:t xml:space="preserve">. </w:t>
      </w:r>
      <w:r w:rsidRPr="00EF7224">
        <w:rPr>
          <w:rStyle w:val="BoldItalic"/>
        </w:rPr>
        <w:t xml:space="preserve">Please note that if you submit </w:t>
      </w:r>
      <w:r w:rsidR="006D5B18" w:rsidRPr="00EF7224">
        <w:rPr>
          <w:rStyle w:val="BoldItalic"/>
        </w:rPr>
        <w:t xml:space="preserve">claimed </w:t>
      </w:r>
      <w:r w:rsidRPr="00EF7224">
        <w:rPr>
          <w:rStyle w:val="BoldItalic"/>
        </w:rPr>
        <w:t xml:space="preserve">CBI, you will be separating your data into two portions and sending your data to </w:t>
      </w:r>
      <w:r w:rsidR="002B59BA">
        <w:rPr>
          <w:rStyle w:val="BoldItalic"/>
        </w:rPr>
        <w:t xml:space="preserve">the </w:t>
      </w:r>
      <w:r w:rsidRPr="00EF7224">
        <w:rPr>
          <w:rStyle w:val="BoldItalic"/>
        </w:rPr>
        <w:t xml:space="preserve">EPA </w:t>
      </w:r>
      <w:r w:rsidRPr="00EF7224">
        <w:rPr>
          <w:rStyle w:val="BoldItalicUnderline"/>
        </w:rPr>
        <w:t xml:space="preserve">using two different </w:t>
      </w:r>
      <w:r w:rsidR="00DF178E">
        <w:rPr>
          <w:rStyle w:val="BoldItalicUnderline"/>
        </w:rPr>
        <w:t>procedures</w:t>
      </w:r>
      <w:r w:rsidR="00D3292F">
        <w:t>.</w:t>
      </w:r>
    </w:p>
    <w:p w14:paraId="77B714E9" w14:textId="77777777" w:rsidR="00410F84" w:rsidRPr="004D07FC" w:rsidRDefault="007A30AD" w:rsidP="00D46B6B">
      <w:pPr>
        <w:pStyle w:val="Heading2"/>
      </w:pPr>
      <w:bookmarkStart w:id="11" w:name="_Toc444180158"/>
      <w:bookmarkStart w:id="12" w:name="_Toc276021986"/>
      <w:bookmarkStart w:id="13" w:name="_Toc485880069"/>
      <w:r w:rsidRPr="004D07FC">
        <w:t>C</w:t>
      </w:r>
      <w:r w:rsidR="003753E8" w:rsidRPr="004D07FC">
        <w:t>1</w:t>
      </w:r>
      <w:r w:rsidR="00410F84" w:rsidRPr="004D07FC">
        <w:t xml:space="preserve">. </w:t>
      </w:r>
      <w:r w:rsidR="00D46B6B" w:rsidRPr="004D07FC">
        <w:tab/>
      </w:r>
      <w:r w:rsidR="00E71796" w:rsidRPr="004D07FC">
        <w:t>Submitting Your N</w:t>
      </w:r>
      <w:r w:rsidR="000660D3" w:rsidRPr="004D07FC">
        <w:t>on-CBI</w:t>
      </w:r>
      <w:r w:rsidR="00E71796" w:rsidRPr="004D07FC">
        <w:t xml:space="preserve"> Response</w:t>
      </w:r>
      <w:bookmarkEnd w:id="11"/>
      <w:bookmarkEnd w:id="12"/>
      <w:bookmarkEnd w:id="13"/>
    </w:p>
    <w:p w14:paraId="2B1C4071" w14:textId="77777777" w:rsidR="00410F84" w:rsidRPr="008C631F" w:rsidRDefault="00691C2D" w:rsidP="005D1093">
      <w:pPr>
        <w:pStyle w:val="Paragraph"/>
      </w:pPr>
      <w:r w:rsidRPr="008C631F">
        <w:t>Follow these instructions for the non-CBI portions of your survey response (or for responses that are entirely non-CBI.)</w:t>
      </w:r>
    </w:p>
    <w:p w14:paraId="45E59B60" w14:textId="338879E7" w:rsidR="00DF178E" w:rsidRDefault="000660D3" w:rsidP="005D1093">
      <w:pPr>
        <w:pStyle w:val="Paragraph"/>
      </w:pPr>
      <w:r w:rsidRPr="008C631F">
        <w:t>After you have completed and reviewed your survey response</w:t>
      </w:r>
      <w:r w:rsidR="00D039DB" w:rsidRPr="008C631F">
        <w:t xml:space="preserve">, </w:t>
      </w:r>
      <w:r w:rsidR="0011649C" w:rsidRPr="008C631F">
        <w:t xml:space="preserve">sign and date the </w:t>
      </w:r>
      <w:r w:rsidR="0011649C" w:rsidRPr="00603FED">
        <w:t>certificati</w:t>
      </w:r>
      <w:r w:rsidR="003A7790" w:rsidRPr="00603FED">
        <w:t>on tab</w:t>
      </w:r>
      <w:r w:rsidR="009936A4" w:rsidRPr="00603FED">
        <w:t xml:space="preserve"> in </w:t>
      </w:r>
      <w:r w:rsidR="003A7790" w:rsidRPr="00603FED">
        <w:t>the survey spreadsheet</w:t>
      </w:r>
      <w:r w:rsidR="00E62699" w:rsidRPr="00603FED">
        <w:t xml:space="preserve">. </w:t>
      </w:r>
      <w:r w:rsidR="0011649C" w:rsidRPr="00603FED">
        <w:t>R</w:t>
      </w:r>
      <w:r w:rsidR="003B3520" w:rsidRPr="00603FED">
        <w:t xml:space="preserve">emove </w:t>
      </w:r>
      <w:r w:rsidR="00D039DB" w:rsidRPr="00603FED">
        <w:t xml:space="preserve">the </w:t>
      </w:r>
      <w:r w:rsidR="006D5B18" w:rsidRPr="00603FED">
        <w:t xml:space="preserve">claimed </w:t>
      </w:r>
      <w:r w:rsidR="003B3520" w:rsidRPr="00603FED">
        <w:t>CBI</w:t>
      </w:r>
      <w:r w:rsidR="00D039DB" w:rsidRPr="00603FED">
        <w:t xml:space="preserve"> components</w:t>
      </w:r>
      <w:r w:rsidR="00AF27D0" w:rsidRPr="00D36C54">
        <w:rPr>
          <w:rStyle w:val="FootnoteReference"/>
        </w:rPr>
        <w:footnoteReference w:id="2"/>
      </w:r>
      <w:r w:rsidR="00D039DB" w:rsidRPr="00603FED">
        <w:t xml:space="preserve"> from your survey as instr</w:t>
      </w:r>
      <w:r w:rsidR="00D039DB" w:rsidRPr="008C631F">
        <w:t xml:space="preserve">ucted in </w:t>
      </w:r>
      <w:r w:rsidR="00F84A7E">
        <w:t>S</w:t>
      </w:r>
      <w:r w:rsidR="005F4DF3" w:rsidRPr="008C631F">
        <w:t xml:space="preserve">ection </w:t>
      </w:r>
      <w:r w:rsidR="00D039DB" w:rsidRPr="008C631F">
        <w:t>C2</w:t>
      </w:r>
      <w:r w:rsidR="000608E4" w:rsidRPr="008C631F">
        <w:t xml:space="preserve">, leaving only the red shading and replacing the </w:t>
      </w:r>
      <w:r w:rsidR="006D5B18" w:rsidRPr="008C631F">
        <w:t xml:space="preserve">claimed </w:t>
      </w:r>
      <w:r w:rsidR="000608E4" w:rsidRPr="008C631F">
        <w:t xml:space="preserve">CBI data with the letters </w:t>
      </w:r>
      <w:r w:rsidR="00AA41F7">
        <w:t>“</w:t>
      </w:r>
      <w:r w:rsidR="000608E4" w:rsidRPr="008C631F">
        <w:t>CBI</w:t>
      </w:r>
      <w:r w:rsidR="00AF27D0">
        <w:t>.</w:t>
      </w:r>
      <w:r w:rsidR="00AA41F7">
        <w:t>”</w:t>
      </w:r>
      <w:r w:rsidR="00E13AFC">
        <w:t xml:space="preserve"> </w:t>
      </w:r>
      <w:r w:rsidR="00DF178E">
        <w:t xml:space="preserve">Assemble </w:t>
      </w:r>
      <w:r w:rsidR="005F4DF3" w:rsidRPr="008C631F">
        <w:t xml:space="preserve">the </w:t>
      </w:r>
      <w:r w:rsidR="00FA3809" w:rsidRPr="008C631F">
        <w:t>Excel</w:t>
      </w:r>
      <w:r w:rsidR="00A7424E" w:rsidRPr="008009A8">
        <w:rPr>
          <w:rStyle w:val="Superscript"/>
        </w:rPr>
        <w:t>®</w:t>
      </w:r>
      <w:r w:rsidR="00FA3809" w:rsidRPr="008C631F">
        <w:t xml:space="preserve"> </w:t>
      </w:r>
      <w:r w:rsidR="005F4DF3" w:rsidRPr="008C631F">
        <w:t>spreadsheet(s) containing the non-CBI portions of your completed response, non-CBI flow diagrams, emission test reports, and any other electronic non-CBI attachments</w:t>
      </w:r>
      <w:r w:rsidR="00E62699" w:rsidRPr="008C631F">
        <w:t xml:space="preserve">. </w:t>
      </w:r>
      <w:r w:rsidR="005F4DF3" w:rsidRPr="008C631F">
        <w:t xml:space="preserve">Assemble any non-CBI </w:t>
      </w:r>
      <w:r w:rsidR="00B16B7F">
        <w:t xml:space="preserve">hard copy </w:t>
      </w:r>
      <w:r w:rsidR="005F4DF3" w:rsidRPr="008C631F">
        <w:t xml:space="preserve">attachments to your survey (such </w:t>
      </w:r>
      <w:r w:rsidR="005639CD">
        <w:t xml:space="preserve">as </w:t>
      </w:r>
      <w:r w:rsidR="005F4DF3" w:rsidRPr="008C631F">
        <w:t xml:space="preserve">flow diagrams, test data, </w:t>
      </w:r>
      <w:r w:rsidR="003127B6" w:rsidRPr="008C631F">
        <w:t xml:space="preserve">air </w:t>
      </w:r>
      <w:r w:rsidR="005F4DF3" w:rsidRPr="008C631F">
        <w:t>emis</w:t>
      </w:r>
      <w:r w:rsidR="00E62699" w:rsidRPr="008C631F">
        <w:t xml:space="preserve">sions modeling reports, etc.). </w:t>
      </w:r>
      <w:r w:rsidR="00B16B7F">
        <w:t xml:space="preserve">Electronic copies of attachments are preferred in lieu of hard copies. </w:t>
      </w:r>
      <w:r w:rsidR="00E62699" w:rsidRPr="008C631F">
        <w:t xml:space="preserve">A checklist of materials </w:t>
      </w:r>
      <w:r w:rsidR="00E052CF">
        <w:t xml:space="preserve">to be provided with your response is included </w:t>
      </w:r>
      <w:r w:rsidR="00E62699" w:rsidRPr="008C631F">
        <w:t xml:space="preserve">in </w:t>
      </w:r>
      <w:r w:rsidR="00DB090B" w:rsidRPr="003C0539">
        <w:rPr>
          <w:rStyle w:val="Bold"/>
        </w:rPr>
        <w:t xml:space="preserve">Appendix </w:t>
      </w:r>
      <w:r w:rsidR="003A7790">
        <w:rPr>
          <w:rStyle w:val="Bold"/>
        </w:rPr>
        <w:t>5</w:t>
      </w:r>
      <w:r w:rsidR="00D3292F">
        <w:t>.</w:t>
      </w:r>
    </w:p>
    <w:p w14:paraId="6BD7E8E0" w14:textId="7C0C9785" w:rsidR="00DF178E" w:rsidRPr="003D3ED2" w:rsidRDefault="00D70D6C" w:rsidP="005D1093">
      <w:pPr>
        <w:pStyle w:val="Paragraph"/>
      </w:pPr>
      <w:r w:rsidRPr="00265679">
        <w:rPr>
          <w:rStyle w:val="Underline"/>
        </w:rPr>
        <w:t xml:space="preserve">CEDRI Upload </w:t>
      </w:r>
      <w:r w:rsidRPr="003D3ED2">
        <w:rPr>
          <w:rStyle w:val="Underline"/>
        </w:rPr>
        <w:t>(Preferred)</w:t>
      </w:r>
      <w:r w:rsidRPr="003D3ED2">
        <w:t xml:space="preserve">: </w:t>
      </w:r>
      <w:r w:rsidR="00DF178E" w:rsidRPr="003D3ED2">
        <w:t xml:space="preserve">Upload your non-CBI materials into </w:t>
      </w:r>
      <w:r w:rsidR="003A3F17" w:rsidRPr="003D3ED2">
        <w:t>the EPA’s Compliance and Emissions Data Reporting Interface (</w:t>
      </w:r>
      <w:r w:rsidR="00DF178E" w:rsidRPr="003D3ED2">
        <w:t>CEDRI</w:t>
      </w:r>
      <w:r w:rsidR="003A3F17" w:rsidRPr="003D3ED2">
        <w:t>)</w:t>
      </w:r>
      <w:r w:rsidR="00DF178E" w:rsidRPr="003D3ED2">
        <w:t xml:space="preserve"> following the instructions in </w:t>
      </w:r>
      <w:r w:rsidR="00DF178E" w:rsidRPr="003D3ED2">
        <w:rPr>
          <w:rStyle w:val="Bold"/>
        </w:rPr>
        <w:t>Appendix 6</w:t>
      </w:r>
      <w:r w:rsidR="00DF178E" w:rsidRPr="003D3ED2">
        <w:t xml:space="preserve"> by [Insert Date 1</w:t>
      </w:r>
      <w:r w:rsidR="00F53A07" w:rsidRPr="003D3ED2">
        <w:t>20</w:t>
      </w:r>
      <w:r w:rsidR="00DF178E" w:rsidRPr="003D3ED2">
        <w:t xml:space="preserve"> Days </w:t>
      </w:r>
      <w:r w:rsidR="00B03C9D" w:rsidRPr="003D3ED2">
        <w:t>after</w:t>
      </w:r>
      <w:r w:rsidR="00DF178E" w:rsidRPr="003D3ED2">
        <w:t xml:space="preserve"> ICR Mailout].</w:t>
      </w:r>
      <w:r w:rsidRPr="003D3ED2">
        <w:t xml:space="preserve"> Do not upload CBI into CEDRI. All CBI must be mailed separately to Ms. Purifoy as explained in </w:t>
      </w:r>
      <w:r w:rsidR="00F84A7E" w:rsidRPr="003D3ED2">
        <w:t>S</w:t>
      </w:r>
      <w:r w:rsidRPr="003D3ED2">
        <w:t>ection C2.</w:t>
      </w:r>
    </w:p>
    <w:p w14:paraId="53E59298" w14:textId="76A7F1CF" w:rsidR="005F4DF3" w:rsidRPr="008C631F" w:rsidRDefault="00D70D6C" w:rsidP="005D1093">
      <w:pPr>
        <w:pStyle w:val="Paragraph"/>
      </w:pPr>
      <w:r w:rsidRPr="003D3ED2">
        <w:rPr>
          <w:rStyle w:val="Underline"/>
        </w:rPr>
        <w:t>Optional Disk Mail-in</w:t>
      </w:r>
      <w:r w:rsidRPr="003D3ED2">
        <w:t xml:space="preserve">: </w:t>
      </w:r>
      <w:r w:rsidR="00DF178E" w:rsidRPr="003D3ED2">
        <w:t>If you would prefer to mail your ICR response to the EPA</w:t>
      </w:r>
      <w:r w:rsidRPr="003D3ED2">
        <w:t xml:space="preserve"> instead of using CEDRI</w:t>
      </w:r>
      <w:r w:rsidR="00DF178E" w:rsidRPr="003D3ED2">
        <w:t>, please</w:t>
      </w:r>
      <w:r w:rsidRPr="003D3ED2">
        <w:t xml:space="preserve"> save the non-CBI portions of your response on a disk (CD or DVD) or flash drive. </w:t>
      </w:r>
      <w:r w:rsidR="00091253" w:rsidRPr="003D3ED2">
        <w:t>Please clearly label and m</w:t>
      </w:r>
      <w:r w:rsidR="005F4DF3" w:rsidRPr="003D3ED2">
        <w:t xml:space="preserve">ail the non-CBI </w:t>
      </w:r>
      <w:r w:rsidR="00E62699" w:rsidRPr="003D3ED2">
        <w:t xml:space="preserve">disk (or </w:t>
      </w:r>
      <w:r w:rsidR="005F4DF3" w:rsidRPr="003D3ED2">
        <w:t>flash drive</w:t>
      </w:r>
      <w:r w:rsidR="00E62699" w:rsidRPr="003D3ED2">
        <w:t xml:space="preserve">) </w:t>
      </w:r>
      <w:r w:rsidR="005F4DF3" w:rsidRPr="003D3ED2">
        <w:t xml:space="preserve">and any non-CBI hard copy materials in one envelope </w:t>
      </w:r>
      <w:r w:rsidR="0079082E" w:rsidRPr="003D3ED2">
        <w:t xml:space="preserve">postmarked </w:t>
      </w:r>
      <w:r w:rsidR="005F4DF3" w:rsidRPr="003D3ED2">
        <w:t>to</w:t>
      </w:r>
      <w:r w:rsidR="00A31DF0" w:rsidRPr="003D3ED2">
        <w:t xml:space="preserve"> the</w:t>
      </w:r>
      <w:r w:rsidR="005F4DF3" w:rsidRPr="003D3ED2">
        <w:t xml:space="preserve"> EPA at the address specified below by </w:t>
      </w:r>
      <w:r w:rsidRPr="003D3ED2">
        <w:t xml:space="preserve">[Insert Date 120 Days </w:t>
      </w:r>
      <w:r w:rsidR="00B03C9D" w:rsidRPr="003D3ED2">
        <w:t>after</w:t>
      </w:r>
      <w:r w:rsidRPr="003D3ED2">
        <w:t xml:space="preserve"> ICR </w:t>
      </w:r>
      <w:r w:rsidRPr="003D3ED2">
        <w:lastRenderedPageBreak/>
        <w:t xml:space="preserve">Mailout]. </w:t>
      </w:r>
      <w:r w:rsidR="005F4DF3" w:rsidRPr="003D3ED2" w:rsidDel="00D70D6C">
        <w:t>(Note:</w:t>
      </w:r>
      <w:r w:rsidRPr="003D3ED2">
        <w:t xml:space="preserve"> </w:t>
      </w:r>
      <w:r w:rsidR="005F4DF3" w:rsidRPr="003D3ED2" w:rsidDel="00D70D6C">
        <w:t xml:space="preserve">If the spreadsheet/diagrams/attachments contain </w:t>
      </w:r>
      <w:r w:rsidR="006D5B18" w:rsidRPr="003D3ED2" w:rsidDel="00D70D6C">
        <w:t xml:space="preserve">claimed </w:t>
      </w:r>
      <w:r w:rsidR="005F4DF3" w:rsidRPr="003D3ED2" w:rsidDel="00D70D6C">
        <w:t xml:space="preserve">CBI, use the address for </w:t>
      </w:r>
      <w:r w:rsidR="000876BF" w:rsidRPr="003D3ED2" w:rsidDel="00D70D6C">
        <w:t>Ms. Purifoy</w:t>
      </w:r>
      <w:r w:rsidR="004D7770" w:rsidRPr="003D3ED2" w:rsidDel="00D70D6C">
        <w:t xml:space="preserve"> provided in </w:t>
      </w:r>
      <w:r w:rsidR="00F84A7E" w:rsidRPr="003D3ED2">
        <w:t>S</w:t>
      </w:r>
      <w:r w:rsidR="004D7770" w:rsidRPr="003D3ED2" w:rsidDel="00D70D6C">
        <w:t>ection C2 of this document</w:t>
      </w:r>
      <w:r w:rsidR="005F4DF3" w:rsidRPr="003D3ED2" w:rsidDel="00D70D6C">
        <w:t>.)</w:t>
      </w:r>
    </w:p>
    <w:p w14:paraId="0EF541D3" w14:textId="77777777" w:rsidR="005F4DF3" w:rsidRPr="008C631F" w:rsidRDefault="005F4DF3" w:rsidP="00261F03">
      <w:pPr>
        <w:pStyle w:val="BlockAddress"/>
      </w:pPr>
      <w:r w:rsidRPr="008C631F">
        <w:t>U.S. Environmental Protection Agency</w:t>
      </w:r>
    </w:p>
    <w:p w14:paraId="71EB0381" w14:textId="7B3998F0" w:rsidR="005F4DF3" w:rsidRPr="008C631F" w:rsidRDefault="005F4DF3" w:rsidP="00261F03">
      <w:pPr>
        <w:pStyle w:val="BlockAddress"/>
      </w:pPr>
      <w:r w:rsidRPr="008C631F">
        <w:t>Office of Air</w:t>
      </w:r>
      <w:r w:rsidR="00D3292F">
        <w:t xml:space="preserve"> Quality Planning and Standards</w:t>
      </w:r>
    </w:p>
    <w:p w14:paraId="5FF2737B" w14:textId="77777777" w:rsidR="005F4DF3" w:rsidRPr="00275797" w:rsidRDefault="005F4DF3" w:rsidP="00261F03">
      <w:pPr>
        <w:pStyle w:val="BlockAddress"/>
      </w:pPr>
      <w:r w:rsidRPr="008C631F">
        <w:t xml:space="preserve">U.S. EPA </w:t>
      </w:r>
      <w:r w:rsidRPr="00275797">
        <w:t>Mailroom (E143-03)</w:t>
      </w:r>
    </w:p>
    <w:p w14:paraId="73452D31" w14:textId="290965E9" w:rsidR="005F4DF3" w:rsidRPr="008C631F" w:rsidRDefault="005F4DF3" w:rsidP="00261F03">
      <w:pPr>
        <w:pStyle w:val="BlockAddress"/>
      </w:pPr>
      <w:r w:rsidRPr="008C631F">
        <w:t>Attn</w:t>
      </w:r>
      <w:r w:rsidR="000876BF" w:rsidRPr="008C631F">
        <w:t>:</w:t>
      </w:r>
      <w:r w:rsidR="00DD69A4" w:rsidRPr="008C631F">
        <w:t xml:space="preserve"> John Bradfield</w:t>
      </w:r>
    </w:p>
    <w:p w14:paraId="3FE3A624" w14:textId="28ED1196" w:rsidR="005F4DF3" w:rsidRPr="008C631F" w:rsidRDefault="005F4DF3" w:rsidP="00261F03">
      <w:pPr>
        <w:pStyle w:val="BlockAddress"/>
      </w:pPr>
      <w:r w:rsidRPr="008C631F">
        <w:t>109 T</w:t>
      </w:r>
      <w:r w:rsidR="00134EB0">
        <w:t>.</w:t>
      </w:r>
      <w:r w:rsidRPr="008C631F">
        <w:t>W</w:t>
      </w:r>
      <w:r w:rsidR="00134EB0">
        <w:t>.</w:t>
      </w:r>
      <w:r w:rsidRPr="008C631F">
        <w:t xml:space="preserve"> Alexander Drive</w:t>
      </w:r>
    </w:p>
    <w:p w14:paraId="1B6977F1" w14:textId="37F7E159" w:rsidR="005F4DF3" w:rsidRPr="008C631F" w:rsidRDefault="005F4DF3" w:rsidP="00261F03">
      <w:pPr>
        <w:pStyle w:val="BlockAddress"/>
      </w:pPr>
      <w:r w:rsidRPr="008C631F">
        <w:t>Research Triangle Park, NC 27711</w:t>
      </w:r>
    </w:p>
    <w:p w14:paraId="3916834E" w14:textId="7909E923" w:rsidR="00E62699" w:rsidRDefault="00A31DF0" w:rsidP="00261F03">
      <w:pPr>
        <w:pStyle w:val="Paragraph"/>
      </w:pPr>
      <w:r w:rsidRPr="008C631F">
        <w:t xml:space="preserve">The </w:t>
      </w:r>
      <w:r w:rsidR="00E13E9C" w:rsidRPr="008C631F">
        <w:t>EPA recommends sending your non-CBI files via Registered U.S. Mail</w:t>
      </w:r>
      <w:r w:rsidR="00396DAD" w:rsidRPr="008C631F">
        <w:t xml:space="preserve"> with a</w:t>
      </w:r>
      <w:r w:rsidR="00E13E9C" w:rsidRPr="008C631F">
        <w:t xml:space="preserve"> return receipt requested, Federal Express, or </w:t>
      </w:r>
      <w:r w:rsidR="00396DAD" w:rsidRPr="008C631F">
        <w:t xml:space="preserve">any </w:t>
      </w:r>
      <w:r w:rsidR="00E13E9C" w:rsidRPr="008C631F">
        <w:t xml:space="preserve">other method for which a </w:t>
      </w:r>
      <w:r w:rsidR="00396DAD" w:rsidRPr="008C631F">
        <w:t xml:space="preserve">receipt </w:t>
      </w:r>
      <w:r w:rsidR="00E13E9C" w:rsidRPr="008C631F">
        <w:t xml:space="preserve">signature </w:t>
      </w:r>
      <w:r w:rsidR="00396DAD" w:rsidRPr="008C631F">
        <w:t>is required</w:t>
      </w:r>
      <w:r w:rsidR="00E13E9C" w:rsidRPr="008C631F">
        <w:t>.</w:t>
      </w:r>
    </w:p>
    <w:p w14:paraId="5427583C" w14:textId="27AAB689" w:rsidR="003753E8" w:rsidRPr="004D07FC" w:rsidRDefault="003753E8" w:rsidP="00D46B6B">
      <w:pPr>
        <w:pStyle w:val="Heading2"/>
      </w:pPr>
      <w:bookmarkStart w:id="14" w:name="_Toc444180159"/>
      <w:bookmarkStart w:id="15" w:name="_Toc276021987"/>
      <w:bookmarkStart w:id="16" w:name="_Toc485880070"/>
      <w:r w:rsidRPr="004D07FC">
        <w:t xml:space="preserve">C2. </w:t>
      </w:r>
      <w:r w:rsidR="00D46B6B" w:rsidRPr="004D07FC">
        <w:tab/>
      </w:r>
      <w:r w:rsidRPr="004D07FC">
        <w:t xml:space="preserve">Submitting </w:t>
      </w:r>
      <w:r w:rsidR="006D5B18">
        <w:t xml:space="preserve">Claimed </w:t>
      </w:r>
      <w:r w:rsidRPr="004D07FC">
        <w:t>CBI</w:t>
      </w:r>
      <w:bookmarkEnd w:id="14"/>
      <w:bookmarkEnd w:id="15"/>
      <w:bookmarkEnd w:id="16"/>
    </w:p>
    <w:p w14:paraId="77058FF2" w14:textId="3F1768DE" w:rsidR="003753E8" w:rsidRPr="00F57094" w:rsidRDefault="003753E8" w:rsidP="00261F03">
      <w:pPr>
        <w:pStyle w:val="Paragraph"/>
      </w:pPr>
      <w:r w:rsidRPr="00F57094">
        <w:t xml:space="preserve">Follow these instructions for any portion of your survey response that contains </w:t>
      </w:r>
      <w:r w:rsidR="006D5B18" w:rsidRPr="00F57094">
        <w:t xml:space="preserve">claimed </w:t>
      </w:r>
      <w:r w:rsidRPr="00F57094">
        <w:t>CBI</w:t>
      </w:r>
      <w:r w:rsidR="00F55563">
        <w:t xml:space="preserve">. </w:t>
      </w:r>
      <w:r w:rsidR="0079082E">
        <w:t xml:space="preserve">The deadline for submittal of the CBI portion of your response is the same as the deadline for the non-CBI submittal </w:t>
      </w:r>
      <w:r w:rsidR="0079082E" w:rsidRPr="003D3ED2">
        <w:t>(i.e., [Insert Date 1</w:t>
      </w:r>
      <w:r w:rsidR="00445348" w:rsidRPr="003D3ED2">
        <w:t>2</w:t>
      </w:r>
      <w:r w:rsidR="0079082E" w:rsidRPr="003D3ED2">
        <w:t xml:space="preserve">0 Days </w:t>
      </w:r>
      <w:r w:rsidR="00B03C9D" w:rsidRPr="003D3ED2">
        <w:t>after</w:t>
      </w:r>
      <w:r w:rsidR="0079082E" w:rsidRPr="003D3ED2">
        <w:t xml:space="preserve"> ICR Mailout]). Though not recommended, should you claim your entire response CBI, it must be postmarked and mailed to the EPA following the instructions in this section by [Insert Date 120 Days </w:t>
      </w:r>
      <w:r w:rsidR="00B03C9D" w:rsidRPr="003D3ED2">
        <w:t>after</w:t>
      </w:r>
      <w:r w:rsidR="0079082E" w:rsidRPr="003D3ED2">
        <w:t xml:space="preserve"> ICR Mailout].</w:t>
      </w:r>
    </w:p>
    <w:p w14:paraId="7A4D3267" w14:textId="4D7135BB" w:rsidR="00E13AFC" w:rsidRDefault="003753E8" w:rsidP="00B609B1">
      <w:pPr>
        <w:pStyle w:val="Paragraph"/>
      </w:pPr>
      <w:r w:rsidRPr="00F57094">
        <w:t xml:space="preserve">Please create </w:t>
      </w:r>
      <w:r w:rsidR="007E6206">
        <w:t>two</w:t>
      </w:r>
      <w:r w:rsidRPr="00F57094">
        <w:t xml:space="preserve"> separate version</w:t>
      </w:r>
      <w:r w:rsidR="007E6206">
        <w:t>s</w:t>
      </w:r>
      <w:r w:rsidRPr="00F57094">
        <w:t xml:space="preserve"> of your</w:t>
      </w:r>
      <w:r w:rsidR="00456DE5">
        <w:t xml:space="preserve"> spreadsheet response</w:t>
      </w:r>
      <w:r w:rsidR="007E6206">
        <w:t>.</w:t>
      </w:r>
      <w:r w:rsidR="00456DE5">
        <w:t xml:space="preserve"> </w:t>
      </w:r>
      <w:r w:rsidR="00E13AFC">
        <w:t>Th</w:t>
      </w:r>
      <w:r w:rsidR="007E6206">
        <w:t>e</w:t>
      </w:r>
      <w:r w:rsidR="00E13AFC">
        <w:t xml:space="preserve"> </w:t>
      </w:r>
      <w:r w:rsidR="007E6206">
        <w:t xml:space="preserve">confidential </w:t>
      </w:r>
      <w:r w:rsidR="00E13AFC">
        <w:t xml:space="preserve">copy of your spreadsheet would retain the </w:t>
      </w:r>
      <w:r w:rsidRPr="00F57094">
        <w:t xml:space="preserve">red highlighted </w:t>
      </w:r>
      <w:r w:rsidR="00E13AFC">
        <w:t xml:space="preserve">CBI </w:t>
      </w:r>
      <w:r w:rsidRPr="00F57094">
        <w:t>data</w:t>
      </w:r>
      <w:r w:rsidR="00E13E9C" w:rsidRPr="00F57094">
        <w:t xml:space="preserve"> in the survey spreadsheet</w:t>
      </w:r>
      <w:r w:rsidR="00070E3B">
        <w:t xml:space="preserve"> as shown in Example 1 </w:t>
      </w:r>
      <w:r w:rsidR="00E13AFC">
        <w:t>below</w:t>
      </w:r>
      <w:bookmarkStart w:id="17" w:name="_GoBack"/>
      <w:bookmarkEnd w:id="17"/>
      <w:r w:rsidR="00E13AFC">
        <w:t>.</w:t>
      </w:r>
      <w:r w:rsidR="00070E3B">
        <w:t xml:space="preserve"> You</w:t>
      </w:r>
      <w:r w:rsidR="007E6206">
        <w:t xml:space="preserve"> should create a separate</w:t>
      </w:r>
      <w:r w:rsidR="00070E3B">
        <w:t xml:space="preserve"> non-CBI </w:t>
      </w:r>
      <w:r w:rsidR="007E6206">
        <w:t xml:space="preserve">version of your </w:t>
      </w:r>
      <w:r w:rsidR="00070E3B">
        <w:t xml:space="preserve">response </w:t>
      </w:r>
      <w:r w:rsidR="007E6206">
        <w:t>by redacting the confidential data in the red shaded cells and entering “CBI” instead. This non-CBI version</w:t>
      </w:r>
      <w:r w:rsidR="003D3ED2" w:rsidRPr="003D3ED2">
        <w:t xml:space="preserve"> </w:t>
      </w:r>
      <w:r w:rsidR="003D3ED2">
        <w:t xml:space="preserve">would appear as Example 2 and would </w:t>
      </w:r>
      <w:r w:rsidR="007E6206">
        <w:t xml:space="preserve">be </w:t>
      </w:r>
      <w:r w:rsidR="00070E3B">
        <w:t xml:space="preserve">submitted to the address in </w:t>
      </w:r>
      <w:r w:rsidR="00F84A7E">
        <w:t>S</w:t>
      </w:r>
      <w:r w:rsidR="00070E3B">
        <w:t>ection C1 above</w:t>
      </w:r>
      <w:r w:rsidR="003D3ED2">
        <w:t>.</w:t>
      </w:r>
    </w:p>
    <w:p w14:paraId="7ACA1602" w14:textId="11F6300C" w:rsidR="00D137F4" w:rsidRDefault="00070E3B" w:rsidP="00D137F4">
      <w:pPr>
        <w:pStyle w:val="Paragraph"/>
        <w:rPr>
          <w:noProof/>
        </w:rPr>
      </w:pPr>
      <w:r>
        <w:rPr>
          <w:noProof/>
        </w:rPr>
        <w:t>Ex</w:t>
      </w:r>
      <w:r w:rsidR="00C2364A">
        <w:rPr>
          <w:noProof/>
        </w:rPr>
        <w:t>ample</w:t>
      </w:r>
      <w:r>
        <w:rPr>
          <w:noProof/>
        </w:rPr>
        <w:t xml:space="preserve"> 1: </w:t>
      </w:r>
      <w:r w:rsidR="00E13AFC">
        <w:rPr>
          <w:noProof/>
        </w:rPr>
        <w:t xml:space="preserve">Example showing CBI </w:t>
      </w:r>
      <w:r w:rsidR="005639CD">
        <w:rPr>
          <w:noProof/>
        </w:rPr>
        <w:t>portion of response</w:t>
      </w:r>
      <w:r w:rsidR="00E13AFC">
        <w:rPr>
          <w:noProof/>
        </w:rPr>
        <w:t>:</w:t>
      </w:r>
    </w:p>
    <w:p w14:paraId="55A6032C" w14:textId="72A338E1" w:rsidR="00E13AFC" w:rsidRDefault="00996F9C" w:rsidP="00D137F4">
      <w:pPr>
        <w:pStyle w:val="Centered"/>
        <w:rPr>
          <w:noProof/>
        </w:rPr>
      </w:pPr>
      <w:r>
        <w:rPr>
          <w:noProof/>
        </w:rPr>
        <w:drawing>
          <wp:inline distT="0" distB="0" distL="0" distR="0" wp14:anchorId="0778E0F3" wp14:editId="40FA7730">
            <wp:extent cx="5833687" cy="2409825"/>
            <wp:effectExtent l="19050" t="19050" r="152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7753" t="18198" r="4034" b="49997"/>
                    <a:stretch/>
                  </pic:blipFill>
                  <pic:spPr bwMode="auto">
                    <a:xfrm>
                      <a:off x="0" y="0"/>
                      <a:ext cx="5842320" cy="24133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AA46A4" w14:textId="60A3FD4D" w:rsidR="00D137F4" w:rsidRDefault="00070E3B" w:rsidP="00D137F4">
      <w:pPr>
        <w:pStyle w:val="Paragraph"/>
        <w:keepNext/>
        <w:rPr>
          <w:noProof/>
        </w:rPr>
      </w:pPr>
      <w:r>
        <w:rPr>
          <w:noProof/>
        </w:rPr>
        <w:lastRenderedPageBreak/>
        <w:t>Ex</w:t>
      </w:r>
      <w:r w:rsidR="00C2364A">
        <w:rPr>
          <w:noProof/>
        </w:rPr>
        <w:t>ample</w:t>
      </w:r>
      <w:r>
        <w:rPr>
          <w:noProof/>
        </w:rPr>
        <w:t xml:space="preserve"> 2: </w:t>
      </w:r>
      <w:r w:rsidR="00E13AFC">
        <w:rPr>
          <w:noProof/>
        </w:rPr>
        <w:t>Example showing non-CBI response after removal of CBI:</w:t>
      </w:r>
    </w:p>
    <w:p w14:paraId="45B67DF6" w14:textId="24EC489C" w:rsidR="00E13AFC" w:rsidRDefault="00996F9C" w:rsidP="00D137F4">
      <w:pPr>
        <w:pStyle w:val="Centered"/>
        <w:rPr>
          <w:noProof/>
        </w:rPr>
      </w:pPr>
      <w:r>
        <w:rPr>
          <w:noProof/>
        </w:rPr>
        <w:drawing>
          <wp:inline distT="0" distB="0" distL="0" distR="0" wp14:anchorId="12C49B96" wp14:editId="35B452FE">
            <wp:extent cx="5769398" cy="2619375"/>
            <wp:effectExtent l="19050" t="19050" r="222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7760" t="18650" r="4191" b="46706"/>
                    <a:stretch/>
                  </pic:blipFill>
                  <pic:spPr bwMode="auto">
                    <a:xfrm>
                      <a:off x="0" y="0"/>
                      <a:ext cx="5781289" cy="26247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F55656" w14:textId="77777777" w:rsidR="003D3ED2" w:rsidRDefault="003D3ED2" w:rsidP="00CB0B89">
      <w:pPr>
        <w:pStyle w:val="Paragraph"/>
      </w:pPr>
    </w:p>
    <w:p w14:paraId="076A54D4" w14:textId="052581E8" w:rsidR="003753E8" w:rsidRPr="00F57094" w:rsidRDefault="007E6206" w:rsidP="00CB0B89">
      <w:pPr>
        <w:pStyle w:val="Paragraph"/>
      </w:pPr>
      <w:r w:rsidRPr="00F57094">
        <w:t>Please create and label a separate flash drive or disk containing the claimed CBI portion of your da</w:t>
      </w:r>
      <w:r>
        <w:t xml:space="preserve">ta. </w:t>
      </w:r>
      <w:r w:rsidR="003753E8" w:rsidRPr="00F57094">
        <w:t xml:space="preserve">Include on the </w:t>
      </w:r>
      <w:r w:rsidR="00E13AFC">
        <w:t xml:space="preserve">CBI </w:t>
      </w:r>
      <w:r w:rsidR="003753E8" w:rsidRPr="00F57094">
        <w:t xml:space="preserve">disk </w:t>
      </w:r>
      <w:r>
        <w:t xml:space="preserve">the confidential </w:t>
      </w:r>
      <w:r w:rsidRPr="00F57094">
        <w:t>version of your</w:t>
      </w:r>
      <w:r>
        <w:t xml:space="preserve"> spreadsheet response</w:t>
      </w:r>
      <w:r w:rsidR="00CB0B89">
        <w:t>. You should also include</w:t>
      </w:r>
      <w:r w:rsidRPr="00F57094">
        <w:t xml:space="preserve"> </w:t>
      </w:r>
      <w:r w:rsidR="003753E8" w:rsidRPr="00F57094">
        <w:t xml:space="preserve">any flow diagrams or pages of other attachments to your survey response containing </w:t>
      </w:r>
      <w:r w:rsidR="006D5B18" w:rsidRPr="00F57094">
        <w:t xml:space="preserve">claimed </w:t>
      </w:r>
      <w:r w:rsidR="003753E8" w:rsidRPr="00F57094">
        <w:t xml:space="preserve">CBI, with the </w:t>
      </w:r>
      <w:r w:rsidR="006D5B18" w:rsidRPr="00F57094">
        <w:t xml:space="preserve">claimed </w:t>
      </w:r>
      <w:r w:rsidR="003753E8" w:rsidRPr="00F57094">
        <w:t>CBI portions of the diagrams/pages clearly marked (</w:t>
      </w:r>
      <w:r w:rsidR="00E62699" w:rsidRPr="00F57094">
        <w:t xml:space="preserve">e.g., highlighted or circled). </w:t>
      </w:r>
      <w:r w:rsidR="003753E8" w:rsidRPr="00F57094">
        <w:t xml:space="preserve">Clearly mark </w:t>
      </w:r>
      <w:r w:rsidR="003753E8" w:rsidRPr="007E6206">
        <w:t xml:space="preserve">the </w:t>
      </w:r>
      <w:r w:rsidRPr="007E6206">
        <w:t xml:space="preserve">confidential </w:t>
      </w:r>
      <w:r w:rsidR="003753E8" w:rsidRPr="007E6206">
        <w:t>disk with</w:t>
      </w:r>
      <w:r w:rsidR="003753E8" w:rsidRPr="00F57094">
        <w:t xml:space="preserve"> the words </w:t>
      </w:r>
      <w:r w:rsidR="00AA41F7">
        <w:t>“</w:t>
      </w:r>
      <w:r w:rsidR="003753E8" w:rsidRPr="00F57094">
        <w:t>Confidential Business In</w:t>
      </w:r>
      <w:r w:rsidR="00E62699" w:rsidRPr="00F57094">
        <w:t>formation</w:t>
      </w:r>
      <w:r w:rsidR="00AA41F7">
        <w:t>”</w:t>
      </w:r>
      <w:r w:rsidR="00E62699" w:rsidRPr="00F57094">
        <w:t xml:space="preserve"> </w:t>
      </w:r>
      <w:r w:rsidR="00CB0B89">
        <w:t>and s</w:t>
      </w:r>
      <w:r w:rsidR="003753E8" w:rsidRPr="00F57094">
        <w:t xml:space="preserve">end only these </w:t>
      </w:r>
      <w:r w:rsidR="006D5B18" w:rsidRPr="00F57094">
        <w:t xml:space="preserve">claimed </w:t>
      </w:r>
      <w:r w:rsidR="003753E8" w:rsidRPr="00F57094">
        <w:t>CBI files under separate cover to</w:t>
      </w:r>
      <w:r w:rsidR="00CB0B89">
        <w:t xml:space="preserve"> one of the </w:t>
      </w:r>
      <w:r w:rsidR="00CB0B89" w:rsidRPr="00CB0B89">
        <w:t>two addresses below</w:t>
      </w:r>
      <w:r w:rsidR="00CB0B89">
        <w:t>.</w:t>
      </w:r>
    </w:p>
    <w:p w14:paraId="04CF7730" w14:textId="4608B1C9" w:rsidR="003753E8" w:rsidRPr="00F57094" w:rsidRDefault="003753E8" w:rsidP="00261F03">
      <w:pPr>
        <w:pStyle w:val="Paragraph"/>
      </w:pPr>
      <w:r w:rsidRPr="00F57094">
        <w:t xml:space="preserve">For the security of your data, </w:t>
      </w:r>
      <w:r w:rsidR="00A31DF0" w:rsidRPr="00F57094">
        <w:t xml:space="preserve">the </w:t>
      </w:r>
      <w:r w:rsidRPr="00F57094">
        <w:t xml:space="preserve">EPA recommends sending your confidential files to </w:t>
      </w:r>
      <w:r w:rsidR="00FA3809" w:rsidRPr="00F57094">
        <w:t>Ms</w:t>
      </w:r>
      <w:r w:rsidRPr="00F57094">
        <w:t xml:space="preserve">. </w:t>
      </w:r>
      <w:r w:rsidR="00FA3809" w:rsidRPr="00F57094">
        <w:t xml:space="preserve">Purifoy </w:t>
      </w:r>
      <w:r w:rsidRPr="00F57094">
        <w:t xml:space="preserve">via Registered U.S. Mail </w:t>
      </w:r>
      <w:r w:rsidR="00396DAD" w:rsidRPr="00F57094">
        <w:t xml:space="preserve">with a </w:t>
      </w:r>
      <w:r w:rsidRPr="00F57094">
        <w:t xml:space="preserve">return receipt requested, Federal Express, or </w:t>
      </w:r>
      <w:r w:rsidR="00396DAD" w:rsidRPr="00F57094">
        <w:t xml:space="preserve">any </w:t>
      </w:r>
      <w:r w:rsidRPr="00F57094">
        <w:t xml:space="preserve">other method for which a </w:t>
      </w:r>
      <w:r w:rsidR="00396DAD" w:rsidRPr="00F57094">
        <w:t xml:space="preserve">receipt </w:t>
      </w:r>
      <w:r w:rsidRPr="00F57094">
        <w:t xml:space="preserve">signature </w:t>
      </w:r>
      <w:r w:rsidR="00396DAD" w:rsidRPr="00F57094">
        <w:t>is required</w:t>
      </w:r>
      <w:r w:rsidRPr="00F57094">
        <w:t>.</w:t>
      </w:r>
    </w:p>
    <w:p w14:paraId="7CE9AFA9" w14:textId="77777777" w:rsidR="00CB0B89" w:rsidRPr="00EB0EFE" w:rsidRDefault="00CB0B89" w:rsidP="00EB0EFE">
      <w:pPr>
        <w:pStyle w:val="Paragraph"/>
      </w:pPr>
      <w:r w:rsidRPr="00EB0EFE">
        <w:t>Please use the address below for CBI sent via U.S. postal service:</w:t>
      </w:r>
    </w:p>
    <w:p w14:paraId="1997701D" w14:textId="77777777" w:rsidR="00CB0B89" w:rsidRDefault="00CB0B89" w:rsidP="00CB0B89">
      <w:pPr>
        <w:pStyle w:val="BlockAddress"/>
      </w:pPr>
      <w:r>
        <w:t>Ms. Tiffany Purifoy</w:t>
      </w:r>
    </w:p>
    <w:p w14:paraId="61B4CEF7" w14:textId="77777777" w:rsidR="00CB0B89" w:rsidRDefault="00CB0B89" w:rsidP="00CB0B89">
      <w:pPr>
        <w:pStyle w:val="BlockAddress"/>
      </w:pPr>
      <w:r>
        <w:t xml:space="preserve">Government Information Specialist (C404-02) </w:t>
      </w:r>
    </w:p>
    <w:p w14:paraId="7074D00A" w14:textId="77777777" w:rsidR="00CB0B89" w:rsidRDefault="00CB0B89" w:rsidP="00CB0B89">
      <w:pPr>
        <w:pStyle w:val="BlockAddress"/>
      </w:pPr>
      <w:r>
        <w:t>ATTN: PCWP Manufacturing RTR (Project #279)</w:t>
      </w:r>
    </w:p>
    <w:p w14:paraId="4C5E0891" w14:textId="77777777" w:rsidR="00CB0B89" w:rsidRDefault="00CB0B89" w:rsidP="00CB0B89">
      <w:pPr>
        <w:pStyle w:val="BlockAddress"/>
      </w:pPr>
      <w:r>
        <w:t>Office of Air Quality Planning and Standards, U.S. Environmental Protection Agency</w:t>
      </w:r>
    </w:p>
    <w:p w14:paraId="52A52C9F" w14:textId="3FADDF2A" w:rsidR="00CB0B89" w:rsidRDefault="00CB0B89" w:rsidP="00CB0B89">
      <w:pPr>
        <w:pStyle w:val="BlockAddress"/>
      </w:pPr>
      <w:r>
        <w:t>Research Triangle Park, NC 27711</w:t>
      </w:r>
    </w:p>
    <w:p w14:paraId="120A0EF7" w14:textId="42CCC1DE" w:rsidR="00CB0B89" w:rsidRPr="00EB0EFE" w:rsidRDefault="00CB0B89" w:rsidP="00EB0EFE">
      <w:pPr>
        <w:pStyle w:val="Paragraph"/>
      </w:pPr>
      <w:r w:rsidRPr="00EB0EFE">
        <w:t>Please use the address below for CBI sent via commercial package carriers, such as FedEx and UPS:</w:t>
      </w:r>
    </w:p>
    <w:p w14:paraId="26ECC437" w14:textId="77777777" w:rsidR="00CB0B89" w:rsidRDefault="00CB0B89" w:rsidP="00CB0B89">
      <w:pPr>
        <w:pStyle w:val="BlockAddress"/>
      </w:pPr>
      <w:r>
        <w:t>Ms. Tiffany Purifoy</w:t>
      </w:r>
    </w:p>
    <w:p w14:paraId="64304B71" w14:textId="77777777" w:rsidR="00CB0B89" w:rsidRDefault="00CB0B89" w:rsidP="00CB0B89">
      <w:pPr>
        <w:pStyle w:val="BlockAddress"/>
      </w:pPr>
      <w:r>
        <w:t xml:space="preserve">Government Information Specialist (C404-02) </w:t>
      </w:r>
    </w:p>
    <w:p w14:paraId="2BCB299C" w14:textId="77777777" w:rsidR="00CB0B89" w:rsidRDefault="00CB0B89" w:rsidP="00CB0B89">
      <w:pPr>
        <w:pStyle w:val="BlockAddress"/>
      </w:pPr>
      <w:r>
        <w:t>ATTN: PCWP Manufacturing RTR (Project #279)</w:t>
      </w:r>
    </w:p>
    <w:p w14:paraId="2C080D4E" w14:textId="2145C186" w:rsidR="00CB0B89" w:rsidRDefault="00CB0B89" w:rsidP="00CB0B89">
      <w:pPr>
        <w:pStyle w:val="BlockAddress"/>
      </w:pPr>
      <w:r>
        <w:t>Office of Air Quality Planning and Standards, U.S. Environmental Protection Agency</w:t>
      </w:r>
    </w:p>
    <w:p w14:paraId="0C1E0621" w14:textId="6426044D" w:rsidR="00CB0B89" w:rsidRDefault="00CB0B89" w:rsidP="00CB0B89">
      <w:pPr>
        <w:pStyle w:val="BlockAddress"/>
      </w:pPr>
      <w:r w:rsidRPr="00CB0B89">
        <w:t>4930 Old Page Rd</w:t>
      </w:r>
      <w:r>
        <w:t>.</w:t>
      </w:r>
    </w:p>
    <w:p w14:paraId="4BF335B0" w14:textId="4539D65D" w:rsidR="00CB0B89" w:rsidRDefault="00CB0B89" w:rsidP="00CB0B89">
      <w:pPr>
        <w:pStyle w:val="BlockAddress"/>
      </w:pPr>
      <w:r>
        <w:t>Research Triangle Park, NC 27709</w:t>
      </w:r>
    </w:p>
    <w:p w14:paraId="13D4CC60" w14:textId="4D964372" w:rsidR="0079082E" w:rsidRPr="00F57094" w:rsidRDefault="003753E8" w:rsidP="00261F03">
      <w:pPr>
        <w:pStyle w:val="Paragraph"/>
      </w:pPr>
      <w:r w:rsidRPr="00CB0B89">
        <w:rPr>
          <w:rStyle w:val="BoldItalic"/>
        </w:rPr>
        <w:lastRenderedPageBreak/>
        <w:t xml:space="preserve">DO NOT ELECTRONICALLY TRANSMIT </w:t>
      </w:r>
      <w:r w:rsidR="006D5B18" w:rsidRPr="00CB0B89">
        <w:rPr>
          <w:rStyle w:val="BoldItalic"/>
        </w:rPr>
        <w:t xml:space="preserve">CLAIMED </w:t>
      </w:r>
      <w:r w:rsidRPr="00CB0B89">
        <w:rPr>
          <w:rStyle w:val="BoldItalic"/>
        </w:rPr>
        <w:t xml:space="preserve">CONFIDENTIAL BUSINESS INFORMATION TO </w:t>
      </w:r>
      <w:r w:rsidR="00A31DF0" w:rsidRPr="00CB0B89">
        <w:rPr>
          <w:rStyle w:val="BoldItalic"/>
        </w:rPr>
        <w:t xml:space="preserve">THE </w:t>
      </w:r>
      <w:r w:rsidR="00E62699" w:rsidRPr="00CB0B89">
        <w:rPr>
          <w:rStyle w:val="BoldItalic"/>
        </w:rPr>
        <w:t>EPA.</w:t>
      </w:r>
      <w:r w:rsidR="00E62699" w:rsidRPr="00F57094">
        <w:t xml:space="preserve"> </w:t>
      </w:r>
      <w:r w:rsidRPr="00F57094">
        <w:t xml:space="preserve">E-mail and facsimile are not secure forms of communication and should never be used to transmit </w:t>
      </w:r>
      <w:r w:rsidR="006D5B18" w:rsidRPr="00F57094">
        <w:t xml:space="preserve">claimed </w:t>
      </w:r>
      <w:r w:rsidRPr="00F57094">
        <w:t>CBI.</w:t>
      </w:r>
      <w:r w:rsidR="00DF178E">
        <w:t xml:space="preserve"> Similarly, do not upload CBI into CEDRI.</w:t>
      </w:r>
    </w:p>
    <w:p w14:paraId="2C1E2167" w14:textId="5445E93C" w:rsidR="001774CB" w:rsidRPr="0083414F" w:rsidRDefault="007859B2" w:rsidP="001C56A4">
      <w:pPr>
        <w:pStyle w:val="Heading1"/>
      </w:pPr>
      <w:bookmarkStart w:id="18" w:name="_Toc444180160"/>
      <w:bookmarkStart w:id="19" w:name="_Toc276021988"/>
      <w:bookmarkStart w:id="20" w:name="_Toc485880071"/>
      <w:r w:rsidRPr="0083414F">
        <w:t>D.</w:t>
      </w:r>
      <w:r w:rsidR="001C56A4" w:rsidRPr="0083414F">
        <w:tab/>
      </w:r>
      <w:r w:rsidR="001604C7" w:rsidRPr="0083414F">
        <w:t>How to Complete the S</w:t>
      </w:r>
      <w:r w:rsidR="001774CB" w:rsidRPr="0083414F">
        <w:t>urvey</w:t>
      </w:r>
      <w:bookmarkEnd w:id="18"/>
      <w:bookmarkEnd w:id="19"/>
      <w:bookmarkEnd w:id="20"/>
    </w:p>
    <w:p w14:paraId="77576558" w14:textId="77777777" w:rsidR="00BD796E" w:rsidRDefault="00B97805" w:rsidP="00214784">
      <w:pPr>
        <w:pStyle w:val="Paragraph"/>
      </w:pPr>
      <w:r>
        <w:t>As noted previously, y</w:t>
      </w:r>
      <w:r w:rsidR="000B6F67" w:rsidRPr="00F57094">
        <w:t>our survey response will consist of completed Microsoft</w:t>
      </w:r>
      <w:r w:rsidR="00A7424E" w:rsidRPr="008009A8">
        <w:rPr>
          <w:rStyle w:val="Superscript"/>
        </w:rPr>
        <w:t>©</w:t>
      </w:r>
      <w:r w:rsidR="000B6F67" w:rsidRPr="00F57094">
        <w:t xml:space="preserve"> Excel</w:t>
      </w:r>
      <w:r w:rsidR="00A7424E" w:rsidRPr="008009A8">
        <w:rPr>
          <w:rStyle w:val="Superscript"/>
        </w:rPr>
        <w:t>®</w:t>
      </w:r>
      <w:r w:rsidR="005C7D3A">
        <w:t xml:space="preserve"> spreadsheets</w:t>
      </w:r>
      <w:r w:rsidR="00286404" w:rsidRPr="00286404">
        <w:t xml:space="preserve"> </w:t>
      </w:r>
      <w:r w:rsidR="00286404" w:rsidRPr="00F57094">
        <w:t>(PCWP_survey.xls</w:t>
      </w:r>
      <w:r w:rsidR="00286404">
        <w:t>x and PCWP_</w:t>
      </w:r>
      <w:r>
        <w:t>CEMS</w:t>
      </w:r>
      <w:r w:rsidR="00286404">
        <w:t>.xlsx</w:t>
      </w:r>
      <w:r w:rsidR="00286404" w:rsidRPr="00F57094">
        <w:t>)</w:t>
      </w:r>
      <w:r w:rsidR="00286404">
        <w:t xml:space="preserve">, </w:t>
      </w:r>
      <w:r w:rsidR="00286404" w:rsidRPr="00F57094">
        <w:t>flow diagrams, test reports, and</w:t>
      </w:r>
      <w:r w:rsidR="00286404">
        <w:t xml:space="preserve"> other materials. </w:t>
      </w:r>
      <w:r w:rsidR="005C7D3A" w:rsidRPr="008C631F">
        <w:t xml:space="preserve">A checklist of materials </w:t>
      </w:r>
      <w:r w:rsidR="005C7D3A">
        <w:t xml:space="preserve">to be provided with your response is included </w:t>
      </w:r>
      <w:r w:rsidR="005C7D3A" w:rsidRPr="008C631F">
        <w:t xml:space="preserve">in </w:t>
      </w:r>
      <w:r w:rsidR="005C7D3A" w:rsidRPr="003C0539">
        <w:rPr>
          <w:rStyle w:val="Bold"/>
        </w:rPr>
        <w:t xml:space="preserve">Appendix </w:t>
      </w:r>
      <w:r w:rsidR="003A7790">
        <w:rPr>
          <w:rStyle w:val="Bold"/>
        </w:rPr>
        <w:t>5</w:t>
      </w:r>
      <w:r w:rsidR="005C7D3A">
        <w:t xml:space="preserve">. </w:t>
      </w:r>
    </w:p>
    <w:p w14:paraId="603E98F1" w14:textId="1A6B1D44" w:rsidR="00BD796E" w:rsidRDefault="000B6F67" w:rsidP="00214784">
      <w:pPr>
        <w:pStyle w:val="Paragraph"/>
      </w:pPr>
      <w:r w:rsidRPr="00F57094">
        <w:t xml:space="preserve">You must complete certain tabs of the </w:t>
      </w:r>
      <w:r w:rsidR="008C30CC" w:rsidRPr="00F57094">
        <w:t>PCWP</w:t>
      </w:r>
      <w:r w:rsidR="00700B07" w:rsidRPr="00F57094">
        <w:t>_</w:t>
      </w:r>
      <w:r w:rsidR="001868F6" w:rsidRPr="00F57094">
        <w:t>survey.xls</w:t>
      </w:r>
      <w:r w:rsidRPr="00F57094">
        <w:t xml:space="preserve"> spreadsheet </w:t>
      </w:r>
      <w:r w:rsidR="000410C6" w:rsidRPr="00F57094">
        <w:t xml:space="preserve">file </w:t>
      </w:r>
      <w:r w:rsidRPr="00F57094">
        <w:t xml:space="preserve">depending on the type of </w:t>
      </w:r>
      <w:r w:rsidR="009E2827" w:rsidRPr="00F57094">
        <w:t>facility</w:t>
      </w:r>
      <w:r w:rsidRPr="00F57094">
        <w:t xml:space="preserve"> you operat</w:t>
      </w:r>
      <w:r w:rsidR="00B97805">
        <w:t>e</w:t>
      </w:r>
      <w:r w:rsidR="000D6706">
        <w:t xml:space="preserve"> as shown in </w:t>
      </w:r>
      <w:r w:rsidR="000D6706" w:rsidRPr="00C90CB0">
        <w:t>Table 1 above.</w:t>
      </w:r>
      <w:r w:rsidR="00BD796E">
        <w:t xml:space="preserve"> The instruction</w:t>
      </w:r>
      <w:r w:rsidR="00F84A7E">
        <w:t>s</w:t>
      </w:r>
      <w:r w:rsidR="00BD796E">
        <w:t xml:space="preserve"> in </w:t>
      </w:r>
      <w:r w:rsidR="00F84A7E">
        <w:t>S</w:t>
      </w:r>
      <w:r w:rsidR="00BD796E">
        <w:t xml:space="preserve">ections D3a through D4b below will guide you through completion of the </w:t>
      </w:r>
      <w:r w:rsidR="00BD796E" w:rsidRPr="00F57094">
        <w:t>PCWP_survey.xls spreadsheet</w:t>
      </w:r>
      <w:r w:rsidR="00BD796E">
        <w:t>.</w:t>
      </w:r>
    </w:p>
    <w:p w14:paraId="259781EA" w14:textId="1DA853C3" w:rsidR="000B6F67" w:rsidRDefault="00B97805" w:rsidP="00214784">
      <w:pPr>
        <w:pStyle w:val="Paragraph"/>
      </w:pPr>
      <w:r>
        <w:t>C</w:t>
      </w:r>
      <w:r w:rsidR="00286404" w:rsidRPr="00C90CB0">
        <w:t xml:space="preserve">omplete the PCWP_CEMS.xlsx spreadsheet </w:t>
      </w:r>
      <w:r w:rsidR="007F48CC">
        <w:t xml:space="preserve">following the instructions in </w:t>
      </w:r>
      <w:r w:rsidR="00F84A7E">
        <w:t>S</w:t>
      </w:r>
      <w:r w:rsidR="007F48CC">
        <w:t xml:space="preserve">ection D4c </w:t>
      </w:r>
      <w:r w:rsidR="00286404" w:rsidRPr="00C90CB0">
        <w:t>if you have continuous emissions</w:t>
      </w:r>
      <w:r w:rsidR="00D3292F">
        <w:t xml:space="preserve"> monitoring data to submit.</w:t>
      </w:r>
    </w:p>
    <w:p w14:paraId="3E21D350" w14:textId="7F9B5FA6" w:rsidR="0038179B" w:rsidRPr="008E4CE6" w:rsidRDefault="009E18C6" w:rsidP="002900B0">
      <w:pPr>
        <w:pStyle w:val="Paragraph"/>
      </w:pPr>
      <w:r>
        <w:t xml:space="preserve">The spreadsheets will be used by the EPA to construct a nationwide data base of responses from all PCWP facilities. The spreadsheets have been designed and locked with features to </w:t>
      </w:r>
      <w:r w:rsidR="00830DBC">
        <w:t xml:space="preserve">reduce data entry time and </w:t>
      </w:r>
      <w:r>
        <w:t xml:space="preserve">ensure the data are provided in the most consistent and quality-assured manner possible. </w:t>
      </w:r>
      <w:r w:rsidR="000A5979">
        <w:t xml:space="preserve">The beginning of </w:t>
      </w:r>
      <w:r w:rsidR="00F84A7E">
        <w:t>S</w:t>
      </w:r>
      <w:r w:rsidR="000A5979">
        <w:t>ection D3 describes key features of the spreadsheets.</w:t>
      </w:r>
    </w:p>
    <w:p w14:paraId="0A7C5001" w14:textId="4314B7A4" w:rsidR="001604C7" w:rsidRPr="007A30AD" w:rsidRDefault="007A30AD" w:rsidP="00D46B6B">
      <w:pPr>
        <w:pStyle w:val="Heading2"/>
      </w:pPr>
      <w:bookmarkStart w:id="21" w:name="_Toc444180161"/>
      <w:bookmarkStart w:id="22" w:name="_Toc276021989"/>
      <w:bookmarkStart w:id="23" w:name="_Toc485880072"/>
      <w:r w:rsidRPr="007A30AD">
        <w:t>D</w:t>
      </w:r>
      <w:r w:rsidR="001604C7" w:rsidRPr="007A30AD">
        <w:t>1</w:t>
      </w:r>
      <w:r w:rsidR="00F55563">
        <w:t xml:space="preserve">. </w:t>
      </w:r>
      <w:r w:rsidR="00D46B6B">
        <w:tab/>
      </w:r>
      <w:r w:rsidR="00B04BB3">
        <w:t>Flow D</w:t>
      </w:r>
      <w:r w:rsidR="001604C7" w:rsidRPr="007A30AD">
        <w:t>iagrams</w:t>
      </w:r>
      <w:bookmarkEnd w:id="21"/>
      <w:bookmarkEnd w:id="22"/>
      <w:bookmarkEnd w:id="23"/>
    </w:p>
    <w:p w14:paraId="08543ED1" w14:textId="3C60D6CD" w:rsidR="00BF66FC" w:rsidRPr="00F57094" w:rsidRDefault="001604C7" w:rsidP="00507A1F">
      <w:pPr>
        <w:pStyle w:val="Paragraph"/>
      </w:pPr>
      <w:r w:rsidRPr="00F57094">
        <w:t xml:space="preserve">Please provide a process flow diagram (or diagrams) showing the equipment listed in </w:t>
      </w:r>
      <w:r w:rsidR="00B04BB3" w:rsidRPr="003C0539">
        <w:rPr>
          <w:rStyle w:val="Bold"/>
        </w:rPr>
        <w:t>Appendix</w:t>
      </w:r>
      <w:r w:rsidRPr="003C0539">
        <w:rPr>
          <w:rStyle w:val="Bold"/>
        </w:rPr>
        <w:t xml:space="preserve"> </w:t>
      </w:r>
      <w:r w:rsidR="00DB090B" w:rsidRPr="003C0539">
        <w:rPr>
          <w:rStyle w:val="Bold"/>
        </w:rPr>
        <w:t>2</w:t>
      </w:r>
      <w:r w:rsidR="00B04BB3">
        <w:t>.</w:t>
      </w:r>
    </w:p>
    <w:p w14:paraId="64BCDC06" w14:textId="25F88E69" w:rsidR="00BC5EEA" w:rsidRPr="00D36C54" w:rsidRDefault="001604C7" w:rsidP="00507A1F">
      <w:pPr>
        <w:pStyle w:val="Paragraph"/>
        <w:rPr>
          <w:highlight w:val="cyan"/>
        </w:rPr>
      </w:pPr>
      <w:r w:rsidRPr="00F57094">
        <w:t>Readily available block flow diagrams (e.g., such as those use</w:t>
      </w:r>
      <w:r w:rsidR="00BF66FC" w:rsidRPr="00F57094">
        <w:t xml:space="preserve">d for permit applications) will </w:t>
      </w:r>
      <w:r w:rsidR="004F0D17">
        <w:t xml:space="preserve">suffice. </w:t>
      </w:r>
      <w:r w:rsidRPr="00F57094">
        <w:t xml:space="preserve">Electronic </w:t>
      </w:r>
      <w:r w:rsidR="004F0D17">
        <w:t xml:space="preserve">or hard copies are acceptable. </w:t>
      </w:r>
      <w:r w:rsidR="002D458E" w:rsidRPr="00F57094">
        <w:t>You need not prepare any new flow diagrams</w:t>
      </w:r>
      <w:r w:rsidR="00B6194B" w:rsidRPr="00F57094">
        <w:t xml:space="preserve"> unless you currently do not have diagrams that adequately represent your facility.</w:t>
      </w:r>
      <w:r w:rsidR="004F0D17">
        <w:t xml:space="preserve"> </w:t>
      </w:r>
      <w:r w:rsidR="002D458E" w:rsidRPr="00F57094">
        <w:t>It is acceptable to hand-mark changes on an older diagram that may no l</w:t>
      </w:r>
      <w:r w:rsidR="00605363" w:rsidRPr="00F57094">
        <w:t>onger be completely reflective o</w:t>
      </w:r>
      <w:r w:rsidR="004F0D17">
        <w:t>f current operations.</w:t>
      </w:r>
    </w:p>
    <w:p w14:paraId="3C51BDDA" w14:textId="77777777" w:rsidR="00BC5EEA" w:rsidRPr="008E4CE6" w:rsidRDefault="007547E9" w:rsidP="008E4CE6">
      <w:r w:rsidRPr="008E4CE6">
        <w:rPr>
          <w:noProof/>
        </w:rPr>
        <mc:AlternateContent>
          <mc:Choice Requires="wps">
            <w:drawing>
              <wp:inline distT="0" distB="0" distL="0" distR="0" wp14:anchorId="62EFA6B3" wp14:editId="217AA3C4">
                <wp:extent cx="5781040" cy="1038225"/>
                <wp:effectExtent l="0" t="0" r="10160" b="14605"/>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81040" cy="10382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77005FD7" w14:textId="57A5A3D1" w:rsidR="00CA7C6F" w:rsidRPr="00047407" w:rsidRDefault="00CA7C6F" w:rsidP="00047407">
                            <w:pPr>
                              <w:rPr>
                                <w:rStyle w:val="Bold"/>
                              </w:rPr>
                            </w:pPr>
                            <w:r w:rsidRPr="00047407">
                              <w:rPr>
                                <w:rStyle w:val="Bold"/>
                              </w:rPr>
                              <w:t>How detailed must my diagram(s) be?</w:t>
                            </w:r>
                          </w:p>
                          <w:p w14:paraId="7F2661DC" w14:textId="77777777" w:rsidR="00047407" w:rsidRDefault="00047407" w:rsidP="00047407"/>
                          <w:p w14:paraId="64699FF5" w14:textId="27DA5CC9" w:rsidR="00CA7C6F" w:rsidRPr="00047407" w:rsidRDefault="00CA7C6F" w:rsidP="00047407">
                            <w:pPr>
                              <w:ind w:left="360"/>
                            </w:pPr>
                            <w:r w:rsidRPr="00047407">
                              <w:t>The EPA will use the diagram(s) to aid in understanding the general facility flow and any unique characteristics in the facility layout. It is not necessary to show every single vent of every process unit on the diagrams. However, the diagram should provide enough information so it is clear how emissions are collected and controlled.</w:t>
                            </w:r>
                          </w:p>
                        </w:txbxContent>
                      </wps:txbx>
                      <wps:bodyPr rot="0" vert="horz" wrap="square" lIns="182880" tIns="137160" rIns="182880" bIns="137160" anchor="ctr" anchorCtr="0" upright="1">
                        <a:spAutoFit/>
                      </wps:bodyPr>
                    </wps:wsp>
                  </a:graphicData>
                </a:graphic>
              </wp:inline>
            </w:drawing>
          </mc:Choice>
          <mc:Fallback>
            <w:pict>
              <v:rect w14:anchorId="62EFA6B3" id="Rectangle 10" o:spid="_x0000_s1026" style="width:455.2pt;height:81.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" filled="f" fillcolor="black" strokeweight="1pt">
                <v:shadow color="#f79646" opacity=".5" offset="-15pt,0"/>
                <v:textbox style="mso-fit-shape-to-text:t" inset="14.4pt,10.8pt,14.4pt,10.8pt">
                  <w:txbxContent>
                    <w:p w14:paraId="77005FD7" w14:textId="57A5A3D1" w:rsidR="00CA7C6F" w:rsidRPr="00047407" w:rsidRDefault="00CA7C6F" w:rsidP="00047407">
                      <w:pPr>
                        <w:rPr>
                          <w:rStyle w:val="Bold"/>
                        </w:rPr>
                      </w:pPr>
                      <w:r w:rsidRPr="00047407">
                        <w:rPr>
                          <w:rStyle w:val="Bold"/>
                        </w:rPr>
                        <w:t>How detailed must my diagram(s) be?</w:t>
                      </w:r>
                    </w:p>
                    <w:p w14:paraId="7F2661DC" w14:textId="77777777" w:rsidR="00047407" w:rsidRDefault="00047407" w:rsidP="00047407"/>
                    <w:p w14:paraId="64699FF5" w14:textId="27DA5CC9" w:rsidR="00CA7C6F" w:rsidRPr="00047407" w:rsidRDefault="00CA7C6F" w:rsidP="00047407">
                      <w:pPr>
                        <w:ind w:left="360"/>
                      </w:pPr>
                      <w:r w:rsidRPr="00047407">
                        <w:t>The EPA will use the diagram(s) to aid in understanding the general facility flow and any unique characteristics in the facility layout. It is not necessary to show every single vent of every process unit on the diagrams. However, the diagram should provide enough information so it is clear how emissions are collected and controlled.</w:t>
                      </w:r>
                    </w:p>
                  </w:txbxContent>
                </v:textbox>
                <w10:anchorlock/>
              </v:rect>
            </w:pict>
          </mc:Fallback>
        </mc:AlternateContent>
      </w:r>
    </w:p>
    <w:p w14:paraId="5EFA493E" w14:textId="690E4A89" w:rsidR="00587A03" w:rsidRPr="00275797" w:rsidRDefault="00587A03" w:rsidP="00275797">
      <w:bookmarkStart w:id="24" w:name="_Toc444180162"/>
      <w:bookmarkStart w:id="25" w:name="_Toc276021990"/>
    </w:p>
    <w:p w14:paraId="1A971AE2" w14:textId="549ACA0A" w:rsidR="00B6194B" w:rsidRPr="003D4DDA" w:rsidRDefault="00B6194B" w:rsidP="00B6194B">
      <w:pPr>
        <w:pStyle w:val="Heading2"/>
      </w:pPr>
      <w:bookmarkStart w:id="26" w:name="_Toc485880073"/>
      <w:r w:rsidRPr="003D4DDA">
        <w:t>D</w:t>
      </w:r>
      <w:r>
        <w:t>2</w:t>
      </w:r>
      <w:r w:rsidR="00F55563">
        <w:t xml:space="preserve">. </w:t>
      </w:r>
      <w:r w:rsidRPr="003D4DDA">
        <w:tab/>
      </w:r>
      <w:r w:rsidR="00B04BB3">
        <w:t>Facility Emission Point M</w:t>
      </w:r>
      <w:r>
        <w:t>ap</w:t>
      </w:r>
      <w:bookmarkEnd w:id="24"/>
      <w:bookmarkEnd w:id="26"/>
    </w:p>
    <w:p w14:paraId="0ECC2D79" w14:textId="1FD8B49B" w:rsidR="00EB4CCA" w:rsidRDefault="00B6194B" w:rsidP="006F5342">
      <w:pPr>
        <w:pStyle w:val="Paragraph"/>
      </w:pPr>
      <w:r w:rsidRPr="003F38F9">
        <w:t xml:space="preserve">The EPA is requesting that each facility provide a facility emission point map. This map should be an aerial view of the facility </w:t>
      </w:r>
      <w:r w:rsidR="0013137F">
        <w:t xml:space="preserve">and at a minimum, should </w:t>
      </w:r>
      <w:r w:rsidR="0013137F" w:rsidRPr="003F38F9">
        <w:t>clearly indicate the</w:t>
      </w:r>
      <w:r w:rsidR="0013137F">
        <w:t xml:space="preserve"> Emission Release Point ID and location of</w:t>
      </w:r>
      <w:r w:rsidR="0013137F" w:rsidRPr="003F38F9">
        <w:t xml:space="preserve"> each emission point</w:t>
      </w:r>
      <w:r w:rsidR="0013137F">
        <w:t xml:space="preserve"> expected to emit HAP from</w:t>
      </w:r>
      <w:r w:rsidR="004C6175">
        <w:t xml:space="preserve"> process units listed in </w:t>
      </w:r>
      <w:r w:rsidR="004C6175" w:rsidRPr="00265679">
        <w:rPr>
          <w:rStyle w:val="Bold"/>
        </w:rPr>
        <w:t>Appendix 2</w:t>
      </w:r>
      <w:r w:rsidRPr="003F38F9">
        <w:t>.</w:t>
      </w:r>
      <w:r w:rsidR="0013137F">
        <w:t xml:space="preserve"> The locations of the emission points provided in the map should correspond with the</w:t>
      </w:r>
      <w:r w:rsidRPr="003F38F9">
        <w:t xml:space="preserve"> </w:t>
      </w:r>
      <w:r w:rsidR="0013137F">
        <w:t>c</w:t>
      </w:r>
      <w:r w:rsidR="00DB4401">
        <w:t>oordinates (longitude and latitude) for the Emission Release Point IDs required to be provided in the Release Point (</w:t>
      </w:r>
      <w:r w:rsidR="00DB4401" w:rsidRPr="008009A8">
        <w:rPr>
          <w:rStyle w:val="Italic"/>
        </w:rPr>
        <w:t>ReleasePt)</w:t>
      </w:r>
      <w:r w:rsidR="00DB4401">
        <w:t xml:space="preserve"> tab described </w:t>
      </w:r>
      <w:r w:rsidR="002479C0">
        <w:t xml:space="preserve">in </w:t>
      </w:r>
      <w:r w:rsidR="00F84A7E">
        <w:t>S</w:t>
      </w:r>
      <w:r w:rsidR="002479C0">
        <w:t>ection D3d</w:t>
      </w:r>
      <w:r w:rsidR="00DB4401">
        <w:t>. These coordinates are used for residual risk modeling</w:t>
      </w:r>
      <w:r w:rsidR="006F5342">
        <w:t>;</w:t>
      </w:r>
      <w:r w:rsidR="006F5342" w:rsidRPr="006F5342">
        <w:t xml:space="preserve"> </w:t>
      </w:r>
      <w:r w:rsidR="006F5342">
        <w:t xml:space="preserve">specifying </w:t>
      </w:r>
      <w:r w:rsidR="006F5342">
        <w:lastRenderedPageBreak/>
        <w:t>coordinates for each Emission Release Point ID improves the accuracy of the risk modeling</w:t>
      </w:r>
      <w:r w:rsidR="002479AB">
        <w:t xml:space="preserve">. Creating the </w:t>
      </w:r>
      <w:r w:rsidR="00DB4401">
        <w:t xml:space="preserve">emission point map </w:t>
      </w:r>
      <w:r w:rsidR="002479AB">
        <w:t>assures</w:t>
      </w:r>
      <w:r w:rsidR="00DB4401">
        <w:t xml:space="preserve"> that the coordinates provided are </w:t>
      </w:r>
      <w:r w:rsidR="002479AB">
        <w:t xml:space="preserve">correctly positioned </w:t>
      </w:r>
      <w:r w:rsidR="00DB4401">
        <w:t>on the facility property</w:t>
      </w:r>
      <w:r w:rsidR="00371DB7">
        <w:t>.</w:t>
      </w:r>
    </w:p>
    <w:p w14:paraId="6E16EDBC" w14:textId="50E325CA" w:rsidR="00371DB7" w:rsidRDefault="002479C0" w:rsidP="006F5342">
      <w:pPr>
        <w:pStyle w:val="Paragraph"/>
      </w:pPr>
      <w:r>
        <w:t xml:space="preserve">Although optional, it would also be helpful if the facility fence-line (property boundary) is indicated on the map. </w:t>
      </w:r>
      <w:r w:rsidR="0013137F">
        <w:t xml:space="preserve">If you choose to do so, you may also indicate the length and width parameters for fugitive area and volume sources (i.e., draw a rectangle on the map that corresponds to the lengths and widths described in </w:t>
      </w:r>
      <w:r w:rsidR="00F84A7E">
        <w:t xml:space="preserve">Section D3d </w:t>
      </w:r>
      <w:r w:rsidR="0013137F">
        <w:t>of these instructions).</w:t>
      </w:r>
      <w:r w:rsidR="002479AB">
        <w:t xml:space="preserve"> </w:t>
      </w:r>
      <w:r w:rsidR="00EB4CCA">
        <w:t xml:space="preserve">The EPA will use the release point map to answer any questions that arise from the risk modeling. Having a map showing the emission points </w:t>
      </w:r>
      <w:r w:rsidR="00272446">
        <w:t xml:space="preserve">and property boundary </w:t>
      </w:r>
      <w:r w:rsidR="00EB4CCA">
        <w:t xml:space="preserve">will usually allow </w:t>
      </w:r>
      <w:r w:rsidR="002B59BA">
        <w:t xml:space="preserve">the </w:t>
      </w:r>
      <w:r w:rsidR="00EB4CCA">
        <w:t xml:space="preserve">EPA to resolve questions </w:t>
      </w:r>
      <w:r w:rsidR="00272446">
        <w:t xml:space="preserve">about the location of emission releases or nearby human receptors </w:t>
      </w:r>
      <w:r w:rsidR="00EB4CCA">
        <w:t xml:space="preserve">without having to follow-up with the facility to </w:t>
      </w:r>
      <w:r w:rsidR="00272446">
        <w:t>ask questions</w:t>
      </w:r>
      <w:r w:rsidR="00EB4CCA">
        <w:t>.</w:t>
      </w:r>
    </w:p>
    <w:p w14:paraId="57A15EB9" w14:textId="480A7FEF" w:rsidR="00727FD0" w:rsidRPr="003F38F9" w:rsidRDefault="00727FD0" w:rsidP="004B3499">
      <w:pPr>
        <w:pStyle w:val="Paragraph"/>
      </w:pPr>
      <w:r w:rsidRPr="003F38F9">
        <w:t xml:space="preserve">See Figure </w:t>
      </w:r>
      <w:r w:rsidR="0013137F">
        <w:t>1</w:t>
      </w:r>
      <w:r w:rsidRPr="003F38F9">
        <w:t xml:space="preserve"> </w:t>
      </w:r>
      <w:r>
        <w:t xml:space="preserve">for an example of </w:t>
      </w:r>
      <w:r w:rsidR="0013137F" w:rsidRPr="003F38F9">
        <w:t xml:space="preserve">a facility emission point </w:t>
      </w:r>
      <w:r>
        <w:t xml:space="preserve">map </w:t>
      </w:r>
      <w:r w:rsidR="0013137F">
        <w:t>without the optional features of the facility fence-line and length and width parameters.</w:t>
      </w:r>
      <w:r w:rsidRPr="003F38F9">
        <w:t xml:space="preserve"> The numbers shown in Figure </w:t>
      </w:r>
      <w:r w:rsidR="0013137F">
        <w:t>1</w:t>
      </w:r>
      <w:r w:rsidRPr="003F38F9">
        <w:t xml:space="preserve"> </w:t>
      </w:r>
      <w:r w:rsidR="0013137F">
        <w:t>are the</w:t>
      </w:r>
      <w:r w:rsidRPr="003F38F9">
        <w:t xml:space="preserve"> Emission Release Point IDs.</w:t>
      </w:r>
      <w:r w:rsidR="004B3499">
        <w:t xml:space="preserve"> The yellow circles denote point sources, the red squares denote the midpoint coordinates for fugitive area sources, and the blue stars denote the center of a fugitive volume source.</w:t>
      </w:r>
    </w:p>
    <w:p w14:paraId="5CEE179F" w14:textId="145B1EC4" w:rsidR="00B6194B" w:rsidRPr="003F38F9" w:rsidRDefault="006F5342" w:rsidP="006F5342">
      <w:pPr>
        <w:pStyle w:val="Figure"/>
      </w:pPr>
      <w:r>
        <w:rPr>
          <w:noProof/>
        </w:rPr>
        <w:drawing>
          <wp:inline distT="0" distB="0" distL="0" distR="0" wp14:anchorId="18B6896D" wp14:editId="53862476">
            <wp:extent cx="5838825" cy="502319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533" t="11665" r="56983" b="11982"/>
                    <a:stretch/>
                  </pic:blipFill>
                  <pic:spPr bwMode="auto">
                    <a:xfrm>
                      <a:off x="0" y="0"/>
                      <a:ext cx="5858048" cy="5039733"/>
                    </a:xfrm>
                    <a:prstGeom prst="rect">
                      <a:avLst/>
                    </a:prstGeom>
                    <a:ln>
                      <a:noFill/>
                    </a:ln>
                    <a:extLst>
                      <a:ext uri="{53640926-AAD7-44D8-BBD7-CCE9431645EC}">
                        <a14:shadowObscured xmlns:a14="http://schemas.microsoft.com/office/drawing/2010/main"/>
                      </a:ext>
                    </a:extLst>
                  </pic:spPr>
                </pic:pic>
              </a:graphicData>
            </a:graphic>
          </wp:inline>
        </w:drawing>
      </w:r>
    </w:p>
    <w:p w14:paraId="73B5E848" w14:textId="4C56FA03" w:rsidR="00587A03" w:rsidRPr="00D137F4" w:rsidRDefault="00CA6B94" w:rsidP="000D3501">
      <w:pPr>
        <w:pStyle w:val="FigureCaption"/>
      </w:pPr>
      <w:r w:rsidRPr="008009A8">
        <w:rPr>
          <w:rStyle w:val="Bold"/>
        </w:rPr>
        <w:t xml:space="preserve">Figure </w:t>
      </w:r>
      <w:r w:rsidR="0013137F">
        <w:rPr>
          <w:rStyle w:val="Bold"/>
        </w:rPr>
        <w:t>1</w:t>
      </w:r>
      <w:r w:rsidRPr="008009A8">
        <w:rPr>
          <w:rStyle w:val="Bold"/>
        </w:rPr>
        <w:t>:</w:t>
      </w:r>
      <w:r>
        <w:t xml:space="preserve"> Example facility emission point map</w:t>
      </w:r>
      <w:bookmarkStart w:id="27" w:name="_Toc444180163"/>
      <w:r w:rsidR="00587A03">
        <w:br w:type="page"/>
      </w:r>
    </w:p>
    <w:p w14:paraId="673B0FF4" w14:textId="08CB20CC" w:rsidR="00962BF5" w:rsidRPr="003D4DDA" w:rsidRDefault="007A30AD" w:rsidP="006F5342">
      <w:pPr>
        <w:pStyle w:val="Heading2"/>
      </w:pPr>
      <w:bookmarkStart w:id="28" w:name="_Toc485880074"/>
      <w:r w:rsidRPr="003D4DDA">
        <w:lastRenderedPageBreak/>
        <w:t>D</w:t>
      </w:r>
      <w:r w:rsidR="00B6194B">
        <w:t>3</w:t>
      </w:r>
      <w:r w:rsidR="00F55563">
        <w:t xml:space="preserve">. </w:t>
      </w:r>
      <w:r w:rsidR="00D46B6B" w:rsidRPr="003D4DDA">
        <w:tab/>
      </w:r>
      <w:r w:rsidR="00B04BB3">
        <w:t>Process D</w:t>
      </w:r>
      <w:r w:rsidR="00F82CA4" w:rsidRPr="003D4DDA">
        <w:t>ata</w:t>
      </w:r>
      <w:r w:rsidR="00B04BB3">
        <w:t xml:space="preserve"> T</w:t>
      </w:r>
      <w:r w:rsidR="001316BD" w:rsidRPr="003D4DDA">
        <w:t>abs</w:t>
      </w:r>
      <w:r w:rsidR="00F82CA4" w:rsidRPr="003D4DDA">
        <w:t xml:space="preserve"> </w:t>
      </w:r>
      <w:r w:rsidR="003367A9" w:rsidRPr="003D4DDA">
        <w:t>(</w:t>
      </w:r>
      <w:r w:rsidR="00A34A48" w:rsidRPr="003D4DDA">
        <w:t>PCWP</w:t>
      </w:r>
      <w:r w:rsidR="00700B07">
        <w:t>_</w:t>
      </w:r>
      <w:r w:rsidR="003367A9" w:rsidRPr="003D4DDA">
        <w:t>survey.xls</w:t>
      </w:r>
      <w:r w:rsidR="00B04BB3">
        <w:t>x</w:t>
      </w:r>
      <w:r w:rsidR="003367A9" w:rsidRPr="003D4DDA">
        <w:t>)</w:t>
      </w:r>
      <w:bookmarkEnd w:id="25"/>
      <w:bookmarkEnd w:id="27"/>
      <w:bookmarkEnd w:id="28"/>
    </w:p>
    <w:p w14:paraId="5BB5044D" w14:textId="16ACFDE5" w:rsidR="00B60283" w:rsidRPr="00121DAD" w:rsidRDefault="00637770" w:rsidP="00830DBC">
      <w:pPr>
        <w:pStyle w:val="Paragraph"/>
      </w:pPr>
      <w:r w:rsidRPr="00F57094">
        <w:t>In this portion of the survey</w:t>
      </w:r>
      <w:r w:rsidR="00A869D9" w:rsidRPr="00F57094">
        <w:t>,</w:t>
      </w:r>
      <w:r w:rsidRPr="00F57094">
        <w:t xml:space="preserve"> you are asked to add data to the various tabs in </w:t>
      </w:r>
      <w:r w:rsidR="00620DC4" w:rsidRPr="00F57094">
        <w:t>the PCWP</w:t>
      </w:r>
      <w:r w:rsidR="00700B07" w:rsidRPr="00F57094">
        <w:t>_</w:t>
      </w:r>
      <w:r w:rsidR="001868F6" w:rsidRPr="00F57094">
        <w:t>survey.xls</w:t>
      </w:r>
      <w:r w:rsidR="00B04BB3">
        <w:t>x</w:t>
      </w:r>
      <w:r w:rsidRPr="00F57094">
        <w:t xml:space="preserve"> spreadsheet</w:t>
      </w:r>
      <w:r w:rsidR="0036529F">
        <w:t xml:space="preserve"> (</w:t>
      </w:r>
      <w:r w:rsidR="00871AA7" w:rsidRPr="008009A8">
        <w:rPr>
          <w:rStyle w:val="Italic"/>
        </w:rPr>
        <w:t xml:space="preserve">Mill, </w:t>
      </w:r>
      <w:r w:rsidR="0036529F" w:rsidRPr="008009A8">
        <w:rPr>
          <w:rStyle w:val="Italic"/>
        </w:rPr>
        <w:t>Prod</w:t>
      </w:r>
      <w:r w:rsidR="00F63662" w:rsidRPr="00F57094">
        <w:t xml:space="preserve">, </w:t>
      </w:r>
      <w:r w:rsidR="000C7AB6" w:rsidRPr="00F57094">
        <w:t>etc</w:t>
      </w:r>
      <w:r w:rsidR="000C7AB6">
        <w:t>.</w:t>
      </w:r>
      <w:r w:rsidR="00871AA7" w:rsidRPr="00F57094">
        <w:t>)</w:t>
      </w:r>
      <w:r w:rsidR="0036529F">
        <w:t xml:space="preserve">. </w:t>
      </w:r>
      <w:r w:rsidRPr="00F57094">
        <w:t xml:space="preserve">Many of the instructions you need for completing the survey tabs are included in the </w:t>
      </w:r>
      <w:r w:rsidR="00AA41F7">
        <w:t>“</w:t>
      </w:r>
      <w:r w:rsidRPr="00F57094">
        <w:t>Instruction</w:t>
      </w:r>
      <w:r w:rsidR="00AA41F7">
        <w:t>”</w:t>
      </w:r>
      <w:r w:rsidRPr="00F57094">
        <w:t xml:space="preserve"> row of each tab in the </w:t>
      </w:r>
      <w:r w:rsidR="00700B07" w:rsidRPr="00F57094">
        <w:t>PCWP_</w:t>
      </w:r>
      <w:r w:rsidR="001868F6" w:rsidRPr="00F57094">
        <w:t>survey.xls</w:t>
      </w:r>
      <w:r w:rsidR="00B04BB3">
        <w:t>x</w:t>
      </w:r>
      <w:r w:rsidR="00E13C0A">
        <w:t xml:space="preserve"> spreadshee</w:t>
      </w:r>
      <w:r w:rsidR="00121DAD">
        <w:t xml:space="preserve">t. </w:t>
      </w:r>
      <w:r w:rsidR="00121DAD" w:rsidRPr="00121DAD">
        <w:t>A</w:t>
      </w:r>
      <w:r w:rsidR="000E7E19" w:rsidRPr="00121DAD">
        <w:t>dditional information is</w:t>
      </w:r>
      <w:r w:rsidRPr="00121DAD">
        <w:t xml:space="preserve"> p</w:t>
      </w:r>
      <w:r w:rsidR="00B60283" w:rsidRPr="00121DAD">
        <w:t xml:space="preserve">rovided </w:t>
      </w:r>
      <w:r w:rsidR="00121DAD" w:rsidRPr="00121DAD">
        <w:t xml:space="preserve">in this document </w:t>
      </w:r>
      <w:r w:rsidRPr="00121DAD">
        <w:t xml:space="preserve">to account for common situations and to provide information on how the data will be used by </w:t>
      </w:r>
      <w:r w:rsidR="00CA6B94" w:rsidRPr="00121DAD">
        <w:t xml:space="preserve">the </w:t>
      </w:r>
      <w:r w:rsidR="00DB020C" w:rsidRPr="00121DAD">
        <w:t>EPA.</w:t>
      </w:r>
      <w:r w:rsidR="00B60283" w:rsidRPr="00121DAD">
        <w:t xml:space="preserve"> </w:t>
      </w:r>
    </w:p>
    <w:p w14:paraId="4B882086" w14:textId="4EA90F59" w:rsidR="00830DBC" w:rsidRPr="000D4445" w:rsidRDefault="00830DBC" w:rsidP="00975A1C">
      <w:pPr>
        <w:pStyle w:val="Paragraph"/>
      </w:pPr>
      <w:r w:rsidRPr="000D4445">
        <w:t xml:space="preserve">You will enter data into the white (unshaded) cells of the spreadsheets. </w:t>
      </w:r>
      <w:r w:rsidR="00121DAD">
        <w:t xml:space="preserve">Cells where data entry is not permitted are locked to prevent inclusion of data outside of the area that will be incorporated into the EPA’s data base of responses. </w:t>
      </w:r>
      <w:r w:rsidR="00852A31" w:rsidRPr="000D4445">
        <w:t>Gray shaded columns are prepopulated based on inputs from previous worksheets.</w:t>
      </w:r>
      <w:r w:rsidR="00C05E49">
        <w:t xml:space="preserve"> </w:t>
      </w:r>
      <w:r w:rsidRPr="000D4445">
        <w:t xml:space="preserve">The spreadsheets contain </w:t>
      </w:r>
      <w:r w:rsidR="005E31AD">
        <w:t>drop-down</w:t>
      </w:r>
      <w:r w:rsidRPr="000D4445">
        <w:t xml:space="preserve"> menu</w:t>
      </w:r>
      <w:r w:rsidR="00975A1C">
        <w:t xml:space="preserve">s for common entries. The drop-down menus are </w:t>
      </w:r>
      <w:r w:rsidR="00975A1C" w:rsidRPr="00F57094">
        <w:t xml:space="preserve">indicated by </w:t>
      </w:r>
      <w:r w:rsidR="00975A1C">
        <w:t xml:space="preserve">the triangle that appears next to the cell when clicked. </w:t>
      </w:r>
      <w:r w:rsidR="009B67CE">
        <w:t xml:space="preserve">Figure </w:t>
      </w:r>
      <w:r w:rsidR="002B4C68">
        <w:t>2</w:t>
      </w:r>
      <w:r w:rsidR="009B67CE">
        <w:t xml:space="preserve"> provides a screen shot with </w:t>
      </w:r>
      <w:r w:rsidRPr="000D4445">
        <w:t>annotations</w:t>
      </w:r>
      <w:r w:rsidR="00C05E49">
        <w:t xml:space="preserve"> </w:t>
      </w:r>
      <w:r w:rsidR="009B67CE">
        <w:t xml:space="preserve">illustrating </w:t>
      </w:r>
      <w:r w:rsidR="00C05E49">
        <w:t>the spreadsheet format</w:t>
      </w:r>
      <w:r w:rsidRPr="000D4445">
        <w:t>.</w:t>
      </w:r>
    </w:p>
    <w:p w14:paraId="2DD819BF" w14:textId="04A1B666" w:rsidR="003D56B4" w:rsidRPr="00F57094" w:rsidRDefault="00C05E49" w:rsidP="003D56B4">
      <w:pPr>
        <w:pStyle w:val="Paragraph"/>
      </w:pPr>
      <w:r w:rsidRPr="004467C3">
        <w:rPr>
          <w:rStyle w:val="Underline"/>
        </w:rPr>
        <w:t>Tab completion order</w:t>
      </w:r>
      <w:r>
        <w:t xml:space="preserve">. </w:t>
      </w:r>
      <w:r w:rsidR="003D56B4">
        <w:t>R</w:t>
      </w:r>
      <w:r w:rsidR="003D56B4" w:rsidRPr="00F57094">
        <w:t xml:space="preserve">efer to Table 1 </w:t>
      </w:r>
      <w:r w:rsidR="002B4C68">
        <w:t>in Section A2</w:t>
      </w:r>
      <w:r w:rsidR="002B4C68" w:rsidRPr="00F57094">
        <w:t xml:space="preserve"> </w:t>
      </w:r>
      <w:r w:rsidR="003D56B4" w:rsidRPr="00F57094">
        <w:t xml:space="preserve">to determine which of the PCWP Process tabs you will need </w:t>
      </w:r>
      <w:r w:rsidR="003D56B4">
        <w:t xml:space="preserve">to fill out for your facility. </w:t>
      </w:r>
      <w:r w:rsidR="003D56B4" w:rsidRPr="00F57094">
        <w:t>The tab</w:t>
      </w:r>
      <w:r w:rsidR="005E31AD">
        <w:t>s are organized by process unit type</w:t>
      </w:r>
      <w:r w:rsidR="003D56B4" w:rsidRPr="00F57094">
        <w:t>.</w:t>
      </w:r>
      <w:r w:rsidR="003D56B4" w:rsidRPr="00CA4322">
        <w:rPr>
          <w:rStyle w:val="FootnoteReference"/>
        </w:rPr>
        <w:footnoteReference w:id="3"/>
      </w:r>
      <w:r w:rsidR="003D56B4" w:rsidRPr="008009A8">
        <w:t xml:space="preserve"> </w:t>
      </w:r>
      <w:r w:rsidR="003D56B4" w:rsidRPr="008009A8">
        <w:rPr>
          <w:rStyle w:val="Bold"/>
        </w:rPr>
        <w:t>If your facility does not operate a process covered by the tab, ignore that tab.</w:t>
      </w:r>
    </w:p>
    <w:p w14:paraId="6D4DCCB1" w14:textId="0E8C9FBD" w:rsidR="00852A31" w:rsidRDefault="00852A31" w:rsidP="00852A31">
      <w:pPr>
        <w:pStyle w:val="Paragraph"/>
      </w:pPr>
      <w:r w:rsidRPr="000D4445">
        <w:t xml:space="preserve">It is very important that you work through the spreadsheet tabs moving from left to right, beginning with the </w:t>
      </w:r>
      <w:r w:rsidRPr="002A1240">
        <w:rPr>
          <w:rStyle w:val="Italic"/>
        </w:rPr>
        <w:t>Mill</w:t>
      </w:r>
      <w:r w:rsidRPr="000D4445">
        <w:t xml:space="preserve"> tab because many survey tabs will contain prepopulated data from other tabs completed previously. A few columns of data that you supply </w:t>
      </w:r>
      <w:r w:rsidR="002B4C68">
        <w:t>include notations</w:t>
      </w:r>
      <w:r w:rsidRPr="000D4445">
        <w:t xml:space="preserve"> in bold </w:t>
      </w:r>
      <w:r w:rsidR="002B4C68">
        <w:t xml:space="preserve">in the </w:t>
      </w:r>
      <w:r w:rsidR="007E3562">
        <w:t xml:space="preserve">spreadsheet </w:t>
      </w:r>
      <w:r w:rsidR="00AA41F7">
        <w:t>“</w:t>
      </w:r>
      <w:r w:rsidR="002B4C68">
        <w:t>Instruction</w:t>
      </w:r>
      <w:r w:rsidR="00AA41F7">
        <w:t>”</w:t>
      </w:r>
      <w:r w:rsidR="002B4C68">
        <w:t xml:space="preserve"> row </w:t>
      </w:r>
      <w:r w:rsidRPr="000D4445">
        <w:t>to indicate that these columns contain data that will be used to prepopulate other tabs of the ICR.</w:t>
      </w:r>
    </w:p>
    <w:p w14:paraId="7975FDDC" w14:textId="773113AB" w:rsidR="00564EB5" w:rsidRDefault="00564EB5" w:rsidP="00564EB5">
      <w:pPr>
        <w:pStyle w:val="Paragraph"/>
      </w:pPr>
      <w:r>
        <w:t>As you work through the spreadsheet, you may realize that you do not have the information in front of you that you need to answer certain detailed questions. The general instruction to work through the spreadsheet from left to right does not necessarily mean that you must answer every question on a tab before you may move forward. However, there are certain fields that should be completed at a minimum to ensure that the data prepopulate correctly throughout the spreadsheet. The left side of Table 2 shows the fields on each tab that must be completed before moving on to the tabs on the right side of Table 2.</w:t>
      </w:r>
    </w:p>
    <w:p w14:paraId="30CC6D1A" w14:textId="354EBA1E" w:rsidR="00564EB5" w:rsidRDefault="00564EB5" w:rsidP="00D87251">
      <w:pPr>
        <w:pStyle w:val="TableTitle"/>
      </w:pPr>
      <w:r>
        <w:t xml:space="preserve">Table 2. </w:t>
      </w:r>
      <w:r w:rsidR="007201D0">
        <w:t xml:space="preserve">Completion Order for </w:t>
      </w:r>
      <w:r w:rsidR="007201D0" w:rsidRPr="007201D0">
        <w:t>PCWP_survey.xlsx spreadsheet</w:t>
      </w:r>
    </w:p>
    <w:tbl>
      <w:tblPr>
        <w:tblStyle w:val="TableGrid"/>
        <w:tblW w:w="0" w:type="auto"/>
        <w:tblLook w:val="04A0" w:firstRow="1" w:lastRow="0" w:firstColumn="1" w:lastColumn="0" w:noHBand="0" w:noVBand="1"/>
      </w:tblPr>
      <w:tblGrid>
        <w:gridCol w:w="1341"/>
        <w:gridCol w:w="4800"/>
        <w:gridCol w:w="3189"/>
      </w:tblGrid>
      <w:tr w:rsidR="00564EB5" w14:paraId="1FA26F68" w14:textId="77777777" w:rsidTr="00047407">
        <w:trPr>
          <w:cantSplit/>
          <w:tblHeader/>
        </w:trPr>
        <w:tc>
          <w:tcPr>
            <w:tcW w:w="0" w:type="auto"/>
            <w:tcBorders>
              <w:top w:val="single" w:sz="12" w:space="0" w:color="000000"/>
              <w:left w:val="single" w:sz="12" w:space="0" w:color="000000"/>
              <w:bottom w:val="single" w:sz="4" w:space="0" w:color="000000"/>
              <w:right w:val="nil"/>
            </w:tcBorders>
            <w:shd w:val="clear" w:color="auto" w:fill="E7E6E6" w:themeFill="background2"/>
          </w:tcPr>
          <w:p w14:paraId="38826677" w14:textId="77777777" w:rsidR="00564EB5" w:rsidRDefault="00564EB5" w:rsidP="00A03851">
            <w:pPr>
              <w:pStyle w:val="TableColumnHead11pt"/>
            </w:pPr>
            <w:r>
              <w:t>Complete…</w:t>
            </w:r>
          </w:p>
        </w:tc>
        <w:tc>
          <w:tcPr>
            <w:tcW w:w="4877" w:type="dxa"/>
            <w:tcBorders>
              <w:top w:val="single" w:sz="12" w:space="0" w:color="000000"/>
              <w:left w:val="nil"/>
              <w:bottom w:val="single" w:sz="4" w:space="0" w:color="000000"/>
              <w:right w:val="single" w:sz="12" w:space="0" w:color="000000"/>
            </w:tcBorders>
            <w:shd w:val="clear" w:color="auto" w:fill="E7E6E6" w:themeFill="background2"/>
          </w:tcPr>
          <w:p w14:paraId="7DA1B978" w14:textId="77777777" w:rsidR="00564EB5" w:rsidRDefault="00564EB5" w:rsidP="00A03851">
            <w:pPr>
              <w:pStyle w:val="TableColumnHead11pt"/>
            </w:pPr>
          </w:p>
        </w:tc>
        <w:tc>
          <w:tcPr>
            <w:tcW w:w="3235" w:type="dxa"/>
            <w:tcBorders>
              <w:top w:val="single" w:sz="12" w:space="0" w:color="000000"/>
              <w:left w:val="single" w:sz="12" w:space="0" w:color="000000"/>
              <w:bottom w:val="single" w:sz="4" w:space="0" w:color="000000"/>
              <w:right w:val="single" w:sz="12" w:space="0" w:color="000000"/>
            </w:tcBorders>
            <w:shd w:val="clear" w:color="auto" w:fill="E7E6E6" w:themeFill="background2"/>
          </w:tcPr>
          <w:p w14:paraId="4055336B" w14:textId="77777777" w:rsidR="00564EB5" w:rsidRDefault="00564EB5" w:rsidP="00A03851">
            <w:pPr>
              <w:pStyle w:val="TableColumnHead11pt"/>
            </w:pPr>
            <w:r>
              <w:t>Before you complete…</w:t>
            </w:r>
          </w:p>
        </w:tc>
      </w:tr>
      <w:tr w:rsidR="00564EB5" w14:paraId="65F4C653" w14:textId="77777777" w:rsidTr="00047407">
        <w:trPr>
          <w:cantSplit/>
          <w:tblHeader/>
        </w:trPr>
        <w:tc>
          <w:tcPr>
            <w:tcW w:w="0" w:type="auto"/>
            <w:tcBorders>
              <w:left w:val="single" w:sz="12" w:space="0" w:color="000000"/>
              <w:bottom w:val="single" w:sz="12" w:space="0" w:color="000000"/>
            </w:tcBorders>
            <w:shd w:val="clear" w:color="auto" w:fill="E7E6E6" w:themeFill="background2"/>
          </w:tcPr>
          <w:p w14:paraId="3598B2F6" w14:textId="77777777" w:rsidR="00564EB5" w:rsidRDefault="00564EB5" w:rsidP="00D87251">
            <w:pPr>
              <w:pStyle w:val="TableColumnHead"/>
            </w:pPr>
            <w:r>
              <w:t>Tab Name</w:t>
            </w:r>
          </w:p>
        </w:tc>
        <w:tc>
          <w:tcPr>
            <w:tcW w:w="4877" w:type="dxa"/>
            <w:tcBorders>
              <w:bottom w:val="single" w:sz="12" w:space="0" w:color="000000"/>
              <w:right w:val="single" w:sz="12" w:space="0" w:color="000000"/>
            </w:tcBorders>
            <w:shd w:val="clear" w:color="auto" w:fill="E7E6E6" w:themeFill="background2"/>
          </w:tcPr>
          <w:p w14:paraId="3E165A77" w14:textId="77777777" w:rsidR="00564EB5" w:rsidRDefault="00564EB5" w:rsidP="00D87251">
            <w:pPr>
              <w:pStyle w:val="TableColumnHead"/>
            </w:pPr>
            <w:r>
              <w:t>Field</w:t>
            </w:r>
          </w:p>
        </w:tc>
        <w:tc>
          <w:tcPr>
            <w:tcW w:w="3235" w:type="dxa"/>
            <w:tcBorders>
              <w:left w:val="single" w:sz="12" w:space="0" w:color="000000"/>
              <w:bottom w:val="single" w:sz="12" w:space="0" w:color="000000"/>
              <w:right w:val="single" w:sz="12" w:space="0" w:color="000000"/>
            </w:tcBorders>
            <w:shd w:val="clear" w:color="auto" w:fill="E7E6E6" w:themeFill="background2"/>
          </w:tcPr>
          <w:p w14:paraId="7A994B90" w14:textId="77777777" w:rsidR="00564EB5" w:rsidRDefault="00564EB5" w:rsidP="00D87251">
            <w:pPr>
              <w:pStyle w:val="TableColumnHead"/>
            </w:pPr>
            <w:r>
              <w:t>Tab Name</w:t>
            </w:r>
          </w:p>
        </w:tc>
      </w:tr>
      <w:tr w:rsidR="00564EB5" w14:paraId="70F061D2" w14:textId="77777777" w:rsidTr="00047407">
        <w:trPr>
          <w:cantSplit/>
        </w:trPr>
        <w:tc>
          <w:tcPr>
            <w:tcW w:w="0" w:type="auto"/>
            <w:tcBorders>
              <w:top w:val="single" w:sz="12" w:space="0" w:color="000000"/>
              <w:left w:val="single" w:sz="12" w:space="0" w:color="000000"/>
              <w:bottom w:val="single" w:sz="4" w:space="0" w:color="000000"/>
            </w:tcBorders>
          </w:tcPr>
          <w:p w14:paraId="7A695775" w14:textId="77777777" w:rsidR="00564EB5" w:rsidRPr="00D87251" w:rsidRDefault="00564EB5" w:rsidP="00D87251">
            <w:pPr>
              <w:pStyle w:val="TableTextLeft"/>
              <w:rPr>
                <w:rStyle w:val="Italic"/>
              </w:rPr>
            </w:pPr>
            <w:r w:rsidRPr="00D87251">
              <w:rPr>
                <w:rStyle w:val="Italic"/>
              </w:rPr>
              <w:t>Mill</w:t>
            </w:r>
          </w:p>
        </w:tc>
        <w:tc>
          <w:tcPr>
            <w:tcW w:w="4877" w:type="dxa"/>
            <w:tcBorders>
              <w:top w:val="single" w:sz="12" w:space="0" w:color="000000"/>
              <w:right w:val="single" w:sz="12" w:space="0" w:color="000000"/>
            </w:tcBorders>
          </w:tcPr>
          <w:p w14:paraId="364D26A1" w14:textId="77777777" w:rsidR="00564EB5" w:rsidRDefault="00564EB5" w:rsidP="00D87251">
            <w:pPr>
              <w:pStyle w:val="TableTextBullet"/>
            </w:pPr>
            <w:r>
              <w:t>ICR ID</w:t>
            </w:r>
          </w:p>
          <w:p w14:paraId="48CFC388" w14:textId="77777777" w:rsidR="00564EB5" w:rsidRDefault="00564EB5" w:rsidP="00D87251">
            <w:pPr>
              <w:pStyle w:val="TableTextBullet"/>
            </w:pPr>
            <w:r>
              <w:t>FRS Site ID</w:t>
            </w:r>
          </w:p>
        </w:tc>
        <w:tc>
          <w:tcPr>
            <w:tcW w:w="3235" w:type="dxa"/>
            <w:tcBorders>
              <w:top w:val="single" w:sz="12" w:space="0" w:color="000000"/>
              <w:left w:val="single" w:sz="12" w:space="0" w:color="000000"/>
              <w:right w:val="single" w:sz="12" w:space="0" w:color="000000"/>
            </w:tcBorders>
          </w:tcPr>
          <w:p w14:paraId="658D1876" w14:textId="77777777" w:rsidR="00564EB5" w:rsidRDefault="00564EB5" w:rsidP="00D87251">
            <w:pPr>
              <w:pStyle w:val="TableTextLeft"/>
            </w:pPr>
            <w:r>
              <w:t>All</w:t>
            </w:r>
          </w:p>
        </w:tc>
      </w:tr>
      <w:tr w:rsidR="00564EB5" w14:paraId="5955CE90" w14:textId="77777777" w:rsidTr="00927003">
        <w:trPr>
          <w:cantSplit/>
        </w:trPr>
        <w:tc>
          <w:tcPr>
            <w:tcW w:w="0" w:type="auto"/>
            <w:tcBorders>
              <w:left w:val="single" w:sz="12" w:space="0" w:color="000000"/>
              <w:bottom w:val="nil"/>
            </w:tcBorders>
          </w:tcPr>
          <w:p w14:paraId="50E5B843" w14:textId="77777777" w:rsidR="00564EB5" w:rsidRPr="00D87251" w:rsidRDefault="00564EB5" w:rsidP="00D87251">
            <w:pPr>
              <w:pStyle w:val="TableTextLeft"/>
              <w:rPr>
                <w:rStyle w:val="Italic"/>
              </w:rPr>
            </w:pPr>
            <w:r w:rsidRPr="00D87251">
              <w:rPr>
                <w:rStyle w:val="Italic"/>
              </w:rPr>
              <w:t>Prod</w:t>
            </w:r>
          </w:p>
        </w:tc>
        <w:tc>
          <w:tcPr>
            <w:tcW w:w="4877" w:type="dxa"/>
            <w:tcBorders>
              <w:right w:val="single" w:sz="12" w:space="0" w:color="000000"/>
            </w:tcBorders>
          </w:tcPr>
          <w:p w14:paraId="17DACFAA" w14:textId="77777777" w:rsidR="00564EB5" w:rsidRDefault="00564EB5" w:rsidP="00D87251">
            <w:pPr>
              <w:pStyle w:val="TableTextBullet"/>
            </w:pPr>
            <w:r>
              <w:t>Product</w:t>
            </w:r>
          </w:p>
        </w:tc>
        <w:tc>
          <w:tcPr>
            <w:tcW w:w="3235" w:type="dxa"/>
            <w:tcBorders>
              <w:left w:val="single" w:sz="12" w:space="0" w:color="000000"/>
              <w:right w:val="single" w:sz="12" w:space="0" w:color="000000"/>
            </w:tcBorders>
          </w:tcPr>
          <w:p w14:paraId="405D60C2" w14:textId="77777777" w:rsidR="00564EB5" w:rsidRDefault="00564EB5" w:rsidP="00D87251">
            <w:pPr>
              <w:pStyle w:val="TableTextLeft"/>
            </w:pPr>
            <w:r w:rsidRPr="00A03851">
              <w:rPr>
                <w:rStyle w:val="Italic"/>
              </w:rPr>
              <w:t>EquipDetail</w:t>
            </w:r>
            <w:r>
              <w:t xml:space="preserve">, </w:t>
            </w:r>
            <w:r w:rsidRPr="00A03851">
              <w:rPr>
                <w:rStyle w:val="Italic"/>
              </w:rPr>
              <w:t>Resin</w:t>
            </w:r>
            <w:r>
              <w:t xml:space="preserve">, </w:t>
            </w:r>
            <w:r w:rsidRPr="00A03851">
              <w:rPr>
                <w:rStyle w:val="Italic"/>
              </w:rPr>
              <w:t>Tank</w:t>
            </w:r>
            <w:r>
              <w:t xml:space="preserve">, </w:t>
            </w:r>
            <w:r w:rsidRPr="00A03851">
              <w:rPr>
                <w:rStyle w:val="Italic"/>
              </w:rPr>
              <w:t>BC</w:t>
            </w:r>
            <w:r>
              <w:t xml:space="preserve">, </w:t>
            </w:r>
            <w:r w:rsidRPr="00A03851">
              <w:rPr>
                <w:rStyle w:val="Italic"/>
              </w:rPr>
              <w:t>EWPPress</w:t>
            </w:r>
            <w:r>
              <w:t xml:space="preserve">, </w:t>
            </w:r>
            <w:r w:rsidRPr="00A03851">
              <w:rPr>
                <w:rStyle w:val="Italic"/>
              </w:rPr>
              <w:t>APCD</w:t>
            </w:r>
            <w:r>
              <w:t xml:space="preserve">, </w:t>
            </w:r>
            <w:r w:rsidRPr="00A03851">
              <w:rPr>
                <w:rStyle w:val="Italic"/>
              </w:rPr>
              <w:t>MiscCoat</w:t>
            </w:r>
            <w:r>
              <w:t xml:space="preserve">, </w:t>
            </w:r>
            <w:r w:rsidRPr="00A03851">
              <w:rPr>
                <w:rStyle w:val="Italic"/>
              </w:rPr>
              <w:t>EmTest</w:t>
            </w:r>
          </w:p>
        </w:tc>
      </w:tr>
      <w:tr w:rsidR="00564EB5" w14:paraId="260DF0E6" w14:textId="77777777" w:rsidTr="00927003">
        <w:trPr>
          <w:cantSplit/>
        </w:trPr>
        <w:tc>
          <w:tcPr>
            <w:tcW w:w="0" w:type="auto"/>
            <w:tcBorders>
              <w:top w:val="nil"/>
              <w:left w:val="single" w:sz="12" w:space="0" w:color="000000"/>
              <w:bottom w:val="nil"/>
            </w:tcBorders>
          </w:tcPr>
          <w:p w14:paraId="4BE24D38" w14:textId="603134E9" w:rsidR="00564EB5" w:rsidRPr="00D87251" w:rsidRDefault="00564EB5" w:rsidP="00D87251">
            <w:pPr>
              <w:pStyle w:val="TableTextLeft"/>
              <w:rPr>
                <w:rStyle w:val="Italic"/>
              </w:rPr>
            </w:pPr>
          </w:p>
        </w:tc>
        <w:tc>
          <w:tcPr>
            <w:tcW w:w="4877" w:type="dxa"/>
            <w:tcBorders>
              <w:right w:val="single" w:sz="12" w:space="0" w:color="000000"/>
            </w:tcBorders>
          </w:tcPr>
          <w:p w14:paraId="43B92E31" w14:textId="77777777" w:rsidR="00564EB5" w:rsidRDefault="00564EB5" w:rsidP="00D87251">
            <w:pPr>
              <w:pStyle w:val="TableTextBullet"/>
            </w:pPr>
            <w:r>
              <w:t>Product Line</w:t>
            </w:r>
          </w:p>
        </w:tc>
        <w:tc>
          <w:tcPr>
            <w:tcW w:w="3235" w:type="dxa"/>
            <w:tcBorders>
              <w:left w:val="single" w:sz="12" w:space="0" w:color="000000"/>
              <w:right w:val="single" w:sz="12" w:space="0" w:color="000000"/>
            </w:tcBorders>
          </w:tcPr>
          <w:p w14:paraId="322DE744" w14:textId="77777777" w:rsidR="00564EB5" w:rsidRDefault="00564EB5" w:rsidP="00D87251">
            <w:pPr>
              <w:pStyle w:val="TableTextLeft"/>
            </w:pPr>
            <w:r w:rsidRPr="00A03851">
              <w:rPr>
                <w:rStyle w:val="Italic"/>
              </w:rPr>
              <w:t>EquipDetail</w:t>
            </w:r>
            <w:r>
              <w:t xml:space="preserve">, </w:t>
            </w:r>
            <w:r w:rsidRPr="00A03851">
              <w:rPr>
                <w:rStyle w:val="Italic"/>
              </w:rPr>
              <w:t>Resin</w:t>
            </w:r>
            <w:r>
              <w:t xml:space="preserve">, </w:t>
            </w:r>
            <w:r w:rsidRPr="00A03851">
              <w:rPr>
                <w:rStyle w:val="Italic"/>
              </w:rPr>
              <w:t>Tank</w:t>
            </w:r>
            <w:r>
              <w:t xml:space="preserve">, </w:t>
            </w:r>
            <w:r w:rsidRPr="00A03851">
              <w:rPr>
                <w:rStyle w:val="Italic"/>
              </w:rPr>
              <w:t>VeneerDry</w:t>
            </w:r>
            <w:r>
              <w:t xml:space="preserve">, </w:t>
            </w:r>
            <w:r w:rsidRPr="00A03851">
              <w:rPr>
                <w:rStyle w:val="Italic"/>
              </w:rPr>
              <w:t>RotaryDry</w:t>
            </w:r>
            <w:r>
              <w:t xml:space="preserve">, </w:t>
            </w:r>
            <w:r w:rsidRPr="00A03851">
              <w:rPr>
                <w:rStyle w:val="Italic"/>
              </w:rPr>
              <w:t>TubeDry</w:t>
            </w:r>
            <w:r>
              <w:t xml:space="preserve">, </w:t>
            </w:r>
            <w:r w:rsidRPr="00A03851">
              <w:rPr>
                <w:rStyle w:val="Italic"/>
              </w:rPr>
              <w:t>ConvDry</w:t>
            </w:r>
            <w:r>
              <w:t xml:space="preserve">, </w:t>
            </w:r>
            <w:r w:rsidRPr="00A03851">
              <w:rPr>
                <w:rStyle w:val="Italic"/>
              </w:rPr>
              <w:t>Press</w:t>
            </w:r>
            <w:r>
              <w:t xml:space="preserve">, </w:t>
            </w:r>
            <w:r w:rsidRPr="00A03851">
              <w:rPr>
                <w:rStyle w:val="Italic"/>
              </w:rPr>
              <w:t>EmTest</w:t>
            </w:r>
          </w:p>
        </w:tc>
      </w:tr>
      <w:tr w:rsidR="00564EB5" w14:paraId="3373692C" w14:textId="77777777" w:rsidTr="00927003">
        <w:trPr>
          <w:cantSplit/>
        </w:trPr>
        <w:tc>
          <w:tcPr>
            <w:tcW w:w="0" w:type="auto"/>
            <w:tcBorders>
              <w:top w:val="nil"/>
              <w:left w:val="single" w:sz="12" w:space="0" w:color="000000"/>
              <w:bottom w:val="single" w:sz="4" w:space="0" w:color="000000"/>
            </w:tcBorders>
          </w:tcPr>
          <w:p w14:paraId="7FDF6F2F" w14:textId="7B4EED3E" w:rsidR="00564EB5" w:rsidRPr="00D87251" w:rsidRDefault="00564EB5" w:rsidP="00D87251">
            <w:pPr>
              <w:pStyle w:val="TableTextLeft"/>
              <w:rPr>
                <w:rStyle w:val="Italic"/>
              </w:rPr>
            </w:pPr>
          </w:p>
        </w:tc>
        <w:tc>
          <w:tcPr>
            <w:tcW w:w="4877" w:type="dxa"/>
            <w:tcBorders>
              <w:right w:val="single" w:sz="12" w:space="0" w:color="000000"/>
            </w:tcBorders>
          </w:tcPr>
          <w:p w14:paraId="39B950CA" w14:textId="77777777" w:rsidR="00564EB5" w:rsidRDefault="00564EB5" w:rsidP="00D87251">
            <w:pPr>
              <w:pStyle w:val="TableTextBullet"/>
            </w:pPr>
            <w:r w:rsidRPr="00334E1D">
              <w:t>Does this product use a resin?</w:t>
            </w:r>
          </w:p>
        </w:tc>
        <w:tc>
          <w:tcPr>
            <w:tcW w:w="3235" w:type="dxa"/>
            <w:tcBorders>
              <w:left w:val="single" w:sz="12" w:space="0" w:color="000000"/>
              <w:right w:val="single" w:sz="12" w:space="0" w:color="000000"/>
            </w:tcBorders>
          </w:tcPr>
          <w:p w14:paraId="155D32D2" w14:textId="77777777" w:rsidR="00564EB5" w:rsidRPr="00A03851" w:rsidRDefault="00564EB5" w:rsidP="00D87251">
            <w:pPr>
              <w:pStyle w:val="TableTextLeft"/>
              <w:rPr>
                <w:rStyle w:val="Italic"/>
              </w:rPr>
            </w:pPr>
            <w:r w:rsidRPr="00A03851">
              <w:rPr>
                <w:rStyle w:val="Italic"/>
              </w:rPr>
              <w:t>Resin</w:t>
            </w:r>
          </w:p>
        </w:tc>
      </w:tr>
      <w:tr w:rsidR="00564EB5" w14:paraId="38391449" w14:textId="77777777" w:rsidTr="00927003">
        <w:trPr>
          <w:cantSplit/>
        </w:trPr>
        <w:tc>
          <w:tcPr>
            <w:tcW w:w="0" w:type="auto"/>
            <w:tcBorders>
              <w:left w:val="single" w:sz="12" w:space="0" w:color="000000"/>
              <w:bottom w:val="nil"/>
            </w:tcBorders>
          </w:tcPr>
          <w:p w14:paraId="6D969061" w14:textId="77777777" w:rsidR="00564EB5" w:rsidRPr="00D87251" w:rsidRDefault="00564EB5" w:rsidP="00D87251">
            <w:pPr>
              <w:pStyle w:val="TableTextLeft"/>
              <w:keepNext/>
              <w:rPr>
                <w:rStyle w:val="Italic"/>
              </w:rPr>
            </w:pPr>
            <w:r w:rsidRPr="00D87251">
              <w:rPr>
                <w:rStyle w:val="Italic"/>
              </w:rPr>
              <w:lastRenderedPageBreak/>
              <w:t>EquipDetail</w:t>
            </w:r>
          </w:p>
        </w:tc>
        <w:tc>
          <w:tcPr>
            <w:tcW w:w="4877" w:type="dxa"/>
            <w:tcBorders>
              <w:right w:val="single" w:sz="12" w:space="0" w:color="000000"/>
            </w:tcBorders>
          </w:tcPr>
          <w:p w14:paraId="442DB972" w14:textId="77777777" w:rsidR="00564EB5" w:rsidRDefault="00564EB5" w:rsidP="00D87251">
            <w:pPr>
              <w:pStyle w:val="TableTextBullet"/>
              <w:keepNext/>
            </w:pPr>
            <w:r>
              <w:t>Process Unit ID</w:t>
            </w:r>
          </w:p>
        </w:tc>
        <w:tc>
          <w:tcPr>
            <w:tcW w:w="3235" w:type="dxa"/>
            <w:tcBorders>
              <w:left w:val="single" w:sz="12" w:space="0" w:color="000000"/>
              <w:right w:val="single" w:sz="12" w:space="0" w:color="000000"/>
            </w:tcBorders>
          </w:tcPr>
          <w:p w14:paraId="29302CF2" w14:textId="77777777" w:rsidR="00564EB5" w:rsidRDefault="00564EB5" w:rsidP="00D87251">
            <w:pPr>
              <w:pStyle w:val="TableTextLeft"/>
            </w:pPr>
            <w:r w:rsidRPr="00D87251">
              <w:rPr>
                <w:rStyle w:val="Italic"/>
              </w:rPr>
              <w:t>ReleasePt</w:t>
            </w:r>
            <w:r>
              <w:t xml:space="preserve">, </w:t>
            </w:r>
            <w:r w:rsidRPr="00D87251">
              <w:rPr>
                <w:rStyle w:val="Italic"/>
              </w:rPr>
              <w:t>Permit</w:t>
            </w:r>
            <w:r>
              <w:t xml:space="preserve">, </w:t>
            </w:r>
            <w:r w:rsidRPr="00D87251">
              <w:rPr>
                <w:rStyle w:val="Italic"/>
              </w:rPr>
              <w:t>Tank</w:t>
            </w:r>
            <w:r>
              <w:t xml:space="preserve">, </w:t>
            </w:r>
            <w:r w:rsidRPr="00D87251">
              <w:rPr>
                <w:rStyle w:val="Italic"/>
              </w:rPr>
              <w:t>VeneerDry</w:t>
            </w:r>
            <w:r>
              <w:t xml:space="preserve">, </w:t>
            </w:r>
            <w:r w:rsidRPr="00D87251">
              <w:rPr>
                <w:rStyle w:val="Italic"/>
              </w:rPr>
              <w:t>RotaryDry</w:t>
            </w:r>
            <w:r>
              <w:t xml:space="preserve">, </w:t>
            </w:r>
            <w:r w:rsidRPr="00D87251">
              <w:rPr>
                <w:rStyle w:val="Italic"/>
              </w:rPr>
              <w:t>TubeDry</w:t>
            </w:r>
            <w:r>
              <w:t xml:space="preserve">, </w:t>
            </w:r>
            <w:r w:rsidRPr="00D87251">
              <w:rPr>
                <w:rStyle w:val="Italic"/>
              </w:rPr>
              <w:t>ConvDry</w:t>
            </w:r>
            <w:r>
              <w:t xml:space="preserve">, </w:t>
            </w:r>
            <w:r w:rsidRPr="00D87251">
              <w:rPr>
                <w:rStyle w:val="Italic"/>
              </w:rPr>
              <w:t>FB_HB</w:t>
            </w:r>
            <w:r>
              <w:t xml:space="preserve">, </w:t>
            </w:r>
            <w:r w:rsidRPr="00D87251">
              <w:rPr>
                <w:rStyle w:val="Italic"/>
              </w:rPr>
              <w:t>LKiln</w:t>
            </w:r>
            <w:r>
              <w:t xml:space="preserve">, </w:t>
            </w:r>
            <w:r w:rsidRPr="00D87251">
              <w:rPr>
                <w:rStyle w:val="Italic"/>
              </w:rPr>
              <w:t>DFDryFuel</w:t>
            </w:r>
            <w:r>
              <w:t xml:space="preserve">, </w:t>
            </w:r>
            <w:r w:rsidRPr="00D87251">
              <w:rPr>
                <w:rStyle w:val="Italic"/>
              </w:rPr>
              <w:t>Press</w:t>
            </w:r>
            <w:r>
              <w:t xml:space="preserve">, </w:t>
            </w:r>
            <w:r w:rsidRPr="00D87251">
              <w:rPr>
                <w:rStyle w:val="Italic"/>
              </w:rPr>
              <w:t>BC</w:t>
            </w:r>
            <w:r>
              <w:t xml:space="preserve">, </w:t>
            </w:r>
            <w:r w:rsidRPr="00D87251">
              <w:rPr>
                <w:rStyle w:val="Italic"/>
              </w:rPr>
              <w:t>EWPPress</w:t>
            </w:r>
            <w:r>
              <w:t xml:space="preserve">, </w:t>
            </w:r>
            <w:r w:rsidRPr="00D87251">
              <w:rPr>
                <w:rStyle w:val="Italic"/>
              </w:rPr>
              <w:t>OtherEquip</w:t>
            </w:r>
            <w:r>
              <w:t xml:space="preserve">, </w:t>
            </w:r>
            <w:r w:rsidRPr="00D87251">
              <w:rPr>
                <w:rStyle w:val="Italic"/>
              </w:rPr>
              <w:t>SSM</w:t>
            </w:r>
            <w:r>
              <w:t xml:space="preserve">, </w:t>
            </w:r>
            <w:r w:rsidRPr="00D87251">
              <w:rPr>
                <w:rStyle w:val="Italic"/>
              </w:rPr>
              <w:t>EmTest</w:t>
            </w:r>
            <w:r>
              <w:t xml:space="preserve">, </w:t>
            </w:r>
            <w:r w:rsidRPr="00D87251">
              <w:rPr>
                <w:rStyle w:val="Italic"/>
              </w:rPr>
              <w:t>HAP Emissions</w:t>
            </w:r>
          </w:p>
        </w:tc>
      </w:tr>
      <w:tr w:rsidR="00564EB5" w14:paraId="4D119DD4" w14:textId="77777777" w:rsidTr="00927003">
        <w:trPr>
          <w:cantSplit/>
        </w:trPr>
        <w:tc>
          <w:tcPr>
            <w:tcW w:w="0" w:type="auto"/>
            <w:tcBorders>
              <w:top w:val="nil"/>
              <w:left w:val="single" w:sz="12" w:space="0" w:color="000000"/>
              <w:bottom w:val="nil"/>
            </w:tcBorders>
          </w:tcPr>
          <w:p w14:paraId="00CBFC3B" w14:textId="1F0A1ACB" w:rsidR="00564EB5" w:rsidRPr="002D5C9E" w:rsidRDefault="00564EB5" w:rsidP="00D87251">
            <w:pPr>
              <w:pStyle w:val="TableTextLeft"/>
            </w:pPr>
          </w:p>
        </w:tc>
        <w:tc>
          <w:tcPr>
            <w:tcW w:w="4877" w:type="dxa"/>
            <w:tcBorders>
              <w:right w:val="single" w:sz="12" w:space="0" w:color="000000"/>
            </w:tcBorders>
          </w:tcPr>
          <w:p w14:paraId="2C981064" w14:textId="77777777" w:rsidR="00564EB5" w:rsidRDefault="00564EB5" w:rsidP="00D87251">
            <w:pPr>
              <w:pStyle w:val="TableTextBullet"/>
            </w:pPr>
            <w:r>
              <w:t>Process Unit Type</w:t>
            </w:r>
          </w:p>
        </w:tc>
        <w:tc>
          <w:tcPr>
            <w:tcW w:w="3235" w:type="dxa"/>
            <w:tcBorders>
              <w:left w:val="single" w:sz="12" w:space="0" w:color="000000"/>
              <w:right w:val="single" w:sz="12" w:space="0" w:color="000000"/>
            </w:tcBorders>
          </w:tcPr>
          <w:p w14:paraId="60B9A591" w14:textId="773A103F" w:rsidR="00564EB5" w:rsidRDefault="00564EB5" w:rsidP="00D87251">
            <w:pPr>
              <w:pStyle w:val="TableTextLeft"/>
            </w:pPr>
            <w:r w:rsidRPr="00D87251">
              <w:rPr>
                <w:rStyle w:val="Italic"/>
              </w:rPr>
              <w:t>ReleasePt</w:t>
            </w:r>
            <w:r>
              <w:t xml:space="preserve">, </w:t>
            </w:r>
            <w:r w:rsidRPr="00D87251">
              <w:rPr>
                <w:rStyle w:val="Italic"/>
              </w:rPr>
              <w:t>Permit</w:t>
            </w:r>
            <w:r>
              <w:t xml:space="preserve">, </w:t>
            </w:r>
            <w:r w:rsidRPr="00D87251">
              <w:rPr>
                <w:rStyle w:val="Italic"/>
              </w:rPr>
              <w:t>VeneerDry</w:t>
            </w:r>
            <w:r>
              <w:t xml:space="preserve">, </w:t>
            </w:r>
            <w:r w:rsidRPr="00D87251">
              <w:rPr>
                <w:rStyle w:val="Italic"/>
              </w:rPr>
              <w:t>RotaryDry</w:t>
            </w:r>
            <w:r>
              <w:t xml:space="preserve">, </w:t>
            </w:r>
            <w:r w:rsidRPr="00D87251">
              <w:rPr>
                <w:rStyle w:val="Italic"/>
              </w:rPr>
              <w:t>TubeDry</w:t>
            </w:r>
            <w:r>
              <w:t xml:space="preserve">, </w:t>
            </w:r>
            <w:r w:rsidRPr="00D87251">
              <w:rPr>
                <w:rStyle w:val="Italic"/>
              </w:rPr>
              <w:t>ConvDry</w:t>
            </w:r>
            <w:r>
              <w:t xml:space="preserve">, </w:t>
            </w:r>
            <w:r w:rsidRPr="000B3DE4">
              <w:rPr>
                <w:rStyle w:val="Italic"/>
              </w:rPr>
              <w:t>FB_HB</w:t>
            </w:r>
            <w:r>
              <w:t xml:space="preserve">, </w:t>
            </w:r>
            <w:r w:rsidRPr="00D87251">
              <w:rPr>
                <w:rStyle w:val="Italic"/>
              </w:rPr>
              <w:t>DFDryFuel</w:t>
            </w:r>
            <w:r>
              <w:t xml:space="preserve">, </w:t>
            </w:r>
            <w:r w:rsidRPr="00D87251">
              <w:rPr>
                <w:rStyle w:val="Italic"/>
              </w:rPr>
              <w:t>Press</w:t>
            </w:r>
            <w:r>
              <w:t xml:space="preserve">, </w:t>
            </w:r>
            <w:r w:rsidRPr="00D87251">
              <w:rPr>
                <w:rStyle w:val="Italic"/>
              </w:rPr>
              <w:t>OtherEquip</w:t>
            </w:r>
            <w:r>
              <w:t xml:space="preserve">, </w:t>
            </w:r>
            <w:r w:rsidRPr="00D87251">
              <w:rPr>
                <w:rStyle w:val="Italic"/>
              </w:rPr>
              <w:t>APCD</w:t>
            </w:r>
            <w:r>
              <w:t xml:space="preserve">, </w:t>
            </w:r>
            <w:r w:rsidRPr="00A03851">
              <w:rPr>
                <w:rStyle w:val="Italic"/>
              </w:rPr>
              <w:t>SSM</w:t>
            </w:r>
            <w:r>
              <w:t xml:space="preserve">, </w:t>
            </w:r>
            <w:r w:rsidRPr="00A03851">
              <w:rPr>
                <w:rStyle w:val="Italic"/>
              </w:rPr>
              <w:t>EmTest</w:t>
            </w:r>
            <w:r>
              <w:t xml:space="preserve">, </w:t>
            </w:r>
            <w:r w:rsidRPr="00A03851">
              <w:rPr>
                <w:rStyle w:val="Italic"/>
              </w:rPr>
              <w:t>HAP Emissions</w:t>
            </w:r>
          </w:p>
        </w:tc>
      </w:tr>
      <w:tr w:rsidR="00564EB5" w14:paraId="1015429B" w14:textId="77777777" w:rsidTr="00927003">
        <w:trPr>
          <w:cantSplit/>
        </w:trPr>
        <w:tc>
          <w:tcPr>
            <w:tcW w:w="0" w:type="auto"/>
            <w:tcBorders>
              <w:top w:val="nil"/>
              <w:left w:val="single" w:sz="12" w:space="0" w:color="000000"/>
              <w:bottom w:val="nil"/>
            </w:tcBorders>
          </w:tcPr>
          <w:p w14:paraId="37E0B09F" w14:textId="61B2909F" w:rsidR="00564EB5" w:rsidRPr="002D5C9E" w:rsidRDefault="00564EB5" w:rsidP="00D87251">
            <w:pPr>
              <w:pStyle w:val="TableTextLeft"/>
            </w:pPr>
          </w:p>
        </w:tc>
        <w:tc>
          <w:tcPr>
            <w:tcW w:w="4877" w:type="dxa"/>
            <w:tcBorders>
              <w:right w:val="single" w:sz="12" w:space="0" w:color="000000"/>
            </w:tcBorders>
          </w:tcPr>
          <w:p w14:paraId="41E49F19" w14:textId="77777777" w:rsidR="00564EB5" w:rsidRDefault="00564EB5" w:rsidP="00D87251">
            <w:pPr>
              <w:pStyle w:val="TableTextBullet"/>
            </w:pPr>
            <w:r>
              <w:t>Process Unit Description</w:t>
            </w:r>
          </w:p>
        </w:tc>
        <w:tc>
          <w:tcPr>
            <w:tcW w:w="3235" w:type="dxa"/>
            <w:tcBorders>
              <w:left w:val="single" w:sz="12" w:space="0" w:color="000000"/>
              <w:right w:val="single" w:sz="12" w:space="0" w:color="000000"/>
            </w:tcBorders>
          </w:tcPr>
          <w:p w14:paraId="7AB86C07" w14:textId="77777777" w:rsidR="00564EB5" w:rsidRPr="00A03851" w:rsidRDefault="00564EB5" w:rsidP="00D87251">
            <w:pPr>
              <w:pStyle w:val="TableTextLeft"/>
              <w:rPr>
                <w:rStyle w:val="Italic"/>
              </w:rPr>
            </w:pPr>
            <w:r w:rsidRPr="00A03851">
              <w:rPr>
                <w:rStyle w:val="Italic"/>
              </w:rPr>
              <w:t>OtherEquip</w:t>
            </w:r>
          </w:p>
        </w:tc>
      </w:tr>
      <w:tr w:rsidR="00564EB5" w14:paraId="7DA10757" w14:textId="77777777" w:rsidTr="00927003">
        <w:trPr>
          <w:cantSplit/>
        </w:trPr>
        <w:tc>
          <w:tcPr>
            <w:tcW w:w="0" w:type="auto"/>
            <w:tcBorders>
              <w:top w:val="nil"/>
              <w:left w:val="single" w:sz="12" w:space="0" w:color="000000"/>
              <w:bottom w:val="nil"/>
            </w:tcBorders>
          </w:tcPr>
          <w:p w14:paraId="1AA8E3BE" w14:textId="1A630A6B" w:rsidR="00564EB5" w:rsidRPr="002D5C9E" w:rsidRDefault="00564EB5" w:rsidP="00D87251">
            <w:pPr>
              <w:pStyle w:val="TableTextLeft"/>
            </w:pPr>
          </w:p>
        </w:tc>
        <w:tc>
          <w:tcPr>
            <w:tcW w:w="4877" w:type="dxa"/>
            <w:tcBorders>
              <w:right w:val="single" w:sz="12" w:space="0" w:color="000000"/>
            </w:tcBorders>
          </w:tcPr>
          <w:p w14:paraId="5C35A2AC" w14:textId="77777777" w:rsidR="00564EB5" w:rsidRDefault="00564EB5" w:rsidP="00D87251">
            <w:pPr>
              <w:pStyle w:val="TableTextBullet"/>
            </w:pPr>
            <w:r>
              <w:t>APCD 1 Type</w:t>
            </w:r>
          </w:p>
          <w:p w14:paraId="10AE9899" w14:textId="77777777" w:rsidR="00564EB5" w:rsidRDefault="00564EB5" w:rsidP="00D87251">
            <w:pPr>
              <w:pStyle w:val="TableTextBullet"/>
            </w:pPr>
            <w:r>
              <w:t>APCD 1 ID</w:t>
            </w:r>
          </w:p>
          <w:p w14:paraId="1520DF94" w14:textId="77777777" w:rsidR="00564EB5" w:rsidRDefault="00564EB5" w:rsidP="00D87251">
            <w:pPr>
              <w:pStyle w:val="TableTextBullet"/>
            </w:pPr>
            <w:r>
              <w:t>APCD 2 Type</w:t>
            </w:r>
          </w:p>
          <w:p w14:paraId="292DFADF" w14:textId="77777777" w:rsidR="00564EB5" w:rsidRDefault="00564EB5" w:rsidP="00D87251">
            <w:pPr>
              <w:pStyle w:val="TableTextBullet"/>
            </w:pPr>
            <w:r>
              <w:t>APCD 2 ID</w:t>
            </w:r>
          </w:p>
          <w:p w14:paraId="63FE0923" w14:textId="77777777" w:rsidR="00564EB5" w:rsidRDefault="00564EB5" w:rsidP="00D87251">
            <w:pPr>
              <w:pStyle w:val="TableTextBullet"/>
            </w:pPr>
            <w:r>
              <w:t>APCD 3 Type</w:t>
            </w:r>
          </w:p>
          <w:p w14:paraId="23B17289" w14:textId="77777777" w:rsidR="00564EB5" w:rsidRDefault="00564EB5" w:rsidP="00D87251">
            <w:pPr>
              <w:pStyle w:val="TableTextBullet"/>
            </w:pPr>
            <w:r>
              <w:t>APCD 3 ID</w:t>
            </w:r>
          </w:p>
          <w:p w14:paraId="6983BE0B" w14:textId="77777777" w:rsidR="00564EB5" w:rsidRDefault="00564EB5" w:rsidP="00D87251">
            <w:pPr>
              <w:pStyle w:val="TableTextBullet"/>
            </w:pPr>
            <w:r>
              <w:t>APCD 4 Type</w:t>
            </w:r>
          </w:p>
          <w:p w14:paraId="793CB825" w14:textId="6C240F99" w:rsidR="00564EB5" w:rsidRDefault="00564EB5" w:rsidP="000B3DE4">
            <w:pPr>
              <w:pStyle w:val="TableTextBullet"/>
            </w:pPr>
            <w:r>
              <w:t xml:space="preserve">APCD 4 ID </w:t>
            </w:r>
          </w:p>
        </w:tc>
        <w:tc>
          <w:tcPr>
            <w:tcW w:w="3235" w:type="dxa"/>
            <w:tcBorders>
              <w:left w:val="single" w:sz="12" w:space="0" w:color="000000"/>
              <w:right w:val="single" w:sz="12" w:space="0" w:color="000000"/>
            </w:tcBorders>
          </w:tcPr>
          <w:p w14:paraId="297160F3" w14:textId="77777777" w:rsidR="00564EB5" w:rsidRPr="00A03851" w:rsidRDefault="00564EB5" w:rsidP="00D87251">
            <w:pPr>
              <w:pStyle w:val="TableTextLeft"/>
              <w:rPr>
                <w:rStyle w:val="Italic"/>
              </w:rPr>
            </w:pPr>
            <w:r w:rsidRPr="00A03851">
              <w:rPr>
                <w:rStyle w:val="Italic"/>
              </w:rPr>
              <w:t>APCD</w:t>
            </w:r>
          </w:p>
        </w:tc>
      </w:tr>
      <w:tr w:rsidR="000B3DE4" w14:paraId="4FEF5D7F" w14:textId="77777777" w:rsidTr="00927003">
        <w:trPr>
          <w:cantSplit/>
        </w:trPr>
        <w:tc>
          <w:tcPr>
            <w:tcW w:w="0" w:type="auto"/>
            <w:tcBorders>
              <w:top w:val="nil"/>
              <w:left w:val="single" w:sz="12" w:space="0" w:color="000000"/>
              <w:bottom w:val="nil"/>
            </w:tcBorders>
          </w:tcPr>
          <w:p w14:paraId="68DD37CC" w14:textId="77777777" w:rsidR="000B3DE4" w:rsidRPr="002D5C9E" w:rsidRDefault="000B3DE4" w:rsidP="00D87251">
            <w:pPr>
              <w:pStyle w:val="TableTextLeft"/>
            </w:pPr>
          </w:p>
        </w:tc>
        <w:tc>
          <w:tcPr>
            <w:tcW w:w="4877" w:type="dxa"/>
            <w:tcBorders>
              <w:right w:val="single" w:sz="12" w:space="0" w:color="000000"/>
            </w:tcBorders>
          </w:tcPr>
          <w:p w14:paraId="09B28A05" w14:textId="716D5FA7" w:rsidR="000B3DE4" w:rsidRDefault="000B3DE4" w:rsidP="00D87251">
            <w:pPr>
              <w:pStyle w:val="TableTextBullet"/>
            </w:pPr>
            <w:r>
              <w:t>Air Pollution Control System</w:t>
            </w:r>
          </w:p>
        </w:tc>
        <w:tc>
          <w:tcPr>
            <w:tcW w:w="3235" w:type="dxa"/>
            <w:tcBorders>
              <w:left w:val="single" w:sz="12" w:space="0" w:color="000000"/>
              <w:right w:val="single" w:sz="12" w:space="0" w:color="000000"/>
            </w:tcBorders>
          </w:tcPr>
          <w:p w14:paraId="21658D6D" w14:textId="6D066302" w:rsidR="000B3DE4" w:rsidRPr="00A03851" w:rsidRDefault="000B3DE4" w:rsidP="00D87251">
            <w:pPr>
              <w:pStyle w:val="TableTextLeft"/>
              <w:rPr>
                <w:rStyle w:val="Italic"/>
              </w:rPr>
            </w:pPr>
            <w:r>
              <w:rPr>
                <w:rStyle w:val="Italic"/>
              </w:rPr>
              <w:t>APCD</w:t>
            </w:r>
            <w:r w:rsidRPr="000B3DE4">
              <w:t xml:space="preserve">, </w:t>
            </w:r>
            <w:r>
              <w:rPr>
                <w:rStyle w:val="Italic"/>
              </w:rPr>
              <w:t>HAP Emissions</w:t>
            </w:r>
          </w:p>
        </w:tc>
      </w:tr>
      <w:tr w:rsidR="00564EB5" w14:paraId="517B2A5A" w14:textId="77777777" w:rsidTr="00927003">
        <w:trPr>
          <w:cantSplit/>
        </w:trPr>
        <w:tc>
          <w:tcPr>
            <w:tcW w:w="0" w:type="auto"/>
            <w:tcBorders>
              <w:top w:val="nil"/>
              <w:left w:val="single" w:sz="12" w:space="0" w:color="000000"/>
              <w:bottom w:val="nil"/>
            </w:tcBorders>
          </w:tcPr>
          <w:p w14:paraId="25A3963C" w14:textId="64935880" w:rsidR="00564EB5" w:rsidRPr="002D5C9E" w:rsidRDefault="00564EB5" w:rsidP="00D87251">
            <w:pPr>
              <w:pStyle w:val="TableTextLeft"/>
            </w:pPr>
          </w:p>
        </w:tc>
        <w:tc>
          <w:tcPr>
            <w:tcW w:w="4877" w:type="dxa"/>
            <w:tcBorders>
              <w:right w:val="single" w:sz="12" w:space="0" w:color="000000"/>
            </w:tcBorders>
          </w:tcPr>
          <w:p w14:paraId="0FC73891" w14:textId="77777777" w:rsidR="00564EB5" w:rsidRDefault="00564EB5" w:rsidP="00D87251">
            <w:pPr>
              <w:pStyle w:val="TableTextBullet"/>
            </w:pPr>
            <w:r>
              <w:t>Total Number of Emission Release Points from the Process Unit</w:t>
            </w:r>
          </w:p>
          <w:p w14:paraId="68D1D210" w14:textId="77777777" w:rsidR="00564EB5" w:rsidRDefault="00564EB5" w:rsidP="00D87251">
            <w:pPr>
              <w:pStyle w:val="TableTextBullet"/>
            </w:pPr>
            <w:r>
              <w:t>Emission Release Point ID 1</w:t>
            </w:r>
          </w:p>
          <w:p w14:paraId="5474A347" w14:textId="77777777" w:rsidR="00564EB5" w:rsidRDefault="00564EB5" w:rsidP="00D87251">
            <w:pPr>
              <w:pStyle w:val="TableTextBullet"/>
            </w:pPr>
            <w:r>
              <w:t>Emission Release Point ID 2</w:t>
            </w:r>
          </w:p>
          <w:p w14:paraId="19A8B11D" w14:textId="77777777" w:rsidR="00564EB5" w:rsidRDefault="00564EB5" w:rsidP="00D87251">
            <w:pPr>
              <w:pStyle w:val="TableTextBullet"/>
            </w:pPr>
            <w:r>
              <w:t>Emission Release Point ID 3</w:t>
            </w:r>
          </w:p>
          <w:p w14:paraId="779F6299" w14:textId="77777777" w:rsidR="00564EB5" w:rsidRDefault="00564EB5" w:rsidP="00D87251">
            <w:pPr>
              <w:pStyle w:val="TableTextBullet"/>
            </w:pPr>
            <w:r>
              <w:t>Emission Release Point ID 4</w:t>
            </w:r>
          </w:p>
          <w:p w14:paraId="38968935" w14:textId="77777777" w:rsidR="00564EB5" w:rsidRDefault="00564EB5" w:rsidP="00D87251">
            <w:pPr>
              <w:pStyle w:val="TableTextBullet"/>
            </w:pPr>
            <w:r>
              <w:t>Emission Release Point ID 5</w:t>
            </w:r>
          </w:p>
        </w:tc>
        <w:tc>
          <w:tcPr>
            <w:tcW w:w="3235" w:type="dxa"/>
            <w:tcBorders>
              <w:left w:val="single" w:sz="12" w:space="0" w:color="000000"/>
              <w:right w:val="single" w:sz="12" w:space="0" w:color="000000"/>
            </w:tcBorders>
          </w:tcPr>
          <w:p w14:paraId="021A9963" w14:textId="77777777" w:rsidR="00564EB5" w:rsidRDefault="00564EB5" w:rsidP="00D87251">
            <w:pPr>
              <w:pStyle w:val="TableTextLeft"/>
            </w:pPr>
            <w:r w:rsidRPr="00A03851">
              <w:rPr>
                <w:rStyle w:val="Italic"/>
              </w:rPr>
              <w:t>ReleasePt</w:t>
            </w:r>
            <w:r>
              <w:t xml:space="preserve">, </w:t>
            </w:r>
            <w:r w:rsidRPr="00A03851">
              <w:rPr>
                <w:rStyle w:val="Italic"/>
              </w:rPr>
              <w:t>EmTest</w:t>
            </w:r>
            <w:r>
              <w:t xml:space="preserve">, </w:t>
            </w:r>
            <w:r w:rsidRPr="00A03851">
              <w:rPr>
                <w:rStyle w:val="Italic"/>
              </w:rPr>
              <w:t>HAP Emissions</w:t>
            </w:r>
          </w:p>
        </w:tc>
      </w:tr>
      <w:tr w:rsidR="000B3DE4" w14:paraId="43554E82" w14:textId="77777777" w:rsidTr="00927003">
        <w:trPr>
          <w:cantSplit/>
        </w:trPr>
        <w:tc>
          <w:tcPr>
            <w:tcW w:w="0" w:type="auto"/>
            <w:tcBorders>
              <w:top w:val="nil"/>
              <w:left w:val="single" w:sz="12" w:space="0" w:color="000000"/>
              <w:bottom w:val="nil"/>
            </w:tcBorders>
          </w:tcPr>
          <w:p w14:paraId="490A3349" w14:textId="77777777" w:rsidR="000B3DE4" w:rsidRPr="002D5C9E" w:rsidRDefault="000B3DE4" w:rsidP="00D87251">
            <w:pPr>
              <w:pStyle w:val="TableTextLeft"/>
            </w:pPr>
          </w:p>
        </w:tc>
        <w:tc>
          <w:tcPr>
            <w:tcW w:w="4877" w:type="dxa"/>
            <w:tcBorders>
              <w:right w:val="single" w:sz="12" w:space="0" w:color="000000"/>
            </w:tcBorders>
          </w:tcPr>
          <w:p w14:paraId="275E461F" w14:textId="5864B469" w:rsidR="000B3DE4" w:rsidRDefault="000B3DE4" w:rsidP="000B3DE4">
            <w:pPr>
              <w:pStyle w:val="TableTextBullet"/>
            </w:pPr>
            <w:r w:rsidRPr="000B3DE4">
              <w:t>Process Unit 2016 Operating Hours (hr/yr)</w:t>
            </w:r>
          </w:p>
        </w:tc>
        <w:tc>
          <w:tcPr>
            <w:tcW w:w="3235" w:type="dxa"/>
            <w:tcBorders>
              <w:left w:val="single" w:sz="12" w:space="0" w:color="000000"/>
              <w:right w:val="single" w:sz="12" w:space="0" w:color="000000"/>
            </w:tcBorders>
          </w:tcPr>
          <w:p w14:paraId="66B4DB7E" w14:textId="4360D662" w:rsidR="000B3DE4" w:rsidRPr="00A03851" w:rsidRDefault="000B3DE4" w:rsidP="00D87251">
            <w:pPr>
              <w:pStyle w:val="TableTextLeft"/>
              <w:rPr>
                <w:rStyle w:val="Italic"/>
              </w:rPr>
            </w:pPr>
            <w:r>
              <w:rPr>
                <w:rStyle w:val="Italic"/>
              </w:rPr>
              <w:t>HAP Emissions</w:t>
            </w:r>
          </w:p>
        </w:tc>
      </w:tr>
      <w:tr w:rsidR="00564EB5" w14:paraId="2A113FEE" w14:textId="77777777" w:rsidTr="00927003">
        <w:trPr>
          <w:cantSplit/>
        </w:trPr>
        <w:tc>
          <w:tcPr>
            <w:tcW w:w="0" w:type="auto"/>
            <w:tcBorders>
              <w:top w:val="nil"/>
              <w:left w:val="single" w:sz="12" w:space="0" w:color="000000"/>
            </w:tcBorders>
          </w:tcPr>
          <w:p w14:paraId="7D14B229" w14:textId="03B71818" w:rsidR="00564EB5" w:rsidRPr="002D5C9E" w:rsidRDefault="00564EB5" w:rsidP="00D87251">
            <w:pPr>
              <w:pStyle w:val="TableTextLeft"/>
            </w:pPr>
          </w:p>
        </w:tc>
        <w:tc>
          <w:tcPr>
            <w:tcW w:w="4877" w:type="dxa"/>
            <w:tcBorders>
              <w:right w:val="single" w:sz="12" w:space="0" w:color="000000"/>
            </w:tcBorders>
          </w:tcPr>
          <w:p w14:paraId="1E03BC38" w14:textId="77777777" w:rsidR="00564EB5" w:rsidRDefault="00564EB5" w:rsidP="00D87251">
            <w:pPr>
              <w:pStyle w:val="TableTextBullet"/>
            </w:pPr>
            <w:r w:rsidRPr="00334E1D">
              <w:t>PCWP compliance option used to demonstrate compliance with the most recent test</w:t>
            </w:r>
          </w:p>
        </w:tc>
        <w:tc>
          <w:tcPr>
            <w:tcW w:w="3235" w:type="dxa"/>
            <w:tcBorders>
              <w:left w:val="single" w:sz="12" w:space="0" w:color="000000"/>
              <w:right w:val="single" w:sz="12" w:space="0" w:color="000000"/>
            </w:tcBorders>
          </w:tcPr>
          <w:p w14:paraId="1058646C" w14:textId="77777777" w:rsidR="00564EB5" w:rsidRPr="00A03851" w:rsidRDefault="00564EB5" w:rsidP="00D87251">
            <w:pPr>
              <w:pStyle w:val="TableTextLeft"/>
              <w:rPr>
                <w:rStyle w:val="Italic"/>
              </w:rPr>
            </w:pPr>
            <w:r w:rsidRPr="00A03851">
              <w:rPr>
                <w:rStyle w:val="Italic"/>
              </w:rPr>
              <w:t>Permit</w:t>
            </w:r>
          </w:p>
        </w:tc>
      </w:tr>
      <w:tr w:rsidR="00564EB5" w14:paraId="566CADBE" w14:textId="77777777" w:rsidTr="00927003">
        <w:trPr>
          <w:cantSplit/>
        </w:trPr>
        <w:tc>
          <w:tcPr>
            <w:tcW w:w="0" w:type="auto"/>
            <w:tcBorders>
              <w:left w:val="single" w:sz="12" w:space="0" w:color="000000"/>
            </w:tcBorders>
          </w:tcPr>
          <w:p w14:paraId="72CE45E1" w14:textId="77777777" w:rsidR="00564EB5" w:rsidRPr="00D87251" w:rsidRDefault="00564EB5" w:rsidP="00D87251">
            <w:pPr>
              <w:pStyle w:val="TableTextLeft"/>
              <w:rPr>
                <w:rStyle w:val="Italic"/>
              </w:rPr>
            </w:pPr>
            <w:r w:rsidRPr="00D87251">
              <w:rPr>
                <w:rStyle w:val="Italic"/>
              </w:rPr>
              <w:t>Release Pt</w:t>
            </w:r>
          </w:p>
        </w:tc>
        <w:tc>
          <w:tcPr>
            <w:tcW w:w="4877" w:type="dxa"/>
            <w:tcBorders>
              <w:right w:val="single" w:sz="12" w:space="0" w:color="000000"/>
            </w:tcBorders>
          </w:tcPr>
          <w:p w14:paraId="6E5BC052" w14:textId="77777777" w:rsidR="00564EB5" w:rsidRDefault="00564EB5" w:rsidP="00D87251">
            <w:pPr>
              <w:pStyle w:val="TableTextBullet"/>
            </w:pPr>
            <w:r>
              <w:t>SCC</w:t>
            </w:r>
          </w:p>
        </w:tc>
        <w:tc>
          <w:tcPr>
            <w:tcW w:w="3235" w:type="dxa"/>
            <w:tcBorders>
              <w:left w:val="single" w:sz="12" w:space="0" w:color="000000"/>
              <w:right w:val="single" w:sz="12" w:space="0" w:color="000000"/>
            </w:tcBorders>
          </w:tcPr>
          <w:p w14:paraId="50EE0618" w14:textId="77777777" w:rsidR="00564EB5" w:rsidRPr="00D87251" w:rsidRDefault="00564EB5" w:rsidP="00D87251">
            <w:pPr>
              <w:pStyle w:val="TableTextLeft"/>
              <w:rPr>
                <w:rStyle w:val="Italic"/>
              </w:rPr>
            </w:pPr>
            <w:r w:rsidRPr="00D87251">
              <w:rPr>
                <w:rStyle w:val="Italic"/>
              </w:rPr>
              <w:t>HAP Emissions</w:t>
            </w:r>
          </w:p>
        </w:tc>
      </w:tr>
      <w:tr w:rsidR="00564EB5" w14:paraId="3390FD63" w14:textId="77777777" w:rsidTr="00927003">
        <w:trPr>
          <w:cantSplit/>
        </w:trPr>
        <w:tc>
          <w:tcPr>
            <w:tcW w:w="0" w:type="auto"/>
            <w:tcBorders>
              <w:left w:val="single" w:sz="12" w:space="0" w:color="000000"/>
            </w:tcBorders>
          </w:tcPr>
          <w:p w14:paraId="225248DD" w14:textId="77777777" w:rsidR="00564EB5" w:rsidRPr="00D87251" w:rsidRDefault="00564EB5" w:rsidP="00D87251">
            <w:pPr>
              <w:pStyle w:val="TableTextLeft"/>
              <w:rPr>
                <w:rStyle w:val="Italic"/>
              </w:rPr>
            </w:pPr>
            <w:r w:rsidRPr="00D87251">
              <w:rPr>
                <w:rStyle w:val="Italic"/>
              </w:rPr>
              <w:t>Resin</w:t>
            </w:r>
          </w:p>
        </w:tc>
        <w:tc>
          <w:tcPr>
            <w:tcW w:w="4877" w:type="dxa"/>
            <w:tcBorders>
              <w:right w:val="single" w:sz="12" w:space="0" w:color="000000"/>
            </w:tcBorders>
          </w:tcPr>
          <w:p w14:paraId="49C1FCE8" w14:textId="77777777" w:rsidR="00564EB5" w:rsidRDefault="00564EB5" w:rsidP="00D87251">
            <w:pPr>
              <w:pStyle w:val="TableTextBullet"/>
            </w:pPr>
            <w:r w:rsidRPr="00334E1D">
              <w:t>Resin or Scavenger Type</w:t>
            </w:r>
          </w:p>
        </w:tc>
        <w:tc>
          <w:tcPr>
            <w:tcW w:w="3235" w:type="dxa"/>
            <w:tcBorders>
              <w:left w:val="single" w:sz="12" w:space="0" w:color="000000"/>
              <w:right w:val="single" w:sz="12" w:space="0" w:color="000000"/>
            </w:tcBorders>
          </w:tcPr>
          <w:p w14:paraId="32103A15" w14:textId="77777777" w:rsidR="00564EB5" w:rsidRPr="00D87251" w:rsidRDefault="00564EB5" w:rsidP="00D87251">
            <w:pPr>
              <w:pStyle w:val="TableTextLeft"/>
              <w:rPr>
                <w:rStyle w:val="Italic"/>
              </w:rPr>
            </w:pPr>
            <w:r w:rsidRPr="00D87251">
              <w:rPr>
                <w:rStyle w:val="Italic"/>
              </w:rPr>
              <w:t>Tank</w:t>
            </w:r>
          </w:p>
        </w:tc>
      </w:tr>
      <w:tr w:rsidR="00564EB5" w14:paraId="2FFF362C" w14:textId="77777777" w:rsidTr="00927003">
        <w:trPr>
          <w:cantSplit/>
        </w:trPr>
        <w:tc>
          <w:tcPr>
            <w:tcW w:w="0" w:type="auto"/>
            <w:tcBorders>
              <w:left w:val="single" w:sz="12" w:space="0" w:color="000000"/>
            </w:tcBorders>
          </w:tcPr>
          <w:p w14:paraId="5C559CEC" w14:textId="77777777" w:rsidR="00564EB5" w:rsidRPr="00D87251" w:rsidRDefault="00564EB5" w:rsidP="00D87251">
            <w:pPr>
              <w:pStyle w:val="TableTextLeft"/>
              <w:rPr>
                <w:rStyle w:val="Italic"/>
              </w:rPr>
            </w:pPr>
            <w:r w:rsidRPr="00D87251">
              <w:rPr>
                <w:rStyle w:val="Italic"/>
              </w:rPr>
              <w:t>VeneerDry</w:t>
            </w:r>
          </w:p>
        </w:tc>
        <w:tc>
          <w:tcPr>
            <w:tcW w:w="4877" w:type="dxa"/>
            <w:tcBorders>
              <w:right w:val="single" w:sz="12" w:space="0" w:color="000000"/>
            </w:tcBorders>
          </w:tcPr>
          <w:p w14:paraId="5B720165" w14:textId="77777777" w:rsidR="00564EB5" w:rsidRDefault="00564EB5" w:rsidP="00D87251">
            <w:pPr>
              <w:pStyle w:val="TableTextBullet"/>
            </w:pPr>
            <w:r w:rsidRPr="00822408">
              <w:t>2016 Dryer Throughput</w:t>
            </w:r>
          </w:p>
          <w:p w14:paraId="3FAC5C9A" w14:textId="77777777" w:rsidR="00564EB5" w:rsidRDefault="00564EB5" w:rsidP="00D87251">
            <w:pPr>
              <w:pStyle w:val="TableTextBullet"/>
            </w:pPr>
            <w:r w:rsidRPr="00822408">
              <w:t>2016 Dryer Throughput Unit of Measure</w:t>
            </w:r>
          </w:p>
        </w:tc>
        <w:tc>
          <w:tcPr>
            <w:tcW w:w="3235" w:type="dxa"/>
            <w:tcBorders>
              <w:left w:val="single" w:sz="12" w:space="0" w:color="000000"/>
              <w:right w:val="single" w:sz="12" w:space="0" w:color="000000"/>
            </w:tcBorders>
          </w:tcPr>
          <w:p w14:paraId="526962C6" w14:textId="77777777" w:rsidR="00564EB5" w:rsidRPr="00D87251" w:rsidRDefault="00564EB5" w:rsidP="00D87251">
            <w:pPr>
              <w:pStyle w:val="TableTextLeft"/>
              <w:rPr>
                <w:rStyle w:val="Italic"/>
              </w:rPr>
            </w:pPr>
            <w:r w:rsidRPr="00D87251">
              <w:rPr>
                <w:rStyle w:val="Italic"/>
              </w:rPr>
              <w:t>HAP Emissions</w:t>
            </w:r>
          </w:p>
        </w:tc>
      </w:tr>
      <w:tr w:rsidR="00564EB5" w14:paraId="06610CDD" w14:textId="77777777" w:rsidTr="00927003">
        <w:trPr>
          <w:cantSplit/>
        </w:trPr>
        <w:tc>
          <w:tcPr>
            <w:tcW w:w="0" w:type="auto"/>
            <w:tcBorders>
              <w:left w:val="single" w:sz="12" w:space="0" w:color="000000"/>
            </w:tcBorders>
          </w:tcPr>
          <w:p w14:paraId="6CCE1391" w14:textId="77777777" w:rsidR="00564EB5" w:rsidRPr="00D87251" w:rsidRDefault="00564EB5" w:rsidP="00D87251">
            <w:pPr>
              <w:pStyle w:val="TableTextLeft"/>
              <w:rPr>
                <w:rStyle w:val="Italic"/>
              </w:rPr>
            </w:pPr>
            <w:r w:rsidRPr="00D87251">
              <w:rPr>
                <w:rStyle w:val="Italic"/>
              </w:rPr>
              <w:t>RotaryDry</w:t>
            </w:r>
          </w:p>
        </w:tc>
        <w:tc>
          <w:tcPr>
            <w:tcW w:w="4877" w:type="dxa"/>
            <w:tcBorders>
              <w:right w:val="single" w:sz="12" w:space="0" w:color="000000"/>
            </w:tcBorders>
          </w:tcPr>
          <w:p w14:paraId="38D19CDC" w14:textId="77777777" w:rsidR="00564EB5" w:rsidRDefault="00564EB5" w:rsidP="00D87251">
            <w:pPr>
              <w:pStyle w:val="TableTextBullet"/>
            </w:pPr>
            <w:r w:rsidRPr="00822408">
              <w:t>2016 Dryer Throughput (ODT/yr)</w:t>
            </w:r>
          </w:p>
        </w:tc>
        <w:tc>
          <w:tcPr>
            <w:tcW w:w="3235" w:type="dxa"/>
            <w:tcBorders>
              <w:left w:val="single" w:sz="12" w:space="0" w:color="000000"/>
              <w:right w:val="single" w:sz="12" w:space="0" w:color="000000"/>
            </w:tcBorders>
          </w:tcPr>
          <w:p w14:paraId="5C7B6F13" w14:textId="77777777" w:rsidR="00564EB5" w:rsidRPr="00D87251" w:rsidRDefault="00564EB5" w:rsidP="00D87251">
            <w:pPr>
              <w:pStyle w:val="TableTextLeft"/>
              <w:rPr>
                <w:rStyle w:val="Italic"/>
              </w:rPr>
            </w:pPr>
            <w:r w:rsidRPr="00D87251">
              <w:rPr>
                <w:rStyle w:val="Italic"/>
              </w:rPr>
              <w:t>HAP Emissions</w:t>
            </w:r>
          </w:p>
        </w:tc>
      </w:tr>
      <w:tr w:rsidR="00564EB5" w14:paraId="3B495CDF" w14:textId="77777777" w:rsidTr="00927003">
        <w:trPr>
          <w:cantSplit/>
        </w:trPr>
        <w:tc>
          <w:tcPr>
            <w:tcW w:w="0" w:type="auto"/>
            <w:tcBorders>
              <w:left w:val="single" w:sz="12" w:space="0" w:color="000000"/>
            </w:tcBorders>
          </w:tcPr>
          <w:p w14:paraId="54372F69" w14:textId="77777777" w:rsidR="00564EB5" w:rsidRPr="00D87251" w:rsidRDefault="00564EB5" w:rsidP="00D87251">
            <w:pPr>
              <w:pStyle w:val="TableTextLeft"/>
              <w:rPr>
                <w:rStyle w:val="Italic"/>
              </w:rPr>
            </w:pPr>
            <w:r w:rsidRPr="00D87251">
              <w:rPr>
                <w:rStyle w:val="Italic"/>
              </w:rPr>
              <w:t>TubeDry</w:t>
            </w:r>
          </w:p>
        </w:tc>
        <w:tc>
          <w:tcPr>
            <w:tcW w:w="4877" w:type="dxa"/>
            <w:tcBorders>
              <w:right w:val="single" w:sz="12" w:space="0" w:color="000000"/>
            </w:tcBorders>
          </w:tcPr>
          <w:p w14:paraId="6422A0AA" w14:textId="77777777" w:rsidR="00564EB5" w:rsidRDefault="00564EB5" w:rsidP="00D87251">
            <w:pPr>
              <w:pStyle w:val="TableTextBullet"/>
            </w:pPr>
            <w:r w:rsidRPr="00822408">
              <w:t>2016 Dryer Throughput (ODT/yr)</w:t>
            </w:r>
          </w:p>
        </w:tc>
        <w:tc>
          <w:tcPr>
            <w:tcW w:w="3235" w:type="dxa"/>
            <w:tcBorders>
              <w:left w:val="single" w:sz="12" w:space="0" w:color="000000"/>
              <w:right w:val="single" w:sz="12" w:space="0" w:color="000000"/>
            </w:tcBorders>
          </w:tcPr>
          <w:p w14:paraId="1F7A8B94" w14:textId="77777777" w:rsidR="00564EB5" w:rsidRPr="00D87251" w:rsidRDefault="00564EB5" w:rsidP="00D87251">
            <w:pPr>
              <w:pStyle w:val="TableTextLeft"/>
              <w:rPr>
                <w:rStyle w:val="Italic"/>
              </w:rPr>
            </w:pPr>
            <w:r w:rsidRPr="00D87251">
              <w:rPr>
                <w:rStyle w:val="Italic"/>
              </w:rPr>
              <w:t>HAP Emissions</w:t>
            </w:r>
          </w:p>
        </w:tc>
      </w:tr>
      <w:tr w:rsidR="00564EB5" w14:paraId="596EF7B6" w14:textId="77777777" w:rsidTr="00927003">
        <w:trPr>
          <w:cantSplit/>
        </w:trPr>
        <w:tc>
          <w:tcPr>
            <w:tcW w:w="0" w:type="auto"/>
            <w:tcBorders>
              <w:left w:val="single" w:sz="12" w:space="0" w:color="000000"/>
            </w:tcBorders>
          </w:tcPr>
          <w:p w14:paraId="087CA205" w14:textId="77777777" w:rsidR="00564EB5" w:rsidRPr="00D87251" w:rsidRDefault="00564EB5" w:rsidP="00D87251">
            <w:pPr>
              <w:pStyle w:val="TableTextLeft"/>
              <w:rPr>
                <w:rStyle w:val="Italic"/>
              </w:rPr>
            </w:pPr>
            <w:r w:rsidRPr="00D87251">
              <w:rPr>
                <w:rStyle w:val="Italic"/>
              </w:rPr>
              <w:t>ConvDry</w:t>
            </w:r>
          </w:p>
        </w:tc>
        <w:tc>
          <w:tcPr>
            <w:tcW w:w="4877" w:type="dxa"/>
            <w:tcBorders>
              <w:right w:val="single" w:sz="12" w:space="0" w:color="000000"/>
            </w:tcBorders>
          </w:tcPr>
          <w:p w14:paraId="3060467A" w14:textId="77777777" w:rsidR="00564EB5" w:rsidRDefault="00564EB5" w:rsidP="00D87251">
            <w:pPr>
              <w:pStyle w:val="TableTextBullet"/>
            </w:pPr>
            <w:r w:rsidRPr="00822408">
              <w:t>2016 Dryer Throughput (ODT/yr)</w:t>
            </w:r>
          </w:p>
        </w:tc>
        <w:tc>
          <w:tcPr>
            <w:tcW w:w="3235" w:type="dxa"/>
            <w:tcBorders>
              <w:left w:val="single" w:sz="12" w:space="0" w:color="000000"/>
              <w:right w:val="single" w:sz="12" w:space="0" w:color="000000"/>
            </w:tcBorders>
          </w:tcPr>
          <w:p w14:paraId="787C73AF" w14:textId="77777777" w:rsidR="00564EB5" w:rsidRPr="00D87251" w:rsidRDefault="00564EB5" w:rsidP="00D87251">
            <w:pPr>
              <w:pStyle w:val="TableTextLeft"/>
              <w:rPr>
                <w:rStyle w:val="Italic"/>
              </w:rPr>
            </w:pPr>
            <w:r w:rsidRPr="00D87251">
              <w:rPr>
                <w:rStyle w:val="Italic"/>
              </w:rPr>
              <w:t>HAP Emissions</w:t>
            </w:r>
          </w:p>
        </w:tc>
      </w:tr>
      <w:tr w:rsidR="00564EB5" w14:paraId="10DFE04C" w14:textId="77777777" w:rsidTr="00927003">
        <w:trPr>
          <w:cantSplit/>
        </w:trPr>
        <w:tc>
          <w:tcPr>
            <w:tcW w:w="0" w:type="auto"/>
            <w:tcBorders>
              <w:left w:val="single" w:sz="12" w:space="0" w:color="000000"/>
            </w:tcBorders>
          </w:tcPr>
          <w:p w14:paraId="1121D3C4" w14:textId="77777777" w:rsidR="00564EB5" w:rsidRPr="00D87251" w:rsidRDefault="00564EB5" w:rsidP="00D87251">
            <w:pPr>
              <w:pStyle w:val="TableTextLeft"/>
              <w:rPr>
                <w:rStyle w:val="Italic"/>
              </w:rPr>
            </w:pPr>
            <w:r w:rsidRPr="00D87251">
              <w:rPr>
                <w:rStyle w:val="Italic"/>
              </w:rPr>
              <w:t>FB_HB</w:t>
            </w:r>
          </w:p>
        </w:tc>
        <w:tc>
          <w:tcPr>
            <w:tcW w:w="4877" w:type="dxa"/>
            <w:tcBorders>
              <w:right w:val="single" w:sz="12" w:space="0" w:color="000000"/>
            </w:tcBorders>
          </w:tcPr>
          <w:p w14:paraId="59C5C717" w14:textId="77777777" w:rsidR="00564EB5" w:rsidRDefault="00564EB5" w:rsidP="00D87251">
            <w:pPr>
              <w:pStyle w:val="TableTextBullet"/>
            </w:pPr>
            <w:r w:rsidRPr="004714E4">
              <w:t>Annual Throughput (MSF/yr)</w:t>
            </w:r>
          </w:p>
          <w:p w14:paraId="1373A2BD" w14:textId="77777777" w:rsidR="00564EB5" w:rsidRPr="00BD5200" w:rsidRDefault="00564EB5" w:rsidP="00D87251">
            <w:pPr>
              <w:pStyle w:val="TableTextBullet"/>
            </w:pPr>
            <w:r w:rsidRPr="00BD5200">
              <w:t>Thickness basis for previous column (inches)</w:t>
            </w:r>
          </w:p>
        </w:tc>
        <w:tc>
          <w:tcPr>
            <w:tcW w:w="3235" w:type="dxa"/>
            <w:tcBorders>
              <w:left w:val="single" w:sz="12" w:space="0" w:color="000000"/>
              <w:right w:val="single" w:sz="12" w:space="0" w:color="000000"/>
            </w:tcBorders>
          </w:tcPr>
          <w:p w14:paraId="5636D6EB" w14:textId="77777777" w:rsidR="00564EB5" w:rsidRPr="00D87251" w:rsidRDefault="00564EB5" w:rsidP="00D87251">
            <w:pPr>
              <w:pStyle w:val="TableTextLeft"/>
              <w:rPr>
                <w:rStyle w:val="Italic"/>
              </w:rPr>
            </w:pPr>
            <w:r w:rsidRPr="00D87251">
              <w:rPr>
                <w:rStyle w:val="Italic"/>
              </w:rPr>
              <w:t>HAP Emissions</w:t>
            </w:r>
          </w:p>
        </w:tc>
      </w:tr>
      <w:tr w:rsidR="00564EB5" w14:paraId="6C6DE3C8" w14:textId="77777777" w:rsidTr="00927003">
        <w:trPr>
          <w:cantSplit/>
        </w:trPr>
        <w:tc>
          <w:tcPr>
            <w:tcW w:w="0" w:type="auto"/>
            <w:tcBorders>
              <w:left w:val="single" w:sz="12" w:space="0" w:color="000000"/>
            </w:tcBorders>
          </w:tcPr>
          <w:p w14:paraId="77AC7ECD" w14:textId="77777777" w:rsidR="00564EB5" w:rsidRPr="00D87251" w:rsidRDefault="00564EB5" w:rsidP="00D87251">
            <w:pPr>
              <w:pStyle w:val="TableTextLeft"/>
              <w:rPr>
                <w:rStyle w:val="Italic"/>
              </w:rPr>
            </w:pPr>
            <w:r w:rsidRPr="00D87251">
              <w:rPr>
                <w:rStyle w:val="Italic"/>
              </w:rPr>
              <w:t>LKiln</w:t>
            </w:r>
          </w:p>
        </w:tc>
        <w:tc>
          <w:tcPr>
            <w:tcW w:w="4877" w:type="dxa"/>
            <w:tcBorders>
              <w:right w:val="single" w:sz="12" w:space="0" w:color="000000"/>
            </w:tcBorders>
          </w:tcPr>
          <w:p w14:paraId="2F896B58" w14:textId="77777777" w:rsidR="00564EB5" w:rsidRDefault="00564EB5" w:rsidP="00D87251">
            <w:pPr>
              <w:pStyle w:val="TableTextBullet"/>
            </w:pPr>
            <w:r w:rsidRPr="004714E4">
              <w:t>2016 Kiln Throughput (MBF/yr)</w:t>
            </w:r>
          </w:p>
        </w:tc>
        <w:tc>
          <w:tcPr>
            <w:tcW w:w="3235" w:type="dxa"/>
            <w:tcBorders>
              <w:left w:val="single" w:sz="12" w:space="0" w:color="000000"/>
              <w:right w:val="single" w:sz="12" w:space="0" w:color="000000"/>
            </w:tcBorders>
          </w:tcPr>
          <w:p w14:paraId="45E7E5F6" w14:textId="77777777" w:rsidR="00564EB5" w:rsidRPr="00D87251" w:rsidRDefault="00564EB5" w:rsidP="00D87251">
            <w:pPr>
              <w:pStyle w:val="TableTextLeft"/>
              <w:rPr>
                <w:rStyle w:val="Italic"/>
              </w:rPr>
            </w:pPr>
            <w:r w:rsidRPr="00D87251">
              <w:rPr>
                <w:rStyle w:val="Italic"/>
              </w:rPr>
              <w:t>HAP Emissions</w:t>
            </w:r>
          </w:p>
        </w:tc>
      </w:tr>
      <w:tr w:rsidR="00564EB5" w14:paraId="27F7671E" w14:textId="77777777" w:rsidTr="00927003">
        <w:trPr>
          <w:cantSplit/>
        </w:trPr>
        <w:tc>
          <w:tcPr>
            <w:tcW w:w="0" w:type="auto"/>
            <w:tcBorders>
              <w:left w:val="single" w:sz="12" w:space="0" w:color="000000"/>
            </w:tcBorders>
          </w:tcPr>
          <w:p w14:paraId="4EC8728E" w14:textId="77777777" w:rsidR="00564EB5" w:rsidRPr="00D87251" w:rsidRDefault="00564EB5" w:rsidP="00D87251">
            <w:pPr>
              <w:pStyle w:val="TableTextLeft"/>
              <w:rPr>
                <w:rStyle w:val="Italic"/>
              </w:rPr>
            </w:pPr>
            <w:r w:rsidRPr="00D87251">
              <w:rPr>
                <w:rStyle w:val="Italic"/>
              </w:rPr>
              <w:lastRenderedPageBreak/>
              <w:t>DFDryFuel</w:t>
            </w:r>
          </w:p>
        </w:tc>
        <w:tc>
          <w:tcPr>
            <w:tcW w:w="4877" w:type="dxa"/>
            <w:tcBorders>
              <w:right w:val="single" w:sz="12" w:space="0" w:color="000000"/>
            </w:tcBorders>
          </w:tcPr>
          <w:p w14:paraId="7ADF9802" w14:textId="77777777" w:rsidR="00564EB5" w:rsidRDefault="00564EB5" w:rsidP="00D87251">
            <w:pPr>
              <w:pStyle w:val="TableTextBullet"/>
            </w:pPr>
            <w:r w:rsidRPr="00822408">
              <w:t>Burner or combustion unit hourly heat input capacity (MMBtu/hr)</w:t>
            </w:r>
          </w:p>
          <w:p w14:paraId="6ED7908A" w14:textId="77777777" w:rsidR="00564EB5" w:rsidRDefault="00564EB5" w:rsidP="00D87251">
            <w:pPr>
              <w:pStyle w:val="TableTextBullet"/>
            </w:pPr>
            <w:r w:rsidRPr="00822408">
              <w:t>Combustion unit primary fuel</w:t>
            </w:r>
          </w:p>
          <w:p w14:paraId="5ED0FC3C" w14:textId="77777777" w:rsidR="00564EB5" w:rsidRPr="00822408" w:rsidRDefault="00564EB5" w:rsidP="00D87251">
            <w:pPr>
              <w:pStyle w:val="TableTextBullet"/>
            </w:pPr>
            <w:r w:rsidRPr="00822408">
              <w:t>Approximate percent of annual heat input capacity (MMBtu/yr) supplied by primary fuel in 2016</w:t>
            </w:r>
          </w:p>
          <w:p w14:paraId="12697E9D" w14:textId="77777777" w:rsidR="00564EB5" w:rsidRDefault="00564EB5" w:rsidP="00D87251">
            <w:pPr>
              <w:pStyle w:val="TableTextBullet"/>
            </w:pPr>
            <w:r w:rsidRPr="00822408">
              <w:t>Combustion unit supplemental fuel 1</w:t>
            </w:r>
          </w:p>
          <w:p w14:paraId="742B0754" w14:textId="77777777" w:rsidR="00564EB5" w:rsidRPr="002E5277" w:rsidRDefault="00564EB5" w:rsidP="00D87251">
            <w:pPr>
              <w:pStyle w:val="TableTextBullet"/>
            </w:pPr>
            <w:r w:rsidRPr="00822408">
              <w:t>Approximate percent of annual heat input capacity (MMBtu/yr) supplied by supplemental fuel 1</w:t>
            </w:r>
          </w:p>
          <w:p w14:paraId="31C5077F" w14:textId="77777777" w:rsidR="00564EB5" w:rsidRPr="002E5277" w:rsidRDefault="00564EB5" w:rsidP="00D87251">
            <w:pPr>
              <w:pStyle w:val="TableTextBullet"/>
            </w:pPr>
            <w:r w:rsidRPr="00822408">
              <w:t>Combustion unit supplemental fuel 2</w:t>
            </w:r>
          </w:p>
          <w:p w14:paraId="6EBD4EDA" w14:textId="77777777" w:rsidR="00564EB5" w:rsidRPr="00BD5200" w:rsidRDefault="00564EB5" w:rsidP="00D87251">
            <w:pPr>
              <w:pStyle w:val="TableTextBullet"/>
            </w:pPr>
            <w:r w:rsidRPr="00822408">
              <w:t>Approximate percent of annual heat input capacity (MMBtu/yr) supplied by supplemental fuel 2</w:t>
            </w:r>
          </w:p>
        </w:tc>
        <w:tc>
          <w:tcPr>
            <w:tcW w:w="3235" w:type="dxa"/>
            <w:tcBorders>
              <w:left w:val="single" w:sz="12" w:space="0" w:color="000000"/>
              <w:right w:val="single" w:sz="12" w:space="0" w:color="000000"/>
            </w:tcBorders>
          </w:tcPr>
          <w:p w14:paraId="6F86F87B" w14:textId="77777777" w:rsidR="00564EB5" w:rsidRPr="00D87251" w:rsidRDefault="00564EB5" w:rsidP="00D87251">
            <w:pPr>
              <w:pStyle w:val="TableTextLeft"/>
              <w:rPr>
                <w:rStyle w:val="Italic"/>
              </w:rPr>
            </w:pPr>
            <w:r w:rsidRPr="00D87251">
              <w:rPr>
                <w:rStyle w:val="Italic"/>
              </w:rPr>
              <w:t>HAP Emissions</w:t>
            </w:r>
          </w:p>
        </w:tc>
      </w:tr>
      <w:tr w:rsidR="00564EB5" w14:paraId="131E9033" w14:textId="77777777" w:rsidTr="00927003">
        <w:trPr>
          <w:cantSplit/>
        </w:trPr>
        <w:tc>
          <w:tcPr>
            <w:tcW w:w="0" w:type="auto"/>
            <w:tcBorders>
              <w:left w:val="single" w:sz="12" w:space="0" w:color="000000"/>
            </w:tcBorders>
          </w:tcPr>
          <w:p w14:paraId="593BBB0B" w14:textId="77777777" w:rsidR="00564EB5" w:rsidRPr="00D87251" w:rsidRDefault="00564EB5" w:rsidP="00D87251">
            <w:pPr>
              <w:pStyle w:val="TableTextLeft"/>
              <w:rPr>
                <w:rStyle w:val="Italic"/>
              </w:rPr>
            </w:pPr>
            <w:r w:rsidRPr="00D87251">
              <w:rPr>
                <w:rStyle w:val="Italic"/>
              </w:rPr>
              <w:t>Press</w:t>
            </w:r>
          </w:p>
        </w:tc>
        <w:tc>
          <w:tcPr>
            <w:tcW w:w="4877" w:type="dxa"/>
            <w:tcBorders>
              <w:right w:val="single" w:sz="12" w:space="0" w:color="000000"/>
            </w:tcBorders>
          </w:tcPr>
          <w:p w14:paraId="63838A55" w14:textId="77777777" w:rsidR="00564EB5" w:rsidRDefault="00564EB5" w:rsidP="00D87251">
            <w:pPr>
              <w:pStyle w:val="TableTextBullet"/>
            </w:pPr>
            <w:r w:rsidRPr="004714E4">
              <w:t>Press throughput (MSF/yr)</w:t>
            </w:r>
          </w:p>
          <w:p w14:paraId="485EC9F4" w14:textId="77777777" w:rsidR="00564EB5" w:rsidRDefault="00564EB5" w:rsidP="00D87251">
            <w:pPr>
              <w:pStyle w:val="TableTextBullet"/>
            </w:pPr>
            <w:r w:rsidRPr="004714E4">
              <w:t>Press throughput board thickness basis (inches)</w:t>
            </w:r>
          </w:p>
        </w:tc>
        <w:tc>
          <w:tcPr>
            <w:tcW w:w="3235" w:type="dxa"/>
            <w:tcBorders>
              <w:left w:val="single" w:sz="12" w:space="0" w:color="000000"/>
              <w:right w:val="single" w:sz="12" w:space="0" w:color="000000"/>
            </w:tcBorders>
          </w:tcPr>
          <w:p w14:paraId="77765EC5" w14:textId="77777777" w:rsidR="00564EB5" w:rsidRPr="00D87251" w:rsidRDefault="00564EB5" w:rsidP="00D87251">
            <w:pPr>
              <w:pStyle w:val="TableTextLeft"/>
              <w:rPr>
                <w:rStyle w:val="Italic"/>
              </w:rPr>
            </w:pPr>
            <w:r w:rsidRPr="00D87251">
              <w:rPr>
                <w:rStyle w:val="Italic"/>
              </w:rPr>
              <w:t>HAP Emissions</w:t>
            </w:r>
          </w:p>
        </w:tc>
      </w:tr>
      <w:tr w:rsidR="00564EB5" w14:paraId="62B18604" w14:textId="77777777" w:rsidTr="00927003">
        <w:trPr>
          <w:cantSplit/>
        </w:trPr>
        <w:tc>
          <w:tcPr>
            <w:tcW w:w="0" w:type="auto"/>
            <w:tcBorders>
              <w:left w:val="single" w:sz="12" w:space="0" w:color="000000"/>
            </w:tcBorders>
          </w:tcPr>
          <w:p w14:paraId="168EA5E8" w14:textId="77777777" w:rsidR="00564EB5" w:rsidRPr="00D87251" w:rsidRDefault="00564EB5" w:rsidP="00D87251">
            <w:pPr>
              <w:pStyle w:val="TableTextLeft"/>
              <w:rPr>
                <w:rStyle w:val="Italic"/>
              </w:rPr>
            </w:pPr>
            <w:r w:rsidRPr="00D87251">
              <w:rPr>
                <w:rStyle w:val="Italic"/>
              </w:rPr>
              <w:t>BC</w:t>
            </w:r>
          </w:p>
        </w:tc>
        <w:tc>
          <w:tcPr>
            <w:tcW w:w="4877" w:type="dxa"/>
            <w:tcBorders>
              <w:right w:val="single" w:sz="12" w:space="0" w:color="000000"/>
            </w:tcBorders>
          </w:tcPr>
          <w:p w14:paraId="797F83A7" w14:textId="7AECE3AE" w:rsidR="00564EB5" w:rsidRDefault="00564EB5" w:rsidP="00D87251">
            <w:pPr>
              <w:pStyle w:val="TableTextBullet"/>
            </w:pPr>
            <w:r w:rsidRPr="004714E4">
              <w:t xml:space="preserve">Cooler throughput (MSF/yr </w:t>
            </w:r>
            <w:r w:rsidR="00D4096D">
              <w:t>¾”</w:t>
            </w:r>
            <w:r w:rsidRPr="004714E4">
              <w:t>)</w:t>
            </w:r>
          </w:p>
        </w:tc>
        <w:tc>
          <w:tcPr>
            <w:tcW w:w="3235" w:type="dxa"/>
            <w:tcBorders>
              <w:left w:val="single" w:sz="12" w:space="0" w:color="000000"/>
              <w:right w:val="single" w:sz="12" w:space="0" w:color="000000"/>
            </w:tcBorders>
          </w:tcPr>
          <w:p w14:paraId="2BEA9DB9" w14:textId="77777777" w:rsidR="00564EB5" w:rsidRPr="00D87251" w:rsidRDefault="00564EB5" w:rsidP="00D87251">
            <w:pPr>
              <w:pStyle w:val="TableTextLeft"/>
              <w:rPr>
                <w:rStyle w:val="Italic"/>
              </w:rPr>
            </w:pPr>
            <w:r w:rsidRPr="00D87251">
              <w:rPr>
                <w:rStyle w:val="Italic"/>
              </w:rPr>
              <w:t>HAP Emissions</w:t>
            </w:r>
          </w:p>
        </w:tc>
      </w:tr>
      <w:tr w:rsidR="00564EB5" w14:paraId="211F255D" w14:textId="77777777" w:rsidTr="00927003">
        <w:trPr>
          <w:cantSplit/>
        </w:trPr>
        <w:tc>
          <w:tcPr>
            <w:tcW w:w="0" w:type="auto"/>
            <w:tcBorders>
              <w:left w:val="single" w:sz="12" w:space="0" w:color="000000"/>
            </w:tcBorders>
          </w:tcPr>
          <w:p w14:paraId="4F6F300D" w14:textId="77777777" w:rsidR="00564EB5" w:rsidRPr="00D87251" w:rsidRDefault="00564EB5" w:rsidP="00D87251">
            <w:pPr>
              <w:pStyle w:val="TableTextLeft"/>
              <w:rPr>
                <w:rStyle w:val="Italic"/>
              </w:rPr>
            </w:pPr>
            <w:r w:rsidRPr="00D87251">
              <w:rPr>
                <w:rStyle w:val="Italic"/>
              </w:rPr>
              <w:t>EWPPress</w:t>
            </w:r>
          </w:p>
        </w:tc>
        <w:tc>
          <w:tcPr>
            <w:tcW w:w="4877" w:type="dxa"/>
            <w:tcBorders>
              <w:right w:val="single" w:sz="12" w:space="0" w:color="000000"/>
            </w:tcBorders>
          </w:tcPr>
          <w:p w14:paraId="77935270" w14:textId="77777777" w:rsidR="00564EB5" w:rsidRDefault="00564EB5" w:rsidP="00D87251">
            <w:pPr>
              <w:pStyle w:val="TableTextBullet"/>
            </w:pPr>
            <w:r w:rsidRPr="004714E4">
              <w:t>Annual press throughput</w:t>
            </w:r>
          </w:p>
          <w:p w14:paraId="69CE8C38" w14:textId="77777777" w:rsidR="00564EB5" w:rsidRPr="00BD5200" w:rsidRDefault="00564EB5" w:rsidP="00D87251">
            <w:pPr>
              <w:pStyle w:val="TableTextBullet"/>
            </w:pPr>
            <w:r w:rsidRPr="004714E4">
              <w:t>Press throughput units of measure</w:t>
            </w:r>
          </w:p>
        </w:tc>
        <w:tc>
          <w:tcPr>
            <w:tcW w:w="3235" w:type="dxa"/>
            <w:tcBorders>
              <w:left w:val="single" w:sz="12" w:space="0" w:color="000000"/>
              <w:right w:val="single" w:sz="12" w:space="0" w:color="000000"/>
            </w:tcBorders>
          </w:tcPr>
          <w:p w14:paraId="33E63229" w14:textId="77777777" w:rsidR="00564EB5" w:rsidRPr="00D87251" w:rsidRDefault="00564EB5" w:rsidP="00D87251">
            <w:pPr>
              <w:pStyle w:val="TableTextLeft"/>
              <w:rPr>
                <w:rStyle w:val="Italic"/>
              </w:rPr>
            </w:pPr>
            <w:r w:rsidRPr="00D87251">
              <w:rPr>
                <w:rStyle w:val="Italic"/>
              </w:rPr>
              <w:t>HAP Emissions</w:t>
            </w:r>
          </w:p>
        </w:tc>
      </w:tr>
      <w:tr w:rsidR="00564EB5" w14:paraId="1AECF844" w14:textId="77777777" w:rsidTr="00927003">
        <w:trPr>
          <w:cantSplit/>
        </w:trPr>
        <w:tc>
          <w:tcPr>
            <w:tcW w:w="0" w:type="auto"/>
            <w:tcBorders>
              <w:left w:val="single" w:sz="12" w:space="0" w:color="000000"/>
              <w:bottom w:val="single" w:sz="12" w:space="0" w:color="000000"/>
            </w:tcBorders>
          </w:tcPr>
          <w:p w14:paraId="42E92BCA" w14:textId="77777777" w:rsidR="00564EB5" w:rsidRPr="00D87251" w:rsidRDefault="00564EB5" w:rsidP="00D87251">
            <w:pPr>
              <w:pStyle w:val="TableTextLeft"/>
              <w:rPr>
                <w:rStyle w:val="Italic"/>
              </w:rPr>
            </w:pPr>
            <w:r w:rsidRPr="00D87251">
              <w:rPr>
                <w:rStyle w:val="Italic"/>
              </w:rPr>
              <w:t>OtherEquip</w:t>
            </w:r>
          </w:p>
        </w:tc>
        <w:tc>
          <w:tcPr>
            <w:tcW w:w="4877" w:type="dxa"/>
            <w:tcBorders>
              <w:bottom w:val="single" w:sz="12" w:space="0" w:color="000000"/>
              <w:right w:val="single" w:sz="12" w:space="0" w:color="000000"/>
            </w:tcBorders>
          </w:tcPr>
          <w:p w14:paraId="0641B768" w14:textId="77777777" w:rsidR="00564EB5" w:rsidRDefault="00564EB5" w:rsidP="00D87251">
            <w:pPr>
              <w:pStyle w:val="TableTextBullet"/>
            </w:pPr>
            <w:r w:rsidRPr="00BD5200">
              <w:t>Nominal Annual Throughput Capacity Value</w:t>
            </w:r>
          </w:p>
          <w:p w14:paraId="2225CE26" w14:textId="77777777" w:rsidR="00564EB5" w:rsidRPr="00BD5200" w:rsidRDefault="00564EB5" w:rsidP="00D87251">
            <w:pPr>
              <w:pStyle w:val="TableTextBullet"/>
            </w:pPr>
            <w:r w:rsidRPr="00BD5200">
              <w:t>Throughput units of measure</w:t>
            </w:r>
          </w:p>
        </w:tc>
        <w:tc>
          <w:tcPr>
            <w:tcW w:w="3235" w:type="dxa"/>
            <w:tcBorders>
              <w:left w:val="single" w:sz="12" w:space="0" w:color="000000"/>
              <w:bottom w:val="single" w:sz="12" w:space="0" w:color="000000"/>
              <w:right w:val="single" w:sz="12" w:space="0" w:color="000000"/>
            </w:tcBorders>
          </w:tcPr>
          <w:p w14:paraId="1F625894" w14:textId="77777777" w:rsidR="00564EB5" w:rsidRPr="00D87251" w:rsidRDefault="00564EB5" w:rsidP="00D87251">
            <w:pPr>
              <w:pStyle w:val="TableTextLeft"/>
              <w:rPr>
                <w:rStyle w:val="Italic"/>
              </w:rPr>
            </w:pPr>
            <w:r w:rsidRPr="00D87251">
              <w:rPr>
                <w:rStyle w:val="Italic"/>
              </w:rPr>
              <w:t>HAP Emissions</w:t>
            </w:r>
          </w:p>
        </w:tc>
      </w:tr>
    </w:tbl>
    <w:p w14:paraId="72CA5C73" w14:textId="77777777" w:rsidR="00564EB5" w:rsidRDefault="00564EB5" w:rsidP="00D87251">
      <w:pPr>
        <w:pStyle w:val="AfterTable"/>
      </w:pPr>
    </w:p>
    <w:p w14:paraId="25EE812B" w14:textId="79740400" w:rsidR="00DF2B13" w:rsidRDefault="00DF2B13" w:rsidP="00564EB5">
      <w:pPr>
        <w:pStyle w:val="Paragraph"/>
      </w:pPr>
      <w:r>
        <w:t>Regardless of the presence or absence of prepopulated information in other tabs, you should carefully review the list of tabs in Table 1 of this instruction document to determine which tabs are relevant and required to be completed for your facility.</w:t>
      </w:r>
    </w:p>
    <w:p w14:paraId="5786BD7C" w14:textId="4A98DEB2" w:rsidR="00564EB5" w:rsidRPr="000D4445" w:rsidRDefault="00564EB5" w:rsidP="00927003">
      <w:pPr>
        <w:pStyle w:val="Paragraph"/>
      </w:pPr>
      <w:r>
        <w:t>Also, a</w:t>
      </w:r>
      <w:r w:rsidR="00FB70E6">
        <w:t xml:space="preserve">s you work through the spreadsheet from left to right, </w:t>
      </w:r>
      <w:r w:rsidR="007C25E3">
        <w:t>if you determine that</w:t>
      </w:r>
      <w:r w:rsidR="00FB70E6">
        <w:t xml:space="preserve"> you need to return to a tab to make adjustments, it is suggested that you review the subsequent tabs that may be affected by the change</w:t>
      </w:r>
      <w:r>
        <w:t xml:space="preserve"> (see Table 2 for guidance regarding which tabs may be affected based on the field you change)</w:t>
      </w:r>
      <w:r w:rsidR="00FB70E6">
        <w:t xml:space="preserve">. Please be aware that adding a process unit or changing its process unit type in the </w:t>
      </w:r>
      <w:r w:rsidR="00FB70E6" w:rsidRPr="009A35E0">
        <w:rPr>
          <w:rStyle w:val="Italic"/>
        </w:rPr>
        <w:t>EquipDetail</w:t>
      </w:r>
      <w:r w:rsidR="00FB70E6">
        <w:t xml:space="preserve"> tab after completing subsequent tabs can cause information entered into the white cells in subsequent tabs to misalign with the prepopulated process units. Reviewing subsequent tabs after making a change will allow you to catch and correct the information.</w:t>
      </w:r>
      <w:r w:rsidR="000D4B63">
        <w:t xml:space="preserve"> Adding units at the end of the</w:t>
      </w:r>
      <w:r w:rsidR="007E3562">
        <w:t xml:space="preserve"> process unit list in</w:t>
      </w:r>
      <w:r w:rsidR="000D4B63">
        <w:t xml:space="preserve"> the </w:t>
      </w:r>
      <w:r w:rsidR="000D4B63" w:rsidRPr="009A35E0">
        <w:rPr>
          <w:rStyle w:val="Italic"/>
        </w:rPr>
        <w:t>EquipDetail</w:t>
      </w:r>
      <w:r w:rsidR="000D4B63">
        <w:t xml:space="preserve"> tab should also prevent </w:t>
      </w:r>
      <w:r w:rsidR="007E3562">
        <w:t xml:space="preserve">these </w:t>
      </w:r>
      <w:r w:rsidR="000D4B63">
        <w:t>issues.</w:t>
      </w:r>
    </w:p>
    <w:p w14:paraId="6C826498" w14:textId="5965CAFE" w:rsidR="00975A1C" w:rsidRDefault="005E31AD" w:rsidP="00507A1F">
      <w:pPr>
        <w:pStyle w:val="Paragraph"/>
      </w:pPr>
      <w:r w:rsidRPr="004467C3">
        <w:rPr>
          <w:rStyle w:val="Underline"/>
        </w:rPr>
        <w:t>Drop-down</w:t>
      </w:r>
      <w:r w:rsidR="00A058A1" w:rsidRPr="004467C3">
        <w:rPr>
          <w:rStyle w:val="Underline"/>
        </w:rPr>
        <w:t xml:space="preserve"> menus</w:t>
      </w:r>
      <w:r w:rsidR="00A058A1">
        <w:t xml:space="preserve">. </w:t>
      </w:r>
      <w:r w:rsidR="00975A1C">
        <w:t xml:space="preserve">The spreadsheet contains drop-down menus </w:t>
      </w:r>
      <w:r w:rsidR="00975A1C" w:rsidRPr="000D4445">
        <w:t>that function best in Excel</w:t>
      </w:r>
      <w:r w:rsidR="00975A1C" w:rsidRPr="000D4445">
        <w:rPr>
          <w:rStyle w:val="Superscript"/>
        </w:rPr>
        <w:t>®</w:t>
      </w:r>
      <w:r w:rsidR="00975A1C" w:rsidRPr="000D4445">
        <w:t xml:space="preserve"> version 2010 or higher.</w:t>
      </w:r>
      <w:r w:rsidR="00975A1C">
        <w:t xml:space="preserve"> </w:t>
      </w:r>
      <w:r w:rsidR="00975A1C" w:rsidRPr="000D4445">
        <w:t>See the box below if you have an older version of Excel</w:t>
      </w:r>
      <w:r w:rsidR="00975A1C" w:rsidRPr="004467C3">
        <w:t xml:space="preserve">. </w:t>
      </w:r>
      <w:r w:rsidR="00975A1C" w:rsidRPr="00F57094">
        <w:t xml:space="preserve">Use these </w:t>
      </w:r>
      <w:r w:rsidR="00975A1C">
        <w:t>drop-down</w:t>
      </w:r>
      <w:r w:rsidR="00F14F5B">
        <w:t xml:space="preserve"> menus whenever possib</w:t>
      </w:r>
      <w:r w:rsidR="00975A1C" w:rsidRPr="00F57094">
        <w:t>le</w:t>
      </w:r>
      <w:r w:rsidR="00D137F4">
        <w:t>.</w:t>
      </w:r>
    </w:p>
    <w:p w14:paraId="688C7781" w14:textId="57979858" w:rsidR="00F14F5B" w:rsidRDefault="00E13C0A" w:rsidP="00507A1F">
      <w:pPr>
        <w:pStyle w:val="Paragraph"/>
      </w:pPr>
      <w:r>
        <w:t xml:space="preserve">Some columns with </w:t>
      </w:r>
      <w:r w:rsidR="005E31AD">
        <w:t>drop-down</w:t>
      </w:r>
      <w:r>
        <w:t xml:space="preserve"> menus allow you to </w:t>
      </w:r>
      <w:r w:rsidR="00637770" w:rsidRPr="00F57094">
        <w:t xml:space="preserve">write in information if your selection is not contained in the </w:t>
      </w:r>
      <w:r w:rsidR="005E31AD">
        <w:t>drop-down</w:t>
      </w:r>
      <w:r w:rsidR="00637770" w:rsidRPr="00F57094">
        <w:t xml:space="preserve"> menu</w:t>
      </w:r>
      <w:r>
        <w:t xml:space="preserve">, while others require use of the </w:t>
      </w:r>
      <w:r w:rsidR="005E31AD">
        <w:t>drop-down</w:t>
      </w:r>
      <w:r>
        <w:t xml:space="preserve"> menu choices</w:t>
      </w:r>
      <w:r w:rsidR="00637770" w:rsidRPr="00F57094">
        <w:t xml:space="preserve">. </w:t>
      </w:r>
      <w:r w:rsidR="00534065">
        <w:t xml:space="preserve">Selections appearing as </w:t>
      </w:r>
      <w:r w:rsidR="00AA41F7">
        <w:t>“</w:t>
      </w:r>
      <w:r w:rsidR="00534065">
        <w:t>Other: {specify}</w:t>
      </w:r>
      <w:r w:rsidR="00AA41F7">
        <w:t>”</w:t>
      </w:r>
      <w:r w:rsidR="00534065">
        <w:t xml:space="preserve"> indicate that you </w:t>
      </w:r>
      <w:r w:rsidR="007F48CC">
        <w:t>may</w:t>
      </w:r>
      <w:r w:rsidR="00534065">
        <w:t xml:space="preserve"> write in a site-specific response in pla</w:t>
      </w:r>
      <w:r w:rsidR="007F48CC">
        <w:t xml:space="preserve">ce of the word {specify}. For example, </w:t>
      </w:r>
      <w:r w:rsidR="00534065">
        <w:t xml:space="preserve">your </w:t>
      </w:r>
      <w:r w:rsidR="007F48CC">
        <w:t xml:space="preserve">written-in </w:t>
      </w:r>
      <w:r w:rsidR="00534065">
        <w:t xml:space="preserve">response may be </w:t>
      </w:r>
      <w:r w:rsidR="00AA41F7">
        <w:t>“</w:t>
      </w:r>
      <w:r w:rsidR="00534065">
        <w:t xml:space="preserve">Other: use </w:t>
      </w:r>
      <w:r w:rsidR="007F48CC">
        <w:t>a unique low-emitting material.</w:t>
      </w:r>
      <w:r w:rsidR="00AA41F7">
        <w:t>”</w:t>
      </w:r>
    </w:p>
    <w:p w14:paraId="0F8C1E38" w14:textId="660A0E23" w:rsidR="0021661D" w:rsidRDefault="00982C47" w:rsidP="005E635B">
      <w:pPr>
        <w:pStyle w:val="BlockQuote"/>
      </w:pPr>
      <w:r w:rsidRPr="004354B8">
        <w:rPr>
          <w:rStyle w:val="Italic"/>
        </w:rPr>
        <w:t>Note</w:t>
      </w:r>
      <w:r w:rsidR="0021661D" w:rsidRPr="004354B8">
        <w:rPr>
          <w:rStyle w:val="Italic"/>
        </w:rPr>
        <w:t>:</w:t>
      </w:r>
      <w:r w:rsidR="0021661D">
        <w:t xml:space="preserve"> By default, </w:t>
      </w:r>
      <w:r w:rsidR="00A83726">
        <w:t xml:space="preserve">only eight (8) </w:t>
      </w:r>
      <w:r w:rsidR="0021661D">
        <w:t>drop-down menu choices</w:t>
      </w:r>
      <w:r w:rsidR="00A83726">
        <w:t xml:space="preserve"> are visible on the screen at one time</w:t>
      </w:r>
      <w:r w:rsidR="00D137F4">
        <w:t>,</w:t>
      </w:r>
      <w:r w:rsidR="0021661D">
        <w:t xml:space="preserve"> so you may need to scroll </w:t>
      </w:r>
      <w:r w:rsidR="007E3562">
        <w:t xml:space="preserve">up or down in </w:t>
      </w:r>
      <w:r w:rsidR="0021661D">
        <w:t>the menu to find you</w:t>
      </w:r>
      <w:r w:rsidR="00D137F4">
        <w:t>r</w:t>
      </w:r>
      <w:r w:rsidR="0021661D">
        <w:t xml:space="preserve"> choice. If you encounter a menu that appears blank, try scrolling u</w:t>
      </w:r>
      <w:r w:rsidR="00D137F4">
        <w:t>p to see if the choice appears.</w:t>
      </w:r>
    </w:p>
    <w:p w14:paraId="74142585" w14:textId="1E20A081" w:rsidR="00975A1C" w:rsidRDefault="00975A1C" w:rsidP="00507A1F">
      <w:pPr>
        <w:pStyle w:val="Paragraph"/>
      </w:pPr>
      <w:r w:rsidRPr="000D4445">
        <w:rPr>
          <w:noProof/>
        </w:rPr>
        <w:lastRenderedPageBreak/>
        <mc:AlternateContent>
          <mc:Choice Requires="wps">
            <w:drawing>
              <wp:inline distT="0" distB="0" distL="0" distR="0" wp14:anchorId="64BA31B4" wp14:editId="5611B31C">
                <wp:extent cx="5781040" cy="1752600"/>
                <wp:effectExtent l="0" t="0" r="10160" b="14605"/>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81040" cy="17526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45D38E29" w14:textId="77777777" w:rsidR="00CA7C6F" w:rsidRPr="00852A31" w:rsidRDefault="00CA7C6F" w:rsidP="00975A1C">
                            <w:pPr>
                              <w:rPr>
                                <w:b/>
                                <w:bCs/>
                              </w:rPr>
                            </w:pPr>
                            <w:r w:rsidRPr="00852A31">
                              <w:rPr>
                                <w:b/>
                                <w:bCs/>
                              </w:rPr>
                              <w:t>What if I do not have Excel</w:t>
                            </w:r>
                            <w:r w:rsidRPr="00852A31">
                              <w:rPr>
                                <w:vertAlign w:val="superscript"/>
                              </w:rPr>
                              <w:t>®</w:t>
                            </w:r>
                            <w:r w:rsidRPr="00852A31">
                              <w:rPr>
                                <w:b/>
                                <w:bCs/>
                              </w:rPr>
                              <w:t xml:space="preserve"> 2010 or higher?</w:t>
                            </w:r>
                          </w:p>
                          <w:p w14:paraId="60018765" w14:textId="77777777" w:rsidR="00CA7C6F" w:rsidRPr="00852A31" w:rsidRDefault="00CA7C6F" w:rsidP="00975A1C">
                            <w:pPr>
                              <w:ind w:left="360"/>
                            </w:pPr>
                          </w:p>
                          <w:p w14:paraId="35B418FD" w14:textId="77777777" w:rsidR="00CA7C6F" w:rsidRPr="00852A31" w:rsidRDefault="00CA7C6F" w:rsidP="00975A1C">
                            <w:pPr>
                              <w:ind w:left="360"/>
                            </w:pPr>
                            <w:r w:rsidRPr="00852A31">
                              <w:t>Users without a recent version of Microsoft Excel (2010 or later), including those on Mac or Linux computers may want to use LibreOffice (http://www.libreoffice.org) to open the ICR Workbook. LibreOffice is open source and available without cost. Detailed installation instructions are available at https://www.libreoffice.org/get-help/install-howto/.</w:t>
                            </w:r>
                          </w:p>
                          <w:p w14:paraId="592F7FF2" w14:textId="77777777" w:rsidR="00CA7C6F" w:rsidRPr="00852A31" w:rsidRDefault="00CA7C6F" w:rsidP="00975A1C">
                            <w:pPr>
                              <w:ind w:left="360"/>
                            </w:pPr>
                          </w:p>
                          <w:p w14:paraId="0E4C3F2F" w14:textId="77777777" w:rsidR="00CA7C6F" w:rsidRPr="00852A31" w:rsidRDefault="00CA7C6F" w:rsidP="00975A1C">
                            <w:pPr>
                              <w:ind w:left="360"/>
                            </w:pPr>
                            <w:r w:rsidRPr="00852A31">
                              <w:t>Once the LibreOffice suite has been installed, you may use LibreOffice Calc to open the ICR workbook. If you choose to use LibreOffice Calc, please keep the ICR spreadsheet in Excel format (xlsx) when saving your changes (i.e., do not change to LibreOffice format if prompted during the save).</w:t>
                            </w:r>
                          </w:p>
                        </w:txbxContent>
                      </wps:txbx>
                      <wps:bodyPr rot="0" vert="horz" wrap="square" lIns="182880" tIns="137160" rIns="182880" bIns="137160" anchor="ctr" anchorCtr="0" upright="1">
                        <a:spAutoFit/>
                      </wps:bodyPr>
                    </wps:wsp>
                  </a:graphicData>
                </a:graphic>
              </wp:inline>
            </w:drawing>
          </mc:Choice>
          <mc:Fallback>
            <w:pict>
              <v:rect w14:anchorId="64BA31B4" id="_x0000_s1027" style="width:455.2pt;height:138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" filled="f" fillcolor="black" strokeweight="1pt">
                <v:shadow color="#f79646" opacity=".5" offset="-15pt,0"/>
                <v:textbox style="mso-fit-shape-to-text:t" inset="14.4pt,10.8pt,14.4pt,10.8pt">
                  <w:txbxContent>
                    <w:p w14:paraId="45D38E29" w14:textId="77777777" w:rsidR="00CA7C6F" w:rsidRPr="00852A31" w:rsidRDefault="00CA7C6F" w:rsidP="00975A1C">
                      <w:pPr>
                        <w:rPr>
                          <w:b/>
                          <w:bCs/>
                        </w:rPr>
                      </w:pPr>
                      <w:r w:rsidRPr="00852A31">
                        <w:rPr>
                          <w:b/>
                          <w:bCs/>
                        </w:rPr>
                        <w:t>What if I do not have Excel</w:t>
                      </w:r>
                      <w:r w:rsidRPr="00852A31">
                        <w:rPr>
                          <w:vertAlign w:val="superscript"/>
                        </w:rPr>
                        <w:t>®</w:t>
                      </w:r>
                      <w:r w:rsidRPr="00852A31">
                        <w:rPr>
                          <w:b/>
                          <w:bCs/>
                        </w:rPr>
                        <w:t xml:space="preserve"> 2010 or higher?</w:t>
                      </w:r>
                    </w:p>
                    <w:p w14:paraId="60018765" w14:textId="77777777" w:rsidR="00CA7C6F" w:rsidRPr="00852A31" w:rsidRDefault="00CA7C6F" w:rsidP="00975A1C">
                      <w:pPr>
                        <w:ind w:left="360"/>
                      </w:pPr>
                    </w:p>
                    <w:p w14:paraId="35B418FD" w14:textId="77777777" w:rsidR="00CA7C6F" w:rsidRPr="00852A31" w:rsidRDefault="00CA7C6F" w:rsidP="00975A1C">
                      <w:pPr>
                        <w:ind w:left="360"/>
                      </w:pPr>
                      <w:r w:rsidRPr="00852A31">
                        <w:t>Users without a recent version of Microsoft Excel (2010 or later), including those on Mac or Linux computers may want to use LibreOffice (http://www.libreoffice.org) to open the ICR Workbook. LibreOffice is open source and available without cost. Detailed installation instructions are available at https://www.libreoffice.org/get-help/install-howto/.</w:t>
                      </w:r>
                    </w:p>
                    <w:p w14:paraId="592F7FF2" w14:textId="77777777" w:rsidR="00CA7C6F" w:rsidRPr="00852A31" w:rsidRDefault="00CA7C6F" w:rsidP="00975A1C">
                      <w:pPr>
                        <w:ind w:left="360"/>
                      </w:pPr>
                    </w:p>
                    <w:p w14:paraId="0E4C3F2F" w14:textId="77777777" w:rsidR="00CA7C6F" w:rsidRPr="00852A31" w:rsidRDefault="00CA7C6F" w:rsidP="00975A1C">
                      <w:pPr>
                        <w:ind w:left="360"/>
                      </w:pPr>
                      <w:r w:rsidRPr="00852A31">
                        <w:t>Once the LibreOffice suite has been installed, you may use LibreOffice Calc to open the ICR workbook. If you choose to use LibreOffice Calc, please keep the ICR spreadsheet in Excel format (xlsx) when saving your changes (i.e., do not change to LibreOffice format if prompted during the save).</w:t>
                      </w:r>
                    </w:p>
                  </w:txbxContent>
                </v:textbox>
                <w10:anchorlock/>
              </v:rect>
            </w:pict>
          </mc:Fallback>
        </mc:AlternateContent>
      </w:r>
    </w:p>
    <w:p w14:paraId="2CF086AC" w14:textId="77777777" w:rsidR="00975A1C" w:rsidRDefault="00975A1C" w:rsidP="00507A1F">
      <w:pPr>
        <w:pStyle w:val="Paragraph"/>
      </w:pPr>
    </w:p>
    <w:p w14:paraId="14D7852D" w14:textId="77777777" w:rsidR="00E33BC8" w:rsidRDefault="00E33BC8" w:rsidP="00E33BC8">
      <w:pPr>
        <w:sectPr w:rsidR="00E33BC8" w:rsidSect="00E33BC8">
          <w:headerReference w:type="default" r:id="rId16"/>
          <w:footerReference w:type="default" r:id="rId17"/>
          <w:pgSz w:w="12240" w:h="15840"/>
          <w:pgMar w:top="1440" w:right="1440" w:bottom="1440" w:left="1440" w:header="720" w:footer="720" w:gutter="0"/>
          <w:cols w:space="720"/>
          <w:docGrid w:linePitch="360"/>
        </w:sectPr>
      </w:pPr>
    </w:p>
    <w:p w14:paraId="499B404C" w14:textId="14480C99" w:rsidR="005235E8" w:rsidRDefault="009C7EFD" w:rsidP="009C7EFD">
      <w:pPr>
        <w:pStyle w:val="Figure"/>
        <w:rPr>
          <w:rStyle w:val="Bold"/>
        </w:rPr>
      </w:pPr>
      <w:r>
        <w:rPr>
          <w:noProof/>
        </w:rPr>
        <w:lastRenderedPageBreak/>
        <mc:AlternateContent>
          <mc:Choice Requires="wpg">
            <w:drawing>
              <wp:anchor distT="0" distB="0" distL="114300" distR="114300" simplePos="0" relativeHeight="251658240" behindDoc="0" locked="0" layoutInCell="1" allowOverlap="1" wp14:anchorId="3FF20929" wp14:editId="264FE0ED">
                <wp:simplePos x="0" y="0"/>
                <wp:positionH relativeFrom="margin">
                  <wp:align>right</wp:align>
                </wp:positionH>
                <wp:positionV relativeFrom="paragraph">
                  <wp:posOffset>1117677</wp:posOffset>
                </wp:positionV>
                <wp:extent cx="8134350" cy="3560446"/>
                <wp:effectExtent l="19050" t="19050" r="19050" b="20955"/>
                <wp:wrapNone/>
                <wp:docPr id="34" name="Group 34"/>
                <wp:cNvGraphicFramePr/>
                <a:graphic xmlns:a="http://schemas.openxmlformats.org/drawingml/2006/main">
                  <a:graphicData uri="http://schemas.microsoft.com/office/word/2010/wordprocessingGroup">
                    <wpg:wgp>
                      <wpg:cNvGrpSpPr/>
                      <wpg:grpSpPr>
                        <a:xfrm>
                          <a:off x="0" y="0"/>
                          <a:ext cx="8134350" cy="3560446"/>
                          <a:chOff x="0" y="0"/>
                          <a:chExt cx="8134350" cy="3039806"/>
                        </a:xfrm>
                      </wpg:grpSpPr>
                      <wps:wsp>
                        <wps:cNvPr id="37" name="Rectangle 37"/>
                        <wps:cNvSpPr/>
                        <wps:spPr>
                          <a:xfrm>
                            <a:off x="0" y="121920"/>
                            <a:ext cx="8134350" cy="16346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6499860" y="0"/>
                            <a:ext cx="1143000" cy="457200"/>
                          </a:xfrm>
                          <a:prstGeom prst="rect">
                            <a:avLst/>
                          </a:prstGeom>
                          <a:solidFill>
                            <a:schemeClr val="bg1">
                              <a:lumMod val="6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4E86B" w14:textId="77777777" w:rsidR="00CA7C6F" w:rsidRPr="00A31DF0" w:rsidRDefault="00CA7C6F" w:rsidP="00E33BC8">
                              <w:pPr>
                                <w:jc w:val="center"/>
                              </w:pPr>
                              <w:r w:rsidRPr="00A31DF0">
                                <w:t xml:space="preserve">Instructions </w:t>
                              </w:r>
                              <w:r>
                                <w:t>and e</w:t>
                              </w:r>
                              <w:r w:rsidRPr="00A31DF0">
                                <w:t>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723899" y="1814501"/>
                            <a:ext cx="3076575" cy="103347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886201" y="1814236"/>
                            <a:ext cx="1965960" cy="7961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937884" y="1896174"/>
                            <a:ext cx="1186815" cy="8241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990725" y="2202055"/>
                            <a:ext cx="1143000" cy="457200"/>
                          </a:xfrm>
                          <a:prstGeom prst="rect">
                            <a:avLst/>
                          </a:prstGeom>
                          <a:solidFill>
                            <a:schemeClr val="bg1">
                              <a:lumMod val="6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53AAB" w14:textId="77777777" w:rsidR="00CA7C6F" w:rsidRPr="00A31DF0" w:rsidRDefault="00CA7C6F" w:rsidP="00E33BC8">
                              <w:pPr>
                                <w:jc w:val="center"/>
                              </w:pPr>
                              <w:r>
                                <w:t>Pre-populated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4118610" y="2442498"/>
                            <a:ext cx="1188720" cy="566471"/>
                          </a:xfrm>
                          <a:prstGeom prst="rect">
                            <a:avLst/>
                          </a:prstGeom>
                          <a:solidFill>
                            <a:schemeClr val="bg1">
                              <a:lumMod val="6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89E3E" w14:textId="528F9EC7" w:rsidR="00CA7C6F" w:rsidRPr="00A31DF0" w:rsidRDefault="00CA7C6F" w:rsidP="00E33BC8">
                              <w:pPr>
                                <w:jc w:val="center"/>
                              </w:pPr>
                              <w:r>
                                <w:t>Drop-down menus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6309360" y="2590226"/>
                            <a:ext cx="1143000" cy="449580"/>
                          </a:xfrm>
                          <a:prstGeom prst="rect">
                            <a:avLst/>
                          </a:prstGeom>
                          <a:solidFill>
                            <a:schemeClr val="bg1">
                              <a:lumMod val="6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B8E7B" w14:textId="77777777" w:rsidR="00CA7C6F" w:rsidRPr="00A31DF0" w:rsidRDefault="00CA7C6F" w:rsidP="00E33BC8">
                              <w:pPr>
                                <w:jc w:val="center"/>
                              </w:pPr>
                              <w:r>
                                <w:t>User manually entered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20929" id="Group 34" o:spid="_x0000_s1028" style="position:absolute;left:0;text-align:left;margin-left:589.3pt;margin-top:88pt;width:640.5pt;height:280.35pt;z-index:251658240;mso-position-horizontal:right;mso-position-horizontal-relative:margin;mso-position-vertical-relative:text;mso-width-relative:margin;mso-height-relative:margin" coordsize="81343,3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">
                <v:rect id="Rectangle 37" o:spid="_x0000_s1029" style="position:absolute;top:1219;width:81343;height:16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5MMMA&#10;AADbAAAADwAAAGRycy9kb3ducmV2LnhtbESPT2vCQBTE7wW/w/IEb7rxD1Wjq0ih1XozKl4f2WcS&#10;kn0bsluTfvuuIPQ4zMxvmPW2M5V4UOMKywrGowgEcWp1wZmCy/lzuADhPLLGyjIp+CUH203vbY2x&#10;ti2f6JH4TAQIuxgV5N7XsZQuzcmgG9maOHh32xj0QTaZ1A22AW4qOYmid2mw4LCQY00fOaVl8mMU&#10;fLeTqrhleNwnZXIt7exrPF8apQb9brcC4anz/+FX+6AVTOfw/B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v5MMMAAADbAAAADwAAAAAAAAAAAAAAAACYAgAAZHJzL2Rv&#10;d25yZXYueG1sUEsFBgAAAAAEAAQA9QAAAIgDAAAAAA==&#10;" filled="f" strokecolor="red" strokeweight="3pt"/>
                <v:rect id="Rectangle 38" o:spid="_x0000_s1030" style="position:absolute;left:64998;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8T8UA&#10;AADbAAAADwAAAGRycy9kb3ducmV2LnhtbESPT2vCQBDF70K/wzKF3nTTFkSiq2hpqxcP/kE8Dtkx&#10;iWZnQ3bV6Kd3DoK3GebNe+83mrSuUhdqQunZwGcvAUWceVtybmC7+esOQIWIbLHyTAZuFGAyfuuM&#10;MLX+yiu6rGOuxIRDigaKGOtU65AV5DD0fE0st4NvHEZZm1zbBq9i7ir9lSR97bBkSSiwpp+CstP6&#10;7Awsj/o220/z/8Hpd35PqrMMs50xH+/tdAgqUhtf4uf3whr4lrLCIhy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zxPxQAAANsAAAAPAAAAAAAAAAAAAAAAAJgCAABkcnMv&#10;ZG93bnJldi54bWxQSwUGAAAAAAQABAD1AAAAigMAAAAA&#10;" fillcolor="#a5a5a5 [2092]" strokecolor="black [3213]" strokeweight="2.25pt">
                  <v:textbox>
                    <w:txbxContent>
                      <w:p w14:paraId="4B84E86B" w14:textId="77777777" w:rsidR="00CA7C6F" w:rsidRPr="00A31DF0" w:rsidRDefault="00CA7C6F" w:rsidP="00E33BC8">
                        <w:pPr>
                          <w:jc w:val="center"/>
                        </w:pPr>
                        <w:r w:rsidRPr="00A31DF0">
                          <w:t xml:space="preserve">Instructions </w:t>
                        </w:r>
                        <w:r>
                          <w:t>and e</w:t>
                        </w:r>
                        <w:r w:rsidRPr="00A31DF0">
                          <w:t>xamples</w:t>
                        </w:r>
                      </w:p>
                    </w:txbxContent>
                  </v:textbox>
                </v:rect>
                <v:rect id="Rectangle 39" o:spid="_x0000_s1031" style="position:absolute;left:7238;top:18145;width:30766;height:10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I2cQA&#10;AADbAAAADwAAAGRycy9kb3ducmV2LnhtbESPQWvCQBSE74L/YXmF3sxGW2yTZhURtNVb05ZeH9nX&#10;JCT7NmRXE/+9WxA8DjPzDZOtR9OKM/WutqxgHsUgiAuray4VfH/tZq8gnEfW2FomBRdysF5NJxmm&#10;2g78SefclyJA2KWooPK+S6V0RUUGXWQ74uD92d6gD7Ivpe5xCHDTykUcL6XBmsNChR1tKyqa/GQU&#10;HIZFW/+WeHzPm/ynsc/7+UtilHp8GDdvIDyN/h6+tT+0gqcE/r+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yNnEAAAA2wAAAA8AAAAAAAAAAAAAAAAAmAIAAGRycy9k&#10;b3ducmV2LnhtbFBLBQYAAAAABAAEAPUAAACJAwAAAAA=&#10;" filled="f" strokecolor="red" strokeweight="3pt"/>
                <v:rect id="Rectangle 40" o:spid="_x0000_s1032" style="position:absolute;left:38862;top:18142;width:19659;height:7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SOb8A&#10;AADbAAAADwAAAGRycy9kb3ducmV2LnhtbERPy4rCMBTdD/gP4QruxlQRH9UoIvgYd1bF7aW5tqXN&#10;TWmirX8/WQzM8nDeq01nKvGmxhWWFYyGEQji1OqCMwW36/57DsJ5ZI2VZVLwIQebde9rhbG2LV/o&#10;nfhMhBB2MSrIva9jKV2ak0E3tDVx4J62MegDbDKpG2xDuKnkOIqm0mDBoSHHmnY5pWXyMgp+2nFV&#10;PDI8H5MyuZd2chjNFkapQb/bLkF46vy/+M990gomYX34En6A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1BI5vwAAANsAAAAPAAAAAAAAAAAAAAAAAJgCAABkcnMvZG93bnJl&#10;di54bWxQSwUGAAAAAAQABAD1AAAAhAMAAAAA&#10;" filled="f" strokecolor="red" strokeweight="3pt"/>
                <v:rect id="Rectangle 41" o:spid="_x0000_s1033" style="position:absolute;left:59378;top:18961;width:11868;height:8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3osMA&#10;AADbAAAADwAAAGRycy9kb3ducmV2LnhtbESPQWvCQBSE7wX/w/IKvZlNRGqN2YgI2tpb04rXR/Y1&#10;Ccm+DdnVpP++KxR6HGbmGybbTqYTNxpcY1lBEsUgiEurG64UfH0e5i8gnEfW2FkmBT/kYJvPHjJM&#10;tR35g26Fr0SAsEtRQe19n0rpypoMusj2xMH7toNBH+RQST3gGOCmk4s4fpYGGw4LNfa0r6lsi6tR&#10;cBoXXXOp8P21aItza5fHZLU2Sj09TrsNCE+T/w//td+0gmUC9y/h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3osMAAADbAAAADwAAAAAAAAAAAAAAAACYAgAAZHJzL2Rv&#10;d25yZXYueG1sUEsFBgAAAAAEAAQA9QAAAIgDAAAAAA==&#10;" filled="f" strokecolor="red" strokeweight="3pt"/>
                <v:rect id="Rectangle 42" o:spid="_x0000_s1034" style="position:absolute;left:19907;top:22020;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42MIA&#10;AADbAAAADwAAAGRycy9kb3ducmV2LnhtbERPy4rCMBTdC/MP4Q6403SKiFSj6OBrMwt1GFxemmtb&#10;bW5Kk2r1682A4O4czoszmbWmFFeqXWFZwVc/AkGcWl1wpuD3sOqNQDiPrLG0TAru5GA2/ehMMNH2&#10;xju67n0mQgm7BBXk3leJlC7NyaDr24o4aCdbG/SB1pnUNd5CuSllHEVDabDgsJBjRd85pZd9YxT8&#10;nOV9cZxn69FluXlEZRPA4k+p7mc7H4Pw1Pq3+ZXeagWDGP6/hB8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XjYwgAAANsAAAAPAAAAAAAAAAAAAAAAAJgCAABkcnMvZG93&#10;bnJldi54bWxQSwUGAAAAAAQABAD1AAAAhwMAAAAA&#10;" fillcolor="#a5a5a5 [2092]" strokecolor="black [3213]" strokeweight="2.25pt">
                  <v:textbox>
                    <w:txbxContent>
                      <w:p w14:paraId="44D53AAB" w14:textId="77777777" w:rsidR="00CA7C6F" w:rsidRPr="00A31DF0" w:rsidRDefault="00CA7C6F" w:rsidP="00E33BC8">
                        <w:pPr>
                          <w:jc w:val="center"/>
                        </w:pPr>
                        <w:r>
                          <w:t>Pre-populated data</w:t>
                        </w:r>
                      </w:p>
                    </w:txbxContent>
                  </v:textbox>
                </v:rect>
                <v:rect id="Rectangle 43" o:spid="_x0000_s1035" style="position:absolute;left:41186;top:24424;width:11887;height:5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Q8IA&#10;AADbAAAADwAAAGRycy9kb3ducmV2LnhtbERPy4rCMBTdC/5DuMLsNJ0ZkVKNooOvjQudQVxemmvb&#10;sbkpTdTq1xtBcHcO58UZTRpTigvVrrCs4LMXgSBOrS44U/D3u+jGIJxH1lhaJgU3cjAZt1sjTLS9&#10;8pYuO5+JUMIuQQW591UipUtzMuh6tiIO2tHWBn2gdSZ1jddQbkr5FUUDabDgsJBjRT85pafd2SjY&#10;/Mvb7DDNlvFpvrpH5TmA2V6pj04zHYLw1Pi3+ZVeawX9b3h+CT9Aj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d1DwgAAANsAAAAPAAAAAAAAAAAAAAAAAJgCAABkcnMvZG93&#10;bnJldi54bWxQSwUGAAAAAAQABAD1AAAAhwMAAAAA&#10;" fillcolor="#a5a5a5 [2092]" strokecolor="black [3213]" strokeweight="2.25pt">
                  <v:textbox>
                    <w:txbxContent>
                      <w:p w14:paraId="43389E3E" w14:textId="528F9EC7" w:rsidR="00CA7C6F" w:rsidRPr="00A31DF0" w:rsidRDefault="00CA7C6F" w:rsidP="00E33BC8">
                        <w:pPr>
                          <w:jc w:val="center"/>
                        </w:pPr>
                        <w:r>
                          <w:t>Drop-down menus</w:t>
                        </w:r>
                      </w:p>
                    </w:txbxContent>
                  </v:textbox>
                </v:rect>
                <v:rect id="Rectangle 44" o:spid="_x0000_s1036" style="position:absolute;left:63093;top:25902;width:11430;height:4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FN8IA&#10;AADbAAAADwAAAGRycy9kb3ducmV2LnhtbERPy4rCMBTdC/5DuMLsNHUQkY5RrMzDjYtRkVlemjtt&#10;p81NaaJt/XojDLg7h/PiLNedqcSVGldYVjCdRCCIU6sLzhScjh/jBQjnkTVWlklBTw7Wq+FgibG2&#10;LX/T9eAzEUrYxagg976OpXRpTgbdxNbEQfu1jUEfaJNJ3WAbyk0lX6NoLg0WHBZyrGmbU1oeLkbB&#10;/k/2yc8m+1yU71+3qLoEkJyVehl1mzcQnjr/NP+nd1rBbAa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EU3wgAAANsAAAAPAAAAAAAAAAAAAAAAAJgCAABkcnMvZG93&#10;bnJldi54bWxQSwUGAAAAAAQABAD1AAAAhwMAAAAA&#10;" fillcolor="#a5a5a5 [2092]" strokecolor="black [3213]" strokeweight="2.25pt">
                  <v:textbox>
                    <w:txbxContent>
                      <w:p w14:paraId="6E1B8E7B" w14:textId="77777777" w:rsidR="00CA7C6F" w:rsidRPr="00A31DF0" w:rsidRDefault="00CA7C6F" w:rsidP="00E33BC8">
                        <w:pPr>
                          <w:jc w:val="center"/>
                        </w:pPr>
                        <w:r>
                          <w:t>User manually entered data</w:t>
                        </w:r>
                      </w:p>
                    </w:txbxContent>
                  </v:textbox>
                </v:rect>
                <w10:wrap anchorx="margin"/>
              </v:group>
            </w:pict>
          </mc:Fallback>
        </mc:AlternateContent>
      </w:r>
      <w:r w:rsidR="005235E8">
        <w:rPr>
          <w:noProof/>
        </w:rPr>
        <w:drawing>
          <wp:inline distT="0" distB="0" distL="0" distR="0" wp14:anchorId="2DBAC37D" wp14:editId="60F71618">
            <wp:extent cx="8229600" cy="4613564"/>
            <wp:effectExtent l="0" t="0" r="0" b="0"/>
            <wp:docPr id="14" name="Picture 14" descr="C:\Users\ksroka\AppData\Local\Microsoft\Windows\Temporary Internet Files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roka\AppData\Local\Microsoft\Windows\Temporary Internet FilesContent.Word\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613564"/>
                    </a:xfrm>
                    <a:prstGeom prst="rect">
                      <a:avLst/>
                    </a:prstGeom>
                    <a:noFill/>
                    <a:ln>
                      <a:noFill/>
                    </a:ln>
                  </pic:spPr>
                </pic:pic>
              </a:graphicData>
            </a:graphic>
          </wp:inline>
        </w:drawing>
      </w:r>
    </w:p>
    <w:p w14:paraId="1CDEB271" w14:textId="1CDEEBD3" w:rsidR="00E33BC8" w:rsidRDefault="00E33BC8" w:rsidP="00E33BC8">
      <w:pPr>
        <w:pStyle w:val="FigureCaption"/>
      </w:pPr>
      <w:r w:rsidRPr="008009A8">
        <w:rPr>
          <w:rStyle w:val="Bold"/>
        </w:rPr>
        <w:t xml:space="preserve">Figure </w:t>
      </w:r>
      <w:r w:rsidR="008E0BE7">
        <w:rPr>
          <w:rStyle w:val="Bold"/>
        </w:rPr>
        <w:t>2</w:t>
      </w:r>
      <w:r w:rsidRPr="008009A8">
        <w:rPr>
          <w:rStyle w:val="Bold"/>
        </w:rPr>
        <w:t>:</w:t>
      </w:r>
      <w:r>
        <w:t xml:space="preserve"> </w:t>
      </w:r>
      <w:r w:rsidRPr="00261F03">
        <w:t xml:space="preserve">Screenshot </w:t>
      </w:r>
      <w:r>
        <w:t>of survey shading</w:t>
      </w:r>
    </w:p>
    <w:p w14:paraId="26705ED0" w14:textId="77777777" w:rsidR="00E33BC8" w:rsidRPr="008E4CE6" w:rsidRDefault="00E33BC8" w:rsidP="00E33BC8">
      <w:pPr>
        <w:sectPr w:rsidR="00E33BC8" w:rsidRPr="008E4CE6" w:rsidSect="00E33BC8">
          <w:pgSz w:w="15840" w:h="12240" w:orient="landscape"/>
          <w:pgMar w:top="1440" w:right="1440" w:bottom="1440" w:left="1440" w:header="720" w:footer="720" w:gutter="0"/>
          <w:cols w:space="720"/>
          <w:docGrid w:linePitch="360"/>
        </w:sectPr>
      </w:pPr>
    </w:p>
    <w:p w14:paraId="21DE13F7" w14:textId="6A0BD97C" w:rsidR="004444C3" w:rsidRDefault="00A058A1" w:rsidP="00507A1F">
      <w:pPr>
        <w:pStyle w:val="Paragraph"/>
      </w:pPr>
      <w:r w:rsidRPr="004467C3">
        <w:rPr>
          <w:rStyle w:val="Underline"/>
        </w:rPr>
        <w:lastRenderedPageBreak/>
        <w:t>Adding Comments</w:t>
      </w:r>
      <w:r>
        <w:t xml:space="preserve">. </w:t>
      </w:r>
      <w:r w:rsidR="00E220EC" w:rsidRPr="00F57094">
        <w:t xml:space="preserve">A </w:t>
      </w:r>
      <w:r w:rsidR="00AA41F7">
        <w:t>“</w:t>
      </w:r>
      <w:r w:rsidR="00E220EC" w:rsidRPr="00F57094">
        <w:t>comments</w:t>
      </w:r>
      <w:r w:rsidR="00AA41F7">
        <w:t>”</w:t>
      </w:r>
      <w:r w:rsidR="00E220EC" w:rsidRPr="00F57094">
        <w:t xml:space="preserve"> column is included to the right of each spreadsheet should you wish to supply any comments on the information provided.</w:t>
      </w:r>
      <w:r w:rsidR="00E220EC">
        <w:t xml:space="preserve"> Please use the </w:t>
      </w:r>
      <w:r w:rsidR="00AA41F7">
        <w:t>“</w:t>
      </w:r>
      <w:r w:rsidR="007F48CC">
        <w:t>comments</w:t>
      </w:r>
      <w:r w:rsidR="00AA41F7">
        <w:t>”</w:t>
      </w:r>
      <w:r w:rsidR="007F48CC">
        <w:t xml:space="preserve"> column for any notes. I</w:t>
      </w:r>
      <w:r w:rsidR="00E220EC">
        <w:t xml:space="preserve">n-cell pop-up comments </w:t>
      </w:r>
      <w:r w:rsidR="007F48CC">
        <w:t xml:space="preserve">have been disabled in the locked spreadsheets because they will </w:t>
      </w:r>
      <w:r w:rsidR="00E220EC">
        <w:t>not transfer into the EPA’s data base designed to house the PCWP survey information</w:t>
      </w:r>
      <w:r w:rsidR="00DB020C">
        <w:t>.</w:t>
      </w:r>
    </w:p>
    <w:p w14:paraId="7B31E017" w14:textId="07AFBCF1" w:rsidR="00AE7133" w:rsidRPr="00F57094" w:rsidRDefault="00534065" w:rsidP="00507A1F">
      <w:pPr>
        <w:pStyle w:val="Paragraph"/>
      </w:pPr>
      <w:r>
        <w:t xml:space="preserve">In addition to the </w:t>
      </w:r>
      <w:r w:rsidR="005E31AD">
        <w:t>drop-down</w:t>
      </w:r>
      <w:r>
        <w:t xml:space="preserve"> menus, other data validation criteria are included in many of the spreadsheet cells</w:t>
      </w:r>
      <w:r w:rsidR="00F55563">
        <w:t xml:space="preserve">. </w:t>
      </w:r>
      <w:r>
        <w:t xml:space="preserve">For example, many cells require entry of 255 characters or less to ensure there are no truncation issues when the data are imported into </w:t>
      </w:r>
      <w:r w:rsidR="002B59BA">
        <w:t xml:space="preserve">the </w:t>
      </w:r>
      <w:r>
        <w:t>EPA</w:t>
      </w:r>
      <w:r w:rsidR="007E3562">
        <w:t>’s data base</w:t>
      </w:r>
      <w:r>
        <w:t xml:space="preserve">. If you receive an error message for responses exceeding 255 characters, use the comments column to continue your response. Cells with production rate units such as (MSF/yr) will also provide a warning if values lower than expected are entered to help prevent facilities from entering million square feet when the required </w:t>
      </w:r>
      <w:r w:rsidR="00DB020C">
        <w:t>units are thousand square feet.</w:t>
      </w:r>
    </w:p>
    <w:p w14:paraId="0C3DEA15" w14:textId="385D5D53" w:rsidR="00637770" w:rsidRPr="00F57094" w:rsidRDefault="0025276A" w:rsidP="00507A1F">
      <w:pPr>
        <w:pStyle w:val="Paragraph-Bulletafter"/>
      </w:pPr>
      <w:r w:rsidRPr="002A1240">
        <w:rPr>
          <w:rStyle w:val="Underline"/>
        </w:rPr>
        <w:t>Identification numbers</w:t>
      </w:r>
      <w:r>
        <w:t xml:space="preserve">. </w:t>
      </w:r>
      <w:r w:rsidR="00637770" w:rsidRPr="00F57094">
        <w:t xml:space="preserve">Several IDs are requested throughout the </w:t>
      </w:r>
      <w:r w:rsidR="00620DC4" w:rsidRPr="00F57094">
        <w:t>PCWP</w:t>
      </w:r>
      <w:r w:rsidR="00637770" w:rsidRPr="00F57094">
        <w:t xml:space="preserve"> survey respon</w:t>
      </w:r>
      <w:r w:rsidR="00DB020C">
        <w:t>se spreadsheet(s), including:</w:t>
      </w:r>
    </w:p>
    <w:p w14:paraId="3E49D7A9" w14:textId="1DDB81AE" w:rsidR="00637770" w:rsidRDefault="00D93558" w:rsidP="00D93558">
      <w:pPr>
        <w:pStyle w:val="ListBullet2"/>
      </w:pPr>
      <w:r>
        <w:t>ICR</w:t>
      </w:r>
      <w:r w:rsidR="00637770" w:rsidRPr="00F57094">
        <w:t xml:space="preserve"> ID</w:t>
      </w:r>
      <w:r w:rsidR="00BE0CF3">
        <w:t xml:space="preserve"> </w:t>
      </w:r>
    </w:p>
    <w:p w14:paraId="01A7F9ED" w14:textId="151F4403" w:rsidR="002A346D" w:rsidRPr="00F57094" w:rsidRDefault="00BE0CF3" w:rsidP="00D93558">
      <w:pPr>
        <w:pStyle w:val="ListBullet2"/>
      </w:pPr>
      <w:r>
        <w:t>FRS</w:t>
      </w:r>
      <w:r w:rsidR="002A346D">
        <w:t xml:space="preserve"> Site ID</w:t>
      </w:r>
    </w:p>
    <w:p w14:paraId="31E3326E" w14:textId="6BC0AE95" w:rsidR="00637770" w:rsidRPr="00F57094" w:rsidRDefault="001B5488" w:rsidP="00507A1F">
      <w:pPr>
        <w:pStyle w:val="ListBullet2"/>
      </w:pPr>
      <w:r>
        <w:t>Process</w:t>
      </w:r>
      <w:r w:rsidR="00637770" w:rsidRPr="00F57094">
        <w:t xml:space="preserve"> Unit ID</w:t>
      </w:r>
    </w:p>
    <w:p w14:paraId="4CF75CC0" w14:textId="0BDAEE1C" w:rsidR="00CB2CCA" w:rsidRPr="00F57094" w:rsidRDefault="00CB2CCA" w:rsidP="00507A1F">
      <w:pPr>
        <w:pStyle w:val="ListBullet2"/>
      </w:pPr>
      <w:r w:rsidRPr="00F57094">
        <w:t xml:space="preserve">Emission </w:t>
      </w:r>
      <w:r w:rsidR="00F63662" w:rsidRPr="00F57094">
        <w:t xml:space="preserve">Release </w:t>
      </w:r>
      <w:r w:rsidRPr="00F57094">
        <w:t>Point ID</w:t>
      </w:r>
    </w:p>
    <w:p w14:paraId="09A35B0D" w14:textId="6B8A5C0F" w:rsidR="00637770" w:rsidRPr="00F57094" w:rsidRDefault="00637770" w:rsidP="00507A1F">
      <w:pPr>
        <w:pStyle w:val="ListBullet2"/>
      </w:pPr>
      <w:r w:rsidRPr="00F57094">
        <w:t>APCD_ID</w:t>
      </w:r>
    </w:p>
    <w:p w14:paraId="23D9A19E" w14:textId="037BD3D3" w:rsidR="00B9405E" w:rsidRDefault="00583544" w:rsidP="00F20ED8">
      <w:pPr>
        <w:pStyle w:val="Paragraph"/>
      </w:pPr>
      <w:r w:rsidRPr="007E3562">
        <w:t>As noted in Section A2 above,</w:t>
      </w:r>
      <w:r>
        <w:t xml:space="preserve"> t</w:t>
      </w:r>
      <w:r w:rsidR="00E220EC">
        <w:t xml:space="preserve">he </w:t>
      </w:r>
      <w:r w:rsidR="00D93558">
        <w:t>ICR</w:t>
      </w:r>
      <w:r w:rsidR="00E220EC">
        <w:t xml:space="preserve"> ID </w:t>
      </w:r>
      <w:r>
        <w:t xml:space="preserve">and FRS Site IDs are </w:t>
      </w:r>
      <w:r w:rsidR="00E220EC">
        <w:t xml:space="preserve">used to identify your </w:t>
      </w:r>
      <w:r w:rsidR="00E220EC" w:rsidRPr="00E220EC">
        <w:t xml:space="preserve">facility. The </w:t>
      </w:r>
      <w:r w:rsidR="002E2516">
        <w:t>ICR</w:t>
      </w:r>
      <w:r>
        <w:t xml:space="preserve"> and FRS </w:t>
      </w:r>
      <w:r w:rsidR="00E220EC" w:rsidRPr="00E220EC">
        <w:t>ID</w:t>
      </w:r>
      <w:r>
        <w:t>s</w:t>
      </w:r>
      <w:r w:rsidR="00E220EC" w:rsidRPr="00E220EC">
        <w:t xml:space="preserve"> may be found </w:t>
      </w:r>
      <w:r w:rsidR="00D93558">
        <w:t>in the letter that you received from the EPA instructing you to complete this survey</w:t>
      </w:r>
      <w:r w:rsidR="00BA2C4E" w:rsidRPr="00EF7224">
        <w:t>.</w:t>
      </w:r>
    </w:p>
    <w:p w14:paraId="58B65F9E" w14:textId="2AC82EBE" w:rsidR="001F43EB" w:rsidRDefault="001F43EB" w:rsidP="00F20ED8">
      <w:pPr>
        <w:pStyle w:val="Paragraph"/>
      </w:pPr>
      <w:r>
        <w:t xml:space="preserve">The </w:t>
      </w:r>
      <w:r w:rsidR="001B5488">
        <w:t>Process</w:t>
      </w:r>
      <w:r>
        <w:t xml:space="preserve"> Unit IDs, Emission Release Point IDs, and APCD_IDs are identifiers for each </w:t>
      </w:r>
      <w:r w:rsidR="00F20ED8">
        <w:t>process</w:t>
      </w:r>
      <w:r>
        <w:t xml:space="preserve"> unit (e.g., dryer), emission release point (e.g., dryer stack), and air pollution control device (APCD) (e.g., a wet scrubber). </w:t>
      </w:r>
      <w:r w:rsidR="00307538">
        <w:t xml:space="preserve">One </w:t>
      </w:r>
      <w:r w:rsidR="00307538" w:rsidRPr="00307538">
        <w:t xml:space="preserve">option </w:t>
      </w:r>
      <w:r w:rsidR="00307538">
        <w:t xml:space="preserve">for creating these IDs is to use </w:t>
      </w:r>
      <w:r w:rsidR="00307538" w:rsidRPr="00307538">
        <w:t>ID</w:t>
      </w:r>
      <w:r w:rsidR="00307538">
        <w:t>s</w:t>
      </w:r>
      <w:r w:rsidR="00307538" w:rsidRPr="00307538">
        <w:t xml:space="preserve"> </w:t>
      </w:r>
      <w:r w:rsidR="007E3562">
        <w:t xml:space="preserve">from </w:t>
      </w:r>
      <w:r w:rsidR="00307538" w:rsidRPr="00307538">
        <w:t>your permit.</w:t>
      </w:r>
      <w:r w:rsidR="007E3562">
        <w:t xml:space="preserve"> regardless of the IDs you specify, i</w:t>
      </w:r>
      <w:r w:rsidR="007E3562" w:rsidRPr="00F57094">
        <w:t xml:space="preserve">t is </w:t>
      </w:r>
      <w:r w:rsidR="007E3562" w:rsidRPr="00EB0EFE">
        <w:rPr>
          <w:rStyle w:val="Underline"/>
        </w:rPr>
        <w:t>imperative</w:t>
      </w:r>
      <w:r w:rsidR="007E3562" w:rsidRPr="00F57094">
        <w:t xml:space="preserve"> that you use the same IDs to describe the same facility, equipment/</w:t>
      </w:r>
      <w:r w:rsidR="007E3562">
        <w:t>process</w:t>
      </w:r>
      <w:r w:rsidR="007E3562" w:rsidRPr="00F57094">
        <w:t xml:space="preserve"> unit, and emission release point throughout all parts of this survey.</w:t>
      </w:r>
    </w:p>
    <w:p w14:paraId="56696290" w14:textId="7CAF18EB" w:rsidR="0004133B" w:rsidRDefault="005B2A57" w:rsidP="008E4CE6">
      <w:pPr>
        <w:pStyle w:val="Paragraph"/>
      </w:pPr>
      <w:r w:rsidRPr="008009A8">
        <w:t xml:space="preserve">A number of PCWP facilities may have some emissions estimates in the most recent version of </w:t>
      </w:r>
      <w:r w:rsidR="00FC1CF4">
        <w:t xml:space="preserve">the </w:t>
      </w:r>
      <w:r w:rsidRPr="008009A8">
        <w:t>EPA’s</w:t>
      </w:r>
      <w:r w:rsidRPr="00F57094">
        <w:t xml:space="preserve"> National Emission Inventory (NEI)</w:t>
      </w:r>
      <w:r>
        <w:t>. The EPA is requesting more recent emission estimates in this ICR, specifically for HAP</w:t>
      </w:r>
      <w:r w:rsidR="006108C4">
        <w:t>. This ICR has been designed to facilitate compilation of a nationwide PCWP emissions inventory designed specifically for the residual risk modeling required by the Clean Air Act</w:t>
      </w:r>
      <w:r>
        <w:t>.</w:t>
      </w:r>
      <w:r w:rsidR="006108C4">
        <w:t xml:space="preserve"> </w:t>
      </w:r>
      <w:r w:rsidR="00B525CA">
        <w:t xml:space="preserve">However, NEI data are </w:t>
      </w:r>
      <w:r w:rsidR="00B525CA" w:rsidRPr="000B3DE4">
        <w:t>available at [</w:t>
      </w:r>
      <w:r w:rsidR="00FB6FD3" w:rsidRPr="000B3DE4">
        <w:t>WEB SITE TO BE DEVELOPED</w:t>
      </w:r>
      <w:r w:rsidR="00B525CA" w:rsidRPr="000B3DE4">
        <w:t>] if</w:t>
      </w:r>
      <w:r w:rsidR="00B525CA" w:rsidRPr="003D3ED2">
        <w:t xml:space="preserve"> you </w:t>
      </w:r>
      <w:r w:rsidR="00B525CA">
        <w:t>would like to review</w:t>
      </w:r>
      <w:r w:rsidR="006108C4">
        <w:t xml:space="preserve">, update, and </w:t>
      </w:r>
      <w:r w:rsidR="00B525CA">
        <w:t xml:space="preserve">use the information available for your facility. If </w:t>
      </w:r>
      <w:r w:rsidR="006108C4">
        <w:t xml:space="preserve">HAP </w:t>
      </w:r>
      <w:r w:rsidR="00B525CA">
        <w:t xml:space="preserve">data are included in the NEI for your facility, the NEI data base </w:t>
      </w:r>
      <w:r w:rsidR="006108C4">
        <w:t>may provide</w:t>
      </w:r>
      <w:r w:rsidR="00B525CA">
        <w:t xml:space="preserve"> </w:t>
      </w:r>
      <w:r w:rsidR="001B5488">
        <w:t>Process</w:t>
      </w:r>
      <w:r w:rsidR="00B525CA">
        <w:t xml:space="preserve"> Unit IDs, Emission Release Point IDs, and other information that you may wish to use </w:t>
      </w:r>
      <w:r w:rsidR="006108C4">
        <w:t xml:space="preserve">as a starting point </w:t>
      </w:r>
      <w:r w:rsidR="00B525CA">
        <w:t xml:space="preserve">as you complete your PCWP ICR response. You are not required </w:t>
      </w:r>
      <w:r w:rsidR="00BF10C7">
        <w:t>to use the NEI data for your facility</w:t>
      </w:r>
      <w:r w:rsidR="006108C4">
        <w:t>.</w:t>
      </w:r>
    </w:p>
    <w:p w14:paraId="53A7776B" w14:textId="76BA5710" w:rsidR="00361889" w:rsidRDefault="00EA6373" w:rsidP="00361889">
      <w:pPr>
        <w:pStyle w:val="Paragraph"/>
      </w:pPr>
      <w:r w:rsidRPr="004467C3">
        <w:rPr>
          <w:rStyle w:val="Underline"/>
        </w:rPr>
        <w:t xml:space="preserve">Supplying process </w:t>
      </w:r>
      <w:r w:rsidR="00A058A1" w:rsidRPr="004467C3">
        <w:rPr>
          <w:rStyle w:val="Underline"/>
        </w:rPr>
        <w:t>data</w:t>
      </w:r>
      <w:r w:rsidR="00A058A1">
        <w:t xml:space="preserve">. </w:t>
      </w:r>
      <w:bookmarkStart w:id="29" w:name="_Toc276021991"/>
      <w:r w:rsidR="00361889" w:rsidRPr="00F57094">
        <w:t xml:space="preserve">In several </w:t>
      </w:r>
      <w:r w:rsidR="00361889">
        <w:t xml:space="preserve">parts of the survey, the EPA </w:t>
      </w:r>
      <w:r w:rsidR="00361889" w:rsidRPr="00F57094">
        <w:t xml:space="preserve">requests </w:t>
      </w:r>
      <w:r w:rsidR="00361889">
        <w:t xml:space="preserve">production, throughput, capacity, operating hours and related process information. Unless otherwise specified, the EPA is seeking nominal or </w:t>
      </w:r>
      <w:r w:rsidR="00361889" w:rsidRPr="008009A8">
        <w:rPr>
          <w:rStyle w:val="Underline"/>
        </w:rPr>
        <w:t>typical</w:t>
      </w:r>
      <w:r w:rsidR="00361889" w:rsidRPr="00F25C89">
        <w:t xml:space="preserve"> </w:t>
      </w:r>
      <w:r w:rsidR="00361889" w:rsidRPr="00F57094">
        <w:t xml:space="preserve">operating rates </w:t>
      </w:r>
      <w:r w:rsidR="00361889">
        <w:t xml:space="preserve">that </w:t>
      </w:r>
      <w:r w:rsidR="00361889" w:rsidRPr="00F57094">
        <w:t xml:space="preserve">can be used by the agency to compare </w:t>
      </w:r>
      <w:r w:rsidR="00361889">
        <w:t xml:space="preserve">the relative size of facilities or process units. </w:t>
      </w:r>
      <w:r w:rsidR="00361889" w:rsidRPr="00F57094">
        <w:t>The EPA is interested in capacity values that would be used for estimating emissions (for example, values used in your permit application).</w:t>
      </w:r>
      <w:r w:rsidR="00361889" w:rsidRPr="00361889">
        <w:t xml:space="preserve"> </w:t>
      </w:r>
      <w:r w:rsidR="00361889" w:rsidRPr="00F57094">
        <w:t>We are not interested in maximum capacity values for each piece of equipment outside of the constraints of the production proce</w:t>
      </w:r>
      <w:r w:rsidR="00361889">
        <w:t>ss within which it is located. You may us</w:t>
      </w:r>
      <w:r w:rsidR="00361889" w:rsidRPr="00F57094">
        <w:t xml:space="preserve">e the press line nominal capacity (throughput) for all equipment in the press </w:t>
      </w:r>
      <w:r w:rsidR="00361889">
        <w:t>line.</w:t>
      </w:r>
    </w:p>
    <w:p w14:paraId="1F0AFBFC" w14:textId="7F3F5D60" w:rsidR="00B249C8" w:rsidRDefault="00361889" w:rsidP="00361889">
      <w:r>
        <w:t>Similarly, s</w:t>
      </w:r>
      <w:r w:rsidRPr="00A51D3C">
        <w:t xml:space="preserve">everal questions in the </w:t>
      </w:r>
      <w:r w:rsidRPr="002A1240">
        <w:t>spreadsheet</w:t>
      </w:r>
      <w:r w:rsidRPr="00A51D3C">
        <w:t xml:space="preserve"> ask for process parameters such as exhaust flow rate (</w:t>
      </w:r>
      <w:r>
        <w:t xml:space="preserve">ACFM), temperature, etc. </w:t>
      </w:r>
      <w:r w:rsidRPr="00A51D3C">
        <w:t xml:space="preserve">Unless otherwise specified, </w:t>
      </w:r>
      <w:r w:rsidRPr="004467C3">
        <w:rPr>
          <w:rStyle w:val="Underline"/>
        </w:rPr>
        <w:t>typical</w:t>
      </w:r>
      <w:r w:rsidRPr="00A51D3C">
        <w:t xml:space="preserve"> values are requested, and are subject t</w:t>
      </w:r>
      <w:r>
        <w:t xml:space="preserve">o the respondent’s discretion. </w:t>
      </w:r>
      <w:r w:rsidRPr="00A51D3C">
        <w:t xml:space="preserve">For example, if you measure a particular parameter with an online meter and you </w:t>
      </w:r>
      <w:r w:rsidRPr="00A51D3C">
        <w:lastRenderedPageBreak/>
        <w:t>have data available for most operating hours of the year, then you may choose to supply an annual</w:t>
      </w:r>
      <w:r>
        <w:t xml:space="preserve"> average for the parameter. </w:t>
      </w:r>
      <w:r w:rsidRPr="00A51D3C">
        <w:t xml:space="preserve">However, if the parameter is only measured periodically, then you may want to provide </w:t>
      </w:r>
      <w:r>
        <w:t>the most</w:t>
      </w:r>
      <w:r w:rsidRPr="00A51D3C">
        <w:t xml:space="preserve"> r</w:t>
      </w:r>
      <w:r>
        <w:t>ecent measurement.</w:t>
      </w:r>
    </w:p>
    <w:p w14:paraId="3CEE2C87" w14:textId="77777777" w:rsidR="0099726B" w:rsidRDefault="0099726B" w:rsidP="00361889"/>
    <w:p w14:paraId="1AEEDC4A" w14:textId="77777777" w:rsidR="00BD6FC4" w:rsidRPr="008E4CE6" w:rsidRDefault="007547E9" w:rsidP="008E4CE6">
      <w:r w:rsidRPr="008E4CE6">
        <w:rPr>
          <w:noProof/>
        </w:rPr>
        <mc:AlternateContent>
          <mc:Choice Requires="wps">
            <w:drawing>
              <wp:inline distT="0" distB="0" distL="0" distR="0" wp14:anchorId="5C22ACF2" wp14:editId="5379459F">
                <wp:extent cx="5742940" cy="3352800"/>
                <wp:effectExtent l="0" t="0" r="10160" b="19050"/>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3352800"/>
                        </a:xfrm>
                        <a:prstGeom prst="rect">
                          <a:avLst/>
                        </a:prstGeom>
                        <a:solidFill>
                          <a:srgbClr val="FFFFFF"/>
                        </a:solidFill>
                        <a:ln w="9525">
                          <a:solidFill>
                            <a:srgbClr val="000000"/>
                          </a:solidFill>
                          <a:miter lim="800000"/>
                          <a:headEnd/>
                          <a:tailEnd/>
                        </a:ln>
                      </wps:spPr>
                      <wps:txbx>
                        <w:txbxContent>
                          <w:p w14:paraId="682C8906" w14:textId="16B5225A" w:rsidR="00CA7C6F" w:rsidRPr="00F57094" w:rsidRDefault="00CA7C6F" w:rsidP="00BD6FC4">
                            <w:pPr>
                              <w:rPr>
                                <w:b/>
                                <w:bCs/>
                              </w:rPr>
                            </w:pPr>
                            <w:r w:rsidRPr="00F57094">
                              <w:rPr>
                                <w:b/>
                                <w:bCs/>
                              </w:rPr>
                              <w:t>What if I do not know or have the information to answer a survey question?</w:t>
                            </w:r>
                          </w:p>
                          <w:p w14:paraId="0F91876B" w14:textId="77777777" w:rsidR="00CA7C6F" w:rsidRPr="00F57094" w:rsidRDefault="00CA7C6F" w:rsidP="00BD6FC4"/>
                          <w:p w14:paraId="5D04DE59" w14:textId="3EA733CB" w:rsidR="00CA7C6F" w:rsidRPr="00F57094" w:rsidRDefault="00CA7C6F" w:rsidP="00BD6FC4">
                            <w:pPr>
                              <w:ind w:left="360"/>
                            </w:pPr>
                            <w:r w:rsidRPr="00F57094">
                              <w:t>There may be survey questions that you do not know the answer to, or for which informa</w:t>
                            </w:r>
                            <w:r>
                              <w:t xml:space="preserve">tion is not readily available. </w:t>
                            </w:r>
                            <w:r w:rsidRPr="00F57094">
                              <w:t>Th</w:t>
                            </w:r>
                            <w:r>
                              <w:t>e following codes may be used:</w:t>
                            </w:r>
                          </w:p>
                          <w:p w14:paraId="1ED2EB4E" w14:textId="77777777" w:rsidR="00CA7C6F" w:rsidRPr="00F57094" w:rsidRDefault="00CA7C6F" w:rsidP="00BD6FC4">
                            <w:pPr>
                              <w:ind w:left="360"/>
                            </w:pPr>
                          </w:p>
                          <w:p w14:paraId="1C99C330" w14:textId="67A6D876" w:rsidR="00CA7C6F" w:rsidRPr="00F57094" w:rsidRDefault="00CA7C6F" w:rsidP="00F25C89">
                            <w:pPr>
                              <w:ind w:left="720"/>
                            </w:pPr>
                            <w:r w:rsidRPr="00F57094">
                              <w:t>Unknown (UK): If you do not have the requested information, cannot obtain the information without extraordinary effort, and cannot provide a reasonable estimate, then y</w:t>
                            </w:r>
                            <w:r>
                              <w:t>ou may enter “UK” for unknown.</w:t>
                            </w:r>
                          </w:p>
                          <w:p w14:paraId="51E1D696" w14:textId="77777777" w:rsidR="00CA7C6F" w:rsidRPr="00F57094" w:rsidRDefault="00CA7C6F" w:rsidP="00BD6FC4">
                            <w:pPr>
                              <w:ind w:left="1080"/>
                            </w:pPr>
                          </w:p>
                          <w:p w14:paraId="5E5BDD76" w14:textId="12784D47" w:rsidR="00CA7C6F" w:rsidRDefault="00CA7C6F" w:rsidP="00B421B0">
                            <w:pPr>
                              <w:ind w:left="720"/>
                            </w:pPr>
                            <w:r w:rsidRPr="00F57094">
                              <w:t xml:space="preserve">Not Applicable (NA): If a question is not applicable to your operations, then you may enter </w:t>
                            </w:r>
                            <w:r>
                              <w:t>“</w:t>
                            </w:r>
                            <w:r w:rsidRPr="00F57094">
                              <w:t>NA</w:t>
                            </w:r>
                            <w:r>
                              <w:t>”</w:t>
                            </w:r>
                            <w:r w:rsidRPr="00F57094">
                              <w:t xml:space="preserve"> for not applicable.</w:t>
                            </w:r>
                          </w:p>
                          <w:p w14:paraId="21B89B9E" w14:textId="687FC16F" w:rsidR="00CA7C6F" w:rsidRDefault="00CA7C6F" w:rsidP="00B421B0">
                            <w:pPr>
                              <w:ind w:left="720"/>
                            </w:pPr>
                          </w:p>
                          <w:p w14:paraId="082C9FFC" w14:textId="39D746D5" w:rsidR="00CA7C6F" w:rsidRDefault="00CA7C6F" w:rsidP="00B421B0">
                            <w:pPr>
                              <w:ind w:left="720"/>
                            </w:pPr>
                            <w:r>
                              <w:t>Blanks: You may also leave obviously inapplicable questions blank.</w:t>
                            </w:r>
                          </w:p>
                          <w:p w14:paraId="674E1AAD" w14:textId="77777777" w:rsidR="00CA7C6F" w:rsidRPr="00F57094" w:rsidRDefault="00CA7C6F" w:rsidP="00F25C89"/>
                          <w:p w14:paraId="3A623F5B" w14:textId="2FA063A8" w:rsidR="00CA7C6F" w:rsidRPr="00F57094" w:rsidRDefault="00CA7C6F" w:rsidP="00BD6FC4">
                            <w:pPr>
                              <w:ind w:left="360"/>
                            </w:pPr>
                            <w:r w:rsidRPr="00F57094">
                              <w:t xml:space="preserve">Survey respondents are reminded that their certification of the accuracy of their response includes a certification that any identification of information as </w:t>
                            </w:r>
                            <w:r>
                              <w:t>“</w:t>
                            </w:r>
                            <w:r w:rsidRPr="00F57094">
                              <w:t>unknown</w:t>
                            </w:r>
                            <w:r>
                              <w:t>”</w:t>
                            </w:r>
                            <w:r w:rsidRPr="00F57094">
                              <w:t xml:space="preserve"> or</w:t>
                            </w:r>
                            <w:r>
                              <w:t xml:space="preserve"> “not applicable” is accurate. </w:t>
                            </w:r>
                            <w:r w:rsidRPr="00F57094">
                              <w:t xml:space="preserve">Further, survey respondents providing an excessive number of responses as </w:t>
                            </w:r>
                            <w:r>
                              <w:t>“</w:t>
                            </w:r>
                            <w:r w:rsidRPr="00F57094">
                              <w:t>UK</w:t>
                            </w:r>
                            <w:r>
                              <w:t>,”</w:t>
                            </w:r>
                            <w:r w:rsidRPr="00F57094">
                              <w:t xml:space="preserve"> </w:t>
                            </w:r>
                            <w:r>
                              <w:t>“</w:t>
                            </w:r>
                            <w:r w:rsidRPr="00F57094">
                              <w:t>NA</w:t>
                            </w:r>
                            <w:r>
                              <w:t>”</w:t>
                            </w:r>
                            <w:r w:rsidRPr="00F57094">
                              <w:t xml:space="preserve"> </w:t>
                            </w:r>
                            <w:r>
                              <w:t xml:space="preserve">or blank </w:t>
                            </w:r>
                            <w:r w:rsidRPr="00F57094">
                              <w:t>are likely to receive scrutiny and follow-up inquiries from the EPA related to their survey response.</w:t>
                            </w:r>
                          </w:p>
                        </w:txbxContent>
                      </wps:txbx>
                      <wps:bodyPr rot="0" vert="horz" wrap="square" lIns="182880" tIns="137160" rIns="182880" bIns="137160" anchor="t" anchorCtr="0" upright="1">
                        <a:noAutofit/>
                      </wps:bodyPr>
                    </wps:wsp>
                  </a:graphicData>
                </a:graphic>
              </wp:inline>
            </w:drawing>
          </mc:Choice>
          <mc:Fallback>
            <w:pict>
              <v:shapetype w14:anchorId="5C22ACF2" id="_x0000_t202" coordsize="21600,21600" o:spt="202" path="m,l,21600r21600,l21600,xe">
                <v:stroke joinstyle="miter"/>
                <v:path gradientshapeok="t" o:connecttype="rect"/>
              </v:shapetype>
              <v:shape id="Text Box 26" o:spid="_x0000_s1037" type="#_x0000_t202" style="width:452.2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">
                <v:textbox inset="14.4pt,10.8pt,14.4pt,10.8pt">
                  <w:txbxContent>
                    <w:p w14:paraId="682C8906" w14:textId="16B5225A" w:rsidR="00CA7C6F" w:rsidRPr="00F57094" w:rsidRDefault="00CA7C6F" w:rsidP="00BD6FC4">
                      <w:pPr>
                        <w:rPr>
                          <w:b/>
                          <w:bCs/>
                        </w:rPr>
                      </w:pPr>
                      <w:r w:rsidRPr="00F57094">
                        <w:rPr>
                          <w:b/>
                          <w:bCs/>
                        </w:rPr>
                        <w:t>What if I do not know or have the information to answer a survey question?</w:t>
                      </w:r>
                    </w:p>
                    <w:p w14:paraId="0F91876B" w14:textId="77777777" w:rsidR="00CA7C6F" w:rsidRPr="00F57094" w:rsidRDefault="00CA7C6F" w:rsidP="00BD6FC4"/>
                    <w:p w14:paraId="5D04DE59" w14:textId="3EA733CB" w:rsidR="00CA7C6F" w:rsidRPr="00F57094" w:rsidRDefault="00CA7C6F" w:rsidP="00BD6FC4">
                      <w:pPr>
                        <w:ind w:left="360"/>
                      </w:pPr>
                      <w:r w:rsidRPr="00F57094">
                        <w:t>There may be survey questions that you do not know the answer to, or for which informa</w:t>
                      </w:r>
                      <w:r>
                        <w:t xml:space="preserve">tion is not readily available. </w:t>
                      </w:r>
                      <w:r w:rsidRPr="00F57094">
                        <w:t>Th</w:t>
                      </w:r>
                      <w:r>
                        <w:t>e following codes may be used:</w:t>
                      </w:r>
                    </w:p>
                    <w:p w14:paraId="1ED2EB4E" w14:textId="77777777" w:rsidR="00CA7C6F" w:rsidRPr="00F57094" w:rsidRDefault="00CA7C6F" w:rsidP="00BD6FC4">
                      <w:pPr>
                        <w:ind w:left="360"/>
                      </w:pPr>
                    </w:p>
                    <w:p w14:paraId="1C99C330" w14:textId="67A6D876" w:rsidR="00CA7C6F" w:rsidRPr="00F57094" w:rsidRDefault="00CA7C6F" w:rsidP="00F25C89">
                      <w:pPr>
                        <w:ind w:left="720"/>
                      </w:pPr>
                      <w:r w:rsidRPr="00F57094">
                        <w:t>Unknown (UK): If you do not have the requested information, cannot obtain the information without extraordinary effort, and cannot provide a reasonable estimate, then y</w:t>
                      </w:r>
                      <w:r>
                        <w:t>ou may enter “UK” for unknown.</w:t>
                      </w:r>
                    </w:p>
                    <w:p w14:paraId="51E1D696" w14:textId="77777777" w:rsidR="00CA7C6F" w:rsidRPr="00F57094" w:rsidRDefault="00CA7C6F" w:rsidP="00BD6FC4">
                      <w:pPr>
                        <w:ind w:left="1080"/>
                      </w:pPr>
                    </w:p>
                    <w:p w14:paraId="5E5BDD76" w14:textId="12784D47" w:rsidR="00CA7C6F" w:rsidRDefault="00CA7C6F" w:rsidP="00B421B0">
                      <w:pPr>
                        <w:ind w:left="720"/>
                      </w:pPr>
                      <w:r w:rsidRPr="00F57094">
                        <w:t xml:space="preserve">Not Applicable (NA): If a question is not applicable to your operations, then you may enter </w:t>
                      </w:r>
                      <w:r>
                        <w:t>“</w:t>
                      </w:r>
                      <w:r w:rsidRPr="00F57094">
                        <w:t>NA</w:t>
                      </w:r>
                      <w:r>
                        <w:t>”</w:t>
                      </w:r>
                      <w:r w:rsidRPr="00F57094">
                        <w:t xml:space="preserve"> for not applicable.</w:t>
                      </w:r>
                    </w:p>
                    <w:p w14:paraId="21B89B9E" w14:textId="687FC16F" w:rsidR="00CA7C6F" w:rsidRDefault="00CA7C6F" w:rsidP="00B421B0">
                      <w:pPr>
                        <w:ind w:left="720"/>
                      </w:pPr>
                    </w:p>
                    <w:p w14:paraId="082C9FFC" w14:textId="39D746D5" w:rsidR="00CA7C6F" w:rsidRDefault="00CA7C6F" w:rsidP="00B421B0">
                      <w:pPr>
                        <w:ind w:left="720"/>
                      </w:pPr>
                      <w:r>
                        <w:t>Blanks: You may also leave obviously inapplicable questions blank.</w:t>
                      </w:r>
                    </w:p>
                    <w:p w14:paraId="674E1AAD" w14:textId="77777777" w:rsidR="00CA7C6F" w:rsidRPr="00F57094" w:rsidRDefault="00CA7C6F" w:rsidP="00F25C89"/>
                    <w:p w14:paraId="3A623F5B" w14:textId="2FA063A8" w:rsidR="00CA7C6F" w:rsidRPr="00F57094" w:rsidRDefault="00CA7C6F" w:rsidP="00BD6FC4">
                      <w:pPr>
                        <w:ind w:left="360"/>
                      </w:pPr>
                      <w:r w:rsidRPr="00F57094">
                        <w:t xml:space="preserve">Survey respondents are reminded that their certification of the accuracy of their response includes a certification that any identification of information as </w:t>
                      </w:r>
                      <w:r>
                        <w:t>“</w:t>
                      </w:r>
                      <w:r w:rsidRPr="00F57094">
                        <w:t>unknown</w:t>
                      </w:r>
                      <w:r>
                        <w:t>”</w:t>
                      </w:r>
                      <w:r w:rsidRPr="00F57094">
                        <w:t xml:space="preserve"> or</w:t>
                      </w:r>
                      <w:r>
                        <w:t xml:space="preserve"> “not applicable” is accurate. </w:t>
                      </w:r>
                      <w:r w:rsidRPr="00F57094">
                        <w:t xml:space="preserve">Further, survey respondents providing an excessive number of responses as </w:t>
                      </w:r>
                      <w:r>
                        <w:t>“</w:t>
                      </w:r>
                      <w:r w:rsidRPr="00F57094">
                        <w:t>UK</w:t>
                      </w:r>
                      <w:r>
                        <w:t>,”</w:t>
                      </w:r>
                      <w:r w:rsidRPr="00F57094">
                        <w:t xml:space="preserve"> </w:t>
                      </w:r>
                      <w:r>
                        <w:t>“</w:t>
                      </w:r>
                      <w:r w:rsidRPr="00F57094">
                        <w:t>NA</w:t>
                      </w:r>
                      <w:r>
                        <w:t>”</w:t>
                      </w:r>
                      <w:r w:rsidRPr="00F57094">
                        <w:t xml:space="preserve"> </w:t>
                      </w:r>
                      <w:r>
                        <w:t xml:space="preserve">or blank </w:t>
                      </w:r>
                      <w:r w:rsidRPr="00F57094">
                        <w:t>are likely to receive scrutiny and follow-up inquiries from the EPA related to their survey response.</w:t>
                      </w:r>
                    </w:p>
                  </w:txbxContent>
                </v:textbox>
                <w10:anchorlock/>
              </v:shape>
            </w:pict>
          </mc:Fallback>
        </mc:AlternateContent>
      </w:r>
    </w:p>
    <w:p w14:paraId="43440B7C" w14:textId="7B827477" w:rsidR="00074321" w:rsidRPr="00F57094" w:rsidRDefault="00074321" w:rsidP="00074321">
      <w:pPr>
        <w:rPr>
          <w:highlight w:val="cyan"/>
        </w:rPr>
      </w:pPr>
    </w:p>
    <w:p w14:paraId="7D5D22D5" w14:textId="23B736DC" w:rsidR="008E0BE7" w:rsidRPr="00A1415E" w:rsidRDefault="008E0BE7" w:rsidP="00A1415E">
      <w:r w:rsidRPr="008E4CE6">
        <w:rPr>
          <w:noProof/>
        </w:rPr>
        <mc:AlternateContent>
          <mc:Choice Requires="wps">
            <w:drawing>
              <wp:inline distT="0" distB="0" distL="0" distR="0" wp14:anchorId="790E4CD9" wp14:editId="13CA48FD">
                <wp:extent cx="5742940" cy="2447925"/>
                <wp:effectExtent l="0" t="0" r="10160" b="28575"/>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2447925"/>
                        </a:xfrm>
                        <a:prstGeom prst="rect">
                          <a:avLst/>
                        </a:prstGeom>
                        <a:solidFill>
                          <a:srgbClr val="FFFFFF"/>
                        </a:solidFill>
                        <a:ln w="9525">
                          <a:solidFill>
                            <a:srgbClr val="000000"/>
                          </a:solidFill>
                          <a:miter lim="800000"/>
                          <a:headEnd/>
                          <a:tailEnd/>
                        </a:ln>
                      </wps:spPr>
                      <wps:txbx>
                        <w:txbxContent>
                          <w:p w14:paraId="06BCB719" w14:textId="339A1400" w:rsidR="00CA7C6F" w:rsidRDefault="00CA7C6F" w:rsidP="008E0BE7">
                            <w:pPr>
                              <w:pStyle w:val="Paragraph"/>
                            </w:pPr>
                            <w:r w:rsidRPr="00AF27D0">
                              <w:rPr>
                                <w:u w:val="single"/>
                              </w:rPr>
                              <w:t>Caution</w:t>
                            </w:r>
                            <w:r w:rsidRPr="00AF27D0">
                              <w:t xml:space="preserve">! If you </w:t>
                            </w:r>
                            <w:r>
                              <w:t>choose to copy information from another source or from another location within the ICR spreadsheet, you MUST paste the data as values only following the steps below. Failure to do so may override programming and formatting needed for the ICR spreadsheet to work correctly.</w:t>
                            </w:r>
                          </w:p>
                          <w:p w14:paraId="5B34C13A" w14:textId="3328306B" w:rsidR="00CA7C6F" w:rsidRDefault="00CA7C6F" w:rsidP="00A1415E">
                            <w:pPr>
                              <w:pStyle w:val="ListBullet2"/>
                            </w:pPr>
                            <w:r>
                              <w:t>Copy the desired data from the other source.</w:t>
                            </w:r>
                          </w:p>
                          <w:p w14:paraId="27D64E84" w14:textId="41B5687F" w:rsidR="00CA7C6F" w:rsidRDefault="00CA7C6F" w:rsidP="00A1415E">
                            <w:pPr>
                              <w:pStyle w:val="ListBullet2"/>
                            </w:pPr>
                            <w:r>
                              <w:t>Select the first cell of the ICR spreadsheet into which you plan to paste the data.</w:t>
                            </w:r>
                          </w:p>
                          <w:p w14:paraId="6776AEC5" w14:textId="04C00ABC" w:rsidR="00CA7C6F" w:rsidRDefault="00CA7C6F" w:rsidP="00A1415E">
                            <w:pPr>
                              <w:pStyle w:val="ListBullet2"/>
                            </w:pPr>
                            <w:r>
                              <w:t>Right click and select “Paste Special.”</w:t>
                            </w:r>
                          </w:p>
                          <w:p w14:paraId="4D9C8B81" w14:textId="01D161CC" w:rsidR="00CA7C6F" w:rsidRDefault="00CA7C6F" w:rsidP="00A1415E">
                            <w:pPr>
                              <w:pStyle w:val="ListBullet2"/>
                            </w:pPr>
                            <w:r>
                              <w:t>Select “Values.”</w:t>
                            </w:r>
                          </w:p>
                          <w:p w14:paraId="5FF15CB5" w14:textId="1E282514" w:rsidR="00CA7C6F" w:rsidRPr="00F57094" w:rsidRDefault="00CA7C6F" w:rsidP="00AB4BE3">
                            <w:pPr>
                              <w:pStyle w:val="Paragraph"/>
                            </w:pPr>
                            <w:r>
                              <w:t>Note: It is recommended that you copy and paste small amounts of data at one time until you are sure that the data you are pasting are being inserted into the correct cells and meet all the data validation criteria for those cells.</w:t>
                            </w:r>
                          </w:p>
                        </w:txbxContent>
                      </wps:txbx>
                      <wps:bodyPr rot="0" vert="horz" wrap="square" lIns="182880" tIns="137160" rIns="182880" bIns="137160" anchor="t" anchorCtr="0" upright="1">
                        <a:noAutofit/>
                      </wps:bodyPr>
                    </wps:wsp>
                  </a:graphicData>
                </a:graphic>
              </wp:inline>
            </w:drawing>
          </mc:Choice>
          <mc:Fallback>
            <w:pict>
              <v:shape w14:anchorId="790E4CD9" id="_x0000_s1038" type="#_x0000_t202" style="width:452.2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">
                <v:textbox inset="14.4pt,10.8pt,14.4pt,10.8pt">
                  <w:txbxContent>
                    <w:p w14:paraId="06BCB719" w14:textId="339A1400" w:rsidR="00CA7C6F" w:rsidRDefault="00CA7C6F" w:rsidP="008E0BE7">
                      <w:pPr>
                        <w:pStyle w:val="Paragraph"/>
                      </w:pPr>
                      <w:r w:rsidRPr="00AF27D0">
                        <w:rPr>
                          <w:u w:val="single"/>
                        </w:rPr>
                        <w:t>Caution</w:t>
                      </w:r>
                      <w:r w:rsidRPr="00AF27D0">
                        <w:t xml:space="preserve">! If you </w:t>
                      </w:r>
                      <w:r>
                        <w:t>choose to copy information from another source or from another location within the ICR spreadsheet, you MUST paste the data as values only following the steps below. Failure to do so may override programming and formatting needed for the ICR spreadsheet to work correctly.</w:t>
                      </w:r>
                    </w:p>
                    <w:p w14:paraId="5B34C13A" w14:textId="3328306B" w:rsidR="00CA7C6F" w:rsidRDefault="00CA7C6F" w:rsidP="00A1415E">
                      <w:pPr>
                        <w:pStyle w:val="ListBullet2"/>
                      </w:pPr>
                      <w:r>
                        <w:t>Copy the desired data from the other source.</w:t>
                      </w:r>
                    </w:p>
                    <w:p w14:paraId="27D64E84" w14:textId="41B5687F" w:rsidR="00CA7C6F" w:rsidRDefault="00CA7C6F" w:rsidP="00A1415E">
                      <w:pPr>
                        <w:pStyle w:val="ListBullet2"/>
                      </w:pPr>
                      <w:r>
                        <w:t>Select the first cell of the ICR spreadsheet into which you plan to paste the data.</w:t>
                      </w:r>
                    </w:p>
                    <w:p w14:paraId="6776AEC5" w14:textId="04C00ABC" w:rsidR="00CA7C6F" w:rsidRDefault="00CA7C6F" w:rsidP="00A1415E">
                      <w:pPr>
                        <w:pStyle w:val="ListBullet2"/>
                      </w:pPr>
                      <w:r>
                        <w:t>Right click and select “Paste Special.”</w:t>
                      </w:r>
                    </w:p>
                    <w:p w14:paraId="4D9C8B81" w14:textId="01D161CC" w:rsidR="00CA7C6F" w:rsidRDefault="00CA7C6F" w:rsidP="00A1415E">
                      <w:pPr>
                        <w:pStyle w:val="ListBullet2"/>
                      </w:pPr>
                      <w:r>
                        <w:t>Select “Values.”</w:t>
                      </w:r>
                    </w:p>
                    <w:p w14:paraId="5FF15CB5" w14:textId="1E282514" w:rsidR="00CA7C6F" w:rsidRPr="00F57094" w:rsidRDefault="00CA7C6F" w:rsidP="00AB4BE3">
                      <w:pPr>
                        <w:pStyle w:val="Paragraph"/>
                      </w:pPr>
                      <w:r>
                        <w:t>Note: It is recommended that you copy and paste small amounts of data at one time until you are sure that the data you are pasting are being inserted into the correct cells and meet all the data validation criteria for those cells.</w:t>
                      </w:r>
                    </w:p>
                  </w:txbxContent>
                </v:textbox>
                <w10:anchorlock/>
              </v:shape>
            </w:pict>
          </mc:Fallback>
        </mc:AlternateContent>
      </w:r>
    </w:p>
    <w:p w14:paraId="7114B84E" w14:textId="4E5542B7" w:rsidR="008E0BE7" w:rsidRPr="00F57094" w:rsidRDefault="008E0BE7" w:rsidP="00AB4BE3"/>
    <w:p w14:paraId="6ECB534C" w14:textId="71C85281" w:rsidR="007A30AD" w:rsidRPr="00EF7224" w:rsidRDefault="007A30AD" w:rsidP="00EF7224">
      <w:pPr>
        <w:pStyle w:val="Heading3"/>
      </w:pPr>
      <w:bookmarkStart w:id="30" w:name="_Toc444180164"/>
      <w:bookmarkStart w:id="31" w:name="_Toc485880075"/>
      <w:r w:rsidRPr="00EF7224">
        <w:t xml:space="preserve">a. </w:t>
      </w:r>
      <w:r w:rsidR="00D46B6B" w:rsidRPr="00EF7224">
        <w:tab/>
      </w:r>
      <w:r w:rsidR="00862D5A" w:rsidRPr="00EF7224">
        <w:t>Mill</w:t>
      </w:r>
      <w:r w:rsidR="002235F5" w:rsidRPr="00EF7224">
        <w:t xml:space="preserve"> tab</w:t>
      </w:r>
      <w:bookmarkEnd w:id="29"/>
      <w:bookmarkEnd w:id="30"/>
      <w:bookmarkEnd w:id="31"/>
    </w:p>
    <w:p w14:paraId="5CBD9212" w14:textId="214E410C" w:rsidR="00C45847" w:rsidRPr="00F57094" w:rsidRDefault="002235F5" w:rsidP="00D36C54">
      <w:pPr>
        <w:pStyle w:val="Paragraph"/>
      </w:pPr>
      <w:r w:rsidRPr="00F57094">
        <w:t xml:space="preserve">Complete the columns </w:t>
      </w:r>
      <w:r w:rsidR="00C45847" w:rsidRPr="00F57094">
        <w:t xml:space="preserve">following the instructions provided in the </w:t>
      </w:r>
      <w:r w:rsidR="00AA41F7">
        <w:t>“</w:t>
      </w:r>
      <w:r w:rsidR="0045192D" w:rsidRPr="00F57094">
        <w:t>Instruction</w:t>
      </w:r>
      <w:r w:rsidR="00AA41F7">
        <w:t>”</w:t>
      </w:r>
      <w:r w:rsidR="00C45847" w:rsidRPr="00F57094">
        <w:t xml:space="preserve"> row</w:t>
      </w:r>
      <w:r w:rsidR="00884516">
        <w:t xml:space="preserve">. </w:t>
      </w:r>
      <w:r w:rsidRPr="00F57094">
        <w:t>You</w:t>
      </w:r>
      <w:r w:rsidR="00C45847" w:rsidRPr="00F57094">
        <w:t xml:space="preserve">r response </w:t>
      </w:r>
      <w:r w:rsidR="004D378A" w:rsidRPr="00F57094">
        <w:t xml:space="preserve">in the </w:t>
      </w:r>
      <w:r w:rsidR="00832AB0" w:rsidRPr="008009A8">
        <w:rPr>
          <w:rStyle w:val="Italic"/>
        </w:rPr>
        <w:t>Mill</w:t>
      </w:r>
      <w:r w:rsidR="004D378A" w:rsidRPr="00F57094">
        <w:t xml:space="preserve"> tab </w:t>
      </w:r>
      <w:r w:rsidR="00C45847" w:rsidRPr="00F57094">
        <w:t>will</w:t>
      </w:r>
      <w:r w:rsidR="007547E9" w:rsidRPr="00F57094">
        <w:t xml:space="preserve"> </w:t>
      </w:r>
      <w:r w:rsidR="00C45847" w:rsidRPr="00F57094">
        <w:t>consist of</w:t>
      </w:r>
      <w:r w:rsidRPr="00F57094">
        <w:t xml:space="preserve"> one row of data</w:t>
      </w:r>
      <w:r w:rsidR="00964139" w:rsidRPr="00F57094">
        <w:t>.</w:t>
      </w:r>
      <w:r w:rsidR="007B043C">
        <w:t xml:space="preserve"> </w:t>
      </w:r>
      <w:r w:rsidRPr="00F57094">
        <w:t>These data will be</w:t>
      </w:r>
      <w:r w:rsidR="004D378A" w:rsidRPr="00F57094">
        <w:t xml:space="preserve"> used by </w:t>
      </w:r>
      <w:r w:rsidR="00964139" w:rsidRPr="00F57094">
        <w:t xml:space="preserve">the </w:t>
      </w:r>
      <w:r w:rsidR="004D378A" w:rsidRPr="00F57094">
        <w:t xml:space="preserve">EPA to </w:t>
      </w:r>
      <w:r w:rsidR="004D378A" w:rsidRPr="00D36C54">
        <w:t>characterize</w:t>
      </w:r>
      <w:r w:rsidR="004D378A" w:rsidRPr="00F57094">
        <w:t xml:space="preserve"> your</w:t>
      </w:r>
      <w:r w:rsidRPr="00F57094">
        <w:t xml:space="preserve"> facility and identify applicable regulations</w:t>
      </w:r>
      <w:r w:rsidR="00507A1F">
        <w:t>.</w:t>
      </w:r>
    </w:p>
    <w:p w14:paraId="0C8C103A" w14:textId="06BFA153" w:rsidR="00D93558" w:rsidRDefault="00964139" w:rsidP="00D36C54">
      <w:pPr>
        <w:pStyle w:val="Paragraph"/>
      </w:pPr>
      <w:r w:rsidRPr="008009A8">
        <w:rPr>
          <w:rStyle w:val="Underline"/>
        </w:rPr>
        <w:lastRenderedPageBreak/>
        <w:t>Facility identifiers</w:t>
      </w:r>
      <w:r w:rsidRPr="00F57094">
        <w:t xml:space="preserve">. </w:t>
      </w:r>
      <w:r w:rsidR="00D93558">
        <w:t xml:space="preserve">Enter your ICR ID </w:t>
      </w:r>
      <w:r w:rsidR="00423503">
        <w:t xml:space="preserve">and FRS ID </w:t>
      </w:r>
      <w:r w:rsidR="00D93558">
        <w:t>in the appropriate column.</w:t>
      </w:r>
      <w:r w:rsidR="00423503" w:rsidRPr="00423503">
        <w:t xml:space="preserve"> </w:t>
      </w:r>
      <w:r w:rsidR="00423503">
        <w:t>These IDs may be found in the letter instructing you to complete this survey.</w:t>
      </w:r>
      <w:r w:rsidR="00985AA9">
        <w:rPr>
          <w:rStyle w:val="FootnoteReference"/>
        </w:rPr>
        <w:footnoteReference w:id="4"/>
      </w:r>
    </w:p>
    <w:p w14:paraId="4676505A" w14:textId="008C9FFD" w:rsidR="00B03032" w:rsidRDefault="00B03032" w:rsidP="00D36C54">
      <w:pPr>
        <w:pStyle w:val="Paragraph"/>
      </w:pPr>
      <w:r w:rsidRPr="008009A8">
        <w:rPr>
          <w:rStyle w:val="Underline"/>
        </w:rPr>
        <w:t>Facility Location, Contact and Owner Information.</w:t>
      </w:r>
      <w:r>
        <w:t xml:space="preserve"> Enter the location, a facility contact </w:t>
      </w:r>
      <w:r w:rsidR="00AA55AC">
        <w:t xml:space="preserve">name </w:t>
      </w:r>
      <w:r>
        <w:t>for facility-specific follow up</w:t>
      </w:r>
      <w:r w:rsidR="00AA55AC">
        <w:t xml:space="preserve"> on the survey (if needed)</w:t>
      </w:r>
      <w:r>
        <w:t>, and the facility owner. If the facility is located on tribal land, select from the tribal nam</w:t>
      </w:r>
      <w:r w:rsidR="00AA55AC">
        <w:t>e drop-</w:t>
      </w:r>
      <w:r>
        <w:t xml:space="preserve">down </w:t>
      </w:r>
      <w:r w:rsidR="00AA55AC">
        <w:t xml:space="preserve">menu </w:t>
      </w:r>
      <w:r>
        <w:t xml:space="preserve">to get the tribal code. If </w:t>
      </w:r>
      <w:r w:rsidR="00AA55AC">
        <w:t xml:space="preserve">the </w:t>
      </w:r>
      <w:r>
        <w:t xml:space="preserve">physical and mailing address are identical, answering </w:t>
      </w:r>
      <w:r w:rsidR="007F5ADA">
        <w:t>“</w:t>
      </w:r>
      <w:r w:rsidR="009B2A05">
        <w:t>Y</w:t>
      </w:r>
      <w:r>
        <w:t>es</w:t>
      </w:r>
      <w:r w:rsidR="007F5ADA">
        <w:t>”</w:t>
      </w:r>
      <w:r>
        <w:t xml:space="preserve"> in the </w:t>
      </w:r>
      <w:r w:rsidR="00AA55AC">
        <w:t>first</w:t>
      </w:r>
      <w:r>
        <w:t xml:space="preserve"> mailing address c</w:t>
      </w:r>
      <w:r w:rsidR="00AA55AC">
        <w:t xml:space="preserve">olumn will </w:t>
      </w:r>
      <w:r>
        <w:t>fill in</w:t>
      </w:r>
      <w:r w:rsidR="00AA55AC">
        <w:t xml:space="preserve"> the mailing address</w:t>
      </w:r>
      <w:r>
        <w:t>.</w:t>
      </w:r>
    </w:p>
    <w:p w14:paraId="43F56D5A" w14:textId="609E361F" w:rsidR="00B03032" w:rsidRDefault="00B03032" w:rsidP="00D36C54">
      <w:pPr>
        <w:pStyle w:val="Paragraph"/>
      </w:pPr>
      <w:r w:rsidRPr="00603FED">
        <w:rPr>
          <w:rStyle w:val="Underline"/>
        </w:rPr>
        <w:t>Operating status</w:t>
      </w:r>
      <w:r>
        <w:t xml:space="preserve">. Indicate the operating status for the facility by selecting of the following: operating, seasonal/partial year, or temporarily closed. Facilities that operated more or less continuously throughput the year should choose </w:t>
      </w:r>
      <w:r w:rsidR="00AA41F7">
        <w:t>“</w:t>
      </w:r>
      <w:r>
        <w:t>operating.</w:t>
      </w:r>
      <w:r w:rsidR="00AA41F7">
        <w:t>”</w:t>
      </w:r>
      <w:r>
        <w:t xml:space="preserve"> Facilities that were temporarily closed for all of 2016 should indicate </w:t>
      </w:r>
      <w:r w:rsidR="00AA41F7">
        <w:t>“</w:t>
      </w:r>
      <w:r>
        <w:t>temporarily closed,</w:t>
      </w:r>
      <w:r w:rsidR="00AA41F7">
        <w:t>”</w:t>
      </w:r>
      <w:r>
        <w:t xml:space="preserve"> and facilities closed for a large portion of 2016 may choose </w:t>
      </w:r>
      <w:r w:rsidR="00AA41F7">
        <w:t>“</w:t>
      </w:r>
      <w:r>
        <w:t>seasonal/partial year.</w:t>
      </w:r>
      <w:r w:rsidR="00AA41F7">
        <w:t>”</w:t>
      </w:r>
      <w:r>
        <w:t xml:space="preserve"> The next column asks for an explanation for facilities selecting </w:t>
      </w:r>
      <w:r w:rsidR="00AA41F7">
        <w:t>“</w:t>
      </w:r>
      <w:r w:rsidRPr="001C21ED">
        <w:t>seasonal/partial year</w:t>
      </w:r>
      <w:r w:rsidR="00AA41F7">
        <w:t>”</w:t>
      </w:r>
      <w:r w:rsidRPr="001C21ED">
        <w:t xml:space="preserve"> or </w:t>
      </w:r>
      <w:r w:rsidR="00AA41F7">
        <w:t>“</w:t>
      </w:r>
      <w:r w:rsidRPr="001C21ED">
        <w:t>temporarily closed</w:t>
      </w:r>
      <w:r>
        <w:t>.</w:t>
      </w:r>
      <w:r w:rsidR="00AA41F7">
        <w:t>”</w:t>
      </w:r>
    </w:p>
    <w:p w14:paraId="07954B07" w14:textId="76914033" w:rsidR="005E1663" w:rsidRPr="006C7D9C" w:rsidRDefault="005E1663" w:rsidP="00D36C54">
      <w:pPr>
        <w:pStyle w:val="Paragraph"/>
      </w:pPr>
      <w:r w:rsidRPr="002A1240">
        <w:rPr>
          <w:rStyle w:val="Underline"/>
        </w:rPr>
        <w:t>Company Revenue and Dun &amp; Bradstreet</w:t>
      </w:r>
      <w:r>
        <w:t>. Provide the 2016 revenue for the parent company. This information will be used in economic analyses.</w:t>
      </w:r>
    </w:p>
    <w:p w14:paraId="1C56DD6B" w14:textId="217F1D5C" w:rsidR="008B6D08" w:rsidRPr="00F57094" w:rsidRDefault="008B6D08" w:rsidP="00D36C54">
      <w:pPr>
        <w:pStyle w:val="Paragraph"/>
      </w:pPr>
      <w:r w:rsidRPr="008009A8">
        <w:rPr>
          <w:rStyle w:val="Underline"/>
        </w:rPr>
        <w:t>Size of entity</w:t>
      </w:r>
      <w:r w:rsidRPr="00F57094">
        <w:t>. The EPA needs to id</w:t>
      </w:r>
      <w:r w:rsidR="00E239B0">
        <w:t>entify small businesses for consideration in impact analyses</w:t>
      </w:r>
      <w:r w:rsidR="00F55563">
        <w:t xml:space="preserve">. </w:t>
      </w:r>
      <w:r w:rsidRPr="00F57094">
        <w:t>The U.S. Small Business Administration has set the threshold for the definition of a small businesses in the wood products industry based on the number of employees shown in Table</w:t>
      </w:r>
      <w:r>
        <w:t xml:space="preserve"> </w:t>
      </w:r>
      <w:r w:rsidR="00564EB5">
        <w:t>3</w:t>
      </w:r>
      <w:r w:rsidRPr="00F57094">
        <w:t xml:space="preserve"> below. The threshold metric applies to all full or part time employees in a corporation, not just at a location. Please use the thresholds in Table </w:t>
      </w:r>
      <w:r w:rsidR="00564EB5">
        <w:t>3</w:t>
      </w:r>
      <w:r>
        <w:t xml:space="preserve"> </w:t>
      </w:r>
      <w:r w:rsidRPr="00F57094">
        <w:t>for small business questions in the PCWP survey. For reference, the Small Business Size Regulat</w:t>
      </w:r>
      <w:r w:rsidR="00507A1F">
        <w:t>ions codified at 12 CFR 121.06.</w:t>
      </w:r>
    </w:p>
    <w:p w14:paraId="0D4463FF" w14:textId="249612F0" w:rsidR="00CF5365" w:rsidRPr="00507A1F" w:rsidRDefault="00CF5365" w:rsidP="00D137F4">
      <w:pPr>
        <w:pStyle w:val="TableTitle"/>
      </w:pPr>
      <w:r w:rsidRPr="00507A1F">
        <w:t xml:space="preserve">Table </w:t>
      </w:r>
      <w:r w:rsidR="00564EB5">
        <w:t>3</w:t>
      </w:r>
      <w:r w:rsidRPr="00507A1F">
        <w:t>. Small Business Size Standards for NAICS Subsector 321</w:t>
      </w:r>
      <w:r>
        <w:br/>
      </w:r>
      <w:r w:rsidRPr="00507A1F">
        <w:t>– Wood Product Manufacturing</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65"/>
        <w:gridCol w:w="5651"/>
        <w:gridCol w:w="2334"/>
      </w:tblGrid>
      <w:tr w:rsidR="00CF5365" w:rsidRPr="00F57094" w14:paraId="7445A584" w14:textId="77777777" w:rsidTr="000B3DE4">
        <w:tc>
          <w:tcPr>
            <w:tcW w:w="730" w:type="pct"/>
            <w:shd w:val="clear" w:color="auto" w:fill="E7E6E6" w:themeFill="background2"/>
            <w:vAlign w:val="bottom"/>
          </w:tcPr>
          <w:p w14:paraId="13BCDFC4" w14:textId="2D021EA8" w:rsidR="00CF5365" w:rsidRPr="00F57094" w:rsidRDefault="00CF5365" w:rsidP="00D93558">
            <w:pPr>
              <w:pStyle w:val="TableColumnHead"/>
            </w:pPr>
            <w:r w:rsidRPr="00F57094">
              <w:t>NAICS</w:t>
            </w:r>
            <w:r>
              <w:t xml:space="preserve"> </w:t>
            </w:r>
            <w:r w:rsidR="0099726B">
              <w:t>c</w:t>
            </w:r>
            <w:r w:rsidRPr="00F57094">
              <w:t>ode</w:t>
            </w:r>
          </w:p>
        </w:tc>
        <w:tc>
          <w:tcPr>
            <w:tcW w:w="3022" w:type="pct"/>
            <w:shd w:val="clear" w:color="auto" w:fill="E7E6E6" w:themeFill="background2"/>
            <w:vAlign w:val="bottom"/>
          </w:tcPr>
          <w:p w14:paraId="4FE12989" w14:textId="77777777" w:rsidR="00CF5365" w:rsidRPr="00F57094" w:rsidRDefault="00CF5365" w:rsidP="00D93558">
            <w:pPr>
              <w:pStyle w:val="TableColumnHead"/>
            </w:pPr>
            <w:r w:rsidRPr="00F57094">
              <w:t>NAICS U.S. industry title</w:t>
            </w:r>
          </w:p>
        </w:tc>
        <w:tc>
          <w:tcPr>
            <w:tcW w:w="1248" w:type="pct"/>
            <w:shd w:val="clear" w:color="auto" w:fill="E7E6E6" w:themeFill="background2"/>
            <w:vAlign w:val="bottom"/>
          </w:tcPr>
          <w:p w14:paraId="0C03439D" w14:textId="77777777" w:rsidR="00CF5365" w:rsidRPr="00F57094" w:rsidRDefault="00CF5365" w:rsidP="00D93558">
            <w:pPr>
              <w:pStyle w:val="TableColumnHeadCentered"/>
            </w:pPr>
            <w:r w:rsidRPr="00F57094">
              <w:t>Size</w:t>
            </w:r>
            <w:r>
              <w:t xml:space="preserve"> </w:t>
            </w:r>
            <w:r w:rsidRPr="00F57094">
              <w:t>standards in</w:t>
            </w:r>
            <w:r>
              <w:t xml:space="preserve"> </w:t>
            </w:r>
            <w:r w:rsidRPr="00F57094">
              <w:t>number of</w:t>
            </w:r>
            <w:r>
              <w:t xml:space="preserve"> </w:t>
            </w:r>
            <w:r w:rsidRPr="00F57094">
              <w:t>employees</w:t>
            </w:r>
          </w:p>
        </w:tc>
      </w:tr>
      <w:tr w:rsidR="00CF5365" w:rsidRPr="00F57094" w14:paraId="1C92D910" w14:textId="77777777" w:rsidTr="000B3DE4">
        <w:trPr>
          <w:trHeight w:val="188"/>
        </w:trPr>
        <w:tc>
          <w:tcPr>
            <w:tcW w:w="730" w:type="pct"/>
          </w:tcPr>
          <w:p w14:paraId="2EEB9DBC" w14:textId="77777777" w:rsidR="00CF5365" w:rsidRPr="006237DF" w:rsidRDefault="00CF5365" w:rsidP="00D93558">
            <w:pPr>
              <w:pStyle w:val="TableTextLeft"/>
              <w:keepNext/>
            </w:pPr>
            <w:r w:rsidRPr="006237DF">
              <w:t>321113</w:t>
            </w:r>
          </w:p>
        </w:tc>
        <w:tc>
          <w:tcPr>
            <w:tcW w:w="3022" w:type="pct"/>
          </w:tcPr>
          <w:p w14:paraId="200EF49D" w14:textId="77777777" w:rsidR="00CF5365" w:rsidRPr="00F57094" w:rsidRDefault="00CF5365" w:rsidP="00D93558">
            <w:pPr>
              <w:pStyle w:val="TableTextLeft"/>
              <w:keepNext/>
            </w:pPr>
            <w:r w:rsidRPr="00F57094">
              <w:t>Sawmills</w:t>
            </w:r>
          </w:p>
        </w:tc>
        <w:tc>
          <w:tcPr>
            <w:tcW w:w="1248" w:type="pct"/>
          </w:tcPr>
          <w:p w14:paraId="78CAF12A" w14:textId="77777777" w:rsidR="00CF5365" w:rsidRPr="00F57094" w:rsidRDefault="00CF5365" w:rsidP="00D93558">
            <w:pPr>
              <w:pStyle w:val="TableTextCenter"/>
              <w:keepNext/>
            </w:pPr>
            <w:r w:rsidRPr="00F57094">
              <w:t>500</w:t>
            </w:r>
          </w:p>
        </w:tc>
      </w:tr>
      <w:tr w:rsidR="00CF5365" w:rsidRPr="00F57094" w14:paraId="1B618C44" w14:textId="77777777" w:rsidTr="000B3DE4">
        <w:tc>
          <w:tcPr>
            <w:tcW w:w="730" w:type="pct"/>
          </w:tcPr>
          <w:p w14:paraId="489DF794" w14:textId="77777777" w:rsidR="00CF5365" w:rsidRPr="006237DF" w:rsidRDefault="00CF5365" w:rsidP="00D93558">
            <w:pPr>
              <w:pStyle w:val="TableTextLeft"/>
              <w:keepNext/>
            </w:pPr>
            <w:r w:rsidRPr="006237DF">
              <w:t>321211</w:t>
            </w:r>
          </w:p>
        </w:tc>
        <w:tc>
          <w:tcPr>
            <w:tcW w:w="3022" w:type="pct"/>
          </w:tcPr>
          <w:p w14:paraId="6F2FCE84" w14:textId="77777777" w:rsidR="00CF5365" w:rsidRPr="00F57094" w:rsidRDefault="00CF5365" w:rsidP="00D93558">
            <w:pPr>
              <w:pStyle w:val="TableTextLeft"/>
              <w:keepNext/>
            </w:pPr>
            <w:r w:rsidRPr="00F57094">
              <w:t>Hardwood Veneer and Plywood Manufacturing</w:t>
            </w:r>
          </w:p>
        </w:tc>
        <w:tc>
          <w:tcPr>
            <w:tcW w:w="1248" w:type="pct"/>
          </w:tcPr>
          <w:p w14:paraId="1812916C" w14:textId="77777777" w:rsidR="00CF5365" w:rsidRPr="00F57094" w:rsidRDefault="00CF5365" w:rsidP="00D93558">
            <w:pPr>
              <w:pStyle w:val="TableTextCenter"/>
              <w:keepNext/>
            </w:pPr>
            <w:r w:rsidRPr="00F57094">
              <w:t>500</w:t>
            </w:r>
          </w:p>
        </w:tc>
      </w:tr>
      <w:tr w:rsidR="00CF5365" w:rsidRPr="00F57094" w14:paraId="6CA6294F" w14:textId="77777777" w:rsidTr="000B3DE4">
        <w:tc>
          <w:tcPr>
            <w:tcW w:w="730" w:type="pct"/>
          </w:tcPr>
          <w:p w14:paraId="084ED0BE" w14:textId="77777777" w:rsidR="00CF5365" w:rsidRPr="006237DF" w:rsidRDefault="00CF5365" w:rsidP="00D93558">
            <w:pPr>
              <w:pStyle w:val="TableTextLeft"/>
              <w:keepNext/>
            </w:pPr>
            <w:r w:rsidRPr="006237DF">
              <w:t>321212</w:t>
            </w:r>
          </w:p>
        </w:tc>
        <w:tc>
          <w:tcPr>
            <w:tcW w:w="3022" w:type="pct"/>
          </w:tcPr>
          <w:p w14:paraId="52AAB9CD" w14:textId="77777777" w:rsidR="00CF5365" w:rsidRPr="00F57094" w:rsidRDefault="00CF5365" w:rsidP="00D93558">
            <w:pPr>
              <w:pStyle w:val="TableTextLeft"/>
              <w:keepNext/>
            </w:pPr>
            <w:r w:rsidRPr="00F57094">
              <w:t>Softwood Veneer and Plywood Manufacturing</w:t>
            </w:r>
          </w:p>
        </w:tc>
        <w:tc>
          <w:tcPr>
            <w:tcW w:w="1248" w:type="pct"/>
          </w:tcPr>
          <w:p w14:paraId="7AA6D0D3" w14:textId="77777777" w:rsidR="00CF5365" w:rsidRPr="00F57094" w:rsidRDefault="00CF5365" w:rsidP="00D93558">
            <w:pPr>
              <w:pStyle w:val="TableTextCenter"/>
              <w:keepNext/>
            </w:pPr>
            <w:r w:rsidRPr="00F57094">
              <w:t>1,250</w:t>
            </w:r>
          </w:p>
        </w:tc>
      </w:tr>
      <w:tr w:rsidR="00CF5365" w:rsidRPr="00F57094" w14:paraId="08CF2548" w14:textId="77777777" w:rsidTr="000B3DE4">
        <w:tc>
          <w:tcPr>
            <w:tcW w:w="730" w:type="pct"/>
          </w:tcPr>
          <w:p w14:paraId="3D8BA2E0" w14:textId="77777777" w:rsidR="00CF5365" w:rsidRPr="006237DF" w:rsidRDefault="00CF5365" w:rsidP="00D93558">
            <w:pPr>
              <w:pStyle w:val="TableTextLeft"/>
              <w:keepNext/>
            </w:pPr>
            <w:r w:rsidRPr="006237DF">
              <w:t>321213</w:t>
            </w:r>
          </w:p>
        </w:tc>
        <w:tc>
          <w:tcPr>
            <w:tcW w:w="3022" w:type="pct"/>
          </w:tcPr>
          <w:p w14:paraId="30F449DC" w14:textId="77777777" w:rsidR="00CF5365" w:rsidRPr="00F57094" w:rsidRDefault="00CF5365" w:rsidP="00D93558">
            <w:pPr>
              <w:pStyle w:val="TableTextLeft"/>
              <w:keepNext/>
            </w:pPr>
            <w:r w:rsidRPr="00F57094">
              <w:t>Engineered Wood Member (except Truss) Manufacturing</w:t>
            </w:r>
          </w:p>
        </w:tc>
        <w:tc>
          <w:tcPr>
            <w:tcW w:w="1248" w:type="pct"/>
          </w:tcPr>
          <w:p w14:paraId="26C258A3" w14:textId="77777777" w:rsidR="00CF5365" w:rsidRPr="00F57094" w:rsidRDefault="00CF5365" w:rsidP="00D93558">
            <w:pPr>
              <w:pStyle w:val="TableTextCenter"/>
              <w:keepNext/>
            </w:pPr>
            <w:r w:rsidRPr="00F57094">
              <w:t>750</w:t>
            </w:r>
          </w:p>
        </w:tc>
      </w:tr>
      <w:tr w:rsidR="00CF5365" w:rsidRPr="00F57094" w14:paraId="04840432" w14:textId="77777777" w:rsidTr="000B3DE4">
        <w:tc>
          <w:tcPr>
            <w:tcW w:w="730" w:type="pct"/>
          </w:tcPr>
          <w:p w14:paraId="0DD5FA40" w14:textId="77777777" w:rsidR="00CF5365" w:rsidRPr="006237DF" w:rsidRDefault="00CF5365" w:rsidP="00D93558">
            <w:pPr>
              <w:pStyle w:val="TableTextLeft"/>
              <w:keepNext/>
            </w:pPr>
            <w:r w:rsidRPr="006237DF">
              <w:t>321219</w:t>
            </w:r>
          </w:p>
        </w:tc>
        <w:tc>
          <w:tcPr>
            <w:tcW w:w="3022" w:type="pct"/>
          </w:tcPr>
          <w:p w14:paraId="64EE1A7A" w14:textId="77777777" w:rsidR="00CF5365" w:rsidRPr="00F57094" w:rsidRDefault="00CF5365" w:rsidP="00D93558">
            <w:pPr>
              <w:pStyle w:val="TableTextLeft"/>
              <w:keepNext/>
            </w:pPr>
            <w:r w:rsidRPr="00F57094">
              <w:t>Reconstituted Wood Product Manufacturing</w:t>
            </w:r>
          </w:p>
        </w:tc>
        <w:tc>
          <w:tcPr>
            <w:tcW w:w="1248" w:type="pct"/>
          </w:tcPr>
          <w:p w14:paraId="1D7AA120" w14:textId="77777777" w:rsidR="00CF5365" w:rsidRPr="00F57094" w:rsidRDefault="00CF5365" w:rsidP="00D93558">
            <w:pPr>
              <w:pStyle w:val="TableTextCenter"/>
              <w:keepNext/>
            </w:pPr>
            <w:r w:rsidRPr="00F57094">
              <w:t>750</w:t>
            </w:r>
          </w:p>
        </w:tc>
      </w:tr>
      <w:tr w:rsidR="00CF5365" w:rsidRPr="00F57094" w14:paraId="369E71C7" w14:textId="77777777" w:rsidTr="000B3DE4">
        <w:tc>
          <w:tcPr>
            <w:tcW w:w="730" w:type="pct"/>
          </w:tcPr>
          <w:p w14:paraId="57A1B526" w14:textId="77777777" w:rsidR="00CF5365" w:rsidRPr="006237DF" w:rsidRDefault="00CF5365" w:rsidP="008B5F0D">
            <w:pPr>
              <w:pStyle w:val="TableTextLeft"/>
            </w:pPr>
            <w:r w:rsidRPr="006237DF">
              <w:t>321999</w:t>
            </w:r>
          </w:p>
        </w:tc>
        <w:tc>
          <w:tcPr>
            <w:tcW w:w="3022" w:type="pct"/>
          </w:tcPr>
          <w:p w14:paraId="71AF5B7A" w14:textId="77777777" w:rsidR="00CF5365" w:rsidRPr="00F57094" w:rsidRDefault="00CF5365" w:rsidP="008B5F0D">
            <w:pPr>
              <w:pStyle w:val="TableTextLeft"/>
            </w:pPr>
            <w:r w:rsidRPr="00F57094">
              <w:t>All Other Miscellaneous Wood Product Manufacturing</w:t>
            </w:r>
          </w:p>
        </w:tc>
        <w:tc>
          <w:tcPr>
            <w:tcW w:w="1248" w:type="pct"/>
          </w:tcPr>
          <w:p w14:paraId="6F554E01" w14:textId="77777777" w:rsidR="00CF5365" w:rsidRPr="00F57094" w:rsidRDefault="00CF5365" w:rsidP="008B5F0D">
            <w:pPr>
              <w:pStyle w:val="TableTextCenter"/>
            </w:pPr>
            <w:r w:rsidRPr="00F57094">
              <w:t>500</w:t>
            </w:r>
          </w:p>
        </w:tc>
      </w:tr>
    </w:tbl>
    <w:p w14:paraId="777FAB0B" w14:textId="00F1DBB7" w:rsidR="00CF5365" w:rsidRPr="00967BB0" w:rsidRDefault="00E117B3" w:rsidP="00D36C54">
      <w:pPr>
        <w:pStyle w:val="TableFootnote"/>
      </w:pPr>
      <w:r>
        <w:t xml:space="preserve">Source: </w:t>
      </w:r>
      <w:r w:rsidR="00CF5365" w:rsidRPr="008B6D08">
        <w:t>U. S. Small Business Administration Table of Small Business Size Standards Matched to North American Industry Classification System Codes</w:t>
      </w:r>
      <w:r w:rsidR="00CF5365" w:rsidRPr="00967BB0">
        <w:t>, 2</w:t>
      </w:r>
      <w:r w:rsidR="00CF5365" w:rsidRPr="008B6D08">
        <w:t>016</w:t>
      </w:r>
      <w:r w:rsidR="00CF5365">
        <w:t xml:space="preserve">. </w:t>
      </w:r>
      <w:r w:rsidR="00E239B0">
        <w:rPr>
          <w:rStyle w:val="Italic"/>
        </w:rPr>
        <w:t>Accessed June 6, 2017</w:t>
      </w:r>
      <w:r w:rsidR="00CF5365" w:rsidRPr="00967BB0">
        <w:rPr>
          <w:rStyle w:val="Italic"/>
        </w:rPr>
        <w:t xml:space="preserve"> at</w:t>
      </w:r>
      <w:r w:rsidR="00CF5365" w:rsidRPr="002A1240">
        <w:t xml:space="preserve">: </w:t>
      </w:r>
      <w:hyperlink r:id="rId19" w:history="1">
        <w:r w:rsidR="002A1240" w:rsidRPr="00187F00">
          <w:rPr>
            <w:rStyle w:val="Hyperlink"/>
          </w:rPr>
          <w:t>https://www.sba.gov/sites/default/files/files/Size_Standards_Table.pdf</w:t>
        </w:r>
      </w:hyperlink>
      <w:r w:rsidR="00CF5365" w:rsidRPr="002A1240">
        <w:t>.</w:t>
      </w:r>
    </w:p>
    <w:p w14:paraId="354A8088" w14:textId="77777777" w:rsidR="00AA55AC" w:rsidRDefault="00AA55AC" w:rsidP="00301199">
      <w:pPr>
        <w:pStyle w:val="Paragraph"/>
        <w:rPr>
          <w:rStyle w:val="Underline"/>
        </w:rPr>
      </w:pPr>
    </w:p>
    <w:p w14:paraId="535FF5C8" w14:textId="1FD761FF" w:rsidR="008B6D08" w:rsidRPr="00F57094" w:rsidRDefault="008B6D08" w:rsidP="00D36C54">
      <w:pPr>
        <w:pStyle w:val="Paragraph"/>
      </w:pPr>
      <w:r w:rsidRPr="008009A8">
        <w:rPr>
          <w:rStyle w:val="Underline"/>
        </w:rPr>
        <w:t>Federal rule coverage</w:t>
      </w:r>
      <w:r w:rsidR="00F55563">
        <w:t xml:space="preserve">. </w:t>
      </w:r>
      <w:r w:rsidR="005E1663">
        <w:t>Use the drop-down menu to i</w:t>
      </w:r>
      <w:r w:rsidRPr="00F57094">
        <w:t>dentify the Federal rules that are applicable to the facility</w:t>
      </w:r>
      <w:r w:rsidR="00F55563">
        <w:t xml:space="preserve">. </w:t>
      </w:r>
      <w:r w:rsidR="005E1663">
        <w:t xml:space="preserve">Choose </w:t>
      </w:r>
      <w:r w:rsidR="00AA41F7">
        <w:t>“</w:t>
      </w:r>
      <w:r w:rsidR="005E1663">
        <w:t>NA</w:t>
      </w:r>
      <w:r w:rsidR="00AA41F7">
        <w:t>”</w:t>
      </w:r>
      <w:r w:rsidR="005E1663">
        <w:t xml:space="preserve"> i</w:t>
      </w:r>
      <w:r w:rsidRPr="00F57094">
        <w:t>f the rule is not applicable because the facility has a permit condition that makes the facility a synthetic</w:t>
      </w:r>
      <w:r w:rsidR="005E1663">
        <w:t xml:space="preserve"> area source</w:t>
      </w:r>
      <w:r w:rsidR="00F55563">
        <w:t xml:space="preserve">. </w:t>
      </w:r>
      <w:r w:rsidR="005E1663">
        <w:t xml:space="preserve">Indicate applicable subcategories if subject to the Wood Building Products surface coating NESHAP. The most-likely </w:t>
      </w:r>
      <w:r w:rsidRPr="00F57094">
        <w:t>rules applicable to industry sources are listed</w:t>
      </w:r>
      <w:r w:rsidR="00F55563">
        <w:t xml:space="preserve">. </w:t>
      </w:r>
      <w:r w:rsidR="005E1663">
        <w:t xml:space="preserve">List other NESHAP or </w:t>
      </w:r>
      <w:r w:rsidRPr="00F57094">
        <w:t>NSPS rules that are applicable.</w:t>
      </w:r>
    </w:p>
    <w:p w14:paraId="3F00ABCA" w14:textId="25F8DC07" w:rsidR="00D6205D" w:rsidRPr="00EF7224" w:rsidRDefault="00D6205D" w:rsidP="003266BE">
      <w:pPr>
        <w:pStyle w:val="Heading3"/>
      </w:pPr>
      <w:bookmarkStart w:id="32" w:name="_Toc444180165"/>
      <w:bookmarkStart w:id="33" w:name="_Toc485880076"/>
      <w:r w:rsidRPr="00EF7224">
        <w:lastRenderedPageBreak/>
        <w:t xml:space="preserve">b. </w:t>
      </w:r>
      <w:r w:rsidR="00964139" w:rsidRPr="00EF7224">
        <w:tab/>
      </w:r>
      <w:r w:rsidRPr="00EF7224">
        <w:t>Product</w:t>
      </w:r>
      <w:r w:rsidR="000E49C7" w:rsidRPr="00EF7224">
        <w:t xml:space="preserve"> (</w:t>
      </w:r>
      <w:r w:rsidR="000E49C7" w:rsidRPr="00EF7224">
        <w:rPr>
          <w:rStyle w:val="Italic"/>
        </w:rPr>
        <w:t>Prod</w:t>
      </w:r>
      <w:r w:rsidR="000E49C7" w:rsidRPr="00EF7224">
        <w:t>)</w:t>
      </w:r>
      <w:r w:rsidRPr="00EF7224">
        <w:t xml:space="preserve"> tab</w:t>
      </w:r>
      <w:bookmarkEnd w:id="32"/>
      <w:bookmarkEnd w:id="33"/>
    </w:p>
    <w:p w14:paraId="6E57AD35" w14:textId="18F33377" w:rsidR="00CB0DB9" w:rsidRDefault="00D6205D" w:rsidP="00D36C54">
      <w:pPr>
        <w:pStyle w:val="Paragraph"/>
      </w:pPr>
      <w:r w:rsidRPr="00F57094">
        <w:t xml:space="preserve">Enter information about </w:t>
      </w:r>
      <w:r w:rsidR="007658EB" w:rsidRPr="00F57094">
        <w:t xml:space="preserve">PCWP </w:t>
      </w:r>
      <w:r w:rsidR="00C24A4E">
        <w:t xml:space="preserve">products or kiln-dried lumber </w:t>
      </w:r>
      <w:r w:rsidRPr="00F57094">
        <w:t>produced</w:t>
      </w:r>
      <w:r w:rsidR="00776DA0">
        <w:t>, product lines,</w:t>
      </w:r>
      <w:r w:rsidRPr="00F57094">
        <w:t xml:space="preserve"> </w:t>
      </w:r>
      <w:r w:rsidR="00144F7D">
        <w:t xml:space="preserve">production, </w:t>
      </w:r>
      <w:r w:rsidR="001C5134">
        <w:t xml:space="preserve">and </w:t>
      </w:r>
      <w:r w:rsidR="007658EB" w:rsidRPr="00F57094">
        <w:t xml:space="preserve">capacity </w:t>
      </w:r>
      <w:r w:rsidRPr="00F57094">
        <w:t>in this tab</w:t>
      </w:r>
      <w:r w:rsidR="007B043C">
        <w:t>.</w:t>
      </w:r>
    </w:p>
    <w:p w14:paraId="0F20721D" w14:textId="306B7089" w:rsidR="008805A5" w:rsidRDefault="00CB0DB9" w:rsidP="00D36C54">
      <w:pPr>
        <w:pStyle w:val="Paragraph"/>
      </w:pPr>
      <w:r w:rsidRPr="004467C3">
        <w:rPr>
          <w:rStyle w:val="Underline"/>
        </w:rPr>
        <w:t>Pro</w:t>
      </w:r>
      <w:r w:rsidR="008805A5" w:rsidRPr="004467C3">
        <w:rPr>
          <w:rStyle w:val="Underline"/>
        </w:rPr>
        <w:t>duct</w:t>
      </w:r>
      <w:r w:rsidR="00247F14" w:rsidRPr="004467C3">
        <w:rPr>
          <w:rStyle w:val="Underline"/>
        </w:rPr>
        <w:t>s</w:t>
      </w:r>
      <w:r w:rsidR="004D1AC3" w:rsidRPr="004467C3">
        <w:rPr>
          <w:rStyle w:val="Underline"/>
        </w:rPr>
        <w:t xml:space="preserve"> and Other Product Information</w:t>
      </w:r>
      <w:r w:rsidR="00776DA0">
        <w:t xml:space="preserve">. </w:t>
      </w:r>
      <w:r w:rsidRPr="00CB0DB9">
        <w:t>List all PCWP products produced at the plant site. Use one row per product. Mills with multiple products will have multiple rows.</w:t>
      </w:r>
    </w:p>
    <w:p w14:paraId="4185F031" w14:textId="24985173" w:rsidR="004D1AC3" w:rsidRDefault="00CB0DB9" w:rsidP="00D36C54">
      <w:pPr>
        <w:pStyle w:val="Paragraph"/>
      </w:pPr>
      <w:r w:rsidRPr="00CB0DB9">
        <w:t>Veneer and plywood mills should list veneer and plywood as two separate products on separate rows even if all of the veneer is used onsite to manufacture plywood.</w:t>
      </w:r>
      <w:r>
        <w:t xml:space="preserve"> A separate question </w:t>
      </w:r>
      <w:r w:rsidR="008805A5">
        <w:t xml:space="preserve">in column L </w:t>
      </w:r>
      <w:r>
        <w:t>asks facilities to identify whether all</w:t>
      </w:r>
      <w:r w:rsidR="008805A5">
        <w:t xml:space="preserve"> of the </w:t>
      </w:r>
      <w:r w:rsidR="00AA41F7">
        <w:t>“</w:t>
      </w:r>
      <w:r w:rsidR="008805A5" w:rsidRPr="008805A5">
        <w:t>product used or sold within company to manufacture other products</w:t>
      </w:r>
      <w:r w:rsidR="00AA41F7">
        <w:t>”</w:t>
      </w:r>
      <w:r w:rsidR="008805A5">
        <w:t xml:space="preserve"> and provides the choices: NA, &lt;50%, 50-100%, and 100%. Plywood producers using all of the veneer produced to make plywood would select 100%. An answer of </w:t>
      </w:r>
      <w:r w:rsidR="00AA41F7">
        <w:t>“</w:t>
      </w:r>
      <w:r w:rsidR="008805A5">
        <w:t>NA</w:t>
      </w:r>
      <w:r w:rsidR="00AA41F7">
        <w:t>”</w:t>
      </w:r>
      <w:r w:rsidR="008805A5">
        <w:t xml:space="preserve"> is appropriate for other products that are not used to make other PCWP products. Facilities transferring products within the company, either onsite or at a different site, to make additional PCWP products should enter the appropriate percentage </w:t>
      </w:r>
      <w:r w:rsidR="00247F14">
        <w:t xml:space="preserve">of product </w:t>
      </w:r>
      <w:r w:rsidR="008805A5">
        <w:t>used within the company</w:t>
      </w:r>
      <w:r w:rsidR="00247F14">
        <w:t>.</w:t>
      </w:r>
      <w:r w:rsidR="00232FAF">
        <w:t xml:space="preserve"> Information is also requested for major markets.</w:t>
      </w:r>
      <w:r w:rsidR="00247F14">
        <w:t xml:space="preserve"> This information </w:t>
      </w:r>
      <w:r w:rsidR="00232FAF">
        <w:t xml:space="preserve">will be informative for </w:t>
      </w:r>
      <w:r w:rsidR="009B2A05">
        <w:t xml:space="preserve">the </w:t>
      </w:r>
      <w:r w:rsidR="00247F14">
        <w:t>EPA’s economic analysis.</w:t>
      </w:r>
    </w:p>
    <w:p w14:paraId="591388D4" w14:textId="0EA86039" w:rsidR="004D1AC3" w:rsidRDefault="004D1AC3" w:rsidP="00D36C54">
      <w:pPr>
        <w:pStyle w:val="Paragraph"/>
      </w:pPr>
      <w:r>
        <w:t>The core material for hardwood plywood is requested with hardwood/softwood plywood and veneer, MDF, particleboard, and lumber provided as menu choices.</w:t>
      </w:r>
    </w:p>
    <w:p w14:paraId="2CBF6F47" w14:textId="1AF5796B" w:rsidR="00232FAF" w:rsidRDefault="00232FAF" w:rsidP="00D36C54">
      <w:pPr>
        <w:pStyle w:val="Paragraph"/>
      </w:pPr>
      <w:r>
        <w:t xml:space="preserve">Facilities integrating agricultural fiber into products are asked to describe the </w:t>
      </w:r>
      <w:r w:rsidR="00AA41F7">
        <w:t>“</w:t>
      </w:r>
      <w:r>
        <w:t xml:space="preserve">use of </w:t>
      </w:r>
      <w:r w:rsidRPr="00F57094">
        <w:t>agricultural fiber</w:t>
      </w:r>
      <w:r>
        <w:t>.</w:t>
      </w:r>
      <w:r w:rsidR="00AA41F7">
        <w:t>”</w:t>
      </w:r>
      <w:r>
        <w:t xml:space="preserve"> The description provided should include the type of agricultural fiber (e.g., bagasse, wheat straw). The EPA is interested in understanding whether the product is primarily agricultural fiber or a blend of wood and agricultural fiber. For example, please indicate if a product is approximately 75% wood and 25% wheat straw.</w:t>
      </w:r>
    </w:p>
    <w:p w14:paraId="11F68EFA" w14:textId="65D1FF97" w:rsidR="00232FAF" w:rsidRDefault="00232FAF" w:rsidP="00D36C54">
      <w:pPr>
        <w:pStyle w:val="Paragraph"/>
      </w:pPr>
      <w:r>
        <w:t>Questions regarding whether a product uses a resin and the number of resins used are seeking to identify significantly different types of adhesives such as phenol-formaldehyde resin, MDI, or PVA.</w:t>
      </w:r>
      <w:r w:rsidRPr="00232FAF">
        <w:t xml:space="preserve"> </w:t>
      </w:r>
      <w:r w:rsidR="00374183">
        <w:t xml:space="preserve">If you select </w:t>
      </w:r>
      <w:r w:rsidR="00AA41F7">
        <w:t>“</w:t>
      </w:r>
      <w:r w:rsidR="00374183">
        <w:t>Yes</w:t>
      </w:r>
      <w:r w:rsidR="00AA41F7">
        <w:t>”</w:t>
      </w:r>
      <w:r w:rsidR="00374183">
        <w:t xml:space="preserve"> indicating that the </w:t>
      </w:r>
      <w:r w:rsidR="006943F7">
        <w:t xml:space="preserve">product uses resin, you are asked to enter details about the resin in </w:t>
      </w:r>
      <w:r w:rsidR="006943F7" w:rsidRPr="00AA41F7">
        <w:rPr>
          <w:rStyle w:val="Italic"/>
        </w:rPr>
        <w:t>Resin</w:t>
      </w:r>
      <w:r w:rsidR="006943F7">
        <w:t xml:space="preserve"> tab. </w:t>
      </w:r>
      <w:r w:rsidRPr="00232FAF">
        <w:t xml:space="preserve">Select </w:t>
      </w:r>
      <w:r w:rsidR="00AA41F7">
        <w:t>“</w:t>
      </w:r>
      <w:r w:rsidRPr="00232FAF">
        <w:t>No</w:t>
      </w:r>
      <w:r w:rsidR="00AA41F7">
        <w:t>”</w:t>
      </w:r>
      <w:r w:rsidRPr="00232FAF">
        <w:t xml:space="preserve"> for products such as fiberboard that do not require resin but rely on natural binders (e.g., lignin) to adhere fibers. Select </w:t>
      </w:r>
      <w:r w:rsidR="00AA41F7">
        <w:t>“</w:t>
      </w:r>
      <w:r w:rsidRPr="00232FAF">
        <w:t>NA</w:t>
      </w:r>
      <w:r w:rsidR="00AA41F7">
        <w:t>”</w:t>
      </w:r>
      <w:r w:rsidRPr="00232FAF">
        <w:t xml:space="preserve"> for products such as softwood veneer or lumber that do not require resin. Do not consider waxes or other non-adhesive additives when making your selection.</w:t>
      </w:r>
    </w:p>
    <w:p w14:paraId="25F79F4B" w14:textId="41AA9981" w:rsidR="00776DA0" w:rsidRDefault="00247F14" w:rsidP="00D36C54">
      <w:pPr>
        <w:pStyle w:val="Paragraph"/>
      </w:pPr>
      <w:r w:rsidRPr="002A1240">
        <w:rPr>
          <w:rStyle w:val="Underline"/>
        </w:rPr>
        <w:t>Product lines</w:t>
      </w:r>
      <w:r>
        <w:t xml:space="preserve">. </w:t>
      </w:r>
      <w:r w:rsidR="00776DA0" w:rsidRPr="00776DA0">
        <w:t>Product lines often correspond with press lines. For example, if there are two presses at a mill making two different products, then you would enter two different product lines on separate rows. However, if a mill with multiple presses makes the same product on all presses (i.e., with the same resin formulation) the</w:t>
      </w:r>
      <w:r w:rsidR="00776DA0">
        <w:t>n</w:t>
      </w:r>
      <w:r w:rsidR="00776DA0" w:rsidRPr="00776DA0">
        <w:t xml:space="preserve"> it is acceptable to enter only one product line that sums the capacity/production from all presses. If your facility uses multiple significantly different resin systems to make the same product on the same press (e.g.,</w:t>
      </w:r>
      <w:r w:rsidR="00107176">
        <w:t> </w:t>
      </w:r>
      <w:r w:rsidR="00776DA0" w:rsidRPr="00776DA0">
        <w:t>UF and UF/MDI at different times), a separate Product Line should be specified on two rows for the two significantly different resin systems</w:t>
      </w:r>
      <w:r w:rsidR="007F340B">
        <w:t xml:space="preserve">. For the purpose of this ICR, </w:t>
      </w:r>
      <w:r w:rsidR="00144F7D">
        <w:t xml:space="preserve">significantly </w:t>
      </w:r>
      <w:r w:rsidR="007F340B">
        <w:t xml:space="preserve">different resin systems are defined as </w:t>
      </w:r>
      <w:r w:rsidR="00776DA0" w:rsidRPr="00776DA0">
        <w:t>separate product</w:t>
      </w:r>
      <w:r w:rsidR="007F340B">
        <w:t xml:space="preserve"> line</w:t>
      </w:r>
      <w:r w:rsidR="00776DA0" w:rsidRPr="00776DA0">
        <w:t>s.</w:t>
      </w:r>
    </w:p>
    <w:p w14:paraId="29338084" w14:textId="280EBEB9" w:rsidR="006F0A78" w:rsidRPr="006F0A78" w:rsidRDefault="006F0A78" w:rsidP="00D36C54">
      <w:pPr>
        <w:pStyle w:val="Paragraph"/>
      </w:pPr>
      <w:r>
        <w:t xml:space="preserve">When considering which product lines and resin systems to specify, </w:t>
      </w:r>
      <w:r w:rsidRPr="006F0A78">
        <w:t xml:space="preserve">resins applied more than 5% of the time on </w:t>
      </w:r>
      <w:r>
        <w:t>a</w:t>
      </w:r>
      <w:r w:rsidRPr="006F0A78">
        <w:t xml:space="preserve"> product line</w:t>
      </w:r>
      <w:r>
        <w:t xml:space="preserve"> are of interest</w:t>
      </w:r>
      <w:r w:rsidRPr="006F0A78">
        <w:t>.</w:t>
      </w:r>
      <w:r>
        <w:t xml:space="preserve"> </w:t>
      </w:r>
      <w:r w:rsidR="00144F7D">
        <w:t>Do not provide information for</w:t>
      </w:r>
      <w:r>
        <w:t xml:space="preserve"> temporary mill trials of different resin formulations</w:t>
      </w:r>
      <w:r w:rsidR="00D3292F">
        <w:t>.</w:t>
      </w:r>
    </w:p>
    <w:p w14:paraId="396FC700" w14:textId="2C6143BA" w:rsidR="00E762C8" w:rsidRDefault="006F4CF8" w:rsidP="00D36C54">
      <w:pPr>
        <w:pStyle w:val="Paragraph"/>
      </w:pPr>
      <w:r w:rsidRPr="008009A8">
        <w:rPr>
          <w:rStyle w:val="Underline"/>
        </w:rPr>
        <w:t>Production and capacity</w:t>
      </w:r>
      <w:r w:rsidR="00F55563">
        <w:t xml:space="preserve">. </w:t>
      </w:r>
      <w:r w:rsidR="00247F14">
        <w:t>P</w:t>
      </w:r>
      <w:r w:rsidR="00247F14" w:rsidRPr="00F57094">
        <w:t xml:space="preserve">rovide the nominal </w:t>
      </w:r>
      <w:r w:rsidR="00247F14">
        <w:t xml:space="preserve">mill </w:t>
      </w:r>
      <w:r w:rsidR="00247F14" w:rsidRPr="00F57094">
        <w:t xml:space="preserve">production </w:t>
      </w:r>
      <w:r w:rsidR="00247F14">
        <w:t xml:space="preserve">rate and </w:t>
      </w:r>
      <w:r w:rsidR="00247F14" w:rsidRPr="00F57094">
        <w:t xml:space="preserve">capacity </w:t>
      </w:r>
      <w:r w:rsidR="00247F14">
        <w:t>for each product</w:t>
      </w:r>
      <w:r w:rsidR="00232FAF">
        <w:t xml:space="preserve"> line identified</w:t>
      </w:r>
      <w:r w:rsidR="00247F14">
        <w:t xml:space="preserve"> </w:t>
      </w:r>
      <w:r w:rsidR="00247F14" w:rsidRPr="00F57094">
        <w:t>fo</w:t>
      </w:r>
      <w:r w:rsidR="00247F14">
        <w:t xml:space="preserve">r the survey base year (2016). </w:t>
      </w:r>
      <w:r>
        <w:t xml:space="preserve">Use the following units of measure </w:t>
      </w:r>
      <w:r w:rsidR="00247F14">
        <w:t xml:space="preserve">in Table </w:t>
      </w:r>
      <w:r w:rsidR="00564EB5">
        <w:t>4</w:t>
      </w:r>
      <w:r w:rsidR="00247F14">
        <w:t xml:space="preserve"> </w:t>
      </w:r>
      <w:r>
        <w:t>for reporting production and capacity</w:t>
      </w:r>
      <w:r w:rsidR="00247F14">
        <w:t>.</w:t>
      </w:r>
    </w:p>
    <w:p w14:paraId="21091654" w14:textId="2A6FF570" w:rsidR="00CF5365" w:rsidRPr="00864AE4" w:rsidRDefault="00CF5365" w:rsidP="00864AE4">
      <w:pPr>
        <w:pStyle w:val="TableTitle"/>
      </w:pPr>
      <w:r w:rsidRPr="00864AE4">
        <w:lastRenderedPageBreak/>
        <w:t xml:space="preserve">Table </w:t>
      </w:r>
      <w:r w:rsidR="00564EB5">
        <w:t>4</w:t>
      </w:r>
      <w:r w:rsidRPr="00864AE4">
        <w:t>. Production and Capacity Units of Measure</w:t>
      </w:r>
    </w:p>
    <w:tbl>
      <w:tblPr>
        <w:tblStyle w:val="TableGrid"/>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3500"/>
      </w:tblGrid>
      <w:tr w:rsidR="00CF5365" w14:paraId="4562E894" w14:textId="77777777" w:rsidTr="00864AE4">
        <w:tc>
          <w:tcPr>
            <w:tcW w:w="5850" w:type="dxa"/>
            <w:shd w:val="clear" w:color="auto" w:fill="E7E6E6" w:themeFill="background2"/>
            <w:vAlign w:val="bottom"/>
          </w:tcPr>
          <w:p w14:paraId="74AA4897" w14:textId="77777777" w:rsidR="00CF5365" w:rsidRPr="00E762C8" w:rsidRDefault="00CF5365" w:rsidP="00107176">
            <w:pPr>
              <w:pStyle w:val="TableColumnHead"/>
            </w:pPr>
            <w:r w:rsidRPr="00E762C8">
              <w:t>Product</w:t>
            </w:r>
          </w:p>
        </w:tc>
        <w:tc>
          <w:tcPr>
            <w:tcW w:w="3500" w:type="dxa"/>
            <w:shd w:val="clear" w:color="auto" w:fill="E7E6E6" w:themeFill="background2"/>
            <w:vAlign w:val="bottom"/>
          </w:tcPr>
          <w:p w14:paraId="43AFABE9" w14:textId="1DB79002" w:rsidR="00CF5365" w:rsidRPr="00E762C8" w:rsidRDefault="00CF5365" w:rsidP="009A35E0">
            <w:pPr>
              <w:pStyle w:val="TableColumnHeadCentered"/>
            </w:pPr>
            <w:r w:rsidRPr="00E762C8">
              <w:t>Units of measure for reporting production and capacity</w:t>
            </w:r>
            <w:r w:rsidR="00247F14" w:rsidRPr="004467C3">
              <w:rPr>
                <w:rStyle w:val="Superscript"/>
              </w:rPr>
              <w:t>1</w:t>
            </w:r>
          </w:p>
        </w:tc>
      </w:tr>
      <w:tr w:rsidR="00CF5365" w14:paraId="224DDAE3" w14:textId="77777777" w:rsidTr="00864AE4">
        <w:tc>
          <w:tcPr>
            <w:tcW w:w="5850" w:type="dxa"/>
          </w:tcPr>
          <w:p w14:paraId="7E8154EC" w14:textId="77777777" w:rsidR="00CF5365" w:rsidRDefault="00CF5365" w:rsidP="00107176">
            <w:pPr>
              <w:pStyle w:val="TableTextLeft"/>
              <w:keepNext/>
            </w:pPr>
            <w:r>
              <w:t>Veneer</w:t>
            </w:r>
          </w:p>
        </w:tc>
        <w:tc>
          <w:tcPr>
            <w:tcW w:w="3500" w:type="dxa"/>
          </w:tcPr>
          <w:p w14:paraId="42A3D5CC" w14:textId="77777777" w:rsidR="00CF5365" w:rsidRDefault="00CF5365" w:rsidP="002900B0">
            <w:pPr>
              <w:pStyle w:val="TableTextCenter"/>
              <w:keepNext/>
            </w:pPr>
            <w:r>
              <w:t>MSF/yr</w:t>
            </w:r>
          </w:p>
        </w:tc>
      </w:tr>
      <w:tr w:rsidR="00CF5365" w14:paraId="7F8B5A0F" w14:textId="77777777" w:rsidTr="00864AE4">
        <w:tc>
          <w:tcPr>
            <w:tcW w:w="5850" w:type="dxa"/>
          </w:tcPr>
          <w:p w14:paraId="1FD2FFE6" w14:textId="269BB92C" w:rsidR="00CF5365" w:rsidRDefault="00CF5365" w:rsidP="00107176">
            <w:pPr>
              <w:pStyle w:val="TableTextLeft"/>
              <w:keepNext/>
            </w:pPr>
            <w:r>
              <w:t>Lumber</w:t>
            </w:r>
            <w:r w:rsidR="00144F7D">
              <w:t xml:space="preserve"> and glulam</w:t>
            </w:r>
          </w:p>
        </w:tc>
        <w:tc>
          <w:tcPr>
            <w:tcW w:w="3500" w:type="dxa"/>
          </w:tcPr>
          <w:p w14:paraId="7CAFCE54" w14:textId="77777777" w:rsidR="00CF5365" w:rsidRDefault="00CF5365" w:rsidP="002900B0">
            <w:pPr>
              <w:pStyle w:val="TableTextCenter"/>
              <w:keepNext/>
            </w:pPr>
            <w:r>
              <w:t>MBF/yr</w:t>
            </w:r>
          </w:p>
        </w:tc>
      </w:tr>
      <w:tr w:rsidR="00CF5365" w14:paraId="23D3CC5C" w14:textId="77777777" w:rsidTr="00864AE4">
        <w:tc>
          <w:tcPr>
            <w:tcW w:w="5850" w:type="dxa"/>
          </w:tcPr>
          <w:p w14:paraId="200AE0DF" w14:textId="77777777" w:rsidR="00CF5365" w:rsidRDefault="00CF5365" w:rsidP="00107176">
            <w:pPr>
              <w:pStyle w:val="TableTextLeft"/>
              <w:keepNext/>
            </w:pPr>
            <w:r>
              <w:t>Fiberboard</w:t>
            </w:r>
          </w:p>
        </w:tc>
        <w:tc>
          <w:tcPr>
            <w:tcW w:w="3500" w:type="dxa"/>
          </w:tcPr>
          <w:p w14:paraId="5C618262" w14:textId="4D78E3D8" w:rsidR="00CF5365" w:rsidRDefault="00CF5365" w:rsidP="002900B0">
            <w:pPr>
              <w:pStyle w:val="TableTextCenter"/>
              <w:keepNext/>
            </w:pPr>
            <w:r>
              <w:t>MSF/yr 1/2</w:t>
            </w:r>
            <w:r w:rsidR="00AA41F7">
              <w:t>”</w:t>
            </w:r>
          </w:p>
        </w:tc>
      </w:tr>
      <w:tr w:rsidR="00CF5365" w14:paraId="649C9CEF" w14:textId="77777777" w:rsidTr="00864AE4">
        <w:tc>
          <w:tcPr>
            <w:tcW w:w="5850" w:type="dxa"/>
          </w:tcPr>
          <w:p w14:paraId="0F53A856" w14:textId="77777777" w:rsidR="00CF5365" w:rsidRDefault="00CF5365" w:rsidP="00107176">
            <w:pPr>
              <w:pStyle w:val="TableTextLeft"/>
              <w:keepNext/>
            </w:pPr>
            <w:r>
              <w:t>Hardboard</w:t>
            </w:r>
          </w:p>
        </w:tc>
        <w:tc>
          <w:tcPr>
            <w:tcW w:w="3500" w:type="dxa"/>
          </w:tcPr>
          <w:p w14:paraId="176DA697" w14:textId="22D58A2C" w:rsidR="00CF5365" w:rsidRDefault="00CF5365" w:rsidP="002900B0">
            <w:pPr>
              <w:pStyle w:val="TableTextCenter"/>
              <w:keepNext/>
            </w:pPr>
            <w:r>
              <w:t>MSF/yr 1/8</w:t>
            </w:r>
            <w:r w:rsidR="00AA41F7">
              <w:t>”</w:t>
            </w:r>
          </w:p>
        </w:tc>
      </w:tr>
      <w:tr w:rsidR="00CF5365" w14:paraId="06A740AA" w14:textId="77777777" w:rsidTr="00864AE4">
        <w:tc>
          <w:tcPr>
            <w:tcW w:w="5850" w:type="dxa"/>
          </w:tcPr>
          <w:p w14:paraId="673D71DC" w14:textId="035D8FB0" w:rsidR="00CF5365" w:rsidRDefault="00CF5365" w:rsidP="00247F14">
            <w:pPr>
              <w:pStyle w:val="TableTextLeft"/>
              <w:keepNext/>
            </w:pPr>
            <w:r>
              <w:t>Particleboard, MDF</w:t>
            </w:r>
            <w:r w:rsidR="00247F14" w:rsidRPr="004467C3">
              <w:rPr>
                <w:rStyle w:val="Superscript"/>
              </w:rPr>
              <w:t>2</w:t>
            </w:r>
          </w:p>
        </w:tc>
        <w:tc>
          <w:tcPr>
            <w:tcW w:w="3500" w:type="dxa"/>
          </w:tcPr>
          <w:p w14:paraId="3B45FA7C" w14:textId="48D60B1C" w:rsidR="00CF5365" w:rsidRDefault="00CF5365" w:rsidP="002900B0">
            <w:pPr>
              <w:pStyle w:val="TableTextCenter"/>
              <w:keepNext/>
            </w:pPr>
            <w:r>
              <w:t>MSF/yr 3/4</w:t>
            </w:r>
            <w:r w:rsidR="00AA41F7">
              <w:t>”</w:t>
            </w:r>
          </w:p>
        </w:tc>
      </w:tr>
      <w:tr w:rsidR="00CF5365" w14:paraId="3756E76D" w14:textId="77777777" w:rsidTr="00864AE4">
        <w:tc>
          <w:tcPr>
            <w:tcW w:w="5850" w:type="dxa"/>
          </w:tcPr>
          <w:p w14:paraId="59687686" w14:textId="5578F37A" w:rsidR="00CF5365" w:rsidRDefault="00D626FD" w:rsidP="00107176">
            <w:pPr>
              <w:pStyle w:val="TableTextLeft"/>
              <w:keepNext/>
            </w:pPr>
            <w:r>
              <w:t>Hardwood and s</w:t>
            </w:r>
            <w:r w:rsidR="00CF5365">
              <w:t>oftwood plywood, OSB, and any other plywood panel products</w:t>
            </w:r>
          </w:p>
        </w:tc>
        <w:tc>
          <w:tcPr>
            <w:tcW w:w="3500" w:type="dxa"/>
          </w:tcPr>
          <w:p w14:paraId="1797D86F" w14:textId="65A6E791" w:rsidR="00CF5365" w:rsidRDefault="00CF5365" w:rsidP="002900B0">
            <w:pPr>
              <w:pStyle w:val="TableTextCenter"/>
              <w:keepNext/>
            </w:pPr>
            <w:r>
              <w:t>MSF/yr 3/8</w:t>
            </w:r>
            <w:r w:rsidR="00AA41F7">
              <w:t>”</w:t>
            </w:r>
          </w:p>
        </w:tc>
      </w:tr>
      <w:tr w:rsidR="00CF5365" w14:paraId="5F918DF3" w14:textId="77777777" w:rsidTr="00864AE4">
        <w:tc>
          <w:tcPr>
            <w:tcW w:w="5850" w:type="dxa"/>
          </w:tcPr>
          <w:p w14:paraId="1BF916EB" w14:textId="77777777" w:rsidR="00CF5365" w:rsidRDefault="00CF5365" w:rsidP="00107176">
            <w:pPr>
              <w:pStyle w:val="TableTextLeft"/>
              <w:keepNext/>
            </w:pPr>
            <w:r w:rsidRPr="006F4CF8">
              <w:t>LVL, LSL, and PSL</w:t>
            </w:r>
          </w:p>
        </w:tc>
        <w:tc>
          <w:tcPr>
            <w:tcW w:w="3500" w:type="dxa"/>
          </w:tcPr>
          <w:p w14:paraId="3DF0F270" w14:textId="5C5E17A5" w:rsidR="00CF5365" w:rsidRDefault="00CF5365" w:rsidP="002900B0">
            <w:pPr>
              <w:pStyle w:val="TableTextCenter"/>
              <w:keepNext/>
            </w:pPr>
            <w:r w:rsidRPr="006F4CF8">
              <w:t>M</w:t>
            </w:r>
            <w:r w:rsidR="00613BC5">
              <w:t>CF</w:t>
            </w:r>
            <w:r w:rsidRPr="006F4CF8">
              <w:t>/yr</w:t>
            </w:r>
          </w:p>
        </w:tc>
      </w:tr>
      <w:tr w:rsidR="00CF5365" w14:paraId="4FBD6617" w14:textId="77777777" w:rsidTr="00864AE4">
        <w:trPr>
          <w:trHeight w:val="134"/>
        </w:trPr>
        <w:tc>
          <w:tcPr>
            <w:tcW w:w="5850" w:type="dxa"/>
          </w:tcPr>
          <w:p w14:paraId="6DFF8641" w14:textId="77777777" w:rsidR="00CF5365" w:rsidRDefault="00CF5365" w:rsidP="008B5F0D">
            <w:pPr>
              <w:pStyle w:val="TableTextLeft"/>
            </w:pPr>
            <w:r>
              <w:t>I-joists</w:t>
            </w:r>
          </w:p>
        </w:tc>
        <w:tc>
          <w:tcPr>
            <w:tcW w:w="3500" w:type="dxa"/>
          </w:tcPr>
          <w:p w14:paraId="7ECE69CA" w14:textId="77777777" w:rsidR="00CF5365" w:rsidRDefault="00CF5365" w:rsidP="002900B0">
            <w:pPr>
              <w:pStyle w:val="TableTextCenter"/>
            </w:pPr>
            <w:r>
              <w:t>MLF/yr</w:t>
            </w:r>
          </w:p>
        </w:tc>
      </w:tr>
    </w:tbl>
    <w:p w14:paraId="30025600" w14:textId="41EC5476" w:rsidR="00CF5365" w:rsidRDefault="00247F14" w:rsidP="009A35E0">
      <w:pPr>
        <w:pStyle w:val="TableFootnote"/>
      </w:pPr>
      <w:r w:rsidRPr="004467C3">
        <w:rPr>
          <w:rStyle w:val="Superscript"/>
        </w:rPr>
        <w:t>1</w:t>
      </w:r>
      <w:r w:rsidR="003803D4" w:rsidRPr="004467C3">
        <w:t xml:space="preserve"> </w:t>
      </w:r>
      <w:r w:rsidR="00AA41F7">
        <w:t>“</w:t>
      </w:r>
      <w:r w:rsidR="00CF5365" w:rsidRPr="006A1C5E">
        <w:t>M</w:t>
      </w:r>
      <w:r w:rsidR="00AA41F7">
        <w:t>”</w:t>
      </w:r>
      <w:r w:rsidR="00CF5365" w:rsidRPr="006A1C5E">
        <w:t xml:space="preserve"> refers to thousand (e.g., MSF = thousand square feet)</w:t>
      </w:r>
    </w:p>
    <w:p w14:paraId="574ECD92" w14:textId="29CF6FDA" w:rsidR="00247F14" w:rsidRPr="006A1C5E" w:rsidRDefault="00247F14" w:rsidP="009A35E0">
      <w:pPr>
        <w:pStyle w:val="TableFootnote"/>
      </w:pPr>
      <w:r w:rsidRPr="004467C3">
        <w:rPr>
          <w:rStyle w:val="Superscript"/>
        </w:rPr>
        <w:t>2</w:t>
      </w:r>
      <w:r w:rsidR="003803D4" w:rsidRPr="004467C3">
        <w:t xml:space="preserve"> </w:t>
      </w:r>
      <w:r>
        <w:t xml:space="preserve">Includes molded particleboard and particleboard or MDF produced with agricultural fiber. </w:t>
      </w:r>
    </w:p>
    <w:p w14:paraId="64AA0914" w14:textId="77777777" w:rsidR="00CF5365" w:rsidRPr="009A35E0" w:rsidRDefault="00CF5365" w:rsidP="009A35E0">
      <w:pPr>
        <w:pStyle w:val="AfterTable"/>
      </w:pPr>
    </w:p>
    <w:p w14:paraId="576E0670" w14:textId="6A472559" w:rsidR="007A30AD" w:rsidRPr="00EF7224" w:rsidRDefault="007658EB" w:rsidP="003266BE">
      <w:pPr>
        <w:pStyle w:val="Heading3"/>
      </w:pPr>
      <w:bookmarkStart w:id="34" w:name="_Toc444180166"/>
      <w:bookmarkStart w:id="35" w:name="_Toc276021992"/>
      <w:bookmarkStart w:id="36" w:name="_Toc485880077"/>
      <w:r w:rsidRPr="00EF7224">
        <w:t>c</w:t>
      </w:r>
      <w:r w:rsidR="007A30AD" w:rsidRPr="00EF7224">
        <w:t xml:space="preserve">. </w:t>
      </w:r>
      <w:r w:rsidR="00D46B6B" w:rsidRPr="00EF7224">
        <w:tab/>
      </w:r>
      <w:r w:rsidR="00964139" w:rsidRPr="00EF7224">
        <w:t>Equipment Detail</w:t>
      </w:r>
      <w:r w:rsidR="00DA2DB0" w:rsidRPr="00EF7224">
        <w:t xml:space="preserve"> </w:t>
      </w:r>
      <w:r w:rsidR="000E49C7" w:rsidRPr="00EF7224">
        <w:t>(</w:t>
      </w:r>
      <w:r w:rsidR="000E49C7" w:rsidRPr="00EF7224">
        <w:rPr>
          <w:rStyle w:val="Italic"/>
        </w:rPr>
        <w:t>EquipDetail</w:t>
      </w:r>
      <w:r w:rsidR="000E49C7" w:rsidRPr="00EF7224">
        <w:t xml:space="preserve">) </w:t>
      </w:r>
      <w:r w:rsidR="00DA2DB0" w:rsidRPr="00EF7224">
        <w:t>tab</w:t>
      </w:r>
      <w:bookmarkEnd w:id="34"/>
      <w:bookmarkEnd w:id="35"/>
      <w:bookmarkEnd w:id="36"/>
    </w:p>
    <w:p w14:paraId="37B87A93" w14:textId="42D4C2F6" w:rsidR="00DA2DB0" w:rsidRPr="00F57094" w:rsidRDefault="00DA2DB0" w:rsidP="000B113B">
      <w:pPr>
        <w:pStyle w:val="Paragraph"/>
      </w:pPr>
      <w:r w:rsidRPr="00F57094">
        <w:t xml:space="preserve">All </w:t>
      </w:r>
      <w:r w:rsidR="00F67B60" w:rsidRPr="00F57094">
        <w:t>facilities</w:t>
      </w:r>
      <w:r w:rsidRPr="00F57094">
        <w:t xml:space="preserve"> </w:t>
      </w:r>
      <w:r w:rsidR="00B9781C">
        <w:t>must</w:t>
      </w:r>
      <w:r w:rsidRPr="00F57094">
        <w:t xml:space="preserve"> complete the </w:t>
      </w:r>
      <w:r w:rsidR="000E49C7" w:rsidRPr="008009A8">
        <w:rPr>
          <w:rStyle w:val="Italic"/>
        </w:rPr>
        <w:t>Equip</w:t>
      </w:r>
      <w:r w:rsidR="00F61632" w:rsidRPr="008009A8">
        <w:rPr>
          <w:rStyle w:val="Italic"/>
        </w:rPr>
        <w:t>Detail</w:t>
      </w:r>
      <w:r w:rsidR="00F815DC">
        <w:t xml:space="preserve"> tab.</w:t>
      </w:r>
      <w:r w:rsidR="0022212D">
        <w:t xml:space="preserve"> </w:t>
      </w:r>
      <w:r w:rsidRPr="00F57094">
        <w:t xml:space="preserve">This tab asks for information for </w:t>
      </w:r>
      <w:r w:rsidR="00F815DC">
        <w:t xml:space="preserve">each individual </w:t>
      </w:r>
      <w:r w:rsidR="000B113B">
        <w:t>process</w:t>
      </w:r>
      <w:r w:rsidR="00F815DC">
        <w:t xml:space="preserve"> unit</w:t>
      </w:r>
      <w:r w:rsidR="003C43F1">
        <w:t>, its air pollution control device</w:t>
      </w:r>
      <w:r w:rsidR="00C24A4E">
        <w:t>(s)</w:t>
      </w:r>
      <w:r w:rsidR="003C43F1">
        <w:t xml:space="preserve"> (APCD), and emission release points</w:t>
      </w:r>
      <w:r w:rsidR="00F815DC">
        <w:t>.</w:t>
      </w:r>
      <w:r w:rsidR="0022212D">
        <w:t xml:space="preserve"> </w:t>
      </w:r>
      <w:r w:rsidRPr="00F57094">
        <w:t xml:space="preserve">The purpose of this tab is to provide </w:t>
      </w:r>
      <w:r w:rsidR="00F61632" w:rsidRPr="00F57094">
        <w:t xml:space="preserve">the </w:t>
      </w:r>
      <w:r w:rsidRPr="00F57094">
        <w:t xml:space="preserve">EPA with equipment-specific details needed for the Agency to review the technology-based </w:t>
      </w:r>
      <w:r w:rsidR="00C24A4E">
        <w:t xml:space="preserve">emission standards. This tab will provide </w:t>
      </w:r>
      <w:r w:rsidR="0040014A">
        <w:t xml:space="preserve">the </w:t>
      </w:r>
      <w:r w:rsidR="00C24A4E">
        <w:t xml:space="preserve">EPA with </w:t>
      </w:r>
      <w:r w:rsidRPr="00F57094">
        <w:t>nationwide numbers of equipment, configuration o</w:t>
      </w:r>
      <w:r w:rsidR="00C206C7" w:rsidRPr="00F57094">
        <w:t xml:space="preserve">f controls, pertinent equipment </w:t>
      </w:r>
      <w:r w:rsidRPr="00F57094">
        <w:t xml:space="preserve">details, and </w:t>
      </w:r>
      <w:r w:rsidR="00C24A4E">
        <w:t xml:space="preserve">the </w:t>
      </w:r>
      <w:r w:rsidRPr="00F57094">
        <w:t>reg</w:t>
      </w:r>
      <w:r w:rsidR="00C24A4E">
        <w:t>ulatory compliance options used</w:t>
      </w:r>
      <w:r w:rsidRPr="00F57094">
        <w:t>.</w:t>
      </w:r>
      <w:r w:rsidR="001C5F14">
        <w:t xml:space="preserve"> The process units and IDs you list in the </w:t>
      </w:r>
      <w:r w:rsidR="001C5F14" w:rsidRPr="00AA41F7">
        <w:rPr>
          <w:rStyle w:val="Italic"/>
        </w:rPr>
        <w:t>EquipDetail</w:t>
      </w:r>
      <w:r w:rsidR="001C5F14">
        <w:t xml:space="preserve"> tab will prepopulate into subsequent spreadsheet tabs</w:t>
      </w:r>
      <w:r w:rsidR="00560292">
        <w:t xml:space="preserve"> prompting you to enter additional equipment-specific details for each process unit</w:t>
      </w:r>
      <w:r w:rsidR="00EB0EFE">
        <w:t>.</w:t>
      </w:r>
    </w:p>
    <w:p w14:paraId="26DFAD23" w14:textId="6AAEE8F1" w:rsidR="00C27894" w:rsidRDefault="00A03F13" w:rsidP="000B113B">
      <w:pPr>
        <w:pStyle w:val="Paragraph"/>
      </w:pPr>
      <w:r w:rsidRPr="00F57094">
        <w:t xml:space="preserve">The types of </w:t>
      </w:r>
      <w:r w:rsidR="000B113B">
        <w:t>process</w:t>
      </w:r>
      <w:r w:rsidRPr="00F57094">
        <w:t xml:space="preserve"> units listed in </w:t>
      </w:r>
      <w:r w:rsidR="00783882" w:rsidRPr="003C0539">
        <w:rPr>
          <w:rStyle w:val="Bold"/>
        </w:rPr>
        <w:t>Appendix</w:t>
      </w:r>
      <w:r w:rsidRPr="003C0539">
        <w:rPr>
          <w:rStyle w:val="Bold"/>
        </w:rPr>
        <w:t xml:space="preserve"> </w:t>
      </w:r>
      <w:r w:rsidR="00704A1C" w:rsidRPr="003C0539">
        <w:rPr>
          <w:rStyle w:val="Bold"/>
        </w:rPr>
        <w:t>2</w:t>
      </w:r>
      <w:r w:rsidRPr="00F57094">
        <w:t xml:space="preserve"> that you operate should be included in the </w:t>
      </w:r>
      <w:r w:rsidR="000E49C7" w:rsidRPr="008009A8">
        <w:rPr>
          <w:rStyle w:val="Italic"/>
        </w:rPr>
        <w:t>Equip</w:t>
      </w:r>
      <w:r w:rsidR="00F61632" w:rsidRPr="008009A8">
        <w:rPr>
          <w:rStyle w:val="Italic"/>
        </w:rPr>
        <w:t>Detail</w:t>
      </w:r>
      <w:r w:rsidR="00376A52" w:rsidRPr="00F57094">
        <w:t xml:space="preserve"> </w:t>
      </w:r>
      <w:r w:rsidR="00F815DC">
        <w:t xml:space="preserve">tab. </w:t>
      </w:r>
      <w:r w:rsidR="005A68A2" w:rsidRPr="003C0539">
        <w:rPr>
          <w:rStyle w:val="Bold"/>
        </w:rPr>
        <w:t>Appen</w:t>
      </w:r>
      <w:r w:rsidR="00847F65" w:rsidRPr="003C0539">
        <w:rPr>
          <w:rStyle w:val="Bold"/>
        </w:rPr>
        <w:t>dix 7</w:t>
      </w:r>
      <w:r w:rsidR="005A68A2">
        <w:t xml:space="preserve"> provides definitions from the PCWP rule, including </w:t>
      </w:r>
      <w:r w:rsidR="00C27894">
        <w:t xml:space="preserve">supplemental </w:t>
      </w:r>
      <w:r w:rsidR="005A68A2">
        <w:t>definitions. These definitions are helpful for under</w:t>
      </w:r>
      <w:r w:rsidR="00560292">
        <w:t xml:space="preserve">standing the types of process </w:t>
      </w:r>
      <w:r w:rsidR="005A68A2">
        <w:t>units</w:t>
      </w:r>
      <w:r w:rsidR="00560292">
        <w:t xml:space="preserve"> and how they are delineated within the PCWP source category</w:t>
      </w:r>
      <w:r w:rsidR="005A68A2">
        <w:t xml:space="preserve">. </w:t>
      </w:r>
      <w:r w:rsidR="00E62C5B" w:rsidRPr="00F57094">
        <w:t xml:space="preserve">Essentially, you are requested to provide information for most </w:t>
      </w:r>
      <w:r w:rsidR="00A869D9" w:rsidRPr="00F57094">
        <w:t xml:space="preserve">of the </w:t>
      </w:r>
      <w:r w:rsidR="00E62C5B" w:rsidRPr="00F57094">
        <w:t>equipment at you</w:t>
      </w:r>
      <w:r w:rsidR="004A5507" w:rsidRPr="00F57094">
        <w:t>r</w:t>
      </w:r>
      <w:r w:rsidR="00E62C5B" w:rsidRPr="00F57094">
        <w:t xml:space="preserve"> </w:t>
      </w:r>
      <w:r w:rsidR="00560292">
        <w:t>mill with the exception of process units outside of the PCWP NESHAP source category such as boilers or coating processes subject to separate NESHAP or processes the do not emit HAP.</w:t>
      </w:r>
    </w:p>
    <w:p w14:paraId="532B49E1" w14:textId="4C8F4D31" w:rsidR="00F27A25" w:rsidRPr="007616BA" w:rsidRDefault="00F27A25" w:rsidP="007616BA">
      <w:pPr>
        <w:pStyle w:val="Paragraph"/>
        <w:keepNext/>
      </w:pPr>
      <w:r>
        <w:lastRenderedPageBreak/>
        <w:t>The Process Unit Types available in the drop-down menu for selectio</w:t>
      </w:r>
      <w:r w:rsidRPr="007616BA">
        <w:t>n include:</w:t>
      </w:r>
    </w:p>
    <w:tbl>
      <w:tblPr>
        <w:tblW w:w="9000" w:type="dxa"/>
        <w:tblInd w:w="360" w:type="dxa"/>
        <w:tblLayout w:type="fixed"/>
        <w:tblLook w:val="04A0" w:firstRow="1" w:lastRow="0" w:firstColumn="1" w:lastColumn="0" w:noHBand="0" w:noVBand="1"/>
      </w:tblPr>
      <w:tblGrid>
        <w:gridCol w:w="4500"/>
        <w:gridCol w:w="4500"/>
      </w:tblGrid>
      <w:tr w:rsidR="00F27A25" w:rsidRPr="00F27A25" w14:paraId="2A91FA97" w14:textId="747986F5" w:rsidTr="007616BA">
        <w:tc>
          <w:tcPr>
            <w:tcW w:w="2500" w:type="pct"/>
            <w:shd w:val="clear" w:color="auto" w:fill="auto"/>
            <w:noWrap/>
            <w:vAlign w:val="bottom"/>
            <w:hideMark/>
          </w:tcPr>
          <w:p w14:paraId="3B46EA29" w14:textId="77777777" w:rsidR="00F27A25" w:rsidRPr="00F27A25" w:rsidRDefault="00F27A25" w:rsidP="007616BA">
            <w:pPr>
              <w:pStyle w:val="ListBullet"/>
              <w:keepNext/>
            </w:pPr>
            <w:r w:rsidRPr="00F27A25">
              <w:t>Softwood veneer dryer</w:t>
            </w:r>
          </w:p>
        </w:tc>
        <w:tc>
          <w:tcPr>
            <w:tcW w:w="2500" w:type="pct"/>
            <w:vAlign w:val="bottom"/>
          </w:tcPr>
          <w:p w14:paraId="753B5D43" w14:textId="41256B96" w:rsidR="00F27A25" w:rsidRPr="00F27A25" w:rsidRDefault="00F27A25" w:rsidP="007616BA">
            <w:pPr>
              <w:pStyle w:val="ListBullet"/>
              <w:keepNext/>
            </w:pPr>
            <w:r w:rsidRPr="00F27A25">
              <w:t>Engineered wood products press</w:t>
            </w:r>
          </w:p>
        </w:tc>
      </w:tr>
      <w:tr w:rsidR="00F27A25" w:rsidRPr="00F27A25" w14:paraId="72B80172" w14:textId="0175C1B7" w:rsidTr="007616BA">
        <w:tc>
          <w:tcPr>
            <w:tcW w:w="2500" w:type="pct"/>
            <w:shd w:val="clear" w:color="auto" w:fill="auto"/>
            <w:vAlign w:val="bottom"/>
            <w:hideMark/>
          </w:tcPr>
          <w:p w14:paraId="3D474893" w14:textId="77777777" w:rsidR="00F27A25" w:rsidRPr="00F27A25" w:rsidRDefault="00F27A25" w:rsidP="007616BA">
            <w:pPr>
              <w:pStyle w:val="ListBullet"/>
              <w:keepNext/>
            </w:pPr>
            <w:r w:rsidRPr="00F27A25">
              <w:t>Veneer redryer</w:t>
            </w:r>
          </w:p>
        </w:tc>
        <w:tc>
          <w:tcPr>
            <w:tcW w:w="2500" w:type="pct"/>
            <w:vAlign w:val="bottom"/>
          </w:tcPr>
          <w:p w14:paraId="1D952C06" w14:textId="539D2E9D" w:rsidR="00F27A25" w:rsidRPr="00F27A25" w:rsidRDefault="00F27A25" w:rsidP="007616BA">
            <w:pPr>
              <w:pStyle w:val="ListBullet"/>
              <w:keepNext/>
            </w:pPr>
            <w:r w:rsidRPr="00F27A25">
              <w:t>Agricultural fiber board press</w:t>
            </w:r>
          </w:p>
        </w:tc>
      </w:tr>
      <w:tr w:rsidR="00F27A25" w:rsidRPr="00F27A25" w14:paraId="15CD9014" w14:textId="7EC6B1E7" w:rsidTr="007616BA">
        <w:tc>
          <w:tcPr>
            <w:tcW w:w="2500" w:type="pct"/>
            <w:shd w:val="clear" w:color="auto" w:fill="auto"/>
            <w:vAlign w:val="bottom"/>
            <w:hideMark/>
          </w:tcPr>
          <w:p w14:paraId="181C6EA6" w14:textId="77777777" w:rsidR="00F27A25" w:rsidRPr="00F27A25" w:rsidRDefault="00F27A25" w:rsidP="007616BA">
            <w:pPr>
              <w:pStyle w:val="ListBullet"/>
              <w:keepNext/>
            </w:pPr>
            <w:r w:rsidRPr="00F27A25">
              <w:t>Hardwood veneer dryer</w:t>
            </w:r>
          </w:p>
        </w:tc>
        <w:tc>
          <w:tcPr>
            <w:tcW w:w="2500" w:type="pct"/>
            <w:vAlign w:val="bottom"/>
          </w:tcPr>
          <w:p w14:paraId="27A3DA73" w14:textId="501214B3" w:rsidR="00F27A25" w:rsidRPr="00F27A25" w:rsidRDefault="00F27A25" w:rsidP="007616BA">
            <w:pPr>
              <w:pStyle w:val="ListBullet"/>
              <w:keepNext/>
            </w:pPr>
            <w:r w:rsidRPr="00F27A25">
              <w:t>Rotary agricultural fiber dryer</w:t>
            </w:r>
          </w:p>
        </w:tc>
      </w:tr>
      <w:tr w:rsidR="00F27A25" w:rsidRPr="00F27A25" w14:paraId="164121B9" w14:textId="540042D2" w:rsidTr="007616BA">
        <w:tc>
          <w:tcPr>
            <w:tcW w:w="2500" w:type="pct"/>
            <w:shd w:val="clear" w:color="auto" w:fill="auto"/>
            <w:noWrap/>
            <w:vAlign w:val="bottom"/>
            <w:hideMark/>
          </w:tcPr>
          <w:p w14:paraId="0A1D0478" w14:textId="77777777" w:rsidR="00F27A25" w:rsidRPr="00F27A25" w:rsidRDefault="00F27A25" w:rsidP="007616BA">
            <w:pPr>
              <w:pStyle w:val="ListBullet"/>
              <w:keepNext/>
            </w:pPr>
            <w:r w:rsidRPr="00F27A25">
              <w:t>Rotary strand dryer</w:t>
            </w:r>
          </w:p>
        </w:tc>
        <w:tc>
          <w:tcPr>
            <w:tcW w:w="2500" w:type="pct"/>
            <w:vAlign w:val="bottom"/>
          </w:tcPr>
          <w:p w14:paraId="29105259" w14:textId="60B104CC" w:rsidR="00F27A25" w:rsidRPr="00F27A25" w:rsidRDefault="00F27A25" w:rsidP="007616BA">
            <w:pPr>
              <w:pStyle w:val="ListBullet"/>
              <w:keepNext/>
            </w:pPr>
            <w:r w:rsidRPr="00F27A25">
              <w:t>Hardboard humidifier</w:t>
            </w:r>
          </w:p>
        </w:tc>
      </w:tr>
      <w:tr w:rsidR="00F27A25" w:rsidRPr="00F27A25" w14:paraId="2957EDFA" w14:textId="7233F4EC" w:rsidTr="007616BA">
        <w:tc>
          <w:tcPr>
            <w:tcW w:w="2500" w:type="pct"/>
            <w:shd w:val="clear" w:color="auto" w:fill="auto"/>
            <w:noWrap/>
            <w:vAlign w:val="bottom"/>
            <w:hideMark/>
          </w:tcPr>
          <w:p w14:paraId="5BB77D8A" w14:textId="77777777" w:rsidR="00F27A25" w:rsidRPr="00F27A25" w:rsidRDefault="00F27A25" w:rsidP="007616BA">
            <w:pPr>
              <w:pStyle w:val="ListBullet"/>
              <w:keepNext/>
            </w:pPr>
            <w:r w:rsidRPr="00F27A25">
              <w:t>Conveyor strand dryer</w:t>
            </w:r>
          </w:p>
        </w:tc>
        <w:tc>
          <w:tcPr>
            <w:tcW w:w="2500" w:type="pct"/>
            <w:vAlign w:val="bottom"/>
          </w:tcPr>
          <w:p w14:paraId="4E4804B5" w14:textId="0211E3EC" w:rsidR="00F27A25" w:rsidRPr="00F27A25" w:rsidRDefault="00F27A25" w:rsidP="007616BA">
            <w:pPr>
              <w:pStyle w:val="ListBullet"/>
              <w:keepNext/>
            </w:pPr>
            <w:r>
              <w:t xml:space="preserve">Stand </w:t>
            </w:r>
            <w:r w:rsidRPr="00F27A25">
              <w:t>alone digester</w:t>
            </w:r>
          </w:p>
        </w:tc>
      </w:tr>
      <w:tr w:rsidR="00F27A25" w:rsidRPr="00F27A25" w14:paraId="248F09C1" w14:textId="3BE98113" w:rsidTr="007616BA">
        <w:tc>
          <w:tcPr>
            <w:tcW w:w="2500" w:type="pct"/>
            <w:shd w:val="clear" w:color="auto" w:fill="auto"/>
            <w:noWrap/>
            <w:vAlign w:val="bottom"/>
            <w:hideMark/>
          </w:tcPr>
          <w:p w14:paraId="2D51574E" w14:textId="77777777" w:rsidR="00F27A25" w:rsidRPr="00F27A25" w:rsidRDefault="00F27A25" w:rsidP="007616BA">
            <w:pPr>
              <w:pStyle w:val="ListBullet"/>
              <w:keepNext/>
            </w:pPr>
            <w:r w:rsidRPr="00F27A25">
              <w:t>Pressurized refiner</w:t>
            </w:r>
          </w:p>
        </w:tc>
        <w:tc>
          <w:tcPr>
            <w:tcW w:w="2500" w:type="pct"/>
            <w:vAlign w:val="bottom"/>
          </w:tcPr>
          <w:p w14:paraId="08099045" w14:textId="03619819" w:rsidR="00F27A25" w:rsidRPr="00F27A25" w:rsidRDefault="00F27A25" w:rsidP="007616BA">
            <w:pPr>
              <w:pStyle w:val="ListBullet"/>
              <w:keepNext/>
            </w:pPr>
            <w:r w:rsidRPr="00F27A25">
              <w:t>Fiber washer</w:t>
            </w:r>
          </w:p>
        </w:tc>
      </w:tr>
      <w:tr w:rsidR="00F27A25" w:rsidRPr="00F27A25" w14:paraId="2D929239" w14:textId="71F05CCA" w:rsidTr="007616BA">
        <w:tc>
          <w:tcPr>
            <w:tcW w:w="2500" w:type="pct"/>
            <w:shd w:val="clear" w:color="auto" w:fill="auto"/>
            <w:noWrap/>
            <w:vAlign w:val="bottom"/>
            <w:hideMark/>
          </w:tcPr>
          <w:p w14:paraId="1E75F05B" w14:textId="77777777" w:rsidR="00F27A25" w:rsidRPr="00F27A25" w:rsidRDefault="00F27A25" w:rsidP="007616BA">
            <w:pPr>
              <w:pStyle w:val="ListBullet"/>
              <w:keepNext/>
            </w:pPr>
            <w:r w:rsidRPr="00F27A25">
              <w:t>Primary tube dryer</w:t>
            </w:r>
          </w:p>
        </w:tc>
        <w:tc>
          <w:tcPr>
            <w:tcW w:w="2500" w:type="pct"/>
            <w:vAlign w:val="bottom"/>
          </w:tcPr>
          <w:p w14:paraId="2D24944A" w14:textId="5214B5E0" w:rsidR="00F27A25" w:rsidRPr="00F27A25" w:rsidRDefault="00F27A25" w:rsidP="007616BA">
            <w:pPr>
              <w:pStyle w:val="ListBullet"/>
              <w:keepNext/>
            </w:pPr>
            <w:r w:rsidRPr="00F27A25">
              <w:t>Atmospheric refiner</w:t>
            </w:r>
          </w:p>
        </w:tc>
      </w:tr>
      <w:tr w:rsidR="00F27A25" w:rsidRPr="00F27A25" w14:paraId="0B52DA63" w14:textId="6F59ABBA" w:rsidTr="007616BA">
        <w:tc>
          <w:tcPr>
            <w:tcW w:w="2500" w:type="pct"/>
            <w:shd w:val="clear" w:color="auto" w:fill="auto"/>
            <w:noWrap/>
            <w:vAlign w:val="bottom"/>
            <w:hideMark/>
          </w:tcPr>
          <w:p w14:paraId="6B007344" w14:textId="77777777" w:rsidR="00F27A25" w:rsidRPr="00F27A25" w:rsidRDefault="00F27A25" w:rsidP="007616BA">
            <w:pPr>
              <w:pStyle w:val="ListBullet"/>
              <w:keepNext/>
            </w:pPr>
            <w:r w:rsidRPr="00F27A25">
              <w:t>Secondary tube dryer</w:t>
            </w:r>
          </w:p>
        </w:tc>
        <w:tc>
          <w:tcPr>
            <w:tcW w:w="2500" w:type="pct"/>
            <w:vAlign w:val="bottom"/>
          </w:tcPr>
          <w:p w14:paraId="5E1DFE65" w14:textId="7F922515" w:rsidR="00F27A25" w:rsidRPr="00F27A25" w:rsidRDefault="00F27A25" w:rsidP="007616BA">
            <w:pPr>
              <w:pStyle w:val="ListBullet"/>
              <w:keepNext/>
            </w:pPr>
            <w:r w:rsidRPr="00F27A25">
              <w:t>Panel trim chipper</w:t>
            </w:r>
          </w:p>
        </w:tc>
      </w:tr>
      <w:tr w:rsidR="00F27A25" w:rsidRPr="00F27A25" w14:paraId="40BB60FB" w14:textId="3FB56466" w:rsidTr="007616BA">
        <w:tc>
          <w:tcPr>
            <w:tcW w:w="2500" w:type="pct"/>
            <w:shd w:val="clear" w:color="auto" w:fill="auto"/>
            <w:noWrap/>
            <w:vAlign w:val="bottom"/>
            <w:hideMark/>
          </w:tcPr>
          <w:p w14:paraId="0490C3FD" w14:textId="77777777" w:rsidR="00F27A25" w:rsidRPr="00F27A25" w:rsidRDefault="00F27A25" w:rsidP="007616BA">
            <w:pPr>
              <w:pStyle w:val="ListBullet"/>
              <w:keepNext/>
            </w:pPr>
            <w:r w:rsidRPr="00F27A25">
              <w:t>Green rotary dryer</w:t>
            </w:r>
          </w:p>
        </w:tc>
        <w:tc>
          <w:tcPr>
            <w:tcW w:w="2500" w:type="pct"/>
            <w:vAlign w:val="bottom"/>
          </w:tcPr>
          <w:p w14:paraId="2CD972A0" w14:textId="24A59BEE" w:rsidR="00F27A25" w:rsidRPr="00F27A25" w:rsidRDefault="00F27A25" w:rsidP="007616BA">
            <w:pPr>
              <w:pStyle w:val="ListBullet"/>
              <w:keepNext/>
            </w:pPr>
            <w:r w:rsidRPr="00F27A25">
              <w:t>Log vat</w:t>
            </w:r>
          </w:p>
        </w:tc>
      </w:tr>
      <w:tr w:rsidR="00F27A25" w:rsidRPr="00F27A25" w14:paraId="418FE3EC" w14:textId="2D0F283C" w:rsidTr="007616BA">
        <w:tc>
          <w:tcPr>
            <w:tcW w:w="2500" w:type="pct"/>
            <w:shd w:val="clear" w:color="auto" w:fill="auto"/>
            <w:noWrap/>
            <w:vAlign w:val="bottom"/>
            <w:hideMark/>
          </w:tcPr>
          <w:p w14:paraId="6F844D21" w14:textId="77777777" w:rsidR="00F27A25" w:rsidRPr="00F27A25" w:rsidRDefault="00F27A25" w:rsidP="007616BA">
            <w:pPr>
              <w:pStyle w:val="ListBullet"/>
              <w:keepNext/>
            </w:pPr>
            <w:r w:rsidRPr="00F27A25">
              <w:t>Dry rotary dryer</w:t>
            </w:r>
          </w:p>
        </w:tc>
        <w:tc>
          <w:tcPr>
            <w:tcW w:w="2500" w:type="pct"/>
            <w:vAlign w:val="bottom"/>
          </w:tcPr>
          <w:p w14:paraId="398763E8" w14:textId="005BB256" w:rsidR="00F27A25" w:rsidRPr="00F27A25" w:rsidRDefault="00F27A25" w:rsidP="007616BA">
            <w:pPr>
              <w:pStyle w:val="ListBullet"/>
              <w:keepNext/>
            </w:pPr>
            <w:r>
              <w:t>Resin s</w:t>
            </w:r>
            <w:r w:rsidRPr="00F27A25">
              <w:t>torage tank</w:t>
            </w:r>
          </w:p>
        </w:tc>
      </w:tr>
      <w:tr w:rsidR="00F27A25" w:rsidRPr="00F27A25" w14:paraId="365E03B2" w14:textId="1A109A85" w:rsidTr="007616BA">
        <w:tc>
          <w:tcPr>
            <w:tcW w:w="2500" w:type="pct"/>
            <w:shd w:val="clear" w:color="auto" w:fill="auto"/>
            <w:noWrap/>
            <w:vAlign w:val="bottom"/>
            <w:hideMark/>
          </w:tcPr>
          <w:p w14:paraId="4827B52B" w14:textId="77777777" w:rsidR="00F27A25" w:rsidRPr="00F27A25" w:rsidRDefault="00F27A25" w:rsidP="007616BA">
            <w:pPr>
              <w:pStyle w:val="ListBullet"/>
              <w:keepNext/>
            </w:pPr>
            <w:r w:rsidRPr="00F27A25">
              <w:t>Reconstituted wood product press</w:t>
            </w:r>
          </w:p>
        </w:tc>
        <w:tc>
          <w:tcPr>
            <w:tcW w:w="2500" w:type="pct"/>
            <w:vAlign w:val="bottom"/>
          </w:tcPr>
          <w:p w14:paraId="0A048EA0" w14:textId="58D53B8C" w:rsidR="00F27A25" w:rsidRPr="00F27A25" w:rsidRDefault="00F27A25" w:rsidP="007616BA">
            <w:pPr>
              <w:pStyle w:val="ListBullet"/>
              <w:keepNext/>
            </w:pPr>
            <w:r w:rsidRPr="00F27A25">
              <w:t>Blender</w:t>
            </w:r>
          </w:p>
        </w:tc>
      </w:tr>
      <w:tr w:rsidR="00F27A25" w:rsidRPr="00F27A25" w14:paraId="28BB0E51" w14:textId="6BE04D57" w:rsidTr="007616BA">
        <w:tc>
          <w:tcPr>
            <w:tcW w:w="2500" w:type="pct"/>
            <w:shd w:val="clear" w:color="auto" w:fill="auto"/>
            <w:noWrap/>
            <w:vAlign w:val="bottom"/>
            <w:hideMark/>
          </w:tcPr>
          <w:p w14:paraId="4FC08BAB" w14:textId="77777777" w:rsidR="00F27A25" w:rsidRPr="00F27A25" w:rsidRDefault="00F27A25" w:rsidP="007616BA">
            <w:pPr>
              <w:pStyle w:val="ListBullet"/>
              <w:keepNext/>
            </w:pPr>
            <w:r w:rsidRPr="00F27A25">
              <w:t>Reconstituted wood product board cooler</w:t>
            </w:r>
          </w:p>
        </w:tc>
        <w:tc>
          <w:tcPr>
            <w:tcW w:w="2500" w:type="pct"/>
            <w:vAlign w:val="bottom"/>
          </w:tcPr>
          <w:p w14:paraId="1703EBCF" w14:textId="075A4D72" w:rsidR="00F27A25" w:rsidRPr="00F27A25" w:rsidRDefault="00F27A25" w:rsidP="007616BA">
            <w:pPr>
              <w:pStyle w:val="ListBullet"/>
              <w:keepNext/>
            </w:pPr>
            <w:r w:rsidRPr="00F27A25">
              <w:t>Former</w:t>
            </w:r>
          </w:p>
        </w:tc>
      </w:tr>
      <w:tr w:rsidR="00F27A25" w:rsidRPr="00F27A25" w14:paraId="2C5D86DD" w14:textId="0C7A1894" w:rsidTr="007616BA">
        <w:tc>
          <w:tcPr>
            <w:tcW w:w="2500" w:type="pct"/>
            <w:shd w:val="clear" w:color="auto" w:fill="auto"/>
            <w:noWrap/>
            <w:vAlign w:val="bottom"/>
            <w:hideMark/>
          </w:tcPr>
          <w:p w14:paraId="2B21022F" w14:textId="77777777" w:rsidR="00F27A25" w:rsidRPr="00F27A25" w:rsidRDefault="00F27A25" w:rsidP="007616BA">
            <w:pPr>
              <w:pStyle w:val="ListBullet"/>
              <w:keepNext/>
            </w:pPr>
            <w:r w:rsidRPr="00F27A25">
              <w:t>Hardboard oven</w:t>
            </w:r>
          </w:p>
        </w:tc>
        <w:tc>
          <w:tcPr>
            <w:tcW w:w="2500" w:type="pct"/>
            <w:vAlign w:val="bottom"/>
          </w:tcPr>
          <w:p w14:paraId="430D97F8" w14:textId="2E59B946" w:rsidR="00F27A25" w:rsidRPr="00F27A25" w:rsidRDefault="00F27A25" w:rsidP="007616BA">
            <w:pPr>
              <w:pStyle w:val="ListBullet"/>
              <w:keepNext/>
            </w:pPr>
            <w:r w:rsidRPr="00F27A25">
              <w:t>Finishing sander</w:t>
            </w:r>
          </w:p>
        </w:tc>
      </w:tr>
      <w:tr w:rsidR="00F27A25" w:rsidRPr="00F27A25" w14:paraId="25F44DB3" w14:textId="7B8BD364" w:rsidTr="007616BA">
        <w:tc>
          <w:tcPr>
            <w:tcW w:w="2500" w:type="pct"/>
            <w:shd w:val="clear" w:color="auto" w:fill="auto"/>
            <w:noWrap/>
            <w:vAlign w:val="bottom"/>
            <w:hideMark/>
          </w:tcPr>
          <w:p w14:paraId="1B0B9232" w14:textId="77777777" w:rsidR="00F27A25" w:rsidRPr="00F27A25" w:rsidRDefault="00F27A25" w:rsidP="007616BA">
            <w:pPr>
              <w:pStyle w:val="ListBullet"/>
              <w:keepNext/>
            </w:pPr>
            <w:r w:rsidRPr="00F27A25">
              <w:t>Hardboard press predryer</w:t>
            </w:r>
          </w:p>
        </w:tc>
        <w:tc>
          <w:tcPr>
            <w:tcW w:w="2500" w:type="pct"/>
            <w:vAlign w:val="bottom"/>
          </w:tcPr>
          <w:p w14:paraId="3E399C6A" w14:textId="4325885F" w:rsidR="00F27A25" w:rsidRPr="00F27A25" w:rsidRDefault="00F27A25" w:rsidP="007616BA">
            <w:pPr>
              <w:pStyle w:val="ListBullet"/>
              <w:keepNext/>
            </w:pPr>
            <w:r w:rsidRPr="00F27A25">
              <w:t>Finishing saw</w:t>
            </w:r>
          </w:p>
        </w:tc>
      </w:tr>
      <w:tr w:rsidR="00F27A25" w:rsidRPr="00F27A25" w14:paraId="76452449" w14:textId="4332565D" w:rsidTr="007616BA">
        <w:tc>
          <w:tcPr>
            <w:tcW w:w="2500" w:type="pct"/>
            <w:shd w:val="clear" w:color="auto" w:fill="auto"/>
            <w:noWrap/>
            <w:vAlign w:val="bottom"/>
            <w:hideMark/>
          </w:tcPr>
          <w:p w14:paraId="28559516" w14:textId="77777777" w:rsidR="00F27A25" w:rsidRPr="00F27A25" w:rsidRDefault="00F27A25" w:rsidP="007616BA">
            <w:pPr>
              <w:pStyle w:val="ListBullet"/>
              <w:keepNext/>
            </w:pPr>
            <w:r w:rsidRPr="00F27A25">
              <w:t>Fiberboard mat dryer</w:t>
            </w:r>
          </w:p>
        </w:tc>
        <w:tc>
          <w:tcPr>
            <w:tcW w:w="2500" w:type="pct"/>
            <w:vAlign w:val="bottom"/>
          </w:tcPr>
          <w:p w14:paraId="7D280F0A" w14:textId="11ED8B77" w:rsidR="00F27A25" w:rsidRPr="00F27A25" w:rsidRDefault="00F27A25" w:rsidP="007616BA">
            <w:pPr>
              <w:pStyle w:val="ListBullet"/>
              <w:keepNext/>
            </w:pPr>
            <w:r w:rsidRPr="00F27A25">
              <w:t>Lumber dry kiln</w:t>
            </w:r>
          </w:p>
        </w:tc>
      </w:tr>
      <w:tr w:rsidR="00F27A25" w:rsidRPr="00F27A25" w14:paraId="44A2BB97" w14:textId="04D5E9FF" w:rsidTr="007616BA">
        <w:tc>
          <w:tcPr>
            <w:tcW w:w="2500" w:type="pct"/>
            <w:shd w:val="clear" w:color="auto" w:fill="auto"/>
            <w:noWrap/>
            <w:vAlign w:val="bottom"/>
            <w:hideMark/>
          </w:tcPr>
          <w:p w14:paraId="558E06AB" w14:textId="77777777" w:rsidR="00F27A25" w:rsidRPr="00F27A25" w:rsidRDefault="00F27A25" w:rsidP="007616BA">
            <w:pPr>
              <w:pStyle w:val="ListBullet"/>
              <w:keepNext/>
            </w:pPr>
            <w:r w:rsidRPr="00F27A25">
              <w:t>Miscellaneous coating operation</w:t>
            </w:r>
          </w:p>
        </w:tc>
        <w:tc>
          <w:tcPr>
            <w:tcW w:w="2500" w:type="pct"/>
            <w:vAlign w:val="bottom"/>
          </w:tcPr>
          <w:p w14:paraId="1D7E9CC0" w14:textId="610C1DBC" w:rsidR="00F27A25" w:rsidRPr="00F27A25" w:rsidRDefault="00F27A25" w:rsidP="007616BA">
            <w:pPr>
              <w:pStyle w:val="ListBullet"/>
              <w:keepNext/>
            </w:pPr>
            <w:r w:rsidRPr="00F27A25">
              <w:t>Wastewater operation</w:t>
            </w:r>
          </w:p>
        </w:tc>
      </w:tr>
      <w:tr w:rsidR="00F27A25" w:rsidRPr="00F27A25" w14:paraId="4A256A60" w14:textId="1D5045AC" w:rsidTr="007616BA">
        <w:tc>
          <w:tcPr>
            <w:tcW w:w="2500" w:type="pct"/>
            <w:shd w:val="clear" w:color="auto" w:fill="auto"/>
            <w:noWrap/>
            <w:vAlign w:val="bottom"/>
            <w:hideMark/>
          </w:tcPr>
          <w:p w14:paraId="32037828" w14:textId="77777777" w:rsidR="00F27A25" w:rsidRPr="00F27A25" w:rsidRDefault="00F27A25" w:rsidP="007616BA">
            <w:pPr>
              <w:pStyle w:val="ListBullet"/>
              <w:keepNext/>
            </w:pPr>
            <w:r w:rsidRPr="00F27A25">
              <w:t>Softwood plywood press</w:t>
            </w:r>
          </w:p>
        </w:tc>
        <w:tc>
          <w:tcPr>
            <w:tcW w:w="2500" w:type="pct"/>
            <w:vAlign w:val="bottom"/>
          </w:tcPr>
          <w:p w14:paraId="2B8D9BBF" w14:textId="41213A72" w:rsidR="00F27A25" w:rsidRPr="00F27A25" w:rsidRDefault="00F27A25" w:rsidP="007616BA">
            <w:pPr>
              <w:pStyle w:val="ListBullet"/>
              <w:keepNext/>
            </w:pPr>
            <w:r w:rsidRPr="00F27A25">
              <w:t>Other</w:t>
            </w:r>
          </w:p>
        </w:tc>
      </w:tr>
      <w:tr w:rsidR="00F27A25" w:rsidRPr="00F27A25" w14:paraId="6D0FD335" w14:textId="729CB411" w:rsidTr="007616BA">
        <w:tc>
          <w:tcPr>
            <w:tcW w:w="2500" w:type="pct"/>
            <w:shd w:val="clear" w:color="auto" w:fill="auto"/>
            <w:noWrap/>
            <w:vAlign w:val="bottom"/>
            <w:hideMark/>
          </w:tcPr>
          <w:p w14:paraId="186EC888" w14:textId="77777777" w:rsidR="00F27A25" w:rsidRPr="00F27A25" w:rsidRDefault="00F27A25" w:rsidP="007616BA">
            <w:pPr>
              <w:pStyle w:val="ListBullet"/>
            </w:pPr>
            <w:r w:rsidRPr="00F27A25">
              <w:t>Hardwood plywood press</w:t>
            </w:r>
          </w:p>
        </w:tc>
        <w:tc>
          <w:tcPr>
            <w:tcW w:w="2500" w:type="pct"/>
            <w:vAlign w:val="bottom"/>
          </w:tcPr>
          <w:p w14:paraId="00B4ED89" w14:textId="39F40283" w:rsidR="00F27A25" w:rsidRPr="00F27A25" w:rsidRDefault="00F27A25" w:rsidP="00E73655">
            <w:pPr>
              <w:pStyle w:val="TableTextLeft"/>
            </w:pPr>
          </w:p>
        </w:tc>
      </w:tr>
    </w:tbl>
    <w:p w14:paraId="1DB17D6B" w14:textId="47078E11" w:rsidR="000C4AB6" w:rsidRDefault="000C4AB6" w:rsidP="00864AE4">
      <w:pPr>
        <w:pStyle w:val="Paragraph"/>
      </w:pPr>
    </w:p>
    <w:p w14:paraId="2AD8E21E" w14:textId="2E8BB552" w:rsidR="00B1228A" w:rsidRDefault="00B1228A" w:rsidP="000B113B">
      <w:pPr>
        <w:pStyle w:val="Paragraph"/>
      </w:pPr>
      <w:r>
        <w:t xml:space="preserve">As indicated in Table 1 of these instructions, sawmills that produce kiln-dried lumber and no other PCWP products are only required to provide information for their lumber kilns in the </w:t>
      </w:r>
      <w:r w:rsidRPr="00AA41F7">
        <w:rPr>
          <w:rStyle w:val="Italic"/>
        </w:rPr>
        <w:t>EquipDetail</w:t>
      </w:r>
      <w:r w:rsidR="00EB0EFE">
        <w:t xml:space="preserve"> tab.</w:t>
      </w:r>
    </w:p>
    <w:p w14:paraId="3597C13D" w14:textId="3B9000DA" w:rsidR="00B9781C" w:rsidRDefault="0098625F" w:rsidP="00E537F4">
      <w:pPr>
        <w:pStyle w:val="Paragraph"/>
      </w:pPr>
      <w:r>
        <w:t xml:space="preserve">For the process units listed in </w:t>
      </w:r>
      <w:r w:rsidRPr="00AA41F7">
        <w:rPr>
          <w:rStyle w:val="Bold"/>
        </w:rPr>
        <w:t>Appendix 2</w:t>
      </w:r>
      <w:r>
        <w:t>, s</w:t>
      </w:r>
      <w:r w:rsidR="00F0579C" w:rsidRPr="00F57094">
        <w:t xml:space="preserve">pecify the </w:t>
      </w:r>
      <w:r w:rsidR="001B5488">
        <w:t>Process</w:t>
      </w:r>
      <w:r w:rsidR="00C27894">
        <w:t xml:space="preserve"> Unit ID, </w:t>
      </w:r>
      <w:r w:rsidR="00BE07A4">
        <w:t>Process Unit Type, A</w:t>
      </w:r>
      <w:r w:rsidR="00C27894">
        <w:t xml:space="preserve">PCD </w:t>
      </w:r>
      <w:r w:rsidR="0049157F">
        <w:t>T</w:t>
      </w:r>
      <w:r w:rsidR="0061795A">
        <w:t xml:space="preserve">ype and </w:t>
      </w:r>
      <w:r w:rsidR="00C27894">
        <w:t xml:space="preserve">IDs, </w:t>
      </w:r>
      <w:r w:rsidR="00F0579C" w:rsidRPr="00F57094">
        <w:t xml:space="preserve">and </w:t>
      </w:r>
      <w:r w:rsidR="004D63C1" w:rsidRPr="00F57094">
        <w:t>Emission Release Point</w:t>
      </w:r>
      <w:r w:rsidR="00F0579C" w:rsidRPr="00F57094">
        <w:t xml:space="preserve"> ID</w:t>
      </w:r>
      <w:r w:rsidR="00C27894">
        <w:t>s</w:t>
      </w:r>
      <w:r w:rsidR="00F0579C" w:rsidRPr="00F57094">
        <w:t xml:space="preserve"> by following the directions in the </w:t>
      </w:r>
      <w:r w:rsidR="00C27894">
        <w:t>Instruction row of the spreadsheet</w:t>
      </w:r>
      <w:r w:rsidR="00E45913" w:rsidRPr="00F57094">
        <w:t>.</w:t>
      </w:r>
      <w:r>
        <w:t xml:space="preserve"> </w:t>
      </w:r>
      <w:r w:rsidR="00B9781C" w:rsidRPr="00B9781C">
        <w:t xml:space="preserve">The APCD IDs you enter into the </w:t>
      </w:r>
      <w:r w:rsidR="00B9781C" w:rsidRPr="00864AE4">
        <w:rPr>
          <w:rStyle w:val="Italic"/>
        </w:rPr>
        <w:t>EquipDetail</w:t>
      </w:r>
      <w:r w:rsidR="00B9781C" w:rsidRPr="00B9781C">
        <w:t xml:space="preserve"> tab will be use</w:t>
      </w:r>
      <w:r w:rsidR="00061B13">
        <w:t xml:space="preserve">d to prepopulate the APCD tab. </w:t>
      </w:r>
      <w:r w:rsidR="00B9781C" w:rsidRPr="00B9781C">
        <w:t xml:space="preserve">The Emissions Release Point IDs you enter into the </w:t>
      </w:r>
      <w:r w:rsidR="00B9781C" w:rsidRPr="00864AE4">
        <w:rPr>
          <w:rStyle w:val="Italic"/>
        </w:rPr>
        <w:t>EquipDetail</w:t>
      </w:r>
      <w:r w:rsidR="00B9781C" w:rsidRPr="00B9781C">
        <w:t xml:space="preserve"> tab will be used to prepopulate the </w:t>
      </w:r>
      <w:r w:rsidR="00B9781C" w:rsidRPr="00864AE4">
        <w:rPr>
          <w:rStyle w:val="Italic"/>
        </w:rPr>
        <w:t>ReleasePt</w:t>
      </w:r>
      <w:r w:rsidR="00B9781C" w:rsidRPr="00B9781C">
        <w:t xml:space="preserve"> and </w:t>
      </w:r>
      <w:r w:rsidR="00B9781C" w:rsidRPr="00864AE4">
        <w:rPr>
          <w:rStyle w:val="Italic"/>
        </w:rPr>
        <w:t>HAP Emissions</w:t>
      </w:r>
      <w:r w:rsidR="00B9781C" w:rsidRPr="00B9781C">
        <w:t xml:space="preserve"> ta</w:t>
      </w:r>
      <w:r w:rsidR="00EB0EFE">
        <w:t>bs.</w:t>
      </w:r>
    </w:p>
    <w:p w14:paraId="51C5CA9F" w14:textId="0703A862" w:rsidR="0098625F" w:rsidRDefault="0098625F" w:rsidP="00E537F4">
      <w:pPr>
        <w:pStyle w:val="Paragraph"/>
      </w:pPr>
      <w:r>
        <w:t xml:space="preserve">Choose the Process Unit Type from the menu consistent with how process units are defined in </w:t>
      </w:r>
      <w:r w:rsidRPr="00AA41F7">
        <w:rPr>
          <w:rStyle w:val="Bold"/>
        </w:rPr>
        <w:t>Appendix 7</w:t>
      </w:r>
      <w:r>
        <w:t xml:space="preserve"> whenever possible. An </w:t>
      </w:r>
      <w:r w:rsidR="00AA41F7">
        <w:t>“</w:t>
      </w:r>
      <w:r>
        <w:t>other</w:t>
      </w:r>
      <w:r w:rsidR="00AA41F7">
        <w:t>”</w:t>
      </w:r>
      <w:r>
        <w:t xml:space="preserve"> process unit type option is provided for </w:t>
      </w:r>
      <w:r w:rsidR="00724848">
        <w:t xml:space="preserve">HAP-emitting </w:t>
      </w:r>
      <w:r>
        <w:t xml:space="preserve">process units that </w:t>
      </w:r>
      <w:r w:rsidR="007C74EE">
        <w:t xml:space="preserve">may </w:t>
      </w:r>
      <w:r>
        <w:t>fall within the PCWP NESHAP source category</w:t>
      </w:r>
      <w:r w:rsidR="00724848">
        <w:t xml:space="preserve"> but</w:t>
      </w:r>
      <w:r w:rsidR="007C74EE">
        <w:t xml:space="preserve"> do </w:t>
      </w:r>
      <w:r w:rsidR="00724848">
        <w:t xml:space="preserve">not fit within the </w:t>
      </w:r>
      <w:r w:rsidR="007C74EE">
        <w:t xml:space="preserve">menu of </w:t>
      </w:r>
      <w:r w:rsidR="00724848">
        <w:t>PCWP process unit types</w:t>
      </w:r>
      <w:r w:rsidR="007C74EE">
        <w:t xml:space="preserve"> provided</w:t>
      </w:r>
      <w:r w:rsidR="00724848">
        <w:t>. For example, if you have a known HAP-emitting raw material tank</w:t>
      </w:r>
      <w:r w:rsidR="007C74EE">
        <w:t xml:space="preserve"> within the PCWP process</w:t>
      </w:r>
      <w:r w:rsidR="00724848">
        <w:t xml:space="preserve"> that is not a </w:t>
      </w:r>
      <w:r w:rsidR="00AA41F7">
        <w:t>“</w:t>
      </w:r>
      <w:r w:rsidR="00724848">
        <w:t>resin storage tank,</w:t>
      </w:r>
      <w:r w:rsidR="00AA41F7">
        <w:t>”</w:t>
      </w:r>
      <w:r w:rsidR="00724848">
        <w:t xml:space="preserve"> </w:t>
      </w:r>
      <w:r w:rsidR="007C74EE">
        <w:t xml:space="preserve">you could enter the raw material tank as an </w:t>
      </w:r>
      <w:r w:rsidR="00AA41F7">
        <w:t>“</w:t>
      </w:r>
      <w:r w:rsidR="007C74EE">
        <w:t>other</w:t>
      </w:r>
      <w:r w:rsidR="00AA41F7">
        <w:t>”</w:t>
      </w:r>
      <w:r w:rsidR="007C74EE">
        <w:t xml:space="preserve"> process unit.</w:t>
      </w:r>
      <w:r w:rsidR="003C12A4">
        <w:t xml:space="preserve"> If you use the “other” process unit option, please </w:t>
      </w:r>
      <w:r w:rsidR="003C12A4" w:rsidRPr="003C12A4">
        <w:t xml:space="preserve">provide a description of the other process unit in the optional process unit description column in the </w:t>
      </w:r>
      <w:r w:rsidR="003C12A4" w:rsidRPr="009A35E0">
        <w:rPr>
          <w:rStyle w:val="Italic"/>
        </w:rPr>
        <w:t>EquipDetail</w:t>
      </w:r>
      <w:r w:rsidR="003C12A4" w:rsidRPr="003C12A4">
        <w:t xml:space="preserve"> tab</w:t>
      </w:r>
      <w:r w:rsidR="00061B13">
        <w:t>.</w:t>
      </w:r>
    </w:p>
    <w:p w14:paraId="15BC808F" w14:textId="63BC7A47" w:rsidR="0049157F" w:rsidRDefault="0049157F" w:rsidP="00E537F4">
      <w:pPr>
        <w:pStyle w:val="Paragraph"/>
      </w:pPr>
      <w:r>
        <w:t xml:space="preserve">Select the Product and Product Line associated with each process unit based on information supplied in the </w:t>
      </w:r>
      <w:r w:rsidRPr="002A1240">
        <w:rPr>
          <w:rStyle w:val="Italic"/>
        </w:rPr>
        <w:t xml:space="preserve">Prod </w:t>
      </w:r>
      <w:r>
        <w:t>tab.</w:t>
      </w:r>
      <w:r w:rsidRPr="0049157F">
        <w:t xml:space="preserve"> </w:t>
      </w:r>
      <w:r>
        <w:t xml:space="preserve">Individual process units should be listed once in the </w:t>
      </w:r>
      <w:r w:rsidRPr="00284B8D">
        <w:rPr>
          <w:rStyle w:val="Italic"/>
        </w:rPr>
        <w:t>EquipDetail</w:t>
      </w:r>
      <w:r>
        <w:t xml:space="preserve"> tab even if the same process unit is used to manufacture multiple products. Duplicate </w:t>
      </w:r>
      <w:r w:rsidR="00875B71">
        <w:t xml:space="preserve">Process Unit </w:t>
      </w:r>
      <w:r>
        <w:t>IDs are not allowed because the EPA will use the information supplied in this tab to develop nationwide counts of the different types of PCWP process units.</w:t>
      </w:r>
      <w:r w:rsidRPr="00D11634">
        <w:t xml:space="preserve"> Data validation is included in the Process Unit ID column to prevent duplicate entries.</w:t>
      </w:r>
      <w:r>
        <w:t xml:space="preserve"> Column G (Product Line) allows for write-in specification of multiple product lines, if needed. For example, if </w:t>
      </w:r>
      <w:r w:rsidR="00AA41F7">
        <w:t>“</w:t>
      </w:r>
      <w:r>
        <w:t>press 1</w:t>
      </w:r>
      <w:r w:rsidR="00AA41F7">
        <w:t>”</w:t>
      </w:r>
      <w:r w:rsidR="00276F35">
        <w:t xml:space="preserve"> </w:t>
      </w:r>
      <w:r w:rsidR="00875B71">
        <w:t>is used for two product lines each labeled</w:t>
      </w:r>
      <w:r>
        <w:t xml:space="preserve"> </w:t>
      </w:r>
      <w:r w:rsidR="00875B71">
        <w:t>“PrimoEcoPanel</w:t>
      </w:r>
      <w:r w:rsidR="00AA41F7">
        <w:t>”</w:t>
      </w:r>
      <w:r>
        <w:t xml:space="preserve"> and </w:t>
      </w:r>
      <w:r w:rsidR="00AA41F7">
        <w:t>“</w:t>
      </w:r>
      <w:r w:rsidR="00875B71">
        <w:t>StandardPanel</w:t>
      </w:r>
      <w:r w:rsidR="00AA41F7">
        <w:t>”</w:t>
      </w:r>
      <w:r>
        <w:t xml:space="preserve"> then </w:t>
      </w:r>
      <w:r w:rsidR="00AA41F7">
        <w:t>“</w:t>
      </w:r>
      <w:r w:rsidR="00875B71">
        <w:t>PrimoEcoPanel, StandardPanel</w:t>
      </w:r>
      <w:r w:rsidR="00AA41F7">
        <w:t>”</w:t>
      </w:r>
      <w:r w:rsidR="00EB0EFE">
        <w:t xml:space="preserve"> can be specified in column G.</w:t>
      </w:r>
    </w:p>
    <w:p w14:paraId="59683EC4" w14:textId="257FCD0B" w:rsidR="00D97DCD" w:rsidRDefault="00D97DCD" w:rsidP="00E537F4">
      <w:pPr>
        <w:pStyle w:val="Paragraph"/>
      </w:pPr>
      <w:r>
        <w:lastRenderedPageBreak/>
        <w:t xml:space="preserve">Enter information in the </w:t>
      </w:r>
      <w:r w:rsidRPr="00284B8D">
        <w:rPr>
          <w:rStyle w:val="Italic"/>
        </w:rPr>
        <w:t>EquipDetail</w:t>
      </w:r>
      <w:r>
        <w:t xml:space="preserve"> tab representative of the primary operating scenario</w:t>
      </w:r>
      <w:r w:rsidR="00BF0A79">
        <w:t xml:space="preserve"> with respect to process unit, APCD, and emissions release point configuration</w:t>
      </w:r>
      <w:r>
        <w:t xml:space="preserve">. If description of an alternate operating scenario is pertinent, please make a note of the alternate operating scenario in the Comments column at the far right of the </w:t>
      </w:r>
      <w:r w:rsidRPr="00284B8D">
        <w:rPr>
          <w:rStyle w:val="Italic"/>
        </w:rPr>
        <w:t>EquipDetail</w:t>
      </w:r>
      <w:r>
        <w:t xml:space="preserve"> tab.</w:t>
      </w:r>
    </w:p>
    <w:p w14:paraId="279A7389" w14:textId="29B970BB" w:rsidR="00892A3B" w:rsidRPr="007616BA" w:rsidRDefault="00085583" w:rsidP="00892A3B">
      <w:pPr>
        <w:pStyle w:val="Paragraph"/>
      </w:pPr>
      <w:r w:rsidRPr="004467C3">
        <w:rPr>
          <w:rStyle w:val="Underline"/>
        </w:rPr>
        <w:t>Air Pollution Control Device Information</w:t>
      </w:r>
      <w:r>
        <w:t xml:space="preserve">. </w:t>
      </w:r>
      <w:r w:rsidR="00DF4D3E">
        <w:t xml:space="preserve">If a process unit in uncontrolled, select </w:t>
      </w:r>
      <w:r w:rsidR="00AA41F7">
        <w:t>“</w:t>
      </w:r>
      <w:r w:rsidR="00DF4D3E">
        <w:t>None</w:t>
      </w:r>
      <w:r w:rsidR="00AA41F7">
        <w:t>”</w:t>
      </w:r>
      <w:r w:rsidR="00DF4D3E">
        <w:t xml:space="preserve"> for the APCD 1 type and leave the APCD 1 ID column blank. Otherwise select the APCD type and provide an APCD ID for each control device. </w:t>
      </w:r>
      <w:r w:rsidR="00056A4A">
        <w:t>Provide APCDs in the order they appear in the control sequence for your process unit. If you have APCDs in parallel, provide them both and add a note in the Comments column to explain the configuration (for example, if WESP-a and WESP-b each control a portion of dryer-1 exhaust</w:t>
      </w:r>
      <w:r w:rsidR="00BF0A79">
        <w:t>,</w:t>
      </w:r>
      <w:r w:rsidR="00056A4A">
        <w:t xml:space="preserve"> label WESP-a as APCD 1 and WESP-b as APCD 2 in the APCD type and ID columns</w:t>
      </w:r>
      <w:r w:rsidR="00BF0A79">
        <w:t xml:space="preserve"> and note the WESPs are parallel in the comments column</w:t>
      </w:r>
      <w:r w:rsidR="00056A4A">
        <w:t xml:space="preserve">). </w:t>
      </w:r>
      <w:r w:rsidR="0049157F">
        <w:t>The following APCD T</w:t>
      </w:r>
      <w:r w:rsidR="00892A3B">
        <w:t xml:space="preserve">ype codes are included in the </w:t>
      </w:r>
      <w:r w:rsidR="00892A3B" w:rsidRPr="007616BA">
        <w:t>selection menu:</w:t>
      </w:r>
    </w:p>
    <w:tbl>
      <w:tblPr>
        <w:tblW w:w="9000" w:type="dxa"/>
        <w:tblInd w:w="360" w:type="dxa"/>
        <w:tblLook w:val="04A0" w:firstRow="1" w:lastRow="0" w:firstColumn="1" w:lastColumn="0" w:noHBand="0" w:noVBand="1"/>
      </w:tblPr>
      <w:tblGrid>
        <w:gridCol w:w="9000"/>
      </w:tblGrid>
      <w:tr w:rsidR="00892A3B" w:rsidRPr="0061795A" w14:paraId="7572B577" w14:textId="77777777" w:rsidTr="007616BA">
        <w:trPr>
          <w:cantSplit/>
        </w:trPr>
        <w:tc>
          <w:tcPr>
            <w:tcW w:w="9355" w:type="dxa"/>
            <w:shd w:val="clear" w:color="auto" w:fill="auto"/>
            <w:vAlign w:val="bottom"/>
            <w:hideMark/>
          </w:tcPr>
          <w:p w14:paraId="29852F42" w14:textId="77777777" w:rsidR="00892A3B" w:rsidRPr="0061795A" w:rsidRDefault="00892A3B" w:rsidP="007616BA">
            <w:pPr>
              <w:pStyle w:val="ListBullet"/>
            </w:pPr>
            <w:r w:rsidRPr="0061795A">
              <w:t>None</w:t>
            </w:r>
          </w:p>
        </w:tc>
      </w:tr>
      <w:tr w:rsidR="00892A3B" w:rsidRPr="0061795A" w14:paraId="77AED3F4" w14:textId="77777777" w:rsidTr="007616BA">
        <w:trPr>
          <w:cantSplit/>
        </w:trPr>
        <w:tc>
          <w:tcPr>
            <w:tcW w:w="9355" w:type="dxa"/>
            <w:shd w:val="clear" w:color="auto" w:fill="auto"/>
            <w:vAlign w:val="bottom"/>
            <w:hideMark/>
          </w:tcPr>
          <w:p w14:paraId="4CA882CD" w14:textId="77777777" w:rsidR="00892A3B" w:rsidRPr="0061795A" w:rsidRDefault="00892A3B" w:rsidP="007616BA">
            <w:pPr>
              <w:pStyle w:val="ListBullet"/>
            </w:pPr>
            <w:r w:rsidRPr="0061795A">
              <w:t>RTO - Regenerative Thermal Oxidizer</w:t>
            </w:r>
          </w:p>
        </w:tc>
      </w:tr>
      <w:tr w:rsidR="00892A3B" w:rsidRPr="0061795A" w14:paraId="4AA83889" w14:textId="77777777" w:rsidTr="007616BA">
        <w:trPr>
          <w:cantSplit/>
        </w:trPr>
        <w:tc>
          <w:tcPr>
            <w:tcW w:w="9355" w:type="dxa"/>
            <w:shd w:val="clear" w:color="auto" w:fill="auto"/>
            <w:vAlign w:val="bottom"/>
            <w:hideMark/>
          </w:tcPr>
          <w:p w14:paraId="09061D8C" w14:textId="77777777" w:rsidR="00892A3B" w:rsidRPr="0061795A" w:rsidRDefault="00892A3B" w:rsidP="007616BA">
            <w:pPr>
              <w:pStyle w:val="ListBullet"/>
            </w:pPr>
            <w:r w:rsidRPr="0061795A">
              <w:t>RCO - Regenerative Catalytic Oxidizer</w:t>
            </w:r>
          </w:p>
        </w:tc>
      </w:tr>
      <w:tr w:rsidR="00892A3B" w:rsidRPr="0061795A" w14:paraId="00531BA7" w14:textId="77777777" w:rsidTr="007616BA">
        <w:trPr>
          <w:cantSplit/>
        </w:trPr>
        <w:tc>
          <w:tcPr>
            <w:tcW w:w="9355" w:type="dxa"/>
            <w:shd w:val="clear" w:color="auto" w:fill="auto"/>
            <w:vAlign w:val="bottom"/>
            <w:hideMark/>
          </w:tcPr>
          <w:p w14:paraId="328DADD9" w14:textId="77777777" w:rsidR="00892A3B" w:rsidRPr="0061795A" w:rsidRDefault="00892A3B" w:rsidP="007616BA">
            <w:pPr>
              <w:pStyle w:val="ListBullet"/>
            </w:pPr>
            <w:r w:rsidRPr="0061795A">
              <w:t>TCO - Thermal Catalytic Oxidizer</w:t>
            </w:r>
          </w:p>
        </w:tc>
      </w:tr>
      <w:tr w:rsidR="00892A3B" w:rsidRPr="0061795A" w14:paraId="51BA8BD0" w14:textId="77777777" w:rsidTr="007616BA">
        <w:trPr>
          <w:cantSplit/>
        </w:trPr>
        <w:tc>
          <w:tcPr>
            <w:tcW w:w="9355" w:type="dxa"/>
            <w:shd w:val="clear" w:color="auto" w:fill="auto"/>
            <w:vAlign w:val="bottom"/>
            <w:hideMark/>
          </w:tcPr>
          <w:p w14:paraId="0F588387" w14:textId="77777777" w:rsidR="00892A3B" w:rsidRPr="0061795A" w:rsidRDefault="00892A3B" w:rsidP="007616BA">
            <w:pPr>
              <w:pStyle w:val="ListBullet"/>
            </w:pPr>
            <w:r w:rsidRPr="0061795A">
              <w:t>TO - Thermal Oxidizer</w:t>
            </w:r>
          </w:p>
        </w:tc>
      </w:tr>
      <w:tr w:rsidR="00892A3B" w:rsidRPr="0061795A" w14:paraId="1E578157" w14:textId="77777777" w:rsidTr="007616BA">
        <w:trPr>
          <w:cantSplit/>
        </w:trPr>
        <w:tc>
          <w:tcPr>
            <w:tcW w:w="9355" w:type="dxa"/>
            <w:shd w:val="clear" w:color="auto" w:fill="auto"/>
            <w:vAlign w:val="bottom"/>
            <w:hideMark/>
          </w:tcPr>
          <w:p w14:paraId="7C92947D" w14:textId="77777777" w:rsidR="00892A3B" w:rsidRPr="0061795A" w:rsidRDefault="00892A3B" w:rsidP="007616BA">
            <w:pPr>
              <w:pStyle w:val="ListBullet"/>
            </w:pPr>
            <w:r w:rsidRPr="0061795A">
              <w:t>PINC - Process incineration (incineration of 100% of the exhaust in a combustion unit such as a boiler): {describe combustion unit}</w:t>
            </w:r>
          </w:p>
        </w:tc>
      </w:tr>
      <w:tr w:rsidR="00892A3B" w:rsidRPr="0061795A" w14:paraId="713AEB5E" w14:textId="77777777" w:rsidTr="007616BA">
        <w:trPr>
          <w:cantSplit/>
        </w:trPr>
        <w:tc>
          <w:tcPr>
            <w:tcW w:w="9355" w:type="dxa"/>
            <w:shd w:val="clear" w:color="auto" w:fill="auto"/>
            <w:vAlign w:val="bottom"/>
            <w:hideMark/>
          </w:tcPr>
          <w:p w14:paraId="1E0998E2" w14:textId="77777777" w:rsidR="00892A3B" w:rsidRPr="0061795A" w:rsidRDefault="00892A3B" w:rsidP="007616BA">
            <w:pPr>
              <w:pStyle w:val="ListBullet"/>
            </w:pPr>
            <w:r w:rsidRPr="0061795A">
              <w:t>SINC - Partial process incineration (incineration of a portion of the exhaust in a combustion unit): {describe combustion unit}</w:t>
            </w:r>
          </w:p>
        </w:tc>
      </w:tr>
      <w:tr w:rsidR="00892A3B" w:rsidRPr="0061795A" w14:paraId="3347A2D8" w14:textId="77777777" w:rsidTr="007616BA">
        <w:trPr>
          <w:cantSplit/>
        </w:trPr>
        <w:tc>
          <w:tcPr>
            <w:tcW w:w="9355" w:type="dxa"/>
            <w:shd w:val="clear" w:color="auto" w:fill="auto"/>
            <w:vAlign w:val="bottom"/>
            <w:hideMark/>
          </w:tcPr>
          <w:p w14:paraId="7C646A1C" w14:textId="093DB97E" w:rsidR="00892A3B" w:rsidRPr="0061795A" w:rsidRDefault="00892A3B" w:rsidP="007616BA">
            <w:pPr>
              <w:pStyle w:val="ListBullet"/>
            </w:pPr>
            <w:r w:rsidRPr="0061795A">
              <w:t xml:space="preserve">BIO </w:t>
            </w:r>
            <w:r w:rsidR="00DE4ACF">
              <w:t>–</w:t>
            </w:r>
            <w:r w:rsidRPr="0061795A">
              <w:t xml:space="preserve"> Biofilter</w:t>
            </w:r>
            <w:r w:rsidR="00DE4ACF">
              <w:t xml:space="preserve"> or Bioscrubber</w:t>
            </w:r>
          </w:p>
        </w:tc>
      </w:tr>
      <w:tr w:rsidR="00892A3B" w:rsidRPr="0061795A" w14:paraId="309221B5" w14:textId="77777777" w:rsidTr="007616BA">
        <w:trPr>
          <w:cantSplit/>
        </w:trPr>
        <w:tc>
          <w:tcPr>
            <w:tcW w:w="9355" w:type="dxa"/>
            <w:shd w:val="clear" w:color="auto" w:fill="auto"/>
            <w:vAlign w:val="bottom"/>
            <w:hideMark/>
          </w:tcPr>
          <w:p w14:paraId="5E3EF6E2" w14:textId="77777777" w:rsidR="00892A3B" w:rsidRPr="0061795A" w:rsidRDefault="00892A3B" w:rsidP="007616BA">
            <w:pPr>
              <w:pStyle w:val="ListBullet"/>
            </w:pPr>
            <w:r w:rsidRPr="0061795A">
              <w:t>WESP - Wet Electrostatic Precipitator</w:t>
            </w:r>
          </w:p>
        </w:tc>
      </w:tr>
      <w:tr w:rsidR="00892A3B" w:rsidRPr="0061795A" w14:paraId="07B8A4EF" w14:textId="77777777" w:rsidTr="007616BA">
        <w:trPr>
          <w:cantSplit/>
        </w:trPr>
        <w:tc>
          <w:tcPr>
            <w:tcW w:w="9355" w:type="dxa"/>
            <w:shd w:val="clear" w:color="auto" w:fill="auto"/>
            <w:vAlign w:val="bottom"/>
            <w:hideMark/>
          </w:tcPr>
          <w:p w14:paraId="7123DBEA" w14:textId="77777777" w:rsidR="00892A3B" w:rsidRPr="0061795A" w:rsidRDefault="00892A3B" w:rsidP="007616BA">
            <w:pPr>
              <w:pStyle w:val="ListBullet"/>
            </w:pPr>
            <w:r w:rsidRPr="0061795A">
              <w:t>ESP - Dry ESP</w:t>
            </w:r>
          </w:p>
        </w:tc>
      </w:tr>
      <w:tr w:rsidR="00892A3B" w:rsidRPr="0061795A" w14:paraId="6DB6041F" w14:textId="77777777" w:rsidTr="007616BA">
        <w:trPr>
          <w:cantSplit/>
        </w:trPr>
        <w:tc>
          <w:tcPr>
            <w:tcW w:w="9355" w:type="dxa"/>
            <w:shd w:val="clear" w:color="auto" w:fill="auto"/>
            <w:vAlign w:val="bottom"/>
            <w:hideMark/>
          </w:tcPr>
          <w:p w14:paraId="519C214A" w14:textId="77777777" w:rsidR="00892A3B" w:rsidRPr="0061795A" w:rsidRDefault="00892A3B" w:rsidP="007616BA">
            <w:pPr>
              <w:pStyle w:val="ListBullet"/>
            </w:pPr>
            <w:r w:rsidRPr="0061795A">
              <w:t>BH - Baghouse</w:t>
            </w:r>
          </w:p>
        </w:tc>
      </w:tr>
      <w:tr w:rsidR="00892A3B" w:rsidRPr="0061795A" w14:paraId="10727584" w14:textId="77777777" w:rsidTr="007616BA">
        <w:trPr>
          <w:cantSplit/>
        </w:trPr>
        <w:tc>
          <w:tcPr>
            <w:tcW w:w="9355" w:type="dxa"/>
            <w:shd w:val="clear" w:color="auto" w:fill="auto"/>
            <w:vAlign w:val="bottom"/>
            <w:hideMark/>
          </w:tcPr>
          <w:p w14:paraId="7AC91D35" w14:textId="77777777" w:rsidR="00892A3B" w:rsidRPr="0061795A" w:rsidRDefault="00892A3B" w:rsidP="007616BA">
            <w:pPr>
              <w:pStyle w:val="ListBullet"/>
            </w:pPr>
            <w:r w:rsidRPr="0061795A">
              <w:t>MC - Multiclone</w:t>
            </w:r>
          </w:p>
        </w:tc>
      </w:tr>
      <w:tr w:rsidR="00892A3B" w:rsidRPr="0061795A" w14:paraId="7C45A6D2" w14:textId="77777777" w:rsidTr="007616BA">
        <w:trPr>
          <w:cantSplit/>
        </w:trPr>
        <w:tc>
          <w:tcPr>
            <w:tcW w:w="9355" w:type="dxa"/>
            <w:shd w:val="clear" w:color="auto" w:fill="auto"/>
            <w:vAlign w:val="bottom"/>
            <w:hideMark/>
          </w:tcPr>
          <w:p w14:paraId="1212F4CA" w14:textId="77777777" w:rsidR="00892A3B" w:rsidRPr="0061795A" w:rsidRDefault="00892A3B" w:rsidP="007616BA">
            <w:pPr>
              <w:pStyle w:val="ListBullet"/>
            </w:pPr>
            <w:r w:rsidRPr="0061795A">
              <w:t>CYC - Cyclone</w:t>
            </w:r>
          </w:p>
        </w:tc>
      </w:tr>
      <w:tr w:rsidR="00892A3B" w:rsidRPr="0061795A" w14:paraId="6C042524" w14:textId="77777777" w:rsidTr="007616BA">
        <w:trPr>
          <w:cantSplit/>
        </w:trPr>
        <w:tc>
          <w:tcPr>
            <w:tcW w:w="9355" w:type="dxa"/>
            <w:shd w:val="clear" w:color="auto" w:fill="auto"/>
            <w:vAlign w:val="bottom"/>
            <w:hideMark/>
          </w:tcPr>
          <w:p w14:paraId="171DC465" w14:textId="77777777" w:rsidR="00892A3B" w:rsidRPr="0061795A" w:rsidRDefault="00892A3B" w:rsidP="007616BA">
            <w:pPr>
              <w:pStyle w:val="ListBullet"/>
            </w:pPr>
            <w:r w:rsidRPr="0061795A">
              <w:t>RBP - Rotary bed protector</w:t>
            </w:r>
          </w:p>
        </w:tc>
      </w:tr>
      <w:tr w:rsidR="00892A3B" w:rsidRPr="0061795A" w14:paraId="209C306D" w14:textId="77777777" w:rsidTr="007616BA">
        <w:trPr>
          <w:cantSplit/>
        </w:trPr>
        <w:tc>
          <w:tcPr>
            <w:tcW w:w="9355" w:type="dxa"/>
            <w:shd w:val="clear" w:color="auto" w:fill="auto"/>
            <w:vAlign w:val="bottom"/>
            <w:hideMark/>
          </w:tcPr>
          <w:p w14:paraId="7611B6BC" w14:textId="77777777" w:rsidR="00892A3B" w:rsidRPr="0061795A" w:rsidRDefault="00892A3B" w:rsidP="007616BA">
            <w:pPr>
              <w:pStyle w:val="ListBullet"/>
            </w:pPr>
            <w:r w:rsidRPr="0061795A">
              <w:t>SCBR - Wet scrubber</w:t>
            </w:r>
          </w:p>
        </w:tc>
      </w:tr>
      <w:tr w:rsidR="00892A3B" w:rsidRPr="0061795A" w14:paraId="0156794C" w14:textId="77777777" w:rsidTr="007616BA">
        <w:trPr>
          <w:cantSplit/>
        </w:trPr>
        <w:tc>
          <w:tcPr>
            <w:tcW w:w="9355" w:type="dxa"/>
            <w:shd w:val="clear" w:color="auto" w:fill="auto"/>
            <w:vAlign w:val="bottom"/>
            <w:hideMark/>
          </w:tcPr>
          <w:p w14:paraId="22FA8F41" w14:textId="77777777" w:rsidR="00892A3B" w:rsidRPr="0061795A" w:rsidRDefault="00892A3B" w:rsidP="007616BA">
            <w:pPr>
              <w:pStyle w:val="ListBullet"/>
            </w:pPr>
            <w:r w:rsidRPr="0061795A">
              <w:t>EFB - Electrified filter bed</w:t>
            </w:r>
          </w:p>
        </w:tc>
      </w:tr>
      <w:tr w:rsidR="00892A3B" w:rsidRPr="0061795A" w14:paraId="328E2CFE" w14:textId="77777777" w:rsidTr="007616BA">
        <w:trPr>
          <w:cantSplit/>
        </w:trPr>
        <w:tc>
          <w:tcPr>
            <w:tcW w:w="9355" w:type="dxa"/>
            <w:shd w:val="clear" w:color="auto" w:fill="auto"/>
            <w:vAlign w:val="bottom"/>
            <w:hideMark/>
          </w:tcPr>
          <w:p w14:paraId="6D78136D" w14:textId="77777777" w:rsidR="00892A3B" w:rsidRPr="0061795A" w:rsidRDefault="00892A3B" w:rsidP="007616BA">
            <w:pPr>
              <w:pStyle w:val="ListBullet"/>
            </w:pPr>
            <w:r w:rsidRPr="0061795A">
              <w:t>SF - Sand filter</w:t>
            </w:r>
          </w:p>
        </w:tc>
      </w:tr>
      <w:tr w:rsidR="00892A3B" w:rsidRPr="0061795A" w14:paraId="060A07FD" w14:textId="77777777" w:rsidTr="007616BA">
        <w:trPr>
          <w:cantSplit/>
        </w:trPr>
        <w:tc>
          <w:tcPr>
            <w:tcW w:w="9355" w:type="dxa"/>
            <w:shd w:val="clear" w:color="auto" w:fill="auto"/>
            <w:noWrap/>
            <w:vAlign w:val="bottom"/>
            <w:hideMark/>
          </w:tcPr>
          <w:p w14:paraId="1360DCF9" w14:textId="2ED6CF60" w:rsidR="00892A3B" w:rsidRPr="0061795A" w:rsidRDefault="00892A3B" w:rsidP="007616BA">
            <w:pPr>
              <w:pStyle w:val="ListBullet"/>
            </w:pPr>
            <w:r w:rsidRPr="0061795A">
              <w:t>Other: {specify}</w:t>
            </w:r>
            <w:r w:rsidR="0049157F" w:rsidRPr="004467C3">
              <w:rPr>
                <w:rStyle w:val="Superscript"/>
              </w:rPr>
              <w:t>1</w:t>
            </w:r>
          </w:p>
        </w:tc>
      </w:tr>
    </w:tbl>
    <w:p w14:paraId="617E22A1" w14:textId="77777777" w:rsidR="007616BA" w:rsidRPr="007616BA" w:rsidRDefault="007616BA" w:rsidP="007616BA"/>
    <w:p w14:paraId="556A3BE0" w14:textId="16DABDE6" w:rsidR="002A1240" w:rsidRDefault="0049157F" w:rsidP="0099726B">
      <w:pPr>
        <w:pStyle w:val="BlockQuote"/>
      </w:pPr>
      <w:r w:rsidRPr="007616BA">
        <w:rPr>
          <w:rStyle w:val="Superscript"/>
        </w:rPr>
        <w:t>1</w:t>
      </w:r>
      <w:r w:rsidR="004467C3" w:rsidRPr="007616BA">
        <w:t xml:space="preserve"> </w:t>
      </w:r>
      <w:r w:rsidR="004467C3">
        <w:t>R</w:t>
      </w:r>
      <w:r w:rsidRPr="0049157F">
        <w:t xml:space="preserve">eplace the word </w:t>
      </w:r>
      <w:r w:rsidR="00AA41F7">
        <w:t>“</w:t>
      </w:r>
      <w:r w:rsidRPr="0049157F">
        <w:t>{specify}</w:t>
      </w:r>
      <w:r w:rsidR="00AA41F7">
        <w:t>”</w:t>
      </w:r>
      <w:r w:rsidRPr="0049157F">
        <w:t xml:space="preserve"> with a description.</w:t>
      </w:r>
    </w:p>
    <w:p w14:paraId="215DF875" w14:textId="6085A8D1" w:rsidR="00FC3960" w:rsidRDefault="00FC3960" w:rsidP="00F20ED8">
      <w:pPr>
        <w:pStyle w:val="Paragraph"/>
      </w:pPr>
      <w:r>
        <w:t xml:space="preserve">Specify the </w:t>
      </w:r>
      <w:r w:rsidR="006578EB">
        <w:t xml:space="preserve">overall type of </w:t>
      </w:r>
      <w:r>
        <w:t>Air Pol</w:t>
      </w:r>
      <w:r w:rsidR="006578EB">
        <w:t xml:space="preserve">lution Control System using combinations of the APCD type codes, as needed. </w:t>
      </w:r>
      <w:r w:rsidR="00DF4D3E">
        <w:t>F</w:t>
      </w:r>
      <w:r w:rsidR="006578EB">
        <w:t xml:space="preserve">or an uncontrolled process unit, select </w:t>
      </w:r>
      <w:r w:rsidR="00AA41F7">
        <w:t>“</w:t>
      </w:r>
      <w:r w:rsidR="006578EB">
        <w:t>None.</w:t>
      </w:r>
      <w:r w:rsidR="00AA41F7">
        <w:t>”</w:t>
      </w:r>
      <w:r w:rsidR="006578EB">
        <w:t xml:space="preserve"> For a combination of controls, indicate the types of controls in the sequence such as a </w:t>
      </w:r>
      <w:r w:rsidR="00AA41F7">
        <w:t>“</w:t>
      </w:r>
      <w:r w:rsidR="006578EB">
        <w:t>WESP/RTO</w:t>
      </w:r>
      <w:r w:rsidR="00AA41F7">
        <w:t>”</w:t>
      </w:r>
      <w:r w:rsidR="006578EB">
        <w:t xml:space="preserve"> system. For systems with process units and/or controls in parallel, such as four dryers venting to four multiclones, two WESPs and two RTOs, the overall air pollution control system </w:t>
      </w:r>
      <w:r w:rsidR="00BB4B2E">
        <w:t xml:space="preserve">to enter </w:t>
      </w:r>
      <w:r w:rsidR="006578EB">
        <w:t>would be the sequence (MC/WESP/RTO) regardless of</w:t>
      </w:r>
      <w:r w:rsidR="002A1240">
        <w:t xml:space="preserve"> the number of parallel units.</w:t>
      </w:r>
    </w:p>
    <w:p w14:paraId="7083062D" w14:textId="04614DF6" w:rsidR="00183F3D" w:rsidRDefault="00085583" w:rsidP="00183F3D">
      <w:pPr>
        <w:pStyle w:val="Paragraph"/>
      </w:pPr>
      <w:r w:rsidRPr="004467C3">
        <w:rPr>
          <w:rStyle w:val="Underline"/>
        </w:rPr>
        <w:t>Emission Release Point Information</w:t>
      </w:r>
      <w:r>
        <w:t xml:space="preserve">. </w:t>
      </w:r>
      <w:r w:rsidR="006578EB">
        <w:t xml:space="preserve">Enter the </w:t>
      </w:r>
      <w:r w:rsidR="00AA41F7">
        <w:t>“</w:t>
      </w:r>
      <w:r w:rsidR="006467AF">
        <w:t>Total Number of Emission Release Points</w:t>
      </w:r>
      <w:r w:rsidR="00AA41F7">
        <w:t>”</w:t>
      </w:r>
      <w:r w:rsidR="006467AF">
        <w:t xml:space="preserve"> </w:t>
      </w:r>
      <w:r w:rsidR="006578EB">
        <w:t>for each process unit. Emission release points are each stack, vent, or a fugitive emissions release</w:t>
      </w:r>
      <w:r w:rsidR="006467AF">
        <w:t xml:space="preserve"> from a process unit</w:t>
      </w:r>
      <w:r w:rsidR="006578EB">
        <w:t xml:space="preserve">. The number of emission release points triggers conditional formatting in the Emission Release Point </w:t>
      </w:r>
      <w:r w:rsidR="006578EB">
        <w:lastRenderedPageBreak/>
        <w:t>ID columns</w:t>
      </w:r>
      <w:r w:rsidR="006467AF">
        <w:t xml:space="preserve"> to indicate the number of IDs required. </w:t>
      </w:r>
      <w:r w:rsidR="00C27894">
        <w:t xml:space="preserve">Some common </w:t>
      </w:r>
      <w:r w:rsidR="00F20ED8">
        <w:t xml:space="preserve">process </w:t>
      </w:r>
      <w:r w:rsidR="00B2593C">
        <w:t xml:space="preserve">unit, control, and release point </w:t>
      </w:r>
      <w:r w:rsidR="00C27894">
        <w:t>configuratio</w:t>
      </w:r>
      <w:r w:rsidR="00183F3D">
        <w:t>ns are addressed below.</w:t>
      </w:r>
    </w:p>
    <w:p w14:paraId="5B543C62" w14:textId="37FD5744" w:rsidR="00995AF3" w:rsidRPr="00F57094" w:rsidRDefault="00183F3D" w:rsidP="00183F3D">
      <w:pPr>
        <w:pStyle w:val="Paragraph"/>
      </w:pPr>
      <w:r w:rsidRPr="002A1240">
        <w:rPr>
          <w:rStyle w:val="Italic"/>
        </w:rPr>
        <w:t>Note:</w:t>
      </w:r>
      <w:r>
        <w:t xml:space="preserve"> You may find it helpful to review the </w:t>
      </w:r>
      <w:r w:rsidRPr="002A1240">
        <w:rPr>
          <w:rStyle w:val="Italic"/>
        </w:rPr>
        <w:t>ReleasePt</w:t>
      </w:r>
      <w:r>
        <w:t xml:space="preserve"> tab instructions for selection of a release point type prior to assignin</w:t>
      </w:r>
      <w:r w:rsidR="002A1240">
        <w:t>g Emission Release Point IDs.</w:t>
      </w:r>
    </w:p>
    <w:p w14:paraId="499D6DA4" w14:textId="26DD8591" w:rsidR="00CF2723" w:rsidRDefault="007D1772" w:rsidP="00F20ED8">
      <w:pPr>
        <w:pStyle w:val="BlockQuote"/>
      </w:pPr>
      <w:r w:rsidRPr="008009A8">
        <w:rPr>
          <w:rStyle w:val="Underline"/>
        </w:rPr>
        <w:t xml:space="preserve">Multiple </w:t>
      </w:r>
      <w:r w:rsidR="00F20ED8">
        <w:rPr>
          <w:rStyle w:val="Underline"/>
        </w:rPr>
        <w:t>process</w:t>
      </w:r>
      <w:r w:rsidR="00F20ED8" w:rsidRPr="008009A8">
        <w:rPr>
          <w:rStyle w:val="Underline"/>
        </w:rPr>
        <w:t xml:space="preserve"> </w:t>
      </w:r>
      <w:r w:rsidRPr="008009A8">
        <w:rPr>
          <w:rStyle w:val="Underline"/>
        </w:rPr>
        <w:t xml:space="preserve">units ducted to a single </w:t>
      </w:r>
      <w:r w:rsidR="009508D6" w:rsidRPr="008009A8">
        <w:rPr>
          <w:rStyle w:val="Underline"/>
        </w:rPr>
        <w:t xml:space="preserve">release </w:t>
      </w:r>
      <w:r w:rsidRPr="008009A8">
        <w:rPr>
          <w:rStyle w:val="Underline"/>
        </w:rPr>
        <w:t>point</w:t>
      </w:r>
      <w:r w:rsidRPr="003E1AE8">
        <w:t>.</w:t>
      </w:r>
      <w:r w:rsidR="00210EEA">
        <w:t xml:space="preserve"> </w:t>
      </w:r>
      <w:r w:rsidR="004D63C1" w:rsidRPr="00F57094">
        <w:t>You</w:t>
      </w:r>
      <w:r w:rsidR="00851CC4" w:rsidRPr="00F57094">
        <w:t xml:space="preserve"> should l</w:t>
      </w:r>
      <w:r w:rsidR="00F73307" w:rsidRPr="00F57094">
        <w:t xml:space="preserve">ist each </w:t>
      </w:r>
      <w:r w:rsidR="00F20ED8">
        <w:t>process</w:t>
      </w:r>
      <w:r w:rsidR="00F73307" w:rsidRPr="00F57094">
        <w:t xml:space="preserve"> unit </w:t>
      </w:r>
      <w:r w:rsidR="00EA243A">
        <w:t>on a separate row</w:t>
      </w:r>
      <w:r w:rsidR="00F73307" w:rsidRPr="00F57094">
        <w:t xml:space="preserve"> in the </w:t>
      </w:r>
      <w:r w:rsidR="000E49C7" w:rsidRPr="008009A8">
        <w:rPr>
          <w:rStyle w:val="Italic"/>
        </w:rPr>
        <w:t>EquipDetail tab</w:t>
      </w:r>
      <w:r w:rsidR="00F73307" w:rsidRPr="00F57094">
        <w:t xml:space="preserve"> even if the exhaust from the </w:t>
      </w:r>
      <w:r w:rsidR="00F20ED8">
        <w:t>process</w:t>
      </w:r>
      <w:r w:rsidR="00F73307" w:rsidRPr="00F57094">
        <w:t xml:space="preserve"> unit is ducted to a common </w:t>
      </w:r>
      <w:r w:rsidR="004D63C1" w:rsidRPr="00F57094">
        <w:t>release point</w:t>
      </w:r>
      <w:r w:rsidR="00C27894">
        <w:t xml:space="preserve">. </w:t>
      </w:r>
      <w:r w:rsidR="00995AF3" w:rsidRPr="00F57094">
        <w:t xml:space="preserve">For multiple </w:t>
      </w:r>
      <w:r w:rsidR="00F20ED8">
        <w:t>process</w:t>
      </w:r>
      <w:r w:rsidR="00995AF3" w:rsidRPr="00F57094">
        <w:t xml:space="preserve"> units ducted </w:t>
      </w:r>
      <w:r w:rsidR="00F73307" w:rsidRPr="00F57094">
        <w:t xml:space="preserve">to </w:t>
      </w:r>
      <w:r w:rsidR="00995AF3" w:rsidRPr="00F57094">
        <w:t xml:space="preserve">the same </w:t>
      </w:r>
      <w:r w:rsidR="009508D6" w:rsidRPr="00F57094">
        <w:t xml:space="preserve">release </w:t>
      </w:r>
      <w:r w:rsidR="00995AF3" w:rsidRPr="00F57094">
        <w:t xml:space="preserve">point, </w:t>
      </w:r>
      <w:r w:rsidR="00940254" w:rsidRPr="00F57094">
        <w:t xml:space="preserve">list </w:t>
      </w:r>
      <w:r w:rsidR="00995AF3" w:rsidRPr="00F57094">
        <w:t xml:space="preserve">each </w:t>
      </w:r>
      <w:r w:rsidR="001B5488">
        <w:t>Process</w:t>
      </w:r>
      <w:r w:rsidR="00265780" w:rsidRPr="00F57094">
        <w:t xml:space="preserve"> Unit ID</w:t>
      </w:r>
      <w:r w:rsidR="00995AF3" w:rsidRPr="00F57094">
        <w:t xml:space="preserve"> </w:t>
      </w:r>
      <w:r w:rsidR="00C27894">
        <w:t xml:space="preserve">(and corresponding APCD ID) </w:t>
      </w:r>
      <w:r w:rsidR="00995AF3" w:rsidRPr="00F57094">
        <w:t xml:space="preserve">separately </w:t>
      </w:r>
      <w:r w:rsidR="004D63C1" w:rsidRPr="00F57094">
        <w:t>but enter</w:t>
      </w:r>
      <w:r w:rsidR="00995AF3" w:rsidRPr="00F57094">
        <w:t xml:space="preserve"> the same </w:t>
      </w:r>
      <w:r w:rsidR="00265780" w:rsidRPr="00F57094">
        <w:t xml:space="preserve">Emission </w:t>
      </w:r>
      <w:r w:rsidR="004D63C1" w:rsidRPr="00F57094">
        <w:t xml:space="preserve">Release Point </w:t>
      </w:r>
      <w:r w:rsidR="00265780" w:rsidRPr="00F57094">
        <w:t>ID</w:t>
      </w:r>
      <w:r w:rsidR="00995AF3" w:rsidRPr="00F57094">
        <w:t>.</w:t>
      </w:r>
    </w:p>
    <w:p w14:paraId="3620F0B6" w14:textId="7449F21D" w:rsidR="002F7B88" w:rsidRPr="00864AE4" w:rsidRDefault="00EA243A" w:rsidP="00F20ED8">
      <w:pPr>
        <w:pStyle w:val="BlockQuote"/>
      </w:pPr>
      <w:r w:rsidRPr="00864AE4">
        <w:t>For example, for d</w:t>
      </w:r>
      <w:r w:rsidR="002F7B88" w:rsidRPr="00864AE4">
        <w:t xml:space="preserve">ryers venting into </w:t>
      </w:r>
      <w:r w:rsidRPr="00864AE4">
        <w:t>a press enclosure, t</w:t>
      </w:r>
      <w:r w:rsidR="002F7B88" w:rsidRPr="00864AE4">
        <w:t xml:space="preserve">he APCD ID </w:t>
      </w:r>
      <w:r w:rsidRPr="00864AE4">
        <w:t>specified for the dryer</w:t>
      </w:r>
      <w:r w:rsidRPr="00EA243A">
        <w:t xml:space="preserve"> would be the same as</w:t>
      </w:r>
      <w:r w:rsidR="002F7B88" w:rsidRPr="00EA243A">
        <w:t xml:space="preserve"> the press APCD ID. The same Emission Release Point ID would be provided for press and the dryer exhaust stream vented through the press enclosure and out through the press control device.</w:t>
      </w:r>
    </w:p>
    <w:p w14:paraId="31788E01" w14:textId="11D3505D" w:rsidR="00113DC3" w:rsidRDefault="00B44524" w:rsidP="00E537F4">
      <w:pPr>
        <w:pStyle w:val="BlockQuote"/>
      </w:pPr>
      <w:r w:rsidRPr="008009A8">
        <w:rPr>
          <w:rStyle w:val="Underline"/>
        </w:rPr>
        <w:t xml:space="preserve">Single </w:t>
      </w:r>
      <w:r w:rsidR="00F20ED8">
        <w:rPr>
          <w:rStyle w:val="Underline"/>
        </w:rPr>
        <w:t>process</w:t>
      </w:r>
      <w:r w:rsidRPr="008009A8">
        <w:rPr>
          <w:rStyle w:val="Underline"/>
        </w:rPr>
        <w:t xml:space="preserve"> unit with multiple release points</w:t>
      </w:r>
      <w:r w:rsidR="00F55563">
        <w:t xml:space="preserve">. </w:t>
      </w:r>
      <w:r w:rsidRPr="00F57094">
        <w:t xml:space="preserve">If the </w:t>
      </w:r>
      <w:r w:rsidR="00F20ED8">
        <w:t>process</w:t>
      </w:r>
      <w:r w:rsidR="00326CAE" w:rsidRPr="00F57094">
        <w:t xml:space="preserve"> unit has </w:t>
      </w:r>
      <w:r w:rsidR="00C27894">
        <w:t xml:space="preserve">multiple </w:t>
      </w:r>
      <w:r w:rsidR="00C27894" w:rsidRPr="002A1240">
        <w:rPr>
          <w:rStyle w:val="Italic"/>
        </w:rPr>
        <w:t>uncontrolled</w:t>
      </w:r>
      <w:r w:rsidR="00C27894">
        <w:t xml:space="preserve"> vents or stacks</w:t>
      </w:r>
      <w:r w:rsidRPr="00F57094">
        <w:t xml:space="preserve"> then you </w:t>
      </w:r>
      <w:r w:rsidR="00C27894">
        <w:t xml:space="preserve">would list the </w:t>
      </w:r>
      <w:r w:rsidR="00F20ED8">
        <w:t>process</w:t>
      </w:r>
      <w:r w:rsidR="00DF4D3E">
        <w:t xml:space="preserve"> unit on one row</w:t>
      </w:r>
      <w:r w:rsidR="00C27894">
        <w:t>, specify</w:t>
      </w:r>
      <w:r w:rsidR="00012DCC">
        <w:t xml:space="preserve"> </w:t>
      </w:r>
      <w:r w:rsidR="00DF4D3E">
        <w:t xml:space="preserve">the </w:t>
      </w:r>
      <w:r w:rsidR="00012DCC">
        <w:t xml:space="preserve">APCD </w:t>
      </w:r>
      <w:r w:rsidR="00DF4D3E">
        <w:t xml:space="preserve">type </w:t>
      </w:r>
      <w:r w:rsidR="00012DCC">
        <w:t>(</w:t>
      </w:r>
      <w:r w:rsidR="00AA41F7">
        <w:t>“</w:t>
      </w:r>
      <w:r w:rsidR="00DF4D3E">
        <w:t>None</w:t>
      </w:r>
      <w:r w:rsidR="00AA41F7">
        <w:t>”</w:t>
      </w:r>
      <w:r w:rsidR="00DF4D3E">
        <w:t xml:space="preserve"> for</w:t>
      </w:r>
      <w:r w:rsidR="00012DCC">
        <w:t xml:space="preserve"> uncontrolled stacks)</w:t>
      </w:r>
      <w:r w:rsidR="00C27894">
        <w:t xml:space="preserve">, </w:t>
      </w:r>
      <w:r w:rsidR="00F61632" w:rsidRPr="00F57094">
        <w:t>specify the number of release points</w:t>
      </w:r>
      <w:r w:rsidR="00C27894">
        <w:t>,</w:t>
      </w:r>
      <w:r w:rsidR="00F61632" w:rsidRPr="00F57094">
        <w:t xml:space="preserve"> and provide the release point IDs in </w:t>
      </w:r>
      <w:r w:rsidR="00C27894">
        <w:t xml:space="preserve">columns </w:t>
      </w:r>
      <w:r w:rsidR="00DF4D3E">
        <w:t>S through W</w:t>
      </w:r>
      <w:r w:rsidR="00D3292F">
        <w:t>.</w:t>
      </w:r>
    </w:p>
    <w:p w14:paraId="6A6E4986" w14:textId="230CC85E" w:rsidR="00372958" w:rsidRDefault="00A105C0" w:rsidP="00E537F4">
      <w:pPr>
        <w:pStyle w:val="BlockQuote"/>
      </w:pPr>
      <w:r>
        <w:t>If a single process unit has multiple release points with different controls (or some release points controlle</w:t>
      </w:r>
      <w:r w:rsidR="00372958">
        <w:t xml:space="preserve">d and others uncontrolled), </w:t>
      </w:r>
      <w:r>
        <w:t>you would enter the</w:t>
      </w:r>
      <w:r w:rsidR="00372958">
        <w:t xml:space="preserve"> process unit on one</w:t>
      </w:r>
      <w:r>
        <w:t xml:space="preserve"> row in the EquipDetail tab</w:t>
      </w:r>
      <w:r w:rsidR="00372958">
        <w:t xml:space="preserve"> using one Process Unit ID. Specify the applicable APCD ID(s) and APCD </w:t>
      </w:r>
      <w:r>
        <w:t>types</w:t>
      </w:r>
      <w:r w:rsidR="00372958">
        <w:t xml:space="preserve"> for the process unit, using the </w:t>
      </w:r>
      <w:r>
        <w:t>Comme</w:t>
      </w:r>
      <w:r w:rsidR="00372958">
        <w:t xml:space="preserve">nts column to describe the </w:t>
      </w:r>
      <w:r>
        <w:t>configuration</w:t>
      </w:r>
      <w:r w:rsidR="00372958">
        <w:t xml:space="preserve"> for the differently controlled and/or uncontrolled portions of the process unit. Add all the applicable emission release point IDs for the process unit. This will allow the Process Unit ID to </w:t>
      </w:r>
      <w:r w:rsidR="00982EF2">
        <w:t>prepopulate</w:t>
      </w:r>
      <w:r w:rsidR="00372958">
        <w:t xml:space="preserve"> into the appropriate unit tab as one process unit</w:t>
      </w:r>
      <w:r w:rsidR="008E5FE0">
        <w:t>,</w:t>
      </w:r>
      <w:r w:rsidR="00372958">
        <w:t xml:space="preserve"> while each separate Emission Release Point ID will parse into the ReleasePt and HAP Emissions tabs</w:t>
      </w:r>
      <w:r w:rsidR="008E5FE0">
        <w:t xml:space="preserve"> for further </w:t>
      </w:r>
      <w:r w:rsidR="00982EF2">
        <w:t xml:space="preserve">point-by-point </w:t>
      </w:r>
      <w:r w:rsidR="008E5FE0">
        <w:t>description</w:t>
      </w:r>
      <w:r w:rsidR="00372958">
        <w:t>.</w:t>
      </w:r>
      <w:r w:rsidR="00982EF2">
        <w:t xml:space="preserve"> Each APCD ID will prepopulate</w:t>
      </w:r>
      <w:r w:rsidR="008E5FE0">
        <w:t xml:space="preserve"> into the APCD tab.</w:t>
      </w:r>
    </w:p>
    <w:p w14:paraId="57340E57" w14:textId="35992E65" w:rsidR="00CF5FA1" w:rsidRDefault="00CF5FA1" w:rsidP="00CF5FA1">
      <w:pPr>
        <w:pStyle w:val="BlockQuote"/>
      </w:pPr>
      <w:r w:rsidRPr="002A1240">
        <w:rPr>
          <w:rStyle w:val="Underline"/>
        </w:rPr>
        <w:t>Process units with more than five emission release points</w:t>
      </w:r>
      <w:r>
        <w:t xml:space="preserve">. Space for five Emission Release Point IDs has been provided in the </w:t>
      </w:r>
      <w:r w:rsidRPr="00D36C54">
        <w:rPr>
          <w:rStyle w:val="Italic"/>
        </w:rPr>
        <w:t>EquipDetail</w:t>
      </w:r>
      <w:r>
        <w:t xml:space="preserve"> tab with the expectation the nearly all PCWP process units have or can be characterized with five or fewer release points. If there are more than five release points, particularly if the release points are uncontrolled vents located close to one-another, such as on a lumber kiln or veneer dryer cooling section, you may group these release points into one Emission Release Point ID. </w:t>
      </w:r>
      <w:r w:rsidR="00982EF2">
        <w:t xml:space="preserve">For example, if there are </w:t>
      </w:r>
      <w:r w:rsidR="00EF2FBD">
        <w:t>four</w:t>
      </w:r>
      <w:r w:rsidR="00982EF2">
        <w:t xml:space="preserve"> roof fans near each other on a dryer cooling section you might label one release point “cooling” to represent the gas flow from all 4 fans). Another example </w:t>
      </w:r>
      <w:r w:rsidR="00EF2FBD">
        <w:t>would be specifying three</w:t>
      </w:r>
      <w:r w:rsidR="00982EF2">
        <w:t xml:space="preserve"> emission release points for a 9-zone oven with uncontrolled zones a-b, followed by controlled zones c-e, foll</w:t>
      </w:r>
      <w:r w:rsidR="00EB0EFE">
        <w:t>owed by uncontrolled zones f-i.</w:t>
      </w:r>
    </w:p>
    <w:p w14:paraId="753A2EF9" w14:textId="2BB70575" w:rsidR="00CF5FA1" w:rsidRPr="00CF5FA1" w:rsidRDefault="00982EF2" w:rsidP="00CF5FA1">
      <w:pPr>
        <w:pStyle w:val="BlockQuote"/>
      </w:pPr>
      <w:r>
        <w:t xml:space="preserve">The number of release points specified (and later detailed in the </w:t>
      </w:r>
      <w:r w:rsidRPr="00D36C54">
        <w:rPr>
          <w:rStyle w:val="Italic"/>
        </w:rPr>
        <w:t>ReleasePt</w:t>
      </w:r>
      <w:r>
        <w:t xml:space="preserve"> tab) will impact dispersion modeling, but grouping </w:t>
      </w:r>
      <w:r w:rsidR="00CF5FA1">
        <w:t xml:space="preserve">release </w:t>
      </w:r>
      <w:r w:rsidR="009E202F">
        <w:t xml:space="preserve">points is acceptable </w:t>
      </w:r>
      <w:r>
        <w:t>if the HAP emissions from the release points are low and expected to be inconsequential in risk modeling.</w:t>
      </w:r>
      <w:r w:rsidR="00CF5FA1" w:rsidRPr="00CF5FA1">
        <w:t xml:space="preserve"> It </w:t>
      </w:r>
      <w:r w:rsidR="00CF5FA1">
        <w:t xml:space="preserve">is suggested that you </w:t>
      </w:r>
      <w:r w:rsidR="00CF5FA1" w:rsidRPr="00CF5FA1">
        <w:t xml:space="preserve">review the </w:t>
      </w:r>
      <w:r w:rsidR="00CF5FA1" w:rsidRPr="00CF5FA1">
        <w:rPr>
          <w:rStyle w:val="Italic"/>
        </w:rPr>
        <w:t>ReleasePt</w:t>
      </w:r>
      <w:r w:rsidR="00CF5FA1" w:rsidRPr="00CF5FA1">
        <w:t xml:space="preserve"> tab instructions for selection of a releas</w:t>
      </w:r>
      <w:r w:rsidR="00CF5FA1">
        <w:t xml:space="preserve">e point type prior to grouping </w:t>
      </w:r>
      <w:r w:rsidR="00CF5FA1" w:rsidRPr="00CF5FA1">
        <w:t>Emission Release Point IDs.</w:t>
      </w:r>
    </w:p>
    <w:p w14:paraId="15A1C9D3" w14:textId="4186867D" w:rsidR="00982EF2" w:rsidRDefault="00CF5FA1" w:rsidP="00982EF2">
      <w:pPr>
        <w:pStyle w:val="BlockQuote"/>
      </w:pPr>
      <w:r>
        <w:t>As a last resort, i</w:t>
      </w:r>
      <w:r w:rsidRPr="002F4DD2">
        <w:t>f the</w:t>
      </w:r>
      <w:r>
        <w:t xml:space="preserve">re are more than five emission release points that are not reasonably grouped due to relatively high </w:t>
      </w:r>
      <w:r w:rsidR="009E202F">
        <w:t xml:space="preserve">process unit HAP </w:t>
      </w:r>
      <w:r>
        <w:t xml:space="preserve">emissions and different controls or characteristics, then </w:t>
      </w:r>
      <w:r>
        <w:lastRenderedPageBreak/>
        <w:t xml:space="preserve">you may need to break the process unit onto multiple rows </w:t>
      </w:r>
      <w:r w:rsidR="009E202F">
        <w:t xml:space="preserve">in the </w:t>
      </w:r>
      <w:r w:rsidR="009E202F" w:rsidRPr="00D36C54">
        <w:rPr>
          <w:rStyle w:val="Italic"/>
        </w:rPr>
        <w:t>EquipDetail</w:t>
      </w:r>
      <w:r w:rsidR="009E202F">
        <w:t xml:space="preserve"> tab </w:t>
      </w:r>
      <w:r>
        <w:t xml:space="preserve">to accommodate all the release points. For example, you might break a large conveyor-type dryer with </w:t>
      </w:r>
      <w:r w:rsidR="009E202F">
        <w:t xml:space="preserve">10 </w:t>
      </w:r>
      <w:r>
        <w:t xml:space="preserve">release points into “dryer north end” and “dryer south end” to accommodate all the release points. This </w:t>
      </w:r>
      <w:r w:rsidR="009E202F">
        <w:t xml:space="preserve">approach </w:t>
      </w:r>
      <w:r>
        <w:t xml:space="preserve">will prepopulate both </w:t>
      </w:r>
      <w:r w:rsidR="009E202F">
        <w:t xml:space="preserve">the “dryer north end” and “dryer south end” </w:t>
      </w:r>
      <w:r>
        <w:t>in</w:t>
      </w:r>
      <w:r w:rsidR="009E202F">
        <w:t>to</w:t>
      </w:r>
      <w:r>
        <w:t xml:space="preserve"> the </w:t>
      </w:r>
      <w:r w:rsidRPr="00D36C54">
        <w:rPr>
          <w:rStyle w:val="Italic"/>
        </w:rPr>
        <w:t>ConvDry</w:t>
      </w:r>
      <w:r>
        <w:t xml:space="preserve"> tab where you could use the </w:t>
      </w:r>
      <w:r w:rsidRPr="00D36C54">
        <w:rPr>
          <w:rStyle w:val="Italic"/>
        </w:rPr>
        <w:t>ConvDry</w:t>
      </w:r>
      <w:r>
        <w:t xml:space="preserve"> comments column to explain.</w:t>
      </w:r>
    </w:p>
    <w:p w14:paraId="60E24592" w14:textId="30A307C8" w:rsidR="009E4839" w:rsidRDefault="009E4839" w:rsidP="00982EF2">
      <w:pPr>
        <w:pStyle w:val="BlockQuote"/>
      </w:pPr>
      <w:r>
        <w:rPr>
          <w:noProof/>
        </w:rPr>
        <mc:AlternateContent>
          <mc:Choice Requires="wps">
            <w:drawing>
              <wp:inline distT="0" distB="0" distL="0" distR="0" wp14:anchorId="796E5E77" wp14:editId="08187DAA">
                <wp:extent cx="5943600" cy="227647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76475"/>
                        </a:xfrm>
                        <a:prstGeom prst="rect">
                          <a:avLst/>
                        </a:prstGeom>
                        <a:solidFill>
                          <a:srgbClr val="FFFFFF"/>
                        </a:solidFill>
                        <a:ln w="9525">
                          <a:solidFill>
                            <a:srgbClr val="000000"/>
                          </a:solidFill>
                          <a:miter lim="800000"/>
                          <a:headEnd/>
                          <a:tailEnd/>
                        </a:ln>
                      </wps:spPr>
                      <wps:txbx>
                        <w:txbxContent>
                          <w:p w14:paraId="7344E6C6" w14:textId="07575F8A" w:rsidR="00CA7C6F" w:rsidRPr="00A83726" w:rsidRDefault="00CA7C6F" w:rsidP="00A83726">
                            <w:pPr>
                              <w:rPr>
                                <w:rStyle w:val="Bold"/>
                              </w:rPr>
                            </w:pPr>
                            <w:r w:rsidRPr="00A83726">
                              <w:rPr>
                                <w:rStyle w:val="Bold"/>
                              </w:rPr>
                              <w:t>Number of Emission Release Point IDs</w:t>
                            </w:r>
                          </w:p>
                          <w:p w14:paraId="79E082DC" w14:textId="77777777" w:rsidR="00CA7C6F" w:rsidRDefault="00CA7C6F" w:rsidP="00A83726"/>
                          <w:p w14:paraId="644205EF" w14:textId="658224AF" w:rsidR="00CA7C6F" w:rsidRPr="00A241DF" w:rsidRDefault="00CA7C6F" w:rsidP="00EB0EFE">
                            <w:pPr>
                              <w:ind w:left="360"/>
                              <w:rPr>
                                <w:b/>
                                <w:bCs/>
                                <w:sz w:val="20"/>
                                <w:szCs w:val="20"/>
                              </w:rPr>
                            </w:pPr>
                            <w:r>
                              <w:t xml:space="preserve">Tip - </w:t>
                            </w:r>
                            <w:r w:rsidRPr="009E4839">
                              <w:t xml:space="preserve">For every Emission Release Point ID specified in the </w:t>
                            </w:r>
                            <w:r w:rsidRPr="009E4839">
                              <w:rPr>
                                <w:i/>
                              </w:rPr>
                              <w:t xml:space="preserve">EquipDetail </w:t>
                            </w:r>
                            <w:r w:rsidRPr="009E4839">
                              <w:t xml:space="preserve">tab, you will be asked to provide release parameters and coordinates in the </w:t>
                            </w:r>
                            <w:r w:rsidRPr="009E4839">
                              <w:rPr>
                                <w:i/>
                              </w:rPr>
                              <w:t xml:space="preserve">ReleasePt </w:t>
                            </w:r>
                            <w:r>
                              <w:t xml:space="preserve">tab plus </w:t>
                            </w:r>
                            <w:r w:rsidRPr="009E4839">
                              <w:t xml:space="preserve">emissions estimates by process unit and </w:t>
                            </w:r>
                            <w:r>
                              <w:t xml:space="preserve">pollutant </w:t>
                            </w:r>
                            <w:r w:rsidRPr="009E4839">
                              <w:t xml:space="preserve">in the </w:t>
                            </w:r>
                            <w:r w:rsidRPr="009E4839">
                              <w:rPr>
                                <w:i/>
                              </w:rPr>
                              <w:t>HAP Emissions</w:t>
                            </w:r>
                            <w:r w:rsidRPr="009E4839">
                              <w:t xml:space="preserve"> tab. </w:t>
                            </w:r>
                            <w:r>
                              <w:t>F</w:t>
                            </w:r>
                            <w:r w:rsidRPr="009E4839">
                              <w:t xml:space="preserve">or very-low-emitting process units with numerous release points or for fugitive emissions emanating from numerous building vents, you </w:t>
                            </w:r>
                            <w:r>
                              <w:t>should</w:t>
                            </w:r>
                            <w:r w:rsidRPr="009E4839">
                              <w:t xml:space="preserve"> balance the number of Emission Release Point IDs specified in </w:t>
                            </w:r>
                            <w:r w:rsidRPr="009E4839">
                              <w:rPr>
                                <w:i/>
                              </w:rPr>
                              <w:t xml:space="preserve">EquipDetail </w:t>
                            </w:r>
                            <w:r w:rsidRPr="009E4839">
                              <w:t xml:space="preserve">with the level of detail you can feasibly provide in later tabs. Reviewing the emission release point types in the instructions for the </w:t>
                            </w:r>
                            <w:r w:rsidRPr="00807EC5">
                              <w:rPr>
                                <w:i/>
                              </w:rPr>
                              <w:t>ReleasePt</w:t>
                            </w:r>
                            <w:r>
                              <w:t xml:space="preserve"> tab may help</w:t>
                            </w:r>
                            <w:r w:rsidRPr="009E4839">
                              <w:t xml:space="preserve"> you identify ways to group numerous related vents into fewer Emission Release Point IDs</w:t>
                            </w:r>
                            <w:r>
                              <w:t>. Y</w:t>
                            </w:r>
                            <w:r w:rsidRPr="009E4839">
                              <w:t xml:space="preserve">ou may want to pick the closest building vent for a low-emitting process unit emitting fugitives </w:t>
                            </w:r>
                            <w:r>
                              <w:t xml:space="preserve">into the </w:t>
                            </w:r>
                            <w:r w:rsidRPr="009E4839">
                              <w:t>building instead of identifying all possible building vents.</w:t>
                            </w:r>
                            <w:r>
                              <w:t xml:space="preserve"> For higher-emitting sources, it is generally better not to group emission release points because providing details for all points will improve the dispersion modeling.</w:t>
                            </w:r>
                          </w:p>
                        </w:txbxContent>
                      </wps:txbx>
                      <wps:bodyPr rot="0" vert="horz" wrap="square" lIns="91440" tIns="45720" rIns="91440" bIns="45720" anchor="t" anchorCtr="0" upright="1">
                        <a:noAutofit/>
                      </wps:bodyPr>
                    </wps:wsp>
                  </a:graphicData>
                </a:graphic>
              </wp:inline>
            </w:drawing>
          </mc:Choice>
          <mc:Fallback>
            <w:pict>
              <v:shape w14:anchorId="796E5E77" id="Text Box 13" o:spid="_x0000_s1039" type="#_x0000_t202" style="width:468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">
                <v:textbox>
                  <w:txbxContent>
                    <w:p w14:paraId="7344E6C6" w14:textId="07575F8A" w:rsidR="00CA7C6F" w:rsidRPr="00A83726" w:rsidRDefault="00CA7C6F" w:rsidP="00A83726">
                      <w:pPr>
                        <w:rPr>
                          <w:rStyle w:val="Bold"/>
                        </w:rPr>
                      </w:pPr>
                      <w:r w:rsidRPr="00A83726">
                        <w:rPr>
                          <w:rStyle w:val="Bold"/>
                        </w:rPr>
                        <w:t>Number of Emission Release Point IDs</w:t>
                      </w:r>
                    </w:p>
                    <w:p w14:paraId="79E082DC" w14:textId="77777777" w:rsidR="00CA7C6F" w:rsidRDefault="00CA7C6F" w:rsidP="00A83726"/>
                    <w:p w14:paraId="644205EF" w14:textId="658224AF" w:rsidR="00CA7C6F" w:rsidRPr="00A241DF" w:rsidRDefault="00CA7C6F" w:rsidP="00EB0EFE">
                      <w:pPr>
                        <w:ind w:left="360"/>
                        <w:rPr>
                          <w:b/>
                          <w:bCs/>
                          <w:sz w:val="20"/>
                          <w:szCs w:val="20"/>
                        </w:rPr>
                      </w:pPr>
                      <w:r>
                        <w:t xml:space="preserve">Tip - </w:t>
                      </w:r>
                      <w:r w:rsidRPr="009E4839">
                        <w:t xml:space="preserve">For every Emission Release Point ID specified in the </w:t>
                      </w:r>
                      <w:r w:rsidRPr="009E4839">
                        <w:rPr>
                          <w:i/>
                        </w:rPr>
                        <w:t xml:space="preserve">EquipDetail </w:t>
                      </w:r>
                      <w:r w:rsidRPr="009E4839">
                        <w:t xml:space="preserve">tab, you will be asked to provide release parameters and coordinates in the </w:t>
                      </w:r>
                      <w:r w:rsidRPr="009E4839">
                        <w:rPr>
                          <w:i/>
                        </w:rPr>
                        <w:t xml:space="preserve">ReleasePt </w:t>
                      </w:r>
                      <w:r>
                        <w:t xml:space="preserve">tab plus </w:t>
                      </w:r>
                      <w:r w:rsidRPr="009E4839">
                        <w:t xml:space="preserve">emissions estimates by process unit and </w:t>
                      </w:r>
                      <w:r>
                        <w:t xml:space="preserve">pollutant </w:t>
                      </w:r>
                      <w:r w:rsidRPr="009E4839">
                        <w:t xml:space="preserve">in the </w:t>
                      </w:r>
                      <w:r w:rsidRPr="009E4839">
                        <w:rPr>
                          <w:i/>
                        </w:rPr>
                        <w:t>HAP Emissions</w:t>
                      </w:r>
                      <w:r w:rsidRPr="009E4839">
                        <w:t xml:space="preserve"> tab. </w:t>
                      </w:r>
                      <w:r>
                        <w:t>F</w:t>
                      </w:r>
                      <w:r w:rsidRPr="009E4839">
                        <w:t xml:space="preserve">or very-low-emitting process units with numerous release points or for fugitive emissions emanating from numerous building vents, you </w:t>
                      </w:r>
                      <w:r>
                        <w:t>should</w:t>
                      </w:r>
                      <w:r w:rsidRPr="009E4839">
                        <w:t xml:space="preserve"> balance the number of Emission Release Point IDs specified in </w:t>
                      </w:r>
                      <w:r w:rsidRPr="009E4839">
                        <w:rPr>
                          <w:i/>
                        </w:rPr>
                        <w:t xml:space="preserve">EquipDetail </w:t>
                      </w:r>
                      <w:r w:rsidRPr="009E4839">
                        <w:t xml:space="preserve">with the level of detail you can feasibly provide in later tabs. Reviewing the emission release point types in the instructions for the </w:t>
                      </w:r>
                      <w:r w:rsidRPr="00807EC5">
                        <w:rPr>
                          <w:i/>
                        </w:rPr>
                        <w:t>ReleasePt</w:t>
                      </w:r>
                      <w:r>
                        <w:t xml:space="preserve"> tab may help</w:t>
                      </w:r>
                      <w:r w:rsidRPr="009E4839">
                        <w:t xml:space="preserve"> you identify ways to group numerous related vents into fewer Emission Release Point IDs</w:t>
                      </w:r>
                      <w:r>
                        <w:t>. Y</w:t>
                      </w:r>
                      <w:r w:rsidRPr="009E4839">
                        <w:t xml:space="preserve">ou may want to pick the closest building vent for a low-emitting process unit emitting fugitives </w:t>
                      </w:r>
                      <w:r>
                        <w:t xml:space="preserve">into the </w:t>
                      </w:r>
                      <w:r w:rsidRPr="009E4839">
                        <w:t>building instead of identifying all possible building vents.</w:t>
                      </w:r>
                      <w:r>
                        <w:t xml:space="preserve"> For higher-emitting sources, it is generally better not to group emission release points because providing details for all points will improve the dispersion modeling.</w:t>
                      </w:r>
                    </w:p>
                  </w:txbxContent>
                </v:textbox>
                <w10:anchorlock/>
              </v:shape>
            </w:pict>
          </mc:Fallback>
        </mc:AlternateContent>
      </w:r>
    </w:p>
    <w:p w14:paraId="2339ACFF" w14:textId="09681235" w:rsidR="003F1328" w:rsidRPr="00F57094" w:rsidRDefault="00F20ED8" w:rsidP="00F20ED8">
      <w:pPr>
        <w:pStyle w:val="BlockQuote"/>
      </w:pPr>
      <w:r>
        <w:rPr>
          <w:rStyle w:val="Underline"/>
        </w:rPr>
        <w:t>Process</w:t>
      </w:r>
      <w:r w:rsidR="003F1328" w:rsidRPr="008009A8">
        <w:rPr>
          <w:rStyle w:val="Underline"/>
        </w:rPr>
        <w:t xml:space="preserve"> units that are not vented</w:t>
      </w:r>
      <w:r w:rsidR="003F1328">
        <w:t xml:space="preserve">. </w:t>
      </w:r>
      <w:r w:rsidR="003F1328" w:rsidRPr="00F57094">
        <w:t xml:space="preserve">Include </w:t>
      </w:r>
      <w:r>
        <w:t>process</w:t>
      </w:r>
      <w:r w:rsidR="003F1328" w:rsidRPr="00F57094">
        <w:t xml:space="preserve"> units that are not vented in the </w:t>
      </w:r>
      <w:r w:rsidR="003F1328" w:rsidRPr="008009A8">
        <w:rPr>
          <w:rStyle w:val="Italic"/>
        </w:rPr>
        <w:t>EquipDetail</w:t>
      </w:r>
      <w:r w:rsidR="003F1328" w:rsidRPr="00D36C54">
        <w:t xml:space="preserve"> tab</w:t>
      </w:r>
      <w:r w:rsidR="00982EF2" w:rsidRPr="00D36C54">
        <w:t xml:space="preserve"> by specifying a Process Unit ID as for any other process</w:t>
      </w:r>
      <w:r w:rsidR="003F1328" w:rsidRPr="00D36C54">
        <w:t xml:space="preserve">. </w:t>
      </w:r>
      <w:r w:rsidR="00982EF2" w:rsidRPr="00D36C54">
        <w:t xml:space="preserve">Enter zero “0” for the total number of </w:t>
      </w:r>
      <w:r w:rsidR="00982EF2">
        <w:t xml:space="preserve">emission release points. </w:t>
      </w:r>
      <w:r w:rsidR="003F1328">
        <w:t xml:space="preserve">Do not enter an </w:t>
      </w:r>
      <w:r>
        <w:t>E</w:t>
      </w:r>
      <w:r w:rsidR="003F1328">
        <w:t xml:space="preserve">mission </w:t>
      </w:r>
      <w:r>
        <w:t>R</w:t>
      </w:r>
      <w:r w:rsidR="003F1328">
        <w:t xml:space="preserve">elease </w:t>
      </w:r>
      <w:r>
        <w:t>P</w:t>
      </w:r>
      <w:r w:rsidR="003F1328">
        <w:t xml:space="preserve">oint ID. </w:t>
      </w:r>
      <w:r w:rsidR="003F1328" w:rsidRPr="0061795A">
        <w:t xml:space="preserve">Select </w:t>
      </w:r>
      <w:r w:rsidR="00AA41F7">
        <w:t>“</w:t>
      </w:r>
      <w:r w:rsidR="003F1328">
        <w:t>Not Vented</w:t>
      </w:r>
      <w:r w:rsidR="00AA41F7">
        <w:t>”</w:t>
      </w:r>
      <w:r w:rsidR="003F1328" w:rsidRPr="0061795A">
        <w:t xml:space="preserve"> from the menu in the </w:t>
      </w:r>
      <w:r w:rsidR="00AA41F7">
        <w:t>“</w:t>
      </w:r>
      <w:r w:rsidR="000C6971">
        <w:t xml:space="preserve">Uncontrolled Process Unit </w:t>
      </w:r>
      <w:r w:rsidR="003F1328" w:rsidRPr="0061795A">
        <w:t>Emission Routing and Control Configuration</w:t>
      </w:r>
      <w:r w:rsidR="00AA41F7">
        <w:t>”</w:t>
      </w:r>
      <w:r w:rsidR="003F1328" w:rsidRPr="0061795A">
        <w:t xml:space="preserve"> column.</w:t>
      </w:r>
    </w:p>
    <w:p w14:paraId="57E96202" w14:textId="254876EE" w:rsidR="00D56FE4" w:rsidRDefault="00F20ED8" w:rsidP="00F20ED8">
      <w:pPr>
        <w:pStyle w:val="BlockQuote"/>
      </w:pPr>
      <w:r>
        <w:rPr>
          <w:rStyle w:val="Underline"/>
        </w:rPr>
        <w:t>Process</w:t>
      </w:r>
      <w:r w:rsidR="002B6ECE" w:rsidRPr="008009A8">
        <w:rPr>
          <w:rStyle w:val="Underline"/>
        </w:rPr>
        <w:t xml:space="preserve"> units vented into the building</w:t>
      </w:r>
      <w:r w:rsidR="00F55563" w:rsidRPr="003E1AE8">
        <w:t xml:space="preserve">. </w:t>
      </w:r>
      <w:r w:rsidR="002B6ECE" w:rsidRPr="00320834">
        <w:t xml:space="preserve">Include </w:t>
      </w:r>
      <w:r>
        <w:t>process</w:t>
      </w:r>
      <w:r w:rsidRPr="00320834">
        <w:t xml:space="preserve"> </w:t>
      </w:r>
      <w:r w:rsidR="002B6ECE" w:rsidRPr="00320834">
        <w:t xml:space="preserve">units that vent into a building in the </w:t>
      </w:r>
      <w:r w:rsidR="00982EF2" w:rsidRPr="008009A8">
        <w:rPr>
          <w:rStyle w:val="Italic"/>
        </w:rPr>
        <w:t>EquipDetail</w:t>
      </w:r>
      <w:r w:rsidR="00982EF2" w:rsidRPr="00D36C54">
        <w:t xml:space="preserve"> tab</w:t>
      </w:r>
      <w:r w:rsidR="002B6ECE" w:rsidRPr="00D36C54">
        <w:t>, an</w:t>
      </w:r>
      <w:r w:rsidR="002B6ECE" w:rsidRPr="00320834">
        <w:t xml:space="preserve">d enter </w:t>
      </w:r>
      <w:r w:rsidR="00AA41F7">
        <w:t>“</w:t>
      </w:r>
      <w:r w:rsidR="002B6ECE" w:rsidRPr="00320834">
        <w:t>BLDG</w:t>
      </w:r>
      <w:r w:rsidR="00AA41F7">
        <w:t>”</w:t>
      </w:r>
      <w:r w:rsidR="002B6ECE" w:rsidRPr="00320834">
        <w:t xml:space="preserve"> in the </w:t>
      </w:r>
      <w:r w:rsidR="009B17EF" w:rsidRPr="00320834">
        <w:t>Emission Release Point ID</w:t>
      </w:r>
      <w:r w:rsidR="002B6ECE" w:rsidRPr="00320834">
        <w:t xml:space="preserve"> column.</w:t>
      </w:r>
      <w:r w:rsidR="00320834" w:rsidRPr="00320834">
        <w:t xml:space="preserve"> Select </w:t>
      </w:r>
      <w:r w:rsidR="00AA41F7">
        <w:t>“</w:t>
      </w:r>
      <w:r w:rsidR="00320834" w:rsidRPr="00320834">
        <w:t>Vented into building (fugitive source)</w:t>
      </w:r>
      <w:r w:rsidR="00AA41F7">
        <w:t>”</w:t>
      </w:r>
      <w:r w:rsidR="00320834" w:rsidRPr="00320834">
        <w:t xml:space="preserve"> from the menu in the </w:t>
      </w:r>
      <w:r w:rsidR="00AA41F7">
        <w:t>“</w:t>
      </w:r>
      <w:r w:rsidR="000C6971">
        <w:t xml:space="preserve">Uncontrolled Process Unit </w:t>
      </w:r>
      <w:r w:rsidR="00320834" w:rsidRPr="00320834">
        <w:t>Emission Routing an</w:t>
      </w:r>
      <w:r w:rsidR="000C6971">
        <w:t>d Control Configuration</w:t>
      </w:r>
      <w:r w:rsidR="00AA41F7">
        <w:t>”</w:t>
      </w:r>
      <w:r w:rsidR="000C6971">
        <w:t xml:space="preserve"> co</w:t>
      </w:r>
      <w:r w:rsidR="00982EF2">
        <w:t>lumn.</w:t>
      </w:r>
      <w:r w:rsidR="003F1328">
        <w:t>*</w:t>
      </w:r>
      <w:r w:rsidR="0036271A">
        <w:t xml:space="preserve"> If there are multiple building vents with emission releases to be characterized</w:t>
      </w:r>
      <w:r w:rsidR="000C6971">
        <w:t xml:space="preserve"> for the process unit</w:t>
      </w:r>
      <w:r w:rsidR="0036271A">
        <w:t>, you may enter BLDG1, BLDG2, etc</w:t>
      </w:r>
      <w:r w:rsidR="000C6971">
        <w:t>. The same building vents would be listed as Emission Release Point IDs for all process units that impact emissions from the building vent.</w:t>
      </w:r>
    </w:p>
    <w:p w14:paraId="4525DFE0" w14:textId="1764A39E" w:rsidR="002B6ECE" w:rsidRDefault="00F20ED8" w:rsidP="005F1570">
      <w:pPr>
        <w:pStyle w:val="BlockQuote"/>
      </w:pPr>
      <w:r>
        <w:rPr>
          <w:rStyle w:val="Underline"/>
        </w:rPr>
        <w:t>Process</w:t>
      </w:r>
      <w:r w:rsidR="002B6ECE" w:rsidRPr="008009A8">
        <w:rPr>
          <w:rStyle w:val="Underline"/>
        </w:rPr>
        <w:t xml:space="preserve"> units with fugitive emissions</w:t>
      </w:r>
      <w:r w:rsidR="00F55563">
        <w:t xml:space="preserve">. </w:t>
      </w:r>
      <w:r w:rsidR="002B6ECE" w:rsidRPr="00F57094">
        <w:t xml:space="preserve">Include </w:t>
      </w:r>
      <w:r>
        <w:t>process</w:t>
      </w:r>
      <w:r w:rsidRPr="00F57094">
        <w:t xml:space="preserve"> </w:t>
      </w:r>
      <w:r w:rsidR="002B6ECE" w:rsidRPr="00F57094">
        <w:t xml:space="preserve">units with fugitive emissions in the </w:t>
      </w:r>
      <w:r w:rsidR="000E49C7" w:rsidRPr="008009A8">
        <w:rPr>
          <w:rStyle w:val="Italic"/>
        </w:rPr>
        <w:t>EquipDetail</w:t>
      </w:r>
      <w:r w:rsidR="000E49C7" w:rsidRPr="00D36C54">
        <w:t xml:space="preserve"> tab</w:t>
      </w:r>
      <w:r w:rsidR="002B6ECE" w:rsidRPr="00D36C54">
        <w:t>, an</w:t>
      </w:r>
      <w:r w:rsidR="002B6ECE" w:rsidRPr="00F57094">
        <w:t xml:space="preserve">d </w:t>
      </w:r>
      <w:r w:rsidR="0061795A">
        <w:t xml:space="preserve">include an </w:t>
      </w:r>
      <w:r w:rsidR="00982EF2">
        <w:t>Emission Release Point ID to represent the fugitive emissions</w:t>
      </w:r>
      <w:r w:rsidR="002B6ECE" w:rsidRPr="00F57094">
        <w:t>.</w:t>
      </w:r>
      <w:r w:rsidR="009B17EF" w:rsidRPr="00F57094">
        <w:t xml:space="preserve"> </w:t>
      </w:r>
      <w:r w:rsidR="0040014A">
        <w:t>If a</w:t>
      </w:r>
      <w:r w:rsidR="002B6ECE" w:rsidRPr="00F57094">
        <w:t xml:space="preserve"> </w:t>
      </w:r>
      <w:r>
        <w:t>process</w:t>
      </w:r>
      <w:r w:rsidR="002B6ECE" w:rsidRPr="00F57094">
        <w:t xml:space="preserve"> unit produces both fugitive emissions and emissions that are emitted though a conveyance</w:t>
      </w:r>
      <w:r w:rsidR="006915C0" w:rsidRPr="00F57094">
        <w:t>,</w:t>
      </w:r>
      <w:r w:rsidR="002B6ECE" w:rsidRPr="00F57094">
        <w:t xml:space="preserve"> then you need to specify the fugitive emissions </w:t>
      </w:r>
      <w:r w:rsidR="00F61632" w:rsidRPr="00F57094">
        <w:t xml:space="preserve">in a separate </w:t>
      </w:r>
      <w:r w:rsidR="00AA41F7">
        <w:t>“</w:t>
      </w:r>
      <w:r w:rsidR="00F61632" w:rsidRPr="00F57094">
        <w:t>Emission Release Point ID</w:t>
      </w:r>
      <w:r w:rsidR="00AA41F7">
        <w:t>”</w:t>
      </w:r>
      <w:r w:rsidR="00F61632" w:rsidRPr="00F57094">
        <w:t xml:space="preserve"> column</w:t>
      </w:r>
      <w:r w:rsidR="002B6ECE" w:rsidRPr="00F57094">
        <w:t xml:space="preserve"> (e.g., as a </w:t>
      </w:r>
      <w:r w:rsidR="00AA41F7">
        <w:t>“</w:t>
      </w:r>
      <w:r w:rsidR="00982EF2">
        <w:t>s</w:t>
      </w:r>
      <w:r w:rsidR="002B6ECE" w:rsidRPr="00F57094">
        <w:t xml:space="preserve">ingle </w:t>
      </w:r>
      <w:r w:rsidR="005F1570">
        <w:t>process</w:t>
      </w:r>
      <w:r w:rsidR="002B6ECE" w:rsidRPr="00F57094">
        <w:t xml:space="preserve"> unit with multiple </w:t>
      </w:r>
      <w:r w:rsidR="00510C02" w:rsidRPr="00F57094">
        <w:t>release</w:t>
      </w:r>
      <w:r w:rsidR="002B6ECE" w:rsidRPr="00F57094">
        <w:t xml:space="preserve"> points</w:t>
      </w:r>
      <w:r w:rsidR="00AA41F7">
        <w:t>”</w:t>
      </w:r>
      <w:r w:rsidR="002B6ECE" w:rsidRPr="00F57094">
        <w:t xml:space="preserve"> as described </w:t>
      </w:r>
      <w:r w:rsidR="00971C00" w:rsidRPr="00971C00">
        <w:t>above</w:t>
      </w:r>
      <w:r w:rsidR="003F1328">
        <w:t>.*</w:t>
      </w:r>
    </w:p>
    <w:p w14:paraId="4D3E492D" w14:textId="265A9596" w:rsidR="00982EF2" w:rsidRDefault="00982EF2" w:rsidP="00982EF2">
      <w:pPr>
        <w:pStyle w:val="BlockQuote2"/>
      </w:pPr>
      <w:r w:rsidRPr="003F1328">
        <w:t xml:space="preserve">*Note that the predominant venting mechanism is to be described. Incidental fugitives or </w:t>
      </w:r>
      <w:r>
        <w:t xml:space="preserve">small amounts of </w:t>
      </w:r>
      <w:r w:rsidRPr="003F1328">
        <w:t>dust escaping from equipment i</w:t>
      </w:r>
      <w:r>
        <w:t xml:space="preserve">n the building such as sanders, </w:t>
      </w:r>
      <w:r w:rsidRPr="003F1328">
        <w:t>saws</w:t>
      </w:r>
      <w:r>
        <w:t>, or blender transfer points</w:t>
      </w:r>
      <w:r w:rsidRPr="003F1328">
        <w:t xml:space="preserve"> is not of interest when the </w:t>
      </w:r>
      <w:r>
        <w:t>process</w:t>
      </w:r>
      <w:r w:rsidRPr="003F1328">
        <w:t xml:space="preserve"> unit has a collection system designed </w:t>
      </w:r>
      <w:r>
        <w:t>to be</w:t>
      </w:r>
      <w:r w:rsidRPr="003F1328">
        <w:t xml:space="preserve"> the primary and predominant means of collecting and ventilating the </w:t>
      </w:r>
      <w:r>
        <w:t>process</w:t>
      </w:r>
      <w:r w:rsidRPr="003F1328">
        <w:t xml:space="preserve"> unit. Units labeled </w:t>
      </w:r>
      <w:r>
        <w:t>“</w:t>
      </w:r>
      <w:r w:rsidRPr="003F1328">
        <w:t>BLDG</w:t>
      </w:r>
      <w:r>
        <w:t>”</w:t>
      </w:r>
      <w:r w:rsidRPr="003F1328">
        <w:t xml:space="preserve"> </w:t>
      </w:r>
      <w:r>
        <w:t xml:space="preserve">or as fugitive sources </w:t>
      </w:r>
      <w:r w:rsidRPr="003F1328">
        <w:t xml:space="preserve">are those with no primary means of collecting and ventilating the </w:t>
      </w:r>
      <w:r>
        <w:t>process</w:t>
      </w:r>
      <w:r w:rsidRPr="003F1328">
        <w:t xml:space="preserve"> unit.</w:t>
      </w:r>
      <w:r>
        <w:t xml:space="preserve"> For example, if there are some incidental fugitive emissions within the building as a result of blended material being transferred, but the blender also has a dust collection system, you only need to list the </w:t>
      </w:r>
      <w:r>
        <w:lastRenderedPageBreak/>
        <w:t>dust collection system associated with the blender and you are not required to list the insignificant, incidental fugitive emissions associated with transferring blended material.</w:t>
      </w:r>
    </w:p>
    <w:p w14:paraId="7FAECB99" w14:textId="12F6F756" w:rsidR="007D1772" w:rsidRPr="0099726B" w:rsidRDefault="007D1772" w:rsidP="00E537F4">
      <w:pPr>
        <w:pStyle w:val="BlockQuote"/>
      </w:pPr>
      <w:r w:rsidRPr="008009A8">
        <w:rPr>
          <w:rStyle w:val="Underline"/>
        </w:rPr>
        <w:t>Bypass stacks</w:t>
      </w:r>
      <w:r w:rsidR="0061795A">
        <w:t xml:space="preserve">. </w:t>
      </w:r>
      <w:r w:rsidR="007D1651" w:rsidRPr="00F57094">
        <w:t xml:space="preserve">Do not include data for bypass stacks or control system bypasses in the </w:t>
      </w:r>
      <w:r w:rsidR="0061795A" w:rsidRPr="008009A8">
        <w:rPr>
          <w:rStyle w:val="Italic"/>
        </w:rPr>
        <w:t xml:space="preserve">EquipDetail </w:t>
      </w:r>
      <w:r w:rsidR="00457302" w:rsidRPr="00F57094">
        <w:t>tab</w:t>
      </w:r>
      <w:r w:rsidR="00EF088D" w:rsidRPr="00F57094">
        <w:t xml:space="preserve">, </w:t>
      </w:r>
      <w:r w:rsidR="00D9154B" w:rsidRPr="00F57094">
        <w:t xml:space="preserve">but do include them in the process flow </w:t>
      </w:r>
      <w:r w:rsidR="00D9154B" w:rsidRPr="0099726B">
        <w:t>diagram</w:t>
      </w:r>
      <w:r w:rsidR="007D1651" w:rsidRPr="0099726B">
        <w:t>.</w:t>
      </w:r>
      <w:r w:rsidR="002A7700" w:rsidRPr="0099726B">
        <w:t xml:space="preserve"> In addition, you are asked to provide a maximum short-term emission rate (lb/hr) for each process unit in the HAP Emissions tab, which could reflect bypass emissions.</w:t>
      </w:r>
    </w:p>
    <w:p w14:paraId="576A4607" w14:textId="084439A3" w:rsidR="002B6ECE" w:rsidRDefault="00F20ED8" w:rsidP="00E537F4">
      <w:pPr>
        <w:pStyle w:val="BlockQuote"/>
      </w:pPr>
      <w:r>
        <w:rPr>
          <w:rStyle w:val="Underline"/>
        </w:rPr>
        <w:t>Process</w:t>
      </w:r>
      <w:r w:rsidR="00A03F13" w:rsidRPr="008009A8">
        <w:rPr>
          <w:rStyle w:val="Underline"/>
        </w:rPr>
        <w:t xml:space="preserve"> units routed to a </w:t>
      </w:r>
      <w:r w:rsidR="00EF2FBD">
        <w:rPr>
          <w:rStyle w:val="Underline"/>
        </w:rPr>
        <w:t xml:space="preserve">boiler/combustion unit </w:t>
      </w:r>
      <w:r w:rsidR="002B6ECE" w:rsidRPr="008009A8">
        <w:rPr>
          <w:rStyle w:val="Underline"/>
        </w:rPr>
        <w:t>for emissions control</w:t>
      </w:r>
      <w:r w:rsidR="0061795A">
        <w:t xml:space="preserve">. </w:t>
      </w:r>
      <w:r w:rsidR="002F4DD2">
        <w:t>Choose PINC or SINC for the APCD type depending on the amount of PCWP p</w:t>
      </w:r>
      <w:r w:rsidR="00EF2FBD">
        <w:t xml:space="preserve">rocess unit exhaust controlled (PINC for 100% control and SINC for partial control), </w:t>
      </w:r>
      <w:r w:rsidR="002F4DD2">
        <w:t>and e</w:t>
      </w:r>
      <w:r w:rsidR="002B6ECE" w:rsidRPr="00F57094">
        <w:t xml:space="preserve">nter </w:t>
      </w:r>
      <w:r w:rsidR="00EF2FBD">
        <w:t xml:space="preserve">a combustion unit </w:t>
      </w:r>
      <w:r w:rsidR="002F4DD2">
        <w:t>ID for the boiler</w:t>
      </w:r>
      <w:r w:rsidR="00EF2FBD">
        <w:t xml:space="preserve"> (or other type of combustion unit)</w:t>
      </w:r>
      <w:r w:rsidR="002F4DD2">
        <w:t xml:space="preserve"> in the APCD ID column. </w:t>
      </w:r>
      <w:r w:rsidR="0061795A">
        <w:t>Provide the</w:t>
      </w:r>
      <w:r w:rsidR="00CD19AE" w:rsidRPr="00F57094">
        <w:t xml:space="preserve"> </w:t>
      </w:r>
      <w:r w:rsidR="00D9154B" w:rsidRPr="00F57094">
        <w:t>Emission Release Point ID</w:t>
      </w:r>
      <w:r w:rsidR="002F4DD2">
        <w:t>(s)</w:t>
      </w:r>
      <w:r w:rsidR="0061795A">
        <w:t xml:space="preserve"> for the boiler</w:t>
      </w:r>
      <w:r w:rsidR="00EF2FBD">
        <w:t>/combustion unit</w:t>
      </w:r>
      <w:r w:rsidR="0061795A">
        <w:t xml:space="preserve"> stack</w:t>
      </w:r>
      <w:r w:rsidR="002F4DD2">
        <w:t>(s)</w:t>
      </w:r>
      <w:r w:rsidR="002B6ECE" w:rsidRPr="00F57094">
        <w:t>.</w:t>
      </w:r>
    </w:p>
    <w:p w14:paraId="102BFB26" w14:textId="3D964045" w:rsidR="002C0AA7" w:rsidRDefault="002C0AA7" w:rsidP="002C0AA7">
      <w:pPr>
        <w:pStyle w:val="BlockQuote"/>
      </w:pPr>
      <w:r w:rsidRPr="001573E1">
        <w:t xml:space="preserve">For example, when press exhaust is used as </w:t>
      </w:r>
      <w:r w:rsidR="001573E1" w:rsidRPr="001573E1">
        <w:t xml:space="preserve">direct-fired </w:t>
      </w:r>
      <w:r w:rsidRPr="001573E1">
        <w:t xml:space="preserve">dryer burner makeup air and subsequently combusted in the dryer burner, the dryer burner is a form of process incineration (PINC or SINC). The APCD ID for the press would be the dryer process unit ID or dryer burner combustion unit ID (if the combustion unit is separate from the dryer). The press Emission Release Point ID would be the same as the dryer </w:t>
      </w:r>
      <w:r w:rsidR="001573E1" w:rsidRPr="001573E1">
        <w:t>Emission Release Point ID.</w:t>
      </w:r>
    </w:p>
    <w:p w14:paraId="51C2A80B" w14:textId="1C48E885" w:rsidR="002A7700" w:rsidRPr="002A7700" w:rsidRDefault="002A7700" w:rsidP="00D36C54">
      <w:pPr>
        <w:pStyle w:val="BlockQuote"/>
      </w:pPr>
      <w:r w:rsidRPr="002A7700">
        <w:rPr>
          <w:rStyle w:val="Underline"/>
        </w:rPr>
        <w:t>Alternate controls</w:t>
      </w:r>
      <w:r w:rsidRPr="002A7700">
        <w:t xml:space="preserve">. Alternate (or backup) controls include alternative controls used when gas flow from a process unit is diverted from the primary control device to a less frequently used control device as part of a routine operating scenario. If the facility has such a system, please enter a separate APCD ID for the system in addition to the primary APCD ID(s) and describe the typical use circumstances in the “Comments” column of this tab. Similarly, you could enter a separate Emissions Release Point ID for the alternate control that will prepopulate into the </w:t>
      </w:r>
      <w:r w:rsidRPr="009A35E0">
        <w:rPr>
          <w:rStyle w:val="Italic"/>
        </w:rPr>
        <w:t xml:space="preserve">ReleasePt </w:t>
      </w:r>
      <w:r w:rsidRPr="002A7700">
        <w:t xml:space="preserve">and </w:t>
      </w:r>
      <w:r w:rsidRPr="009A35E0">
        <w:rPr>
          <w:rStyle w:val="Italic"/>
        </w:rPr>
        <w:t>HAP Emissions</w:t>
      </w:r>
      <w:r w:rsidRPr="002A7700">
        <w:t xml:space="preserve"> tabs for further specification and inclusion in the risk modeling.</w:t>
      </w:r>
    </w:p>
    <w:p w14:paraId="48038482" w14:textId="48D688A2" w:rsidR="00865DAB" w:rsidRPr="002F4DD2" w:rsidRDefault="00B81F21" w:rsidP="00E537F4">
      <w:pPr>
        <w:pStyle w:val="BlockQuote"/>
      </w:pPr>
      <w:r w:rsidRPr="008009A8">
        <w:rPr>
          <w:rStyle w:val="Underline"/>
        </w:rPr>
        <w:t>Wastewater/process water operations</w:t>
      </w:r>
      <w:r w:rsidR="00F55563">
        <w:t xml:space="preserve">. </w:t>
      </w:r>
      <w:r w:rsidR="00457302" w:rsidRPr="00F57094">
        <w:t xml:space="preserve">Complete the questions in </w:t>
      </w:r>
      <w:r w:rsidR="00524566" w:rsidRPr="008009A8">
        <w:rPr>
          <w:rStyle w:val="Italic"/>
        </w:rPr>
        <w:t>EquipDetail</w:t>
      </w:r>
      <w:r w:rsidR="00457302" w:rsidRPr="008009A8">
        <w:rPr>
          <w:rStyle w:val="Italic"/>
        </w:rPr>
        <w:t xml:space="preserve"> </w:t>
      </w:r>
      <w:r>
        <w:t xml:space="preserve">for any wastewater (or process water) operations </w:t>
      </w:r>
      <w:r w:rsidR="00457302" w:rsidRPr="00F57094">
        <w:t>that are closed a</w:t>
      </w:r>
      <w:r w:rsidR="00F61632" w:rsidRPr="00F57094">
        <w:t>nd/or vent through a conveyance, or are</w:t>
      </w:r>
      <w:r>
        <w:t xml:space="preserve"> potential sources of </w:t>
      </w:r>
      <w:r w:rsidR="00F61632" w:rsidRPr="00F57094">
        <w:t>fugitive</w:t>
      </w:r>
      <w:r>
        <w:t xml:space="preserve"> HAP emissions</w:t>
      </w:r>
      <w:r w:rsidR="00F61632" w:rsidRPr="00F57094">
        <w:t>.</w:t>
      </w:r>
      <w:r w:rsidR="00524566">
        <w:t xml:space="preserve"> Include</w:t>
      </w:r>
      <w:r w:rsidR="00180460">
        <w:t xml:space="preserve"> wastewater</w:t>
      </w:r>
      <w:r>
        <w:t>/process water</w:t>
      </w:r>
      <w:r w:rsidR="00180460">
        <w:t xml:space="preserve"> </w:t>
      </w:r>
      <w:r>
        <w:t>operations</w:t>
      </w:r>
      <w:r w:rsidR="00180460">
        <w:t xml:space="preserve"> that </w:t>
      </w:r>
      <w:r>
        <w:t>are</w:t>
      </w:r>
      <w:r w:rsidR="00180460">
        <w:t xml:space="preserve"> potential sources of HAP emissions and/or participate in biological degradation of HAP</w:t>
      </w:r>
      <w:r>
        <w:t xml:space="preserve"> to prevent HAP emissions</w:t>
      </w:r>
      <w:r w:rsidR="00E117B3">
        <w:t xml:space="preserve">. </w:t>
      </w:r>
      <w:r w:rsidR="00747921">
        <w:t xml:space="preserve">Wastewater operations may include individual treatment units that reduce HAP within </w:t>
      </w:r>
      <w:r w:rsidR="003840BA">
        <w:t>wastewater treatment plant</w:t>
      </w:r>
      <w:r w:rsidR="00747921">
        <w:t>s (</w:t>
      </w:r>
      <w:r w:rsidR="003840BA">
        <w:t>WW</w:t>
      </w:r>
      <w:r w:rsidR="00747921">
        <w:t xml:space="preserve">TP), or </w:t>
      </w:r>
      <w:r w:rsidR="00CA41CE">
        <w:t>enha</w:t>
      </w:r>
      <w:r w:rsidR="00747921">
        <w:t>nced biological treatment units</w:t>
      </w:r>
      <w:r w:rsidR="00180460">
        <w:t>.</w:t>
      </w:r>
      <w:r>
        <w:t xml:space="preserve"> You may aggregate </w:t>
      </w:r>
      <w:r w:rsidR="00D641D3">
        <w:t xml:space="preserve">multiple </w:t>
      </w:r>
      <w:r>
        <w:t>treatm</w:t>
      </w:r>
      <w:r w:rsidR="00D641D3">
        <w:t xml:space="preserve">ent units with similar venting characteristics within a single </w:t>
      </w:r>
      <w:r w:rsidR="00AA41F7">
        <w:t>“</w:t>
      </w:r>
      <w:r w:rsidR="00D641D3">
        <w:t>wastewater operations</w:t>
      </w:r>
      <w:r w:rsidR="00AA41F7">
        <w:t>”</w:t>
      </w:r>
      <w:r w:rsidR="00D641D3">
        <w:t xml:space="preserve"> entry in the </w:t>
      </w:r>
      <w:r w:rsidR="00D641D3" w:rsidRPr="008009A8">
        <w:rPr>
          <w:rStyle w:val="Italic"/>
        </w:rPr>
        <w:t>EquipDetail</w:t>
      </w:r>
      <w:r w:rsidR="00D641D3">
        <w:t xml:space="preserve"> tab. For example, if the entire wastewater treatment system is a fugitive source, you may choose to include it on one row of </w:t>
      </w:r>
      <w:r w:rsidR="00D641D3" w:rsidRPr="008009A8">
        <w:rPr>
          <w:rStyle w:val="Italic"/>
        </w:rPr>
        <w:t>EquipDetail</w:t>
      </w:r>
      <w:r w:rsidR="00D641D3">
        <w:t xml:space="preserve">. </w:t>
      </w:r>
      <w:r w:rsidR="00E16C81">
        <w:t xml:space="preserve">Do not include sewage handling </w:t>
      </w:r>
      <w:r w:rsidR="00331B4F">
        <w:t>equipment</w:t>
      </w:r>
      <w:r w:rsidR="00E16C81">
        <w:t>.</w:t>
      </w:r>
    </w:p>
    <w:p w14:paraId="41B51645" w14:textId="49DFDC7F" w:rsidR="00056A4A" w:rsidRDefault="009D6F5F" w:rsidP="001C4736">
      <w:pPr>
        <w:pStyle w:val="Paragraph"/>
      </w:pPr>
      <w:r w:rsidRPr="004467C3">
        <w:rPr>
          <w:rStyle w:val="Underline"/>
        </w:rPr>
        <w:t>Operations</w:t>
      </w:r>
      <w:r w:rsidR="00056A4A" w:rsidRPr="004467C3">
        <w:rPr>
          <w:rStyle w:val="Underline"/>
        </w:rPr>
        <w:t xml:space="preserve"> and Emissions Testing</w:t>
      </w:r>
      <w:r>
        <w:t xml:space="preserve">. In the Operations section of the </w:t>
      </w:r>
      <w:r w:rsidRPr="002A1240">
        <w:rPr>
          <w:rStyle w:val="Italic"/>
        </w:rPr>
        <w:t>EquipDetail</w:t>
      </w:r>
      <w:r>
        <w:t xml:space="preserve"> tab, you are asked to provide an estimate of the 2016 operating hours for the process unit. The EPA will use this value in regulatory impact calculations.</w:t>
      </w:r>
    </w:p>
    <w:p w14:paraId="6050C5A7" w14:textId="77777777" w:rsidR="00655946" w:rsidRDefault="005528D4" w:rsidP="001C4736">
      <w:pPr>
        <w:pStyle w:val="Paragraph"/>
      </w:pPr>
      <w:r>
        <w:t xml:space="preserve">You are also asked for more details regarding how each process unit is vented. These questions will be particularly helpful for the EPA as we consider miscellaneous process units that do not already have emission limits under the PCWP NESHAP. The EPA is interested in whether these units are currently configured to capture HAP emissions, and whether </w:t>
      </w:r>
      <w:r w:rsidR="00EF5245">
        <w:t xml:space="preserve">any </w:t>
      </w:r>
      <w:r>
        <w:t>HAP emissions that may be</w:t>
      </w:r>
      <w:r w:rsidR="00EF5245">
        <w:t xml:space="preserve"> associated with these process </w:t>
      </w:r>
      <w:r>
        <w:t>units are isolated from</w:t>
      </w:r>
      <w:r w:rsidR="00EF5245">
        <w:t xml:space="preserve"> other process units.</w:t>
      </w:r>
      <w:r w:rsidR="00056A4A">
        <w:t xml:space="preserve"> The Emissions Testing section of </w:t>
      </w:r>
      <w:r w:rsidR="00056A4A" w:rsidRPr="002A1240">
        <w:rPr>
          <w:rStyle w:val="Italic"/>
        </w:rPr>
        <w:t xml:space="preserve">EquipDetail </w:t>
      </w:r>
      <w:r w:rsidR="00056A4A">
        <w:t>asks if the process unit has a stack suitable for gas flow measurement in order to assess whether different types of process units are already configured to allow for emissions testing.</w:t>
      </w:r>
    </w:p>
    <w:p w14:paraId="43A3CD78" w14:textId="76F07136" w:rsidR="00056A4A" w:rsidRDefault="00655946" w:rsidP="001C4736">
      <w:pPr>
        <w:pStyle w:val="Paragraph"/>
      </w:pPr>
      <w:r w:rsidRPr="004467C3">
        <w:rPr>
          <w:rStyle w:val="Underline"/>
        </w:rPr>
        <w:lastRenderedPageBreak/>
        <w:t>Resins</w:t>
      </w:r>
      <w:r>
        <w:t>. Indicate whether the process unit processes wood containing resin, also referred to as adhesive in this survey. This will allow the EPA to quickly identify post-resin application process units in the inventory.</w:t>
      </w:r>
    </w:p>
    <w:p w14:paraId="70513EE9" w14:textId="66C31633" w:rsidR="001C4736" w:rsidRPr="00F57094" w:rsidRDefault="00056A4A" w:rsidP="001C4736">
      <w:pPr>
        <w:pStyle w:val="Paragraph"/>
      </w:pPr>
      <w:r w:rsidRPr="004467C3">
        <w:rPr>
          <w:rStyle w:val="Underline"/>
        </w:rPr>
        <w:t>COMS</w:t>
      </w:r>
      <w:r>
        <w:t xml:space="preserve">. </w:t>
      </w:r>
      <w:r w:rsidR="001C4736">
        <w:t xml:space="preserve">The EPA is requesting that you indicate whether you installed a </w:t>
      </w:r>
      <w:r w:rsidR="001C4736" w:rsidRPr="00F57094">
        <w:t>continuous opacity monitoring system (COMS)</w:t>
      </w:r>
      <w:r w:rsidR="001C4736">
        <w:t xml:space="preserve"> on APCD controlling process units regulated under the PCWP </w:t>
      </w:r>
      <w:r w:rsidR="00A473C0">
        <w:t>NESHAP</w:t>
      </w:r>
      <w:r w:rsidR="001C4736">
        <w:t xml:space="preserve">. As an example, if you use a combustion device with COMS as an add-on control to demonstrate compliance with the PCWP </w:t>
      </w:r>
      <w:r w:rsidR="00A473C0">
        <w:t>NESHAP</w:t>
      </w:r>
      <w:r w:rsidR="001C4736">
        <w:t xml:space="preserve">, answer </w:t>
      </w:r>
      <w:r w:rsidR="00AA41F7">
        <w:t>“</w:t>
      </w:r>
      <w:r w:rsidR="001C4736">
        <w:t>yes</w:t>
      </w:r>
      <w:r w:rsidR="00AA41F7">
        <w:t>”</w:t>
      </w:r>
      <w:r w:rsidR="001C4736">
        <w:t xml:space="preserve"> to this question.</w:t>
      </w:r>
      <w:r w:rsidR="001C4736" w:rsidRPr="006B519C">
        <w:t xml:space="preserve"> </w:t>
      </w:r>
      <w:r w:rsidR="001C4736">
        <w:t xml:space="preserve">If you answer </w:t>
      </w:r>
      <w:r w:rsidR="00AA41F7">
        <w:t>“</w:t>
      </w:r>
      <w:r w:rsidR="001C4736">
        <w:t>yes,</w:t>
      </w:r>
      <w:r w:rsidR="00AA41F7">
        <w:t>”</w:t>
      </w:r>
      <w:r w:rsidR="001C4736">
        <w:t xml:space="preserve"> also provide the opacity limit from your operating permit on the </w:t>
      </w:r>
      <w:r w:rsidR="001C4736" w:rsidRPr="001C4736">
        <w:rPr>
          <w:rStyle w:val="Italic"/>
        </w:rPr>
        <w:t>Permit</w:t>
      </w:r>
      <w:r w:rsidR="001C4736">
        <w:t xml:space="preserve"> tab.</w:t>
      </w:r>
    </w:p>
    <w:p w14:paraId="0ED2B0CB" w14:textId="0212171A" w:rsidR="00892A3B" w:rsidRDefault="00655946" w:rsidP="00892A3B">
      <w:pPr>
        <w:pStyle w:val="Paragraph"/>
      </w:pPr>
      <w:r w:rsidRPr="004467C3">
        <w:rPr>
          <w:rStyle w:val="Underline"/>
        </w:rPr>
        <w:t>Rule Compliance</w:t>
      </w:r>
      <w:r>
        <w:t xml:space="preserve">. </w:t>
      </w:r>
      <w:r w:rsidR="002D00E4">
        <w:t xml:space="preserve">Use the </w:t>
      </w:r>
      <w:r w:rsidR="005E31AD">
        <w:t>drop-down</w:t>
      </w:r>
      <w:r w:rsidR="002D00E4">
        <w:t xml:space="preserve"> menus to respond to the questions regarding the PCWP compliance options and work practices used to demonstrate compliance with </w:t>
      </w:r>
      <w:r w:rsidR="00CE159C">
        <w:t xml:space="preserve">the </w:t>
      </w:r>
      <w:r w:rsidR="00CE159C" w:rsidRPr="008C631F">
        <w:t xml:space="preserve">PCWP </w:t>
      </w:r>
      <w:r w:rsidR="00A473C0">
        <w:t>NESHAP</w:t>
      </w:r>
      <w:r w:rsidR="002D00E4">
        <w:t>.</w:t>
      </w:r>
      <w:r w:rsidR="00654C80">
        <w:t xml:space="preserve"> Y</w:t>
      </w:r>
      <w:r w:rsidR="00F669AB">
        <w:t>ou</w:t>
      </w:r>
      <w:r w:rsidR="00654C80">
        <w:t xml:space="preserve"> only </w:t>
      </w:r>
      <w:r w:rsidR="00F669AB">
        <w:t xml:space="preserve">need </w:t>
      </w:r>
      <w:r w:rsidR="00654C80">
        <w:t xml:space="preserve">to select one of the compliance options even if you </w:t>
      </w:r>
      <w:r w:rsidR="00CE2F92">
        <w:t xml:space="preserve">can </w:t>
      </w:r>
      <w:r w:rsidR="00654C80">
        <w:t>demonstrate compliance with more than one of the PCWP compliance options</w:t>
      </w:r>
      <w:r w:rsidR="00225009">
        <w:t xml:space="preserve">. </w:t>
      </w:r>
      <w:r w:rsidR="00CE2F92">
        <w:t>S</w:t>
      </w:r>
      <w:r w:rsidR="00654C80">
        <w:t>elect the option associated with your most r</w:t>
      </w:r>
      <w:r w:rsidR="00CE2F92">
        <w:t>ecent compliance demonstration</w:t>
      </w:r>
      <w:r w:rsidR="00D3292F">
        <w:t>.</w:t>
      </w:r>
      <w:r w:rsidR="007E5A40">
        <w:t xml:space="preserve"> Choose </w:t>
      </w:r>
      <w:r w:rsidR="00AA41F7">
        <w:t>“</w:t>
      </w:r>
      <w:r w:rsidR="007E5A40">
        <w:t>NA</w:t>
      </w:r>
      <w:r w:rsidR="00AA41F7">
        <w:t>”</w:t>
      </w:r>
      <w:r w:rsidR="007E5A40">
        <w:t xml:space="preserve"> if no compliance option applies under the PCWP NESHAP. </w:t>
      </w:r>
      <w:r w:rsidR="00892A3B" w:rsidRPr="005519C6">
        <w:t>The menu choices</w:t>
      </w:r>
      <w:r w:rsidR="00892A3B">
        <w:t xml:space="preserve"> are as follows:</w:t>
      </w:r>
    </w:p>
    <w:tbl>
      <w:tblPr>
        <w:tblW w:w="9000" w:type="dxa"/>
        <w:tblInd w:w="360" w:type="dxa"/>
        <w:tblLook w:val="04A0" w:firstRow="1" w:lastRow="0" w:firstColumn="1" w:lastColumn="0" w:noHBand="0" w:noVBand="1"/>
      </w:tblPr>
      <w:tblGrid>
        <w:gridCol w:w="9000"/>
      </w:tblGrid>
      <w:tr w:rsidR="00892A3B" w:rsidRPr="002D00E4" w14:paraId="20E60BB7" w14:textId="77777777" w:rsidTr="005519C6">
        <w:tc>
          <w:tcPr>
            <w:tcW w:w="5000" w:type="pct"/>
            <w:shd w:val="clear" w:color="auto" w:fill="auto"/>
            <w:vAlign w:val="bottom"/>
            <w:hideMark/>
          </w:tcPr>
          <w:p w14:paraId="569157E7" w14:textId="08C55FEF" w:rsidR="00892A3B" w:rsidRPr="002D00E4" w:rsidRDefault="007E5A40" w:rsidP="005519C6">
            <w:pPr>
              <w:pStyle w:val="ListBullet"/>
            </w:pPr>
            <w:r>
              <w:t>NA</w:t>
            </w:r>
          </w:p>
        </w:tc>
      </w:tr>
      <w:tr w:rsidR="00892A3B" w:rsidRPr="002D00E4" w14:paraId="51359F79" w14:textId="77777777" w:rsidTr="005519C6">
        <w:tc>
          <w:tcPr>
            <w:tcW w:w="5000" w:type="pct"/>
            <w:shd w:val="clear" w:color="auto" w:fill="auto"/>
            <w:vAlign w:val="bottom"/>
            <w:hideMark/>
          </w:tcPr>
          <w:p w14:paraId="345C3A4E" w14:textId="77777777" w:rsidR="00892A3B" w:rsidRPr="002D00E4" w:rsidRDefault="00892A3B" w:rsidP="005519C6">
            <w:pPr>
              <w:pStyle w:val="ListBullet"/>
            </w:pPr>
            <w:r w:rsidRPr="002D00E4">
              <w:t>Work Practice Only</w:t>
            </w:r>
          </w:p>
        </w:tc>
      </w:tr>
      <w:tr w:rsidR="00892A3B" w:rsidRPr="002D00E4" w14:paraId="07E69866" w14:textId="77777777" w:rsidTr="005519C6">
        <w:tc>
          <w:tcPr>
            <w:tcW w:w="5000" w:type="pct"/>
            <w:shd w:val="clear" w:color="auto" w:fill="auto"/>
            <w:vAlign w:val="bottom"/>
            <w:hideMark/>
          </w:tcPr>
          <w:p w14:paraId="1133B655" w14:textId="77777777" w:rsidR="00892A3B" w:rsidRPr="002D00E4" w:rsidRDefault="00892A3B" w:rsidP="005519C6">
            <w:pPr>
              <w:pStyle w:val="ListBullet"/>
            </w:pPr>
            <w:r w:rsidRPr="002D00E4">
              <w:t>Production Based Compliance Option (PCWP Table 1A)</w:t>
            </w:r>
          </w:p>
        </w:tc>
      </w:tr>
      <w:tr w:rsidR="00892A3B" w:rsidRPr="002D00E4" w14:paraId="76B3EEAB" w14:textId="77777777" w:rsidTr="005519C6">
        <w:tc>
          <w:tcPr>
            <w:tcW w:w="5000" w:type="pct"/>
            <w:shd w:val="clear" w:color="auto" w:fill="auto"/>
            <w:vAlign w:val="bottom"/>
            <w:hideMark/>
          </w:tcPr>
          <w:p w14:paraId="34713967" w14:textId="77777777" w:rsidR="00892A3B" w:rsidRPr="002D00E4" w:rsidRDefault="00892A3B" w:rsidP="005519C6">
            <w:pPr>
              <w:pStyle w:val="ListBullet"/>
            </w:pPr>
            <w:r w:rsidRPr="002D00E4">
              <w:t>Emissions Averaging</w:t>
            </w:r>
          </w:p>
        </w:tc>
      </w:tr>
      <w:tr w:rsidR="00892A3B" w:rsidRPr="002D00E4" w14:paraId="4FE5DF96" w14:textId="77777777" w:rsidTr="005519C6">
        <w:tc>
          <w:tcPr>
            <w:tcW w:w="5000" w:type="pct"/>
            <w:shd w:val="clear" w:color="auto" w:fill="auto"/>
            <w:vAlign w:val="bottom"/>
            <w:hideMark/>
          </w:tcPr>
          <w:p w14:paraId="6FD8168C" w14:textId="77777777" w:rsidR="00892A3B" w:rsidRPr="002D00E4" w:rsidRDefault="00892A3B" w:rsidP="005519C6">
            <w:pPr>
              <w:pStyle w:val="ListBullet"/>
            </w:pPr>
            <w:r w:rsidRPr="002D00E4">
              <w:t>Reduce emissions of total HAP, measured as THC (as carbon) by 90 percent (PCWP Table 1B option 1)</w:t>
            </w:r>
          </w:p>
        </w:tc>
      </w:tr>
      <w:tr w:rsidR="00892A3B" w:rsidRPr="002D00E4" w14:paraId="07B4277C" w14:textId="77777777" w:rsidTr="005519C6">
        <w:tc>
          <w:tcPr>
            <w:tcW w:w="5000" w:type="pct"/>
            <w:shd w:val="clear" w:color="auto" w:fill="auto"/>
            <w:vAlign w:val="bottom"/>
            <w:hideMark/>
          </w:tcPr>
          <w:p w14:paraId="40BF5888" w14:textId="77777777" w:rsidR="00892A3B" w:rsidRPr="002D00E4" w:rsidRDefault="00892A3B" w:rsidP="005519C6">
            <w:pPr>
              <w:pStyle w:val="ListBullet"/>
            </w:pPr>
            <w:r w:rsidRPr="002D00E4">
              <w:t>Limit emissions of total HAP, measured as THC (as carbon), to 20 ppmvd (PCWP Table 1B option 2)</w:t>
            </w:r>
          </w:p>
        </w:tc>
      </w:tr>
      <w:tr w:rsidR="00892A3B" w:rsidRPr="002D00E4" w14:paraId="41F85B81" w14:textId="77777777" w:rsidTr="005519C6">
        <w:tc>
          <w:tcPr>
            <w:tcW w:w="5000" w:type="pct"/>
            <w:shd w:val="clear" w:color="auto" w:fill="auto"/>
            <w:vAlign w:val="bottom"/>
            <w:hideMark/>
          </w:tcPr>
          <w:p w14:paraId="255B7DDD" w14:textId="77777777" w:rsidR="00892A3B" w:rsidRPr="002D00E4" w:rsidRDefault="00892A3B" w:rsidP="005519C6">
            <w:pPr>
              <w:pStyle w:val="ListBullet"/>
            </w:pPr>
            <w:r w:rsidRPr="002D00E4">
              <w:t>Reduce methanol emissions by 90 percent (PCWP Table 1B option 3)</w:t>
            </w:r>
          </w:p>
        </w:tc>
      </w:tr>
      <w:tr w:rsidR="00892A3B" w:rsidRPr="002D00E4" w14:paraId="49CC6933" w14:textId="77777777" w:rsidTr="005519C6">
        <w:tc>
          <w:tcPr>
            <w:tcW w:w="5000" w:type="pct"/>
            <w:shd w:val="clear" w:color="auto" w:fill="auto"/>
            <w:vAlign w:val="bottom"/>
            <w:hideMark/>
          </w:tcPr>
          <w:p w14:paraId="6FDB43FE" w14:textId="5AC93FB2" w:rsidR="00892A3B" w:rsidRPr="002D00E4" w:rsidRDefault="00892A3B" w:rsidP="005519C6">
            <w:pPr>
              <w:pStyle w:val="ListBullet"/>
            </w:pPr>
            <w:r w:rsidRPr="002D00E4">
              <w:t>Limit methanol emissions to less than or e</w:t>
            </w:r>
            <w:r>
              <w:t>qual to 1 ppmvd if uncontrolled</w:t>
            </w:r>
            <w:r w:rsidRPr="002D00E4">
              <w:t xml:space="preserve"> emissions </w:t>
            </w:r>
            <w:r w:rsidR="008B5F0D">
              <w:t>≥</w:t>
            </w:r>
            <w:r w:rsidRPr="002D00E4">
              <w:t xml:space="preserve"> 10 ppmvd (PCWP Table 1B option 4)</w:t>
            </w:r>
          </w:p>
        </w:tc>
      </w:tr>
      <w:tr w:rsidR="00892A3B" w:rsidRPr="002D00E4" w14:paraId="2E1620E4" w14:textId="77777777" w:rsidTr="005519C6">
        <w:tc>
          <w:tcPr>
            <w:tcW w:w="5000" w:type="pct"/>
            <w:shd w:val="clear" w:color="auto" w:fill="auto"/>
            <w:vAlign w:val="bottom"/>
            <w:hideMark/>
          </w:tcPr>
          <w:p w14:paraId="41ECA22B" w14:textId="77777777" w:rsidR="00892A3B" w:rsidRPr="002D00E4" w:rsidRDefault="00892A3B" w:rsidP="005519C6">
            <w:pPr>
              <w:pStyle w:val="ListBullet"/>
            </w:pPr>
            <w:r w:rsidRPr="002D00E4">
              <w:t>Reduce formaldehyde emissions by 90 percent (PCWP Table 1B option 5)</w:t>
            </w:r>
          </w:p>
        </w:tc>
      </w:tr>
      <w:tr w:rsidR="00892A3B" w:rsidRPr="002D00E4" w14:paraId="5922D931" w14:textId="77777777" w:rsidTr="005519C6">
        <w:tc>
          <w:tcPr>
            <w:tcW w:w="5000" w:type="pct"/>
            <w:shd w:val="clear" w:color="auto" w:fill="auto"/>
            <w:vAlign w:val="bottom"/>
            <w:hideMark/>
          </w:tcPr>
          <w:p w14:paraId="21F8996E" w14:textId="58FDE61D" w:rsidR="00892A3B" w:rsidRPr="002D00E4" w:rsidRDefault="00892A3B" w:rsidP="005519C6">
            <w:pPr>
              <w:pStyle w:val="ListBullet"/>
            </w:pPr>
            <w:r w:rsidRPr="002D00E4">
              <w:t>Limit formaldehyde emissions to less than or equal to 1 pp</w:t>
            </w:r>
            <w:r>
              <w:t>mvd if uncontrolled</w:t>
            </w:r>
            <w:r w:rsidRPr="002D00E4">
              <w:t xml:space="preserve"> emissions </w:t>
            </w:r>
            <w:r w:rsidR="008B5F0D">
              <w:t>≥</w:t>
            </w:r>
            <w:r w:rsidRPr="002D00E4">
              <w:t xml:space="preserve"> 10 ppmvd (PCWP Table 1B option 6)</w:t>
            </w:r>
          </w:p>
        </w:tc>
      </w:tr>
    </w:tbl>
    <w:p w14:paraId="28F30A8A" w14:textId="730B6813" w:rsidR="00892A3B" w:rsidRDefault="00892A3B" w:rsidP="00892A3B">
      <w:pPr>
        <w:pStyle w:val="Paragraph"/>
      </w:pPr>
    </w:p>
    <w:p w14:paraId="71BDF8F8" w14:textId="58CACD2B" w:rsidR="007E5A40" w:rsidRDefault="007E5A40" w:rsidP="007E5A40">
      <w:pPr>
        <w:pStyle w:val="Paragraph"/>
      </w:pPr>
      <w:r>
        <w:t xml:space="preserve">Similarly, you are asked to list any applicable work practices that you must demonstrate compliance with under the PCWP </w:t>
      </w:r>
      <w:r w:rsidR="005519C6">
        <w:t>NESHAP</w:t>
      </w:r>
      <w:r>
        <w:t xml:space="preserve">. </w:t>
      </w:r>
      <w:r w:rsidRPr="005519C6">
        <w:t>The menu choices</w:t>
      </w:r>
      <w:r>
        <w:t xml:space="preserve"> are as follows:</w:t>
      </w:r>
    </w:p>
    <w:tbl>
      <w:tblPr>
        <w:tblW w:w="9000" w:type="dxa"/>
        <w:tblInd w:w="360" w:type="dxa"/>
        <w:tblLook w:val="04A0" w:firstRow="1" w:lastRow="0" w:firstColumn="1" w:lastColumn="0" w:noHBand="0" w:noVBand="1"/>
      </w:tblPr>
      <w:tblGrid>
        <w:gridCol w:w="9000"/>
      </w:tblGrid>
      <w:tr w:rsidR="00DF2B13" w:rsidRPr="002D00E4" w14:paraId="5D40339E" w14:textId="77777777" w:rsidTr="005519C6">
        <w:tc>
          <w:tcPr>
            <w:tcW w:w="5000" w:type="pct"/>
            <w:shd w:val="clear" w:color="auto" w:fill="auto"/>
          </w:tcPr>
          <w:p w14:paraId="5040B3D8" w14:textId="7E6F78CF" w:rsidR="00DF2B13" w:rsidRPr="002D00E4" w:rsidRDefault="00DF2B13" w:rsidP="005519C6">
            <w:pPr>
              <w:pStyle w:val="ListBullet"/>
            </w:pPr>
            <w:r w:rsidRPr="007E5A40">
              <w:t>Work Practice for Dry Rotary Dryers (PCWP Table 3 option 1)</w:t>
            </w:r>
          </w:p>
        </w:tc>
      </w:tr>
      <w:tr w:rsidR="00DF2B13" w:rsidRPr="002D00E4" w14:paraId="100C0DF6" w14:textId="77777777" w:rsidTr="005519C6">
        <w:tc>
          <w:tcPr>
            <w:tcW w:w="5000" w:type="pct"/>
            <w:shd w:val="clear" w:color="auto" w:fill="auto"/>
          </w:tcPr>
          <w:p w14:paraId="03091F8D" w14:textId="157AA0C7" w:rsidR="00DF2B13" w:rsidRPr="002D00E4" w:rsidRDefault="00DF2B13" w:rsidP="005519C6">
            <w:pPr>
              <w:pStyle w:val="ListBullet"/>
            </w:pPr>
            <w:r w:rsidRPr="007E5A40">
              <w:t>Work Practice for Hardwood Veneer Dryers (PCWP Table 3 option 2)</w:t>
            </w:r>
          </w:p>
        </w:tc>
      </w:tr>
      <w:tr w:rsidR="00DF2B13" w:rsidRPr="002D00E4" w14:paraId="0A9DA0A3" w14:textId="77777777" w:rsidTr="005519C6">
        <w:tc>
          <w:tcPr>
            <w:tcW w:w="5000" w:type="pct"/>
            <w:shd w:val="clear" w:color="auto" w:fill="auto"/>
          </w:tcPr>
          <w:p w14:paraId="39805084" w14:textId="1C76A446" w:rsidR="00DF2B13" w:rsidRPr="002D00E4" w:rsidRDefault="00DF2B13" w:rsidP="005519C6">
            <w:pPr>
              <w:pStyle w:val="ListBullet"/>
            </w:pPr>
            <w:r w:rsidRPr="007E5A40">
              <w:t>Work Practice for Softwood Veneer Dryers (PCWP Table 3 option 3)</w:t>
            </w:r>
          </w:p>
        </w:tc>
      </w:tr>
      <w:tr w:rsidR="00DF2B13" w:rsidRPr="002D00E4" w14:paraId="10604B4D" w14:textId="77777777" w:rsidTr="005519C6">
        <w:tc>
          <w:tcPr>
            <w:tcW w:w="5000" w:type="pct"/>
            <w:shd w:val="clear" w:color="auto" w:fill="auto"/>
          </w:tcPr>
          <w:p w14:paraId="5C284808" w14:textId="0E88CAD4" w:rsidR="00DF2B13" w:rsidRPr="002D00E4" w:rsidRDefault="00DF2B13" w:rsidP="005519C6">
            <w:pPr>
              <w:pStyle w:val="ListBullet"/>
            </w:pPr>
            <w:r w:rsidRPr="007E5A40">
              <w:t>Work Practice for Veneer ReDryers (PCWP Table 3 option 4)</w:t>
            </w:r>
          </w:p>
        </w:tc>
      </w:tr>
      <w:tr w:rsidR="00DF2B13" w:rsidRPr="002D00E4" w14:paraId="769A7AED" w14:textId="77777777" w:rsidTr="005519C6">
        <w:tc>
          <w:tcPr>
            <w:tcW w:w="5000" w:type="pct"/>
            <w:shd w:val="clear" w:color="auto" w:fill="auto"/>
          </w:tcPr>
          <w:p w14:paraId="59358E21" w14:textId="30D9DFBD" w:rsidR="00DF2B13" w:rsidRPr="002D00E4" w:rsidRDefault="00DF2B13" w:rsidP="005519C6">
            <w:pPr>
              <w:pStyle w:val="ListBullet"/>
            </w:pPr>
            <w:r w:rsidRPr="007E5A40">
              <w:t>Work Practice for Group 1 miscellaneous coating operations (PCWP Table 3 option 5)</w:t>
            </w:r>
          </w:p>
        </w:tc>
      </w:tr>
      <w:tr w:rsidR="00DF2B13" w:rsidRPr="002D00E4" w14:paraId="5E9571C6" w14:textId="77777777" w:rsidTr="005519C6">
        <w:tc>
          <w:tcPr>
            <w:tcW w:w="5000" w:type="pct"/>
            <w:shd w:val="clear" w:color="auto" w:fill="auto"/>
          </w:tcPr>
          <w:p w14:paraId="1F6AC85E" w14:textId="31691C65" w:rsidR="00DF2B13" w:rsidRPr="002D00E4" w:rsidRDefault="00DF2B13" w:rsidP="005519C6">
            <w:pPr>
              <w:pStyle w:val="ListBullet"/>
            </w:pPr>
            <w:r w:rsidRPr="007E5A40">
              <w:t>NA</w:t>
            </w:r>
          </w:p>
        </w:tc>
      </w:tr>
    </w:tbl>
    <w:p w14:paraId="5FCBF9EF" w14:textId="77777777" w:rsidR="00DF2B13" w:rsidRDefault="00DF2B13" w:rsidP="005519C6">
      <w:pPr>
        <w:pStyle w:val="Paragraph"/>
      </w:pPr>
    </w:p>
    <w:p w14:paraId="4717F0BF" w14:textId="0E07E43F" w:rsidR="001A3C68" w:rsidRPr="001A3C68" w:rsidRDefault="00F669AB" w:rsidP="00E537F4">
      <w:pPr>
        <w:pStyle w:val="Paragraph-Bulletafter"/>
      </w:pPr>
      <w:r w:rsidRPr="001A3C68">
        <w:t xml:space="preserve">If emissions averaging is used, provide a short description of the emissions averaging approach, indicate whether the </w:t>
      </w:r>
      <w:r w:rsidR="00F20ED8">
        <w:t>process</w:t>
      </w:r>
      <w:r w:rsidRPr="001A3C68">
        <w:t xml:space="preserve"> unit listed in the row is a debit or credit generating source in the emissions average, and submit </w:t>
      </w:r>
      <w:r w:rsidR="00175AC9" w:rsidRPr="001A3C68">
        <w:t>a copy of the E</w:t>
      </w:r>
      <w:r w:rsidRPr="001A3C68">
        <w:t xml:space="preserve">mission Averaging Plan </w:t>
      </w:r>
      <w:r w:rsidR="00175AC9" w:rsidRPr="001A3C68">
        <w:t xml:space="preserve">(EAP) </w:t>
      </w:r>
      <w:r w:rsidRPr="001A3C68">
        <w:t xml:space="preserve">required </w:t>
      </w:r>
      <w:r w:rsidR="00175AC9" w:rsidRPr="001A3C68">
        <w:t>u</w:t>
      </w:r>
      <w:r w:rsidRPr="001A3C68">
        <w:t xml:space="preserve">nder </w:t>
      </w:r>
      <w:r w:rsidR="00175AC9" w:rsidRPr="001A3C68">
        <w:t>§</w:t>
      </w:r>
      <w:r w:rsidRPr="001A3C68">
        <w:t xml:space="preserve">63.2280(f) </w:t>
      </w:r>
      <w:r w:rsidR="00175AC9" w:rsidRPr="001A3C68">
        <w:t xml:space="preserve">with your survey </w:t>
      </w:r>
      <w:r w:rsidR="00175AC9" w:rsidRPr="001A3C68">
        <w:lastRenderedPageBreak/>
        <w:t xml:space="preserve">responses if the EAP </w:t>
      </w:r>
      <w:r w:rsidRPr="001A3C68">
        <w:t xml:space="preserve">is not </w:t>
      </w:r>
      <w:r w:rsidR="00175AC9" w:rsidRPr="001A3C68">
        <w:t xml:space="preserve">already </w:t>
      </w:r>
      <w:r w:rsidRPr="001A3C68">
        <w:t>included in the facility permit</w:t>
      </w:r>
      <w:r w:rsidR="00175AC9" w:rsidRPr="001A3C68">
        <w:t xml:space="preserve"> (also submitted with the survey response).</w:t>
      </w:r>
      <w:r w:rsidR="001A3C68" w:rsidRPr="001A3C68">
        <w:t xml:space="preserve"> In an emissions average:</w:t>
      </w:r>
    </w:p>
    <w:p w14:paraId="75009F03" w14:textId="53C434FA" w:rsidR="002D00E4" w:rsidRPr="001A3C68" w:rsidRDefault="00AA41F7" w:rsidP="00CE159C">
      <w:pPr>
        <w:pStyle w:val="ListBullet2"/>
      </w:pPr>
      <w:r>
        <w:t>“</w:t>
      </w:r>
      <w:r w:rsidR="001A3C68" w:rsidRPr="001A3C68">
        <w:t>Debit</w:t>
      </w:r>
      <w:r>
        <w:t>”</w:t>
      </w:r>
      <w:r w:rsidR="001A3C68" w:rsidRPr="001A3C68">
        <w:t xml:space="preserve"> sources are </w:t>
      </w:r>
      <w:r w:rsidR="00F20ED8">
        <w:t>process</w:t>
      </w:r>
      <w:r w:rsidR="001A3C68" w:rsidRPr="001A3C68">
        <w:t xml:space="preserve"> units that are required to meet the emission limits in Table 1B </w:t>
      </w:r>
      <w:r w:rsidR="00CE159C">
        <w:t xml:space="preserve">to Subpart DDDD </w:t>
      </w:r>
      <w:r w:rsidR="001A3C68" w:rsidRPr="001A3C68">
        <w:t xml:space="preserve">of </w:t>
      </w:r>
      <w:r w:rsidR="00CE159C">
        <w:t>Part 63</w:t>
      </w:r>
      <w:r w:rsidR="001A3C68" w:rsidRPr="001A3C68">
        <w:t>.</w:t>
      </w:r>
    </w:p>
    <w:p w14:paraId="251704B9" w14:textId="51F8D81F" w:rsidR="001A3C68" w:rsidRPr="001A3C68" w:rsidRDefault="00AA41F7" w:rsidP="00E537F4">
      <w:pPr>
        <w:pStyle w:val="ListBullet2"/>
      </w:pPr>
      <w:r>
        <w:t>“</w:t>
      </w:r>
      <w:r w:rsidR="001A3C68" w:rsidRPr="001A3C68">
        <w:t>Credit</w:t>
      </w:r>
      <w:r>
        <w:t>”</w:t>
      </w:r>
      <w:r w:rsidR="001A3C68" w:rsidRPr="001A3C68">
        <w:t xml:space="preserve"> sources are </w:t>
      </w:r>
      <w:r w:rsidR="00F20ED8">
        <w:t>process</w:t>
      </w:r>
      <w:r w:rsidR="001A3C68" w:rsidRPr="001A3C68">
        <w:t xml:space="preserve"> units that are over-controlled in order to offset emissions from </w:t>
      </w:r>
      <w:r>
        <w:t>“</w:t>
      </w:r>
      <w:r w:rsidR="001A3C68" w:rsidRPr="001A3C68">
        <w:t>debit</w:t>
      </w:r>
      <w:r>
        <w:t>”</w:t>
      </w:r>
      <w:r w:rsidR="001A3C68" w:rsidRPr="001A3C68">
        <w:t xml:space="preserve"> sources that are either not controlled or under-controlled.</w:t>
      </w:r>
    </w:p>
    <w:p w14:paraId="635E7F1C" w14:textId="518612FA" w:rsidR="008D60B4" w:rsidRDefault="008D60B4" w:rsidP="00E537F4">
      <w:pPr>
        <w:pStyle w:val="Paragraph"/>
      </w:pPr>
      <w:r>
        <w:t xml:space="preserve">If the facility uses the production based compliance option (PBCO), you are asked to describe any methods used to meet the PBCO such as pollution prevention measures (P2), use of low-HAP resins, or other measures. If your </w:t>
      </w:r>
      <w:r w:rsidR="00F20ED8">
        <w:t>process</w:t>
      </w:r>
      <w:r>
        <w:t xml:space="preserve"> unit meet</w:t>
      </w:r>
      <w:r w:rsidR="00F20ED8">
        <w:t>s</w:t>
      </w:r>
      <w:r>
        <w:t xml:space="preserve"> the PBCO simply because it is inherently lower-emitting without the use of any deliberate P2 measures, se</w:t>
      </w:r>
      <w:r w:rsidR="00E537F4">
        <w:t xml:space="preserve">lect </w:t>
      </w:r>
      <w:r w:rsidR="00AA41F7">
        <w:t>“</w:t>
      </w:r>
      <w:r w:rsidR="00E537F4">
        <w:t>no P2 measures required.</w:t>
      </w:r>
      <w:r w:rsidR="00AA41F7">
        <w:t>”</w:t>
      </w:r>
    </w:p>
    <w:p w14:paraId="29718EB0" w14:textId="65A959A3" w:rsidR="00C03D51" w:rsidRPr="00EF7224" w:rsidRDefault="00C03D51" w:rsidP="00EA6B8B">
      <w:pPr>
        <w:pStyle w:val="Heading3"/>
      </w:pPr>
      <w:bookmarkStart w:id="37" w:name="_Toc444180167"/>
      <w:bookmarkStart w:id="38" w:name="_Toc485880078"/>
      <w:bookmarkStart w:id="39" w:name="_Toc276021993"/>
      <w:r w:rsidRPr="00EF7224">
        <w:t xml:space="preserve">d. </w:t>
      </w:r>
      <w:r w:rsidRPr="00EF7224">
        <w:tab/>
        <w:t>Release Point Detail</w:t>
      </w:r>
      <w:r w:rsidR="000E49C7" w:rsidRPr="00EF7224">
        <w:t xml:space="preserve"> (</w:t>
      </w:r>
      <w:r w:rsidR="000E49C7" w:rsidRPr="00EF7224">
        <w:rPr>
          <w:rStyle w:val="Italic"/>
        </w:rPr>
        <w:t>ReleasePt</w:t>
      </w:r>
      <w:r w:rsidR="000E49C7" w:rsidRPr="00EF7224">
        <w:t>)</w:t>
      </w:r>
      <w:r w:rsidRPr="00EF7224">
        <w:t xml:space="preserve"> tab</w:t>
      </w:r>
      <w:bookmarkEnd w:id="37"/>
      <w:bookmarkEnd w:id="38"/>
    </w:p>
    <w:p w14:paraId="35740B9C" w14:textId="19E670D9" w:rsidR="00661D9E" w:rsidRDefault="00661D9E" w:rsidP="00E537F4">
      <w:pPr>
        <w:pStyle w:val="Paragraph"/>
      </w:pPr>
      <w:r>
        <w:t xml:space="preserve">The purpose of the </w:t>
      </w:r>
      <w:r w:rsidR="00046A6F" w:rsidRPr="008009A8">
        <w:rPr>
          <w:rStyle w:val="Italic"/>
        </w:rPr>
        <w:t>Rele</w:t>
      </w:r>
      <w:r w:rsidRPr="008009A8">
        <w:rPr>
          <w:rStyle w:val="Italic"/>
        </w:rPr>
        <w:t>asePt</w:t>
      </w:r>
      <w:r>
        <w:t xml:space="preserve"> tab is to gather details on the conditions and location of </w:t>
      </w:r>
      <w:r w:rsidR="004F4EFE">
        <w:t xml:space="preserve">HAP </w:t>
      </w:r>
      <w:r>
        <w:t>emissions releases</w:t>
      </w:r>
      <w:r w:rsidR="00F55563">
        <w:t xml:space="preserve">. </w:t>
      </w:r>
      <w:r>
        <w:t>These details will be used in the residual risk assessment.</w:t>
      </w:r>
      <w:r w:rsidR="004D2EE8">
        <w:t xml:space="preserve"> As noted in S</w:t>
      </w:r>
      <w:r w:rsidR="00046A6F">
        <w:t xml:space="preserve">ection D2 above, you are </w:t>
      </w:r>
      <w:r w:rsidR="004136B5">
        <w:t>asked</w:t>
      </w:r>
      <w:r w:rsidR="00046A6F">
        <w:t xml:space="preserve"> to supply an emission </w:t>
      </w:r>
      <w:r w:rsidR="008668A6">
        <w:t>release point map</w:t>
      </w:r>
      <w:r w:rsidR="004D2EE8">
        <w:t xml:space="preserve"> displaying the location of each Emission Release Point ID specified in the </w:t>
      </w:r>
      <w:r w:rsidR="004D2EE8" w:rsidRPr="008009A8">
        <w:rPr>
          <w:rStyle w:val="Italic"/>
        </w:rPr>
        <w:t xml:space="preserve">ReleasePt </w:t>
      </w:r>
      <w:r w:rsidR="004D2EE8">
        <w:t>tab.</w:t>
      </w:r>
      <w:r w:rsidR="002A2A50">
        <w:t xml:space="preserve"> </w:t>
      </w:r>
      <w:r w:rsidR="00DE6F1A">
        <w:t xml:space="preserve">Accurately accounting for emission release location and characteristics improves the accuracy </w:t>
      </w:r>
      <w:r w:rsidR="00E537F4">
        <w:t>of the risk modeling.</w:t>
      </w:r>
    </w:p>
    <w:p w14:paraId="0945CD24" w14:textId="77777777" w:rsidR="004B0C3B" w:rsidRDefault="004B0C3B" w:rsidP="00B65D65">
      <w:pPr>
        <w:pStyle w:val="Paragraph"/>
      </w:pPr>
      <w:r>
        <w:rPr>
          <w:noProof/>
        </w:rPr>
        <mc:AlternateContent>
          <mc:Choice Requires="wps">
            <w:drawing>
              <wp:inline distT="0" distB="0" distL="0" distR="0" wp14:anchorId="0F45D85A" wp14:editId="5235407D">
                <wp:extent cx="5943600" cy="2571750"/>
                <wp:effectExtent l="0" t="0" r="1905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750"/>
                        </a:xfrm>
                        <a:prstGeom prst="rect">
                          <a:avLst/>
                        </a:prstGeom>
                        <a:solidFill>
                          <a:srgbClr val="FFFFFF"/>
                        </a:solidFill>
                        <a:ln w="9525">
                          <a:solidFill>
                            <a:srgbClr val="000000"/>
                          </a:solidFill>
                          <a:miter lim="800000"/>
                          <a:headEnd/>
                          <a:tailEnd/>
                        </a:ln>
                      </wps:spPr>
                      <wps:txbx>
                        <w:txbxContent>
                          <w:p w14:paraId="26BBC703" w14:textId="77777777" w:rsidR="00CA7C6F" w:rsidRPr="00A83726" w:rsidRDefault="00CA7C6F" w:rsidP="00A83726">
                            <w:pPr>
                              <w:rPr>
                                <w:rStyle w:val="Bold"/>
                              </w:rPr>
                            </w:pPr>
                            <w:r w:rsidRPr="00A83726">
                              <w:rPr>
                                <w:rStyle w:val="Bold"/>
                              </w:rPr>
                              <w:t>A Note About Emission Release Parameters</w:t>
                            </w:r>
                          </w:p>
                          <w:p w14:paraId="399B00FF" w14:textId="77777777" w:rsidR="00CA7C6F" w:rsidRDefault="00CA7C6F" w:rsidP="00A83726"/>
                          <w:p w14:paraId="0CCE8679" w14:textId="3FDDC352" w:rsidR="00CA7C6F" w:rsidRPr="00A83726" w:rsidRDefault="00CA7C6F" w:rsidP="00A83726">
                            <w:pPr>
                              <w:ind w:left="360"/>
                            </w:pPr>
                            <w:r w:rsidRPr="00A83726">
                              <w:t>Please pay particular attention when entering emission release point parameters and locations (latitude/longitude). These data are critical inputs to the modeling files that EPA will use to determine the risk profile for the residual risk review process.</w:t>
                            </w:r>
                          </w:p>
                          <w:p w14:paraId="6A099543" w14:textId="77777777" w:rsidR="00CA7C6F" w:rsidRPr="00A83726" w:rsidRDefault="00CA7C6F" w:rsidP="00A83726">
                            <w:pPr>
                              <w:ind w:left="360"/>
                            </w:pPr>
                          </w:p>
                          <w:p w14:paraId="0CB02C38" w14:textId="77777777" w:rsidR="00CA7C6F" w:rsidRPr="00A83726" w:rsidRDefault="00CA7C6F" w:rsidP="00A83726">
                            <w:pPr>
                              <w:ind w:left="360"/>
                            </w:pPr>
                            <w:r w:rsidRPr="00A83726">
                              <w:t>Valid parameters for the physical characteristics of each emission release point are necessary to correctly place facility release points and associated emissions into vertical layers for proper air quality modeling. Gaussian dispersion models use stack parameters to characterize the plume. The ambient concentration at ground level is inversely proportional to the plume height (i.e., ground-level concentration decreases with increasing plume height). The plume height is a function of the actual physical release height (stack height) and the plume’s rise due to buoyancy and momentum. Plume rise is a function of the plume’s exit gas velocity, volumetric flow, and release temperature. Different plume heights can result in different ambient concentrations and resulting risks. The plume height is related to the type of emission point release.</w:t>
                            </w:r>
                          </w:p>
                        </w:txbxContent>
                      </wps:txbx>
                      <wps:bodyPr rot="0" vert="horz" wrap="square" lIns="91440" tIns="45720" rIns="91440" bIns="45720" anchor="t" anchorCtr="0" upright="1">
                        <a:noAutofit/>
                      </wps:bodyPr>
                    </wps:wsp>
                  </a:graphicData>
                </a:graphic>
              </wp:inline>
            </w:drawing>
          </mc:Choice>
          <mc:Fallback>
            <w:pict>
              <v:shape w14:anchorId="0F45D85A" id="Text Box 2" o:spid="_x0000_s1040" type="#_x0000_t202" style="width:468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">
                <v:textbox>
                  <w:txbxContent>
                    <w:p w14:paraId="26BBC703" w14:textId="77777777" w:rsidR="00CA7C6F" w:rsidRPr="00A83726" w:rsidRDefault="00CA7C6F" w:rsidP="00A83726">
                      <w:pPr>
                        <w:rPr>
                          <w:rStyle w:val="Bold"/>
                        </w:rPr>
                      </w:pPr>
                      <w:r w:rsidRPr="00A83726">
                        <w:rPr>
                          <w:rStyle w:val="Bold"/>
                        </w:rPr>
                        <w:t>A Note About Emission Release Parameters</w:t>
                      </w:r>
                    </w:p>
                    <w:p w14:paraId="399B00FF" w14:textId="77777777" w:rsidR="00CA7C6F" w:rsidRDefault="00CA7C6F" w:rsidP="00A83726"/>
                    <w:p w14:paraId="0CCE8679" w14:textId="3FDDC352" w:rsidR="00CA7C6F" w:rsidRPr="00A83726" w:rsidRDefault="00CA7C6F" w:rsidP="00A83726">
                      <w:pPr>
                        <w:ind w:left="360"/>
                      </w:pPr>
                      <w:r w:rsidRPr="00A83726">
                        <w:t>Please pay particular attention when entering emission release point parameters and locations (latitude/longitude). These data are critical inputs to the modeling files that EPA will use to determine the risk profile for the residual risk review process.</w:t>
                      </w:r>
                    </w:p>
                    <w:p w14:paraId="6A099543" w14:textId="77777777" w:rsidR="00CA7C6F" w:rsidRPr="00A83726" w:rsidRDefault="00CA7C6F" w:rsidP="00A83726">
                      <w:pPr>
                        <w:ind w:left="360"/>
                      </w:pPr>
                    </w:p>
                    <w:p w14:paraId="0CB02C38" w14:textId="77777777" w:rsidR="00CA7C6F" w:rsidRPr="00A83726" w:rsidRDefault="00CA7C6F" w:rsidP="00A83726">
                      <w:pPr>
                        <w:ind w:left="360"/>
                      </w:pPr>
                      <w:r w:rsidRPr="00A83726">
                        <w:t>Valid parameters for the physical characteristics of each emission release point are necessary to correctly place facility release points and associated emissions into vertical layers for proper air quality modeling. Gaussian dispersion models use stack parameters to characterize the plume. The ambient concentration at ground level is inversely proportional to the plume height (i.e., ground-level concentration decreases with increasing plume height). The plume height is a function of the actual physical release height (stack height) and the plume’s rise due to buoyancy and momentum. Plume rise is a function of the plume’s exit gas velocity, volumetric flow, and release temperature. Different plume heights can result in different ambient concentrations and resulting risks. The plume height is related to the type of emission point release.</w:t>
                      </w:r>
                    </w:p>
                  </w:txbxContent>
                </v:textbox>
                <w10:anchorlock/>
              </v:shape>
            </w:pict>
          </mc:Fallback>
        </mc:AlternateContent>
      </w:r>
    </w:p>
    <w:p w14:paraId="395E484E" w14:textId="49317441" w:rsidR="003A2EBD" w:rsidRDefault="00724031" w:rsidP="00B65D65">
      <w:pPr>
        <w:pStyle w:val="Paragraph"/>
      </w:pPr>
      <w:r>
        <w:t xml:space="preserve">As noted in the instructions for </w:t>
      </w:r>
      <w:r w:rsidRPr="008009A8">
        <w:rPr>
          <w:rStyle w:val="Italic"/>
        </w:rPr>
        <w:t>EquipDetail</w:t>
      </w:r>
      <w:r>
        <w:t xml:space="preserve"> above, t</w:t>
      </w:r>
      <w:r w:rsidRPr="00E03A54">
        <w:t>here may be one or more emission release points</w:t>
      </w:r>
      <w:r>
        <w:t xml:space="preserve"> for a given Process Unit ID. There may also be multiple Process Unit IDs ducted to the same Emission Release Point ID. </w:t>
      </w:r>
      <w:r w:rsidR="003A2EBD">
        <w:t xml:space="preserve">The </w:t>
      </w:r>
      <w:r w:rsidR="003A2EBD" w:rsidRPr="009A35E0">
        <w:rPr>
          <w:rStyle w:val="Italic"/>
        </w:rPr>
        <w:t>ReleasePt</w:t>
      </w:r>
      <w:r w:rsidR="003A2EBD">
        <w:t xml:space="preserve"> tab is prepopulated with Process U</w:t>
      </w:r>
      <w:r w:rsidR="003A2EBD" w:rsidRPr="00F57094">
        <w:t xml:space="preserve">nit IDs and </w:t>
      </w:r>
      <w:r w:rsidR="003A2EBD">
        <w:t>Emission Release Point ID</w:t>
      </w:r>
      <w:r>
        <w:t>s</w:t>
      </w:r>
      <w:r w:rsidR="003A2EBD">
        <w:t xml:space="preserve"> </w:t>
      </w:r>
      <w:r>
        <w:t>(</w:t>
      </w:r>
      <w:r w:rsidR="00D427F2">
        <w:t xml:space="preserve">referred to as </w:t>
      </w:r>
      <w:r>
        <w:t xml:space="preserve">“Release Point IDs”) </w:t>
      </w:r>
      <w:r w:rsidR="003A2EBD" w:rsidRPr="00F57094">
        <w:t xml:space="preserve">from the </w:t>
      </w:r>
      <w:r w:rsidR="003A2EBD" w:rsidRPr="008009A8">
        <w:rPr>
          <w:rStyle w:val="Italic"/>
        </w:rPr>
        <w:t>EquipDetail</w:t>
      </w:r>
      <w:r w:rsidR="003A2EBD">
        <w:t xml:space="preserve"> tab</w:t>
      </w:r>
      <w:r w:rsidR="003A2EBD" w:rsidRPr="00F57094">
        <w:t>.</w:t>
      </w:r>
      <w:r w:rsidRPr="00724031">
        <w:t xml:space="preserve"> </w:t>
      </w:r>
      <w:r w:rsidRPr="00E03A54">
        <w:t xml:space="preserve">For each </w:t>
      </w:r>
      <w:r>
        <w:t>combination of Process Unit ID and</w:t>
      </w:r>
      <w:r w:rsidRPr="00E03A54">
        <w:t xml:space="preserve"> Release Point ID, you will specify emission release parameters (e.g., stack gas parameters or fugitive release parameters), and longitude/latitude coordinates</w:t>
      </w:r>
      <w:r>
        <w:t xml:space="preserve"> in the </w:t>
      </w:r>
      <w:r w:rsidRPr="008009A8">
        <w:rPr>
          <w:rStyle w:val="Italic"/>
        </w:rPr>
        <w:t>ReleasePt</w:t>
      </w:r>
      <w:r>
        <w:t xml:space="preserve"> tab</w:t>
      </w:r>
      <w:r w:rsidRPr="00E03A54">
        <w:t>.</w:t>
      </w:r>
      <w:r>
        <w:t xml:space="preserve"> </w:t>
      </w:r>
      <w:r w:rsidRPr="00F57094">
        <w:t xml:space="preserve">You must </w:t>
      </w:r>
      <w:r>
        <w:t xml:space="preserve">complete all appropriate fields for each Release Point </w:t>
      </w:r>
      <w:r w:rsidRPr="00971C00">
        <w:t>ID</w:t>
      </w:r>
      <w:r w:rsidRPr="00F57094">
        <w:t>.</w:t>
      </w:r>
    </w:p>
    <w:p w14:paraId="255B7E06" w14:textId="714D013C" w:rsidR="00724031" w:rsidRDefault="00724031" w:rsidP="00724031">
      <w:pPr>
        <w:pStyle w:val="BlockQuote"/>
      </w:pPr>
      <w:r w:rsidRPr="002A1240">
        <w:rPr>
          <w:rStyle w:val="Italic"/>
        </w:rPr>
        <w:t>Note:</w:t>
      </w:r>
      <w:r>
        <w:t xml:space="preserve"> Later, in the </w:t>
      </w:r>
      <w:r w:rsidRPr="008009A8">
        <w:rPr>
          <w:rStyle w:val="Italic"/>
        </w:rPr>
        <w:t>HAP Emissions</w:t>
      </w:r>
      <w:r>
        <w:t xml:space="preserve"> tab, you will specify e</w:t>
      </w:r>
      <w:r w:rsidRPr="00E03A54">
        <w:t xml:space="preserve">mission rates </w:t>
      </w:r>
      <w:r>
        <w:t xml:space="preserve">using a separate row </w:t>
      </w:r>
      <w:r w:rsidRPr="00E03A54">
        <w:t>for each pollutant</w:t>
      </w:r>
      <w:r>
        <w:t xml:space="preserve"> and each combination of</w:t>
      </w:r>
      <w:r w:rsidRPr="00E03A54">
        <w:t xml:space="preserve"> </w:t>
      </w:r>
      <w:r>
        <w:t>Process</w:t>
      </w:r>
      <w:r w:rsidRPr="00E03A54">
        <w:t xml:space="preserve"> Unit ID and Release Point ID</w:t>
      </w:r>
      <w:r>
        <w:t>.</w:t>
      </w:r>
      <w:r w:rsidR="0024487E">
        <w:t xml:space="preserve"> Information from the </w:t>
      </w:r>
      <w:r w:rsidR="0024487E" w:rsidRPr="00D36C54">
        <w:rPr>
          <w:rStyle w:val="Italic"/>
        </w:rPr>
        <w:t xml:space="preserve">ReleasePt </w:t>
      </w:r>
      <w:r w:rsidR="0024487E">
        <w:t xml:space="preserve">and </w:t>
      </w:r>
      <w:r w:rsidR="0024487E" w:rsidRPr="00D36C54">
        <w:rPr>
          <w:rStyle w:val="Italic"/>
        </w:rPr>
        <w:t>HAP Emissions</w:t>
      </w:r>
      <w:r w:rsidR="0024487E">
        <w:t xml:space="preserve"> tabs will be used to construct </w:t>
      </w:r>
      <w:r w:rsidR="0040014A">
        <w:t xml:space="preserve">the </w:t>
      </w:r>
      <w:r w:rsidR="0024487E">
        <w:t>EPA’s residual risk modeling file.</w:t>
      </w:r>
    </w:p>
    <w:p w14:paraId="74A268C3" w14:textId="14EB9AD9" w:rsidR="003A2EBD" w:rsidRDefault="003A2EBD" w:rsidP="003A2EBD">
      <w:pPr>
        <w:pStyle w:val="Paragraph"/>
      </w:pPr>
      <w:r w:rsidRPr="00D137F4">
        <w:rPr>
          <w:rStyle w:val="Underline"/>
        </w:rPr>
        <w:lastRenderedPageBreak/>
        <w:t>Release Point ID</w:t>
      </w:r>
      <w:r>
        <w:t>.</w:t>
      </w:r>
      <w:r w:rsidR="00724031">
        <w:t xml:space="preserve"> Review the prepopulated Release Point IDs and note if any of your IDs are duplicated because they are associated with multiple process units. Duplicate Release Point IDs</w:t>
      </w:r>
      <w:r w:rsidR="00D427F2">
        <w:t xml:space="preserve"> </w:t>
      </w:r>
      <w:r w:rsidR="00724031">
        <w:t xml:space="preserve">appear in bod purple. </w:t>
      </w:r>
      <w:r w:rsidR="00D427F2">
        <w:t xml:space="preserve">With the exception of the source classification code (SCC), which can vary by process type, you should </w:t>
      </w:r>
      <w:r w:rsidR="00D427F2" w:rsidRPr="009A35E0">
        <w:rPr>
          <w:rStyle w:val="BoldItalic"/>
        </w:rPr>
        <w:t>enter the exact same information for every instance of a duplicated Release Point ID</w:t>
      </w:r>
      <w:r w:rsidR="00D427F2" w:rsidRPr="009A35E0">
        <w:rPr>
          <w:rStyle w:val="Italic"/>
        </w:rPr>
        <w:t xml:space="preserve"> in</w:t>
      </w:r>
      <w:r w:rsidR="00D427F2">
        <w:t xml:space="preserve"> the </w:t>
      </w:r>
      <w:r w:rsidR="00D427F2" w:rsidRPr="009A35E0">
        <w:rPr>
          <w:rStyle w:val="Italic"/>
        </w:rPr>
        <w:t xml:space="preserve">ReleasePt </w:t>
      </w:r>
      <w:r w:rsidR="00D427F2">
        <w:t>tab. This includes the same emission release point type, relea</w:t>
      </w:r>
      <w:r w:rsidR="00EB0EFE">
        <w:t>se parameters, and coordinates.</w:t>
      </w:r>
    </w:p>
    <w:p w14:paraId="1CB14886" w14:textId="6B317FB1" w:rsidR="00BA36B3" w:rsidRPr="004A207D" w:rsidRDefault="00BA36B3" w:rsidP="00BA36B3">
      <w:pPr>
        <w:pStyle w:val="Paragraph"/>
      </w:pPr>
      <w:r w:rsidRPr="004467C3">
        <w:rPr>
          <w:rStyle w:val="Underline"/>
        </w:rPr>
        <w:t>Source Classification</w:t>
      </w:r>
      <w:r>
        <w:t xml:space="preserve">. </w:t>
      </w:r>
      <w:r w:rsidRPr="004A207D">
        <w:t xml:space="preserve">Select the source classification code (SCC) that best represents the process and emission release point. Some process unit types have multiple SCCs for different release points. For example, veneer dryers have separate SCCs for heated and cooling zones. </w:t>
      </w:r>
      <w:r w:rsidRPr="004A207D">
        <w:rPr>
          <w:rStyle w:val="Bold"/>
        </w:rPr>
        <w:t>Appendix 8</w:t>
      </w:r>
      <w:r w:rsidRPr="004A207D">
        <w:t xml:space="preserve"> provides a list of the SCCs for PCWP process units grouped by product type. Once you key in an SCC code, its description appears in the spreadsheet. Please use the description as a check t</w:t>
      </w:r>
      <w:r w:rsidR="00EB0EFE">
        <w:t>hat the proper SCC was entered.</w:t>
      </w:r>
    </w:p>
    <w:p w14:paraId="5837ED15" w14:textId="77777777" w:rsidR="00BA36B3" w:rsidRPr="004A207D" w:rsidRDefault="00BA36B3" w:rsidP="00BA36B3">
      <w:pPr>
        <w:pStyle w:val="Paragraph"/>
      </w:pPr>
      <w:r w:rsidRPr="004A207D">
        <w:t xml:space="preserve">Use the SCC that best describes your process and avoid using generic not-elsewhere-classified (NEC) SCCs whenever possible. If you do not find an SCC that matches your process unit, then include a “Process Unit Description” in the comments column of the </w:t>
      </w:r>
      <w:r w:rsidRPr="009A35E0">
        <w:rPr>
          <w:rStyle w:val="Italic"/>
        </w:rPr>
        <w:t>ReleasePt</w:t>
      </w:r>
      <w:r w:rsidRPr="004A207D">
        <w:t xml:space="preserve"> tab.</w:t>
      </w:r>
    </w:p>
    <w:p w14:paraId="748F2581" w14:textId="5F51DACF" w:rsidR="00BA36B3" w:rsidRPr="004A207D" w:rsidRDefault="00BA36B3" w:rsidP="00BA36B3">
      <w:pPr>
        <w:pStyle w:val="Paragraph"/>
      </w:pPr>
      <w:r w:rsidRPr="004A207D">
        <w:t xml:space="preserve">The SCCs will be used by </w:t>
      </w:r>
      <w:r w:rsidR="002B59BA">
        <w:t xml:space="preserve">the </w:t>
      </w:r>
      <w:r w:rsidRPr="004A207D">
        <w:t xml:space="preserve">EPA to group similar process units and draw conclusions regarding the emission levels and residual risk associated with each type of process unit. Proper assignment of SCCs will allow </w:t>
      </w:r>
      <w:r w:rsidR="0040014A">
        <w:t xml:space="preserve">the </w:t>
      </w:r>
      <w:r w:rsidRPr="004A207D">
        <w:t>EPA to pinpoint process unit types that need to be examined in more detail for residual risk rulemaking. The SCC codes for the PCWP industry were updated within the past 5 years to include more descriptive codes and to provide some guidance on which codes should be us</w:t>
      </w:r>
      <w:r w:rsidR="00EB0EFE">
        <w:t>ed for certain equipment types.</w:t>
      </w:r>
    </w:p>
    <w:p w14:paraId="5E6D3DBC" w14:textId="5C243971" w:rsidR="00BA36B3" w:rsidRDefault="00BA36B3" w:rsidP="003A2EBD">
      <w:pPr>
        <w:pStyle w:val="Paragraph"/>
      </w:pPr>
      <w:r w:rsidRPr="004A207D">
        <w:t xml:space="preserve">If you plan to use the provisional calculations described in </w:t>
      </w:r>
      <w:r w:rsidR="00F84A7E">
        <w:t>S</w:t>
      </w:r>
      <w:r w:rsidRPr="004A207D">
        <w:t xml:space="preserve">ection D4b of these instructions, you will want to give special attention to SCC selection because the SCC codes have been paired with the most applicable publicly-available emission factors for use in the provisional calculations as shown in </w:t>
      </w:r>
      <w:r w:rsidRPr="00EB0EFE">
        <w:rPr>
          <w:rStyle w:val="Bold"/>
        </w:rPr>
        <w:t>Appendix 8</w:t>
      </w:r>
      <w:r w:rsidRPr="004A207D">
        <w:t xml:space="preserve">. See </w:t>
      </w:r>
      <w:r w:rsidR="00F84A7E">
        <w:t>S</w:t>
      </w:r>
      <w:r w:rsidRPr="004A207D">
        <w:t>ection D4b for more information on the provisional calculations.</w:t>
      </w:r>
    </w:p>
    <w:p w14:paraId="50896F8F" w14:textId="1032B037" w:rsidR="00951126" w:rsidRDefault="00951126" w:rsidP="003A2EBD">
      <w:pPr>
        <w:pStyle w:val="Paragraph"/>
      </w:pPr>
      <w:r w:rsidRPr="008009A8">
        <w:rPr>
          <w:rStyle w:val="Underline"/>
        </w:rPr>
        <w:t>Emission Release Point Type</w:t>
      </w:r>
      <w:r w:rsidRPr="00D62B02">
        <w:t>.</w:t>
      </w:r>
      <w:r w:rsidR="00924F3E">
        <w:t xml:space="preserve"> </w:t>
      </w:r>
      <w:r w:rsidR="008A3F2A" w:rsidRPr="00D62B02">
        <w:t>Each e</w:t>
      </w:r>
      <w:r w:rsidRPr="00D62B02">
        <w:t>mission release point is characterized by an em</w:t>
      </w:r>
      <w:r w:rsidR="008A3F2A" w:rsidRPr="00D62B02">
        <w:t xml:space="preserve">ission release point type code. </w:t>
      </w:r>
      <w:r w:rsidRPr="00D62B02">
        <w:t>Emission release point type code</w:t>
      </w:r>
      <w:r w:rsidR="008A3F2A" w:rsidRPr="00D62B02">
        <w:t>s</w:t>
      </w:r>
      <w:r w:rsidRPr="00D62B02">
        <w:t xml:space="preserve"> </w:t>
      </w:r>
      <w:r w:rsidR="004F4EFE">
        <w:t>08</w:t>
      </w:r>
      <w:r w:rsidR="00F95F7B">
        <w:t xml:space="preserve"> through</w:t>
      </w:r>
      <w:r w:rsidR="008A3F2A" w:rsidRPr="00F95F7B">
        <w:t xml:space="preserve"> </w:t>
      </w:r>
      <w:r w:rsidR="004F4EFE">
        <w:t>10</w:t>
      </w:r>
      <w:r w:rsidR="008A3F2A" w:rsidRPr="00D62B02">
        <w:t xml:space="preserve"> apply</w:t>
      </w:r>
      <w:r w:rsidRPr="00D62B02">
        <w:t xml:space="preserve"> for fugitive emission sources, while other emission release point type codes (</w:t>
      </w:r>
      <w:r w:rsidR="00D62B02">
        <w:t>0</w:t>
      </w:r>
      <w:r w:rsidRPr="00D62B02">
        <w:t xml:space="preserve">2 through </w:t>
      </w:r>
      <w:r w:rsidR="00D62B02">
        <w:t>0</w:t>
      </w:r>
      <w:r w:rsidRPr="00D62B02">
        <w:t>6) apply for point source (e.g., stack) releases.</w:t>
      </w:r>
      <w:r w:rsidR="00D62B02">
        <w:t xml:space="preserve"> The emission release point type codes are as follows:</w:t>
      </w:r>
    </w:p>
    <w:tbl>
      <w:tblPr>
        <w:tblW w:w="9000" w:type="dxa"/>
        <w:tblInd w:w="360" w:type="dxa"/>
        <w:shd w:val="clear" w:color="auto" w:fill="FFFFFF" w:themeFill="background1"/>
        <w:tblLook w:val="04A0" w:firstRow="1" w:lastRow="0" w:firstColumn="1" w:lastColumn="0" w:noHBand="0" w:noVBand="1"/>
      </w:tblPr>
      <w:tblGrid>
        <w:gridCol w:w="9000"/>
      </w:tblGrid>
      <w:tr w:rsidR="00892A3B" w:rsidRPr="00246317" w14:paraId="66FCB28A" w14:textId="77777777" w:rsidTr="00F84A7E">
        <w:tc>
          <w:tcPr>
            <w:tcW w:w="6920" w:type="dxa"/>
            <w:shd w:val="clear" w:color="auto" w:fill="FFFFFF" w:themeFill="background1"/>
            <w:noWrap/>
            <w:vAlign w:val="bottom"/>
            <w:hideMark/>
          </w:tcPr>
          <w:p w14:paraId="2A8FBAC4" w14:textId="268041C7" w:rsidR="00892A3B" w:rsidRPr="00246317" w:rsidRDefault="00892A3B" w:rsidP="00F84A7E">
            <w:pPr>
              <w:pStyle w:val="ListBullet"/>
            </w:pPr>
            <w:r w:rsidRPr="00246317">
              <w:t xml:space="preserve">02 </w:t>
            </w:r>
            <w:r w:rsidR="00F84A7E">
              <w:t>–</w:t>
            </w:r>
            <w:r w:rsidRPr="00246317">
              <w:t xml:space="preserve"> Vertical</w:t>
            </w:r>
          </w:p>
        </w:tc>
      </w:tr>
      <w:tr w:rsidR="00892A3B" w:rsidRPr="00246317" w14:paraId="2C7AD544" w14:textId="77777777" w:rsidTr="00F84A7E">
        <w:tc>
          <w:tcPr>
            <w:tcW w:w="6920" w:type="dxa"/>
            <w:shd w:val="clear" w:color="auto" w:fill="FFFFFF" w:themeFill="background1"/>
            <w:noWrap/>
            <w:vAlign w:val="bottom"/>
            <w:hideMark/>
          </w:tcPr>
          <w:p w14:paraId="075A40F6" w14:textId="7308CF38" w:rsidR="00892A3B" w:rsidRPr="00246317" w:rsidRDefault="00892A3B" w:rsidP="00F84A7E">
            <w:pPr>
              <w:pStyle w:val="ListBullet"/>
            </w:pPr>
            <w:r w:rsidRPr="00246317">
              <w:t xml:space="preserve">03 </w:t>
            </w:r>
            <w:r w:rsidR="00F84A7E">
              <w:t>–</w:t>
            </w:r>
            <w:r w:rsidRPr="00246317">
              <w:t xml:space="preserve"> Horizontal</w:t>
            </w:r>
          </w:p>
        </w:tc>
      </w:tr>
      <w:tr w:rsidR="00892A3B" w:rsidRPr="00246317" w14:paraId="61D46604" w14:textId="77777777" w:rsidTr="00F84A7E">
        <w:tc>
          <w:tcPr>
            <w:tcW w:w="6920" w:type="dxa"/>
            <w:shd w:val="clear" w:color="auto" w:fill="FFFFFF" w:themeFill="background1"/>
            <w:noWrap/>
            <w:vAlign w:val="bottom"/>
            <w:hideMark/>
          </w:tcPr>
          <w:p w14:paraId="7F545882" w14:textId="77777777" w:rsidR="00892A3B" w:rsidRPr="00246317" w:rsidRDefault="00892A3B" w:rsidP="00F84A7E">
            <w:pPr>
              <w:pStyle w:val="ListBullet"/>
            </w:pPr>
            <w:r w:rsidRPr="00246317">
              <w:t>04 - Goose Neck</w:t>
            </w:r>
          </w:p>
        </w:tc>
      </w:tr>
      <w:tr w:rsidR="00892A3B" w:rsidRPr="00246317" w14:paraId="28B159D0" w14:textId="77777777" w:rsidTr="00F84A7E">
        <w:tc>
          <w:tcPr>
            <w:tcW w:w="6920" w:type="dxa"/>
            <w:shd w:val="clear" w:color="auto" w:fill="FFFFFF" w:themeFill="background1"/>
            <w:noWrap/>
            <w:vAlign w:val="bottom"/>
            <w:hideMark/>
          </w:tcPr>
          <w:p w14:paraId="2C5A8BC9" w14:textId="77777777" w:rsidR="00892A3B" w:rsidRPr="00246317" w:rsidRDefault="00892A3B" w:rsidP="00F84A7E">
            <w:pPr>
              <w:pStyle w:val="ListBullet"/>
            </w:pPr>
            <w:r w:rsidRPr="00246317">
              <w:t>05 - Vertical with Rain Cap</w:t>
            </w:r>
          </w:p>
        </w:tc>
      </w:tr>
      <w:tr w:rsidR="00892A3B" w:rsidRPr="00246317" w14:paraId="4B813674" w14:textId="77777777" w:rsidTr="00F84A7E">
        <w:tc>
          <w:tcPr>
            <w:tcW w:w="6920" w:type="dxa"/>
            <w:shd w:val="clear" w:color="auto" w:fill="FFFFFF" w:themeFill="background1"/>
            <w:noWrap/>
            <w:vAlign w:val="bottom"/>
            <w:hideMark/>
          </w:tcPr>
          <w:p w14:paraId="36CF5874" w14:textId="77777777" w:rsidR="00892A3B" w:rsidRPr="00246317" w:rsidRDefault="00892A3B" w:rsidP="00F84A7E">
            <w:pPr>
              <w:pStyle w:val="ListBullet"/>
            </w:pPr>
            <w:r w:rsidRPr="00246317">
              <w:t>06 - Downward-facing Vent</w:t>
            </w:r>
          </w:p>
        </w:tc>
      </w:tr>
      <w:tr w:rsidR="009C2542" w:rsidRPr="00246317" w14:paraId="381D482E" w14:textId="77777777" w:rsidTr="00F84A7E">
        <w:tc>
          <w:tcPr>
            <w:tcW w:w="6920" w:type="dxa"/>
            <w:shd w:val="clear" w:color="auto" w:fill="FFFFFF" w:themeFill="background1"/>
            <w:noWrap/>
            <w:vAlign w:val="bottom"/>
          </w:tcPr>
          <w:p w14:paraId="66507820" w14:textId="7B89D50E" w:rsidR="009C2542" w:rsidRPr="004F4EFE" w:rsidRDefault="009C2542" w:rsidP="00F84A7E">
            <w:pPr>
              <w:pStyle w:val="ListBullet"/>
            </w:pPr>
            <w:r w:rsidRPr="00D3292F">
              <w:rPr>
                <w:rStyle w:val="Italic"/>
              </w:rPr>
              <w:t xml:space="preserve">07 – </w:t>
            </w:r>
            <w:r w:rsidR="006232AF" w:rsidRPr="00D3292F">
              <w:rPr>
                <w:rStyle w:val="Italic"/>
              </w:rPr>
              <w:t>Fugitive Area. Not used for new data. R</w:t>
            </w:r>
            <w:r w:rsidRPr="00D3292F">
              <w:rPr>
                <w:rStyle w:val="Italic"/>
              </w:rPr>
              <w:t>eserved for historic</w:t>
            </w:r>
            <w:r w:rsidR="00FD65DC" w:rsidRPr="00D3292F">
              <w:rPr>
                <w:rStyle w:val="Italic"/>
              </w:rPr>
              <w:t>al</w:t>
            </w:r>
            <w:r w:rsidRPr="00D3292F">
              <w:rPr>
                <w:rStyle w:val="Italic"/>
              </w:rPr>
              <w:t xml:space="preserve"> data</w:t>
            </w:r>
            <w:r w:rsidR="004F4EFE" w:rsidRPr="00D3292F">
              <w:rPr>
                <w:rStyle w:val="Italic"/>
              </w:rPr>
              <w:t>.</w:t>
            </w:r>
            <w:r w:rsidR="00CC2140" w:rsidRPr="00603FED">
              <w:rPr>
                <w:rStyle w:val="FootnoteReference"/>
              </w:rPr>
              <w:footnoteReference w:id="5"/>
            </w:r>
          </w:p>
        </w:tc>
      </w:tr>
      <w:tr w:rsidR="00892A3B" w:rsidRPr="00246317" w14:paraId="67FF5256" w14:textId="77777777" w:rsidTr="00F84A7E">
        <w:tc>
          <w:tcPr>
            <w:tcW w:w="6920" w:type="dxa"/>
            <w:shd w:val="clear" w:color="auto" w:fill="FFFFFF" w:themeFill="background1"/>
            <w:noWrap/>
            <w:vAlign w:val="bottom"/>
            <w:hideMark/>
          </w:tcPr>
          <w:p w14:paraId="3712D197" w14:textId="0E9B1217" w:rsidR="00892A3B" w:rsidRPr="00246317" w:rsidRDefault="00892A3B" w:rsidP="00F84A7E">
            <w:pPr>
              <w:pStyle w:val="ListBullet"/>
            </w:pPr>
            <w:r w:rsidRPr="00246317">
              <w:t>0</w:t>
            </w:r>
            <w:r w:rsidR="009C2542">
              <w:t>8</w:t>
            </w:r>
            <w:r w:rsidRPr="00246317">
              <w:t xml:space="preserve"> - Fugitive </w:t>
            </w:r>
            <w:r w:rsidR="00525AD1">
              <w:t>Vent</w:t>
            </w:r>
          </w:p>
        </w:tc>
      </w:tr>
      <w:tr w:rsidR="00892A3B" w:rsidRPr="00246317" w14:paraId="20557ECB" w14:textId="77777777" w:rsidTr="00F84A7E">
        <w:tc>
          <w:tcPr>
            <w:tcW w:w="6920" w:type="dxa"/>
            <w:shd w:val="clear" w:color="auto" w:fill="FFFFFF" w:themeFill="background1"/>
            <w:noWrap/>
            <w:vAlign w:val="bottom"/>
            <w:hideMark/>
          </w:tcPr>
          <w:p w14:paraId="4906AE32" w14:textId="36CA191B" w:rsidR="00892A3B" w:rsidRPr="00246317" w:rsidRDefault="00892A3B" w:rsidP="00F84A7E">
            <w:pPr>
              <w:pStyle w:val="ListBullet"/>
            </w:pPr>
            <w:r w:rsidRPr="00246317">
              <w:t>0</w:t>
            </w:r>
            <w:r w:rsidR="009C2542">
              <w:t>9</w:t>
            </w:r>
            <w:r w:rsidRPr="00246317">
              <w:t xml:space="preserve"> - Fugitive </w:t>
            </w:r>
            <w:r w:rsidR="00525AD1" w:rsidRPr="00525AD1">
              <w:t>Two-dimensional</w:t>
            </w:r>
          </w:p>
        </w:tc>
      </w:tr>
      <w:tr w:rsidR="00BB3902" w:rsidRPr="00246317" w14:paraId="10B5AFBB" w14:textId="77777777" w:rsidTr="00F84A7E">
        <w:tc>
          <w:tcPr>
            <w:tcW w:w="6920" w:type="dxa"/>
            <w:shd w:val="clear" w:color="auto" w:fill="FFFFFF" w:themeFill="background1"/>
            <w:noWrap/>
            <w:vAlign w:val="bottom"/>
          </w:tcPr>
          <w:p w14:paraId="0DD71E65" w14:textId="0231E7C5" w:rsidR="00BB3902" w:rsidRPr="00246317" w:rsidRDefault="009C2542" w:rsidP="00F84A7E">
            <w:pPr>
              <w:pStyle w:val="ListBullet"/>
            </w:pPr>
            <w:r>
              <w:t>10</w:t>
            </w:r>
            <w:r w:rsidR="00BB3902">
              <w:t xml:space="preserve"> - Fugitive </w:t>
            </w:r>
            <w:r w:rsidR="00525AD1" w:rsidRPr="00525AD1">
              <w:t>Three-dimensional</w:t>
            </w:r>
          </w:p>
        </w:tc>
      </w:tr>
    </w:tbl>
    <w:p w14:paraId="41A72EB7" w14:textId="72C063A5" w:rsidR="00CC2140" w:rsidRDefault="00CC2140" w:rsidP="008009A8">
      <w:pPr>
        <w:pStyle w:val="Paragraph"/>
      </w:pPr>
    </w:p>
    <w:p w14:paraId="3E213ABD" w14:textId="24278C60" w:rsidR="00411C1C" w:rsidRDefault="00904CBB" w:rsidP="009A35E0">
      <w:pPr>
        <w:pStyle w:val="Paragraph"/>
        <w:rPr>
          <w:rFonts w:eastAsia="Times New Roman"/>
        </w:rPr>
      </w:pPr>
      <w:r>
        <w:lastRenderedPageBreak/>
        <w:t xml:space="preserve">Different emissions release parameters must be specified for different emission release point type codes. The </w:t>
      </w:r>
      <w:r w:rsidRPr="002A1240">
        <w:rPr>
          <w:rStyle w:val="Italic"/>
        </w:rPr>
        <w:t xml:space="preserve">ReleasePt </w:t>
      </w:r>
      <w:r>
        <w:t xml:space="preserve">tab contains conditional formatting to guide you through which parameters are required for each emission release point </w:t>
      </w:r>
      <w:r w:rsidR="009C411E">
        <w:t>type code. T</w:t>
      </w:r>
      <w:r>
        <w:t>he instructions below and in t</w:t>
      </w:r>
      <w:r w:rsidR="009C411E">
        <w:t xml:space="preserve">he spreadsheet </w:t>
      </w:r>
      <w:r>
        <w:t xml:space="preserve">provide specific criteria pertaining to each release point type. The spreadsheet also contains data validations to alert you </w:t>
      </w:r>
      <w:r w:rsidR="009C411E">
        <w:t>if</w:t>
      </w:r>
      <w:r>
        <w:t xml:space="preserve"> you enter a value that does not match</w:t>
      </w:r>
      <w:r w:rsidR="009C411E">
        <w:t xml:space="preserve"> the required criteria used by the EPA for constructing </w:t>
      </w:r>
      <w:r w:rsidR="0024487E">
        <w:t xml:space="preserve">residual </w:t>
      </w:r>
      <w:r w:rsidR="009C411E">
        <w:t>risk modeling files.</w:t>
      </w:r>
      <w:r w:rsidR="00411C1C">
        <w:t xml:space="preserve"> </w:t>
      </w:r>
      <w:r w:rsidR="00BA36B3" w:rsidRPr="00BA36B3">
        <w:t xml:space="preserve">You are not required to populate cells that are shaded black. The black shading appears based on the Emission Release Point Type selected. </w:t>
      </w:r>
      <w:r w:rsidR="00411C1C">
        <w:rPr>
          <w:rFonts w:eastAsia="Times New Roman"/>
        </w:rPr>
        <w:t xml:space="preserve">Table </w:t>
      </w:r>
      <w:r w:rsidR="00564EB5">
        <w:rPr>
          <w:rFonts w:eastAsia="Times New Roman"/>
        </w:rPr>
        <w:t>5</w:t>
      </w:r>
      <w:r w:rsidR="00411C1C">
        <w:rPr>
          <w:rFonts w:eastAsia="Times New Roman"/>
        </w:rPr>
        <w:t xml:space="preserve"> summarizes the parameter requirements for each emission release point type and provides examples of PCWP process units that might be characterized with each emission release point type.</w:t>
      </w:r>
    </w:p>
    <w:p w14:paraId="2D9F0DFD" w14:textId="1C410BAE" w:rsidR="00411C1C" w:rsidRPr="00D137F4" w:rsidRDefault="00411C1C" w:rsidP="00D36C54">
      <w:pPr>
        <w:pStyle w:val="TableTitle"/>
      </w:pPr>
      <w:r>
        <w:t xml:space="preserve">Table </w:t>
      </w:r>
      <w:r w:rsidR="00564EB5">
        <w:t>5</w:t>
      </w:r>
      <w:r w:rsidR="00061B13">
        <w:t xml:space="preserve">. </w:t>
      </w:r>
      <w:r>
        <w:t>Summary of Required Parameters for Different Emission Release Point Types</w:t>
      </w:r>
    </w:p>
    <w:tbl>
      <w:tblPr>
        <w:tblStyle w:val="TableGrid"/>
        <w:tblW w:w="5000" w:type="pct"/>
        <w:tblLook w:val="04A0" w:firstRow="1" w:lastRow="0" w:firstColumn="1" w:lastColumn="0" w:noHBand="0" w:noVBand="1"/>
      </w:tblPr>
      <w:tblGrid>
        <w:gridCol w:w="1472"/>
        <w:gridCol w:w="1762"/>
        <w:gridCol w:w="1962"/>
        <w:gridCol w:w="2094"/>
        <w:gridCol w:w="2060"/>
      </w:tblGrid>
      <w:tr w:rsidR="00FD1424" w:rsidRPr="00FD1424" w14:paraId="1A198F87" w14:textId="77777777" w:rsidTr="00CA7C6F">
        <w:trPr>
          <w:tblHeader/>
        </w:trPr>
        <w:tc>
          <w:tcPr>
            <w:tcW w:w="0" w:type="auto"/>
            <w:shd w:val="clear" w:color="auto" w:fill="E7E6E6" w:themeFill="background2"/>
          </w:tcPr>
          <w:p w14:paraId="49E878ED" w14:textId="77777777" w:rsidR="00411C1C" w:rsidRPr="00FD1424" w:rsidRDefault="00411C1C" w:rsidP="00D36C54">
            <w:pPr>
              <w:pStyle w:val="TableColumnHead"/>
            </w:pPr>
            <w:r w:rsidRPr="00FD1424">
              <w:t>Fugitive Parameter</w:t>
            </w:r>
          </w:p>
        </w:tc>
        <w:tc>
          <w:tcPr>
            <w:tcW w:w="942" w:type="pct"/>
            <w:shd w:val="clear" w:color="auto" w:fill="E7E6E6" w:themeFill="background2"/>
          </w:tcPr>
          <w:p w14:paraId="5CB12733" w14:textId="201F2B2E" w:rsidR="00411C1C" w:rsidRPr="00FD1424" w:rsidRDefault="00411C1C" w:rsidP="00D36C54">
            <w:pPr>
              <w:pStyle w:val="TableColumnHead"/>
            </w:pPr>
            <w:r w:rsidRPr="00FD1424">
              <w:t>Point (stack) sources</w:t>
            </w:r>
          </w:p>
        </w:tc>
        <w:tc>
          <w:tcPr>
            <w:tcW w:w="1049" w:type="pct"/>
            <w:shd w:val="clear" w:color="auto" w:fill="E7E6E6" w:themeFill="background2"/>
          </w:tcPr>
          <w:p w14:paraId="1339B129" w14:textId="77777777" w:rsidR="00411C1C" w:rsidRPr="00FD1424" w:rsidRDefault="00411C1C" w:rsidP="00D36C54">
            <w:pPr>
              <w:pStyle w:val="TableColumnHead"/>
            </w:pPr>
            <w:r w:rsidRPr="00FD1424">
              <w:t>Fugitive Vent Source</w:t>
            </w:r>
          </w:p>
        </w:tc>
        <w:tc>
          <w:tcPr>
            <w:tcW w:w="0" w:type="auto"/>
            <w:shd w:val="clear" w:color="auto" w:fill="E7E6E6" w:themeFill="background2"/>
          </w:tcPr>
          <w:p w14:paraId="274E3F5F" w14:textId="77777777" w:rsidR="00411C1C" w:rsidRPr="00FD1424" w:rsidRDefault="00411C1C" w:rsidP="00D36C54">
            <w:pPr>
              <w:pStyle w:val="TableColumnHead"/>
            </w:pPr>
            <w:r w:rsidRPr="00FD1424">
              <w:t>Fugitive Two-Dimensional Source</w:t>
            </w:r>
          </w:p>
        </w:tc>
        <w:tc>
          <w:tcPr>
            <w:tcW w:w="0" w:type="auto"/>
            <w:shd w:val="clear" w:color="auto" w:fill="E7E6E6" w:themeFill="background2"/>
          </w:tcPr>
          <w:p w14:paraId="7FE1F24E" w14:textId="77777777" w:rsidR="00411C1C" w:rsidRPr="00FD1424" w:rsidRDefault="00411C1C" w:rsidP="00D36C54">
            <w:pPr>
              <w:pStyle w:val="TableColumnHead"/>
            </w:pPr>
            <w:r w:rsidRPr="00FD1424">
              <w:t>Fugitive Three-Dimensional Source</w:t>
            </w:r>
          </w:p>
        </w:tc>
      </w:tr>
      <w:tr w:rsidR="00FD1424" w:rsidRPr="00FD1424" w14:paraId="1AAAE918" w14:textId="77777777" w:rsidTr="00CA7C6F">
        <w:tc>
          <w:tcPr>
            <w:tcW w:w="0" w:type="auto"/>
          </w:tcPr>
          <w:p w14:paraId="61A3E4D0" w14:textId="331BAC1E" w:rsidR="00411C1C" w:rsidRPr="00FD1424" w:rsidRDefault="000264D2" w:rsidP="00F84A7E">
            <w:pPr>
              <w:pStyle w:val="TableTextLeft"/>
              <w:keepNext/>
            </w:pPr>
            <w:r>
              <w:t>Emission R</w:t>
            </w:r>
            <w:r w:rsidR="00411C1C" w:rsidRPr="00FD1424">
              <w:t>elease Point Type Code(s)</w:t>
            </w:r>
          </w:p>
        </w:tc>
        <w:tc>
          <w:tcPr>
            <w:tcW w:w="942" w:type="pct"/>
          </w:tcPr>
          <w:p w14:paraId="678DF74C" w14:textId="77777777" w:rsidR="00411C1C" w:rsidRPr="00FD1424" w:rsidRDefault="00411C1C" w:rsidP="00F84A7E">
            <w:pPr>
              <w:pStyle w:val="TableTextLeft"/>
              <w:keepNext/>
            </w:pPr>
            <w:r w:rsidRPr="00FD1424">
              <w:t>02 to 06</w:t>
            </w:r>
          </w:p>
        </w:tc>
        <w:tc>
          <w:tcPr>
            <w:tcW w:w="1049" w:type="pct"/>
          </w:tcPr>
          <w:p w14:paraId="4C55027D" w14:textId="77777777" w:rsidR="00411C1C" w:rsidRPr="00FD1424" w:rsidRDefault="00411C1C" w:rsidP="00F84A7E">
            <w:pPr>
              <w:pStyle w:val="TableTextLeft"/>
              <w:keepNext/>
            </w:pPr>
            <w:r w:rsidRPr="00FD1424">
              <w:t>08</w:t>
            </w:r>
          </w:p>
        </w:tc>
        <w:tc>
          <w:tcPr>
            <w:tcW w:w="0" w:type="auto"/>
          </w:tcPr>
          <w:p w14:paraId="744D541E" w14:textId="77777777" w:rsidR="00411C1C" w:rsidRPr="00FD1424" w:rsidRDefault="00411C1C" w:rsidP="00F84A7E">
            <w:pPr>
              <w:pStyle w:val="TableTextLeft"/>
              <w:keepNext/>
            </w:pPr>
            <w:r w:rsidRPr="00FD1424">
              <w:t>09</w:t>
            </w:r>
          </w:p>
        </w:tc>
        <w:tc>
          <w:tcPr>
            <w:tcW w:w="0" w:type="auto"/>
          </w:tcPr>
          <w:p w14:paraId="55A0F384" w14:textId="77777777" w:rsidR="00411C1C" w:rsidRPr="00FD1424" w:rsidRDefault="00411C1C" w:rsidP="00F84A7E">
            <w:pPr>
              <w:pStyle w:val="TableTextLeft"/>
              <w:keepNext/>
            </w:pPr>
            <w:r w:rsidRPr="00FD1424">
              <w:t>10</w:t>
            </w:r>
          </w:p>
        </w:tc>
      </w:tr>
      <w:tr w:rsidR="00FD1424" w:rsidRPr="00FD1424" w14:paraId="4572B4B0" w14:textId="77777777" w:rsidTr="00CA7C6F">
        <w:tc>
          <w:tcPr>
            <w:tcW w:w="0" w:type="auto"/>
          </w:tcPr>
          <w:p w14:paraId="29BD04E7" w14:textId="77777777" w:rsidR="00411C1C" w:rsidRPr="00FD1424" w:rsidRDefault="00411C1C" w:rsidP="00F84A7E">
            <w:pPr>
              <w:pStyle w:val="TableTextLeft"/>
              <w:keepNext/>
            </w:pPr>
            <w:r w:rsidRPr="00FD1424">
              <w:t>Fugitive Length (ft)</w:t>
            </w:r>
          </w:p>
        </w:tc>
        <w:tc>
          <w:tcPr>
            <w:tcW w:w="942" w:type="pct"/>
          </w:tcPr>
          <w:p w14:paraId="5371DAD3" w14:textId="77777777" w:rsidR="00411C1C" w:rsidRPr="00FD1424" w:rsidRDefault="00411C1C" w:rsidP="00F84A7E">
            <w:pPr>
              <w:pStyle w:val="TableTextLeft"/>
              <w:keepNext/>
            </w:pPr>
            <w:r w:rsidRPr="00FD1424">
              <w:t>NA</w:t>
            </w:r>
          </w:p>
        </w:tc>
        <w:tc>
          <w:tcPr>
            <w:tcW w:w="1049" w:type="pct"/>
          </w:tcPr>
          <w:p w14:paraId="51E4A060" w14:textId="77777777" w:rsidR="00411C1C" w:rsidRPr="00FD1424" w:rsidRDefault="00411C1C" w:rsidP="00F84A7E">
            <w:pPr>
              <w:pStyle w:val="TableTextLeft"/>
              <w:keepNext/>
            </w:pPr>
            <w:r w:rsidRPr="00FD1424">
              <w:t>NA</w:t>
            </w:r>
          </w:p>
        </w:tc>
        <w:tc>
          <w:tcPr>
            <w:tcW w:w="0" w:type="auto"/>
          </w:tcPr>
          <w:p w14:paraId="4AE966E7" w14:textId="77777777" w:rsidR="00411C1C" w:rsidRPr="00FD1424" w:rsidRDefault="00411C1C" w:rsidP="00F84A7E">
            <w:pPr>
              <w:pStyle w:val="TableTextLeft"/>
              <w:keepNext/>
            </w:pPr>
            <w:r w:rsidRPr="00FD1424">
              <w:t>NA</w:t>
            </w:r>
          </w:p>
        </w:tc>
        <w:tc>
          <w:tcPr>
            <w:tcW w:w="0" w:type="auto"/>
          </w:tcPr>
          <w:p w14:paraId="771D9890" w14:textId="77777777" w:rsidR="00411C1C" w:rsidRPr="00FD1424" w:rsidRDefault="00411C1C" w:rsidP="00F84A7E">
            <w:pPr>
              <w:pStyle w:val="TableTextLeft"/>
              <w:keepNext/>
            </w:pPr>
            <w:r w:rsidRPr="00FD1424">
              <w:t xml:space="preserve">NA – only a single side required </w:t>
            </w:r>
          </w:p>
        </w:tc>
      </w:tr>
      <w:tr w:rsidR="00FD1424" w:rsidRPr="00FD1424" w14:paraId="0F6D92BF" w14:textId="77777777" w:rsidTr="00CA7C6F">
        <w:tc>
          <w:tcPr>
            <w:tcW w:w="0" w:type="auto"/>
          </w:tcPr>
          <w:p w14:paraId="5C8A9ED3" w14:textId="77777777" w:rsidR="00411C1C" w:rsidRPr="00FD1424" w:rsidRDefault="00411C1C" w:rsidP="00F84A7E">
            <w:pPr>
              <w:pStyle w:val="TableTextLeft"/>
              <w:keepNext/>
            </w:pPr>
            <w:r w:rsidRPr="00FD1424">
              <w:t>Fugitive Width (ft)</w:t>
            </w:r>
          </w:p>
        </w:tc>
        <w:tc>
          <w:tcPr>
            <w:tcW w:w="942" w:type="pct"/>
          </w:tcPr>
          <w:p w14:paraId="4CFBEB27" w14:textId="77777777" w:rsidR="00411C1C" w:rsidRPr="00FD1424" w:rsidRDefault="00411C1C" w:rsidP="00F84A7E">
            <w:pPr>
              <w:pStyle w:val="TableTextLeft"/>
              <w:keepNext/>
            </w:pPr>
            <w:r w:rsidRPr="00FD1424">
              <w:t>NA</w:t>
            </w:r>
          </w:p>
        </w:tc>
        <w:tc>
          <w:tcPr>
            <w:tcW w:w="1049" w:type="pct"/>
          </w:tcPr>
          <w:p w14:paraId="77792396" w14:textId="77777777" w:rsidR="00411C1C" w:rsidRPr="00FD1424" w:rsidRDefault="00411C1C" w:rsidP="00F84A7E">
            <w:pPr>
              <w:pStyle w:val="TableTextLeft"/>
              <w:keepNext/>
            </w:pPr>
            <w:r w:rsidRPr="00FD1424">
              <w:t>NA</w:t>
            </w:r>
          </w:p>
        </w:tc>
        <w:tc>
          <w:tcPr>
            <w:tcW w:w="0" w:type="auto"/>
          </w:tcPr>
          <w:p w14:paraId="7D572B52" w14:textId="77777777" w:rsidR="00411C1C" w:rsidRPr="00FD1424" w:rsidRDefault="00411C1C" w:rsidP="00F84A7E">
            <w:pPr>
              <w:pStyle w:val="TableTextLeft"/>
              <w:keepNext/>
            </w:pPr>
            <w:r w:rsidRPr="00FD1424">
              <w:t>Required &gt;0</w:t>
            </w:r>
          </w:p>
        </w:tc>
        <w:tc>
          <w:tcPr>
            <w:tcW w:w="0" w:type="auto"/>
          </w:tcPr>
          <w:p w14:paraId="1425F67B" w14:textId="77777777" w:rsidR="00411C1C" w:rsidRPr="00FD1424" w:rsidRDefault="00411C1C" w:rsidP="00F84A7E">
            <w:pPr>
              <w:pStyle w:val="TableTextLeft"/>
              <w:keepNext/>
            </w:pPr>
            <w:r w:rsidRPr="00FD1424">
              <w:t>Required &gt;0</w:t>
            </w:r>
          </w:p>
        </w:tc>
      </w:tr>
      <w:tr w:rsidR="00FD1424" w:rsidRPr="00FD1424" w14:paraId="265952C2" w14:textId="77777777" w:rsidTr="00CA7C6F">
        <w:tc>
          <w:tcPr>
            <w:tcW w:w="0" w:type="auto"/>
          </w:tcPr>
          <w:p w14:paraId="79A3567E" w14:textId="77777777" w:rsidR="00411C1C" w:rsidRPr="00FD1424" w:rsidRDefault="00411C1C" w:rsidP="00F84A7E">
            <w:pPr>
              <w:pStyle w:val="TableTextLeft"/>
              <w:keepNext/>
            </w:pPr>
            <w:r w:rsidRPr="00FD1424">
              <w:t>Stack Diameter (ft)</w:t>
            </w:r>
          </w:p>
        </w:tc>
        <w:tc>
          <w:tcPr>
            <w:tcW w:w="942" w:type="pct"/>
          </w:tcPr>
          <w:p w14:paraId="0A3A06F4" w14:textId="77777777" w:rsidR="00411C1C" w:rsidRPr="00FD1424" w:rsidRDefault="00411C1C" w:rsidP="00F84A7E">
            <w:pPr>
              <w:pStyle w:val="TableTextLeft"/>
              <w:keepNext/>
            </w:pPr>
            <w:r w:rsidRPr="00FD1424">
              <w:t>Required &lt; release height and between 10 - 100</w:t>
            </w:r>
          </w:p>
        </w:tc>
        <w:tc>
          <w:tcPr>
            <w:tcW w:w="1049" w:type="pct"/>
          </w:tcPr>
          <w:p w14:paraId="6F2976C2" w14:textId="77777777" w:rsidR="00411C1C" w:rsidRPr="00FD1424" w:rsidRDefault="00411C1C" w:rsidP="00F84A7E">
            <w:pPr>
              <w:pStyle w:val="TableTextLeft"/>
              <w:keepNext/>
            </w:pPr>
            <w:r w:rsidRPr="00FD1424">
              <w:t>0.003 (Default)</w:t>
            </w:r>
          </w:p>
        </w:tc>
        <w:tc>
          <w:tcPr>
            <w:tcW w:w="0" w:type="auto"/>
          </w:tcPr>
          <w:p w14:paraId="24BDF28E" w14:textId="77777777" w:rsidR="00411C1C" w:rsidRPr="00FD1424" w:rsidRDefault="00411C1C" w:rsidP="00F84A7E">
            <w:pPr>
              <w:pStyle w:val="TableTextLeft"/>
              <w:keepNext/>
            </w:pPr>
            <w:r w:rsidRPr="00FD1424">
              <w:t>NA</w:t>
            </w:r>
          </w:p>
        </w:tc>
        <w:tc>
          <w:tcPr>
            <w:tcW w:w="0" w:type="auto"/>
          </w:tcPr>
          <w:p w14:paraId="260EF1A7" w14:textId="77777777" w:rsidR="00411C1C" w:rsidRPr="00FD1424" w:rsidRDefault="00411C1C" w:rsidP="00F84A7E">
            <w:pPr>
              <w:pStyle w:val="TableTextLeft"/>
              <w:keepNext/>
            </w:pPr>
            <w:r w:rsidRPr="00FD1424">
              <w:t>NA</w:t>
            </w:r>
          </w:p>
        </w:tc>
      </w:tr>
      <w:tr w:rsidR="00FD1424" w:rsidRPr="00FD1424" w14:paraId="018171BB" w14:textId="77777777" w:rsidTr="00CA7C6F">
        <w:tc>
          <w:tcPr>
            <w:tcW w:w="0" w:type="auto"/>
          </w:tcPr>
          <w:p w14:paraId="4BC8B411" w14:textId="77777777" w:rsidR="00411C1C" w:rsidRPr="00FD1424" w:rsidRDefault="00411C1C" w:rsidP="00F84A7E">
            <w:pPr>
              <w:pStyle w:val="TableTextLeft"/>
              <w:keepNext/>
            </w:pPr>
            <w:r w:rsidRPr="00FD1424">
              <w:t>Exit Gas Velocity (ft/sec)</w:t>
            </w:r>
          </w:p>
        </w:tc>
        <w:tc>
          <w:tcPr>
            <w:tcW w:w="942" w:type="pct"/>
          </w:tcPr>
          <w:p w14:paraId="343416C1" w14:textId="09F96A4C" w:rsidR="00411C1C" w:rsidRPr="00FD1424" w:rsidRDefault="00411C1C" w:rsidP="00F84A7E">
            <w:pPr>
              <w:pStyle w:val="TableTextLeft"/>
              <w:keepNext/>
            </w:pPr>
            <w:r w:rsidRPr="00FD1424">
              <w:t>Required ≥ 0</w:t>
            </w:r>
          </w:p>
        </w:tc>
        <w:tc>
          <w:tcPr>
            <w:tcW w:w="1049" w:type="pct"/>
          </w:tcPr>
          <w:p w14:paraId="4D59AD2C" w14:textId="77777777" w:rsidR="00411C1C" w:rsidRPr="00FD1424" w:rsidRDefault="00411C1C" w:rsidP="00F84A7E">
            <w:pPr>
              <w:pStyle w:val="TableTextLeft"/>
              <w:keepNext/>
            </w:pPr>
            <w:r w:rsidRPr="00FD1424">
              <w:t>0.0003 (Default)</w:t>
            </w:r>
          </w:p>
        </w:tc>
        <w:tc>
          <w:tcPr>
            <w:tcW w:w="0" w:type="auto"/>
          </w:tcPr>
          <w:p w14:paraId="045560A2" w14:textId="77777777" w:rsidR="00411C1C" w:rsidRPr="00FD1424" w:rsidRDefault="00411C1C" w:rsidP="00F84A7E">
            <w:pPr>
              <w:pStyle w:val="TableTextLeft"/>
              <w:keepNext/>
            </w:pPr>
            <w:r w:rsidRPr="00FD1424">
              <w:t>NA</w:t>
            </w:r>
          </w:p>
        </w:tc>
        <w:tc>
          <w:tcPr>
            <w:tcW w:w="0" w:type="auto"/>
          </w:tcPr>
          <w:p w14:paraId="5A68CCB0" w14:textId="77777777" w:rsidR="00411C1C" w:rsidRPr="00FD1424" w:rsidRDefault="00411C1C" w:rsidP="00F84A7E">
            <w:pPr>
              <w:pStyle w:val="TableTextLeft"/>
              <w:keepNext/>
            </w:pPr>
            <w:r w:rsidRPr="00FD1424">
              <w:t>NA</w:t>
            </w:r>
          </w:p>
        </w:tc>
      </w:tr>
      <w:tr w:rsidR="00FD1424" w:rsidRPr="00FD1424" w14:paraId="59610150" w14:textId="77777777" w:rsidTr="00CA7C6F">
        <w:tc>
          <w:tcPr>
            <w:tcW w:w="0" w:type="auto"/>
          </w:tcPr>
          <w:p w14:paraId="5DF4B4BA" w14:textId="77777777" w:rsidR="00411C1C" w:rsidRPr="00FD1424" w:rsidRDefault="00411C1C" w:rsidP="00F84A7E">
            <w:pPr>
              <w:pStyle w:val="TableTextLeft"/>
              <w:keepNext/>
            </w:pPr>
            <w:r w:rsidRPr="00FD1424">
              <w:t>Exit Gas Flow Rate (cu ft/sec)</w:t>
            </w:r>
          </w:p>
        </w:tc>
        <w:tc>
          <w:tcPr>
            <w:tcW w:w="942" w:type="pct"/>
          </w:tcPr>
          <w:p w14:paraId="0FC61A57" w14:textId="77777777" w:rsidR="00411C1C" w:rsidRPr="00FD1424" w:rsidRDefault="00411C1C" w:rsidP="00F84A7E">
            <w:pPr>
              <w:pStyle w:val="TableTextLeft"/>
              <w:keepNext/>
            </w:pPr>
            <w:r w:rsidRPr="00FD1424">
              <w:t>Calculated based on velocity and stack diameter assuming round stack</w:t>
            </w:r>
          </w:p>
        </w:tc>
        <w:tc>
          <w:tcPr>
            <w:tcW w:w="1049" w:type="pct"/>
          </w:tcPr>
          <w:p w14:paraId="3DED4795" w14:textId="77777777" w:rsidR="00411C1C" w:rsidRPr="00FD1424" w:rsidRDefault="00411C1C" w:rsidP="00F84A7E">
            <w:pPr>
              <w:pStyle w:val="TableTextLeft"/>
              <w:keepNext/>
            </w:pPr>
            <w:r w:rsidRPr="00FD1424">
              <w:t>0 (Default)</w:t>
            </w:r>
          </w:p>
        </w:tc>
        <w:tc>
          <w:tcPr>
            <w:tcW w:w="0" w:type="auto"/>
          </w:tcPr>
          <w:p w14:paraId="52E00003" w14:textId="77777777" w:rsidR="00411C1C" w:rsidRPr="00FD1424" w:rsidRDefault="00411C1C" w:rsidP="00F84A7E">
            <w:pPr>
              <w:pStyle w:val="TableTextLeft"/>
              <w:keepNext/>
            </w:pPr>
            <w:r w:rsidRPr="00FD1424">
              <w:t>NA</w:t>
            </w:r>
          </w:p>
        </w:tc>
        <w:tc>
          <w:tcPr>
            <w:tcW w:w="0" w:type="auto"/>
          </w:tcPr>
          <w:p w14:paraId="766D479B" w14:textId="77777777" w:rsidR="00411C1C" w:rsidRPr="00FD1424" w:rsidRDefault="00411C1C" w:rsidP="00F84A7E">
            <w:pPr>
              <w:pStyle w:val="TableTextLeft"/>
              <w:keepNext/>
            </w:pPr>
            <w:r w:rsidRPr="00FD1424">
              <w:t>NA</w:t>
            </w:r>
          </w:p>
        </w:tc>
      </w:tr>
      <w:tr w:rsidR="00FD1424" w:rsidRPr="00FD1424" w14:paraId="7904894B" w14:textId="77777777" w:rsidTr="00CA7C6F">
        <w:tc>
          <w:tcPr>
            <w:tcW w:w="0" w:type="auto"/>
          </w:tcPr>
          <w:p w14:paraId="797C4B93" w14:textId="77777777" w:rsidR="00411C1C" w:rsidRPr="00FD1424" w:rsidRDefault="00411C1C" w:rsidP="00F84A7E">
            <w:pPr>
              <w:pStyle w:val="TableTextLeft"/>
              <w:keepNext/>
            </w:pPr>
            <w:r w:rsidRPr="00FD1424">
              <w:t>Release Height (ft)</w:t>
            </w:r>
          </w:p>
        </w:tc>
        <w:tc>
          <w:tcPr>
            <w:tcW w:w="942" w:type="pct"/>
          </w:tcPr>
          <w:p w14:paraId="306C4DB9" w14:textId="77777777" w:rsidR="00411C1C" w:rsidRPr="00FD1424" w:rsidRDefault="00411C1C" w:rsidP="00F84A7E">
            <w:pPr>
              <w:pStyle w:val="TableTextLeft"/>
              <w:keepNext/>
            </w:pPr>
            <w:r w:rsidRPr="00FD1424">
              <w:t>Required between 1 - 1300. Use 1 for ground-level releases.</w:t>
            </w:r>
          </w:p>
        </w:tc>
        <w:tc>
          <w:tcPr>
            <w:tcW w:w="1049" w:type="pct"/>
          </w:tcPr>
          <w:p w14:paraId="45EE8DD8" w14:textId="77777777" w:rsidR="00411C1C" w:rsidRPr="00FD1424" w:rsidRDefault="00411C1C" w:rsidP="00F84A7E">
            <w:pPr>
              <w:pStyle w:val="TableTextLeft"/>
              <w:keepNext/>
            </w:pPr>
            <w:r w:rsidRPr="00FD1424">
              <w:t>Required &gt;0</w:t>
            </w:r>
          </w:p>
        </w:tc>
        <w:tc>
          <w:tcPr>
            <w:tcW w:w="0" w:type="auto"/>
          </w:tcPr>
          <w:p w14:paraId="6BC476ED" w14:textId="77777777" w:rsidR="00411C1C" w:rsidRPr="00FD1424" w:rsidRDefault="00411C1C" w:rsidP="00F84A7E">
            <w:pPr>
              <w:pStyle w:val="TableTextLeft"/>
              <w:keepNext/>
            </w:pPr>
            <w:r w:rsidRPr="00FD1424">
              <w:t>Release height required &gt;0</w:t>
            </w:r>
          </w:p>
        </w:tc>
        <w:tc>
          <w:tcPr>
            <w:tcW w:w="0" w:type="auto"/>
          </w:tcPr>
          <w:p w14:paraId="6B134BAB" w14:textId="77777777" w:rsidR="00411C1C" w:rsidRPr="00FD1424" w:rsidRDefault="00411C1C" w:rsidP="00F84A7E">
            <w:pPr>
              <w:pStyle w:val="TableTextLeft"/>
              <w:keepNext/>
            </w:pPr>
            <w:r w:rsidRPr="00FD1424">
              <w:t xml:space="preserve">Required &gt;0 </w:t>
            </w:r>
          </w:p>
          <w:p w14:paraId="5E4ADCC6" w14:textId="77777777" w:rsidR="00411C1C" w:rsidRPr="00FD1424" w:rsidRDefault="00411C1C" w:rsidP="00F84A7E">
            <w:pPr>
              <w:pStyle w:val="TableTextLeft"/>
              <w:keepNext/>
            </w:pPr>
            <w:r w:rsidRPr="00FD1424">
              <w:t>(Top of Three-Dimensional Source)</w:t>
            </w:r>
          </w:p>
        </w:tc>
      </w:tr>
      <w:tr w:rsidR="00FD1424" w:rsidRPr="00FD1424" w14:paraId="287EE4FC" w14:textId="77777777" w:rsidTr="00CA7C6F">
        <w:tc>
          <w:tcPr>
            <w:tcW w:w="0" w:type="auto"/>
          </w:tcPr>
          <w:p w14:paraId="3E13FBA1" w14:textId="77777777" w:rsidR="00411C1C" w:rsidRPr="00FD1424" w:rsidRDefault="00411C1C" w:rsidP="00F84A7E">
            <w:pPr>
              <w:pStyle w:val="TableTextLeft"/>
              <w:keepNext/>
            </w:pPr>
            <w:r w:rsidRPr="00FD1424">
              <w:t>Exit Gas Temperature (F)</w:t>
            </w:r>
          </w:p>
        </w:tc>
        <w:tc>
          <w:tcPr>
            <w:tcW w:w="942" w:type="pct"/>
          </w:tcPr>
          <w:p w14:paraId="1FA93338" w14:textId="77777777" w:rsidR="00411C1C" w:rsidRPr="00FD1424" w:rsidRDefault="00411C1C" w:rsidP="00F84A7E">
            <w:pPr>
              <w:pStyle w:val="TableTextLeft"/>
              <w:keepNext/>
            </w:pPr>
            <w:r w:rsidRPr="00FD1424">
              <w:t>Required &gt;50</w:t>
            </w:r>
          </w:p>
        </w:tc>
        <w:tc>
          <w:tcPr>
            <w:tcW w:w="1049" w:type="pct"/>
          </w:tcPr>
          <w:p w14:paraId="391EBC1E" w14:textId="77777777" w:rsidR="00411C1C" w:rsidRPr="00FD1424" w:rsidRDefault="00411C1C" w:rsidP="00F84A7E">
            <w:pPr>
              <w:pStyle w:val="TableTextLeft"/>
              <w:keepNext/>
            </w:pPr>
            <w:r w:rsidRPr="00FD1424">
              <w:t>Required &gt;50</w:t>
            </w:r>
          </w:p>
        </w:tc>
        <w:tc>
          <w:tcPr>
            <w:tcW w:w="0" w:type="auto"/>
          </w:tcPr>
          <w:p w14:paraId="6B239D64" w14:textId="77777777" w:rsidR="00411C1C" w:rsidRPr="00FD1424" w:rsidRDefault="00411C1C" w:rsidP="00F84A7E">
            <w:pPr>
              <w:pStyle w:val="TableTextLeft"/>
              <w:keepNext/>
            </w:pPr>
            <w:r w:rsidRPr="00FD1424">
              <w:t>NA</w:t>
            </w:r>
          </w:p>
        </w:tc>
        <w:tc>
          <w:tcPr>
            <w:tcW w:w="0" w:type="auto"/>
          </w:tcPr>
          <w:p w14:paraId="505A0501" w14:textId="77777777" w:rsidR="00411C1C" w:rsidRPr="00FD1424" w:rsidRDefault="00411C1C" w:rsidP="00F84A7E">
            <w:pPr>
              <w:pStyle w:val="TableTextLeft"/>
              <w:keepNext/>
            </w:pPr>
            <w:r w:rsidRPr="00FD1424">
              <w:t>NA</w:t>
            </w:r>
          </w:p>
        </w:tc>
      </w:tr>
      <w:tr w:rsidR="00FD1424" w:rsidRPr="00FD1424" w14:paraId="379CBEF9" w14:textId="77777777" w:rsidTr="00CA7C6F">
        <w:tc>
          <w:tcPr>
            <w:tcW w:w="0" w:type="auto"/>
          </w:tcPr>
          <w:p w14:paraId="2723676C" w14:textId="77777777" w:rsidR="00411C1C" w:rsidRPr="00D36C54" w:rsidRDefault="00411C1C" w:rsidP="00F84A7E">
            <w:pPr>
              <w:pStyle w:val="TableTextLeft"/>
              <w:keepNext/>
            </w:pPr>
            <w:r w:rsidRPr="00D36C54">
              <w:t>Latitude and Longitude (in decimal degrees)</w:t>
            </w:r>
          </w:p>
        </w:tc>
        <w:tc>
          <w:tcPr>
            <w:tcW w:w="942" w:type="pct"/>
          </w:tcPr>
          <w:p w14:paraId="144365D7" w14:textId="77777777" w:rsidR="00411C1C" w:rsidRPr="00D36C54" w:rsidRDefault="00411C1C" w:rsidP="00F84A7E">
            <w:pPr>
              <w:pStyle w:val="TableTextLeft"/>
              <w:keepNext/>
            </w:pPr>
            <w:r w:rsidRPr="00D36C54">
              <w:t>Required</w:t>
            </w:r>
          </w:p>
        </w:tc>
        <w:tc>
          <w:tcPr>
            <w:tcW w:w="1049" w:type="pct"/>
          </w:tcPr>
          <w:p w14:paraId="78A6A725" w14:textId="77777777" w:rsidR="00411C1C" w:rsidRPr="00D36C54" w:rsidRDefault="00411C1C" w:rsidP="00F84A7E">
            <w:pPr>
              <w:pStyle w:val="TableTextLeft"/>
              <w:keepNext/>
            </w:pPr>
            <w:r w:rsidRPr="00D36C54">
              <w:t>Required</w:t>
            </w:r>
          </w:p>
        </w:tc>
        <w:tc>
          <w:tcPr>
            <w:tcW w:w="0" w:type="auto"/>
          </w:tcPr>
          <w:p w14:paraId="2C671F91" w14:textId="77777777" w:rsidR="00411C1C" w:rsidRPr="00D36C54" w:rsidRDefault="00411C1C" w:rsidP="00F84A7E">
            <w:pPr>
              <w:pStyle w:val="TableTextLeft"/>
              <w:keepNext/>
            </w:pPr>
            <w:r w:rsidRPr="00D36C54">
              <w:t>Two sets of lat/long for the midpoints of opposing sides of source</w:t>
            </w:r>
          </w:p>
        </w:tc>
        <w:tc>
          <w:tcPr>
            <w:tcW w:w="0" w:type="auto"/>
          </w:tcPr>
          <w:p w14:paraId="0B32D186" w14:textId="77777777" w:rsidR="00411C1C" w:rsidRPr="00D36C54" w:rsidRDefault="00411C1C" w:rsidP="00F84A7E">
            <w:pPr>
              <w:pStyle w:val="TableTextLeft"/>
              <w:keepNext/>
            </w:pPr>
            <w:r w:rsidRPr="00D36C54">
              <w:t>Required, center of source footprint</w:t>
            </w:r>
          </w:p>
        </w:tc>
      </w:tr>
      <w:tr w:rsidR="00FD1424" w:rsidRPr="00FD1424" w14:paraId="66B78D75" w14:textId="77777777" w:rsidTr="00CA7C6F">
        <w:tc>
          <w:tcPr>
            <w:tcW w:w="0" w:type="auto"/>
          </w:tcPr>
          <w:p w14:paraId="13572044" w14:textId="77777777" w:rsidR="00411C1C" w:rsidRPr="00FD1424" w:rsidRDefault="00411C1C" w:rsidP="00D36C54">
            <w:pPr>
              <w:pStyle w:val="TableTextLeft"/>
            </w:pPr>
            <w:r w:rsidRPr="00FD1424">
              <w:t>Examples for the PCWP industry</w:t>
            </w:r>
          </w:p>
        </w:tc>
        <w:tc>
          <w:tcPr>
            <w:tcW w:w="942" w:type="pct"/>
          </w:tcPr>
          <w:p w14:paraId="107D80F6" w14:textId="2ABC563F" w:rsidR="00411C1C" w:rsidRPr="00FD1424" w:rsidRDefault="00FD640E" w:rsidP="00D36C54">
            <w:pPr>
              <w:pStyle w:val="TableTextLeft"/>
            </w:pPr>
            <w:r w:rsidRPr="00FD1424">
              <w:t xml:space="preserve">APCD stack, powered </w:t>
            </w:r>
            <w:r w:rsidR="00FD1424">
              <w:t>press</w:t>
            </w:r>
            <w:r w:rsidR="007567BE">
              <w:t xml:space="preserve"> </w:t>
            </w:r>
            <w:r w:rsidR="00FD1424">
              <w:t>vent</w:t>
            </w:r>
            <w:r w:rsidR="000264D2">
              <w:t>, powered building vent</w:t>
            </w:r>
          </w:p>
        </w:tc>
        <w:tc>
          <w:tcPr>
            <w:tcW w:w="1049" w:type="pct"/>
          </w:tcPr>
          <w:p w14:paraId="3AF15B33" w14:textId="3456A052" w:rsidR="00FD1424" w:rsidRPr="00D137F4" w:rsidRDefault="00FD1424" w:rsidP="00D36C54">
            <w:pPr>
              <w:pStyle w:val="TableTextLeft"/>
              <w:rPr>
                <w:rStyle w:val="Superscript"/>
              </w:rPr>
            </w:pPr>
            <w:r w:rsidRPr="00FD1424">
              <w:t>Source area &lt;10 ft</w:t>
            </w:r>
            <w:r w:rsidRPr="00D137F4">
              <w:rPr>
                <w:rStyle w:val="Superscript"/>
              </w:rPr>
              <w:t>2</w:t>
            </w:r>
          </w:p>
          <w:p w14:paraId="39C90FF2" w14:textId="494D1885" w:rsidR="007567BE" w:rsidRPr="00FD1424" w:rsidRDefault="00411C1C" w:rsidP="00834685">
            <w:pPr>
              <w:pStyle w:val="TableTextLeft"/>
            </w:pPr>
            <w:r w:rsidRPr="00FD1424">
              <w:t>Single roof vent/opening/window for building fugitiv</w:t>
            </w:r>
            <w:r w:rsidR="007567BE">
              <w:t>es</w:t>
            </w:r>
          </w:p>
        </w:tc>
        <w:tc>
          <w:tcPr>
            <w:tcW w:w="0" w:type="auto"/>
          </w:tcPr>
          <w:p w14:paraId="3D66A747" w14:textId="7CF5EA41" w:rsidR="00FD1424" w:rsidRPr="00FD1424" w:rsidRDefault="00FD1424" w:rsidP="00D36C54">
            <w:pPr>
              <w:pStyle w:val="TableTextLeft"/>
            </w:pPr>
            <w:r w:rsidRPr="00FD1424">
              <w:t>Source area &gt;10 ft</w:t>
            </w:r>
            <w:r w:rsidRPr="00D137F4">
              <w:rPr>
                <w:rStyle w:val="Superscript"/>
              </w:rPr>
              <w:t>2</w:t>
            </w:r>
          </w:p>
          <w:p w14:paraId="717581B1" w14:textId="0A3D25B3" w:rsidR="00411C1C" w:rsidRPr="00FD1424" w:rsidRDefault="00411C1C" w:rsidP="00D36C54">
            <w:pPr>
              <w:pStyle w:val="TableTextLeft"/>
            </w:pPr>
            <w:r w:rsidRPr="00FD1424">
              <w:t xml:space="preserve">Wastewater pond, elongated </w:t>
            </w:r>
            <w:r w:rsidR="000264D2">
              <w:t xml:space="preserve">building </w:t>
            </w:r>
            <w:r w:rsidRPr="00FD1424">
              <w:t>roof vent</w:t>
            </w:r>
            <w:r w:rsidR="000264D2">
              <w:t>, lumber kiln roof vents grouped into one rectangular emission release point</w:t>
            </w:r>
          </w:p>
        </w:tc>
        <w:tc>
          <w:tcPr>
            <w:tcW w:w="0" w:type="auto"/>
          </w:tcPr>
          <w:p w14:paraId="43FD47C8" w14:textId="4241A4AB" w:rsidR="00411C1C" w:rsidRPr="00FD1424" w:rsidRDefault="00411C1C" w:rsidP="00D36C54">
            <w:pPr>
              <w:pStyle w:val="TableTextLeft"/>
            </w:pPr>
            <w:r w:rsidRPr="00FD1424">
              <w:t>Entire building with multiple release point</w:t>
            </w:r>
            <w:r w:rsidR="00FD1424" w:rsidRPr="00FD1424">
              <w:t>s</w:t>
            </w:r>
            <w:r w:rsidRPr="00FD1424">
              <w:t xml:space="preserve"> on walls and/or roof</w:t>
            </w:r>
            <w:r w:rsidR="000264D2">
              <w:t>, lumber kiln with numerous wall leaks and roof vents</w:t>
            </w:r>
          </w:p>
        </w:tc>
      </w:tr>
    </w:tbl>
    <w:p w14:paraId="553B2421" w14:textId="77777777" w:rsidR="007567BE" w:rsidRDefault="007567BE" w:rsidP="00D36C54">
      <w:pPr>
        <w:pStyle w:val="AfterTable"/>
      </w:pPr>
    </w:p>
    <w:p w14:paraId="6295BAC3" w14:textId="3678BB33" w:rsidR="00287918" w:rsidRDefault="00EB3203" w:rsidP="008009A8">
      <w:pPr>
        <w:pStyle w:val="Paragraph"/>
      </w:pPr>
      <w:r w:rsidRPr="004467C3">
        <w:rPr>
          <w:rStyle w:val="Underline"/>
        </w:rPr>
        <w:lastRenderedPageBreak/>
        <w:t>Release Parameters</w:t>
      </w:r>
      <w:r>
        <w:t xml:space="preserve">. </w:t>
      </w:r>
      <w:r w:rsidR="008A3F2A" w:rsidRPr="00D62B02">
        <w:t>The release parameters exit gas temperature (</w:t>
      </w:r>
      <w:r w:rsidR="008009A8">
        <w:t>°</w:t>
      </w:r>
      <w:r w:rsidR="008A3F2A" w:rsidRPr="00D62B02">
        <w:t xml:space="preserve">F) and release height (feet) apply for both the fugitive and stack emission release point type codes. </w:t>
      </w:r>
      <w:r w:rsidR="00BA36B3">
        <w:t>T</w:t>
      </w:r>
      <w:r w:rsidR="00BA36B3" w:rsidRPr="00BA36B3">
        <w:t>he exit gas temperature is not used for emission release point type codes 09 and 10, so these are blacked out.</w:t>
      </w:r>
      <w:r w:rsidR="00BA36B3">
        <w:t xml:space="preserve"> </w:t>
      </w:r>
      <w:r w:rsidR="00287918" w:rsidRPr="00287918">
        <w:t>Generally, the higher the release height, the greater the dispersion of air emissions, which in turn leads to reduced risk t</w:t>
      </w:r>
      <w:r w:rsidR="00287918">
        <w:t xml:space="preserve">o the surrounding population. </w:t>
      </w:r>
      <w:r w:rsidR="00287918" w:rsidRPr="00287918">
        <w:t xml:space="preserve">The EPA will </w:t>
      </w:r>
      <w:r w:rsidR="004A207D">
        <w:t xml:space="preserve">develop and apply </w:t>
      </w:r>
      <w:r w:rsidR="00287918" w:rsidRPr="00287918">
        <w:t xml:space="preserve">conservative default release height parameters </w:t>
      </w:r>
      <w:r w:rsidR="004A207D">
        <w:t xml:space="preserve">based on the ICR responses received from other facilities </w:t>
      </w:r>
      <w:r w:rsidR="00287918" w:rsidRPr="00287918">
        <w:t>if you do not supply this information.</w:t>
      </w:r>
      <w:r w:rsidR="00BA36B3" w:rsidRPr="00BA36B3">
        <w:t xml:space="preserve"> </w:t>
      </w:r>
    </w:p>
    <w:p w14:paraId="12A6E3DB" w14:textId="70C7A281" w:rsidR="0030138A" w:rsidRPr="0030138A" w:rsidRDefault="0030138A" w:rsidP="00D36C54">
      <w:pPr>
        <w:pStyle w:val="Paragraph"/>
      </w:pPr>
      <w:r w:rsidRPr="008009A8">
        <w:rPr>
          <w:rStyle w:val="Underline"/>
        </w:rPr>
        <w:t xml:space="preserve">Stack </w:t>
      </w:r>
      <w:r w:rsidR="0013788D">
        <w:rPr>
          <w:rStyle w:val="Underline"/>
        </w:rPr>
        <w:t xml:space="preserve">gas </w:t>
      </w:r>
      <w:r w:rsidRPr="008009A8">
        <w:rPr>
          <w:rStyle w:val="Underline"/>
        </w:rPr>
        <w:t>parameters</w:t>
      </w:r>
      <w:r>
        <w:t xml:space="preserve">. </w:t>
      </w:r>
      <w:r w:rsidR="008A3F2A" w:rsidRPr="0030138A">
        <w:t xml:space="preserve">Additional </w:t>
      </w:r>
      <w:r w:rsidRPr="0030138A">
        <w:t xml:space="preserve">point source (e.g., stack) </w:t>
      </w:r>
      <w:r w:rsidR="008A3F2A" w:rsidRPr="0030138A">
        <w:t xml:space="preserve">gas parameters to be specified </w:t>
      </w:r>
      <w:r w:rsidR="00846452">
        <w:t xml:space="preserve">for emission release point type codes 02-06 </w:t>
      </w:r>
      <w:r w:rsidR="008A3F2A" w:rsidRPr="0030138A">
        <w:t>include stack diameter</w:t>
      </w:r>
      <w:r w:rsidR="00924F3E" w:rsidRPr="0030138A">
        <w:t>, exi</w:t>
      </w:r>
      <w:r w:rsidR="008A3F2A" w:rsidRPr="0030138A">
        <w:t xml:space="preserve">t gas velocity, and gas flow rate (in acfm). </w:t>
      </w:r>
      <w:r w:rsidR="00597503">
        <w:t>Y</w:t>
      </w:r>
      <w:r w:rsidRPr="0030138A">
        <w:t xml:space="preserve">ou are asked to provide typical or representative values based on information you have in hand. For example, if you have a one-time measurement of these parameters (e.g., from a stack test), then you could use that measurement. If you have continuous monitoring data, then you may choose to use the annual average for the parameter. If you have periodic monitoring data (e.g., quarterly data), then you could average the quarterly data for the year. If you do not supply this information, then </w:t>
      </w:r>
      <w:r w:rsidR="0040014A">
        <w:t xml:space="preserve">the </w:t>
      </w:r>
      <w:r w:rsidRPr="0030138A">
        <w:t>EPA will specify conservative default parameters. Please ensure that you specify positive, non-zero temperatures for your emission releases. Ambient temperature is considered to be 72</w:t>
      </w:r>
      <w:r w:rsidR="008009A8">
        <w:t>°</w:t>
      </w:r>
      <w:r w:rsidRPr="0030138A">
        <w:t>F.</w:t>
      </w:r>
    </w:p>
    <w:p w14:paraId="36477E9B" w14:textId="7E82255E" w:rsidR="0030138A" w:rsidRDefault="008A3F2A" w:rsidP="00D36C54">
      <w:pPr>
        <w:pStyle w:val="Paragraph"/>
      </w:pPr>
      <w:r w:rsidRPr="0030138A">
        <w:t xml:space="preserve">You are asked to specify the moisture content of the exhaust gas stream (which along with stack gas temperature will allow </w:t>
      </w:r>
      <w:r w:rsidR="0040014A">
        <w:t xml:space="preserve">the </w:t>
      </w:r>
      <w:r w:rsidRPr="0030138A">
        <w:t>EPA to convert to units of dscfm</w:t>
      </w:r>
      <w:r w:rsidR="00924F3E" w:rsidRPr="0030138A">
        <w:t xml:space="preserve"> for use in various analyses separate from the residual risk review</w:t>
      </w:r>
      <w:r w:rsidRPr="0030138A">
        <w:t>). The spreadsheet calculate</w:t>
      </w:r>
      <w:r w:rsidR="00924F3E" w:rsidRPr="0030138A">
        <w:t>s</w:t>
      </w:r>
      <w:r w:rsidRPr="0030138A">
        <w:t xml:space="preserve"> the gas flow rate in cubic feet per second (cu ft/sec) which is needed for the risk modeling.</w:t>
      </w:r>
    </w:p>
    <w:p w14:paraId="6FEE94C5" w14:textId="7BA7B381" w:rsidR="005D259B" w:rsidRPr="00D137F4" w:rsidRDefault="005D259B" w:rsidP="00D137F4">
      <w:pPr>
        <w:pStyle w:val="Paragraph-Bulletafter"/>
        <w:rPr>
          <w:rStyle w:val="Italic"/>
        </w:rPr>
      </w:pPr>
      <w:r w:rsidRPr="00D137F4">
        <w:rPr>
          <w:rStyle w:val="Italic"/>
        </w:rPr>
        <w:t>PCWP Notes</w:t>
      </w:r>
      <w:r w:rsidR="007516AA" w:rsidRPr="00D137F4">
        <w:rPr>
          <w:rStyle w:val="Italic"/>
        </w:rPr>
        <w:t>:</w:t>
      </w:r>
    </w:p>
    <w:p w14:paraId="0B1F71B5" w14:textId="2BE66962" w:rsidR="005D259B" w:rsidRDefault="005D259B" w:rsidP="00301199">
      <w:pPr>
        <w:pStyle w:val="ListBullet4"/>
        <w:ind w:left="720"/>
      </w:pPr>
      <w:r w:rsidRPr="005D259B">
        <w:t>Circular baghouses that vent 360 degrees around the sides of the baghouse can be treated as stack emission sources.</w:t>
      </w:r>
    </w:p>
    <w:p w14:paraId="4165AEAA" w14:textId="72DD16F3" w:rsidR="008C7B10" w:rsidRDefault="008C7B10" w:rsidP="00301199">
      <w:pPr>
        <w:pStyle w:val="ListBullet4"/>
        <w:ind w:left="720"/>
      </w:pPr>
      <w:r>
        <w:t xml:space="preserve">Baghouses with side mount vents </w:t>
      </w:r>
      <w:r w:rsidR="00DB218E">
        <w:t xml:space="preserve">could </w:t>
      </w:r>
      <w:r>
        <w:t xml:space="preserve">use </w:t>
      </w:r>
      <w:r w:rsidRPr="00A65296">
        <w:t>Emission Release Point Type Code</w:t>
      </w:r>
      <w:r>
        <w:t xml:space="preserve"> 03</w:t>
      </w:r>
      <w:r w:rsidR="00DB218E">
        <w:t>-Horizontal</w:t>
      </w:r>
      <w:r>
        <w:t>.</w:t>
      </w:r>
    </w:p>
    <w:p w14:paraId="38085DBC" w14:textId="7F9DA2B2" w:rsidR="005D259B" w:rsidRDefault="005D259B" w:rsidP="00301199">
      <w:pPr>
        <w:pStyle w:val="ListBullet4"/>
        <w:ind w:left="720"/>
      </w:pPr>
      <w:r w:rsidRPr="005D259B">
        <w:t xml:space="preserve">Outdoor chippers can be treated as </w:t>
      </w:r>
      <w:r w:rsidR="002B4AFB">
        <w:t xml:space="preserve">fugitive sources, </w:t>
      </w:r>
      <w:r w:rsidRPr="005D259B">
        <w:t>unless they have a gas flow rate.</w:t>
      </w:r>
    </w:p>
    <w:p w14:paraId="42D28F4B" w14:textId="7C906ED7" w:rsidR="00525AD1" w:rsidRDefault="0030138A" w:rsidP="00D36C54">
      <w:pPr>
        <w:pStyle w:val="Paragraph"/>
      </w:pPr>
      <w:r w:rsidRPr="008009A8">
        <w:rPr>
          <w:rStyle w:val="Underline"/>
        </w:rPr>
        <w:t>Fugitive parameters</w:t>
      </w:r>
      <w:r>
        <w:t xml:space="preserve">. </w:t>
      </w:r>
      <w:r w:rsidR="006E7EFF" w:rsidRPr="0030138A">
        <w:t>When selecting fugitive Emission Release Point Type Codes</w:t>
      </w:r>
      <w:r w:rsidR="00846452">
        <w:t xml:space="preserve"> (08-10)</w:t>
      </w:r>
      <w:r w:rsidR="006E7EFF" w:rsidRPr="0030138A">
        <w:t>, you are strongly encouraged to provide the actual release height and fugitive dimensions (particularly length and width</w:t>
      </w:r>
      <w:r w:rsidR="006E7EFF">
        <w:t>, when required</w:t>
      </w:r>
      <w:r w:rsidR="006E7EFF" w:rsidRPr="0030138A">
        <w:t>) because these parameters will result in more accurate dispersion estimates when risk modeling if performed</w:t>
      </w:r>
      <w:r w:rsidR="006E7EFF">
        <w:t xml:space="preserve">. </w:t>
      </w:r>
      <w:r w:rsidR="00525AD1">
        <w:t>There are three different types of f</w:t>
      </w:r>
      <w:r w:rsidR="00D62B02" w:rsidRPr="00A65296">
        <w:t>ugitive releases</w:t>
      </w:r>
      <w:r w:rsidR="006E7EFF">
        <w:t xml:space="preserve"> described below</w:t>
      </w:r>
      <w:r w:rsidR="00525AD1">
        <w:t>: fugitive vent sources, fugitive two-dimensional sources, and fugitive three-dimensional sources.</w:t>
      </w:r>
    </w:p>
    <w:p w14:paraId="77FC3901" w14:textId="075C52B0" w:rsidR="00525AD1" w:rsidRDefault="00525AD1" w:rsidP="00846452">
      <w:pPr>
        <w:pStyle w:val="BlockQuote"/>
      </w:pPr>
      <w:r w:rsidRPr="009A35E0">
        <w:rPr>
          <w:rStyle w:val="BoldItalic"/>
        </w:rPr>
        <w:t>Fugitive vent sources</w:t>
      </w:r>
      <w:r w:rsidR="001E0C06" w:rsidRPr="009A35E0">
        <w:rPr>
          <w:rStyle w:val="BoldItalic"/>
        </w:rPr>
        <w:t xml:space="preserve"> (08)</w:t>
      </w:r>
      <w:r>
        <w:t xml:space="preserve"> are </w:t>
      </w:r>
      <w:r w:rsidRPr="00751A3F">
        <w:t>fugitive emission release</w:t>
      </w:r>
      <w:r>
        <w:t>s</w:t>
      </w:r>
      <w:r w:rsidRPr="00751A3F">
        <w:t xml:space="preserve"> from a single point</w:t>
      </w:r>
      <w:r>
        <w:t xml:space="preserve">, such as </w:t>
      </w:r>
      <w:r w:rsidRPr="00751A3F">
        <w:t>building fugitive</w:t>
      </w:r>
      <w:r>
        <w:t>s</w:t>
      </w:r>
      <w:r w:rsidRPr="00751A3F">
        <w:t xml:space="preserve"> </w:t>
      </w:r>
      <w:r>
        <w:t xml:space="preserve">from </w:t>
      </w:r>
      <w:r w:rsidRPr="00751A3F">
        <w:t xml:space="preserve">a single roof or wall vent </w:t>
      </w:r>
      <w:r>
        <w:t>less than 10 square feet in size.</w:t>
      </w:r>
      <w:r w:rsidR="00FC7D54">
        <w:t xml:space="preserve"> The gas exiting a fugiti</w:t>
      </w:r>
      <w:r w:rsidR="00846452">
        <w:t>ve vent has a minimal flow rate. I</w:t>
      </w:r>
      <w:r w:rsidR="00FC7D54">
        <w:t xml:space="preserve">f the velocity/flow rate of the gas through a roof vent is significant, you should consider choosing an </w:t>
      </w:r>
      <w:r w:rsidR="00FC7D54" w:rsidRPr="00FC7D54">
        <w:t>Emission Release Point Type Code</w:t>
      </w:r>
      <w:r w:rsidR="00FC7D54">
        <w:t xml:space="preserve"> for a point source instead.</w:t>
      </w:r>
      <w:r>
        <w:t xml:space="preserve"> </w:t>
      </w:r>
      <w:r w:rsidR="00D3749A" w:rsidRPr="0030138A">
        <w:t xml:space="preserve">Certain defaults for fugitive </w:t>
      </w:r>
      <w:r w:rsidR="00D3749A">
        <w:t xml:space="preserve">vent </w:t>
      </w:r>
      <w:r w:rsidR="00D3749A" w:rsidRPr="0030138A">
        <w:t>releases will be set for risk modeling and cannot be changed. The defaults for stack diameter (0.003 ft), velocity (0.0003 ft/sec), and flow (0 cu ft/sec) are set to indicate essentially no flow.</w:t>
      </w:r>
      <w:r w:rsidR="00D3749A">
        <w:t xml:space="preserve"> </w:t>
      </w:r>
      <w:r>
        <w:t xml:space="preserve">Emissions from fugitive </w:t>
      </w:r>
      <w:r w:rsidR="009C2542">
        <w:t>vent</w:t>
      </w:r>
      <w:r>
        <w:t xml:space="preserve"> sources are not as dispersed as emissions from the other types of fugitive releases.</w:t>
      </w:r>
    </w:p>
    <w:p w14:paraId="2C2639F0" w14:textId="1182C05A" w:rsidR="000A1049" w:rsidRDefault="00525AD1" w:rsidP="00846452">
      <w:pPr>
        <w:pStyle w:val="BlockQuote"/>
      </w:pPr>
      <w:r>
        <w:t xml:space="preserve">Fugitive vent sources are modeled as a single point with a longitude and latitude. </w:t>
      </w:r>
      <w:r w:rsidR="000A1049">
        <w:t>F</w:t>
      </w:r>
      <w:r w:rsidR="000A1049" w:rsidRPr="000A1049">
        <w:t xml:space="preserve">ugitive </w:t>
      </w:r>
      <w:r>
        <w:t>vent</w:t>
      </w:r>
      <w:r w:rsidRPr="000A1049">
        <w:t xml:space="preserve"> </w:t>
      </w:r>
      <w:r w:rsidR="000A1049">
        <w:t xml:space="preserve">sources </w:t>
      </w:r>
      <w:r w:rsidR="000A1049" w:rsidRPr="000A1049">
        <w:t xml:space="preserve">do not require </w:t>
      </w:r>
      <w:r w:rsidR="00751A3F">
        <w:t xml:space="preserve">a </w:t>
      </w:r>
      <w:r w:rsidR="000A1049">
        <w:t xml:space="preserve">fugitive </w:t>
      </w:r>
      <w:r w:rsidR="00924F3E">
        <w:t xml:space="preserve">length </w:t>
      </w:r>
      <w:r w:rsidR="00751A3F">
        <w:t xml:space="preserve">or </w:t>
      </w:r>
      <w:r w:rsidR="00924F3E">
        <w:t xml:space="preserve">width. </w:t>
      </w:r>
      <w:r w:rsidR="00D3749A">
        <w:t>T</w:t>
      </w:r>
      <w:r w:rsidR="00D3749A" w:rsidRPr="0030138A">
        <w:t xml:space="preserve">he exit gas temperature </w:t>
      </w:r>
      <w:r w:rsidR="00D3749A">
        <w:t>is required and must exceed 50</w:t>
      </w:r>
      <w:r w:rsidR="0065433E">
        <w:t>º</w:t>
      </w:r>
      <w:r w:rsidR="00D3749A">
        <w:t>F for fugitive vent sources.</w:t>
      </w:r>
    </w:p>
    <w:p w14:paraId="68676E60" w14:textId="31F1082E" w:rsidR="00F94197" w:rsidRDefault="00525AD1" w:rsidP="00FC7D54">
      <w:pPr>
        <w:pStyle w:val="BlockQuote"/>
      </w:pPr>
      <w:r w:rsidRPr="00D36C54">
        <w:rPr>
          <w:rStyle w:val="BoldItalic"/>
        </w:rPr>
        <w:t xml:space="preserve">Fugitive </w:t>
      </w:r>
      <w:r w:rsidR="00FC7D54" w:rsidRPr="00D36C54">
        <w:rPr>
          <w:rStyle w:val="BoldItalic"/>
        </w:rPr>
        <w:t xml:space="preserve">two-dimensional sources </w:t>
      </w:r>
      <w:r w:rsidR="001E0C06" w:rsidRPr="00D36C54">
        <w:rPr>
          <w:rStyle w:val="BoldItalic"/>
        </w:rPr>
        <w:t>(09)</w:t>
      </w:r>
      <w:r w:rsidR="001E0C06">
        <w:t xml:space="preserve"> </w:t>
      </w:r>
      <w:r w:rsidR="00FC7D54">
        <w:t xml:space="preserve">are fugitive </w:t>
      </w:r>
      <w:r>
        <w:t>e</w:t>
      </w:r>
      <w:r w:rsidRPr="00751A3F">
        <w:t>mission release</w:t>
      </w:r>
      <w:r>
        <w:t>s</w:t>
      </w:r>
      <w:r w:rsidRPr="00751A3F">
        <w:t xml:space="preserve"> on one plane</w:t>
      </w:r>
      <w:r>
        <w:t xml:space="preserve">, such as </w:t>
      </w:r>
      <w:r w:rsidRPr="00751A3F">
        <w:t xml:space="preserve">an elongated roof vent </w:t>
      </w:r>
      <w:r w:rsidR="00FC7D54">
        <w:t>larger than</w:t>
      </w:r>
      <w:r w:rsidR="00FC7D54" w:rsidRPr="00FC7D54">
        <w:t xml:space="preserve"> </w:t>
      </w:r>
      <w:r w:rsidR="00FC7D54">
        <w:t xml:space="preserve">10 square feet in size </w:t>
      </w:r>
      <w:r w:rsidRPr="00751A3F">
        <w:t>or a wastewater holding pond</w:t>
      </w:r>
      <w:r w:rsidR="00FC7D54">
        <w:t>.</w:t>
      </w:r>
      <w:r w:rsidRPr="00A65296">
        <w:t xml:space="preserve"> </w:t>
      </w:r>
      <w:r w:rsidR="00D62B02" w:rsidRPr="00A65296">
        <w:t xml:space="preserve">Fugitive </w:t>
      </w:r>
      <w:r w:rsidR="00FC7D54">
        <w:t>two-dimensional</w:t>
      </w:r>
      <w:r w:rsidR="00F94197">
        <w:t xml:space="preserve"> </w:t>
      </w:r>
      <w:r w:rsidR="00D62B02" w:rsidRPr="00A65296">
        <w:t xml:space="preserve">sources are modeled as rectangles with latitude and longitude reported at </w:t>
      </w:r>
      <w:r w:rsidR="00A65296">
        <w:t xml:space="preserve">the </w:t>
      </w:r>
      <w:r w:rsidR="00751A3F">
        <w:t xml:space="preserve">midpoints of two opposing sides of the source and a width reported as the distance between the </w:t>
      </w:r>
      <w:r w:rsidR="00751A3F">
        <w:lastRenderedPageBreak/>
        <w:t xml:space="preserve">two remaining sides of the source. In other words, the </w:t>
      </w:r>
      <w:r w:rsidR="00751A3F" w:rsidRPr="00751A3F">
        <w:t>width is perpendicular to the line between the two midpoints</w:t>
      </w:r>
      <w:r w:rsidR="00A65296">
        <w:t xml:space="preserve">. </w:t>
      </w:r>
      <w:r w:rsidR="00F94197" w:rsidRPr="00F94197">
        <w:t>For irregularly shaped sources, first create a rectangle that best approximates the shape of the actual source, then determine the parameters described above</w:t>
      </w:r>
      <w:r w:rsidR="00F94197">
        <w:t>.</w:t>
      </w:r>
      <w:r w:rsidR="00F94197" w:rsidRPr="00F94197">
        <w:t xml:space="preserve"> </w:t>
      </w:r>
      <w:r w:rsidR="00E51F05">
        <w:t>T</w:t>
      </w:r>
      <w:r w:rsidR="00F94197">
        <w:t>he</w:t>
      </w:r>
      <w:r w:rsidR="00F94197" w:rsidRPr="00F94197">
        <w:t xml:space="preserve"> </w:t>
      </w:r>
      <w:r w:rsidR="00F94197">
        <w:t>fugitive length column</w:t>
      </w:r>
      <w:r w:rsidR="00F94197" w:rsidRPr="00F94197">
        <w:t xml:space="preserve"> of the spreadsheet </w:t>
      </w:r>
      <w:r w:rsidR="00E51F05">
        <w:t xml:space="preserve">does not apply </w:t>
      </w:r>
      <w:r w:rsidR="00F94197" w:rsidRPr="00F94197">
        <w:t xml:space="preserve">for fugitive </w:t>
      </w:r>
      <w:r w:rsidR="00FC7D54">
        <w:t xml:space="preserve">two-dimensional </w:t>
      </w:r>
      <w:r w:rsidR="00F94197" w:rsidRPr="00F94197">
        <w:t>sources</w:t>
      </w:r>
      <w:r w:rsidR="00F94197">
        <w:t>.</w:t>
      </w:r>
    </w:p>
    <w:p w14:paraId="539A49C0" w14:textId="21EC3DED" w:rsidR="008A0473" w:rsidRDefault="0048475B" w:rsidP="00FC7D54">
      <w:pPr>
        <w:pStyle w:val="BlockQuote"/>
      </w:pPr>
      <w:r w:rsidRPr="0048475B">
        <w:t xml:space="preserve">Figure 3 </w:t>
      </w:r>
      <w:r w:rsidR="000A1049" w:rsidRPr="0048475B">
        <w:t xml:space="preserve">is </w:t>
      </w:r>
      <w:r w:rsidR="000A1049" w:rsidRPr="000A1049">
        <w:t>a depiction of fu</w:t>
      </w:r>
      <w:r w:rsidR="00924F3E">
        <w:t xml:space="preserve">gitive </w:t>
      </w:r>
      <w:r w:rsidR="00FC7D54">
        <w:t>two-dimensional</w:t>
      </w:r>
      <w:r w:rsidR="00924F3E">
        <w:t xml:space="preserve"> source parameters. </w:t>
      </w:r>
      <w:r w:rsidR="000A1049" w:rsidRPr="000A1049">
        <w:t xml:space="preserve">The </w:t>
      </w:r>
      <w:r w:rsidR="00F94197">
        <w:t xml:space="preserve">black stars show the location of the midpoints, for which the </w:t>
      </w:r>
      <w:r w:rsidR="00F94197" w:rsidRPr="00A65296">
        <w:t xml:space="preserve">latitude and longitude </w:t>
      </w:r>
      <w:r w:rsidR="00F94197">
        <w:t>are entered. The solid black line with arrows at each end shows the location at which fugitive width is measured</w:t>
      </w:r>
      <w:r w:rsidR="000A1049" w:rsidRPr="000A1049">
        <w:t>.</w:t>
      </w:r>
    </w:p>
    <w:p w14:paraId="610C3C31" w14:textId="0B545BBD" w:rsidR="008A0473" w:rsidRPr="00A65296" w:rsidRDefault="009F3BAF" w:rsidP="009F3BAF">
      <w:pPr>
        <w:pStyle w:val="Figure"/>
      </w:pPr>
      <w:r>
        <w:rPr>
          <w:noProof/>
        </w:rPr>
        <w:drawing>
          <wp:inline distT="0" distB="0" distL="0" distR="0" wp14:anchorId="35847407" wp14:editId="1AA2FDC5">
            <wp:extent cx="4410075" cy="431965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166" t="16058" r="56430" b="8265"/>
                    <a:stretch/>
                  </pic:blipFill>
                  <pic:spPr bwMode="auto">
                    <a:xfrm>
                      <a:off x="0" y="0"/>
                      <a:ext cx="4410075" cy="4319655"/>
                    </a:xfrm>
                    <a:prstGeom prst="rect">
                      <a:avLst/>
                    </a:prstGeom>
                    <a:ln>
                      <a:noFill/>
                    </a:ln>
                    <a:extLst>
                      <a:ext uri="{53640926-AAD7-44D8-BBD7-CCE9431645EC}">
                        <a14:shadowObscured xmlns:a14="http://schemas.microsoft.com/office/drawing/2010/main"/>
                      </a:ext>
                    </a:extLst>
                  </pic:spPr>
                </pic:pic>
              </a:graphicData>
            </a:graphic>
          </wp:inline>
        </w:drawing>
      </w:r>
    </w:p>
    <w:p w14:paraId="3A9A33E2" w14:textId="77B7CBE6" w:rsidR="00790426" w:rsidRDefault="0048475B" w:rsidP="00FC7D54">
      <w:pPr>
        <w:pStyle w:val="FigureCaption"/>
      </w:pPr>
      <w:r w:rsidRPr="008009A8">
        <w:rPr>
          <w:rStyle w:val="Bold"/>
        </w:rPr>
        <w:t>Figure 3.</w:t>
      </w:r>
      <w:r>
        <w:t xml:space="preserve"> Graphical view of the </w:t>
      </w:r>
      <w:r w:rsidR="00F94197">
        <w:t xml:space="preserve">latitude/longitude and </w:t>
      </w:r>
      <w:r>
        <w:t>fugitive width</w:t>
      </w:r>
      <w:r w:rsidR="001A04CD">
        <w:t xml:space="preserve"> for fugitive </w:t>
      </w:r>
      <w:r w:rsidR="00FC7D54">
        <w:t>two-dimensional</w:t>
      </w:r>
      <w:r w:rsidR="001A04CD">
        <w:t xml:space="preserve"> sources</w:t>
      </w:r>
      <w:r>
        <w:t>.</w:t>
      </w:r>
    </w:p>
    <w:p w14:paraId="370C4CA2" w14:textId="52C80EB9" w:rsidR="009F3BAF" w:rsidRDefault="00525AD1" w:rsidP="00FC7D54">
      <w:pPr>
        <w:pStyle w:val="BlockQuote"/>
      </w:pPr>
      <w:r w:rsidRPr="009A35E0">
        <w:rPr>
          <w:rStyle w:val="BoldItalic"/>
        </w:rPr>
        <w:t xml:space="preserve">Fugitive </w:t>
      </w:r>
      <w:r w:rsidR="00FC7D54" w:rsidRPr="009A35E0">
        <w:rPr>
          <w:rStyle w:val="BoldItalic"/>
        </w:rPr>
        <w:t xml:space="preserve">three-dimensional </w:t>
      </w:r>
      <w:r w:rsidRPr="009A35E0">
        <w:rPr>
          <w:rStyle w:val="BoldItalic"/>
        </w:rPr>
        <w:t>sources</w:t>
      </w:r>
      <w:r w:rsidR="001E0C06" w:rsidRPr="009A35E0">
        <w:rPr>
          <w:rStyle w:val="BoldItalic"/>
        </w:rPr>
        <w:t xml:space="preserve"> (10)</w:t>
      </w:r>
      <w:r>
        <w:t xml:space="preserve"> </w:t>
      </w:r>
      <w:r w:rsidR="00FC7D54">
        <w:t>have</w:t>
      </w:r>
      <w:r>
        <w:t xml:space="preserve"> </w:t>
      </w:r>
      <w:r w:rsidRPr="00751A3F">
        <w:t>multiple release vents</w:t>
      </w:r>
      <w:r>
        <w:t xml:space="preserve">, such as </w:t>
      </w:r>
      <w:r w:rsidRPr="00751A3F">
        <w:t>a building with many wall and roof vents or an outdoor material storage pile</w:t>
      </w:r>
      <w:r w:rsidR="00FC7D54">
        <w:t>.</w:t>
      </w:r>
      <w:r w:rsidRPr="00A65296">
        <w:t xml:space="preserve"> </w:t>
      </w:r>
      <w:r w:rsidR="00D75751" w:rsidRPr="00A65296">
        <w:t xml:space="preserve">Fugitive </w:t>
      </w:r>
      <w:r w:rsidR="00FC7D54" w:rsidRPr="00FC7D54">
        <w:t xml:space="preserve">three-dimensional </w:t>
      </w:r>
      <w:r w:rsidR="00D75751" w:rsidRPr="00A65296">
        <w:t xml:space="preserve">sources are modeled as </w:t>
      </w:r>
      <w:r w:rsidR="00FC7D54">
        <w:t xml:space="preserve">rectangular prisms </w:t>
      </w:r>
      <w:r w:rsidR="00D75751" w:rsidRPr="00A65296">
        <w:t xml:space="preserve">with latitude and longitude reported at </w:t>
      </w:r>
      <w:r w:rsidR="00D75751">
        <w:t xml:space="preserve">the center of the footprint and a length reported as the </w:t>
      </w:r>
      <w:r w:rsidR="001A04CD">
        <w:t>side of the footprint of the source</w:t>
      </w:r>
      <w:r w:rsidR="00D75751">
        <w:t xml:space="preserve">. </w:t>
      </w:r>
      <w:r w:rsidR="001A04CD">
        <w:t xml:space="preserve">Fugitive width is equal to the length for fugitive </w:t>
      </w:r>
      <w:r w:rsidR="00FC7D54" w:rsidRPr="00FC7D54">
        <w:t xml:space="preserve">three-dimensional </w:t>
      </w:r>
      <w:r w:rsidR="001A04CD">
        <w:t>sources</w:t>
      </w:r>
      <w:r w:rsidR="00D75751">
        <w:t>.</w:t>
      </w:r>
      <w:r w:rsidR="001A04CD">
        <w:t xml:space="preserve"> </w:t>
      </w:r>
      <w:r w:rsidR="00D75751" w:rsidRPr="0048475B">
        <w:t xml:space="preserve">Figure </w:t>
      </w:r>
      <w:r w:rsidR="001A04CD">
        <w:t>4</w:t>
      </w:r>
      <w:r w:rsidR="00D75751" w:rsidRPr="0048475B">
        <w:t xml:space="preserve"> is </w:t>
      </w:r>
      <w:r w:rsidR="00D75751" w:rsidRPr="000A1049">
        <w:t>a depiction of fu</w:t>
      </w:r>
      <w:r w:rsidR="00D75751">
        <w:t xml:space="preserve">gitive </w:t>
      </w:r>
      <w:r w:rsidR="00FC7D54" w:rsidRPr="00FC7D54">
        <w:t xml:space="preserve">three-dimensional </w:t>
      </w:r>
      <w:r w:rsidR="00D75751">
        <w:t>source parameters.</w:t>
      </w:r>
    </w:p>
    <w:p w14:paraId="04C44A2B" w14:textId="4CBB7EB2" w:rsidR="001A04CD" w:rsidRDefault="008D4A63" w:rsidP="001A04CD">
      <w:pPr>
        <w:pStyle w:val="Figure"/>
      </w:pPr>
      <w:r>
        <w:rPr>
          <w:noProof/>
        </w:rPr>
        <w:lastRenderedPageBreak/>
        <w:drawing>
          <wp:inline distT="0" distB="0" distL="0" distR="0" wp14:anchorId="74222A9A" wp14:editId="1FCE661A">
            <wp:extent cx="5372100" cy="26891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613" t="34544" r="6080" b="15622"/>
                    <a:stretch/>
                  </pic:blipFill>
                  <pic:spPr bwMode="auto">
                    <a:xfrm>
                      <a:off x="0" y="0"/>
                      <a:ext cx="5397504" cy="2701891"/>
                    </a:xfrm>
                    <a:prstGeom prst="rect">
                      <a:avLst/>
                    </a:prstGeom>
                    <a:ln>
                      <a:noFill/>
                    </a:ln>
                    <a:extLst>
                      <a:ext uri="{53640926-AAD7-44D8-BBD7-CCE9431645EC}">
                        <a14:shadowObscured xmlns:a14="http://schemas.microsoft.com/office/drawing/2010/main"/>
                      </a:ext>
                    </a:extLst>
                  </pic:spPr>
                </pic:pic>
              </a:graphicData>
            </a:graphic>
          </wp:inline>
        </w:drawing>
      </w:r>
    </w:p>
    <w:p w14:paraId="1C20B467" w14:textId="03FB3BAB" w:rsidR="001A04CD" w:rsidRDefault="001A04CD" w:rsidP="00FC7D54">
      <w:pPr>
        <w:pStyle w:val="FigureCaption"/>
      </w:pPr>
      <w:r w:rsidRPr="008009A8">
        <w:rPr>
          <w:rStyle w:val="Bold"/>
        </w:rPr>
        <w:t xml:space="preserve">Figure </w:t>
      </w:r>
      <w:r>
        <w:rPr>
          <w:rStyle w:val="Bold"/>
        </w:rPr>
        <w:t>4</w:t>
      </w:r>
      <w:r w:rsidRPr="008009A8">
        <w:rPr>
          <w:rStyle w:val="Bold"/>
        </w:rPr>
        <w:t>.</w:t>
      </w:r>
      <w:r>
        <w:t xml:space="preserve"> Graphical view of the latitude/longitude and fugitive length for fugitive </w:t>
      </w:r>
      <w:r w:rsidR="00FC7D54" w:rsidRPr="00FC7D54">
        <w:t xml:space="preserve">three-dimensional </w:t>
      </w:r>
      <w:r>
        <w:t>sources.</w:t>
      </w:r>
    </w:p>
    <w:p w14:paraId="5971168F" w14:textId="11F780C9" w:rsidR="00951126" w:rsidRDefault="00287918" w:rsidP="002A1240">
      <w:pPr>
        <w:pStyle w:val="Paragraph"/>
      </w:pPr>
      <w:r w:rsidRPr="008009A8">
        <w:rPr>
          <w:rStyle w:val="Underline"/>
        </w:rPr>
        <w:t>L</w:t>
      </w:r>
      <w:r w:rsidR="00951126" w:rsidRPr="008009A8">
        <w:rPr>
          <w:rStyle w:val="Underline"/>
        </w:rPr>
        <w:t>ongitude</w:t>
      </w:r>
      <w:r w:rsidRPr="008009A8">
        <w:rPr>
          <w:rStyle w:val="Underline"/>
        </w:rPr>
        <w:t>/latitude</w:t>
      </w:r>
      <w:r w:rsidR="00951126" w:rsidRPr="008009A8">
        <w:rPr>
          <w:rStyle w:val="Underline"/>
        </w:rPr>
        <w:t xml:space="preserve"> coordinates</w:t>
      </w:r>
      <w:r w:rsidR="00F55563">
        <w:t xml:space="preserve">. </w:t>
      </w:r>
      <w:r w:rsidRPr="0030138A">
        <w:t>Y</w:t>
      </w:r>
      <w:r w:rsidR="00951126" w:rsidRPr="0030138A">
        <w:t>ou a</w:t>
      </w:r>
      <w:r w:rsidRPr="0030138A">
        <w:t xml:space="preserve">re asked to provide the longitude/latitude </w:t>
      </w:r>
      <w:r w:rsidR="00951126" w:rsidRPr="0030138A">
        <w:t>for each emission release point</w:t>
      </w:r>
      <w:r w:rsidR="00F55563">
        <w:t xml:space="preserve">. </w:t>
      </w:r>
      <w:r w:rsidR="00951126" w:rsidRPr="0030138A">
        <w:t xml:space="preserve">The </w:t>
      </w:r>
      <w:r w:rsidRPr="0030138A">
        <w:t xml:space="preserve">longitude/latitude </w:t>
      </w:r>
      <w:r w:rsidR="00951126" w:rsidRPr="0030138A">
        <w:t>coordinates should correspond with the actual location of each emission point (e.g., the location of each stack–not the general street address of the mill)</w:t>
      </w:r>
      <w:r w:rsidR="00F55563">
        <w:t xml:space="preserve">. </w:t>
      </w:r>
      <w:r w:rsidR="00951126" w:rsidRPr="0030138A">
        <w:t>For point sources</w:t>
      </w:r>
      <w:r w:rsidR="008D4A63">
        <w:t xml:space="preserve"> and fugitive vent sources (codes 02 through 0</w:t>
      </w:r>
      <w:r w:rsidR="00FD65DC">
        <w:t>8</w:t>
      </w:r>
      <w:r w:rsidR="008D4A63">
        <w:t>)</w:t>
      </w:r>
      <w:r w:rsidR="00951126" w:rsidRPr="0030138A">
        <w:t xml:space="preserve">, </w:t>
      </w:r>
      <w:r w:rsidRPr="0030138A">
        <w:t xml:space="preserve">longitude/latitude </w:t>
      </w:r>
      <w:r w:rsidR="00951126" w:rsidRPr="0030138A">
        <w:t xml:space="preserve">is specified at the center of the emission </w:t>
      </w:r>
      <w:r w:rsidR="00B647C8" w:rsidRPr="0030138A">
        <w:t xml:space="preserve">source. </w:t>
      </w:r>
      <w:r w:rsidR="00951126" w:rsidRPr="0030138A">
        <w:t xml:space="preserve">For fugitive </w:t>
      </w:r>
      <w:r w:rsidR="008D4A63">
        <w:t>two-dimensional</w:t>
      </w:r>
      <w:r w:rsidR="00FE315B">
        <w:t xml:space="preserve"> </w:t>
      </w:r>
      <w:r w:rsidR="00951126" w:rsidRPr="001B5CEF">
        <w:t>sources</w:t>
      </w:r>
      <w:r w:rsidRPr="001B5CEF">
        <w:t xml:space="preserve"> (code 0</w:t>
      </w:r>
      <w:r w:rsidR="00FD65DC">
        <w:t>9</w:t>
      </w:r>
      <w:r w:rsidRPr="0030138A">
        <w:t>)</w:t>
      </w:r>
      <w:r w:rsidR="00951126" w:rsidRPr="0030138A">
        <w:t xml:space="preserve">, </w:t>
      </w:r>
      <w:r w:rsidRPr="0030138A">
        <w:t xml:space="preserve">longitude/latitude </w:t>
      </w:r>
      <w:r w:rsidR="00951126" w:rsidRPr="0030138A">
        <w:t xml:space="preserve">is specified at the </w:t>
      </w:r>
      <w:r w:rsidR="007C2826">
        <w:t xml:space="preserve">midpoints of two opposing sides of the fugitive </w:t>
      </w:r>
      <w:r w:rsidR="00FD65DC">
        <w:t>two-dimensional</w:t>
      </w:r>
      <w:r w:rsidR="007C2826">
        <w:t xml:space="preserve"> source</w:t>
      </w:r>
      <w:r w:rsidR="0030138A" w:rsidRPr="0030138A">
        <w:t xml:space="preserve">. </w:t>
      </w:r>
      <w:r w:rsidR="00FE315B">
        <w:t xml:space="preserve">For fugitive </w:t>
      </w:r>
      <w:r w:rsidR="008D4A63">
        <w:t>three-dimensional</w:t>
      </w:r>
      <w:r w:rsidR="00FE315B">
        <w:t xml:space="preserve"> sources (code </w:t>
      </w:r>
      <w:r w:rsidR="00FD65DC">
        <w:t>1</w:t>
      </w:r>
      <w:r w:rsidR="001B5CEF">
        <w:t>0</w:t>
      </w:r>
      <w:r w:rsidR="00FE315B">
        <w:t xml:space="preserve">), </w:t>
      </w:r>
      <w:r w:rsidR="00FE315B" w:rsidRPr="0030138A">
        <w:t xml:space="preserve">longitude/latitude is specified </w:t>
      </w:r>
      <w:r w:rsidR="00FE315B">
        <w:t xml:space="preserve">in </w:t>
      </w:r>
      <w:r w:rsidR="00FE315B" w:rsidRPr="00FE315B">
        <w:t>the center of the footprint of the square</w:t>
      </w:r>
      <w:r w:rsidR="00FE315B">
        <w:t xml:space="preserve"> base.</w:t>
      </w:r>
      <w:r w:rsidR="00FE315B" w:rsidRPr="00FE315B">
        <w:t xml:space="preserve"> </w:t>
      </w:r>
      <w:r w:rsidR="0030138A" w:rsidRPr="0030138A">
        <w:t xml:space="preserve">The </w:t>
      </w:r>
      <w:r w:rsidR="00951126" w:rsidRPr="0030138A">
        <w:t xml:space="preserve">EPA requires </w:t>
      </w:r>
      <w:r w:rsidRPr="0030138A">
        <w:t xml:space="preserve">longitude/latitude </w:t>
      </w:r>
      <w:r w:rsidR="00951126" w:rsidRPr="0030138A">
        <w:t>for each emission point provided in North American Datum (NAD) 83 with 6</w:t>
      </w:r>
      <w:r w:rsidR="001B5423">
        <w:t> </w:t>
      </w:r>
      <w:r w:rsidR="00951126" w:rsidRPr="0030138A">
        <w:t>digits to the right of the decimal point.</w:t>
      </w:r>
      <w:r w:rsidR="00627C7D" w:rsidRPr="00627C7D">
        <w:t xml:space="preserve"> </w:t>
      </w:r>
      <w:r w:rsidR="00627C7D">
        <w:t>The EPA suggests using an online satellite map of your facility to identify longitude/latitude coordinates for each release point.</w:t>
      </w:r>
    </w:p>
    <w:p w14:paraId="12691540" w14:textId="2C417E99" w:rsidR="00FE315B" w:rsidRDefault="00627C7D" w:rsidP="002A1240">
      <w:pPr>
        <w:pStyle w:val="Paragraph"/>
      </w:pPr>
      <w:r w:rsidRPr="00FE315B">
        <w:t xml:space="preserve">Longitude is a measure in decimal degrees of the angular distance on a meridian east or west of the prime meridian. Longitude is a negative (-) data point for North America (Example: </w:t>
      </w:r>
      <w:r>
        <w:noBreakHyphen/>
      </w:r>
      <w:r w:rsidRPr="00FE315B">
        <w:t>123.</w:t>
      </w:r>
      <w:r>
        <w:t>1</w:t>
      </w:r>
      <w:r w:rsidRPr="00FE315B">
        <w:t xml:space="preserve">23456). </w:t>
      </w:r>
      <w:r w:rsidR="00FE315B" w:rsidRPr="00FE315B">
        <w:t xml:space="preserve">Latitude </w:t>
      </w:r>
      <w:r w:rsidR="00977188" w:rsidRPr="00FE315B">
        <w:t>is a measure in decimal degrees of the angular distance on a meridian north or south of the equator. Latitude is a positive (+) data point for North America (Example: +</w:t>
      </w:r>
      <w:r w:rsidR="00977188">
        <w:t>45</w:t>
      </w:r>
      <w:r w:rsidR="00977188" w:rsidRPr="00FE315B">
        <w:t>.123456). In this format</w:t>
      </w:r>
      <w:r w:rsidR="00977188">
        <w:t>,</w:t>
      </w:r>
      <w:r w:rsidR="00977188" w:rsidRPr="00FE315B">
        <w:t xml:space="preserve"> minutes and seconds are represented as a decimal fraction of one degree. Therefore, coordinates containing degrees, minutes, and seconds must first be converted using this formula (or using conversion tools freely accessible online):</w:t>
      </w:r>
    </w:p>
    <w:p w14:paraId="2E1C63A3" w14:textId="700DC286" w:rsidR="00FE315B" w:rsidRDefault="008A7B25" w:rsidP="002A1240">
      <w:pPr>
        <w:pStyle w:val="Paragraph"/>
      </w:pPr>
      <m:oMathPara>
        <m:oMath>
          <m:r>
            <w:rPr>
              <w:rFonts w:ascii="Cambria Math" w:hAnsi="Cambria Math"/>
            </w:rPr>
            <m:t>decimal</m:t>
          </m:r>
          <m:r>
            <m:rPr>
              <m:sty m:val="p"/>
            </m:rPr>
            <w:rPr>
              <w:rFonts w:ascii="Cambria Math" w:hAnsi="Cambria Math"/>
            </w:rPr>
            <m:t xml:space="preserve"> </m:t>
          </m:r>
          <m:r>
            <w:rPr>
              <w:rFonts w:ascii="Cambria Math" w:hAnsi="Cambria Math"/>
            </w:rPr>
            <m:t>degrees</m:t>
          </m:r>
          <m:r>
            <m:rPr>
              <m:sty m:val="p"/>
            </m:rPr>
            <w:rPr>
              <w:rFonts w:ascii="Cambria Math" w:hAnsi="Cambria Math"/>
            </w:rPr>
            <m:t>=</m:t>
          </m:r>
          <m:r>
            <w:rPr>
              <w:rFonts w:ascii="Cambria Math" w:hAnsi="Cambria Math"/>
            </w:rPr>
            <m:t>degrees</m:t>
          </m:r>
          <m:r>
            <m:rPr>
              <m:sty m:val="p"/>
            </m:rPr>
            <w:rPr>
              <w:rFonts w:ascii="Cambria Math" w:hAnsi="Cambria Math"/>
            </w:rPr>
            <m:t>+</m:t>
          </m:r>
          <m:f>
            <m:fPr>
              <m:ctrlPr>
                <w:rPr>
                  <w:rFonts w:ascii="Cambria Math" w:hAnsi="Cambria Math"/>
                </w:rPr>
              </m:ctrlPr>
            </m:fPr>
            <m:num>
              <m:r>
                <w:rPr>
                  <w:rFonts w:ascii="Cambria Math" w:hAnsi="Cambria Math"/>
                </w:rPr>
                <m:t>minutes</m:t>
              </m:r>
            </m:num>
            <m:den>
              <m:r>
                <m:rPr>
                  <m:sty m:val="p"/>
                </m:rPr>
                <w:rPr>
                  <w:rFonts w:ascii="Cambria Math" w:hAnsi="Cambria Math"/>
                </w:rPr>
                <m:t>60</m:t>
              </m:r>
            </m:den>
          </m:f>
          <m:r>
            <m:rPr>
              <m:sty m:val="p"/>
            </m:rPr>
            <w:rPr>
              <w:rFonts w:ascii="Cambria Math" w:hAnsi="Cambria Math"/>
            </w:rPr>
            <m:t>+</m:t>
          </m:r>
          <m:f>
            <m:fPr>
              <m:ctrlPr>
                <w:rPr>
                  <w:rFonts w:ascii="Cambria Math" w:hAnsi="Cambria Math"/>
                </w:rPr>
              </m:ctrlPr>
            </m:fPr>
            <m:num>
              <m:r>
                <w:rPr>
                  <w:rFonts w:ascii="Cambria Math" w:hAnsi="Cambria Math"/>
                </w:rPr>
                <m:t>seconds</m:t>
              </m:r>
            </m:num>
            <m:den>
              <m:r>
                <m:rPr>
                  <m:sty m:val="p"/>
                </m:rPr>
                <w:rPr>
                  <w:rFonts w:ascii="Cambria Math" w:hAnsi="Cambria Math"/>
                </w:rPr>
                <m:t>3600</m:t>
              </m:r>
            </m:den>
          </m:f>
        </m:oMath>
      </m:oMathPara>
    </w:p>
    <w:p w14:paraId="4AE3731E" w14:textId="77777777" w:rsidR="00977188" w:rsidRDefault="00977188" w:rsidP="002A1240">
      <w:pPr>
        <w:pStyle w:val="Paragraph"/>
      </w:pPr>
      <w:r>
        <w:t>Example conversion of 45 degrees, 7 minutes, 24 seconds to decimal degrees:</w:t>
      </w:r>
    </w:p>
    <w:p w14:paraId="4CB54A7E" w14:textId="710571D9" w:rsidR="00FE315B" w:rsidRDefault="00977188" w:rsidP="002A1240">
      <w:pPr>
        <w:pStyle w:val="Paragraph"/>
      </w:pPr>
      <m:oMathPara>
        <m:oMath>
          <m:r>
            <m:rPr>
              <m:sty m:val="p"/>
            </m:rPr>
            <w:rPr>
              <w:rFonts w:ascii="Cambria Math" w:hAnsi="Cambria Math"/>
            </w:rPr>
            <m:t xml:space="preserve">45.123333 </m:t>
          </m:r>
          <m:r>
            <m:rPr>
              <m:nor/>
            </m:rPr>
            <m:t>degrees</m:t>
          </m:r>
          <m:r>
            <m:rPr>
              <m:sty m:val="p"/>
            </m:rPr>
            <w:rPr>
              <w:rFonts w:ascii="Cambria Math" w:hAnsi="Cambria Math"/>
            </w:rPr>
            <m:t xml:space="preserve">=45 </m:t>
          </m:r>
          <m:r>
            <w:rPr>
              <w:rFonts w:ascii="Cambria Math" w:hAnsi="Cambria Math"/>
            </w:rPr>
            <m:t>degrees</m:t>
          </m:r>
          <m:r>
            <m:rPr>
              <m:sty m:val="p"/>
            </m:rPr>
            <w:rPr>
              <w:rFonts w:ascii="Cambria Math" w:hAnsi="Cambria Math"/>
            </w:rPr>
            <m:t>+</m:t>
          </m:r>
          <m:f>
            <m:fPr>
              <m:ctrlPr>
                <w:rPr>
                  <w:rFonts w:ascii="Cambria Math" w:hAnsi="Cambria Math"/>
                </w:rPr>
              </m:ctrlPr>
            </m:fPr>
            <m:num>
              <m:r>
                <m:rPr>
                  <m:sty m:val="p"/>
                </m:rPr>
                <w:rPr>
                  <w:rFonts w:ascii="Cambria Math" w:hAnsi="Cambria Math"/>
                </w:rPr>
                <m:t xml:space="preserve">7 </m:t>
              </m:r>
              <m:r>
                <w:rPr>
                  <w:rFonts w:ascii="Cambria Math" w:hAnsi="Cambria Math"/>
                </w:rPr>
                <m:t>minutes</m:t>
              </m:r>
            </m:num>
            <m:den>
              <m:r>
                <m:rPr>
                  <m:sty m:val="p"/>
                </m:rPr>
                <w:rPr>
                  <w:rFonts w:ascii="Cambria Math" w:hAnsi="Cambria Math"/>
                </w:rPr>
                <m:t>60</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24 </m:t>
              </m:r>
              <m:r>
                <w:rPr>
                  <w:rFonts w:ascii="Cambria Math" w:hAnsi="Cambria Math"/>
                </w:rPr>
                <m:t>seconds</m:t>
              </m:r>
            </m:num>
            <m:den>
              <m:r>
                <m:rPr>
                  <m:sty m:val="p"/>
                </m:rPr>
                <w:rPr>
                  <w:rFonts w:ascii="Cambria Math" w:hAnsi="Cambria Math"/>
                </w:rPr>
                <m:t>3600</m:t>
              </m:r>
            </m:den>
          </m:f>
        </m:oMath>
      </m:oMathPara>
    </w:p>
    <w:p w14:paraId="3CDC720A" w14:textId="7A7C838C" w:rsidR="00923B5E" w:rsidRPr="0030138A" w:rsidRDefault="00923B5E" w:rsidP="00627C7D">
      <w:pPr>
        <w:pStyle w:val="BlockQuote"/>
      </w:pPr>
    </w:p>
    <w:p w14:paraId="07A0983F" w14:textId="6BB83530" w:rsidR="00132A56" w:rsidRPr="00EF7224" w:rsidRDefault="00C03D51" w:rsidP="00971C00">
      <w:pPr>
        <w:pStyle w:val="Heading3"/>
      </w:pPr>
      <w:bookmarkStart w:id="40" w:name="_Toc444180168"/>
      <w:bookmarkStart w:id="41" w:name="_Toc485880079"/>
      <w:r w:rsidRPr="00EF7224">
        <w:lastRenderedPageBreak/>
        <w:t>e</w:t>
      </w:r>
      <w:r w:rsidR="00F55563" w:rsidRPr="00EF7224">
        <w:t xml:space="preserve">. </w:t>
      </w:r>
      <w:r w:rsidRPr="00EF7224">
        <w:tab/>
      </w:r>
      <w:r w:rsidR="00132A56" w:rsidRPr="00EF7224">
        <w:t xml:space="preserve">Permit </w:t>
      </w:r>
      <w:r w:rsidR="00104B09" w:rsidRPr="00EF7224">
        <w:t xml:space="preserve">Limits </w:t>
      </w:r>
      <w:bookmarkEnd w:id="39"/>
      <w:bookmarkEnd w:id="40"/>
      <w:r w:rsidR="000E49C7" w:rsidRPr="00EF7224">
        <w:t>(</w:t>
      </w:r>
      <w:r w:rsidR="000E49C7" w:rsidRPr="00EF7224">
        <w:rPr>
          <w:rStyle w:val="Italic"/>
        </w:rPr>
        <w:t>Permit</w:t>
      </w:r>
      <w:r w:rsidR="000E49C7" w:rsidRPr="00EF7224">
        <w:t xml:space="preserve">) </w:t>
      </w:r>
      <w:r w:rsidR="00971C00" w:rsidRPr="00EF7224">
        <w:t>tab</w:t>
      </w:r>
      <w:bookmarkEnd w:id="41"/>
    </w:p>
    <w:p w14:paraId="6C2510AC" w14:textId="3E72CAAD" w:rsidR="00A15D93" w:rsidRDefault="00132A56" w:rsidP="00CE159C">
      <w:pPr>
        <w:pStyle w:val="Paragraph"/>
      </w:pPr>
      <w:r w:rsidRPr="00F57094">
        <w:t xml:space="preserve">Permit limits for each </w:t>
      </w:r>
      <w:r w:rsidR="00F20ED8">
        <w:t>process</w:t>
      </w:r>
      <w:r w:rsidR="00DB218E">
        <w:t xml:space="preserve"> unit</w:t>
      </w:r>
      <w:r w:rsidRPr="00F57094">
        <w:t xml:space="preserve"> listed in </w:t>
      </w:r>
      <w:r w:rsidR="00EA53EA" w:rsidRPr="00F57094">
        <w:t xml:space="preserve">the </w:t>
      </w:r>
      <w:r w:rsidR="000E49C7" w:rsidRPr="008009A8">
        <w:rPr>
          <w:rStyle w:val="Italic"/>
        </w:rPr>
        <w:t>EquipDetail tab</w:t>
      </w:r>
      <w:r w:rsidRPr="00F57094">
        <w:t xml:space="preserve"> </w:t>
      </w:r>
      <w:r w:rsidR="00DB218E">
        <w:t xml:space="preserve">should be entered in the </w:t>
      </w:r>
      <w:r w:rsidR="00DB218E" w:rsidRPr="009A35E0">
        <w:rPr>
          <w:rStyle w:val="Italic"/>
        </w:rPr>
        <w:t>Permit</w:t>
      </w:r>
      <w:r w:rsidR="00DB218E">
        <w:t xml:space="preserve"> tab</w:t>
      </w:r>
      <w:r w:rsidR="00364993" w:rsidRPr="00F57094">
        <w:t xml:space="preserve">. </w:t>
      </w:r>
      <w:r w:rsidR="00FA4208">
        <w:t xml:space="preserve">The list of </w:t>
      </w:r>
      <w:r w:rsidR="00F20ED8">
        <w:t>process</w:t>
      </w:r>
      <w:r w:rsidR="00FA4208">
        <w:t xml:space="preserve"> units from the </w:t>
      </w:r>
      <w:r w:rsidR="00FA4208" w:rsidRPr="008009A8">
        <w:rPr>
          <w:rStyle w:val="Italic"/>
        </w:rPr>
        <w:t>EquipDetail</w:t>
      </w:r>
      <w:r w:rsidR="00FA4208">
        <w:t xml:space="preserve"> tab are prepopulated in the </w:t>
      </w:r>
      <w:r w:rsidR="00FA4208" w:rsidRPr="008009A8">
        <w:rPr>
          <w:rStyle w:val="Italic"/>
        </w:rPr>
        <w:t>Permit</w:t>
      </w:r>
      <w:r w:rsidR="00FA4208">
        <w:t xml:space="preserve"> tab.</w:t>
      </w:r>
      <w:r w:rsidR="009678FB" w:rsidRPr="009678FB">
        <w:t xml:space="preserve"> </w:t>
      </w:r>
      <w:r w:rsidR="009678FB">
        <w:t xml:space="preserve">Leave the rows in the </w:t>
      </w:r>
      <w:r w:rsidR="009678FB" w:rsidRPr="002A1240">
        <w:rPr>
          <w:rStyle w:val="Italic"/>
        </w:rPr>
        <w:t>Permit</w:t>
      </w:r>
      <w:r w:rsidR="009678FB">
        <w:t xml:space="preserve"> tab blank for any process units with no requirements under the PCWP NESHAP or air permit limits. </w:t>
      </w:r>
      <w:r w:rsidR="004069BD">
        <w:t>You are asked to provide emission limits for HAP, VOC and PM.</w:t>
      </w:r>
    </w:p>
    <w:p w14:paraId="2DE098F5" w14:textId="690461CB" w:rsidR="0096572A" w:rsidRDefault="00340FAB" w:rsidP="00E537F4">
      <w:pPr>
        <w:pStyle w:val="Paragraph"/>
      </w:pPr>
      <w:r>
        <w:t xml:space="preserve">In the </w:t>
      </w:r>
      <w:r w:rsidRPr="008009A8">
        <w:rPr>
          <w:rStyle w:val="Italic"/>
        </w:rPr>
        <w:t xml:space="preserve">Permit </w:t>
      </w:r>
      <w:r>
        <w:t>tab, you are asked for information regarding the test method used to demonstrate compliance</w:t>
      </w:r>
      <w:r w:rsidR="00345D01">
        <w:t xml:space="preserve"> </w:t>
      </w:r>
      <w:r w:rsidR="003A6A1D">
        <w:t>with the PCWP NESHAP</w:t>
      </w:r>
      <w:r w:rsidR="0096572A">
        <w:t xml:space="preserve"> during the most recent test.</w:t>
      </w:r>
      <w:r w:rsidR="000726A1">
        <w:t xml:space="preserve"> The PCWP compliance option used to demonstrate compliance during the most recent test is prepopulated from the </w:t>
      </w:r>
      <w:r w:rsidR="000726A1" w:rsidRPr="008009A8">
        <w:rPr>
          <w:rStyle w:val="Italic"/>
        </w:rPr>
        <w:t>EquipDetail</w:t>
      </w:r>
      <w:r w:rsidR="000726A1">
        <w:t xml:space="preserve"> tab for reference.</w:t>
      </w:r>
    </w:p>
    <w:p w14:paraId="7D2FB096" w14:textId="2CC5732F" w:rsidR="00A15D93" w:rsidRDefault="009678FB" w:rsidP="00E537F4">
      <w:pPr>
        <w:pStyle w:val="Paragraph"/>
      </w:pPr>
      <w:r>
        <w:t>The tab also requests information on</w:t>
      </w:r>
      <w:r w:rsidR="00340FAB">
        <w:t xml:space="preserve"> any HAP permit limits for HAP other than the </w:t>
      </w:r>
      <w:r>
        <w:t>six</w:t>
      </w:r>
      <w:r w:rsidR="00340FAB">
        <w:t xml:space="preserve"> total </w:t>
      </w:r>
      <w:r w:rsidR="00345D01">
        <w:t>HAP defined in the PCWP NESHAP</w:t>
      </w:r>
      <w:r w:rsidR="00D500F8">
        <w:t xml:space="preserve"> </w:t>
      </w:r>
      <w:r w:rsidR="00D500F8" w:rsidRPr="00D500F8">
        <w:t>(acetaldehyde, acrolein, formaldehyde, methanol, phenol or propionaldehyde)</w:t>
      </w:r>
      <w:r w:rsidR="00345D01">
        <w:t>.</w:t>
      </w:r>
      <w:r w:rsidR="00E117B3">
        <w:t xml:space="preserve"> </w:t>
      </w:r>
      <w:r w:rsidR="00340FAB">
        <w:t>I</w:t>
      </w:r>
      <w:r w:rsidR="00340FAB" w:rsidRPr="00340FAB">
        <w:t xml:space="preserve">f HAP </w:t>
      </w:r>
      <w:r w:rsidR="008816B1">
        <w:t xml:space="preserve">or VOC </w:t>
      </w:r>
      <w:r w:rsidR="00340FAB" w:rsidRPr="00340FAB">
        <w:t>limits are provided in multiple formats</w:t>
      </w:r>
      <w:r w:rsidR="00340FAB">
        <w:t xml:space="preserve"> in your permit</w:t>
      </w:r>
      <w:r w:rsidR="00340FAB" w:rsidRPr="00340FAB">
        <w:t>, pleas</w:t>
      </w:r>
      <w:r w:rsidR="00340FAB">
        <w:t xml:space="preserve">e provide limits </w:t>
      </w:r>
      <w:r w:rsidR="00340FAB" w:rsidRPr="00340FAB">
        <w:t>in the following units of measure</w:t>
      </w:r>
      <w:r w:rsidR="00340FAB">
        <w:t xml:space="preserve"> (in order of p</w:t>
      </w:r>
      <w:r w:rsidR="00340FAB" w:rsidRPr="00340FAB">
        <w:t>r</w:t>
      </w:r>
      <w:r w:rsidR="00340FAB">
        <w:t>e</w:t>
      </w:r>
      <w:r w:rsidR="00340FAB" w:rsidRPr="00340FAB">
        <w:t xml:space="preserve">ference): concentration, lb/production, mass/time. </w:t>
      </w:r>
      <w:r w:rsidR="00340FAB">
        <w:t>Please indicate units of measure for permit limits as specifically as possible.</w:t>
      </w:r>
      <w:r w:rsidR="00340FAB" w:rsidRPr="00340FAB">
        <w:t xml:space="preserve"> For example, if concentration limits are specified as </w:t>
      </w:r>
      <w:r w:rsidR="00AA41F7">
        <w:t>“</w:t>
      </w:r>
      <w:r w:rsidR="00340FAB" w:rsidRPr="00340FAB">
        <w:t>ppm</w:t>
      </w:r>
      <w:r w:rsidR="00AA41F7">
        <w:t>”</w:t>
      </w:r>
      <w:r w:rsidR="00340FAB" w:rsidRPr="00340FAB">
        <w:t xml:space="preserve"> or </w:t>
      </w:r>
      <w:r w:rsidR="00AA41F7">
        <w:t>“</w:t>
      </w:r>
      <w:r w:rsidR="00340FAB" w:rsidRPr="00340FAB">
        <w:t>ppmv</w:t>
      </w:r>
      <w:r w:rsidR="00AA41F7">
        <w:t>”</w:t>
      </w:r>
      <w:r w:rsidR="00340FAB" w:rsidRPr="00340FAB">
        <w:t xml:space="preserve"> instead of </w:t>
      </w:r>
      <w:r w:rsidR="00AA41F7">
        <w:t>“</w:t>
      </w:r>
      <w:r w:rsidR="00340FAB" w:rsidRPr="00340FAB">
        <w:t>ppm</w:t>
      </w:r>
      <w:r w:rsidR="00B57982">
        <w:t>vd</w:t>
      </w:r>
      <w:r w:rsidR="00340FAB" w:rsidRPr="00340FAB">
        <w:t>,</w:t>
      </w:r>
      <w:r w:rsidR="00AA41F7">
        <w:t>”</w:t>
      </w:r>
      <w:r w:rsidR="00340FAB" w:rsidRPr="00340FAB">
        <w:t xml:space="preserve"> use the limit</w:t>
      </w:r>
      <w:r w:rsidR="008816B1">
        <w:t>s as specified in your permit.</w:t>
      </w:r>
      <w:r w:rsidR="00BA2C14">
        <w:t xml:space="preserve"> </w:t>
      </w:r>
      <w:r w:rsidR="00A15D93" w:rsidRPr="00F57094">
        <w:t>Include any oxygen correction factors (% O</w:t>
      </w:r>
      <w:r w:rsidR="00A15D93" w:rsidRPr="003C0539">
        <w:rPr>
          <w:rStyle w:val="Subscript"/>
        </w:rPr>
        <w:t>2</w:t>
      </w:r>
      <w:r w:rsidR="00A15D93">
        <w:t xml:space="preserve">). </w:t>
      </w:r>
      <w:r w:rsidR="00616FD9">
        <w:t>VOC concentration limits sho</w:t>
      </w:r>
      <w:r w:rsidR="003E1AE8">
        <w:t>uld note whether they are on a c</w:t>
      </w:r>
      <w:r w:rsidR="00616FD9">
        <w:t xml:space="preserve">arbon basis (i.e., </w:t>
      </w:r>
      <w:r w:rsidR="00FC1CF4">
        <w:t>“</w:t>
      </w:r>
      <w:r w:rsidR="00616FD9">
        <w:t>as C</w:t>
      </w:r>
      <w:r w:rsidR="00FC1CF4">
        <w:t>”</w:t>
      </w:r>
      <w:r w:rsidR="00616FD9">
        <w:t xml:space="preserve">) or some other basis. </w:t>
      </w:r>
      <w:r w:rsidR="00A15D93">
        <w:t xml:space="preserve">Menu choices include THC as C, THC as propane, </w:t>
      </w:r>
      <w:r w:rsidR="00A15D93" w:rsidRPr="00A15D93">
        <w:t>Method 25A THC plus certain added HAP</w:t>
      </w:r>
      <w:r w:rsidR="00A15D93">
        <w:t xml:space="preserve">, nonmethane VOC, or you may specify another basis </w:t>
      </w:r>
      <w:r w:rsidR="00D500F8">
        <w:t>included in your permit</w:t>
      </w:r>
      <w:r w:rsidR="00A15D93">
        <w:t>.</w:t>
      </w:r>
    </w:p>
    <w:p w14:paraId="06D63E24" w14:textId="4487CF0A" w:rsidR="00D500F8" w:rsidRDefault="00D500F8" w:rsidP="00E537F4">
      <w:pPr>
        <w:pStyle w:val="Paragraph"/>
      </w:pPr>
      <w:r>
        <w:t>In columns S through T, f</w:t>
      </w:r>
      <w:r w:rsidR="00E55656">
        <w:t xml:space="preserve">ilterable </w:t>
      </w:r>
      <w:r w:rsidR="008816B1">
        <w:t>PM limits are requested in units of concentration (gr/dscf) with the permit limit PM size fraction noted.</w:t>
      </w:r>
      <w:r w:rsidR="00BA2C14">
        <w:t xml:space="preserve"> </w:t>
      </w:r>
      <w:r w:rsidR="006603D1">
        <w:t>If you</w:t>
      </w:r>
      <w:r w:rsidR="00E55656">
        <w:t>r permit</w:t>
      </w:r>
      <w:r w:rsidR="00BF3C18">
        <w:t xml:space="preserve"> contains</w:t>
      </w:r>
      <w:r w:rsidR="007454E8">
        <w:t xml:space="preserve"> PM</w:t>
      </w:r>
      <w:r w:rsidR="007454E8" w:rsidRPr="00DE2DAD">
        <w:rPr>
          <w:rStyle w:val="Subscript"/>
        </w:rPr>
        <w:t>10</w:t>
      </w:r>
      <w:r w:rsidR="007454E8">
        <w:t xml:space="preserve"> or PM</w:t>
      </w:r>
      <w:r w:rsidR="007454E8" w:rsidRPr="00DE2DAD">
        <w:rPr>
          <w:rStyle w:val="Subscript"/>
        </w:rPr>
        <w:t>2.5</w:t>
      </w:r>
      <w:r w:rsidR="007454E8" w:rsidRPr="00DE2DAD">
        <w:t xml:space="preserve"> </w:t>
      </w:r>
      <w:r w:rsidR="00BF3C18">
        <w:t>size</w:t>
      </w:r>
      <w:r w:rsidR="007454E8">
        <w:t xml:space="preserve"> fraction l</w:t>
      </w:r>
      <w:r w:rsidR="00BF3C18">
        <w:t>imits</w:t>
      </w:r>
      <w:r w:rsidR="007454E8">
        <w:t xml:space="preserve"> with or without condensable PM (CPM), you are asked to provide the smallest of the size fraction limits including CPM if applicable</w:t>
      </w:r>
      <w:r w:rsidRPr="00D500F8">
        <w:t xml:space="preserve"> </w:t>
      </w:r>
      <w:r>
        <w:t>in columns U through X</w:t>
      </w:r>
      <w:r w:rsidR="007454E8">
        <w:t xml:space="preserve">. </w:t>
      </w:r>
      <w:r w:rsidR="00AA41F7">
        <w:t>“</w:t>
      </w:r>
      <w:r w:rsidR="007454E8">
        <w:t>Primary PM</w:t>
      </w:r>
      <w:r w:rsidR="007454E8" w:rsidRPr="00DE2DAD">
        <w:rPr>
          <w:rStyle w:val="Subscript"/>
        </w:rPr>
        <w:t>10</w:t>
      </w:r>
      <w:r w:rsidR="00AA41F7">
        <w:t>”</w:t>
      </w:r>
      <w:r w:rsidR="007454E8">
        <w:t xml:space="preserve"> and </w:t>
      </w:r>
      <w:r w:rsidR="00AA41F7">
        <w:t>“</w:t>
      </w:r>
      <w:r w:rsidR="00DE2DAD">
        <w:t xml:space="preserve">Primary </w:t>
      </w:r>
      <w:r w:rsidR="00BF777F">
        <w:t>PM</w:t>
      </w:r>
      <w:r w:rsidR="007454E8" w:rsidRPr="0066745C">
        <w:rPr>
          <w:rStyle w:val="Subscript"/>
        </w:rPr>
        <w:t>2.5</w:t>
      </w:r>
      <w:r w:rsidR="00AA41F7">
        <w:t>”</w:t>
      </w:r>
      <w:r w:rsidR="007454E8">
        <w:t xml:space="preserve"> are provided as menu choices </w:t>
      </w:r>
      <w:r w:rsidR="00AF7276">
        <w:t xml:space="preserve">for limits including CPM based on EPA Method 201 (or 201A) combined with Method 202. </w:t>
      </w:r>
    </w:p>
    <w:p w14:paraId="28D885BB" w14:textId="0C9C9DDD" w:rsidR="00132A56" w:rsidRPr="00F57094" w:rsidRDefault="00D500F8" w:rsidP="00E537F4">
      <w:pPr>
        <w:pStyle w:val="Paragraph"/>
      </w:pPr>
      <w:r w:rsidRPr="00F57094">
        <w:t xml:space="preserve">Permit limits of most interest to </w:t>
      </w:r>
      <w:r w:rsidR="0040014A">
        <w:t xml:space="preserve">the </w:t>
      </w:r>
      <w:r w:rsidRPr="00F57094">
        <w:t>EPA are concentration limits (ppmv</w:t>
      </w:r>
      <w:r>
        <w:t>d</w:t>
      </w:r>
      <w:r w:rsidRPr="00F57094">
        <w:t xml:space="preserve">, gr/dscf, etc.), percent reduction, mass per unit production (lb/ton of material throughput, etc.) because these limits can be compared from facility to facility independent of </w:t>
      </w:r>
      <w:r>
        <w:t>process</w:t>
      </w:r>
      <w:r w:rsidRPr="00F57094">
        <w:t xml:space="preserve"> unit or facility</w:t>
      </w:r>
      <w:r>
        <w:t xml:space="preserve"> capacity. The </w:t>
      </w:r>
      <w:r w:rsidRPr="00F57094">
        <w:t>EPA will use the permit limit information you supply in comparing permit limits across simi</w:t>
      </w:r>
      <w:r>
        <w:t xml:space="preserve">lar process units nationwide. </w:t>
      </w:r>
      <w:r w:rsidR="00132A56" w:rsidRPr="00F57094">
        <w:t>Please note:</w:t>
      </w:r>
    </w:p>
    <w:p w14:paraId="3109F0B5" w14:textId="4496073F" w:rsidR="00246FF4" w:rsidRPr="00F57094" w:rsidRDefault="00246FF4" w:rsidP="00E537F4">
      <w:pPr>
        <w:pStyle w:val="BlockQuote"/>
      </w:pPr>
      <w:r w:rsidRPr="008009A8">
        <w:rPr>
          <w:rStyle w:val="Underline"/>
        </w:rPr>
        <w:t xml:space="preserve">State </w:t>
      </w:r>
      <w:r w:rsidR="00C03D51" w:rsidRPr="008009A8">
        <w:rPr>
          <w:rStyle w:val="Underline"/>
        </w:rPr>
        <w:t>m</w:t>
      </w:r>
      <w:r w:rsidR="00435BD7">
        <w:rPr>
          <w:rStyle w:val="Underline"/>
        </w:rPr>
        <w:t>ass-based l</w:t>
      </w:r>
      <w:r w:rsidRPr="008009A8">
        <w:rPr>
          <w:rStyle w:val="Underline"/>
        </w:rPr>
        <w:t>imits</w:t>
      </w:r>
      <w:r w:rsidR="00E117B3">
        <w:t xml:space="preserve">: </w:t>
      </w:r>
      <w:r w:rsidRPr="00F57094">
        <w:t>Mass emission rate limits (lb/</w:t>
      </w:r>
      <w:r w:rsidR="008964D4">
        <w:t>hr</w:t>
      </w:r>
      <w:r w:rsidRPr="00F57094">
        <w:t xml:space="preserve"> or tpy), or limits based on state-only required modeling, are not being requested unless this is the only way in which limits are specified in the permit</w:t>
      </w:r>
      <w:r w:rsidR="00F55563">
        <w:t xml:space="preserve">. </w:t>
      </w:r>
      <w:r w:rsidRPr="00F57094">
        <w:t>The EPA is most interested in state permit limits that are more stringent than those limits in federal rules (e.g., PSD Avoidance or BACT limit</w:t>
      </w:r>
      <w:r w:rsidR="00364993" w:rsidRPr="00F57094">
        <w:t>s</w:t>
      </w:r>
      <w:r w:rsidRPr="00F57094">
        <w:t>)</w:t>
      </w:r>
      <w:r w:rsidR="00D3292F">
        <w:t>.</w:t>
      </w:r>
    </w:p>
    <w:p w14:paraId="739FA3D1" w14:textId="69C31C02" w:rsidR="007E3662" w:rsidRPr="00F57094" w:rsidRDefault="00C13F96" w:rsidP="00E537F4">
      <w:pPr>
        <w:pStyle w:val="BlockQuote"/>
      </w:pPr>
      <w:r w:rsidRPr="008009A8">
        <w:rPr>
          <w:rStyle w:val="Underline"/>
        </w:rPr>
        <w:t>Submit a copy of</w:t>
      </w:r>
      <w:r w:rsidR="00246FF4" w:rsidRPr="008009A8">
        <w:rPr>
          <w:rStyle w:val="Underline"/>
        </w:rPr>
        <w:t xml:space="preserve"> permit</w:t>
      </w:r>
      <w:r w:rsidR="00E117B3">
        <w:t xml:space="preserve">: </w:t>
      </w:r>
      <w:r w:rsidR="008816B1">
        <w:t>A</w:t>
      </w:r>
      <w:r w:rsidRPr="00F57094">
        <w:t>ttach a</w:t>
      </w:r>
      <w:r w:rsidR="001107A8">
        <w:t xml:space="preserve">n electronic, </w:t>
      </w:r>
      <w:r w:rsidRPr="00F57094">
        <w:t xml:space="preserve">searchable </w:t>
      </w:r>
      <w:r w:rsidR="008816B1">
        <w:t xml:space="preserve">copy of the operating </w:t>
      </w:r>
      <w:r w:rsidR="009678FB">
        <w:t>permit with your survey respo</w:t>
      </w:r>
      <w:r w:rsidR="00D500F8">
        <w:t>n</w:t>
      </w:r>
      <w:r w:rsidR="009678FB">
        <w:t>se</w:t>
      </w:r>
      <w:r w:rsidR="00E537F4">
        <w:t>.</w:t>
      </w:r>
      <w:bookmarkStart w:id="42" w:name="_Toc276021994"/>
    </w:p>
    <w:p w14:paraId="46EBF45D" w14:textId="71CB1917" w:rsidR="00EA6B8B" w:rsidRPr="00EF7224" w:rsidRDefault="00C03D51" w:rsidP="00A679E4">
      <w:pPr>
        <w:pStyle w:val="Heading3"/>
      </w:pPr>
      <w:bookmarkStart w:id="43" w:name="_Toc485880080"/>
      <w:bookmarkStart w:id="44" w:name="_Toc444180169"/>
      <w:r w:rsidRPr="00EF7224">
        <w:t>f</w:t>
      </w:r>
      <w:r w:rsidR="00F55563" w:rsidRPr="00EF7224">
        <w:t xml:space="preserve">. </w:t>
      </w:r>
      <w:r w:rsidR="00D46B6B" w:rsidRPr="00EF7224">
        <w:tab/>
      </w:r>
      <w:r w:rsidR="00EA6B8B" w:rsidRPr="00EF7224">
        <w:t xml:space="preserve">Resin </w:t>
      </w:r>
      <w:r w:rsidR="00A679E4" w:rsidRPr="00EF7224">
        <w:t xml:space="preserve">and </w:t>
      </w:r>
      <w:r w:rsidR="00EA6B8B" w:rsidRPr="00EF7224">
        <w:t>Tank (</w:t>
      </w:r>
      <w:r w:rsidR="00A679E4" w:rsidRPr="00AA41F7">
        <w:rPr>
          <w:rStyle w:val="Italic"/>
        </w:rPr>
        <w:t>Resin</w:t>
      </w:r>
      <w:r w:rsidR="00A679E4" w:rsidRPr="00AA41F7">
        <w:t xml:space="preserve"> and </w:t>
      </w:r>
      <w:r w:rsidR="00EA6B8B" w:rsidRPr="00AA41F7">
        <w:rPr>
          <w:rStyle w:val="Italic"/>
        </w:rPr>
        <w:t>Tank</w:t>
      </w:r>
      <w:r w:rsidR="00EA6B8B" w:rsidRPr="00EF7224">
        <w:t>) tab</w:t>
      </w:r>
      <w:r w:rsidR="0036060C" w:rsidRPr="00EF7224">
        <w:t>s</w:t>
      </w:r>
      <w:bookmarkEnd w:id="43"/>
    </w:p>
    <w:p w14:paraId="0B088820" w14:textId="719433D9" w:rsidR="00053CBE" w:rsidRDefault="00301DCB" w:rsidP="007C25E3">
      <w:pPr>
        <w:pStyle w:val="Paragraph"/>
      </w:pPr>
      <w:r>
        <w:t xml:space="preserve">In the </w:t>
      </w:r>
      <w:r w:rsidRPr="00AA41F7">
        <w:rPr>
          <w:rStyle w:val="Italic"/>
        </w:rPr>
        <w:t>Resin</w:t>
      </w:r>
      <w:r>
        <w:t xml:space="preserve"> </w:t>
      </w:r>
      <w:r w:rsidR="0040014A">
        <w:t>tab,</w:t>
      </w:r>
      <w:r>
        <w:t xml:space="preserve"> you are requested to p</w:t>
      </w:r>
      <w:r w:rsidRPr="00301DCB">
        <w:t xml:space="preserve">rovide </w:t>
      </w:r>
      <w:r w:rsidR="004A7F1B">
        <w:t xml:space="preserve">information that should be located in your </w:t>
      </w:r>
      <w:r w:rsidR="004A7F1B" w:rsidRPr="004A7F1B">
        <w:t>Safety Data Sheets</w:t>
      </w:r>
      <w:r w:rsidR="004A7F1B">
        <w:t xml:space="preserve"> (</w:t>
      </w:r>
      <w:r w:rsidRPr="00301DCB">
        <w:t>SDS</w:t>
      </w:r>
      <w:r w:rsidR="004A7F1B">
        <w:t>)</w:t>
      </w:r>
      <w:r>
        <w:t xml:space="preserve"> for resins</w:t>
      </w:r>
      <w:r w:rsidR="00E70349">
        <w:t xml:space="preserve"> and </w:t>
      </w:r>
      <w:r w:rsidR="008939DE">
        <w:t xml:space="preserve">HAP-emission-altering </w:t>
      </w:r>
      <w:r w:rsidR="00E70349">
        <w:t>resin additives (e.g.</w:t>
      </w:r>
      <w:r w:rsidR="004A7F1B">
        <w:t>,</w:t>
      </w:r>
      <w:r w:rsidR="00E70349">
        <w:t xml:space="preserve"> formaldehyde scavengers)</w:t>
      </w:r>
      <w:r>
        <w:t xml:space="preserve"> used to manufacture PCWP</w:t>
      </w:r>
      <w:r w:rsidR="00F55563">
        <w:t xml:space="preserve">. </w:t>
      </w:r>
      <w:r>
        <w:t xml:space="preserve">You do not need to include </w:t>
      </w:r>
      <w:r w:rsidR="008939DE">
        <w:t xml:space="preserve">details for </w:t>
      </w:r>
      <w:r w:rsidRPr="00301DCB">
        <w:t xml:space="preserve">waxes or other </w:t>
      </w:r>
      <w:r w:rsidR="000124F9">
        <w:t xml:space="preserve">non-HAP, </w:t>
      </w:r>
      <w:r w:rsidRPr="00301DCB">
        <w:t>non-adhesive additives</w:t>
      </w:r>
      <w:r>
        <w:t xml:space="preserve"> in either the </w:t>
      </w:r>
      <w:r w:rsidRPr="003C0539">
        <w:rPr>
          <w:rStyle w:val="Italic"/>
        </w:rPr>
        <w:t>Resin</w:t>
      </w:r>
      <w:r>
        <w:t xml:space="preserve"> or </w:t>
      </w:r>
      <w:r w:rsidRPr="003C0539">
        <w:rPr>
          <w:rStyle w:val="Italic"/>
        </w:rPr>
        <w:t>Tank</w:t>
      </w:r>
      <w:r>
        <w:t xml:space="preserve"> tabs</w:t>
      </w:r>
      <w:r w:rsidRPr="00301DCB">
        <w:t>.</w:t>
      </w:r>
      <w:r>
        <w:t xml:space="preserve"> Enter the </w:t>
      </w:r>
      <w:r w:rsidRPr="00301DCB">
        <w:t>Product Trade Name and Catalogue Number</w:t>
      </w:r>
      <w:r>
        <w:t xml:space="preserve"> for each resin and identify the resin type. </w:t>
      </w:r>
      <w:r w:rsidR="002E4B4B">
        <w:t xml:space="preserve">The </w:t>
      </w:r>
      <w:r w:rsidR="002E4B4B" w:rsidRPr="00301DCB">
        <w:t>Product Trade Name and Catalogue Number</w:t>
      </w:r>
      <w:r w:rsidR="002E4B4B">
        <w:t xml:space="preserve"> is used to link to the </w:t>
      </w:r>
      <w:r w:rsidR="002E4B4B" w:rsidRPr="003C0539">
        <w:rPr>
          <w:rStyle w:val="Italic"/>
        </w:rPr>
        <w:lastRenderedPageBreak/>
        <w:t xml:space="preserve">Tank </w:t>
      </w:r>
      <w:r w:rsidR="002E4B4B">
        <w:t xml:space="preserve">tab and must exactly match between the </w:t>
      </w:r>
      <w:r w:rsidR="002E4B4B" w:rsidRPr="003C0539">
        <w:rPr>
          <w:rStyle w:val="Italic"/>
        </w:rPr>
        <w:t>Resin</w:t>
      </w:r>
      <w:r w:rsidR="002E4B4B">
        <w:t xml:space="preserve"> and </w:t>
      </w:r>
      <w:r w:rsidR="002E4B4B" w:rsidRPr="003C0539">
        <w:rPr>
          <w:rStyle w:val="Italic"/>
        </w:rPr>
        <w:t>Tank</w:t>
      </w:r>
      <w:r w:rsidR="002E4B4B">
        <w:t xml:space="preserve"> tabs. </w:t>
      </w:r>
      <w:r w:rsidR="00053CBE">
        <w:t>The following resin type</w:t>
      </w:r>
      <w:r>
        <w:t xml:space="preserve"> </w:t>
      </w:r>
      <w:r w:rsidR="00053CBE">
        <w:t xml:space="preserve">selections </w:t>
      </w:r>
      <w:r>
        <w:t xml:space="preserve">are included </w:t>
      </w:r>
      <w:r w:rsidR="00053CBE">
        <w:t xml:space="preserve">in the </w:t>
      </w:r>
      <w:r w:rsidR="00276374" w:rsidRPr="00AA41F7">
        <w:rPr>
          <w:rStyle w:val="Italic"/>
        </w:rPr>
        <w:t>Resin</w:t>
      </w:r>
      <w:r w:rsidR="00276374">
        <w:t xml:space="preserve"> </w:t>
      </w:r>
      <w:r>
        <w:t>tab:</w:t>
      </w:r>
    </w:p>
    <w:tbl>
      <w:tblPr>
        <w:tblStyle w:val="TableGrid"/>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770"/>
      </w:tblGrid>
      <w:tr w:rsidR="007C25E3" w14:paraId="34319ED1" w14:textId="4BE84C55" w:rsidTr="007C25E3">
        <w:tc>
          <w:tcPr>
            <w:tcW w:w="4230" w:type="dxa"/>
          </w:tcPr>
          <w:p w14:paraId="28CBF98F" w14:textId="0C7D1380" w:rsidR="007C25E3" w:rsidRDefault="007C25E3" w:rsidP="007C25E3">
            <w:pPr>
              <w:pStyle w:val="ListBullet"/>
            </w:pPr>
            <w:r w:rsidRPr="00301DCB">
              <w:t>PF: phenol-formaldehyde</w:t>
            </w:r>
          </w:p>
        </w:tc>
        <w:tc>
          <w:tcPr>
            <w:tcW w:w="4770" w:type="dxa"/>
          </w:tcPr>
          <w:p w14:paraId="29C525E8" w14:textId="223DAA97" w:rsidR="007C25E3" w:rsidRPr="00301DCB" w:rsidRDefault="007C25E3" w:rsidP="007C25E3">
            <w:pPr>
              <w:pStyle w:val="ListBullet"/>
            </w:pPr>
            <w:r w:rsidRPr="00301DCB">
              <w:t>MDI: methylene diisocyanate</w:t>
            </w:r>
            <w:r>
              <w:t xml:space="preserve"> (includes pMDI)</w:t>
            </w:r>
          </w:p>
        </w:tc>
      </w:tr>
      <w:tr w:rsidR="007C25E3" w14:paraId="07F37537" w14:textId="0B4C04A2" w:rsidTr="007C25E3">
        <w:tc>
          <w:tcPr>
            <w:tcW w:w="4230" w:type="dxa"/>
          </w:tcPr>
          <w:p w14:paraId="6EA696C8" w14:textId="6D82B77E" w:rsidR="007C25E3" w:rsidRDefault="007C25E3" w:rsidP="007C25E3">
            <w:pPr>
              <w:pStyle w:val="ListBullet"/>
            </w:pPr>
            <w:r w:rsidRPr="00301DCB">
              <w:t>UF: urea-formaldehyde</w:t>
            </w:r>
          </w:p>
        </w:tc>
        <w:tc>
          <w:tcPr>
            <w:tcW w:w="4770" w:type="dxa"/>
          </w:tcPr>
          <w:p w14:paraId="7E5A7C09" w14:textId="1B45C9A8" w:rsidR="007C25E3" w:rsidRPr="00301DCB" w:rsidRDefault="007C25E3" w:rsidP="007C25E3">
            <w:pPr>
              <w:pStyle w:val="ListBullet"/>
            </w:pPr>
            <w:r w:rsidRPr="00301DCB">
              <w:t>PVA: polyvinyl acetate</w:t>
            </w:r>
          </w:p>
        </w:tc>
      </w:tr>
      <w:tr w:rsidR="007C25E3" w14:paraId="52D711E2" w14:textId="70556685" w:rsidTr="007C25E3">
        <w:tc>
          <w:tcPr>
            <w:tcW w:w="4230" w:type="dxa"/>
          </w:tcPr>
          <w:p w14:paraId="21E46A84" w14:textId="5833CE23" w:rsidR="007C25E3" w:rsidRDefault="007C25E3" w:rsidP="007C25E3">
            <w:pPr>
              <w:pStyle w:val="ListBullet"/>
            </w:pPr>
            <w:r w:rsidRPr="00301DCB">
              <w:t>MF: melamine-formaldehyde</w:t>
            </w:r>
          </w:p>
        </w:tc>
        <w:tc>
          <w:tcPr>
            <w:tcW w:w="4770" w:type="dxa"/>
          </w:tcPr>
          <w:p w14:paraId="174AE2E5" w14:textId="590873C6" w:rsidR="007C25E3" w:rsidRPr="00301DCB" w:rsidRDefault="007C25E3" w:rsidP="007C25E3">
            <w:pPr>
              <w:pStyle w:val="ListBullet"/>
            </w:pPr>
            <w:r w:rsidRPr="00301DCB">
              <w:t>PRF: phenol/resorcinol formaldehyde</w:t>
            </w:r>
          </w:p>
        </w:tc>
      </w:tr>
      <w:tr w:rsidR="007C25E3" w14:paraId="6DE4AA64" w14:textId="2EEF384B" w:rsidTr="007C25E3">
        <w:tc>
          <w:tcPr>
            <w:tcW w:w="4230" w:type="dxa"/>
          </w:tcPr>
          <w:p w14:paraId="1FD5F354" w14:textId="5B9ACF3E" w:rsidR="007C25E3" w:rsidRDefault="007C25E3" w:rsidP="007C25E3">
            <w:pPr>
              <w:pStyle w:val="ListBullet"/>
            </w:pPr>
            <w:r w:rsidRPr="00301DCB">
              <w:t>MUF: melamine-urea-formaldehyde</w:t>
            </w:r>
          </w:p>
        </w:tc>
        <w:tc>
          <w:tcPr>
            <w:tcW w:w="4770" w:type="dxa"/>
          </w:tcPr>
          <w:p w14:paraId="2A4F6B91" w14:textId="64C6C67E" w:rsidR="007C25E3" w:rsidRPr="00301DCB" w:rsidRDefault="007C25E3" w:rsidP="007C25E3">
            <w:pPr>
              <w:pStyle w:val="ListBullet"/>
            </w:pPr>
            <w:r>
              <w:t>Other: {specify}</w:t>
            </w:r>
          </w:p>
        </w:tc>
      </w:tr>
    </w:tbl>
    <w:p w14:paraId="0F229DCF" w14:textId="67F6F7F1" w:rsidR="007C25E3" w:rsidRPr="00301DCB" w:rsidRDefault="007C25E3" w:rsidP="007C25E3">
      <w:pPr>
        <w:pStyle w:val="Paragraph"/>
      </w:pPr>
    </w:p>
    <w:p w14:paraId="6DEAA421" w14:textId="727D2446" w:rsidR="009233D9" w:rsidRDefault="00776F62" w:rsidP="00FF133F">
      <w:pPr>
        <w:pStyle w:val="Paragraph"/>
      </w:pPr>
      <w:r>
        <w:t xml:space="preserve">If necessary, </w:t>
      </w:r>
      <w:r w:rsidR="007B29E4">
        <w:t>specify</w:t>
      </w:r>
      <w:r w:rsidR="00301DCB">
        <w:t xml:space="preserve"> any </w:t>
      </w:r>
      <w:r w:rsidR="007B29E4">
        <w:t xml:space="preserve">key </w:t>
      </w:r>
      <w:r w:rsidR="00301DCB">
        <w:t xml:space="preserve">resin types </w:t>
      </w:r>
      <w:r w:rsidR="007B29E4">
        <w:t xml:space="preserve">used by the facility that are </w:t>
      </w:r>
      <w:r w:rsidR="00301DCB">
        <w:t>not included in the list above.</w:t>
      </w:r>
      <w:r w:rsidR="007B29E4">
        <w:t xml:space="preserve"> List each unique resin on one row. Slight variations in the same general type of resin need not be listed separately (e.g., slight variations in UF resins), but resins used in different product lines (as indicated in the </w:t>
      </w:r>
      <w:r w:rsidR="007B29E4" w:rsidRPr="003C0539">
        <w:rPr>
          <w:rStyle w:val="Italic"/>
        </w:rPr>
        <w:t>Prod</w:t>
      </w:r>
      <w:r w:rsidR="007B29E4">
        <w:t xml:space="preserve"> tab) or resins of significantly different formulation should be should be listed on separate rows. </w:t>
      </w:r>
      <w:r w:rsidR="0046619E">
        <w:t xml:space="preserve">HAP scavengers </w:t>
      </w:r>
      <w:r w:rsidR="00FF133F">
        <w:t xml:space="preserve">(such as urea, ammonia, etc.) </w:t>
      </w:r>
      <w:r w:rsidR="0046619E">
        <w:t>are additives of interest because they reduce HAP emissions from resin</w:t>
      </w:r>
      <w:r w:rsidR="007A7D90">
        <w:t>s</w:t>
      </w:r>
      <w:r w:rsidR="0046619E">
        <w:t xml:space="preserve">. </w:t>
      </w:r>
      <w:r w:rsidR="00FF133F">
        <w:t>To d</w:t>
      </w:r>
      <w:r w:rsidR="00FF133F" w:rsidRPr="003138AD">
        <w:t xml:space="preserve">escribe </w:t>
      </w:r>
      <w:r w:rsidR="00FF133F">
        <w:t xml:space="preserve">the type of </w:t>
      </w:r>
      <w:r w:rsidR="00FF133F" w:rsidRPr="003138AD">
        <w:t>HAP scavenger</w:t>
      </w:r>
      <w:r w:rsidR="00FF133F">
        <w:t xml:space="preserve">, select the </w:t>
      </w:r>
      <w:r w:rsidR="00FC1CF4">
        <w:t>“</w:t>
      </w:r>
      <w:r w:rsidR="00FF133F" w:rsidRPr="003138AD">
        <w:t>Other</w:t>
      </w:r>
      <w:r w:rsidR="00FF133F">
        <w:t xml:space="preserve">: </w:t>
      </w:r>
      <w:r w:rsidR="00FF133F" w:rsidRPr="00FF133F">
        <w:t>{specify}</w:t>
      </w:r>
      <w:r w:rsidR="00FC1CF4">
        <w:t>”</w:t>
      </w:r>
      <w:r w:rsidR="00FF133F" w:rsidRPr="003138AD">
        <w:t xml:space="preserve"> </w:t>
      </w:r>
      <w:r w:rsidR="00FF133F">
        <w:t xml:space="preserve">option in the </w:t>
      </w:r>
      <w:r w:rsidR="005E31AD">
        <w:t>drop-down</w:t>
      </w:r>
      <w:r w:rsidR="00FF133F">
        <w:t xml:space="preserve"> menu. Then in the formula bar, select the text </w:t>
      </w:r>
      <w:r w:rsidR="00FC1CF4">
        <w:t>“</w:t>
      </w:r>
      <w:r w:rsidR="00FF133F" w:rsidRPr="00FF133F">
        <w:t>{specify}</w:t>
      </w:r>
      <w:r w:rsidR="00FC1CF4">
        <w:t>”</w:t>
      </w:r>
      <w:r w:rsidR="00FF133F">
        <w:t xml:space="preserve"> and overwrite it with the type of HAP scavenger</w:t>
      </w:r>
      <w:r w:rsidR="00FF133F" w:rsidRPr="003138AD">
        <w:t>.</w:t>
      </w:r>
    </w:p>
    <w:p w14:paraId="0447043B" w14:textId="1EB05275" w:rsidR="00301DCB" w:rsidRDefault="007B29E4" w:rsidP="00FF133F">
      <w:pPr>
        <w:pStyle w:val="Paragraph"/>
      </w:pPr>
      <w:r>
        <w:t xml:space="preserve">Enter the information requested regarding use of the resin in the panel face or core (or throughout the whole panel), </w:t>
      </w:r>
      <w:r w:rsidR="00776F62">
        <w:t xml:space="preserve">whether the resin is applied to the furnish in powdered or liquid form, </w:t>
      </w:r>
      <w:r>
        <w:t>the resin percent solids, HAP percentages, and possible lower</w:t>
      </w:r>
      <w:r w:rsidR="003B0E9B">
        <w:t>-HAP substitutes for the resin.</w:t>
      </w:r>
      <w:r w:rsidR="00835CB9">
        <w:t xml:space="preserve"> Please provide HAP percentages reported in your SDS or that are otherwise readily available. Indicate </w:t>
      </w:r>
      <w:r w:rsidR="00AA41F7">
        <w:t>“</w:t>
      </w:r>
      <w:r w:rsidR="00835CB9">
        <w:t>UK</w:t>
      </w:r>
      <w:r w:rsidR="00AA41F7">
        <w:t>”</w:t>
      </w:r>
      <w:r w:rsidR="00835CB9">
        <w:t xml:space="preserve"> for </w:t>
      </w:r>
      <w:r w:rsidR="00AA41F7">
        <w:t>“</w:t>
      </w:r>
      <w:r w:rsidR="00835CB9">
        <w:t>unknown</w:t>
      </w:r>
      <w:r w:rsidR="00AA41F7">
        <w:t>”</w:t>
      </w:r>
      <w:r w:rsidR="00835CB9">
        <w:t xml:space="preserve"> if HAP percentages are not available and cannot be reasonably obtained.</w:t>
      </w:r>
      <w:r w:rsidR="009233D9">
        <w:t xml:space="preserve"> Note that the percent-value provided in some SDS may not be well-defined. The EPA is </w:t>
      </w:r>
      <w:r w:rsidR="00C1711C">
        <w:t xml:space="preserve">specifying that resin percent solids and HAP percentages be provide </w:t>
      </w:r>
      <w:r w:rsidR="009233D9" w:rsidRPr="00DE2DAD">
        <w:rPr>
          <w:rStyle w:val="Italic"/>
        </w:rPr>
        <w:t>by weight</w:t>
      </w:r>
      <w:r w:rsidR="009A46BB">
        <w:t xml:space="preserve"> to ensure we are receiving data on a consistent basis.</w:t>
      </w:r>
      <w:r w:rsidR="00D249E4">
        <w:t xml:space="preserve"> If your SDS includes </w:t>
      </w:r>
      <w:r w:rsidR="00AA41F7">
        <w:t>“</w:t>
      </w:r>
      <w:r w:rsidR="00D249E4">
        <w:t>less-than</w:t>
      </w:r>
      <w:r w:rsidR="00AA41F7">
        <w:t>”</w:t>
      </w:r>
      <w:r w:rsidR="00D249E4">
        <w:t xml:space="preserve"> percentages of HAP by weight, please include the </w:t>
      </w:r>
      <w:r w:rsidR="00C1711C">
        <w:t>less-</w:t>
      </w:r>
      <w:r w:rsidR="00D249E4">
        <w:t xml:space="preserve">than sign in your response (e.g., report </w:t>
      </w:r>
      <w:r w:rsidR="00AA41F7">
        <w:t>“</w:t>
      </w:r>
      <w:r w:rsidR="00D249E4">
        <w:t>&lt;1%</w:t>
      </w:r>
      <w:r w:rsidR="00AA41F7">
        <w:t>”</w:t>
      </w:r>
      <w:r w:rsidR="00D249E4">
        <w:t xml:space="preserve"> formaldehyde).</w:t>
      </w:r>
      <w:r w:rsidR="004D4C1A">
        <w:t xml:space="preserve"> </w:t>
      </w:r>
      <w:r w:rsidR="00276374">
        <w:t xml:space="preserve">Resin HAP content is of interest to the EPA because it may be a consideration for miscellaneous process unit work practices downstream of resin application. Please use the </w:t>
      </w:r>
      <w:r w:rsidR="00AA41F7">
        <w:t>“</w:t>
      </w:r>
      <w:r w:rsidR="00276374">
        <w:t>Comments</w:t>
      </w:r>
      <w:r w:rsidR="00AA41F7">
        <w:t>”</w:t>
      </w:r>
      <w:r w:rsidR="00276374">
        <w:t xml:space="preserve"> column should you have any comments or caveats regarding the information provided in the </w:t>
      </w:r>
      <w:r w:rsidR="00276374" w:rsidRPr="00AA41F7">
        <w:rPr>
          <w:rStyle w:val="Italic"/>
        </w:rPr>
        <w:t xml:space="preserve">Resin </w:t>
      </w:r>
      <w:r w:rsidR="00276374">
        <w:t>tab.</w:t>
      </w:r>
    </w:p>
    <w:p w14:paraId="337A1085" w14:textId="7EFFB9F0" w:rsidR="00301DCB" w:rsidRDefault="00B06F18" w:rsidP="00F20ED8">
      <w:pPr>
        <w:pStyle w:val="Paragraph"/>
      </w:pPr>
      <w:r>
        <w:t xml:space="preserve">The first columns of the </w:t>
      </w:r>
      <w:r w:rsidRPr="00AA41F7">
        <w:rPr>
          <w:rStyle w:val="Italic"/>
        </w:rPr>
        <w:t>Tank</w:t>
      </w:r>
      <w:r>
        <w:t xml:space="preserve"> tab will be prepopulated to list </w:t>
      </w:r>
      <w:r w:rsidR="006B1EAF">
        <w:t xml:space="preserve">resin </w:t>
      </w:r>
      <w:r>
        <w:t xml:space="preserve">storage tanks you included in the </w:t>
      </w:r>
      <w:r w:rsidRPr="00AA41F7">
        <w:rPr>
          <w:rStyle w:val="Italic"/>
        </w:rPr>
        <w:t xml:space="preserve">EquipDetail </w:t>
      </w:r>
      <w:r>
        <w:t xml:space="preserve">tab. </w:t>
      </w:r>
      <w:r w:rsidR="0046619E">
        <w:t>With the exception of HAP scavengers, non-HAP-containing r</w:t>
      </w:r>
      <w:r w:rsidR="004C0971">
        <w:t>esins</w:t>
      </w:r>
      <w:r w:rsidR="00E70349">
        <w:t xml:space="preserve"> or additives</w:t>
      </w:r>
      <w:r w:rsidR="0046619E">
        <w:t xml:space="preserve"> are not required </w:t>
      </w:r>
      <w:r w:rsidR="004C0971">
        <w:t xml:space="preserve">to be included in the </w:t>
      </w:r>
      <w:r w:rsidR="004D4C1A" w:rsidRPr="00AA41F7">
        <w:rPr>
          <w:rStyle w:val="Italic"/>
        </w:rPr>
        <w:t>T</w:t>
      </w:r>
      <w:r w:rsidR="004C0971" w:rsidRPr="00AA41F7">
        <w:rPr>
          <w:rStyle w:val="Italic"/>
        </w:rPr>
        <w:t>ank</w:t>
      </w:r>
      <w:r w:rsidR="004C0971">
        <w:t xml:space="preserve"> tab since they h</w:t>
      </w:r>
      <w:r w:rsidR="0046619E">
        <w:t xml:space="preserve">ave no HAP emissions to model. </w:t>
      </w:r>
      <w:r w:rsidR="00301DCB">
        <w:t xml:space="preserve">Each tank </w:t>
      </w:r>
      <w:r w:rsidR="004C0971">
        <w:t xml:space="preserve">with </w:t>
      </w:r>
      <w:r w:rsidR="004D4C1A">
        <w:t xml:space="preserve">a </w:t>
      </w:r>
      <w:r w:rsidR="004C0971">
        <w:t xml:space="preserve">HAP </w:t>
      </w:r>
      <w:r w:rsidR="00301DCB">
        <w:t>containing resin</w:t>
      </w:r>
      <w:r w:rsidR="00E70349">
        <w:t xml:space="preserve"> or additive</w:t>
      </w:r>
      <w:r w:rsidR="00301DCB">
        <w:t xml:space="preserve"> </w:t>
      </w:r>
      <w:r w:rsidR="0046619E">
        <w:t xml:space="preserve">(or any scavenger) </w:t>
      </w:r>
      <w:r w:rsidR="00301DCB">
        <w:t>should appear on one row. Select the type of tank from the menu</w:t>
      </w:r>
      <w:r w:rsidR="007B29E4">
        <w:t xml:space="preserve"> and provide the parameter requested</w:t>
      </w:r>
      <w:r w:rsidR="00F55563">
        <w:t xml:space="preserve">. </w:t>
      </w:r>
      <w:r w:rsidR="007B29E4">
        <w:t xml:space="preserve">If the facility has modeled </w:t>
      </w:r>
      <w:r w:rsidR="004D4C1A">
        <w:t xml:space="preserve">emissions from </w:t>
      </w:r>
      <w:r w:rsidR="004C0971">
        <w:t xml:space="preserve">the tank </w:t>
      </w:r>
      <w:r w:rsidR="00F20ED8">
        <w:t xml:space="preserve">process </w:t>
      </w:r>
      <w:r w:rsidR="007B29E4">
        <w:t>unit</w:t>
      </w:r>
      <w:r w:rsidR="004C0971">
        <w:t xml:space="preserve"> with</w:t>
      </w:r>
      <w:r w:rsidR="007B29E4">
        <w:t xml:space="preserve"> TANKS or a similar software package, please provide a copy of the emission estimates.</w:t>
      </w:r>
    </w:p>
    <w:p w14:paraId="650A7424" w14:textId="598C66D0" w:rsidR="00EA6B8B" w:rsidRPr="00EF7224" w:rsidRDefault="00D707C6" w:rsidP="00D707C6">
      <w:pPr>
        <w:pStyle w:val="Heading3"/>
      </w:pPr>
      <w:bookmarkStart w:id="45" w:name="_Toc485880081"/>
      <w:r w:rsidRPr="00EF7224">
        <w:t>g</w:t>
      </w:r>
      <w:r w:rsidR="00F55563" w:rsidRPr="00EF7224">
        <w:t xml:space="preserve">. </w:t>
      </w:r>
      <w:r w:rsidRPr="00EF7224">
        <w:tab/>
        <w:t>Dryer (</w:t>
      </w:r>
      <w:r w:rsidRPr="00EF7224">
        <w:rPr>
          <w:rStyle w:val="Italic"/>
        </w:rPr>
        <w:t>VeneerDry, R</w:t>
      </w:r>
      <w:r w:rsidR="004A44A3" w:rsidRPr="00EF7224">
        <w:rPr>
          <w:rStyle w:val="Italic"/>
        </w:rPr>
        <w:t xml:space="preserve">otaryDry, TubeDry, ConvDry, </w:t>
      </w:r>
      <w:r w:rsidRPr="00EF7224">
        <w:rPr>
          <w:rStyle w:val="Italic"/>
        </w:rPr>
        <w:t>LKiln</w:t>
      </w:r>
      <w:r w:rsidR="004A44A3" w:rsidRPr="00EF7224">
        <w:rPr>
          <w:rStyle w:val="Italic"/>
        </w:rPr>
        <w:t>, and DFDryFuel</w:t>
      </w:r>
      <w:r w:rsidRPr="00EF7224">
        <w:t>) tabs</w:t>
      </w:r>
      <w:bookmarkEnd w:id="45"/>
    </w:p>
    <w:p w14:paraId="05B6805F" w14:textId="08833323" w:rsidR="00614663" w:rsidRDefault="00614663" w:rsidP="003B0E9B">
      <w:pPr>
        <w:pStyle w:val="Paragraph"/>
      </w:pPr>
      <w:r>
        <w:t>Five tabs are provided for the different dryer ty</w:t>
      </w:r>
      <w:r w:rsidR="00D965C4">
        <w:t xml:space="preserve">pes commonly found in the PCWP industry: </w:t>
      </w:r>
      <w:r>
        <w:t>veneer dryers</w:t>
      </w:r>
      <w:r w:rsidR="00D965C4">
        <w:t xml:space="preserve">, rotary dryers, tube dryers, conveyor strand dryers, and lumber kilns. </w:t>
      </w:r>
      <w:r w:rsidR="00CD71E1">
        <w:t xml:space="preserve">The </w:t>
      </w:r>
      <w:r w:rsidR="00CD71E1" w:rsidRPr="00276F35">
        <w:rPr>
          <w:rStyle w:val="Italic"/>
        </w:rPr>
        <w:t>VeneerDry</w:t>
      </w:r>
      <w:r w:rsidR="00CD71E1">
        <w:t xml:space="preserve"> tab is to be completed by any facility operating hardwood or softwood veneer dryers. Veneer dryers are commonly found at veneer, plywood, or certain EWP facilities. The </w:t>
      </w:r>
      <w:r w:rsidR="00CD71E1" w:rsidRPr="00276F35">
        <w:rPr>
          <w:rStyle w:val="Italic"/>
        </w:rPr>
        <w:t>RotaryDry</w:t>
      </w:r>
      <w:r w:rsidR="00CD71E1">
        <w:t xml:space="preserve"> tab applies for facilities that </w:t>
      </w:r>
      <w:r w:rsidR="00CD71E1" w:rsidRPr="00F078D4">
        <w:t>operate rotary strand dryers, green rotary dryers, dry rotary dryers, or r</w:t>
      </w:r>
      <w:r w:rsidR="00CD71E1">
        <w:t xml:space="preserve">otary agricultural fiber dryers. Rotary dryers are commonly found at OSB, LSL, and particleboard facilities. Conveyor strand dryers which are the subject of the </w:t>
      </w:r>
      <w:r w:rsidR="00CD71E1" w:rsidRPr="00276F35">
        <w:rPr>
          <w:rStyle w:val="Italic"/>
        </w:rPr>
        <w:t>ConvDry</w:t>
      </w:r>
      <w:r w:rsidR="00CD71E1">
        <w:t xml:space="preserve"> tab are also found at OSB or LSL facilities. The </w:t>
      </w:r>
      <w:r w:rsidR="00CD71E1" w:rsidRPr="00276F35">
        <w:rPr>
          <w:rStyle w:val="Italic"/>
        </w:rPr>
        <w:t xml:space="preserve">TubeDry </w:t>
      </w:r>
      <w:r w:rsidR="00CD71E1">
        <w:t xml:space="preserve">tab applies for facilities that </w:t>
      </w:r>
      <w:r w:rsidR="00CD71E1" w:rsidRPr="00F078D4">
        <w:t>operate single-stage</w:t>
      </w:r>
      <w:r w:rsidR="00CD71E1">
        <w:t xml:space="preserve"> or</w:t>
      </w:r>
      <w:r w:rsidR="00CD71E1" w:rsidRPr="00F078D4">
        <w:t xml:space="preserve"> multi-stage tube dryers</w:t>
      </w:r>
      <w:r w:rsidR="00CD71E1">
        <w:t xml:space="preserve">. Tube dryers are typically found </w:t>
      </w:r>
      <w:r w:rsidR="00CD71E1" w:rsidRPr="00F078D4">
        <w:t>at hardboard, MDF, or particleboard mills.</w:t>
      </w:r>
      <w:r w:rsidR="00CD71E1">
        <w:t xml:space="preserve"> The </w:t>
      </w:r>
      <w:r w:rsidR="00CD71E1" w:rsidRPr="00276F35">
        <w:rPr>
          <w:rStyle w:val="Italic"/>
        </w:rPr>
        <w:t>LKiln</w:t>
      </w:r>
      <w:r w:rsidR="00CD71E1">
        <w:t xml:space="preserve"> tab applies for hardwood and softwood lumber kilns found at any type of facility. </w:t>
      </w:r>
      <w:r w:rsidR="00D965C4">
        <w:t xml:space="preserve">An additional tab for mat dryers, ovens, and other equipment at fiberboard or </w:t>
      </w:r>
      <w:r w:rsidR="00D965C4">
        <w:lastRenderedPageBreak/>
        <w:t xml:space="preserve">hardboard plants (the </w:t>
      </w:r>
      <w:r w:rsidR="00D965C4" w:rsidRPr="00276F35">
        <w:rPr>
          <w:rStyle w:val="Italic"/>
        </w:rPr>
        <w:t>FB_HB</w:t>
      </w:r>
      <w:r w:rsidR="00D965C4">
        <w:t xml:space="preserve"> tab) is discussed in section </w:t>
      </w:r>
      <w:r w:rsidR="0040014A">
        <w:t>D3h</w:t>
      </w:r>
      <w:r w:rsidR="004B3A27">
        <w:t xml:space="preserve"> below</w:t>
      </w:r>
      <w:r w:rsidR="00D965C4">
        <w:t>.</w:t>
      </w:r>
      <w:r w:rsidR="00D965C4" w:rsidRPr="00D965C4">
        <w:t xml:space="preserve"> </w:t>
      </w:r>
      <w:r w:rsidR="00D965C4">
        <w:t>You o</w:t>
      </w:r>
      <w:r w:rsidR="00F078D4">
        <w:t xml:space="preserve">nly need to complete tabs that </w:t>
      </w:r>
      <w:r w:rsidR="00D965C4">
        <w:t>match drying equipment present at your facility.</w:t>
      </w:r>
      <w:r w:rsidR="00F078D4">
        <w:t xml:space="preserve"> </w:t>
      </w:r>
      <w:r w:rsidR="00100B4F">
        <w:t xml:space="preserve">The dryer process unit IDs you provided in the </w:t>
      </w:r>
      <w:r w:rsidR="00100B4F" w:rsidRPr="009A35E0">
        <w:rPr>
          <w:rStyle w:val="Italic"/>
        </w:rPr>
        <w:t xml:space="preserve">EquipDetail </w:t>
      </w:r>
      <w:r w:rsidR="00100B4F">
        <w:t>tab will be prepopulated into the dryer tabs according to process unit type.</w:t>
      </w:r>
    </w:p>
    <w:p w14:paraId="13E6359D" w14:textId="77777777" w:rsidR="00CD71E1" w:rsidRDefault="00CD71E1" w:rsidP="003B0E9B">
      <w:pPr>
        <w:pStyle w:val="Paragraph"/>
      </w:pPr>
      <w:r>
        <w:t xml:space="preserve">Each dryer tab asks for the dryer firing method and provides the </w:t>
      </w:r>
      <w:r w:rsidRPr="005519C6">
        <w:t>following menu choices</w:t>
      </w:r>
      <w:r>
        <w:t>:</w:t>
      </w:r>
    </w:p>
    <w:p w14:paraId="1A4F0789" w14:textId="3B3AF216" w:rsidR="00CD71E1" w:rsidRDefault="00CD71E1" w:rsidP="005519C6">
      <w:pPr>
        <w:pStyle w:val="ListBullet2"/>
      </w:pPr>
      <w:r>
        <w:t xml:space="preserve">Direct-fired: Dryers heated by passing </w:t>
      </w:r>
      <w:r w:rsidRPr="00CD71E1">
        <w:t xml:space="preserve">hot combustion </w:t>
      </w:r>
      <w:r>
        <w:t xml:space="preserve">exhaust through the dryer such that the furnish </w:t>
      </w:r>
      <w:r w:rsidRPr="00CD71E1">
        <w:t>come</w:t>
      </w:r>
      <w:r>
        <w:t>s</w:t>
      </w:r>
      <w:r w:rsidRPr="00CD71E1">
        <w:t xml:space="preserve"> into contact with the</w:t>
      </w:r>
      <w:r>
        <w:t xml:space="preserve"> hot combustion gases.</w:t>
      </w:r>
    </w:p>
    <w:p w14:paraId="7EE5F941" w14:textId="681DB33C" w:rsidR="00CD71E1" w:rsidRDefault="00CD71E1" w:rsidP="005519C6">
      <w:pPr>
        <w:pStyle w:val="ListBullet2"/>
      </w:pPr>
      <w:r>
        <w:t>Indirect-fired: Dryers tha</w:t>
      </w:r>
      <w:r w:rsidR="00D854FE">
        <w:t xml:space="preserve">t are heated through indirectly </w:t>
      </w:r>
      <w:r>
        <w:t xml:space="preserve">(usually </w:t>
      </w:r>
      <w:r w:rsidR="00D854FE">
        <w:t xml:space="preserve">by </w:t>
      </w:r>
      <w:r>
        <w:t>s</w:t>
      </w:r>
      <w:r w:rsidRPr="00CD71E1">
        <w:t>team</w:t>
      </w:r>
      <w:r>
        <w:t>)</w:t>
      </w:r>
      <w:r w:rsidRPr="00CD71E1">
        <w:t xml:space="preserve"> where combustion gases do not come into contact with the wood</w:t>
      </w:r>
      <w:r w:rsidR="00D854FE">
        <w:t>.</w:t>
      </w:r>
    </w:p>
    <w:p w14:paraId="1624FDB9" w14:textId="78084778" w:rsidR="00D854FE" w:rsidRDefault="00D854FE" w:rsidP="003B0E9B">
      <w:pPr>
        <w:pStyle w:val="Paragraph"/>
      </w:pPr>
      <w:r>
        <w:t>Choosing “direct-fired” will cause the dryer process unit ID to appear in the</w:t>
      </w:r>
      <w:r w:rsidR="00CD71E1" w:rsidRPr="00CD71E1">
        <w:t xml:space="preserve"> </w:t>
      </w:r>
      <w:r w:rsidR="00CD71E1" w:rsidRPr="00276F35">
        <w:rPr>
          <w:rStyle w:val="Italic"/>
        </w:rPr>
        <w:t xml:space="preserve">DFDryFuel </w:t>
      </w:r>
      <w:r w:rsidR="00CD71E1" w:rsidRPr="00CD71E1">
        <w:t xml:space="preserve">tab </w:t>
      </w:r>
      <w:r>
        <w:t xml:space="preserve">where additional fuel-combustion information is requested </w:t>
      </w:r>
      <w:r w:rsidR="00CD71E1" w:rsidRPr="00CD71E1">
        <w:t>for direct-fired dryers.</w:t>
      </w:r>
      <w:r w:rsidR="00CF553B">
        <w:t xml:space="preserve"> </w:t>
      </w:r>
      <w:r>
        <w:t xml:space="preserve">Additional </w:t>
      </w:r>
      <w:r w:rsidR="00CF553B">
        <w:t>firing</w:t>
      </w:r>
      <w:r>
        <w:t xml:space="preserve"> method</w:t>
      </w:r>
      <w:r w:rsidR="00CF553B">
        <w:t xml:space="preserve"> </w:t>
      </w:r>
      <w:r>
        <w:t xml:space="preserve">choices </w:t>
      </w:r>
      <w:r w:rsidR="00CF553B">
        <w:t xml:space="preserve">are included </w:t>
      </w:r>
      <w:r>
        <w:t xml:space="preserve">for veneer dryers (radio-frequency) and limber kilns (electric dehumidification). Please use the comments column to explain any other heating methods that are not reflected in the menu choices. For example, if you have a dryer that is partially direct and partially indirect-fired, please choose the predominant heating method and explain in the configuration in the comments. </w:t>
      </w:r>
    </w:p>
    <w:p w14:paraId="56BF34FA" w14:textId="1029E19D" w:rsidR="00CF553B" w:rsidRDefault="00CF553B" w:rsidP="003B0E9B">
      <w:pPr>
        <w:pStyle w:val="Paragraph"/>
      </w:pPr>
      <w:r>
        <w:t>For each dryer, you are asked to provi</w:t>
      </w:r>
      <w:r w:rsidR="00B62547">
        <w:t xml:space="preserve">de the installation year and dryer throughput. You are asked to indicate </w:t>
      </w:r>
      <w:r>
        <w:t>normal operational hours</w:t>
      </w:r>
      <w:r w:rsidR="00B62547">
        <w:t xml:space="preserve"> as 8, 12, 16, or 24 hours per day, or you may write in a site-specific response. Questions are included for typical or target dryer operating parameters</w:t>
      </w:r>
      <w:r w:rsidR="004C2DA0">
        <w:t>. In some cases, these questions are limited to certain types of dryers (e.g</w:t>
      </w:r>
      <w:r w:rsidR="00956C72">
        <w:t>., particleboard versus</w:t>
      </w:r>
      <w:r w:rsidR="004C2DA0">
        <w:t xml:space="preserve"> OSB rotary dryers) so it is suggested that you review the in-spreadsheet instructions closely. These questions will assist the EPA in</w:t>
      </w:r>
      <w:r>
        <w:t xml:space="preserve"> </w:t>
      </w:r>
      <w:r w:rsidR="00956C72">
        <w:t xml:space="preserve">making </w:t>
      </w:r>
      <w:r w:rsidR="004C2DA0">
        <w:t>distinctions between dryer types</w:t>
      </w:r>
      <w:r w:rsidR="00956C72">
        <w:t xml:space="preserve"> and their emissions characteristics</w:t>
      </w:r>
      <w:r w:rsidR="004C2DA0">
        <w:t xml:space="preserve">. </w:t>
      </w:r>
    </w:p>
    <w:p w14:paraId="655E76E7" w14:textId="2E73AF36" w:rsidR="003258A5" w:rsidRDefault="00C57DEE" w:rsidP="003B0E9B">
      <w:pPr>
        <w:pStyle w:val="Paragraph"/>
      </w:pPr>
      <w:r>
        <w:t xml:space="preserve">The dryer tabs also request information on work practices, like </w:t>
      </w:r>
      <w:r w:rsidR="003A236C">
        <w:t xml:space="preserve">balancing air flow, </w:t>
      </w:r>
      <w:r>
        <w:t>gas recycling and gas volume control, which reduce HAP and</w:t>
      </w:r>
      <w:r w:rsidR="001C2514">
        <w:t xml:space="preserve">/or improve energy efficiency. </w:t>
      </w:r>
      <w:r w:rsidR="003258A5" w:rsidRPr="003258A5">
        <w:t xml:space="preserve">Describe any work practices, for example, </w:t>
      </w:r>
      <w:r>
        <w:t>that</w:t>
      </w:r>
      <w:r w:rsidR="003258A5" w:rsidRPr="003258A5">
        <w:t xml:space="preserve"> prevent over</w:t>
      </w:r>
      <w:r w:rsidR="00956C72">
        <w:t>-</w:t>
      </w:r>
      <w:r w:rsidR="003258A5" w:rsidRPr="003258A5">
        <w:t>drying, or equipment design modifications (e.g</w:t>
      </w:r>
      <w:r w:rsidR="001C2514">
        <w:t>.,</w:t>
      </w:r>
      <w:r w:rsidR="003258A5" w:rsidRPr="003258A5">
        <w:t xml:space="preserve"> to heat/energy systems) that reduce HAP</w:t>
      </w:r>
      <w:r>
        <w:t xml:space="preserve"> and/or improve energy efficiency</w:t>
      </w:r>
      <w:r w:rsidR="003258A5" w:rsidRPr="003258A5">
        <w:t>.</w:t>
      </w:r>
      <w:r w:rsidR="001C2514">
        <w:t xml:space="preserve"> </w:t>
      </w:r>
      <w:r w:rsidR="00770C0B" w:rsidRPr="00770C0B">
        <w:t xml:space="preserve">Use the comments column </w:t>
      </w:r>
      <w:r w:rsidR="00770C0B">
        <w:t xml:space="preserve">on the far right </w:t>
      </w:r>
      <w:r w:rsidR="00770C0B" w:rsidRPr="00770C0B">
        <w:t>if more than 255 characters are needed</w:t>
      </w:r>
      <w:r w:rsidR="00956C72">
        <w:t xml:space="preserve"> for descriptions</w:t>
      </w:r>
      <w:r w:rsidR="00770C0B" w:rsidRPr="00770C0B">
        <w:t>.</w:t>
      </w:r>
    </w:p>
    <w:p w14:paraId="6D6DEF64" w14:textId="675184F4" w:rsidR="00A4457F" w:rsidRDefault="00A4457F" w:rsidP="003B0E9B">
      <w:pPr>
        <w:pStyle w:val="Paragraph-Bulletafter"/>
      </w:pPr>
      <w:r>
        <w:t xml:space="preserve">You are asked to provide wood moisture content on </w:t>
      </w:r>
      <w:r w:rsidR="00E117B3">
        <w:t xml:space="preserve">a dry basis in the dryer tabs. </w:t>
      </w:r>
      <w:r>
        <w:t>On a wet basis, fresh green wood is about 50% moisture, but on a dry basis fresh gree</w:t>
      </w:r>
      <w:r w:rsidR="00E117B3">
        <w:t xml:space="preserve">n wood is about 100% moisture. </w:t>
      </w:r>
      <w:r>
        <w:t>Please ensure you provide moisture contents on a dry basis. The expressions below may help you convert:</w:t>
      </w:r>
    </w:p>
    <w:p w14:paraId="322F40BF" w14:textId="4C3D18B2" w:rsidR="00A4457F" w:rsidRPr="00F57094" w:rsidRDefault="00B3255C" w:rsidP="00CA4322">
      <w:pPr>
        <w:pStyle w:val="BlockQuote"/>
      </w:pPr>
      <w:r>
        <w:t>Dry MC% = (Wet MC%/100) / (1 – Wet MC%/100) x 100</w:t>
      </w:r>
      <w:r w:rsidR="00CA4322">
        <w:br/>
      </w:r>
      <w:r>
        <w:t>Dry MC%</w:t>
      </w:r>
      <w:r w:rsidR="00A4457F">
        <w:t xml:space="preserve"> = (weight of water in wood / oven dried weight of wood) x 100</w:t>
      </w:r>
      <w:r w:rsidR="00CA4322">
        <w:br/>
      </w:r>
      <w:r>
        <w:t>Wet MC%</w:t>
      </w:r>
      <w:r w:rsidR="00A4457F">
        <w:t xml:space="preserve"> = (weight of water in wood / total weight of wood including water) x 100</w:t>
      </w:r>
    </w:p>
    <w:p w14:paraId="1629076C" w14:textId="77777777" w:rsidR="00E06578" w:rsidRDefault="00CF553B" w:rsidP="00956C72">
      <w:pPr>
        <w:pStyle w:val="Paragraph"/>
      </w:pPr>
      <w:r>
        <w:t xml:space="preserve">Complete the </w:t>
      </w:r>
      <w:r w:rsidRPr="003C0539">
        <w:rPr>
          <w:rStyle w:val="Italic"/>
        </w:rPr>
        <w:t>DFDryFuel</w:t>
      </w:r>
      <w:r>
        <w:t xml:space="preserve"> tab for direct-fired dryers. </w:t>
      </w:r>
      <w:r w:rsidR="00956C72">
        <w:t>This tab asks for the type of combustion unit used to directly heat the dryer and incudes choices for: dryer burners (gas, liquid/oil, or suspension), a combustion unit dedicated to direct-firing dryers; combustion unit serving multiple purpose (including dryer firing); a gasifier; or other combustion unit that you describe in the comments section. Questions are included regarding the installat</w:t>
      </w:r>
      <w:r w:rsidR="00E06578">
        <w:t>ion year of the combustion unit and</w:t>
      </w:r>
      <w:r w:rsidR="00956C72">
        <w:t xml:space="preserve"> air rule applicability</w:t>
      </w:r>
      <w:r w:rsidR="005960D7">
        <w:t xml:space="preserve"> (boiler MACT, CISWI, and/or NSPS subparts Db or Dc)</w:t>
      </w:r>
      <w:r w:rsidR="00E06578">
        <w:t xml:space="preserve">. </w:t>
      </w:r>
    </w:p>
    <w:p w14:paraId="61888BDE" w14:textId="621F9395" w:rsidR="00D707C6" w:rsidRPr="00F57094" w:rsidRDefault="00E06578" w:rsidP="002900B0">
      <w:pPr>
        <w:pStyle w:val="Paragraph"/>
      </w:pPr>
      <w:r>
        <w:t xml:space="preserve">The </w:t>
      </w:r>
      <w:r w:rsidRPr="009A35E0">
        <w:rPr>
          <w:rStyle w:val="Italic"/>
        </w:rPr>
        <w:t xml:space="preserve">DFDryFuel </w:t>
      </w:r>
      <w:r>
        <w:t xml:space="preserve">tab asks for </w:t>
      </w:r>
      <w:r w:rsidR="005960D7">
        <w:t>heat input capacity in million British th</w:t>
      </w:r>
      <w:r>
        <w:t>ermal units per hour (MMBtu/hr)</w:t>
      </w:r>
      <w:r w:rsidR="005960D7">
        <w:t xml:space="preserve"> </w:t>
      </w:r>
      <w:r>
        <w:t xml:space="preserve">for each dryer burner or combustion unit. The </w:t>
      </w:r>
      <w:r w:rsidR="005960D7">
        <w:t>primary fuel and supplemental fuel type</w:t>
      </w:r>
      <w:r>
        <w:t xml:space="preserve">s are requested along with the approximate percentage of heat input capacity each fuel provides. </w:t>
      </w:r>
      <w:r w:rsidR="00041B2D">
        <w:t>An “approximate” percentage is requested because it is understood that the types and amounts of fuels fired can vary throughout the year.</w:t>
      </w:r>
      <w:r w:rsidR="00041B2D" w:rsidRPr="00F57094">
        <w:t xml:space="preserve"> </w:t>
      </w:r>
      <w:r w:rsidRPr="00F57094">
        <w:t>The EPA may consider fuel types and perform calculations based on fuel firing rates for vario</w:t>
      </w:r>
      <w:r>
        <w:t xml:space="preserve">us </w:t>
      </w:r>
      <w:r>
        <w:lastRenderedPageBreak/>
        <w:t>nationwide impact analyses.</w:t>
      </w:r>
      <w:r w:rsidR="00041B2D">
        <w:t xml:space="preserve"> </w:t>
      </w:r>
      <w:r>
        <w:t>For wood-fired dryers, the MMBtu/hr heat input will be used in the provisional HAP emissions calculations for your optional use</w:t>
      </w:r>
      <w:r w:rsidR="005960D7">
        <w:t xml:space="preserve"> </w:t>
      </w:r>
      <w:r>
        <w:t xml:space="preserve">in the </w:t>
      </w:r>
      <w:r w:rsidRPr="009A35E0">
        <w:rPr>
          <w:rStyle w:val="Italic"/>
        </w:rPr>
        <w:t>HAP Emissions</w:t>
      </w:r>
      <w:r>
        <w:t xml:space="preserve"> tab.</w:t>
      </w:r>
    </w:p>
    <w:p w14:paraId="1BCFCFDA" w14:textId="4C4FD680" w:rsidR="004B3A27" w:rsidRPr="00EF7224" w:rsidRDefault="004B3A27" w:rsidP="004B3A27">
      <w:pPr>
        <w:pStyle w:val="Heading3"/>
      </w:pPr>
      <w:bookmarkStart w:id="46" w:name="_Toc485880082"/>
      <w:r>
        <w:t>h</w:t>
      </w:r>
      <w:r w:rsidRPr="00EF7224">
        <w:t xml:space="preserve">. </w:t>
      </w:r>
      <w:r w:rsidRPr="00EF7224">
        <w:tab/>
        <w:t>Fiberboard and Hardboard Equipment (</w:t>
      </w:r>
      <w:r>
        <w:rPr>
          <w:rStyle w:val="Italic"/>
        </w:rPr>
        <w:t>FB_</w:t>
      </w:r>
      <w:r w:rsidRPr="00EF7224">
        <w:rPr>
          <w:rStyle w:val="Italic"/>
        </w:rPr>
        <w:t>HB</w:t>
      </w:r>
      <w:r w:rsidRPr="00EF7224">
        <w:t>) tab</w:t>
      </w:r>
      <w:bookmarkEnd w:id="46"/>
    </w:p>
    <w:p w14:paraId="0E65A77B" w14:textId="77777777" w:rsidR="004B3A27" w:rsidRDefault="004B3A27" w:rsidP="004B3A27">
      <w:pPr>
        <w:pStyle w:val="Paragraph"/>
      </w:pPr>
      <w:r w:rsidRPr="00AD15EA">
        <w:t xml:space="preserve">Complete the </w:t>
      </w:r>
      <w:r w:rsidRPr="00AA41F7">
        <w:rPr>
          <w:rStyle w:val="Italic"/>
        </w:rPr>
        <w:t>FB</w:t>
      </w:r>
      <w:r>
        <w:rPr>
          <w:rStyle w:val="Italic"/>
        </w:rPr>
        <w:t>_</w:t>
      </w:r>
      <w:r w:rsidRPr="00AA41F7">
        <w:rPr>
          <w:rStyle w:val="Italic"/>
        </w:rPr>
        <w:t>HB</w:t>
      </w:r>
      <w:r w:rsidRPr="00AD15EA">
        <w:t xml:space="preserve"> tab if your facility has fiber washers, fiberboard mat dryers (wood or agricultural fiber), press predryers, hardboard ove</w:t>
      </w:r>
      <w:r>
        <w:t xml:space="preserve">ns, and hardboard humidifiers. If you listed these types of process units in the </w:t>
      </w:r>
      <w:r w:rsidRPr="00AA41F7">
        <w:rPr>
          <w:rStyle w:val="Italic"/>
        </w:rPr>
        <w:t>EquipDetail</w:t>
      </w:r>
      <w:r>
        <w:t xml:space="preserve"> tab, their process unit IDs will prepopulate into the </w:t>
      </w:r>
      <w:r w:rsidRPr="00AA41F7">
        <w:rPr>
          <w:rStyle w:val="Italic"/>
        </w:rPr>
        <w:t>FB</w:t>
      </w:r>
      <w:r>
        <w:rPr>
          <w:rStyle w:val="Italic"/>
        </w:rPr>
        <w:t>_</w:t>
      </w:r>
      <w:r w:rsidRPr="00AA41F7">
        <w:rPr>
          <w:rStyle w:val="Italic"/>
        </w:rPr>
        <w:t>HB</w:t>
      </w:r>
      <w:r w:rsidRPr="005E635B">
        <w:t xml:space="preserve"> </w:t>
      </w:r>
      <w:r>
        <w:t xml:space="preserve">tab. </w:t>
      </w:r>
      <w:r w:rsidRPr="00AD15EA">
        <w:t xml:space="preserve">Note that hardboard tube dryers should be reported in the </w:t>
      </w:r>
      <w:r w:rsidRPr="003C0539">
        <w:rPr>
          <w:rStyle w:val="Italic"/>
        </w:rPr>
        <w:t>TubeDry</w:t>
      </w:r>
      <w:r w:rsidRPr="00AD15EA">
        <w:t xml:space="preserve"> tab</w:t>
      </w:r>
      <w:r>
        <w:t xml:space="preserve">, and other equipment use in fiberboard or hardboard mills such as digesters appears in the </w:t>
      </w:r>
      <w:r w:rsidRPr="00AA41F7">
        <w:rPr>
          <w:rStyle w:val="Italic"/>
        </w:rPr>
        <w:t>OtherEquip</w:t>
      </w:r>
      <w:r>
        <w:t xml:space="preserve"> tab</w:t>
      </w:r>
      <w:r w:rsidRPr="00AD15EA">
        <w:t>.</w:t>
      </w:r>
      <w:r>
        <w:t xml:space="preserve"> You are asked to enter the installation year for each process unit listed in the </w:t>
      </w:r>
      <w:r w:rsidRPr="00AA41F7">
        <w:rPr>
          <w:rStyle w:val="Italic"/>
        </w:rPr>
        <w:t>FB</w:t>
      </w:r>
      <w:r>
        <w:rPr>
          <w:rStyle w:val="Italic"/>
        </w:rPr>
        <w:t>_</w:t>
      </w:r>
      <w:r w:rsidRPr="00AA41F7">
        <w:rPr>
          <w:rStyle w:val="Italic"/>
        </w:rPr>
        <w:t>HB</w:t>
      </w:r>
      <w:r w:rsidRPr="00AD15EA">
        <w:t xml:space="preserve"> tab</w:t>
      </w:r>
      <w:r>
        <w:t xml:space="preserve">. </w:t>
      </w:r>
    </w:p>
    <w:p w14:paraId="6CD6BF85" w14:textId="5DB2460E" w:rsidR="004B3A27" w:rsidRDefault="004B3A27" w:rsidP="004B3A27">
      <w:pPr>
        <w:pStyle w:val="Paragraph"/>
      </w:pPr>
      <w:r>
        <w:t>Next, you are asked to describe the manufacturing process at your facility as:</w:t>
      </w:r>
    </w:p>
    <w:tbl>
      <w:tblPr>
        <w:tblStyle w:val="TableGrid"/>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7C25E3" w14:paraId="2A7DAC7F" w14:textId="77777777" w:rsidTr="007C25E3">
        <w:tc>
          <w:tcPr>
            <w:tcW w:w="9350" w:type="dxa"/>
          </w:tcPr>
          <w:p w14:paraId="6C34390E" w14:textId="19E449FB" w:rsidR="007C25E3" w:rsidRDefault="007C25E3" w:rsidP="007C25E3">
            <w:pPr>
              <w:pStyle w:val="ListBullet"/>
            </w:pPr>
            <w:r w:rsidRPr="00D064BB">
              <w:t>wet process (wet forming/wet pressing)</w:t>
            </w:r>
          </w:p>
        </w:tc>
      </w:tr>
      <w:tr w:rsidR="007C25E3" w14:paraId="29119A4A" w14:textId="77777777" w:rsidTr="007C25E3">
        <w:tc>
          <w:tcPr>
            <w:tcW w:w="9350" w:type="dxa"/>
          </w:tcPr>
          <w:p w14:paraId="324F58E2" w14:textId="006BBA27" w:rsidR="007C25E3" w:rsidRDefault="007C25E3" w:rsidP="007C25E3">
            <w:pPr>
              <w:pStyle w:val="ListBullet"/>
            </w:pPr>
            <w:r w:rsidRPr="00D064BB">
              <w:t>wet/dry process (wet forming/dry pressing)</w:t>
            </w:r>
          </w:p>
        </w:tc>
      </w:tr>
      <w:tr w:rsidR="007C25E3" w14:paraId="1FEE13B2" w14:textId="77777777" w:rsidTr="007C25E3">
        <w:tc>
          <w:tcPr>
            <w:tcW w:w="9350" w:type="dxa"/>
          </w:tcPr>
          <w:p w14:paraId="2358C79A" w14:textId="22DA44F0" w:rsidR="007C25E3" w:rsidRDefault="007C25E3" w:rsidP="007C25E3">
            <w:pPr>
              <w:pStyle w:val="ListBullet"/>
            </w:pPr>
            <w:r w:rsidRPr="00D064BB">
              <w:t>dry process (dry forming/dry pressing)</w:t>
            </w:r>
          </w:p>
        </w:tc>
      </w:tr>
      <w:tr w:rsidR="007C25E3" w14:paraId="589BC7D0" w14:textId="77777777" w:rsidTr="007C25E3">
        <w:tc>
          <w:tcPr>
            <w:tcW w:w="9350" w:type="dxa"/>
          </w:tcPr>
          <w:p w14:paraId="0B7668B6" w14:textId="7FEC56EE" w:rsidR="007C25E3" w:rsidRDefault="007C25E3" w:rsidP="007C25E3">
            <w:pPr>
              <w:pStyle w:val="ListBullet"/>
            </w:pPr>
            <w:r w:rsidRPr="00D064BB">
              <w:t xml:space="preserve">wet-formed fiberboard (no </w:t>
            </w:r>
            <w:r w:rsidRPr="00AA41F7">
              <w:t>pressing</w:t>
            </w:r>
            <w:r w:rsidRPr="00D064BB">
              <w:t>)</w:t>
            </w:r>
          </w:p>
        </w:tc>
      </w:tr>
    </w:tbl>
    <w:p w14:paraId="1B3666C6" w14:textId="77777777" w:rsidR="007C25E3" w:rsidRDefault="007C25E3" w:rsidP="004B3A27">
      <w:pPr>
        <w:pStyle w:val="Paragraph"/>
      </w:pPr>
    </w:p>
    <w:p w14:paraId="410C6F11" w14:textId="77777777" w:rsidR="004B3A27" w:rsidRDefault="004B3A27" w:rsidP="004B3A27">
      <w:pPr>
        <w:pStyle w:val="Paragraph"/>
      </w:pPr>
      <w:r>
        <w:t xml:space="preserve">Because the </w:t>
      </w:r>
      <w:r w:rsidRPr="00AA41F7">
        <w:rPr>
          <w:rStyle w:val="Italic"/>
        </w:rPr>
        <w:t>FB</w:t>
      </w:r>
      <w:r>
        <w:rPr>
          <w:rStyle w:val="Italic"/>
        </w:rPr>
        <w:t>_</w:t>
      </w:r>
      <w:r w:rsidRPr="00AA41F7">
        <w:rPr>
          <w:rStyle w:val="Italic"/>
        </w:rPr>
        <w:t>HB</w:t>
      </w:r>
      <w:r>
        <w:t xml:space="preserve"> tab asks for information on a process-unit level, you would simply repeat the process type for each process unit. If your facility uses multiple fiberboard or hardboard manufacturing processes, choose the manufacturing process type most closely related to the emission unit listed. The remaining q</w:t>
      </w:r>
      <w:r w:rsidRPr="00C564C8">
        <w:t>uestions seeking the annual throughput, percentage of hardwood species,</w:t>
      </w:r>
      <w:r>
        <w:t xml:space="preserve"> resin type and other details </w:t>
      </w:r>
      <w:r w:rsidRPr="00C564C8">
        <w:t>are asking for this information on a process-unit specific basis.</w:t>
      </w:r>
      <w:r>
        <w:t xml:space="preserve"> </w:t>
      </w:r>
    </w:p>
    <w:p w14:paraId="150DA503" w14:textId="77777777" w:rsidR="004B3A27" w:rsidRDefault="004B3A27" w:rsidP="004B3A27">
      <w:pPr>
        <w:pStyle w:val="Paragraph"/>
      </w:pPr>
      <w:r>
        <w:t xml:space="preserve">For fiber washers, only the applicable information in the columns under the headers “Hardboard Fiberboard Process Information” and “Fiber Washer” needs to be completed. The remaining columns pertain to dryers, predryers, ovens, and humidifiers. </w:t>
      </w:r>
    </w:p>
    <w:p w14:paraId="478022A8" w14:textId="3FB96EC0" w:rsidR="004B3A27" w:rsidRDefault="004B3A27" w:rsidP="004B3A27">
      <w:pPr>
        <w:pStyle w:val="Paragraph"/>
      </w:pPr>
      <w:r>
        <w:t xml:space="preserve">In addition to the information under the Hardboard Fiberboard Process Information” header, the firing method is requested for dryers, predryers and ovens. See section </w:t>
      </w:r>
      <w:r w:rsidR="0040014A">
        <w:t>D3g</w:t>
      </w:r>
      <w:r>
        <w:t xml:space="preserve"> above for a description of the firing method menu choices. Process units labeled as “direct-fired” will be listed in the </w:t>
      </w:r>
      <w:r w:rsidRPr="00AA41F7">
        <w:rPr>
          <w:rStyle w:val="Italic"/>
        </w:rPr>
        <w:t>DFDryerFuel</w:t>
      </w:r>
      <w:r>
        <w:t xml:space="preserve"> tab where you would provide specific details regarding fuel firing. Additional columns ask for details specific to each type of process unit listed in the header row.</w:t>
      </w:r>
    </w:p>
    <w:p w14:paraId="19BE5436" w14:textId="77777777" w:rsidR="004B3A27" w:rsidRPr="005D27A2" w:rsidRDefault="004B3A27" w:rsidP="004B3A27">
      <w:pPr>
        <w:pStyle w:val="Paragraph"/>
      </w:pPr>
      <w:r>
        <w:t xml:space="preserve">This tab also requests information on any work practices that prevent overdrying </w:t>
      </w:r>
      <w:r w:rsidRPr="003258A5">
        <w:t>or equipment design modifications (e.g</w:t>
      </w:r>
      <w:r>
        <w:t>.,</w:t>
      </w:r>
      <w:r w:rsidRPr="003258A5">
        <w:t xml:space="preserve"> to heat/energy systems) that reduce HAP</w:t>
      </w:r>
      <w:r>
        <w:t xml:space="preserve"> and/or improve energy efficiency</w:t>
      </w:r>
      <w:r w:rsidRPr="008317C4">
        <w:t xml:space="preserve"> </w:t>
      </w:r>
      <w:r>
        <w:t>of fiberboard/hardboard dryers and ovens</w:t>
      </w:r>
      <w:r w:rsidRPr="003258A5">
        <w:t>.</w:t>
      </w:r>
      <w:r>
        <w:t xml:space="preserve"> The comments column may be used for additional explanation of process characteristics </w:t>
      </w:r>
      <w:r w:rsidRPr="00770C0B">
        <w:t>if more than 255 characters are needed.</w:t>
      </w:r>
    </w:p>
    <w:p w14:paraId="4E6AC101" w14:textId="6E19E05B" w:rsidR="00D707C6" w:rsidRPr="00EF7224" w:rsidRDefault="004B3A27" w:rsidP="00D707C6">
      <w:pPr>
        <w:pStyle w:val="Heading3"/>
      </w:pPr>
      <w:bookmarkStart w:id="47" w:name="_Toc485880083"/>
      <w:r>
        <w:t>i</w:t>
      </w:r>
      <w:r w:rsidR="00F55563" w:rsidRPr="00EF7224">
        <w:t xml:space="preserve">. </w:t>
      </w:r>
      <w:r w:rsidR="00D707C6" w:rsidRPr="00EF7224">
        <w:tab/>
        <w:t>Press</w:t>
      </w:r>
      <w:r w:rsidR="00BD6F1F" w:rsidRPr="00EF7224">
        <w:t xml:space="preserve"> and Board Cooler</w:t>
      </w:r>
      <w:r w:rsidR="00D707C6" w:rsidRPr="00EF7224">
        <w:t xml:space="preserve"> (</w:t>
      </w:r>
      <w:r w:rsidR="00D707C6" w:rsidRPr="00EF7224">
        <w:rPr>
          <w:rStyle w:val="Italic"/>
        </w:rPr>
        <w:t>Press</w:t>
      </w:r>
      <w:r w:rsidR="00315315" w:rsidRPr="00EF7224">
        <w:rPr>
          <w:rStyle w:val="Italic"/>
        </w:rPr>
        <w:t>, BC, and EWPPress</w:t>
      </w:r>
      <w:r w:rsidR="00D707C6" w:rsidRPr="00EF7224">
        <w:t>) tab</w:t>
      </w:r>
      <w:r w:rsidR="00315315" w:rsidRPr="00EF7224">
        <w:t>s</w:t>
      </w:r>
      <w:bookmarkEnd w:id="47"/>
    </w:p>
    <w:p w14:paraId="146AF44B" w14:textId="77777777" w:rsidR="00FF66C8" w:rsidRDefault="00100B4F" w:rsidP="003B0E9B">
      <w:pPr>
        <w:pStyle w:val="Paragraph"/>
      </w:pPr>
      <w:r>
        <w:t xml:space="preserve">The </w:t>
      </w:r>
      <w:r w:rsidRPr="009A35E0">
        <w:rPr>
          <w:rStyle w:val="Italic"/>
        </w:rPr>
        <w:t>Press</w:t>
      </w:r>
      <w:r>
        <w:t xml:space="preserve"> tab is to be completed for batch or continuous reconstituted wood products presses, plywood presses, agriboard presses, and particleboard press molds or extruders. The </w:t>
      </w:r>
      <w:r w:rsidRPr="009A35E0">
        <w:rPr>
          <w:rStyle w:val="Italic"/>
        </w:rPr>
        <w:t>BC</w:t>
      </w:r>
      <w:r>
        <w:t xml:space="preserve"> tab is to be completed for reconstituted wood products board coolers</w:t>
      </w:r>
      <w:r w:rsidR="00FF66C8">
        <w:t xml:space="preserve"> commonly found in particleboard and MDF facilities, but not limited to these product types. The </w:t>
      </w:r>
      <w:r w:rsidR="00FF66C8" w:rsidRPr="009A35E0">
        <w:rPr>
          <w:rStyle w:val="Italic"/>
        </w:rPr>
        <w:t>EWPPress</w:t>
      </w:r>
      <w:r w:rsidR="00FF66C8">
        <w:t xml:space="preserve"> tab is to be completed for engineered wood products presses and curing devices commonly used in the production of LVL, PSL, LSL, I-joists, glulam (including cross-laminated timber) and similar products.</w:t>
      </w:r>
      <w:r w:rsidRPr="00100B4F">
        <w:t xml:space="preserve"> </w:t>
      </w:r>
      <w:r w:rsidR="00FF66C8">
        <w:t>P</w:t>
      </w:r>
      <w:r w:rsidRPr="00100B4F">
        <w:t xml:space="preserve">rocess unit IDs you provided in the </w:t>
      </w:r>
      <w:r w:rsidRPr="009A35E0">
        <w:rPr>
          <w:rStyle w:val="Italic"/>
        </w:rPr>
        <w:lastRenderedPageBreak/>
        <w:t>EquipDetail</w:t>
      </w:r>
      <w:r w:rsidRPr="00100B4F">
        <w:t xml:space="preserve"> tab will be prepopulated into the </w:t>
      </w:r>
      <w:r w:rsidR="00FF66C8" w:rsidRPr="009A35E0">
        <w:rPr>
          <w:rStyle w:val="Italic"/>
        </w:rPr>
        <w:t>Press</w:t>
      </w:r>
      <w:r w:rsidR="00FF66C8">
        <w:t xml:space="preserve">, </w:t>
      </w:r>
      <w:r w:rsidR="00FF66C8" w:rsidRPr="009A35E0">
        <w:rPr>
          <w:rStyle w:val="Italic"/>
        </w:rPr>
        <w:t>BC</w:t>
      </w:r>
      <w:r w:rsidR="00FF66C8">
        <w:t xml:space="preserve">, and </w:t>
      </w:r>
      <w:r w:rsidR="00FF66C8" w:rsidRPr="009A35E0">
        <w:rPr>
          <w:rStyle w:val="Italic"/>
        </w:rPr>
        <w:t>EWPPress</w:t>
      </w:r>
      <w:r w:rsidR="00FF66C8">
        <w:t xml:space="preserve"> </w:t>
      </w:r>
      <w:r w:rsidRPr="00100B4F">
        <w:t xml:space="preserve">tabs according to process unit type. </w:t>
      </w:r>
      <w:r w:rsidR="00C57DEE">
        <w:t>You only need to complete tabs which match equip</w:t>
      </w:r>
      <w:r w:rsidR="001C2514">
        <w:t xml:space="preserve">ment present at your facility. </w:t>
      </w:r>
    </w:p>
    <w:p w14:paraId="40220B5D" w14:textId="77777777" w:rsidR="00E92D01" w:rsidRDefault="00315315" w:rsidP="00E92D01">
      <w:pPr>
        <w:pStyle w:val="Paragraph"/>
      </w:pPr>
      <w:r w:rsidRPr="004A44A3">
        <w:t xml:space="preserve">Specify the </w:t>
      </w:r>
      <w:r w:rsidR="00F20ED8">
        <w:t>process</w:t>
      </w:r>
      <w:r>
        <w:t xml:space="preserve"> unit </w:t>
      </w:r>
      <w:r w:rsidRPr="004A44A3">
        <w:t>details requested in each tab.</w:t>
      </w:r>
      <w:r>
        <w:t xml:space="preserve"> </w:t>
      </w:r>
      <w:r w:rsidR="00FF66C8">
        <w:t xml:space="preserve">The tabs ask for the press or cooler installation year and throughput. </w:t>
      </w:r>
      <w:r>
        <w:t>Separate questions are asked for batch and continuous presses.</w:t>
      </w:r>
      <w:r w:rsidR="00FF66C8">
        <w:t xml:space="preserve"> Questions are also to provide information </w:t>
      </w:r>
      <w:r w:rsidR="00E92D01">
        <w:t>on the presence or absence of enclosures used to capture HAP emissions or, if not enclosed, the press venting configuration. You are also asked to provide details on the technical feasibility and costs of enclosing pressing equipment (e.g., plywood presses)</w:t>
      </w:r>
      <w:r w:rsidR="00E92D01" w:rsidRPr="00325D42">
        <w:t xml:space="preserve"> </w:t>
      </w:r>
      <w:r w:rsidR="00E92D01">
        <w:t>and board coolers. This information will assist the EPA in formulating options for process units that are not currently subject to emission limits in the PCWP NESHAP.</w:t>
      </w:r>
    </w:p>
    <w:p w14:paraId="4E9DDB86" w14:textId="773A653A" w:rsidR="00AD15EA" w:rsidRDefault="00AD15EA" w:rsidP="00E92D01">
      <w:pPr>
        <w:pStyle w:val="Paragraph"/>
      </w:pPr>
      <w:r>
        <w:t xml:space="preserve">In the </w:t>
      </w:r>
      <w:r w:rsidRPr="003C0539">
        <w:rPr>
          <w:rStyle w:val="Italic"/>
        </w:rPr>
        <w:t>Press</w:t>
      </w:r>
      <w:r>
        <w:t xml:space="preserve"> tab, there are a series of </w:t>
      </w:r>
      <w:r w:rsidRPr="00AD15EA">
        <w:t>questions for presses used to manufacture products subject to the CARB Air Toxi</w:t>
      </w:r>
      <w:r w:rsidR="001C2514">
        <w:t xml:space="preserve">c Control Measure (ATCM) or </w:t>
      </w:r>
      <w:r w:rsidRPr="00AD15EA">
        <w:t>the Toxic Substance Control Act (TSCA) Formaldehyde Standard</w:t>
      </w:r>
      <w:r>
        <w:t>s for Composite Wood Products</w:t>
      </w:r>
      <w:r w:rsidR="001C2514" w:rsidRPr="001C2514">
        <w:t xml:space="preserve"> </w:t>
      </w:r>
      <w:r w:rsidR="001C2514" w:rsidRPr="00AD15EA">
        <w:t>Implementation Rule</w:t>
      </w:r>
      <w:r>
        <w:t xml:space="preserve">. The purpose of these questions is for </w:t>
      </w:r>
      <w:r w:rsidR="0040014A">
        <w:t xml:space="preserve">the </w:t>
      </w:r>
      <w:r>
        <w:t xml:space="preserve">EPA to understand how resin systems and the air emissions potential </w:t>
      </w:r>
      <w:r w:rsidR="00F20ED8">
        <w:t xml:space="preserve">for </w:t>
      </w:r>
      <w:r>
        <w:t xml:space="preserve">composite wood products pressing operations have changed since the formaldehyde rules were developed. </w:t>
      </w:r>
      <w:r w:rsidR="00E92D01">
        <w:t xml:space="preserve">The </w:t>
      </w:r>
      <w:r w:rsidR="00E92D01" w:rsidRPr="009A35E0">
        <w:rPr>
          <w:rStyle w:val="Italic"/>
        </w:rPr>
        <w:t>Press, BC, and EWPPress</w:t>
      </w:r>
      <w:r w:rsidR="00E92D01">
        <w:t xml:space="preserve"> tabs also ask you to describe any operational practices with the potential to limit HAP emissions. </w:t>
      </w:r>
      <w:r>
        <w:t>The EPA intends to consider whether there are work practices applicable for existing source</w:t>
      </w:r>
      <w:r w:rsidR="0011100A">
        <w:t xml:space="preserve"> presses,</w:t>
      </w:r>
      <w:r>
        <w:t xml:space="preserve"> board coolers or other PCWP manufacturing equipment following resin ap</w:t>
      </w:r>
      <w:r w:rsidR="00100B4F">
        <w:t>plication (</w:t>
      </w:r>
      <w:r>
        <w:t xml:space="preserve">particularly for difficult to test </w:t>
      </w:r>
      <w:r w:rsidR="00F20ED8">
        <w:t>process</w:t>
      </w:r>
      <w:r>
        <w:t xml:space="preserve"> units).</w:t>
      </w:r>
    </w:p>
    <w:p w14:paraId="15B49FD0" w14:textId="0BDA2DE2" w:rsidR="00D707C6" w:rsidRPr="00EF7224" w:rsidRDefault="00194049" w:rsidP="00AD6014">
      <w:pPr>
        <w:pStyle w:val="Heading3"/>
      </w:pPr>
      <w:bookmarkStart w:id="48" w:name="_Toc485880084"/>
      <w:r w:rsidRPr="00EF7224">
        <w:t>j</w:t>
      </w:r>
      <w:r w:rsidR="00F55563" w:rsidRPr="00EF7224">
        <w:t>.</w:t>
      </w:r>
      <w:r w:rsidR="00833999" w:rsidRPr="00EF7224">
        <w:tab/>
      </w:r>
      <w:r w:rsidR="00D707C6" w:rsidRPr="00EF7224">
        <w:t>Other Equipment (</w:t>
      </w:r>
      <w:r w:rsidR="00D707C6" w:rsidRPr="00EF7224">
        <w:rPr>
          <w:rStyle w:val="Italic"/>
        </w:rPr>
        <w:t>OtherEquip</w:t>
      </w:r>
      <w:r w:rsidR="00D707C6" w:rsidRPr="00EF7224">
        <w:t>) tab</w:t>
      </w:r>
      <w:bookmarkEnd w:id="48"/>
    </w:p>
    <w:bookmarkEnd w:id="42"/>
    <w:bookmarkEnd w:id="44"/>
    <w:p w14:paraId="00B6898C" w14:textId="4B36FF65" w:rsidR="00AD15EA" w:rsidRDefault="00D064BB" w:rsidP="003B0E9B">
      <w:pPr>
        <w:pStyle w:val="Paragraph"/>
      </w:pPr>
      <w:r>
        <w:t xml:space="preserve">Complete the </w:t>
      </w:r>
      <w:r w:rsidRPr="003C0539">
        <w:rPr>
          <w:rStyle w:val="Italic"/>
        </w:rPr>
        <w:t>OtherEquip</w:t>
      </w:r>
      <w:r>
        <w:t xml:space="preserve"> </w:t>
      </w:r>
      <w:r w:rsidRPr="00D064BB">
        <w:t xml:space="preserve">tab if your facility has stand-alone digester, pressurized refiners, </w:t>
      </w:r>
      <w:r w:rsidR="003248AA">
        <w:t xml:space="preserve">atmospheric refiners, </w:t>
      </w:r>
      <w:r w:rsidRPr="00D064BB">
        <w:t>blend</w:t>
      </w:r>
      <w:r w:rsidR="003248AA">
        <w:t xml:space="preserve">ers, wet or dry </w:t>
      </w:r>
      <w:r w:rsidRPr="00D064BB">
        <w:t>form</w:t>
      </w:r>
      <w:r w:rsidR="003248AA">
        <w:t>ers</w:t>
      </w:r>
      <w:r w:rsidRPr="00D064BB">
        <w:t xml:space="preserve">, </w:t>
      </w:r>
      <w:r w:rsidR="009F38B9">
        <w:t xml:space="preserve">finishing </w:t>
      </w:r>
      <w:r w:rsidRPr="00D064BB">
        <w:t>sanders</w:t>
      </w:r>
      <w:r>
        <w:t xml:space="preserve">, </w:t>
      </w:r>
      <w:r w:rsidR="009F38B9">
        <w:t xml:space="preserve">finishing </w:t>
      </w:r>
      <w:r>
        <w:t xml:space="preserve">saws, </w:t>
      </w:r>
      <w:r w:rsidR="009F38B9">
        <w:t xml:space="preserve">panel trim </w:t>
      </w:r>
      <w:r>
        <w:t>chippers, or log vats</w:t>
      </w:r>
      <w:r w:rsidR="00F55563">
        <w:t>.</w:t>
      </w:r>
      <w:r w:rsidR="002F0CED">
        <w:t xml:space="preserve"> The process unit IDs for these types of equipment will be prepopulated based on the process unit types you enter in the </w:t>
      </w:r>
      <w:r w:rsidR="002F0CED" w:rsidRPr="00AA41F7">
        <w:rPr>
          <w:rStyle w:val="Italic"/>
        </w:rPr>
        <w:t>EquipDetail</w:t>
      </w:r>
      <w:r w:rsidR="002F0CED" w:rsidRPr="00AA41F7">
        <w:t xml:space="preserve"> </w:t>
      </w:r>
      <w:r w:rsidR="002F0CED">
        <w:t>tab.</w:t>
      </w:r>
      <w:r w:rsidR="00AE46DF">
        <w:t xml:space="preserve"> </w:t>
      </w:r>
      <w:r w:rsidR="001C5F14">
        <w:t>As indicated in Table 1 of these instructions, f</w:t>
      </w:r>
      <w:r>
        <w:t xml:space="preserve">acilities that produce </w:t>
      </w:r>
      <w:r w:rsidR="002E5DAB">
        <w:t xml:space="preserve">only </w:t>
      </w:r>
      <w:r>
        <w:t xml:space="preserve">kiln-dried lumber are not required to provide information </w:t>
      </w:r>
      <w:r w:rsidR="009F38B9">
        <w:t xml:space="preserve">in the </w:t>
      </w:r>
      <w:r w:rsidR="009F38B9" w:rsidRPr="00AA41F7">
        <w:rPr>
          <w:rStyle w:val="Italic"/>
        </w:rPr>
        <w:t>OtherEquip</w:t>
      </w:r>
      <w:r w:rsidR="009F38B9" w:rsidRPr="00AA41F7">
        <w:t xml:space="preserve"> </w:t>
      </w:r>
      <w:r w:rsidR="009F38B9">
        <w:t>tab</w:t>
      </w:r>
      <w:r>
        <w:t>.</w:t>
      </w:r>
    </w:p>
    <w:p w14:paraId="191F2A8D" w14:textId="5083657A" w:rsidR="00AE46DF" w:rsidRDefault="00AE46DF" w:rsidP="003B0E9B">
      <w:pPr>
        <w:pStyle w:val="Paragraph"/>
      </w:pPr>
      <w:r>
        <w:t xml:space="preserve">The </w:t>
      </w:r>
      <w:r w:rsidRPr="00AA41F7">
        <w:rPr>
          <w:rStyle w:val="Italic"/>
        </w:rPr>
        <w:t>OtherEquip</w:t>
      </w:r>
      <w:r>
        <w:t xml:space="preserve"> tab asks for nominal annual throughput capacity and installation year for all process units. </w:t>
      </w:r>
      <w:r w:rsidR="00C8662B">
        <w:t>In addition, you are asked to</w:t>
      </w:r>
      <w:r w:rsidR="00C8662B" w:rsidRPr="00C8662B">
        <w:t xml:space="preserve"> </w:t>
      </w:r>
      <w:r w:rsidR="00C8662B">
        <w:t>d</w:t>
      </w:r>
      <w:r w:rsidR="00C8662B" w:rsidRPr="00770C0B">
        <w:t xml:space="preserve">escribe any </w:t>
      </w:r>
      <w:r w:rsidR="00C8662B">
        <w:t xml:space="preserve">work </w:t>
      </w:r>
      <w:r w:rsidR="00C8662B" w:rsidRPr="00770C0B">
        <w:t xml:space="preserve">practices </w:t>
      </w:r>
      <w:r w:rsidR="00C8662B" w:rsidRPr="003258A5">
        <w:t>or equipment design</w:t>
      </w:r>
      <w:r w:rsidR="00C8662B">
        <w:t>s</w:t>
      </w:r>
      <w:r w:rsidR="00C8662B" w:rsidRPr="003258A5">
        <w:t xml:space="preserve"> </w:t>
      </w:r>
      <w:r w:rsidR="00C8662B">
        <w:t xml:space="preserve">with the potential to limit or reduce </w:t>
      </w:r>
      <w:r w:rsidR="00C8662B" w:rsidRPr="003258A5">
        <w:t>HAP</w:t>
      </w:r>
      <w:r w:rsidR="00C8662B">
        <w:t xml:space="preserve"> emissions for each process unit type listed in the tab. The EPA will look for common themes in the information provided from all facilities nationwide to determine if there are broadly applicable work practices</w:t>
      </w:r>
      <w:r w:rsidR="002506B0">
        <w:t xml:space="preserve"> for the process units included in the tab</w:t>
      </w:r>
      <w:r w:rsidR="00C8662B">
        <w:t>.</w:t>
      </w:r>
      <w:r w:rsidR="002506B0" w:rsidRPr="002506B0">
        <w:t xml:space="preserve"> </w:t>
      </w:r>
      <w:r w:rsidR="002506B0">
        <w:t xml:space="preserve">The comments column may be used for additional explanation of process characteristics or work practices </w:t>
      </w:r>
      <w:r w:rsidR="002506B0" w:rsidRPr="00770C0B">
        <w:t>if more than 255 characters are needed.</w:t>
      </w:r>
    </w:p>
    <w:p w14:paraId="14EBDE15" w14:textId="352F2411" w:rsidR="00AE46DF" w:rsidRDefault="00AE46DF" w:rsidP="003B0E9B">
      <w:pPr>
        <w:pStyle w:val="Paragraph"/>
      </w:pPr>
      <w:r>
        <w:t xml:space="preserve">A description of </w:t>
      </w:r>
      <w:r w:rsidR="00C8662B">
        <w:t xml:space="preserve">digesters and refiners is requested for stand-alone digesters, pressurized refiners, and atmospheric refiners. Several different PCWP processes incorporate digesters or refiners so the description provided, in conjunction with the release point information provided in the </w:t>
      </w:r>
      <w:r w:rsidR="00C8662B" w:rsidRPr="00AA41F7">
        <w:rPr>
          <w:rStyle w:val="Italic"/>
        </w:rPr>
        <w:t>EquipDetail</w:t>
      </w:r>
      <w:r w:rsidR="00C8662B" w:rsidRPr="00AA41F7">
        <w:t xml:space="preserve"> </w:t>
      </w:r>
      <w:r w:rsidR="00C8662B">
        <w:t>tab, will help the EPA characterize the type of process unit used and venting mechanisms. For example, the EPA is interested in knowing if each digester or refiner has heat applied, operates under added steam pressure, is batch or continuous, and/or vents gases to the atmosphere or into a separate process unit such as a tube dryer.</w:t>
      </w:r>
    </w:p>
    <w:p w14:paraId="5B3A5A02" w14:textId="7191069E" w:rsidR="00120504" w:rsidRDefault="00120504" w:rsidP="003B0E9B">
      <w:pPr>
        <w:pStyle w:val="Paragraph"/>
      </w:pPr>
      <w:r>
        <w:t xml:space="preserve">For each dry blender or former, select the associated resin “product trade name and catalogue number” from the values you entered in the </w:t>
      </w:r>
      <w:r w:rsidRPr="00276F35">
        <w:rPr>
          <w:rStyle w:val="Italic"/>
        </w:rPr>
        <w:t xml:space="preserve">Resin </w:t>
      </w:r>
      <w:r>
        <w:t>tab. If multiple distinctly different resins are processed at different times, select the most-frequently used resin and use the comments column to note that multiple resins are processed through the blender or former.</w:t>
      </w:r>
    </w:p>
    <w:p w14:paraId="16A62E10" w14:textId="66A61EAA" w:rsidR="000E7322" w:rsidRDefault="00120504" w:rsidP="003B0E9B">
      <w:pPr>
        <w:pStyle w:val="Paragraph"/>
      </w:pPr>
      <w:r>
        <w:t xml:space="preserve">For sanders, indicate if </w:t>
      </w:r>
      <w:r w:rsidR="00417F2E">
        <w:t>one</w:t>
      </w:r>
      <w:r>
        <w:t xml:space="preserve"> or both (2) sides of the product are sanded. Select or write in the type of material chipped in panel trim chippers, choosing from resinated panel trim, other unresinated wood, or </w:t>
      </w:r>
      <w:r>
        <w:lastRenderedPageBreak/>
        <w:t xml:space="preserve">other. For log vats, specify the type (hot water vat </w:t>
      </w:r>
      <w:r w:rsidRPr="00120504">
        <w:t>ope</w:t>
      </w:r>
      <w:r>
        <w:t xml:space="preserve">n to atmosphere, or </w:t>
      </w:r>
      <w:r w:rsidRPr="00120504">
        <w:t>log steaming vat (enclosed)</w:t>
      </w:r>
      <w:r>
        <w:t>) and indicate the maximum target vat operating temperature. Responses to these questions will help the EPA characterize the types of operations used throughout the U.S.</w:t>
      </w:r>
    </w:p>
    <w:p w14:paraId="17438BF5" w14:textId="27D7CF55" w:rsidR="00C03D51" w:rsidRPr="00EF7224" w:rsidRDefault="00194049" w:rsidP="00AD6014">
      <w:pPr>
        <w:pStyle w:val="Heading3"/>
      </w:pPr>
      <w:bookmarkStart w:id="49" w:name="_Toc485880085"/>
      <w:r w:rsidRPr="00EF7224">
        <w:t>k</w:t>
      </w:r>
      <w:r w:rsidR="00F55563" w:rsidRPr="00EF7224">
        <w:t>.</w:t>
      </w:r>
      <w:r w:rsidR="00833999" w:rsidRPr="00EF7224">
        <w:tab/>
      </w:r>
      <w:r w:rsidR="005D27A2" w:rsidRPr="00EF7224">
        <w:t>Control</w:t>
      </w:r>
      <w:r w:rsidR="00D8549A" w:rsidRPr="00EF7224">
        <w:t xml:space="preserve"> Devices</w:t>
      </w:r>
      <w:r w:rsidR="00C03D51" w:rsidRPr="00EF7224">
        <w:t xml:space="preserve"> </w:t>
      </w:r>
      <w:r w:rsidR="00922D75" w:rsidRPr="00EF7224">
        <w:t>(</w:t>
      </w:r>
      <w:r w:rsidR="00922D75" w:rsidRPr="00EF7224">
        <w:rPr>
          <w:rStyle w:val="Italic"/>
        </w:rPr>
        <w:t>APCD</w:t>
      </w:r>
      <w:r w:rsidR="00922D75" w:rsidRPr="00EF7224">
        <w:t>)</w:t>
      </w:r>
      <w:r w:rsidR="005D27A2" w:rsidRPr="00EF7224">
        <w:t xml:space="preserve"> tab</w:t>
      </w:r>
      <w:bookmarkEnd w:id="49"/>
    </w:p>
    <w:p w14:paraId="0451FC28" w14:textId="549B6A4F" w:rsidR="00D956B2" w:rsidRDefault="008E01E7" w:rsidP="003B0E9B">
      <w:pPr>
        <w:pStyle w:val="Paragraph"/>
      </w:pPr>
      <w:r w:rsidRPr="00F57094">
        <w:t>Complete the</w:t>
      </w:r>
      <w:r w:rsidR="00922D75" w:rsidRPr="003C0539">
        <w:rPr>
          <w:rStyle w:val="Italic"/>
        </w:rPr>
        <w:t xml:space="preserve"> APCD </w:t>
      </w:r>
      <w:r w:rsidRPr="00F57094">
        <w:t xml:space="preserve">tab by following the instructions in the </w:t>
      </w:r>
      <w:r w:rsidR="00AA41F7">
        <w:t>“</w:t>
      </w:r>
      <w:r w:rsidRPr="003C0539">
        <w:rPr>
          <w:rStyle w:val="Italic"/>
        </w:rPr>
        <w:t>Instruction</w:t>
      </w:r>
      <w:r w:rsidR="00AA41F7">
        <w:t>”</w:t>
      </w:r>
      <w:r w:rsidRPr="00F57094">
        <w:t xml:space="preserve"> row</w:t>
      </w:r>
      <w:r w:rsidR="00F55563">
        <w:t xml:space="preserve">. </w:t>
      </w:r>
      <w:r w:rsidRPr="00F57094">
        <w:t xml:space="preserve">The data requested in the </w:t>
      </w:r>
      <w:r w:rsidR="00922D75" w:rsidRPr="003C0539">
        <w:rPr>
          <w:rStyle w:val="Italic"/>
        </w:rPr>
        <w:t>APCD</w:t>
      </w:r>
      <w:r w:rsidRPr="00F57094">
        <w:t xml:space="preserve"> tab include design parameters that will be used by </w:t>
      </w:r>
      <w:r w:rsidR="002B59BA">
        <w:t xml:space="preserve">the </w:t>
      </w:r>
      <w:r w:rsidRPr="00F57094">
        <w:t xml:space="preserve">EPA to evaluate control devices and to understand the non-air environmental impacts associated with the control devices (e.g., amount of wastewater or solid waste generated and methods for handling). </w:t>
      </w:r>
    </w:p>
    <w:p w14:paraId="25CAFFA6" w14:textId="6D352172" w:rsidR="0076305B" w:rsidRDefault="00D956B2" w:rsidP="0076305B">
      <w:pPr>
        <w:pStyle w:val="Paragraph"/>
      </w:pPr>
      <w:r>
        <w:t xml:space="preserve">In the </w:t>
      </w:r>
      <w:r w:rsidRPr="00276F35">
        <w:rPr>
          <w:rStyle w:val="Italic"/>
        </w:rPr>
        <w:t>APCD</w:t>
      </w:r>
      <w:r>
        <w:t xml:space="preserve"> tab, you are asked to enter </w:t>
      </w:r>
      <w:r w:rsidR="008E01E7" w:rsidRPr="00F57094">
        <w:t>information on each APCD</w:t>
      </w:r>
      <w:r w:rsidR="00922D75">
        <w:t xml:space="preserve"> identified in the </w:t>
      </w:r>
      <w:r w:rsidR="00BA2C14" w:rsidRPr="008009A8">
        <w:rPr>
          <w:rStyle w:val="Italic"/>
        </w:rPr>
        <w:t>EquipDetail</w:t>
      </w:r>
      <w:r w:rsidR="008E01E7" w:rsidRPr="00F57094">
        <w:t xml:space="preserve"> tab on a sep</w:t>
      </w:r>
      <w:r w:rsidR="00D3292F">
        <w:t xml:space="preserve">arate </w:t>
      </w:r>
      <w:r>
        <w:t xml:space="preserve">row of the </w:t>
      </w:r>
      <w:r w:rsidRPr="00276F35">
        <w:rPr>
          <w:rStyle w:val="Italic"/>
        </w:rPr>
        <w:t xml:space="preserve">APCD </w:t>
      </w:r>
      <w:r>
        <w:t xml:space="preserve">tab. A row is prepopulated in the </w:t>
      </w:r>
      <w:r w:rsidRPr="00276F35">
        <w:rPr>
          <w:rStyle w:val="Italic"/>
        </w:rPr>
        <w:t xml:space="preserve">APCD </w:t>
      </w:r>
      <w:r>
        <w:t xml:space="preserve">tab for each unique APCD ID you identified in the </w:t>
      </w:r>
      <w:r w:rsidRPr="00276F35">
        <w:rPr>
          <w:rStyle w:val="Italic"/>
        </w:rPr>
        <w:t>EquipDetail</w:t>
      </w:r>
      <w:r>
        <w:t xml:space="preserve"> tab. Additional information associated with each APCD ID is also prepopulated from the </w:t>
      </w:r>
      <w:r w:rsidRPr="00276F35">
        <w:rPr>
          <w:rStyle w:val="Italic"/>
        </w:rPr>
        <w:t>EquipDetail</w:t>
      </w:r>
      <w:r>
        <w:t xml:space="preserve"> tab including the type of control device, product, and air pollution control system (i.e., the series of controls). </w:t>
      </w:r>
      <w:r w:rsidR="0076305B">
        <w:t>The Process Unit T</w:t>
      </w:r>
      <w:r>
        <w:t xml:space="preserve">ype associated with the first use of each APCD ID in the </w:t>
      </w:r>
      <w:r w:rsidRPr="00276F35">
        <w:rPr>
          <w:rStyle w:val="Italic"/>
        </w:rPr>
        <w:t>EquipDetail</w:t>
      </w:r>
      <w:r>
        <w:t xml:space="preserve"> tab is also prepopulated.</w:t>
      </w:r>
      <w:r w:rsidR="0076305B">
        <w:t xml:space="preserve"> </w:t>
      </w:r>
      <w:r w:rsidR="00F27A25">
        <w:t xml:space="preserve">Each APCD ID from </w:t>
      </w:r>
      <w:r w:rsidR="00F27A25" w:rsidRPr="00276F35">
        <w:rPr>
          <w:rStyle w:val="Italic"/>
        </w:rPr>
        <w:t>EquipDetail</w:t>
      </w:r>
      <w:r w:rsidR="00F27A25">
        <w:t xml:space="preserve"> appears only once in the </w:t>
      </w:r>
      <w:r w:rsidR="00F27A25" w:rsidRPr="00D6547F">
        <w:rPr>
          <w:rStyle w:val="Italic"/>
        </w:rPr>
        <w:t>APCD</w:t>
      </w:r>
      <w:r w:rsidR="00F27A25">
        <w:t xml:space="preserve"> tab regardless of the number of process units the APCD controls. </w:t>
      </w:r>
      <w:r w:rsidR="0076305B">
        <w:t xml:space="preserve">Usually an APCD ID </w:t>
      </w:r>
      <w:r w:rsidR="00F27A25">
        <w:t xml:space="preserve">is </w:t>
      </w:r>
      <w:r w:rsidR="0076305B">
        <w:t xml:space="preserve">associated with </w:t>
      </w:r>
      <w:r w:rsidR="00F27A25">
        <w:t xml:space="preserve">one or more </w:t>
      </w:r>
      <w:r w:rsidR="0076305B">
        <w:t>process units of the same process unit type. However, in some cases, APCD IDs</w:t>
      </w:r>
      <w:r w:rsidR="00F27A25">
        <w:t xml:space="preserve"> may be associated with different</w:t>
      </w:r>
      <w:r w:rsidR="0076305B">
        <w:t xml:space="preserve"> process unit types (e.g., if the APCD controls a dryer and a press)</w:t>
      </w:r>
      <w:r w:rsidR="00F27A25">
        <w:t>. T</w:t>
      </w:r>
      <w:r w:rsidR="0076305B">
        <w:t xml:space="preserve">he instructions in the Process Unit Type column </w:t>
      </w:r>
      <w:r w:rsidR="00F27A25">
        <w:t xml:space="preserve">ask you to </w:t>
      </w:r>
      <w:r w:rsidR="00CB528E">
        <w:t>edit the prepopulated Process Unit T</w:t>
      </w:r>
      <w:r w:rsidR="00F27A25">
        <w:t xml:space="preserve">ype to note when </w:t>
      </w:r>
      <w:r w:rsidR="0076305B">
        <w:t xml:space="preserve">multiple process unit types </w:t>
      </w:r>
      <w:r w:rsidR="00F27A25">
        <w:t xml:space="preserve">are </w:t>
      </w:r>
      <w:r w:rsidR="0076305B">
        <w:t xml:space="preserve">controlled by the same APCD. </w:t>
      </w:r>
      <w:r w:rsidR="0040014A">
        <w:t xml:space="preserve">A menu listing the process unit types appears in Section D3c of this instructions document and in cell F14 of the spreadsheet for reference. </w:t>
      </w:r>
      <w:r w:rsidR="0076305B">
        <w:t>Also, note in the process unit and control configuration in the comments column for added clarity.</w:t>
      </w:r>
    </w:p>
    <w:p w14:paraId="30E61B7C" w14:textId="1EA1555B" w:rsidR="008E01E7" w:rsidRDefault="001C55E9" w:rsidP="00D137F4">
      <w:pPr>
        <w:pStyle w:val="Paragraph"/>
      </w:pPr>
      <w:r>
        <w:t xml:space="preserve">The APCD tab is relatively wide due to the number of control types used in the PCWP industry. </w:t>
      </w:r>
      <w:r w:rsidR="00CB528E" w:rsidRPr="00284B8D">
        <w:t xml:space="preserve">To aid you in completing the correct columns, the columns that are not relevant for the type of APCD </w:t>
      </w:r>
      <w:r w:rsidR="00CB528E">
        <w:t>prepopulated from</w:t>
      </w:r>
      <w:r w:rsidR="00CB528E" w:rsidRPr="00284B8D">
        <w:t xml:space="preserve"> the </w:t>
      </w:r>
      <w:r w:rsidR="00CB528E" w:rsidRPr="00284B8D">
        <w:rPr>
          <w:rStyle w:val="Italic"/>
        </w:rPr>
        <w:t>EquipDetail</w:t>
      </w:r>
      <w:r w:rsidR="00CB528E" w:rsidRPr="00284B8D">
        <w:t xml:space="preserve"> tab will be shaded black on the corresponding row of the </w:t>
      </w:r>
      <w:r w:rsidR="00CB528E" w:rsidRPr="00284B8D">
        <w:rPr>
          <w:rStyle w:val="Italic"/>
        </w:rPr>
        <w:t>APCD</w:t>
      </w:r>
      <w:r w:rsidR="00CB528E" w:rsidRPr="00284B8D">
        <w:t xml:space="preserve"> tab.</w:t>
      </w:r>
      <w:r w:rsidR="00CB528E">
        <w:t xml:space="preserve"> You are asked to complete the unshaded white columns.</w:t>
      </w:r>
      <w:r w:rsidR="00F55563">
        <w:t xml:space="preserve"> </w:t>
      </w:r>
      <w:r w:rsidR="00DC38DD">
        <w:t>Columns are available for:</w:t>
      </w:r>
    </w:p>
    <w:p w14:paraId="5125A796" w14:textId="56C04027" w:rsidR="00DC38DD" w:rsidRPr="00DC38DD" w:rsidRDefault="00D956B2" w:rsidP="00CB7297">
      <w:pPr>
        <w:pStyle w:val="ListBullet2"/>
      </w:pPr>
      <w:r>
        <w:t xml:space="preserve">General </w:t>
      </w:r>
      <w:r w:rsidR="00DC38DD">
        <w:t>APCD information</w:t>
      </w:r>
    </w:p>
    <w:p w14:paraId="514AD129" w14:textId="089C7C34" w:rsidR="00DC38DD" w:rsidRPr="00DC38DD" w:rsidRDefault="00DC38DD" w:rsidP="003B0E9B">
      <w:pPr>
        <w:pStyle w:val="ListBullet2"/>
      </w:pPr>
      <w:r w:rsidRPr="00DC38DD">
        <w:t>Control efficiency</w:t>
      </w:r>
    </w:p>
    <w:p w14:paraId="45A290DE" w14:textId="63615CFA" w:rsidR="00DC38DD" w:rsidRPr="00DC38DD" w:rsidRDefault="00DC38DD" w:rsidP="003B0E9B">
      <w:pPr>
        <w:pStyle w:val="ListBullet2"/>
      </w:pPr>
      <w:r w:rsidRPr="00DC38DD">
        <w:t>Thermal Oxidizers/Incinerators (including catalytic oxidizers)</w:t>
      </w:r>
    </w:p>
    <w:p w14:paraId="53933358" w14:textId="5D27BC64" w:rsidR="00DC38DD" w:rsidRPr="00DC38DD" w:rsidRDefault="00DC38DD" w:rsidP="003B0E9B">
      <w:pPr>
        <w:pStyle w:val="ListBullet2"/>
      </w:pPr>
      <w:r w:rsidRPr="00DC38DD">
        <w:t>Process Combustion Unit Control</w:t>
      </w:r>
      <w:r w:rsidR="002E54DD">
        <w:t xml:space="preserve"> (e.g., incineration in an onsite combustion unit)</w:t>
      </w:r>
    </w:p>
    <w:p w14:paraId="6476C97D" w14:textId="4BF86584" w:rsidR="00DC38DD" w:rsidRPr="00DC38DD" w:rsidRDefault="00DC38DD" w:rsidP="003B0E9B">
      <w:pPr>
        <w:pStyle w:val="ListBullet2"/>
      </w:pPr>
      <w:r w:rsidRPr="00DC38DD">
        <w:t>Sorbent injection</w:t>
      </w:r>
      <w:r w:rsidR="00CB7297">
        <w:t xml:space="preserve"> upstream of a baghouse</w:t>
      </w:r>
    </w:p>
    <w:p w14:paraId="3C1CB8BF" w14:textId="03673077" w:rsidR="00DC38DD" w:rsidRPr="00DC38DD" w:rsidRDefault="002E54DD" w:rsidP="003B0E9B">
      <w:pPr>
        <w:pStyle w:val="ListBullet2"/>
      </w:pPr>
      <w:r>
        <w:t>Baghouses/f</w:t>
      </w:r>
      <w:r w:rsidR="00DC38DD" w:rsidRPr="00DC38DD">
        <w:t>abric filters</w:t>
      </w:r>
      <w:r w:rsidR="00366988">
        <w:t xml:space="preserve"> used for HAP control</w:t>
      </w:r>
    </w:p>
    <w:p w14:paraId="34E8464A" w14:textId="4362D63B" w:rsidR="00DC38DD" w:rsidRPr="00DC38DD" w:rsidRDefault="00DC38DD" w:rsidP="003B0E9B">
      <w:pPr>
        <w:pStyle w:val="ListBullet2"/>
      </w:pPr>
      <w:r w:rsidRPr="00DC38DD">
        <w:t>Cyclones and multiclones</w:t>
      </w:r>
    </w:p>
    <w:p w14:paraId="4E2832C4" w14:textId="40F81AA7" w:rsidR="00D76A77" w:rsidRPr="00DC38DD" w:rsidRDefault="00DC38DD" w:rsidP="003B0E9B">
      <w:pPr>
        <w:pStyle w:val="ListBullet2"/>
      </w:pPr>
      <w:r w:rsidRPr="00DC38DD">
        <w:t>Electrostatic Precipitators (ESP)</w:t>
      </w:r>
    </w:p>
    <w:p w14:paraId="09233F8E" w14:textId="0D50AD4C" w:rsidR="00DC38DD" w:rsidRPr="00DC38DD" w:rsidRDefault="00DC38DD" w:rsidP="003B0E9B">
      <w:pPr>
        <w:pStyle w:val="ListBullet2"/>
      </w:pPr>
      <w:r w:rsidRPr="00DC38DD">
        <w:t>Wet ESPs</w:t>
      </w:r>
    </w:p>
    <w:p w14:paraId="599FE761" w14:textId="77777777" w:rsidR="00864843" w:rsidRDefault="002E54DD" w:rsidP="003B0E9B">
      <w:pPr>
        <w:pStyle w:val="ListBullet2"/>
      </w:pPr>
      <w:r>
        <w:t xml:space="preserve">Wet scrubbers </w:t>
      </w:r>
      <w:r w:rsidR="00864843">
        <w:t>used for HAP control</w:t>
      </w:r>
    </w:p>
    <w:p w14:paraId="2849E601" w14:textId="00CEDBA4" w:rsidR="00DC38DD" w:rsidRPr="00DC38DD" w:rsidRDefault="00864843" w:rsidP="003B0E9B">
      <w:pPr>
        <w:pStyle w:val="ListBullet2"/>
      </w:pPr>
      <w:r>
        <w:t>P</w:t>
      </w:r>
      <w:r w:rsidR="002E54DD">
        <w:t>acked bed scrubbers</w:t>
      </w:r>
      <w:r>
        <w:t>/absorbers</w:t>
      </w:r>
    </w:p>
    <w:p w14:paraId="645776E0" w14:textId="75863574" w:rsidR="00DC38DD" w:rsidRDefault="00DC38DD" w:rsidP="003B0E9B">
      <w:pPr>
        <w:pStyle w:val="ListBullet2"/>
      </w:pPr>
      <w:r w:rsidRPr="00DC38DD">
        <w:t>Biofilters</w:t>
      </w:r>
      <w:r w:rsidR="002E54DD">
        <w:t xml:space="preserve"> and Bioscrubbers</w:t>
      </w:r>
    </w:p>
    <w:p w14:paraId="38BDA01F" w14:textId="7EDC60F9" w:rsidR="002E54DD" w:rsidRDefault="002E54DD" w:rsidP="003B0E9B">
      <w:pPr>
        <w:pStyle w:val="ListBullet2"/>
      </w:pPr>
      <w:r>
        <w:t>Control system water usage</w:t>
      </w:r>
    </w:p>
    <w:p w14:paraId="678134B4" w14:textId="459A28A2" w:rsidR="002E54DD" w:rsidRDefault="002E54DD" w:rsidP="003B0E9B">
      <w:pPr>
        <w:pStyle w:val="ListBullet2"/>
      </w:pPr>
      <w:r>
        <w:t>Solid material handling and disposal (for HAP control devices only)</w:t>
      </w:r>
    </w:p>
    <w:p w14:paraId="461598CE" w14:textId="53011283" w:rsidR="002E54DD" w:rsidRDefault="002E54DD" w:rsidP="003B0E9B">
      <w:pPr>
        <w:pStyle w:val="ListBullet2"/>
      </w:pPr>
      <w:r>
        <w:t>Parameter monitoring</w:t>
      </w:r>
    </w:p>
    <w:p w14:paraId="6B300893" w14:textId="1297F042" w:rsidR="002E54DD" w:rsidRDefault="002E54DD" w:rsidP="003B0E9B">
      <w:pPr>
        <w:pStyle w:val="ListBullet2"/>
      </w:pPr>
      <w:r>
        <w:t>Routine control device maintenance exemption use</w:t>
      </w:r>
    </w:p>
    <w:p w14:paraId="2A0440A5" w14:textId="5C28BDF8" w:rsidR="002E54DD" w:rsidRDefault="002E54DD" w:rsidP="002E54DD">
      <w:pPr>
        <w:pStyle w:val="ListBullet2"/>
      </w:pPr>
      <w:r>
        <w:t>Control device startup and shutdown</w:t>
      </w:r>
    </w:p>
    <w:p w14:paraId="1283B759" w14:textId="78DD9A73" w:rsidR="00403F46" w:rsidRDefault="002E54DD" w:rsidP="00284B8D">
      <w:pPr>
        <w:pStyle w:val="ListBullet2"/>
      </w:pPr>
      <w:r w:rsidRPr="002E54DD">
        <w:t xml:space="preserve">Control Device and Monitoring System Costs </w:t>
      </w:r>
      <w:r>
        <w:t>(</w:t>
      </w:r>
      <w:r w:rsidRPr="002E54DD">
        <w:t>for HAP controls installed within the past 15 years</w:t>
      </w:r>
      <w:r>
        <w:t>)</w:t>
      </w:r>
    </w:p>
    <w:p w14:paraId="20784A04" w14:textId="1ED06853" w:rsidR="00366988" w:rsidRDefault="00366988" w:rsidP="00276F35">
      <w:pPr>
        <w:pStyle w:val="Paragraph"/>
      </w:pPr>
      <w:r>
        <w:lastRenderedPageBreak/>
        <w:t xml:space="preserve">General APCD information requested includes the APCD manufacturer, year installed, and pressure drop. The EPA is particularly interested in detailed information in the </w:t>
      </w:r>
      <w:r w:rsidRPr="00276F35">
        <w:rPr>
          <w:rStyle w:val="Italic"/>
        </w:rPr>
        <w:t xml:space="preserve">APCD </w:t>
      </w:r>
      <w:r>
        <w:t xml:space="preserve">tab for HAP control devices that are reducing emissions of organic HAP or PM metal HAP, with less emphasis on dust controls for </w:t>
      </w:r>
      <w:r w:rsidR="000C09FB">
        <w:t xml:space="preserve">non-HAP </w:t>
      </w:r>
      <w:r>
        <w:t xml:space="preserve">PM sources such as panel trip chippers, sanders, and saws. Therefore, certain questions are limited to </w:t>
      </w:r>
      <w:r w:rsidR="000C09FB">
        <w:t>“</w:t>
      </w:r>
      <w:r>
        <w:t>HAP control devices</w:t>
      </w:r>
      <w:r w:rsidR="000C09FB">
        <w:t>”</w:t>
      </w:r>
      <w:r>
        <w:t xml:space="preserve"> only such as questions seeking details for baghouses or solid material handling.</w:t>
      </w:r>
      <w:r w:rsidR="000C09FB">
        <w:t xml:space="preserve"> Such details are only requested for baghouses that control HAP emissions (e.g., HAP metals for direct-fired dryers).</w:t>
      </w:r>
    </w:p>
    <w:p w14:paraId="1236EFCC" w14:textId="77777777" w:rsidR="000C09FB" w:rsidRPr="00F827F5" w:rsidRDefault="000C09FB" w:rsidP="000C09FB">
      <w:pPr>
        <w:pStyle w:val="Paragraph"/>
      </w:pPr>
      <w:r>
        <w:rPr>
          <w:rStyle w:val="Underline"/>
        </w:rPr>
        <w:t xml:space="preserve">Measured </w:t>
      </w:r>
      <w:r w:rsidRPr="003C0539">
        <w:rPr>
          <w:rStyle w:val="Underline"/>
        </w:rPr>
        <w:t>control efficiency</w:t>
      </w:r>
      <w:r>
        <w:t>. Measured</w:t>
      </w:r>
      <w:r w:rsidRPr="00F827F5">
        <w:t xml:space="preserve"> control efficiencies are requested for </w:t>
      </w:r>
      <w:r>
        <w:t xml:space="preserve">each control device, if available. </w:t>
      </w:r>
      <w:r w:rsidRPr="00F827F5">
        <w:t xml:space="preserve">If you have data from inlet/outlet emissions testing used to determine a percentage reduction in the requested pollutant across the control device, then you would enter this test result as the </w:t>
      </w:r>
      <w:r>
        <w:t>“measured”</w:t>
      </w:r>
      <w:r w:rsidRPr="00F827F5">
        <w:t xml:space="preserve"> control efficiency</w:t>
      </w:r>
      <w:r>
        <w:t xml:space="preserve">. </w:t>
      </w:r>
      <w:r w:rsidRPr="00F827F5">
        <w:t>This information will be used in determining the capability of different control devices for reducing emissions</w:t>
      </w:r>
      <w:r>
        <w:t xml:space="preserve">. </w:t>
      </w:r>
      <w:r w:rsidRPr="00F827F5">
        <w:t xml:space="preserve">You may leave the control efficiency columns blank (rather than marking as </w:t>
      </w:r>
      <w:r>
        <w:t>“</w:t>
      </w:r>
      <w:r w:rsidRPr="00F827F5">
        <w:t>NA</w:t>
      </w:r>
      <w:r>
        <w:t>”</w:t>
      </w:r>
      <w:r w:rsidRPr="00F827F5">
        <w:t xml:space="preserve">) if control efficiency </w:t>
      </w:r>
      <w:r>
        <w:t>has not been measured</w:t>
      </w:r>
      <w:r w:rsidRPr="00F827F5">
        <w:t xml:space="preserve"> (or </w:t>
      </w:r>
      <w:r>
        <w:t xml:space="preserve">is </w:t>
      </w:r>
      <w:r w:rsidRPr="00F827F5">
        <w:t>not applicable for a given pollutant)</w:t>
      </w:r>
      <w:r>
        <w:t>.</w:t>
      </w:r>
    </w:p>
    <w:p w14:paraId="1BA213BD" w14:textId="023995AE" w:rsidR="000C09FB" w:rsidRDefault="000C09FB" w:rsidP="00E83FBB">
      <w:pPr>
        <w:pStyle w:val="Paragraph"/>
      </w:pPr>
      <w:r>
        <w:t xml:space="preserve">The “thermal oxidizer/incinerator” series of questions apply for add-on incineration control devices such as RTOs, RCOs, TCOs, or TOs. Conditional formatting distinguishes between applicable questions for thermal and catalytic systems. </w:t>
      </w:r>
    </w:p>
    <w:p w14:paraId="1B06021F" w14:textId="6E6BC3F3" w:rsidR="000C09FB" w:rsidRDefault="000C09FB" w:rsidP="00E83FBB">
      <w:pPr>
        <w:pStyle w:val="Paragraph"/>
      </w:pPr>
      <w:r>
        <w:t xml:space="preserve">The “process combustion unit control” series of questions applies for controls where exhaust gas is incinerating in an onsite combustion unit such as a boiler or dryer burner. The associated APCD type codes are PINC </w:t>
      </w:r>
      <w:r w:rsidR="00BB5DCA">
        <w:t xml:space="preserve">(100% of exhaust incinerated) </w:t>
      </w:r>
      <w:r>
        <w:t>and SINC</w:t>
      </w:r>
      <w:r w:rsidR="00BB5DCA">
        <w:t xml:space="preserve"> (a portion of the exhaust incinerated).</w:t>
      </w:r>
      <w:r>
        <w:t xml:space="preserve"> </w:t>
      </w:r>
    </w:p>
    <w:p w14:paraId="4CE9BDBB" w14:textId="51EABDC8" w:rsidR="00864843" w:rsidRDefault="00BB5DCA" w:rsidP="00E83FBB">
      <w:pPr>
        <w:pStyle w:val="Paragraph"/>
      </w:pPr>
      <w:r>
        <w:t>The sorbent injection questions refer to sorbent injection that may occur upstream of a baghouse.</w:t>
      </w:r>
      <w:r w:rsidR="00B52FE4">
        <w:t xml:space="preserve"> Typically, the baghouse series of questions would be completed if the sorbent injection questions are completed. The baghouse/fabric filter questions apply for baghouses that achieve HAP control for either PM metal HAP or organic HAP (e.g., if used with sorbent injection). The baghouse questions are limited to HAP controls because of the large numbers of baghouses used for general dust control within PCWP facilities</w:t>
      </w:r>
      <w:r w:rsidR="00F677CC">
        <w:t xml:space="preserve"> that have no association with HAP emissions reduction</w:t>
      </w:r>
      <w:r w:rsidR="00B52FE4">
        <w:t>.</w:t>
      </w:r>
      <w:r w:rsidR="00745B1A">
        <w:t xml:space="preserve"> </w:t>
      </w:r>
    </w:p>
    <w:p w14:paraId="195C51EE" w14:textId="34EBAC40" w:rsidR="003C7857" w:rsidRDefault="00864843" w:rsidP="00E83FBB">
      <w:pPr>
        <w:pStyle w:val="Paragraph"/>
      </w:pPr>
      <w:r>
        <w:t>In addition to baghouses, basic</w:t>
      </w:r>
      <w:r w:rsidR="00755752">
        <w:t xml:space="preserve"> </w:t>
      </w:r>
      <w:r>
        <w:t xml:space="preserve">questions for </w:t>
      </w:r>
      <w:r w:rsidR="00755752">
        <w:t xml:space="preserve">cyclones and multiclones, </w:t>
      </w:r>
      <w:r>
        <w:t xml:space="preserve">ESPs, and WESPs </w:t>
      </w:r>
      <w:r w:rsidR="00755752">
        <w:t>are included in the</w:t>
      </w:r>
      <w:r>
        <w:t xml:space="preserve"> APCD tab. Facilities using WESPs would complete both the ESP and additional WESP questions. Facilities us</w:t>
      </w:r>
      <w:r w:rsidR="00F677CC">
        <w:t xml:space="preserve">ing a </w:t>
      </w:r>
      <w:r>
        <w:t>quench section prior to</w:t>
      </w:r>
      <w:r w:rsidR="00F677CC">
        <w:t xml:space="preserve"> a </w:t>
      </w:r>
      <w:r>
        <w:t xml:space="preserve">WESP are asked to complete the wet scrubber questions alone with the ESP and WESP questions. Details are requested for wet scrubbers used </w:t>
      </w:r>
      <w:r w:rsidR="00F677CC">
        <w:t>in control systems that may r</w:t>
      </w:r>
      <w:r>
        <w:t xml:space="preserve">educe HAP emissions. If a wet scrubber incorporates packed bed absorption you would complete both the scrubber and packed </w:t>
      </w:r>
      <w:r w:rsidR="009C3235">
        <w:t>bed scrubber/absorber columns.</w:t>
      </w:r>
      <w:r w:rsidR="00F677CC">
        <w:t xml:space="preserve"> The wet scrubber questions are also to be completed for biofilter prequench scrubbers. A separate series of questions is included for </w:t>
      </w:r>
      <w:r w:rsidR="0040014A">
        <w:t>biofilters</w:t>
      </w:r>
      <w:r w:rsidR="00F677CC">
        <w:t xml:space="preserve"> and bioscrubbers. The wet scrubber columns are also to be used for e</w:t>
      </w:r>
      <w:r w:rsidR="00F677CC" w:rsidRPr="003C7857">
        <w:t>lectrified filter beds and sand filters</w:t>
      </w:r>
      <w:r w:rsidR="00F677CC">
        <w:t>.</w:t>
      </w:r>
    </w:p>
    <w:p w14:paraId="1AE0ECC0" w14:textId="1A3D30CB" w:rsidR="00203285" w:rsidRDefault="00203285" w:rsidP="00E83FBB">
      <w:pPr>
        <w:pStyle w:val="Paragraph"/>
      </w:pPr>
      <w:r>
        <w:t>The questions pertaining to the control system water source and usage seek information for wet control systems including wet scrubbers, WESPs, biofilters, bioscrubbers and similar control devices that use water or generate a wastewater stream. These questions will assist the EPA in assessing the water usage costs and wastewater impacts associated with these control devices.</w:t>
      </w:r>
    </w:p>
    <w:p w14:paraId="4A37B961" w14:textId="15534A7A" w:rsidR="00203285" w:rsidRDefault="00203285" w:rsidP="00E83FBB">
      <w:pPr>
        <w:pStyle w:val="Paragraph"/>
      </w:pPr>
      <w:r>
        <w:t>T</w:t>
      </w:r>
      <w:r w:rsidRPr="00203285">
        <w:t>he solid material handling and disposal questions seek information on th</w:t>
      </w:r>
      <w:r>
        <w:t xml:space="preserve">e solid material </w:t>
      </w:r>
      <w:r w:rsidRPr="00203285">
        <w:t>collected or generated for disposal by HAP control devices</w:t>
      </w:r>
      <w:r>
        <w:t xml:space="preserve"> (e.g., PM, sorbent, </w:t>
      </w:r>
      <w:r w:rsidR="00B74954">
        <w:t xml:space="preserve">packing media changes, </w:t>
      </w:r>
      <w:r>
        <w:t>etc.</w:t>
      </w:r>
      <w:r w:rsidRPr="00203285">
        <w:t>)</w:t>
      </w:r>
      <w:r>
        <w:t>.</w:t>
      </w:r>
      <w:r w:rsidRPr="00203285">
        <w:t xml:space="preserve"> </w:t>
      </w:r>
      <w:r>
        <w:t>You are not required to</w:t>
      </w:r>
      <w:r w:rsidRPr="00203285">
        <w:t xml:space="preserve"> </w:t>
      </w:r>
      <w:r>
        <w:t xml:space="preserve">respond to these questions for </w:t>
      </w:r>
      <w:r w:rsidRPr="00203285">
        <w:t>baghouses or cyclones used solely for wood/material handling operations.</w:t>
      </w:r>
      <w:r>
        <w:t xml:space="preserve"> The purpose of the solid material handling and disposal questions is to provide information for assessing solid waste disposal costs and impacts associated with control devices.</w:t>
      </w:r>
    </w:p>
    <w:p w14:paraId="302E30F2" w14:textId="0A2A30C6" w:rsidR="00B74954" w:rsidRDefault="00B74954" w:rsidP="00E83FBB">
      <w:pPr>
        <w:pStyle w:val="Paragraph"/>
      </w:pPr>
      <w:r>
        <w:lastRenderedPageBreak/>
        <w:t>The parameter monitoring questions seek information on the types of continuous parameter monitoring systems (CPMS) in use for each control device such as CPMS for liquid flow rate, pressure drop, temperature, etc. This question pertains to all control devices including those not currently used to show compliance with the PCWP NESHAP.</w:t>
      </w:r>
      <w:r w:rsidR="00452D9E">
        <w:t xml:space="preserve"> </w:t>
      </w:r>
      <w:r>
        <w:t>For control devices with THC continuous emissions monitoring systems (CEMS), you are asked to provide the THC concentration limit established during the performance test. You are also asked for describe any approved alternative monitoring approaches</w:t>
      </w:r>
      <w:r w:rsidR="0098065B">
        <w:t>, if applicable</w:t>
      </w:r>
      <w:r>
        <w:t>. The latter two question</w:t>
      </w:r>
      <w:r w:rsidR="0098065B">
        <w:t>s</w:t>
      </w:r>
      <w:r>
        <w:t xml:space="preserve">, for THC CEMS and approved monitoring alternatives, pertain specifically to APCDs used to control HAP emissions for PCWP NESHAP compliance. </w:t>
      </w:r>
      <w:r w:rsidR="00452D9E">
        <w:t xml:space="preserve">The monitoring questions included in this section provide valuable information on how facilities have chosen to demonstrate ongoing operation of the control device and will assist the EPA in evaluating potential future </w:t>
      </w:r>
      <w:r w:rsidR="007C5DAA">
        <w:t>monitoring approaches, as</w:t>
      </w:r>
      <w:r w:rsidR="00452D9E">
        <w:t xml:space="preserve"> needed.</w:t>
      </w:r>
    </w:p>
    <w:p w14:paraId="603B7ED5" w14:textId="21CA5351" w:rsidR="00DC38DD" w:rsidRDefault="00452D9E" w:rsidP="003B0E9B">
      <w:pPr>
        <w:pStyle w:val="Paragraph"/>
      </w:pPr>
      <w:r>
        <w:t xml:space="preserve">The </w:t>
      </w:r>
      <w:r w:rsidRPr="00276F35">
        <w:rPr>
          <w:rStyle w:val="Italic"/>
        </w:rPr>
        <w:t>APCD</w:t>
      </w:r>
      <w:r>
        <w:t xml:space="preserve"> tab includes</w:t>
      </w:r>
      <w:r w:rsidR="00DC38DD">
        <w:t xml:space="preserve"> questions pertaining to use of the </w:t>
      </w:r>
      <w:r w:rsidR="00DC38DD" w:rsidRPr="00DC38DD">
        <w:t xml:space="preserve">Routine Control Device Maintenance Exemption </w:t>
      </w:r>
      <w:r w:rsidR="00DC38DD">
        <w:t>(RCDME). Further there are questions specific to APCD startup and shutdown. The intent with startup and shutdown questions is to gather information on practices used to reduce emissions during these periods, and information on APCD monitoring parameters that cannot feasibly be met during startup and shutdown.</w:t>
      </w:r>
    </w:p>
    <w:p w14:paraId="3E2710A5" w14:textId="7F93F529" w:rsidR="004D4250" w:rsidRDefault="00DC38DD" w:rsidP="003B0E9B">
      <w:pPr>
        <w:pStyle w:val="Paragraph-Bulletafter"/>
      </w:pPr>
      <w:r>
        <w:t xml:space="preserve">Last, there are questions pertaining to control device and </w:t>
      </w:r>
      <w:r w:rsidR="007C5DAA">
        <w:t>CPMS</w:t>
      </w:r>
      <w:r>
        <w:t xml:space="preserve"> costs</w:t>
      </w:r>
      <w:r w:rsidR="007C5DAA">
        <w:t xml:space="preserve"> associated with HAP emissions controls installed within the last 15 years</w:t>
      </w:r>
      <w:r w:rsidR="00F55563">
        <w:t>.</w:t>
      </w:r>
      <w:r w:rsidR="007C5DAA">
        <w:t xml:space="preserve"> Capital costs for HAP emissions controls are requested, along with the base year for the capital cost estimate. Capital costs for CPMS are also requested if they are known. The operation and maintenance (O&amp;M) costs for HAP APCDs and CPMS are requested if they are known. </w:t>
      </w:r>
      <w:r w:rsidR="00F827F5">
        <w:t xml:space="preserve">As described in </w:t>
      </w:r>
      <w:r w:rsidR="00FC1CF4">
        <w:t xml:space="preserve">the </w:t>
      </w:r>
      <w:r w:rsidR="00F827F5">
        <w:t xml:space="preserve">EPA’s </w:t>
      </w:r>
      <w:r w:rsidR="00F827F5" w:rsidRPr="00F827F5">
        <w:t>Air Pollution Control Cost Manual</w:t>
      </w:r>
      <w:r w:rsidR="004D4250">
        <w:t>:</w:t>
      </w:r>
      <w:r w:rsidR="004D4250">
        <w:rPr>
          <w:rStyle w:val="FootnoteReference"/>
        </w:rPr>
        <w:footnoteReference w:id="6"/>
      </w:r>
    </w:p>
    <w:p w14:paraId="41244A08" w14:textId="7B4353C4" w:rsidR="00BD494D" w:rsidRPr="004D4250" w:rsidRDefault="002A1240" w:rsidP="003B0E9B">
      <w:pPr>
        <w:pStyle w:val="BlockQuote"/>
      </w:pPr>
      <w:bookmarkStart w:id="50" w:name="CAPITALIZED_COST"/>
      <w:r>
        <w:rPr>
          <w:rStyle w:val="Bold"/>
        </w:rPr>
        <w:br/>
      </w:r>
      <w:r w:rsidR="00CF0E51" w:rsidRPr="00EF7224">
        <w:rPr>
          <w:rStyle w:val="Bold"/>
        </w:rPr>
        <w:t>Capital</w:t>
      </w:r>
      <w:r w:rsidR="004D4250" w:rsidRPr="00EF7224">
        <w:rPr>
          <w:rStyle w:val="Bold"/>
        </w:rPr>
        <w:t xml:space="preserve"> Cost</w:t>
      </w:r>
      <w:bookmarkEnd w:id="50"/>
      <w:r w:rsidR="003B0E9B">
        <w:t xml:space="preserve"> </w:t>
      </w:r>
      <w:r w:rsidR="00CF0E51">
        <w:t>means:</w:t>
      </w:r>
      <w:r w:rsidR="003B0E9B">
        <w:br/>
      </w:r>
      <w:r w:rsidR="00BD494D" w:rsidRPr="004D4250">
        <w:t>(1) The present worth of a uniform series of periodic costs that continue for an indefinitely long time (hypothetically infinite).</w:t>
      </w:r>
      <w:r w:rsidR="00BD494D" w:rsidRPr="004D4250">
        <w:br/>
        <w:t>(2) The value at the purchase date of the asset of all expenditures to be made in reference to this asset over an indefinite period of time. This cost can also be regarded as the sum of capital which, if invested in a fund earning a stipulated interest rate, will be sufficient to provide for all payments required to maintain the asset in perpetual service. (November 1990)</w:t>
      </w:r>
    </w:p>
    <w:p w14:paraId="2838F2A5" w14:textId="4F0CC718" w:rsidR="00BD494D" w:rsidRPr="004D4250" w:rsidRDefault="004D4250" w:rsidP="003B0E9B">
      <w:pPr>
        <w:pStyle w:val="BlockQuote"/>
      </w:pPr>
      <w:bookmarkStart w:id="51" w:name="OPERATING_COST"/>
      <w:r w:rsidRPr="00EF7224">
        <w:rPr>
          <w:rStyle w:val="Bold"/>
        </w:rPr>
        <w:t>Operating Cost</w:t>
      </w:r>
      <w:bookmarkEnd w:id="51"/>
      <w:r w:rsidR="00CF0E51">
        <w:t> means t</w:t>
      </w:r>
      <w:r w:rsidR="00BD494D" w:rsidRPr="004D4250">
        <w:t>he expenses incurred during the normal operation of a facility, or component, including labor, materials, utilities, and other related costs. Includes all fuel, lubricants, and normally scheduled part changes in order to keep a subsystem, system, particular item, or entire project functioning. Operating costs may also include general building maintenance, cleaning services, taxes, and similar items.</w:t>
      </w:r>
    </w:p>
    <w:p w14:paraId="775FB71A" w14:textId="77777777" w:rsidR="007C5DAA" w:rsidRDefault="00DD6561" w:rsidP="003B0E9B">
      <w:pPr>
        <w:pStyle w:val="BlockQuote"/>
      </w:pPr>
      <w:bookmarkStart w:id="52" w:name="MAINTENANCE_AND_REPAIR_COST"/>
      <w:r>
        <w:rPr>
          <w:rStyle w:val="Bold"/>
        </w:rPr>
        <w:t>Maintenance a</w:t>
      </w:r>
      <w:r w:rsidR="004D4250" w:rsidRPr="00EF7224">
        <w:rPr>
          <w:rStyle w:val="Bold"/>
        </w:rPr>
        <w:t>nd Repair Cost</w:t>
      </w:r>
      <w:bookmarkEnd w:id="52"/>
      <w:r w:rsidR="00CF0E51">
        <w:t xml:space="preserve"> means t</w:t>
      </w:r>
      <w:r w:rsidR="00BD494D" w:rsidRPr="004D4250">
        <w:t xml:space="preserve">he total of labor, material, and other related costs incurred in conducting corrective and preventative maintenance and repair on a facility, on its systems and components, or on both. Maintenance does not usually include those items that cannot be expended within the year purchased. Such items must </w:t>
      </w:r>
      <w:r w:rsidR="00B27CFC">
        <w:t>be considered as fixed capital.</w:t>
      </w:r>
    </w:p>
    <w:p w14:paraId="089B2B0A" w14:textId="634ACDFB" w:rsidR="007C5DAA" w:rsidRPr="009A35E0" w:rsidRDefault="007C5DAA" w:rsidP="009A35E0">
      <w:pPr>
        <w:pStyle w:val="Paragraph"/>
      </w:pPr>
      <w:r w:rsidRPr="009A35E0">
        <w:t>The cost information is requested to inform the EPA of the costs of compliance with the PCWP NESHAP and also to provide the basis for cost analysis surrounding future regulatory options.</w:t>
      </w:r>
    </w:p>
    <w:p w14:paraId="71193C5D" w14:textId="2648F3F6" w:rsidR="00D76A77" w:rsidRPr="00EF7224" w:rsidRDefault="00194049" w:rsidP="003266BE">
      <w:pPr>
        <w:pStyle w:val="Heading3"/>
      </w:pPr>
      <w:bookmarkStart w:id="53" w:name="_Toc444180170"/>
      <w:bookmarkStart w:id="54" w:name="_Toc276021995"/>
      <w:bookmarkStart w:id="55" w:name="_Toc485880086"/>
      <w:r w:rsidRPr="00EF7224">
        <w:lastRenderedPageBreak/>
        <w:t>l</w:t>
      </w:r>
      <w:r w:rsidR="00A96EF1" w:rsidRPr="00EF7224">
        <w:t>.</w:t>
      </w:r>
      <w:r w:rsidR="00AA2BA6" w:rsidRPr="00EF7224">
        <w:t xml:space="preserve"> </w:t>
      </w:r>
      <w:r w:rsidR="00D46B6B" w:rsidRPr="00EF7224">
        <w:tab/>
      </w:r>
      <w:r w:rsidR="00C220C5" w:rsidRPr="00EF7224">
        <w:t>Startup, Shutdown, Malfunction</w:t>
      </w:r>
      <w:r w:rsidR="00D76A77" w:rsidRPr="00EF7224">
        <w:t xml:space="preserve"> </w:t>
      </w:r>
      <w:r w:rsidR="00DC7628" w:rsidRPr="00EF7224">
        <w:t>(</w:t>
      </w:r>
      <w:r w:rsidR="00DC7628" w:rsidRPr="00EF7224">
        <w:rPr>
          <w:rStyle w:val="Italic"/>
        </w:rPr>
        <w:t>SSM</w:t>
      </w:r>
      <w:r w:rsidR="00DC7628" w:rsidRPr="00EF7224">
        <w:t xml:space="preserve">) </w:t>
      </w:r>
      <w:r w:rsidR="00D76A77" w:rsidRPr="00EF7224">
        <w:t>tab</w:t>
      </w:r>
      <w:bookmarkEnd w:id="53"/>
      <w:bookmarkEnd w:id="54"/>
      <w:bookmarkEnd w:id="55"/>
    </w:p>
    <w:p w14:paraId="74B5C105" w14:textId="57577870" w:rsidR="00892572" w:rsidRPr="00F57094" w:rsidRDefault="00C03D51" w:rsidP="003B0E9B">
      <w:pPr>
        <w:pStyle w:val="Paragraph"/>
      </w:pPr>
      <w:r w:rsidRPr="00F57094">
        <w:t xml:space="preserve">The </w:t>
      </w:r>
      <w:r w:rsidR="00890107" w:rsidRPr="00F57094">
        <w:t>EPA evaluate</w:t>
      </w:r>
      <w:r w:rsidR="00892572" w:rsidRPr="00F57094">
        <w:t>s</w:t>
      </w:r>
      <w:r w:rsidR="00890107" w:rsidRPr="00F57094">
        <w:t xml:space="preserve"> </w:t>
      </w:r>
      <w:r w:rsidR="0051143B" w:rsidRPr="00F57094">
        <w:t xml:space="preserve">the </w:t>
      </w:r>
      <w:r w:rsidR="00890107" w:rsidRPr="00F57094">
        <w:t xml:space="preserve">standards that apply during startup and shutdown events </w:t>
      </w:r>
      <w:r w:rsidR="00C220C5" w:rsidRPr="00F57094">
        <w:t>while conducting</w:t>
      </w:r>
      <w:r w:rsidR="00892572" w:rsidRPr="00F57094">
        <w:t xml:space="preserve"> </w:t>
      </w:r>
      <w:r w:rsidR="0051143B" w:rsidRPr="00F57094">
        <w:t>Risk and Technology Reviews (RTR). In</w:t>
      </w:r>
      <w:r w:rsidR="00890107" w:rsidRPr="00F57094">
        <w:t xml:space="preserve"> </w:t>
      </w:r>
      <w:r w:rsidR="0040014A" w:rsidRPr="00F57094">
        <w:t>December 2008,</w:t>
      </w:r>
      <w:r w:rsidR="00890107" w:rsidRPr="00F57094">
        <w:t xml:space="preserve"> </w:t>
      </w:r>
      <w:r w:rsidR="0051143B" w:rsidRPr="00F57094">
        <w:t xml:space="preserve">the </w:t>
      </w:r>
      <w:r w:rsidR="00ED1E32" w:rsidRPr="00F57094">
        <w:t xml:space="preserve">US Court of Appeals for the </w:t>
      </w:r>
      <w:r w:rsidR="0051143B" w:rsidRPr="00F57094">
        <w:t>DC C</w:t>
      </w:r>
      <w:r w:rsidR="00ED1E32" w:rsidRPr="00F57094">
        <w:t>ircuit</w:t>
      </w:r>
      <w:r w:rsidR="0051143B" w:rsidRPr="00F57094">
        <w:t xml:space="preserve"> vacated the</w:t>
      </w:r>
      <w:r w:rsidR="00890107" w:rsidRPr="00F57094">
        <w:t xml:space="preserve"> NESHAP startup, shutdown, and malfunction exemption in 40 CFR Part 63 subpart A</w:t>
      </w:r>
      <w:r w:rsidR="00F55563">
        <w:t xml:space="preserve">. </w:t>
      </w:r>
      <w:r w:rsidR="0051143B" w:rsidRPr="00F57094">
        <w:t xml:space="preserve">Consequently, we </w:t>
      </w:r>
      <w:r w:rsidR="00892572" w:rsidRPr="00F57094">
        <w:t>are evaluating</w:t>
      </w:r>
      <w:r w:rsidR="00890107" w:rsidRPr="00F57094">
        <w:t xml:space="preserve"> whether the current standards developed for normal operation </w:t>
      </w:r>
      <w:r w:rsidR="00892572" w:rsidRPr="00F57094">
        <w:t>can</w:t>
      </w:r>
      <w:r w:rsidR="00890107" w:rsidRPr="00F57094">
        <w:t xml:space="preserve"> apply</w:t>
      </w:r>
      <w:r w:rsidR="00892572" w:rsidRPr="00F57094">
        <w:t xml:space="preserve"> during startup and shutdown</w:t>
      </w:r>
      <w:r w:rsidR="00C220C5" w:rsidRPr="00F57094">
        <w:t xml:space="preserve"> in PCWP </w:t>
      </w:r>
      <w:r w:rsidR="005A65BD" w:rsidRPr="00F57094">
        <w:t>facilities</w:t>
      </w:r>
      <w:r w:rsidR="00892572" w:rsidRPr="00F57094">
        <w:t>.</w:t>
      </w:r>
      <w:r w:rsidR="00890107" w:rsidRPr="00F57094">
        <w:t xml:space="preserve"> Questions pertaining to </w:t>
      </w:r>
      <w:r w:rsidR="00F20ED8">
        <w:t>process</w:t>
      </w:r>
      <w:r w:rsidR="00890107" w:rsidRPr="00F57094">
        <w:t xml:space="preserve"> unit and control device startup and shutdown are asked in order to provide </w:t>
      </w:r>
      <w:r w:rsidR="0040014A">
        <w:t xml:space="preserve">the </w:t>
      </w:r>
      <w:r w:rsidR="00890107" w:rsidRPr="00F57094">
        <w:t xml:space="preserve">EPA with an understanding of the duration and definition of startup and shutdown events for the types of </w:t>
      </w:r>
      <w:r w:rsidR="00F20ED8">
        <w:t>process</w:t>
      </w:r>
      <w:r w:rsidR="00163C07">
        <w:t xml:space="preserve"> units and </w:t>
      </w:r>
      <w:r w:rsidR="00890107" w:rsidRPr="00F57094">
        <w:t xml:space="preserve">control devices used at PCWP </w:t>
      </w:r>
      <w:r w:rsidR="005A65BD" w:rsidRPr="00F57094">
        <w:t>facilities</w:t>
      </w:r>
      <w:r w:rsidR="00F55563">
        <w:t xml:space="preserve">. </w:t>
      </w:r>
      <w:r w:rsidR="00890107" w:rsidRPr="00F57094">
        <w:t xml:space="preserve">The EPA is seeking information on the integral nature of startup and shutdown events for the different combinations of </w:t>
      </w:r>
      <w:r w:rsidR="00F20ED8">
        <w:t>process</w:t>
      </w:r>
      <w:r w:rsidR="00890107" w:rsidRPr="00F57094">
        <w:t xml:space="preserve"> units and control devices used in PCWP</w:t>
      </w:r>
      <w:r w:rsidR="00163C07">
        <w:t xml:space="preserve">. The </w:t>
      </w:r>
      <w:r w:rsidR="00163C07" w:rsidRPr="00276F35">
        <w:rPr>
          <w:rStyle w:val="Italic"/>
        </w:rPr>
        <w:t>SSM</w:t>
      </w:r>
      <w:r w:rsidR="00163C07">
        <w:t xml:space="preserve"> tab asks about </w:t>
      </w:r>
      <w:r w:rsidR="00F20ED8">
        <w:t>process</w:t>
      </w:r>
      <w:r w:rsidR="00163C07">
        <w:t xml:space="preserve"> unit startup/shutdown. </w:t>
      </w:r>
      <w:r w:rsidR="002C11A6">
        <w:t>As noted above, t</w:t>
      </w:r>
      <w:r w:rsidR="00163C07">
        <w:t xml:space="preserve">he </w:t>
      </w:r>
      <w:r w:rsidR="00163C07" w:rsidRPr="00276F35">
        <w:rPr>
          <w:rStyle w:val="Italic"/>
        </w:rPr>
        <w:t xml:space="preserve">APCD </w:t>
      </w:r>
      <w:r w:rsidR="00163C07">
        <w:t>tab contains a series of startup/shutdown questions pertaining to control devices. B</w:t>
      </w:r>
      <w:r w:rsidR="00890107" w:rsidRPr="00F57094">
        <w:t>ecause Federal NESHAP require continuous monitoring of emissions or control device operating parameters, information is requested about control device parameter limits that cannot feasibly be met during startup and shutdown events</w:t>
      </w:r>
      <w:r w:rsidR="00F55563">
        <w:t xml:space="preserve">. </w:t>
      </w:r>
      <w:r w:rsidR="00890107" w:rsidRPr="00F57094">
        <w:t xml:space="preserve">Certain parameters may be </w:t>
      </w:r>
      <w:r w:rsidR="00AA41F7">
        <w:t>“</w:t>
      </w:r>
      <w:r w:rsidR="00890107" w:rsidRPr="00F57094">
        <w:t>instant on</w:t>
      </w:r>
      <w:r w:rsidR="00AA41F7">
        <w:t>”</w:t>
      </w:r>
      <w:r w:rsidR="00890107" w:rsidRPr="00F57094">
        <w:t xml:space="preserve"> while others are more transient in nature (i.e., changing as startup or shutdown progresses)</w:t>
      </w:r>
      <w:r w:rsidR="00F55563">
        <w:t xml:space="preserve">. </w:t>
      </w:r>
      <w:r w:rsidR="00890107" w:rsidRPr="00F57094">
        <w:t xml:space="preserve">Examples could include control device temperature that must heat up to a set point, or pressure drop that cannot be achieved due to low exhaust gas flow from the </w:t>
      </w:r>
      <w:r w:rsidR="00F20ED8">
        <w:t>process</w:t>
      </w:r>
      <w:r w:rsidR="00890107" w:rsidRPr="00F57094">
        <w:t xml:space="preserve"> unit</w:t>
      </w:r>
      <w:r w:rsidR="00F55563">
        <w:t xml:space="preserve">. </w:t>
      </w:r>
      <w:r w:rsidR="00890107" w:rsidRPr="00F57094">
        <w:t>The EPA will use this information to evaluate which existing control device parameter limits may remain in effect during startup and shutdown events, and which parameter limits may need to be replaced with another requirement during startup and shutdown</w:t>
      </w:r>
      <w:r w:rsidR="00D3292F">
        <w:t>.</w:t>
      </w:r>
    </w:p>
    <w:p w14:paraId="0D69D86E" w14:textId="5512E3D0" w:rsidR="00B06AFA" w:rsidRPr="00F57094" w:rsidRDefault="00851528" w:rsidP="000C7AB6">
      <w:pPr>
        <w:pStyle w:val="Paragraph"/>
      </w:pPr>
      <w:r w:rsidRPr="003C0539">
        <w:rPr>
          <w:rStyle w:val="Underline"/>
        </w:rPr>
        <w:t>Deviation</w:t>
      </w:r>
      <w:r w:rsidR="00DC7628" w:rsidRPr="003C0539">
        <w:rPr>
          <w:rStyle w:val="Underline"/>
        </w:rPr>
        <w:t xml:space="preserve"> </w:t>
      </w:r>
      <w:r w:rsidRPr="003C0539">
        <w:rPr>
          <w:rStyle w:val="Underline"/>
        </w:rPr>
        <w:t>Reporting</w:t>
      </w:r>
      <w:r w:rsidR="00DC7628" w:rsidRPr="00163C07">
        <w:t>.</w:t>
      </w:r>
      <w:r w:rsidR="00DC7628" w:rsidRPr="00F57094">
        <w:t xml:space="preserve"> For</w:t>
      </w:r>
      <w:r w:rsidR="00890107" w:rsidRPr="00F57094">
        <w:t xml:space="preserve"> the startup and shutdown questions</w:t>
      </w:r>
      <w:r w:rsidR="00DC7628" w:rsidRPr="00F57094">
        <w:t xml:space="preserve"> in columns E through </w:t>
      </w:r>
      <w:r w:rsidR="00163C07">
        <w:t>J</w:t>
      </w:r>
      <w:r w:rsidR="00890107" w:rsidRPr="00F57094">
        <w:t xml:space="preserve">, you are asked to supply information for routine startup and shutdown events associated with planned equipment or </w:t>
      </w:r>
      <w:r w:rsidR="005A65BD" w:rsidRPr="00F57094">
        <w:t>facility</w:t>
      </w:r>
      <w:r w:rsidR="00890107" w:rsidRPr="00F57094">
        <w:t xml:space="preserve"> downtime</w:t>
      </w:r>
      <w:r w:rsidR="00F55563">
        <w:t xml:space="preserve">. </w:t>
      </w:r>
      <w:r w:rsidR="007A7D90">
        <w:t>Only enter for units currently subject to PCWP control requirements (e.g. press</w:t>
      </w:r>
      <w:r w:rsidR="00426255">
        <w:t>es, dryers)</w:t>
      </w:r>
      <w:r w:rsidR="00A6529F">
        <w:t xml:space="preserve">. </w:t>
      </w:r>
      <w:r w:rsidR="00DC7628" w:rsidRPr="00F57094">
        <w:t xml:space="preserve">For Columns </w:t>
      </w:r>
      <w:r w:rsidR="00163C07">
        <w:t>K</w:t>
      </w:r>
      <w:r w:rsidR="00DC7628" w:rsidRPr="00F57094">
        <w:t xml:space="preserve"> and </w:t>
      </w:r>
      <w:r w:rsidR="00163C07">
        <w:t>L,</w:t>
      </w:r>
      <w:r w:rsidR="00890107" w:rsidRPr="00F57094">
        <w:t xml:space="preserve"> provide information for unplanned startup/shutdown events associated with equipment malfunctions</w:t>
      </w:r>
      <w:r w:rsidR="00DC7628" w:rsidRPr="00F57094">
        <w:t xml:space="preserve"> that led to excess emission reporting</w:t>
      </w:r>
      <w:r w:rsidR="00533974">
        <w:t>.</w:t>
      </w:r>
      <w:r w:rsidR="00533974" w:rsidRPr="00533974">
        <w:t xml:space="preserve"> </w:t>
      </w:r>
      <w:r w:rsidR="00533974">
        <w:t xml:space="preserve">This information is required </w:t>
      </w:r>
      <w:r w:rsidR="00F16803">
        <w:t>to</w:t>
      </w:r>
      <w:r w:rsidR="00533974">
        <w:t xml:space="preserve"> be recorded under </w:t>
      </w:r>
      <w:r w:rsidR="00533974" w:rsidRPr="00533974">
        <w:t>§63.2281(e)(5)</w:t>
      </w:r>
      <w:r w:rsidR="00533974">
        <w:t>. Columns M and N ask about t</w:t>
      </w:r>
      <w:r w:rsidR="00533974" w:rsidRPr="00533974">
        <w:t>he duration of the deviati</w:t>
      </w:r>
      <w:r w:rsidR="00533974">
        <w:t xml:space="preserve">ons during </w:t>
      </w:r>
      <w:r w:rsidR="00533974" w:rsidRPr="00533974">
        <w:t>due to startup, shutdown, control system problems, control device maintenance, process problems, and other causes</w:t>
      </w:r>
      <w:r w:rsidR="00533974">
        <w:t>, which is required to be recorded by §63.2281(e)(6)</w:t>
      </w:r>
      <w:r w:rsidR="00533974" w:rsidRPr="00533974">
        <w:t>.</w:t>
      </w:r>
    </w:p>
    <w:p w14:paraId="30A0A5B7" w14:textId="1474EF02" w:rsidR="0001580B" w:rsidRPr="00F57094" w:rsidRDefault="00194049" w:rsidP="00EF7224">
      <w:pPr>
        <w:pStyle w:val="Heading3"/>
      </w:pPr>
      <w:bookmarkStart w:id="56" w:name="_Toc276022001"/>
      <w:bookmarkStart w:id="57" w:name="_Toc444180171"/>
      <w:bookmarkStart w:id="58" w:name="_Toc485880087"/>
      <w:r>
        <w:t>m</w:t>
      </w:r>
      <w:r w:rsidR="00AA2BA6" w:rsidRPr="00F57094">
        <w:t xml:space="preserve">. </w:t>
      </w:r>
      <w:r w:rsidR="00D46B6B" w:rsidRPr="00F57094">
        <w:tab/>
      </w:r>
      <w:r w:rsidR="00DC7628" w:rsidRPr="00F57094">
        <w:t xml:space="preserve">Miscellaneous </w:t>
      </w:r>
      <w:r w:rsidR="00DC7628" w:rsidRPr="00EF7224">
        <w:t>Coatings</w:t>
      </w:r>
      <w:r w:rsidR="00922D75" w:rsidRPr="00EF7224">
        <w:t xml:space="preserve"> (</w:t>
      </w:r>
      <w:r w:rsidR="00922D75" w:rsidRPr="00EF7224">
        <w:rPr>
          <w:rStyle w:val="Italic"/>
        </w:rPr>
        <w:t>MiscCoat</w:t>
      </w:r>
      <w:r w:rsidR="00922D75" w:rsidRPr="00EF7224">
        <w:t>)</w:t>
      </w:r>
      <w:r w:rsidR="00D76A77" w:rsidRPr="00F57094">
        <w:t xml:space="preserve"> tab</w:t>
      </w:r>
      <w:bookmarkEnd w:id="56"/>
      <w:bookmarkEnd w:id="57"/>
      <w:bookmarkEnd w:id="58"/>
    </w:p>
    <w:p w14:paraId="2689BD2C" w14:textId="28798646" w:rsidR="00C31DD3" w:rsidRDefault="00C31DD3" w:rsidP="00B85ED1">
      <w:pPr>
        <w:pStyle w:val="Paragraph"/>
      </w:pPr>
      <w:r w:rsidRPr="00F57094">
        <w:t xml:space="preserve">Complete the </w:t>
      </w:r>
      <w:r w:rsidRPr="003C0539">
        <w:rPr>
          <w:rStyle w:val="Italic"/>
        </w:rPr>
        <w:t>MiscCoat</w:t>
      </w:r>
      <w:r w:rsidRPr="00F57094">
        <w:t xml:space="preserve"> tab</w:t>
      </w:r>
      <w:r>
        <w:t xml:space="preserve"> for miscellaneous </w:t>
      </w:r>
      <w:r w:rsidRPr="00F57094">
        <w:t>coating</w:t>
      </w:r>
      <w:r>
        <w:t>s</w:t>
      </w:r>
      <w:r w:rsidRPr="00F57094">
        <w:t xml:space="preserve"> applied </w:t>
      </w:r>
      <w:r>
        <w:t xml:space="preserve">to PCWP. </w:t>
      </w:r>
      <w:r w:rsidR="00B85ED1">
        <w:t xml:space="preserve">Do not include coatings subject to the Wood Building Products NESHAP (40 CFR part 63, subpart QQQQ) in this tab. </w:t>
      </w:r>
      <w:r>
        <w:t xml:space="preserve">Select the </w:t>
      </w:r>
      <w:r w:rsidR="00B85ED1">
        <w:t xml:space="preserve">miscellaneous </w:t>
      </w:r>
      <w:r>
        <w:t xml:space="preserve">coating type from the drop-down menu or write in other types of coatings. </w:t>
      </w:r>
      <w:r w:rsidRPr="005519C6">
        <w:t>The menu choices</w:t>
      </w:r>
      <w:r>
        <w:t xml:space="preserve"> are as follows:</w:t>
      </w:r>
    </w:p>
    <w:tbl>
      <w:tblPr>
        <w:tblW w:w="9000" w:type="dxa"/>
        <w:tblInd w:w="360" w:type="dxa"/>
        <w:tblLook w:val="04A0" w:firstRow="1" w:lastRow="0" w:firstColumn="1" w:lastColumn="0" w:noHBand="0" w:noVBand="1"/>
      </w:tblPr>
      <w:tblGrid>
        <w:gridCol w:w="4500"/>
        <w:gridCol w:w="4500"/>
      </w:tblGrid>
      <w:tr w:rsidR="00C31DD3" w:rsidRPr="00C31DD3" w14:paraId="2614DA1F" w14:textId="10026E2A" w:rsidTr="005519C6">
        <w:trPr>
          <w:trHeight w:val="300"/>
        </w:trPr>
        <w:tc>
          <w:tcPr>
            <w:tcW w:w="2500" w:type="pct"/>
            <w:shd w:val="clear" w:color="auto" w:fill="auto"/>
            <w:noWrap/>
            <w:vAlign w:val="bottom"/>
            <w:hideMark/>
          </w:tcPr>
          <w:p w14:paraId="7C034FAF" w14:textId="77777777" w:rsidR="00C31DD3" w:rsidRPr="00C31DD3" w:rsidRDefault="00C31DD3" w:rsidP="005519C6">
            <w:pPr>
              <w:pStyle w:val="ListBullet"/>
            </w:pPr>
            <w:r w:rsidRPr="00C31DD3">
              <w:t>Edge seals (panel products) [</w:t>
            </w:r>
            <w:r w:rsidRPr="00D6547F">
              <w:rPr>
                <w:rStyle w:val="Italic"/>
              </w:rPr>
              <w:t>Group 1</w:t>
            </w:r>
            <w:r w:rsidRPr="00C31DD3">
              <w:t>]</w:t>
            </w:r>
          </w:p>
        </w:tc>
        <w:tc>
          <w:tcPr>
            <w:tcW w:w="2500" w:type="pct"/>
            <w:vAlign w:val="bottom"/>
          </w:tcPr>
          <w:p w14:paraId="4848F03D" w14:textId="2687DC89" w:rsidR="00C31DD3" w:rsidRPr="00C31DD3" w:rsidRDefault="00C31DD3" w:rsidP="005519C6">
            <w:pPr>
              <w:pStyle w:val="ListBullet"/>
              <w:rPr>
                <w:rFonts w:eastAsia="Times New Roman"/>
                <w:color w:val="000000"/>
              </w:rPr>
            </w:pPr>
            <w:r w:rsidRPr="007616BA">
              <w:t>Synthetic patches [</w:t>
            </w:r>
            <w:r w:rsidRPr="00D136D4">
              <w:rPr>
                <w:rStyle w:val="Italic"/>
              </w:rPr>
              <w:t>Group 1 at new sources</w:t>
            </w:r>
            <w:r w:rsidRPr="007616BA">
              <w:t>]</w:t>
            </w:r>
          </w:p>
        </w:tc>
      </w:tr>
      <w:tr w:rsidR="00C31DD3" w:rsidRPr="00C31DD3" w14:paraId="78132115" w14:textId="313529BB" w:rsidTr="005519C6">
        <w:trPr>
          <w:trHeight w:val="300"/>
        </w:trPr>
        <w:tc>
          <w:tcPr>
            <w:tcW w:w="2500" w:type="pct"/>
            <w:shd w:val="clear" w:color="auto" w:fill="auto"/>
            <w:noWrap/>
            <w:vAlign w:val="bottom"/>
            <w:hideMark/>
          </w:tcPr>
          <w:p w14:paraId="0900A052" w14:textId="77777777" w:rsidR="00C31DD3" w:rsidRPr="00C31DD3" w:rsidRDefault="00C31DD3" w:rsidP="005519C6">
            <w:pPr>
              <w:pStyle w:val="ListBullet"/>
            </w:pPr>
            <w:r w:rsidRPr="00C31DD3">
              <w:t>Anti-skid coatings</w:t>
            </w:r>
          </w:p>
        </w:tc>
        <w:tc>
          <w:tcPr>
            <w:tcW w:w="2500" w:type="pct"/>
            <w:vAlign w:val="bottom"/>
          </w:tcPr>
          <w:p w14:paraId="5F8EAF0B" w14:textId="45244644" w:rsidR="00C31DD3" w:rsidRPr="00C31DD3" w:rsidRDefault="00C31DD3" w:rsidP="005519C6">
            <w:pPr>
              <w:pStyle w:val="ListBullet"/>
            </w:pPr>
            <w:r w:rsidRPr="00C31DD3">
              <w:t>Wood putty [</w:t>
            </w:r>
            <w:r w:rsidRPr="00D6547F">
              <w:rPr>
                <w:rStyle w:val="Italic"/>
              </w:rPr>
              <w:t>Group 1</w:t>
            </w:r>
            <w:r w:rsidRPr="00C31DD3">
              <w:t>]</w:t>
            </w:r>
          </w:p>
        </w:tc>
      </w:tr>
      <w:tr w:rsidR="00C31DD3" w:rsidRPr="00C31DD3" w14:paraId="5B34D3C3" w14:textId="7FDE171A" w:rsidTr="005519C6">
        <w:trPr>
          <w:trHeight w:val="300"/>
        </w:trPr>
        <w:tc>
          <w:tcPr>
            <w:tcW w:w="2500" w:type="pct"/>
            <w:shd w:val="clear" w:color="auto" w:fill="auto"/>
            <w:noWrap/>
            <w:vAlign w:val="bottom"/>
            <w:hideMark/>
          </w:tcPr>
          <w:p w14:paraId="10E924C8" w14:textId="77777777" w:rsidR="00C31DD3" w:rsidRPr="00C31DD3" w:rsidRDefault="00C31DD3" w:rsidP="005519C6">
            <w:pPr>
              <w:pStyle w:val="ListBullet"/>
            </w:pPr>
            <w:r w:rsidRPr="00C31DD3">
              <w:t>Primers</w:t>
            </w:r>
          </w:p>
        </w:tc>
        <w:tc>
          <w:tcPr>
            <w:tcW w:w="2500" w:type="pct"/>
            <w:vAlign w:val="bottom"/>
          </w:tcPr>
          <w:p w14:paraId="0629460C" w14:textId="1BA87805" w:rsidR="00C31DD3" w:rsidRPr="00C31DD3" w:rsidRDefault="00C31DD3" w:rsidP="005519C6">
            <w:pPr>
              <w:pStyle w:val="ListBullet"/>
            </w:pPr>
            <w:r w:rsidRPr="00C31DD3">
              <w:t>Fire retardants applied during forming</w:t>
            </w:r>
          </w:p>
        </w:tc>
      </w:tr>
      <w:tr w:rsidR="00C31DD3" w:rsidRPr="00C31DD3" w14:paraId="4386E0EC" w14:textId="7870E8BD" w:rsidTr="005519C6">
        <w:trPr>
          <w:trHeight w:val="300"/>
        </w:trPr>
        <w:tc>
          <w:tcPr>
            <w:tcW w:w="2500" w:type="pct"/>
            <w:shd w:val="clear" w:color="auto" w:fill="auto"/>
            <w:noWrap/>
            <w:vAlign w:val="bottom"/>
            <w:hideMark/>
          </w:tcPr>
          <w:p w14:paraId="14ACC825" w14:textId="77777777" w:rsidR="00C31DD3" w:rsidRPr="00C31DD3" w:rsidRDefault="00C31DD3" w:rsidP="005519C6">
            <w:pPr>
              <w:pStyle w:val="ListBullet"/>
            </w:pPr>
            <w:r w:rsidRPr="00C31DD3">
              <w:t>High or medium density overlay</w:t>
            </w:r>
          </w:p>
        </w:tc>
        <w:tc>
          <w:tcPr>
            <w:tcW w:w="2500" w:type="pct"/>
            <w:vAlign w:val="bottom"/>
          </w:tcPr>
          <w:p w14:paraId="1E9D8536" w14:textId="29111F13" w:rsidR="00C31DD3" w:rsidRPr="00C31DD3" w:rsidRDefault="00C31DD3" w:rsidP="005519C6">
            <w:pPr>
              <w:pStyle w:val="ListBullet"/>
            </w:pPr>
            <w:r w:rsidRPr="00C31DD3">
              <w:t>Concrete forming oil</w:t>
            </w:r>
          </w:p>
        </w:tc>
      </w:tr>
      <w:tr w:rsidR="00C31DD3" w:rsidRPr="00C31DD3" w14:paraId="5D8F4322" w14:textId="1C0C277C" w:rsidTr="005519C6">
        <w:trPr>
          <w:trHeight w:val="300"/>
        </w:trPr>
        <w:tc>
          <w:tcPr>
            <w:tcW w:w="2500" w:type="pct"/>
            <w:shd w:val="clear" w:color="auto" w:fill="auto"/>
            <w:noWrap/>
            <w:vAlign w:val="bottom"/>
            <w:hideMark/>
          </w:tcPr>
          <w:p w14:paraId="286FA164" w14:textId="79EB23CB" w:rsidR="00C31DD3" w:rsidRPr="00C31DD3" w:rsidRDefault="00C31DD3" w:rsidP="005519C6">
            <w:pPr>
              <w:pStyle w:val="ListBullet"/>
            </w:pPr>
            <w:r w:rsidRPr="00C31DD3">
              <w:t>Paint - logo, etc</w:t>
            </w:r>
            <w:r w:rsidR="00B85ED1">
              <w:t>.</w:t>
            </w:r>
            <w:r w:rsidRPr="00C31DD3">
              <w:t xml:space="preserve"> [</w:t>
            </w:r>
            <w:r w:rsidRPr="00D136D4">
              <w:rPr>
                <w:rStyle w:val="Italic"/>
              </w:rPr>
              <w:t>Group 1</w:t>
            </w:r>
            <w:r w:rsidRPr="00C31DD3">
              <w:t>]</w:t>
            </w:r>
          </w:p>
        </w:tc>
        <w:tc>
          <w:tcPr>
            <w:tcW w:w="2500" w:type="pct"/>
            <w:vAlign w:val="bottom"/>
          </w:tcPr>
          <w:p w14:paraId="195382BC" w14:textId="10E1EBC7" w:rsidR="00C31DD3" w:rsidRPr="00C31DD3" w:rsidRDefault="00C31DD3" w:rsidP="005519C6">
            <w:pPr>
              <w:pStyle w:val="ListBullet"/>
            </w:pPr>
            <w:r w:rsidRPr="00C31DD3">
              <w:t>Veneer composing glues</w:t>
            </w:r>
          </w:p>
        </w:tc>
      </w:tr>
      <w:tr w:rsidR="00C31DD3" w:rsidRPr="00C31DD3" w14:paraId="50FC1408" w14:textId="33CB3319" w:rsidTr="005519C6">
        <w:trPr>
          <w:trHeight w:val="300"/>
        </w:trPr>
        <w:tc>
          <w:tcPr>
            <w:tcW w:w="2500" w:type="pct"/>
            <w:shd w:val="clear" w:color="auto" w:fill="auto"/>
            <w:noWrap/>
            <w:vAlign w:val="bottom"/>
            <w:hideMark/>
          </w:tcPr>
          <w:p w14:paraId="5C0F45F8" w14:textId="77777777" w:rsidR="00C31DD3" w:rsidRPr="00C31DD3" w:rsidRDefault="00C31DD3" w:rsidP="005519C6">
            <w:pPr>
              <w:pStyle w:val="ListBullet"/>
            </w:pPr>
            <w:r w:rsidRPr="00C31DD3">
              <w:t>Ink - nail lines [</w:t>
            </w:r>
            <w:r w:rsidRPr="00D136D4">
              <w:rPr>
                <w:rStyle w:val="Italic"/>
              </w:rPr>
              <w:t>Group 1</w:t>
            </w:r>
            <w:r w:rsidRPr="00C31DD3">
              <w:t>]</w:t>
            </w:r>
          </w:p>
        </w:tc>
        <w:tc>
          <w:tcPr>
            <w:tcW w:w="2500" w:type="pct"/>
            <w:vAlign w:val="bottom"/>
          </w:tcPr>
          <w:p w14:paraId="157426E4" w14:textId="461EFCE5" w:rsidR="00C31DD3" w:rsidRPr="00C31DD3" w:rsidRDefault="00C31DD3" w:rsidP="005519C6">
            <w:pPr>
              <w:pStyle w:val="ListBullet"/>
            </w:pPr>
            <w:r w:rsidRPr="00C31DD3">
              <w:t>Shelving edge fillers [</w:t>
            </w:r>
            <w:r w:rsidRPr="00D136D4">
              <w:rPr>
                <w:rStyle w:val="Italic"/>
              </w:rPr>
              <w:t>Group 1</w:t>
            </w:r>
            <w:r w:rsidRPr="00C31DD3">
              <w:t>]</w:t>
            </w:r>
          </w:p>
        </w:tc>
      </w:tr>
      <w:tr w:rsidR="00C31DD3" w:rsidRPr="00C31DD3" w14:paraId="253978D7" w14:textId="2404C662" w:rsidTr="005519C6">
        <w:trPr>
          <w:trHeight w:val="300"/>
        </w:trPr>
        <w:tc>
          <w:tcPr>
            <w:tcW w:w="2500" w:type="pct"/>
            <w:shd w:val="clear" w:color="auto" w:fill="auto"/>
            <w:noWrap/>
            <w:vAlign w:val="bottom"/>
            <w:hideMark/>
          </w:tcPr>
          <w:p w14:paraId="7199680C" w14:textId="77777777" w:rsidR="00C31DD3" w:rsidRPr="00C31DD3" w:rsidRDefault="00C31DD3" w:rsidP="005519C6">
            <w:pPr>
              <w:pStyle w:val="ListBullet"/>
            </w:pPr>
            <w:r w:rsidRPr="00C31DD3">
              <w:t>Ink - trademark/grade stamps [</w:t>
            </w:r>
            <w:r w:rsidRPr="00D6547F">
              <w:rPr>
                <w:rStyle w:val="Italic"/>
              </w:rPr>
              <w:t>Group 1</w:t>
            </w:r>
            <w:r w:rsidRPr="00C31DD3">
              <w:t>]</w:t>
            </w:r>
          </w:p>
        </w:tc>
        <w:tc>
          <w:tcPr>
            <w:tcW w:w="2500" w:type="pct"/>
            <w:vAlign w:val="bottom"/>
          </w:tcPr>
          <w:p w14:paraId="663B5100" w14:textId="2DD8C199" w:rsidR="00C31DD3" w:rsidRPr="00C31DD3" w:rsidRDefault="00C31DD3" w:rsidP="005519C6">
            <w:pPr>
              <w:pStyle w:val="ListBullet"/>
            </w:pPr>
            <w:r w:rsidRPr="00C31DD3">
              <w:t>Moisture sealants</w:t>
            </w:r>
          </w:p>
        </w:tc>
      </w:tr>
      <w:tr w:rsidR="00C31DD3" w:rsidRPr="00C31DD3" w14:paraId="58665643" w14:textId="0C9F5E12" w:rsidTr="005519C6">
        <w:trPr>
          <w:trHeight w:val="300"/>
        </w:trPr>
        <w:tc>
          <w:tcPr>
            <w:tcW w:w="2500" w:type="pct"/>
            <w:shd w:val="clear" w:color="auto" w:fill="auto"/>
            <w:noWrap/>
            <w:vAlign w:val="bottom"/>
            <w:hideMark/>
          </w:tcPr>
          <w:p w14:paraId="28DD99E9" w14:textId="77777777" w:rsidR="00C31DD3" w:rsidRPr="00C31DD3" w:rsidRDefault="00C31DD3" w:rsidP="005519C6">
            <w:pPr>
              <w:pStyle w:val="ListBullet"/>
            </w:pPr>
            <w:r w:rsidRPr="00C31DD3">
              <w:t>Wood patch</w:t>
            </w:r>
          </w:p>
        </w:tc>
        <w:tc>
          <w:tcPr>
            <w:tcW w:w="2500" w:type="pct"/>
            <w:vAlign w:val="bottom"/>
          </w:tcPr>
          <w:p w14:paraId="58E88FAF" w14:textId="6F87CD57" w:rsidR="00C31DD3" w:rsidRPr="00C31DD3" w:rsidRDefault="00C31DD3" w:rsidP="005519C6">
            <w:pPr>
              <w:pStyle w:val="ListBullet"/>
            </w:pPr>
            <w:r w:rsidRPr="00C31DD3">
              <w:t>Asphalt</w:t>
            </w:r>
          </w:p>
        </w:tc>
      </w:tr>
    </w:tbl>
    <w:p w14:paraId="7D49FB11" w14:textId="77777777" w:rsidR="00864AE4" w:rsidRDefault="00864AE4" w:rsidP="00864AE4"/>
    <w:p w14:paraId="6D5822E2" w14:textId="4A7172B2" w:rsidR="00C31DD3" w:rsidRDefault="00B85ED1" w:rsidP="00864AE4">
      <w:pPr>
        <w:pStyle w:val="BlockQuote"/>
      </w:pPr>
      <w:r>
        <w:t>“</w:t>
      </w:r>
      <w:r w:rsidRPr="00276F35">
        <w:rPr>
          <w:rStyle w:val="Italic"/>
        </w:rPr>
        <w:t>Group 1</w:t>
      </w:r>
      <w:r>
        <w:t>” indicates “g</w:t>
      </w:r>
      <w:r w:rsidR="00C31DD3">
        <w:t>roup 1 miscellaneous coating</w:t>
      </w:r>
      <w:r>
        <w:t xml:space="preserve"> operation</w:t>
      </w:r>
      <w:r w:rsidR="00C31DD3">
        <w:t>s</w:t>
      </w:r>
      <w:r>
        <w:t>” defined in the PCWP rule.</w:t>
      </w:r>
    </w:p>
    <w:p w14:paraId="7254E65A" w14:textId="77777777" w:rsidR="00E73655" w:rsidRDefault="00E73655" w:rsidP="00E73655">
      <w:pPr>
        <w:pStyle w:val="AfterTable"/>
      </w:pPr>
    </w:p>
    <w:p w14:paraId="7805D12F" w14:textId="0DBE2A75" w:rsidR="005138F4" w:rsidRDefault="00B85ED1" w:rsidP="005138F4">
      <w:pPr>
        <w:pStyle w:val="Paragraph"/>
      </w:pPr>
      <w:r>
        <w:lastRenderedPageBreak/>
        <w:t xml:space="preserve">Indicate if each miscellaneous coating is a non-HAP coating in column F. </w:t>
      </w:r>
      <w:r w:rsidR="004E395C">
        <w:t>For purposes of the ICR, a “non-HAP coating” means a coating with HAP contents below 0.1 percent by mass for carcinogens as specified by the National Toxicology Program (NTP)</w:t>
      </w:r>
      <w:r w:rsidR="004E395C">
        <w:rPr>
          <w:rStyle w:val="FootnoteReference"/>
        </w:rPr>
        <w:footnoteReference w:id="7"/>
      </w:r>
      <w:r w:rsidR="004E395C">
        <w:t xml:space="preserve"> or International Agency for Research on Cancer (IARC),</w:t>
      </w:r>
      <w:r w:rsidR="004E395C">
        <w:rPr>
          <w:rStyle w:val="FootnoteReference"/>
        </w:rPr>
        <w:footnoteReference w:id="8"/>
      </w:r>
      <w:r w:rsidR="004E395C">
        <w:t xml:space="preserve"> and below 1.0 percent by mass for other HAP compounds. </w:t>
      </w:r>
      <w:r w:rsidR="005138F4">
        <w:t xml:space="preserve">Complete column G for </w:t>
      </w:r>
      <w:r w:rsidR="005138F4" w:rsidRPr="00231F90">
        <w:t>"Group 1 miscellaneous coating</w:t>
      </w:r>
      <w:r w:rsidR="005138F4">
        <w:t>s</w:t>
      </w:r>
      <w:r w:rsidR="005138F4" w:rsidRPr="00231F90">
        <w:t xml:space="preserve">" as defined in the PCWP NESHAP, </w:t>
      </w:r>
      <w:r w:rsidR="005138F4">
        <w:t xml:space="preserve">to </w:t>
      </w:r>
      <w:r w:rsidR="005138F4" w:rsidRPr="00231F90">
        <w:t>indicate what (if any) coating substitutions or changes in practices the facility made to comply with the requirement in the PCWP MACT to use non-HAP coatings for Group 1 miscellaneous coating operat</w:t>
      </w:r>
      <w:r w:rsidR="005138F4">
        <w:t xml:space="preserve">ions. No additional columns </w:t>
      </w:r>
      <w:r w:rsidR="00E84B56">
        <w:t xml:space="preserve">beyond column G </w:t>
      </w:r>
      <w:r w:rsidR="005138F4">
        <w:t xml:space="preserve">are required for non-HAP coatings. </w:t>
      </w:r>
    </w:p>
    <w:p w14:paraId="27906C45" w14:textId="0A8951D1" w:rsidR="00231F90" w:rsidRDefault="00231F90" w:rsidP="003B0E9B">
      <w:pPr>
        <w:pStyle w:val="Paragraph"/>
      </w:pPr>
      <w:r w:rsidRPr="00231F90">
        <w:t xml:space="preserve">For miscellaneous coatings that contain HAP (i.e., are not </w:t>
      </w:r>
      <w:r w:rsidR="00371A0D">
        <w:t>“</w:t>
      </w:r>
      <w:r w:rsidRPr="00231F90">
        <w:t>non-HAP coatings,</w:t>
      </w:r>
      <w:r w:rsidR="00371A0D">
        <w:t>”</w:t>
      </w:r>
      <w:r w:rsidRPr="00231F90">
        <w:t xml:space="preserve"> </w:t>
      </w:r>
      <w:r w:rsidR="00E84B56">
        <w:t xml:space="preserve">you are asked to provide the amount of coating used. Next, in the HAP information portion of the tab, you are asked to select the type of HAP from a menu of common coating-related HAPs and to specify the estimated annual HAP emissions for each </w:t>
      </w:r>
      <w:r w:rsidR="00CE52DA">
        <w:t xml:space="preserve">miscellaneous </w:t>
      </w:r>
      <w:r w:rsidR="00E84B56">
        <w:t>coating.</w:t>
      </w:r>
      <w:r w:rsidR="00CE52DA">
        <w:t xml:space="preserve"> Having this information for each specific coating will help the EPA review the miscellaneous coating requirements.</w:t>
      </w:r>
    </w:p>
    <w:p w14:paraId="75BF1BDD" w14:textId="6A79EDDB" w:rsidR="002A7FD9" w:rsidRDefault="00194049" w:rsidP="002A7FD9">
      <w:pPr>
        <w:pStyle w:val="Heading3"/>
      </w:pPr>
      <w:bookmarkStart w:id="59" w:name="_Toc276022002"/>
      <w:bookmarkStart w:id="60" w:name="_Toc444180172"/>
      <w:bookmarkStart w:id="61" w:name="_Toc485880088"/>
      <w:r>
        <w:t>n</w:t>
      </w:r>
      <w:r w:rsidR="00F55563">
        <w:t xml:space="preserve">. </w:t>
      </w:r>
      <w:r w:rsidR="00D46B6B" w:rsidRPr="00F57094">
        <w:tab/>
      </w:r>
      <w:r w:rsidR="00C12D1F" w:rsidRPr="00EF7224">
        <w:t xml:space="preserve">Wastewater </w:t>
      </w:r>
      <w:r w:rsidR="00922D75" w:rsidRPr="00EF7224">
        <w:t>(</w:t>
      </w:r>
      <w:r w:rsidR="00922D75" w:rsidRPr="00EF7224">
        <w:rPr>
          <w:rStyle w:val="Italic"/>
        </w:rPr>
        <w:t>WW</w:t>
      </w:r>
      <w:r w:rsidR="00922D75" w:rsidRPr="00EF7224">
        <w:t xml:space="preserve">) </w:t>
      </w:r>
      <w:r w:rsidR="00D76A77" w:rsidRPr="00EF7224">
        <w:t>tab</w:t>
      </w:r>
      <w:bookmarkEnd w:id="59"/>
      <w:bookmarkEnd w:id="60"/>
      <w:bookmarkEnd w:id="61"/>
    </w:p>
    <w:p w14:paraId="4ECF1C9C" w14:textId="1F95C6D4" w:rsidR="00FC0286" w:rsidRDefault="00156FFD" w:rsidP="00D6547F">
      <w:pPr>
        <w:pStyle w:val="Paragraph"/>
      </w:pPr>
      <w:r>
        <w:t xml:space="preserve">The </w:t>
      </w:r>
      <w:r w:rsidRPr="00D6547F">
        <w:rPr>
          <w:rStyle w:val="Italic"/>
        </w:rPr>
        <w:t xml:space="preserve">WW </w:t>
      </w:r>
      <w:r>
        <w:t xml:space="preserve">tab is to be completed by any PCWP facility that treats and/or discharges process </w:t>
      </w:r>
      <w:r w:rsidRPr="00156FFD">
        <w:t>wastewater generated at the plant</w:t>
      </w:r>
      <w:r w:rsidR="00753A41">
        <w:t xml:space="preserve">. </w:t>
      </w:r>
      <w:r w:rsidR="002A7FD9">
        <w:t xml:space="preserve">The </w:t>
      </w:r>
      <w:r w:rsidR="002A7FD9" w:rsidRPr="00D6547F">
        <w:rPr>
          <w:rStyle w:val="Italic"/>
        </w:rPr>
        <w:t>WW</w:t>
      </w:r>
      <w:r w:rsidR="002A7FD9">
        <w:t xml:space="preserve"> tab seeks facility-level information so</w:t>
      </w:r>
      <w:r>
        <w:t xml:space="preserve"> only one row needs to be completed per </w:t>
      </w:r>
      <w:r w:rsidR="00BE1C4D">
        <w:t>facility.</w:t>
      </w:r>
    </w:p>
    <w:p w14:paraId="1D7F9BC5" w14:textId="756D4140" w:rsidR="00753A41" w:rsidRDefault="00F35A58" w:rsidP="00D6547F">
      <w:pPr>
        <w:pStyle w:val="Paragraph"/>
      </w:pPr>
      <w:r>
        <w:t xml:space="preserve">Zero discharge facilities that do not generate HAP-containing process wastewater requiring treatment under Clean Water Act (CWA) regulations and guidelines only need to fill out columns C through F of the </w:t>
      </w:r>
      <w:r w:rsidRPr="008009A8">
        <w:rPr>
          <w:rStyle w:val="Italic"/>
        </w:rPr>
        <w:t>WW</w:t>
      </w:r>
      <w:r>
        <w:t xml:space="preserve"> tab. </w:t>
      </w:r>
      <w:r w:rsidR="00BE1C4D">
        <w:t xml:space="preserve">The first yes-no question </w:t>
      </w:r>
      <w:r w:rsidR="00E8481C">
        <w:t xml:space="preserve">in column C </w:t>
      </w:r>
      <w:r w:rsidR="00BE1C4D">
        <w:t xml:space="preserve">in the </w:t>
      </w:r>
      <w:r w:rsidR="00BE1C4D" w:rsidRPr="00D6547F">
        <w:rPr>
          <w:rStyle w:val="Italic"/>
        </w:rPr>
        <w:t>WW</w:t>
      </w:r>
      <w:r w:rsidR="00BE1C4D">
        <w:t xml:space="preserve"> tab asks if the facility generates HAP-containing </w:t>
      </w:r>
      <w:r w:rsidR="00BE1C4D" w:rsidRPr="00BE1C4D">
        <w:t>process waters from equipment or air pollution control devices that require onsite or offsite wastewater treatment to remove HAP</w:t>
      </w:r>
      <w:r w:rsidR="00BE1C4D">
        <w:t xml:space="preserve">. </w:t>
      </w:r>
      <w:r w:rsidR="00BE1C4D" w:rsidRPr="00C04ADE">
        <w:t>For purposes of the survey, “HAP-containing” process waters are waters with the concentration of any HAP in excess of 1 ppm</w:t>
      </w:r>
      <w:r w:rsidR="00E8481C">
        <w:t xml:space="preserve"> based. You are not asked to perform any new measurements to determine the HAP concentration of waters to respond to this question. It is expected that your response would be based on readily-available information, </w:t>
      </w:r>
      <w:r w:rsidR="00BE1C4D">
        <w:t>process knowledge</w:t>
      </w:r>
      <w:r w:rsidR="00E8481C">
        <w:t>, or engineering judgement</w:t>
      </w:r>
      <w:r w:rsidR="00BE1C4D" w:rsidRPr="00C04ADE">
        <w:t>.</w:t>
      </w:r>
      <w:r w:rsidR="00E8481C">
        <w:t xml:space="preserve"> </w:t>
      </w:r>
      <w:r>
        <w:t>Columns D through F ask yes-no-NA questions regarding case-by-case exclusions from the 40 CFR Part 429 effluent guidelines established under the CWA for PCWP air pollution controls.</w:t>
      </w:r>
      <w:r w:rsidRPr="00F35A58">
        <w:t xml:space="preserve"> </w:t>
      </w:r>
      <w:r w:rsidRPr="00F57094">
        <w:t xml:space="preserve">Review the questions in columns C through </w:t>
      </w:r>
      <w:r>
        <w:t>F</w:t>
      </w:r>
      <w:r w:rsidRPr="00F57094">
        <w:t xml:space="preserve"> to determine if your facility needs to fill out the information requested in the remainder of the tab</w:t>
      </w:r>
      <w:r>
        <w:t xml:space="preserve">. </w:t>
      </w:r>
      <w:r w:rsidRPr="00F57094">
        <w:t>Generally, facilities with wastewater permits which have established effluent guidelines for wastewater discharges</w:t>
      </w:r>
      <w:r>
        <w:t xml:space="preserve"> or treat HAP-containing PCWP process wastewater </w:t>
      </w:r>
      <w:r w:rsidRPr="00F57094">
        <w:t>will need to complete the entire spreadsheet</w:t>
      </w:r>
      <w:r w:rsidR="00371A0D">
        <w:t xml:space="preserve"> tab.</w:t>
      </w:r>
    </w:p>
    <w:p w14:paraId="44D668BB" w14:textId="04BBCF07" w:rsidR="00840B2F" w:rsidRDefault="00F35A58" w:rsidP="00D6547F">
      <w:pPr>
        <w:pStyle w:val="Paragraph"/>
      </w:pPr>
      <w:r>
        <w:t xml:space="preserve">If PCWP process wastewater </w:t>
      </w:r>
      <w:r w:rsidR="00840B2F">
        <w:t xml:space="preserve">containing HAP </w:t>
      </w:r>
      <w:r>
        <w:t>is sent to a POTW for treatment, respondents will only need to complete the spreadsheet as far as the POTW information in column K and provide technical support documents from the POTW that demonstrate how HAP in process wastewater is contained and destroyed.</w:t>
      </w:r>
    </w:p>
    <w:p w14:paraId="0B2FD663" w14:textId="57DA9EFE" w:rsidR="00C03B53" w:rsidRDefault="00141FF9" w:rsidP="00D6547F">
      <w:pPr>
        <w:pStyle w:val="Paragraph"/>
      </w:pPr>
      <w:r>
        <w:t xml:space="preserve">For facilities with </w:t>
      </w:r>
      <w:r w:rsidR="00840B2F">
        <w:t xml:space="preserve">onsite </w:t>
      </w:r>
      <w:r>
        <w:t>wastewater treatment, c</w:t>
      </w:r>
      <w:r w:rsidR="005E6944" w:rsidRPr="00F57094">
        <w:t>omplete the</w:t>
      </w:r>
      <w:r>
        <w:t xml:space="preserve"> remainder of the</w:t>
      </w:r>
      <w:r w:rsidR="005E6944" w:rsidRPr="00F57094">
        <w:t xml:space="preserve"> </w:t>
      </w:r>
      <w:r w:rsidR="002D2E5D" w:rsidRPr="008009A8">
        <w:rPr>
          <w:rStyle w:val="Italic"/>
        </w:rPr>
        <w:t>WW tab</w:t>
      </w:r>
      <w:r w:rsidR="005E6944" w:rsidRPr="00F57094">
        <w:t xml:space="preserve"> by following the instructions in the </w:t>
      </w:r>
      <w:r w:rsidR="00AA41F7">
        <w:t>“</w:t>
      </w:r>
      <w:r w:rsidR="005E6944" w:rsidRPr="008009A8">
        <w:rPr>
          <w:rStyle w:val="Italic"/>
        </w:rPr>
        <w:t>Instruction</w:t>
      </w:r>
      <w:r w:rsidR="00AA41F7">
        <w:t>”</w:t>
      </w:r>
      <w:r w:rsidR="005E6944" w:rsidRPr="00F57094">
        <w:t xml:space="preserve"> row.</w:t>
      </w:r>
      <w:r w:rsidR="00840B2F">
        <w:t xml:space="preserve"> Information is requested on the sources of the wastewater, overall </w:t>
      </w:r>
      <w:r w:rsidR="00840B2F">
        <w:lastRenderedPageBreak/>
        <w:t>treatment plan throughput, type of wastewater treatment system, and practices used to reduce HAP emissions, and whether any measurements o</w:t>
      </w:r>
      <w:r w:rsidR="0024033C">
        <w:t>r</w:t>
      </w:r>
      <w:r w:rsidR="00840B2F">
        <w:t xml:space="preserve"> modeling </w:t>
      </w:r>
      <w:r w:rsidR="0024033C">
        <w:t xml:space="preserve">have </w:t>
      </w:r>
      <w:r w:rsidR="00840B2F">
        <w:t>been conducted.</w:t>
      </w:r>
    </w:p>
    <w:p w14:paraId="653FF530" w14:textId="5215104C" w:rsidR="005E6944" w:rsidRPr="00F57094" w:rsidRDefault="00FE2BB9" w:rsidP="003B0E9B">
      <w:pPr>
        <w:pStyle w:val="Paragraph-Bulletafter"/>
      </w:pPr>
      <w:r>
        <w:t xml:space="preserve">Within the </w:t>
      </w:r>
      <w:r w:rsidRPr="008009A8">
        <w:rPr>
          <w:rStyle w:val="Italic"/>
        </w:rPr>
        <w:t>WW</w:t>
      </w:r>
      <w:r>
        <w:t xml:space="preserve"> tab, you are requested to provide documentation to support various responses, including (if applicable)</w:t>
      </w:r>
      <w:r w:rsidR="002E22A5">
        <w:t>:</w:t>
      </w:r>
    </w:p>
    <w:p w14:paraId="5DFD6353" w14:textId="497D78BD" w:rsidR="00FE2BB9" w:rsidRPr="00FE2BB9" w:rsidRDefault="00FE2BB9" w:rsidP="003B0E9B">
      <w:pPr>
        <w:pStyle w:val="ListBullet2"/>
      </w:pPr>
      <w:r w:rsidRPr="00FE2BB9">
        <w:t>Wastewater effluent limit permits and any case-by-case BPT/BAT analyses</w:t>
      </w:r>
      <w:r w:rsidR="002E22A5">
        <w:t>;</w:t>
      </w:r>
    </w:p>
    <w:p w14:paraId="5CD84BB4" w14:textId="1F1EC412" w:rsidR="00FE2BB9" w:rsidRPr="00FE2BB9" w:rsidRDefault="00FE2BB9" w:rsidP="003B0E9B">
      <w:pPr>
        <w:pStyle w:val="ListBullet2"/>
      </w:pPr>
      <w:r w:rsidRPr="00FE2BB9">
        <w:t>Wastewater treatment plant (WWTP) flow diagram showing each wastewater handling/treatment unit if your facility has obtained a wastewater permit establishing an effluent limit</w:t>
      </w:r>
      <w:r w:rsidR="002E22A5">
        <w:t>;</w:t>
      </w:r>
    </w:p>
    <w:p w14:paraId="70DD2F73" w14:textId="39898033" w:rsidR="00FE2BB9" w:rsidRPr="00FE2BB9" w:rsidRDefault="00FE2BB9" w:rsidP="003B0E9B">
      <w:pPr>
        <w:pStyle w:val="ListBullet2"/>
      </w:pPr>
      <w:r w:rsidRPr="00FE2BB9">
        <w:t>Plan required under Tables 5 and 7 of the PCWP rule to demonstrate how HAP captured by a wet control device are destroyed, if your facility uses a wet control device a</w:t>
      </w:r>
      <w:r w:rsidR="002E22A5">
        <w:t>s the only means of HAP control; and</w:t>
      </w:r>
    </w:p>
    <w:p w14:paraId="52F9FFA9" w14:textId="038EF1BE" w:rsidR="00C03D51" w:rsidRPr="00FE2BB9" w:rsidRDefault="00FE2BB9" w:rsidP="003B0E9B">
      <w:pPr>
        <w:pStyle w:val="ListBullet2"/>
      </w:pPr>
      <w:r w:rsidRPr="00FE2BB9">
        <w:t>WWTP emission estimates from measurements, fenceline monitoring, or modeling, if available.</w:t>
      </w:r>
    </w:p>
    <w:p w14:paraId="71A8DCF5" w14:textId="1BA61077" w:rsidR="00265E12" w:rsidRPr="00BB4A87" w:rsidRDefault="0001580B" w:rsidP="00BB4A87">
      <w:pPr>
        <w:pStyle w:val="Heading2"/>
      </w:pPr>
      <w:bookmarkStart w:id="62" w:name="_Toc276022003"/>
      <w:bookmarkStart w:id="63" w:name="_Toc444180173"/>
      <w:bookmarkStart w:id="64" w:name="_Toc485880089"/>
      <w:r w:rsidRPr="00F57094">
        <w:t>D</w:t>
      </w:r>
      <w:r w:rsidR="003659FA">
        <w:t>4</w:t>
      </w:r>
      <w:r w:rsidR="00F55563">
        <w:t xml:space="preserve">. </w:t>
      </w:r>
      <w:r w:rsidR="00D46B6B" w:rsidRPr="00F57094">
        <w:tab/>
      </w:r>
      <w:r w:rsidR="00BB4A87">
        <w:t>Emissions D</w:t>
      </w:r>
      <w:r w:rsidR="00265E12" w:rsidRPr="00F57094">
        <w:t>ata</w:t>
      </w:r>
      <w:bookmarkEnd w:id="62"/>
      <w:bookmarkEnd w:id="63"/>
      <w:r w:rsidR="000A5979">
        <w:t xml:space="preserve"> </w:t>
      </w:r>
      <w:r w:rsidR="000A5979" w:rsidRPr="000A5979">
        <w:t>(PCWP_survey.xlsx</w:t>
      </w:r>
      <w:r w:rsidR="000A5979">
        <w:t xml:space="preserve"> and PCWP_CEMS.xlsx</w:t>
      </w:r>
      <w:r w:rsidR="000A5979" w:rsidRPr="000A5979">
        <w:t>)</w:t>
      </w:r>
      <w:bookmarkEnd w:id="64"/>
    </w:p>
    <w:p w14:paraId="32CED86E" w14:textId="16769DE5" w:rsidR="003F4C44" w:rsidRDefault="00A22F72" w:rsidP="003B0E9B">
      <w:pPr>
        <w:pStyle w:val="Paragraph"/>
      </w:pPr>
      <w:r w:rsidRPr="003C0539">
        <w:rPr>
          <w:rStyle w:val="Bold"/>
        </w:rPr>
        <w:t xml:space="preserve">Appendices </w:t>
      </w:r>
      <w:r w:rsidR="00E43F80" w:rsidRPr="003C0539">
        <w:rPr>
          <w:rStyle w:val="Bold"/>
        </w:rPr>
        <w:t>2</w:t>
      </w:r>
      <w:r w:rsidRPr="003C0539">
        <w:rPr>
          <w:rStyle w:val="Bold"/>
        </w:rPr>
        <w:t xml:space="preserve"> and 3</w:t>
      </w:r>
      <w:r w:rsidR="007B0F09" w:rsidRPr="00A22F72">
        <w:t xml:space="preserve"> </w:t>
      </w:r>
      <w:r w:rsidR="005D3937">
        <w:t xml:space="preserve">of this survey contain </w:t>
      </w:r>
      <w:r w:rsidR="00B443D7" w:rsidRPr="00F57094">
        <w:t>table</w:t>
      </w:r>
      <w:r w:rsidR="005D3937">
        <w:t>s</w:t>
      </w:r>
      <w:r w:rsidR="00B443D7" w:rsidRPr="00F57094">
        <w:t xml:space="preserve"> of </w:t>
      </w:r>
      <w:r w:rsidR="00F20ED8">
        <w:t>process</w:t>
      </w:r>
      <w:r w:rsidR="00B443D7" w:rsidRPr="00F57094">
        <w:t xml:space="preserve"> units and pollutants for which existing emissions</w:t>
      </w:r>
      <w:r w:rsidR="00D8541F" w:rsidRPr="00F57094">
        <w:t xml:space="preserve"> data</w:t>
      </w:r>
      <w:r w:rsidR="00270AE7">
        <w:t xml:space="preserve"> are requested. </w:t>
      </w:r>
      <w:r w:rsidR="00B443D7" w:rsidRPr="00F57094">
        <w:t xml:space="preserve">Emissions data </w:t>
      </w:r>
      <w:r w:rsidR="007B0F09" w:rsidRPr="00F57094">
        <w:t xml:space="preserve">and emissions estimates </w:t>
      </w:r>
      <w:r w:rsidR="00D8541F" w:rsidRPr="00F57094">
        <w:t>are</w:t>
      </w:r>
      <w:r w:rsidR="00B443D7" w:rsidRPr="00F57094">
        <w:t xml:space="preserve"> being requested in the </w:t>
      </w:r>
      <w:r w:rsidR="00D8541F" w:rsidRPr="00F57094">
        <w:t>form of emissions test reports</w:t>
      </w:r>
      <w:r w:rsidR="005D3937">
        <w:t xml:space="preserve"> from previously conducted emissions tests</w:t>
      </w:r>
      <w:r w:rsidR="007B0F09" w:rsidRPr="00F57094">
        <w:t>,</w:t>
      </w:r>
      <w:r w:rsidR="00D8541F" w:rsidRPr="00F57094">
        <w:t xml:space="preserve"> </w:t>
      </w:r>
      <w:r w:rsidR="00D5519B" w:rsidRPr="00F57094">
        <w:t>continuous emissions monitoring data</w:t>
      </w:r>
      <w:r w:rsidR="00D5519B">
        <w:t xml:space="preserve">, and </w:t>
      </w:r>
      <w:r w:rsidR="007B0F09" w:rsidRPr="00F57094">
        <w:t xml:space="preserve">emissions estimates </w:t>
      </w:r>
      <w:r w:rsidR="00D5519B">
        <w:t xml:space="preserve">based on information </w:t>
      </w:r>
      <w:r w:rsidR="007B0F09" w:rsidRPr="00F57094">
        <w:t>provided to state or federal agencies</w:t>
      </w:r>
      <w:r w:rsidR="005D3937">
        <w:t xml:space="preserve"> or developed to respond to this survey</w:t>
      </w:r>
      <w:r w:rsidR="00270AE7">
        <w:t xml:space="preserve">, whichever </w:t>
      </w:r>
      <w:r w:rsidR="005D3937">
        <w:t>is</w:t>
      </w:r>
      <w:r w:rsidR="00270AE7">
        <w:t xml:space="preserve"> available. </w:t>
      </w:r>
      <w:r w:rsidR="005D3937">
        <w:t>Y</w:t>
      </w:r>
      <w:r w:rsidR="00270AE7" w:rsidRPr="00270AE7">
        <w:t xml:space="preserve">ou are </w:t>
      </w:r>
      <w:r w:rsidR="00270AE7" w:rsidRPr="00603FED">
        <w:rPr>
          <w:rStyle w:val="Italic"/>
        </w:rPr>
        <w:t>not required</w:t>
      </w:r>
      <w:r w:rsidR="00270AE7" w:rsidRPr="005D3937">
        <w:t xml:space="preserve"> </w:t>
      </w:r>
      <w:r w:rsidR="00270AE7" w:rsidRPr="00270AE7">
        <w:t>to conduct any new emissions testing or continuous emissions monito</w:t>
      </w:r>
      <w:r w:rsidR="00D3292F">
        <w:t>ring to respond to this survey.</w:t>
      </w:r>
    </w:p>
    <w:p w14:paraId="665CECBE" w14:textId="0697547C" w:rsidR="003F4C44" w:rsidRPr="003F4C44" w:rsidRDefault="003F4C44" w:rsidP="00214784">
      <w:pPr>
        <w:pStyle w:val="Paragraph"/>
      </w:pPr>
      <w:r>
        <w:t>Supply previous emissions test data by following the instructions for the Emissions Tests (</w:t>
      </w:r>
      <w:r w:rsidRPr="008009A8">
        <w:rPr>
          <w:rStyle w:val="Italic"/>
        </w:rPr>
        <w:t>EmTest</w:t>
      </w:r>
      <w:r w:rsidRPr="008009A8">
        <w:t xml:space="preserve">) tab. </w:t>
      </w:r>
      <w:r>
        <w:t>Supply continuous emissions monitoring system (CEMS) data</w:t>
      </w:r>
      <w:r w:rsidR="00D5519B">
        <w:t xml:space="preserve"> (if available)</w:t>
      </w:r>
      <w:r>
        <w:t xml:space="preserve"> by following the instructions for the PCWP_CEMS.xlsx spreadsheet. </w:t>
      </w:r>
      <w:r w:rsidR="00D5519B">
        <w:t xml:space="preserve">Provide emissions estimates </w:t>
      </w:r>
      <w:r w:rsidR="00D5519B" w:rsidRPr="00D5519B">
        <w:t xml:space="preserve">by following the instructions for the </w:t>
      </w:r>
      <w:r w:rsidR="00D5519B">
        <w:t xml:space="preserve">in </w:t>
      </w:r>
      <w:r w:rsidR="00D5519B" w:rsidRPr="003F4C44">
        <w:t xml:space="preserve">the </w:t>
      </w:r>
      <w:r w:rsidR="00D5519B" w:rsidRPr="003C0539">
        <w:rPr>
          <w:rStyle w:val="Italic"/>
        </w:rPr>
        <w:t>HAP Emissions</w:t>
      </w:r>
      <w:r w:rsidR="00D5519B" w:rsidRPr="003F4C44">
        <w:t xml:space="preserve"> </w:t>
      </w:r>
      <w:r w:rsidR="00D3292F">
        <w:t>tab</w:t>
      </w:r>
      <w:r w:rsidR="00386889" w:rsidRPr="00386889">
        <w:t xml:space="preserve"> </w:t>
      </w:r>
      <w:r w:rsidR="00386889">
        <w:t xml:space="preserve">in the </w:t>
      </w:r>
      <w:r w:rsidR="00386889" w:rsidRPr="00386889">
        <w:t>PCWP_survey.xlsx</w:t>
      </w:r>
      <w:r w:rsidR="00386889">
        <w:t xml:space="preserve"> spreadsheet</w:t>
      </w:r>
      <w:r w:rsidR="00D3292F">
        <w:t>.</w:t>
      </w:r>
    </w:p>
    <w:p w14:paraId="392A63FC" w14:textId="17C709E9" w:rsidR="00964DB1" w:rsidRPr="00F57094" w:rsidRDefault="00153D74" w:rsidP="002E2516">
      <w:pPr>
        <w:pStyle w:val="Paragraph"/>
      </w:pPr>
      <w:r w:rsidRPr="00F57094">
        <w:t>The emissions data collected will provide valuable information on current emissions levels</w:t>
      </w:r>
      <w:r w:rsidR="008A45A2">
        <w:t>.</w:t>
      </w:r>
      <w:r w:rsidRPr="00F57094">
        <w:t xml:space="preserve"> </w:t>
      </w:r>
      <w:r w:rsidR="008A45A2">
        <w:t>The data</w:t>
      </w:r>
      <w:r w:rsidR="008A45A2" w:rsidRPr="00F57094">
        <w:t xml:space="preserve"> </w:t>
      </w:r>
      <w:r w:rsidRPr="00F57094">
        <w:t xml:space="preserve">will allow </w:t>
      </w:r>
      <w:r w:rsidR="0040014A">
        <w:t xml:space="preserve">the </w:t>
      </w:r>
      <w:r w:rsidRPr="00F57094">
        <w:t xml:space="preserve">EPA to consider variability in emissions from </w:t>
      </w:r>
      <w:r w:rsidR="006661DD" w:rsidRPr="00F57094">
        <w:t>facility</w:t>
      </w:r>
      <w:r w:rsidRPr="00F57094">
        <w:t xml:space="preserve"> to </w:t>
      </w:r>
      <w:r w:rsidR="006661DD" w:rsidRPr="00F57094">
        <w:t>facility</w:t>
      </w:r>
      <w:r w:rsidRPr="00F57094">
        <w:t xml:space="preserve"> and over time for a given </w:t>
      </w:r>
      <w:r w:rsidR="00F20ED8">
        <w:t>process</w:t>
      </w:r>
      <w:r w:rsidRPr="00F57094">
        <w:t xml:space="preserve"> unit and pollutant</w:t>
      </w:r>
      <w:r w:rsidR="00C92FD8">
        <w:t>.</w:t>
      </w:r>
      <w:r w:rsidR="00D8541F" w:rsidRPr="00F57094">
        <w:t xml:space="preserve"> </w:t>
      </w:r>
      <w:r w:rsidR="00C92FD8">
        <w:t xml:space="preserve">The data collected will facilitate the </w:t>
      </w:r>
      <w:r w:rsidR="00D8541F" w:rsidRPr="00F57094">
        <w:t>emission standard</w:t>
      </w:r>
      <w:r w:rsidR="00C92FD8">
        <w:t xml:space="preserve"> review for processes with existing limits. The data will also provide emissions </w:t>
      </w:r>
      <w:r w:rsidR="008A45A2">
        <w:t>information</w:t>
      </w:r>
      <w:r w:rsidR="00C92FD8">
        <w:t xml:space="preserve"> for </w:t>
      </w:r>
      <w:r w:rsidR="006661DD" w:rsidRPr="00F57094">
        <w:t xml:space="preserve">process units for which the EPA did not establish emission standards in the PCWP </w:t>
      </w:r>
      <w:r w:rsidR="0018472C">
        <w:t>NESHAP</w:t>
      </w:r>
      <w:r w:rsidR="00895929">
        <w:t xml:space="preserve"> (i.e., </w:t>
      </w:r>
      <w:r w:rsidR="008A45A2">
        <w:t>units subject to the court</w:t>
      </w:r>
      <w:r w:rsidR="00895929">
        <w:t>-ordered</w:t>
      </w:r>
      <w:r w:rsidR="008A45A2">
        <w:t xml:space="preserve"> remand</w:t>
      </w:r>
      <w:r w:rsidR="00895929">
        <w:t>)</w:t>
      </w:r>
      <w:r w:rsidRPr="00F57094">
        <w:t>.</w:t>
      </w:r>
      <w:r w:rsidR="008A45A2">
        <w:t xml:space="preserve"> Information collected will be used to create the modeling file needed to conduct the risk assessment portion of the RTR.</w:t>
      </w:r>
    </w:p>
    <w:p w14:paraId="2A4A7E95" w14:textId="1B23C487" w:rsidR="00F5723B" w:rsidRPr="00EF7224" w:rsidRDefault="0001580B" w:rsidP="000F6FF9">
      <w:pPr>
        <w:pStyle w:val="Heading3"/>
      </w:pPr>
      <w:bookmarkStart w:id="65" w:name="_Toc444180174"/>
      <w:bookmarkStart w:id="66" w:name="_Toc276022004"/>
      <w:bookmarkStart w:id="67" w:name="_Toc485880090"/>
      <w:r w:rsidRPr="00EF7224">
        <w:t xml:space="preserve">a. </w:t>
      </w:r>
      <w:r w:rsidR="00D46B6B" w:rsidRPr="00EF7224">
        <w:tab/>
      </w:r>
      <w:r w:rsidR="00D76A77" w:rsidRPr="00EF7224">
        <w:t xml:space="preserve">Emissions </w:t>
      </w:r>
      <w:r w:rsidR="00DB0E4C" w:rsidRPr="00EF7224">
        <w:t xml:space="preserve">Tests </w:t>
      </w:r>
      <w:r w:rsidR="00922D75" w:rsidRPr="00EF7224">
        <w:t>(</w:t>
      </w:r>
      <w:r w:rsidR="00922D75" w:rsidRPr="00EF7224">
        <w:rPr>
          <w:rStyle w:val="Italic"/>
        </w:rPr>
        <w:t>EmTest</w:t>
      </w:r>
      <w:r w:rsidR="00922D75" w:rsidRPr="00EF7224">
        <w:t>)</w:t>
      </w:r>
      <w:r w:rsidR="00DB0E4C" w:rsidRPr="00EF7224">
        <w:t xml:space="preserve"> </w:t>
      </w:r>
      <w:r w:rsidR="00D76A77" w:rsidRPr="00EF7224">
        <w:t>tab</w:t>
      </w:r>
      <w:bookmarkEnd w:id="65"/>
      <w:bookmarkEnd w:id="66"/>
      <w:bookmarkEnd w:id="67"/>
    </w:p>
    <w:p w14:paraId="1C1FD1D1" w14:textId="0F56361C" w:rsidR="001B0FC0" w:rsidRDefault="000F1A36" w:rsidP="00724B35">
      <w:pPr>
        <w:pStyle w:val="Paragraph"/>
      </w:pPr>
      <w:r w:rsidRPr="00603FED">
        <w:t xml:space="preserve">Test reports from previously-conducted </w:t>
      </w:r>
      <w:r w:rsidR="005472EF" w:rsidRPr="00603FED">
        <w:t>emission</w:t>
      </w:r>
      <w:r w:rsidRPr="00603FED">
        <w:t>s</w:t>
      </w:r>
      <w:r w:rsidR="005472EF" w:rsidRPr="00F57094">
        <w:t xml:space="preserve"> test</w:t>
      </w:r>
      <w:r>
        <w:t>s</w:t>
      </w:r>
      <w:r w:rsidR="00DB0E4C" w:rsidRPr="00F57094">
        <w:t xml:space="preserve"> </w:t>
      </w:r>
      <w:r w:rsidR="00C27780">
        <w:t>are requested</w:t>
      </w:r>
      <w:r w:rsidR="00724B35" w:rsidRPr="00724B35">
        <w:t xml:space="preserve"> </w:t>
      </w:r>
      <w:r w:rsidR="00724B35">
        <w:t xml:space="preserve">for the </w:t>
      </w:r>
      <w:r>
        <w:t xml:space="preserve">PCWP </w:t>
      </w:r>
      <w:r w:rsidR="00724B35">
        <w:t>process</w:t>
      </w:r>
      <w:r w:rsidR="00724B35" w:rsidRPr="00F57094">
        <w:t xml:space="preserve"> units </w:t>
      </w:r>
      <w:r w:rsidR="00724B35">
        <w:t xml:space="preserve">listed in </w:t>
      </w:r>
      <w:r w:rsidR="00724B35" w:rsidRPr="00724B35">
        <w:rPr>
          <w:rStyle w:val="Bold"/>
        </w:rPr>
        <w:t>Appendix 2</w:t>
      </w:r>
      <w:r w:rsidR="00C27780">
        <w:t xml:space="preserve">. </w:t>
      </w:r>
      <w:r w:rsidR="007B33D7" w:rsidRPr="00265679">
        <w:rPr>
          <w:rStyle w:val="Bold"/>
        </w:rPr>
        <w:t>Appendix 3</w:t>
      </w:r>
      <w:r w:rsidR="007B33D7">
        <w:t xml:space="preserve"> provides a crosswalk of the pollutants, test methods, and cutoff dates for previous test reports </w:t>
      </w:r>
      <w:r>
        <w:t>requested</w:t>
      </w:r>
      <w:r w:rsidR="007B33D7">
        <w:t xml:space="preserve">. </w:t>
      </w:r>
      <w:r w:rsidR="00200E9B">
        <w:t>Previous e</w:t>
      </w:r>
      <w:r w:rsidR="00200E9B" w:rsidRPr="00C905A9">
        <w:t>missions test data representative of your current operations are requested</w:t>
      </w:r>
      <w:r w:rsidR="00200E9B">
        <w:t xml:space="preserve">. Facilities may, but are not required to, supply emission test reports for previous configurations; such data could be useful to the EPA for assessing before-and-after configuration-change performance. </w:t>
      </w:r>
    </w:p>
    <w:p w14:paraId="3253320D" w14:textId="3F8975A8" w:rsidR="004561B3" w:rsidRDefault="001B0FC0" w:rsidP="00E117B3">
      <w:pPr>
        <w:pStyle w:val="Paragraph"/>
      </w:pPr>
      <w:r>
        <w:t xml:space="preserve">Using the </w:t>
      </w:r>
      <w:r w:rsidRPr="003C0539">
        <w:rPr>
          <w:rStyle w:val="Italic"/>
        </w:rPr>
        <w:t>EmTest</w:t>
      </w:r>
      <w:r>
        <w:t xml:space="preserve"> tab</w:t>
      </w:r>
      <w:r w:rsidR="000A5979">
        <w:t xml:space="preserve"> in PCWP_survey.xlsx</w:t>
      </w:r>
      <w:r>
        <w:t xml:space="preserve">, please list previous emissions tests that </w:t>
      </w:r>
      <w:r w:rsidR="007B33D7">
        <w:t xml:space="preserve">you are providing with your survey response as specified </w:t>
      </w:r>
      <w:r>
        <w:t xml:space="preserve">in </w:t>
      </w:r>
      <w:r w:rsidRPr="003C0539">
        <w:rPr>
          <w:rStyle w:val="Bold"/>
        </w:rPr>
        <w:t>Appendix 3</w:t>
      </w:r>
      <w:r>
        <w:t>.</w:t>
      </w:r>
      <w:r w:rsidR="00F3632B">
        <w:t xml:space="preserve"> </w:t>
      </w:r>
      <w:r w:rsidR="00DE22FE" w:rsidRPr="00EF7224">
        <w:rPr>
          <w:rStyle w:val="BoldItalic"/>
        </w:rPr>
        <w:t>Attach a</w:t>
      </w:r>
      <w:r w:rsidR="001107A8" w:rsidRPr="00EF7224">
        <w:rPr>
          <w:rStyle w:val="BoldItalic"/>
        </w:rPr>
        <w:t>n</w:t>
      </w:r>
      <w:r w:rsidR="000F6FF9" w:rsidRPr="00EF7224">
        <w:rPr>
          <w:rStyle w:val="BoldItalic"/>
        </w:rPr>
        <w:t xml:space="preserve"> </w:t>
      </w:r>
      <w:r w:rsidR="001107A8" w:rsidRPr="00EF7224">
        <w:rPr>
          <w:rStyle w:val="BoldItalic"/>
        </w:rPr>
        <w:t>electronic</w:t>
      </w:r>
      <w:r w:rsidR="00DE22FE" w:rsidRPr="00EF7224">
        <w:rPr>
          <w:rStyle w:val="BoldItalic"/>
        </w:rPr>
        <w:t>, searchable copy of each test report</w:t>
      </w:r>
      <w:r w:rsidR="00942819" w:rsidRPr="00EF7224">
        <w:rPr>
          <w:rStyle w:val="BoldItalic"/>
        </w:rPr>
        <w:t xml:space="preserve"> to </w:t>
      </w:r>
      <w:r w:rsidR="00FC4DB7" w:rsidRPr="00EF7224">
        <w:rPr>
          <w:rStyle w:val="BoldItalic"/>
        </w:rPr>
        <w:t>your response</w:t>
      </w:r>
      <w:r w:rsidR="001107A8" w:rsidRPr="00EF7224">
        <w:rPr>
          <w:rStyle w:val="BoldItalic"/>
        </w:rPr>
        <w:t xml:space="preserve"> (e.g., a searchable Adobe pdf file)</w:t>
      </w:r>
      <w:r w:rsidR="00DE22FE" w:rsidRPr="00EF7224">
        <w:rPr>
          <w:rStyle w:val="BoldItalic"/>
        </w:rPr>
        <w:t>.</w:t>
      </w:r>
      <w:r w:rsidR="0018472C" w:rsidRPr="0018472C">
        <w:t xml:space="preserve"> </w:t>
      </w:r>
      <w:r w:rsidR="0018472C" w:rsidRPr="00F57094">
        <w:t xml:space="preserve">When submitting test data, </w:t>
      </w:r>
      <w:r w:rsidR="0040014A">
        <w:t xml:space="preserve">the </w:t>
      </w:r>
      <w:r w:rsidR="0018472C" w:rsidRPr="00F57094">
        <w:t>EPA is requesting full test reports with field and lab data sheets and example calculations, not just summary reports.</w:t>
      </w:r>
    </w:p>
    <w:p w14:paraId="13591F2E" w14:textId="513C1C15" w:rsidR="00872BA1" w:rsidRDefault="00F3632B" w:rsidP="00872BA1">
      <w:pPr>
        <w:pStyle w:val="Paragraph"/>
      </w:pPr>
      <w:r>
        <w:lastRenderedPageBreak/>
        <w:t xml:space="preserve">The purpose of the </w:t>
      </w:r>
      <w:r w:rsidRPr="003C0539">
        <w:rPr>
          <w:rStyle w:val="Italic"/>
        </w:rPr>
        <w:t>EmTest</w:t>
      </w:r>
      <w:r>
        <w:t xml:space="preserve"> tab is to provide a catalogue of the emissions test reports provided</w:t>
      </w:r>
      <w:r w:rsidR="008A45A2">
        <w:t>.</w:t>
      </w:r>
      <w:r>
        <w:t xml:space="preserve"> </w:t>
      </w:r>
      <w:r w:rsidR="008A45A2">
        <w:t xml:space="preserve">The catalogue will </w:t>
      </w:r>
      <w:r>
        <w:t xml:space="preserve">aid the EPA in </w:t>
      </w:r>
      <w:r w:rsidR="007B33D7">
        <w:t>quickly assessing data availability</w:t>
      </w:r>
      <w:r w:rsidR="00895929">
        <w:t xml:space="preserve"> and </w:t>
      </w:r>
      <w:r w:rsidR="00717846">
        <w:t>compil</w:t>
      </w:r>
      <w:r w:rsidR="00A04AFB">
        <w:t>ing</w:t>
      </w:r>
      <w:r w:rsidR="00717846">
        <w:t xml:space="preserve"> an emissions data base</w:t>
      </w:r>
      <w:r w:rsidR="00D3292F">
        <w:t>.</w:t>
      </w:r>
    </w:p>
    <w:p w14:paraId="1DD74FB2" w14:textId="3E6EF1F5" w:rsidR="00872BA1" w:rsidRDefault="00872BA1" w:rsidP="00D620A1">
      <w:pPr>
        <w:pStyle w:val="Paragraph"/>
      </w:pPr>
      <w:r w:rsidRPr="00265679">
        <w:rPr>
          <w:rStyle w:val="Underline"/>
        </w:rPr>
        <w:t>File Name and Year</w:t>
      </w:r>
      <w:r>
        <w:t xml:space="preserve">. </w:t>
      </w:r>
      <w:r w:rsidR="00F3632B">
        <w:t xml:space="preserve">In the </w:t>
      </w:r>
      <w:r w:rsidR="00F3632B" w:rsidRPr="003C0539">
        <w:rPr>
          <w:rStyle w:val="Italic"/>
        </w:rPr>
        <w:t>EmTest</w:t>
      </w:r>
      <w:r w:rsidR="00F3632B">
        <w:t xml:space="preserve"> tab, ente</w:t>
      </w:r>
      <w:r w:rsidR="005247A0">
        <w:t xml:space="preserve">r the file name of each </w:t>
      </w:r>
      <w:r w:rsidR="00F3632B">
        <w:t xml:space="preserve">emission test report </w:t>
      </w:r>
      <w:r w:rsidR="005247A0">
        <w:t xml:space="preserve">you </w:t>
      </w:r>
      <w:r w:rsidR="00F3632B">
        <w:t xml:space="preserve">provide and the year when the test was conducted. </w:t>
      </w:r>
      <w:r w:rsidR="00B97147">
        <w:t xml:space="preserve">You will create one row for every PCWP emission </w:t>
      </w:r>
      <w:r w:rsidR="004401F1">
        <w:t xml:space="preserve">release </w:t>
      </w:r>
      <w:r w:rsidR="00B97147">
        <w:t xml:space="preserve">point and </w:t>
      </w:r>
      <w:r w:rsidR="0062566D">
        <w:t>pollutant tested in each</w:t>
      </w:r>
      <w:r w:rsidR="00B97147">
        <w:t xml:space="preserve"> test report. Reenter the file name</w:t>
      </w:r>
      <w:r w:rsidR="0062566D">
        <w:t xml:space="preserve"> </w:t>
      </w:r>
      <w:r w:rsidR="00B97147">
        <w:t>and year</w:t>
      </w:r>
      <w:r w:rsidR="00D05D1C">
        <w:t xml:space="preserve"> (</w:t>
      </w:r>
      <w:r w:rsidR="00D05D1C" w:rsidRPr="000B3DE4">
        <w:rPr>
          <w:rStyle w:val="Italic"/>
        </w:rPr>
        <w:t>see tip below</w:t>
      </w:r>
      <w:r w:rsidR="007E6206" w:rsidRPr="007E6206">
        <w:rPr>
          <w:rStyle w:val="FootnoteReference"/>
        </w:rPr>
        <w:footnoteReference w:id="9"/>
      </w:r>
      <w:r w:rsidR="00D05D1C">
        <w:t>)</w:t>
      </w:r>
      <w:r w:rsidR="0062566D">
        <w:t xml:space="preserve"> </w:t>
      </w:r>
      <w:r w:rsidR="00B97147">
        <w:t xml:space="preserve">on each row, as needed, to create rows for every PCWP </w:t>
      </w:r>
      <w:r w:rsidR="00714817">
        <w:t xml:space="preserve">emission point </w:t>
      </w:r>
      <w:r w:rsidR="00B97147">
        <w:t xml:space="preserve">and pollutant. For example, if </w:t>
      </w:r>
      <w:r w:rsidR="00B97147" w:rsidRPr="00265679">
        <w:rPr>
          <w:rStyle w:val="Italic"/>
        </w:rPr>
        <w:t>dryer_test.pdf</w:t>
      </w:r>
      <w:r w:rsidR="00B97147">
        <w:t xml:space="preserve"> is a test report containing two dryers (one stack each) tested f</w:t>
      </w:r>
      <w:r w:rsidR="00A91F6E">
        <w:t>or PM and THC, you would enter four</w:t>
      </w:r>
      <w:r w:rsidR="00B97147">
        <w:t xml:space="preserve"> rows (dryer 1 PM, dryer 1 TH</w:t>
      </w:r>
      <w:r w:rsidR="005247A0">
        <w:t xml:space="preserve">C, dryer 2 PM, and dryer 2 THC). </w:t>
      </w:r>
      <w:r>
        <w:t xml:space="preserve">You are not required to enter rows in the </w:t>
      </w:r>
      <w:r w:rsidRPr="003C0539">
        <w:rPr>
          <w:rStyle w:val="Italic"/>
        </w:rPr>
        <w:t>EmTest</w:t>
      </w:r>
      <w:r>
        <w:t xml:space="preserve"> tab for emission sources outside of the PCWP source category such as boilers, or to enter data for non-HAP pollutants other than those listed in </w:t>
      </w:r>
      <w:r w:rsidRPr="003C0539">
        <w:rPr>
          <w:rStyle w:val="Bold"/>
        </w:rPr>
        <w:t>Appendix 3</w:t>
      </w:r>
      <w:r>
        <w:t>.</w:t>
      </w:r>
    </w:p>
    <w:p w14:paraId="5861F448" w14:textId="70BF40EC" w:rsidR="00D35C71" w:rsidRDefault="00872BA1" w:rsidP="00D620A1">
      <w:pPr>
        <w:pStyle w:val="Paragraph"/>
      </w:pPr>
      <w:r w:rsidRPr="00265679">
        <w:rPr>
          <w:rStyle w:val="Underline"/>
        </w:rPr>
        <w:t>Emission Release Point ID</w:t>
      </w:r>
      <w:r>
        <w:t xml:space="preserve">. </w:t>
      </w:r>
      <w:r w:rsidR="0062566D">
        <w:t xml:space="preserve">Use the dropdown menu to select the </w:t>
      </w:r>
      <w:r w:rsidR="000F1A36">
        <w:t xml:space="preserve">PCWP process unit </w:t>
      </w:r>
      <w:r w:rsidR="0062566D">
        <w:t xml:space="preserve">Emission Release Point ID tested. </w:t>
      </w:r>
      <w:r w:rsidR="00C61FDD">
        <w:t xml:space="preserve">Reenter the Emission Release Point ID </w:t>
      </w:r>
      <w:r w:rsidR="000F1A36">
        <w:t xml:space="preserve">on a new row </w:t>
      </w:r>
      <w:r w:rsidR="00C61FDD">
        <w:t xml:space="preserve">for every emissions test report and pollutant test that is provided for the release point. </w:t>
      </w:r>
      <w:r w:rsidR="0062566D">
        <w:t xml:space="preserve">The </w:t>
      </w:r>
      <w:r w:rsidR="00C61FDD">
        <w:t xml:space="preserve">Emission Release Point </w:t>
      </w:r>
      <w:r w:rsidR="00717846">
        <w:t>ID drop</w:t>
      </w:r>
      <w:r w:rsidR="00895929">
        <w:t>-</w:t>
      </w:r>
      <w:r w:rsidR="00717846">
        <w:t>down</w:t>
      </w:r>
      <w:r w:rsidR="00717846" w:rsidRPr="00717846">
        <w:t xml:space="preserve"> </w:t>
      </w:r>
      <w:r w:rsidR="0062566D">
        <w:t>menu list is based on the</w:t>
      </w:r>
      <w:r w:rsidR="000F1A36">
        <w:t xml:space="preserve"> PCWP</w:t>
      </w:r>
      <w:r w:rsidR="0062566D">
        <w:t xml:space="preserve"> Process Unit IDs you specified in the </w:t>
      </w:r>
      <w:r w:rsidR="0062566D" w:rsidRPr="00265679">
        <w:rPr>
          <w:rStyle w:val="Italic"/>
        </w:rPr>
        <w:t>EquipDetail</w:t>
      </w:r>
      <w:r w:rsidR="0062566D">
        <w:t xml:space="preserve"> tab. The </w:t>
      </w:r>
      <w:r w:rsidR="00C61FDD">
        <w:t xml:space="preserve">Emission Release Point ID you enter </w:t>
      </w:r>
      <w:r w:rsidR="0062566D">
        <w:t>will pr</w:t>
      </w:r>
      <w:r w:rsidR="00C61FDD">
        <w:t xml:space="preserve">epopulate </w:t>
      </w:r>
      <w:r w:rsidR="00717846">
        <w:t>the shaded</w:t>
      </w:r>
      <w:r w:rsidR="00C61FDD">
        <w:t xml:space="preserve"> </w:t>
      </w:r>
      <w:r w:rsidR="00F62FB4">
        <w:t>columns F, G and H</w:t>
      </w:r>
      <w:r w:rsidR="00C61FDD">
        <w:t xml:space="preserve"> </w:t>
      </w:r>
      <w:r w:rsidR="00F62FB4">
        <w:t>containing the</w:t>
      </w:r>
      <w:r w:rsidR="00DB42A3">
        <w:t xml:space="preserve"> </w:t>
      </w:r>
      <w:r w:rsidR="00C61FDD">
        <w:t xml:space="preserve">process unit ID(s), </w:t>
      </w:r>
      <w:r w:rsidR="00DB42A3">
        <w:t>process unit type</w:t>
      </w:r>
      <w:r w:rsidR="00C61FDD">
        <w:t>(s)</w:t>
      </w:r>
      <w:r w:rsidR="00DB42A3">
        <w:t>,</w:t>
      </w:r>
      <w:r w:rsidR="00C61FDD">
        <w:t xml:space="preserve"> and</w:t>
      </w:r>
      <w:r w:rsidR="00DB42A3">
        <w:t xml:space="preserve"> product</w:t>
      </w:r>
      <w:r w:rsidR="00C61FDD">
        <w:t xml:space="preserve">(s) </w:t>
      </w:r>
      <w:r w:rsidR="00DB42A3">
        <w:t xml:space="preserve">previously </w:t>
      </w:r>
      <w:r w:rsidR="00F62FB4">
        <w:t xml:space="preserve">entered </w:t>
      </w:r>
      <w:r w:rsidR="00DB42A3">
        <w:t xml:space="preserve">in the </w:t>
      </w:r>
      <w:r w:rsidR="00DB42A3" w:rsidRPr="00265679">
        <w:rPr>
          <w:rStyle w:val="Italic"/>
        </w:rPr>
        <w:t>EquipDetail</w:t>
      </w:r>
      <w:r w:rsidR="00DB42A3">
        <w:t xml:space="preserve"> tab.</w:t>
      </w:r>
    </w:p>
    <w:p w14:paraId="1C4963A9" w14:textId="68214A5A" w:rsidR="00D35C71" w:rsidRDefault="00872BA1" w:rsidP="00D620A1">
      <w:pPr>
        <w:pStyle w:val="Paragraph"/>
      </w:pPr>
      <w:r w:rsidRPr="00265679">
        <w:rPr>
          <w:rStyle w:val="Underline"/>
        </w:rPr>
        <w:t>Air Pollution Control System and Inlet/Outlet</w:t>
      </w:r>
      <w:r>
        <w:t xml:space="preserve">. </w:t>
      </w:r>
      <w:r w:rsidR="00D35C71">
        <w:t xml:space="preserve">Specify the air pollution control system used </w:t>
      </w:r>
      <w:r w:rsidR="00D35C71" w:rsidRPr="003C0539">
        <w:rPr>
          <w:rStyle w:val="Italic"/>
        </w:rPr>
        <w:t>during the emission test</w:t>
      </w:r>
      <w:r w:rsidR="00D35C71">
        <w:t>. This is the control system affecting emissions upstream of the emission point</w:t>
      </w:r>
      <w:r w:rsidR="00047963">
        <w:t xml:space="preserve"> tested</w:t>
      </w:r>
      <w:r w:rsidR="00D35C71">
        <w:t>.</w:t>
      </w:r>
      <w:r w:rsidR="00047963">
        <w:t xml:space="preserve"> For example, if a WESP/RTO system was tested at the WESP outlet prior to the RTO, enter </w:t>
      </w:r>
      <w:r w:rsidR="00AA41F7">
        <w:t>“</w:t>
      </w:r>
      <w:r w:rsidR="00047963">
        <w:t>WESP</w:t>
      </w:r>
      <w:r w:rsidR="00AA41F7">
        <w:t>”</w:t>
      </w:r>
      <w:r w:rsidR="00047963">
        <w:t xml:space="preserve"> as the control system testing so it is clear that emissions were not influenced by the RTO. If the WESP/RTO system was tested at the RTO outlet you would enter </w:t>
      </w:r>
      <w:r w:rsidR="00AA41F7">
        <w:t>“</w:t>
      </w:r>
      <w:r w:rsidR="00047963">
        <w:t>WESP/RTO</w:t>
      </w:r>
      <w:r w:rsidR="00AA41F7">
        <w:t>”</w:t>
      </w:r>
      <w:r w:rsidR="00047963">
        <w:t xml:space="preserve"> as the control system to reflect that emissions were influenced by both the WESP and RTO.</w:t>
      </w:r>
    </w:p>
    <w:p w14:paraId="08BA636A" w14:textId="20A7952E" w:rsidR="00872BA1" w:rsidRDefault="000E3CAD" w:rsidP="00D620A1">
      <w:pPr>
        <w:pStyle w:val="Paragraph"/>
      </w:pPr>
      <w:r>
        <w:t xml:space="preserve">Specify whether inlet or outlet data are provided for the air pollution control system listed. If no control system was used during the test, select </w:t>
      </w:r>
      <w:r w:rsidR="00AA41F7">
        <w:t>“</w:t>
      </w:r>
      <w:r>
        <w:t>Outlet.</w:t>
      </w:r>
      <w:r w:rsidR="00AA41F7">
        <w:t>”</w:t>
      </w:r>
      <w:r>
        <w:t xml:space="preserve"> If the test measured percent reduction across the control sys</w:t>
      </w:r>
      <w:r w:rsidR="00D3292F">
        <w:t xml:space="preserve">tem, select </w:t>
      </w:r>
      <w:r w:rsidR="00AA41F7">
        <w:t>“</w:t>
      </w:r>
      <w:r w:rsidR="00D3292F">
        <w:t>Inlet and Outlet.</w:t>
      </w:r>
      <w:r w:rsidR="00AA41F7">
        <w:t>”</w:t>
      </w:r>
    </w:p>
    <w:p w14:paraId="079D6779" w14:textId="39988871" w:rsidR="00DB42A3" w:rsidRDefault="00872BA1" w:rsidP="00D620A1">
      <w:pPr>
        <w:pStyle w:val="Paragraph"/>
      </w:pPr>
      <w:r w:rsidRPr="00D3292F">
        <w:rPr>
          <w:rStyle w:val="Underline"/>
        </w:rPr>
        <w:t>Pollutants and Test Methods</w:t>
      </w:r>
      <w:r>
        <w:t xml:space="preserve">. </w:t>
      </w:r>
      <w:r w:rsidR="00093456">
        <w:t>Select (or write in) the pollutant tested and the associated test method</w:t>
      </w:r>
      <w:r w:rsidR="00657114">
        <w:t xml:space="preserve"> in columns K and L</w:t>
      </w:r>
      <w:r w:rsidR="00093456">
        <w:t xml:space="preserve">. </w:t>
      </w:r>
      <w:r w:rsidR="00DB42A3">
        <w:t>T</w:t>
      </w:r>
      <w:r w:rsidR="00DB42A3" w:rsidRPr="005519C6">
        <w:t>he menu ch</w:t>
      </w:r>
      <w:r w:rsidR="00DB42A3">
        <w:t>oices for pollutants to include on each row are:</w:t>
      </w:r>
    </w:p>
    <w:tbl>
      <w:tblPr>
        <w:tblW w:w="9000" w:type="dxa"/>
        <w:tblInd w:w="360" w:type="dxa"/>
        <w:tblLook w:val="04A0" w:firstRow="1" w:lastRow="0" w:firstColumn="1" w:lastColumn="0" w:noHBand="0" w:noVBand="1"/>
      </w:tblPr>
      <w:tblGrid>
        <w:gridCol w:w="4500"/>
        <w:gridCol w:w="4500"/>
      </w:tblGrid>
      <w:tr w:rsidR="00FF491F" w:rsidRPr="00A5785D" w14:paraId="51944380" w14:textId="782CB68A" w:rsidTr="005519C6">
        <w:tc>
          <w:tcPr>
            <w:tcW w:w="4500" w:type="dxa"/>
            <w:shd w:val="clear" w:color="auto" w:fill="auto"/>
            <w:noWrap/>
            <w:vAlign w:val="bottom"/>
            <w:hideMark/>
          </w:tcPr>
          <w:p w14:paraId="047D2F82" w14:textId="77777777" w:rsidR="00FF491F" w:rsidRPr="00A5785D" w:rsidRDefault="00FF491F" w:rsidP="00D620A1">
            <w:pPr>
              <w:pStyle w:val="ListBullet"/>
              <w:keepNext/>
            </w:pPr>
            <w:r w:rsidRPr="00A5785D">
              <w:t>Methanol</w:t>
            </w:r>
          </w:p>
        </w:tc>
        <w:tc>
          <w:tcPr>
            <w:tcW w:w="4500" w:type="dxa"/>
            <w:vAlign w:val="bottom"/>
          </w:tcPr>
          <w:p w14:paraId="6663C178" w14:textId="1B335E24" w:rsidR="00FF491F" w:rsidRPr="00A5785D" w:rsidRDefault="00FF491F" w:rsidP="00D620A1">
            <w:pPr>
              <w:pStyle w:val="ListBullet"/>
              <w:keepNext/>
            </w:pPr>
            <w:r w:rsidRPr="00A5785D">
              <w:t>MDI</w:t>
            </w:r>
          </w:p>
        </w:tc>
      </w:tr>
      <w:tr w:rsidR="00FF491F" w:rsidRPr="00A5785D" w14:paraId="37A3F494" w14:textId="3EF8CFA9" w:rsidTr="005519C6">
        <w:tc>
          <w:tcPr>
            <w:tcW w:w="4500" w:type="dxa"/>
            <w:shd w:val="clear" w:color="auto" w:fill="auto"/>
            <w:noWrap/>
            <w:vAlign w:val="bottom"/>
            <w:hideMark/>
          </w:tcPr>
          <w:p w14:paraId="3FEE64F5" w14:textId="77777777" w:rsidR="00FF491F" w:rsidRPr="00A5785D" w:rsidRDefault="00FF491F" w:rsidP="00D620A1">
            <w:pPr>
              <w:pStyle w:val="ListBullet"/>
              <w:keepNext/>
            </w:pPr>
            <w:r w:rsidRPr="00A5785D">
              <w:t>Formaldehyde</w:t>
            </w:r>
          </w:p>
        </w:tc>
        <w:tc>
          <w:tcPr>
            <w:tcW w:w="4500" w:type="dxa"/>
            <w:vAlign w:val="bottom"/>
          </w:tcPr>
          <w:p w14:paraId="6A435ECF" w14:textId="092AE8D5" w:rsidR="00FF491F" w:rsidRPr="00A5785D" w:rsidRDefault="00FF491F" w:rsidP="00D620A1">
            <w:pPr>
              <w:pStyle w:val="ListBullet"/>
              <w:keepNext/>
            </w:pPr>
            <w:r w:rsidRPr="00A5785D">
              <w:t>PM</w:t>
            </w:r>
          </w:p>
        </w:tc>
      </w:tr>
      <w:tr w:rsidR="00FF491F" w:rsidRPr="00A5785D" w14:paraId="70618F81" w14:textId="6F7708EB" w:rsidTr="005519C6">
        <w:tc>
          <w:tcPr>
            <w:tcW w:w="4500" w:type="dxa"/>
            <w:shd w:val="clear" w:color="auto" w:fill="auto"/>
            <w:noWrap/>
            <w:vAlign w:val="bottom"/>
          </w:tcPr>
          <w:p w14:paraId="27EAA8FC" w14:textId="77777777" w:rsidR="00FF491F" w:rsidRPr="00A5785D" w:rsidRDefault="00FF491F" w:rsidP="00D620A1">
            <w:pPr>
              <w:pStyle w:val="ListBullet"/>
              <w:keepNext/>
            </w:pPr>
            <w:r w:rsidRPr="00A5785D">
              <w:t>Acetaldehyde</w:t>
            </w:r>
          </w:p>
        </w:tc>
        <w:tc>
          <w:tcPr>
            <w:tcW w:w="4500" w:type="dxa"/>
            <w:vAlign w:val="bottom"/>
          </w:tcPr>
          <w:p w14:paraId="449E07AC" w14:textId="1173355F" w:rsidR="00FF491F" w:rsidRPr="00A5785D" w:rsidRDefault="00FF491F" w:rsidP="00D620A1">
            <w:pPr>
              <w:pStyle w:val="ListBullet"/>
              <w:keepNext/>
            </w:pPr>
            <w:r w:rsidRPr="00A5785D">
              <w:t>PM</w:t>
            </w:r>
            <w:r w:rsidRPr="00265679">
              <w:rPr>
                <w:rStyle w:val="Subscript"/>
              </w:rPr>
              <w:t>10</w:t>
            </w:r>
          </w:p>
        </w:tc>
      </w:tr>
      <w:tr w:rsidR="00FF491F" w:rsidRPr="00A5785D" w14:paraId="3525B6AE" w14:textId="03FFC0F1" w:rsidTr="005519C6">
        <w:tc>
          <w:tcPr>
            <w:tcW w:w="4500" w:type="dxa"/>
            <w:shd w:val="clear" w:color="auto" w:fill="auto"/>
            <w:noWrap/>
            <w:vAlign w:val="bottom"/>
          </w:tcPr>
          <w:p w14:paraId="69CB3E66" w14:textId="77777777" w:rsidR="00FF491F" w:rsidRPr="00A5785D" w:rsidRDefault="00FF491F" w:rsidP="00D620A1">
            <w:pPr>
              <w:pStyle w:val="ListBullet"/>
              <w:keepNext/>
            </w:pPr>
            <w:r w:rsidRPr="00A5785D">
              <w:t>Acrolein</w:t>
            </w:r>
          </w:p>
        </w:tc>
        <w:tc>
          <w:tcPr>
            <w:tcW w:w="4500" w:type="dxa"/>
            <w:vAlign w:val="bottom"/>
          </w:tcPr>
          <w:p w14:paraId="05999BD2" w14:textId="427DCF64" w:rsidR="00FF491F" w:rsidRPr="00A5785D" w:rsidRDefault="00FF491F" w:rsidP="00D620A1">
            <w:pPr>
              <w:pStyle w:val="ListBullet"/>
              <w:keepNext/>
            </w:pPr>
            <w:r w:rsidRPr="00A5785D">
              <w:t>PM</w:t>
            </w:r>
            <w:r w:rsidRPr="00265679">
              <w:rPr>
                <w:rStyle w:val="Subscript"/>
              </w:rPr>
              <w:t>2.5</w:t>
            </w:r>
          </w:p>
        </w:tc>
      </w:tr>
      <w:tr w:rsidR="00FF491F" w:rsidRPr="00A5785D" w14:paraId="1C8E558F" w14:textId="232CA603" w:rsidTr="005519C6">
        <w:tc>
          <w:tcPr>
            <w:tcW w:w="4500" w:type="dxa"/>
            <w:shd w:val="clear" w:color="auto" w:fill="auto"/>
            <w:noWrap/>
            <w:vAlign w:val="bottom"/>
          </w:tcPr>
          <w:p w14:paraId="02DE1312" w14:textId="77777777" w:rsidR="00FF491F" w:rsidRPr="00A5785D" w:rsidRDefault="00FF491F" w:rsidP="00D620A1">
            <w:pPr>
              <w:pStyle w:val="ListBullet"/>
              <w:keepNext/>
            </w:pPr>
            <w:r w:rsidRPr="00A5785D">
              <w:t>Phenol</w:t>
            </w:r>
          </w:p>
        </w:tc>
        <w:tc>
          <w:tcPr>
            <w:tcW w:w="4500" w:type="dxa"/>
            <w:vAlign w:val="bottom"/>
          </w:tcPr>
          <w:p w14:paraId="02E98B7F" w14:textId="1B1624BF" w:rsidR="00FF491F" w:rsidRPr="00A5785D" w:rsidRDefault="00FF491F" w:rsidP="00D620A1">
            <w:pPr>
              <w:pStyle w:val="ListBullet"/>
              <w:keepNext/>
            </w:pPr>
            <w:r w:rsidRPr="00A5785D">
              <w:t>Opacity (Method 9)</w:t>
            </w:r>
          </w:p>
        </w:tc>
      </w:tr>
      <w:tr w:rsidR="00FF491F" w:rsidRPr="00A5785D" w14:paraId="75C2378D" w14:textId="1888BF7C" w:rsidTr="005519C6">
        <w:tc>
          <w:tcPr>
            <w:tcW w:w="4500" w:type="dxa"/>
            <w:shd w:val="clear" w:color="auto" w:fill="auto"/>
            <w:noWrap/>
            <w:vAlign w:val="bottom"/>
          </w:tcPr>
          <w:p w14:paraId="1B751563" w14:textId="77777777" w:rsidR="00FF491F" w:rsidRPr="00A5785D" w:rsidRDefault="00FF491F" w:rsidP="00D620A1">
            <w:pPr>
              <w:pStyle w:val="ListBullet"/>
              <w:keepNext/>
            </w:pPr>
            <w:r w:rsidRPr="00A5785D">
              <w:t>Propionaldehyde</w:t>
            </w:r>
          </w:p>
        </w:tc>
        <w:tc>
          <w:tcPr>
            <w:tcW w:w="4500" w:type="dxa"/>
            <w:vAlign w:val="bottom"/>
          </w:tcPr>
          <w:p w14:paraId="5126B749" w14:textId="17EAD493" w:rsidR="00FF491F" w:rsidRPr="00A5785D" w:rsidRDefault="00FF491F" w:rsidP="00D620A1">
            <w:pPr>
              <w:pStyle w:val="ListBullet"/>
              <w:keepNext/>
            </w:pPr>
            <w:r w:rsidRPr="00A5785D">
              <w:t>HAP metals</w:t>
            </w:r>
          </w:p>
        </w:tc>
      </w:tr>
      <w:tr w:rsidR="00FF491F" w:rsidRPr="00A5785D" w14:paraId="30CA2FD5" w14:textId="4F2E750D" w:rsidTr="005519C6">
        <w:tc>
          <w:tcPr>
            <w:tcW w:w="4500" w:type="dxa"/>
            <w:shd w:val="clear" w:color="auto" w:fill="auto"/>
            <w:noWrap/>
            <w:vAlign w:val="bottom"/>
            <w:hideMark/>
          </w:tcPr>
          <w:p w14:paraId="044A4874" w14:textId="77777777" w:rsidR="00FF491F" w:rsidRPr="00A5785D" w:rsidRDefault="00FF491F" w:rsidP="00D620A1">
            <w:pPr>
              <w:pStyle w:val="ListBullet"/>
              <w:keepNext/>
            </w:pPr>
            <w:r w:rsidRPr="00A5785D">
              <w:t>THC (as carbon)</w:t>
            </w:r>
          </w:p>
        </w:tc>
        <w:tc>
          <w:tcPr>
            <w:tcW w:w="4500" w:type="dxa"/>
            <w:vAlign w:val="bottom"/>
          </w:tcPr>
          <w:p w14:paraId="444D5607" w14:textId="73D326CD" w:rsidR="00FF491F" w:rsidRPr="00A5785D" w:rsidRDefault="00FF491F" w:rsidP="00D620A1">
            <w:pPr>
              <w:pStyle w:val="ListBullet"/>
              <w:keepNext/>
            </w:pPr>
            <w:r w:rsidRPr="00A5785D">
              <w:t>POM</w:t>
            </w:r>
          </w:p>
        </w:tc>
      </w:tr>
      <w:tr w:rsidR="00FF491F" w:rsidRPr="00A5785D" w14:paraId="4062780C" w14:textId="32A7A654" w:rsidTr="005519C6">
        <w:tc>
          <w:tcPr>
            <w:tcW w:w="4500" w:type="dxa"/>
            <w:shd w:val="clear" w:color="auto" w:fill="auto"/>
            <w:noWrap/>
            <w:vAlign w:val="bottom"/>
            <w:hideMark/>
          </w:tcPr>
          <w:p w14:paraId="5799BFDD" w14:textId="77777777" w:rsidR="00FF491F" w:rsidRPr="00A5785D" w:rsidRDefault="00FF491F" w:rsidP="00D620A1">
            <w:pPr>
              <w:pStyle w:val="ListBullet"/>
              <w:keepNext/>
            </w:pPr>
            <w:r w:rsidRPr="00A5785D">
              <w:t>THC (as carbon) minus methane</w:t>
            </w:r>
          </w:p>
        </w:tc>
        <w:tc>
          <w:tcPr>
            <w:tcW w:w="4500" w:type="dxa"/>
          </w:tcPr>
          <w:p w14:paraId="64A4A1F4" w14:textId="2A7AC982" w:rsidR="00FF491F" w:rsidRPr="005519C6" w:rsidRDefault="00FF491F" w:rsidP="00D620A1">
            <w:pPr>
              <w:keepNext/>
            </w:pPr>
          </w:p>
        </w:tc>
      </w:tr>
      <w:tr w:rsidR="00FF491F" w:rsidRPr="00A5785D" w14:paraId="636062CB" w14:textId="49224E87" w:rsidTr="005519C6">
        <w:tc>
          <w:tcPr>
            <w:tcW w:w="4500" w:type="dxa"/>
            <w:shd w:val="clear" w:color="auto" w:fill="auto"/>
            <w:noWrap/>
            <w:vAlign w:val="bottom"/>
          </w:tcPr>
          <w:p w14:paraId="1CA43A61" w14:textId="77777777" w:rsidR="00FF491F" w:rsidRPr="00A5785D" w:rsidRDefault="00FF491F" w:rsidP="005519C6">
            <w:pPr>
              <w:pStyle w:val="ListBullet"/>
            </w:pPr>
            <w:r w:rsidRPr="00A5785D">
              <w:t>THC (as propane)</w:t>
            </w:r>
          </w:p>
        </w:tc>
        <w:tc>
          <w:tcPr>
            <w:tcW w:w="4500" w:type="dxa"/>
          </w:tcPr>
          <w:p w14:paraId="442B7B24" w14:textId="2DB3523E" w:rsidR="00FF491F" w:rsidRPr="005519C6" w:rsidRDefault="00FF491F" w:rsidP="005519C6"/>
        </w:tc>
      </w:tr>
    </w:tbl>
    <w:p w14:paraId="0D363DC6" w14:textId="77777777" w:rsidR="004467C3" w:rsidRDefault="004467C3" w:rsidP="009A35E0">
      <w:pPr>
        <w:pStyle w:val="Paragraph"/>
      </w:pPr>
    </w:p>
    <w:p w14:paraId="5756F4FC" w14:textId="6A855E49" w:rsidR="005A707D" w:rsidRDefault="00BC0649" w:rsidP="00D620A1">
      <w:pPr>
        <w:pStyle w:val="Paragraph"/>
      </w:pPr>
      <w:r>
        <w:lastRenderedPageBreak/>
        <w:t>For a</w:t>
      </w:r>
      <w:r w:rsidR="005A707D">
        <w:t xml:space="preserve"> </w:t>
      </w:r>
      <w:r w:rsidR="00AA41F7">
        <w:t>“</w:t>
      </w:r>
      <w:r w:rsidR="005A707D" w:rsidRPr="005A707D">
        <w:t>total HAP</w:t>
      </w:r>
      <w:r w:rsidR="00AA41F7">
        <w:t>”</w:t>
      </w:r>
      <w:r>
        <w:t xml:space="preserve"> test, </w:t>
      </w:r>
      <w:r w:rsidR="005A707D" w:rsidRPr="005A707D">
        <w:t xml:space="preserve">defined in the PCWP NESHAP as the sum of </w:t>
      </w:r>
      <w:r>
        <w:t>the 6 HAP</w:t>
      </w:r>
      <w:r w:rsidR="00657114">
        <w:t>:</w:t>
      </w:r>
      <w:r>
        <w:t xml:space="preserve"> </w:t>
      </w:r>
      <w:r w:rsidR="005A707D" w:rsidRPr="005A707D">
        <w:t>acetaldehyde, acrolein, formaldehyde, methanol, phenol, and propionaldehyde</w:t>
      </w:r>
      <w:r w:rsidR="005A707D">
        <w:t xml:space="preserve">, </w:t>
      </w:r>
      <w:r>
        <w:t xml:space="preserve">you would enter 6 rows </w:t>
      </w:r>
      <w:r w:rsidR="00211BCE">
        <w:t xml:space="preserve">for each emission point tested </w:t>
      </w:r>
      <w:r>
        <w:t>- one</w:t>
      </w:r>
      <w:r w:rsidR="00E117B3">
        <w:t xml:space="preserve"> </w:t>
      </w:r>
      <w:r>
        <w:t xml:space="preserve">row for each of the 6 HAP compounds </w:t>
      </w:r>
      <w:r w:rsidRPr="004467C3">
        <w:t>included</w:t>
      </w:r>
      <w:r>
        <w:t xml:space="preserve"> in th</w:t>
      </w:r>
      <w:r w:rsidR="00211BCE">
        <w:t>e test</w:t>
      </w:r>
      <w:r w:rsidR="00047963">
        <w:t>.</w:t>
      </w:r>
    </w:p>
    <w:p w14:paraId="786AD52C" w14:textId="14CBE320" w:rsidR="00BC0649" w:rsidRDefault="00AF0268" w:rsidP="00D620A1">
      <w:pPr>
        <w:pStyle w:val="Paragraph"/>
      </w:pPr>
      <w:r>
        <w:t>For t</w:t>
      </w:r>
      <w:r w:rsidR="00BC0649">
        <w:t xml:space="preserve">ests involving </w:t>
      </w:r>
      <w:r w:rsidR="00AA41F7">
        <w:t>“</w:t>
      </w:r>
      <w:r w:rsidR="00BC0649">
        <w:t>other HAP</w:t>
      </w:r>
      <w:r w:rsidR="00AA41F7">
        <w:t>”</w:t>
      </w:r>
      <w:r>
        <w:t xml:space="preserve"> included in </w:t>
      </w:r>
      <w:r w:rsidRPr="00265679">
        <w:rPr>
          <w:rStyle w:val="Bold"/>
        </w:rPr>
        <w:t>Appendix 3</w:t>
      </w:r>
      <w:r>
        <w:t xml:space="preserve">, write the pollutant tested in the </w:t>
      </w:r>
      <w:r w:rsidR="00AA41F7">
        <w:t>“</w:t>
      </w:r>
      <w:r>
        <w:t>Pollutant</w:t>
      </w:r>
      <w:r w:rsidR="00AA41F7">
        <w:t>”</w:t>
      </w:r>
      <w:r>
        <w:t xml:space="preserve"> column </w:t>
      </w:r>
      <w:r w:rsidR="00657114">
        <w:t>-</w:t>
      </w:r>
      <w:r>
        <w:t xml:space="preserve"> selections from the menu are limited for simplicity.</w:t>
      </w:r>
    </w:p>
    <w:p w14:paraId="153F5FA0" w14:textId="6CF134B3" w:rsidR="00BC0649" w:rsidRDefault="00BC0649" w:rsidP="00D620A1">
      <w:pPr>
        <w:pStyle w:val="Paragraph"/>
      </w:pPr>
      <w:r w:rsidRPr="00BC0649">
        <w:t>Tests involving HAP groups m</w:t>
      </w:r>
      <w:r>
        <w:t xml:space="preserve">easured by the same test, including </w:t>
      </w:r>
      <w:r w:rsidRPr="00BC0649">
        <w:t xml:space="preserve">Method 29 HAP metals or Method 429 POM/PAH may be listed as </w:t>
      </w:r>
      <w:r w:rsidR="00AA41F7">
        <w:t>“</w:t>
      </w:r>
      <w:r w:rsidRPr="00BC0649">
        <w:t>HAP metals</w:t>
      </w:r>
      <w:r w:rsidR="00AA41F7">
        <w:t>”</w:t>
      </w:r>
      <w:r w:rsidRPr="00BC0649">
        <w:t xml:space="preserve"> or </w:t>
      </w:r>
      <w:r w:rsidR="00AA41F7">
        <w:t>“</w:t>
      </w:r>
      <w:r w:rsidRPr="00BC0649">
        <w:t>POM</w:t>
      </w:r>
      <w:r w:rsidR="00AA41F7">
        <w:t>”</w:t>
      </w:r>
      <w:r w:rsidRPr="00BC0649">
        <w:t xml:space="preserve"> on one row instead of listing every specific compound. </w:t>
      </w:r>
      <w:r w:rsidR="00DB42A3">
        <w:t>The EPA will extract speciated data from the emissions test report at a later date.</w:t>
      </w:r>
    </w:p>
    <w:p w14:paraId="59E9707F" w14:textId="15B69C9F" w:rsidR="003E5C29" w:rsidRDefault="003E5C29" w:rsidP="00D620A1">
      <w:pPr>
        <w:pStyle w:val="Paragraph-Bulletafter"/>
      </w:pPr>
      <w:r>
        <w:t xml:space="preserve">Several </w:t>
      </w:r>
      <w:r w:rsidR="00AA41F7">
        <w:t>“</w:t>
      </w:r>
      <w:r>
        <w:t>Pollutant</w:t>
      </w:r>
      <w:r w:rsidR="00AA41F7">
        <w:t>”</w:t>
      </w:r>
      <w:r>
        <w:t xml:space="preserve"> </w:t>
      </w:r>
      <w:r w:rsidRPr="00DE2DAD">
        <w:t>menu</w:t>
      </w:r>
      <w:r>
        <w:t xml:space="preserve"> choices are available for THC</w:t>
      </w:r>
      <w:r w:rsidR="00DB42A3">
        <w:t>:</w:t>
      </w:r>
    </w:p>
    <w:p w14:paraId="2F48553A" w14:textId="000A1C89" w:rsidR="003E5C29" w:rsidRDefault="003E5C29" w:rsidP="00D620A1">
      <w:pPr>
        <w:pStyle w:val="ListBullet2"/>
      </w:pPr>
      <w:r>
        <w:t xml:space="preserve">Select </w:t>
      </w:r>
      <w:r w:rsidR="00AA41F7">
        <w:t>“</w:t>
      </w:r>
      <w:r>
        <w:t>THC (as carbon)</w:t>
      </w:r>
      <w:r w:rsidR="00AA41F7">
        <w:t>”</w:t>
      </w:r>
      <w:r>
        <w:t xml:space="preserve"> for Method 25A tests where the result was reported as carbon consistent with how THC is measured to show compliance with th</w:t>
      </w:r>
      <w:r w:rsidR="00D3292F">
        <w:t>e PCWP rule.</w:t>
      </w:r>
    </w:p>
    <w:p w14:paraId="78424F3B" w14:textId="02BF65E7" w:rsidR="003E5C29" w:rsidRDefault="003E5C29" w:rsidP="00D620A1">
      <w:pPr>
        <w:pStyle w:val="ListBullet2"/>
      </w:pPr>
      <w:r>
        <w:t xml:space="preserve">Select </w:t>
      </w:r>
      <w:r w:rsidR="00AA41F7">
        <w:t>“</w:t>
      </w:r>
      <w:r>
        <w:t>THC (as carbon) minus methane</w:t>
      </w:r>
      <w:r w:rsidR="00AA41F7">
        <w:t>”</w:t>
      </w:r>
      <w:r w:rsidRPr="003E5C29">
        <w:t xml:space="preserve"> </w:t>
      </w:r>
      <w:r>
        <w:t>for Method 25A tests that involved simultaneous methane testing a where the result was reported as carbon minus methane. The PCWP rule allows subtraction of methane from the THC measurement.</w:t>
      </w:r>
    </w:p>
    <w:p w14:paraId="7D9DFB45" w14:textId="102A1385" w:rsidR="003E5C29" w:rsidRDefault="003E5C29" w:rsidP="00D620A1">
      <w:pPr>
        <w:pStyle w:val="ListBullet2"/>
      </w:pPr>
      <w:r>
        <w:t xml:space="preserve">Select </w:t>
      </w:r>
      <w:r w:rsidR="00AA41F7">
        <w:t>“</w:t>
      </w:r>
      <w:r>
        <w:t>THC (as propane)</w:t>
      </w:r>
      <w:r w:rsidR="00AA41F7">
        <w:t>”</w:t>
      </w:r>
      <w:r>
        <w:t xml:space="preserve"> for tests where the result was reported as propane. While the EPA is not requesting VOC data obtained using the OTM-26 calculation procedure, the EPA is interested in receiving Method 25A THC (as </w:t>
      </w:r>
      <w:r w:rsidR="00B909BB">
        <w:t>propane</w:t>
      </w:r>
      <w:r>
        <w:t xml:space="preserve">) measurement data obtained for purposes of OTM-26. We can convert Method 25A results reported </w:t>
      </w:r>
      <w:r w:rsidR="00AA41F7">
        <w:t>“</w:t>
      </w:r>
      <w:r>
        <w:t>as propane</w:t>
      </w:r>
      <w:r w:rsidR="00AA41F7">
        <w:t>”</w:t>
      </w:r>
      <w:r>
        <w:t xml:space="preserve"> to an </w:t>
      </w:r>
      <w:r w:rsidR="00AA41F7">
        <w:t>“</w:t>
      </w:r>
      <w:r>
        <w:t>as carbon</w:t>
      </w:r>
      <w:r w:rsidR="00AA41F7">
        <w:t>”</w:t>
      </w:r>
      <w:r>
        <w:t xml:space="preserve"> basis.</w:t>
      </w:r>
    </w:p>
    <w:p w14:paraId="2D25FA82" w14:textId="7D68F335" w:rsidR="00AE0AA3" w:rsidRDefault="00AE0AA3" w:rsidP="00D620A1">
      <w:pPr>
        <w:pStyle w:val="Paragraph"/>
      </w:pPr>
      <w:r>
        <w:t xml:space="preserve">The </w:t>
      </w:r>
      <w:r w:rsidR="00AA41F7">
        <w:t>“</w:t>
      </w:r>
      <w:r>
        <w:t>other process units/pollutants included in the test report</w:t>
      </w:r>
      <w:r w:rsidR="00AA41F7">
        <w:t>”</w:t>
      </w:r>
      <w:r>
        <w:t xml:space="preserve"> column asks for you to list any additional </w:t>
      </w:r>
      <w:r w:rsidR="007A32B7">
        <w:t xml:space="preserve">PCWP </w:t>
      </w:r>
      <w:r>
        <w:t>process units</w:t>
      </w:r>
      <w:r w:rsidR="007A32B7">
        <w:t xml:space="preserve"> or pollutants</w:t>
      </w:r>
      <w:r w:rsidR="00A91F6E">
        <w:t xml:space="preserve"> for</w:t>
      </w:r>
      <w:r w:rsidR="007A32B7">
        <w:t xml:space="preserve"> wh</w:t>
      </w:r>
      <w:r w:rsidR="00A91F6E">
        <w:t xml:space="preserve">ich test data are available </w:t>
      </w:r>
      <w:r w:rsidR="007A32B7">
        <w:t>in the test report supplied. You do not need to note data for process units outside of the PCWP source category</w:t>
      </w:r>
      <w:r w:rsidR="00A91F6E">
        <w:t xml:space="preserve"> such as </w:t>
      </w:r>
      <w:r w:rsidR="007A32B7">
        <w:t>boiler</w:t>
      </w:r>
      <w:r w:rsidR="00A91F6E">
        <w:t>s</w:t>
      </w:r>
      <w:r w:rsidR="007A32B7">
        <w:t>. However, please note i</w:t>
      </w:r>
      <w:r>
        <w:t xml:space="preserve">f emissions data for PCWP process units </w:t>
      </w:r>
      <w:r w:rsidR="007A32B7">
        <w:t xml:space="preserve">or pollutants </w:t>
      </w:r>
      <w:r>
        <w:t>beyond th</w:t>
      </w:r>
      <w:r w:rsidR="007A32B7">
        <w:t>ose</w:t>
      </w:r>
      <w:r>
        <w:t xml:space="preserve"> requested are in the test report (e.g., dryer NO</w:t>
      </w:r>
      <w:r w:rsidRPr="00980598">
        <w:rPr>
          <w:rStyle w:val="Subscript"/>
        </w:rPr>
        <w:t>X</w:t>
      </w:r>
      <w:r>
        <w:t xml:space="preserve"> or SO</w:t>
      </w:r>
      <w:r w:rsidRPr="00980598">
        <w:rPr>
          <w:rStyle w:val="Subscript"/>
        </w:rPr>
        <w:t>2</w:t>
      </w:r>
      <w:r>
        <w:t xml:space="preserve"> data).</w:t>
      </w:r>
      <w:r w:rsidR="007A32B7">
        <w:t xml:space="preserve"> Althoug</w:t>
      </w:r>
      <w:r w:rsidR="00A91F6E">
        <w:t>h the EPA is not requesting these</w:t>
      </w:r>
      <w:r w:rsidR="007A32B7">
        <w:t xml:space="preserve"> data it will be helpful to know which test reports contain data for additional pollutants</w:t>
      </w:r>
      <w:r w:rsidR="00B909BB">
        <w:t>.</w:t>
      </w:r>
      <w:r w:rsidR="007A32B7">
        <w:t xml:space="preserve"> </w:t>
      </w:r>
      <w:r w:rsidR="00B909BB">
        <w:t>The</w:t>
      </w:r>
      <w:r w:rsidR="007A32B7">
        <w:t xml:space="preserve"> EPA </w:t>
      </w:r>
      <w:r w:rsidR="00B909BB">
        <w:t xml:space="preserve">can use this data to evaluate </w:t>
      </w:r>
      <w:r w:rsidR="007A32B7">
        <w:t>secondary air impacts from control devices used to comply with the PCWP NESHAP.</w:t>
      </w:r>
    </w:p>
    <w:p w14:paraId="61A15FEC" w14:textId="4D2E17A6" w:rsidR="00AE0AA3" w:rsidRDefault="00AE0AA3" w:rsidP="00D620A1">
      <w:pPr>
        <w:pStyle w:val="Paragraph"/>
      </w:pPr>
      <w:r w:rsidRPr="00265679">
        <w:rPr>
          <w:rStyle w:val="Underline"/>
        </w:rPr>
        <w:t>Des</w:t>
      </w:r>
      <w:r w:rsidR="00872BA1" w:rsidRPr="00265679">
        <w:rPr>
          <w:rStyle w:val="Underline"/>
        </w:rPr>
        <w:t>cribing the Emission Unit Configuration</w:t>
      </w:r>
      <w:r w:rsidR="00872BA1">
        <w:t>.</w:t>
      </w:r>
      <w:r w:rsidR="00C41905">
        <w:t xml:space="preserve"> The </w:t>
      </w:r>
      <w:r w:rsidR="00C41905" w:rsidRPr="00265679">
        <w:rPr>
          <w:rStyle w:val="Italic"/>
        </w:rPr>
        <w:t>EmTest</w:t>
      </w:r>
      <w:r w:rsidR="00C41905">
        <w:t xml:space="preserve"> tab contains multiple questions relating to the emission unit configuration during the test. One question asks if the </w:t>
      </w:r>
      <w:r w:rsidR="00C41905" w:rsidRPr="00C41905">
        <w:t xml:space="preserve">emission point tested </w:t>
      </w:r>
      <w:r w:rsidR="00A91F6E">
        <w:t xml:space="preserve">is </w:t>
      </w:r>
      <w:r w:rsidR="00AA41F7">
        <w:t>“</w:t>
      </w:r>
      <w:r w:rsidR="00C41905" w:rsidRPr="00C41905">
        <w:t>isolated from other nearby emission points</w:t>
      </w:r>
      <w:r w:rsidR="00AA41F7">
        <w:t>”</w:t>
      </w:r>
      <w:r w:rsidR="00C41905">
        <w:t xml:space="preserve"> to provide a space for respondents to indicate if nearby emission sources may have influenced emissions during the test. This question is of importance for process units where emissions are not deliberately captured or isolated from other units through integral ductwork (e.g., for most dryers) or an enclosure (e.g., for a reconstituted wood products press).</w:t>
      </w:r>
      <w:r w:rsidR="00C41905" w:rsidRPr="00C41905">
        <w:t xml:space="preserve"> Select </w:t>
      </w:r>
      <w:r w:rsidR="00AA41F7">
        <w:t>“</w:t>
      </w:r>
      <w:r w:rsidR="00C41905" w:rsidRPr="00C41905">
        <w:t>Yes</w:t>
      </w:r>
      <w:r w:rsidR="00AA41F7">
        <w:t>”</w:t>
      </w:r>
      <w:r w:rsidR="00C41905" w:rsidRPr="00C41905">
        <w:t xml:space="preserve"> if the emission point tested was isolated from other emissions points (e.g., via use of in-stack test ports). Select </w:t>
      </w:r>
      <w:r w:rsidR="00AA41F7">
        <w:t>“</w:t>
      </w:r>
      <w:r w:rsidR="00C41905" w:rsidRPr="00C41905">
        <w:t>No</w:t>
      </w:r>
      <w:r w:rsidR="00AA41F7">
        <w:t>”</w:t>
      </w:r>
      <w:r w:rsidR="00C41905" w:rsidRPr="00C41905">
        <w:t xml:space="preserve"> if the emission point tested was not isolated from emissions from other ne</w:t>
      </w:r>
      <w:r w:rsidR="00A91F6E">
        <w:t xml:space="preserve">arby process </w:t>
      </w:r>
      <w:r w:rsidR="00C41905" w:rsidRPr="00C41905">
        <w:t>units</w:t>
      </w:r>
      <w:r w:rsidR="00532F24">
        <w:t xml:space="preserve">. </w:t>
      </w:r>
      <w:r w:rsidR="00A91F6E">
        <w:t xml:space="preserve">An example of </w:t>
      </w:r>
      <w:r w:rsidR="00532F24">
        <w:t>an emission point</w:t>
      </w:r>
      <w:r w:rsidR="00A91F6E">
        <w:t xml:space="preserve"> that </w:t>
      </w:r>
      <w:r w:rsidR="00532F24">
        <w:t>is n</w:t>
      </w:r>
      <w:r w:rsidR="00A91F6E">
        <w:t>ot isolated could be a</w:t>
      </w:r>
      <w:r w:rsidR="00C41905" w:rsidRPr="00C41905">
        <w:t xml:space="preserve"> fugitive vent tested that was very likely to have been drawing in </w:t>
      </w:r>
      <w:r w:rsidR="00A91F6E">
        <w:t>air from multiple process</w:t>
      </w:r>
      <w:r w:rsidR="00532F24">
        <w:t>.</w:t>
      </w:r>
      <w:r w:rsidR="00C41905" w:rsidRPr="00C41905">
        <w:t xml:space="preserve"> </w:t>
      </w:r>
      <w:r w:rsidR="00591E3B">
        <w:t>You are asked to explain how nearby emission points may have influenced the test results in the next column.</w:t>
      </w:r>
      <w:r w:rsidR="00591E3B" w:rsidRPr="00C41905">
        <w:t xml:space="preserve"> </w:t>
      </w:r>
      <w:r w:rsidR="00C41905" w:rsidRPr="00C41905">
        <w:t xml:space="preserve">Select </w:t>
      </w:r>
      <w:r w:rsidR="00AA41F7">
        <w:t>“</w:t>
      </w:r>
      <w:r w:rsidR="00C41905" w:rsidRPr="00C41905">
        <w:t>Unknown</w:t>
      </w:r>
      <w:r w:rsidR="00AA41F7">
        <w:t>”</w:t>
      </w:r>
      <w:r w:rsidR="00C41905" w:rsidRPr="00C41905">
        <w:t xml:space="preserve"> if </w:t>
      </w:r>
      <w:r w:rsidR="00591E3B">
        <w:t>you are unsure</w:t>
      </w:r>
      <w:r w:rsidR="00C41905" w:rsidRPr="00C41905">
        <w:t>.</w:t>
      </w:r>
    </w:p>
    <w:p w14:paraId="06BF176C" w14:textId="49AD8E65" w:rsidR="00AE0AA3" w:rsidRDefault="00772BF8" w:rsidP="00AE0AA3">
      <w:pPr>
        <w:pStyle w:val="Paragraph"/>
      </w:pPr>
      <w:r>
        <w:t>Include</w:t>
      </w:r>
      <w:r w:rsidR="00AE0AA3">
        <w:t xml:space="preserve"> results of capture efficiency testing </w:t>
      </w:r>
      <w:r>
        <w:t>and</w:t>
      </w:r>
      <w:r w:rsidR="00AE0AA3">
        <w:t xml:space="preserve"> discussion of measures taken to isolate the </w:t>
      </w:r>
      <w:r w:rsidR="00532F24">
        <w:t xml:space="preserve">process unit </w:t>
      </w:r>
      <w:r w:rsidR="00AE0AA3">
        <w:t>emission point tested from other nearby</w:t>
      </w:r>
      <w:r w:rsidR="00532F24">
        <w:t xml:space="preserve"> process unit</w:t>
      </w:r>
      <w:r w:rsidR="00AE0AA3">
        <w:t xml:space="preserve"> emission points</w:t>
      </w:r>
      <w:r w:rsidR="00895929">
        <w:t>, as applicable</w:t>
      </w:r>
      <w:r w:rsidR="00AE0AA3">
        <w:t xml:space="preserve">. </w:t>
      </w:r>
      <w:r w:rsidR="00591E3B">
        <w:t>T</w:t>
      </w:r>
      <w:r w:rsidR="00D35C71">
        <w:t xml:space="preserve">he EPA is also requesting </w:t>
      </w:r>
      <w:r w:rsidR="00591E3B">
        <w:t xml:space="preserve">reports of </w:t>
      </w:r>
      <w:r w:rsidR="00D35C71">
        <w:t xml:space="preserve">capture efficiency testing in conjunction with process units such as presses </w:t>
      </w:r>
      <w:r w:rsidR="00AE0AA3">
        <w:t>where a capture demonstration was</w:t>
      </w:r>
      <w:r w:rsidR="00D35C71">
        <w:t xml:space="preserve"> required. </w:t>
      </w:r>
      <w:r w:rsidR="00AE0AA3">
        <w:t xml:space="preserve">Examples of capture demonstrations include use of a permanent total enclosure or wood products enclosure meeting the design criteria in the PCWP rule, 40 CFR part 51 Method 204A-F testing of a temporary total enclosure, </w:t>
      </w:r>
      <w:r>
        <w:t xml:space="preserve">and the </w:t>
      </w:r>
      <w:r w:rsidR="00AE0AA3">
        <w:t xml:space="preserve">use of the tracer gas method in Appendix A of the PCWP rule (subpart DDDD). Note that you are asked to provide the percent-capture result from such testing in the </w:t>
      </w:r>
      <w:r w:rsidR="00AE0AA3" w:rsidRPr="00265679">
        <w:rPr>
          <w:rStyle w:val="Italic"/>
        </w:rPr>
        <w:t>Press,</w:t>
      </w:r>
      <w:r w:rsidR="00AE0AA3">
        <w:t xml:space="preserve"> </w:t>
      </w:r>
      <w:r w:rsidR="00AE0AA3" w:rsidRPr="00265679">
        <w:rPr>
          <w:rStyle w:val="Italic"/>
        </w:rPr>
        <w:t>BC</w:t>
      </w:r>
      <w:r w:rsidR="00AE0AA3">
        <w:t xml:space="preserve">, or </w:t>
      </w:r>
      <w:r w:rsidR="00AE0AA3" w:rsidRPr="00265679">
        <w:rPr>
          <w:rStyle w:val="Italic"/>
        </w:rPr>
        <w:t>EWPPress</w:t>
      </w:r>
      <w:r w:rsidR="00AE0AA3">
        <w:t xml:space="preserve"> tabs (as applicable) in addition to submitting the capture testing report in conjunction with reports supplied with the </w:t>
      </w:r>
      <w:r w:rsidR="00AE0AA3" w:rsidRPr="00265679">
        <w:rPr>
          <w:rStyle w:val="Italic"/>
        </w:rPr>
        <w:t>EmTest</w:t>
      </w:r>
      <w:r w:rsidR="00AE0AA3">
        <w:t xml:space="preserve"> tab.</w:t>
      </w:r>
    </w:p>
    <w:p w14:paraId="4E80A239" w14:textId="45F8923A" w:rsidR="00C11CE5" w:rsidRDefault="007A32B7" w:rsidP="00603FED">
      <w:pPr>
        <w:pStyle w:val="Paragraph"/>
      </w:pPr>
      <w:r>
        <w:lastRenderedPageBreak/>
        <w:t xml:space="preserve">The yes-no question asking if the </w:t>
      </w:r>
      <w:r w:rsidR="00AA41F7">
        <w:t>“</w:t>
      </w:r>
      <w:r w:rsidRPr="007A32B7">
        <w:t>process unit production rate specified in the test report</w:t>
      </w:r>
      <w:r w:rsidR="00AA41F7">
        <w:t>”</w:t>
      </w:r>
      <w:r>
        <w:t xml:space="preserve"> is included to allow the EPA to easily determine which test reports may be useful for developing emission factors.</w:t>
      </w:r>
    </w:p>
    <w:p w14:paraId="1148D359" w14:textId="2AF67AF3" w:rsidR="007A32B7" w:rsidRDefault="00C11CE5" w:rsidP="00603FED">
      <w:pPr>
        <w:pStyle w:val="Paragraph"/>
      </w:pPr>
      <w:r>
        <w:t>A</w:t>
      </w:r>
      <w:r w:rsidR="007A32B7">
        <w:t xml:space="preserve"> question </w:t>
      </w:r>
      <w:r>
        <w:t xml:space="preserve">and explanation column </w:t>
      </w:r>
      <w:r w:rsidR="007A32B7">
        <w:t xml:space="preserve">asking if </w:t>
      </w:r>
      <w:r w:rsidR="00AA41F7">
        <w:t>“</w:t>
      </w:r>
      <w:r w:rsidR="007A32B7">
        <w:t>the c</w:t>
      </w:r>
      <w:r w:rsidR="007A32B7" w:rsidRPr="007A32B7">
        <w:t>onfiguration of the process unit, combustion controls, collection system, or APCD changed since the test was conducted</w:t>
      </w:r>
      <w:r w:rsidR="00AA41F7">
        <w:t>”</w:t>
      </w:r>
      <w:r>
        <w:t xml:space="preserve"> is included to indicate whether the emissions test data remain representative of your current operations. Emission test reports for previous configurations are </w:t>
      </w:r>
      <w:r w:rsidR="00200E9B">
        <w:t xml:space="preserve">optional, but are </w:t>
      </w:r>
      <w:r>
        <w:t>requested because they may provide insights into emission reductions that may be gained through various process changes. For example, if a facility supplies test reports from before and after implementation of the CARB and TSCA rules limiting formaldehyde from panel products, these data will help the EPA evaluate the effect of such changes on PCWP press and board cooler emissions.</w:t>
      </w:r>
      <w:r w:rsidR="005366EA">
        <w:t xml:space="preserve"> Facilities may (but are not required to) supply emission test reports for configurations prior to installation of controls to meet the PCWP NESHAP. </w:t>
      </w:r>
    </w:p>
    <w:p w14:paraId="1D4AD235" w14:textId="7F2E8019" w:rsidR="006B75C8" w:rsidRDefault="006B75C8" w:rsidP="00603FED">
      <w:pPr>
        <w:pStyle w:val="Paragraph"/>
      </w:pPr>
      <w:r>
        <w:t xml:space="preserve">An optional </w:t>
      </w:r>
      <w:r w:rsidR="00AA41F7">
        <w:t>“</w:t>
      </w:r>
      <w:r>
        <w:t>process testing notes</w:t>
      </w:r>
      <w:r w:rsidR="00AA41F7">
        <w:t>”</w:t>
      </w:r>
      <w:r>
        <w:t xml:space="preserve"> column is included to allow space for you to indicate any information you believe would be useful for the EPA to know abou</w:t>
      </w:r>
      <w:r w:rsidR="00D3292F">
        <w:t>t the emissions test conducted.</w:t>
      </w:r>
    </w:p>
    <w:p w14:paraId="7AA72C9C" w14:textId="686939C7" w:rsidR="00DE22FE" w:rsidRPr="00F57094" w:rsidRDefault="00872BA1" w:rsidP="003B0E9B">
      <w:pPr>
        <w:pStyle w:val="Paragraph"/>
        <w:rPr>
          <w:highlight w:val="cyan"/>
        </w:rPr>
      </w:pPr>
      <w:r w:rsidRPr="00265679">
        <w:rPr>
          <w:rStyle w:val="Underline"/>
        </w:rPr>
        <w:t>Testing Frequency and Cost</w:t>
      </w:r>
      <w:r>
        <w:t xml:space="preserve">. </w:t>
      </w:r>
      <w:r w:rsidR="00967F5A">
        <w:t xml:space="preserve">Questions regarding testing frequency for the </w:t>
      </w:r>
      <w:r w:rsidR="00F20ED8">
        <w:t>process</w:t>
      </w:r>
      <w:r w:rsidR="00967F5A">
        <w:t xml:space="preserve"> unit and pollutant are asked to gauge how often facilities are required to test. Emissions testing costs are requested to help inform </w:t>
      </w:r>
      <w:r w:rsidR="0040014A">
        <w:t xml:space="preserve">the </w:t>
      </w:r>
      <w:r w:rsidR="00967F5A">
        <w:t xml:space="preserve">EPA for purposes of evaluating </w:t>
      </w:r>
      <w:r w:rsidR="00895929">
        <w:t xml:space="preserve">ongoing </w:t>
      </w:r>
      <w:r w:rsidR="00967F5A">
        <w:t xml:space="preserve">emissions </w:t>
      </w:r>
      <w:r w:rsidR="00895929">
        <w:t xml:space="preserve">testing </w:t>
      </w:r>
      <w:r w:rsidR="004942B5">
        <w:t>costs</w:t>
      </w:r>
      <w:r w:rsidR="00967F5A">
        <w:t>.</w:t>
      </w:r>
    </w:p>
    <w:p w14:paraId="0D3EB33E" w14:textId="18B84D8A" w:rsidR="00BB4A87" w:rsidRPr="0066745C" w:rsidRDefault="00386889" w:rsidP="00BB4A87">
      <w:pPr>
        <w:pStyle w:val="Heading3"/>
      </w:pPr>
      <w:bookmarkStart w:id="68" w:name="_Toc485880091"/>
      <w:bookmarkStart w:id="69" w:name="_Toc262224060"/>
      <w:bookmarkStart w:id="70" w:name="_Toc276022007"/>
      <w:bookmarkStart w:id="71" w:name="_Toc276022008"/>
      <w:r>
        <w:t>b</w:t>
      </w:r>
      <w:r w:rsidR="00BB4A87" w:rsidRPr="00EF7224">
        <w:t xml:space="preserve">. </w:t>
      </w:r>
      <w:r w:rsidR="00833999" w:rsidRPr="00EF7224">
        <w:tab/>
      </w:r>
      <w:r w:rsidR="00BB4A87" w:rsidRPr="00EF7224">
        <w:t>Emissions Estimates (</w:t>
      </w:r>
      <w:r w:rsidR="00BB4A87" w:rsidRPr="00EF7224">
        <w:rPr>
          <w:rStyle w:val="Italic"/>
        </w:rPr>
        <w:t>HAP Emissions</w:t>
      </w:r>
      <w:r w:rsidR="00BB4A87" w:rsidRPr="00EF7224">
        <w:t xml:space="preserve">) </w:t>
      </w:r>
      <w:r w:rsidR="00BB4A87" w:rsidRPr="0066745C">
        <w:t>tab</w:t>
      </w:r>
      <w:bookmarkEnd w:id="68"/>
    </w:p>
    <w:p w14:paraId="40A3CBC2" w14:textId="3E07365B" w:rsidR="00E112E6" w:rsidRPr="00864AE4" w:rsidRDefault="00E112E6" w:rsidP="00864AE4">
      <w:pPr>
        <w:pStyle w:val="Heading4"/>
      </w:pPr>
      <w:r>
        <w:tab/>
      </w:r>
      <w:r w:rsidRPr="00E112E6">
        <w:t>1. HAP Emissions Tab Overview</w:t>
      </w:r>
    </w:p>
    <w:p w14:paraId="26AD8179" w14:textId="25AEDEBD" w:rsidR="00B716AF" w:rsidRDefault="009D30F9" w:rsidP="00B716AF">
      <w:pPr>
        <w:pStyle w:val="Paragraph"/>
      </w:pPr>
      <w:r>
        <w:t>Hazardous air pollutant emission</w:t>
      </w:r>
      <w:r w:rsidR="009B2877" w:rsidRPr="003F4C44">
        <w:t xml:space="preserve"> </w:t>
      </w:r>
      <w:r w:rsidR="00B11055">
        <w:t xml:space="preserve">estimates for </w:t>
      </w:r>
      <w:r w:rsidR="00CF2996">
        <w:t xml:space="preserve">the </w:t>
      </w:r>
      <w:r w:rsidR="00FD5495">
        <w:t xml:space="preserve">PCWP source-category </w:t>
      </w:r>
      <w:r w:rsidR="00CF2996">
        <w:t xml:space="preserve">process units listed in </w:t>
      </w:r>
      <w:r w:rsidR="00CF2996" w:rsidRPr="00265679">
        <w:rPr>
          <w:rStyle w:val="Bold"/>
        </w:rPr>
        <w:t>Appendix 2</w:t>
      </w:r>
      <w:r w:rsidR="00CF2996">
        <w:t xml:space="preserve"> </w:t>
      </w:r>
      <w:r w:rsidR="009B2877" w:rsidRPr="003F4C44">
        <w:t>are requested in the</w:t>
      </w:r>
      <w:r>
        <w:t xml:space="preserve"> </w:t>
      </w:r>
      <w:r w:rsidR="009B2877" w:rsidRPr="003C0539">
        <w:rPr>
          <w:rStyle w:val="Italic"/>
        </w:rPr>
        <w:t>HAP Emissions</w:t>
      </w:r>
      <w:r w:rsidR="009B2877" w:rsidRPr="003F4C44">
        <w:t xml:space="preserve"> tab</w:t>
      </w:r>
      <w:r>
        <w:t xml:space="preserve"> in PCWP_survey.xlsx</w:t>
      </w:r>
      <w:r w:rsidR="00FD5495">
        <w:t xml:space="preserve">. </w:t>
      </w:r>
      <w:r w:rsidR="00755A3B">
        <w:t xml:space="preserve">Emission estimates are requested in units of tons per year (tons/year) </w:t>
      </w:r>
      <w:r w:rsidR="00CA6442">
        <w:t xml:space="preserve">and </w:t>
      </w:r>
      <w:r w:rsidR="00755A3B">
        <w:t xml:space="preserve">maximum pounds per hour (lb/hr). Emission estimates should be representative of actual mill production rates in the 2016 base year for the ICR. </w:t>
      </w:r>
    </w:p>
    <w:p w14:paraId="18C62D09" w14:textId="15BD649D" w:rsidR="00B716AF" w:rsidRDefault="00B716AF" w:rsidP="00B716AF">
      <w:pPr>
        <w:pStyle w:val="Paragraph"/>
      </w:pPr>
      <w:r w:rsidRPr="00B716AF">
        <w:t xml:space="preserve">Emission estimates must be provided in the </w:t>
      </w:r>
      <w:r w:rsidRPr="00265679">
        <w:rPr>
          <w:rStyle w:val="Italic"/>
        </w:rPr>
        <w:t>HAP Emissions</w:t>
      </w:r>
      <w:r w:rsidRPr="00B716AF">
        <w:t xml:space="preserve"> tab for every Release Point ID that emits HAP.</w:t>
      </w:r>
      <w:r>
        <w:t xml:space="preserve"> </w:t>
      </w:r>
      <w:r w:rsidR="006D41AA">
        <w:t>Before this tab can be completed,</w:t>
      </w:r>
      <w:r>
        <w:t xml:space="preserve"> Release Point IDs </w:t>
      </w:r>
      <w:r w:rsidR="006D41AA">
        <w:t>must be</w:t>
      </w:r>
      <w:r>
        <w:t xml:space="preserve"> supplied in your </w:t>
      </w:r>
      <w:r w:rsidRPr="00265679">
        <w:rPr>
          <w:rStyle w:val="Italic"/>
        </w:rPr>
        <w:t>EquipDetail</w:t>
      </w:r>
      <w:r>
        <w:t xml:space="preserve"> tab</w:t>
      </w:r>
      <w:r w:rsidR="006D41AA">
        <w:t xml:space="preserve"> responses.</w:t>
      </w:r>
      <w:r>
        <w:t xml:space="preserve"> </w:t>
      </w:r>
      <w:r w:rsidR="006D41AA">
        <w:t xml:space="preserve">The Release Point IDs are </w:t>
      </w:r>
      <w:r>
        <w:t xml:space="preserve">carried through to the </w:t>
      </w:r>
      <w:r w:rsidRPr="00265679">
        <w:rPr>
          <w:rStyle w:val="Italic"/>
        </w:rPr>
        <w:t xml:space="preserve">ReleasePt </w:t>
      </w:r>
      <w:r>
        <w:t>tab</w:t>
      </w:r>
      <w:r w:rsidR="006D41AA">
        <w:t xml:space="preserve"> and then </w:t>
      </w:r>
      <w:r w:rsidR="00895929">
        <w:t>in</w:t>
      </w:r>
      <w:r w:rsidR="006D41AA">
        <w:t xml:space="preserve">to </w:t>
      </w:r>
      <w:r w:rsidR="00895929">
        <w:t xml:space="preserve">the </w:t>
      </w:r>
      <w:r w:rsidR="00895929" w:rsidRPr="000B3DE4">
        <w:rPr>
          <w:rStyle w:val="Italic"/>
        </w:rPr>
        <w:t>HAP Emissions</w:t>
      </w:r>
      <w:r w:rsidR="00895929">
        <w:t xml:space="preserve"> tab</w:t>
      </w:r>
      <w:r>
        <w:t xml:space="preserve">. The EPA’s risk model will combine the stack parameters and longitude/latitude coordinates specified in the </w:t>
      </w:r>
      <w:r w:rsidRPr="00265679">
        <w:rPr>
          <w:rStyle w:val="Italic"/>
        </w:rPr>
        <w:t xml:space="preserve">ReleasePt </w:t>
      </w:r>
      <w:r>
        <w:t xml:space="preserve">tab with the emissions estimates specified in the </w:t>
      </w:r>
      <w:r w:rsidRPr="00265679">
        <w:rPr>
          <w:rStyle w:val="Italic"/>
        </w:rPr>
        <w:t>HAP Emissions</w:t>
      </w:r>
      <w:r>
        <w:t xml:space="preserve"> tab </w:t>
      </w:r>
      <w:r w:rsidR="00114721">
        <w:t xml:space="preserve">to calculate </w:t>
      </w:r>
      <w:r>
        <w:t>residual risk. Therefore, it is important that the information provi</w:t>
      </w:r>
      <w:r w:rsidR="00D3292F">
        <w:t xml:space="preserve">ded </w:t>
      </w:r>
      <w:r w:rsidR="009D30F9">
        <w:t xml:space="preserve">for each Release Point ID </w:t>
      </w:r>
      <w:r w:rsidR="00D3292F">
        <w:t>is as accurate as possible.</w:t>
      </w:r>
    </w:p>
    <w:p w14:paraId="05BA78B5" w14:textId="2F57BBD2" w:rsidR="00B716AF" w:rsidRDefault="006D41AA" w:rsidP="00B716AF">
      <w:pPr>
        <w:pStyle w:val="Paragraph"/>
      </w:pPr>
      <w:r>
        <w:t xml:space="preserve">As noted above, the </w:t>
      </w:r>
      <w:r w:rsidR="00B716AF" w:rsidRPr="00265679">
        <w:rPr>
          <w:rStyle w:val="Italic"/>
        </w:rPr>
        <w:t>HAP Emissions</w:t>
      </w:r>
      <w:r w:rsidR="00B716AF">
        <w:t xml:space="preserve"> tab is prepopulated with the Release Point IDs and other process unit descriptors from the </w:t>
      </w:r>
      <w:r w:rsidR="00B716AF" w:rsidRPr="00265679">
        <w:rPr>
          <w:rStyle w:val="Italic"/>
        </w:rPr>
        <w:t>EquipDetail</w:t>
      </w:r>
      <w:r w:rsidR="00B716AF">
        <w:t xml:space="preserve"> tab. The process unit type and process unit ID are provided to aid in estimating emissions. Emission estimates using emission factors are often developed on a process unit basis, but must be apportioned to the appropriate Releas</w:t>
      </w:r>
      <w:r w:rsidR="00D3292F">
        <w:t>e Point IDs as described below.</w:t>
      </w:r>
    </w:p>
    <w:p w14:paraId="2A7FCD44" w14:textId="62C14B03" w:rsidR="00CD0F71" w:rsidRDefault="00B716AF" w:rsidP="00D36C54">
      <w:pPr>
        <w:pStyle w:val="Paragraph"/>
      </w:pPr>
      <w:r w:rsidRPr="00563B4E">
        <w:t>Fifty</w:t>
      </w:r>
      <w:r>
        <w:t xml:space="preserve"> rows are allotted for each Release Point ID in the </w:t>
      </w:r>
      <w:r w:rsidRPr="002A1240">
        <w:rPr>
          <w:rStyle w:val="Italic"/>
        </w:rPr>
        <w:t>HAP Emission</w:t>
      </w:r>
      <w:r>
        <w:t xml:space="preserve"> tab. Each row will be used for a single pollutant that you select from the menu in column I. </w:t>
      </w:r>
      <w:r w:rsidR="003A1C90">
        <w:t>A block</w:t>
      </w:r>
      <w:r w:rsidR="00CD0F71">
        <w:t xml:space="preserve"> of 50 rows is </w:t>
      </w:r>
      <w:r w:rsidRPr="00934844">
        <w:t>provided for ea</w:t>
      </w:r>
      <w:r>
        <w:t>ch emission release point</w:t>
      </w:r>
      <w:r w:rsidR="009D30F9">
        <w:t xml:space="preserve"> to </w:t>
      </w:r>
      <w:r w:rsidR="009D30F9" w:rsidRPr="00D36C54">
        <w:t>ensure</w:t>
      </w:r>
      <w:r w:rsidR="009D30F9">
        <w:t xml:space="preserve"> there are enough rows for every pollutant</w:t>
      </w:r>
      <w:r>
        <w:t xml:space="preserve">. </w:t>
      </w:r>
      <w:r w:rsidR="009D30F9">
        <w:t>However, m</w:t>
      </w:r>
      <w:r w:rsidR="00CD0F71">
        <w:t xml:space="preserve">ost </w:t>
      </w:r>
      <w:r w:rsidR="003A1C90">
        <w:t>release points will have</w:t>
      </w:r>
      <w:r w:rsidR="006D41AA">
        <w:t xml:space="preserve"> far</w:t>
      </w:r>
      <w:r w:rsidR="003A1C90">
        <w:t xml:space="preserve"> less than 50 pollutants.</w:t>
      </w:r>
      <w:r w:rsidRPr="00B716AF">
        <w:t xml:space="preserve"> </w:t>
      </w:r>
      <w:r w:rsidRPr="00934844">
        <w:t xml:space="preserve">You </w:t>
      </w:r>
      <w:r w:rsidR="00895929">
        <w:t>may</w:t>
      </w:r>
      <w:r w:rsidR="006D41AA">
        <w:t xml:space="preserve"> consider hiding</w:t>
      </w:r>
      <w:r w:rsidRPr="00934844">
        <w:t xml:space="preserve"> </w:t>
      </w:r>
      <w:r w:rsidR="00CD0F71">
        <w:t xml:space="preserve">the </w:t>
      </w:r>
      <w:r w:rsidRPr="00934844">
        <w:t>extr</w:t>
      </w:r>
      <w:r>
        <w:t xml:space="preserve">a </w:t>
      </w:r>
      <w:r w:rsidR="00CD0F71">
        <w:t xml:space="preserve">empty </w:t>
      </w:r>
      <w:r>
        <w:t>rows for easier viewing.</w:t>
      </w:r>
      <w:r w:rsidRPr="00934844">
        <w:t xml:space="preserve"> Blank rows are provided at the end of the sheet in </w:t>
      </w:r>
      <w:r w:rsidR="009D30F9">
        <w:t xml:space="preserve">the unlikely </w:t>
      </w:r>
      <w:r w:rsidRPr="00934844">
        <w:t xml:space="preserve">case </w:t>
      </w:r>
      <w:r w:rsidR="00CD0F71">
        <w:t>a particular release point requires more than 50 pollutant rows</w:t>
      </w:r>
      <w:r w:rsidRPr="00934844">
        <w:t>.</w:t>
      </w:r>
    </w:p>
    <w:p w14:paraId="446B48E6" w14:textId="22547961" w:rsidR="00B716AF" w:rsidRPr="00B716AF" w:rsidRDefault="0040014A" w:rsidP="00B716AF">
      <w:pPr>
        <w:pStyle w:val="Paragraph"/>
      </w:pPr>
      <w:r>
        <w:t xml:space="preserve">You are required to populate the columns for Start and End date, Pollutant, Method for Determining Emissions, Estimated Actual Emissions (tons/year), Estimated Allowable Emissions (tons/year), and </w:t>
      </w:r>
      <w:r>
        <w:lastRenderedPageBreak/>
        <w:t xml:space="preserve">Estimated Maximum Emissions (pounds/hour) as described in Section D4b2 below. </w:t>
      </w:r>
      <w:r w:rsidR="001B002E">
        <w:t xml:space="preserve">The remaining columns in the </w:t>
      </w:r>
      <w:r w:rsidR="001B002E" w:rsidRPr="009A35E0">
        <w:rPr>
          <w:rStyle w:val="Italic"/>
        </w:rPr>
        <w:t>HAP Emissions</w:t>
      </w:r>
      <w:r w:rsidR="001B002E">
        <w:t xml:space="preserve"> tab are for the Provisional Calculation Tool, which is an optional emission-factor calculation resource you may choose to use for estimating emissi</w:t>
      </w:r>
      <w:r w:rsidR="00CA6158">
        <w:t xml:space="preserve">ons </w:t>
      </w:r>
      <w:r w:rsidR="001B002E">
        <w:t xml:space="preserve">in the absence of </w:t>
      </w:r>
      <w:r w:rsidR="00705B99">
        <w:t xml:space="preserve">more-accurate </w:t>
      </w:r>
      <w:r w:rsidR="00E0648A">
        <w:t xml:space="preserve">site-specific information. </w:t>
      </w:r>
      <w:r>
        <w:t xml:space="preserve">Instructions for using the Provisional Calculation Tool are provided in Section D4b3 below. </w:t>
      </w:r>
      <w:r w:rsidR="00E0648A">
        <w:t>The columns and instructions pertaining to the Provisional Calculation Tool can be ignored if you are not using the too</w:t>
      </w:r>
      <w:r w:rsidR="007B2BAB">
        <w:t>l.</w:t>
      </w:r>
    </w:p>
    <w:p w14:paraId="3932D777" w14:textId="002A7AE2" w:rsidR="00422909" w:rsidRPr="00265679" w:rsidRDefault="00705B99" w:rsidP="00422909">
      <w:pPr>
        <w:pStyle w:val="Paragraph"/>
        <w:rPr>
          <w:rStyle w:val="Underline"/>
        </w:rPr>
      </w:pPr>
      <w:r w:rsidRPr="00265679">
        <w:rPr>
          <w:rStyle w:val="Underline"/>
        </w:rPr>
        <w:t>Resources of Estimating HAP Emissions.</w:t>
      </w:r>
      <w:r w:rsidRPr="002A1240">
        <w:t xml:space="preserve"> </w:t>
      </w:r>
      <w:r w:rsidR="00657246" w:rsidRPr="003C0539">
        <w:rPr>
          <w:rStyle w:val="Bold"/>
        </w:rPr>
        <w:t>Appendix 9</w:t>
      </w:r>
      <w:r w:rsidR="00657246">
        <w:t xml:space="preserve"> provides the list of </w:t>
      </w:r>
      <w:r w:rsidR="00BF6E3B">
        <w:t xml:space="preserve">the </w:t>
      </w:r>
      <w:r w:rsidR="00657246">
        <w:t xml:space="preserve">187 HAP. </w:t>
      </w:r>
      <w:bookmarkStart w:id="72" w:name="OLE_LINK1"/>
      <w:r w:rsidR="00683C0E">
        <w:t>Site-s</w:t>
      </w:r>
      <w:r w:rsidR="00422909">
        <w:t xml:space="preserve">pecific HAP emissions measurement </w:t>
      </w:r>
      <w:r w:rsidR="00683C0E">
        <w:t>data are</w:t>
      </w:r>
      <w:r w:rsidR="00422909">
        <w:t xml:space="preserve"> the</w:t>
      </w:r>
      <w:r w:rsidR="00683C0E">
        <w:t xml:space="preserve"> preferred</w:t>
      </w:r>
      <w:r w:rsidR="00422909">
        <w:t xml:space="preserve"> </w:t>
      </w:r>
      <w:r w:rsidR="00683C0E">
        <w:t>basis for your emission estimates.</w:t>
      </w:r>
      <w:r w:rsidR="00422909">
        <w:t xml:space="preserve"> Emission estimates may be calculated based on emission factors and site-specific operating data in the absence of measurements.</w:t>
      </w:r>
      <w:r w:rsidR="00422909" w:rsidRPr="00422909">
        <w:t xml:space="preserve"> </w:t>
      </w:r>
      <w:bookmarkEnd w:id="72"/>
      <w:r w:rsidR="00422909">
        <w:t xml:space="preserve">If required by your delegated authority, you may already have an up-to-date HAP emissions inventory for your facility that could be used as the basis for completing the </w:t>
      </w:r>
      <w:r w:rsidR="00422909" w:rsidRPr="00265679">
        <w:rPr>
          <w:rStyle w:val="Italic"/>
        </w:rPr>
        <w:t>HAP Emissions</w:t>
      </w:r>
      <w:r w:rsidR="00422909">
        <w:t xml:space="preserve"> tab.</w:t>
      </w:r>
    </w:p>
    <w:p w14:paraId="6E80C9B1" w14:textId="18C2CDEA" w:rsidR="00422909" w:rsidRDefault="00422909" w:rsidP="00422909">
      <w:pPr>
        <w:pStyle w:val="Paragraph"/>
      </w:pPr>
      <w:r>
        <w:t xml:space="preserve">In addition, you may find some HAP emissions estimates for your facility submitted by your state or local air pollution control agency as part of the EPA’s National Emissions Inventory (NEI). State and local air agencies are not required to supply HAP emissions data through the EPA’s Emissions Inventory System used in creation of the NEI but may do so on a voluntary basis. The most recent version of the NEI is available at </w:t>
      </w:r>
      <w:hyperlink r:id="rId22" w:history="1">
        <w:r w:rsidR="00F450F8" w:rsidRPr="00405A80">
          <w:rPr>
            <w:rStyle w:val="Hyperlink"/>
          </w:rPr>
          <w:t>https://www.epa.gov/air-emissions-inventories/2014-national-emissions-inventory-nei-data</w:t>
        </w:r>
      </w:hyperlink>
      <w:r w:rsidR="00F450F8">
        <w:t xml:space="preserve"> </w:t>
      </w:r>
      <w:r>
        <w:t xml:space="preserve">for 2014. The NEI data set contains varying levels of HAP emissions detail for different PCWP facilities and would review substantial review and augmentation for purposes of the PCWP NESHAP residual risk review. Although </w:t>
      </w:r>
      <w:r w:rsidR="0040014A">
        <w:t xml:space="preserve">the </w:t>
      </w:r>
      <w:r>
        <w:t xml:space="preserve">EPA determined that more recent and complete emissions estimates are preferable for the PCWP residual risk review, some facilities may choose to review their NEI data set as part of creating their 2016 emission estimates for inclusion in the </w:t>
      </w:r>
      <w:r w:rsidRPr="00265679">
        <w:rPr>
          <w:rStyle w:val="Italic"/>
        </w:rPr>
        <w:t>HAP Emissions</w:t>
      </w:r>
      <w:r>
        <w:t xml:space="preserve"> tab.</w:t>
      </w:r>
    </w:p>
    <w:p w14:paraId="774591F9" w14:textId="39801982" w:rsidR="00422909" w:rsidRDefault="00683C0E" w:rsidP="00FD5495">
      <w:pPr>
        <w:pStyle w:val="Paragraph"/>
      </w:pPr>
      <w:r w:rsidRPr="003C0539">
        <w:rPr>
          <w:rStyle w:val="Bold"/>
        </w:rPr>
        <w:t>Appendix 10</w:t>
      </w:r>
      <w:r w:rsidRPr="003F4C44">
        <w:t xml:space="preserve">, </w:t>
      </w:r>
      <w:r w:rsidRPr="003C0539">
        <w:rPr>
          <w:rStyle w:val="Italic"/>
        </w:rPr>
        <w:t>Resources for Estimating Emissions</w:t>
      </w:r>
      <w:r w:rsidRPr="003F4C44">
        <w:t>, contains references to documents containing emission factors that you may find useful for developing your emission estimates.</w:t>
      </w:r>
      <w:r>
        <w:t xml:space="preserve"> </w:t>
      </w:r>
      <w:r w:rsidR="00422909">
        <w:t xml:space="preserve">Furthermore, </w:t>
      </w:r>
      <w:r w:rsidR="00705B99">
        <w:t>a Provisional Calculation Tool has</w:t>
      </w:r>
      <w:r w:rsidR="00422909">
        <w:t xml:space="preserve"> been provided </w:t>
      </w:r>
      <w:r w:rsidR="00705B99">
        <w:t>with</w:t>
      </w:r>
      <w:r w:rsidR="00422909">
        <w:t xml:space="preserve">in the </w:t>
      </w:r>
      <w:r w:rsidR="00422909" w:rsidRPr="00265679">
        <w:rPr>
          <w:rStyle w:val="Italic"/>
        </w:rPr>
        <w:t>HAP Emissions</w:t>
      </w:r>
      <w:r w:rsidR="00422909">
        <w:t xml:space="preserve"> tab for facilities that may not otherwise have a HAP emissions inventory and would need to create one for purposes of the ICR. </w:t>
      </w:r>
      <w:r w:rsidR="00705B99">
        <w:t xml:space="preserve">The tool operates by looking up </w:t>
      </w:r>
      <w:r w:rsidR="00E0648A">
        <w:t xml:space="preserve">publicly-available </w:t>
      </w:r>
      <w:r w:rsidR="00705B99">
        <w:t xml:space="preserve">emission factors based on the SCC code associated with each emission release point ID. Most of the emission factors in the tool are based on AP-42. </w:t>
      </w:r>
      <w:r w:rsidR="00422909">
        <w:t xml:space="preserve">Use of the provisional calculations is </w:t>
      </w:r>
      <w:r w:rsidR="00422909" w:rsidRPr="00265679">
        <w:rPr>
          <w:rStyle w:val="Italic"/>
        </w:rPr>
        <w:t>optional</w:t>
      </w:r>
      <w:r w:rsidR="00422909">
        <w:t>. You may use the provisional calculations for any pollutants for which you do not have site-specific or other more-representative emissions data. The provisional calculations should not be used when more-representative site-specific data are available.</w:t>
      </w:r>
    </w:p>
    <w:p w14:paraId="5B942558" w14:textId="27E75002" w:rsidR="00CD638E" w:rsidRDefault="002E5FBD" w:rsidP="00603FED">
      <w:pPr>
        <w:pStyle w:val="Paragraph"/>
      </w:pPr>
      <w:r>
        <w:t xml:space="preserve">To </w:t>
      </w:r>
      <w:r w:rsidR="00CD638E">
        <w:t>accompany the Provisional Calculation Tool, the EPA has provided a cross</w:t>
      </w:r>
      <w:r w:rsidR="00E0648A">
        <w:t>walk of SCC codes indicating pollutants with publicly-</w:t>
      </w:r>
      <w:r w:rsidR="00CD638E">
        <w:t xml:space="preserve">available emission factors (e.g., from AP-42 Chapter 10), referred to as the </w:t>
      </w:r>
      <w:r w:rsidR="00AA41F7">
        <w:t>“</w:t>
      </w:r>
      <w:r w:rsidR="00CD638E">
        <w:t>SCC Crosswalk.</w:t>
      </w:r>
      <w:r w:rsidR="00AA41F7">
        <w:t>”</w:t>
      </w:r>
      <w:r w:rsidR="00CD638E">
        <w:t xml:space="preserve"> in </w:t>
      </w:r>
      <w:r w:rsidR="00CD638E" w:rsidRPr="00EB0EFE">
        <w:rPr>
          <w:rStyle w:val="Bold"/>
        </w:rPr>
        <w:t>Appendix 8</w:t>
      </w:r>
      <w:r w:rsidR="00CD638E">
        <w:t xml:space="preserve"> of these instructions.</w:t>
      </w:r>
    </w:p>
    <w:p w14:paraId="456ADBF8" w14:textId="60947825" w:rsidR="00BC0B45" w:rsidRDefault="00BC0B45" w:rsidP="00D36C54">
      <w:pPr>
        <w:pStyle w:val="Paragraph"/>
      </w:pPr>
      <w:r w:rsidRPr="00265679">
        <w:rPr>
          <w:rStyle w:val="Underline"/>
        </w:rPr>
        <w:t>CBI</w:t>
      </w:r>
      <w:r>
        <w:t xml:space="preserve">. There is no red CBI block in the </w:t>
      </w:r>
      <w:r w:rsidRPr="00265679">
        <w:rPr>
          <w:rStyle w:val="Italic"/>
        </w:rPr>
        <w:t xml:space="preserve">HAP Emissions </w:t>
      </w:r>
      <w:r>
        <w:t>tab because emissions data are not considered to be CBI.</w:t>
      </w:r>
      <w:r w:rsidRPr="00B716AF">
        <w:t xml:space="preserve"> If you plan to use the provision</w:t>
      </w:r>
      <w:r w:rsidR="002E5FBD">
        <w:t>al</w:t>
      </w:r>
      <w:r w:rsidRPr="00B716AF">
        <w:t xml:space="preserve"> calculations</w:t>
      </w:r>
      <w:r w:rsidR="00D36C54">
        <w:t>,</w:t>
      </w:r>
      <w:r w:rsidRPr="00B716AF">
        <w:t xml:space="preserve"> it is important that you do not redact CBI production rates from the spreadsheet until after you have copied/pasted (as values) the results of the provisional calculations. Otherwise the necessary production data will not be available and the calculations will not work.</w:t>
      </w:r>
    </w:p>
    <w:p w14:paraId="01353D01" w14:textId="1D5BC978" w:rsidR="00E112E6" w:rsidRPr="00864AE4" w:rsidRDefault="00E112E6" w:rsidP="00864AE4">
      <w:pPr>
        <w:pStyle w:val="Heading4"/>
      </w:pPr>
      <w:r w:rsidRPr="00864AE4">
        <w:tab/>
        <w:t xml:space="preserve">2. </w:t>
      </w:r>
      <w:r w:rsidR="00705B99" w:rsidRPr="00864AE4">
        <w:t xml:space="preserve">Completing the Required Fields </w:t>
      </w:r>
    </w:p>
    <w:p w14:paraId="506D93C3" w14:textId="11974CCA" w:rsidR="00B07057" w:rsidRDefault="00705B99" w:rsidP="00FD5495">
      <w:pPr>
        <w:pStyle w:val="Paragraph"/>
      </w:pPr>
      <w:r>
        <w:t xml:space="preserve">To complete the required fields in the </w:t>
      </w:r>
      <w:r w:rsidRPr="00265679">
        <w:rPr>
          <w:rStyle w:val="Italic"/>
        </w:rPr>
        <w:t>HAP Emissions</w:t>
      </w:r>
      <w:r>
        <w:t xml:space="preserve"> tab, first note the prepopulated Release Point ID</w:t>
      </w:r>
      <w:r w:rsidR="00CD638E">
        <w:t xml:space="preserve">. </w:t>
      </w:r>
      <w:r w:rsidR="00B07057">
        <w:t>The Process Unit Type and ID are also prepopulated</w:t>
      </w:r>
      <w:r w:rsidR="00937B28">
        <w:t>.</w:t>
      </w:r>
      <w:r w:rsidR="00B07057">
        <w:t xml:space="preserve"> </w:t>
      </w:r>
      <w:r w:rsidR="00937B28">
        <w:t>E</w:t>
      </w:r>
      <w:r w:rsidR="00B07057">
        <w:t>missions estimates are required for each Release Point ID</w:t>
      </w:r>
      <w:r w:rsidR="001B79F5">
        <w:t>. H</w:t>
      </w:r>
      <w:r w:rsidR="00937B28">
        <w:t>owever</w:t>
      </w:r>
      <w:r w:rsidR="001B79F5">
        <w:t>,</w:t>
      </w:r>
      <w:r w:rsidR="00937B28">
        <w:t xml:space="preserve"> a release point</w:t>
      </w:r>
      <w:r w:rsidR="00B07057">
        <w:t xml:space="preserve"> may combine multiple process units.</w:t>
      </w:r>
    </w:p>
    <w:p w14:paraId="29455AFF" w14:textId="1E3C3BE4" w:rsidR="00CD638E" w:rsidRDefault="00B07057" w:rsidP="00603FED">
      <w:pPr>
        <w:pStyle w:val="BlockQuote"/>
      </w:pPr>
      <w:r w:rsidRPr="00265679">
        <w:rPr>
          <w:rStyle w:val="Underline"/>
        </w:rPr>
        <w:lastRenderedPageBreak/>
        <w:t>Release Point ID</w:t>
      </w:r>
      <w:r>
        <w:t>. Looking at each release po</w:t>
      </w:r>
      <w:r w:rsidR="00D3292F">
        <w:t>int ID, consider the following:</w:t>
      </w:r>
    </w:p>
    <w:p w14:paraId="13C2AC99" w14:textId="577DC5A4" w:rsidR="003971C9" w:rsidRDefault="00CD638E" w:rsidP="00603FED">
      <w:pPr>
        <w:pStyle w:val="BlockQuote"/>
      </w:pPr>
      <w:r w:rsidRPr="00265679">
        <w:rPr>
          <w:rStyle w:val="Italic"/>
        </w:rPr>
        <w:t>Are there HAP emissions associated with the Release point ID?</w:t>
      </w:r>
      <w:r>
        <w:t xml:space="preserve"> If you do not already have site-specific data, you may find the SCC Crosswalk helpful for identifying HAP compounds expected to be emitted. The SCC for each emission release poin</w:t>
      </w:r>
      <w:r w:rsidR="00A06047">
        <w:t>t is prepopulated in column P</w:t>
      </w:r>
      <w:r>
        <w:t xml:space="preserve"> of the </w:t>
      </w:r>
      <w:r w:rsidRPr="00265679">
        <w:rPr>
          <w:rStyle w:val="Italic"/>
        </w:rPr>
        <w:t>HAP Emissions tab</w:t>
      </w:r>
      <w:r>
        <w:t xml:space="preserve"> for reference.</w:t>
      </w:r>
      <w:r w:rsidR="00FE6ABF">
        <w:t xml:space="preserve"> If no HAP emissions are known to be associated with a Release Point ID, then you may select </w:t>
      </w:r>
      <w:r w:rsidR="00AA41F7">
        <w:t>“</w:t>
      </w:r>
      <w:r w:rsidR="00D11165">
        <w:t>NA-</w:t>
      </w:r>
      <w:r w:rsidR="00FE6ABF">
        <w:t>No known HAP emissions</w:t>
      </w:r>
      <w:r w:rsidR="00AA41F7">
        <w:t>”</w:t>
      </w:r>
      <w:r w:rsidR="00FE6ABF">
        <w:t xml:space="preserve"> from the </w:t>
      </w:r>
      <w:r w:rsidR="00A84BEE">
        <w:t>“method for determining emissions”</w:t>
      </w:r>
      <w:r w:rsidR="00FE6ABF">
        <w:t xml:space="preserve"> </w:t>
      </w:r>
      <w:r w:rsidR="003971C9">
        <w:t xml:space="preserve">menu </w:t>
      </w:r>
      <w:r w:rsidR="00A84BEE">
        <w:t xml:space="preserve">in column K </w:t>
      </w:r>
      <w:r w:rsidR="003971C9">
        <w:t>and leave the remaining required columns blank.</w:t>
      </w:r>
    </w:p>
    <w:p w14:paraId="700C677B" w14:textId="7DF64430" w:rsidR="00C07AD8" w:rsidRDefault="00A06047" w:rsidP="00603FED">
      <w:pPr>
        <w:pStyle w:val="BlockQuote"/>
      </w:pPr>
      <w:r>
        <w:rPr>
          <w:rStyle w:val="Italic"/>
        </w:rPr>
        <w:t>Does a process unit have more than one Release Point ID? You can identify process units with multiple release point IDs by checking to see if t</w:t>
      </w:r>
      <w:r w:rsidR="00C07AD8" w:rsidRPr="00265679">
        <w:rPr>
          <w:rStyle w:val="Italic"/>
        </w:rPr>
        <w:t>he same Process Unit ID appear</w:t>
      </w:r>
      <w:r>
        <w:rPr>
          <w:rStyle w:val="Italic"/>
        </w:rPr>
        <w:t>s</w:t>
      </w:r>
      <w:r w:rsidR="00C07AD8" w:rsidRPr="00265679">
        <w:rPr>
          <w:rStyle w:val="Italic"/>
        </w:rPr>
        <w:t xml:space="preserve"> in more than one block of rows</w:t>
      </w:r>
      <w:r>
        <w:rPr>
          <w:rStyle w:val="Italic"/>
        </w:rPr>
        <w:t>.</w:t>
      </w:r>
      <w:r w:rsidR="00C07AD8">
        <w:t xml:space="preserve"> If so, then the process unit most likely has multiple emission relea</w:t>
      </w:r>
      <w:r>
        <w:t>se points</w:t>
      </w:r>
      <w:r w:rsidR="00BB2802">
        <w:t>. In this case, e</w:t>
      </w:r>
      <w:r w:rsidR="00C07AD8">
        <w:t xml:space="preserve">mission-factor estimates for the whole process unit may need to be apportioned across the different </w:t>
      </w:r>
      <w:r>
        <w:t>Release Point IDs</w:t>
      </w:r>
      <w:r w:rsidR="00C07AD8">
        <w:t xml:space="preserve"> using engineering judgement. For example, a hardwood veneer dryer may have two zones with separate stacks with 50% of the dryer emissions occurring at each stack. In this case, you would assign 50% of the emissions to each Release Point ID. If you are using the Provisional Calculations, you would apportion emissions using the </w:t>
      </w:r>
      <w:r w:rsidR="00AA41F7">
        <w:t>“</w:t>
      </w:r>
      <w:r w:rsidR="00C07AD8">
        <w:t>release point emissions apportionment fraction</w:t>
      </w:r>
      <w:r w:rsidR="00AA41F7">
        <w:t>”</w:t>
      </w:r>
      <w:r w:rsidR="00C07AD8">
        <w:t xml:space="preserve"> column.</w:t>
      </w:r>
    </w:p>
    <w:p w14:paraId="5CC73593" w14:textId="790B6FB7" w:rsidR="00C349E4" w:rsidRPr="00F21A62" w:rsidRDefault="00C07AD8" w:rsidP="00603FED">
      <w:pPr>
        <w:pStyle w:val="BlockQuote"/>
      </w:pPr>
      <w:r w:rsidRPr="00265679">
        <w:rPr>
          <w:rStyle w:val="Italic"/>
        </w:rPr>
        <w:t>D</w:t>
      </w:r>
      <w:r w:rsidR="00B07057" w:rsidRPr="00265679">
        <w:rPr>
          <w:rStyle w:val="Italic"/>
        </w:rPr>
        <w:t xml:space="preserve">oes the </w:t>
      </w:r>
      <w:r w:rsidR="00BB2802">
        <w:rPr>
          <w:rStyle w:val="Italic"/>
        </w:rPr>
        <w:t xml:space="preserve">same </w:t>
      </w:r>
      <w:r w:rsidR="00CD638E" w:rsidRPr="00265679">
        <w:rPr>
          <w:rStyle w:val="Italic"/>
        </w:rPr>
        <w:t xml:space="preserve">Release Point </w:t>
      </w:r>
      <w:r w:rsidR="00B07057" w:rsidRPr="00265679">
        <w:rPr>
          <w:rStyle w:val="Italic"/>
        </w:rPr>
        <w:t xml:space="preserve">ID </w:t>
      </w:r>
      <w:r w:rsidR="00CD638E" w:rsidRPr="00265679">
        <w:rPr>
          <w:rStyle w:val="Italic"/>
        </w:rPr>
        <w:t xml:space="preserve">appear </w:t>
      </w:r>
      <w:r w:rsidR="008D72A8" w:rsidRPr="00265679">
        <w:rPr>
          <w:rStyle w:val="Italic"/>
        </w:rPr>
        <w:t>in more than one block of rows</w:t>
      </w:r>
      <w:r w:rsidR="00CD638E" w:rsidRPr="00265679">
        <w:rPr>
          <w:rStyle w:val="Italic"/>
        </w:rPr>
        <w:t xml:space="preserve"> in column F</w:t>
      </w:r>
      <w:r w:rsidR="00B07057" w:rsidRPr="00265679">
        <w:rPr>
          <w:rStyle w:val="Italic"/>
        </w:rPr>
        <w:t>?</w:t>
      </w:r>
      <w:r w:rsidR="008D72A8">
        <w:t xml:space="preserve"> </w:t>
      </w:r>
      <w:r w:rsidR="00686F40">
        <w:t xml:space="preserve">If so, it is likely that multiple process units vent through the same emission point. </w:t>
      </w:r>
      <w:r w:rsidR="00C349E4" w:rsidRPr="00F21A62">
        <w:t xml:space="preserve">In the </w:t>
      </w:r>
      <w:r w:rsidR="00C349E4" w:rsidRPr="00D36C54">
        <w:rPr>
          <w:rStyle w:val="Italic"/>
        </w:rPr>
        <w:t>HAP Emissions</w:t>
      </w:r>
      <w:r w:rsidR="00C349E4" w:rsidRPr="00F21A62">
        <w:t xml:space="preserve"> tab, you would provide an emission estimate for each process unit routed to the emission point. For many pollutants, it is likely that you would be estimating </w:t>
      </w:r>
      <w:r w:rsidR="00F21A62" w:rsidRPr="00F21A62">
        <w:t>process-unit</w:t>
      </w:r>
      <w:r w:rsidR="00C349E4" w:rsidRPr="00F21A62">
        <w:t xml:space="preserve"> level emissions using emission factors </w:t>
      </w:r>
      <w:r w:rsidR="00F21A62" w:rsidRPr="00F21A62">
        <w:t>and control efficiency. The emission estimates for multiple process units venting through the same release point would be additive, meaning the sum of the process-unit level emissions would be used by the EPA’s residual risk model for the</w:t>
      </w:r>
      <w:r w:rsidR="00A00A1C">
        <w:t xml:space="preserve"> shared emission release point.</w:t>
      </w:r>
    </w:p>
    <w:p w14:paraId="2CC6DB4E" w14:textId="5FBCF0A5" w:rsidR="001A0A03" w:rsidRDefault="00C349E4" w:rsidP="00603FED">
      <w:pPr>
        <w:pStyle w:val="BlockQuote"/>
      </w:pPr>
      <w:r w:rsidRPr="00F21A62">
        <w:t xml:space="preserve">If you have </w:t>
      </w:r>
      <w:r w:rsidR="00F21A62" w:rsidRPr="00F21A62">
        <w:t>stack test results for a pollutant reflecting total emissions from all process units venting to the release point</w:t>
      </w:r>
      <w:r w:rsidR="00AB682A">
        <w:t>,</w:t>
      </w:r>
      <w:r w:rsidR="001A0A03">
        <w:t xml:space="preserve"> then you would need to apportion the total measured emissions across all process units venting to the release point using engineering judgment. For example, you might apportion emissions measured at the RTO outlet for 3 dryers using the throughput from the each to assign a portion of the measured emissions to each dryer.</w:t>
      </w:r>
    </w:p>
    <w:p w14:paraId="06916A72" w14:textId="40E963CB" w:rsidR="00AB682A" w:rsidRDefault="00AB682A" w:rsidP="00603FED">
      <w:pPr>
        <w:pStyle w:val="BlockQuote"/>
      </w:pPr>
      <w:r>
        <w:t>For combinations of different types of process units with measured emissions that are cannot reasonably be apportioned (e.g., a press and a dryer</w:t>
      </w:r>
      <w:r w:rsidR="00BF03C2">
        <w:t xml:space="preserve"> venting to one release point</w:t>
      </w:r>
      <w:r>
        <w:t>), you could enter the total emissions on one row (for unit X) and indicate in the “pollutant” column (for unit Y) that “combined emissions are provided for process units X and Z in the row fo</w:t>
      </w:r>
      <w:r w:rsidR="00BF03C2">
        <w:t>r</w:t>
      </w:r>
      <w:r>
        <w:t xml:space="preserve"> unit X.” In the comments column for unit X, you could also indicate that “This row contains combined emissions for process units X and Y.” These notes would alert the EPA to the fact that combined emissions are provided in one row. </w:t>
      </w:r>
    </w:p>
    <w:p w14:paraId="09501B92" w14:textId="5ED2C1BB" w:rsidR="00C07AD8" w:rsidRDefault="00C73C4F" w:rsidP="00A00A1C">
      <w:pPr>
        <w:pStyle w:val="BlockQuote"/>
      </w:pPr>
      <w:r>
        <w:t xml:space="preserve">Regardless of the approach you choose, please </w:t>
      </w:r>
      <w:r w:rsidR="00EB1954">
        <w:t>take care</w:t>
      </w:r>
      <w:r>
        <w:t xml:space="preserve"> not to double-count emissions</w:t>
      </w:r>
      <w:r w:rsidR="00EB1954">
        <w:t xml:space="preserve"> by applying the measured emissions for a release point multiple times without apportioning properly.</w:t>
      </w:r>
      <w:r>
        <w:t xml:space="preserve"> </w:t>
      </w:r>
    </w:p>
    <w:p w14:paraId="5D5E2B35" w14:textId="2CEEB988" w:rsidR="00B07057" w:rsidRDefault="00C07AD8" w:rsidP="00603FED">
      <w:pPr>
        <w:pStyle w:val="BlockQuote"/>
      </w:pPr>
      <w:r w:rsidRPr="00265679">
        <w:rPr>
          <w:rStyle w:val="Underline"/>
        </w:rPr>
        <w:t>S</w:t>
      </w:r>
      <w:r w:rsidR="00B07057" w:rsidRPr="00265679">
        <w:rPr>
          <w:rStyle w:val="Underline"/>
        </w:rPr>
        <w:t>tart/End dates</w:t>
      </w:r>
      <w:r w:rsidR="00B07057">
        <w:t>. Enter the start and end dates for the emission estimates provided</w:t>
      </w:r>
      <w:r>
        <w:t xml:space="preserve"> in YYYYMMDD format</w:t>
      </w:r>
      <w:r w:rsidR="00B07057">
        <w:t xml:space="preserve">. For example, enter </w:t>
      </w:r>
      <w:r w:rsidR="00B07057" w:rsidRPr="00C16BA3">
        <w:t>20160101 to 20161231 for January 1 to December 31, 2016.</w:t>
      </w:r>
    </w:p>
    <w:p w14:paraId="78B12216" w14:textId="2F11D3F9" w:rsidR="005613F8" w:rsidRDefault="00804488" w:rsidP="00603FED">
      <w:pPr>
        <w:pStyle w:val="BlockQuote"/>
      </w:pPr>
      <w:r w:rsidRPr="00265679">
        <w:rPr>
          <w:rStyle w:val="Underline"/>
        </w:rPr>
        <w:t>Pollutant</w:t>
      </w:r>
      <w:r>
        <w:t xml:space="preserve">. </w:t>
      </w:r>
      <w:r w:rsidR="00E97C60">
        <w:t xml:space="preserve">Select each pollutant emitted from the menu in the </w:t>
      </w:r>
      <w:r w:rsidR="00AA41F7">
        <w:t>“</w:t>
      </w:r>
      <w:r w:rsidR="00E97C60">
        <w:t>Pollutant</w:t>
      </w:r>
      <w:r w:rsidR="00AA41F7">
        <w:t>”</w:t>
      </w:r>
      <w:r w:rsidR="00E97C60">
        <w:t xml:space="preserve"> column. If the pollutant is not listed in the menu, you may write it into the Pollutant column. Space if provided for 50 pollutants which will be more than enough rows for most emission release points. Use the blank </w:t>
      </w:r>
      <w:r w:rsidR="00E97C60">
        <w:lastRenderedPageBreak/>
        <w:t>rows at the bottom of the table should you need to add more than 50 pollutants for a give Release Point ID.</w:t>
      </w:r>
    </w:p>
    <w:p w14:paraId="7036BC99" w14:textId="2C5B6856" w:rsidR="00E97C60" w:rsidRDefault="00E97C60" w:rsidP="00603FED">
      <w:pPr>
        <w:pStyle w:val="BlockQuote"/>
      </w:pPr>
      <w:r>
        <w:t xml:space="preserve">The </w:t>
      </w:r>
      <w:r w:rsidR="00AA41F7">
        <w:t>“</w:t>
      </w:r>
      <w:r>
        <w:t>pollutant type note</w:t>
      </w:r>
      <w:r w:rsidR="00AA41F7">
        <w:t>”</w:t>
      </w:r>
      <w:r>
        <w:t xml:space="preserve"> column is needed for the provisional calculation formulas and will automatically display </w:t>
      </w:r>
      <w:r w:rsidR="00AA41F7">
        <w:t>“</w:t>
      </w:r>
      <w:r>
        <w:t>organic,</w:t>
      </w:r>
      <w:r w:rsidR="00AA41F7">
        <w:t>”</w:t>
      </w:r>
      <w:r>
        <w:t xml:space="preserve"> </w:t>
      </w:r>
      <w:r w:rsidR="00AA41F7">
        <w:t>“</w:t>
      </w:r>
      <w:r>
        <w:t>metal,</w:t>
      </w:r>
      <w:r w:rsidR="00AA41F7">
        <w:t>”</w:t>
      </w:r>
      <w:r>
        <w:t xml:space="preserve"> or </w:t>
      </w:r>
      <w:r w:rsidR="00AA41F7">
        <w:t>“</w:t>
      </w:r>
      <w:r>
        <w:t>user-added</w:t>
      </w:r>
      <w:r w:rsidR="00AA41F7">
        <w:t>”</w:t>
      </w:r>
      <w:r>
        <w:t xml:space="preserve"> based on the pollutant you enter provided you use the exact spelling from the pollutant menu. </w:t>
      </w:r>
      <w:r w:rsidR="00231EC8">
        <w:t>There are no p</w:t>
      </w:r>
      <w:r>
        <w:t xml:space="preserve">rovisional calculations </w:t>
      </w:r>
      <w:r w:rsidR="00231EC8">
        <w:t>for user-added pollutants.</w:t>
      </w:r>
      <w:r>
        <w:t xml:space="preserve"> </w:t>
      </w:r>
      <w:r w:rsidR="00231EC8">
        <w:t xml:space="preserve">If you intend to use the provisional calculations, please verify the </w:t>
      </w:r>
      <w:r w:rsidR="00AA41F7">
        <w:t>“</w:t>
      </w:r>
      <w:r w:rsidR="00231EC8">
        <w:t>pollutant type note</w:t>
      </w:r>
      <w:r w:rsidR="00AA41F7">
        <w:t>”</w:t>
      </w:r>
      <w:r w:rsidR="00231EC8">
        <w:t xml:space="preserve"> column updates so the provisional formulas will work properly. Otherwise, you may ignore the </w:t>
      </w:r>
      <w:r w:rsidR="00AA41F7">
        <w:t>“</w:t>
      </w:r>
      <w:r w:rsidR="00231EC8">
        <w:t>pollutant type note</w:t>
      </w:r>
      <w:r w:rsidR="00AA41F7">
        <w:t>”</w:t>
      </w:r>
      <w:r w:rsidR="00231EC8">
        <w:t xml:space="preserve"> column.</w:t>
      </w:r>
    </w:p>
    <w:p w14:paraId="658A61F9" w14:textId="554C7CB6" w:rsidR="00E97C60" w:rsidRDefault="00231EC8" w:rsidP="00603FED">
      <w:pPr>
        <w:pStyle w:val="BlockQuote"/>
      </w:pPr>
      <w:r>
        <w:t xml:space="preserve">You may find the SCC crosswalk provided in </w:t>
      </w:r>
      <w:r w:rsidRPr="007E6206">
        <w:rPr>
          <w:rStyle w:val="Bold"/>
        </w:rPr>
        <w:t>Appendix 8</w:t>
      </w:r>
      <w:r>
        <w:t xml:space="preserve"> helpful for identifying pollutants based on </w:t>
      </w:r>
      <w:r w:rsidR="006378F6">
        <w:t xml:space="preserve">process </w:t>
      </w:r>
      <w:r>
        <w:t>unit type. The SCC crosswalk lists the pollutants with available provisional calculations. Pollutants for which all data used in evaluating emission factors was non-detect are not included in the provisional calculations. It is not necessary to include emission estimates based on measurements that were al</w:t>
      </w:r>
      <w:r w:rsidR="00D3292F">
        <w:t>ways below the detection limit.</w:t>
      </w:r>
    </w:p>
    <w:p w14:paraId="61D9F882" w14:textId="1A9AAC94" w:rsidR="00231EC8" w:rsidRDefault="00231EC8" w:rsidP="00603FED">
      <w:pPr>
        <w:pStyle w:val="BlockQuote"/>
      </w:pPr>
      <w:r>
        <w:t>Certain pollutants may require speciation for more accurate risk modeling results, as described later in this section.</w:t>
      </w:r>
    </w:p>
    <w:p w14:paraId="27DF7BA9" w14:textId="5A23D8A5" w:rsidR="00705B99" w:rsidRDefault="00804488" w:rsidP="00603FED">
      <w:pPr>
        <w:pStyle w:val="BlockQuote"/>
      </w:pPr>
      <w:r w:rsidRPr="00265679">
        <w:rPr>
          <w:rStyle w:val="Underline"/>
        </w:rPr>
        <w:t>Method for Determining Emissions</w:t>
      </w:r>
      <w:r>
        <w:t xml:space="preserve">. For each pollutant entered, indicate the method used for </w:t>
      </w:r>
      <w:r w:rsidRPr="008E34A1">
        <w:t xml:space="preserve">determining </w:t>
      </w:r>
      <w:r w:rsidR="008E34A1" w:rsidRPr="008E34A1">
        <w:t>actual</w:t>
      </w:r>
      <w:r w:rsidR="008E34A1">
        <w:t xml:space="preserve"> </w:t>
      </w:r>
      <w:r>
        <w:t xml:space="preserve">emissions by selecting one of the </w:t>
      </w:r>
      <w:r w:rsidRPr="007616BA">
        <w:t>following menu choices</w:t>
      </w:r>
      <w:r>
        <w:t>:</w:t>
      </w:r>
    </w:p>
    <w:tbl>
      <w:tblPr>
        <w:tblW w:w="8640" w:type="dxa"/>
        <w:tblInd w:w="720" w:type="dxa"/>
        <w:tblLook w:val="04A0" w:firstRow="1" w:lastRow="0" w:firstColumn="1" w:lastColumn="0" w:noHBand="0" w:noVBand="1"/>
      </w:tblPr>
      <w:tblGrid>
        <w:gridCol w:w="4320"/>
        <w:gridCol w:w="4320"/>
      </w:tblGrid>
      <w:tr w:rsidR="00342438" w:rsidRPr="00804488" w14:paraId="2BEC09BB" w14:textId="3866AF56" w:rsidTr="007616BA">
        <w:trPr>
          <w:trHeight w:val="300"/>
        </w:trPr>
        <w:tc>
          <w:tcPr>
            <w:tcW w:w="2500" w:type="pct"/>
            <w:shd w:val="clear" w:color="auto" w:fill="auto"/>
            <w:noWrap/>
            <w:vAlign w:val="bottom"/>
            <w:hideMark/>
          </w:tcPr>
          <w:p w14:paraId="2171F5B6" w14:textId="0CC80358" w:rsidR="00342438" w:rsidRPr="00603FED" w:rsidRDefault="00342438" w:rsidP="007616BA">
            <w:pPr>
              <w:pStyle w:val="ListBullet"/>
            </w:pPr>
            <w:r w:rsidRPr="00603FED">
              <w:t>01 - CEMS</w:t>
            </w:r>
          </w:p>
        </w:tc>
        <w:tc>
          <w:tcPr>
            <w:tcW w:w="2500" w:type="pct"/>
            <w:vAlign w:val="bottom"/>
          </w:tcPr>
          <w:p w14:paraId="5661473D" w14:textId="2AB94B19" w:rsidR="00342438" w:rsidRPr="00603FED" w:rsidRDefault="00342438" w:rsidP="007616BA">
            <w:pPr>
              <w:pStyle w:val="ListBullet"/>
            </w:pPr>
            <w:r w:rsidRPr="00603FED">
              <w:t>08 - Default Category Emissions Profile</w:t>
            </w:r>
          </w:p>
        </w:tc>
      </w:tr>
      <w:tr w:rsidR="00342438" w:rsidRPr="00804488" w14:paraId="7D161421" w14:textId="04C63C2A" w:rsidTr="007616BA">
        <w:trPr>
          <w:trHeight w:val="300"/>
        </w:trPr>
        <w:tc>
          <w:tcPr>
            <w:tcW w:w="2500" w:type="pct"/>
            <w:shd w:val="clear" w:color="auto" w:fill="auto"/>
            <w:noWrap/>
            <w:vAlign w:val="bottom"/>
            <w:hideMark/>
          </w:tcPr>
          <w:p w14:paraId="193E10C5" w14:textId="77777777" w:rsidR="00342438" w:rsidRPr="00603FED" w:rsidRDefault="00342438" w:rsidP="007616BA">
            <w:pPr>
              <w:pStyle w:val="ListBullet"/>
            </w:pPr>
            <w:r w:rsidRPr="00603FED">
              <w:t>02 - Source Test</w:t>
            </w:r>
          </w:p>
        </w:tc>
        <w:tc>
          <w:tcPr>
            <w:tcW w:w="2500" w:type="pct"/>
            <w:vAlign w:val="bottom"/>
          </w:tcPr>
          <w:p w14:paraId="43FEBD2C" w14:textId="303E3177" w:rsidR="00342438" w:rsidRPr="00603FED" w:rsidRDefault="00342438" w:rsidP="007616BA">
            <w:pPr>
              <w:pStyle w:val="ListBullet"/>
            </w:pPr>
            <w:r w:rsidRPr="00603FED">
              <w:t>09 - Manufacturer Specification</w:t>
            </w:r>
          </w:p>
        </w:tc>
      </w:tr>
      <w:tr w:rsidR="00342438" w:rsidRPr="00804488" w14:paraId="07B8FD7B" w14:textId="4C895C92" w:rsidTr="007616BA">
        <w:trPr>
          <w:trHeight w:val="300"/>
        </w:trPr>
        <w:tc>
          <w:tcPr>
            <w:tcW w:w="2500" w:type="pct"/>
            <w:shd w:val="clear" w:color="auto" w:fill="auto"/>
            <w:noWrap/>
            <w:vAlign w:val="bottom"/>
            <w:hideMark/>
          </w:tcPr>
          <w:p w14:paraId="530F2987" w14:textId="77777777" w:rsidR="00342438" w:rsidRPr="00603FED" w:rsidRDefault="00342438" w:rsidP="007616BA">
            <w:pPr>
              <w:pStyle w:val="ListBullet"/>
            </w:pPr>
            <w:r w:rsidRPr="00603FED">
              <w:t>03 - Emission Models</w:t>
            </w:r>
          </w:p>
        </w:tc>
        <w:tc>
          <w:tcPr>
            <w:tcW w:w="2500" w:type="pct"/>
            <w:vAlign w:val="bottom"/>
          </w:tcPr>
          <w:p w14:paraId="4CB13065" w14:textId="59E935F9" w:rsidR="00342438" w:rsidRPr="00603FED" w:rsidRDefault="00342438" w:rsidP="007616BA">
            <w:pPr>
              <w:pStyle w:val="ListBullet"/>
            </w:pPr>
            <w:r w:rsidRPr="00603FED">
              <w:t>10 - MSDS</w:t>
            </w:r>
          </w:p>
        </w:tc>
      </w:tr>
      <w:tr w:rsidR="00342438" w:rsidRPr="00804488" w14:paraId="7D5E7411" w14:textId="76518FBE" w:rsidTr="007616BA">
        <w:trPr>
          <w:trHeight w:val="300"/>
        </w:trPr>
        <w:tc>
          <w:tcPr>
            <w:tcW w:w="2500" w:type="pct"/>
            <w:shd w:val="clear" w:color="auto" w:fill="auto"/>
            <w:noWrap/>
            <w:vAlign w:val="bottom"/>
            <w:hideMark/>
          </w:tcPr>
          <w:p w14:paraId="5EE11E90" w14:textId="77777777" w:rsidR="00342438" w:rsidRPr="00603FED" w:rsidRDefault="00342438" w:rsidP="007616BA">
            <w:pPr>
              <w:pStyle w:val="ListBullet"/>
            </w:pPr>
            <w:r w:rsidRPr="00603FED">
              <w:t xml:space="preserve">04 - Information Collection Request </w:t>
            </w:r>
          </w:p>
        </w:tc>
        <w:tc>
          <w:tcPr>
            <w:tcW w:w="2500" w:type="pct"/>
            <w:vAlign w:val="bottom"/>
          </w:tcPr>
          <w:p w14:paraId="32046B54" w14:textId="3FD43CBF" w:rsidR="00342438" w:rsidRPr="00603FED" w:rsidRDefault="00342438" w:rsidP="007616BA">
            <w:pPr>
              <w:pStyle w:val="ListBullet"/>
            </w:pPr>
            <w:r w:rsidRPr="00603FED">
              <w:t>11 - Engineering Judgement</w:t>
            </w:r>
          </w:p>
        </w:tc>
      </w:tr>
      <w:tr w:rsidR="00342438" w:rsidRPr="00804488" w14:paraId="764A9FEA" w14:textId="77515056" w:rsidTr="007616BA">
        <w:trPr>
          <w:trHeight w:val="300"/>
        </w:trPr>
        <w:tc>
          <w:tcPr>
            <w:tcW w:w="2500" w:type="pct"/>
            <w:shd w:val="clear" w:color="auto" w:fill="auto"/>
            <w:noWrap/>
            <w:vAlign w:val="bottom"/>
            <w:hideMark/>
          </w:tcPr>
          <w:p w14:paraId="2B97B6C0" w14:textId="77777777" w:rsidR="00342438" w:rsidRPr="00603FED" w:rsidRDefault="00342438" w:rsidP="007616BA">
            <w:pPr>
              <w:pStyle w:val="ListBullet"/>
            </w:pPr>
            <w:r w:rsidRPr="00603FED">
              <w:t>05 - Material Balance</w:t>
            </w:r>
          </w:p>
        </w:tc>
        <w:tc>
          <w:tcPr>
            <w:tcW w:w="2500" w:type="pct"/>
            <w:vAlign w:val="bottom"/>
          </w:tcPr>
          <w:p w14:paraId="0583F792" w14:textId="2FCFB8FD" w:rsidR="00342438" w:rsidRPr="00603FED" w:rsidRDefault="00342438" w:rsidP="007616BA">
            <w:pPr>
              <w:pStyle w:val="ListBullet"/>
            </w:pPr>
            <w:r w:rsidRPr="00603FED">
              <w:t>99 - PCWP Provisional Calculation</w:t>
            </w:r>
          </w:p>
        </w:tc>
      </w:tr>
      <w:tr w:rsidR="00342438" w:rsidRPr="00804488" w14:paraId="363916E1" w14:textId="18DA1BC3" w:rsidTr="007616BA">
        <w:trPr>
          <w:trHeight w:val="300"/>
        </w:trPr>
        <w:tc>
          <w:tcPr>
            <w:tcW w:w="2500" w:type="pct"/>
            <w:shd w:val="clear" w:color="auto" w:fill="auto"/>
            <w:noWrap/>
            <w:vAlign w:val="bottom"/>
            <w:hideMark/>
          </w:tcPr>
          <w:p w14:paraId="27E5CEBE" w14:textId="77777777" w:rsidR="00342438" w:rsidRPr="00603FED" w:rsidRDefault="00342438" w:rsidP="007616BA">
            <w:pPr>
              <w:pStyle w:val="ListBullet"/>
            </w:pPr>
            <w:r w:rsidRPr="00603FED">
              <w:t>06 - Speciation Profile</w:t>
            </w:r>
          </w:p>
        </w:tc>
        <w:tc>
          <w:tcPr>
            <w:tcW w:w="2500" w:type="pct"/>
            <w:vAlign w:val="bottom"/>
          </w:tcPr>
          <w:p w14:paraId="0267D279" w14:textId="709CD8B5" w:rsidR="00342438" w:rsidRPr="00603FED" w:rsidRDefault="00342438" w:rsidP="007616BA">
            <w:pPr>
              <w:pStyle w:val="ListBullet"/>
            </w:pPr>
            <w:r w:rsidRPr="00342438">
              <w:t>NA-No known HAP emissions</w:t>
            </w:r>
          </w:p>
        </w:tc>
      </w:tr>
      <w:tr w:rsidR="00342438" w:rsidRPr="00804488" w14:paraId="6AB8D299" w14:textId="77777777" w:rsidTr="007616BA">
        <w:trPr>
          <w:trHeight w:val="300"/>
        </w:trPr>
        <w:tc>
          <w:tcPr>
            <w:tcW w:w="2500" w:type="pct"/>
            <w:shd w:val="clear" w:color="auto" w:fill="auto"/>
            <w:noWrap/>
            <w:vAlign w:val="bottom"/>
          </w:tcPr>
          <w:p w14:paraId="32E564B9" w14:textId="0725EED9" w:rsidR="00342438" w:rsidRPr="00603FED" w:rsidRDefault="00342438" w:rsidP="007616BA">
            <w:pPr>
              <w:pStyle w:val="ListBullet"/>
            </w:pPr>
            <w:r w:rsidRPr="00603FED">
              <w:t>07 - Emission Factor</w:t>
            </w:r>
          </w:p>
        </w:tc>
        <w:tc>
          <w:tcPr>
            <w:tcW w:w="2500" w:type="pct"/>
            <w:vAlign w:val="bottom"/>
          </w:tcPr>
          <w:p w14:paraId="2555E181" w14:textId="71D80432" w:rsidR="00342438" w:rsidRPr="00603FED" w:rsidRDefault="00342438" w:rsidP="00342438"/>
        </w:tc>
      </w:tr>
    </w:tbl>
    <w:p w14:paraId="148F263C" w14:textId="1A01D7F1" w:rsidR="00705B99" w:rsidRDefault="00705B99" w:rsidP="00FD5495">
      <w:pPr>
        <w:pStyle w:val="Paragraph"/>
      </w:pPr>
    </w:p>
    <w:p w14:paraId="40663F75" w14:textId="0815FCFE" w:rsidR="008E34A1" w:rsidRPr="00DB7577" w:rsidRDefault="008E34A1" w:rsidP="00603FED">
      <w:pPr>
        <w:pStyle w:val="BlockQuote"/>
      </w:pPr>
      <w:r>
        <w:t xml:space="preserve">The </w:t>
      </w:r>
      <w:r w:rsidR="00AA41F7">
        <w:t>“</w:t>
      </w:r>
      <w:r>
        <w:t>Method for Determining Emissions</w:t>
      </w:r>
      <w:r w:rsidR="00AA41F7">
        <w:t>”</w:t>
      </w:r>
      <w:r>
        <w:t xml:space="preserve"> column corresponds with the </w:t>
      </w:r>
      <w:r w:rsidRPr="00265679">
        <w:rPr>
          <w:rStyle w:val="Italic"/>
        </w:rPr>
        <w:t>actual</w:t>
      </w:r>
      <w:r>
        <w:t xml:space="preserve"> emissions column; there are no corresponding columns to mark for </w:t>
      </w:r>
      <w:r w:rsidR="00D3292F">
        <w:t>allowable or maximum emissions.</w:t>
      </w:r>
    </w:p>
    <w:p w14:paraId="6E152A8C" w14:textId="7CC52018" w:rsidR="008B22AC" w:rsidRDefault="00FD5495" w:rsidP="00603FED">
      <w:pPr>
        <w:pStyle w:val="BlockQuote"/>
      </w:pPr>
      <w:r w:rsidRPr="00265679">
        <w:rPr>
          <w:rStyle w:val="Underline"/>
        </w:rPr>
        <w:t>Actual, Allowable, and Maximum HAP Emissions</w:t>
      </w:r>
      <w:r>
        <w:t xml:space="preserve">. </w:t>
      </w:r>
      <w:r w:rsidR="008B22AC">
        <w:t xml:space="preserve">Actual </w:t>
      </w:r>
      <w:r w:rsidR="004139D9">
        <w:t xml:space="preserve">HAP emission estimates </w:t>
      </w:r>
      <w:r w:rsidR="00991790">
        <w:t xml:space="preserve">(tons/year) </w:t>
      </w:r>
      <w:r w:rsidR="00124102">
        <w:t>must</w:t>
      </w:r>
      <w:r w:rsidR="004139D9">
        <w:t xml:space="preserve"> be provided for each individual HAP compound</w:t>
      </w:r>
      <w:r w:rsidR="002879FC" w:rsidRPr="002879FC">
        <w:t>.</w:t>
      </w:r>
      <w:r w:rsidR="00991790">
        <w:t xml:space="preserve"> </w:t>
      </w:r>
      <w:r w:rsidR="008B22AC">
        <w:t>Actual emissions account for the effects of any APCDs that may be install</w:t>
      </w:r>
      <w:r w:rsidR="00C06D03">
        <w:t>ed to reduce emissions</w:t>
      </w:r>
      <w:r w:rsidR="00124102">
        <w:t xml:space="preserve">. For example, </w:t>
      </w:r>
      <w:r w:rsidR="00C06D03">
        <w:t>if</w:t>
      </w:r>
      <w:r w:rsidR="008B22AC">
        <w:t xml:space="preserve"> an RT</w:t>
      </w:r>
      <w:r w:rsidR="008355F8">
        <w:t>O</w:t>
      </w:r>
      <w:r w:rsidR="008B22AC">
        <w:t xml:space="preserve"> reduces uncontrolled</w:t>
      </w:r>
      <w:r w:rsidR="00124102">
        <w:t xml:space="preserve"> emissions you would provide emissions at the RTO outlet.</w:t>
      </w:r>
    </w:p>
    <w:p w14:paraId="3AD6B2A1" w14:textId="7F83AF2F" w:rsidR="00991790" w:rsidRDefault="00991790" w:rsidP="00603FED">
      <w:pPr>
        <w:pStyle w:val="BlockQuote"/>
      </w:pPr>
      <w:r>
        <w:t>Allowable emissions data are also requested. Allowable emissions include emissions (tons/year) that are allowed</w:t>
      </w:r>
      <w:r w:rsidR="00124102">
        <w:t xml:space="preserve"> under the PCWP NESHAP</w:t>
      </w:r>
      <w:r w:rsidR="00F55563">
        <w:t xml:space="preserve">. </w:t>
      </w:r>
      <w:r>
        <w:t>For example, if actual emissions are 10 tons/y</w:t>
      </w:r>
      <w:r w:rsidR="00124102">
        <w:t>ea</w:t>
      </w:r>
      <w:r>
        <w:t>r considering controls and compliance margin, but the facility is allowed to emit 15 tons/year under the PCWP NESHAP emission limit, then allowable emissions would be 15 tons/year.</w:t>
      </w:r>
      <w:r w:rsidR="00D3292F">
        <w:t xml:space="preserve"> </w:t>
      </w:r>
      <w:r w:rsidR="00124102">
        <w:t>If the PCWP NESHAP does not currently limit HAP emissions for a given process unit, then the allowable emissions would equal the actual e</w:t>
      </w:r>
      <w:r w:rsidR="00D3292F">
        <w:t>missions.</w:t>
      </w:r>
    </w:p>
    <w:p w14:paraId="037FA3E0" w14:textId="55B7550B" w:rsidR="00991790" w:rsidRDefault="005613F8" w:rsidP="00603FED">
      <w:pPr>
        <w:pStyle w:val="BlockQuote"/>
      </w:pPr>
      <w:r>
        <w:t xml:space="preserve">Maximum </w:t>
      </w:r>
      <w:r w:rsidR="00AD2223">
        <w:t xml:space="preserve">emissions </w:t>
      </w:r>
      <w:r>
        <w:t xml:space="preserve">on a short-term basis </w:t>
      </w:r>
      <w:r w:rsidR="00AD2223">
        <w:t>(</w:t>
      </w:r>
      <w:r>
        <w:t xml:space="preserve">in </w:t>
      </w:r>
      <w:r w:rsidR="00AD2223">
        <w:t>lb/hr) are also requested for purposes of a</w:t>
      </w:r>
      <w:r w:rsidR="00242E01">
        <w:t xml:space="preserve">cute </w:t>
      </w:r>
      <w:r w:rsidR="00AD2223">
        <w:t>risk modeling</w:t>
      </w:r>
      <w:r w:rsidR="00F55563">
        <w:t xml:space="preserve">. </w:t>
      </w:r>
      <w:r w:rsidR="00AD2223">
        <w:t>An example of maximum hourly emissions may be short term (peak) uncontrolled emissions during peak production rates or during a time when the RCDME is used (e.g., when the 90% control efficiency is not being achieved)</w:t>
      </w:r>
      <w:r w:rsidR="003B0E9B">
        <w:t>.</w:t>
      </w:r>
    </w:p>
    <w:p w14:paraId="0D7C9D7B" w14:textId="6AC24870" w:rsidR="00DA417E" w:rsidRDefault="00124102" w:rsidP="009A35E0">
      <w:pPr>
        <w:pStyle w:val="BlockQuote"/>
      </w:pPr>
      <w:r>
        <w:lastRenderedPageBreak/>
        <w:t>Enter your actual, allowable, and maximum HAP emi</w:t>
      </w:r>
      <w:r w:rsidR="007D7E88">
        <w:t xml:space="preserve">ssions estimates into columns </w:t>
      </w:r>
      <w:r>
        <w:t>M</w:t>
      </w:r>
      <w:r w:rsidR="007D7E88">
        <w:t>-O</w:t>
      </w:r>
      <w:r>
        <w:t xml:space="preserve">. </w:t>
      </w:r>
      <w:r w:rsidR="00FD3C4C">
        <w:t>As</w:t>
      </w:r>
      <w:r>
        <w:t xml:space="preserve"> noted previously, site-specific emissions </w:t>
      </w:r>
      <w:r w:rsidRPr="009A35E0">
        <w:t>measurement</w:t>
      </w:r>
      <w:r>
        <w:t xml:space="preserve"> data are preferred but emission estimates may be calculated based on emission factors and site-specific operating data, mass balance, or other means </w:t>
      </w:r>
      <w:r w:rsidR="00D3292F">
        <w:t>in the absence of measurements.</w:t>
      </w:r>
      <w:r w:rsidR="0066781C">
        <w:t xml:space="preserve"> </w:t>
      </w:r>
      <w:r>
        <w:t>If you use the Provisional Calculation Tool described below</w:t>
      </w:r>
      <w:r w:rsidR="00DA417E">
        <w:t xml:space="preserve"> for the actual, allowable, or maximum emissions</w:t>
      </w:r>
      <w:r>
        <w:t xml:space="preserve">, after reviewing the calculated emissions for representativeness, you would paste the resulting calculated emissions </w:t>
      </w:r>
      <w:r w:rsidRPr="00265679">
        <w:rPr>
          <w:rStyle w:val="Underline"/>
        </w:rPr>
        <w:t>as values</w:t>
      </w:r>
      <w:r w:rsidR="00D3292F">
        <w:t xml:space="preserve"> into columns M</w:t>
      </w:r>
      <w:r w:rsidR="007D7E88">
        <w:t>-O</w:t>
      </w:r>
      <w:r w:rsidR="00D3292F">
        <w:t>.</w:t>
      </w:r>
    </w:p>
    <w:p w14:paraId="4B8E4D25" w14:textId="46933307" w:rsidR="00CF2996" w:rsidRDefault="00CF2996" w:rsidP="003B0E9B">
      <w:pPr>
        <w:pStyle w:val="Paragraph"/>
      </w:pPr>
      <w:r w:rsidRPr="00265679">
        <w:rPr>
          <w:rStyle w:val="Underline"/>
        </w:rPr>
        <w:t>Speciation of Selected HAPs</w:t>
      </w:r>
      <w:r>
        <w:t xml:space="preserve">. </w:t>
      </w:r>
      <w:r w:rsidR="00754E2C" w:rsidRPr="00993955">
        <w:t xml:space="preserve">If emitted, compounds such as mercury, </w:t>
      </w:r>
      <w:r w:rsidR="00D03998">
        <w:t xml:space="preserve">chromium, </w:t>
      </w:r>
      <w:r w:rsidR="00754E2C" w:rsidRPr="00993955">
        <w:t>PAHs, and dioxin/furan would require speciation</w:t>
      </w:r>
      <w:r>
        <w:t xml:space="preserve"> for more accurate risk modeling</w:t>
      </w:r>
      <w:r w:rsidR="00754E2C" w:rsidRPr="00993955">
        <w:t>.</w:t>
      </w:r>
      <w:r w:rsidR="00993955" w:rsidRPr="00993955">
        <w:t xml:space="preserve"> </w:t>
      </w:r>
      <w:r>
        <w:t>If not speciated, the most potent form of the compound will be as</w:t>
      </w:r>
      <w:r w:rsidR="00D3292F">
        <w:t xml:space="preserve">sumed by </w:t>
      </w:r>
      <w:r w:rsidR="002B59BA">
        <w:t xml:space="preserve">the </w:t>
      </w:r>
      <w:r w:rsidR="00D3292F">
        <w:t>EPA for risk modeling.</w:t>
      </w:r>
    </w:p>
    <w:p w14:paraId="32C9700C" w14:textId="0CFAA78E" w:rsidR="00CF2996" w:rsidRDefault="0022125E" w:rsidP="003B0E9B">
      <w:pPr>
        <w:pStyle w:val="Paragraph"/>
      </w:pPr>
      <w:r w:rsidRPr="00993955">
        <w:t>The different oxidation states of mercury compounds vary in toxicity, but also in exposure pathway (e.g., inhalation, ingestion). The most common mercury species are divalent mercury (Hg</w:t>
      </w:r>
      <w:r w:rsidRPr="003C0539">
        <w:rPr>
          <w:rStyle w:val="Superscript"/>
        </w:rPr>
        <w:t>+2</w:t>
      </w:r>
      <w:r w:rsidRPr="00993955">
        <w:t>) (including both particulate and gaseous forms) and elemental gaseous mercury (Hg</w:t>
      </w:r>
      <w:r w:rsidRPr="003C0539">
        <w:rPr>
          <w:rStyle w:val="Superscript"/>
        </w:rPr>
        <w:t>0</w:t>
      </w:r>
      <w:r w:rsidRPr="00993955">
        <w:t>).</w:t>
      </w:r>
      <w:r w:rsidR="00C17636" w:rsidRPr="00993955">
        <w:t xml:space="preserve"> If mercury is emitted, in the absence of data on the specific oxidation state, the</w:t>
      </w:r>
      <w:r w:rsidR="00B63099">
        <w:t xml:space="preserve"> mercury emissions estimate</w:t>
      </w:r>
      <w:r w:rsidR="00C17636" w:rsidRPr="00993955">
        <w:t xml:space="preserve"> can be </w:t>
      </w:r>
      <w:r w:rsidR="00421C94" w:rsidRPr="00993955">
        <w:t xml:space="preserve">speciated </w:t>
      </w:r>
      <w:r w:rsidR="00B63099">
        <w:t xml:space="preserve">onto different pollutant rows in the </w:t>
      </w:r>
      <w:r w:rsidR="00B63099" w:rsidRPr="009A35E0">
        <w:rPr>
          <w:rStyle w:val="Italic"/>
        </w:rPr>
        <w:t>HAP Emissions</w:t>
      </w:r>
      <w:r w:rsidR="00B63099">
        <w:t xml:space="preserve"> tab </w:t>
      </w:r>
      <w:r w:rsidR="00421C94" w:rsidRPr="00993955">
        <w:t>using the NEI default multipliers of 0.2 for particulate divalent mercury (pollutant code 202), 0.3 for gaseous divalent mercury (pollutant code 201), and 0.5 for elemental gaseous mercury (pollutant code 200).</w:t>
      </w:r>
    </w:p>
    <w:p w14:paraId="5E19CA89" w14:textId="0A76C190" w:rsidR="00421C94" w:rsidRPr="00993955" w:rsidRDefault="00D03998" w:rsidP="003B0E9B">
      <w:pPr>
        <w:pStyle w:val="Paragraph"/>
        <w:rPr>
          <w:highlight w:val="yellow"/>
        </w:rPr>
      </w:pPr>
      <w:r>
        <w:t xml:space="preserve">For </w:t>
      </w:r>
      <w:r w:rsidR="0040014A">
        <w:t>chromium,</w:t>
      </w:r>
      <w:r>
        <w:t xml:space="preserve"> the default multipliers for PCWP SCC codes are 0.28 for hexavalent chromium a</w:t>
      </w:r>
      <w:r w:rsidR="00D3292F">
        <w:t>nd 0.72 for trivalent chromium.</w:t>
      </w:r>
    </w:p>
    <w:p w14:paraId="1D69F13F" w14:textId="7FC453C7" w:rsidR="0022125E" w:rsidRPr="00993955" w:rsidRDefault="00B678F9" w:rsidP="003B0E9B">
      <w:pPr>
        <w:pStyle w:val="Paragraph"/>
        <w:rPr>
          <w:highlight w:val="yellow"/>
        </w:rPr>
      </w:pPr>
      <w:r w:rsidRPr="00993955">
        <w:t>Polycyclic organic matter is comprised of a large number of individual compounds, which can be divided into the subgroups of polycyclic aromatic hydrocarbons (PAHs) and PAH-derivatives. Each compound has its own toxicity level and can vary in exposure pathway. If POM data are reported, speciation into individual PAHs is needed, if a s</w:t>
      </w:r>
      <w:r w:rsidR="00D3292F">
        <w:t>peciation profile is available.</w:t>
      </w:r>
    </w:p>
    <w:p w14:paraId="6985731B" w14:textId="5639A148" w:rsidR="00AF62D2" w:rsidRDefault="000A40F4" w:rsidP="003B0E9B">
      <w:pPr>
        <w:pStyle w:val="Paragraph"/>
      </w:pPr>
      <w:r w:rsidRPr="00993955">
        <w:t xml:space="preserve">Similarly, </w:t>
      </w:r>
      <w:r w:rsidR="00FA6CA1" w:rsidRPr="00993955">
        <w:t>i</w:t>
      </w:r>
      <w:r w:rsidR="006D618E">
        <w:t>f</w:t>
      </w:r>
      <w:r w:rsidR="00FA6CA1" w:rsidRPr="00993955">
        <w:t xml:space="preserve"> dioxin/furan is emitted from any PCWP </w:t>
      </w:r>
      <w:r w:rsidR="00F20ED8">
        <w:t>process</w:t>
      </w:r>
      <w:r w:rsidR="00FA6CA1" w:rsidRPr="00993955">
        <w:t xml:space="preserve"> units, </w:t>
      </w:r>
      <w:r w:rsidRPr="00993955">
        <w:t xml:space="preserve">individual dioxin/furan congeners, specifically those used to determine the 2,3,7,8-TCDD toxic equivalency (TEQ), are needed for </w:t>
      </w:r>
      <w:r w:rsidR="00FC1CF4">
        <w:t xml:space="preserve">the </w:t>
      </w:r>
      <w:r w:rsidRPr="00993955">
        <w:t xml:space="preserve">EPA’s risk analyses. The congeners of interest are listed in </w:t>
      </w:r>
      <w:r w:rsidR="00BB14D0" w:rsidRPr="003C0539">
        <w:rPr>
          <w:rStyle w:val="Bold"/>
        </w:rPr>
        <w:t>Appendix 10</w:t>
      </w:r>
      <w:r w:rsidRPr="00993955">
        <w:t>, along with the toxic equivalency factor (TEF) used to express the mass of each congener in terms of its 2,3,7,8-TCDD TEQ</w:t>
      </w:r>
      <w:r w:rsidR="003B0E9B">
        <w:t>.</w:t>
      </w:r>
    </w:p>
    <w:p w14:paraId="3E0C4CEA" w14:textId="5E85A8C9" w:rsidR="00E112E6" w:rsidRPr="00864AE4" w:rsidRDefault="00E112E6" w:rsidP="00864AE4">
      <w:pPr>
        <w:pStyle w:val="Heading4"/>
      </w:pPr>
      <w:r w:rsidRPr="00864AE4">
        <w:tab/>
        <w:t xml:space="preserve">3. </w:t>
      </w:r>
      <w:r w:rsidR="000A3871" w:rsidRPr="00864AE4">
        <w:t>Using the</w:t>
      </w:r>
      <w:r w:rsidR="00B63099" w:rsidRPr="00864AE4">
        <w:t xml:space="preserve"> Optional</w:t>
      </w:r>
      <w:r w:rsidR="000A3871" w:rsidRPr="00864AE4">
        <w:t xml:space="preserve"> </w:t>
      </w:r>
      <w:r w:rsidR="00B6075A" w:rsidRPr="00864AE4">
        <w:t xml:space="preserve">Provisional </w:t>
      </w:r>
      <w:r w:rsidR="000A3871" w:rsidRPr="00864AE4">
        <w:t>Calculation Tool</w:t>
      </w:r>
      <w:r w:rsidR="00B6075A" w:rsidRPr="00864AE4">
        <w:t xml:space="preserve"> </w:t>
      </w:r>
    </w:p>
    <w:p w14:paraId="27510904" w14:textId="10B2FFCE" w:rsidR="002C266C" w:rsidRDefault="00B63099" w:rsidP="003B0E9B">
      <w:pPr>
        <w:pStyle w:val="Paragraph"/>
      </w:pPr>
      <w:r>
        <w:t xml:space="preserve">The two </w:t>
      </w:r>
      <w:r w:rsidR="002C266C">
        <w:t xml:space="preserve">sections to the right of the HAP emission tab contain the </w:t>
      </w:r>
      <w:r w:rsidR="002C266C" w:rsidRPr="002C266C">
        <w:t>Provisional Calculation Tool Parameters</w:t>
      </w:r>
      <w:r w:rsidR="002C266C">
        <w:t xml:space="preserve"> and the Provisional Emissions Calculations for optional use in the absence of mo</w:t>
      </w:r>
      <w:r w:rsidR="00CA6158">
        <w:t xml:space="preserve">re accurate </w:t>
      </w:r>
      <w:r w:rsidR="002C266C" w:rsidRPr="005B699C">
        <w:t xml:space="preserve">data. </w:t>
      </w:r>
      <w:r w:rsidR="002A5D67" w:rsidRPr="005B699C">
        <w:t xml:space="preserve">Select “Yes” in the “View Provisional Emissions Calculations” column so the emissions calculations formulas will appear. Columns </w:t>
      </w:r>
      <w:r w:rsidR="002A5D67">
        <w:t>within these</w:t>
      </w:r>
      <w:r w:rsidR="002C266C">
        <w:t xml:space="preserve"> sections </w:t>
      </w:r>
      <w:r w:rsidR="00CA6158">
        <w:t xml:space="preserve">that are </w:t>
      </w:r>
      <w:r w:rsidR="002C266C">
        <w:t xml:space="preserve">shaded </w:t>
      </w:r>
      <w:r w:rsidR="002A5D67">
        <w:t xml:space="preserve">light </w:t>
      </w:r>
      <w:r w:rsidR="002C266C">
        <w:t>purp</w:t>
      </w:r>
      <w:r>
        <w:t>le include operating data prepopulated</w:t>
      </w:r>
      <w:r w:rsidR="002C266C">
        <w:t xml:space="preserve"> from elsewhere in the ICR spreadsheet</w:t>
      </w:r>
      <w:r w:rsidR="00CA6158">
        <w:t xml:space="preserve">. Purple columns are not to be edited, but have been provided to allow you to review the calculation parameters for representativeness and accuracy before deciding whether to use each provisional calculation. </w:t>
      </w:r>
      <w:r w:rsidR="00F2676F">
        <w:t xml:space="preserve">To use the provisional calculations, you </w:t>
      </w:r>
      <w:r w:rsidR="002C266C">
        <w:t>will enter information into the white columns</w:t>
      </w:r>
      <w:r>
        <w:t xml:space="preserve"> for the release point apportionment fraction and control efficiency</w:t>
      </w:r>
      <w:r w:rsidR="002C266C">
        <w:t xml:space="preserve">. </w:t>
      </w:r>
      <w:r w:rsidR="00F2676F">
        <w:t>The provisional calculations are based on publicly available emission factors (e.g., emission factors from AP-42</w:t>
      </w:r>
      <w:r w:rsidR="00F2676F" w:rsidRPr="00E0725B">
        <w:t xml:space="preserve"> </w:t>
      </w:r>
      <w:r w:rsidR="0068273B">
        <w:t xml:space="preserve">most closely </w:t>
      </w:r>
      <w:r w:rsidR="00F2676F">
        <w:t xml:space="preserve">associated with </w:t>
      </w:r>
      <w:r w:rsidR="0068273B">
        <w:t xml:space="preserve">the applicable </w:t>
      </w:r>
      <w:r w:rsidR="00F2676F">
        <w:t xml:space="preserve">SCCs) and production data and control system data provided throughout the ICR spreadsheet. </w:t>
      </w:r>
      <w:r w:rsidR="002C266C">
        <w:t xml:space="preserve">Within the provisional calculations, you </w:t>
      </w:r>
      <w:r w:rsidR="00A12DAD">
        <w:t xml:space="preserve">have the choice </w:t>
      </w:r>
      <w:r>
        <w:t xml:space="preserve">of entering </w:t>
      </w:r>
      <w:r w:rsidR="002C266C">
        <w:t>a more representative emission fac</w:t>
      </w:r>
      <w:r w:rsidR="00A12DAD">
        <w:t>tor than the factor provided</w:t>
      </w:r>
      <w:r>
        <w:t xml:space="preserve"> in the optional</w:t>
      </w:r>
      <w:r w:rsidRPr="00B63099">
        <w:t xml:space="preserve"> </w:t>
      </w:r>
      <w:r>
        <w:t>site-specific numeric emission factor column</w:t>
      </w:r>
      <w:r w:rsidR="00CA6158">
        <w:t>.</w:t>
      </w:r>
    </w:p>
    <w:p w14:paraId="49B03D50" w14:textId="2E3E93C4" w:rsidR="00F2676F" w:rsidRDefault="00F2676F" w:rsidP="003B0E9B">
      <w:pPr>
        <w:pStyle w:val="Paragraph"/>
      </w:pPr>
      <w:r>
        <w:rPr>
          <w:noProof/>
        </w:rPr>
        <w:lastRenderedPageBreak/>
        <mc:AlternateContent>
          <mc:Choice Requires="wps">
            <w:drawing>
              <wp:inline distT="0" distB="0" distL="0" distR="0" wp14:anchorId="31B784D8" wp14:editId="5C9F366B">
                <wp:extent cx="5915025" cy="1284992"/>
                <wp:effectExtent l="0" t="0" r="28575" b="1079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84992"/>
                        </a:xfrm>
                        <a:prstGeom prst="rect">
                          <a:avLst/>
                        </a:prstGeom>
                        <a:solidFill>
                          <a:srgbClr val="FFFFFF"/>
                        </a:solidFill>
                        <a:ln w="9525">
                          <a:solidFill>
                            <a:srgbClr val="000000"/>
                          </a:solidFill>
                          <a:miter lim="800000"/>
                          <a:headEnd/>
                          <a:tailEnd/>
                        </a:ln>
                      </wps:spPr>
                      <wps:txbx>
                        <w:txbxContent>
                          <w:p w14:paraId="5FD0C38D" w14:textId="4B10D6A9" w:rsidR="00CA7C6F" w:rsidRDefault="00CA7C6F" w:rsidP="004A3A84">
                            <w:pPr>
                              <w:pStyle w:val="Paragraph"/>
                              <w:spacing w:after="120"/>
                            </w:pPr>
                            <w:r w:rsidRPr="004A3A84">
                              <w:rPr>
                                <w:u w:val="single"/>
                              </w:rPr>
                              <w:t>Caution</w:t>
                            </w:r>
                            <w:r>
                              <w:t>! The Provisional Calculation Tool is comprised of formulas that extract respondent-provided data from the ICR and couple the data with the most closely related publicly available emission factors for each SCC to estimate emissions. Respondents using the tool are responsible for ensuring correct parameters are input into the tool and reviewing the resultant calculations for representativeness of their operations. Failing to input correct parameters will result in flawed emission calculations.</w:t>
                            </w:r>
                            <w:r w:rsidRPr="00566B34">
                              <w:t xml:space="preserve"> </w:t>
                            </w:r>
                            <w:r>
                              <w:t>The tool is only to be used in the absence of more site-specific, representative information.</w:t>
                            </w:r>
                          </w:p>
                          <w:p w14:paraId="545C53B1" w14:textId="77777777" w:rsidR="00CA7C6F" w:rsidRDefault="00CA7C6F" w:rsidP="00F2676F">
                            <w:pPr>
                              <w:pStyle w:val="Paragraph"/>
                            </w:pPr>
                          </w:p>
                        </w:txbxContent>
                      </wps:txbx>
                      <wps:bodyPr rot="0" vert="horz" wrap="square" lIns="91440" tIns="45720" rIns="91440" bIns="45720" anchor="t" anchorCtr="0">
                        <a:noAutofit/>
                      </wps:bodyPr>
                    </wps:wsp>
                  </a:graphicData>
                </a:graphic>
              </wp:inline>
            </w:drawing>
          </mc:Choice>
          <mc:Fallback>
            <w:pict>
              <v:shape w14:anchorId="31B784D8" id="_x0000_s1041" type="#_x0000_t202" style="width:465.75pt;height:1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">
                <v:textbox>
                  <w:txbxContent>
                    <w:p w14:paraId="5FD0C38D" w14:textId="4B10D6A9" w:rsidR="00CA7C6F" w:rsidRDefault="00CA7C6F" w:rsidP="004A3A84">
                      <w:pPr>
                        <w:pStyle w:val="Paragraph"/>
                        <w:spacing w:after="120"/>
                      </w:pPr>
                      <w:r w:rsidRPr="004A3A84">
                        <w:rPr>
                          <w:u w:val="single"/>
                        </w:rPr>
                        <w:t>Caution</w:t>
                      </w:r>
                      <w:r>
                        <w:t>! The Provisional Calculation Tool is comprised of formulas that extract respondent-provided data from the ICR and couple the data with the most closely related publicly available emission factors for each SCC to estimate emissions. Respondents using the tool are responsible for ensuring correct parameters are input into the tool and reviewing the resultant calculations for representativeness of their operations. Failing to input correct parameters will result in flawed emission calculations.</w:t>
                      </w:r>
                      <w:r w:rsidRPr="00566B34">
                        <w:t xml:space="preserve"> </w:t>
                      </w:r>
                      <w:r>
                        <w:t>The tool is only to be used in the absence of more site-specific, representative information.</w:t>
                      </w:r>
                    </w:p>
                    <w:p w14:paraId="545C53B1" w14:textId="77777777" w:rsidR="00CA7C6F" w:rsidRDefault="00CA7C6F" w:rsidP="00F2676F">
                      <w:pPr>
                        <w:pStyle w:val="Paragraph"/>
                      </w:pPr>
                    </w:p>
                  </w:txbxContent>
                </v:textbox>
                <w10:anchorlock/>
              </v:shape>
            </w:pict>
          </mc:Fallback>
        </mc:AlternateContent>
      </w:r>
    </w:p>
    <w:p w14:paraId="46AADB87" w14:textId="77777777" w:rsidR="002A5D67" w:rsidRPr="009A35E0" w:rsidRDefault="00CA6158" w:rsidP="00A12DAD">
      <w:pPr>
        <w:pStyle w:val="Paragraph"/>
      </w:pPr>
      <w:r>
        <w:t xml:space="preserve">If you are using the provisional calculation for </w:t>
      </w:r>
      <w:r w:rsidRPr="00265679">
        <w:rPr>
          <w:rStyle w:val="Italic"/>
        </w:rPr>
        <w:t>actual</w:t>
      </w:r>
      <w:r>
        <w:t xml:space="preserve"> emissions, s</w:t>
      </w:r>
      <w:r w:rsidR="00A12DAD">
        <w:t xml:space="preserve">elect </w:t>
      </w:r>
      <w:r w:rsidR="00AA41F7">
        <w:t>“</w:t>
      </w:r>
      <w:r w:rsidR="00A12DAD" w:rsidRPr="006C539B">
        <w:t xml:space="preserve">99 - PCWP </w:t>
      </w:r>
      <w:r w:rsidR="00741708">
        <w:t>Provisional Calculation</w:t>
      </w:r>
      <w:r w:rsidR="00AA41F7">
        <w:t>”</w:t>
      </w:r>
      <w:r w:rsidR="00A12DAD">
        <w:t xml:space="preserve"> in the column asking for the method used to determine emission</w:t>
      </w:r>
      <w:r w:rsidR="008E34A1">
        <w:t xml:space="preserve">s. </w:t>
      </w:r>
      <w:r w:rsidR="00741708">
        <w:t xml:space="preserve">You may use a </w:t>
      </w:r>
      <w:r w:rsidR="008E34A1">
        <w:t>provisional calculation for allowable or maximum emissions even if you do n</w:t>
      </w:r>
      <w:r w:rsidR="00D3292F">
        <w:t>ot use it for actual emissions.</w:t>
      </w:r>
      <w:r w:rsidR="002A5D67" w:rsidRPr="009A35E0">
        <w:t xml:space="preserve"> </w:t>
      </w:r>
    </w:p>
    <w:p w14:paraId="33851FCC" w14:textId="47016D5D" w:rsidR="00D50C33" w:rsidRDefault="00D50C33" w:rsidP="003B0E9B">
      <w:pPr>
        <w:pStyle w:val="Paragraph"/>
      </w:pPr>
      <w:r>
        <w:t xml:space="preserve">The block of columns labeled </w:t>
      </w:r>
      <w:r w:rsidR="00AA41F7">
        <w:t>“</w:t>
      </w:r>
      <w:r w:rsidRPr="00D50C33">
        <w:t>Provisional Calculation Tool Parameters</w:t>
      </w:r>
      <w:r w:rsidR="00AA41F7">
        <w:t>”</w:t>
      </w:r>
      <w:r>
        <w:t xml:space="preserve"> beginning in column </w:t>
      </w:r>
      <w:r w:rsidR="00F2676F">
        <w:t>P</w:t>
      </w:r>
      <w:r w:rsidR="00A12DAD">
        <w:t xml:space="preserve"> </w:t>
      </w:r>
      <w:r>
        <w:t>contains prepopulated production parameters used in the calculations. You will</w:t>
      </w:r>
      <w:r w:rsidR="00944711">
        <w:t xml:space="preserve"> need to </w:t>
      </w:r>
      <w:r w:rsidR="002A5D67">
        <w:t xml:space="preserve">review the prepopulated information in the light purple shaded columns and </w:t>
      </w:r>
      <w:r w:rsidR="00944711">
        <w:t>enter</w:t>
      </w:r>
      <w:r w:rsidR="002A5D67">
        <w:t xml:space="preserve"> parameters</w:t>
      </w:r>
      <w:r>
        <w:t xml:space="preserve"> in</w:t>
      </w:r>
      <w:r w:rsidR="002A5D67">
        <w:t>to</w:t>
      </w:r>
      <w:r>
        <w:t xml:space="preserve"> </w:t>
      </w:r>
      <w:r w:rsidR="00944711">
        <w:t xml:space="preserve">the white columns in </w:t>
      </w:r>
      <w:r w:rsidR="002A5D67">
        <w:t>this area.</w:t>
      </w:r>
    </w:p>
    <w:p w14:paraId="35CB46B5" w14:textId="77777777" w:rsidR="00436339" w:rsidRPr="00203274" w:rsidRDefault="0097135D" w:rsidP="009A35E0">
      <w:pPr>
        <w:pStyle w:val="BlockQuote"/>
      </w:pPr>
      <w:r w:rsidRPr="00D36C54">
        <w:rPr>
          <w:rStyle w:val="Underline"/>
        </w:rPr>
        <w:t xml:space="preserve">SCC, </w:t>
      </w:r>
      <w:r w:rsidR="00436339" w:rsidRPr="00D36C54">
        <w:rPr>
          <w:rStyle w:val="Underline"/>
        </w:rPr>
        <w:t>most closely related available emission factor description, and emission factor source</w:t>
      </w:r>
      <w:r w:rsidR="00436339" w:rsidRPr="00203274">
        <w:t xml:space="preserve"> </w:t>
      </w:r>
      <w:r w:rsidRPr="00203274">
        <w:t xml:space="preserve">– The SCC for each Release Point ID </w:t>
      </w:r>
      <w:r w:rsidR="00436339" w:rsidRPr="00203274">
        <w:t xml:space="preserve">in the </w:t>
      </w:r>
      <w:r w:rsidR="00436339" w:rsidRPr="009A35E0">
        <w:rPr>
          <w:rStyle w:val="Italic"/>
        </w:rPr>
        <w:t>HAP Emissions</w:t>
      </w:r>
      <w:r w:rsidR="00436339" w:rsidRPr="00203274">
        <w:t xml:space="preserve"> tab </w:t>
      </w:r>
      <w:r w:rsidRPr="00203274">
        <w:t>is prep</w:t>
      </w:r>
      <w:r w:rsidR="00436339" w:rsidRPr="00203274">
        <w:t xml:space="preserve">opulated with the SCC </w:t>
      </w:r>
      <w:r w:rsidRPr="00203274">
        <w:t xml:space="preserve">you selected in the </w:t>
      </w:r>
      <w:r w:rsidRPr="009A35E0">
        <w:rPr>
          <w:rStyle w:val="Italic"/>
        </w:rPr>
        <w:t>ReleasePt</w:t>
      </w:r>
      <w:r w:rsidRPr="00203274">
        <w:t xml:space="preserve"> tab. </w:t>
      </w:r>
    </w:p>
    <w:p w14:paraId="4B5D8C37" w14:textId="1C6E09CD" w:rsidR="004A0919" w:rsidRPr="00FA31AA" w:rsidRDefault="0097135D" w:rsidP="009A35E0">
      <w:pPr>
        <w:pStyle w:val="BlockQuote"/>
      </w:pPr>
      <w:r w:rsidRPr="00203274">
        <w:t xml:space="preserve">The </w:t>
      </w:r>
      <w:r w:rsidR="004A0919" w:rsidRPr="00203274">
        <w:t>column labeled “</w:t>
      </w:r>
      <w:r w:rsidRPr="00203274">
        <w:t>Most Closely Related Availab</w:t>
      </w:r>
      <w:r w:rsidR="004A0919" w:rsidRPr="00203274">
        <w:t xml:space="preserve">le Emission Factor Description” provides a description of the </w:t>
      </w:r>
      <w:r w:rsidR="00F04B38" w:rsidRPr="00203274">
        <w:t xml:space="preserve">set of </w:t>
      </w:r>
      <w:r w:rsidR="004A0919" w:rsidRPr="00203274">
        <w:t>emission factor</w:t>
      </w:r>
      <w:r w:rsidR="00F04B38" w:rsidRPr="00203274">
        <w:t>s</w:t>
      </w:r>
      <w:r w:rsidR="004A0919" w:rsidRPr="00203274">
        <w:t xml:space="preserve"> used in the provi</w:t>
      </w:r>
      <w:r w:rsidR="004978B6" w:rsidRPr="00203274">
        <w:t>sional calculations</w:t>
      </w:r>
      <w:r w:rsidR="00F04B38" w:rsidRPr="00203274">
        <w:t xml:space="preserve"> for each SCC</w:t>
      </w:r>
      <w:r w:rsidR="00436339" w:rsidRPr="00203274">
        <w:t>. This column may differ from the SCC description because AP-42 emission factors are not available for ever</w:t>
      </w:r>
      <w:r w:rsidR="005B699C">
        <w:t>y PCWP SCC. T</w:t>
      </w:r>
      <w:r w:rsidR="00436339" w:rsidRPr="00203274">
        <w:t>he list of SCCs was expanded in recent years to encompass more variations in PCWP process unit characteristics.</w:t>
      </w:r>
      <w:r w:rsidR="00F04B38" w:rsidRPr="00203274">
        <w:t xml:space="preserve"> In selecting the emission factors for each SCC, if no set of emission factors was available for a given SCC, then the most closely-related set of emission factors was used</w:t>
      </w:r>
      <w:r w:rsidR="00436339" w:rsidRPr="00203274">
        <w:t xml:space="preserve"> </w:t>
      </w:r>
      <w:r w:rsidR="005B699C">
        <w:t xml:space="preserve">in the provisional calculation tool </w:t>
      </w:r>
      <w:r w:rsidR="00F04B38" w:rsidRPr="00203274">
        <w:t xml:space="preserve">erring on the conservative side such that emissions would be more likely to be overestimated for purposes of </w:t>
      </w:r>
      <w:r w:rsidR="0040014A">
        <w:t xml:space="preserve">the </w:t>
      </w:r>
      <w:r w:rsidR="00F04B38" w:rsidRPr="00203274">
        <w:t>EPA’s risk analysis than underestimated.</w:t>
      </w:r>
      <w:r w:rsidR="00F04B38" w:rsidRPr="00203274">
        <w:rPr>
          <w:rStyle w:val="FootnoteReference"/>
        </w:rPr>
        <w:footnoteReference w:id="10"/>
      </w:r>
      <w:r w:rsidR="005B699C">
        <w:t xml:space="preserve"> </w:t>
      </w:r>
      <w:r w:rsidR="00203274">
        <w:t xml:space="preserve">Before deciding whether to use the provisional calculations, you need to </w:t>
      </w:r>
      <w:r w:rsidR="00FA31AA">
        <w:t>revi</w:t>
      </w:r>
      <w:r w:rsidR="005B699C">
        <w:t xml:space="preserve">ew and consider whether the </w:t>
      </w:r>
      <w:r w:rsidR="00FA31AA" w:rsidRPr="00203274">
        <w:t>most closely related available emission factor</w:t>
      </w:r>
      <w:r w:rsidR="00FA31AA">
        <w:t xml:space="preserve"> provided is sufficiently representative of your operations. If you conclude that the emission factor is not representative, then you may enter a more-representative emission factor into the “</w:t>
      </w:r>
      <w:r w:rsidR="00FA31AA" w:rsidRPr="00FA31AA">
        <w:t>Site-specific Numeric Emission Factor (Optional)</w:t>
      </w:r>
      <w:r w:rsidR="00FA31AA">
        <w:t>” column or opt to use an approach other than the provisional calculations to</w:t>
      </w:r>
      <w:r w:rsidR="005B699C">
        <w:t xml:space="preserve"> provide</w:t>
      </w:r>
      <w:r w:rsidR="00FA31AA">
        <w:t xml:space="preserve"> you</w:t>
      </w:r>
      <w:r w:rsidR="005B699C">
        <w:t>r</w:t>
      </w:r>
      <w:r w:rsidR="00FA31AA">
        <w:t xml:space="preserve"> </w:t>
      </w:r>
      <w:r w:rsidR="00FA31AA" w:rsidRPr="00FA31AA">
        <w:t>emissions estimates.</w:t>
      </w:r>
    </w:p>
    <w:p w14:paraId="77A1F1BC" w14:textId="7FE7DB88" w:rsidR="002A5D67" w:rsidRDefault="00FA31AA" w:rsidP="009A35E0">
      <w:pPr>
        <w:pStyle w:val="BlockQuote"/>
      </w:pPr>
      <w:r w:rsidRPr="00FA31AA">
        <w:t>The “</w:t>
      </w:r>
      <w:r w:rsidR="00EA6345">
        <w:t xml:space="preserve">Organic HAP </w:t>
      </w:r>
      <w:r w:rsidRPr="00FA31AA">
        <w:t>E</w:t>
      </w:r>
      <w:r w:rsidR="0097135D" w:rsidRPr="00FA31AA">
        <w:t>mission Factor Source</w:t>
      </w:r>
      <w:r w:rsidRPr="00FA31AA">
        <w:t xml:space="preserve">” column provides a reference for the most closely related </w:t>
      </w:r>
      <w:r w:rsidR="004C3892">
        <w:t xml:space="preserve">organic HAP </w:t>
      </w:r>
      <w:r w:rsidRPr="00FA31AA">
        <w:t>emission factor.</w:t>
      </w:r>
      <w:r w:rsidR="00EA6345" w:rsidRPr="00EA6345">
        <w:t xml:space="preserve"> </w:t>
      </w:r>
      <w:r w:rsidR="00EA6345">
        <w:t>The metals emission factors did not originate from AP-42, but were derived from wood/bark residual fuel analysis data collected from the forest products industry for boilers.</w:t>
      </w:r>
    </w:p>
    <w:p w14:paraId="61F85DBB" w14:textId="3D609691" w:rsidR="009B1EAB" w:rsidRDefault="0097135D" w:rsidP="009A35E0">
      <w:pPr>
        <w:pStyle w:val="BlockQuote"/>
      </w:pPr>
      <w:r w:rsidRPr="00D36C54">
        <w:rPr>
          <w:rStyle w:val="Underline"/>
        </w:rPr>
        <w:t>Throughput and units of measure</w:t>
      </w:r>
      <w:r>
        <w:t xml:space="preserve"> </w:t>
      </w:r>
      <w:r w:rsidR="009B1EAB">
        <w:t xml:space="preserve">– </w:t>
      </w:r>
      <w:r w:rsidR="008C323A">
        <w:t>The numeric value for the process unit throughput and the throughput units of measure are prepopulated</w:t>
      </w:r>
      <w:r w:rsidR="00EE14A3">
        <w:t xml:space="preserve"> into columns S and T</w:t>
      </w:r>
      <w:r w:rsidR="008C323A">
        <w:t xml:space="preserve"> from the entries you provided </w:t>
      </w:r>
      <w:r w:rsidR="005B699C">
        <w:t xml:space="preserve">previously </w:t>
      </w:r>
      <w:r w:rsidR="008C323A">
        <w:t>in process-specific tabs including the various dryer, press, and other equipment tabs.</w:t>
      </w:r>
      <w:r w:rsidR="008C323A" w:rsidRPr="008C323A">
        <w:t xml:space="preserve"> </w:t>
      </w:r>
      <w:r w:rsidR="008C323A">
        <w:t xml:space="preserve">Please review the </w:t>
      </w:r>
      <w:r w:rsidR="009B1EAB">
        <w:t xml:space="preserve">numeric throughput </w:t>
      </w:r>
      <w:r w:rsidR="008C323A">
        <w:t xml:space="preserve">values </w:t>
      </w:r>
      <w:r w:rsidR="005B699C">
        <w:t xml:space="preserve">and units of measure </w:t>
      </w:r>
      <w:r w:rsidR="008C323A">
        <w:t xml:space="preserve">provided to ensure they are </w:t>
      </w:r>
      <w:r w:rsidR="008C323A">
        <w:lastRenderedPageBreak/>
        <w:t xml:space="preserve">representative of the process unit for purposes of calculating emissions. If not representative, these parameters would need to be </w:t>
      </w:r>
      <w:r w:rsidR="008C323A" w:rsidRPr="009B1EAB">
        <w:t xml:space="preserve">changed in the </w:t>
      </w:r>
      <w:r w:rsidR="009B1EAB" w:rsidRPr="009B1EAB">
        <w:t xml:space="preserve">relevant </w:t>
      </w:r>
      <w:r w:rsidR="008C323A" w:rsidRPr="009B1EAB">
        <w:t>tab or a</w:t>
      </w:r>
      <w:r w:rsidR="008C323A">
        <w:t xml:space="preserve"> method other than the provisional calculations needs to be used to estimate emissions.</w:t>
      </w:r>
    </w:p>
    <w:p w14:paraId="00E3C5AD" w14:textId="6B5DAD89" w:rsidR="0097135D" w:rsidRDefault="0097135D" w:rsidP="009A35E0">
      <w:pPr>
        <w:pStyle w:val="BlockQuote"/>
      </w:pPr>
      <w:r w:rsidRPr="00D36C54">
        <w:rPr>
          <w:rStyle w:val="Underline"/>
        </w:rPr>
        <w:t>Operating Hours and APCD System</w:t>
      </w:r>
      <w:r>
        <w:t xml:space="preserve"> – The process unit operating hours </w:t>
      </w:r>
      <w:r w:rsidR="00A844FB">
        <w:t xml:space="preserve">(hr/yr) </w:t>
      </w:r>
      <w:r>
        <w:t xml:space="preserve">and APCD system </w:t>
      </w:r>
      <w:r w:rsidR="00A844FB">
        <w:t>listed in the EquipDetail tab</w:t>
      </w:r>
      <w:r w:rsidR="00A844FB" w:rsidRPr="00A844FB">
        <w:t xml:space="preserve"> </w:t>
      </w:r>
      <w:r w:rsidR="00A844FB">
        <w:t xml:space="preserve">for the Process Unit ID are prepopulated into the </w:t>
      </w:r>
      <w:r w:rsidR="00EE14A3">
        <w:t>columns U and V</w:t>
      </w:r>
      <w:r w:rsidR="00A844FB">
        <w:t xml:space="preserve">. The value for operating hours is used in the provisional emissions calculation. The APCD system is provided for reference to assist you in entering an estimate for the control efficiency. Please review the values provided to ensure they are representative of the process unit for purposes of calculating emissions. If not representative, these parameters would need to be changed in the </w:t>
      </w:r>
      <w:r w:rsidR="00A844FB" w:rsidRPr="009A35E0">
        <w:rPr>
          <w:rStyle w:val="Italic"/>
        </w:rPr>
        <w:t>EquipDetail</w:t>
      </w:r>
      <w:r w:rsidR="00A844FB">
        <w:t xml:space="preserve"> tab or a method other than the provisional calculations needs to be used to estimate emissions.</w:t>
      </w:r>
    </w:p>
    <w:p w14:paraId="36D7F04F" w14:textId="562266EB" w:rsidR="00901C34" w:rsidRDefault="00D50C33" w:rsidP="00603FED">
      <w:pPr>
        <w:pStyle w:val="BlockQuote"/>
      </w:pPr>
      <w:r w:rsidRPr="00265679">
        <w:rPr>
          <w:rStyle w:val="Underline"/>
        </w:rPr>
        <w:t>Release point emissions apportionment fraction</w:t>
      </w:r>
      <w:r>
        <w:t xml:space="preserve"> – The r</w:t>
      </w:r>
      <w:r w:rsidRPr="00D50C33">
        <w:t>elease point emissions apportionment fraction</w:t>
      </w:r>
      <w:r>
        <w:t xml:space="preserve"> is used to apportion emissions from a single process unit across multiple </w:t>
      </w:r>
      <w:r w:rsidR="00901C34">
        <w:t>release points. Emissions are calculated for a specific process unit t</w:t>
      </w:r>
      <w:r w:rsidR="005B699C">
        <w:t>ype (using formulas provided in this section below)</w:t>
      </w:r>
      <w:r w:rsidR="00EE14A3">
        <w:t>. However</w:t>
      </w:r>
      <w:r w:rsidR="00901C34">
        <w:t xml:space="preserve">, it may be necessary to divide the process unit emissions across multiple release points. </w:t>
      </w:r>
      <w:r w:rsidRPr="00D50C33">
        <w:t xml:space="preserve">For example, for a process </w:t>
      </w:r>
      <w:r w:rsidR="00901C34">
        <w:t xml:space="preserve">unit </w:t>
      </w:r>
      <w:r w:rsidRPr="00D50C33">
        <w:t xml:space="preserve">with 2 stacks you might enter 0.5 to apportion half of the calculated emissions to each stack. </w:t>
      </w:r>
      <w:r w:rsidR="00EE14A3">
        <w:t>In this example b</w:t>
      </w:r>
      <w:r w:rsidR="00901C34">
        <w:t>oth stacks</w:t>
      </w:r>
      <w:r w:rsidR="00EE14A3">
        <w:t xml:space="preserve"> would</w:t>
      </w:r>
      <w:r w:rsidR="00901C34">
        <w:t xml:space="preserve"> appear as separate rows in the HAP emissions tab. </w:t>
      </w:r>
      <w:r>
        <w:t>A</w:t>
      </w:r>
      <w:r w:rsidR="007D7E88">
        <w:t xml:space="preserve">n </w:t>
      </w:r>
      <w:r w:rsidR="005B699C">
        <w:t>“</w:t>
      </w:r>
      <w:r w:rsidR="007D7E88">
        <w:t>IF</w:t>
      </w:r>
      <w:r w:rsidR="005B699C">
        <w:t>”</w:t>
      </w:r>
      <w:r w:rsidR="007D7E88">
        <w:t xml:space="preserve"> formula</w:t>
      </w:r>
      <w:r>
        <w:t xml:space="preserve"> is included in </w:t>
      </w:r>
      <w:r w:rsidR="00A12DAD">
        <w:t>the r</w:t>
      </w:r>
      <w:r w:rsidR="00A12DAD" w:rsidRPr="00D50C33">
        <w:t>elease point emissions apportionment fraction</w:t>
      </w:r>
      <w:r w:rsidR="00A12DAD">
        <w:t xml:space="preserve"> </w:t>
      </w:r>
      <w:r w:rsidR="00901C34">
        <w:t xml:space="preserve">column </w:t>
      </w:r>
      <w:r>
        <w:t xml:space="preserve">to default the release point emissions </w:t>
      </w:r>
      <w:r w:rsidRPr="00D50C33">
        <w:t>apportionment fraction</w:t>
      </w:r>
      <w:r>
        <w:t xml:space="preserve"> to 1 (or 100%).</w:t>
      </w:r>
      <w:r w:rsidR="00901C34">
        <w:t xml:space="preserve"> If you need to apportion emissions across multiple release points, simply overwrite the formula with the desired decimal fraction.</w:t>
      </w:r>
      <w:r w:rsidR="00A12DAD">
        <w:t xml:space="preserve"> The value you enter may not exceed 1.</w:t>
      </w:r>
    </w:p>
    <w:p w14:paraId="509298F3" w14:textId="0A724460" w:rsidR="00D50C33" w:rsidRDefault="00D50C33" w:rsidP="00603FED">
      <w:pPr>
        <w:pStyle w:val="BlockQuote"/>
      </w:pPr>
      <w:r w:rsidRPr="00265679">
        <w:rPr>
          <w:rStyle w:val="Underline"/>
        </w:rPr>
        <w:t>Estimated combined HAP collection-control efficiency</w:t>
      </w:r>
      <w:r>
        <w:t xml:space="preserve"> </w:t>
      </w:r>
      <w:r w:rsidR="00901C34">
        <w:t>–</w:t>
      </w:r>
      <w:r>
        <w:t xml:space="preserve"> </w:t>
      </w:r>
      <w:r w:rsidR="00901C34">
        <w:t xml:space="preserve">If the process unit emission point is controlled to reduce HAP emissions, you would enter a combined collection and control efficiency. For </w:t>
      </w:r>
      <w:r w:rsidR="0087294E">
        <w:t xml:space="preserve">most </w:t>
      </w:r>
      <w:r w:rsidR="00901C34">
        <w:t xml:space="preserve">process units, the collection efficiency is assumed to be 100% (e.g., for dryers or presses with permanent total enclosures). However, </w:t>
      </w:r>
      <w:r w:rsidR="005B699C">
        <w:t xml:space="preserve">if </w:t>
      </w:r>
      <w:r w:rsidR="00901C34">
        <w:t>y</w:t>
      </w:r>
      <w:r w:rsidR="007C125B">
        <w:t>ou are capturing, for example, o</w:t>
      </w:r>
      <w:r w:rsidR="00901C34">
        <w:t xml:space="preserve">nly 80% of the emissions for a given process unit and delivering the captured emissions to control device that reduces the emissions by 90%, you would enter 0.8 x 0.9 </w:t>
      </w:r>
      <w:r w:rsidR="0035052C">
        <w:t>= 72% for the combined collection and control efficiency.</w:t>
      </w:r>
      <w:r w:rsidR="001B79F5">
        <w:t xml:space="preserve"> The value entered for the combined organic collection-control efficiency is a decimal percentage that cannot exceed 1 (for 100%).</w:t>
      </w:r>
      <w:r w:rsidR="00656C0A">
        <w:t xml:space="preserve"> Leave the value blank or enter 0 for uncontrolled units. </w:t>
      </w:r>
    </w:p>
    <w:p w14:paraId="05B8875A" w14:textId="0D31859E" w:rsidR="00944711" w:rsidRDefault="00944711" w:rsidP="00603FED">
      <w:pPr>
        <w:pStyle w:val="BlockQuote"/>
      </w:pPr>
      <w:r w:rsidRPr="00265679">
        <w:rPr>
          <w:rStyle w:val="Underline"/>
        </w:rPr>
        <w:t xml:space="preserve">Estimated PM control efficiency </w:t>
      </w:r>
      <w:r w:rsidR="004E373E">
        <w:rPr>
          <w:rStyle w:val="Underline"/>
        </w:rPr>
        <w:t xml:space="preserve">and </w:t>
      </w:r>
      <w:r w:rsidR="004E373E" w:rsidRPr="004E373E">
        <w:rPr>
          <w:rStyle w:val="Underline"/>
        </w:rPr>
        <w:t xml:space="preserve">Direct wood-fired dryer MMBtu/hr </w:t>
      </w:r>
      <w:r w:rsidRPr="00265679">
        <w:rPr>
          <w:rStyle w:val="Underline"/>
        </w:rPr>
        <w:t>(for metal HAP only)</w:t>
      </w:r>
      <w:r>
        <w:t xml:space="preserve"> </w:t>
      </w:r>
      <w:r w:rsidR="00E7121E">
        <w:t>–</w:t>
      </w:r>
      <w:r>
        <w:t xml:space="preserve"> </w:t>
      </w:r>
      <w:r w:rsidR="00E7121E">
        <w:t xml:space="preserve">The </w:t>
      </w:r>
      <w:r w:rsidR="007C125B">
        <w:t xml:space="preserve">provisional calculations estimate the </w:t>
      </w:r>
      <w:r w:rsidR="00E7121E">
        <w:t>poten</w:t>
      </w:r>
      <w:r w:rsidR="007C125B">
        <w:t>tial for metal HAP emissions from</w:t>
      </w:r>
      <w:r w:rsidR="00E7121E">
        <w:t xml:space="preserve"> direct wood-fired dryers. Metal HAP, as indicated in the </w:t>
      </w:r>
      <w:r w:rsidR="00AA41F7">
        <w:t>“</w:t>
      </w:r>
      <w:r w:rsidR="00E7121E">
        <w:t>pollutant type note</w:t>
      </w:r>
      <w:r w:rsidR="00AA41F7">
        <w:t>”</w:t>
      </w:r>
      <w:r w:rsidR="00E7121E">
        <w:t xml:space="preserve"> column, require a different calculation formula than organic HAP. </w:t>
      </w:r>
      <w:r w:rsidR="007C125B">
        <w:t xml:space="preserve">(The provisional calculation formulas are provided later in this section.) </w:t>
      </w:r>
      <w:r w:rsidR="00E7121E">
        <w:t>The provisional metal HAP emissions estimates are calculated using emission factors derived from wood/bark residual fuel analysis data, PM control device efficiency, and the MMBtu/hr of wood firing required by the dryer.</w:t>
      </w:r>
      <w:r w:rsidR="00CC29FD">
        <w:t xml:space="preserve"> The </w:t>
      </w:r>
      <w:r w:rsidR="00AA41F7">
        <w:t>“</w:t>
      </w:r>
      <w:r w:rsidR="00CC29FD">
        <w:t>estimated PM control efficiency</w:t>
      </w:r>
      <w:r w:rsidR="00AA41F7">
        <w:t>”</w:t>
      </w:r>
      <w:r w:rsidR="00CC29FD">
        <w:t xml:space="preserve"> column will turn white when metal HAP </w:t>
      </w:r>
      <w:r w:rsidR="007C125B">
        <w:t xml:space="preserve">pollutants </w:t>
      </w:r>
      <w:r w:rsidR="00CC29FD">
        <w:t>are entered</w:t>
      </w:r>
      <w:r w:rsidR="007C125B">
        <w:t xml:space="preserve"> in the pollutant column </w:t>
      </w:r>
      <w:r w:rsidR="00CC29FD">
        <w:t xml:space="preserve">and the calculated MMBtu/hr associated with wood firing for the dryer will appear in the purple </w:t>
      </w:r>
      <w:r w:rsidR="00AA41F7">
        <w:t>“</w:t>
      </w:r>
      <w:r w:rsidR="00CC29FD" w:rsidRPr="00CC29FD">
        <w:t>Direct wood-fired dryer MMBtu/hr</w:t>
      </w:r>
      <w:r w:rsidR="00AA41F7">
        <w:t>”</w:t>
      </w:r>
      <w:r w:rsidR="00CC29FD">
        <w:t xml:space="preserve"> column.</w:t>
      </w:r>
      <w:r w:rsidR="00CC29FD" w:rsidRPr="00CC29FD">
        <w:t xml:space="preserve"> Enter an estimated PM control efficiency across the APCD system as a decimal percent </w:t>
      </w:r>
      <w:r w:rsidR="00CC29FD">
        <w:t xml:space="preserve">(not to exceed 1) </w:t>
      </w:r>
      <w:r w:rsidR="00CC29FD" w:rsidRPr="00CC29FD">
        <w:t xml:space="preserve">for use in the provisional HAP metals emissions </w:t>
      </w:r>
      <w:r w:rsidR="00CC29FD">
        <w:t xml:space="preserve">estimates. </w:t>
      </w:r>
      <w:r w:rsidR="00CC29FD" w:rsidRPr="00CC29FD">
        <w:t>If no site</w:t>
      </w:r>
      <w:r w:rsidR="00CC29FD">
        <w:t>-specific (or otherwise represe</w:t>
      </w:r>
      <w:r w:rsidR="00CC29FD" w:rsidRPr="00CC29FD">
        <w:t>n</w:t>
      </w:r>
      <w:r w:rsidR="00CC29FD">
        <w:t xml:space="preserve">tative) information </w:t>
      </w:r>
      <w:r w:rsidR="00CC29FD" w:rsidRPr="00CC29FD">
        <w:t xml:space="preserve">is available you may assume 0.99 for wet or dry ESPs or baghouses, 0.95 for wet scrubbers, or 0.90 for cyclone or multiclone mechanical collectors. </w:t>
      </w:r>
      <w:r w:rsidR="00CC29FD">
        <w:t>It may be assumed that HAP metals are emitted in particulate form and therefore are controlled as PM, with the exception of non-particulate (gaseous) forms of mercury. Enter zero for the PM control efficiency for non-particulate (gaseous) forms of mercury.</w:t>
      </w:r>
    </w:p>
    <w:p w14:paraId="06D41EF0" w14:textId="3B963E75" w:rsidR="007C125B" w:rsidRDefault="007D7E88" w:rsidP="00603FED">
      <w:pPr>
        <w:pStyle w:val="BlockQuote"/>
      </w:pPr>
      <w:r>
        <w:lastRenderedPageBreak/>
        <w:t>The MMBtu/hr value</w:t>
      </w:r>
      <w:r w:rsidR="0087294E">
        <w:t xml:space="preserve"> in column Z</w:t>
      </w:r>
      <w:r>
        <w:t xml:space="preserve"> is </w:t>
      </w:r>
      <w:r w:rsidRPr="007D7E88">
        <w:t>pre-pop</w:t>
      </w:r>
      <w:r w:rsidR="00BE24AA">
        <w:t xml:space="preserve">ulated based on the total heat input capacity </w:t>
      </w:r>
      <w:r w:rsidRPr="007D7E88">
        <w:t xml:space="preserve">reported for wood or bark firing </w:t>
      </w:r>
      <w:r>
        <w:t xml:space="preserve">calculated from the information provided in the </w:t>
      </w:r>
      <w:r w:rsidRPr="007D7E88">
        <w:t xml:space="preserve">in the </w:t>
      </w:r>
      <w:r w:rsidRPr="00D36C54">
        <w:rPr>
          <w:rStyle w:val="Italic"/>
        </w:rPr>
        <w:t>DFDryFuel</w:t>
      </w:r>
      <w:r w:rsidRPr="007D7E88">
        <w:t xml:space="preserve"> tab</w:t>
      </w:r>
      <w:r>
        <w:t xml:space="preserve">. The </w:t>
      </w:r>
      <w:r w:rsidR="00BE24AA">
        <w:t xml:space="preserve">responses provided in the </w:t>
      </w:r>
      <w:r w:rsidR="00BE24AA" w:rsidRPr="00D36C54">
        <w:rPr>
          <w:rStyle w:val="Italic"/>
        </w:rPr>
        <w:t xml:space="preserve">DFDryFuel </w:t>
      </w:r>
      <w:r w:rsidR="00BE24AA">
        <w:t xml:space="preserve">tab for </w:t>
      </w:r>
      <w:r w:rsidR="00BE24AA" w:rsidRPr="00BE24AA">
        <w:t>MMBtu/hr</w:t>
      </w:r>
      <w:r w:rsidR="00BE24AA">
        <w:t xml:space="preserve">, </w:t>
      </w:r>
      <w:r>
        <w:t>primary and supplemental f</w:t>
      </w:r>
      <w:r w:rsidR="00BE24AA">
        <w:t>uel type, and approximate percent of annual heat input capacity</w:t>
      </w:r>
      <w:r w:rsidR="00BE24AA" w:rsidRPr="00BE24AA">
        <w:t xml:space="preserve"> </w:t>
      </w:r>
      <w:r w:rsidR="00BE24AA">
        <w:t xml:space="preserve">are used to calculate the MMBtu/hr provided in the </w:t>
      </w:r>
      <w:r w:rsidR="00BE24AA" w:rsidRPr="00D36C54">
        <w:rPr>
          <w:rStyle w:val="Italic"/>
        </w:rPr>
        <w:t>HAP Emissions</w:t>
      </w:r>
      <w:r w:rsidR="00BE24AA">
        <w:t xml:space="preserve"> tab.</w:t>
      </w:r>
      <w:r w:rsidR="00562670">
        <w:t xml:space="preserve"> </w:t>
      </w:r>
      <w:r w:rsidR="00BE24AA">
        <w:t xml:space="preserve">Only wood/bark fuels are included in the provisional calculation because the PCWP SCCs do not distinguish </w:t>
      </w:r>
      <w:r w:rsidR="00562670">
        <w:t xml:space="preserve">among fuels other than wood and natural gas, </w:t>
      </w:r>
      <w:r w:rsidR="00BE24AA">
        <w:t>the most common dryer fuels in the PCWP industry.</w:t>
      </w:r>
      <w:r w:rsidR="007C125B">
        <w:t xml:space="preserve"> </w:t>
      </w:r>
    </w:p>
    <w:p w14:paraId="1ADDFDB4" w14:textId="669F9291" w:rsidR="007D7E88" w:rsidRDefault="007C125B" w:rsidP="00603FED">
      <w:pPr>
        <w:pStyle w:val="BlockQuote"/>
      </w:pPr>
      <w:r w:rsidRPr="00864AE4">
        <w:t>The “Direct wood-fired dryer MMBtu/hr” column will remain blank if the pollutant entered on</w:t>
      </w:r>
      <w:r>
        <w:t xml:space="preserve"> the r</w:t>
      </w:r>
      <w:r w:rsidR="00AA493E">
        <w:t xml:space="preserve">ow is not a metal HAP, or if no information is included in the </w:t>
      </w:r>
      <w:r w:rsidRPr="00D36C54">
        <w:rPr>
          <w:rStyle w:val="Italic"/>
        </w:rPr>
        <w:t>DFDryFuel</w:t>
      </w:r>
      <w:r>
        <w:t xml:space="preserve"> tab.</w:t>
      </w:r>
      <w:r w:rsidR="004E373E">
        <w:t xml:space="preserve"> </w:t>
      </w:r>
      <w:r w:rsidR="00AA493E">
        <w:t>For direct-fired dryers burning fuels other than wood, the wood-fired MMBtu/hr displays as zero</w:t>
      </w:r>
      <w:r w:rsidR="00CC250A">
        <w:t>, resulting in zero emissions</w:t>
      </w:r>
      <w:r w:rsidR="00AA493E">
        <w:t xml:space="preserve">. If you have HAP metals emissions </w:t>
      </w:r>
      <w:r w:rsidR="00CC250A">
        <w:t>estimates for d</w:t>
      </w:r>
      <w:r w:rsidR="00AA493E">
        <w:t>irect-fired dryers burning non-wood fuels</w:t>
      </w:r>
      <w:r w:rsidR="00CC250A">
        <w:t xml:space="preserve">, then those emission estimates </w:t>
      </w:r>
      <w:r w:rsidR="002103DF">
        <w:t xml:space="preserve">can </w:t>
      </w:r>
      <w:r w:rsidR="00CC250A">
        <w:t>be entered into the required columns of the HAP emissions tab directly without using the provisional calculations.</w:t>
      </w:r>
    </w:p>
    <w:p w14:paraId="3EF1142E" w14:textId="14449968" w:rsidR="00B65FA5" w:rsidRDefault="005218E3" w:rsidP="006757BC">
      <w:pPr>
        <w:pStyle w:val="BlockQuote"/>
      </w:pPr>
      <w:r w:rsidRPr="00D36C54">
        <w:rPr>
          <w:rStyle w:val="Underline"/>
        </w:rPr>
        <w:t>Emission Factors</w:t>
      </w:r>
      <w:r w:rsidR="00B65FA5" w:rsidRPr="00D36C54">
        <w:rPr>
          <w:rStyle w:val="Underline"/>
        </w:rPr>
        <w:t xml:space="preserve">, </w:t>
      </w:r>
      <w:r w:rsidRPr="00D36C54">
        <w:rPr>
          <w:rStyle w:val="Underline"/>
        </w:rPr>
        <w:t>Units</w:t>
      </w:r>
      <w:r w:rsidR="00B65FA5" w:rsidRPr="00D36C54">
        <w:rPr>
          <w:rStyle w:val="Underline"/>
        </w:rPr>
        <w:t>, and Scalar</w:t>
      </w:r>
      <w:r w:rsidRPr="00F14623">
        <w:t xml:space="preserve"> </w:t>
      </w:r>
      <w:r>
        <w:t>–</w:t>
      </w:r>
      <w:r w:rsidR="00061B13">
        <w:t xml:space="preserve"> </w:t>
      </w:r>
      <w:r w:rsidR="00436339" w:rsidRPr="006757BC">
        <w:t xml:space="preserve">The default emission factor </w:t>
      </w:r>
      <w:r w:rsidR="006757BC" w:rsidRPr="006757BC">
        <w:t>used in the provisional calculations appears in the “Provisional Numeric Emission Factor” column if a</w:t>
      </w:r>
      <w:r w:rsidR="006757BC">
        <w:t xml:space="preserve"> default emission factor is available.</w:t>
      </w:r>
      <w:r w:rsidR="006757BC" w:rsidRPr="006757BC">
        <w:t xml:space="preserve"> </w:t>
      </w:r>
      <w:r w:rsidR="00B65FA5">
        <w:t xml:space="preserve">The corresponding units of measure for the default emission factor </w:t>
      </w:r>
      <w:r w:rsidR="00B65FA5" w:rsidRPr="00B65FA5">
        <w:t>appear in the “Units for Numeric Emission Factor” column.</w:t>
      </w:r>
    </w:p>
    <w:p w14:paraId="20B51697" w14:textId="6BE157C5" w:rsidR="006757BC" w:rsidRDefault="006757BC" w:rsidP="006757BC">
      <w:pPr>
        <w:pStyle w:val="BlockQuote"/>
      </w:pPr>
      <w:r>
        <w:t xml:space="preserve">In some cases, there may be no emission factor available for use in the provisional calculations either because no HAP data were available for use in developing emission factors or because all of the HAP data evaluated were below the test method detection limit (i.e., reflected as “BDL’ in AP-42). </w:t>
      </w:r>
      <w:r w:rsidRPr="008C323A">
        <w:rPr>
          <w:highlight w:val="yellow"/>
        </w:rPr>
        <w:t>If no emission factor is available for a given SCC, then “No EF for SCC” will appear in the Units for Numeric Emission Factor column. If no emission factor is available for a particular combination of pollutant and SCC then “No EF for pollutant” will appear.</w:t>
      </w:r>
    </w:p>
    <w:p w14:paraId="38981BD5" w14:textId="4BF52B10" w:rsidR="00C73140" w:rsidRPr="00D36C54" w:rsidRDefault="00C73140" w:rsidP="00D36C54">
      <w:pPr>
        <w:pStyle w:val="BlockQuote"/>
        <w:rPr>
          <w:highlight w:val="yellow"/>
        </w:rPr>
      </w:pPr>
      <w:r w:rsidRPr="00AA493E">
        <w:t>If no default emission factor is available or you are aware of a</w:t>
      </w:r>
      <w:r w:rsidR="00AA493E" w:rsidRPr="00AA493E">
        <w:t xml:space="preserve"> more-representative </w:t>
      </w:r>
      <w:r w:rsidRPr="00AA493E">
        <w:t>emi</w:t>
      </w:r>
      <w:r w:rsidR="00AA493E" w:rsidRPr="00AA493E">
        <w:t>ssion factor</w:t>
      </w:r>
      <w:r w:rsidR="00CC250A">
        <w:t xml:space="preserve"> that you would like to plug into the provisional calculation</w:t>
      </w:r>
      <w:r w:rsidRPr="00AA493E">
        <w:t>, then you may enter the updated emission factor into the “Site-specific</w:t>
      </w:r>
      <w:r w:rsidRPr="00C73140">
        <w:t xml:space="preserve"> Numeric Emission Factor (Optional)</w:t>
      </w:r>
      <w:r>
        <w:t xml:space="preserve">” </w:t>
      </w:r>
      <w:r w:rsidRPr="00D36C54">
        <w:t>column as long the units of measure for the emission factor correspond with the throughput units of measure for the process unit in column T</w:t>
      </w:r>
      <w:r w:rsidR="00D8683C" w:rsidRPr="00D36C54">
        <w:t xml:space="preserve">. (If the units of measure do not match, simply convert the numeric value for the site-specific factor to get matching units. See the formulas for the provisional emission factor calculations below). </w:t>
      </w:r>
    </w:p>
    <w:p w14:paraId="7D8574CF" w14:textId="1E306784" w:rsidR="001B13FD" w:rsidRDefault="001B13FD" w:rsidP="00D36C54">
      <w:pPr>
        <w:pStyle w:val="BlockQuote"/>
      </w:pPr>
      <w:r>
        <w:t>Prepopulated</w:t>
      </w:r>
      <w:r w:rsidR="00CC250A">
        <w:t xml:space="preserve"> “emission factor scalar”</w:t>
      </w:r>
      <w:r>
        <w:t xml:space="preserve"> </w:t>
      </w:r>
      <w:r w:rsidR="00CC250A">
        <w:t>and “scalar units of measure (UOM)” column</w:t>
      </w:r>
      <w:r>
        <w:t>s displayed</w:t>
      </w:r>
      <w:r w:rsidR="00CC250A">
        <w:t xml:space="preserve"> available for situations where the units of measure for the available emission factor need to be converted to match the “throughput units of measure” column.</w:t>
      </w:r>
      <w:r w:rsidR="009810F4">
        <w:t xml:space="preserve"> A value of 1 and “unity”</w:t>
      </w:r>
      <w:r>
        <w:t xml:space="preserve"> will appear</w:t>
      </w:r>
      <w:r w:rsidR="009810F4">
        <w:t xml:space="preserve"> when the units of measure match. When units do not match, the appropriate conversion </w:t>
      </w:r>
      <w:r w:rsidR="002D1089">
        <w:t xml:space="preserve">to be applied </w:t>
      </w:r>
      <w:r w:rsidR="009810F4">
        <w:t>will display</w:t>
      </w:r>
      <w:r w:rsidR="002D1089">
        <w:t>.</w:t>
      </w:r>
      <w:r>
        <w:t xml:space="preserve"> </w:t>
      </w:r>
    </w:p>
    <w:p w14:paraId="4EDF9A53" w14:textId="63C30DAA" w:rsidR="004A3A84" w:rsidRPr="00D36C54" w:rsidRDefault="00823FF4" w:rsidP="00D36C54">
      <w:pPr>
        <w:pStyle w:val="BlockQuote"/>
      </w:pPr>
      <w:r w:rsidRPr="00D36C54">
        <w:rPr>
          <w:rStyle w:val="Underline"/>
        </w:rPr>
        <w:t>Site-specific Numeric Emission Factor (Optional)</w:t>
      </w:r>
      <w:r w:rsidRPr="00D36C54">
        <w:t xml:space="preserve"> – You may enter a site-specific emission factor to replace the default emission factor if desired as long the units of measure are the same</w:t>
      </w:r>
      <w:r w:rsidR="00E41023">
        <w:t xml:space="preserve">. </w:t>
      </w:r>
      <w:r w:rsidRPr="00D36C54">
        <w:t xml:space="preserve">Supplying a site-specific emission factor is optional. It is imperative for the units of measure to be the same as the </w:t>
      </w:r>
      <w:r w:rsidR="00E41023">
        <w:t xml:space="preserve">default </w:t>
      </w:r>
      <w:r w:rsidRPr="00D36C54">
        <w:t>provisional emission factor for correct results.</w:t>
      </w:r>
    </w:p>
    <w:p w14:paraId="35E3560E" w14:textId="5AFEA2C5" w:rsidR="00AD7233" w:rsidRDefault="008C323A" w:rsidP="004A3A84">
      <w:pPr>
        <w:pStyle w:val="BlockQuote"/>
      </w:pPr>
      <w:r w:rsidRPr="00D137F4">
        <w:rPr>
          <w:rStyle w:val="Underline"/>
        </w:rPr>
        <w:t>Provisional Calculated Actual Emissions</w:t>
      </w:r>
      <w:r w:rsidRPr="008C323A">
        <w:t xml:space="preserve"> –</w:t>
      </w:r>
      <w:r w:rsidR="002D49A4">
        <w:t xml:space="preserve"> Formulas for the provisional actual emissions calculation (tons/year) are provided below.</w:t>
      </w:r>
    </w:p>
    <w:tbl>
      <w:tblPr>
        <w:tblStyle w:val="TableGrid"/>
        <w:tblW w:w="0" w:type="auto"/>
        <w:tblInd w:w="720" w:type="dxa"/>
        <w:tblLook w:val="04A0" w:firstRow="1" w:lastRow="0" w:firstColumn="1" w:lastColumn="0" w:noHBand="0" w:noVBand="1"/>
      </w:tblPr>
      <w:tblGrid>
        <w:gridCol w:w="1615"/>
        <w:gridCol w:w="3240"/>
        <w:gridCol w:w="3775"/>
      </w:tblGrid>
      <w:tr w:rsidR="00D8683C" w14:paraId="0029113C" w14:textId="77777777" w:rsidTr="00D8683C">
        <w:tc>
          <w:tcPr>
            <w:tcW w:w="1615" w:type="dxa"/>
          </w:tcPr>
          <w:p w14:paraId="18A94EDA" w14:textId="66E658A8" w:rsidR="00D8683C" w:rsidRPr="00D36C54" w:rsidRDefault="00D8683C" w:rsidP="007C25E3">
            <w:pPr>
              <w:pStyle w:val="TableColumnHead11pt"/>
            </w:pPr>
            <w:r w:rsidRPr="00D36C54">
              <w:lastRenderedPageBreak/>
              <w:t>HAP type</w:t>
            </w:r>
          </w:p>
        </w:tc>
        <w:tc>
          <w:tcPr>
            <w:tcW w:w="3240" w:type="dxa"/>
          </w:tcPr>
          <w:p w14:paraId="3242CB13" w14:textId="3A76BC8F" w:rsidR="00D8683C" w:rsidRPr="00D36C54" w:rsidRDefault="00D8683C" w:rsidP="007C25E3">
            <w:pPr>
              <w:pStyle w:val="TableColumnHead11pt"/>
            </w:pPr>
            <w:r w:rsidRPr="00D36C54">
              <w:t xml:space="preserve">Default </w:t>
            </w:r>
            <w:r w:rsidR="007052D7">
              <w:t>Emission Factor (</w:t>
            </w:r>
            <w:r w:rsidRPr="00D36C54">
              <w:t>EF</w:t>
            </w:r>
            <w:r w:rsidR="007052D7">
              <w:t>)</w:t>
            </w:r>
            <w:r w:rsidRPr="00D36C54">
              <w:t xml:space="preserve"> formula</w:t>
            </w:r>
          </w:p>
        </w:tc>
        <w:tc>
          <w:tcPr>
            <w:tcW w:w="3775" w:type="dxa"/>
          </w:tcPr>
          <w:p w14:paraId="4775757D" w14:textId="41189A36" w:rsidR="00D8683C" w:rsidRPr="00D36C54" w:rsidRDefault="00D8683C" w:rsidP="007C25E3">
            <w:pPr>
              <w:pStyle w:val="TableColumnHead11pt"/>
            </w:pPr>
            <w:r w:rsidRPr="00D36C54">
              <w:t>Site-specific EF formula</w:t>
            </w:r>
          </w:p>
        </w:tc>
      </w:tr>
      <w:tr w:rsidR="00D8683C" w14:paraId="77E2C264" w14:textId="77777777" w:rsidTr="00D8683C">
        <w:tc>
          <w:tcPr>
            <w:tcW w:w="1615" w:type="dxa"/>
          </w:tcPr>
          <w:p w14:paraId="4286CF96" w14:textId="50A7A223" w:rsidR="00D8683C" w:rsidRPr="00D36C54" w:rsidRDefault="00D8683C" w:rsidP="007C25E3">
            <w:pPr>
              <w:pStyle w:val="TableTextLeft11pt"/>
              <w:keepNext/>
            </w:pPr>
            <w:r w:rsidRPr="00D36C54">
              <w:t>Organic</w:t>
            </w:r>
          </w:p>
        </w:tc>
        <w:tc>
          <w:tcPr>
            <w:tcW w:w="3240" w:type="dxa"/>
          </w:tcPr>
          <w:p w14:paraId="48D68E73" w14:textId="45C9A212" w:rsidR="00D8683C" w:rsidRPr="00D36C54" w:rsidRDefault="00E70F44" w:rsidP="007C25E3">
            <w:pPr>
              <w:pStyle w:val="TableTextLeft11pt"/>
              <w:keepNext/>
            </w:pPr>
            <w:r w:rsidRPr="00D36C54">
              <w:t xml:space="preserve">S </w:t>
            </w:r>
            <w:r w:rsidR="00D8683C" w:rsidRPr="00D36C54">
              <w:t>x W x (1-X) x AC / 2000 x AD</w:t>
            </w:r>
          </w:p>
        </w:tc>
        <w:tc>
          <w:tcPr>
            <w:tcW w:w="3775" w:type="dxa"/>
          </w:tcPr>
          <w:p w14:paraId="6A23BBA6" w14:textId="5EB822D7" w:rsidR="00D8683C" w:rsidRPr="00D36C54" w:rsidRDefault="00D8683C" w:rsidP="007C25E3">
            <w:pPr>
              <w:pStyle w:val="TableTextLeft11pt"/>
              <w:keepNext/>
            </w:pPr>
            <w:r w:rsidRPr="00D36C54">
              <w:t>S x W x (1-X) x AA / 2000</w:t>
            </w:r>
          </w:p>
        </w:tc>
      </w:tr>
      <w:tr w:rsidR="00D8683C" w14:paraId="09903627" w14:textId="77777777" w:rsidTr="00D8683C">
        <w:tc>
          <w:tcPr>
            <w:tcW w:w="1615" w:type="dxa"/>
          </w:tcPr>
          <w:p w14:paraId="51487688" w14:textId="0424A0F1" w:rsidR="00D8683C" w:rsidRPr="00D36C54" w:rsidRDefault="00D8683C" w:rsidP="007C25E3">
            <w:pPr>
              <w:pStyle w:val="TableTextLeft11pt"/>
              <w:keepNext/>
            </w:pPr>
            <w:r w:rsidRPr="00D36C54">
              <w:t>Metal</w:t>
            </w:r>
          </w:p>
        </w:tc>
        <w:tc>
          <w:tcPr>
            <w:tcW w:w="3240" w:type="dxa"/>
          </w:tcPr>
          <w:p w14:paraId="63F81127" w14:textId="3E3511A5" w:rsidR="00D8683C" w:rsidRPr="00D36C54" w:rsidRDefault="00D8683C" w:rsidP="007C25E3">
            <w:pPr>
              <w:pStyle w:val="TableTextLeft11pt"/>
              <w:keepNext/>
            </w:pPr>
            <w:r w:rsidRPr="00D36C54">
              <w:t>Z x U x W x (1-Y) x AC /2000</w:t>
            </w:r>
          </w:p>
        </w:tc>
        <w:tc>
          <w:tcPr>
            <w:tcW w:w="3775" w:type="dxa"/>
          </w:tcPr>
          <w:p w14:paraId="3EB6E587" w14:textId="57772E7E" w:rsidR="00D8683C" w:rsidRPr="00D36C54" w:rsidRDefault="00D8683C" w:rsidP="007C25E3">
            <w:pPr>
              <w:pStyle w:val="TableTextLeft11pt"/>
              <w:keepNext/>
            </w:pPr>
            <w:r w:rsidRPr="00D36C54">
              <w:t>Z x U x W x (1-Y) x AA /2000</w:t>
            </w:r>
          </w:p>
        </w:tc>
      </w:tr>
    </w:tbl>
    <w:p w14:paraId="086D4823" w14:textId="33E429A6" w:rsidR="00D8683C" w:rsidRDefault="00EF0402" w:rsidP="00B76A57">
      <w:pPr>
        <w:pStyle w:val="TableFootnoteIndentedTable"/>
      </w:pPr>
      <w:r>
        <w:tab/>
      </w:r>
      <w:r>
        <w:tab/>
      </w:r>
      <w:r>
        <w:tab/>
      </w:r>
      <w:r>
        <w:tab/>
      </w:r>
      <w:r>
        <w:tab/>
      </w:r>
      <w:r>
        <w:tab/>
      </w:r>
      <w:r>
        <w:tab/>
      </w:r>
      <w:r w:rsidR="00B76A57">
        <w:tab/>
      </w:r>
      <w:r>
        <w:tab/>
      </w:r>
      <w:r>
        <w:tab/>
      </w:r>
    </w:p>
    <w:p w14:paraId="5F575350" w14:textId="44758865" w:rsidR="00EF0402" w:rsidRDefault="00EF0402" w:rsidP="00B76A57">
      <w:pPr>
        <w:pStyle w:val="TableFootnoteIndentedTable"/>
      </w:pPr>
      <w:r>
        <w:t>Where:</w:t>
      </w:r>
    </w:p>
    <w:p w14:paraId="07D05F85" w14:textId="5B156883" w:rsidR="00E70F44" w:rsidRDefault="00E70F44" w:rsidP="00C35BE1">
      <w:pPr>
        <w:pStyle w:val="TableFootnoteIndent1"/>
      </w:pPr>
      <w:r>
        <w:t>S= Throughput (amount/yr), where “amount” is a specific production unit of measure</w:t>
      </w:r>
    </w:p>
    <w:p w14:paraId="709A15DB" w14:textId="6FCB7645" w:rsidR="00E70F44" w:rsidRDefault="00E70F44" w:rsidP="00C35BE1">
      <w:pPr>
        <w:pStyle w:val="TableFootnoteIndent1"/>
      </w:pPr>
      <w:r>
        <w:t xml:space="preserve">W = </w:t>
      </w:r>
      <w:r w:rsidRPr="00E70F44">
        <w:t>Release point emissions apportionment fraction</w:t>
      </w:r>
      <w:r>
        <w:t xml:space="preserve"> (dimensionless)</w:t>
      </w:r>
    </w:p>
    <w:p w14:paraId="6B851951" w14:textId="4F2105C9" w:rsidR="00E70F44" w:rsidRDefault="00E70F44" w:rsidP="00C35BE1">
      <w:pPr>
        <w:pStyle w:val="TableFootnoteIndent1"/>
      </w:pPr>
      <w:r>
        <w:t xml:space="preserve">X = </w:t>
      </w:r>
      <w:r w:rsidRPr="00E70F44">
        <w:t>Estimated combined organic HAP collection-control efficiency</w:t>
      </w:r>
      <w:r>
        <w:t xml:space="preserve"> (decimal percent)</w:t>
      </w:r>
    </w:p>
    <w:p w14:paraId="4CE041FD" w14:textId="25267908" w:rsidR="00E70F44" w:rsidRDefault="00E70F44" w:rsidP="00C35BE1">
      <w:pPr>
        <w:pStyle w:val="TableFootnoteIndent1"/>
      </w:pPr>
      <w:r>
        <w:t xml:space="preserve">AC = </w:t>
      </w:r>
      <w:r w:rsidRPr="00E70F44">
        <w:t>Provisional Numeric Emission Factor</w:t>
      </w:r>
      <w:r>
        <w:t xml:space="preserve"> (lb/amount)</w:t>
      </w:r>
    </w:p>
    <w:p w14:paraId="0D83B374" w14:textId="454A17A7" w:rsidR="00E70F44" w:rsidRDefault="00E70F44" w:rsidP="00B76A57">
      <w:pPr>
        <w:pStyle w:val="TableFootnoteIndent1"/>
      </w:pPr>
      <w:r>
        <w:t xml:space="preserve">AD = </w:t>
      </w:r>
      <w:r w:rsidRPr="00E70F44">
        <w:t>Emission Factor Scalar</w:t>
      </w:r>
    </w:p>
    <w:p w14:paraId="1931BB0B" w14:textId="12FB1102" w:rsidR="00E70F44" w:rsidRDefault="00E70F44" w:rsidP="00B76A57">
      <w:pPr>
        <w:pStyle w:val="TableFootnoteIndent1"/>
      </w:pPr>
      <w:r>
        <w:t xml:space="preserve">AA = </w:t>
      </w:r>
      <w:r w:rsidRPr="00E70F44">
        <w:t>Site-specific Numeric Emission Factor</w:t>
      </w:r>
      <w:r>
        <w:t xml:space="preserve"> (lb/amount)</w:t>
      </w:r>
    </w:p>
    <w:p w14:paraId="2EFB1C2D" w14:textId="10EC6F50" w:rsidR="00E70F44" w:rsidRDefault="00E70F44" w:rsidP="00B76A57">
      <w:pPr>
        <w:pStyle w:val="TableFootnoteIndent1"/>
      </w:pPr>
      <w:r>
        <w:t xml:space="preserve">Z = </w:t>
      </w:r>
      <w:r w:rsidRPr="00E70F44">
        <w:t xml:space="preserve">Direct wood-fired dryer </w:t>
      </w:r>
      <w:r w:rsidR="005F3033">
        <w:t>(</w:t>
      </w:r>
      <w:r w:rsidRPr="00E70F44">
        <w:t>MMBtu/hr</w:t>
      </w:r>
      <w:r w:rsidR="005F3033">
        <w:t>)</w:t>
      </w:r>
    </w:p>
    <w:p w14:paraId="56A400E9" w14:textId="37F0582A" w:rsidR="00E70F44" w:rsidRDefault="00E70F44" w:rsidP="00B76A57">
      <w:pPr>
        <w:pStyle w:val="TableFootnoteIndent1"/>
      </w:pPr>
      <w:r>
        <w:t xml:space="preserve">U = Process Unit </w:t>
      </w:r>
      <w:r w:rsidRPr="00E70F44">
        <w:t>Operating Hours (hr/yr)</w:t>
      </w:r>
    </w:p>
    <w:p w14:paraId="214CA4FD" w14:textId="15DFC7A9" w:rsidR="00E70F44" w:rsidRDefault="00E70F44" w:rsidP="00B76A57">
      <w:pPr>
        <w:pStyle w:val="TableFootnoteIndent1"/>
      </w:pPr>
      <w:r>
        <w:t xml:space="preserve">Y = </w:t>
      </w:r>
      <w:r w:rsidRPr="00E70F44">
        <w:t>Estimated PM control efficiency</w:t>
      </w:r>
      <w:r>
        <w:t xml:space="preserve"> (decimal percent)</w:t>
      </w:r>
    </w:p>
    <w:p w14:paraId="0F095EF4" w14:textId="30409257" w:rsidR="00E70F44" w:rsidRDefault="005F3033" w:rsidP="00FF6520">
      <w:pPr>
        <w:pStyle w:val="TableFootnoteIndent1"/>
        <w:spacing w:after="240"/>
      </w:pPr>
      <w:r>
        <w:t>2000 lb/</w:t>
      </w:r>
      <w:r w:rsidRPr="005922FC">
        <w:t>ton</w:t>
      </w:r>
    </w:p>
    <w:p w14:paraId="373C5EE9" w14:textId="77777777" w:rsidR="00592C0C" w:rsidRPr="009A35E0" w:rsidRDefault="008C323A" w:rsidP="00592C0C">
      <w:pPr>
        <w:pStyle w:val="BlockQuote"/>
      </w:pPr>
      <w:r w:rsidRPr="00D137F4">
        <w:rPr>
          <w:rStyle w:val="Underline"/>
        </w:rPr>
        <w:t>Provisional Calculated Allowable Emissions</w:t>
      </w:r>
      <w:r w:rsidRPr="008C323A">
        <w:t xml:space="preserve"> –</w:t>
      </w:r>
      <w:r w:rsidR="002D49A4">
        <w:t xml:space="preserve"> </w:t>
      </w:r>
      <w:r w:rsidR="00592C0C">
        <w:t>Formulas for the provisional allowable emissions calculation (tons/year) are provided below. “</w:t>
      </w:r>
      <w:r w:rsidR="00592C0C" w:rsidRPr="009A35E0">
        <w:t>Allowable</w:t>
      </w:r>
      <w:r w:rsidR="00592C0C">
        <w:t>”</w:t>
      </w:r>
      <w:r w:rsidR="00592C0C" w:rsidRPr="009A35E0">
        <w:t xml:space="preserve"> emissions consider the compliance margin between actual emissions and applicable emission limit. </w:t>
      </w:r>
      <w:r w:rsidR="00592C0C">
        <w:t xml:space="preserve">The provisional calculation estimates emissions </w:t>
      </w:r>
      <w:r w:rsidR="00592C0C" w:rsidRPr="009A35E0">
        <w:t xml:space="preserve">based on the difference in actual vs. </w:t>
      </w:r>
      <w:r w:rsidR="00592C0C">
        <w:t xml:space="preserve">and </w:t>
      </w:r>
      <w:r w:rsidR="00592C0C" w:rsidRPr="009A35E0">
        <w:t>allowable organic HAP control efficiency</w:t>
      </w:r>
      <w:r w:rsidR="00592C0C">
        <w:t xml:space="preserve"> of 90 percent</w:t>
      </w:r>
      <w:r w:rsidR="00592C0C" w:rsidRPr="009A35E0">
        <w:t>. Actual = Allowable if no organic HAP control is used, and for all metals because the PCWP rule does not currently limit metal HAP emissions.</w:t>
      </w:r>
      <w:r w:rsidR="00592C0C">
        <w:t xml:space="preserve"> </w:t>
      </w:r>
    </w:p>
    <w:tbl>
      <w:tblPr>
        <w:tblStyle w:val="TableGrid"/>
        <w:tblW w:w="4618" w:type="pct"/>
        <w:tblInd w:w="715" w:type="dxa"/>
        <w:tblLook w:val="04A0" w:firstRow="1" w:lastRow="0" w:firstColumn="1" w:lastColumn="0" w:noHBand="0" w:noVBand="1"/>
      </w:tblPr>
      <w:tblGrid>
        <w:gridCol w:w="1169"/>
        <w:gridCol w:w="7467"/>
      </w:tblGrid>
      <w:tr w:rsidR="00592C0C" w14:paraId="7180A76F" w14:textId="77777777" w:rsidTr="00E812BE">
        <w:tc>
          <w:tcPr>
            <w:tcW w:w="677" w:type="pct"/>
          </w:tcPr>
          <w:p w14:paraId="2211E9A9" w14:textId="77777777" w:rsidR="00592C0C" w:rsidRPr="009A35E0" w:rsidRDefault="00592C0C" w:rsidP="00564EB5">
            <w:pPr>
              <w:pStyle w:val="TableColumnHead11pt"/>
            </w:pPr>
            <w:r w:rsidRPr="009A35E0">
              <w:t>HAP type</w:t>
            </w:r>
          </w:p>
        </w:tc>
        <w:tc>
          <w:tcPr>
            <w:tcW w:w="4323" w:type="pct"/>
          </w:tcPr>
          <w:p w14:paraId="243DCA25" w14:textId="77777777" w:rsidR="00592C0C" w:rsidRPr="009A35E0" w:rsidRDefault="00592C0C" w:rsidP="00564EB5">
            <w:pPr>
              <w:pStyle w:val="TableColumnHead11pt"/>
            </w:pPr>
            <w:r w:rsidRPr="009A35E0">
              <w:t>Default and site-specific EF formulas</w:t>
            </w:r>
          </w:p>
        </w:tc>
      </w:tr>
      <w:tr w:rsidR="00592C0C" w14:paraId="7EAAF983" w14:textId="77777777" w:rsidTr="00E812BE">
        <w:tc>
          <w:tcPr>
            <w:tcW w:w="677" w:type="pct"/>
          </w:tcPr>
          <w:p w14:paraId="6FA43DCA" w14:textId="77777777" w:rsidR="00592C0C" w:rsidRDefault="00592C0C" w:rsidP="00564EB5">
            <w:pPr>
              <w:pStyle w:val="TableTextLeft11pt"/>
            </w:pPr>
            <w:r w:rsidRPr="009A35E0">
              <w:t>Organic</w:t>
            </w:r>
          </w:p>
        </w:tc>
        <w:tc>
          <w:tcPr>
            <w:tcW w:w="4323" w:type="pct"/>
          </w:tcPr>
          <w:p w14:paraId="7DD2C685" w14:textId="6F739A18" w:rsidR="006B12AD" w:rsidRDefault="00E812BE" w:rsidP="00E812BE">
            <w:pPr>
              <w:pStyle w:val="TableTextLeft11pt"/>
            </w:pPr>
            <w:r>
              <w:t xml:space="preserve">If organic HAP control efficiency [X] equal or less than 90%, </w:t>
            </w:r>
          </w:p>
          <w:p w14:paraId="403D83A0" w14:textId="0CBAD8B7" w:rsidR="00E812BE" w:rsidRDefault="00E812BE" w:rsidP="00E812BE">
            <w:pPr>
              <w:pStyle w:val="TableTextLeft11pt"/>
            </w:pPr>
            <w:r>
              <w:t>allowable emissions [AG] = actual emissions [AF]</w:t>
            </w:r>
            <w:r w:rsidR="006B12AD">
              <w:t>*</w:t>
            </w:r>
          </w:p>
          <w:p w14:paraId="778A516F" w14:textId="77777777" w:rsidR="00E812BE" w:rsidRDefault="00E812BE" w:rsidP="00E812BE">
            <w:pPr>
              <w:pStyle w:val="TableTextLeft11pt"/>
            </w:pPr>
          </w:p>
          <w:p w14:paraId="12EF61E7" w14:textId="40E047FB" w:rsidR="00E812BE" w:rsidRDefault="00E812BE" w:rsidP="00E812BE">
            <w:pPr>
              <w:pStyle w:val="TableTextLeft11pt"/>
            </w:pPr>
            <w:r>
              <w:t>If organic HAP control efficiency is greater than 90% and less than 100%, allowable emissions (AG) = actual emissions (AF) x (1-0.9)/(1 – X)</w:t>
            </w:r>
          </w:p>
          <w:p w14:paraId="67FCA96B" w14:textId="77777777" w:rsidR="00E812BE" w:rsidRDefault="00E812BE" w:rsidP="00E812BE">
            <w:pPr>
              <w:pStyle w:val="TableTextLeft11pt"/>
            </w:pPr>
          </w:p>
          <w:p w14:paraId="54E8B66B" w14:textId="2911FD6B" w:rsidR="00592C0C" w:rsidRDefault="00E812BE" w:rsidP="00564EB5">
            <w:pPr>
              <w:pStyle w:val="TableTextLeft11pt"/>
            </w:pPr>
            <w:r>
              <w:t>If organic HAP control efficiency = 100%, allowable emissions [AG] = 10% of uncontrolled emissions</w:t>
            </w:r>
            <w:r w:rsidR="006B12AD">
              <w:t xml:space="preserve"> calculated as:  AG = </w:t>
            </w:r>
            <w:r w:rsidRPr="00D36C54">
              <w:t xml:space="preserve">S </w:t>
            </w:r>
            <w:r>
              <w:t>x W x (0.1</w:t>
            </w:r>
            <w:r w:rsidRPr="00D36C54">
              <w:t>) x AC / 2000 x AD</w:t>
            </w:r>
          </w:p>
        </w:tc>
      </w:tr>
      <w:tr w:rsidR="00592C0C" w14:paraId="497C1B6F" w14:textId="77777777" w:rsidTr="00E812BE">
        <w:tc>
          <w:tcPr>
            <w:tcW w:w="677" w:type="pct"/>
          </w:tcPr>
          <w:p w14:paraId="00332435" w14:textId="77777777" w:rsidR="00592C0C" w:rsidRDefault="00592C0C" w:rsidP="00564EB5">
            <w:pPr>
              <w:pStyle w:val="TableTextLeft11pt"/>
            </w:pPr>
            <w:r>
              <w:t>Metal</w:t>
            </w:r>
          </w:p>
        </w:tc>
        <w:tc>
          <w:tcPr>
            <w:tcW w:w="4323" w:type="pct"/>
          </w:tcPr>
          <w:p w14:paraId="4500C46B" w14:textId="4DD34ADF" w:rsidR="00592C0C" w:rsidRDefault="00592C0C" w:rsidP="00564EB5">
            <w:pPr>
              <w:pStyle w:val="TableTextLeft11pt"/>
            </w:pPr>
            <w:r>
              <w:t xml:space="preserve">allowable emissions </w:t>
            </w:r>
            <w:r w:rsidR="006B12AD">
              <w:t xml:space="preserve">[AG] </w:t>
            </w:r>
            <w:r>
              <w:t>= actual emissions</w:t>
            </w:r>
            <w:r w:rsidR="006B12AD">
              <w:t xml:space="preserve"> [AF]</w:t>
            </w:r>
          </w:p>
        </w:tc>
      </w:tr>
    </w:tbl>
    <w:p w14:paraId="39353C07" w14:textId="77777777" w:rsidR="00592C0C" w:rsidRDefault="00592C0C" w:rsidP="00592C0C">
      <w:pPr>
        <w:pStyle w:val="TableFootnoteIndentedTable"/>
      </w:pPr>
      <w:r w:rsidRPr="005922FC">
        <w:t>AF = Provisional Calculated Actual Emissions (tons/yr)</w:t>
      </w:r>
    </w:p>
    <w:p w14:paraId="32A7B524" w14:textId="001E9E7A" w:rsidR="00E812BE" w:rsidRDefault="00E812BE" w:rsidP="00592C0C">
      <w:pPr>
        <w:pStyle w:val="TableFootnoteIndentedTable"/>
      </w:pPr>
      <w:r>
        <w:t xml:space="preserve">AG = </w:t>
      </w:r>
      <w:r w:rsidRPr="00E812BE">
        <w:t>Provisional Calculat</w:t>
      </w:r>
      <w:r>
        <w:t>ed Allowable Emissions (tons/y</w:t>
      </w:r>
      <w:r w:rsidRPr="00E812BE">
        <w:t>r)</w:t>
      </w:r>
    </w:p>
    <w:p w14:paraId="7BF104EF" w14:textId="1C881DBC" w:rsidR="00592C0C" w:rsidRPr="005922FC" w:rsidRDefault="006B12AD" w:rsidP="006B12AD">
      <w:pPr>
        <w:pStyle w:val="TableFootnoteIndentedTable"/>
      </w:pPr>
      <w:r>
        <w:t>*</w:t>
      </w:r>
      <w:r w:rsidR="00592C0C">
        <w:t xml:space="preserve">Facilities using the production-based compliance option or with limits based on an emissions average should use a different approach for estimating allowable emissions considering allowable emissions under the applicable </w:t>
      </w:r>
      <w:r>
        <w:t xml:space="preserve">PCWP </w:t>
      </w:r>
      <w:r w:rsidR="003D35B2">
        <w:t>NESHAP</w:t>
      </w:r>
      <w:r>
        <w:t xml:space="preserve"> </w:t>
      </w:r>
      <w:r w:rsidR="00592C0C">
        <w:t>emission limit.</w:t>
      </w:r>
    </w:p>
    <w:p w14:paraId="652BB99F" w14:textId="77777777" w:rsidR="006B12AD" w:rsidRPr="005922FC" w:rsidRDefault="006B12AD" w:rsidP="006B12AD">
      <w:pPr>
        <w:pStyle w:val="TableFootnoteIndentedTable"/>
      </w:pPr>
    </w:p>
    <w:p w14:paraId="14BE35A2" w14:textId="620A079E" w:rsidR="00217372" w:rsidRPr="009A35E0" w:rsidRDefault="008C323A" w:rsidP="00AC00DA">
      <w:pPr>
        <w:pStyle w:val="BlockQuote"/>
      </w:pPr>
      <w:r w:rsidRPr="00D137F4">
        <w:rPr>
          <w:rStyle w:val="Underline"/>
        </w:rPr>
        <w:t>Provisional Calculated Maximum Emissions</w:t>
      </w:r>
      <w:r w:rsidRPr="009A35E0">
        <w:t xml:space="preserve"> –</w:t>
      </w:r>
      <w:r w:rsidR="002D49A4" w:rsidRPr="009A35E0">
        <w:t xml:space="preserve"> Formulas for the provisional </w:t>
      </w:r>
      <w:r w:rsidR="00AC00DA" w:rsidRPr="009A35E0">
        <w:t xml:space="preserve">maximum </w:t>
      </w:r>
      <w:r w:rsidR="002D49A4" w:rsidRPr="009A35E0">
        <w:t xml:space="preserve">emissions calculation </w:t>
      </w:r>
      <w:r w:rsidR="00AC00DA" w:rsidRPr="009A35E0">
        <w:t xml:space="preserve">(lb/hr) </w:t>
      </w:r>
      <w:r w:rsidR="002D49A4" w:rsidRPr="009A35E0">
        <w:t>are provided below.</w:t>
      </w:r>
      <w:r w:rsidR="00AC00DA" w:rsidRPr="009A35E0">
        <w:t xml:space="preserve"> The maximum emissions reflect estimates of the highest short term emissions during the calendar year. The maximum short-term emissions are calculated as the annual uncontrolled emissions divided by annual operating hours to approximate maximum lb/hr assuming there is 1 hour when the process is operating but the control device is out of service (e.g., during the PCWP routine control device maintenance exemption).</w:t>
      </w:r>
    </w:p>
    <w:tbl>
      <w:tblPr>
        <w:tblStyle w:val="TableGrid"/>
        <w:tblW w:w="0" w:type="auto"/>
        <w:tblInd w:w="720" w:type="dxa"/>
        <w:tblLook w:val="04A0" w:firstRow="1" w:lastRow="0" w:firstColumn="1" w:lastColumn="0" w:noHBand="0" w:noVBand="1"/>
      </w:tblPr>
      <w:tblGrid>
        <w:gridCol w:w="1615"/>
        <w:gridCol w:w="3240"/>
        <w:gridCol w:w="3775"/>
      </w:tblGrid>
      <w:tr w:rsidR="00AC00DA" w14:paraId="0171D7C3" w14:textId="77777777" w:rsidTr="00AC00DA">
        <w:tc>
          <w:tcPr>
            <w:tcW w:w="1615" w:type="dxa"/>
          </w:tcPr>
          <w:p w14:paraId="41D0BCAC" w14:textId="77777777" w:rsidR="00AC00DA" w:rsidRPr="002D49A4" w:rsidRDefault="00AC00DA" w:rsidP="009A35E0">
            <w:pPr>
              <w:pStyle w:val="TableColumnHead11pt"/>
            </w:pPr>
            <w:r w:rsidRPr="002D49A4">
              <w:lastRenderedPageBreak/>
              <w:t>HAP type</w:t>
            </w:r>
          </w:p>
        </w:tc>
        <w:tc>
          <w:tcPr>
            <w:tcW w:w="3240" w:type="dxa"/>
          </w:tcPr>
          <w:p w14:paraId="7FE2E4FA" w14:textId="77777777" w:rsidR="00AC00DA" w:rsidRPr="002D49A4" w:rsidRDefault="00AC00DA" w:rsidP="009A35E0">
            <w:pPr>
              <w:pStyle w:val="TableColumnHead11pt"/>
            </w:pPr>
            <w:r w:rsidRPr="002D49A4">
              <w:t>Default EF formula</w:t>
            </w:r>
          </w:p>
        </w:tc>
        <w:tc>
          <w:tcPr>
            <w:tcW w:w="3775" w:type="dxa"/>
          </w:tcPr>
          <w:p w14:paraId="3E774A80" w14:textId="77777777" w:rsidR="00AC00DA" w:rsidRPr="002D49A4" w:rsidRDefault="00AC00DA" w:rsidP="009A35E0">
            <w:pPr>
              <w:pStyle w:val="TableColumnHead11pt"/>
            </w:pPr>
            <w:r w:rsidRPr="002D49A4">
              <w:t>Site-specific EF formula</w:t>
            </w:r>
          </w:p>
        </w:tc>
      </w:tr>
      <w:tr w:rsidR="00AC00DA" w14:paraId="57E63953" w14:textId="77777777" w:rsidTr="00AC00DA">
        <w:tc>
          <w:tcPr>
            <w:tcW w:w="1615" w:type="dxa"/>
          </w:tcPr>
          <w:p w14:paraId="076EFD5B" w14:textId="77777777" w:rsidR="00AC00DA" w:rsidRPr="00D36C54" w:rsidRDefault="00AC00DA" w:rsidP="00D36C54">
            <w:pPr>
              <w:pStyle w:val="TableTextLeft11pt"/>
            </w:pPr>
            <w:r w:rsidRPr="00D36C54">
              <w:t>Organic</w:t>
            </w:r>
          </w:p>
        </w:tc>
        <w:tc>
          <w:tcPr>
            <w:tcW w:w="3240" w:type="dxa"/>
          </w:tcPr>
          <w:p w14:paraId="47FA314D" w14:textId="2582ECD5" w:rsidR="00AC00DA" w:rsidRPr="00D36C54" w:rsidRDefault="00217372" w:rsidP="00D36C54">
            <w:pPr>
              <w:pStyle w:val="TableTextLeft11pt"/>
            </w:pPr>
            <w:r w:rsidRPr="00D36C54">
              <w:t xml:space="preserve">S x W x </w:t>
            </w:r>
            <w:r w:rsidR="00AC00DA" w:rsidRPr="00D36C54">
              <w:t xml:space="preserve">AC / </w:t>
            </w:r>
            <w:r w:rsidRPr="00D36C54">
              <w:t>U</w:t>
            </w:r>
            <w:r w:rsidR="00AC00DA" w:rsidRPr="00D36C54">
              <w:t xml:space="preserve"> x AD</w:t>
            </w:r>
          </w:p>
        </w:tc>
        <w:tc>
          <w:tcPr>
            <w:tcW w:w="3775" w:type="dxa"/>
          </w:tcPr>
          <w:p w14:paraId="64422083" w14:textId="45322F50" w:rsidR="00AC00DA" w:rsidRPr="00D36C54" w:rsidRDefault="00AC00DA" w:rsidP="00D36C54">
            <w:pPr>
              <w:pStyle w:val="TableTextLeft11pt"/>
            </w:pPr>
            <w:r w:rsidRPr="00D36C54">
              <w:t xml:space="preserve">S x W </w:t>
            </w:r>
            <w:r w:rsidR="00217372" w:rsidRPr="00D36C54">
              <w:t>x AA / U</w:t>
            </w:r>
          </w:p>
        </w:tc>
      </w:tr>
      <w:tr w:rsidR="00AC00DA" w14:paraId="41A9A1BB" w14:textId="77777777" w:rsidTr="00AC00DA">
        <w:tc>
          <w:tcPr>
            <w:tcW w:w="1615" w:type="dxa"/>
          </w:tcPr>
          <w:p w14:paraId="36320908" w14:textId="77777777" w:rsidR="00AC00DA" w:rsidRPr="00D36C54" w:rsidRDefault="00AC00DA" w:rsidP="00D36C54">
            <w:pPr>
              <w:pStyle w:val="TableTextLeft11pt"/>
            </w:pPr>
            <w:r w:rsidRPr="00D36C54">
              <w:t>Metal</w:t>
            </w:r>
          </w:p>
        </w:tc>
        <w:tc>
          <w:tcPr>
            <w:tcW w:w="3240" w:type="dxa"/>
          </w:tcPr>
          <w:p w14:paraId="3891569E" w14:textId="714D4C3C" w:rsidR="00AC00DA" w:rsidRPr="00D36C54" w:rsidRDefault="00217372" w:rsidP="00D36C54">
            <w:pPr>
              <w:pStyle w:val="TableTextLeft11pt"/>
            </w:pPr>
            <w:r w:rsidRPr="00D36C54">
              <w:t xml:space="preserve">Z x </w:t>
            </w:r>
            <w:r w:rsidR="00AC00DA" w:rsidRPr="00D36C54">
              <w:t>W x AC</w:t>
            </w:r>
          </w:p>
        </w:tc>
        <w:tc>
          <w:tcPr>
            <w:tcW w:w="3775" w:type="dxa"/>
          </w:tcPr>
          <w:p w14:paraId="3AB4B5A7" w14:textId="31680D16" w:rsidR="00AC00DA" w:rsidRPr="00D36C54" w:rsidRDefault="00AC00DA" w:rsidP="00D36C54">
            <w:pPr>
              <w:pStyle w:val="TableTextLeft11pt"/>
            </w:pPr>
            <w:r w:rsidRPr="00D36C54">
              <w:t>Z x</w:t>
            </w:r>
            <w:r w:rsidR="00217372" w:rsidRPr="00D36C54">
              <w:t xml:space="preserve"> </w:t>
            </w:r>
            <w:r w:rsidRPr="00D36C54">
              <w:t xml:space="preserve">W x </w:t>
            </w:r>
            <w:r w:rsidR="00217372" w:rsidRPr="00D36C54">
              <w:t>AA</w:t>
            </w:r>
          </w:p>
        </w:tc>
      </w:tr>
    </w:tbl>
    <w:p w14:paraId="069BA5C4" w14:textId="77777777" w:rsidR="00FF6520" w:rsidRDefault="00FF6520" w:rsidP="00BF7F5F">
      <w:pPr>
        <w:pStyle w:val="BlockQuote"/>
        <w:rPr>
          <w:rStyle w:val="Underline"/>
        </w:rPr>
      </w:pPr>
    </w:p>
    <w:p w14:paraId="413D0E1B" w14:textId="61F4C7A3" w:rsidR="00BF7F5F" w:rsidRDefault="0047464C" w:rsidP="00BF7F5F">
      <w:pPr>
        <w:pStyle w:val="BlockQuote"/>
      </w:pPr>
      <w:r w:rsidRPr="00D137F4">
        <w:rPr>
          <w:rStyle w:val="Underline"/>
        </w:rPr>
        <w:t>Pollutants with Available Provisional Calculations for this SCC</w:t>
      </w:r>
      <w:r w:rsidRPr="00BF7F5F">
        <w:t xml:space="preserve"> </w:t>
      </w:r>
      <w:r>
        <w:t xml:space="preserve">– This column of the spreadsheet lists </w:t>
      </w:r>
      <w:r w:rsidR="004712FB">
        <w:t>the pollutants in the set of available provisional calculations for a given SCC.</w:t>
      </w:r>
      <w:r w:rsidR="00BF7F5F">
        <w:t xml:space="preserve"> This column is provided for informational purposes. The same information is also provided in the SCC Crosswalk in </w:t>
      </w:r>
      <w:r w:rsidR="00BF7F5F" w:rsidRPr="007E6206">
        <w:rPr>
          <w:rStyle w:val="Bold"/>
        </w:rPr>
        <w:t>Appendix 8</w:t>
      </w:r>
      <w:r w:rsidR="00BF7F5F">
        <w:t xml:space="preserve"> which identifies HAP for which provisional calculations are available. Pollutants for which all data used in evaluating emission factors was non-detect are not included in the provisional calculations. It is not necessary to include emission estimates based on measurements that were always below the detection limit.</w:t>
      </w:r>
      <w:r w:rsidR="00BF7F5F" w:rsidRPr="00BF7F5F">
        <w:t xml:space="preserve"> </w:t>
      </w:r>
      <w:r w:rsidR="00BF7F5F">
        <w:t>However, i</w:t>
      </w:r>
      <w:r w:rsidR="00BF7F5F" w:rsidRPr="00BF7F5F">
        <w:t xml:space="preserve">f your facility is known to emit a HAP not included in the list of pollutants for which provisional calculations are available, you would need to </w:t>
      </w:r>
      <w:r w:rsidR="00BF7F5F">
        <w:t xml:space="preserve">use another method to </w:t>
      </w:r>
      <w:r w:rsidR="00BF7F5F" w:rsidRPr="00BF7F5F">
        <w:t xml:space="preserve">estimate emissions </w:t>
      </w:r>
      <w:r w:rsidR="00BF7F5F">
        <w:t>f</w:t>
      </w:r>
      <w:r w:rsidR="00BF7F5F" w:rsidRPr="00BF7F5F">
        <w:t>or that pollutant.</w:t>
      </w:r>
    </w:p>
    <w:p w14:paraId="7CE53FC3" w14:textId="1F717046" w:rsidR="0047464C" w:rsidRPr="009A35E0" w:rsidRDefault="004712FB" w:rsidP="009A35E0">
      <w:pPr>
        <w:pStyle w:val="BlockQuote"/>
      </w:pPr>
      <w:r w:rsidRPr="009A35E0">
        <w:t xml:space="preserve">The HAP metals with provisional calculations include: Antimony, Arsenic, Beryllium, Cadmium, Chromium, Cobalt, Lead, Manganese, Mercury, Nickel, Selenium, Chromium III, Chromium VI, Elemental Gaseous Mercury, Gaseous Divalent Mercury, and Particulate Divalent Mercury. </w:t>
      </w:r>
      <w:r w:rsidR="00F3593D" w:rsidRPr="009A35E0">
        <w:t>The default chromium and mercury emission factors are speciated using the defaults described previously.</w:t>
      </w:r>
    </w:p>
    <w:p w14:paraId="4AD64656" w14:textId="031568BD" w:rsidR="00BC573D" w:rsidRDefault="00823FF4" w:rsidP="00D36C54">
      <w:pPr>
        <w:pStyle w:val="BlockQuote"/>
      </w:pPr>
      <w:r w:rsidRPr="00D36C54">
        <w:rPr>
          <w:rStyle w:val="Underline"/>
        </w:rPr>
        <w:t xml:space="preserve">Copying/Pasting Provisional </w:t>
      </w:r>
      <w:r w:rsidR="00AD7233" w:rsidRPr="00D36C54">
        <w:rPr>
          <w:rStyle w:val="Underline"/>
        </w:rPr>
        <w:t>Calculations</w:t>
      </w:r>
      <w:r w:rsidRPr="00D36C54">
        <w:rPr>
          <w:rStyle w:val="Underline"/>
        </w:rPr>
        <w:t xml:space="preserve"> into the Required Emissions Columns</w:t>
      </w:r>
      <w:r w:rsidR="00AD7233" w:rsidRPr="00D36C54">
        <w:rPr>
          <w:rStyle w:val="Underline"/>
        </w:rPr>
        <w:t xml:space="preserve"> </w:t>
      </w:r>
      <w:r w:rsidR="00AD7233">
        <w:t>–</w:t>
      </w:r>
      <w:r w:rsidR="008C323A">
        <w:t xml:space="preserve"> </w:t>
      </w:r>
      <w:r w:rsidR="00BC573D" w:rsidRPr="009A35E0">
        <w:rPr>
          <w:rStyle w:val="BoldItalic"/>
        </w:rPr>
        <w:t>You are not finished with a provisional calculation until you have populated</w:t>
      </w:r>
      <w:r w:rsidR="00C74030" w:rsidRPr="009A35E0">
        <w:rPr>
          <w:rStyle w:val="BoldItalic"/>
        </w:rPr>
        <w:t xml:space="preserve"> columns M-O!</w:t>
      </w:r>
    </w:p>
    <w:p w14:paraId="214F24F9" w14:textId="5CEC9EB0" w:rsidR="0066781C" w:rsidRPr="00D36C54" w:rsidRDefault="004A3A84" w:rsidP="00D36C54">
      <w:pPr>
        <w:pStyle w:val="BlockQuote"/>
      </w:pPr>
      <w:r>
        <w:t xml:space="preserve">To complete </w:t>
      </w:r>
      <w:r w:rsidR="004D5CA5">
        <w:t xml:space="preserve">the </w:t>
      </w:r>
      <w:r>
        <w:t xml:space="preserve">use of a provisional calculation, after reviewing the prepopulated data for representativeness and entering the required information, you must copy and </w:t>
      </w:r>
      <w:r w:rsidRPr="00D36C54">
        <w:rPr>
          <w:rStyle w:val="Underline"/>
        </w:rPr>
        <w:t xml:space="preserve">paste special </w:t>
      </w:r>
      <w:r w:rsidR="00271E43" w:rsidRPr="00D36C54">
        <w:rPr>
          <w:rStyle w:val="Underline"/>
        </w:rPr>
        <w:t>as values</w:t>
      </w:r>
      <w:r w:rsidR="00271E43">
        <w:t xml:space="preserve"> </w:t>
      </w:r>
      <w:r w:rsidR="00271E43" w:rsidRPr="00D36C54">
        <w:t>the calculated actual</w:t>
      </w:r>
      <w:r w:rsidR="00271E43">
        <w:t xml:space="preserve">, allowable, and/or maximum emissions results </w:t>
      </w:r>
      <w:r>
        <w:t xml:space="preserve">from columns AF-AH </w:t>
      </w:r>
      <w:r w:rsidR="00271E43">
        <w:t>in</w:t>
      </w:r>
      <w:r>
        <w:t>to</w:t>
      </w:r>
      <w:r w:rsidR="00271E43">
        <w:t xml:space="preserve"> the corresponding </w:t>
      </w:r>
      <w:r w:rsidR="0066781C">
        <w:t xml:space="preserve">required </w:t>
      </w:r>
      <w:r w:rsidR="00271E43">
        <w:t xml:space="preserve">columns </w:t>
      </w:r>
      <w:r w:rsidR="0066781C">
        <w:t xml:space="preserve">M-O </w:t>
      </w:r>
      <w:r w:rsidR="00271E43">
        <w:t xml:space="preserve">for each </w:t>
      </w:r>
      <w:r w:rsidR="00271E43" w:rsidRPr="00D36C54">
        <w:t>pollutant.</w:t>
      </w:r>
      <w:r w:rsidRPr="00D36C54">
        <w:t xml:space="preserve"> It is extremely important that you paste the calculated results “as values” so that you do not copy/paste the underlying formulas</w:t>
      </w:r>
      <w:r w:rsidR="004D5CA5">
        <w:t>.</w:t>
      </w:r>
      <w:r w:rsidRPr="00D36C54">
        <w:t xml:space="preserve"> </w:t>
      </w:r>
      <w:r w:rsidR="004D5CA5">
        <w:t>Copying</w:t>
      </w:r>
      <w:r w:rsidR="004D5CA5" w:rsidRPr="00D36C54">
        <w:t xml:space="preserve"> </w:t>
      </w:r>
      <w:r w:rsidRPr="00D36C54">
        <w:t xml:space="preserve">the formulas will result in errant values </w:t>
      </w:r>
      <w:r w:rsidR="004D5CA5">
        <w:t>when they are posted</w:t>
      </w:r>
      <w:r w:rsidRPr="00D36C54">
        <w:t>.</w:t>
      </w:r>
    </w:p>
    <w:p w14:paraId="624962E3" w14:textId="2383B8B7" w:rsidR="00024B9E" w:rsidRDefault="0066781C" w:rsidP="00D36C54">
      <w:pPr>
        <w:pStyle w:val="BlockQuote"/>
      </w:pPr>
      <w:r>
        <w:rPr>
          <w:noProof/>
        </w:rPr>
        <mc:AlternateContent>
          <mc:Choice Requires="wps">
            <w:drawing>
              <wp:inline distT="0" distB="0" distL="0" distR="0" wp14:anchorId="6748C61B" wp14:editId="553DC722">
                <wp:extent cx="5711687" cy="809625"/>
                <wp:effectExtent l="0" t="0" r="22860" b="2857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687" cy="809625"/>
                        </a:xfrm>
                        <a:prstGeom prst="rect">
                          <a:avLst/>
                        </a:prstGeom>
                        <a:solidFill>
                          <a:srgbClr val="FFFFFF"/>
                        </a:solidFill>
                        <a:ln w="9525">
                          <a:solidFill>
                            <a:srgbClr val="000000"/>
                          </a:solidFill>
                          <a:miter lim="800000"/>
                          <a:headEnd/>
                          <a:tailEnd/>
                        </a:ln>
                      </wps:spPr>
                      <wps:txbx>
                        <w:txbxContent>
                          <w:p w14:paraId="5B11AEF6" w14:textId="0EA8867E" w:rsidR="00CA7C6F" w:rsidRPr="004A3A84" w:rsidRDefault="00CA7C6F" w:rsidP="0066781C">
                            <w:pPr>
                              <w:pStyle w:val="Paragraph"/>
                              <w:rPr>
                                <w:b/>
                              </w:rPr>
                            </w:pPr>
                            <w:r w:rsidRPr="004A3A84">
                              <w:rPr>
                                <w:b/>
                              </w:rPr>
                              <w:t>How do I paste as values?</w:t>
                            </w:r>
                          </w:p>
                          <w:p w14:paraId="0966DD96" w14:textId="7BE6A9EC" w:rsidR="00CA7C6F" w:rsidRDefault="00CA7C6F" w:rsidP="00D36C54">
                            <w:r>
                              <w:t xml:space="preserve">To paste </w:t>
                            </w:r>
                            <w:r w:rsidRPr="00DA417E">
                              <w:rPr>
                                <w:u w:val="single"/>
                              </w:rPr>
                              <w:t>as values</w:t>
                            </w:r>
                            <w:r>
                              <w:t xml:space="preserve"> in Excel, select the cells you wish to copy and right click to copy them. Navigate to the destination cells, right click and select “Paste Special” and choose “Values.”</w:t>
                            </w:r>
                          </w:p>
                        </w:txbxContent>
                      </wps:txbx>
                      <wps:bodyPr rot="0" vert="horz" wrap="square" lIns="91440" tIns="45720" rIns="91440" bIns="45720" anchor="t" anchorCtr="0">
                        <a:noAutofit/>
                      </wps:bodyPr>
                    </wps:wsp>
                  </a:graphicData>
                </a:graphic>
              </wp:inline>
            </w:drawing>
          </mc:Choice>
          <mc:Fallback>
            <w:pict>
              <v:shape w14:anchorId="6748C61B" id="_x0000_s1042" type="#_x0000_t202" style="width:449.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">
                <v:textbox>
                  <w:txbxContent>
                    <w:p w14:paraId="5B11AEF6" w14:textId="0EA8867E" w:rsidR="00CA7C6F" w:rsidRPr="004A3A84" w:rsidRDefault="00CA7C6F" w:rsidP="0066781C">
                      <w:pPr>
                        <w:pStyle w:val="Paragraph"/>
                        <w:rPr>
                          <w:b/>
                        </w:rPr>
                      </w:pPr>
                      <w:r w:rsidRPr="004A3A84">
                        <w:rPr>
                          <w:b/>
                        </w:rPr>
                        <w:t>How do I paste as values?</w:t>
                      </w:r>
                    </w:p>
                    <w:p w14:paraId="0966DD96" w14:textId="7BE6A9EC" w:rsidR="00CA7C6F" w:rsidRDefault="00CA7C6F" w:rsidP="00D36C54">
                      <w:r>
                        <w:t xml:space="preserve">To paste </w:t>
                      </w:r>
                      <w:r w:rsidRPr="00DA417E">
                        <w:rPr>
                          <w:u w:val="single"/>
                        </w:rPr>
                        <w:t>as values</w:t>
                      </w:r>
                      <w:r>
                        <w:t xml:space="preserve"> in Excel, select the cells you wish to copy and right click to copy them. Navigate to the destination cells, right click and select “Paste Special” and choose “Values.”</w:t>
                      </w:r>
                    </w:p>
                  </w:txbxContent>
                </v:textbox>
                <w10:anchorlock/>
              </v:shape>
            </w:pict>
          </mc:Fallback>
        </mc:AlternateContent>
      </w:r>
    </w:p>
    <w:p w14:paraId="06DFA50A" w14:textId="79084F4F" w:rsidR="00386889" w:rsidRPr="00EF7224" w:rsidRDefault="00386889" w:rsidP="00386889">
      <w:pPr>
        <w:pStyle w:val="Heading3"/>
      </w:pPr>
      <w:bookmarkStart w:id="73" w:name="_Toc276022005"/>
      <w:bookmarkStart w:id="74" w:name="_Toc444180175"/>
      <w:bookmarkStart w:id="75" w:name="_Toc485880092"/>
      <w:r>
        <w:t>c</w:t>
      </w:r>
      <w:r w:rsidRPr="00EF7224">
        <w:t xml:space="preserve">. </w:t>
      </w:r>
      <w:r w:rsidRPr="00EF7224">
        <w:tab/>
        <w:t>CEMS data</w:t>
      </w:r>
      <w:bookmarkEnd w:id="73"/>
      <w:bookmarkEnd w:id="74"/>
      <w:r w:rsidRPr="00EF7224">
        <w:t xml:space="preserve"> (</w:t>
      </w:r>
      <w:r w:rsidRPr="00EF7224">
        <w:rPr>
          <w:rStyle w:val="Italic"/>
        </w:rPr>
        <w:t>PCWP_CEMS.xlsx</w:t>
      </w:r>
      <w:r w:rsidRPr="00EF7224">
        <w:t>)</w:t>
      </w:r>
      <w:bookmarkEnd w:id="75"/>
    </w:p>
    <w:p w14:paraId="4CCB11C0" w14:textId="77777777" w:rsidR="00386889" w:rsidRDefault="00386889" w:rsidP="00386889">
      <w:pPr>
        <w:pStyle w:val="Paragraph"/>
      </w:pPr>
      <w:r w:rsidRPr="00F57094">
        <w:t>You are not required to install or operate any new CEMS to respond to this survey.</w:t>
      </w:r>
      <w:r>
        <w:t xml:space="preserve"> </w:t>
      </w:r>
      <w:r w:rsidRPr="00F57094">
        <w:t>The EPA is requesting existing CEMS data for calendar year 201</w:t>
      </w:r>
      <w:r>
        <w:t xml:space="preserve">6 (CY2016) </w:t>
      </w:r>
      <w:r w:rsidRPr="00F57094">
        <w:t xml:space="preserve">operations from facilities that have installed </w:t>
      </w:r>
      <w:r>
        <w:t xml:space="preserve">CEMS on APCD controlling process units currently subject to emission limits or work practices under the PCWP NESHAP. For example, provide CEMS data if you continuously monitor total hydrocarbon (THC) to demonstrate compliance with the 20 ppm limit from the add-on control compliance option 2 in Table 1B to Subpart DDDD of Part 63. </w:t>
      </w:r>
      <w:r w:rsidRPr="00F57094">
        <w:t>You do not need to supply CEMS</w:t>
      </w:r>
      <w:r>
        <w:t xml:space="preserve"> </w:t>
      </w:r>
      <w:r w:rsidRPr="00F57094">
        <w:t xml:space="preserve">data for power boilers unless </w:t>
      </w:r>
      <w:r>
        <w:t>they were</w:t>
      </w:r>
      <w:r w:rsidRPr="00F57094">
        <w:t xml:space="preserve"> installed to show compliance with a </w:t>
      </w:r>
      <w:r w:rsidRPr="008C631F">
        <w:t xml:space="preserve">PCWP </w:t>
      </w:r>
      <w:r>
        <w:t xml:space="preserve">NESHAP </w:t>
      </w:r>
      <w:r w:rsidRPr="00F57094">
        <w:t>emission limit</w:t>
      </w:r>
      <w:r>
        <w:t>.</w:t>
      </w:r>
    </w:p>
    <w:p w14:paraId="2574D788" w14:textId="77777777" w:rsidR="00386889" w:rsidRDefault="00386889" w:rsidP="00386889">
      <w:pPr>
        <w:pStyle w:val="Paragraph"/>
      </w:pPr>
      <w:r w:rsidRPr="00F57094">
        <w:t>CEMS data that are representative of your cur</w:t>
      </w:r>
      <w:r>
        <w:t xml:space="preserve">rent operations are requested. Continuously monitored emissions of THC, PM, carbon monoxide (CO), or specific HAPs are of interest. </w:t>
      </w:r>
      <w:r w:rsidRPr="00F57094">
        <w:t xml:space="preserve">You are not required to </w:t>
      </w:r>
      <w:r w:rsidRPr="00F57094">
        <w:lastRenderedPageBreak/>
        <w:t xml:space="preserve">supply CEMS data that are no longer representative of the current </w:t>
      </w:r>
      <w:r>
        <w:t>process</w:t>
      </w:r>
      <w:r w:rsidRPr="00F57094">
        <w:t xml:space="preserve"> unit and control system configuration</w:t>
      </w:r>
      <w:r>
        <w:t>.</w:t>
      </w:r>
    </w:p>
    <w:p w14:paraId="0E7D3BA6" w14:textId="77777777" w:rsidR="00386889" w:rsidRDefault="00386889" w:rsidP="00386889">
      <w:pPr>
        <w:pStyle w:val="Paragraph"/>
      </w:pPr>
      <w:r>
        <w:t xml:space="preserve">The PCWP_CEMS.xlsx spreadsheet is divided into three tabs to reflect different averaging times. The CEMS tab reflects 1-hour averages while the CEMS3hr and CEMS24hr tabs reflect 3-hour and 24-hour averages. You only need to complete one of the tabs for each CEMS based on the averaging time used at your facility. </w:t>
      </w:r>
      <w:r w:rsidRPr="00F57094">
        <w:t xml:space="preserve">Each worksheet is designed to accommodate data </w:t>
      </w:r>
      <w:r>
        <w:t xml:space="preserve">for one pollutant </w:t>
      </w:r>
      <w:r w:rsidRPr="00F57094">
        <w:t>from one CEMS (including oxygen data</w:t>
      </w:r>
      <w:r>
        <w:t>, if applicable</w:t>
      </w:r>
      <w:r w:rsidRPr="00F57094">
        <w:t>)</w:t>
      </w:r>
      <w:r>
        <w:t xml:space="preserve">. </w:t>
      </w:r>
      <w:r w:rsidRPr="00F57094">
        <w:t xml:space="preserve">If you have multiple </w:t>
      </w:r>
      <w:r>
        <w:t xml:space="preserve">pollutants or </w:t>
      </w:r>
      <w:r w:rsidRPr="00F57094">
        <w:t xml:space="preserve">CEMS (e.g., two CEMS on different </w:t>
      </w:r>
      <w:r>
        <w:t>process</w:t>
      </w:r>
      <w:r w:rsidRPr="00F57094">
        <w:t xml:space="preserve"> units), then you must make multiple copies of the tab in order to enter data for the additional CEMS.</w:t>
      </w:r>
    </w:p>
    <w:p w14:paraId="75660E77" w14:textId="72D8D669" w:rsidR="00386889" w:rsidRDefault="00386889" w:rsidP="00386889">
      <w:pPr>
        <w:pStyle w:val="Paragraph"/>
      </w:pPr>
      <w:r>
        <w:t xml:space="preserve">If providing oxygen correction data, please use the </w:t>
      </w:r>
      <w:r w:rsidR="005E31AD">
        <w:t>drop-down</w:t>
      </w:r>
      <w:r>
        <w:t xml:space="preserve"> menu question at the top of column N to indicate whether the pollutant concentrations provided in column N are the O2-corrected concentrations or actual measured concentrations uncorrected by the O2 data provided.</w:t>
      </w:r>
    </w:p>
    <w:p w14:paraId="6745F027" w14:textId="77777777" w:rsidR="00386889" w:rsidRDefault="00386889" w:rsidP="00386889">
      <w:pPr>
        <w:pStyle w:val="Paragraph"/>
      </w:pPr>
      <w:r>
        <w:t>Please use columns N and O to label data averages that were impacted by startup or shutdown conditions, or that would be considered invalid during calibrations, process unit downtime (e.g., periods of zero production, or when the process unit is offline but the CEMS may continue to operate), or for other reasons. This information provides valuable insights into how emissions may change during periods outside of normal operation.</w:t>
      </w:r>
    </w:p>
    <w:p w14:paraId="011AEB01" w14:textId="77777777" w:rsidR="00386889" w:rsidRDefault="00386889" w:rsidP="00386889">
      <w:pPr>
        <w:pStyle w:val="Paragraph"/>
      </w:pPr>
      <w:r>
        <w:t>Columns P through R provide optional space for inclusion of data in alternative units of measure should you wish to provide data in a different form.</w:t>
      </w:r>
    </w:p>
    <w:p w14:paraId="00B628E2" w14:textId="77777777" w:rsidR="00386889" w:rsidRPr="00F57094" w:rsidRDefault="00386889" w:rsidP="00386889">
      <w:pPr>
        <w:pStyle w:val="Centered"/>
      </w:pPr>
      <w:r w:rsidRPr="00F57094">
        <w:rPr>
          <w:noProof/>
        </w:rPr>
        <mc:AlternateContent>
          <mc:Choice Requires="wps">
            <w:drawing>
              <wp:inline distT="0" distB="0" distL="0" distR="0" wp14:anchorId="47B0D978" wp14:editId="55405C8B">
                <wp:extent cx="5629275" cy="3145790"/>
                <wp:effectExtent l="0" t="0" r="28575" b="16510"/>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29275" cy="31457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28AE7BD0" w14:textId="77777777" w:rsidR="00CA7C6F" w:rsidRPr="002B2B88" w:rsidRDefault="00CA7C6F" w:rsidP="00386889">
                            <w:pPr>
                              <w:rPr>
                                <w:b/>
                                <w:bCs/>
                              </w:rPr>
                            </w:pPr>
                            <w:r w:rsidRPr="002B2B88">
                              <w:rPr>
                                <w:b/>
                                <w:bCs/>
                              </w:rPr>
                              <w:t xml:space="preserve">What if my data are not in a form that can be inserted into the CEMS tab? </w:t>
                            </w:r>
                          </w:p>
                          <w:p w14:paraId="47492569" w14:textId="77777777" w:rsidR="00CA7C6F" w:rsidRPr="002B2B88" w:rsidRDefault="00CA7C6F" w:rsidP="00386889">
                            <w:pPr>
                              <w:rPr>
                                <w:b/>
                                <w:bCs/>
                              </w:rPr>
                            </w:pPr>
                          </w:p>
                          <w:p w14:paraId="48D0A1E5" w14:textId="1D4FB586" w:rsidR="00CA7C6F" w:rsidRPr="009D514B" w:rsidRDefault="00CA7C6F" w:rsidP="00386889">
                            <w:pPr>
                              <w:ind w:left="360"/>
                            </w:pPr>
                            <w:r w:rsidRPr="002B2B88">
                              <w:t xml:space="preserve">It is very helpful for </w:t>
                            </w:r>
                            <w:r>
                              <w:t xml:space="preserve">the </w:t>
                            </w:r>
                            <w:r w:rsidRPr="002B2B88">
                              <w:t>EPA’s data analysis purposes if data are entered into the CEMS template provide</w:t>
                            </w:r>
                            <w:r>
                              <w:t xml:space="preserve">d. </w:t>
                            </w:r>
                            <w:r w:rsidRPr="002B2B88">
                              <w:t>However, we understand that some CEMS software may not be configured to provide output that can be easily converted to our</w:t>
                            </w:r>
                            <w:r>
                              <w:t xml:space="preserve"> preferred spreadsheet format. </w:t>
                            </w:r>
                            <w:r w:rsidRPr="002B2B88">
                              <w:t>We also understand that, in some cases, the hourly production data requested in the CEMS spreadsheet may not be coupled with the CEMS data or may not be available in a manner to be e</w:t>
                            </w:r>
                            <w:r>
                              <w:t xml:space="preserve">asily linked to the CEMS data. </w:t>
                            </w:r>
                            <w:r w:rsidRPr="002B2B88">
                              <w:t>If you face these or related issues, please note that</w:t>
                            </w:r>
                            <w:r w:rsidRPr="002B2B88">
                              <w:rPr>
                                <w:i/>
                                <w:iCs/>
                              </w:rPr>
                              <w:t xml:space="preserve"> EPA is not asking you to hand enter hard copy CEMS data into the spreadsheet.</w:t>
                            </w:r>
                            <w:r>
                              <w:t xml:space="preserve"> </w:t>
                            </w:r>
                            <w:r w:rsidRPr="002B2B88">
                              <w:t xml:space="preserve">You may provide CEMS data in an alternative format if you are unable to convert it to our spreadsheet format within </w:t>
                            </w:r>
                            <w:r>
                              <w:t xml:space="preserve">the timeframe for this survey. </w:t>
                            </w:r>
                            <w:r w:rsidRPr="002B2B88">
                              <w:t>We ask only that you provide CEMS data in a form suitable for analysis (e.g., spr</w:t>
                            </w:r>
                            <w:r>
                              <w:t xml:space="preserve">eadsheet or data base format). </w:t>
                            </w:r>
                            <w:r w:rsidRPr="002B2B88">
                              <w:t>We will accept more recent CEMS data (e.g., from the most recent 6 months) if 201</w:t>
                            </w:r>
                            <w:r>
                              <w:t>6</w:t>
                            </w:r>
                            <w:r w:rsidRPr="002B2B88">
                              <w:t xml:space="preserve"> CEMS data are no longer in electronic form due to compa</w:t>
                            </w:r>
                            <w:r>
                              <w:t xml:space="preserve">ny records retention policies. </w:t>
                            </w:r>
                            <w:r w:rsidRPr="002B2B88">
                              <w:t>Further, you may omit the production data if they cannot reasonably be included in your</w:t>
                            </w:r>
                            <w:r>
                              <w:t xml:space="preserve"> CEMS spreadsheet. </w:t>
                            </w:r>
                            <w:r w:rsidRPr="002B2B88">
                              <w:t>Estimates of production data are acceptable (e.g., if you have a daily production rate, you may divide by 24 operating hours in a day to estimate hourly production).</w:t>
                            </w:r>
                            <w:r w:rsidRPr="009D514B">
                              <w:t xml:space="preserve"> </w:t>
                            </w:r>
                          </w:p>
                        </w:txbxContent>
                      </wps:txbx>
                      <wps:bodyPr rot="0" vert="horz" wrap="square" lIns="182880" tIns="137160" rIns="182880" bIns="137160" anchor="ctr" anchorCtr="0" upright="1">
                        <a:noAutofit/>
                      </wps:bodyPr>
                    </wps:wsp>
                  </a:graphicData>
                </a:graphic>
              </wp:inline>
            </w:drawing>
          </mc:Choice>
          <mc:Fallback>
            <w:pict>
              <v:rect w14:anchorId="47B0D978" id="Rectangle 16" o:spid="_x0000_s1043" style="width:443.25pt;height:247.7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" filled="f" fillcolor="black">
                <v:shadow color="#f79646" opacity=".5" offset="-15pt,0"/>
                <v:textbox inset="14.4pt,10.8pt,14.4pt,10.8pt">
                  <w:txbxContent>
                    <w:p w14:paraId="28AE7BD0" w14:textId="77777777" w:rsidR="00CA7C6F" w:rsidRPr="002B2B88" w:rsidRDefault="00CA7C6F" w:rsidP="00386889">
                      <w:pPr>
                        <w:rPr>
                          <w:b/>
                          <w:bCs/>
                        </w:rPr>
                      </w:pPr>
                      <w:r w:rsidRPr="002B2B88">
                        <w:rPr>
                          <w:b/>
                          <w:bCs/>
                        </w:rPr>
                        <w:t xml:space="preserve">What if my data are not in a form that can be inserted into the CEMS tab? </w:t>
                      </w:r>
                    </w:p>
                    <w:p w14:paraId="47492569" w14:textId="77777777" w:rsidR="00CA7C6F" w:rsidRPr="002B2B88" w:rsidRDefault="00CA7C6F" w:rsidP="00386889">
                      <w:pPr>
                        <w:rPr>
                          <w:b/>
                          <w:bCs/>
                        </w:rPr>
                      </w:pPr>
                    </w:p>
                    <w:p w14:paraId="48D0A1E5" w14:textId="1D4FB586" w:rsidR="00CA7C6F" w:rsidRPr="009D514B" w:rsidRDefault="00CA7C6F" w:rsidP="00386889">
                      <w:pPr>
                        <w:ind w:left="360"/>
                      </w:pPr>
                      <w:r w:rsidRPr="002B2B88">
                        <w:t xml:space="preserve">It is very helpful for </w:t>
                      </w:r>
                      <w:r>
                        <w:t xml:space="preserve">the </w:t>
                      </w:r>
                      <w:r w:rsidRPr="002B2B88">
                        <w:t>EPA’s data analysis purposes if data are entered into the CEMS template provide</w:t>
                      </w:r>
                      <w:r>
                        <w:t xml:space="preserve">d. </w:t>
                      </w:r>
                      <w:r w:rsidRPr="002B2B88">
                        <w:t>However, we understand that some CEMS software may not be configured to provide output that can be easily converted to our</w:t>
                      </w:r>
                      <w:r>
                        <w:t xml:space="preserve"> preferred spreadsheet format. </w:t>
                      </w:r>
                      <w:r w:rsidRPr="002B2B88">
                        <w:t>We also understand that, in some cases, the hourly production data requested in the CEMS spreadsheet may not be coupled with the CEMS data or may not be available in a manner to be e</w:t>
                      </w:r>
                      <w:r>
                        <w:t xml:space="preserve">asily linked to the CEMS data. </w:t>
                      </w:r>
                      <w:r w:rsidRPr="002B2B88">
                        <w:t>If you face these or related issues, please note that</w:t>
                      </w:r>
                      <w:r w:rsidRPr="002B2B88">
                        <w:rPr>
                          <w:i/>
                          <w:iCs/>
                        </w:rPr>
                        <w:t xml:space="preserve"> EPA is not asking you to hand enter hard copy CEMS data into the spreadsheet.</w:t>
                      </w:r>
                      <w:r>
                        <w:t xml:space="preserve"> </w:t>
                      </w:r>
                      <w:r w:rsidRPr="002B2B88">
                        <w:t xml:space="preserve">You may provide CEMS data in an alternative format if you are unable to convert it to our spreadsheet format within </w:t>
                      </w:r>
                      <w:r>
                        <w:t xml:space="preserve">the timeframe for this survey. </w:t>
                      </w:r>
                      <w:r w:rsidRPr="002B2B88">
                        <w:t>We ask only that you provide CEMS data in a form suitable for analysis (e.g., spr</w:t>
                      </w:r>
                      <w:r>
                        <w:t xml:space="preserve">eadsheet or data base format). </w:t>
                      </w:r>
                      <w:r w:rsidRPr="002B2B88">
                        <w:t>We will accept more recent CEMS data (e.g., from the most recent 6 months) if 201</w:t>
                      </w:r>
                      <w:r>
                        <w:t>6</w:t>
                      </w:r>
                      <w:r w:rsidRPr="002B2B88">
                        <w:t xml:space="preserve"> CEMS data are no longer in electronic form due to compa</w:t>
                      </w:r>
                      <w:r>
                        <w:t xml:space="preserve">ny records retention policies. </w:t>
                      </w:r>
                      <w:r w:rsidRPr="002B2B88">
                        <w:t>Further, you may omit the production data if they cannot reasonably be included in your</w:t>
                      </w:r>
                      <w:r>
                        <w:t xml:space="preserve"> CEMS spreadsheet. </w:t>
                      </w:r>
                      <w:r w:rsidRPr="002B2B88">
                        <w:t>Estimates of production data are acceptable (e.g., if you have a daily production rate, you may divide by 24 operating hours in a day to estimate hourly production).</w:t>
                      </w:r>
                      <w:r w:rsidRPr="009D514B">
                        <w:t xml:space="preserve"> </w:t>
                      </w:r>
                    </w:p>
                  </w:txbxContent>
                </v:textbox>
                <w10:anchorlock/>
              </v:rect>
            </w:pict>
          </mc:Fallback>
        </mc:AlternateContent>
      </w:r>
    </w:p>
    <w:p w14:paraId="674B1D53" w14:textId="77777777" w:rsidR="00386889" w:rsidRPr="00F57094" w:rsidRDefault="00386889" w:rsidP="00386889">
      <w:pPr>
        <w:pStyle w:val="Centered"/>
      </w:pPr>
    </w:p>
    <w:p w14:paraId="5274DECE" w14:textId="68806534" w:rsidR="00595EF9" w:rsidRDefault="00595EF9" w:rsidP="00B716AF">
      <w:r w:rsidRPr="00F57094">
        <w:br w:type="page"/>
      </w:r>
    </w:p>
    <w:p w14:paraId="3A9E1AA0" w14:textId="60B0E1EB" w:rsidR="00892A3B" w:rsidRDefault="00892A3B" w:rsidP="00892A3B">
      <w:pPr>
        <w:pStyle w:val="Heading1"/>
      </w:pPr>
      <w:bookmarkStart w:id="76" w:name="_Toc485880093"/>
      <w:r>
        <w:lastRenderedPageBreak/>
        <w:t>Appendix</w:t>
      </w:r>
      <w:r w:rsidRPr="00FF6795">
        <w:t xml:space="preserve"> 1</w:t>
      </w:r>
      <w:r w:rsidR="007363B0">
        <w:t>A</w:t>
      </w:r>
      <w:r>
        <w:t xml:space="preserve">. </w:t>
      </w:r>
      <w:r w:rsidRPr="00FF6795">
        <w:t>Document</w:t>
      </w:r>
      <w:r>
        <w:t>ation o</w:t>
      </w:r>
      <w:r w:rsidRPr="00FF6795">
        <w:t xml:space="preserve">f </w:t>
      </w:r>
      <w:r>
        <w:t xml:space="preserve">True </w:t>
      </w:r>
      <w:r w:rsidRPr="00FF6795">
        <w:t>Area Source</w:t>
      </w:r>
      <w:r>
        <w:t xml:space="preserve">, </w:t>
      </w:r>
      <w:r w:rsidRPr="00FF6795">
        <w:t>Non-Operational</w:t>
      </w:r>
      <w:r>
        <w:t>, or Non-Applicable</w:t>
      </w:r>
      <w:r w:rsidRPr="00FF6795">
        <w:t xml:space="preserve"> Status</w:t>
      </w:r>
      <w:bookmarkEnd w:id="76"/>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20"/>
        <w:gridCol w:w="2785"/>
        <w:gridCol w:w="1260"/>
        <w:gridCol w:w="2755"/>
      </w:tblGrid>
      <w:tr w:rsidR="00492C3A" w:rsidRPr="00B92F74" w14:paraId="0B410912" w14:textId="77777777" w:rsidTr="0083675F">
        <w:trPr>
          <w:cantSplit/>
        </w:trPr>
        <w:tc>
          <w:tcPr>
            <w:tcW w:w="2520" w:type="dxa"/>
            <w:tcBorders>
              <w:right w:val="nil"/>
            </w:tcBorders>
          </w:tcPr>
          <w:p w14:paraId="7668A9C2" w14:textId="48FBBF8C" w:rsidR="00492C3A" w:rsidRPr="00967BB0" w:rsidRDefault="00492C3A" w:rsidP="00492C3A">
            <w:pPr>
              <w:pStyle w:val="FacilityForms"/>
              <w:rPr>
                <w:rStyle w:val="Bold"/>
              </w:rPr>
            </w:pPr>
            <w:r>
              <w:rPr>
                <w:rStyle w:val="Bold"/>
              </w:rPr>
              <w:t>ICR</w:t>
            </w:r>
            <w:r w:rsidRPr="00691B13">
              <w:rPr>
                <w:rStyle w:val="Bold"/>
              </w:rPr>
              <w:t xml:space="preserve"> ID:*</w:t>
            </w:r>
          </w:p>
        </w:tc>
        <w:tc>
          <w:tcPr>
            <w:tcW w:w="2785" w:type="dxa"/>
            <w:tcBorders>
              <w:left w:val="nil"/>
            </w:tcBorders>
          </w:tcPr>
          <w:p w14:paraId="1950DF81" w14:textId="7F23A509" w:rsidR="00492C3A" w:rsidRPr="00CA4322" w:rsidRDefault="00492C3A" w:rsidP="00492C3A">
            <w:pPr>
              <w:pStyle w:val="FacilityForms"/>
            </w:pPr>
          </w:p>
        </w:tc>
        <w:tc>
          <w:tcPr>
            <w:tcW w:w="1260" w:type="dxa"/>
            <w:tcBorders>
              <w:right w:val="nil"/>
            </w:tcBorders>
          </w:tcPr>
          <w:p w14:paraId="4E9B147B" w14:textId="3E385427" w:rsidR="00492C3A" w:rsidRPr="00CA4322" w:rsidRDefault="00492C3A" w:rsidP="00492C3A">
            <w:pPr>
              <w:pStyle w:val="FacilityForms"/>
            </w:pPr>
            <w:r>
              <w:rPr>
                <w:rStyle w:val="Bold"/>
              </w:rPr>
              <w:t>FRS</w:t>
            </w:r>
            <w:r w:rsidRPr="00691B13">
              <w:rPr>
                <w:rStyle w:val="Bold"/>
              </w:rPr>
              <w:t xml:space="preserve"> ID:*</w:t>
            </w:r>
          </w:p>
        </w:tc>
        <w:tc>
          <w:tcPr>
            <w:tcW w:w="2755" w:type="dxa"/>
            <w:tcBorders>
              <w:left w:val="nil"/>
            </w:tcBorders>
          </w:tcPr>
          <w:p w14:paraId="2845725C" w14:textId="2B9D34B5" w:rsidR="00492C3A" w:rsidRPr="00CA4322" w:rsidRDefault="00492C3A" w:rsidP="00492C3A">
            <w:pPr>
              <w:pStyle w:val="FacilityForms"/>
            </w:pPr>
          </w:p>
        </w:tc>
      </w:tr>
      <w:tr w:rsidR="00492C3A" w:rsidRPr="00B92F74" w14:paraId="56F3EA46" w14:textId="77777777" w:rsidTr="0083675F">
        <w:trPr>
          <w:cantSplit/>
        </w:trPr>
        <w:tc>
          <w:tcPr>
            <w:tcW w:w="2520" w:type="dxa"/>
            <w:vAlign w:val="bottom"/>
          </w:tcPr>
          <w:p w14:paraId="1B56D35A" w14:textId="6F18CDE1" w:rsidR="00492C3A" w:rsidRPr="00967BB0" w:rsidRDefault="00492C3A" w:rsidP="00516F3B">
            <w:pPr>
              <w:pStyle w:val="FacilityForms"/>
              <w:rPr>
                <w:rStyle w:val="Bold"/>
              </w:rPr>
            </w:pPr>
            <w:r w:rsidRPr="00967BB0">
              <w:rPr>
                <w:rStyle w:val="Bold"/>
              </w:rPr>
              <w:t xml:space="preserve">Facility Name on the Letter from </w:t>
            </w:r>
            <w:r w:rsidR="0040014A">
              <w:rPr>
                <w:rStyle w:val="Bold"/>
              </w:rPr>
              <w:t xml:space="preserve">the </w:t>
            </w:r>
            <w:r w:rsidRPr="00967BB0">
              <w:rPr>
                <w:rStyle w:val="Bold"/>
              </w:rPr>
              <w:t>EPA:</w:t>
            </w:r>
          </w:p>
        </w:tc>
        <w:tc>
          <w:tcPr>
            <w:tcW w:w="6800" w:type="dxa"/>
            <w:gridSpan w:val="3"/>
          </w:tcPr>
          <w:p w14:paraId="6CF6E674" w14:textId="77777777" w:rsidR="00492C3A" w:rsidRPr="00CA4322" w:rsidRDefault="00492C3A" w:rsidP="00492C3A">
            <w:pPr>
              <w:pStyle w:val="FacilityForms"/>
            </w:pPr>
          </w:p>
        </w:tc>
      </w:tr>
      <w:tr w:rsidR="00492C3A" w:rsidRPr="00B92F74" w14:paraId="27E36A0F" w14:textId="77777777" w:rsidTr="0083675F">
        <w:trPr>
          <w:cantSplit/>
        </w:trPr>
        <w:tc>
          <w:tcPr>
            <w:tcW w:w="2520" w:type="dxa"/>
            <w:vAlign w:val="bottom"/>
          </w:tcPr>
          <w:p w14:paraId="59337890" w14:textId="20838AE9" w:rsidR="00492C3A" w:rsidRPr="00967BB0" w:rsidRDefault="00492C3A" w:rsidP="00516F3B">
            <w:pPr>
              <w:pStyle w:val="FacilityForms"/>
              <w:rPr>
                <w:rStyle w:val="Bold"/>
              </w:rPr>
            </w:pPr>
            <w:r w:rsidRPr="00967BB0">
              <w:rPr>
                <w:rStyle w:val="Bold"/>
              </w:rPr>
              <w:t>Corrected Facility Name (if applicable):</w:t>
            </w:r>
          </w:p>
        </w:tc>
        <w:tc>
          <w:tcPr>
            <w:tcW w:w="6800" w:type="dxa"/>
            <w:gridSpan w:val="3"/>
          </w:tcPr>
          <w:p w14:paraId="26A520AE" w14:textId="77777777" w:rsidR="00492C3A" w:rsidRPr="00CA4322" w:rsidRDefault="00492C3A" w:rsidP="00492C3A">
            <w:pPr>
              <w:pStyle w:val="FacilityForms"/>
            </w:pPr>
          </w:p>
        </w:tc>
      </w:tr>
      <w:tr w:rsidR="00492C3A" w:rsidRPr="00B92F74" w14:paraId="34DAF554" w14:textId="77777777" w:rsidTr="00694A20">
        <w:trPr>
          <w:cantSplit/>
          <w:trHeight w:val="651"/>
        </w:trPr>
        <w:tc>
          <w:tcPr>
            <w:tcW w:w="2520" w:type="dxa"/>
          </w:tcPr>
          <w:p w14:paraId="5A6899CA" w14:textId="77777777" w:rsidR="00492C3A" w:rsidRPr="00967BB0" w:rsidRDefault="00492C3A" w:rsidP="00492C3A">
            <w:pPr>
              <w:rPr>
                <w:rStyle w:val="Bold"/>
              </w:rPr>
            </w:pPr>
            <w:r w:rsidRPr="00967BB0">
              <w:rPr>
                <w:rStyle w:val="Bold"/>
              </w:rPr>
              <w:t>Address:</w:t>
            </w:r>
          </w:p>
        </w:tc>
        <w:tc>
          <w:tcPr>
            <w:tcW w:w="6800" w:type="dxa"/>
            <w:gridSpan w:val="3"/>
          </w:tcPr>
          <w:p w14:paraId="79E0BA23" w14:textId="77777777" w:rsidR="00492C3A" w:rsidRPr="00967BB0" w:rsidRDefault="00492C3A" w:rsidP="00492C3A"/>
          <w:p w14:paraId="09559FAA" w14:textId="18B6796F" w:rsidR="00492C3A" w:rsidRPr="00967BB0" w:rsidRDefault="00492C3A" w:rsidP="00492C3A"/>
        </w:tc>
      </w:tr>
      <w:tr w:rsidR="00694A20" w:rsidRPr="00B92F74" w14:paraId="26B22DA6" w14:textId="77777777" w:rsidTr="00694A20">
        <w:trPr>
          <w:cantSplit/>
          <w:trHeight w:val="408"/>
        </w:trPr>
        <w:tc>
          <w:tcPr>
            <w:tcW w:w="2520" w:type="dxa"/>
          </w:tcPr>
          <w:p w14:paraId="342B2476" w14:textId="1F205983" w:rsidR="00694A20" w:rsidRPr="00967BB0" w:rsidRDefault="00694A20" w:rsidP="00694A20">
            <w:pPr>
              <w:rPr>
                <w:rStyle w:val="Bold"/>
              </w:rPr>
            </w:pPr>
            <w:r w:rsidRPr="005A6A31">
              <w:rPr>
                <w:rStyle w:val="Bold"/>
              </w:rPr>
              <w:t>Contact Name</w:t>
            </w:r>
            <w:r>
              <w:rPr>
                <w:rStyle w:val="Bold"/>
              </w:rPr>
              <w:t>:</w:t>
            </w:r>
          </w:p>
        </w:tc>
        <w:tc>
          <w:tcPr>
            <w:tcW w:w="6800" w:type="dxa"/>
            <w:gridSpan w:val="3"/>
          </w:tcPr>
          <w:p w14:paraId="76228E18" w14:textId="3663425A" w:rsidR="00694A20" w:rsidRPr="00967BB0" w:rsidRDefault="00694A20" w:rsidP="00694A20"/>
        </w:tc>
      </w:tr>
      <w:tr w:rsidR="00694A20" w:rsidRPr="00B92F74" w14:paraId="36A4195D" w14:textId="77777777" w:rsidTr="00694A20">
        <w:trPr>
          <w:cantSplit/>
          <w:trHeight w:val="336"/>
        </w:trPr>
        <w:tc>
          <w:tcPr>
            <w:tcW w:w="2520" w:type="dxa"/>
          </w:tcPr>
          <w:p w14:paraId="6B8904BF" w14:textId="71B77597" w:rsidR="00694A20" w:rsidRDefault="00694A20" w:rsidP="00694A20">
            <w:pPr>
              <w:rPr>
                <w:rStyle w:val="Bold"/>
              </w:rPr>
            </w:pPr>
            <w:r w:rsidRPr="005A6A31">
              <w:rPr>
                <w:rStyle w:val="Bold"/>
              </w:rPr>
              <w:t>Phone</w:t>
            </w:r>
            <w:r>
              <w:rPr>
                <w:rStyle w:val="Bold"/>
              </w:rPr>
              <w:t xml:space="preserve"> Number:</w:t>
            </w:r>
          </w:p>
        </w:tc>
        <w:tc>
          <w:tcPr>
            <w:tcW w:w="6800" w:type="dxa"/>
            <w:gridSpan w:val="3"/>
          </w:tcPr>
          <w:p w14:paraId="0288013C" w14:textId="1AF9DAB6" w:rsidR="00694A20" w:rsidRDefault="00694A20" w:rsidP="00694A20"/>
        </w:tc>
      </w:tr>
    </w:tbl>
    <w:p w14:paraId="16C2AFCB" w14:textId="7F35EFD0" w:rsidR="0083675F" w:rsidRPr="00BE20A7" w:rsidRDefault="0083675F" w:rsidP="0083675F">
      <w:pPr>
        <w:pStyle w:val="TableFootnote"/>
      </w:pPr>
      <w:r w:rsidRPr="00BE20A7">
        <w:t xml:space="preserve">*IDs are available in the letter received from </w:t>
      </w:r>
      <w:r w:rsidR="0040014A">
        <w:t xml:space="preserve">the </w:t>
      </w:r>
      <w:r w:rsidRPr="00BE20A7">
        <w:t>EPA.</w:t>
      </w:r>
    </w:p>
    <w:p w14:paraId="4F0276AD" w14:textId="77777777" w:rsidR="00892A3B" w:rsidRPr="00967BB0" w:rsidRDefault="00892A3B" w:rsidP="00892A3B"/>
    <w:tbl>
      <w:tblPr>
        <w:tblW w:w="0" w:type="auto"/>
        <w:tblLook w:val="04A0" w:firstRow="1" w:lastRow="0" w:firstColumn="1" w:lastColumn="0" w:noHBand="0" w:noVBand="1"/>
      </w:tblPr>
      <w:tblGrid>
        <w:gridCol w:w="651"/>
        <w:gridCol w:w="8709"/>
      </w:tblGrid>
      <w:tr w:rsidR="00892A3B" w:rsidRPr="00B92F74" w14:paraId="1BDC1A90" w14:textId="77777777" w:rsidTr="003D35B2">
        <w:trPr>
          <w:cantSplit/>
          <w:trHeight w:val="475"/>
        </w:trPr>
        <w:tc>
          <w:tcPr>
            <w:tcW w:w="0" w:type="auto"/>
            <w:gridSpan w:val="2"/>
            <w:tcBorders>
              <w:bottom w:val="single" w:sz="4" w:space="0" w:color="auto"/>
            </w:tcBorders>
            <w:vAlign w:val="bottom"/>
          </w:tcPr>
          <w:p w14:paraId="2C8F988D" w14:textId="77777777" w:rsidR="00892A3B" w:rsidRPr="00CA4322" w:rsidRDefault="00892A3B" w:rsidP="00CA4322">
            <w:pPr>
              <w:pStyle w:val="FacilityForms"/>
              <w:rPr>
                <w:rStyle w:val="Bold"/>
              </w:rPr>
            </w:pPr>
            <w:r w:rsidRPr="00CA4322">
              <w:rPr>
                <w:rStyle w:val="BoldUnderline"/>
              </w:rPr>
              <w:t>Check an explanation below</w:t>
            </w:r>
            <w:r w:rsidRPr="00CA4322">
              <w:rPr>
                <w:rStyle w:val="Bold"/>
              </w:rPr>
              <w:t>:</w:t>
            </w:r>
          </w:p>
        </w:tc>
      </w:tr>
      <w:tr w:rsidR="00892A3B" w:rsidRPr="00B92F74" w14:paraId="5D9F924D" w14:textId="77777777" w:rsidTr="003D35B2">
        <w:trPr>
          <w:cantSplit/>
          <w:trHeight w:val="1448"/>
        </w:trPr>
        <w:tc>
          <w:tcPr>
            <w:tcW w:w="651" w:type="dxa"/>
            <w:tcBorders>
              <w:top w:val="single" w:sz="4" w:space="0" w:color="auto"/>
              <w:left w:val="single" w:sz="4" w:space="0" w:color="auto"/>
            </w:tcBorders>
          </w:tcPr>
          <w:p w14:paraId="65F3C8C6" w14:textId="77777777" w:rsidR="00892A3B" w:rsidRPr="008E4CE6" w:rsidRDefault="00892A3B" w:rsidP="008E4CE6">
            <w:pPr>
              <w:pStyle w:val="FacilityFormsLargeBox"/>
            </w:pPr>
            <w:r w:rsidRPr="008E4CE6">
              <w:t>□</w:t>
            </w:r>
          </w:p>
          <w:p w14:paraId="546A3230" w14:textId="77777777" w:rsidR="00892A3B" w:rsidRPr="00226D10" w:rsidRDefault="00892A3B" w:rsidP="00CA4322">
            <w:pPr>
              <w:pStyle w:val="FacilityForms"/>
            </w:pPr>
          </w:p>
        </w:tc>
        <w:tc>
          <w:tcPr>
            <w:tcW w:w="8709" w:type="dxa"/>
            <w:tcBorders>
              <w:top w:val="single" w:sz="4" w:space="0" w:color="auto"/>
              <w:right w:val="single" w:sz="4" w:space="0" w:color="auto"/>
            </w:tcBorders>
          </w:tcPr>
          <w:p w14:paraId="27F7846A" w14:textId="5A0914ED" w:rsidR="00892A3B" w:rsidRPr="008E4CE6" w:rsidRDefault="00892A3B" w:rsidP="00D81825">
            <w:pPr>
              <w:pStyle w:val="FacilityForms"/>
              <w:spacing w:before="120"/>
            </w:pPr>
            <w:r w:rsidRPr="008E4CE6">
              <w:t>I certify that the facility listed above is not a major source or synthetic area source of hazardous air pollutant (HAP) emissions. The facility is a true area source of HAP emissions. Documentation (such as a valid operating permit) confirming the true area source status is attached.</w:t>
            </w:r>
          </w:p>
        </w:tc>
      </w:tr>
      <w:tr w:rsidR="00226D10" w:rsidRPr="00B92F74" w14:paraId="67D4B7F2" w14:textId="77777777" w:rsidTr="003D35B2">
        <w:trPr>
          <w:cantSplit/>
          <w:trHeight w:val="475"/>
        </w:trPr>
        <w:tc>
          <w:tcPr>
            <w:tcW w:w="651" w:type="dxa"/>
            <w:tcBorders>
              <w:left w:val="single" w:sz="4" w:space="0" w:color="auto"/>
            </w:tcBorders>
          </w:tcPr>
          <w:p w14:paraId="790C6F3C" w14:textId="314ED1A3" w:rsidR="00226D10" w:rsidRPr="00226D10" w:rsidRDefault="00226D10" w:rsidP="00226D10">
            <w:pPr>
              <w:pStyle w:val="FacilityFormsLargeBox"/>
              <w:rPr>
                <w:sz w:val="24"/>
                <w:szCs w:val="24"/>
              </w:rPr>
            </w:pPr>
            <w:r w:rsidRPr="00CA4322">
              <w:t>□</w:t>
            </w:r>
          </w:p>
          <w:p w14:paraId="6C2A09EF" w14:textId="2A221856" w:rsidR="00226D10" w:rsidRPr="00226D10" w:rsidRDefault="00226D10" w:rsidP="00226D10">
            <w:pPr>
              <w:pStyle w:val="FacilityFormsLargeBox"/>
              <w:rPr>
                <w:sz w:val="24"/>
                <w:szCs w:val="24"/>
              </w:rPr>
            </w:pPr>
          </w:p>
        </w:tc>
        <w:tc>
          <w:tcPr>
            <w:tcW w:w="8709" w:type="dxa"/>
            <w:tcBorders>
              <w:bottom w:val="dotted" w:sz="4" w:space="0" w:color="auto"/>
              <w:right w:val="single" w:sz="4" w:space="0" w:color="auto"/>
            </w:tcBorders>
          </w:tcPr>
          <w:p w14:paraId="69F27D44" w14:textId="77777777" w:rsidR="00226D10" w:rsidRDefault="00226D10" w:rsidP="00D81825">
            <w:pPr>
              <w:pStyle w:val="FacilityForms"/>
              <w:spacing w:before="120"/>
            </w:pPr>
            <w:r w:rsidRPr="008E4CE6">
              <w:t>I certify that the facility listed above does not produce plywood or composite wood products and/or does not operate any lumber kiln. A brief explanation is provided in the area below:</w:t>
            </w:r>
          </w:p>
          <w:p w14:paraId="16BC98EF" w14:textId="77777777" w:rsidR="00226D10" w:rsidRPr="008E4CE6" w:rsidRDefault="00226D10" w:rsidP="00C35BE1">
            <w:pPr>
              <w:pStyle w:val="FacilityForms"/>
              <w:spacing w:before="120"/>
            </w:pPr>
          </w:p>
          <w:p w14:paraId="23CC1880" w14:textId="2A484369" w:rsidR="00226D10" w:rsidRPr="008E4CE6" w:rsidRDefault="00226D10" w:rsidP="00226D10">
            <w:pPr>
              <w:pStyle w:val="FacilityForms"/>
            </w:pPr>
          </w:p>
        </w:tc>
      </w:tr>
      <w:tr w:rsidR="00226D10" w:rsidRPr="00B92F74" w14:paraId="4E6F9313" w14:textId="77777777" w:rsidTr="003D35B2">
        <w:trPr>
          <w:cantSplit/>
          <w:trHeight w:val="475"/>
        </w:trPr>
        <w:tc>
          <w:tcPr>
            <w:tcW w:w="651" w:type="dxa"/>
            <w:tcBorders>
              <w:left w:val="single" w:sz="4" w:space="0" w:color="auto"/>
            </w:tcBorders>
          </w:tcPr>
          <w:p w14:paraId="4DBC6BDD" w14:textId="536023BF" w:rsidR="00226D10" w:rsidRPr="008E4CE6" w:rsidRDefault="00226D10" w:rsidP="00226D10">
            <w:pPr>
              <w:pStyle w:val="FacilityFormsLargeBox"/>
            </w:pPr>
            <w:r w:rsidRPr="008E4CE6">
              <w:t>□</w:t>
            </w:r>
          </w:p>
          <w:p w14:paraId="5082D999" w14:textId="77777777" w:rsidR="00226D10" w:rsidRPr="00CA4322" w:rsidRDefault="00226D10" w:rsidP="00226D10">
            <w:pPr>
              <w:pStyle w:val="FacilityForms"/>
              <w:rPr>
                <w:sz w:val="72"/>
                <w:szCs w:val="72"/>
              </w:rPr>
            </w:pPr>
          </w:p>
        </w:tc>
        <w:tc>
          <w:tcPr>
            <w:tcW w:w="8709" w:type="dxa"/>
            <w:tcBorders>
              <w:top w:val="dotted" w:sz="4" w:space="0" w:color="auto"/>
              <w:bottom w:val="dotted" w:sz="4" w:space="0" w:color="auto"/>
              <w:right w:val="single" w:sz="4" w:space="0" w:color="auto"/>
            </w:tcBorders>
          </w:tcPr>
          <w:p w14:paraId="570CF566" w14:textId="19AC63F0" w:rsidR="00226D10" w:rsidRDefault="00226D10" w:rsidP="00D81825">
            <w:pPr>
              <w:pStyle w:val="FacilityForms"/>
              <w:spacing w:before="120"/>
            </w:pPr>
            <w:r w:rsidRPr="008E4CE6">
              <w:t>I certify that that facility listed above was not operational in 201</w:t>
            </w:r>
            <w:r>
              <w:t>6</w:t>
            </w:r>
            <w:r w:rsidRPr="008E4CE6">
              <w:t xml:space="preserve"> (the base year for the plywood and composite wood products survey)</w:t>
            </w:r>
            <w:r>
              <w:t xml:space="preserve">, </w:t>
            </w:r>
            <w:r w:rsidRPr="008E4CE6">
              <w:t>that the facility remains non-operational (closed) and does not have an active operating permit. A brief explanation</w:t>
            </w:r>
            <w:r w:rsidR="00D3292F">
              <w:t xml:space="preserve"> is provided in the area below:</w:t>
            </w:r>
          </w:p>
          <w:p w14:paraId="0582ADA8" w14:textId="77777777" w:rsidR="00C35BE1" w:rsidRPr="008E4CE6" w:rsidRDefault="00C35BE1" w:rsidP="00D81825">
            <w:pPr>
              <w:pStyle w:val="FacilityForms"/>
              <w:spacing w:before="120"/>
            </w:pPr>
          </w:p>
          <w:p w14:paraId="5D02C5EA" w14:textId="7B0D96D3" w:rsidR="00226D10" w:rsidRPr="008E4CE6" w:rsidRDefault="00226D10" w:rsidP="00D81825">
            <w:pPr>
              <w:pStyle w:val="FacilityForms"/>
              <w:spacing w:before="120"/>
            </w:pPr>
          </w:p>
        </w:tc>
      </w:tr>
      <w:tr w:rsidR="00226D10" w:rsidRPr="00B92F74" w14:paraId="6A56F9FB" w14:textId="77777777" w:rsidTr="003D35B2">
        <w:trPr>
          <w:cantSplit/>
          <w:trHeight w:val="1295"/>
        </w:trPr>
        <w:tc>
          <w:tcPr>
            <w:tcW w:w="651" w:type="dxa"/>
            <w:tcBorders>
              <w:left w:val="single" w:sz="4" w:space="0" w:color="auto"/>
              <w:bottom w:val="single" w:sz="4" w:space="0" w:color="auto"/>
            </w:tcBorders>
          </w:tcPr>
          <w:p w14:paraId="47F6BB2E" w14:textId="412672C4" w:rsidR="00226D10" w:rsidRPr="008E4CE6" w:rsidRDefault="00226D10" w:rsidP="00226D10">
            <w:pPr>
              <w:pStyle w:val="FacilityFormsLargeBox"/>
            </w:pPr>
            <w:r w:rsidRPr="008E4CE6">
              <w:t>□</w:t>
            </w:r>
          </w:p>
          <w:p w14:paraId="16CC1769" w14:textId="2DF5C0EB" w:rsidR="00226D10" w:rsidRPr="00D1441C" w:rsidRDefault="00226D10" w:rsidP="00226D10">
            <w:pPr>
              <w:pStyle w:val="FacilityFormsLargeBox"/>
              <w:rPr>
                <w:sz w:val="24"/>
                <w:szCs w:val="24"/>
              </w:rPr>
            </w:pPr>
          </w:p>
        </w:tc>
        <w:tc>
          <w:tcPr>
            <w:tcW w:w="8709" w:type="dxa"/>
            <w:tcBorders>
              <w:top w:val="dotted" w:sz="4" w:space="0" w:color="auto"/>
              <w:bottom w:val="single" w:sz="4" w:space="0" w:color="auto"/>
              <w:right w:val="single" w:sz="4" w:space="0" w:color="auto"/>
            </w:tcBorders>
          </w:tcPr>
          <w:p w14:paraId="2EAAD26A" w14:textId="5A9CC764" w:rsidR="00226D10" w:rsidRPr="008E4CE6" w:rsidRDefault="00226D10" w:rsidP="00D81825">
            <w:pPr>
              <w:pStyle w:val="FacilityForms"/>
              <w:spacing w:before="120"/>
            </w:pPr>
            <w:r w:rsidRPr="008E4CE6">
              <w:t>I certify that that facility listed above was not operational in 201</w:t>
            </w:r>
            <w:r>
              <w:t>6</w:t>
            </w:r>
            <w:r w:rsidRPr="008E4CE6">
              <w:t xml:space="preserve"> (the base year for the plywood and composite wood products survey), that the facility remains non-operational (closed)</w:t>
            </w:r>
            <w:r>
              <w:t xml:space="preserve">, but has an </w:t>
            </w:r>
            <w:r w:rsidRPr="008E4CE6">
              <w:t>active operating permit.</w:t>
            </w:r>
            <w:r>
              <w:t xml:space="preserve"> A copy of the active operating permit is attached showing allowable emissions. </w:t>
            </w:r>
          </w:p>
        </w:tc>
      </w:tr>
    </w:tbl>
    <w:p w14:paraId="4154015F" w14:textId="0A9E51E7" w:rsidR="00492C3A" w:rsidRPr="00C35BE1" w:rsidRDefault="00492C3A" w:rsidP="00C35BE1"/>
    <w:p w14:paraId="1E534103" w14:textId="606AA1F3" w:rsidR="00892A3B" w:rsidRDefault="00892A3B" w:rsidP="00D81825">
      <w:pPr>
        <w:pStyle w:val="FacilityForms"/>
        <w:spacing w:after="120"/>
      </w:pPr>
      <w:r w:rsidRPr="00967BB0">
        <w:rPr>
          <w:rStyle w:val="Bold"/>
        </w:rPr>
        <w:t>Signature:</w:t>
      </w:r>
      <w:r>
        <w:t xml:space="preserve"> ____________________________________________</w:t>
      </w:r>
    </w:p>
    <w:p w14:paraId="2B3B3D12" w14:textId="20F80AE1" w:rsidR="00892A3B" w:rsidRDefault="00892A3B" w:rsidP="00892A3B">
      <w:pPr>
        <w:pStyle w:val="FacilityForms"/>
      </w:pPr>
      <w:r w:rsidRPr="00967BB0">
        <w:rPr>
          <w:rStyle w:val="Bold"/>
        </w:rPr>
        <w:t>Printed name:</w:t>
      </w:r>
      <w:r>
        <w:t xml:space="preserve"> _________________________________________</w:t>
      </w:r>
    </w:p>
    <w:p w14:paraId="66C613CE" w14:textId="77777777" w:rsidR="00D81825" w:rsidRDefault="00D81825" w:rsidP="00892A3B">
      <w:pPr>
        <w:pStyle w:val="FacilityForms"/>
      </w:pPr>
    </w:p>
    <w:p w14:paraId="15070181" w14:textId="417F2612" w:rsidR="00D81825" w:rsidRDefault="00E117B3" w:rsidP="00D81825">
      <w:pPr>
        <w:pStyle w:val="FacilityForms"/>
        <w:rPr>
          <w:rStyle w:val="Bold"/>
        </w:rPr>
      </w:pPr>
      <w:r>
        <w:rPr>
          <w:rStyle w:val="Bold"/>
        </w:rPr>
        <w:t xml:space="preserve">Email the completed form to: </w:t>
      </w:r>
      <w:r w:rsidR="00D81825">
        <w:rPr>
          <w:rStyle w:val="Bold"/>
        </w:rPr>
        <w:tab/>
      </w:r>
      <w:r w:rsidR="00215590">
        <w:rPr>
          <w:rStyle w:val="Bold"/>
        </w:rPr>
        <w:t>pcwpicr</w:t>
      </w:r>
      <w:r w:rsidR="00694A20" w:rsidRPr="00375A3F">
        <w:rPr>
          <w:rStyle w:val="Bold"/>
        </w:rPr>
        <w:t>@epa.gov</w:t>
      </w:r>
    </w:p>
    <w:p w14:paraId="0435C296" w14:textId="77002112" w:rsidR="006829C3" w:rsidRDefault="006829C3" w:rsidP="0083675F">
      <w:pPr>
        <w:pStyle w:val="Heading1"/>
      </w:pPr>
      <w:bookmarkStart w:id="77" w:name="_Toc485880094"/>
      <w:r>
        <w:lastRenderedPageBreak/>
        <w:t>Appendix 1B. Documentation of Synthetic Area Source Status</w:t>
      </w:r>
      <w:bookmarkEnd w:id="77"/>
    </w:p>
    <w:tbl>
      <w:tblPr>
        <w:tblStyle w:val="TableGrid"/>
        <w:tblW w:w="0" w:type="auto"/>
        <w:tblCellMar>
          <w:top w:w="14" w:type="dxa"/>
          <w:left w:w="115" w:type="dxa"/>
          <w:bottom w:w="14" w:type="dxa"/>
          <w:right w:w="115" w:type="dxa"/>
        </w:tblCellMar>
        <w:tblLook w:val="04A0" w:firstRow="1" w:lastRow="0" w:firstColumn="1" w:lastColumn="0" w:noHBand="0" w:noVBand="1"/>
      </w:tblPr>
      <w:tblGrid>
        <w:gridCol w:w="2515"/>
        <w:gridCol w:w="2790"/>
        <w:gridCol w:w="1260"/>
        <w:gridCol w:w="2785"/>
      </w:tblGrid>
      <w:tr w:rsidR="00BE20A7" w14:paraId="353D0AC3" w14:textId="77777777" w:rsidTr="00522986">
        <w:tc>
          <w:tcPr>
            <w:tcW w:w="2515" w:type="dxa"/>
            <w:tcBorders>
              <w:right w:val="nil"/>
            </w:tcBorders>
          </w:tcPr>
          <w:p w14:paraId="42E251C1" w14:textId="4774C78F" w:rsidR="00BE20A7" w:rsidRPr="00691B13" w:rsidRDefault="00E16B5C" w:rsidP="00E16B5C">
            <w:pPr>
              <w:pStyle w:val="FacilityForms"/>
              <w:rPr>
                <w:rStyle w:val="Bold"/>
              </w:rPr>
            </w:pPr>
            <w:r>
              <w:rPr>
                <w:rStyle w:val="Bold"/>
              </w:rPr>
              <w:t>ICR</w:t>
            </w:r>
            <w:r w:rsidR="00BE20A7" w:rsidRPr="00691B13">
              <w:rPr>
                <w:rStyle w:val="Bold"/>
              </w:rPr>
              <w:t xml:space="preserve"> ID:</w:t>
            </w:r>
            <w:r w:rsidRPr="00691B13">
              <w:rPr>
                <w:rStyle w:val="Bold"/>
              </w:rPr>
              <w:t>*</w:t>
            </w:r>
          </w:p>
        </w:tc>
        <w:tc>
          <w:tcPr>
            <w:tcW w:w="2790" w:type="dxa"/>
            <w:tcBorders>
              <w:left w:val="nil"/>
            </w:tcBorders>
          </w:tcPr>
          <w:p w14:paraId="02696D5A" w14:textId="4C4D9D42" w:rsidR="00BE20A7" w:rsidRPr="00691B13" w:rsidRDefault="00BE20A7" w:rsidP="00691B13">
            <w:pPr>
              <w:pStyle w:val="FacilityForms"/>
              <w:rPr>
                <w:rStyle w:val="Bold"/>
              </w:rPr>
            </w:pPr>
          </w:p>
        </w:tc>
        <w:tc>
          <w:tcPr>
            <w:tcW w:w="1260" w:type="dxa"/>
            <w:tcBorders>
              <w:right w:val="nil"/>
            </w:tcBorders>
          </w:tcPr>
          <w:p w14:paraId="2194BBB0" w14:textId="66188C44" w:rsidR="00BE20A7" w:rsidRPr="00691B13" w:rsidRDefault="00E16B5C" w:rsidP="00E16B5C">
            <w:pPr>
              <w:pStyle w:val="FacilityForms"/>
              <w:rPr>
                <w:rStyle w:val="Bold"/>
              </w:rPr>
            </w:pPr>
            <w:r>
              <w:rPr>
                <w:rStyle w:val="Bold"/>
              </w:rPr>
              <w:t>FRS</w:t>
            </w:r>
            <w:r w:rsidR="00BE20A7" w:rsidRPr="00691B13">
              <w:rPr>
                <w:rStyle w:val="Bold"/>
              </w:rPr>
              <w:t xml:space="preserve"> ID:</w:t>
            </w:r>
            <w:r w:rsidRPr="00691B13">
              <w:rPr>
                <w:rStyle w:val="Bold"/>
              </w:rPr>
              <w:t>*</w:t>
            </w:r>
          </w:p>
        </w:tc>
        <w:tc>
          <w:tcPr>
            <w:tcW w:w="2785" w:type="dxa"/>
            <w:tcBorders>
              <w:left w:val="nil"/>
            </w:tcBorders>
          </w:tcPr>
          <w:p w14:paraId="7F6733D9" w14:textId="61909322" w:rsidR="00BE20A7" w:rsidRPr="00691B13" w:rsidRDefault="00BE20A7" w:rsidP="00691B13">
            <w:pPr>
              <w:pStyle w:val="FacilityForms"/>
              <w:rPr>
                <w:rStyle w:val="Bold"/>
              </w:rPr>
            </w:pPr>
          </w:p>
        </w:tc>
      </w:tr>
      <w:tr w:rsidR="006829C3" w14:paraId="00671E74" w14:textId="77777777" w:rsidTr="00E16B5C">
        <w:tc>
          <w:tcPr>
            <w:tcW w:w="2515" w:type="dxa"/>
          </w:tcPr>
          <w:p w14:paraId="0B202CAC" w14:textId="07AE097E" w:rsidR="006829C3" w:rsidRPr="005A6A31" w:rsidRDefault="006829C3" w:rsidP="00E16B5C">
            <w:pPr>
              <w:pStyle w:val="FacilityForms"/>
              <w:rPr>
                <w:rStyle w:val="Bold"/>
              </w:rPr>
            </w:pPr>
            <w:r w:rsidRPr="005A6A31">
              <w:rPr>
                <w:rStyle w:val="Bold"/>
              </w:rPr>
              <w:t xml:space="preserve">Facility Name on the Letter from </w:t>
            </w:r>
            <w:r w:rsidR="0040014A">
              <w:rPr>
                <w:rStyle w:val="Bold"/>
              </w:rPr>
              <w:t xml:space="preserve">the </w:t>
            </w:r>
            <w:r w:rsidRPr="005A6A31">
              <w:rPr>
                <w:rStyle w:val="Bold"/>
              </w:rPr>
              <w:t>EPA</w:t>
            </w:r>
          </w:p>
        </w:tc>
        <w:tc>
          <w:tcPr>
            <w:tcW w:w="6835" w:type="dxa"/>
            <w:gridSpan w:val="3"/>
          </w:tcPr>
          <w:p w14:paraId="6C5E8026" w14:textId="77777777" w:rsidR="006829C3" w:rsidRPr="005A6A31" w:rsidRDefault="006829C3" w:rsidP="005A6A31">
            <w:pPr>
              <w:pStyle w:val="FacilityForms"/>
            </w:pPr>
          </w:p>
        </w:tc>
      </w:tr>
      <w:tr w:rsidR="006829C3" w14:paraId="46A7E2DE" w14:textId="77777777" w:rsidTr="00E16B5C">
        <w:tc>
          <w:tcPr>
            <w:tcW w:w="2515" w:type="dxa"/>
          </w:tcPr>
          <w:p w14:paraId="0F080A4E" w14:textId="0262308A" w:rsidR="006829C3" w:rsidRPr="005A6A31" w:rsidRDefault="006829C3" w:rsidP="00E16B5C">
            <w:pPr>
              <w:pStyle w:val="FacilityForms"/>
              <w:rPr>
                <w:rStyle w:val="Bold"/>
              </w:rPr>
            </w:pPr>
            <w:r w:rsidRPr="005A6A31">
              <w:rPr>
                <w:rStyle w:val="Bold"/>
              </w:rPr>
              <w:t>Corrected Facility Name (if applicable)</w:t>
            </w:r>
          </w:p>
        </w:tc>
        <w:tc>
          <w:tcPr>
            <w:tcW w:w="6835" w:type="dxa"/>
            <w:gridSpan w:val="3"/>
          </w:tcPr>
          <w:p w14:paraId="428014B9" w14:textId="77777777" w:rsidR="006829C3" w:rsidRPr="005A6A31" w:rsidRDefault="006829C3" w:rsidP="005A6A31">
            <w:pPr>
              <w:pStyle w:val="FacilityForms"/>
            </w:pPr>
          </w:p>
        </w:tc>
      </w:tr>
      <w:tr w:rsidR="005A6A31" w14:paraId="2A31D54C" w14:textId="77777777" w:rsidTr="00E16B5C">
        <w:tc>
          <w:tcPr>
            <w:tcW w:w="2515" w:type="dxa"/>
          </w:tcPr>
          <w:p w14:paraId="72085AF5" w14:textId="77777777" w:rsidR="005A6A31" w:rsidRPr="005A6A31" w:rsidRDefault="005A6A31" w:rsidP="005A6A31">
            <w:pPr>
              <w:pStyle w:val="FacilityForms"/>
              <w:rPr>
                <w:rStyle w:val="Bold"/>
              </w:rPr>
            </w:pPr>
            <w:r w:rsidRPr="005A6A31">
              <w:rPr>
                <w:rStyle w:val="Bold"/>
              </w:rPr>
              <w:t>Address</w:t>
            </w:r>
          </w:p>
          <w:p w14:paraId="31B72CA6" w14:textId="7A4CDEB2" w:rsidR="005A6A31" w:rsidRPr="005A6A31" w:rsidRDefault="005A6A31" w:rsidP="005A6A31">
            <w:pPr>
              <w:pStyle w:val="FacilityForms"/>
              <w:rPr>
                <w:rStyle w:val="Bold"/>
              </w:rPr>
            </w:pPr>
          </w:p>
        </w:tc>
        <w:tc>
          <w:tcPr>
            <w:tcW w:w="6835" w:type="dxa"/>
            <w:gridSpan w:val="3"/>
          </w:tcPr>
          <w:p w14:paraId="3F940FC8" w14:textId="77777777" w:rsidR="005A6A31" w:rsidRPr="00967BB0" w:rsidRDefault="005A6A31" w:rsidP="005A6A31"/>
          <w:p w14:paraId="2E2E52D5" w14:textId="77777777" w:rsidR="005A6A31" w:rsidRPr="00967BB0" w:rsidRDefault="005A6A31" w:rsidP="005A6A31"/>
          <w:p w14:paraId="5B38B984" w14:textId="77777777" w:rsidR="005A6A31" w:rsidRPr="005A6A31" w:rsidRDefault="005A6A31" w:rsidP="005A6A31">
            <w:pPr>
              <w:pStyle w:val="FacilityForms"/>
            </w:pPr>
          </w:p>
        </w:tc>
      </w:tr>
      <w:tr w:rsidR="005A6A31" w14:paraId="5E20D0B7" w14:textId="77777777" w:rsidTr="00E16B5C">
        <w:tc>
          <w:tcPr>
            <w:tcW w:w="2515" w:type="dxa"/>
          </w:tcPr>
          <w:p w14:paraId="75082622" w14:textId="4FC18AF1" w:rsidR="005A6A31" w:rsidRPr="005A6A31" w:rsidRDefault="005A6A31" w:rsidP="00E16B5C">
            <w:pPr>
              <w:pStyle w:val="FacilityForms"/>
              <w:rPr>
                <w:rStyle w:val="Bold"/>
              </w:rPr>
            </w:pPr>
            <w:r w:rsidRPr="005A6A31">
              <w:rPr>
                <w:rStyle w:val="Bold"/>
              </w:rPr>
              <w:t>Contact Name</w:t>
            </w:r>
          </w:p>
        </w:tc>
        <w:tc>
          <w:tcPr>
            <w:tcW w:w="6835" w:type="dxa"/>
            <w:gridSpan w:val="3"/>
          </w:tcPr>
          <w:p w14:paraId="54ABCE93" w14:textId="77777777" w:rsidR="005A6A31" w:rsidRPr="005A6A31" w:rsidRDefault="005A6A31" w:rsidP="005A6A31">
            <w:pPr>
              <w:pStyle w:val="FacilityForms"/>
            </w:pPr>
          </w:p>
        </w:tc>
      </w:tr>
      <w:tr w:rsidR="005A6A31" w14:paraId="5AF6F4B3" w14:textId="77777777" w:rsidTr="00E16B5C">
        <w:tc>
          <w:tcPr>
            <w:tcW w:w="2515" w:type="dxa"/>
          </w:tcPr>
          <w:p w14:paraId="77752705" w14:textId="1D1ADFDF" w:rsidR="005A6A31" w:rsidRPr="005A6A31" w:rsidRDefault="005A6A31" w:rsidP="00E16B5C">
            <w:pPr>
              <w:pStyle w:val="FacilityForms"/>
              <w:rPr>
                <w:rStyle w:val="Bold"/>
              </w:rPr>
            </w:pPr>
            <w:r w:rsidRPr="005A6A31">
              <w:rPr>
                <w:rStyle w:val="Bold"/>
              </w:rPr>
              <w:t>Phone</w:t>
            </w:r>
            <w:r w:rsidR="00FE1BD1">
              <w:rPr>
                <w:rStyle w:val="Bold"/>
              </w:rPr>
              <w:t xml:space="preserve"> Number</w:t>
            </w:r>
          </w:p>
        </w:tc>
        <w:tc>
          <w:tcPr>
            <w:tcW w:w="6835" w:type="dxa"/>
            <w:gridSpan w:val="3"/>
          </w:tcPr>
          <w:p w14:paraId="6466E89E" w14:textId="77777777" w:rsidR="005A6A31" w:rsidRPr="005A6A31" w:rsidRDefault="005A6A31" w:rsidP="005A6A31">
            <w:pPr>
              <w:pStyle w:val="FacilityForms"/>
            </w:pPr>
          </w:p>
        </w:tc>
      </w:tr>
    </w:tbl>
    <w:p w14:paraId="47E30B67" w14:textId="5B46E78C" w:rsidR="005A6A31" w:rsidRPr="00BE20A7" w:rsidRDefault="00BE20A7" w:rsidP="00863E31">
      <w:pPr>
        <w:pStyle w:val="TableFootnote"/>
      </w:pPr>
      <w:r w:rsidRPr="00BE20A7">
        <w:t xml:space="preserve">*IDs are available in the letter received from </w:t>
      </w:r>
      <w:r w:rsidR="0040014A">
        <w:t xml:space="preserve">the </w:t>
      </w:r>
      <w:r w:rsidRPr="00BE20A7">
        <w:t>EPA.</w:t>
      </w:r>
    </w:p>
    <w:p w14:paraId="2DDD9C50" w14:textId="3EE6B589" w:rsidR="00BE20A7" w:rsidRDefault="00BE20A7"/>
    <w:p w14:paraId="33CF2D40" w14:textId="77777777" w:rsidR="00694A20" w:rsidRDefault="00694A20"/>
    <w:tbl>
      <w:tblPr>
        <w:tblStyle w:val="TableGrid"/>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665"/>
        <w:gridCol w:w="496"/>
        <w:gridCol w:w="8279"/>
      </w:tblGrid>
      <w:tr w:rsidR="00D16BB5" w14:paraId="45A74807" w14:textId="77777777" w:rsidTr="009401C1">
        <w:tc>
          <w:tcPr>
            <w:tcW w:w="665" w:type="dxa"/>
            <w:tcBorders>
              <w:bottom w:val="single" w:sz="4" w:space="0" w:color="auto"/>
              <w:right w:val="nil"/>
            </w:tcBorders>
          </w:tcPr>
          <w:p w14:paraId="378F3BEF" w14:textId="779D55BC" w:rsidR="00D16BB5" w:rsidRDefault="00D16BB5" w:rsidP="004774CD">
            <w:pPr>
              <w:pStyle w:val="FacilityFormsLargeBox"/>
            </w:pPr>
            <w:r w:rsidRPr="008E4CE6">
              <w:t>□</w:t>
            </w:r>
          </w:p>
        </w:tc>
        <w:tc>
          <w:tcPr>
            <w:tcW w:w="8785" w:type="dxa"/>
            <w:gridSpan w:val="2"/>
            <w:tcBorders>
              <w:left w:val="nil"/>
              <w:bottom w:val="single" w:sz="4" w:space="0" w:color="auto"/>
            </w:tcBorders>
          </w:tcPr>
          <w:p w14:paraId="1556FFFD" w14:textId="76C22498" w:rsidR="00D16BB5" w:rsidRDefault="00D16BB5" w:rsidP="00694A20">
            <w:pPr>
              <w:pStyle w:val="FacilityFormsSmallBox"/>
              <w:ind w:left="0" w:firstLine="0"/>
            </w:pPr>
            <w:r w:rsidRPr="008E4CE6">
              <w:t xml:space="preserve">I certify that the facility listed above is a synthetic area source of hazardous air pollutant (HAP) emissions. Documentation confirming the </w:t>
            </w:r>
            <w:r>
              <w:t>synthetic</w:t>
            </w:r>
            <w:r w:rsidRPr="008E4CE6">
              <w:t xml:space="preserve"> area source status is attached</w:t>
            </w:r>
            <w:r>
              <w:t>, including a valid operating permit and, if applicable, any stack test report(s) for air emissions testing used to verify HAP emissions reductions achieved by any PCWP process unit air pollution control devices (APCDs) or PCWP process changes used to achieve synthetic area source status.</w:t>
            </w:r>
          </w:p>
        </w:tc>
      </w:tr>
      <w:tr w:rsidR="00D16BB5" w14:paraId="72BD8428" w14:textId="77777777" w:rsidTr="009401C1">
        <w:tc>
          <w:tcPr>
            <w:tcW w:w="665" w:type="dxa"/>
            <w:tcBorders>
              <w:bottom w:val="nil"/>
              <w:right w:val="nil"/>
            </w:tcBorders>
            <w:tcMar>
              <w:top w:w="101" w:type="dxa"/>
              <w:bottom w:w="101" w:type="dxa"/>
            </w:tcMar>
          </w:tcPr>
          <w:p w14:paraId="3D831A72" w14:textId="77777777" w:rsidR="00D16BB5" w:rsidRDefault="00D16BB5"/>
        </w:tc>
        <w:tc>
          <w:tcPr>
            <w:tcW w:w="8785" w:type="dxa"/>
            <w:gridSpan w:val="2"/>
            <w:tcBorders>
              <w:left w:val="nil"/>
              <w:bottom w:val="dotted" w:sz="4" w:space="0" w:color="auto"/>
            </w:tcBorders>
            <w:tcMar>
              <w:top w:w="101" w:type="dxa"/>
              <w:bottom w:w="101" w:type="dxa"/>
            </w:tcMar>
          </w:tcPr>
          <w:p w14:paraId="62BFCA37" w14:textId="6D86AA6E" w:rsidR="00D16BB5" w:rsidRDefault="00D16BB5" w:rsidP="00694A20">
            <w:pPr>
              <w:pStyle w:val="FacilityFormsSmallBox"/>
              <w:ind w:left="0" w:firstLine="0"/>
            </w:pPr>
            <w:r>
              <w:t xml:space="preserve">I certify that the following </w:t>
            </w:r>
            <w:r w:rsidRPr="00D5618C">
              <w:t xml:space="preserve">federally-enforceable conditions </w:t>
            </w:r>
            <w:r>
              <w:t xml:space="preserve">limit the facility’s </w:t>
            </w:r>
            <w:r w:rsidRPr="00D5618C">
              <w:t xml:space="preserve">potential to emit </w:t>
            </w:r>
            <w:r>
              <w:t xml:space="preserve">HAP emissions </w:t>
            </w:r>
            <w:r w:rsidRPr="00D5618C">
              <w:t>to below major source thresholds</w:t>
            </w:r>
            <w:r>
              <w:t>:</w:t>
            </w:r>
          </w:p>
        </w:tc>
      </w:tr>
      <w:tr w:rsidR="001D74C1" w14:paraId="6EFF39EF" w14:textId="77777777" w:rsidTr="009401C1">
        <w:tc>
          <w:tcPr>
            <w:tcW w:w="665" w:type="dxa"/>
            <w:tcBorders>
              <w:top w:val="nil"/>
              <w:bottom w:val="nil"/>
              <w:right w:val="nil"/>
            </w:tcBorders>
          </w:tcPr>
          <w:p w14:paraId="6B83ED1D" w14:textId="77777777" w:rsidR="001D74C1" w:rsidRDefault="001D74C1"/>
        </w:tc>
        <w:tc>
          <w:tcPr>
            <w:tcW w:w="250" w:type="dxa"/>
            <w:tcBorders>
              <w:top w:val="dotted" w:sz="4" w:space="0" w:color="auto"/>
              <w:left w:val="nil"/>
              <w:bottom w:val="dotted" w:sz="4" w:space="0" w:color="auto"/>
              <w:right w:val="nil"/>
            </w:tcBorders>
          </w:tcPr>
          <w:p w14:paraId="3F2C51AB" w14:textId="4D321294" w:rsidR="001D74C1" w:rsidRPr="00A615FA" w:rsidRDefault="00D16BB5" w:rsidP="00A615FA">
            <w:pPr>
              <w:pStyle w:val="FacilityFormsMediumBox"/>
            </w:pPr>
            <w:r w:rsidRPr="00A615FA">
              <w:t>□</w:t>
            </w:r>
          </w:p>
        </w:tc>
        <w:tc>
          <w:tcPr>
            <w:tcW w:w="8535" w:type="dxa"/>
            <w:tcBorders>
              <w:top w:val="dotted" w:sz="4" w:space="0" w:color="auto"/>
              <w:left w:val="nil"/>
              <w:bottom w:val="dotted" w:sz="4" w:space="0" w:color="auto"/>
            </w:tcBorders>
          </w:tcPr>
          <w:p w14:paraId="70E628CD" w14:textId="7E1F5FC3" w:rsidR="00D16BB5" w:rsidRDefault="00D16BB5" w:rsidP="009401C1">
            <w:pPr>
              <w:pStyle w:val="FacilityFormsSmallBox"/>
              <w:spacing w:before="120"/>
              <w:ind w:left="0" w:firstLine="0"/>
            </w:pPr>
            <w:r>
              <w:t>Limit on the production rate for the process</w:t>
            </w:r>
            <w:r w:rsidRPr="00D5618C">
              <w:t xml:space="preserve"> units</w:t>
            </w:r>
            <w:r>
              <w:t xml:space="preserve"> listed below:</w:t>
            </w:r>
          </w:p>
          <w:p w14:paraId="48B82480" w14:textId="77777777" w:rsidR="00D16BB5" w:rsidRDefault="00D16BB5" w:rsidP="00D16BB5">
            <w:pPr>
              <w:pStyle w:val="FacilityFormsSmallBox"/>
            </w:pPr>
          </w:p>
          <w:p w14:paraId="5B5D2F38" w14:textId="77777777" w:rsidR="00D16BB5" w:rsidRPr="00375A3F" w:rsidRDefault="00D16BB5" w:rsidP="00D16BB5">
            <w:pPr>
              <w:pStyle w:val="FacilityFormsSmallBox"/>
            </w:pPr>
          </w:p>
          <w:p w14:paraId="2245E8C3" w14:textId="745D16DA" w:rsidR="001D74C1" w:rsidRDefault="001D74C1"/>
        </w:tc>
      </w:tr>
      <w:tr w:rsidR="001D74C1" w14:paraId="16C01E65" w14:textId="77777777" w:rsidTr="009401C1">
        <w:tc>
          <w:tcPr>
            <w:tcW w:w="665" w:type="dxa"/>
            <w:tcBorders>
              <w:top w:val="nil"/>
              <w:bottom w:val="nil"/>
              <w:right w:val="nil"/>
            </w:tcBorders>
          </w:tcPr>
          <w:p w14:paraId="505E6F66" w14:textId="77777777" w:rsidR="001D74C1" w:rsidRDefault="001D74C1"/>
        </w:tc>
        <w:tc>
          <w:tcPr>
            <w:tcW w:w="250" w:type="dxa"/>
            <w:tcBorders>
              <w:top w:val="dotted" w:sz="4" w:space="0" w:color="auto"/>
              <w:left w:val="nil"/>
              <w:bottom w:val="dotted" w:sz="4" w:space="0" w:color="auto"/>
              <w:right w:val="nil"/>
            </w:tcBorders>
          </w:tcPr>
          <w:p w14:paraId="51E47358" w14:textId="6780E390" w:rsidR="001D74C1" w:rsidRPr="00A615FA" w:rsidRDefault="00D16BB5" w:rsidP="00A615FA">
            <w:pPr>
              <w:pStyle w:val="FacilityFormsMediumBox"/>
            </w:pPr>
            <w:r w:rsidRPr="00A615FA">
              <w:t>□</w:t>
            </w:r>
          </w:p>
        </w:tc>
        <w:tc>
          <w:tcPr>
            <w:tcW w:w="8535" w:type="dxa"/>
            <w:tcBorders>
              <w:top w:val="dotted" w:sz="4" w:space="0" w:color="auto"/>
              <w:left w:val="nil"/>
              <w:bottom w:val="dotted" w:sz="4" w:space="0" w:color="auto"/>
            </w:tcBorders>
          </w:tcPr>
          <w:p w14:paraId="76B062F4" w14:textId="34F5E818" w:rsidR="00D16BB5" w:rsidRDefault="00D16BB5" w:rsidP="009401C1">
            <w:pPr>
              <w:pStyle w:val="FacilityFormsSmallBox"/>
              <w:spacing w:before="120"/>
              <w:ind w:left="0" w:firstLine="0"/>
            </w:pPr>
            <w:r>
              <w:t>Continuous operation of one or more APCD(s) installed to reduce HAP emissions; applicable APCD/process</w:t>
            </w:r>
            <w:r w:rsidRPr="00D5618C">
              <w:t xml:space="preserve"> units</w:t>
            </w:r>
            <w:r>
              <w:t xml:space="preserve"> listed below:</w:t>
            </w:r>
          </w:p>
          <w:p w14:paraId="67D13029" w14:textId="77777777" w:rsidR="00D16BB5" w:rsidRDefault="00D16BB5" w:rsidP="00D16BB5">
            <w:pPr>
              <w:pStyle w:val="FacilityFormsSmallBox"/>
            </w:pPr>
          </w:p>
          <w:p w14:paraId="5F31891B" w14:textId="77777777" w:rsidR="00D16BB5" w:rsidRPr="00375A3F" w:rsidRDefault="00D16BB5" w:rsidP="00D16BB5">
            <w:pPr>
              <w:pStyle w:val="FacilityFormsSmallBox"/>
            </w:pPr>
          </w:p>
          <w:p w14:paraId="4429E843" w14:textId="77777777" w:rsidR="001D74C1" w:rsidRDefault="001D74C1"/>
        </w:tc>
      </w:tr>
      <w:tr w:rsidR="001D74C1" w14:paraId="2E24165C" w14:textId="77777777" w:rsidTr="009401C1">
        <w:tc>
          <w:tcPr>
            <w:tcW w:w="665" w:type="dxa"/>
            <w:tcBorders>
              <w:top w:val="nil"/>
              <w:right w:val="nil"/>
            </w:tcBorders>
          </w:tcPr>
          <w:p w14:paraId="635ACA2D" w14:textId="77777777" w:rsidR="001D74C1" w:rsidRDefault="001D74C1"/>
        </w:tc>
        <w:tc>
          <w:tcPr>
            <w:tcW w:w="250" w:type="dxa"/>
            <w:tcBorders>
              <w:top w:val="dotted" w:sz="4" w:space="0" w:color="auto"/>
              <w:left w:val="nil"/>
              <w:right w:val="nil"/>
            </w:tcBorders>
          </w:tcPr>
          <w:p w14:paraId="2D0B171C" w14:textId="15158A52" w:rsidR="001D74C1" w:rsidRPr="00A615FA" w:rsidRDefault="00D16BB5" w:rsidP="00A615FA">
            <w:pPr>
              <w:pStyle w:val="FacilityFormsMediumBox"/>
            </w:pPr>
            <w:r w:rsidRPr="00A615FA">
              <w:t>□</w:t>
            </w:r>
          </w:p>
        </w:tc>
        <w:tc>
          <w:tcPr>
            <w:tcW w:w="8535" w:type="dxa"/>
            <w:tcBorders>
              <w:top w:val="dotted" w:sz="4" w:space="0" w:color="auto"/>
              <w:left w:val="nil"/>
            </w:tcBorders>
          </w:tcPr>
          <w:p w14:paraId="0B493DF4" w14:textId="77777777" w:rsidR="00D16BB5" w:rsidRDefault="00D16BB5" w:rsidP="009401C1">
            <w:pPr>
              <w:pStyle w:val="FacilityFormsSmallBox"/>
              <w:spacing w:before="120"/>
              <w:ind w:left="0" w:firstLine="0"/>
            </w:pPr>
            <w:r w:rsidRPr="00375A3F">
              <w:t xml:space="preserve">Continuous operation of </w:t>
            </w:r>
            <w:r>
              <w:t>technology or process change other than an APCD, as described below:</w:t>
            </w:r>
          </w:p>
          <w:p w14:paraId="13DA78F5" w14:textId="77777777" w:rsidR="00D16BB5" w:rsidRDefault="00D16BB5" w:rsidP="00D16BB5">
            <w:pPr>
              <w:pStyle w:val="FacilityFormsSmallBox"/>
            </w:pPr>
          </w:p>
          <w:p w14:paraId="3F5F1523" w14:textId="77777777" w:rsidR="00D16BB5" w:rsidRPr="00375A3F" w:rsidRDefault="00D16BB5" w:rsidP="00D16BB5">
            <w:pPr>
              <w:pStyle w:val="FacilityFormsSmallBox"/>
            </w:pPr>
          </w:p>
          <w:p w14:paraId="1D826331" w14:textId="77777777" w:rsidR="001D74C1" w:rsidRDefault="001D74C1"/>
        </w:tc>
      </w:tr>
    </w:tbl>
    <w:p w14:paraId="6AD4E7E6" w14:textId="77777777" w:rsidR="00A305E1" w:rsidRDefault="00A305E1" w:rsidP="00A305E1"/>
    <w:p w14:paraId="04D142EB" w14:textId="77777777" w:rsidR="00A305E1" w:rsidRDefault="00A305E1" w:rsidP="00A305E1"/>
    <w:p w14:paraId="6B00D542" w14:textId="77777777" w:rsidR="00A305E1" w:rsidRDefault="00A305E1" w:rsidP="00A305E1">
      <w:pPr>
        <w:pStyle w:val="FacilityForms"/>
      </w:pPr>
      <w:r w:rsidRPr="00967BB0">
        <w:rPr>
          <w:rStyle w:val="Bold"/>
        </w:rPr>
        <w:t>Signature:</w:t>
      </w:r>
      <w:r>
        <w:t xml:space="preserve"> ____________________________________________</w:t>
      </w:r>
    </w:p>
    <w:p w14:paraId="1A024568" w14:textId="77777777" w:rsidR="00A305E1" w:rsidRDefault="00A305E1" w:rsidP="00A305E1">
      <w:pPr>
        <w:pStyle w:val="FacilityForms"/>
      </w:pPr>
    </w:p>
    <w:p w14:paraId="642D6725" w14:textId="77777777" w:rsidR="00A305E1" w:rsidRPr="00967BB0" w:rsidRDefault="00A305E1" w:rsidP="00A305E1">
      <w:pPr>
        <w:pStyle w:val="FacilityForms"/>
      </w:pPr>
      <w:r w:rsidRPr="00967BB0">
        <w:rPr>
          <w:rStyle w:val="Bold"/>
        </w:rPr>
        <w:t>Printed name:</w:t>
      </w:r>
      <w:r>
        <w:t xml:space="preserve"> _________________________________________</w:t>
      </w:r>
    </w:p>
    <w:p w14:paraId="3CDAD168" w14:textId="77777777" w:rsidR="00A305E1" w:rsidRDefault="00A305E1" w:rsidP="00A305E1">
      <w:pPr>
        <w:pStyle w:val="FacilityForms"/>
      </w:pPr>
    </w:p>
    <w:p w14:paraId="3333B4E6" w14:textId="2494AE2D" w:rsidR="00A305E1" w:rsidRPr="00275797" w:rsidRDefault="00A305E1" w:rsidP="00694A20">
      <w:pPr>
        <w:pStyle w:val="FacilityForms"/>
      </w:pPr>
      <w:r w:rsidRPr="00967BB0">
        <w:rPr>
          <w:rStyle w:val="Bold"/>
        </w:rPr>
        <w:t xml:space="preserve">Email the completed form to: </w:t>
      </w:r>
      <w:r w:rsidRPr="00967BB0">
        <w:rPr>
          <w:rStyle w:val="Bold"/>
        </w:rPr>
        <w:tab/>
      </w:r>
      <w:r w:rsidRPr="00967BB0">
        <w:rPr>
          <w:rStyle w:val="Bold"/>
        </w:rPr>
        <w:tab/>
      </w:r>
      <w:r w:rsidR="00215590">
        <w:rPr>
          <w:rStyle w:val="Bold"/>
        </w:rPr>
        <w:t>pcwpicr</w:t>
      </w:r>
      <w:r w:rsidR="00215590" w:rsidRPr="00375A3F">
        <w:rPr>
          <w:rStyle w:val="Bold"/>
        </w:rPr>
        <w:t>@epa.gov</w:t>
      </w:r>
      <w:r>
        <w:br w:type="page"/>
      </w:r>
    </w:p>
    <w:p w14:paraId="4F600A8F" w14:textId="3BE9F9ED" w:rsidR="0040147E" w:rsidRPr="005D5EEF" w:rsidRDefault="0040147E" w:rsidP="0040147E">
      <w:pPr>
        <w:pStyle w:val="Heading1"/>
      </w:pPr>
      <w:bookmarkStart w:id="78" w:name="_Toc485880095"/>
      <w:r>
        <w:lastRenderedPageBreak/>
        <w:t>Appendix 2</w:t>
      </w:r>
      <w:r w:rsidR="00F55563">
        <w:t xml:space="preserve">. </w:t>
      </w:r>
      <w:bookmarkStart w:id="79" w:name="_Toc276022009"/>
      <w:r w:rsidR="00F20ED8">
        <w:t>Process</w:t>
      </w:r>
      <w:r w:rsidRPr="005D5EEF">
        <w:t xml:space="preserve"> Units to Include in the PCWP Survey Response</w:t>
      </w:r>
      <w:bookmarkEnd w:id="78"/>
      <w:bookmarkEnd w:id="79"/>
    </w:p>
    <w:p w14:paraId="2D9664C8" w14:textId="1305F46E" w:rsidR="00D0624B" w:rsidRDefault="0040147E" w:rsidP="00D54914">
      <w:pPr>
        <w:pStyle w:val="Paragraph"/>
      </w:pPr>
      <w:r w:rsidRPr="00BC5247">
        <w:t>Include the following types of equipment (</w:t>
      </w:r>
      <w:r w:rsidR="00F20ED8">
        <w:t>process</w:t>
      </w:r>
      <w:r w:rsidRPr="00BC5247">
        <w:t xml:space="preserve"> units) in your survey response</w:t>
      </w:r>
      <w:r w:rsidR="00F55563">
        <w:t xml:space="preserve">. </w:t>
      </w:r>
      <w:r w:rsidRPr="00BC5247">
        <w:t xml:space="preserve">You may not operate all of the </w:t>
      </w:r>
      <w:r w:rsidR="00F20ED8">
        <w:t>process</w:t>
      </w:r>
      <w:r w:rsidRPr="00BC5247">
        <w:t xml:space="preserve"> units listed below</w:t>
      </w:r>
      <w:r w:rsidR="00F55563">
        <w:t xml:space="preserve">. </w:t>
      </w:r>
      <w:r w:rsidRPr="00BC5247">
        <w:t>Only include equipment operated at your facility</w:t>
      </w:r>
      <w:r w:rsidR="00F55563">
        <w:t>.</w:t>
      </w:r>
      <w:r w:rsidR="001E500E">
        <w:t xml:space="preserve"> </w:t>
      </w:r>
      <w:r w:rsidRPr="00BC5247">
        <w:t>The purpose of the detailed list below is to ensure all emission points are represented</w:t>
      </w:r>
      <w:r w:rsidR="00D54914">
        <w:t>.</w:t>
      </w:r>
    </w:p>
    <w:p w14:paraId="3E1DAE9B" w14:textId="050C39EB" w:rsidR="0040147E" w:rsidRPr="00BC5247" w:rsidRDefault="00D0624B" w:rsidP="00D54914">
      <w:pPr>
        <w:pStyle w:val="Paragraph"/>
      </w:pPr>
      <w:r w:rsidRPr="00265679">
        <w:rPr>
          <w:rStyle w:val="Underline"/>
        </w:rPr>
        <w:t>Important</w:t>
      </w:r>
      <w:r>
        <w:t>: Lumber mills that do not otherwise produce PCWP are only required to supply information for lumber kilns.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95"/>
      </w:tblGrid>
      <w:tr w:rsidR="00AC3B92" w:rsidRPr="00BC5247" w14:paraId="2B13D6E6" w14:textId="77777777" w:rsidTr="005D3937">
        <w:trPr>
          <w:trHeight w:val="255"/>
        </w:trPr>
        <w:tc>
          <w:tcPr>
            <w:tcW w:w="2115" w:type="pct"/>
            <w:shd w:val="clear" w:color="auto" w:fill="auto"/>
            <w:noWrap/>
            <w:vAlign w:val="bottom"/>
          </w:tcPr>
          <w:p w14:paraId="7BD33896" w14:textId="39F74D5A" w:rsidR="00AC3B92" w:rsidRPr="00265679" w:rsidRDefault="00AC3B92" w:rsidP="00D54914">
            <w:pPr>
              <w:rPr>
                <w:rStyle w:val="Bold"/>
              </w:rPr>
            </w:pPr>
            <w:r w:rsidRPr="00265679">
              <w:rPr>
                <w:rStyle w:val="Bold"/>
              </w:rPr>
              <w:t>Process Unit Type</w:t>
            </w:r>
          </w:p>
        </w:tc>
        <w:tc>
          <w:tcPr>
            <w:tcW w:w="2885" w:type="pct"/>
          </w:tcPr>
          <w:p w14:paraId="712ECA4D" w14:textId="3AFBF239" w:rsidR="00AC3B92" w:rsidRPr="00265679" w:rsidRDefault="00AC3B92" w:rsidP="00AC3B92">
            <w:pPr>
              <w:rPr>
                <w:rStyle w:val="Bold"/>
              </w:rPr>
            </w:pPr>
            <w:r w:rsidRPr="00265679">
              <w:rPr>
                <w:rStyle w:val="Bold"/>
              </w:rPr>
              <w:t>Notes for purposes of the survey</w:t>
            </w:r>
          </w:p>
        </w:tc>
      </w:tr>
      <w:tr w:rsidR="00AC3B92" w:rsidRPr="00BC5247" w14:paraId="610BF0FC" w14:textId="4CCFE9E2" w:rsidTr="005D3937">
        <w:trPr>
          <w:trHeight w:val="255"/>
        </w:trPr>
        <w:tc>
          <w:tcPr>
            <w:tcW w:w="2115" w:type="pct"/>
            <w:shd w:val="clear" w:color="auto" w:fill="auto"/>
            <w:noWrap/>
            <w:vAlign w:val="bottom"/>
            <w:hideMark/>
          </w:tcPr>
          <w:p w14:paraId="51DB31A2" w14:textId="77777777" w:rsidR="00AC3B92" w:rsidRPr="00BC5247" w:rsidRDefault="00AC3B92" w:rsidP="00D54914">
            <w:r w:rsidRPr="00BC5247">
              <w:t>softwood veneer dryer</w:t>
            </w:r>
          </w:p>
        </w:tc>
        <w:tc>
          <w:tcPr>
            <w:tcW w:w="2885" w:type="pct"/>
          </w:tcPr>
          <w:p w14:paraId="5F4C6BC6" w14:textId="13EF3C1D" w:rsidR="00AC3B92" w:rsidRPr="00BC5247" w:rsidRDefault="00AC3B92" w:rsidP="00D54914"/>
        </w:tc>
      </w:tr>
      <w:tr w:rsidR="00AC3B92" w:rsidRPr="00BC5247" w14:paraId="16D70D0A" w14:textId="4EF05C74" w:rsidTr="005D3937">
        <w:trPr>
          <w:trHeight w:val="255"/>
        </w:trPr>
        <w:tc>
          <w:tcPr>
            <w:tcW w:w="2115" w:type="pct"/>
            <w:shd w:val="clear" w:color="auto" w:fill="auto"/>
            <w:vAlign w:val="bottom"/>
            <w:hideMark/>
          </w:tcPr>
          <w:p w14:paraId="2228EB49" w14:textId="77777777" w:rsidR="00AC3B92" w:rsidRPr="00BC5247" w:rsidRDefault="00AC3B92" w:rsidP="00D54914">
            <w:r w:rsidRPr="00BC5247">
              <w:t>veneer redryer</w:t>
            </w:r>
          </w:p>
        </w:tc>
        <w:tc>
          <w:tcPr>
            <w:tcW w:w="2885" w:type="pct"/>
          </w:tcPr>
          <w:p w14:paraId="7617B983" w14:textId="77777777" w:rsidR="00AC3B92" w:rsidRPr="00BC5247" w:rsidRDefault="00AC3B92" w:rsidP="00D54914"/>
        </w:tc>
      </w:tr>
      <w:tr w:rsidR="00AC3B92" w:rsidRPr="00BC5247" w14:paraId="71F8976F" w14:textId="5B81EAF3" w:rsidTr="005D3937">
        <w:trPr>
          <w:trHeight w:val="255"/>
        </w:trPr>
        <w:tc>
          <w:tcPr>
            <w:tcW w:w="2115" w:type="pct"/>
            <w:shd w:val="clear" w:color="auto" w:fill="auto"/>
            <w:vAlign w:val="bottom"/>
            <w:hideMark/>
          </w:tcPr>
          <w:p w14:paraId="531BF0FA" w14:textId="41E885AC" w:rsidR="00AC3B92" w:rsidRPr="00BC5247" w:rsidRDefault="00AC3B92" w:rsidP="00D54914">
            <w:r w:rsidRPr="00BC5247">
              <w:t>hardwood veneer dryer</w:t>
            </w:r>
          </w:p>
        </w:tc>
        <w:tc>
          <w:tcPr>
            <w:tcW w:w="2885" w:type="pct"/>
          </w:tcPr>
          <w:p w14:paraId="221F4BF7" w14:textId="77777777" w:rsidR="00AC3B92" w:rsidRPr="00BC5247" w:rsidRDefault="00AC3B92" w:rsidP="00D54914"/>
        </w:tc>
      </w:tr>
      <w:tr w:rsidR="00D0624B" w:rsidRPr="00BC5247" w14:paraId="5834F73E" w14:textId="77777777" w:rsidTr="005D3937">
        <w:trPr>
          <w:trHeight w:val="255"/>
        </w:trPr>
        <w:tc>
          <w:tcPr>
            <w:tcW w:w="2115" w:type="pct"/>
            <w:shd w:val="clear" w:color="auto" w:fill="auto"/>
            <w:noWrap/>
            <w:vAlign w:val="bottom"/>
          </w:tcPr>
          <w:p w14:paraId="563AAFF1" w14:textId="3D3518E4" w:rsidR="00D0624B" w:rsidRPr="00BC5247" w:rsidRDefault="00D0624B" w:rsidP="00D54914">
            <w:r>
              <w:t>radio-frequency veneer dryer</w:t>
            </w:r>
          </w:p>
        </w:tc>
        <w:tc>
          <w:tcPr>
            <w:tcW w:w="2885" w:type="pct"/>
          </w:tcPr>
          <w:p w14:paraId="247C8632" w14:textId="1076EB7F" w:rsidR="00D0624B" w:rsidRPr="00BC5247" w:rsidRDefault="00D0624B" w:rsidP="00D54914"/>
        </w:tc>
      </w:tr>
      <w:tr w:rsidR="00AC3B92" w:rsidRPr="00BC5247" w14:paraId="07A3157B" w14:textId="238B7A01" w:rsidTr="005D3937">
        <w:trPr>
          <w:trHeight w:val="255"/>
        </w:trPr>
        <w:tc>
          <w:tcPr>
            <w:tcW w:w="2115" w:type="pct"/>
            <w:shd w:val="clear" w:color="auto" w:fill="auto"/>
            <w:noWrap/>
            <w:vAlign w:val="bottom"/>
            <w:hideMark/>
          </w:tcPr>
          <w:p w14:paraId="68D67DC0" w14:textId="77777777" w:rsidR="00AC3B92" w:rsidRPr="00BC5247" w:rsidRDefault="00AC3B92" w:rsidP="00D54914">
            <w:r w:rsidRPr="00BC5247">
              <w:t>rotary strand dryer</w:t>
            </w:r>
          </w:p>
        </w:tc>
        <w:tc>
          <w:tcPr>
            <w:tcW w:w="2885" w:type="pct"/>
          </w:tcPr>
          <w:p w14:paraId="38D43DF9" w14:textId="77777777" w:rsidR="00AC3B92" w:rsidRPr="00BC5247" w:rsidRDefault="00AC3B92" w:rsidP="00D54914"/>
        </w:tc>
      </w:tr>
      <w:tr w:rsidR="00AC3B92" w:rsidRPr="00BC5247" w14:paraId="2525EBA1" w14:textId="08EADFDF" w:rsidTr="005D3937">
        <w:trPr>
          <w:trHeight w:val="255"/>
        </w:trPr>
        <w:tc>
          <w:tcPr>
            <w:tcW w:w="2115" w:type="pct"/>
            <w:shd w:val="clear" w:color="auto" w:fill="auto"/>
            <w:noWrap/>
            <w:vAlign w:val="bottom"/>
            <w:hideMark/>
          </w:tcPr>
          <w:p w14:paraId="167BC449" w14:textId="77777777" w:rsidR="00AC3B92" w:rsidRPr="00BC5247" w:rsidRDefault="00AC3B92" w:rsidP="00D54914">
            <w:r w:rsidRPr="00BC5247">
              <w:t>conveyor strand dryer</w:t>
            </w:r>
          </w:p>
        </w:tc>
        <w:tc>
          <w:tcPr>
            <w:tcW w:w="2885" w:type="pct"/>
          </w:tcPr>
          <w:p w14:paraId="359B3186" w14:textId="77777777" w:rsidR="00AC3B92" w:rsidRPr="00BC5247" w:rsidRDefault="00AC3B92" w:rsidP="00D54914"/>
        </w:tc>
      </w:tr>
      <w:tr w:rsidR="00AC3B92" w:rsidRPr="00BC5247" w14:paraId="6F53C671" w14:textId="4C30966F" w:rsidTr="005D3937">
        <w:trPr>
          <w:trHeight w:val="255"/>
        </w:trPr>
        <w:tc>
          <w:tcPr>
            <w:tcW w:w="2115" w:type="pct"/>
            <w:shd w:val="clear" w:color="auto" w:fill="auto"/>
            <w:noWrap/>
            <w:vAlign w:val="bottom"/>
            <w:hideMark/>
          </w:tcPr>
          <w:p w14:paraId="3ACD416D" w14:textId="77777777" w:rsidR="00AC3B92" w:rsidRPr="00BC5247" w:rsidRDefault="00AC3B92" w:rsidP="00D54914">
            <w:r w:rsidRPr="00BC5247">
              <w:t>pressurized refiner</w:t>
            </w:r>
          </w:p>
        </w:tc>
        <w:tc>
          <w:tcPr>
            <w:tcW w:w="2885" w:type="pct"/>
          </w:tcPr>
          <w:p w14:paraId="7F07F9B6" w14:textId="77777777" w:rsidR="00AC3B92" w:rsidRPr="00BC5247" w:rsidRDefault="00AC3B92" w:rsidP="00D54914"/>
        </w:tc>
      </w:tr>
      <w:tr w:rsidR="00AC3B92" w:rsidRPr="00BC5247" w14:paraId="5E1DA9B5" w14:textId="219A0D48" w:rsidTr="005D3937">
        <w:trPr>
          <w:trHeight w:val="255"/>
        </w:trPr>
        <w:tc>
          <w:tcPr>
            <w:tcW w:w="2115" w:type="pct"/>
            <w:shd w:val="clear" w:color="auto" w:fill="auto"/>
            <w:noWrap/>
            <w:vAlign w:val="bottom"/>
            <w:hideMark/>
          </w:tcPr>
          <w:p w14:paraId="7BF0C0B4" w14:textId="77777777" w:rsidR="00AC3B92" w:rsidRPr="00BC5247" w:rsidRDefault="00AC3B92" w:rsidP="00D54914">
            <w:r w:rsidRPr="00BC5247">
              <w:t>primary tube dryer</w:t>
            </w:r>
          </w:p>
        </w:tc>
        <w:tc>
          <w:tcPr>
            <w:tcW w:w="2885" w:type="pct"/>
          </w:tcPr>
          <w:p w14:paraId="2DFC44A5" w14:textId="77777777" w:rsidR="00AC3B92" w:rsidRPr="00BC5247" w:rsidRDefault="00AC3B92" w:rsidP="00D54914"/>
        </w:tc>
      </w:tr>
      <w:tr w:rsidR="00AC3B92" w:rsidRPr="00BC5247" w14:paraId="4B4BAC44" w14:textId="4F0D72AE" w:rsidTr="005D3937">
        <w:trPr>
          <w:trHeight w:val="255"/>
        </w:trPr>
        <w:tc>
          <w:tcPr>
            <w:tcW w:w="2115" w:type="pct"/>
            <w:shd w:val="clear" w:color="auto" w:fill="auto"/>
            <w:noWrap/>
            <w:vAlign w:val="bottom"/>
            <w:hideMark/>
          </w:tcPr>
          <w:p w14:paraId="33046962" w14:textId="77777777" w:rsidR="00AC3B92" w:rsidRPr="00BC5247" w:rsidRDefault="00AC3B92" w:rsidP="00D54914">
            <w:r w:rsidRPr="00BC5247">
              <w:t>secondary tube dryer</w:t>
            </w:r>
          </w:p>
        </w:tc>
        <w:tc>
          <w:tcPr>
            <w:tcW w:w="2885" w:type="pct"/>
          </w:tcPr>
          <w:p w14:paraId="51F568F5" w14:textId="77777777" w:rsidR="00AC3B92" w:rsidRPr="00BC5247" w:rsidRDefault="00AC3B92" w:rsidP="00D54914"/>
        </w:tc>
      </w:tr>
      <w:tr w:rsidR="00AC3B92" w:rsidRPr="00BC5247" w14:paraId="315EF1C5" w14:textId="0BEFF752" w:rsidTr="005D3937">
        <w:trPr>
          <w:trHeight w:val="255"/>
        </w:trPr>
        <w:tc>
          <w:tcPr>
            <w:tcW w:w="2115" w:type="pct"/>
            <w:shd w:val="clear" w:color="auto" w:fill="auto"/>
            <w:noWrap/>
            <w:vAlign w:val="bottom"/>
            <w:hideMark/>
          </w:tcPr>
          <w:p w14:paraId="311C9A79" w14:textId="77777777" w:rsidR="00AC3B92" w:rsidRPr="00BC5247" w:rsidRDefault="00AC3B92" w:rsidP="00D54914">
            <w:r w:rsidRPr="00BC5247">
              <w:t>green rotary dryer</w:t>
            </w:r>
          </w:p>
        </w:tc>
        <w:tc>
          <w:tcPr>
            <w:tcW w:w="2885" w:type="pct"/>
          </w:tcPr>
          <w:p w14:paraId="0FEFAC94" w14:textId="77777777" w:rsidR="00AC3B92" w:rsidRPr="00BC5247" w:rsidRDefault="00AC3B92" w:rsidP="00D54914"/>
        </w:tc>
      </w:tr>
      <w:tr w:rsidR="00AC3B92" w:rsidRPr="00BC5247" w14:paraId="6AB4CA40" w14:textId="7B5C155E" w:rsidTr="005D3937">
        <w:trPr>
          <w:trHeight w:val="255"/>
        </w:trPr>
        <w:tc>
          <w:tcPr>
            <w:tcW w:w="2115" w:type="pct"/>
            <w:shd w:val="clear" w:color="auto" w:fill="auto"/>
            <w:noWrap/>
            <w:vAlign w:val="bottom"/>
            <w:hideMark/>
          </w:tcPr>
          <w:p w14:paraId="226DD5EE" w14:textId="77777777" w:rsidR="00AC3B92" w:rsidRPr="00BC5247" w:rsidRDefault="00AC3B92" w:rsidP="00D54914">
            <w:r w:rsidRPr="00BC5247">
              <w:t>dry rotary dryer</w:t>
            </w:r>
          </w:p>
        </w:tc>
        <w:tc>
          <w:tcPr>
            <w:tcW w:w="2885" w:type="pct"/>
          </w:tcPr>
          <w:p w14:paraId="16ACBC99" w14:textId="77777777" w:rsidR="00AC3B92" w:rsidRPr="00BC5247" w:rsidRDefault="00AC3B92" w:rsidP="00D54914"/>
        </w:tc>
      </w:tr>
      <w:tr w:rsidR="00AC3B92" w:rsidRPr="00BC5247" w14:paraId="3F4E1CCD" w14:textId="631D7871" w:rsidTr="005D3937">
        <w:trPr>
          <w:trHeight w:val="255"/>
        </w:trPr>
        <w:tc>
          <w:tcPr>
            <w:tcW w:w="2115" w:type="pct"/>
            <w:shd w:val="clear" w:color="auto" w:fill="auto"/>
            <w:noWrap/>
            <w:vAlign w:val="bottom"/>
            <w:hideMark/>
          </w:tcPr>
          <w:p w14:paraId="34BFDB55" w14:textId="77777777" w:rsidR="00AC3B92" w:rsidRPr="00BC5247" w:rsidRDefault="00AC3B92" w:rsidP="00D54914">
            <w:r w:rsidRPr="00BC5247">
              <w:t>reconstituted wood product press</w:t>
            </w:r>
          </w:p>
        </w:tc>
        <w:tc>
          <w:tcPr>
            <w:tcW w:w="2885" w:type="pct"/>
          </w:tcPr>
          <w:p w14:paraId="7CA26934" w14:textId="77777777" w:rsidR="00AC3B92" w:rsidRPr="00BC5247" w:rsidRDefault="00AC3B92" w:rsidP="00D54914"/>
        </w:tc>
      </w:tr>
      <w:tr w:rsidR="00AC3B92" w:rsidRPr="00BC5247" w14:paraId="3595C95B" w14:textId="1B10E682" w:rsidTr="005D3937">
        <w:trPr>
          <w:trHeight w:val="255"/>
        </w:trPr>
        <w:tc>
          <w:tcPr>
            <w:tcW w:w="2115" w:type="pct"/>
            <w:shd w:val="clear" w:color="auto" w:fill="auto"/>
            <w:noWrap/>
            <w:vAlign w:val="bottom"/>
            <w:hideMark/>
          </w:tcPr>
          <w:p w14:paraId="32B3C4E8" w14:textId="77777777" w:rsidR="00AC3B92" w:rsidRPr="00BC5247" w:rsidRDefault="00AC3B92" w:rsidP="00D54914">
            <w:r w:rsidRPr="00BC5247">
              <w:t>board cooler</w:t>
            </w:r>
          </w:p>
        </w:tc>
        <w:tc>
          <w:tcPr>
            <w:tcW w:w="2885" w:type="pct"/>
          </w:tcPr>
          <w:p w14:paraId="7267D08E" w14:textId="77777777" w:rsidR="00AC3B92" w:rsidRPr="00BC5247" w:rsidRDefault="00AC3B92" w:rsidP="00D54914"/>
        </w:tc>
      </w:tr>
      <w:tr w:rsidR="00AC3B92" w:rsidRPr="00BC5247" w14:paraId="7E8A0501" w14:textId="7FFE70B7" w:rsidTr="005D3937">
        <w:trPr>
          <w:trHeight w:val="255"/>
        </w:trPr>
        <w:tc>
          <w:tcPr>
            <w:tcW w:w="2115" w:type="pct"/>
            <w:shd w:val="clear" w:color="auto" w:fill="auto"/>
            <w:noWrap/>
            <w:vAlign w:val="bottom"/>
            <w:hideMark/>
          </w:tcPr>
          <w:p w14:paraId="4E5A7010" w14:textId="77777777" w:rsidR="00AC3B92" w:rsidRPr="00BC5247" w:rsidRDefault="00AC3B92" w:rsidP="00D54914">
            <w:r w:rsidRPr="00BC5247">
              <w:t>hardboard oven</w:t>
            </w:r>
          </w:p>
        </w:tc>
        <w:tc>
          <w:tcPr>
            <w:tcW w:w="2885" w:type="pct"/>
          </w:tcPr>
          <w:p w14:paraId="5F372453" w14:textId="77777777" w:rsidR="00AC3B92" w:rsidRPr="00BC5247" w:rsidRDefault="00AC3B92" w:rsidP="00D54914"/>
        </w:tc>
      </w:tr>
      <w:tr w:rsidR="00AC3B92" w:rsidRPr="00BC5247" w14:paraId="5B0CE4E8" w14:textId="5794E197" w:rsidTr="005D3937">
        <w:trPr>
          <w:trHeight w:val="255"/>
        </w:trPr>
        <w:tc>
          <w:tcPr>
            <w:tcW w:w="2115" w:type="pct"/>
            <w:shd w:val="clear" w:color="auto" w:fill="auto"/>
            <w:noWrap/>
            <w:vAlign w:val="bottom"/>
            <w:hideMark/>
          </w:tcPr>
          <w:p w14:paraId="0FEEE67C" w14:textId="39FBF96E" w:rsidR="00AC3B92" w:rsidRPr="00BC5247" w:rsidRDefault="00AC3B92" w:rsidP="00D54914">
            <w:r w:rsidRPr="00BC5247">
              <w:t>press predryer</w:t>
            </w:r>
          </w:p>
        </w:tc>
        <w:tc>
          <w:tcPr>
            <w:tcW w:w="2885" w:type="pct"/>
          </w:tcPr>
          <w:p w14:paraId="059F426A" w14:textId="77777777" w:rsidR="00AC3B92" w:rsidRPr="00BC5247" w:rsidRDefault="00AC3B92" w:rsidP="00D54914"/>
        </w:tc>
      </w:tr>
      <w:tr w:rsidR="00AC3B92" w:rsidRPr="00BC5247" w14:paraId="2E135518" w14:textId="6D232F12" w:rsidTr="005D3937">
        <w:trPr>
          <w:trHeight w:val="255"/>
        </w:trPr>
        <w:tc>
          <w:tcPr>
            <w:tcW w:w="2115" w:type="pct"/>
            <w:shd w:val="clear" w:color="auto" w:fill="auto"/>
            <w:noWrap/>
            <w:vAlign w:val="bottom"/>
            <w:hideMark/>
          </w:tcPr>
          <w:p w14:paraId="18B68B86" w14:textId="77777777" w:rsidR="00AC3B92" w:rsidRPr="00BC5247" w:rsidRDefault="00AC3B92" w:rsidP="00D54914">
            <w:r w:rsidRPr="00BC5247">
              <w:t>fiberboard mat dryer</w:t>
            </w:r>
          </w:p>
        </w:tc>
        <w:tc>
          <w:tcPr>
            <w:tcW w:w="2885" w:type="pct"/>
          </w:tcPr>
          <w:p w14:paraId="79D1B2DB" w14:textId="77777777" w:rsidR="00AC3B92" w:rsidRPr="00BC5247" w:rsidRDefault="00AC3B92" w:rsidP="00D54914"/>
        </w:tc>
      </w:tr>
      <w:tr w:rsidR="00AC3B92" w:rsidRPr="00BC5247" w14:paraId="3C80E2F2" w14:textId="2C86DF0D" w:rsidTr="005D3937">
        <w:trPr>
          <w:trHeight w:val="255"/>
        </w:trPr>
        <w:tc>
          <w:tcPr>
            <w:tcW w:w="2115" w:type="pct"/>
            <w:shd w:val="clear" w:color="auto" w:fill="auto"/>
            <w:noWrap/>
            <w:vAlign w:val="bottom"/>
            <w:hideMark/>
          </w:tcPr>
          <w:p w14:paraId="36B44326" w14:textId="77777777" w:rsidR="00AC3B92" w:rsidRPr="00BC5247" w:rsidRDefault="00AC3B92" w:rsidP="00D54914">
            <w:r w:rsidRPr="00BC5247">
              <w:t>miscellaneous coating operation</w:t>
            </w:r>
          </w:p>
        </w:tc>
        <w:tc>
          <w:tcPr>
            <w:tcW w:w="2885" w:type="pct"/>
          </w:tcPr>
          <w:p w14:paraId="4D27C9CB" w14:textId="77777777" w:rsidR="00AC3B92" w:rsidRPr="00BC5247" w:rsidRDefault="00AC3B92" w:rsidP="00D54914"/>
        </w:tc>
      </w:tr>
      <w:tr w:rsidR="00AC3B92" w:rsidRPr="00BC5247" w14:paraId="098EF8FE" w14:textId="47D8A9CD" w:rsidTr="005D3937">
        <w:trPr>
          <w:trHeight w:val="255"/>
        </w:trPr>
        <w:tc>
          <w:tcPr>
            <w:tcW w:w="2115" w:type="pct"/>
            <w:shd w:val="clear" w:color="auto" w:fill="auto"/>
            <w:noWrap/>
            <w:vAlign w:val="bottom"/>
            <w:hideMark/>
          </w:tcPr>
          <w:p w14:paraId="378F2519" w14:textId="77777777" w:rsidR="00AC3B92" w:rsidRPr="00BC5247" w:rsidRDefault="00AC3B92" w:rsidP="00D54914">
            <w:r w:rsidRPr="00BC5247">
              <w:t>softwood plywood presses</w:t>
            </w:r>
          </w:p>
        </w:tc>
        <w:tc>
          <w:tcPr>
            <w:tcW w:w="2885" w:type="pct"/>
          </w:tcPr>
          <w:p w14:paraId="5DF6EBD9" w14:textId="77777777" w:rsidR="00AC3B92" w:rsidRPr="00BC5247" w:rsidRDefault="00AC3B92" w:rsidP="00D54914"/>
        </w:tc>
      </w:tr>
      <w:tr w:rsidR="00AC3B92" w:rsidRPr="00BC5247" w14:paraId="1A6117E2" w14:textId="3B8AA124" w:rsidTr="005D3937">
        <w:trPr>
          <w:trHeight w:val="255"/>
        </w:trPr>
        <w:tc>
          <w:tcPr>
            <w:tcW w:w="2115" w:type="pct"/>
            <w:shd w:val="clear" w:color="auto" w:fill="auto"/>
            <w:noWrap/>
            <w:vAlign w:val="bottom"/>
            <w:hideMark/>
          </w:tcPr>
          <w:p w14:paraId="4CF2D1A2" w14:textId="77777777" w:rsidR="00AC3B92" w:rsidRPr="00BC5247" w:rsidRDefault="00AC3B92" w:rsidP="00D54914">
            <w:r w:rsidRPr="00BC5247">
              <w:t>hardwood plywood presses</w:t>
            </w:r>
          </w:p>
        </w:tc>
        <w:tc>
          <w:tcPr>
            <w:tcW w:w="2885" w:type="pct"/>
          </w:tcPr>
          <w:p w14:paraId="5054AF8E" w14:textId="77777777" w:rsidR="00AC3B92" w:rsidRPr="00BC5247" w:rsidRDefault="00AC3B92" w:rsidP="00D54914"/>
        </w:tc>
      </w:tr>
      <w:tr w:rsidR="00AC3B92" w:rsidRPr="00BC5247" w14:paraId="749B3AF9" w14:textId="6125CDBB" w:rsidTr="005D3937">
        <w:trPr>
          <w:trHeight w:val="255"/>
        </w:trPr>
        <w:tc>
          <w:tcPr>
            <w:tcW w:w="2115" w:type="pct"/>
            <w:shd w:val="clear" w:color="auto" w:fill="auto"/>
            <w:noWrap/>
            <w:vAlign w:val="bottom"/>
            <w:hideMark/>
          </w:tcPr>
          <w:p w14:paraId="19DDFF63" w14:textId="1F29F6A1" w:rsidR="00AC3B92" w:rsidRPr="00BC5247" w:rsidRDefault="00AC3B92" w:rsidP="00D54914">
            <w:r w:rsidRPr="00BC5247">
              <w:t>engineered wood products presses</w:t>
            </w:r>
          </w:p>
        </w:tc>
        <w:tc>
          <w:tcPr>
            <w:tcW w:w="2885" w:type="pct"/>
          </w:tcPr>
          <w:p w14:paraId="025276AC" w14:textId="134C8478" w:rsidR="00AC3B92" w:rsidRDefault="00AC3B92" w:rsidP="00AC3B92">
            <w:r>
              <w:t>Includes I-joist curing chambers, LSL presses, LVL or PSL presses, and presses/curing chambers for glue laminated beams.</w:t>
            </w:r>
          </w:p>
        </w:tc>
      </w:tr>
      <w:tr w:rsidR="00AC3B92" w:rsidRPr="00BC5247" w14:paraId="62251D62" w14:textId="4E46BF60" w:rsidTr="005D3937">
        <w:trPr>
          <w:trHeight w:val="255"/>
        </w:trPr>
        <w:tc>
          <w:tcPr>
            <w:tcW w:w="2115" w:type="pct"/>
            <w:shd w:val="clear" w:color="auto" w:fill="auto"/>
            <w:noWrap/>
            <w:vAlign w:val="bottom"/>
            <w:hideMark/>
          </w:tcPr>
          <w:p w14:paraId="023263A3" w14:textId="77777777" w:rsidR="00AC3B92" w:rsidRPr="00BC5247" w:rsidRDefault="00AC3B92" w:rsidP="00D54914">
            <w:r w:rsidRPr="00BC5247">
              <w:t>agricultural fiber board presses</w:t>
            </w:r>
          </w:p>
        </w:tc>
        <w:tc>
          <w:tcPr>
            <w:tcW w:w="2885" w:type="pct"/>
          </w:tcPr>
          <w:p w14:paraId="0B289707" w14:textId="77777777" w:rsidR="00AC3B92" w:rsidRPr="00BC5247" w:rsidRDefault="00AC3B92" w:rsidP="00D54914"/>
        </w:tc>
      </w:tr>
      <w:tr w:rsidR="00AC3B92" w:rsidRPr="00BC5247" w14:paraId="26685A8B" w14:textId="03FFFAA8" w:rsidTr="005D3937">
        <w:trPr>
          <w:trHeight w:val="255"/>
        </w:trPr>
        <w:tc>
          <w:tcPr>
            <w:tcW w:w="2115" w:type="pct"/>
            <w:shd w:val="clear" w:color="auto" w:fill="auto"/>
            <w:noWrap/>
            <w:vAlign w:val="bottom"/>
            <w:hideMark/>
          </w:tcPr>
          <w:p w14:paraId="44E52925" w14:textId="77777777" w:rsidR="00AC3B92" w:rsidRPr="00BC5247" w:rsidRDefault="00AC3B92" w:rsidP="00D54914">
            <w:r w:rsidRPr="00BC5247">
              <w:t>rotary agricultural fiber dryers</w:t>
            </w:r>
          </w:p>
        </w:tc>
        <w:tc>
          <w:tcPr>
            <w:tcW w:w="2885" w:type="pct"/>
          </w:tcPr>
          <w:p w14:paraId="0E3FBD4D" w14:textId="77777777" w:rsidR="00AC3B92" w:rsidRPr="00BC5247" w:rsidRDefault="00AC3B92" w:rsidP="00D54914"/>
        </w:tc>
      </w:tr>
      <w:tr w:rsidR="00AC3B92" w:rsidRPr="00BC5247" w14:paraId="49F5C9AE" w14:textId="74F46556" w:rsidTr="005D3937">
        <w:trPr>
          <w:trHeight w:val="255"/>
        </w:trPr>
        <w:tc>
          <w:tcPr>
            <w:tcW w:w="2115" w:type="pct"/>
            <w:shd w:val="clear" w:color="auto" w:fill="auto"/>
            <w:noWrap/>
            <w:vAlign w:val="bottom"/>
            <w:hideMark/>
          </w:tcPr>
          <w:p w14:paraId="0C6641C5" w14:textId="77777777" w:rsidR="00AC3B92" w:rsidRPr="00BC5247" w:rsidRDefault="00AC3B92" w:rsidP="00D54914">
            <w:r w:rsidRPr="00BC5247">
              <w:t>hardboard humidifiers</w:t>
            </w:r>
          </w:p>
        </w:tc>
        <w:tc>
          <w:tcPr>
            <w:tcW w:w="2885" w:type="pct"/>
          </w:tcPr>
          <w:p w14:paraId="5EE07DF7" w14:textId="77777777" w:rsidR="00AC3B92" w:rsidRPr="00BC5247" w:rsidRDefault="00AC3B92" w:rsidP="00D54914"/>
        </w:tc>
      </w:tr>
      <w:tr w:rsidR="00AC3B92" w:rsidRPr="00BC5247" w14:paraId="3CB27A8D" w14:textId="67579EE3" w:rsidTr="005D3937">
        <w:trPr>
          <w:trHeight w:val="255"/>
        </w:trPr>
        <w:tc>
          <w:tcPr>
            <w:tcW w:w="2115" w:type="pct"/>
            <w:shd w:val="clear" w:color="auto" w:fill="auto"/>
            <w:noWrap/>
            <w:vAlign w:val="bottom"/>
            <w:hideMark/>
          </w:tcPr>
          <w:p w14:paraId="7546EB01" w14:textId="77777777" w:rsidR="00AC3B92" w:rsidRPr="00BC5247" w:rsidRDefault="00AC3B92" w:rsidP="00D54914">
            <w:r w:rsidRPr="00BC5247">
              <w:t>stand-alone digesters</w:t>
            </w:r>
          </w:p>
        </w:tc>
        <w:tc>
          <w:tcPr>
            <w:tcW w:w="2885" w:type="pct"/>
          </w:tcPr>
          <w:p w14:paraId="27774B46" w14:textId="77777777" w:rsidR="00AC3B92" w:rsidRPr="00BC5247" w:rsidRDefault="00AC3B92" w:rsidP="00D54914"/>
        </w:tc>
      </w:tr>
      <w:tr w:rsidR="00AC3B92" w:rsidRPr="00BC5247" w14:paraId="745BAACB" w14:textId="6FE1A3FA" w:rsidTr="005D3937">
        <w:trPr>
          <w:trHeight w:val="255"/>
        </w:trPr>
        <w:tc>
          <w:tcPr>
            <w:tcW w:w="2115" w:type="pct"/>
            <w:shd w:val="clear" w:color="auto" w:fill="auto"/>
            <w:noWrap/>
            <w:vAlign w:val="bottom"/>
            <w:hideMark/>
          </w:tcPr>
          <w:p w14:paraId="2614505C" w14:textId="77777777" w:rsidR="00AC3B92" w:rsidRPr="00BC5247" w:rsidRDefault="00AC3B92" w:rsidP="00D54914">
            <w:r w:rsidRPr="00BC5247">
              <w:t>fiber washers</w:t>
            </w:r>
          </w:p>
        </w:tc>
        <w:tc>
          <w:tcPr>
            <w:tcW w:w="2885" w:type="pct"/>
          </w:tcPr>
          <w:p w14:paraId="3E5CB1C5" w14:textId="77777777" w:rsidR="00AC3B92" w:rsidRPr="00BC5247" w:rsidRDefault="00AC3B92" w:rsidP="00D54914"/>
        </w:tc>
      </w:tr>
      <w:tr w:rsidR="00AC3B92" w:rsidRPr="00BC5247" w14:paraId="461505E9" w14:textId="401165BF" w:rsidTr="005D3937">
        <w:trPr>
          <w:trHeight w:val="255"/>
        </w:trPr>
        <w:tc>
          <w:tcPr>
            <w:tcW w:w="2115" w:type="pct"/>
            <w:shd w:val="clear" w:color="auto" w:fill="auto"/>
            <w:noWrap/>
            <w:vAlign w:val="bottom"/>
            <w:hideMark/>
          </w:tcPr>
          <w:p w14:paraId="7BB4119F" w14:textId="77777777" w:rsidR="00AC3B92" w:rsidRPr="00BC5247" w:rsidRDefault="00AC3B92" w:rsidP="00D54914">
            <w:r w:rsidRPr="00BC5247">
              <w:t>atmospheric refiners</w:t>
            </w:r>
          </w:p>
        </w:tc>
        <w:tc>
          <w:tcPr>
            <w:tcW w:w="2885" w:type="pct"/>
          </w:tcPr>
          <w:p w14:paraId="76792C3F" w14:textId="77777777" w:rsidR="00AC3B92" w:rsidRPr="00BC5247" w:rsidRDefault="00AC3B92" w:rsidP="00D54914"/>
        </w:tc>
      </w:tr>
      <w:tr w:rsidR="00AC3B92" w:rsidRPr="00BC5247" w14:paraId="577BD676" w14:textId="2E65B414" w:rsidTr="005D3937">
        <w:trPr>
          <w:trHeight w:val="255"/>
        </w:trPr>
        <w:tc>
          <w:tcPr>
            <w:tcW w:w="2115" w:type="pct"/>
            <w:shd w:val="clear" w:color="auto" w:fill="auto"/>
            <w:noWrap/>
            <w:vAlign w:val="bottom"/>
            <w:hideMark/>
          </w:tcPr>
          <w:p w14:paraId="2F908CF1" w14:textId="2B7E459A" w:rsidR="00AC3B92" w:rsidRPr="00BC5247" w:rsidRDefault="00AC3B92" w:rsidP="00C50DC5">
            <w:r>
              <w:t xml:space="preserve">panel trim </w:t>
            </w:r>
            <w:r w:rsidRPr="00BC5247">
              <w:t>chippers</w:t>
            </w:r>
          </w:p>
        </w:tc>
        <w:tc>
          <w:tcPr>
            <w:tcW w:w="2885" w:type="pct"/>
          </w:tcPr>
          <w:p w14:paraId="0EBA3EE8" w14:textId="77777777" w:rsidR="00AC3B92" w:rsidRDefault="00AC3B92" w:rsidP="00C50DC5"/>
        </w:tc>
      </w:tr>
      <w:tr w:rsidR="00AC3B92" w:rsidRPr="00BC5247" w14:paraId="46014FE8" w14:textId="0FF609FF" w:rsidTr="005D3937">
        <w:trPr>
          <w:trHeight w:val="255"/>
        </w:trPr>
        <w:tc>
          <w:tcPr>
            <w:tcW w:w="2115" w:type="pct"/>
            <w:shd w:val="clear" w:color="auto" w:fill="auto"/>
            <w:noWrap/>
            <w:vAlign w:val="bottom"/>
            <w:hideMark/>
          </w:tcPr>
          <w:p w14:paraId="44DF4FB3" w14:textId="77777777" w:rsidR="00AC3B92" w:rsidRPr="00BC5247" w:rsidRDefault="00AC3B92" w:rsidP="00D54914">
            <w:r w:rsidRPr="00BC5247">
              <w:t>log vats</w:t>
            </w:r>
          </w:p>
        </w:tc>
        <w:tc>
          <w:tcPr>
            <w:tcW w:w="2885" w:type="pct"/>
          </w:tcPr>
          <w:p w14:paraId="6CEA3F98" w14:textId="77777777" w:rsidR="00AC3B92" w:rsidRPr="00BC5247" w:rsidRDefault="00AC3B92" w:rsidP="00D54914"/>
        </w:tc>
      </w:tr>
      <w:tr w:rsidR="00AC3B92" w:rsidRPr="00BC5247" w14:paraId="6CBB9D77" w14:textId="72107B97" w:rsidTr="005D3937">
        <w:trPr>
          <w:trHeight w:val="255"/>
        </w:trPr>
        <w:tc>
          <w:tcPr>
            <w:tcW w:w="2115" w:type="pct"/>
            <w:shd w:val="clear" w:color="auto" w:fill="auto"/>
            <w:noWrap/>
            <w:vAlign w:val="bottom"/>
            <w:hideMark/>
          </w:tcPr>
          <w:p w14:paraId="3B6354DE" w14:textId="4540D980" w:rsidR="00AC3B92" w:rsidRPr="00BC5247" w:rsidRDefault="006B1EAF" w:rsidP="00D54914">
            <w:r>
              <w:t xml:space="preserve">resin </w:t>
            </w:r>
            <w:r w:rsidR="00AC3B92" w:rsidRPr="00BC5247">
              <w:t>storage tanks</w:t>
            </w:r>
          </w:p>
        </w:tc>
        <w:tc>
          <w:tcPr>
            <w:tcW w:w="2885" w:type="pct"/>
          </w:tcPr>
          <w:p w14:paraId="7D623934" w14:textId="77777777" w:rsidR="00AC3B92" w:rsidRPr="00BC5247" w:rsidRDefault="00AC3B92" w:rsidP="00D54914"/>
        </w:tc>
      </w:tr>
      <w:tr w:rsidR="00AC3B92" w:rsidRPr="00BC5247" w14:paraId="0BF2B36C" w14:textId="36A5A9B4" w:rsidTr="005D3937">
        <w:trPr>
          <w:trHeight w:val="255"/>
        </w:trPr>
        <w:tc>
          <w:tcPr>
            <w:tcW w:w="2115" w:type="pct"/>
            <w:shd w:val="clear" w:color="auto" w:fill="auto"/>
            <w:noWrap/>
            <w:vAlign w:val="bottom"/>
            <w:hideMark/>
          </w:tcPr>
          <w:p w14:paraId="7494CFBE" w14:textId="77777777" w:rsidR="00AC3B92" w:rsidRPr="00BC5247" w:rsidRDefault="00AC3B92" w:rsidP="00D54914">
            <w:r w:rsidRPr="00BC5247">
              <w:t>blenders</w:t>
            </w:r>
          </w:p>
        </w:tc>
        <w:tc>
          <w:tcPr>
            <w:tcW w:w="2885" w:type="pct"/>
          </w:tcPr>
          <w:p w14:paraId="0C6C26B3" w14:textId="77777777" w:rsidR="00AC3B92" w:rsidRPr="00BC5247" w:rsidRDefault="00AC3B92" w:rsidP="00D54914"/>
        </w:tc>
      </w:tr>
      <w:tr w:rsidR="00AC3B92" w:rsidRPr="00BC5247" w14:paraId="5C352DC9" w14:textId="212D6694" w:rsidTr="005D3937">
        <w:trPr>
          <w:trHeight w:val="255"/>
        </w:trPr>
        <w:tc>
          <w:tcPr>
            <w:tcW w:w="2115" w:type="pct"/>
            <w:shd w:val="clear" w:color="auto" w:fill="auto"/>
            <w:noWrap/>
            <w:vAlign w:val="bottom"/>
            <w:hideMark/>
          </w:tcPr>
          <w:p w14:paraId="78D9F266" w14:textId="77777777" w:rsidR="00AC3B92" w:rsidRPr="00BC5247" w:rsidRDefault="00AC3B92" w:rsidP="00D54914">
            <w:r w:rsidRPr="00BC5247">
              <w:t>formers</w:t>
            </w:r>
          </w:p>
        </w:tc>
        <w:tc>
          <w:tcPr>
            <w:tcW w:w="2885" w:type="pct"/>
          </w:tcPr>
          <w:p w14:paraId="65C5068B" w14:textId="77777777" w:rsidR="00AC3B92" w:rsidRPr="00BC5247" w:rsidRDefault="00AC3B92" w:rsidP="00D54914"/>
        </w:tc>
      </w:tr>
      <w:tr w:rsidR="00AC3B92" w:rsidRPr="00BC5247" w14:paraId="18A1136B" w14:textId="47BDC6DF" w:rsidTr="005D3937">
        <w:trPr>
          <w:trHeight w:val="255"/>
        </w:trPr>
        <w:tc>
          <w:tcPr>
            <w:tcW w:w="2115" w:type="pct"/>
            <w:shd w:val="clear" w:color="auto" w:fill="auto"/>
            <w:noWrap/>
            <w:vAlign w:val="bottom"/>
            <w:hideMark/>
          </w:tcPr>
          <w:p w14:paraId="7F2A663C" w14:textId="300572F1" w:rsidR="00AC3B92" w:rsidRPr="00BC5247" w:rsidRDefault="00AC3B92" w:rsidP="009F38B9">
            <w:r>
              <w:t xml:space="preserve">finishing </w:t>
            </w:r>
            <w:r w:rsidRPr="00BC5247">
              <w:t>sanders</w:t>
            </w:r>
          </w:p>
        </w:tc>
        <w:tc>
          <w:tcPr>
            <w:tcW w:w="2885" w:type="pct"/>
          </w:tcPr>
          <w:p w14:paraId="56833612" w14:textId="27DCEBDB" w:rsidR="00AC3B92" w:rsidRDefault="00AC3B92" w:rsidP="009F38B9"/>
        </w:tc>
      </w:tr>
      <w:tr w:rsidR="00AC3B92" w:rsidRPr="00BC5247" w14:paraId="2B63ABCB" w14:textId="35F70295" w:rsidTr="005D3937">
        <w:trPr>
          <w:trHeight w:val="255"/>
        </w:trPr>
        <w:tc>
          <w:tcPr>
            <w:tcW w:w="2115" w:type="pct"/>
            <w:shd w:val="clear" w:color="auto" w:fill="auto"/>
            <w:noWrap/>
            <w:vAlign w:val="bottom"/>
            <w:hideMark/>
          </w:tcPr>
          <w:p w14:paraId="7672C104" w14:textId="6F2577CF" w:rsidR="00AC3B92" w:rsidRPr="00BC5247" w:rsidRDefault="00AC3B92" w:rsidP="009F38B9">
            <w:r>
              <w:t xml:space="preserve">finishing </w:t>
            </w:r>
            <w:r w:rsidRPr="00BC5247">
              <w:t>saws</w:t>
            </w:r>
          </w:p>
        </w:tc>
        <w:tc>
          <w:tcPr>
            <w:tcW w:w="2885" w:type="pct"/>
          </w:tcPr>
          <w:p w14:paraId="602ACC8B" w14:textId="65E92097" w:rsidR="00AC3B92" w:rsidRDefault="00AC3B92" w:rsidP="00AC3B92">
            <w:r>
              <w:t>Refers to saw lines, not individual saw blades.</w:t>
            </w:r>
          </w:p>
        </w:tc>
      </w:tr>
      <w:tr w:rsidR="00AC3B92" w:rsidRPr="00BC5247" w14:paraId="1E74C461" w14:textId="568AD93B" w:rsidTr="005D3937">
        <w:trPr>
          <w:trHeight w:val="255"/>
        </w:trPr>
        <w:tc>
          <w:tcPr>
            <w:tcW w:w="2115" w:type="pct"/>
            <w:shd w:val="clear" w:color="auto" w:fill="auto"/>
            <w:noWrap/>
            <w:vAlign w:val="bottom"/>
            <w:hideMark/>
          </w:tcPr>
          <w:p w14:paraId="29C24F9B" w14:textId="26C5F355" w:rsidR="00AC3B92" w:rsidRPr="00BC5247" w:rsidRDefault="00AC3B92" w:rsidP="00D54914">
            <w:r w:rsidRPr="00BC5247">
              <w:t>lumber kilns</w:t>
            </w:r>
          </w:p>
        </w:tc>
        <w:tc>
          <w:tcPr>
            <w:tcW w:w="2885" w:type="pct"/>
          </w:tcPr>
          <w:p w14:paraId="27BC8F1E" w14:textId="77777777" w:rsidR="00AC3B92" w:rsidRPr="00BC5247" w:rsidRDefault="00AC3B92" w:rsidP="00D54914"/>
        </w:tc>
      </w:tr>
      <w:tr w:rsidR="00AC3B92" w:rsidRPr="00BC5247" w14:paraId="59B8A9C1" w14:textId="5EA182E4" w:rsidTr="005D3937">
        <w:trPr>
          <w:trHeight w:val="255"/>
        </w:trPr>
        <w:tc>
          <w:tcPr>
            <w:tcW w:w="2115" w:type="pct"/>
            <w:shd w:val="clear" w:color="auto" w:fill="auto"/>
            <w:noWrap/>
            <w:vAlign w:val="bottom"/>
            <w:hideMark/>
          </w:tcPr>
          <w:p w14:paraId="009E7344" w14:textId="77777777" w:rsidR="00AC3B92" w:rsidRPr="00BC5247" w:rsidRDefault="00AC3B92" w:rsidP="00D54914">
            <w:r w:rsidRPr="00BC5247">
              <w:t>wastewater operations</w:t>
            </w:r>
          </w:p>
        </w:tc>
        <w:tc>
          <w:tcPr>
            <w:tcW w:w="2885" w:type="pct"/>
          </w:tcPr>
          <w:p w14:paraId="75275D63" w14:textId="77777777" w:rsidR="00AC3B92" w:rsidRPr="00BC5247" w:rsidRDefault="00AC3B92" w:rsidP="00D54914"/>
        </w:tc>
      </w:tr>
      <w:tr w:rsidR="006B1EAF" w:rsidRPr="00BC5247" w14:paraId="32DD91FE" w14:textId="77777777" w:rsidTr="005D3937">
        <w:trPr>
          <w:trHeight w:val="255"/>
        </w:trPr>
        <w:tc>
          <w:tcPr>
            <w:tcW w:w="2115" w:type="pct"/>
            <w:shd w:val="clear" w:color="auto" w:fill="auto"/>
            <w:noWrap/>
            <w:vAlign w:val="bottom"/>
          </w:tcPr>
          <w:p w14:paraId="3EF90D3C" w14:textId="7AC87F4A" w:rsidR="006B1EAF" w:rsidRPr="00BC5247" w:rsidRDefault="006B1EAF" w:rsidP="00D54914">
            <w:r>
              <w:t xml:space="preserve">other </w:t>
            </w:r>
          </w:p>
        </w:tc>
        <w:tc>
          <w:tcPr>
            <w:tcW w:w="2885" w:type="pct"/>
          </w:tcPr>
          <w:p w14:paraId="737D8ED6" w14:textId="6768EC7A" w:rsidR="006B1EAF" w:rsidRPr="00BC5247" w:rsidRDefault="006B1EAF" w:rsidP="006B1EAF">
            <w:r>
              <w:t>Includes any other process units known to emit HAP.</w:t>
            </w:r>
          </w:p>
        </w:tc>
      </w:tr>
    </w:tbl>
    <w:p w14:paraId="0C4C1989" w14:textId="1B70FBAE" w:rsidR="0040147E" w:rsidRPr="00CA4322" w:rsidRDefault="0040147E" w:rsidP="00CA4322">
      <w:r w:rsidRPr="00CA4322">
        <w:br w:type="page"/>
      </w:r>
    </w:p>
    <w:p w14:paraId="3181D985" w14:textId="5BE80BCD" w:rsidR="005A68A2" w:rsidRPr="007358B5" w:rsidRDefault="005A68A2" w:rsidP="005A68A2">
      <w:pPr>
        <w:pStyle w:val="Heading1"/>
      </w:pPr>
      <w:bookmarkStart w:id="80" w:name="_Toc485880096"/>
      <w:r>
        <w:lastRenderedPageBreak/>
        <w:t>Appendix 3</w:t>
      </w:r>
      <w:r w:rsidRPr="007358B5">
        <w:t xml:space="preserve">. </w:t>
      </w:r>
      <w:r>
        <w:t>Previous</w:t>
      </w:r>
      <w:r w:rsidR="00DF20E0">
        <w:t xml:space="preserve"> Emissions Test Reports</w:t>
      </w:r>
      <w:r w:rsidRPr="007358B5">
        <w:t xml:space="preserve"> Requested</w:t>
      </w:r>
      <w:bookmarkEnd w:id="80"/>
    </w:p>
    <w:p w14:paraId="6590C99A" w14:textId="321E90F5" w:rsidR="005A68A2" w:rsidRDefault="005A68A2" w:rsidP="00960386">
      <w:pPr>
        <w:pStyle w:val="Paragraph"/>
      </w:pPr>
      <w:r>
        <w:t>Previous e</w:t>
      </w:r>
      <w:r w:rsidRPr="00C905A9">
        <w:t>missions test data representative of your current operations are requested</w:t>
      </w:r>
      <w:r w:rsidR="00C55E6F">
        <w:t>.</w:t>
      </w:r>
      <w:r w:rsidR="005C711D">
        <w:rPr>
          <w:rStyle w:val="FootnoteReference"/>
        </w:rPr>
        <w:footnoteReference w:id="11"/>
      </w:r>
      <w:r w:rsidR="00C55E6F">
        <w:t xml:space="preserve"> The table below </w:t>
      </w:r>
      <w:r>
        <w:t>summariz</w:t>
      </w:r>
      <w:r w:rsidR="00DF20E0">
        <w:t xml:space="preserve">es the previous emissions test reports </w:t>
      </w:r>
      <w:r>
        <w:t>requested. Please provide electronic copies of</w:t>
      </w:r>
      <w:r w:rsidR="00C55E6F">
        <w:t xml:space="preserve"> any </w:t>
      </w:r>
      <w:r>
        <w:t>emissions test reports the facility has matching the criteria below. T</w:t>
      </w:r>
      <w:r w:rsidR="00C55E6F">
        <w:t xml:space="preserve">he test reports provided should </w:t>
      </w:r>
      <w:r>
        <w:t>include the results of Methods 1, 2, 3, and 4 (or their derivatives) f</w:t>
      </w:r>
      <w:r w:rsidR="00C55E6F">
        <w:t xml:space="preserve">or selecting sampling location, </w:t>
      </w:r>
      <w:r>
        <w:t>determining stack gas velocity and volumetric flow rate, molecular weight, and moisture content.</w:t>
      </w:r>
      <w:r w:rsidR="005C711D">
        <w:t xml:space="preserve"> </w:t>
      </w:r>
    </w:p>
    <w:tbl>
      <w:tblPr>
        <w:tblStyle w:val="TableGrid"/>
        <w:tblW w:w="5000" w:type="pct"/>
        <w:tblCellMar>
          <w:left w:w="72" w:type="dxa"/>
          <w:right w:w="72" w:type="dxa"/>
        </w:tblCellMar>
        <w:tblLook w:val="04A0" w:firstRow="1" w:lastRow="0" w:firstColumn="1" w:lastColumn="0" w:noHBand="0" w:noVBand="1"/>
      </w:tblPr>
      <w:tblGrid>
        <w:gridCol w:w="2154"/>
        <w:gridCol w:w="3420"/>
        <w:gridCol w:w="3776"/>
      </w:tblGrid>
      <w:tr w:rsidR="003C5AF2" w:rsidRPr="00A93B7F" w14:paraId="70BEA104" w14:textId="77777777" w:rsidTr="00C55E6F">
        <w:tc>
          <w:tcPr>
            <w:tcW w:w="1152" w:type="pct"/>
            <w:shd w:val="clear" w:color="auto" w:fill="E7E6E6" w:themeFill="background2"/>
            <w:vAlign w:val="bottom"/>
          </w:tcPr>
          <w:p w14:paraId="1C484DF3" w14:textId="07670251" w:rsidR="003C5AF2" w:rsidRPr="00A93B7F" w:rsidRDefault="003C5AF2" w:rsidP="007A45A0">
            <w:r>
              <w:t>Pollutant</w:t>
            </w:r>
          </w:p>
        </w:tc>
        <w:tc>
          <w:tcPr>
            <w:tcW w:w="1829" w:type="pct"/>
            <w:shd w:val="clear" w:color="auto" w:fill="E7E6E6" w:themeFill="background2"/>
            <w:vAlign w:val="bottom"/>
          </w:tcPr>
          <w:p w14:paraId="3DC208E0" w14:textId="4B2A90AC" w:rsidR="003C5AF2" w:rsidRPr="00A93B7F" w:rsidRDefault="003C5AF2" w:rsidP="00892A3B">
            <w:pPr>
              <w:pStyle w:val="TableColumnHead"/>
            </w:pPr>
            <w:r w:rsidRPr="00892A3B">
              <w:t>Test methods</w:t>
            </w:r>
            <w:r w:rsidRPr="00892A3B">
              <w:rPr>
                <w:rStyle w:val="Superscript"/>
              </w:rPr>
              <w:t>a</w:t>
            </w:r>
          </w:p>
        </w:tc>
        <w:tc>
          <w:tcPr>
            <w:tcW w:w="2019" w:type="pct"/>
            <w:tcBorders>
              <w:bottom w:val="single" w:sz="4" w:space="0" w:color="000000"/>
            </w:tcBorders>
            <w:shd w:val="clear" w:color="auto" w:fill="E7E6E6" w:themeFill="background2"/>
            <w:vAlign w:val="bottom"/>
          </w:tcPr>
          <w:p w14:paraId="57DB437A" w14:textId="15D0945A" w:rsidR="003C5AF2" w:rsidRPr="00F2177B" w:rsidRDefault="003C5AF2" w:rsidP="003C5AF2">
            <w:pPr>
              <w:pStyle w:val="TableColumnHead"/>
            </w:pPr>
            <w:r>
              <w:t>For the process</w:t>
            </w:r>
            <w:r w:rsidRPr="00892A3B">
              <w:t xml:space="preserve"> </w:t>
            </w:r>
            <w:r>
              <w:t>u</w:t>
            </w:r>
            <w:r w:rsidRPr="00892A3B">
              <w:t>nit</w:t>
            </w:r>
            <w:r>
              <w:t>s listed in Appendix 2:</w:t>
            </w:r>
          </w:p>
        </w:tc>
      </w:tr>
      <w:tr w:rsidR="003C5AF2" w:rsidRPr="00A93B7F" w14:paraId="3BABB8A8" w14:textId="77777777" w:rsidTr="00C55E6F">
        <w:tc>
          <w:tcPr>
            <w:tcW w:w="1152" w:type="pct"/>
          </w:tcPr>
          <w:p w14:paraId="5C340918" w14:textId="77777777" w:rsidR="003C5AF2" w:rsidRPr="004E7B02" w:rsidRDefault="003C5AF2" w:rsidP="004E7B02">
            <w:pPr>
              <w:pStyle w:val="TableTextLeft"/>
              <w:rPr>
                <w:rStyle w:val="Bold"/>
              </w:rPr>
            </w:pPr>
            <w:r w:rsidRPr="004E7B02">
              <w:rPr>
                <w:rStyle w:val="Bold"/>
              </w:rPr>
              <w:t>Formaldehyde</w:t>
            </w:r>
          </w:p>
        </w:tc>
        <w:tc>
          <w:tcPr>
            <w:tcW w:w="1829" w:type="pct"/>
          </w:tcPr>
          <w:p w14:paraId="1D481E6B" w14:textId="1034DA81" w:rsidR="003C5AF2" w:rsidRPr="00A93B7F" w:rsidRDefault="003C5AF2" w:rsidP="00B649B3">
            <w:pPr>
              <w:pStyle w:val="TableTextLeft"/>
            </w:pPr>
            <w:r w:rsidRPr="00A93B7F">
              <w:t>M316</w:t>
            </w:r>
            <w:r w:rsidR="00B649B3">
              <w:t xml:space="preserve">, </w:t>
            </w:r>
            <w:r w:rsidRPr="00A93B7F">
              <w:t>M320</w:t>
            </w:r>
            <w:r w:rsidR="00B649B3">
              <w:t xml:space="preserve">, </w:t>
            </w:r>
            <w:r w:rsidRPr="00A93B7F">
              <w:t>Method 0011 (EPA SW-8460) o</w:t>
            </w:r>
            <w:r>
              <w:t xml:space="preserve">r </w:t>
            </w:r>
            <w:r w:rsidRPr="00A93B7F">
              <w:t xml:space="preserve">NCASI Methods </w:t>
            </w:r>
            <w:r>
              <w:t xml:space="preserve">CI/WP-98.01, </w:t>
            </w:r>
            <w:r>
              <w:br/>
            </w:r>
            <w:r w:rsidRPr="00A93B7F">
              <w:t>CI/WP-98.02 or</w:t>
            </w:r>
            <w:r w:rsidR="00B649B3">
              <w:t xml:space="preserve"> </w:t>
            </w:r>
            <w:r w:rsidRPr="00A93B7F">
              <w:t>ISS/FP-A105.01</w:t>
            </w:r>
            <w:r w:rsidR="00E1476F">
              <w:t xml:space="preserve"> </w:t>
            </w:r>
          </w:p>
        </w:tc>
        <w:tc>
          <w:tcPr>
            <w:tcW w:w="2019" w:type="pct"/>
            <w:vMerge w:val="restart"/>
            <w:tcBorders>
              <w:bottom w:val="nil"/>
            </w:tcBorders>
            <w:vAlign w:val="center"/>
          </w:tcPr>
          <w:p w14:paraId="72C3A484" w14:textId="18C75D63" w:rsidR="003C5AF2" w:rsidRPr="008B5F0D" w:rsidRDefault="003C5AF2" w:rsidP="00B649B3">
            <w:pPr>
              <w:pStyle w:val="TableTextLeft"/>
            </w:pPr>
            <w:r w:rsidRPr="008B5F0D">
              <w:t xml:space="preserve">Supply all emissions measurement data collected since </w:t>
            </w:r>
            <w:r w:rsidR="008D4C1D" w:rsidRPr="008D4C1D">
              <w:t>July 30, 2004</w:t>
            </w:r>
            <w:r w:rsidR="00B649B3">
              <w:t xml:space="preserve">. You may limit the test data submitted to the 5 most recent </w:t>
            </w:r>
            <w:r w:rsidR="009F3CDB">
              <w:t>t</w:t>
            </w:r>
            <w:r w:rsidR="00B649B3">
              <w:t>est reports for a given process unit and pollutant if multiple tests have been conducted.</w:t>
            </w:r>
          </w:p>
        </w:tc>
      </w:tr>
      <w:tr w:rsidR="003C5AF2" w:rsidRPr="00A93B7F" w14:paraId="3F591DEE" w14:textId="77777777" w:rsidTr="00C55E6F">
        <w:tc>
          <w:tcPr>
            <w:tcW w:w="1152" w:type="pct"/>
          </w:tcPr>
          <w:p w14:paraId="45D7E517" w14:textId="77777777" w:rsidR="003C5AF2" w:rsidRPr="004E7B02" w:rsidRDefault="003C5AF2" w:rsidP="004E7B02">
            <w:pPr>
              <w:pStyle w:val="TableTextLeft"/>
              <w:rPr>
                <w:rStyle w:val="Bold"/>
              </w:rPr>
            </w:pPr>
            <w:r w:rsidRPr="004E7B02">
              <w:rPr>
                <w:rStyle w:val="Bold"/>
              </w:rPr>
              <w:t>Methanol</w:t>
            </w:r>
          </w:p>
        </w:tc>
        <w:tc>
          <w:tcPr>
            <w:tcW w:w="1829" w:type="pct"/>
          </w:tcPr>
          <w:p w14:paraId="36D8B2BC" w14:textId="1B9A2E83" w:rsidR="003C5AF2" w:rsidRPr="00A93B7F" w:rsidRDefault="003C5AF2" w:rsidP="00B649B3">
            <w:pPr>
              <w:pStyle w:val="TableTextLeft"/>
            </w:pPr>
            <w:r w:rsidRPr="00A93B7F">
              <w:t>M308</w:t>
            </w:r>
            <w:r w:rsidR="00B649B3">
              <w:t xml:space="preserve">, </w:t>
            </w:r>
            <w:r w:rsidRPr="00A93B7F">
              <w:t>M320 or</w:t>
            </w:r>
            <w:r w:rsidR="00B649B3">
              <w:t xml:space="preserve"> </w:t>
            </w:r>
            <w:r w:rsidRPr="00A93B7F">
              <w:t>NCASI Methods CI/WP-98.01</w:t>
            </w:r>
            <w:r w:rsidR="00B649B3">
              <w:t xml:space="preserve">, </w:t>
            </w:r>
            <w:r w:rsidRPr="00A93B7F">
              <w:t>CI/WP-98.02 or</w:t>
            </w:r>
            <w:r>
              <w:t xml:space="preserve"> </w:t>
            </w:r>
            <w:r>
              <w:br/>
            </w:r>
            <w:r w:rsidRPr="00A93B7F">
              <w:t>ISS/FP-A105.01</w:t>
            </w:r>
          </w:p>
        </w:tc>
        <w:tc>
          <w:tcPr>
            <w:tcW w:w="2019" w:type="pct"/>
            <w:vMerge/>
            <w:tcBorders>
              <w:bottom w:val="nil"/>
            </w:tcBorders>
          </w:tcPr>
          <w:p w14:paraId="324DA785" w14:textId="77777777" w:rsidR="003C5AF2" w:rsidRPr="008B5F0D" w:rsidRDefault="003C5AF2" w:rsidP="00B649B3">
            <w:pPr>
              <w:pStyle w:val="TableTextLeft"/>
            </w:pPr>
          </w:p>
        </w:tc>
      </w:tr>
      <w:tr w:rsidR="003C5AF2" w:rsidRPr="00A93B7F" w14:paraId="39A64318" w14:textId="77777777" w:rsidTr="00C55E6F">
        <w:tc>
          <w:tcPr>
            <w:tcW w:w="1152" w:type="pct"/>
          </w:tcPr>
          <w:p w14:paraId="573E70D6" w14:textId="2776A277" w:rsidR="003C5AF2" w:rsidRPr="00A93B7F" w:rsidRDefault="00E1476F" w:rsidP="00DE2DAD">
            <w:pPr>
              <w:pStyle w:val="TableTextLeft"/>
            </w:pPr>
            <w:r w:rsidRPr="00DE2DAD">
              <w:rPr>
                <w:rStyle w:val="Bold"/>
              </w:rPr>
              <w:t>Acetaldehyde, acrolein, phenol, or propionaldehyde</w:t>
            </w:r>
            <w:r w:rsidRPr="00DE2DAD">
              <w:rPr>
                <w:rStyle w:val="SuperscriptBold"/>
              </w:rPr>
              <w:t>b</w:t>
            </w:r>
          </w:p>
        </w:tc>
        <w:tc>
          <w:tcPr>
            <w:tcW w:w="1829" w:type="pct"/>
          </w:tcPr>
          <w:p w14:paraId="506259E6" w14:textId="79E647D7" w:rsidR="003C5AF2" w:rsidRPr="00A93B7F" w:rsidRDefault="003C5AF2" w:rsidP="00B649B3">
            <w:pPr>
              <w:pStyle w:val="TableTextLeft"/>
            </w:pPr>
            <w:r w:rsidRPr="004E7B02">
              <w:t>M320</w:t>
            </w:r>
            <w:r w:rsidR="00B649B3">
              <w:t xml:space="preserve"> or </w:t>
            </w:r>
            <w:r w:rsidRPr="00A93B7F">
              <w:t>NCASI Methods IM/CAN/WP-99.02</w:t>
            </w:r>
            <w:r w:rsidR="00B649B3">
              <w:t xml:space="preserve">, </w:t>
            </w:r>
            <w:r w:rsidRPr="00A93B7F">
              <w:t>ISS/FP-A105.01, or</w:t>
            </w:r>
            <w:r w:rsidR="00B649B3">
              <w:t xml:space="preserve"> </w:t>
            </w:r>
            <w:r w:rsidRPr="00A93B7F">
              <w:t>ASTM D6348-03</w:t>
            </w:r>
          </w:p>
        </w:tc>
        <w:tc>
          <w:tcPr>
            <w:tcW w:w="2019" w:type="pct"/>
            <w:vMerge/>
            <w:tcBorders>
              <w:bottom w:val="nil"/>
            </w:tcBorders>
          </w:tcPr>
          <w:p w14:paraId="681FBF1E" w14:textId="77777777" w:rsidR="003C5AF2" w:rsidRPr="008B5F0D" w:rsidRDefault="003C5AF2" w:rsidP="00B649B3">
            <w:pPr>
              <w:pStyle w:val="TableTextLeft"/>
            </w:pPr>
          </w:p>
        </w:tc>
      </w:tr>
      <w:tr w:rsidR="003C5AF2" w:rsidRPr="00A93B7F" w14:paraId="4A96E751" w14:textId="77777777" w:rsidTr="00C55E6F">
        <w:tc>
          <w:tcPr>
            <w:tcW w:w="1152" w:type="pct"/>
          </w:tcPr>
          <w:p w14:paraId="3A68C67D" w14:textId="07654B0C" w:rsidR="003C5AF2" w:rsidRPr="00A93B7F" w:rsidRDefault="003C5AF2" w:rsidP="004E7B02">
            <w:pPr>
              <w:pStyle w:val="TableTextLeft"/>
            </w:pPr>
            <w:r w:rsidRPr="004E7B02">
              <w:rPr>
                <w:rStyle w:val="Bold"/>
              </w:rPr>
              <w:t>Total hydrocarbon (THC) as carbon</w:t>
            </w:r>
            <w:r w:rsidRPr="00892A3B">
              <w:rPr>
                <w:rStyle w:val="SuperscriptBold"/>
              </w:rPr>
              <w:t>c</w:t>
            </w:r>
          </w:p>
        </w:tc>
        <w:tc>
          <w:tcPr>
            <w:tcW w:w="1829" w:type="pct"/>
          </w:tcPr>
          <w:p w14:paraId="609369EC" w14:textId="4A68741D" w:rsidR="003C5AF2" w:rsidRPr="00A93B7F" w:rsidRDefault="003C5AF2" w:rsidP="00724B35">
            <w:pPr>
              <w:pStyle w:val="TableTextLeft"/>
            </w:pPr>
            <w:r>
              <w:t>M25A, i</w:t>
            </w:r>
            <w:r w:rsidRPr="00A93B7F">
              <w:t xml:space="preserve">ncluding M18 if </w:t>
            </w:r>
            <w:r w:rsidRPr="004E7B02">
              <w:t>subtraction</w:t>
            </w:r>
            <w:r w:rsidRPr="00A93B7F">
              <w:t xml:space="preserve"> of methane f</w:t>
            </w:r>
            <w:r w:rsidR="00AA5A97">
              <w:t>r</w:t>
            </w:r>
            <w:r w:rsidRPr="00A93B7F">
              <w:t>om M25A result is desired.</w:t>
            </w:r>
          </w:p>
        </w:tc>
        <w:tc>
          <w:tcPr>
            <w:tcW w:w="2019" w:type="pct"/>
            <w:vMerge/>
            <w:tcBorders>
              <w:bottom w:val="nil"/>
            </w:tcBorders>
          </w:tcPr>
          <w:p w14:paraId="12536BA3" w14:textId="77777777" w:rsidR="003C5AF2" w:rsidRPr="008B5F0D" w:rsidRDefault="003C5AF2" w:rsidP="00DA7798">
            <w:pPr>
              <w:pStyle w:val="TableTextLeft"/>
            </w:pPr>
          </w:p>
        </w:tc>
      </w:tr>
      <w:tr w:rsidR="00AC2A31" w:rsidRPr="00A93B7F" w14:paraId="03FE7B3A" w14:textId="77777777" w:rsidTr="00C55E6F">
        <w:tc>
          <w:tcPr>
            <w:tcW w:w="1152" w:type="pct"/>
          </w:tcPr>
          <w:p w14:paraId="32628446" w14:textId="4B4A03FB" w:rsidR="00AC2A31" w:rsidRPr="004E7B02" w:rsidRDefault="00AC2A31" w:rsidP="00AC2A31">
            <w:pPr>
              <w:pStyle w:val="TableTextLeft"/>
              <w:rPr>
                <w:rStyle w:val="Bold"/>
              </w:rPr>
            </w:pPr>
            <w:r w:rsidRPr="00E1476F">
              <w:rPr>
                <w:rStyle w:val="Bold"/>
              </w:rPr>
              <w:t>Methylene diphenyl diisocyanate (MDI)</w:t>
            </w:r>
          </w:p>
        </w:tc>
        <w:tc>
          <w:tcPr>
            <w:tcW w:w="1829" w:type="pct"/>
          </w:tcPr>
          <w:p w14:paraId="08792D00" w14:textId="66E61997" w:rsidR="00AC2A31" w:rsidRPr="004E7B02" w:rsidRDefault="00AC2A31" w:rsidP="00AC2A31">
            <w:pPr>
              <w:pStyle w:val="TableTextLeft"/>
            </w:pPr>
            <w:r>
              <w:t>M320 or CTM-</w:t>
            </w:r>
            <w:r w:rsidRPr="00E1476F">
              <w:t>031</w:t>
            </w:r>
          </w:p>
        </w:tc>
        <w:tc>
          <w:tcPr>
            <w:tcW w:w="2019" w:type="pct"/>
            <w:tcBorders>
              <w:top w:val="nil"/>
              <w:bottom w:val="nil"/>
            </w:tcBorders>
          </w:tcPr>
          <w:p w14:paraId="2BC01BFD" w14:textId="6E18DFAE" w:rsidR="00AC2A31" w:rsidRPr="008B5F0D" w:rsidRDefault="00AC2A31" w:rsidP="00AC2A31">
            <w:pPr>
              <w:pStyle w:val="TableTextLeft"/>
            </w:pPr>
          </w:p>
        </w:tc>
      </w:tr>
      <w:tr w:rsidR="002E631F" w:rsidRPr="00A93B7F" w14:paraId="4252FDBB" w14:textId="77777777" w:rsidTr="00C55E6F">
        <w:tc>
          <w:tcPr>
            <w:tcW w:w="1152" w:type="pct"/>
          </w:tcPr>
          <w:p w14:paraId="332DBF2E" w14:textId="3E63515F" w:rsidR="002E631F" w:rsidRDefault="002E631F" w:rsidP="00AC2A31">
            <w:pPr>
              <w:pStyle w:val="TableTextLeft"/>
              <w:rPr>
                <w:rStyle w:val="Bold"/>
              </w:rPr>
            </w:pPr>
            <w:r>
              <w:rPr>
                <w:rStyle w:val="Bold"/>
              </w:rPr>
              <w:t>POM or PAH</w:t>
            </w:r>
            <w:r w:rsidRPr="00DE2DAD">
              <w:rPr>
                <w:rStyle w:val="SuperscriptBold"/>
              </w:rPr>
              <w:t>e</w:t>
            </w:r>
          </w:p>
        </w:tc>
        <w:tc>
          <w:tcPr>
            <w:tcW w:w="1829" w:type="pct"/>
          </w:tcPr>
          <w:p w14:paraId="7D0C218C" w14:textId="4C6C91F3" w:rsidR="002E631F" w:rsidRDefault="002E631F" w:rsidP="002E631F">
            <w:pPr>
              <w:pStyle w:val="TableTextLeft"/>
            </w:pPr>
            <w:r>
              <w:t>CARB 429</w:t>
            </w:r>
          </w:p>
        </w:tc>
        <w:tc>
          <w:tcPr>
            <w:tcW w:w="2019" w:type="pct"/>
            <w:tcBorders>
              <w:top w:val="nil"/>
              <w:bottom w:val="nil"/>
            </w:tcBorders>
          </w:tcPr>
          <w:p w14:paraId="556FEFE5" w14:textId="77777777" w:rsidR="002E631F" w:rsidRDefault="002E631F" w:rsidP="00AC2A31">
            <w:pPr>
              <w:pStyle w:val="TableTextLeft"/>
            </w:pPr>
          </w:p>
        </w:tc>
      </w:tr>
      <w:tr w:rsidR="00415819" w:rsidRPr="00A93B7F" w14:paraId="3FDC556D" w14:textId="77777777" w:rsidTr="00C55E6F">
        <w:tc>
          <w:tcPr>
            <w:tcW w:w="1152" w:type="pct"/>
          </w:tcPr>
          <w:p w14:paraId="6BEE81A1" w14:textId="4C81B7AB" w:rsidR="00415819" w:rsidRDefault="00415819" w:rsidP="00415819">
            <w:pPr>
              <w:pStyle w:val="TableTextLeft"/>
              <w:rPr>
                <w:rStyle w:val="Bold"/>
              </w:rPr>
            </w:pPr>
            <w:r>
              <w:rPr>
                <w:rStyle w:val="Bold"/>
              </w:rPr>
              <w:t xml:space="preserve">Multiple HAP or THC </w:t>
            </w:r>
          </w:p>
        </w:tc>
        <w:tc>
          <w:tcPr>
            <w:tcW w:w="1829" w:type="pct"/>
          </w:tcPr>
          <w:p w14:paraId="37EFE7F6" w14:textId="78037919" w:rsidR="00415819" w:rsidRDefault="00415819" w:rsidP="00415819">
            <w:pPr>
              <w:pStyle w:val="TableTextLeft"/>
            </w:pPr>
            <w:r w:rsidRPr="00E1476F">
              <w:t>ASTM D7770</w:t>
            </w:r>
            <w:r>
              <w:t xml:space="preserve"> or related sealed caul plate test method</w:t>
            </w:r>
          </w:p>
        </w:tc>
        <w:tc>
          <w:tcPr>
            <w:tcW w:w="2019" w:type="pct"/>
            <w:tcBorders>
              <w:top w:val="nil"/>
            </w:tcBorders>
          </w:tcPr>
          <w:p w14:paraId="09A2A68E" w14:textId="25586E07" w:rsidR="00415819" w:rsidRDefault="00415819" w:rsidP="00415819">
            <w:pPr>
              <w:pStyle w:val="TableTextLeft"/>
            </w:pPr>
          </w:p>
        </w:tc>
      </w:tr>
      <w:tr w:rsidR="00415819" w:rsidRPr="00A93B7F" w14:paraId="58493894" w14:textId="77777777" w:rsidTr="00C55E6F">
        <w:tc>
          <w:tcPr>
            <w:tcW w:w="1152" w:type="pct"/>
          </w:tcPr>
          <w:p w14:paraId="45633FF3" w14:textId="317ECA9B" w:rsidR="00415819" w:rsidRPr="004E7B02" w:rsidRDefault="00415819" w:rsidP="00415819">
            <w:pPr>
              <w:pStyle w:val="TableTextLeft"/>
              <w:rPr>
                <w:rStyle w:val="Bold"/>
              </w:rPr>
            </w:pPr>
            <w:r>
              <w:rPr>
                <w:rStyle w:val="Bold"/>
              </w:rPr>
              <w:t>Speciated HAP metals</w:t>
            </w:r>
            <w:r w:rsidRPr="002A1240">
              <w:rPr>
                <w:rStyle w:val="SuperscriptBold"/>
              </w:rPr>
              <w:t>d,e</w:t>
            </w:r>
          </w:p>
        </w:tc>
        <w:tc>
          <w:tcPr>
            <w:tcW w:w="1829" w:type="pct"/>
          </w:tcPr>
          <w:p w14:paraId="0B991F7A" w14:textId="4A013197" w:rsidR="00415819" w:rsidRDefault="00415819" w:rsidP="00415819">
            <w:pPr>
              <w:pStyle w:val="TableTextLeft"/>
            </w:pPr>
            <w:r>
              <w:t>M29</w:t>
            </w:r>
          </w:p>
        </w:tc>
        <w:tc>
          <w:tcPr>
            <w:tcW w:w="2019" w:type="pct"/>
            <w:vAlign w:val="center"/>
          </w:tcPr>
          <w:p w14:paraId="0C5948C4" w14:textId="6EDCBD56" w:rsidR="00415819" w:rsidRPr="008B5F0D" w:rsidRDefault="00415819" w:rsidP="00415819">
            <w:pPr>
              <w:pStyle w:val="TableTextLeft"/>
            </w:pPr>
            <w:r>
              <w:t>For direct-fired dryers, s</w:t>
            </w:r>
            <w:r w:rsidRPr="008B5F0D">
              <w:t xml:space="preserve">upply all emissions measurement data collected since </w:t>
            </w:r>
            <w:r w:rsidRPr="008D4C1D">
              <w:t>July 30, 2004</w:t>
            </w:r>
            <w:r>
              <w:t>. You may limit the test data submitted to the 5 most recent test reports if multiple tests have been conducted.</w:t>
            </w:r>
          </w:p>
        </w:tc>
      </w:tr>
      <w:tr w:rsidR="00415819" w:rsidRPr="00A93B7F" w14:paraId="5829C7E1" w14:textId="77777777" w:rsidTr="00C55E6F">
        <w:tc>
          <w:tcPr>
            <w:tcW w:w="1152" w:type="pct"/>
          </w:tcPr>
          <w:p w14:paraId="1A34DB3B" w14:textId="5A222406" w:rsidR="00415819" w:rsidRPr="00A93B7F" w:rsidRDefault="00415819" w:rsidP="00415819">
            <w:pPr>
              <w:pStyle w:val="TableTextLeft"/>
            </w:pPr>
            <w:r w:rsidRPr="004E7B02">
              <w:rPr>
                <w:rStyle w:val="Bold"/>
              </w:rPr>
              <w:t>Particulate matter (PM)</w:t>
            </w:r>
            <w:r w:rsidRPr="004E7B02">
              <w:rPr>
                <w:rStyle w:val="SuperscriptBold"/>
              </w:rPr>
              <w:t>c</w:t>
            </w:r>
            <w:r w:rsidRPr="004E7B02">
              <w:rPr>
                <w:rStyle w:val="Bold"/>
              </w:rPr>
              <w:t xml:space="preserve"> and opacity</w:t>
            </w:r>
          </w:p>
        </w:tc>
        <w:tc>
          <w:tcPr>
            <w:tcW w:w="1829" w:type="pct"/>
          </w:tcPr>
          <w:p w14:paraId="13073C4A" w14:textId="712DD980" w:rsidR="00415819" w:rsidRDefault="00415819" w:rsidP="00415819">
            <w:pPr>
              <w:pStyle w:val="TableTextLeft"/>
            </w:pPr>
            <w:r>
              <w:t>M5, M29, or M17 (PM); and</w:t>
            </w:r>
          </w:p>
          <w:p w14:paraId="78CB20E0" w14:textId="7C7734D8" w:rsidR="00415819" w:rsidRPr="004E7B02" w:rsidRDefault="00415819" w:rsidP="00415819">
            <w:pPr>
              <w:pStyle w:val="TableTextLeft"/>
            </w:pPr>
            <w:r>
              <w:t>M9 (opacity)</w:t>
            </w:r>
          </w:p>
        </w:tc>
        <w:tc>
          <w:tcPr>
            <w:tcW w:w="2019" w:type="pct"/>
            <w:vMerge w:val="restart"/>
            <w:vAlign w:val="center"/>
          </w:tcPr>
          <w:p w14:paraId="23B9254B" w14:textId="1A7A58BB" w:rsidR="00415819" w:rsidRPr="008B5F0D" w:rsidRDefault="00415819" w:rsidP="00415819">
            <w:pPr>
              <w:pStyle w:val="TableTextLeft"/>
            </w:pPr>
            <w:r>
              <w:t>For direct-fired dryers, s</w:t>
            </w:r>
            <w:r w:rsidRPr="008B5F0D">
              <w:t xml:space="preserve">upply all emissions measurement data collected since </w:t>
            </w:r>
            <w:r>
              <w:t>June 1, 2012, including up to the 5 most recent tests showing compliance with any applicable permit limits.</w:t>
            </w:r>
          </w:p>
        </w:tc>
      </w:tr>
      <w:tr w:rsidR="00415819" w:rsidRPr="00A93B7F" w14:paraId="1B9FBE1E" w14:textId="77777777" w:rsidTr="00C55E6F">
        <w:tc>
          <w:tcPr>
            <w:tcW w:w="1152" w:type="pct"/>
          </w:tcPr>
          <w:p w14:paraId="6D9EB278" w14:textId="77777777" w:rsidR="00415819" w:rsidRPr="00A93B7F" w:rsidRDefault="00415819" w:rsidP="00415819">
            <w:pPr>
              <w:pStyle w:val="TableTextLeft"/>
            </w:pPr>
            <w:r w:rsidRPr="004E7B02">
              <w:rPr>
                <w:rStyle w:val="Bold"/>
              </w:rPr>
              <w:t>PM</w:t>
            </w:r>
            <w:r w:rsidRPr="00892A3B">
              <w:rPr>
                <w:rStyle w:val="SubscriptBold"/>
              </w:rPr>
              <w:t>2.5</w:t>
            </w:r>
            <w:r w:rsidRPr="004E7B02">
              <w:rPr>
                <w:rStyle w:val="Bold"/>
              </w:rPr>
              <w:t xml:space="preserve"> (filterable)</w:t>
            </w:r>
          </w:p>
        </w:tc>
        <w:tc>
          <w:tcPr>
            <w:tcW w:w="1829" w:type="pct"/>
          </w:tcPr>
          <w:p w14:paraId="7C31A1F9" w14:textId="77777777" w:rsidR="00415819" w:rsidRPr="004E7B02" w:rsidRDefault="00415819" w:rsidP="00415819">
            <w:pPr>
              <w:pStyle w:val="TableTextLeft"/>
            </w:pPr>
            <w:r w:rsidRPr="004E7B02">
              <w:t>EPA M201 or M201A</w:t>
            </w:r>
          </w:p>
        </w:tc>
        <w:tc>
          <w:tcPr>
            <w:tcW w:w="2019" w:type="pct"/>
            <w:vMerge/>
          </w:tcPr>
          <w:p w14:paraId="171FBB61" w14:textId="77777777" w:rsidR="00415819" w:rsidRPr="008B5F0D" w:rsidRDefault="00415819" w:rsidP="00415819">
            <w:pPr>
              <w:pStyle w:val="TableTextCenter"/>
            </w:pPr>
          </w:p>
        </w:tc>
      </w:tr>
      <w:tr w:rsidR="00415819" w:rsidRPr="00A93B7F" w14:paraId="65A7222F" w14:textId="77777777" w:rsidTr="00C55E6F">
        <w:tc>
          <w:tcPr>
            <w:tcW w:w="1152" w:type="pct"/>
          </w:tcPr>
          <w:p w14:paraId="5A4D4051" w14:textId="6B2C4CD4" w:rsidR="00415819" w:rsidRPr="00A93B7F" w:rsidRDefault="00415819" w:rsidP="00415819">
            <w:pPr>
              <w:pStyle w:val="TableTextLeft"/>
            </w:pPr>
            <w:r w:rsidRPr="004E7B02">
              <w:rPr>
                <w:rStyle w:val="Bold"/>
              </w:rPr>
              <w:t>PM</w:t>
            </w:r>
            <w:r w:rsidRPr="00892A3B">
              <w:rPr>
                <w:rStyle w:val="SubscriptBold"/>
              </w:rPr>
              <w:t>2.5</w:t>
            </w:r>
            <w:r w:rsidRPr="004E7B02">
              <w:rPr>
                <w:rStyle w:val="Bold"/>
              </w:rPr>
              <w:t xml:space="preserve"> (condensable)</w:t>
            </w:r>
          </w:p>
        </w:tc>
        <w:tc>
          <w:tcPr>
            <w:tcW w:w="1829" w:type="pct"/>
          </w:tcPr>
          <w:p w14:paraId="60A93ED6" w14:textId="77777777" w:rsidR="00415819" w:rsidRPr="004E7B02" w:rsidRDefault="00415819" w:rsidP="00415819">
            <w:pPr>
              <w:pStyle w:val="TableTextLeft"/>
            </w:pPr>
            <w:r w:rsidRPr="004E7B02">
              <w:t>EPA M202</w:t>
            </w:r>
          </w:p>
        </w:tc>
        <w:tc>
          <w:tcPr>
            <w:tcW w:w="2019" w:type="pct"/>
            <w:vMerge/>
          </w:tcPr>
          <w:p w14:paraId="57DC88A8" w14:textId="77777777" w:rsidR="00415819" w:rsidRPr="008B5F0D" w:rsidRDefault="00415819" w:rsidP="00415819">
            <w:pPr>
              <w:pStyle w:val="TableTextCenter"/>
            </w:pPr>
          </w:p>
        </w:tc>
      </w:tr>
      <w:tr w:rsidR="00415819" w:rsidRPr="00A93B7F" w14:paraId="21E9ED44" w14:textId="77777777" w:rsidTr="00C55E6F">
        <w:tc>
          <w:tcPr>
            <w:tcW w:w="1152" w:type="pct"/>
            <w:tcBorders>
              <w:bottom w:val="single" w:sz="4" w:space="0" w:color="000000"/>
            </w:tcBorders>
          </w:tcPr>
          <w:p w14:paraId="02ACD897" w14:textId="4D04D831" w:rsidR="00415819" w:rsidRDefault="00415819" w:rsidP="00415819">
            <w:pPr>
              <w:pStyle w:val="TableTextLeft"/>
              <w:rPr>
                <w:rStyle w:val="Bold"/>
              </w:rPr>
            </w:pPr>
            <w:r>
              <w:rPr>
                <w:rStyle w:val="Bold"/>
              </w:rPr>
              <w:t>Other HAP</w:t>
            </w:r>
          </w:p>
        </w:tc>
        <w:tc>
          <w:tcPr>
            <w:tcW w:w="1829" w:type="pct"/>
            <w:tcBorders>
              <w:bottom w:val="single" w:sz="4" w:space="0" w:color="000000"/>
            </w:tcBorders>
          </w:tcPr>
          <w:p w14:paraId="3BFDBD7F" w14:textId="5DFCE449" w:rsidR="00415819" w:rsidRDefault="00415819" w:rsidP="00415819">
            <w:pPr>
              <w:pStyle w:val="TableTextLeft"/>
            </w:pPr>
            <w:r>
              <w:t>Specify method used</w:t>
            </w:r>
          </w:p>
        </w:tc>
        <w:tc>
          <w:tcPr>
            <w:tcW w:w="2019" w:type="pct"/>
            <w:tcBorders>
              <w:bottom w:val="single" w:sz="4" w:space="0" w:color="000000"/>
            </w:tcBorders>
            <w:vAlign w:val="center"/>
          </w:tcPr>
          <w:p w14:paraId="105B842A" w14:textId="7ABEE264" w:rsidR="00415819" w:rsidRDefault="00415819" w:rsidP="00415819">
            <w:pPr>
              <w:pStyle w:val="TableTextLeft"/>
            </w:pPr>
            <w:r>
              <w:t>Supply any other HAP emissions measurement data collected since July 30, 2004. Specify the individual HAP tested and method used</w:t>
            </w:r>
            <w:r w:rsidRPr="004233AA">
              <w:rPr>
                <w:rStyle w:val="Superscript"/>
              </w:rPr>
              <w:t>e</w:t>
            </w:r>
            <w:r>
              <w:t xml:space="preserve"> </w:t>
            </w:r>
          </w:p>
        </w:tc>
      </w:tr>
      <w:tr w:rsidR="00415819" w:rsidRPr="00A93B7F" w14:paraId="63A238A4" w14:textId="77777777" w:rsidTr="00C55E6F">
        <w:tc>
          <w:tcPr>
            <w:tcW w:w="1152" w:type="pct"/>
            <w:tcBorders>
              <w:bottom w:val="single" w:sz="4" w:space="0" w:color="000000"/>
            </w:tcBorders>
          </w:tcPr>
          <w:p w14:paraId="57D759F6" w14:textId="77777777" w:rsidR="00415819" w:rsidRPr="004E7B02" w:rsidRDefault="00415819" w:rsidP="00415819">
            <w:pPr>
              <w:pStyle w:val="TableTextLeft"/>
              <w:rPr>
                <w:rStyle w:val="Bold"/>
              </w:rPr>
            </w:pPr>
            <w:r w:rsidRPr="004E7B02">
              <w:rPr>
                <w:rStyle w:val="Bold"/>
              </w:rPr>
              <w:t>Enclosure capture efficiency</w:t>
            </w:r>
          </w:p>
        </w:tc>
        <w:tc>
          <w:tcPr>
            <w:tcW w:w="1829" w:type="pct"/>
            <w:tcBorders>
              <w:bottom w:val="single" w:sz="4" w:space="0" w:color="000000"/>
            </w:tcBorders>
          </w:tcPr>
          <w:p w14:paraId="3B290721" w14:textId="41BE6DA9" w:rsidR="00415819" w:rsidRPr="004E7B02" w:rsidRDefault="00415819" w:rsidP="00415819">
            <w:pPr>
              <w:pStyle w:val="TableTextLeft"/>
            </w:pPr>
            <w:r w:rsidRPr="004E7B02">
              <w:t>M204 and M204A-F or Appendix A to Subpart DDDD</w:t>
            </w:r>
            <w:r>
              <w:t xml:space="preserve"> of Part 63</w:t>
            </w:r>
          </w:p>
        </w:tc>
        <w:tc>
          <w:tcPr>
            <w:tcW w:w="2019" w:type="pct"/>
            <w:tcBorders>
              <w:bottom w:val="single" w:sz="4" w:space="0" w:color="000000"/>
            </w:tcBorders>
            <w:vAlign w:val="center"/>
          </w:tcPr>
          <w:p w14:paraId="47141DA4" w14:textId="1888192E" w:rsidR="00415819" w:rsidRDefault="00415819" w:rsidP="00415819">
            <w:pPr>
              <w:pStyle w:val="TableTextBullet"/>
            </w:pPr>
            <w:r w:rsidRPr="008B5F0D">
              <w:t xml:space="preserve">For </w:t>
            </w:r>
            <w:r w:rsidRPr="00A23AE3">
              <w:t>reconstituted w</w:t>
            </w:r>
            <w:r w:rsidRPr="008B5F0D">
              <w:t xml:space="preserve">ood products presses, supply all emissions measurement data collected since </w:t>
            </w:r>
            <w:r>
              <w:t>July 30, 2004.</w:t>
            </w:r>
          </w:p>
          <w:p w14:paraId="30035F85" w14:textId="26DE6853" w:rsidR="00415819" w:rsidRPr="008B5F0D" w:rsidRDefault="00415819" w:rsidP="00415819">
            <w:pPr>
              <w:pStyle w:val="TableTextBullet"/>
            </w:pPr>
            <w:r w:rsidRPr="008B5F0D">
              <w:t>For enclosed presses and board coolers only</w:t>
            </w:r>
            <w:r>
              <w:t>,</w:t>
            </w:r>
            <w:r w:rsidRPr="008B5F0D">
              <w:t xml:space="preserve"> </w:t>
            </w:r>
            <w:r>
              <w:t>s</w:t>
            </w:r>
            <w:r w:rsidRPr="008B5F0D">
              <w:t xml:space="preserve">upply the most recent capture efficiency measurement data collected since </w:t>
            </w:r>
            <w:r w:rsidRPr="008D4C1D">
              <w:t>July 30, 2004</w:t>
            </w:r>
            <w:r>
              <w:t>.</w:t>
            </w:r>
          </w:p>
        </w:tc>
      </w:tr>
    </w:tbl>
    <w:p w14:paraId="6163E543" w14:textId="48E01143" w:rsidR="005A68A2" w:rsidRPr="00A93B7F" w:rsidRDefault="004E7B02" w:rsidP="004E7B02">
      <w:pPr>
        <w:pStyle w:val="TableFootnote"/>
      </w:pPr>
      <w:r w:rsidRPr="00892A3B">
        <w:rPr>
          <w:rStyle w:val="Superscript"/>
        </w:rPr>
        <w:t>a</w:t>
      </w:r>
      <w:r w:rsidR="005A68A2" w:rsidRPr="00892A3B">
        <w:rPr>
          <w:rStyle w:val="Superscript"/>
        </w:rPr>
        <w:t xml:space="preserve"> </w:t>
      </w:r>
      <w:r w:rsidR="005A68A2" w:rsidRPr="00A93B7F">
        <w:t xml:space="preserve">M = method (e.g., M5 is EPA Method 5). EPA Methods 5, 17 and 25A, appear </w:t>
      </w:r>
      <w:r w:rsidR="005A68A2">
        <w:t xml:space="preserve">in 40 CFR Part 60, Appendix A. </w:t>
      </w:r>
      <w:r w:rsidR="005A68A2" w:rsidRPr="00A93B7F">
        <w:t xml:space="preserve">EPA Method 308 appears in Part 63, Appendix A. </w:t>
      </w:r>
      <w:r w:rsidR="00856F54">
        <w:t>NCASI and ASTM methods are incorporated by reference at 40 CFR 63.14.</w:t>
      </w:r>
    </w:p>
    <w:p w14:paraId="505F1494" w14:textId="5E3ADAEB" w:rsidR="005A68A2" w:rsidRPr="00A93B7F" w:rsidRDefault="004E7B02" w:rsidP="002E2516">
      <w:pPr>
        <w:pStyle w:val="TableFootnote"/>
      </w:pPr>
      <w:r w:rsidRPr="00892A3B">
        <w:rPr>
          <w:rStyle w:val="Superscript"/>
        </w:rPr>
        <w:lastRenderedPageBreak/>
        <w:t>b</w:t>
      </w:r>
      <w:r w:rsidR="005A68A2" w:rsidRPr="00A93B7F">
        <w:t xml:space="preserve"> </w:t>
      </w:r>
      <w:r w:rsidR="00E1476F">
        <w:t>T</w:t>
      </w:r>
      <w:r w:rsidR="005A68A2" w:rsidRPr="00A93B7F">
        <w:t>he sum of the following 6 compounds</w:t>
      </w:r>
      <w:r w:rsidR="00E1476F">
        <w:t xml:space="preserve"> comprise </w:t>
      </w:r>
      <w:r w:rsidR="00AA41F7">
        <w:t>“</w:t>
      </w:r>
      <w:r w:rsidR="00E1476F">
        <w:t>Total HAP</w:t>
      </w:r>
      <w:r w:rsidR="00AA41F7">
        <w:t>”</w:t>
      </w:r>
      <w:r w:rsidR="00E1476F">
        <w:t xml:space="preserve"> as defined in the PCWP NESHAP</w:t>
      </w:r>
      <w:r w:rsidR="005A68A2" w:rsidRPr="00A93B7F">
        <w:t>: acetaldehyde, acrolein, formaldehyde, methanol, phenol, and propionaldehyde.</w:t>
      </w:r>
    </w:p>
    <w:p w14:paraId="6AA5586A" w14:textId="06F949E6" w:rsidR="005A68A2" w:rsidRPr="00A93B7F" w:rsidRDefault="004E7B02" w:rsidP="00A55837">
      <w:pPr>
        <w:pStyle w:val="TableFootnote"/>
      </w:pPr>
      <w:r w:rsidRPr="00892A3B">
        <w:rPr>
          <w:rStyle w:val="Superscript"/>
        </w:rPr>
        <w:t>c</w:t>
      </w:r>
      <w:r w:rsidR="005A68A2" w:rsidRPr="00A93B7F">
        <w:t xml:space="preserve"> </w:t>
      </w:r>
      <w:r w:rsidR="006A012D">
        <w:t xml:space="preserve">Includes Method 25A tests conducted to supply data for an OTM-26 VOC calculation. </w:t>
      </w:r>
      <w:r w:rsidR="005A68A2" w:rsidRPr="00A93B7F">
        <w:t xml:space="preserve">If your </w:t>
      </w:r>
      <w:r w:rsidR="00F20ED8">
        <w:t>process</w:t>
      </w:r>
      <w:r w:rsidR="005A68A2" w:rsidRPr="00A93B7F">
        <w:t xml:space="preserve"> unit is equipped with a continuous emissions monitoring system (CEMS), supply the CEMS data using the data spreadsheet</w:t>
      </w:r>
      <w:r w:rsidR="00D3292F">
        <w:t>.</w:t>
      </w:r>
    </w:p>
    <w:p w14:paraId="2D1930E4" w14:textId="29B00B83" w:rsidR="00A23AE3" w:rsidRDefault="004E7B02" w:rsidP="004E7B02">
      <w:pPr>
        <w:pStyle w:val="TableFootnote"/>
      </w:pPr>
      <w:r w:rsidRPr="00892A3B">
        <w:rPr>
          <w:rStyle w:val="Superscript"/>
        </w:rPr>
        <w:t>d</w:t>
      </w:r>
      <w:r w:rsidR="005A68A2" w:rsidRPr="00A93B7F">
        <w:t xml:space="preserve"> The HAP metals include antimony, arsenic, beryllium, cadmium, chromium, cobalt, lead, manganese, mercury, nickel, and selenium</w:t>
      </w:r>
      <w:r w:rsidR="00F55563">
        <w:t xml:space="preserve">. </w:t>
      </w:r>
      <w:r w:rsidR="005A68A2" w:rsidRPr="00A93B7F">
        <w:t>Include chromium VI (Cr</w:t>
      </w:r>
      <w:r w:rsidR="005A68A2" w:rsidRPr="00892A3B">
        <w:rPr>
          <w:rStyle w:val="Superscript"/>
        </w:rPr>
        <w:t>+6</w:t>
      </w:r>
      <w:r w:rsidR="005A68A2" w:rsidRPr="00A93B7F">
        <w:t>) and speciated mercury (Hg) test data if available.</w:t>
      </w:r>
    </w:p>
    <w:p w14:paraId="61B659C2" w14:textId="1C0FFAD8" w:rsidR="00442C28" w:rsidRDefault="00442C28" w:rsidP="004E7B02">
      <w:pPr>
        <w:pStyle w:val="TableFootnote"/>
      </w:pPr>
      <w:r w:rsidRPr="00DE2DAD">
        <w:rPr>
          <w:rStyle w:val="Superscript"/>
        </w:rPr>
        <w:t>e</w:t>
      </w:r>
      <w:r w:rsidR="00DE2DAD">
        <w:t xml:space="preserve"> </w:t>
      </w:r>
      <w:r>
        <w:t xml:space="preserve">HAP groups measured with a single method such as Method 29 HAP metals or Method 429 POM may be listed as the pollutant group </w:t>
      </w:r>
      <w:r w:rsidR="00AA41F7">
        <w:t>“</w:t>
      </w:r>
      <w:r>
        <w:t>HAP metals</w:t>
      </w:r>
      <w:r w:rsidR="00AA41F7">
        <w:t>”</w:t>
      </w:r>
      <w:r>
        <w:t xml:space="preserve"> or </w:t>
      </w:r>
      <w:r w:rsidR="00AA41F7">
        <w:t>“</w:t>
      </w:r>
      <w:r>
        <w:t>POM</w:t>
      </w:r>
      <w:r w:rsidR="00AA41F7">
        <w:t>”</w:t>
      </w:r>
      <w:r>
        <w:t xml:space="preserve"> in the EmTest tab</w:t>
      </w:r>
      <w:r w:rsidR="00153A83">
        <w:t>.</w:t>
      </w:r>
    </w:p>
    <w:p w14:paraId="1A14437D" w14:textId="77777777" w:rsidR="00E929FB" w:rsidRDefault="00E929FB" w:rsidP="00815DF3">
      <w:pPr>
        <w:pStyle w:val="Heading1"/>
        <w:sectPr w:rsidR="00E929FB" w:rsidSect="008B4906">
          <w:headerReference w:type="default" r:id="rId23"/>
          <w:pgSz w:w="12240" w:h="15840"/>
          <w:pgMar w:top="1440" w:right="1440" w:bottom="1440" w:left="1440" w:header="0" w:footer="784" w:gutter="0"/>
          <w:cols w:space="720"/>
          <w:docGrid w:linePitch="326"/>
        </w:sectPr>
      </w:pPr>
    </w:p>
    <w:p w14:paraId="64A29157" w14:textId="1775B7AE" w:rsidR="00815DF3" w:rsidRDefault="00815DF3" w:rsidP="00815DF3">
      <w:pPr>
        <w:pStyle w:val="Heading1"/>
      </w:pPr>
      <w:bookmarkStart w:id="81" w:name="_Toc485880097"/>
      <w:r w:rsidRPr="0093207D">
        <w:lastRenderedPageBreak/>
        <w:t xml:space="preserve">Appendix </w:t>
      </w:r>
      <w:r w:rsidR="00847F65" w:rsidRPr="0093207D">
        <w:t>4</w:t>
      </w:r>
      <w:r w:rsidR="00F55563">
        <w:t xml:space="preserve">. </w:t>
      </w:r>
      <w:r>
        <w:t>Acronyms and Abbreviations</w:t>
      </w:r>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687ACD" w:rsidRPr="00592E46" w14:paraId="4172C135" w14:textId="77777777" w:rsidTr="008236F7">
        <w:tc>
          <w:tcPr>
            <w:tcW w:w="1525" w:type="dxa"/>
          </w:tcPr>
          <w:p w14:paraId="0F5F447D" w14:textId="77777777" w:rsidR="00687ACD" w:rsidRPr="00592E46" w:rsidRDefault="00687ACD" w:rsidP="004E7B02">
            <w:r w:rsidRPr="00592E46">
              <w:t>AFS</w:t>
            </w:r>
          </w:p>
        </w:tc>
        <w:tc>
          <w:tcPr>
            <w:tcW w:w="7825" w:type="dxa"/>
          </w:tcPr>
          <w:p w14:paraId="54D318FF" w14:textId="77777777" w:rsidR="00687ACD" w:rsidRPr="00592E46" w:rsidRDefault="00687ACD" w:rsidP="004E7B02">
            <w:r w:rsidRPr="00592E46">
              <w:t>Air facility system</w:t>
            </w:r>
          </w:p>
        </w:tc>
      </w:tr>
      <w:tr w:rsidR="00687ACD" w:rsidRPr="00592E46" w14:paraId="7EAE1250" w14:textId="77777777" w:rsidTr="008236F7">
        <w:tc>
          <w:tcPr>
            <w:tcW w:w="1525" w:type="dxa"/>
          </w:tcPr>
          <w:p w14:paraId="6A6AEE89" w14:textId="77777777" w:rsidR="00687ACD" w:rsidRPr="00592E46" w:rsidRDefault="00687ACD" w:rsidP="004E7B02">
            <w:r w:rsidRPr="00592E46">
              <w:t>ACFM</w:t>
            </w:r>
          </w:p>
        </w:tc>
        <w:tc>
          <w:tcPr>
            <w:tcW w:w="7825" w:type="dxa"/>
          </w:tcPr>
          <w:p w14:paraId="234DE745" w14:textId="77777777" w:rsidR="00687ACD" w:rsidRPr="00592E46" w:rsidRDefault="00687ACD" w:rsidP="004E7B02">
            <w:r w:rsidRPr="00592E46">
              <w:t>Actual cubic feet per minute</w:t>
            </w:r>
          </w:p>
        </w:tc>
      </w:tr>
      <w:tr w:rsidR="00687ACD" w:rsidRPr="00592E46" w14:paraId="0F76ACFF" w14:textId="77777777" w:rsidTr="008236F7">
        <w:tc>
          <w:tcPr>
            <w:tcW w:w="1525" w:type="dxa"/>
          </w:tcPr>
          <w:p w14:paraId="77017581" w14:textId="77777777" w:rsidR="00687ACD" w:rsidRPr="00592E46" w:rsidRDefault="00687ACD" w:rsidP="004E7B02">
            <w:r w:rsidRPr="00592E46">
              <w:t>AIRS</w:t>
            </w:r>
          </w:p>
        </w:tc>
        <w:tc>
          <w:tcPr>
            <w:tcW w:w="7825" w:type="dxa"/>
          </w:tcPr>
          <w:p w14:paraId="0E05CC2E" w14:textId="77777777" w:rsidR="00687ACD" w:rsidRPr="00592E46" w:rsidRDefault="00687ACD" w:rsidP="004E7B02">
            <w:r w:rsidRPr="00592E46">
              <w:t>Aerometric Information Retrieval System</w:t>
            </w:r>
          </w:p>
        </w:tc>
      </w:tr>
      <w:tr w:rsidR="00687ACD" w:rsidRPr="00592E46" w14:paraId="67362D12" w14:textId="77777777" w:rsidTr="008236F7">
        <w:tc>
          <w:tcPr>
            <w:tcW w:w="1525" w:type="dxa"/>
          </w:tcPr>
          <w:p w14:paraId="56D77386" w14:textId="77777777" w:rsidR="00687ACD" w:rsidRPr="00592E46" w:rsidRDefault="00687ACD" w:rsidP="004E7B02">
            <w:r w:rsidRPr="00592E46">
              <w:t>APCD</w:t>
            </w:r>
          </w:p>
        </w:tc>
        <w:tc>
          <w:tcPr>
            <w:tcW w:w="7825" w:type="dxa"/>
          </w:tcPr>
          <w:p w14:paraId="2277C10F" w14:textId="77777777" w:rsidR="00687ACD" w:rsidRPr="00592E46" w:rsidRDefault="00687ACD" w:rsidP="004E7B02">
            <w:r w:rsidRPr="00592E46">
              <w:t>Air pollution control device</w:t>
            </w:r>
          </w:p>
        </w:tc>
      </w:tr>
      <w:tr w:rsidR="00687ACD" w:rsidRPr="00592E46" w14:paraId="55F9921B" w14:textId="77777777" w:rsidTr="008236F7">
        <w:tc>
          <w:tcPr>
            <w:tcW w:w="1525" w:type="dxa"/>
          </w:tcPr>
          <w:p w14:paraId="246BF677" w14:textId="77777777" w:rsidR="00687ACD" w:rsidRPr="00592E46" w:rsidRDefault="00687ACD" w:rsidP="004E7B02">
            <w:r w:rsidRPr="00592E46">
              <w:t>ATCM</w:t>
            </w:r>
          </w:p>
        </w:tc>
        <w:tc>
          <w:tcPr>
            <w:tcW w:w="7825" w:type="dxa"/>
          </w:tcPr>
          <w:p w14:paraId="5CDAEE6C" w14:textId="77777777" w:rsidR="00687ACD" w:rsidRPr="00592E46" w:rsidRDefault="00687ACD" w:rsidP="004E7B02">
            <w:r w:rsidRPr="00592E46">
              <w:t>Air Toxic Control Measure</w:t>
            </w:r>
          </w:p>
        </w:tc>
      </w:tr>
      <w:tr w:rsidR="00687ACD" w:rsidRPr="00592E46" w14:paraId="55B42279" w14:textId="77777777" w:rsidTr="008236F7">
        <w:tc>
          <w:tcPr>
            <w:tcW w:w="1525" w:type="dxa"/>
          </w:tcPr>
          <w:p w14:paraId="6266ECB9" w14:textId="77777777" w:rsidR="00687ACD" w:rsidRPr="00592E46" w:rsidRDefault="00687ACD" w:rsidP="004E7B02">
            <w:r w:rsidRPr="00592E46">
              <w:t>BACT</w:t>
            </w:r>
          </w:p>
        </w:tc>
        <w:tc>
          <w:tcPr>
            <w:tcW w:w="7825" w:type="dxa"/>
          </w:tcPr>
          <w:p w14:paraId="21946A06" w14:textId="77777777" w:rsidR="00687ACD" w:rsidRPr="00592E46" w:rsidRDefault="00687ACD" w:rsidP="004E7B02">
            <w:r w:rsidRPr="00592E46">
              <w:t>Best achievable control technology</w:t>
            </w:r>
          </w:p>
        </w:tc>
      </w:tr>
      <w:tr w:rsidR="00687ACD" w:rsidRPr="00592E46" w14:paraId="0FE58856" w14:textId="77777777" w:rsidTr="008236F7">
        <w:tc>
          <w:tcPr>
            <w:tcW w:w="1525" w:type="dxa"/>
          </w:tcPr>
          <w:p w14:paraId="7A9B61EE" w14:textId="77777777" w:rsidR="00687ACD" w:rsidRPr="00592E46" w:rsidRDefault="00687ACD" w:rsidP="004E7B02">
            <w:r w:rsidRPr="00592E46">
              <w:t>BLDG</w:t>
            </w:r>
          </w:p>
        </w:tc>
        <w:tc>
          <w:tcPr>
            <w:tcW w:w="7825" w:type="dxa"/>
          </w:tcPr>
          <w:p w14:paraId="3608EFD5" w14:textId="77777777" w:rsidR="00687ACD" w:rsidRPr="00592E46" w:rsidRDefault="00687ACD" w:rsidP="004E7B02">
            <w:r w:rsidRPr="00592E46">
              <w:t>Building</w:t>
            </w:r>
          </w:p>
        </w:tc>
      </w:tr>
      <w:tr w:rsidR="00687ACD" w:rsidRPr="00592E46" w14:paraId="5F8A89C8" w14:textId="77777777" w:rsidTr="008236F7">
        <w:tc>
          <w:tcPr>
            <w:tcW w:w="1525" w:type="dxa"/>
          </w:tcPr>
          <w:p w14:paraId="73AC096E" w14:textId="77777777" w:rsidR="00687ACD" w:rsidRPr="00592E46" w:rsidRDefault="00687ACD" w:rsidP="004E7B02">
            <w:r w:rsidRPr="00592E46">
              <w:t>BPT</w:t>
            </w:r>
          </w:p>
        </w:tc>
        <w:tc>
          <w:tcPr>
            <w:tcW w:w="7825" w:type="dxa"/>
          </w:tcPr>
          <w:p w14:paraId="29F2B806" w14:textId="77777777" w:rsidR="00687ACD" w:rsidRPr="00592E46" w:rsidRDefault="00687ACD" w:rsidP="004E7B02">
            <w:r w:rsidRPr="00592E46">
              <w:t>Best Practicable Technology</w:t>
            </w:r>
          </w:p>
        </w:tc>
      </w:tr>
      <w:tr w:rsidR="00687ACD" w:rsidRPr="00592E46" w14:paraId="1021952D" w14:textId="77777777" w:rsidTr="008236F7">
        <w:tc>
          <w:tcPr>
            <w:tcW w:w="1525" w:type="dxa"/>
          </w:tcPr>
          <w:p w14:paraId="60D4A20F" w14:textId="77777777" w:rsidR="00687ACD" w:rsidRPr="00592E46" w:rsidRDefault="00687ACD" w:rsidP="004E7B02">
            <w:r w:rsidRPr="00592E46">
              <w:t>CAA</w:t>
            </w:r>
          </w:p>
        </w:tc>
        <w:tc>
          <w:tcPr>
            <w:tcW w:w="7825" w:type="dxa"/>
          </w:tcPr>
          <w:p w14:paraId="585A0293" w14:textId="77777777" w:rsidR="00687ACD" w:rsidRPr="00592E46" w:rsidRDefault="00687ACD" w:rsidP="004E7B02">
            <w:r w:rsidRPr="00592E46">
              <w:t>Clean Air Act</w:t>
            </w:r>
          </w:p>
        </w:tc>
      </w:tr>
      <w:tr w:rsidR="00687ACD" w:rsidRPr="00592E46" w14:paraId="39125363" w14:textId="77777777" w:rsidTr="008236F7">
        <w:tc>
          <w:tcPr>
            <w:tcW w:w="1525" w:type="dxa"/>
          </w:tcPr>
          <w:p w14:paraId="736495AB" w14:textId="77777777" w:rsidR="00687ACD" w:rsidRPr="00592E46" w:rsidRDefault="00687ACD" w:rsidP="004E7B02">
            <w:r w:rsidRPr="00592E46">
              <w:t>CARB</w:t>
            </w:r>
          </w:p>
        </w:tc>
        <w:tc>
          <w:tcPr>
            <w:tcW w:w="7825" w:type="dxa"/>
          </w:tcPr>
          <w:p w14:paraId="74CEB568" w14:textId="77777777" w:rsidR="00687ACD" w:rsidRPr="00592E46" w:rsidRDefault="00687ACD" w:rsidP="004E7B02">
            <w:r w:rsidRPr="00592E46">
              <w:t>California Air Resources Board</w:t>
            </w:r>
          </w:p>
        </w:tc>
      </w:tr>
      <w:tr w:rsidR="00687ACD" w:rsidRPr="00592E46" w14:paraId="19292EAF" w14:textId="77777777" w:rsidTr="008236F7">
        <w:tc>
          <w:tcPr>
            <w:tcW w:w="1525" w:type="dxa"/>
          </w:tcPr>
          <w:p w14:paraId="0F15D981" w14:textId="77777777" w:rsidR="00687ACD" w:rsidRPr="00592E46" w:rsidRDefault="00687ACD" w:rsidP="004E7B02">
            <w:r w:rsidRPr="00592E46">
              <w:t>CBI</w:t>
            </w:r>
          </w:p>
        </w:tc>
        <w:tc>
          <w:tcPr>
            <w:tcW w:w="7825" w:type="dxa"/>
          </w:tcPr>
          <w:p w14:paraId="5445E9DA" w14:textId="77777777" w:rsidR="00687ACD" w:rsidRPr="00592E46" w:rsidRDefault="00687ACD" w:rsidP="004E7B02">
            <w:r w:rsidRPr="00592E46">
              <w:t>Confidential business information</w:t>
            </w:r>
          </w:p>
        </w:tc>
      </w:tr>
      <w:tr w:rsidR="00687ACD" w:rsidRPr="00592E46" w14:paraId="5AB88259" w14:textId="77777777" w:rsidTr="008236F7">
        <w:tc>
          <w:tcPr>
            <w:tcW w:w="1525" w:type="dxa"/>
          </w:tcPr>
          <w:p w14:paraId="5BF0A4EC" w14:textId="77777777" w:rsidR="00687ACD" w:rsidRPr="00592E46" w:rsidRDefault="00687ACD" w:rsidP="004E7B02">
            <w:r w:rsidRPr="00592E46">
              <w:t>CEDRI</w:t>
            </w:r>
          </w:p>
        </w:tc>
        <w:tc>
          <w:tcPr>
            <w:tcW w:w="7825" w:type="dxa"/>
          </w:tcPr>
          <w:p w14:paraId="39F3D829" w14:textId="77777777" w:rsidR="00687ACD" w:rsidRPr="00592E46" w:rsidRDefault="00687ACD" w:rsidP="004E7B02">
            <w:r w:rsidRPr="00592E46">
              <w:t>Compliance And Emissions Data Reporting Interface</w:t>
            </w:r>
          </w:p>
        </w:tc>
      </w:tr>
      <w:tr w:rsidR="00687ACD" w:rsidRPr="00592E46" w14:paraId="64B2FCB3" w14:textId="77777777" w:rsidTr="008236F7">
        <w:tc>
          <w:tcPr>
            <w:tcW w:w="1525" w:type="dxa"/>
          </w:tcPr>
          <w:p w14:paraId="736D67EC" w14:textId="77777777" w:rsidR="00687ACD" w:rsidRPr="00592E46" w:rsidRDefault="00687ACD" w:rsidP="004E7B02">
            <w:r w:rsidRPr="00592E46">
              <w:t>CFR</w:t>
            </w:r>
          </w:p>
        </w:tc>
        <w:tc>
          <w:tcPr>
            <w:tcW w:w="7825" w:type="dxa"/>
          </w:tcPr>
          <w:p w14:paraId="4738AF89" w14:textId="77777777" w:rsidR="00687ACD" w:rsidRPr="00592E46" w:rsidRDefault="00687ACD" w:rsidP="004E7B02">
            <w:r w:rsidRPr="00592E46">
              <w:t>Code of Federal Regulations</w:t>
            </w:r>
          </w:p>
        </w:tc>
      </w:tr>
      <w:tr w:rsidR="00687ACD" w:rsidRPr="00592E46" w14:paraId="6D8BB88B" w14:textId="77777777" w:rsidTr="008236F7">
        <w:tc>
          <w:tcPr>
            <w:tcW w:w="1525" w:type="dxa"/>
          </w:tcPr>
          <w:p w14:paraId="41954860" w14:textId="77777777" w:rsidR="00687ACD" w:rsidRPr="00592E46" w:rsidRDefault="00687ACD" w:rsidP="004E7B02">
            <w:r w:rsidRPr="00592E46">
              <w:t>CEMS</w:t>
            </w:r>
          </w:p>
        </w:tc>
        <w:tc>
          <w:tcPr>
            <w:tcW w:w="7825" w:type="dxa"/>
          </w:tcPr>
          <w:p w14:paraId="1706738D" w14:textId="77777777" w:rsidR="00687ACD" w:rsidRPr="00592E46" w:rsidRDefault="00687ACD" w:rsidP="004E7B02">
            <w:r w:rsidRPr="00592E46">
              <w:t>Continuous emission monitoring system</w:t>
            </w:r>
          </w:p>
        </w:tc>
      </w:tr>
      <w:tr w:rsidR="00687ACD" w:rsidRPr="00592E46" w14:paraId="39DB9C08" w14:textId="77777777" w:rsidTr="008236F7">
        <w:tc>
          <w:tcPr>
            <w:tcW w:w="1525" w:type="dxa"/>
          </w:tcPr>
          <w:p w14:paraId="2433A1E9" w14:textId="77777777" w:rsidR="00687ACD" w:rsidRPr="00592E46" w:rsidRDefault="00687ACD" w:rsidP="004E7B02">
            <w:r w:rsidRPr="00592E46">
              <w:t>CISWI</w:t>
            </w:r>
          </w:p>
        </w:tc>
        <w:tc>
          <w:tcPr>
            <w:tcW w:w="7825" w:type="dxa"/>
          </w:tcPr>
          <w:p w14:paraId="6BD73365" w14:textId="77777777" w:rsidR="00687ACD" w:rsidRPr="00592E46" w:rsidRDefault="00687ACD" w:rsidP="004E7B02">
            <w:r w:rsidRPr="00592E46">
              <w:t>Commercial/Industrial Solid Waste Incinerator</w:t>
            </w:r>
          </w:p>
        </w:tc>
      </w:tr>
      <w:tr w:rsidR="00687ACD" w:rsidRPr="00592E46" w14:paraId="52585357" w14:textId="77777777" w:rsidTr="008236F7">
        <w:tc>
          <w:tcPr>
            <w:tcW w:w="1525" w:type="dxa"/>
          </w:tcPr>
          <w:p w14:paraId="38FDBFF0" w14:textId="77777777" w:rsidR="00687ACD" w:rsidRPr="00592E46" w:rsidRDefault="00687ACD" w:rsidP="004E7B02">
            <w:r w:rsidRPr="00592E46">
              <w:t>COMS</w:t>
            </w:r>
          </w:p>
        </w:tc>
        <w:tc>
          <w:tcPr>
            <w:tcW w:w="7825" w:type="dxa"/>
          </w:tcPr>
          <w:p w14:paraId="79B93CA4" w14:textId="77777777" w:rsidR="00687ACD" w:rsidRPr="00592E46" w:rsidRDefault="00687ACD" w:rsidP="004E7B02">
            <w:r w:rsidRPr="00592E46">
              <w:t>Continuous opacity monitoring system</w:t>
            </w:r>
          </w:p>
        </w:tc>
      </w:tr>
      <w:tr w:rsidR="00687ACD" w:rsidRPr="00592E46" w14:paraId="20208C0C" w14:textId="77777777" w:rsidTr="008236F7">
        <w:tc>
          <w:tcPr>
            <w:tcW w:w="1525" w:type="dxa"/>
          </w:tcPr>
          <w:p w14:paraId="3D04A1EE" w14:textId="77777777" w:rsidR="00687ACD" w:rsidRPr="00592E46" w:rsidRDefault="00687ACD" w:rsidP="004E7B02">
            <w:r w:rsidRPr="00592E46">
              <w:t>dscf</w:t>
            </w:r>
          </w:p>
        </w:tc>
        <w:tc>
          <w:tcPr>
            <w:tcW w:w="7825" w:type="dxa"/>
          </w:tcPr>
          <w:p w14:paraId="75C4F60F" w14:textId="77777777" w:rsidR="00687ACD" w:rsidRPr="00592E46" w:rsidRDefault="00687ACD" w:rsidP="004E7B02">
            <w:r w:rsidRPr="00592E46">
              <w:t>Dry standard cubic feet</w:t>
            </w:r>
          </w:p>
        </w:tc>
      </w:tr>
      <w:tr w:rsidR="00687ACD" w:rsidRPr="00592E46" w14:paraId="2F922837" w14:textId="77777777" w:rsidTr="008236F7">
        <w:tc>
          <w:tcPr>
            <w:tcW w:w="1525" w:type="dxa"/>
          </w:tcPr>
          <w:p w14:paraId="1BA95FBC" w14:textId="77777777" w:rsidR="00687ACD" w:rsidRPr="00592E46" w:rsidRDefault="00687ACD" w:rsidP="004E7B02">
            <w:r w:rsidRPr="00592E46">
              <w:t>EIS</w:t>
            </w:r>
          </w:p>
        </w:tc>
        <w:tc>
          <w:tcPr>
            <w:tcW w:w="7825" w:type="dxa"/>
          </w:tcPr>
          <w:p w14:paraId="4BCA6BB0" w14:textId="77777777" w:rsidR="00687ACD" w:rsidRPr="00592E46" w:rsidRDefault="00687ACD" w:rsidP="004E7B02">
            <w:r w:rsidRPr="00592E46">
              <w:t>Emission inventory system</w:t>
            </w:r>
          </w:p>
        </w:tc>
      </w:tr>
      <w:tr w:rsidR="00687ACD" w:rsidRPr="00592E46" w14:paraId="4ED0B942" w14:textId="77777777" w:rsidTr="008236F7">
        <w:tc>
          <w:tcPr>
            <w:tcW w:w="1525" w:type="dxa"/>
          </w:tcPr>
          <w:p w14:paraId="151D8154" w14:textId="77777777" w:rsidR="00687ACD" w:rsidRPr="00592E46" w:rsidRDefault="00687ACD" w:rsidP="004E7B02">
            <w:r w:rsidRPr="00592E46">
              <w:t xml:space="preserve">EPA </w:t>
            </w:r>
          </w:p>
        </w:tc>
        <w:tc>
          <w:tcPr>
            <w:tcW w:w="7825" w:type="dxa"/>
          </w:tcPr>
          <w:p w14:paraId="27F72199" w14:textId="77777777" w:rsidR="00687ACD" w:rsidRPr="00592E46" w:rsidRDefault="00687ACD" w:rsidP="004E7B02">
            <w:r w:rsidRPr="00592E46">
              <w:t>Environmental Protection Agency</w:t>
            </w:r>
          </w:p>
        </w:tc>
      </w:tr>
      <w:tr w:rsidR="00687ACD" w:rsidRPr="00592E46" w14:paraId="034EC380" w14:textId="77777777" w:rsidTr="008236F7">
        <w:tc>
          <w:tcPr>
            <w:tcW w:w="1525" w:type="dxa"/>
          </w:tcPr>
          <w:p w14:paraId="385FE82D" w14:textId="77777777" w:rsidR="00687ACD" w:rsidRPr="00592E46" w:rsidRDefault="00687ACD" w:rsidP="004E7B02">
            <w:r w:rsidRPr="00592E46">
              <w:t>ESP</w:t>
            </w:r>
          </w:p>
        </w:tc>
        <w:tc>
          <w:tcPr>
            <w:tcW w:w="7825" w:type="dxa"/>
          </w:tcPr>
          <w:p w14:paraId="525ADFF6" w14:textId="77777777" w:rsidR="00687ACD" w:rsidRPr="00592E46" w:rsidRDefault="00687ACD" w:rsidP="004E7B02">
            <w:r w:rsidRPr="00592E46">
              <w:t>Electrostatic Precipitator</w:t>
            </w:r>
          </w:p>
        </w:tc>
      </w:tr>
      <w:tr w:rsidR="00687ACD" w:rsidRPr="00592E46" w14:paraId="76D636C7" w14:textId="77777777" w:rsidTr="008236F7">
        <w:tc>
          <w:tcPr>
            <w:tcW w:w="1525" w:type="dxa"/>
          </w:tcPr>
          <w:p w14:paraId="7FAEC4E3" w14:textId="77777777" w:rsidR="00687ACD" w:rsidRPr="00592E46" w:rsidRDefault="00687ACD" w:rsidP="004E7B02">
            <w:r w:rsidRPr="00592E46">
              <w:t>FRS</w:t>
            </w:r>
          </w:p>
        </w:tc>
        <w:tc>
          <w:tcPr>
            <w:tcW w:w="7825" w:type="dxa"/>
          </w:tcPr>
          <w:p w14:paraId="6EC42BEE" w14:textId="77777777" w:rsidR="00687ACD" w:rsidRPr="00592E46" w:rsidRDefault="00687ACD" w:rsidP="004E7B02">
            <w:r w:rsidRPr="00592E46">
              <w:t>Facility Registry Service</w:t>
            </w:r>
          </w:p>
        </w:tc>
      </w:tr>
      <w:tr w:rsidR="00FD1424" w:rsidRPr="00592E46" w14:paraId="5336603A" w14:textId="77777777" w:rsidTr="008236F7">
        <w:tc>
          <w:tcPr>
            <w:tcW w:w="1525" w:type="dxa"/>
          </w:tcPr>
          <w:p w14:paraId="2FC59835" w14:textId="700C48D5" w:rsidR="00FD1424" w:rsidRPr="00592E46" w:rsidRDefault="00FD1424" w:rsidP="004E7B02">
            <w:r w:rsidRPr="00D36C54">
              <w:t>ft</w:t>
            </w:r>
            <w:r w:rsidRPr="009A35E0">
              <w:rPr>
                <w:rStyle w:val="Superscript"/>
              </w:rPr>
              <w:t>2</w:t>
            </w:r>
          </w:p>
        </w:tc>
        <w:tc>
          <w:tcPr>
            <w:tcW w:w="7825" w:type="dxa"/>
          </w:tcPr>
          <w:p w14:paraId="4A6D03C4" w14:textId="37741B61" w:rsidR="00FD1424" w:rsidRPr="00592E46" w:rsidRDefault="00FD1424" w:rsidP="004E7B02">
            <w:r>
              <w:t>Square feet</w:t>
            </w:r>
          </w:p>
        </w:tc>
      </w:tr>
      <w:tr w:rsidR="00687ACD" w:rsidRPr="00592E46" w14:paraId="7031D295" w14:textId="77777777" w:rsidTr="008236F7">
        <w:tc>
          <w:tcPr>
            <w:tcW w:w="1525" w:type="dxa"/>
          </w:tcPr>
          <w:p w14:paraId="13007119" w14:textId="77777777" w:rsidR="00687ACD" w:rsidRPr="00592E46" w:rsidRDefault="00687ACD" w:rsidP="004E7B02">
            <w:r w:rsidRPr="00592E46">
              <w:t>GPM</w:t>
            </w:r>
          </w:p>
        </w:tc>
        <w:tc>
          <w:tcPr>
            <w:tcW w:w="7825" w:type="dxa"/>
          </w:tcPr>
          <w:p w14:paraId="12FF88DA" w14:textId="77777777" w:rsidR="00687ACD" w:rsidRPr="00592E46" w:rsidRDefault="00687ACD" w:rsidP="004E7B02">
            <w:r w:rsidRPr="00592E46">
              <w:t>Gallons per minute</w:t>
            </w:r>
          </w:p>
        </w:tc>
      </w:tr>
      <w:tr w:rsidR="00687ACD" w:rsidRPr="00592E46" w14:paraId="46892D12" w14:textId="77777777" w:rsidTr="008236F7">
        <w:tc>
          <w:tcPr>
            <w:tcW w:w="1525" w:type="dxa"/>
          </w:tcPr>
          <w:p w14:paraId="42689198" w14:textId="77777777" w:rsidR="00687ACD" w:rsidRPr="00592E46" w:rsidRDefault="00687ACD" w:rsidP="004E7B02">
            <w:r w:rsidRPr="00592E46">
              <w:t>HAP</w:t>
            </w:r>
          </w:p>
        </w:tc>
        <w:tc>
          <w:tcPr>
            <w:tcW w:w="7825" w:type="dxa"/>
          </w:tcPr>
          <w:p w14:paraId="40A64A9D" w14:textId="77777777" w:rsidR="00687ACD" w:rsidRPr="00592E46" w:rsidRDefault="00687ACD" w:rsidP="004E7B02">
            <w:r w:rsidRPr="00592E46">
              <w:t>Hazardous air pollutants</w:t>
            </w:r>
          </w:p>
        </w:tc>
      </w:tr>
      <w:tr w:rsidR="00687ACD" w:rsidRPr="00592E46" w14:paraId="51FB5EF8" w14:textId="77777777" w:rsidTr="008236F7">
        <w:tc>
          <w:tcPr>
            <w:tcW w:w="1525" w:type="dxa"/>
          </w:tcPr>
          <w:p w14:paraId="1792E2AF" w14:textId="77777777" w:rsidR="00687ACD" w:rsidRPr="00592E46" w:rsidRDefault="00687ACD" w:rsidP="004E7B02">
            <w:r w:rsidRPr="00592E46">
              <w:t>ICR</w:t>
            </w:r>
          </w:p>
        </w:tc>
        <w:tc>
          <w:tcPr>
            <w:tcW w:w="7825" w:type="dxa"/>
          </w:tcPr>
          <w:p w14:paraId="790F1090" w14:textId="77777777" w:rsidR="00687ACD" w:rsidRPr="00592E46" w:rsidRDefault="00687ACD" w:rsidP="004E7B02">
            <w:r w:rsidRPr="00592E46">
              <w:t>Information collection request</w:t>
            </w:r>
          </w:p>
        </w:tc>
      </w:tr>
      <w:tr w:rsidR="00687ACD" w:rsidRPr="00592E46" w14:paraId="59A08D10" w14:textId="77777777" w:rsidTr="008236F7">
        <w:tc>
          <w:tcPr>
            <w:tcW w:w="1525" w:type="dxa"/>
          </w:tcPr>
          <w:p w14:paraId="33773745" w14:textId="77777777" w:rsidR="00687ACD" w:rsidRPr="00592E46" w:rsidRDefault="00687ACD" w:rsidP="004E7B02">
            <w:r w:rsidRPr="00592E46">
              <w:t>lb</w:t>
            </w:r>
          </w:p>
        </w:tc>
        <w:tc>
          <w:tcPr>
            <w:tcW w:w="7825" w:type="dxa"/>
          </w:tcPr>
          <w:p w14:paraId="7F903079" w14:textId="77777777" w:rsidR="00687ACD" w:rsidRPr="00592E46" w:rsidRDefault="00687ACD" w:rsidP="004E7B02">
            <w:r w:rsidRPr="00592E46">
              <w:t>Pound</w:t>
            </w:r>
          </w:p>
        </w:tc>
      </w:tr>
      <w:tr w:rsidR="00687ACD" w:rsidRPr="00592E46" w14:paraId="7A4C3AA6" w14:textId="77777777" w:rsidTr="008236F7">
        <w:tc>
          <w:tcPr>
            <w:tcW w:w="1525" w:type="dxa"/>
          </w:tcPr>
          <w:p w14:paraId="7F50896F" w14:textId="77777777" w:rsidR="00687ACD" w:rsidRPr="00592E46" w:rsidRDefault="00687ACD" w:rsidP="004E7B02">
            <w:r w:rsidRPr="00592E46">
              <w:t>LSL</w:t>
            </w:r>
          </w:p>
        </w:tc>
        <w:tc>
          <w:tcPr>
            <w:tcW w:w="7825" w:type="dxa"/>
          </w:tcPr>
          <w:p w14:paraId="4FB5535F" w14:textId="77777777" w:rsidR="00687ACD" w:rsidRPr="00592E46" w:rsidRDefault="00687ACD" w:rsidP="004E7B02">
            <w:r w:rsidRPr="00592E46">
              <w:t>Laminated strand lumber</w:t>
            </w:r>
          </w:p>
        </w:tc>
      </w:tr>
      <w:tr w:rsidR="008236F7" w:rsidRPr="00592E46" w14:paraId="485456C8" w14:textId="77777777" w:rsidTr="008236F7">
        <w:tc>
          <w:tcPr>
            <w:tcW w:w="1525" w:type="dxa"/>
          </w:tcPr>
          <w:p w14:paraId="6CEE0B9A" w14:textId="035FCDBE" w:rsidR="008236F7" w:rsidRPr="00592E46" w:rsidRDefault="008236F7" w:rsidP="004E7B02">
            <w:r w:rsidRPr="00592E46">
              <w:t>LVL</w:t>
            </w:r>
          </w:p>
        </w:tc>
        <w:tc>
          <w:tcPr>
            <w:tcW w:w="7825" w:type="dxa"/>
          </w:tcPr>
          <w:p w14:paraId="033FF987" w14:textId="54E108ED" w:rsidR="008236F7" w:rsidRPr="00592E46" w:rsidRDefault="008236F7" w:rsidP="004E7B02">
            <w:r w:rsidRPr="00592E46">
              <w:t>Laminated veneer lumber</w:t>
            </w:r>
          </w:p>
        </w:tc>
      </w:tr>
      <w:tr w:rsidR="00687ACD" w:rsidRPr="00592E46" w14:paraId="1C1136CD" w14:textId="77777777" w:rsidTr="008236F7">
        <w:tc>
          <w:tcPr>
            <w:tcW w:w="1525" w:type="dxa"/>
          </w:tcPr>
          <w:p w14:paraId="5972FC06" w14:textId="6C6D9F8F" w:rsidR="004002F0" w:rsidRPr="00592E46" w:rsidRDefault="004002F0" w:rsidP="004E7B02">
            <w:r w:rsidRPr="00592E46">
              <w:t>M</w:t>
            </w:r>
          </w:p>
        </w:tc>
        <w:tc>
          <w:tcPr>
            <w:tcW w:w="7825" w:type="dxa"/>
          </w:tcPr>
          <w:p w14:paraId="2B3B46A0" w14:textId="170A95A1" w:rsidR="004002F0" w:rsidRPr="00592E46" w:rsidRDefault="004002F0" w:rsidP="004E7B02">
            <w:r w:rsidRPr="00592E46">
              <w:t>Thousand (when referring to PCWP production units of measure)</w:t>
            </w:r>
          </w:p>
        </w:tc>
      </w:tr>
      <w:tr w:rsidR="00687ACD" w:rsidRPr="00592E46" w14:paraId="6536CF36" w14:textId="77777777" w:rsidTr="008236F7">
        <w:tc>
          <w:tcPr>
            <w:tcW w:w="1525" w:type="dxa"/>
          </w:tcPr>
          <w:p w14:paraId="4C9748AD" w14:textId="77777777" w:rsidR="00687ACD" w:rsidRPr="00592E46" w:rsidRDefault="00687ACD" w:rsidP="004E7B02">
            <w:r w:rsidRPr="00592E46">
              <w:t>MACT</w:t>
            </w:r>
          </w:p>
          <w:p w14:paraId="5B7025AC" w14:textId="62CBE8FE" w:rsidR="004002F0" w:rsidRPr="00592E46" w:rsidRDefault="004002F0" w:rsidP="004E7B02">
            <w:r w:rsidRPr="00592E46">
              <w:t>MBF</w:t>
            </w:r>
          </w:p>
        </w:tc>
        <w:tc>
          <w:tcPr>
            <w:tcW w:w="7825" w:type="dxa"/>
          </w:tcPr>
          <w:p w14:paraId="43B63170" w14:textId="77777777" w:rsidR="00687ACD" w:rsidRPr="00592E46" w:rsidRDefault="00687ACD" w:rsidP="004E7B02">
            <w:r w:rsidRPr="00592E46">
              <w:t>Maximum achievable control technology</w:t>
            </w:r>
          </w:p>
          <w:p w14:paraId="78621118" w14:textId="3F93755F" w:rsidR="004002F0" w:rsidRPr="00592E46" w:rsidRDefault="004002F0" w:rsidP="004E7B02">
            <w:r w:rsidRPr="00592E46">
              <w:t>Thousand board feet</w:t>
            </w:r>
          </w:p>
        </w:tc>
      </w:tr>
      <w:tr w:rsidR="00613BC5" w:rsidRPr="00592E46" w14:paraId="6ACEDC83" w14:textId="77777777" w:rsidTr="008236F7">
        <w:tc>
          <w:tcPr>
            <w:tcW w:w="1525" w:type="dxa"/>
          </w:tcPr>
          <w:p w14:paraId="69464D72" w14:textId="348318A9" w:rsidR="00613BC5" w:rsidRPr="00592E46" w:rsidRDefault="00613BC5" w:rsidP="00613BC5">
            <w:r w:rsidRPr="00592E46">
              <w:t>M</w:t>
            </w:r>
            <w:r>
              <w:t>CF</w:t>
            </w:r>
          </w:p>
        </w:tc>
        <w:tc>
          <w:tcPr>
            <w:tcW w:w="7825" w:type="dxa"/>
          </w:tcPr>
          <w:p w14:paraId="4915F7C3" w14:textId="1C9F9E1F" w:rsidR="00613BC5" w:rsidRPr="00592E46" w:rsidRDefault="00613BC5" w:rsidP="00613BC5">
            <w:r w:rsidRPr="00592E46">
              <w:t>Thousand cubic feet</w:t>
            </w:r>
          </w:p>
        </w:tc>
      </w:tr>
      <w:tr w:rsidR="00687ACD" w:rsidRPr="00592E46" w14:paraId="53A0BC3F" w14:textId="77777777" w:rsidTr="008236F7">
        <w:tc>
          <w:tcPr>
            <w:tcW w:w="1525" w:type="dxa"/>
          </w:tcPr>
          <w:p w14:paraId="02B83073" w14:textId="77777777" w:rsidR="00687ACD" w:rsidRPr="00592E46" w:rsidRDefault="00687ACD" w:rsidP="004E7B02">
            <w:r w:rsidRPr="00592E46">
              <w:t>MDF</w:t>
            </w:r>
          </w:p>
        </w:tc>
        <w:tc>
          <w:tcPr>
            <w:tcW w:w="7825" w:type="dxa"/>
          </w:tcPr>
          <w:p w14:paraId="6F27597B" w14:textId="77777777" w:rsidR="00687ACD" w:rsidRPr="00592E46" w:rsidRDefault="00687ACD" w:rsidP="004E7B02">
            <w:r w:rsidRPr="00592E46">
              <w:t>Medium density fiberboard</w:t>
            </w:r>
          </w:p>
        </w:tc>
      </w:tr>
      <w:tr w:rsidR="00687ACD" w:rsidRPr="00592E46" w14:paraId="177C6ECA" w14:textId="77777777" w:rsidTr="008236F7">
        <w:tc>
          <w:tcPr>
            <w:tcW w:w="1525" w:type="dxa"/>
          </w:tcPr>
          <w:p w14:paraId="58629154" w14:textId="77777777" w:rsidR="00687ACD" w:rsidRPr="00592E46" w:rsidRDefault="00687ACD" w:rsidP="004E7B02">
            <w:r w:rsidRPr="00592E46">
              <w:t>MDI</w:t>
            </w:r>
          </w:p>
        </w:tc>
        <w:tc>
          <w:tcPr>
            <w:tcW w:w="7825" w:type="dxa"/>
          </w:tcPr>
          <w:p w14:paraId="586E388D" w14:textId="4FFF98FC" w:rsidR="00687ACD" w:rsidRPr="00592E46" w:rsidRDefault="00687ACD" w:rsidP="000C7AB6">
            <w:r w:rsidRPr="00592E46">
              <w:t>Methylene di</w:t>
            </w:r>
            <w:r w:rsidR="000C7AB6">
              <w:t>i</w:t>
            </w:r>
            <w:r w:rsidRPr="00592E46">
              <w:t>socyanate</w:t>
            </w:r>
          </w:p>
        </w:tc>
      </w:tr>
      <w:tr w:rsidR="00687ACD" w:rsidRPr="00592E46" w14:paraId="66FB45EF" w14:textId="77777777" w:rsidTr="008236F7">
        <w:tc>
          <w:tcPr>
            <w:tcW w:w="1525" w:type="dxa"/>
          </w:tcPr>
          <w:p w14:paraId="448F27A3" w14:textId="7671D144" w:rsidR="00687ACD" w:rsidRPr="00592E46" w:rsidRDefault="00687ACD" w:rsidP="004E7B02">
            <w:r w:rsidRPr="00592E46">
              <w:t>MF</w:t>
            </w:r>
          </w:p>
          <w:p w14:paraId="1BB2EEA3" w14:textId="42F06744" w:rsidR="004002F0" w:rsidRPr="00592E46" w:rsidRDefault="004002F0" w:rsidP="004E7B02">
            <w:r w:rsidRPr="00592E46">
              <w:t>MLF</w:t>
            </w:r>
          </w:p>
        </w:tc>
        <w:tc>
          <w:tcPr>
            <w:tcW w:w="7825" w:type="dxa"/>
          </w:tcPr>
          <w:p w14:paraId="1BB66762" w14:textId="77777777" w:rsidR="00687ACD" w:rsidRPr="00592E46" w:rsidRDefault="00687ACD" w:rsidP="004E7B02">
            <w:r w:rsidRPr="00592E46">
              <w:t>Melamine-formaldehyde</w:t>
            </w:r>
          </w:p>
          <w:p w14:paraId="3A799FFB" w14:textId="3FA8DF9C" w:rsidR="004002F0" w:rsidRPr="00592E46" w:rsidRDefault="004002F0" w:rsidP="004E7B02">
            <w:r w:rsidRPr="00592E46">
              <w:t>Thousand linear feet</w:t>
            </w:r>
          </w:p>
        </w:tc>
      </w:tr>
      <w:tr w:rsidR="00687ACD" w:rsidRPr="00592E46" w14:paraId="45C1DDF5" w14:textId="77777777" w:rsidTr="008236F7">
        <w:tc>
          <w:tcPr>
            <w:tcW w:w="1525" w:type="dxa"/>
          </w:tcPr>
          <w:p w14:paraId="50B6D54A" w14:textId="77777777" w:rsidR="00687ACD" w:rsidRPr="00592E46" w:rsidRDefault="00687ACD" w:rsidP="004E7B02">
            <w:r w:rsidRPr="00592E46">
              <w:t>MMBtu</w:t>
            </w:r>
          </w:p>
        </w:tc>
        <w:tc>
          <w:tcPr>
            <w:tcW w:w="7825" w:type="dxa"/>
          </w:tcPr>
          <w:p w14:paraId="11214E34" w14:textId="77777777" w:rsidR="00687ACD" w:rsidRPr="00592E46" w:rsidRDefault="00687ACD" w:rsidP="004E7B02">
            <w:r w:rsidRPr="00592E46">
              <w:t>Million British thermal units</w:t>
            </w:r>
          </w:p>
        </w:tc>
      </w:tr>
      <w:tr w:rsidR="00687ACD" w:rsidRPr="00592E46" w14:paraId="3F833959" w14:textId="77777777" w:rsidTr="008236F7">
        <w:tc>
          <w:tcPr>
            <w:tcW w:w="1525" w:type="dxa"/>
          </w:tcPr>
          <w:p w14:paraId="6B3030AB" w14:textId="77777777" w:rsidR="00687ACD" w:rsidRPr="00592E46" w:rsidRDefault="00687ACD" w:rsidP="004E7B02">
            <w:r w:rsidRPr="00592E46">
              <w:t>MSF</w:t>
            </w:r>
          </w:p>
        </w:tc>
        <w:tc>
          <w:tcPr>
            <w:tcW w:w="7825" w:type="dxa"/>
          </w:tcPr>
          <w:p w14:paraId="32C80C0E" w14:textId="21B788A5" w:rsidR="00687ACD" w:rsidRPr="00592E46" w:rsidRDefault="004002F0" w:rsidP="004E7B02">
            <w:r w:rsidRPr="00592E46">
              <w:t>Thousand</w:t>
            </w:r>
            <w:r w:rsidR="00687ACD" w:rsidRPr="00592E46">
              <w:t xml:space="preserve"> Square Feet</w:t>
            </w:r>
          </w:p>
        </w:tc>
      </w:tr>
      <w:tr w:rsidR="00687ACD" w:rsidRPr="00592E46" w14:paraId="1CE3B3D6" w14:textId="77777777" w:rsidTr="008236F7">
        <w:tc>
          <w:tcPr>
            <w:tcW w:w="1525" w:type="dxa"/>
          </w:tcPr>
          <w:p w14:paraId="283BD104" w14:textId="77777777" w:rsidR="00687ACD" w:rsidRPr="00592E46" w:rsidRDefault="00687ACD" w:rsidP="004E7B02">
            <w:r w:rsidRPr="00592E46">
              <w:t>MUF</w:t>
            </w:r>
          </w:p>
        </w:tc>
        <w:tc>
          <w:tcPr>
            <w:tcW w:w="7825" w:type="dxa"/>
          </w:tcPr>
          <w:p w14:paraId="19CE5D73" w14:textId="77777777" w:rsidR="00687ACD" w:rsidRPr="00592E46" w:rsidRDefault="00687ACD" w:rsidP="004E7B02">
            <w:r w:rsidRPr="00592E46">
              <w:t>Melamine-urea-formaldehyde</w:t>
            </w:r>
          </w:p>
        </w:tc>
      </w:tr>
      <w:tr w:rsidR="00687ACD" w:rsidRPr="00592E46" w14:paraId="758F20E7" w14:textId="77777777" w:rsidTr="008236F7">
        <w:tc>
          <w:tcPr>
            <w:tcW w:w="1525" w:type="dxa"/>
          </w:tcPr>
          <w:p w14:paraId="6676CEEA" w14:textId="77777777" w:rsidR="00687ACD" w:rsidRPr="00592E46" w:rsidRDefault="00687ACD" w:rsidP="004E7B02">
            <w:r w:rsidRPr="00592E46">
              <w:t>NA</w:t>
            </w:r>
          </w:p>
        </w:tc>
        <w:tc>
          <w:tcPr>
            <w:tcW w:w="7825" w:type="dxa"/>
          </w:tcPr>
          <w:p w14:paraId="76ECCD5B" w14:textId="77777777" w:rsidR="00687ACD" w:rsidRPr="00592E46" w:rsidRDefault="00687ACD" w:rsidP="004E7B02">
            <w:r w:rsidRPr="00592E46">
              <w:t>Not applicable</w:t>
            </w:r>
          </w:p>
        </w:tc>
      </w:tr>
      <w:tr w:rsidR="00687ACD" w:rsidRPr="00592E46" w14:paraId="1A0AD73F" w14:textId="77777777" w:rsidTr="008236F7">
        <w:tc>
          <w:tcPr>
            <w:tcW w:w="1525" w:type="dxa"/>
          </w:tcPr>
          <w:p w14:paraId="0EEE4012" w14:textId="77777777" w:rsidR="00687ACD" w:rsidRPr="00592E46" w:rsidRDefault="00687ACD" w:rsidP="004E7B02">
            <w:r w:rsidRPr="00592E46">
              <w:t>NAD</w:t>
            </w:r>
          </w:p>
        </w:tc>
        <w:tc>
          <w:tcPr>
            <w:tcW w:w="7825" w:type="dxa"/>
          </w:tcPr>
          <w:p w14:paraId="651CB9A5" w14:textId="3F7FD3D1" w:rsidR="00687ACD" w:rsidRPr="00592E46" w:rsidRDefault="000D2745" w:rsidP="004E7B02">
            <w:r>
              <w:t>North Amer</w:t>
            </w:r>
            <w:r w:rsidR="00687ACD" w:rsidRPr="00592E46">
              <w:t>ican Datum</w:t>
            </w:r>
          </w:p>
        </w:tc>
      </w:tr>
      <w:tr w:rsidR="00687ACD" w:rsidRPr="00592E46" w14:paraId="1E9FDEA5" w14:textId="77777777" w:rsidTr="008236F7">
        <w:tc>
          <w:tcPr>
            <w:tcW w:w="1525" w:type="dxa"/>
          </w:tcPr>
          <w:p w14:paraId="2CF0395F" w14:textId="77777777" w:rsidR="00687ACD" w:rsidRPr="00592E46" w:rsidRDefault="00687ACD" w:rsidP="004E7B02">
            <w:r w:rsidRPr="00592E46">
              <w:t>NAICS</w:t>
            </w:r>
          </w:p>
        </w:tc>
        <w:tc>
          <w:tcPr>
            <w:tcW w:w="7825" w:type="dxa"/>
          </w:tcPr>
          <w:p w14:paraId="16D5AECE" w14:textId="77777777" w:rsidR="00687ACD" w:rsidRPr="00592E46" w:rsidRDefault="00687ACD" w:rsidP="004E7B02">
            <w:r w:rsidRPr="00592E46">
              <w:t>North American Industry Classification System</w:t>
            </w:r>
          </w:p>
        </w:tc>
      </w:tr>
      <w:tr w:rsidR="00687ACD" w:rsidRPr="00592E46" w14:paraId="749001A9" w14:textId="77777777" w:rsidTr="008236F7">
        <w:tc>
          <w:tcPr>
            <w:tcW w:w="1525" w:type="dxa"/>
          </w:tcPr>
          <w:p w14:paraId="762D1031" w14:textId="77777777" w:rsidR="00687ACD" w:rsidRPr="00592E46" w:rsidRDefault="00687ACD" w:rsidP="004E7B02">
            <w:r w:rsidRPr="00592E46">
              <w:t>NEI</w:t>
            </w:r>
          </w:p>
        </w:tc>
        <w:tc>
          <w:tcPr>
            <w:tcW w:w="7825" w:type="dxa"/>
          </w:tcPr>
          <w:p w14:paraId="39D3271B" w14:textId="77777777" w:rsidR="00687ACD" w:rsidRPr="00592E46" w:rsidRDefault="00687ACD" w:rsidP="004E7B02">
            <w:r w:rsidRPr="00592E46">
              <w:t>National emissions inventory</w:t>
            </w:r>
          </w:p>
        </w:tc>
      </w:tr>
      <w:tr w:rsidR="00687ACD" w:rsidRPr="00592E46" w14:paraId="17385609" w14:textId="77777777" w:rsidTr="008236F7">
        <w:tc>
          <w:tcPr>
            <w:tcW w:w="1525" w:type="dxa"/>
          </w:tcPr>
          <w:p w14:paraId="539C9BD7" w14:textId="77777777" w:rsidR="00687ACD" w:rsidRPr="00592E46" w:rsidRDefault="00687ACD" w:rsidP="004E7B02">
            <w:r w:rsidRPr="00592E46">
              <w:t>NESHAP</w:t>
            </w:r>
          </w:p>
        </w:tc>
        <w:tc>
          <w:tcPr>
            <w:tcW w:w="7825" w:type="dxa"/>
          </w:tcPr>
          <w:p w14:paraId="3A13733A" w14:textId="77777777" w:rsidR="00687ACD" w:rsidRPr="00592E46" w:rsidRDefault="00687ACD" w:rsidP="004E7B02">
            <w:r w:rsidRPr="00592E46">
              <w:t>National emission standard for hazardous air pollutants</w:t>
            </w:r>
          </w:p>
        </w:tc>
      </w:tr>
      <w:tr w:rsidR="00687ACD" w:rsidRPr="00592E46" w14:paraId="6EB5184D" w14:textId="77777777" w:rsidTr="008236F7">
        <w:tc>
          <w:tcPr>
            <w:tcW w:w="1525" w:type="dxa"/>
          </w:tcPr>
          <w:p w14:paraId="67494234" w14:textId="1C9AD6B5" w:rsidR="00687ACD" w:rsidRPr="00592E46" w:rsidRDefault="00687ACD" w:rsidP="004E7B02">
            <w:r w:rsidRPr="00592E46">
              <w:t>NO</w:t>
            </w:r>
            <w:r w:rsidR="002E2516" w:rsidRPr="00E929FB">
              <w:rPr>
                <w:rStyle w:val="Subscript"/>
              </w:rPr>
              <w:t>X</w:t>
            </w:r>
          </w:p>
        </w:tc>
        <w:tc>
          <w:tcPr>
            <w:tcW w:w="7825" w:type="dxa"/>
          </w:tcPr>
          <w:p w14:paraId="007DA1CE" w14:textId="77777777" w:rsidR="00687ACD" w:rsidRPr="00592E46" w:rsidRDefault="00687ACD" w:rsidP="004E7B02">
            <w:r w:rsidRPr="00592E46">
              <w:t>Nitrous Oxides</w:t>
            </w:r>
          </w:p>
        </w:tc>
      </w:tr>
      <w:tr w:rsidR="00687ACD" w:rsidRPr="00592E46" w14:paraId="601D4C94" w14:textId="77777777" w:rsidTr="008236F7">
        <w:tc>
          <w:tcPr>
            <w:tcW w:w="1525" w:type="dxa"/>
          </w:tcPr>
          <w:p w14:paraId="34723238" w14:textId="77777777" w:rsidR="00687ACD" w:rsidRPr="00592E46" w:rsidRDefault="00687ACD" w:rsidP="004E7B02">
            <w:r w:rsidRPr="00592E46">
              <w:t>NSPS</w:t>
            </w:r>
          </w:p>
        </w:tc>
        <w:tc>
          <w:tcPr>
            <w:tcW w:w="7825" w:type="dxa"/>
          </w:tcPr>
          <w:p w14:paraId="1BFD511B" w14:textId="77777777" w:rsidR="00687ACD" w:rsidRPr="00592E46" w:rsidRDefault="00687ACD" w:rsidP="004E7B02">
            <w:r w:rsidRPr="00592E46">
              <w:t>New source performance standard</w:t>
            </w:r>
          </w:p>
        </w:tc>
      </w:tr>
      <w:tr w:rsidR="00687ACD" w:rsidRPr="00592E46" w14:paraId="7AFE286A" w14:textId="77777777" w:rsidTr="008236F7">
        <w:tc>
          <w:tcPr>
            <w:tcW w:w="1525" w:type="dxa"/>
          </w:tcPr>
          <w:p w14:paraId="5F0FA673" w14:textId="77777777" w:rsidR="00687ACD" w:rsidRPr="00592E46" w:rsidRDefault="00687ACD" w:rsidP="004E7B02">
            <w:r w:rsidRPr="00592E46">
              <w:t>NV</w:t>
            </w:r>
          </w:p>
        </w:tc>
        <w:tc>
          <w:tcPr>
            <w:tcW w:w="7825" w:type="dxa"/>
          </w:tcPr>
          <w:p w14:paraId="76717E10" w14:textId="77777777" w:rsidR="00687ACD" w:rsidRPr="00592E46" w:rsidRDefault="00687ACD" w:rsidP="004E7B02">
            <w:r w:rsidRPr="00592E46">
              <w:t>Not vented</w:t>
            </w:r>
          </w:p>
        </w:tc>
      </w:tr>
      <w:tr w:rsidR="00687ACD" w:rsidRPr="00592E46" w14:paraId="16CD77B6" w14:textId="77777777" w:rsidTr="008236F7">
        <w:tc>
          <w:tcPr>
            <w:tcW w:w="1525" w:type="dxa"/>
          </w:tcPr>
          <w:p w14:paraId="03616D69" w14:textId="77777777" w:rsidR="00687ACD" w:rsidRPr="00592E46" w:rsidRDefault="00687ACD" w:rsidP="004E7B02">
            <w:r w:rsidRPr="00592E46">
              <w:t>O</w:t>
            </w:r>
            <w:r w:rsidRPr="00E929FB">
              <w:rPr>
                <w:rStyle w:val="Subscript"/>
              </w:rPr>
              <w:t>2</w:t>
            </w:r>
          </w:p>
        </w:tc>
        <w:tc>
          <w:tcPr>
            <w:tcW w:w="7825" w:type="dxa"/>
          </w:tcPr>
          <w:p w14:paraId="4BAF1535" w14:textId="77777777" w:rsidR="00687ACD" w:rsidRPr="00592E46" w:rsidRDefault="00687ACD" w:rsidP="004E7B02">
            <w:r w:rsidRPr="00592E46">
              <w:t>Oxygen</w:t>
            </w:r>
          </w:p>
        </w:tc>
      </w:tr>
      <w:tr w:rsidR="00687ACD" w:rsidRPr="00592E46" w14:paraId="7B9FA77F" w14:textId="77777777" w:rsidTr="008236F7">
        <w:tc>
          <w:tcPr>
            <w:tcW w:w="1525" w:type="dxa"/>
          </w:tcPr>
          <w:p w14:paraId="63763258" w14:textId="77777777" w:rsidR="00687ACD" w:rsidRPr="00592E46" w:rsidRDefault="00687ACD" w:rsidP="004E7B02">
            <w:r w:rsidRPr="00592E46">
              <w:lastRenderedPageBreak/>
              <w:t>O&amp;M</w:t>
            </w:r>
          </w:p>
        </w:tc>
        <w:tc>
          <w:tcPr>
            <w:tcW w:w="7825" w:type="dxa"/>
          </w:tcPr>
          <w:p w14:paraId="487640C5" w14:textId="77777777" w:rsidR="00687ACD" w:rsidRPr="00592E46" w:rsidRDefault="00687ACD" w:rsidP="004E7B02">
            <w:r w:rsidRPr="00592E46">
              <w:t>Operating and Maintenance</w:t>
            </w:r>
          </w:p>
        </w:tc>
      </w:tr>
      <w:tr w:rsidR="00687ACD" w:rsidRPr="00592E46" w14:paraId="1BC42E46" w14:textId="77777777" w:rsidTr="008236F7">
        <w:tc>
          <w:tcPr>
            <w:tcW w:w="1525" w:type="dxa"/>
          </w:tcPr>
          <w:p w14:paraId="36E99C7D" w14:textId="77777777" w:rsidR="00687ACD" w:rsidRPr="00592E46" w:rsidRDefault="00687ACD" w:rsidP="004E7B02">
            <w:r w:rsidRPr="00592E46">
              <w:t>ODT</w:t>
            </w:r>
          </w:p>
        </w:tc>
        <w:tc>
          <w:tcPr>
            <w:tcW w:w="7825" w:type="dxa"/>
          </w:tcPr>
          <w:p w14:paraId="3B2529DF" w14:textId="77777777" w:rsidR="00687ACD" w:rsidRPr="00592E46" w:rsidRDefault="00687ACD" w:rsidP="004E7B02">
            <w:r w:rsidRPr="00592E46">
              <w:t>Oven Dried Tons</w:t>
            </w:r>
          </w:p>
        </w:tc>
      </w:tr>
      <w:tr w:rsidR="00687ACD" w:rsidRPr="00592E46" w14:paraId="1AF8D8D3" w14:textId="77777777" w:rsidTr="008236F7">
        <w:tc>
          <w:tcPr>
            <w:tcW w:w="1525" w:type="dxa"/>
          </w:tcPr>
          <w:p w14:paraId="502FFA3C" w14:textId="77777777" w:rsidR="00687ACD" w:rsidRPr="00592E46" w:rsidRDefault="00687ACD" w:rsidP="004E7B02">
            <w:r w:rsidRPr="00592E46">
              <w:t>OSB</w:t>
            </w:r>
          </w:p>
        </w:tc>
        <w:tc>
          <w:tcPr>
            <w:tcW w:w="7825" w:type="dxa"/>
          </w:tcPr>
          <w:p w14:paraId="5B9FC296" w14:textId="77777777" w:rsidR="00687ACD" w:rsidRPr="00592E46" w:rsidRDefault="00687ACD" w:rsidP="004E7B02">
            <w:r w:rsidRPr="00592E46">
              <w:t>Oriented strand board</w:t>
            </w:r>
          </w:p>
        </w:tc>
      </w:tr>
      <w:tr w:rsidR="00687ACD" w:rsidRPr="00592E46" w14:paraId="180687A6" w14:textId="77777777" w:rsidTr="008236F7">
        <w:tc>
          <w:tcPr>
            <w:tcW w:w="1525" w:type="dxa"/>
          </w:tcPr>
          <w:p w14:paraId="57A2D272" w14:textId="77777777" w:rsidR="00687ACD" w:rsidRPr="00592E46" w:rsidRDefault="00687ACD" w:rsidP="004E7B02">
            <w:r w:rsidRPr="00592E46">
              <w:t>OSHA</w:t>
            </w:r>
          </w:p>
        </w:tc>
        <w:tc>
          <w:tcPr>
            <w:tcW w:w="7825" w:type="dxa"/>
          </w:tcPr>
          <w:p w14:paraId="1C70374F" w14:textId="77777777" w:rsidR="00687ACD" w:rsidRPr="00592E46" w:rsidRDefault="00687ACD" w:rsidP="004E7B02">
            <w:r w:rsidRPr="00592E46">
              <w:t xml:space="preserve">Occupational Safety and Health Administration </w:t>
            </w:r>
          </w:p>
        </w:tc>
      </w:tr>
      <w:tr w:rsidR="00687ACD" w:rsidRPr="00592E46" w14:paraId="3346542C" w14:textId="77777777" w:rsidTr="008236F7">
        <w:tc>
          <w:tcPr>
            <w:tcW w:w="1525" w:type="dxa"/>
          </w:tcPr>
          <w:p w14:paraId="4D8EBCC0" w14:textId="77777777" w:rsidR="00687ACD" w:rsidRPr="00592E46" w:rsidRDefault="00687ACD" w:rsidP="004E7B02">
            <w:r w:rsidRPr="00592E46">
              <w:t>PAH</w:t>
            </w:r>
          </w:p>
        </w:tc>
        <w:tc>
          <w:tcPr>
            <w:tcW w:w="7825" w:type="dxa"/>
          </w:tcPr>
          <w:p w14:paraId="77EBFC98" w14:textId="77777777" w:rsidR="00687ACD" w:rsidRPr="00592E46" w:rsidRDefault="00687ACD" w:rsidP="004E7B02">
            <w:r w:rsidRPr="00592E46">
              <w:t>Polycyclic Aromatic Hydrocarbon</w:t>
            </w:r>
          </w:p>
        </w:tc>
      </w:tr>
      <w:tr w:rsidR="00687ACD" w:rsidRPr="00592E46" w14:paraId="28FEC8A1" w14:textId="77777777" w:rsidTr="008236F7">
        <w:tc>
          <w:tcPr>
            <w:tcW w:w="1525" w:type="dxa"/>
          </w:tcPr>
          <w:p w14:paraId="2C17E6B0" w14:textId="77777777" w:rsidR="00687ACD" w:rsidRPr="00592E46" w:rsidRDefault="00687ACD" w:rsidP="004E7B02">
            <w:r w:rsidRPr="00592E46">
              <w:t>PBCO</w:t>
            </w:r>
          </w:p>
        </w:tc>
        <w:tc>
          <w:tcPr>
            <w:tcW w:w="7825" w:type="dxa"/>
          </w:tcPr>
          <w:p w14:paraId="2BF9CB73" w14:textId="77777777" w:rsidR="00687ACD" w:rsidRPr="00592E46" w:rsidRDefault="00687ACD" w:rsidP="004E7B02">
            <w:r w:rsidRPr="00592E46">
              <w:t>Production Based Compliance Option</w:t>
            </w:r>
          </w:p>
        </w:tc>
      </w:tr>
      <w:tr w:rsidR="00687ACD" w:rsidRPr="00592E46" w14:paraId="4FCAB23E" w14:textId="77777777" w:rsidTr="008236F7">
        <w:tc>
          <w:tcPr>
            <w:tcW w:w="1525" w:type="dxa"/>
          </w:tcPr>
          <w:p w14:paraId="516397C3" w14:textId="77777777" w:rsidR="00687ACD" w:rsidRPr="00592E46" w:rsidRDefault="00687ACD" w:rsidP="004E7B02">
            <w:r w:rsidRPr="00592E46">
              <w:t>PCWP</w:t>
            </w:r>
          </w:p>
        </w:tc>
        <w:tc>
          <w:tcPr>
            <w:tcW w:w="7825" w:type="dxa"/>
          </w:tcPr>
          <w:p w14:paraId="74C1F46B" w14:textId="77777777" w:rsidR="00687ACD" w:rsidRPr="00592E46" w:rsidRDefault="00687ACD" w:rsidP="004E7B02">
            <w:r w:rsidRPr="00592E46">
              <w:t>Plywood and composite wood products</w:t>
            </w:r>
          </w:p>
        </w:tc>
      </w:tr>
      <w:tr w:rsidR="00687ACD" w:rsidRPr="00592E46" w14:paraId="2A9412F7" w14:textId="77777777" w:rsidTr="008236F7">
        <w:tc>
          <w:tcPr>
            <w:tcW w:w="1525" w:type="dxa"/>
          </w:tcPr>
          <w:p w14:paraId="2E24DAA7" w14:textId="77777777" w:rsidR="00687ACD" w:rsidRPr="00592E46" w:rsidRDefault="00687ACD" w:rsidP="004E7B02">
            <w:r w:rsidRPr="00592E46">
              <w:t>PDF</w:t>
            </w:r>
          </w:p>
        </w:tc>
        <w:tc>
          <w:tcPr>
            <w:tcW w:w="7825" w:type="dxa"/>
          </w:tcPr>
          <w:p w14:paraId="56E5023F" w14:textId="77777777" w:rsidR="00687ACD" w:rsidRPr="00592E46" w:rsidRDefault="00687ACD" w:rsidP="004E7B02">
            <w:r w:rsidRPr="00592E46">
              <w:t>Portable document format</w:t>
            </w:r>
          </w:p>
        </w:tc>
      </w:tr>
      <w:tr w:rsidR="00687ACD" w:rsidRPr="00592E46" w14:paraId="5EB429C2" w14:textId="77777777" w:rsidTr="008236F7">
        <w:tc>
          <w:tcPr>
            <w:tcW w:w="1525" w:type="dxa"/>
          </w:tcPr>
          <w:p w14:paraId="0DA84CAC" w14:textId="77777777" w:rsidR="00687ACD" w:rsidRPr="00592E46" w:rsidRDefault="00687ACD" w:rsidP="004E7B02">
            <w:r w:rsidRPr="00592E46">
              <w:t>PF</w:t>
            </w:r>
          </w:p>
        </w:tc>
        <w:tc>
          <w:tcPr>
            <w:tcW w:w="7825" w:type="dxa"/>
          </w:tcPr>
          <w:p w14:paraId="0C922C24" w14:textId="77777777" w:rsidR="00687ACD" w:rsidRPr="00592E46" w:rsidRDefault="00687ACD" w:rsidP="004E7B02">
            <w:r w:rsidRPr="00592E46">
              <w:t>Phenol-formaldehyde</w:t>
            </w:r>
          </w:p>
        </w:tc>
      </w:tr>
      <w:tr w:rsidR="00687ACD" w:rsidRPr="00592E46" w14:paraId="1E273BC2" w14:textId="77777777" w:rsidTr="008236F7">
        <w:tc>
          <w:tcPr>
            <w:tcW w:w="1525" w:type="dxa"/>
          </w:tcPr>
          <w:p w14:paraId="40B2D8A9" w14:textId="77777777" w:rsidR="00687ACD" w:rsidRPr="00592E46" w:rsidRDefault="00687ACD" w:rsidP="004E7B02">
            <w:r w:rsidRPr="00592E46">
              <w:t>PM</w:t>
            </w:r>
          </w:p>
        </w:tc>
        <w:tc>
          <w:tcPr>
            <w:tcW w:w="7825" w:type="dxa"/>
          </w:tcPr>
          <w:p w14:paraId="282E956D" w14:textId="77777777" w:rsidR="00687ACD" w:rsidRPr="00592E46" w:rsidRDefault="00687ACD" w:rsidP="004E7B02">
            <w:r w:rsidRPr="00592E46">
              <w:t>Particulate Matter</w:t>
            </w:r>
          </w:p>
        </w:tc>
      </w:tr>
      <w:tr w:rsidR="00687ACD" w:rsidRPr="00592E46" w14:paraId="21D2D5D4" w14:textId="77777777" w:rsidTr="008236F7">
        <w:tc>
          <w:tcPr>
            <w:tcW w:w="1525" w:type="dxa"/>
          </w:tcPr>
          <w:p w14:paraId="622C4E0D" w14:textId="77777777" w:rsidR="00687ACD" w:rsidRPr="00592E46" w:rsidRDefault="00687ACD" w:rsidP="004E7B02">
            <w:r w:rsidRPr="00592E46">
              <w:t>POM</w:t>
            </w:r>
          </w:p>
        </w:tc>
        <w:tc>
          <w:tcPr>
            <w:tcW w:w="7825" w:type="dxa"/>
          </w:tcPr>
          <w:p w14:paraId="58BB3AFD" w14:textId="77777777" w:rsidR="00687ACD" w:rsidRPr="00592E46" w:rsidRDefault="00687ACD" w:rsidP="004E7B02">
            <w:r w:rsidRPr="00592E46">
              <w:t>Polycyclic Organic Matter</w:t>
            </w:r>
          </w:p>
        </w:tc>
      </w:tr>
      <w:tr w:rsidR="00687ACD" w:rsidRPr="00592E46" w14:paraId="66D5B88D" w14:textId="77777777" w:rsidTr="008236F7">
        <w:tc>
          <w:tcPr>
            <w:tcW w:w="1525" w:type="dxa"/>
          </w:tcPr>
          <w:p w14:paraId="3061D84B" w14:textId="77777777" w:rsidR="00687ACD" w:rsidRPr="00592E46" w:rsidRDefault="00687ACD" w:rsidP="004E7B02">
            <w:r w:rsidRPr="00592E46">
              <w:t>POTW</w:t>
            </w:r>
          </w:p>
        </w:tc>
        <w:tc>
          <w:tcPr>
            <w:tcW w:w="7825" w:type="dxa"/>
          </w:tcPr>
          <w:p w14:paraId="34B38A84" w14:textId="2910685F" w:rsidR="00687ACD" w:rsidRPr="00592E46" w:rsidRDefault="0040014A" w:rsidP="004E7B02">
            <w:r w:rsidRPr="00592E46">
              <w:t>Publicly</w:t>
            </w:r>
            <w:r w:rsidR="00687ACD" w:rsidRPr="00592E46">
              <w:t xml:space="preserve"> Owned Treatment Works</w:t>
            </w:r>
          </w:p>
        </w:tc>
      </w:tr>
      <w:tr w:rsidR="00687ACD" w:rsidRPr="00592E46" w14:paraId="4EEAA826" w14:textId="77777777" w:rsidTr="008236F7">
        <w:tc>
          <w:tcPr>
            <w:tcW w:w="1525" w:type="dxa"/>
          </w:tcPr>
          <w:p w14:paraId="3015E7D1" w14:textId="6C3A7727" w:rsidR="00687ACD" w:rsidRPr="00592E46" w:rsidRDefault="00687ACD" w:rsidP="004E7B02">
            <w:r w:rsidRPr="00592E46">
              <w:t>ppm</w:t>
            </w:r>
            <w:r w:rsidR="00B57982">
              <w:t>vd</w:t>
            </w:r>
          </w:p>
        </w:tc>
        <w:tc>
          <w:tcPr>
            <w:tcW w:w="7825" w:type="dxa"/>
          </w:tcPr>
          <w:p w14:paraId="536B1AA9" w14:textId="77777777" w:rsidR="00687ACD" w:rsidRPr="00592E46" w:rsidRDefault="00687ACD" w:rsidP="004E7B02">
            <w:r w:rsidRPr="00592E46">
              <w:t>Parts per million – dry volume</w:t>
            </w:r>
          </w:p>
        </w:tc>
      </w:tr>
      <w:tr w:rsidR="00687ACD" w:rsidRPr="00592E46" w14:paraId="44167FE7" w14:textId="77777777" w:rsidTr="008236F7">
        <w:tc>
          <w:tcPr>
            <w:tcW w:w="1525" w:type="dxa"/>
          </w:tcPr>
          <w:p w14:paraId="1B41A315" w14:textId="0678374A" w:rsidR="00687ACD" w:rsidRPr="00592E46" w:rsidRDefault="00687ACD" w:rsidP="00B57982">
            <w:r w:rsidRPr="00592E46">
              <w:t>ppmw</w:t>
            </w:r>
            <w:r w:rsidR="00B57982">
              <w:t>d</w:t>
            </w:r>
          </w:p>
        </w:tc>
        <w:tc>
          <w:tcPr>
            <w:tcW w:w="7825" w:type="dxa"/>
          </w:tcPr>
          <w:p w14:paraId="401A17F9" w14:textId="77777777" w:rsidR="00687ACD" w:rsidRPr="00592E46" w:rsidRDefault="00687ACD" w:rsidP="004E7B02">
            <w:r w:rsidRPr="00592E46">
              <w:t>Parts per million – dry weight</w:t>
            </w:r>
          </w:p>
        </w:tc>
      </w:tr>
      <w:tr w:rsidR="00687ACD" w:rsidRPr="00592E46" w14:paraId="42EEA77C" w14:textId="77777777" w:rsidTr="008236F7">
        <w:tc>
          <w:tcPr>
            <w:tcW w:w="1525" w:type="dxa"/>
          </w:tcPr>
          <w:p w14:paraId="2E358F98" w14:textId="77777777" w:rsidR="00687ACD" w:rsidRPr="00592E46" w:rsidRDefault="00687ACD" w:rsidP="004E7B02">
            <w:r w:rsidRPr="00592E46">
              <w:t>ppmv</w:t>
            </w:r>
          </w:p>
        </w:tc>
        <w:tc>
          <w:tcPr>
            <w:tcW w:w="7825" w:type="dxa"/>
          </w:tcPr>
          <w:p w14:paraId="57D2896B" w14:textId="77777777" w:rsidR="00687ACD" w:rsidRPr="00592E46" w:rsidRDefault="00687ACD" w:rsidP="004E7B02">
            <w:r w:rsidRPr="00592E46">
              <w:t>Parts per million - volume</w:t>
            </w:r>
          </w:p>
        </w:tc>
      </w:tr>
      <w:tr w:rsidR="00687ACD" w:rsidRPr="00592E46" w14:paraId="50F9C18C" w14:textId="77777777" w:rsidTr="008236F7">
        <w:tc>
          <w:tcPr>
            <w:tcW w:w="1525" w:type="dxa"/>
          </w:tcPr>
          <w:p w14:paraId="589C232D" w14:textId="77777777" w:rsidR="00687ACD" w:rsidRPr="00592E46" w:rsidRDefault="00687ACD" w:rsidP="004E7B02">
            <w:r w:rsidRPr="00592E46">
              <w:t>ppmw</w:t>
            </w:r>
          </w:p>
        </w:tc>
        <w:tc>
          <w:tcPr>
            <w:tcW w:w="7825" w:type="dxa"/>
          </w:tcPr>
          <w:p w14:paraId="78FE5B19" w14:textId="77777777" w:rsidR="00687ACD" w:rsidRPr="00592E46" w:rsidRDefault="00687ACD" w:rsidP="004E7B02">
            <w:r w:rsidRPr="00592E46">
              <w:t>Parts per million - weight</w:t>
            </w:r>
          </w:p>
        </w:tc>
      </w:tr>
      <w:tr w:rsidR="00687ACD" w:rsidRPr="00592E46" w14:paraId="43FB7272" w14:textId="77777777" w:rsidTr="008236F7">
        <w:tc>
          <w:tcPr>
            <w:tcW w:w="1525" w:type="dxa"/>
          </w:tcPr>
          <w:p w14:paraId="1882EE41" w14:textId="77777777" w:rsidR="00687ACD" w:rsidRPr="00592E46" w:rsidRDefault="00687ACD" w:rsidP="004E7B02">
            <w:r w:rsidRPr="00592E46">
              <w:t>PRF</w:t>
            </w:r>
          </w:p>
        </w:tc>
        <w:tc>
          <w:tcPr>
            <w:tcW w:w="7825" w:type="dxa"/>
          </w:tcPr>
          <w:p w14:paraId="71FAF7A5" w14:textId="77777777" w:rsidR="00687ACD" w:rsidRPr="00592E46" w:rsidRDefault="00687ACD" w:rsidP="004E7B02">
            <w:r w:rsidRPr="00592E46">
              <w:t>Phenol resorcinol formaldehyde</w:t>
            </w:r>
          </w:p>
        </w:tc>
      </w:tr>
      <w:tr w:rsidR="00687ACD" w:rsidRPr="00592E46" w14:paraId="5EA58FEA" w14:textId="77777777" w:rsidTr="008236F7">
        <w:tc>
          <w:tcPr>
            <w:tcW w:w="1525" w:type="dxa"/>
          </w:tcPr>
          <w:p w14:paraId="206262D9" w14:textId="77777777" w:rsidR="00687ACD" w:rsidRPr="00592E46" w:rsidRDefault="00687ACD" w:rsidP="004E7B02">
            <w:r w:rsidRPr="00592E46">
              <w:t>PSD</w:t>
            </w:r>
          </w:p>
        </w:tc>
        <w:tc>
          <w:tcPr>
            <w:tcW w:w="7825" w:type="dxa"/>
          </w:tcPr>
          <w:p w14:paraId="7976D3BA" w14:textId="77777777" w:rsidR="00687ACD" w:rsidRPr="00592E46" w:rsidRDefault="00687ACD" w:rsidP="004E7B02">
            <w:r w:rsidRPr="00592E46">
              <w:t>Prevention of significant deterioration</w:t>
            </w:r>
          </w:p>
        </w:tc>
      </w:tr>
      <w:tr w:rsidR="00687ACD" w:rsidRPr="00592E46" w14:paraId="5E8A3018" w14:textId="77777777" w:rsidTr="008236F7">
        <w:tc>
          <w:tcPr>
            <w:tcW w:w="1525" w:type="dxa"/>
          </w:tcPr>
          <w:p w14:paraId="108EDBE7" w14:textId="77777777" w:rsidR="00687ACD" w:rsidRPr="00592E46" w:rsidRDefault="00687ACD" w:rsidP="004E7B02">
            <w:r w:rsidRPr="00592E46">
              <w:t>PSL</w:t>
            </w:r>
          </w:p>
        </w:tc>
        <w:tc>
          <w:tcPr>
            <w:tcW w:w="7825" w:type="dxa"/>
          </w:tcPr>
          <w:p w14:paraId="5396E2DE" w14:textId="77777777" w:rsidR="00687ACD" w:rsidRPr="00592E46" w:rsidRDefault="00687ACD" w:rsidP="004E7B02">
            <w:r w:rsidRPr="00592E46">
              <w:t>Parallel strand lumber</w:t>
            </w:r>
          </w:p>
        </w:tc>
      </w:tr>
      <w:tr w:rsidR="00687ACD" w:rsidRPr="00592E46" w14:paraId="24A5E769" w14:textId="77777777" w:rsidTr="008236F7">
        <w:tc>
          <w:tcPr>
            <w:tcW w:w="1525" w:type="dxa"/>
          </w:tcPr>
          <w:p w14:paraId="7663F390" w14:textId="77777777" w:rsidR="00687ACD" w:rsidRPr="00592E46" w:rsidRDefault="00687ACD" w:rsidP="004E7B02">
            <w:r w:rsidRPr="00592E46">
              <w:t>PTE</w:t>
            </w:r>
          </w:p>
        </w:tc>
        <w:tc>
          <w:tcPr>
            <w:tcW w:w="7825" w:type="dxa"/>
          </w:tcPr>
          <w:p w14:paraId="7383DC43" w14:textId="77777777" w:rsidR="00687ACD" w:rsidRPr="00592E46" w:rsidRDefault="00687ACD" w:rsidP="004E7B02">
            <w:r w:rsidRPr="00592E46">
              <w:t>Potential to emit</w:t>
            </w:r>
          </w:p>
        </w:tc>
      </w:tr>
      <w:tr w:rsidR="00687ACD" w:rsidRPr="00592E46" w14:paraId="42A7C53F" w14:textId="77777777" w:rsidTr="008236F7">
        <w:tc>
          <w:tcPr>
            <w:tcW w:w="1525" w:type="dxa"/>
          </w:tcPr>
          <w:p w14:paraId="0BAB5E5F" w14:textId="77777777" w:rsidR="00687ACD" w:rsidRPr="00592E46" w:rsidRDefault="00687ACD" w:rsidP="004E7B02">
            <w:r w:rsidRPr="00592E46">
              <w:t>PVA</w:t>
            </w:r>
          </w:p>
        </w:tc>
        <w:tc>
          <w:tcPr>
            <w:tcW w:w="7825" w:type="dxa"/>
          </w:tcPr>
          <w:p w14:paraId="485010F8" w14:textId="77777777" w:rsidR="00687ACD" w:rsidRPr="00592E46" w:rsidRDefault="00687ACD" w:rsidP="004E7B02">
            <w:r w:rsidRPr="00592E46">
              <w:t>Polyvinyl acetate</w:t>
            </w:r>
          </w:p>
        </w:tc>
      </w:tr>
      <w:tr w:rsidR="00687ACD" w:rsidRPr="00592E46" w14:paraId="1C96AF87" w14:textId="77777777" w:rsidTr="008236F7">
        <w:tc>
          <w:tcPr>
            <w:tcW w:w="1525" w:type="dxa"/>
          </w:tcPr>
          <w:p w14:paraId="3946E2D8" w14:textId="77777777" w:rsidR="00687ACD" w:rsidRPr="00592E46" w:rsidRDefault="00687ACD" w:rsidP="004E7B02">
            <w:r w:rsidRPr="00592E46">
              <w:t>P2</w:t>
            </w:r>
          </w:p>
        </w:tc>
        <w:tc>
          <w:tcPr>
            <w:tcW w:w="7825" w:type="dxa"/>
          </w:tcPr>
          <w:p w14:paraId="6F7953F4" w14:textId="77777777" w:rsidR="00687ACD" w:rsidRPr="00592E46" w:rsidRDefault="00687ACD" w:rsidP="004E7B02">
            <w:r w:rsidRPr="00592E46">
              <w:t>Pollution Prevention</w:t>
            </w:r>
          </w:p>
        </w:tc>
      </w:tr>
      <w:tr w:rsidR="00687ACD" w:rsidRPr="00592E46" w14:paraId="5DB0CC4F" w14:textId="77777777" w:rsidTr="008236F7">
        <w:tc>
          <w:tcPr>
            <w:tcW w:w="1525" w:type="dxa"/>
          </w:tcPr>
          <w:p w14:paraId="5BD8997F" w14:textId="77777777" w:rsidR="00687ACD" w:rsidRPr="00592E46" w:rsidRDefault="00687ACD" w:rsidP="004E7B02">
            <w:r w:rsidRPr="00592E46">
              <w:t>RCDME</w:t>
            </w:r>
          </w:p>
        </w:tc>
        <w:tc>
          <w:tcPr>
            <w:tcW w:w="7825" w:type="dxa"/>
          </w:tcPr>
          <w:p w14:paraId="1F85739B" w14:textId="77777777" w:rsidR="00687ACD" w:rsidRPr="00592E46" w:rsidRDefault="00687ACD" w:rsidP="004E7B02">
            <w:r w:rsidRPr="00592E46">
              <w:t>Routine Control Device Maintenance Exemption</w:t>
            </w:r>
          </w:p>
        </w:tc>
      </w:tr>
      <w:tr w:rsidR="00687ACD" w:rsidRPr="00592E46" w14:paraId="31232B32" w14:textId="77777777" w:rsidTr="008236F7">
        <w:tc>
          <w:tcPr>
            <w:tcW w:w="1525" w:type="dxa"/>
          </w:tcPr>
          <w:p w14:paraId="629AEC15" w14:textId="77777777" w:rsidR="00687ACD" w:rsidRPr="00592E46" w:rsidRDefault="00687ACD" w:rsidP="004E7B02">
            <w:r w:rsidRPr="00592E46">
              <w:t>RM</w:t>
            </w:r>
          </w:p>
        </w:tc>
        <w:tc>
          <w:tcPr>
            <w:tcW w:w="7825" w:type="dxa"/>
          </w:tcPr>
          <w:p w14:paraId="6C5FC55B" w14:textId="77777777" w:rsidR="00687ACD" w:rsidRPr="00592E46" w:rsidRDefault="00687ACD" w:rsidP="004E7B02">
            <w:r w:rsidRPr="00592E46">
              <w:t xml:space="preserve">Routine Maintenance </w:t>
            </w:r>
          </w:p>
        </w:tc>
      </w:tr>
      <w:tr w:rsidR="00687ACD" w:rsidRPr="00592E46" w14:paraId="51658428" w14:textId="77777777" w:rsidTr="008236F7">
        <w:tc>
          <w:tcPr>
            <w:tcW w:w="1525" w:type="dxa"/>
          </w:tcPr>
          <w:p w14:paraId="2D3CEFD0" w14:textId="77777777" w:rsidR="00687ACD" w:rsidRPr="00592E46" w:rsidRDefault="00687ACD" w:rsidP="004E7B02">
            <w:r w:rsidRPr="00592E46">
              <w:t>RTO</w:t>
            </w:r>
          </w:p>
        </w:tc>
        <w:tc>
          <w:tcPr>
            <w:tcW w:w="7825" w:type="dxa"/>
          </w:tcPr>
          <w:p w14:paraId="15C8BF74" w14:textId="77777777" w:rsidR="00687ACD" w:rsidRPr="00592E46" w:rsidRDefault="00687ACD" w:rsidP="004E7B02">
            <w:r w:rsidRPr="00592E46">
              <w:t>Regenerative Thermal Oxidizer</w:t>
            </w:r>
          </w:p>
        </w:tc>
      </w:tr>
      <w:tr w:rsidR="00687ACD" w:rsidRPr="00592E46" w14:paraId="018645EB" w14:textId="77777777" w:rsidTr="008236F7">
        <w:tc>
          <w:tcPr>
            <w:tcW w:w="1525" w:type="dxa"/>
          </w:tcPr>
          <w:p w14:paraId="3E8BC328" w14:textId="77777777" w:rsidR="00687ACD" w:rsidRPr="00592E46" w:rsidRDefault="00687ACD" w:rsidP="004E7B02">
            <w:r w:rsidRPr="00592E46">
              <w:t>RTR</w:t>
            </w:r>
          </w:p>
        </w:tc>
        <w:tc>
          <w:tcPr>
            <w:tcW w:w="7825" w:type="dxa"/>
          </w:tcPr>
          <w:p w14:paraId="12CA9A18" w14:textId="77777777" w:rsidR="00687ACD" w:rsidRPr="00592E46" w:rsidRDefault="00687ACD" w:rsidP="004E7B02">
            <w:r w:rsidRPr="00592E46">
              <w:t>Risk and technology review</w:t>
            </w:r>
          </w:p>
        </w:tc>
      </w:tr>
      <w:tr w:rsidR="00687ACD" w:rsidRPr="00592E46" w14:paraId="2D4DD2F7" w14:textId="77777777" w:rsidTr="008236F7">
        <w:tc>
          <w:tcPr>
            <w:tcW w:w="1525" w:type="dxa"/>
          </w:tcPr>
          <w:p w14:paraId="1734E885" w14:textId="77777777" w:rsidR="00687ACD" w:rsidRPr="00592E46" w:rsidRDefault="00687ACD" w:rsidP="004E7B02">
            <w:r w:rsidRPr="00592E46">
              <w:t>SCC</w:t>
            </w:r>
          </w:p>
        </w:tc>
        <w:tc>
          <w:tcPr>
            <w:tcW w:w="7825" w:type="dxa"/>
          </w:tcPr>
          <w:p w14:paraId="63C8E6DF" w14:textId="77777777" w:rsidR="00687ACD" w:rsidRPr="00592E46" w:rsidRDefault="00687ACD" w:rsidP="004E7B02">
            <w:r w:rsidRPr="00592E46">
              <w:t>Source Classification Code</w:t>
            </w:r>
          </w:p>
        </w:tc>
      </w:tr>
      <w:tr w:rsidR="004A7F1B" w:rsidRPr="00592E46" w14:paraId="2527ECAE" w14:textId="77777777" w:rsidTr="008236F7">
        <w:tc>
          <w:tcPr>
            <w:tcW w:w="1525" w:type="dxa"/>
          </w:tcPr>
          <w:p w14:paraId="04356A43" w14:textId="52AF9306" w:rsidR="004A7F1B" w:rsidRPr="00592E46" w:rsidRDefault="004A7F1B" w:rsidP="004E7B02">
            <w:r>
              <w:t>SDS</w:t>
            </w:r>
          </w:p>
        </w:tc>
        <w:tc>
          <w:tcPr>
            <w:tcW w:w="7825" w:type="dxa"/>
          </w:tcPr>
          <w:p w14:paraId="103A3C4C" w14:textId="7969B73C" w:rsidR="004A7F1B" w:rsidRPr="00592E46" w:rsidRDefault="004A7F1B" w:rsidP="004E7B02">
            <w:r w:rsidRPr="004A7F1B">
              <w:t>Safety Data Sheets</w:t>
            </w:r>
          </w:p>
        </w:tc>
      </w:tr>
      <w:tr w:rsidR="00687ACD" w:rsidRPr="00592E46" w14:paraId="0330571D" w14:textId="77777777" w:rsidTr="008236F7">
        <w:tc>
          <w:tcPr>
            <w:tcW w:w="1525" w:type="dxa"/>
          </w:tcPr>
          <w:p w14:paraId="1DA316B7" w14:textId="77777777" w:rsidR="00687ACD" w:rsidRPr="00592E46" w:rsidRDefault="00687ACD" w:rsidP="004E7B02">
            <w:r w:rsidRPr="00592E46">
              <w:t>SIC</w:t>
            </w:r>
          </w:p>
        </w:tc>
        <w:tc>
          <w:tcPr>
            <w:tcW w:w="7825" w:type="dxa"/>
          </w:tcPr>
          <w:p w14:paraId="14AB1AD0" w14:textId="77777777" w:rsidR="00687ACD" w:rsidRPr="00592E46" w:rsidRDefault="00687ACD" w:rsidP="004E7B02">
            <w:r w:rsidRPr="00592E46">
              <w:t>Standard Industrial Classification</w:t>
            </w:r>
          </w:p>
        </w:tc>
      </w:tr>
      <w:tr w:rsidR="00687ACD" w:rsidRPr="00592E46" w14:paraId="73D2184B" w14:textId="77777777" w:rsidTr="008236F7">
        <w:tc>
          <w:tcPr>
            <w:tcW w:w="1525" w:type="dxa"/>
          </w:tcPr>
          <w:p w14:paraId="708A93D4" w14:textId="77777777" w:rsidR="00687ACD" w:rsidRPr="00592E46" w:rsidRDefault="00687ACD" w:rsidP="004E7B02">
            <w:r w:rsidRPr="00592E46">
              <w:t>SO</w:t>
            </w:r>
            <w:r w:rsidRPr="00E929FB">
              <w:rPr>
                <w:rStyle w:val="Subscript"/>
              </w:rPr>
              <w:t>2</w:t>
            </w:r>
          </w:p>
        </w:tc>
        <w:tc>
          <w:tcPr>
            <w:tcW w:w="7825" w:type="dxa"/>
          </w:tcPr>
          <w:p w14:paraId="0F5610E0" w14:textId="77777777" w:rsidR="00687ACD" w:rsidRPr="00592E46" w:rsidRDefault="00687ACD" w:rsidP="004E7B02">
            <w:r w:rsidRPr="00592E46">
              <w:t>Sulfur dioxide</w:t>
            </w:r>
          </w:p>
        </w:tc>
      </w:tr>
      <w:tr w:rsidR="00687ACD" w:rsidRPr="00592E46" w14:paraId="38F65D30" w14:textId="77777777" w:rsidTr="008236F7">
        <w:tc>
          <w:tcPr>
            <w:tcW w:w="1525" w:type="dxa"/>
          </w:tcPr>
          <w:p w14:paraId="5DFAFAEB" w14:textId="77777777" w:rsidR="00687ACD" w:rsidRPr="00592E46" w:rsidRDefault="00687ACD" w:rsidP="004E7B02">
            <w:r w:rsidRPr="00592E46">
              <w:t>SSM</w:t>
            </w:r>
          </w:p>
        </w:tc>
        <w:tc>
          <w:tcPr>
            <w:tcW w:w="7825" w:type="dxa"/>
          </w:tcPr>
          <w:p w14:paraId="0078E503" w14:textId="77777777" w:rsidR="00687ACD" w:rsidRPr="00592E46" w:rsidRDefault="00687ACD" w:rsidP="004E7B02">
            <w:r w:rsidRPr="00592E46">
              <w:t>Startup, shutdown, and malfunction</w:t>
            </w:r>
          </w:p>
        </w:tc>
      </w:tr>
      <w:tr w:rsidR="00687ACD" w:rsidRPr="00592E46" w14:paraId="58FC84DA" w14:textId="77777777" w:rsidTr="008236F7">
        <w:tc>
          <w:tcPr>
            <w:tcW w:w="1525" w:type="dxa"/>
          </w:tcPr>
          <w:p w14:paraId="5E61BDA6" w14:textId="77777777" w:rsidR="00687ACD" w:rsidRPr="00592E46" w:rsidRDefault="00687ACD" w:rsidP="004E7B02">
            <w:r w:rsidRPr="00592E46">
              <w:t>THC</w:t>
            </w:r>
          </w:p>
        </w:tc>
        <w:tc>
          <w:tcPr>
            <w:tcW w:w="7825" w:type="dxa"/>
          </w:tcPr>
          <w:p w14:paraId="66B56BFC" w14:textId="77777777" w:rsidR="00687ACD" w:rsidRPr="00592E46" w:rsidRDefault="00687ACD" w:rsidP="004E7B02">
            <w:r w:rsidRPr="00592E46">
              <w:t>Total Hydrocarbons</w:t>
            </w:r>
          </w:p>
        </w:tc>
      </w:tr>
      <w:tr w:rsidR="00687ACD" w:rsidRPr="00592E46" w14:paraId="72916872" w14:textId="77777777" w:rsidTr="008236F7">
        <w:tc>
          <w:tcPr>
            <w:tcW w:w="1525" w:type="dxa"/>
          </w:tcPr>
          <w:p w14:paraId="6A818505" w14:textId="77777777" w:rsidR="00687ACD" w:rsidRPr="00592E46" w:rsidRDefault="00687ACD" w:rsidP="004E7B02">
            <w:r w:rsidRPr="00592E46">
              <w:t>TPY</w:t>
            </w:r>
          </w:p>
        </w:tc>
        <w:tc>
          <w:tcPr>
            <w:tcW w:w="7825" w:type="dxa"/>
          </w:tcPr>
          <w:p w14:paraId="05D90B41" w14:textId="77777777" w:rsidR="00687ACD" w:rsidRPr="00592E46" w:rsidRDefault="00687ACD" w:rsidP="004E7B02">
            <w:r w:rsidRPr="00592E46">
              <w:t>Tons per year</w:t>
            </w:r>
          </w:p>
        </w:tc>
      </w:tr>
      <w:tr w:rsidR="00687ACD" w:rsidRPr="00592E46" w14:paraId="59236F5E" w14:textId="77777777" w:rsidTr="008236F7">
        <w:tc>
          <w:tcPr>
            <w:tcW w:w="1525" w:type="dxa"/>
          </w:tcPr>
          <w:p w14:paraId="4F60C138" w14:textId="77777777" w:rsidR="00687ACD" w:rsidRPr="00592E46" w:rsidRDefault="00687ACD" w:rsidP="004E7B02">
            <w:r w:rsidRPr="00592E46">
              <w:t>TRI</w:t>
            </w:r>
          </w:p>
        </w:tc>
        <w:tc>
          <w:tcPr>
            <w:tcW w:w="7825" w:type="dxa"/>
          </w:tcPr>
          <w:p w14:paraId="4DE15916" w14:textId="77777777" w:rsidR="00687ACD" w:rsidRPr="00592E46" w:rsidRDefault="00687ACD" w:rsidP="004E7B02">
            <w:r w:rsidRPr="00592E46">
              <w:t>Toxic Release Inventory</w:t>
            </w:r>
          </w:p>
        </w:tc>
      </w:tr>
      <w:tr w:rsidR="00687ACD" w:rsidRPr="00592E46" w14:paraId="0CC81ABE" w14:textId="77777777" w:rsidTr="008236F7">
        <w:tc>
          <w:tcPr>
            <w:tcW w:w="1525" w:type="dxa"/>
          </w:tcPr>
          <w:p w14:paraId="3F7442D7" w14:textId="77777777" w:rsidR="00687ACD" w:rsidRPr="00592E46" w:rsidRDefault="00687ACD" w:rsidP="004E7B02">
            <w:r w:rsidRPr="00592E46">
              <w:t>TSCA</w:t>
            </w:r>
          </w:p>
        </w:tc>
        <w:tc>
          <w:tcPr>
            <w:tcW w:w="7825" w:type="dxa"/>
          </w:tcPr>
          <w:p w14:paraId="6A34F5D7" w14:textId="77777777" w:rsidR="00687ACD" w:rsidRPr="00592E46" w:rsidRDefault="00687ACD" w:rsidP="004E7B02">
            <w:r w:rsidRPr="00592E46">
              <w:t>Toxic Substance Control Act</w:t>
            </w:r>
          </w:p>
        </w:tc>
      </w:tr>
      <w:tr w:rsidR="00687ACD" w:rsidRPr="00592E46" w14:paraId="31593F7E" w14:textId="77777777" w:rsidTr="008236F7">
        <w:tc>
          <w:tcPr>
            <w:tcW w:w="1525" w:type="dxa"/>
          </w:tcPr>
          <w:p w14:paraId="73B69222" w14:textId="77777777" w:rsidR="00687ACD" w:rsidRPr="00592E46" w:rsidRDefault="00687ACD" w:rsidP="004E7B02">
            <w:r w:rsidRPr="00592E46">
              <w:t>TTE</w:t>
            </w:r>
          </w:p>
        </w:tc>
        <w:tc>
          <w:tcPr>
            <w:tcW w:w="7825" w:type="dxa"/>
          </w:tcPr>
          <w:p w14:paraId="3E111B83" w14:textId="77777777" w:rsidR="00687ACD" w:rsidRPr="00592E46" w:rsidRDefault="00687ACD" w:rsidP="004E7B02">
            <w:r w:rsidRPr="00592E46">
              <w:t>Temporary Total Enclosure</w:t>
            </w:r>
          </w:p>
        </w:tc>
      </w:tr>
      <w:tr w:rsidR="00687ACD" w:rsidRPr="00592E46" w14:paraId="2E35E225" w14:textId="77777777" w:rsidTr="008236F7">
        <w:tc>
          <w:tcPr>
            <w:tcW w:w="1525" w:type="dxa"/>
          </w:tcPr>
          <w:p w14:paraId="47E58284" w14:textId="77777777" w:rsidR="00687ACD" w:rsidRPr="00592E46" w:rsidRDefault="00687ACD" w:rsidP="004E7B02">
            <w:r w:rsidRPr="00592E46">
              <w:t>UK</w:t>
            </w:r>
          </w:p>
        </w:tc>
        <w:tc>
          <w:tcPr>
            <w:tcW w:w="7825" w:type="dxa"/>
          </w:tcPr>
          <w:p w14:paraId="4ACCCF34" w14:textId="77777777" w:rsidR="00687ACD" w:rsidRPr="00592E46" w:rsidRDefault="00687ACD" w:rsidP="004E7B02">
            <w:r w:rsidRPr="00592E46">
              <w:t>Unknown</w:t>
            </w:r>
          </w:p>
        </w:tc>
      </w:tr>
      <w:tr w:rsidR="00687ACD" w:rsidRPr="00592E46" w14:paraId="2B551670" w14:textId="77777777" w:rsidTr="008236F7">
        <w:tc>
          <w:tcPr>
            <w:tcW w:w="1525" w:type="dxa"/>
          </w:tcPr>
          <w:p w14:paraId="643180A1" w14:textId="77777777" w:rsidR="00687ACD" w:rsidRPr="00592E46" w:rsidRDefault="00687ACD" w:rsidP="004E7B02">
            <w:r w:rsidRPr="00592E46">
              <w:t>USDA</w:t>
            </w:r>
          </w:p>
        </w:tc>
        <w:tc>
          <w:tcPr>
            <w:tcW w:w="7825" w:type="dxa"/>
          </w:tcPr>
          <w:p w14:paraId="5A207C80" w14:textId="77777777" w:rsidR="00687ACD" w:rsidRPr="00592E46" w:rsidRDefault="00687ACD" w:rsidP="004E7B02">
            <w:r w:rsidRPr="00592E46">
              <w:t>United States Drug Administration</w:t>
            </w:r>
          </w:p>
        </w:tc>
      </w:tr>
      <w:tr w:rsidR="00687ACD" w:rsidRPr="00592E46" w14:paraId="5AC85F0D" w14:textId="77777777" w:rsidTr="008236F7">
        <w:tc>
          <w:tcPr>
            <w:tcW w:w="1525" w:type="dxa"/>
          </w:tcPr>
          <w:p w14:paraId="7A4A9BA7" w14:textId="77777777" w:rsidR="00687ACD" w:rsidRPr="00592E46" w:rsidRDefault="00687ACD" w:rsidP="004E7B02">
            <w:r w:rsidRPr="00592E46">
              <w:t>UF</w:t>
            </w:r>
          </w:p>
        </w:tc>
        <w:tc>
          <w:tcPr>
            <w:tcW w:w="7825" w:type="dxa"/>
          </w:tcPr>
          <w:p w14:paraId="1B425520" w14:textId="77777777" w:rsidR="00687ACD" w:rsidRPr="00592E46" w:rsidRDefault="00687ACD" w:rsidP="004E7B02">
            <w:r w:rsidRPr="00592E46">
              <w:t>Urea formaldehyde</w:t>
            </w:r>
          </w:p>
        </w:tc>
      </w:tr>
      <w:tr w:rsidR="00687ACD" w:rsidRPr="00592E46" w14:paraId="666D0944" w14:textId="77777777" w:rsidTr="008236F7">
        <w:tc>
          <w:tcPr>
            <w:tcW w:w="1525" w:type="dxa"/>
          </w:tcPr>
          <w:p w14:paraId="53F358ED" w14:textId="77777777" w:rsidR="00687ACD" w:rsidRPr="00592E46" w:rsidRDefault="00687ACD" w:rsidP="004E7B02">
            <w:r w:rsidRPr="00592E46">
              <w:t>VOC</w:t>
            </w:r>
          </w:p>
        </w:tc>
        <w:tc>
          <w:tcPr>
            <w:tcW w:w="7825" w:type="dxa"/>
          </w:tcPr>
          <w:p w14:paraId="39A768D2" w14:textId="77777777" w:rsidR="00687ACD" w:rsidRPr="00592E46" w:rsidRDefault="00687ACD" w:rsidP="004E7B02">
            <w:r w:rsidRPr="00592E46">
              <w:t>Volatile Organic Compounds</w:t>
            </w:r>
          </w:p>
        </w:tc>
      </w:tr>
      <w:tr w:rsidR="00687ACD" w:rsidRPr="00592E46" w14:paraId="41D908A0" w14:textId="77777777" w:rsidTr="008236F7">
        <w:tc>
          <w:tcPr>
            <w:tcW w:w="1525" w:type="dxa"/>
          </w:tcPr>
          <w:p w14:paraId="000972C3" w14:textId="77777777" w:rsidR="00687ACD" w:rsidRPr="00592E46" w:rsidRDefault="00687ACD" w:rsidP="004E7B02">
            <w:r w:rsidRPr="00592E46">
              <w:t>WESP</w:t>
            </w:r>
          </w:p>
        </w:tc>
        <w:tc>
          <w:tcPr>
            <w:tcW w:w="7825" w:type="dxa"/>
          </w:tcPr>
          <w:p w14:paraId="05845C63" w14:textId="77777777" w:rsidR="00687ACD" w:rsidRPr="00592E46" w:rsidRDefault="00687ACD" w:rsidP="004E7B02">
            <w:r w:rsidRPr="00592E46">
              <w:t>Wet Electrostatic Precipitator</w:t>
            </w:r>
          </w:p>
        </w:tc>
      </w:tr>
      <w:tr w:rsidR="00687ACD" w:rsidRPr="00592E46" w14:paraId="053DAD53" w14:textId="77777777" w:rsidTr="008236F7">
        <w:tc>
          <w:tcPr>
            <w:tcW w:w="1525" w:type="dxa"/>
          </w:tcPr>
          <w:p w14:paraId="3E2CAE45" w14:textId="77777777" w:rsidR="00687ACD" w:rsidRPr="00592E46" w:rsidRDefault="00687ACD" w:rsidP="004E7B02">
            <w:r w:rsidRPr="00592E46">
              <w:t>WWTP</w:t>
            </w:r>
          </w:p>
        </w:tc>
        <w:tc>
          <w:tcPr>
            <w:tcW w:w="7825" w:type="dxa"/>
          </w:tcPr>
          <w:p w14:paraId="53267404" w14:textId="77777777" w:rsidR="00687ACD" w:rsidRPr="00592E46" w:rsidRDefault="00687ACD" w:rsidP="004E7B02">
            <w:r w:rsidRPr="00592E46">
              <w:t>Wastewater Treatment Plant</w:t>
            </w:r>
          </w:p>
        </w:tc>
      </w:tr>
      <w:tr w:rsidR="00687ACD" w:rsidRPr="00592E46" w14:paraId="0F08E3AE" w14:textId="77777777" w:rsidTr="008236F7">
        <w:tc>
          <w:tcPr>
            <w:tcW w:w="1525" w:type="dxa"/>
          </w:tcPr>
          <w:p w14:paraId="2A2F03E6" w14:textId="77777777" w:rsidR="00687ACD" w:rsidRPr="00592E46" w:rsidRDefault="00687ACD" w:rsidP="004E7B02">
            <w:r w:rsidRPr="00592E46">
              <w:t>yr</w:t>
            </w:r>
          </w:p>
        </w:tc>
        <w:tc>
          <w:tcPr>
            <w:tcW w:w="7825" w:type="dxa"/>
          </w:tcPr>
          <w:p w14:paraId="68B5519D" w14:textId="77777777" w:rsidR="00687ACD" w:rsidRPr="00592E46" w:rsidRDefault="00687ACD" w:rsidP="004E7B02">
            <w:r w:rsidRPr="00592E46">
              <w:t>Year</w:t>
            </w:r>
          </w:p>
        </w:tc>
      </w:tr>
      <w:tr w:rsidR="00687ACD" w:rsidRPr="00592E46" w14:paraId="718F6BFA" w14:textId="77777777" w:rsidTr="008236F7">
        <w:tc>
          <w:tcPr>
            <w:tcW w:w="1525" w:type="dxa"/>
          </w:tcPr>
          <w:p w14:paraId="63135669" w14:textId="77777777" w:rsidR="00687ACD" w:rsidRPr="00592E46" w:rsidRDefault="00687ACD" w:rsidP="004E7B02"/>
        </w:tc>
        <w:tc>
          <w:tcPr>
            <w:tcW w:w="7825" w:type="dxa"/>
          </w:tcPr>
          <w:p w14:paraId="77E6EFEE" w14:textId="77777777" w:rsidR="00687ACD" w:rsidRPr="00592E46" w:rsidRDefault="00687ACD" w:rsidP="004E7B02"/>
        </w:tc>
      </w:tr>
    </w:tbl>
    <w:p w14:paraId="262E5307" w14:textId="77777777" w:rsidR="00687ACD" w:rsidRDefault="00687ACD" w:rsidP="00687ACD"/>
    <w:p w14:paraId="463470B4" w14:textId="77777777" w:rsidR="00815DF3" w:rsidRPr="008E4CE6" w:rsidRDefault="00815DF3" w:rsidP="008E4CE6">
      <w:r>
        <w:br w:type="page"/>
      </w:r>
    </w:p>
    <w:p w14:paraId="1CEEA5BF" w14:textId="2FA19A27" w:rsidR="00657246" w:rsidRDefault="00657246" w:rsidP="00657246">
      <w:pPr>
        <w:pStyle w:val="Heading1"/>
      </w:pPr>
      <w:bookmarkStart w:id="82" w:name="_Toc485880098"/>
      <w:r>
        <w:lastRenderedPageBreak/>
        <w:t>Appendix</w:t>
      </w:r>
      <w:r w:rsidRPr="008C631F">
        <w:t xml:space="preserve"> </w:t>
      </w:r>
      <w:r w:rsidR="003A7790">
        <w:t>5</w:t>
      </w:r>
      <w:r w:rsidRPr="008C631F">
        <w:t>. Checklist of Materials to Submit with Your Survey Response</w:t>
      </w:r>
      <w:bookmarkEnd w:id="82"/>
    </w:p>
    <w:tbl>
      <w:tblPr>
        <w:tblStyle w:val="TableGrid"/>
        <w:tblW w:w="5000" w:type="pct"/>
        <w:tblCellMar>
          <w:left w:w="86" w:type="dxa"/>
          <w:right w:w="86" w:type="dxa"/>
        </w:tblCellMar>
        <w:tblLook w:val="04A0" w:firstRow="1" w:lastRow="0" w:firstColumn="1" w:lastColumn="0" w:noHBand="0" w:noVBand="1"/>
      </w:tblPr>
      <w:tblGrid>
        <w:gridCol w:w="386"/>
        <w:gridCol w:w="6544"/>
        <w:gridCol w:w="2430"/>
      </w:tblGrid>
      <w:tr w:rsidR="007F0E4E" w:rsidRPr="00671EB6" w14:paraId="6FE9217E" w14:textId="77777777" w:rsidTr="009C5217">
        <w:trPr>
          <w:tblHeader/>
        </w:trPr>
        <w:tc>
          <w:tcPr>
            <w:tcW w:w="386" w:type="dxa"/>
            <w:tcBorders>
              <w:left w:val="nil"/>
              <w:right w:val="nil"/>
            </w:tcBorders>
            <w:shd w:val="clear" w:color="auto" w:fill="DEEAF6" w:themeFill="accent1" w:themeFillTint="33"/>
          </w:tcPr>
          <w:p w14:paraId="5DC875FB" w14:textId="77777777" w:rsidR="007F0E4E" w:rsidRPr="00671EB6" w:rsidRDefault="007F0E4E" w:rsidP="00783215">
            <w:pPr>
              <w:pStyle w:val="TableColumnHeadCentered"/>
            </w:pPr>
            <w:r w:rsidRPr="00671EB6">
              <w:sym w:font="Symbol" w:char="F0D6"/>
            </w:r>
          </w:p>
        </w:tc>
        <w:tc>
          <w:tcPr>
            <w:tcW w:w="6544" w:type="dxa"/>
            <w:tcBorders>
              <w:left w:val="nil"/>
              <w:right w:val="nil"/>
            </w:tcBorders>
            <w:shd w:val="clear" w:color="auto" w:fill="DEEAF6" w:themeFill="accent1" w:themeFillTint="33"/>
          </w:tcPr>
          <w:p w14:paraId="6E630894" w14:textId="77777777" w:rsidR="007F0E4E" w:rsidRPr="00671EB6" w:rsidRDefault="007F0E4E" w:rsidP="00783215">
            <w:pPr>
              <w:pStyle w:val="TableColumnHeadCentered"/>
            </w:pPr>
            <w:r w:rsidRPr="00671EB6">
              <w:t>Item</w:t>
            </w:r>
          </w:p>
        </w:tc>
        <w:tc>
          <w:tcPr>
            <w:tcW w:w="2430" w:type="dxa"/>
            <w:tcBorders>
              <w:left w:val="nil"/>
              <w:right w:val="nil"/>
            </w:tcBorders>
            <w:shd w:val="clear" w:color="auto" w:fill="DEEAF6" w:themeFill="accent1" w:themeFillTint="33"/>
          </w:tcPr>
          <w:p w14:paraId="684D1345" w14:textId="6835AB10" w:rsidR="007F0E4E" w:rsidRPr="00671EB6" w:rsidRDefault="00355ED3" w:rsidP="00783215">
            <w:pPr>
              <w:pStyle w:val="TableColumnHeadCentered"/>
            </w:pPr>
            <w:r>
              <w:t>Submit by</w:t>
            </w:r>
            <w:r w:rsidR="007F0E4E" w:rsidRPr="00671EB6">
              <w:t>…</w:t>
            </w:r>
          </w:p>
        </w:tc>
      </w:tr>
      <w:tr w:rsidR="007F0E4E" w:rsidRPr="00671EB6" w14:paraId="2437AE1E" w14:textId="77777777" w:rsidTr="009C5217">
        <w:tc>
          <w:tcPr>
            <w:tcW w:w="386" w:type="dxa"/>
            <w:tcBorders>
              <w:left w:val="nil"/>
              <w:bottom w:val="single" w:sz="4" w:space="0" w:color="000000"/>
              <w:right w:val="nil"/>
            </w:tcBorders>
          </w:tcPr>
          <w:p w14:paraId="5DB6E066" w14:textId="77777777" w:rsidR="007F0E4E" w:rsidRPr="009C1AE8" w:rsidRDefault="007F0E4E" w:rsidP="00783215">
            <w:pPr>
              <w:pStyle w:val="TableTextLeft"/>
            </w:pPr>
            <w:r w:rsidRPr="009C1AE8">
              <w:sym w:font="Symbol" w:char="F087"/>
            </w:r>
          </w:p>
        </w:tc>
        <w:tc>
          <w:tcPr>
            <w:tcW w:w="6544" w:type="dxa"/>
            <w:tcBorders>
              <w:left w:val="nil"/>
              <w:bottom w:val="single" w:sz="4" w:space="0" w:color="000000"/>
              <w:right w:val="nil"/>
            </w:tcBorders>
          </w:tcPr>
          <w:p w14:paraId="4BCB8C2F" w14:textId="77777777" w:rsidR="007F0E4E" w:rsidRPr="00671EB6" w:rsidRDefault="007F0E4E" w:rsidP="00783215">
            <w:pPr>
              <w:pStyle w:val="TableTextLeft"/>
              <w:rPr>
                <w:b/>
                <w:bCs/>
              </w:rPr>
            </w:pPr>
            <w:r w:rsidRPr="00892A3B">
              <w:rPr>
                <w:rStyle w:val="Bold"/>
              </w:rPr>
              <w:t>Exempt</w:t>
            </w:r>
            <w:r w:rsidRPr="004E7B02">
              <w:rPr>
                <w:rStyle w:val="Bold"/>
              </w:rPr>
              <w:t>ion form in Appendix 1A if your facility</w:t>
            </w:r>
            <w:r w:rsidRPr="00671EB6">
              <w:t xml:space="preserve"> </w:t>
            </w:r>
            <w:r w:rsidRPr="004E7B02">
              <w:rPr>
                <w:rStyle w:val="Bold"/>
              </w:rPr>
              <w:t>is not a major or synthetic area source of HAP em</w:t>
            </w:r>
            <w:r w:rsidRPr="00417087">
              <w:rPr>
                <w:rStyle w:val="Bold"/>
              </w:rPr>
              <w:t>issions, is closed, or does not manufacture PCWP</w:t>
            </w:r>
          </w:p>
        </w:tc>
        <w:tc>
          <w:tcPr>
            <w:tcW w:w="2430" w:type="dxa"/>
            <w:tcBorders>
              <w:left w:val="nil"/>
              <w:bottom w:val="single" w:sz="4" w:space="0" w:color="000000"/>
              <w:right w:val="nil"/>
            </w:tcBorders>
          </w:tcPr>
          <w:p w14:paraId="5ACDCCD3" w14:textId="04D0B868" w:rsidR="007F0E4E" w:rsidRPr="00671EB6" w:rsidRDefault="00355ED3" w:rsidP="00355ED3">
            <w:pPr>
              <w:pStyle w:val="TableTextLeft"/>
            </w:pPr>
            <w:r>
              <w:t xml:space="preserve">Emailing the form to </w:t>
            </w:r>
            <w:r w:rsidR="00215590" w:rsidRPr="00603FED">
              <w:t>pcwpicr@epa.gov</w:t>
            </w:r>
          </w:p>
        </w:tc>
      </w:tr>
      <w:tr w:rsidR="007F0E4E" w:rsidRPr="00671EB6" w14:paraId="5A1E57A8" w14:textId="77777777" w:rsidTr="009C5217">
        <w:tc>
          <w:tcPr>
            <w:tcW w:w="386" w:type="dxa"/>
            <w:tcBorders>
              <w:left w:val="nil"/>
              <w:bottom w:val="single" w:sz="4" w:space="0" w:color="000000"/>
              <w:right w:val="nil"/>
            </w:tcBorders>
          </w:tcPr>
          <w:p w14:paraId="071F8B38" w14:textId="77777777" w:rsidR="007F0E4E" w:rsidRPr="009C1AE8" w:rsidRDefault="007F0E4E" w:rsidP="00783215">
            <w:pPr>
              <w:pStyle w:val="TableTextLeft"/>
            </w:pPr>
            <w:r w:rsidRPr="009C1AE8">
              <w:sym w:font="Symbol" w:char="F087"/>
            </w:r>
          </w:p>
        </w:tc>
        <w:tc>
          <w:tcPr>
            <w:tcW w:w="6544" w:type="dxa"/>
            <w:tcBorders>
              <w:left w:val="nil"/>
              <w:bottom w:val="single" w:sz="4" w:space="0" w:color="000000"/>
              <w:right w:val="nil"/>
            </w:tcBorders>
          </w:tcPr>
          <w:p w14:paraId="602CA069" w14:textId="6A6BEF84" w:rsidR="007F0E4E" w:rsidRPr="00892A3B" w:rsidRDefault="007F0E4E" w:rsidP="00783215">
            <w:pPr>
              <w:pStyle w:val="TableTextLeft"/>
              <w:rPr>
                <w:rStyle w:val="Bold"/>
              </w:rPr>
            </w:pPr>
            <w:r w:rsidRPr="00892A3B">
              <w:rPr>
                <w:rStyle w:val="Bold"/>
              </w:rPr>
              <w:t>Form in Appendix 1B for synthetic area sources</w:t>
            </w:r>
          </w:p>
        </w:tc>
        <w:tc>
          <w:tcPr>
            <w:tcW w:w="2430" w:type="dxa"/>
            <w:tcBorders>
              <w:left w:val="nil"/>
              <w:bottom w:val="single" w:sz="4" w:space="0" w:color="000000"/>
              <w:right w:val="nil"/>
            </w:tcBorders>
          </w:tcPr>
          <w:p w14:paraId="0812F3C4" w14:textId="67EC5FB1" w:rsidR="007F0E4E" w:rsidRPr="00671EB6" w:rsidRDefault="00355ED3" w:rsidP="00783215">
            <w:pPr>
              <w:pStyle w:val="TableTextLeft"/>
            </w:pPr>
            <w:r>
              <w:t xml:space="preserve">Emailing the form to </w:t>
            </w:r>
            <w:r w:rsidR="00215590" w:rsidRPr="00603FED">
              <w:t>pcwpicr@epa.gov</w:t>
            </w:r>
            <w:r w:rsidR="00215590">
              <w:t xml:space="preserve"> </w:t>
            </w:r>
            <w:r w:rsidR="007F0E4E">
              <w:t>if not CBI.</w:t>
            </w:r>
            <w:r w:rsidR="00215590">
              <w:t xml:space="preserve"> </w:t>
            </w:r>
            <w:r w:rsidR="007F0E4E">
              <w:t xml:space="preserve">If CBI, </w:t>
            </w:r>
            <w:r>
              <w:t xml:space="preserve">mail* the form to </w:t>
            </w:r>
            <w:r w:rsidR="007F0E4E" w:rsidRPr="00E51501">
              <w:t>Tiffany Purifoy, Document Control Officer (See section C2 for address</w:t>
            </w:r>
            <w:r w:rsidR="004A73A1">
              <w:t>es</w:t>
            </w:r>
            <w:r w:rsidR="007F0E4E" w:rsidRPr="00E51501">
              <w:t>)</w:t>
            </w:r>
          </w:p>
        </w:tc>
      </w:tr>
      <w:tr w:rsidR="007F0E4E" w:rsidRPr="00671EB6" w14:paraId="12F9D0CB" w14:textId="77777777" w:rsidTr="009C5217">
        <w:tc>
          <w:tcPr>
            <w:tcW w:w="386" w:type="dxa"/>
            <w:tcBorders>
              <w:left w:val="nil"/>
              <w:bottom w:val="nil"/>
              <w:right w:val="nil"/>
            </w:tcBorders>
          </w:tcPr>
          <w:p w14:paraId="59159D60" w14:textId="77777777" w:rsidR="007F0E4E" w:rsidRPr="009C1AE8" w:rsidRDefault="007F0E4E" w:rsidP="00783215">
            <w:pPr>
              <w:pStyle w:val="TableTextLeft"/>
            </w:pPr>
            <w:r w:rsidRPr="009C1AE8">
              <w:sym w:font="Symbol" w:char="F087"/>
            </w:r>
          </w:p>
        </w:tc>
        <w:tc>
          <w:tcPr>
            <w:tcW w:w="6544" w:type="dxa"/>
            <w:tcBorders>
              <w:left w:val="nil"/>
              <w:bottom w:val="nil"/>
              <w:right w:val="nil"/>
            </w:tcBorders>
          </w:tcPr>
          <w:p w14:paraId="2D434172" w14:textId="1B3C3345" w:rsidR="007F0E4E" w:rsidRPr="00892A3B" w:rsidRDefault="00355ED3" w:rsidP="00783215">
            <w:pPr>
              <w:pStyle w:val="TableTextLeft"/>
              <w:rPr>
                <w:rStyle w:val="Bold"/>
              </w:rPr>
            </w:pPr>
            <w:r>
              <w:rPr>
                <w:rStyle w:val="Bold"/>
              </w:rPr>
              <w:t>N</w:t>
            </w:r>
            <w:r w:rsidR="007F0E4E" w:rsidRPr="00892A3B">
              <w:rPr>
                <w:rStyle w:val="Bold"/>
              </w:rPr>
              <w:t>on-CBI materials:</w:t>
            </w:r>
          </w:p>
        </w:tc>
        <w:tc>
          <w:tcPr>
            <w:tcW w:w="2430" w:type="dxa"/>
            <w:vMerge w:val="restart"/>
            <w:tcBorders>
              <w:left w:val="nil"/>
              <w:bottom w:val="nil"/>
              <w:right w:val="nil"/>
            </w:tcBorders>
          </w:tcPr>
          <w:p w14:paraId="2ED5DF97" w14:textId="3EB7EF96" w:rsidR="00355ED3" w:rsidRDefault="0025539C" w:rsidP="00783215">
            <w:pPr>
              <w:pStyle w:val="TableTextLeft"/>
            </w:pPr>
            <w:r>
              <w:t>U</w:t>
            </w:r>
            <w:r w:rsidR="00355ED3">
              <w:t>ploading the materials into CEDRI</w:t>
            </w:r>
            <w:r>
              <w:t xml:space="preserve"> (See Appendix </w:t>
            </w:r>
            <w:r w:rsidR="003A7790">
              <w:t>6</w:t>
            </w:r>
            <w:r>
              <w:t xml:space="preserve"> for instructions)</w:t>
            </w:r>
          </w:p>
          <w:p w14:paraId="24578CA4" w14:textId="77777777" w:rsidR="00355ED3" w:rsidRDefault="00355ED3" w:rsidP="00783215">
            <w:pPr>
              <w:pStyle w:val="TableTextLeft"/>
            </w:pPr>
          </w:p>
          <w:p w14:paraId="0CA1AAF5" w14:textId="3AAEF7DD" w:rsidR="00355ED3" w:rsidRDefault="00D3292F" w:rsidP="00783215">
            <w:pPr>
              <w:pStyle w:val="TableTextLeft"/>
            </w:pPr>
            <w:r>
              <w:t>or</w:t>
            </w:r>
          </w:p>
          <w:p w14:paraId="53E38E48" w14:textId="77777777" w:rsidR="00355ED3" w:rsidRDefault="00355ED3" w:rsidP="00783215">
            <w:pPr>
              <w:pStyle w:val="TableTextLeft"/>
            </w:pPr>
          </w:p>
          <w:p w14:paraId="08327687" w14:textId="2BFAD916" w:rsidR="007F0E4E" w:rsidRPr="00671EB6" w:rsidRDefault="00355ED3" w:rsidP="00783215">
            <w:pPr>
              <w:pStyle w:val="TableTextLeft"/>
            </w:pPr>
            <w:r>
              <w:t xml:space="preserve">mail* the files on a disk (CD or DVD) or flash drive to </w:t>
            </w:r>
            <w:r w:rsidR="007F0E4E">
              <w:t>John Bradfield (See section C1 for address</w:t>
            </w:r>
            <w:r w:rsidR="007F0E4E" w:rsidRPr="00671EB6">
              <w:t>)</w:t>
            </w:r>
          </w:p>
        </w:tc>
      </w:tr>
      <w:tr w:rsidR="007F0E4E" w:rsidRPr="00671EB6" w14:paraId="43A0C68C" w14:textId="77777777" w:rsidTr="009C5217">
        <w:tc>
          <w:tcPr>
            <w:tcW w:w="386" w:type="dxa"/>
            <w:tcBorders>
              <w:top w:val="nil"/>
              <w:left w:val="nil"/>
              <w:bottom w:val="nil"/>
              <w:right w:val="nil"/>
            </w:tcBorders>
          </w:tcPr>
          <w:p w14:paraId="46FADDCD"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211BDA0A" w14:textId="77777777" w:rsidR="007F0E4E" w:rsidRPr="00671EB6" w:rsidRDefault="007F0E4E" w:rsidP="00783215">
            <w:pPr>
              <w:pStyle w:val="ListBullet5"/>
            </w:pPr>
            <w:r w:rsidRPr="00671EB6">
              <w:t>PCWP_survey.xlsx spreadsheet with CBI data removed as described in section C of the instructions.</w:t>
            </w:r>
          </w:p>
        </w:tc>
        <w:tc>
          <w:tcPr>
            <w:tcW w:w="2430" w:type="dxa"/>
            <w:vMerge/>
            <w:tcBorders>
              <w:top w:val="nil"/>
              <w:left w:val="nil"/>
              <w:bottom w:val="nil"/>
              <w:right w:val="nil"/>
            </w:tcBorders>
          </w:tcPr>
          <w:p w14:paraId="44887FEF" w14:textId="77777777" w:rsidR="007F0E4E" w:rsidRPr="00671EB6" w:rsidRDefault="007F0E4E" w:rsidP="00783215">
            <w:pPr>
              <w:rPr>
                <w:rFonts w:asciiTheme="majorBidi" w:hAnsiTheme="majorBidi" w:cstheme="majorBidi"/>
              </w:rPr>
            </w:pPr>
          </w:p>
        </w:tc>
      </w:tr>
      <w:tr w:rsidR="007F0E4E" w:rsidRPr="00671EB6" w14:paraId="0DEBB083" w14:textId="77777777" w:rsidTr="009C5217">
        <w:tc>
          <w:tcPr>
            <w:tcW w:w="386" w:type="dxa"/>
            <w:tcBorders>
              <w:top w:val="nil"/>
              <w:left w:val="nil"/>
              <w:bottom w:val="nil"/>
              <w:right w:val="nil"/>
            </w:tcBorders>
          </w:tcPr>
          <w:p w14:paraId="09EDB0B8"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7EA13DBC" w14:textId="77777777" w:rsidR="007F0E4E" w:rsidRPr="00671EB6" w:rsidRDefault="007F0E4E" w:rsidP="00783215">
            <w:pPr>
              <w:pStyle w:val="ListBullet5"/>
            </w:pPr>
            <w:r>
              <w:t>Electronic c</w:t>
            </w:r>
            <w:r w:rsidRPr="00671EB6">
              <w:t>opy of the facili</w:t>
            </w:r>
            <w:r>
              <w:t>ty operating permit in</w:t>
            </w:r>
            <w:r w:rsidRPr="00671EB6">
              <w:t xml:space="preserve"> searchable format</w:t>
            </w:r>
          </w:p>
        </w:tc>
        <w:tc>
          <w:tcPr>
            <w:tcW w:w="2430" w:type="dxa"/>
            <w:vMerge/>
            <w:tcBorders>
              <w:top w:val="nil"/>
              <w:left w:val="nil"/>
              <w:bottom w:val="nil"/>
              <w:right w:val="nil"/>
            </w:tcBorders>
          </w:tcPr>
          <w:p w14:paraId="0ACA4CA9" w14:textId="77777777" w:rsidR="007F0E4E" w:rsidRPr="00671EB6" w:rsidRDefault="007F0E4E" w:rsidP="00783215">
            <w:pPr>
              <w:rPr>
                <w:rFonts w:asciiTheme="majorBidi" w:hAnsiTheme="majorBidi" w:cstheme="majorBidi"/>
              </w:rPr>
            </w:pPr>
          </w:p>
        </w:tc>
      </w:tr>
      <w:tr w:rsidR="007F0E4E" w:rsidRPr="00671EB6" w14:paraId="35F51CEA" w14:textId="77777777" w:rsidTr="009C5217">
        <w:tc>
          <w:tcPr>
            <w:tcW w:w="386" w:type="dxa"/>
            <w:tcBorders>
              <w:top w:val="nil"/>
              <w:left w:val="nil"/>
              <w:bottom w:val="nil"/>
              <w:right w:val="nil"/>
            </w:tcBorders>
          </w:tcPr>
          <w:p w14:paraId="25DF3F26"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00865912" w14:textId="77777777" w:rsidR="007F0E4E" w:rsidRPr="00671EB6" w:rsidRDefault="007F0E4E" w:rsidP="00783215">
            <w:pPr>
              <w:pStyle w:val="ListBullet5"/>
            </w:pPr>
            <w:r w:rsidRPr="00671EB6">
              <w:t>Process flow diagram(s)</w:t>
            </w:r>
          </w:p>
        </w:tc>
        <w:tc>
          <w:tcPr>
            <w:tcW w:w="2430" w:type="dxa"/>
            <w:vMerge/>
            <w:tcBorders>
              <w:top w:val="nil"/>
              <w:left w:val="nil"/>
              <w:bottom w:val="nil"/>
              <w:right w:val="nil"/>
            </w:tcBorders>
          </w:tcPr>
          <w:p w14:paraId="3D13A6DC" w14:textId="77777777" w:rsidR="007F0E4E" w:rsidRPr="00671EB6" w:rsidRDefault="007F0E4E" w:rsidP="00783215">
            <w:pPr>
              <w:rPr>
                <w:rFonts w:asciiTheme="majorBidi" w:hAnsiTheme="majorBidi" w:cstheme="majorBidi"/>
              </w:rPr>
            </w:pPr>
          </w:p>
        </w:tc>
      </w:tr>
      <w:tr w:rsidR="007F0E4E" w:rsidRPr="00671EB6" w14:paraId="6BD6A8E5" w14:textId="77777777" w:rsidTr="009C5217">
        <w:tc>
          <w:tcPr>
            <w:tcW w:w="386" w:type="dxa"/>
            <w:tcBorders>
              <w:top w:val="nil"/>
              <w:left w:val="nil"/>
              <w:bottom w:val="nil"/>
              <w:right w:val="nil"/>
            </w:tcBorders>
          </w:tcPr>
          <w:p w14:paraId="17631DE5"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507E8859" w14:textId="77777777" w:rsidR="007F0E4E" w:rsidRPr="00671EB6" w:rsidRDefault="007F0E4E" w:rsidP="00783215">
            <w:pPr>
              <w:pStyle w:val="ListBullet5"/>
            </w:pPr>
            <w:r>
              <w:t>Emissions release point map</w:t>
            </w:r>
          </w:p>
        </w:tc>
        <w:tc>
          <w:tcPr>
            <w:tcW w:w="2430" w:type="dxa"/>
            <w:vMerge/>
            <w:tcBorders>
              <w:top w:val="nil"/>
              <w:left w:val="nil"/>
              <w:bottom w:val="nil"/>
              <w:right w:val="nil"/>
            </w:tcBorders>
          </w:tcPr>
          <w:p w14:paraId="214193FA" w14:textId="77777777" w:rsidR="007F0E4E" w:rsidRPr="00671EB6" w:rsidRDefault="007F0E4E" w:rsidP="00783215">
            <w:pPr>
              <w:rPr>
                <w:rFonts w:asciiTheme="majorBidi" w:hAnsiTheme="majorBidi" w:cstheme="majorBidi"/>
              </w:rPr>
            </w:pPr>
          </w:p>
        </w:tc>
      </w:tr>
      <w:tr w:rsidR="007F0E4E" w:rsidRPr="00671EB6" w14:paraId="04A5ECDF" w14:textId="77777777" w:rsidTr="009C5217">
        <w:tc>
          <w:tcPr>
            <w:tcW w:w="386" w:type="dxa"/>
            <w:tcBorders>
              <w:top w:val="nil"/>
              <w:left w:val="nil"/>
              <w:bottom w:val="nil"/>
              <w:right w:val="nil"/>
            </w:tcBorders>
          </w:tcPr>
          <w:p w14:paraId="251A598C"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7EEA092D" w14:textId="77777777" w:rsidR="007F0E4E" w:rsidRPr="00671EB6" w:rsidRDefault="007F0E4E" w:rsidP="00783215">
            <w:pPr>
              <w:pStyle w:val="ListBullet5"/>
            </w:pPr>
            <w:r w:rsidRPr="00671EB6">
              <w:t>For facilities using the emissions averaging compliance option, a copy of the Emission Averaging Plan (if not included in the facility permit)</w:t>
            </w:r>
          </w:p>
        </w:tc>
        <w:tc>
          <w:tcPr>
            <w:tcW w:w="2430" w:type="dxa"/>
            <w:vMerge/>
            <w:tcBorders>
              <w:top w:val="nil"/>
              <w:left w:val="nil"/>
              <w:bottom w:val="nil"/>
              <w:right w:val="nil"/>
            </w:tcBorders>
          </w:tcPr>
          <w:p w14:paraId="736F01D3" w14:textId="77777777" w:rsidR="007F0E4E" w:rsidRPr="00671EB6" w:rsidRDefault="007F0E4E" w:rsidP="00783215">
            <w:pPr>
              <w:rPr>
                <w:rFonts w:asciiTheme="majorBidi" w:hAnsiTheme="majorBidi" w:cstheme="majorBidi"/>
              </w:rPr>
            </w:pPr>
          </w:p>
        </w:tc>
      </w:tr>
      <w:tr w:rsidR="007F0E4E" w:rsidRPr="00671EB6" w14:paraId="7AB5D7A2" w14:textId="77777777" w:rsidTr="009C5217">
        <w:tc>
          <w:tcPr>
            <w:tcW w:w="386" w:type="dxa"/>
            <w:tcBorders>
              <w:top w:val="nil"/>
              <w:left w:val="nil"/>
              <w:bottom w:val="nil"/>
              <w:right w:val="nil"/>
            </w:tcBorders>
          </w:tcPr>
          <w:p w14:paraId="6C7CEC2B"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0F7D2090" w14:textId="77777777" w:rsidR="007F0E4E" w:rsidRPr="00671EB6" w:rsidRDefault="007F0E4E" w:rsidP="00783215">
            <w:pPr>
              <w:pStyle w:val="ListBullet5"/>
            </w:pPr>
            <w:r w:rsidRPr="00671EB6">
              <w:t>Co</w:t>
            </w:r>
            <w:r>
              <w:t>py of TANKS or related emission estimates,</w:t>
            </w:r>
            <w:r w:rsidRPr="00671EB6">
              <w:t xml:space="preserve"> if available </w:t>
            </w:r>
            <w:r w:rsidRPr="0093207D">
              <w:t xml:space="preserve">(requested in the </w:t>
            </w:r>
            <w:r w:rsidRPr="00CA4322">
              <w:rPr>
                <w:rStyle w:val="Italic"/>
              </w:rPr>
              <w:t xml:space="preserve">Tank </w:t>
            </w:r>
            <w:r w:rsidRPr="0093207D">
              <w:t>tab)</w:t>
            </w:r>
          </w:p>
        </w:tc>
        <w:tc>
          <w:tcPr>
            <w:tcW w:w="2430" w:type="dxa"/>
            <w:vMerge/>
            <w:tcBorders>
              <w:top w:val="nil"/>
              <w:left w:val="nil"/>
              <w:bottom w:val="nil"/>
              <w:right w:val="nil"/>
            </w:tcBorders>
          </w:tcPr>
          <w:p w14:paraId="4E57005D" w14:textId="77777777" w:rsidR="007F0E4E" w:rsidRPr="00671EB6" w:rsidRDefault="007F0E4E" w:rsidP="00783215">
            <w:pPr>
              <w:rPr>
                <w:rFonts w:asciiTheme="majorBidi" w:hAnsiTheme="majorBidi" w:cstheme="majorBidi"/>
              </w:rPr>
            </w:pPr>
          </w:p>
        </w:tc>
      </w:tr>
      <w:tr w:rsidR="007F0E4E" w:rsidRPr="00671EB6" w14:paraId="3CA10638" w14:textId="77777777" w:rsidTr="009C5217">
        <w:tc>
          <w:tcPr>
            <w:tcW w:w="386" w:type="dxa"/>
            <w:tcBorders>
              <w:top w:val="nil"/>
              <w:left w:val="nil"/>
              <w:bottom w:val="nil"/>
              <w:right w:val="nil"/>
            </w:tcBorders>
          </w:tcPr>
          <w:p w14:paraId="2D1E589D"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003A5522" w14:textId="7BD4388C" w:rsidR="007F0E4E" w:rsidRPr="0093207D" w:rsidRDefault="007F0E4E" w:rsidP="00E117B3">
            <w:pPr>
              <w:pStyle w:val="ListBullet5"/>
            </w:pPr>
            <w:r w:rsidRPr="0093207D">
              <w:t>Copy of lumber dry kiln schedules used OR reference the schedule followed in the USDA Forest Products Lab Dry Kiln Operators Manual (Agriculture Handbook # 188)</w:t>
            </w:r>
            <w:r>
              <w:t xml:space="preserve">. </w:t>
            </w:r>
            <w:r w:rsidRPr="0093207D">
              <w:t>For kilns with multiple kiln schedules, reference each here separately</w:t>
            </w:r>
            <w:r>
              <w:t xml:space="preserve">. </w:t>
            </w:r>
            <w:r w:rsidRPr="0093207D">
              <w:t xml:space="preserve">(Requested in the </w:t>
            </w:r>
            <w:r w:rsidRPr="00CA4322">
              <w:rPr>
                <w:rStyle w:val="Italic"/>
              </w:rPr>
              <w:t>LKiln</w:t>
            </w:r>
            <w:r w:rsidRPr="0093207D">
              <w:t xml:space="preserve"> tab)</w:t>
            </w:r>
          </w:p>
        </w:tc>
        <w:tc>
          <w:tcPr>
            <w:tcW w:w="2430" w:type="dxa"/>
            <w:vMerge/>
            <w:tcBorders>
              <w:top w:val="nil"/>
              <w:left w:val="nil"/>
              <w:bottom w:val="nil"/>
              <w:right w:val="nil"/>
            </w:tcBorders>
          </w:tcPr>
          <w:p w14:paraId="58E0A183" w14:textId="77777777" w:rsidR="007F0E4E" w:rsidRPr="00671EB6" w:rsidRDefault="007F0E4E" w:rsidP="00783215">
            <w:pPr>
              <w:rPr>
                <w:rFonts w:asciiTheme="majorBidi" w:hAnsiTheme="majorBidi" w:cstheme="majorBidi"/>
              </w:rPr>
            </w:pPr>
          </w:p>
        </w:tc>
      </w:tr>
      <w:tr w:rsidR="007F0E4E" w:rsidRPr="00671EB6" w14:paraId="354A5554" w14:textId="77777777" w:rsidTr="009C5217">
        <w:tc>
          <w:tcPr>
            <w:tcW w:w="386" w:type="dxa"/>
            <w:tcBorders>
              <w:top w:val="nil"/>
              <w:left w:val="nil"/>
              <w:bottom w:val="nil"/>
              <w:right w:val="nil"/>
            </w:tcBorders>
          </w:tcPr>
          <w:p w14:paraId="08785C3A"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0C76D44C" w14:textId="5B6C9341" w:rsidR="007F0E4E" w:rsidRPr="0093207D" w:rsidRDefault="007F0E4E" w:rsidP="00CE159C">
            <w:pPr>
              <w:pStyle w:val="ListBullet5"/>
            </w:pPr>
            <w:r w:rsidRPr="0093207D">
              <w:t>Copies of the 201</w:t>
            </w:r>
            <w:r w:rsidR="009D514B">
              <w:t>6</w:t>
            </w:r>
            <w:r w:rsidRPr="0093207D">
              <w:t xml:space="preserve"> semiannual compliance reports required under §63.2281(b) and Table 9 of </w:t>
            </w:r>
            <w:r w:rsidR="00CE159C">
              <w:t>S</w:t>
            </w:r>
            <w:r w:rsidRPr="0093207D">
              <w:t>ubpart DDDD</w:t>
            </w:r>
            <w:r w:rsidR="00CE159C">
              <w:t xml:space="preserve"> to Part 63</w:t>
            </w:r>
            <w:r w:rsidRPr="0093207D">
              <w:t xml:space="preserve"> (requested in the </w:t>
            </w:r>
            <w:r w:rsidRPr="00783215">
              <w:rPr>
                <w:rStyle w:val="Italic"/>
              </w:rPr>
              <w:t>SSM</w:t>
            </w:r>
            <w:r w:rsidRPr="0093207D">
              <w:t xml:space="preserve"> and </w:t>
            </w:r>
            <w:r w:rsidRPr="00783215">
              <w:rPr>
                <w:rStyle w:val="Italic"/>
              </w:rPr>
              <w:t>APCD</w:t>
            </w:r>
            <w:r w:rsidRPr="0093207D">
              <w:t xml:space="preserve"> tabs)</w:t>
            </w:r>
          </w:p>
        </w:tc>
        <w:tc>
          <w:tcPr>
            <w:tcW w:w="2430" w:type="dxa"/>
            <w:vMerge/>
            <w:tcBorders>
              <w:top w:val="nil"/>
              <w:left w:val="nil"/>
              <w:bottom w:val="nil"/>
              <w:right w:val="nil"/>
            </w:tcBorders>
          </w:tcPr>
          <w:p w14:paraId="45BB1611" w14:textId="77777777" w:rsidR="007F0E4E" w:rsidRPr="00671EB6" w:rsidRDefault="007F0E4E" w:rsidP="00783215">
            <w:pPr>
              <w:rPr>
                <w:rFonts w:asciiTheme="majorBidi" w:hAnsiTheme="majorBidi" w:cstheme="majorBidi"/>
              </w:rPr>
            </w:pPr>
          </w:p>
        </w:tc>
      </w:tr>
      <w:tr w:rsidR="007F0E4E" w:rsidRPr="00671EB6" w14:paraId="5FAB8D82" w14:textId="77777777" w:rsidTr="009C5217">
        <w:tc>
          <w:tcPr>
            <w:tcW w:w="386" w:type="dxa"/>
            <w:tcBorders>
              <w:top w:val="nil"/>
              <w:left w:val="nil"/>
              <w:bottom w:val="nil"/>
              <w:right w:val="nil"/>
            </w:tcBorders>
          </w:tcPr>
          <w:p w14:paraId="7FB85878"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5E26F571" w14:textId="0B3EDA5F" w:rsidR="007F0E4E" w:rsidRPr="0093207D" w:rsidRDefault="007F0E4E" w:rsidP="00783215">
            <w:pPr>
              <w:pStyle w:val="ListBullet5"/>
            </w:pPr>
            <w:r w:rsidRPr="0093207D">
              <w:t xml:space="preserve">Recommendations for a standard that would apply during startup or shutdown of any </w:t>
            </w:r>
            <w:r w:rsidR="00F20ED8">
              <w:t>process</w:t>
            </w:r>
            <w:r w:rsidRPr="0093207D">
              <w:t xml:space="preserve"> unit or APCD, if you have any (in response to this question in the </w:t>
            </w:r>
            <w:r w:rsidRPr="00CA4322">
              <w:rPr>
                <w:rStyle w:val="Italic"/>
              </w:rPr>
              <w:t>SSM</w:t>
            </w:r>
            <w:r w:rsidRPr="0093207D">
              <w:t xml:space="preserve"> tab)</w:t>
            </w:r>
          </w:p>
        </w:tc>
        <w:tc>
          <w:tcPr>
            <w:tcW w:w="2430" w:type="dxa"/>
            <w:vMerge/>
            <w:tcBorders>
              <w:top w:val="nil"/>
              <w:left w:val="nil"/>
              <w:bottom w:val="nil"/>
              <w:right w:val="nil"/>
            </w:tcBorders>
          </w:tcPr>
          <w:p w14:paraId="17A2E804" w14:textId="77777777" w:rsidR="007F0E4E" w:rsidRPr="00671EB6" w:rsidRDefault="007F0E4E" w:rsidP="00783215">
            <w:pPr>
              <w:rPr>
                <w:rFonts w:asciiTheme="majorBidi" w:hAnsiTheme="majorBidi" w:cstheme="majorBidi"/>
              </w:rPr>
            </w:pPr>
          </w:p>
        </w:tc>
      </w:tr>
      <w:tr w:rsidR="007F0E4E" w:rsidRPr="00671EB6" w14:paraId="18E15D7A" w14:textId="77777777" w:rsidTr="009C5217">
        <w:tc>
          <w:tcPr>
            <w:tcW w:w="386" w:type="dxa"/>
            <w:tcBorders>
              <w:top w:val="nil"/>
              <w:left w:val="nil"/>
              <w:bottom w:val="nil"/>
              <w:right w:val="nil"/>
            </w:tcBorders>
          </w:tcPr>
          <w:p w14:paraId="5360ACEF"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3ED73E91" w14:textId="33B9EB30" w:rsidR="007F0E4E" w:rsidRPr="0093207D" w:rsidRDefault="004A7F1B" w:rsidP="00783215">
            <w:pPr>
              <w:pStyle w:val="ListBullet5"/>
            </w:pPr>
            <w:r w:rsidRPr="0093207D">
              <w:t xml:space="preserve">Wastewater effluent limit permits and any case-by-case BPT/BAT analyses (requested in the </w:t>
            </w:r>
            <w:r w:rsidRPr="00783215">
              <w:rPr>
                <w:rStyle w:val="Italic"/>
              </w:rPr>
              <w:t>WW</w:t>
            </w:r>
            <w:r w:rsidRPr="0093207D">
              <w:t xml:space="preserve"> tab)</w:t>
            </w:r>
          </w:p>
        </w:tc>
        <w:tc>
          <w:tcPr>
            <w:tcW w:w="2430" w:type="dxa"/>
            <w:vMerge/>
            <w:tcBorders>
              <w:top w:val="nil"/>
              <w:left w:val="nil"/>
              <w:bottom w:val="nil"/>
              <w:right w:val="nil"/>
            </w:tcBorders>
          </w:tcPr>
          <w:p w14:paraId="6288102C" w14:textId="77777777" w:rsidR="007F0E4E" w:rsidRPr="00671EB6" w:rsidRDefault="007F0E4E" w:rsidP="00783215">
            <w:pPr>
              <w:rPr>
                <w:rFonts w:asciiTheme="majorBidi" w:hAnsiTheme="majorBidi" w:cstheme="majorBidi"/>
              </w:rPr>
            </w:pPr>
          </w:p>
        </w:tc>
      </w:tr>
      <w:tr w:rsidR="007F0E4E" w:rsidRPr="00671EB6" w14:paraId="0B6D601F" w14:textId="77777777" w:rsidTr="009C5217">
        <w:tc>
          <w:tcPr>
            <w:tcW w:w="386" w:type="dxa"/>
            <w:tcBorders>
              <w:top w:val="nil"/>
              <w:left w:val="nil"/>
              <w:bottom w:val="nil"/>
              <w:right w:val="nil"/>
            </w:tcBorders>
          </w:tcPr>
          <w:p w14:paraId="18CBBD9B"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155920E2" w14:textId="77777777" w:rsidR="004A7F1B" w:rsidRPr="00334296" w:rsidRDefault="004A7F1B" w:rsidP="004A7F1B">
            <w:pPr>
              <w:pStyle w:val="ListBullet5"/>
            </w:pPr>
            <w:r w:rsidRPr="00334296">
              <w:t>Wastewater treatment plant (WWTP) flow diagram showing each wastewater handling/treatment unit if your facility has obtained a wastewater permit establishing an effluent limit (requested in the WW tab)</w:t>
            </w:r>
          </w:p>
          <w:p w14:paraId="5B35A432" w14:textId="174F3387" w:rsidR="007F0E4E" w:rsidRPr="0093207D" w:rsidRDefault="004A7F1B" w:rsidP="004A7F1B">
            <w:pPr>
              <w:pStyle w:val="ListBullet5"/>
            </w:pPr>
            <w:r>
              <w:t>P</w:t>
            </w:r>
            <w:r w:rsidRPr="00A52215">
              <w:t>lan required under Table</w:t>
            </w:r>
            <w:r>
              <w:t>s</w:t>
            </w:r>
            <w:r w:rsidRPr="00A52215">
              <w:t xml:space="preserve"> 5 </w:t>
            </w:r>
            <w:r>
              <w:t xml:space="preserve">and </w:t>
            </w:r>
            <w:r w:rsidRPr="00A52215">
              <w:t xml:space="preserve">7 </w:t>
            </w:r>
            <w:r>
              <w:t>of the PCWP rule to</w:t>
            </w:r>
            <w:r w:rsidRPr="00A52215">
              <w:t xml:space="preserve"> demonstrate how HAP captured by a wet </w:t>
            </w:r>
            <w:r>
              <w:t xml:space="preserve">control </w:t>
            </w:r>
            <w:r w:rsidRPr="00A52215">
              <w:t xml:space="preserve">device are </w:t>
            </w:r>
            <w:r>
              <w:t>destroyed, if your facility uses a wet control device as the only</w:t>
            </w:r>
            <w:r w:rsidRPr="00A52215">
              <w:t xml:space="preserve"> means of HAP control </w:t>
            </w:r>
            <w:r>
              <w:t xml:space="preserve">(requested in the </w:t>
            </w:r>
            <w:r w:rsidRPr="00783215">
              <w:rPr>
                <w:rStyle w:val="Italic"/>
              </w:rPr>
              <w:t>WW</w:t>
            </w:r>
            <w:r>
              <w:t xml:space="preserve"> tab)</w:t>
            </w:r>
          </w:p>
        </w:tc>
        <w:tc>
          <w:tcPr>
            <w:tcW w:w="2430" w:type="dxa"/>
            <w:vMerge/>
            <w:tcBorders>
              <w:top w:val="nil"/>
              <w:left w:val="nil"/>
              <w:bottom w:val="nil"/>
              <w:right w:val="nil"/>
            </w:tcBorders>
          </w:tcPr>
          <w:p w14:paraId="33E8F78B" w14:textId="77777777" w:rsidR="007F0E4E" w:rsidRPr="00671EB6" w:rsidRDefault="007F0E4E" w:rsidP="00783215">
            <w:pPr>
              <w:rPr>
                <w:rFonts w:asciiTheme="majorBidi" w:hAnsiTheme="majorBidi" w:cstheme="majorBidi"/>
              </w:rPr>
            </w:pPr>
          </w:p>
        </w:tc>
      </w:tr>
      <w:tr w:rsidR="007F0E4E" w:rsidRPr="00671EB6" w14:paraId="4CE04FE9" w14:textId="77777777" w:rsidTr="009C5217">
        <w:tc>
          <w:tcPr>
            <w:tcW w:w="386" w:type="dxa"/>
            <w:tcBorders>
              <w:top w:val="nil"/>
              <w:left w:val="nil"/>
              <w:bottom w:val="nil"/>
              <w:right w:val="nil"/>
            </w:tcBorders>
          </w:tcPr>
          <w:p w14:paraId="7E0D49D1" w14:textId="77777777"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4DD2F17D" w14:textId="20ABB86B" w:rsidR="007F0E4E" w:rsidRPr="0093207D" w:rsidRDefault="004A7F1B" w:rsidP="00783215">
            <w:pPr>
              <w:pStyle w:val="ListBullet5"/>
            </w:pPr>
            <w:r w:rsidRPr="0093207D">
              <w:t xml:space="preserve">WWTP emission estimates from measurements, fenceline monitoring, or modeling, if available, requested in the </w:t>
            </w:r>
            <w:r w:rsidRPr="00783215">
              <w:rPr>
                <w:rStyle w:val="Italic"/>
              </w:rPr>
              <w:t>WW</w:t>
            </w:r>
            <w:r w:rsidRPr="0093207D">
              <w:t xml:space="preserve"> tab.</w:t>
            </w:r>
          </w:p>
        </w:tc>
        <w:tc>
          <w:tcPr>
            <w:tcW w:w="2430" w:type="dxa"/>
            <w:vMerge/>
            <w:tcBorders>
              <w:top w:val="nil"/>
              <w:left w:val="nil"/>
              <w:bottom w:val="nil"/>
              <w:right w:val="nil"/>
            </w:tcBorders>
          </w:tcPr>
          <w:p w14:paraId="30872D44" w14:textId="77777777" w:rsidR="007F0E4E" w:rsidRPr="00671EB6" w:rsidRDefault="007F0E4E" w:rsidP="00783215">
            <w:pPr>
              <w:rPr>
                <w:rFonts w:asciiTheme="majorBidi" w:hAnsiTheme="majorBidi" w:cstheme="majorBidi"/>
              </w:rPr>
            </w:pPr>
          </w:p>
        </w:tc>
      </w:tr>
      <w:tr w:rsidR="007F0E4E" w:rsidRPr="00671EB6" w14:paraId="32DBB8CE" w14:textId="77777777" w:rsidTr="009C5217">
        <w:tc>
          <w:tcPr>
            <w:tcW w:w="386" w:type="dxa"/>
            <w:tcBorders>
              <w:top w:val="nil"/>
              <w:left w:val="nil"/>
              <w:right w:val="nil"/>
            </w:tcBorders>
          </w:tcPr>
          <w:p w14:paraId="2D0976F2" w14:textId="77777777" w:rsidR="007F0E4E" w:rsidRPr="00671EB6" w:rsidRDefault="007F0E4E" w:rsidP="00783215">
            <w:pPr>
              <w:rPr>
                <w:rFonts w:asciiTheme="majorBidi" w:hAnsiTheme="majorBidi" w:cstheme="majorBidi"/>
              </w:rPr>
            </w:pPr>
          </w:p>
        </w:tc>
        <w:tc>
          <w:tcPr>
            <w:tcW w:w="6544" w:type="dxa"/>
            <w:tcBorders>
              <w:top w:val="nil"/>
              <w:left w:val="nil"/>
              <w:right w:val="nil"/>
            </w:tcBorders>
          </w:tcPr>
          <w:p w14:paraId="241DE35D" w14:textId="43B04B64" w:rsidR="007F0E4E" w:rsidRPr="00506A75" w:rsidRDefault="007F0E4E" w:rsidP="00506A75">
            <w:pPr>
              <w:pStyle w:val="ListBullet5"/>
            </w:pPr>
            <w:r w:rsidRPr="0093207D">
              <w:t xml:space="preserve">Electronic, </w:t>
            </w:r>
            <w:r w:rsidRPr="00490E50">
              <w:t xml:space="preserve">searchable copies of previous air emission test reports requested in Section D4a and </w:t>
            </w:r>
            <w:r w:rsidRPr="00417087">
              <w:rPr>
                <w:rStyle w:val="Bold"/>
              </w:rPr>
              <w:t>Appendix 3</w:t>
            </w:r>
            <w:r w:rsidRPr="0093207D">
              <w:t xml:space="preserve"> of these instructions</w:t>
            </w:r>
          </w:p>
        </w:tc>
        <w:tc>
          <w:tcPr>
            <w:tcW w:w="2430" w:type="dxa"/>
            <w:tcBorders>
              <w:top w:val="nil"/>
              <w:left w:val="nil"/>
              <w:right w:val="nil"/>
            </w:tcBorders>
          </w:tcPr>
          <w:p w14:paraId="29A8268D" w14:textId="77777777" w:rsidR="007F0E4E" w:rsidRPr="00671EB6" w:rsidRDefault="007F0E4E" w:rsidP="00783215">
            <w:pPr>
              <w:pStyle w:val="TableTextLeft"/>
            </w:pPr>
          </w:p>
        </w:tc>
      </w:tr>
      <w:tr w:rsidR="007F0E4E" w:rsidRPr="00671EB6" w14:paraId="1F5255B1" w14:textId="77777777" w:rsidTr="009C5217">
        <w:tc>
          <w:tcPr>
            <w:tcW w:w="386" w:type="dxa"/>
            <w:tcBorders>
              <w:left w:val="nil"/>
              <w:bottom w:val="nil"/>
              <w:right w:val="nil"/>
            </w:tcBorders>
          </w:tcPr>
          <w:p w14:paraId="324D788D" w14:textId="77777777" w:rsidR="007F0E4E" w:rsidRPr="00CA4322" w:rsidRDefault="007F0E4E" w:rsidP="00FC751E">
            <w:pPr>
              <w:keepNext/>
            </w:pPr>
            <w:r w:rsidRPr="00CA4322">
              <w:sym w:font="Symbol" w:char="F087"/>
            </w:r>
          </w:p>
        </w:tc>
        <w:tc>
          <w:tcPr>
            <w:tcW w:w="6544" w:type="dxa"/>
            <w:tcBorders>
              <w:left w:val="nil"/>
              <w:bottom w:val="nil"/>
              <w:right w:val="nil"/>
            </w:tcBorders>
          </w:tcPr>
          <w:p w14:paraId="61167829" w14:textId="77777777" w:rsidR="007F0E4E" w:rsidRPr="00334296" w:rsidRDefault="007F0E4E" w:rsidP="00BD772E">
            <w:pPr>
              <w:pStyle w:val="TableTextLeft"/>
              <w:keepNext/>
              <w:rPr>
                <w:rStyle w:val="Bold"/>
              </w:rPr>
            </w:pPr>
            <w:r w:rsidRPr="00334296">
              <w:rPr>
                <w:rStyle w:val="Bold"/>
              </w:rPr>
              <w:t>Disk (CD or DVD) or flash drive containing only the portions of your response claimed as CBI:</w:t>
            </w:r>
          </w:p>
        </w:tc>
        <w:tc>
          <w:tcPr>
            <w:tcW w:w="2430" w:type="dxa"/>
            <w:vMerge w:val="restart"/>
            <w:tcBorders>
              <w:left w:val="nil"/>
              <w:right w:val="nil"/>
            </w:tcBorders>
          </w:tcPr>
          <w:p w14:paraId="360CACEA" w14:textId="12EB3280" w:rsidR="007F0E4E" w:rsidRPr="00671EB6" w:rsidRDefault="007F0E4E" w:rsidP="00783215">
            <w:pPr>
              <w:pStyle w:val="TableTextLeft"/>
            </w:pPr>
            <w:r w:rsidRPr="00671EB6">
              <w:t>Tiffany Purifoy, Document Control Officer (</w:t>
            </w:r>
            <w:r>
              <w:t>See section C2 for address</w:t>
            </w:r>
            <w:r w:rsidR="004A73A1">
              <w:t>es</w:t>
            </w:r>
            <w:r w:rsidRPr="00671EB6">
              <w:t>)</w:t>
            </w:r>
            <w:r w:rsidR="004A73A1">
              <w:t>*</w:t>
            </w:r>
          </w:p>
        </w:tc>
      </w:tr>
      <w:tr w:rsidR="007F0E4E" w:rsidRPr="00671EB6" w14:paraId="0BBAED5D" w14:textId="77777777" w:rsidTr="009C5217">
        <w:tc>
          <w:tcPr>
            <w:tcW w:w="386" w:type="dxa"/>
            <w:tcBorders>
              <w:top w:val="nil"/>
              <w:left w:val="nil"/>
              <w:bottom w:val="nil"/>
              <w:right w:val="nil"/>
            </w:tcBorders>
          </w:tcPr>
          <w:p w14:paraId="34AE221F" w14:textId="539C4D20" w:rsidR="007F0E4E" w:rsidRPr="00671EB6" w:rsidRDefault="007F0E4E" w:rsidP="00783215">
            <w:pPr>
              <w:rPr>
                <w:rFonts w:asciiTheme="majorBidi" w:hAnsiTheme="majorBidi" w:cstheme="majorBidi"/>
              </w:rPr>
            </w:pPr>
          </w:p>
        </w:tc>
        <w:tc>
          <w:tcPr>
            <w:tcW w:w="6544" w:type="dxa"/>
            <w:tcBorders>
              <w:top w:val="nil"/>
              <w:left w:val="nil"/>
              <w:bottom w:val="nil"/>
              <w:right w:val="nil"/>
            </w:tcBorders>
          </w:tcPr>
          <w:p w14:paraId="175FC94B" w14:textId="607CE3E9" w:rsidR="007F0E4E" w:rsidRPr="00671EB6" w:rsidRDefault="004A73A1" w:rsidP="00783215">
            <w:pPr>
              <w:pStyle w:val="ListBullet5"/>
            </w:pPr>
            <w:r>
              <w:t xml:space="preserve">Confidential version of </w:t>
            </w:r>
            <w:r w:rsidR="007F0E4E" w:rsidRPr="00671EB6">
              <w:t xml:space="preserve">PCWP_survey.xlsx spreadsheet </w:t>
            </w:r>
          </w:p>
        </w:tc>
        <w:tc>
          <w:tcPr>
            <w:tcW w:w="2430" w:type="dxa"/>
            <w:vMerge/>
            <w:tcBorders>
              <w:left w:val="nil"/>
              <w:right w:val="nil"/>
            </w:tcBorders>
          </w:tcPr>
          <w:p w14:paraId="50BA0767" w14:textId="1266C8DB" w:rsidR="007F0E4E" w:rsidRPr="00671EB6" w:rsidRDefault="007F0E4E" w:rsidP="00783215">
            <w:pPr>
              <w:rPr>
                <w:rFonts w:asciiTheme="majorBidi" w:hAnsiTheme="majorBidi" w:cstheme="majorBidi"/>
              </w:rPr>
            </w:pPr>
          </w:p>
        </w:tc>
      </w:tr>
      <w:tr w:rsidR="007F0E4E" w:rsidRPr="00671EB6" w14:paraId="64FBFB44" w14:textId="77777777" w:rsidTr="009C5217">
        <w:tc>
          <w:tcPr>
            <w:tcW w:w="386" w:type="dxa"/>
            <w:tcBorders>
              <w:top w:val="nil"/>
              <w:left w:val="nil"/>
              <w:right w:val="nil"/>
            </w:tcBorders>
          </w:tcPr>
          <w:p w14:paraId="1D30AE54" w14:textId="77777777" w:rsidR="007F0E4E" w:rsidRPr="00671EB6" w:rsidRDefault="007F0E4E" w:rsidP="00783215">
            <w:pPr>
              <w:rPr>
                <w:rFonts w:asciiTheme="majorBidi" w:hAnsiTheme="majorBidi" w:cstheme="majorBidi"/>
              </w:rPr>
            </w:pPr>
          </w:p>
        </w:tc>
        <w:tc>
          <w:tcPr>
            <w:tcW w:w="6544" w:type="dxa"/>
            <w:tcBorders>
              <w:top w:val="nil"/>
              <w:left w:val="nil"/>
              <w:right w:val="nil"/>
            </w:tcBorders>
          </w:tcPr>
          <w:p w14:paraId="6F9C8010" w14:textId="2D22B03E" w:rsidR="007F0E4E" w:rsidRPr="00671EB6" w:rsidRDefault="007F0E4E" w:rsidP="00783215">
            <w:pPr>
              <w:pStyle w:val="ListBullet5"/>
              <w:rPr>
                <w:rFonts w:asciiTheme="majorBidi" w:hAnsiTheme="majorBidi" w:cstheme="majorBidi"/>
              </w:rPr>
            </w:pPr>
            <w:r w:rsidRPr="00671EB6">
              <w:t xml:space="preserve">Any additional materials claimed CBI </w:t>
            </w:r>
          </w:p>
        </w:tc>
        <w:tc>
          <w:tcPr>
            <w:tcW w:w="2430" w:type="dxa"/>
            <w:vMerge/>
            <w:tcBorders>
              <w:left w:val="nil"/>
              <w:right w:val="nil"/>
            </w:tcBorders>
          </w:tcPr>
          <w:p w14:paraId="61E9E4D0" w14:textId="77777777" w:rsidR="007F0E4E" w:rsidRPr="00671EB6" w:rsidRDefault="007F0E4E" w:rsidP="00783215">
            <w:pPr>
              <w:rPr>
                <w:rFonts w:asciiTheme="majorBidi" w:hAnsiTheme="majorBidi" w:cstheme="majorBidi"/>
              </w:rPr>
            </w:pPr>
          </w:p>
        </w:tc>
      </w:tr>
    </w:tbl>
    <w:p w14:paraId="4BC1057D" w14:textId="77777777" w:rsidR="00657246" w:rsidRDefault="00657246" w:rsidP="007F0E4E">
      <w:pPr>
        <w:pStyle w:val="TableFootnote"/>
      </w:pPr>
      <w:r>
        <w:t>*The EPA recommends using R</w:t>
      </w:r>
      <w:r w:rsidRPr="004D07FC">
        <w:t>egistered U.S. Mail with a return receipt requested, Federal Express, or any other method for which a receipt signature is required.</w:t>
      </w:r>
    </w:p>
    <w:p w14:paraId="3C1D365C" w14:textId="2FCA761A" w:rsidR="0025539C" w:rsidRDefault="00657246" w:rsidP="0025539C">
      <w:pPr>
        <w:pStyle w:val="Heading1"/>
      </w:pPr>
      <w:r w:rsidRPr="00EF7224">
        <w:br w:type="page"/>
      </w:r>
      <w:bookmarkStart w:id="83" w:name="_Toc485880099"/>
      <w:r w:rsidR="0025539C">
        <w:lastRenderedPageBreak/>
        <w:t>Appendix</w:t>
      </w:r>
      <w:r w:rsidR="0025539C" w:rsidRPr="008C631F">
        <w:t xml:space="preserve"> </w:t>
      </w:r>
      <w:r w:rsidR="0025539C">
        <w:t>6</w:t>
      </w:r>
      <w:r w:rsidR="007C7B7A">
        <w:t>A</w:t>
      </w:r>
      <w:r w:rsidR="0025539C" w:rsidRPr="008C631F">
        <w:t xml:space="preserve">. </w:t>
      </w:r>
      <w:r w:rsidR="0025539C">
        <w:t>CEDRI Upload Instructions</w:t>
      </w:r>
      <w:bookmarkEnd w:id="83"/>
    </w:p>
    <w:p w14:paraId="74D6C708" w14:textId="27A21B8A" w:rsidR="002A08E7" w:rsidRDefault="00B62803" w:rsidP="002A08E7">
      <w:pPr>
        <w:pStyle w:val="Paragraph"/>
      </w:pPr>
      <w:r>
        <w:t>T</w:t>
      </w:r>
      <w:r w:rsidRPr="00B62803">
        <w:t xml:space="preserve">he </w:t>
      </w:r>
      <w:r>
        <w:t xml:space="preserve">EPA’s </w:t>
      </w:r>
      <w:r w:rsidRPr="00B62803">
        <w:t>Compliance and Emissions Data Rep</w:t>
      </w:r>
      <w:r>
        <w:t xml:space="preserve">orting Interface (CEDRI) </w:t>
      </w:r>
      <w:r w:rsidRPr="00B62803">
        <w:t xml:space="preserve">is located on </w:t>
      </w:r>
      <w:r w:rsidR="007C7B7A">
        <w:t xml:space="preserve">the </w:t>
      </w:r>
      <w:r w:rsidRPr="00B62803">
        <w:t>EPA</w:t>
      </w:r>
      <w:r w:rsidR="007C7B7A">
        <w:t>’</w:t>
      </w:r>
      <w:r w:rsidRPr="00B62803">
        <w:t xml:space="preserve">s Central Data Exchange (CDX). The CDX Web is the application used by EPA programs and various stakeholders to manage environmental data transmitted to </w:t>
      </w:r>
      <w:r w:rsidR="007C7B7A">
        <w:t xml:space="preserve">the </w:t>
      </w:r>
      <w:r w:rsidRPr="00B62803">
        <w:t>EPA.</w:t>
      </w:r>
      <w:r>
        <w:t xml:space="preserve"> You will need to complete the following steps to upload your ICR response to CEDRI.</w:t>
      </w:r>
    </w:p>
    <w:p w14:paraId="69934938" w14:textId="793AA2DC" w:rsidR="0025539C" w:rsidRPr="00864AE4" w:rsidRDefault="0025539C" w:rsidP="00864AE4">
      <w:pPr>
        <w:pStyle w:val="MinorSubheadingBold"/>
      </w:pPr>
      <w:r w:rsidRPr="00864AE4">
        <w:t>Step 1. CEDRI Registration</w:t>
      </w:r>
    </w:p>
    <w:p w14:paraId="6BE96BE6" w14:textId="660B18A9" w:rsidR="0025539C" w:rsidRDefault="0025539C" w:rsidP="007A45A0">
      <w:pPr>
        <w:pStyle w:val="Paragraph"/>
      </w:pPr>
      <w:r>
        <w:t>Use your existing CEDRI login and password if you are already registered as a CEDRI user for electronic reporting under another rule (</w:t>
      </w:r>
      <w:r w:rsidR="00C2364A">
        <w:t xml:space="preserve">for example, </w:t>
      </w:r>
      <w:r>
        <w:t>the Boiler NESHAP).</w:t>
      </w:r>
    </w:p>
    <w:p w14:paraId="5B5D74A6" w14:textId="4BF15499" w:rsidR="008D7252" w:rsidRDefault="008D7252" w:rsidP="008D7252">
      <w:pPr>
        <w:pStyle w:val="Paragraph"/>
      </w:pPr>
      <w:r>
        <w:t>If you are not registered for CEDRI you will need to sign up for an account on the Central Data Exchange (CDX) by following the instructions in Appendix 6B of this document.</w:t>
      </w:r>
    </w:p>
    <w:p w14:paraId="39D187F9" w14:textId="544A042E" w:rsidR="008D7252" w:rsidRDefault="008D7252" w:rsidP="00864AE4">
      <w:pPr>
        <w:pStyle w:val="MinorSubheadingBold"/>
      </w:pPr>
      <w:r w:rsidRPr="00A03D39">
        <w:t>Step 2. Upload ICR Files (Spreadsheet template and associated attachments)</w:t>
      </w:r>
    </w:p>
    <w:p w14:paraId="365A2BC8" w14:textId="117730C1" w:rsidR="008D7252" w:rsidRDefault="008D7252" w:rsidP="008D7252">
      <w:pPr>
        <w:pStyle w:val="ListNumber3"/>
      </w:pPr>
      <w:r>
        <w:t>Navigate to CDX website:</w:t>
      </w:r>
      <w:r w:rsidR="00061B13">
        <w:t xml:space="preserve"> </w:t>
      </w:r>
      <w:r>
        <w:t>https://cdx.epa.gov/.</w:t>
      </w:r>
    </w:p>
    <w:p w14:paraId="3C4E66B5" w14:textId="46FCA489" w:rsidR="008D7252" w:rsidRDefault="008D7252" w:rsidP="008D7252">
      <w:pPr>
        <w:pStyle w:val="ListNumber3"/>
      </w:pPr>
      <w:r>
        <w:t>Enter your User ID and Password on the CDX home page.</w:t>
      </w:r>
    </w:p>
    <w:p w14:paraId="26C6F96F" w14:textId="1D42A801" w:rsidR="008D7252" w:rsidRDefault="008D7252" w:rsidP="008D7252">
      <w:pPr>
        <w:pStyle w:val="ListNumber3"/>
      </w:pPr>
      <w:r>
        <w:t>Click on the ‘Preparer’ or ‘Certifier’ role link under the Services panel. This will bring you into the MyCEDRI page.</w:t>
      </w:r>
    </w:p>
    <w:p w14:paraId="5C82AC0B" w14:textId="0E07539D" w:rsidR="008D7252" w:rsidRPr="008D7252" w:rsidRDefault="008D7252" w:rsidP="008D7252">
      <w:pPr>
        <w:pStyle w:val="Figure"/>
      </w:pPr>
      <w:r w:rsidRPr="008D7252">
        <w:rPr>
          <w:noProof/>
        </w:rPr>
        <w:drawing>
          <wp:inline distT="0" distB="0" distL="0" distR="0" wp14:anchorId="4A1F651B" wp14:editId="3176AA0E">
            <wp:extent cx="5367528" cy="2093976"/>
            <wp:effectExtent l="19050" t="19050" r="2413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5-08 19_42_09-MyCDX _ Central Data Exchange _ US EPA.png"/>
                    <pic:cNvPicPr/>
                  </pic:nvPicPr>
                  <pic:blipFill>
                    <a:blip r:embed="rId24">
                      <a:extLst>
                        <a:ext uri="{28A0092B-C50C-407E-A947-70E740481C1C}">
                          <a14:useLocalDpi xmlns:a14="http://schemas.microsoft.com/office/drawing/2010/main" val="0"/>
                        </a:ext>
                      </a:extLst>
                    </a:blip>
                    <a:stretch>
                      <a:fillRect/>
                    </a:stretch>
                  </pic:blipFill>
                  <pic:spPr>
                    <a:xfrm>
                      <a:off x="0" y="0"/>
                      <a:ext cx="5367528" cy="2093976"/>
                    </a:xfrm>
                    <a:prstGeom prst="rect">
                      <a:avLst/>
                    </a:prstGeom>
                    <a:ln>
                      <a:solidFill>
                        <a:schemeClr val="tx1"/>
                      </a:solidFill>
                    </a:ln>
                  </pic:spPr>
                </pic:pic>
              </a:graphicData>
            </a:graphic>
          </wp:inline>
        </w:drawing>
      </w:r>
    </w:p>
    <w:p w14:paraId="3A5BDC55" w14:textId="25EEFD93" w:rsidR="008D7252" w:rsidRDefault="008D7252" w:rsidP="008D7252">
      <w:pPr>
        <w:pStyle w:val="FigureCaption"/>
      </w:pPr>
      <w:r>
        <w:t>Figure 6A-1. My CDX (Preparer)</w:t>
      </w:r>
    </w:p>
    <w:p w14:paraId="04475FCE" w14:textId="253BFADE" w:rsidR="008D7252" w:rsidRDefault="008D7252" w:rsidP="008D7252">
      <w:pPr>
        <w:pStyle w:val="ListNumber3"/>
      </w:pPr>
      <w:r>
        <w:t>On the MyCEDRI page, click on the “Respond to an ICR” blue box on the top of the page (see Figure 6A-2 for a sketch the MyCEDRI page showing the Respond to an ICR button).</w:t>
      </w:r>
    </w:p>
    <w:p w14:paraId="0913E554" w14:textId="5329D51E" w:rsidR="008D7252" w:rsidRDefault="008D7252" w:rsidP="008D7252">
      <w:pPr>
        <w:pStyle w:val="Figure"/>
      </w:pPr>
      <w:r>
        <w:rPr>
          <w:noProof/>
        </w:rPr>
        <w:lastRenderedPageBreak/>
        <w:drawing>
          <wp:inline distT="0" distB="0" distL="0" distR="0" wp14:anchorId="06E1BB2A" wp14:editId="1CD5F6E1">
            <wp:extent cx="5709920" cy="6411698"/>
            <wp:effectExtent l="19050" t="19050" r="2413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6334" cy="6418900"/>
                    </a:xfrm>
                    <a:prstGeom prst="rect">
                      <a:avLst/>
                    </a:prstGeom>
                    <a:ln>
                      <a:solidFill>
                        <a:schemeClr val="tx1"/>
                      </a:solidFill>
                    </a:ln>
                  </pic:spPr>
                </pic:pic>
              </a:graphicData>
            </a:graphic>
          </wp:inline>
        </w:drawing>
      </w:r>
    </w:p>
    <w:p w14:paraId="5E50064F" w14:textId="4697C843" w:rsidR="008D7252" w:rsidRDefault="008D7252" w:rsidP="008D7252">
      <w:pPr>
        <w:pStyle w:val="FigureCaption"/>
      </w:pPr>
      <w:r w:rsidRPr="008D7252">
        <w:t>Figure 6A-2. MyCEDRI page configured with “Respond to an ICR” choice</w:t>
      </w:r>
    </w:p>
    <w:p w14:paraId="47EA7B78" w14:textId="7A0F3D2D" w:rsidR="008D7252" w:rsidRDefault="008D7252" w:rsidP="008D7252">
      <w:pPr>
        <w:pStyle w:val="ListNumber3"/>
      </w:pPr>
      <w:r w:rsidRPr="008D7252">
        <w:t>The Plywood and Composite Wood Products ICR landing page is shown in Figure 6A-3. A general description of the ICR is available.</w:t>
      </w:r>
      <w:r w:rsidR="00061B13">
        <w:t xml:space="preserve"> </w:t>
      </w:r>
      <w:r w:rsidRPr="008D7252">
        <w:t>A note on submitting Confidential Business Information (CBI) is available along with links to PCWP Instructions and the PCWP_survey template.</w:t>
      </w:r>
    </w:p>
    <w:p w14:paraId="3E8D22AA" w14:textId="77777777" w:rsidR="008D7252" w:rsidRDefault="008D7252" w:rsidP="008D7252">
      <w:pPr>
        <w:pStyle w:val="ListNumber4"/>
      </w:pPr>
      <w:r>
        <w:t>Once completed, upload your PCWP_survey.xlsx survey spreadsheet using the Browse button.</w:t>
      </w:r>
    </w:p>
    <w:p w14:paraId="4777A308" w14:textId="77777777" w:rsidR="008D7252" w:rsidRDefault="008D7252" w:rsidP="008D7252">
      <w:pPr>
        <w:pStyle w:val="ListNumber4"/>
      </w:pPr>
      <w:r>
        <w:lastRenderedPageBreak/>
        <w:t>Upload any additional documents (CEMS spreadsheet, Permit, Process Diagram, Map, Emissions Averaging Plan, Tank Estimates, Lumber Kiln Schedule, Semiannual Reports, Start/Shutdown Recommendations, WW Documents, and/or Emissions Test Reports) required using the browse button under each specific document label (see Figure 6A-4).</w:t>
      </w:r>
    </w:p>
    <w:p w14:paraId="4CA360E2" w14:textId="6168F660" w:rsidR="008D7252" w:rsidRDefault="008D7252" w:rsidP="008D7252">
      <w:pPr>
        <w:pStyle w:val="ListNumber4"/>
      </w:pPr>
      <w:r w:rsidRPr="008D7252">
        <w:rPr>
          <w:rStyle w:val="Underline"/>
        </w:rPr>
        <w:t>Confidential Business Information</w:t>
      </w:r>
      <w:r>
        <w:t>. CAUTION: Do not upload CBI into CEDRI. Only non-CBI materials may be uploaded into CEDRI. Be sure to follow the instructions in Section C of this instruction document for removing CBI from the files you submit with your PCWP ICR response.</w:t>
      </w:r>
      <w:r w:rsidR="00061B13">
        <w:t xml:space="preserve"> </w:t>
      </w:r>
      <w:r>
        <w:t>CBI must be mailed to the EPA following the instructions in Section C.</w:t>
      </w:r>
    </w:p>
    <w:p w14:paraId="5B2DB70F" w14:textId="5F1495B7" w:rsidR="008D7252" w:rsidRDefault="008D7252" w:rsidP="008D7252">
      <w:pPr>
        <w:pStyle w:val="Figure"/>
      </w:pPr>
      <w:r w:rsidRPr="00C412BC">
        <w:rPr>
          <w:noProof/>
        </w:rPr>
        <w:lastRenderedPageBreak/>
        <w:drawing>
          <wp:inline distT="0" distB="0" distL="0" distR="0" wp14:anchorId="33C06A9E" wp14:editId="1FBE5E44">
            <wp:extent cx="4727006" cy="7953375"/>
            <wp:effectExtent l="0" t="0" r="0" b="0"/>
            <wp:docPr id="18" name="Picture 18" descr="C:\Users\KPATEL02\AppData\Local\Temp\1\flaF63C.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ATEL02\AppData\Local\Temp\1\flaF63C.tmp\Snapsho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8146" cy="7955293"/>
                    </a:xfrm>
                    <a:prstGeom prst="rect">
                      <a:avLst/>
                    </a:prstGeom>
                    <a:noFill/>
                    <a:ln>
                      <a:noFill/>
                    </a:ln>
                  </pic:spPr>
                </pic:pic>
              </a:graphicData>
            </a:graphic>
          </wp:inline>
        </w:drawing>
      </w:r>
    </w:p>
    <w:p w14:paraId="3FADBC70" w14:textId="60C5BC91" w:rsidR="00C13DCC" w:rsidRDefault="008D7252" w:rsidP="00C13DCC">
      <w:pPr>
        <w:pStyle w:val="FigureCaption"/>
      </w:pPr>
      <w:r w:rsidRPr="008D7252">
        <w:t>Figure 6A-4. Plywood and Composite Wood Products Landing Page</w:t>
      </w:r>
      <w:r w:rsidR="00C13DCC">
        <w:br w:type="page"/>
      </w:r>
    </w:p>
    <w:p w14:paraId="39EFA870" w14:textId="0E454ECD" w:rsidR="008D7252" w:rsidRDefault="008D7252" w:rsidP="008D7252">
      <w:pPr>
        <w:pStyle w:val="Heading1"/>
      </w:pPr>
      <w:bookmarkStart w:id="84" w:name="_Toc485880100"/>
      <w:r>
        <w:lastRenderedPageBreak/>
        <w:t>Appendix</w:t>
      </w:r>
      <w:r w:rsidRPr="008C631F">
        <w:t xml:space="preserve"> </w:t>
      </w:r>
      <w:r>
        <w:t>6B</w:t>
      </w:r>
      <w:r w:rsidRPr="008C631F">
        <w:t xml:space="preserve">. </w:t>
      </w:r>
      <w:r w:rsidRPr="008D7252">
        <w:t>Instructions for CEDRI Registration Through CDX</w:t>
      </w:r>
      <w:bookmarkEnd w:id="84"/>
    </w:p>
    <w:p w14:paraId="58FC221D" w14:textId="787AA9B0" w:rsidR="0025539C" w:rsidRDefault="008D7252" w:rsidP="008D7252">
      <w:pPr>
        <w:pStyle w:val="Paragraph"/>
      </w:pPr>
      <w:r w:rsidRPr="008D7252">
        <w:t>Before you step through the registration process, you may find it helpful to review the CDX Registration User Guide or watch the CEDRI Registration video available at the links below.</w:t>
      </w:r>
    </w:p>
    <w:p w14:paraId="296BA8D3" w14:textId="1023F114" w:rsidR="008A6AD8" w:rsidRDefault="008D7252" w:rsidP="002A1240">
      <w:pPr>
        <w:pStyle w:val="BlockQuote"/>
      </w:pPr>
      <w:r w:rsidRPr="008D7252">
        <w:t xml:space="preserve">Online CDX Registration User Guide: </w:t>
      </w:r>
      <w:hyperlink r:id="rId27" w:history="1">
        <w:r w:rsidRPr="00696F33">
          <w:rPr>
            <w:rStyle w:val="Hyperlink"/>
          </w:rPr>
          <w:t>https://cdx.epa.gov/About/UserGuide</w:t>
        </w:r>
      </w:hyperlink>
      <w:r>
        <w:t xml:space="preserve"> </w:t>
      </w:r>
      <w:r w:rsidRPr="008D7252">
        <w:t xml:space="preserve">or </w:t>
      </w:r>
      <w:hyperlink r:id="rId28" w:history="1">
        <w:r w:rsidRPr="00696F33">
          <w:rPr>
            <w:rStyle w:val="Hyperlink"/>
          </w:rPr>
          <w:t>https://cdx.epa.gov/Content/Documents/CDX_Quick_User_Guide.pdf</w:t>
        </w:r>
      </w:hyperlink>
    </w:p>
    <w:p w14:paraId="54535D6E" w14:textId="1C1756C1" w:rsidR="008A6AD8" w:rsidRDefault="008D7252" w:rsidP="002A1240">
      <w:pPr>
        <w:pStyle w:val="BlockQuote"/>
      </w:pPr>
      <w:r w:rsidRPr="008D7252">
        <w:t xml:space="preserve">How to Register for CEDRI Video (older video, but still applies): </w:t>
      </w:r>
      <w:hyperlink r:id="rId29" w:history="1">
        <w:r w:rsidRPr="00696F33">
          <w:rPr>
            <w:rStyle w:val="Hyperlink"/>
          </w:rPr>
          <w:t>https://www.youtube.com/watch?v=gIRrMxrcTzE</w:t>
        </w:r>
      </w:hyperlink>
    </w:p>
    <w:p w14:paraId="6D056603" w14:textId="4968DD37" w:rsidR="0025539C" w:rsidRDefault="008D7252" w:rsidP="002A1240">
      <w:pPr>
        <w:pStyle w:val="BlockQuote"/>
      </w:pPr>
      <w:r w:rsidRPr="008D7252">
        <w:t xml:space="preserve">General CEDRI Information: </w:t>
      </w:r>
      <w:hyperlink r:id="rId30" w:history="1">
        <w:r w:rsidRPr="00696F33">
          <w:rPr>
            <w:rStyle w:val="Hyperlink"/>
          </w:rPr>
          <w:t>https://www.epa.gov/electronic-reporting-air-emissions/compliance-and-emissions-data-reporting-interface-cedri</w:t>
        </w:r>
      </w:hyperlink>
    </w:p>
    <w:p w14:paraId="57C5C301" w14:textId="77777777" w:rsidR="008D7252" w:rsidRDefault="008D7252" w:rsidP="008D7252">
      <w:pPr>
        <w:pStyle w:val="Paragraph"/>
      </w:pPr>
      <w:r w:rsidRPr="008D7252">
        <w:t>To register for CEDRI use the following steps:</w:t>
      </w:r>
    </w:p>
    <w:p w14:paraId="092D24CC" w14:textId="29AFFDED" w:rsidR="002A08E7" w:rsidRDefault="002A08E7" w:rsidP="00864AE4">
      <w:pPr>
        <w:pStyle w:val="MinorSubheadingBold"/>
      </w:pPr>
      <w:r w:rsidRPr="00A03D39">
        <w:t>Step 1. Navigate to CDX Website</w:t>
      </w:r>
    </w:p>
    <w:p w14:paraId="1C564682" w14:textId="3273AF45" w:rsidR="002A08E7" w:rsidRDefault="002A08E7" w:rsidP="002A08E7">
      <w:pPr>
        <w:pStyle w:val="Paragraph"/>
      </w:pPr>
      <w:r w:rsidRPr="002A08E7">
        <w:t>Navigate to:</w:t>
      </w:r>
      <w:r w:rsidR="00061B13">
        <w:t xml:space="preserve"> </w:t>
      </w:r>
      <w:hyperlink r:id="rId31" w:history="1">
        <w:r w:rsidRPr="00696F33">
          <w:rPr>
            <w:rStyle w:val="Hyperlink"/>
          </w:rPr>
          <w:t>https://cdx.epa.gov/</w:t>
        </w:r>
      </w:hyperlink>
      <w:r>
        <w:t xml:space="preserve"> </w:t>
      </w:r>
      <w:r w:rsidRPr="002A08E7">
        <w:t>(see Figure 6B-1).</w:t>
      </w:r>
    </w:p>
    <w:p w14:paraId="319C2EAF" w14:textId="4C677613" w:rsidR="002A08E7" w:rsidRDefault="002A08E7" w:rsidP="00B76A57">
      <w:pPr>
        <w:pStyle w:val="Figure"/>
      </w:pPr>
      <w:r w:rsidRPr="00B76A57">
        <w:rPr>
          <w:noProof/>
        </w:rPr>
        <w:drawing>
          <wp:inline distT="0" distB="0" distL="0" distR="0" wp14:anchorId="38299DC8" wp14:editId="5EF8FDB4">
            <wp:extent cx="5681382" cy="1114425"/>
            <wp:effectExtent l="19050" t="19050" r="146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2556" cy="1116617"/>
                    </a:xfrm>
                    <a:prstGeom prst="rect">
                      <a:avLst/>
                    </a:prstGeom>
                    <a:ln>
                      <a:solidFill>
                        <a:schemeClr val="tx1"/>
                      </a:solidFill>
                    </a:ln>
                  </pic:spPr>
                </pic:pic>
              </a:graphicData>
            </a:graphic>
          </wp:inline>
        </w:drawing>
      </w:r>
    </w:p>
    <w:p w14:paraId="5410AEB8" w14:textId="78132F36" w:rsidR="002A08E7" w:rsidRDefault="002A08E7" w:rsidP="002A08E7">
      <w:pPr>
        <w:pStyle w:val="FigureCaption"/>
      </w:pPr>
      <w:r w:rsidRPr="002A08E7">
        <w:t>Figure 6B-1. CDX URL</w:t>
      </w:r>
    </w:p>
    <w:p w14:paraId="462B38BC" w14:textId="7115FBF4" w:rsidR="002A08E7" w:rsidRPr="00A03D39" w:rsidRDefault="002A08E7" w:rsidP="00864AE4">
      <w:pPr>
        <w:pStyle w:val="MinorSubheadingBold"/>
      </w:pPr>
      <w:r w:rsidRPr="00A03D39">
        <w:t>Step 2. Register with CDX</w:t>
      </w:r>
    </w:p>
    <w:p w14:paraId="032C5CCB" w14:textId="5EC0F9DB" w:rsidR="002A08E7" w:rsidRDefault="002A08E7" w:rsidP="002A08E7">
      <w:pPr>
        <w:pStyle w:val="Paragraph"/>
      </w:pPr>
      <w:r w:rsidRPr="002A08E7">
        <w:t>Click on the “Register with CDX” button (see Figure 6B-2).</w:t>
      </w:r>
    </w:p>
    <w:p w14:paraId="57F078B7" w14:textId="55C0C508" w:rsidR="002A08E7" w:rsidRDefault="002A08E7" w:rsidP="00B76A57">
      <w:pPr>
        <w:pStyle w:val="Figure"/>
      </w:pPr>
      <w:r w:rsidRPr="00B76A57">
        <w:rPr>
          <w:noProof/>
        </w:rPr>
        <w:drawing>
          <wp:inline distT="0" distB="0" distL="0" distR="0" wp14:anchorId="13424F16" wp14:editId="71E0BD08">
            <wp:extent cx="5029200" cy="2112264"/>
            <wp:effectExtent l="19050" t="19050" r="1905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29200" cy="2112264"/>
                    </a:xfrm>
                    <a:prstGeom prst="rect">
                      <a:avLst/>
                    </a:prstGeom>
                    <a:ln>
                      <a:solidFill>
                        <a:schemeClr val="tx1"/>
                      </a:solidFill>
                    </a:ln>
                  </pic:spPr>
                </pic:pic>
              </a:graphicData>
            </a:graphic>
          </wp:inline>
        </w:drawing>
      </w:r>
    </w:p>
    <w:p w14:paraId="3F53DB53" w14:textId="052CA31E" w:rsidR="002A08E7" w:rsidRPr="000E5C70" w:rsidRDefault="002A08E7" w:rsidP="000E5C70">
      <w:pPr>
        <w:pStyle w:val="FigureCaption"/>
      </w:pPr>
      <w:r w:rsidRPr="000E5C70">
        <w:t>Figure 6B-2. Register with CDX</w:t>
      </w:r>
    </w:p>
    <w:p w14:paraId="624059A9" w14:textId="5FFBADD7" w:rsidR="002A08E7" w:rsidRDefault="002A08E7" w:rsidP="00864AE4">
      <w:pPr>
        <w:pStyle w:val="MinorSubheadingBold"/>
      </w:pPr>
      <w:r w:rsidRPr="00A03D39">
        <w:lastRenderedPageBreak/>
        <w:t>Step 3. Accept Terms and Conditions</w:t>
      </w:r>
    </w:p>
    <w:p w14:paraId="59BC823C" w14:textId="61C2FFC6" w:rsidR="002A08E7" w:rsidRDefault="002A08E7" w:rsidP="002A08E7">
      <w:pPr>
        <w:pStyle w:val="Paragraph"/>
      </w:pPr>
      <w:r w:rsidRPr="002A08E7">
        <w:t>After reviewing the CDX Terms and Conditions, click on “I am this registrant. I will not share my account, and I accept the terms and conditions, above” to accept. Then click the “Proceed” button (see Figure 6B-3).</w:t>
      </w:r>
    </w:p>
    <w:p w14:paraId="2FDD171B" w14:textId="01ADD2B6" w:rsidR="002A08E7" w:rsidRDefault="002A08E7" w:rsidP="009A35E0">
      <w:pPr>
        <w:pStyle w:val="Figure"/>
      </w:pPr>
      <w:r w:rsidRPr="009A35E0">
        <w:rPr>
          <w:noProof/>
        </w:rPr>
        <w:drawing>
          <wp:inline distT="0" distB="0" distL="0" distR="0" wp14:anchorId="04795009" wp14:editId="3D001A6D">
            <wp:extent cx="4773168" cy="2798064"/>
            <wp:effectExtent l="19050" t="19050" r="2794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73168" cy="2798064"/>
                    </a:xfrm>
                    <a:prstGeom prst="rect">
                      <a:avLst/>
                    </a:prstGeom>
                    <a:ln>
                      <a:solidFill>
                        <a:schemeClr val="tx1"/>
                      </a:solidFill>
                    </a:ln>
                  </pic:spPr>
                </pic:pic>
              </a:graphicData>
            </a:graphic>
          </wp:inline>
        </w:drawing>
      </w:r>
    </w:p>
    <w:p w14:paraId="4FCC4272" w14:textId="50D44903" w:rsidR="002A08E7" w:rsidRPr="000E5C70" w:rsidRDefault="002A08E7" w:rsidP="000E5C70">
      <w:pPr>
        <w:pStyle w:val="FigureCaption"/>
      </w:pPr>
      <w:r w:rsidRPr="000E5C70">
        <w:t>Figure 6B-3. CDX Terms and Conditions</w:t>
      </w:r>
    </w:p>
    <w:p w14:paraId="3BAB1E17" w14:textId="4C0D180C" w:rsidR="002A08E7" w:rsidRDefault="002A08E7" w:rsidP="00864AE4">
      <w:pPr>
        <w:pStyle w:val="MinorSubheadingBold"/>
      </w:pPr>
      <w:r w:rsidRPr="00A03D39">
        <w:t>Step 4. Select Program Service</w:t>
      </w:r>
    </w:p>
    <w:p w14:paraId="2EAE3318" w14:textId="31F7BA9F" w:rsidR="002A08E7" w:rsidRDefault="002A08E7" w:rsidP="002A08E7">
      <w:pPr>
        <w:pStyle w:val="Paragraph"/>
      </w:pPr>
      <w:r w:rsidRPr="002A08E7">
        <w:t>Select “CEDRI: Compliance and Emissions Data Reporting Interface” for the program service (see Figure 6B-4).</w:t>
      </w:r>
    </w:p>
    <w:p w14:paraId="6BEAF848" w14:textId="20F1C0D9" w:rsidR="002A08E7" w:rsidRDefault="002A08E7" w:rsidP="00B76A57">
      <w:pPr>
        <w:pStyle w:val="Figure"/>
      </w:pPr>
      <w:r w:rsidRPr="00B76A57">
        <w:rPr>
          <w:noProof/>
        </w:rPr>
        <w:drawing>
          <wp:inline distT="0" distB="0" distL="0" distR="0" wp14:anchorId="758012E8" wp14:editId="4D623276">
            <wp:extent cx="4645152" cy="1609344"/>
            <wp:effectExtent l="19050" t="19050" r="22225"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45152" cy="1609344"/>
                    </a:xfrm>
                    <a:prstGeom prst="rect">
                      <a:avLst/>
                    </a:prstGeom>
                    <a:ln>
                      <a:solidFill>
                        <a:schemeClr val="tx1"/>
                      </a:solidFill>
                    </a:ln>
                  </pic:spPr>
                </pic:pic>
              </a:graphicData>
            </a:graphic>
          </wp:inline>
        </w:drawing>
      </w:r>
    </w:p>
    <w:p w14:paraId="3043D6D2" w14:textId="15A03223" w:rsidR="002A08E7" w:rsidRPr="000E5C70" w:rsidRDefault="002A08E7" w:rsidP="000E5C70">
      <w:pPr>
        <w:pStyle w:val="FigureCaption"/>
      </w:pPr>
      <w:r w:rsidRPr="000E5C70">
        <w:t>Figure 6B-4. Choosing the CEDRI Service</w:t>
      </w:r>
    </w:p>
    <w:p w14:paraId="307B4159" w14:textId="29AE052B" w:rsidR="002A08E7" w:rsidRDefault="002A08E7" w:rsidP="00864AE4">
      <w:pPr>
        <w:pStyle w:val="MinorSubheadingBold"/>
      </w:pPr>
      <w:r w:rsidRPr="00A03D39">
        <w:t>Step 5. Select Role</w:t>
      </w:r>
    </w:p>
    <w:p w14:paraId="0386B6B2" w14:textId="0EED61FD" w:rsidR="002A08E7" w:rsidRDefault="00A22B20" w:rsidP="002A08E7">
      <w:pPr>
        <w:pStyle w:val="Paragraph"/>
      </w:pPr>
      <w:r w:rsidRPr="00A22B20">
        <w:t>Select the applicable role of ‘Preparer’ or ‘Certifier’ from the ‘Select Role’ drop-down list found at the bottom of the page before clicking the ‘Request Role Access’ button (see Figure 6B-5).</w:t>
      </w:r>
    </w:p>
    <w:p w14:paraId="621B8974" w14:textId="327809B0" w:rsidR="002A08E7" w:rsidRDefault="00A22B20" w:rsidP="009A35E0">
      <w:pPr>
        <w:pStyle w:val="Figure"/>
      </w:pPr>
      <w:r w:rsidRPr="009A35E0">
        <w:rPr>
          <w:noProof/>
        </w:rPr>
        <w:lastRenderedPageBreak/>
        <w:drawing>
          <wp:inline distT="0" distB="0" distL="0" distR="0" wp14:anchorId="42188479" wp14:editId="419EE023">
            <wp:extent cx="5495290" cy="3873064"/>
            <wp:effectExtent l="19050" t="19050" r="1016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00750" cy="3876912"/>
                    </a:xfrm>
                    <a:prstGeom prst="rect">
                      <a:avLst/>
                    </a:prstGeom>
                    <a:ln>
                      <a:solidFill>
                        <a:schemeClr val="tx1"/>
                      </a:solidFill>
                    </a:ln>
                  </pic:spPr>
                </pic:pic>
              </a:graphicData>
            </a:graphic>
          </wp:inline>
        </w:drawing>
      </w:r>
    </w:p>
    <w:p w14:paraId="55750939" w14:textId="53FC199A" w:rsidR="002A08E7" w:rsidRPr="000E5C70" w:rsidRDefault="00A22B20" w:rsidP="000E5C70">
      <w:pPr>
        <w:pStyle w:val="FigureCaption"/>
      </w:pPr>
      <w:r w:rsidRPr="000E5C70">
        <w:t>Figure 6B-5. Role Access</w:t>
      </w:r>
    </w:p>
    <w:p w14:paraId="04F29406" w14:textId="525E3416" w:rsidR="00D57785" w:rsidRPr="00A22B20" w:rsidRDefault="00A22B20" w:rsidP="002A1240">
      <w:pPr>
        <w:pStyle w:val="BlockQuote"/>
      </w:pPr>
      <w:r w:rsidRPr="00A22B20">
        <w:rPr>
          <w:rStyle w:val="Italic"/>
        </w:rPr>
        <w:t>Note</w:t>
      </w:r>
      <w:r w:rsidRPr="00A22B20">
        <w:t>:</w:t>
      </w:r>
      <w:r w:rsidR="00061B13">
        <w:t xml:space="preserve"> </w:t>
      </w:r>
      <w:r w:rsidRPr="00A22B20">
        <w:t>If you select the ‘Certifier’ role, the screen will refre</w:t>
      </w:r>
      <w:r w:rsidRPr="00FF6520">
        <w:t xml:space="preserve">sh and a new note (“The Certifier role requires identify proofing and a signed Electronic Signature Agreement (ESA) prior to activating the Certifier role in EPA's Central Data Exchange (CDX)…”) will appear </w:t>
      </w:r>
      <w:r w:rsidRPr="00A22B20">
        <w:t>in red font (see Figure 6B-6).</w:t>
      </w:r>
    </w:p>
    <w:p w14:paraId="7FF25983" w14:textId="72435423" w:rsidR="00A22B20" w:rsidRDefault="00A22B20" w:rsidP="000E5C70">
      <w:pPr>
        <w:pStyle w:val="Figure"/>
      </w:pPr>
      <w:r w:rsidRPr="000E5C70">
        <w:rPr>
          <w:noProof/>
        </w:rPr>
        <w:drawing>
          <wp:inline distT="0" distB="0" distL="0" distR="0" wp14:anchorId="1BFFB4D5" wp14:editId="3BC91B6F">
            <wp:extent cx="4965192" cy="2194560"/>
            <wp:effectExtent l="19050" t="19050" r="26035" b="152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5192" cy="2194560"/>
                    </a:xfrm>
                    <a:prstGeom prst="rect">
                      <a:avLst/>
                    </a:prstGeom>
                    <a:ln>
                      <a:solidFill>
                        <a:schemeClr val="tx1"/>
                      </a:solidFill>
                    </a:ln>
                  </pic:spPr>
                </pic:pic>
              </a:graphicData>
            </a:graphic>
          </wp:inline>
        </w:drawing>
      </w:r>
    </w:p>
    <w:p w14:paraId="0F60EABB" w14:textId="77777777" w:rsidR="00A22B20" w:rsidRPr="000E5C70" w:rsidRDefault="00A22B20" w:rsidP="000E5C70">
      <w:pPr>
        <w:pStyle w:val="FigureCaption"/>
      </w:pPr>
      <w:r w:rsidRPr="000E5C70">
        <w:t>Figure 6B-5. Role Access</w:t>
      </w:r>
    </w:p>
    <w:p w14:paraId="1E89B186" w14:textId="236C2711" w:rsidR="00A22B20" w:rsidRDefault="00A22B20" w:rsidP="00864AE4">
      <w:pPr>
        <w:pStyle w:val="Paragraph"/>
        <w:keepNext/>
        <w:rPr>
          <w:rStyle w:val="Underline"/>
        </w:rPr>
      </w:pPr>
      <w:r w:rsidRPr="00F33AF6">
        <w:lastRenderedPageBreak/>
        <w:t>Submitter roles for the Plywood ICR submissions are described below:</w:t>
      </w:r>
    </w:p>
    <w:p w14:paraId="26FF67F6" w14:textId="7414CEC6" w:rsidR="00A22B20" w:rsidRDefault="00A22B20" w:rsidP="00A22B20">
      <w:pPr>
        <w:pStyle w:val="BlockQuote"/>
      </w:pPr>
      <w:r w:rsidRPr="00A22B20">
        <w:rPr>
          <w:rStyle w:val="Underline"/>
        </w:rPr>
        <w:t>Preparer</w:t>
      </w:r>
      <w:r>
        <w:t xml:space="preserve">: </w:t>
      </w:r>
      <w:r w:rsidRPr="00A22B20">
        <w:t>The Preparer is the person responsible for the preparation of documents for signature. Contractors are permitted to register as a Preparer and may assemble the documents, including the completed ICR spreadsheet and any associated attachments, for the Certifier's approval and signature prior to submission. A Preparer may not sign and submit the documents. The Preparer may only access the documents which they have prepared</w:t>
      </w:r>
      <w:r>
        <w:t>.</w:t>
      </w:r>
    </w:p>
    <w:p w14:paraId="56D4E6BD" w14:textId="48B73BB3" w:rsidR="00D57785" w:rsidRDefault="00D57785" w:rsidP="00A22B20">
      <w:pPr>
        <w:pStyle w:val="BlockQuote"/>
      </w:pPr>
      <w:r w:rsidRPr="00265679">
        <w:rPr>
          <w:rStyle w:val="Underline"/>
        </w:rPr>
        <w:t>Certifier</w:t>
      </w:r>
      <w:r>
        <w:t>:</w:t>
      </w:r>
      <w:r w:rsidR="00A22B20" w:rsidRPr="00A22B20">
        <w:t xml:space="preserve"> The Certifier is the duly authorized representative of the facility or more commonly referred to as the "owner" or "operator" of the facility. The Certifier is authorized to modify the ICR spreadsheet and/or associated attachments a Preparer has assembled, and is authorized to sign and submit the documents to CDX. To view the documents created by a Preparer, the Preparer and Certifier must share the same facility. The Certifier may perform all the tasks the Preparer may perform, but also has signing and submission authority. Contractors are prohibited from registering as a Certifier</w:t>
      </w:r>
      <w:r>
        <w:t>.</w:t>
      </w:r>
    </w:p>
    <w:p w14:paraId="5C5235C4" w14:textId="657B6C65" w:rsidR="00A22B20" w:rsidRDefault="00A22B20" w:rsidP="00864AE4">
      <w:pPr>
        <w:pStyle w:val="MinorSubheadingBold"/>
      </w:pPr>
      <w:r w:rsidRPr="00A03D39">
        <w:t>Step 6. Add or Create Facilities (or Continue without Facilities)</w:t>
      </w:r>
    </w:p>
    <w:p w14:paraId="58E59098" w14:textId="396D939A" w:rsidR="00A22B20" w:rsidRDefault="00A22B20" w:rsidP="00A22B20">
      <w:pPr>
        <w:pStyle w:val="Paragraph"/>
      </w:pPr>
      <w:r w:rsidRPr="00A22B20">
        <w:t xml:space="preserve">Select the ‘Add Facilities’ button (or if you wish to perform this action later, choose the ‘Continue Without Facilities’ button and skip ahead to </w:t>
      </w:r>
      <w:r>
        <w:t xml:space="preserve">Step 7 </w:t>
      </w:r>
      <w:r w:rsidRPr="00A22B20">
        <w:t>below) (see Figure 6B-7).</w:t>
      </w:r>
    </w:p>
    <w:p w14:paraId="79E902BD" w14:textId="2664EF0F" w:rsidR="00A22B20" w:rsidRDefault="00A22B20" w:rsidP="00B76A57">
      <w:pPr>
        <w:pStyle w:val="Figure"/>
      </w:pPr>
      <w:r w:rsidRPr="00B76A57">
        <w:rPr>
          <w:noProof/>
        </w:rPr>
        <w:drawing>
          <wp:inline distT="0" distB="0" distL="0" distR="0" wp14:anchorId="0933E194" wp14:editId="2661970D">
            <wp:extent cx="5340096" cy="1261872"/>
            <wp:effectExtent l="19050" t="19050" r="13335" b="146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40096" cy="1261872"/>
                    </a:xfrm>
                    <a:prstGeom prst="rect">
                      <a:avLst/>
                    </a:prstGeom>
                    <a:ln>
                      <a:solidFill>
                        <a:schemeClr val="tx1"/>
                      </a:solidFill>
                    </a:ln>
                  </pic:spPr>
                </pic:pic>
              </a:graphicData>
            </a:graphic>
          </wp:inline>
        </w:drawing>
      </w:r>
    </w:p>
    <w:p w14:paraId="7B1AFF99" w14:textId="518D7164" w:rsidR="00A22B20" w:rsidRPr="000E5C70" w:rsidRDefault="00A22B20" w:rsidP="000E5C70">
      <w:pPr>
        <w:pStyle w:val="FigureCaption"/>
      </w:pPr>
      <w:r w:rsidRPr="000E5C70">
        <w:t>Figure 6B-7. Add Facilities</w:t>
      </w:r>
    </w:p>
    <w:p w14:paraId="11EC9163" w14:textId="5C104DD8" w:rsidR="00A22B20" w:rsidRDefault="00A22B20" w:rsidP="005A7310">
      <w:pPr>
        <w:pStyle w:val="ListNumber3"/>
        <w:numPr>
          <w:ilvl w:val="0"/>
          <w:numId w:val="15"/>
        </w:numPr>
      </w:pPr>
      <w:r w:rsidRPr="00A22B20">
        <w:t>Using the fields provided (Facility ID, Facility Name, Facility Address, City, State, and/or Zip Code), enter at least two criteria to conduct a search for the facility or facilities you wish to add to your role and click on the ‘Search Facilities’ button (see Figure 6B-8). Skip to instruction “</w:t>
      </w:r>
      <w:r w:rsidR="00212A1C">
        <w:t>e</w:t>
      </w:r>
      <w:r w:rsidRPr="00A22B20">
        <w:t>” below if your facility is not found and needs to be created in the system.</w:t>
      </w:r>
    </w:p>
    <w:p w14:paraId="1B0F6AD2" w14:textId="23DDAE1C" w:rsidR="00212A1C" w:rsidRDefault="00212A1C" w:rsidP="009A35E0">
      <w:pPr>
        <w:pStyle w:val="Figure"/>
      </w:pPr>
      <w:r w:rsidRPr="009A35E0">
        <w:rPr>
          <w:noProof/>
        </w:rPr>
        <w:lastRenderedPageBreak/>
        <w:drawing>
          <wp:inline distT="0" distB="0" distL="0" distR="0" wp14:anchorId="0A6D3B1F" wp14:editId="1B81CAAA">
            <wp:extent cx="4014216" cy="3383280"/>
            <wp:effectExtent l="19050" t="19050" r="24765"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14216" cy="3383280"/>
                    </a:xfrm>
                    <a:prstGeom prst="rect">
                      <a:avLst/>
                    </a:prstGeom>
                    <a:ln>
                      <a:solidFill>
                        <a:schemeClr val="tx1"/>
                      </a:solidFill>
                    </a:ln>
                  </pic:spPr>
                </pic:pic>
              </a:graphicData>
            </a:graphic>
          </wp:inline>
        </w:drawing>
      </w:r>
    </w:p>
    <w:p w14:paraId="3981B602" w14:textId="6F534072" w:rsidR="00212A1C" w:rsidRDefault="00212A1C" w:rsidP="00212A1C">
      <w:pPr>
        <w:pStyle w:val="FigureCaption"/>
      </w:pPr>
      <w:r w:rsidRPr="00212A1C">
        <w:t>Figure 6B-8 Find Existing Facilities</w:t>
      </w:r>
    </w:p>
    <w:p w14:paraId="5C5F771F" w14:textId="22C7DFCD" w:rsidR="00212A1C" w:rsidRDefault="00212A1C" w:rsidP="005A7310">
      <w:pPr>
        <w:pStyle w:val="ListNumber3"/>
        <w:numPr>
          <w:ilvl w:val="0"/>
          <w:numId w:val="15"/>
        </w:numPr>
      </w:pPr>
      <w:r w:rsidRPr="00212A1C">
        <w:t>A new window will appear with the facility listed.</w:t>
      </w:r>
      <w:r w:rsidR="00061B13">
        <w:t xml:space="preserve"> </w:t>
      </w:r>
      <w:r w:rsidRPr="00212A1C">
        <w:t>Click on check box to select the desired facility or facilities (see Figure 6B-9).</w:t>
      </w:r>
    </w:p>
    <w:p w14:paraId="5EB7112D" w14:textId="6275D23C" w:rsidR="00212A1C" w:rsidRDefault="00212A1C" w:rsidP="005A7310">
      <w:pPr>
        <w:pStyle w:val="ListNumber3"/>
        <w:numPr>
          <w:ilvl w:val="0"/>
          <w:numId w:val="15"/>
        </w:numPr>
      </w:pPr>
      <w:r w:rsidRPr="00212A1C">
        <w:t>Click the ‘Proceed with Selections’ button (see Figure 6B-9).</w:t>
      </w:r>
    </w:p>
    <w:p w14:paraId="76FCA469" w14:textId="22505D03" w:rsidR="00D57785" w:rsidRPr="009A35E0" w:rsidRDefault="00212A1C" w:rsidP="009A35E0">
      <w:pPr>
        <w:pStyle w:val="Figure"/>
      </w:pPr>
      <w:r w:rsidRPr="009A35E0">
        <w:rPr>
          <w:noProof/>
        </w:rPr>
        <w:drawing>
          <wp:inline distT="0" distB="0" distL="0" distR="0" wp14:anchorId="03A7BB41" wp14:editId="54C76F39">
            <wp:extent cx="5248656" cy="1609344"/>
            <wp:effectExtent l="19050" t="19050" r="9525"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48656" cy="1609344"/>
                    </a:xfrm>
                    <a:prstGeom prst="rect">
                      <a:avLst/>
                    </a:prstGeom>
                    <a:ln>
                      <a:solidFill>
                        <a:schemeClr val="tx1"/>
                      </a:solidFill>
                    </a:ln>
                  </pic:spPr>
                </pic:pic>
              </a:graphicData>
            </a:graphic>
          </wp:inline>
        </w:drawing>
      </w:r>
    </w:p>
    <w:p w14:paraId="000D0A05" w14:textId="21A9A52E" w:rsidR="00212A1C" w:rsidRDefault="00212A1C" w:rsidP="00212A1C">
      <w:pPr>
        <w:pStyle w:val="FigureCaption"/>
      </w:pPr>
      <w:r w:rsidRPr="00212A1C">
        <w:t>Figure 6B-9 Facility Selection</w:t>
      </w:r>
    </w:p>
    <w:p w14:paraId="65755EC5" w14:textId="0EA78ED0" w:rsidR="00212A1C" w:rsidRDefault="00212A1C" w:rsidP="00212A1C">
      <w:pPr>
        <w:pStyle w:val="ListNumber3"/>
      </w:pPr>
      <w:r w:rsidRPr="00F33AF6">
        <w:t>You should now see a summary of ‘Unsaved Facilities’ where you can review your list and view details on the facility(s) you selected. If you are satisfied with the selection and would like to retain to your Role Access, click the ‘Save Selected Facilities’ butto</w:t>
      </w:r>
      <w:r w:rsidRPr="00212A1C">
        <w:t>n (see Figure 6B-10).</w:t>
      </w:r>
    </w:p>
    <w:p w14:paraId="07DFCFDE" w14:textId="57C2AD72" w:rsidR="00212A1C" w:rsidRDefault="00212A1C" w:rsidP="00212A1C">
      <w:pPr>
        <w:pStyle w:val="Figure"/>
      </w:pPr>
      <w:r w:rsidRPr="00F33AF6">
        <w:rPr>
          <w:noProof/>
        </w:rPr>
        <w:lastRenderedPageBreak/>
        <w:drawing>
          <wp:inline distT="0" distB="0" distL="0" distR="0" wp14:anchorId="6284D4B0" wp14:editId="1CE061D2">
            <wp:extent cx="5248656" cy="1691640"/>
            <wp:effectExtent l="19050" t="19050" r="28575" b="228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48656" cy="1691640"/>
                    </a:xfrm>
                    <a:prstGeom prst="rect">
                      <a:avLst/>
                    </a:prstGeom>
                    <a:ln>
                      <a:solidFill>
                        <a:schemeClr val="tx1"/>
                      </a:solidFill>
                    </a:ln>
                  </pic:spPr>
                </pic:pic>
              </a:graphicData>
            </a:graphic>
          </wp:inline>
        </w:drawing>
      </w:r>
    </w:p>
    <w:p w14:paraId="62BC697A" w14:textId="6BB91AEE" w:rsidR="00212A1C" w:rsidRDefault="00212A1C" w:rsidP="00212A1C">
      <w:pPr>
        <w:pStyle w:val="FigureCaption"/>
      </w:pPr>
      <w:r w:rsidRPr="00212A1C">
        <w:t>Figure 6B-10 Save Facility Selection</w:t>
      </w:r>
    </w:p>
    <w:p w14:paraId="0D2F070F" w14:textId="01FB6761" w:rsidR="00212A1C" w:rsidRDefault="00212A1C" w:rsidP="00212A1C">
      <w:pPr>
        <w:pStyle w:val="ListNumber3"/>
      </w:pPr>
      <w:r w:rsidRPr="00212A1C">
        <w:t>If facility is not found, you can click on the link ‘Can't find your facility? Click here to create it’ (see Figure 6B-11).</w:t>
      </w:r>
    </w:p>
    <w:p w14:paraId="7273C0D6" w14:textId="3C21F45B" w:rsidR="00212A1C" w:rsidRDefault="00212A1C" w:rsidP="00212A1C">
      <w:pPr>
        <w:pStyle w:val="Figure"/>
      </w:pPr>
      <w:r w:rsidRPr="00F33AF6">
        <w:rPr>
          <w:noProof/>
        </w:rPr>
        <w:drawing>
          <wp:inline distT="0" distB="0" distL="0" distR="0" wp14:anchorId="7DA81D73" wp14:editId="4AAD017F">
            <wp:extent cx="5943600" cy="1485900"/>
            <wp:effectExtent l="19050" t="19050" r="1905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485900"/>
                    </a:xfrm>
                    <a:prstGeom prst="rect">
                      <a:avLst/>
                    </a:prstGeom>
                    <a:ln>
                      <a:solidFill>
                        <a:schemeClr val="tx1"/>
                      </a:solidFill>
                    </a:ln>
                  </pic:spPr>
                </pic:pic>
              </a:graphicData>
            </a:graphic>
          </wp:inline>
        </w:drawing>
      </w:r>
    </w:p>
    <w:p w14:paraId="3B08D60F" w14:textId="44EF041F" w:rsidR="00212A1C" w:rsidRDefault="00212A1C" w:rsidP="00212A1C">
      <w:pPr>
        <w:pStyle w:val="FigureCaption"/>
      </w:pPr>
      <w:r w:rsidRPr="00212A1C">
        <w:t>Figure 6B-11 Create new Facility link</w:t>
      </w:r>
    </w:p>
    <w:p w14:paraId="19A04123" w14:textId="35349315" w:rsidR="00212A1C" w:rsidRDefault="00212A1C" w:rsidP="00212A1C">
      <w:pPr>
        <w:pStyle w:val="ListNumber3"/>
      </w:pPr>
      <w:r w:rsidRPr="00212A1C">
        <w:t>Add the facility by entering the Facility Name, Facility Address, and respond to “Is Mailing Address Same as Facility Address?” question with a Yes or No, followed by clicking the ‘Map Facility’ button (see Figure 6B-12).</w:t>
      </w:r>
    </w:p>
    <w:p w14:paraId="2BE9954E" w14:textId="213A5D12" w:rsidR="00212A1C" w:rsidRDefault="00212A1C" w:rsidP="00212A1C">
      <w:pPr>
        <w:pStyle w:val="Figure"/>
      </w:pPr>
      <w:r w:rsidRPr="00F33AF6">
        <w:rPr>
          <w:noProof/>
        </w:rPr>
        <w:lastRenderedPageBreak/>
        <w:drawing>
          <wp:inline distT="0" distB="0" distL="0" distR="0" wp14:anchorId="57112D5E" wp14:editId="490640F8">
            <wp:extent cx="5248656" cy="2889504"/>
            <wp:effectExtent l="19050" t="19050" r="9525" b="254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48656" cy="2889504"/>
                    </a:xfrm>
                    <a:prstGeom prst="rect">
                      <a:avLst/>
                    </a:prstGeom>
                    <a:ln>
                      <a:solidFill>
                        <a:schemeClr val="tx1"/>
                      </a:solidFill>
                    </a:ln>
                  </pic:spPr>
                </pic:pic>
              </a:graphicData>
            </a:graphic>
          </wp:inline>
        </w:drawing>
      </w:r>
    </w:p>
    <w:p w14:paraId="13A81A7E" w14:textId="4F2233EF" w:rsidR="00212A1C" w:rsidRDefault="00212A1C" w:rsidP="00212A1C">
      <w:pPr>
        <w:pStyle w:val="FigureCaption"/>
      </w:pPr>
      <w:r w:rsidRPr="00212A1C">
        <w:t>Figure 6B-12 Add Facility screen</w:t>
      </w:r>
    </w:p>
    <w:p w14:paraId="258CC1CB" w14:textId="33A83537" w:rsidR="00212A1C" w:rsidRPr="00A03D39" w:rsidRDefault="00212A1C" w:rsidP="00864AE4">
      <w:pPr>
        <w:pStyle w:val="MinorSubheadingBold"/>
      </w:pPr>
      <w:r w:rsidRPr="00A03D39">
        <w:t>Step 7. Enter User and Organization Information</w:t>
      </w:r>
    </w:p>
    <w:p w14:paraId="04290267" w14:textId="48532C03" w:rsidR="00212A1C" w:rsidRDefault="00212A1C" w:rsidP="00212A1C">
      <w:pPr>
        <w:pStyle w:val="BlockQuote"/>
      </w:pPr>
      <w:r w:rsidRPr="00212A1C">
        <w:rPr>
          <w:rStyle w:val="Underline"/>
        </w:rPr>
        <w:t>Enter User Information</w:t>
      </w:r>
      <w:r>
        <w:t xml:space="preserve">: </w:t>
      </w:r>
      <w:r w:rsidRPr="00212A1C">
        <w:t>Complete the required fields in ‘Part 1: User Information’ which include the following required data elements: User ID, Title, First Name, Last Name, Password, Re-type Password, and three Security Questions and Answers (see Figure 6B-1</w:t>
      </w:r>
      <w:r>
        <w:t>3</w:t>
      </w:r>
      <w:r w:rsidRPr="00212A1C">
        <w:t>).</w:t>
      </w:r>
    </w:p>
    <w:p w14:paraId="71F62636" w14:textId="0B5911C3" w:rsidR="00212A1C" w:rsidRDefault="00212A1C" w:rsidP="007A45A0">
      <w:pPr>
        <w:pStyle w:val="Paragraph"/>
      </w:pPr>
    </w:p>
    <w:p w14:paraId="4FCE53FA" w14:textId="68A8BB2B" w:rsidR="00212A1C" w:rsidRDefault="00212A1C" w:rsidP="009A35E0">
      <w:pPr>
        <w:pStyle w:val="Figure"/>
      </w:pPr>
      <w:r w:rsidRPr="009A35E0">
        <w:rPr>
          <w:noProof/>
        </w:rPr>
        <w:lastRenderedPageBreak/>
        <w:drawing>
          <wp:inline distT="0" distB="0" distL="0" distR="0" wp14:anchorId="2C216013" wp14:editId="1F20D646">
            <wp:extent cx="5943600" cy="5569585"/>
            <wp:effectExtent l="19050" t="19050" r="19050"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5569585"/>
                    </a:xfrm>
                    <a:prstGeom prst="rect">
                      <a:avLst/>
                    </a:prstGeom>
                    <a:ln>
                      <a:solidFill>
                        <a:schemeClr val="tx1"/>
                      </a:solidFill>
                    </a:ln>
                  </pic:spPr>
                </pic:pic>
              </a:graphicData>
            </a:graphic>
          </wp:inline>
        </w:drawing>
      </w:r>
    </w:p>
    <w:p w14:paraId="39788CF1" w14:textId="5D0A2D64" w:rsidR="00212A1C" w:rsidRDefault="00212A1C" w:rsidP="00212A1C">
      <w:pPr>
        <w:pStyle w:val="FigureCaption"/>
      </w:pPr>
      <w:r w:rsidRPr="00212A1C">
        <w:t>Figure 6B-1</w:t>
      </w:r>
      <w:r>
        <w:t>3</w:t>
      </w:r>
      <w:r w:rsidRPr="00212A1C">
        <w:t>. User and Organization Information</w:t>
      </w:r>
    </w:p>
    <w:p w14:paraId="730B2740" w14:textId="6BA0F4F1" w:rsidR="00212A1C" w:rsidRDefault="00212A1C" w:rsidP="00212A1C">
      <w:pPr>
        <w:pStyle w:val="BlockQuote"/>
      </w:pPr>
      <w:r w:rsidRPr="00212A1C">
        <w:rPr>
          <w:rStyle w:val="Underline"/>
        </w:rPr>
        <w:t>Enter Organization Information</w:t>
      </w:r>
      <w:r w:rsidRPr="00212A1C">
        <w:t>: Search for your organization by entering the organization name or ID in ‘Part 2: Organization Information’ and clicking on the ‘Search’ button (see Figure 6B-1</w:t>
      </w:r>
      <w:r>
        <w:t>3</w:t>
      </w:r>
      <w:r w:rsidRPr="00212A1C">
        <w:t>).</w:t>
      </w:r>
    </w:p>
    <w:p w14:paraId="21A1DDA1" w14:textId="47943044" w:rsidR="00212A1C" w:rsidRDefault="00212A1C" w:rsidP="005A7310">
      <w:pPr>
        <w:pStyle w:val="ListNumber3"/>
        <w:numPr>
          <w:ilvl w:val="0"/>
          <w:numId w:val="16"/>
        </w:numPr>
      </w:pPr>
      <w:r>
        <w:t>Click on the ‘Organization ID’ link associated with your organization. (If the Organization does not display, select the ‘Use advanced search’ hyperlink to expand the search criteria. If the organization is still not displayed, select the ‘Request that we a</w:t>
      </w:r>
      <w:r w:rsidR="0040014A">
        <w:t>dd your organization’ hyperlink (</w:t>
      </w:r>
      <w:r>
        <w:t>see figure 6B-14)</w:t>
      </w:r>
      <w:r w:rsidR="00061B13">
        <w:t>.)</w:t>
      </w:r>
    </w:p>
    <w:p w14:paraId="692FC1AA" w14:textId="1C615436" w:rsidR="00212A1C" w:rsidRDefault="00212A1C" w:rsidP="00212A1C">
      <w:pPr>
        <w:pStyle w:val="ListNumber3"/>
      </w:pPr>
      <w:r>
        <w:t>Screen will refresh. Complete the following required fields in ‘Part 2: Organization Information Info’ (see Figure 6B-14) after an Organization is selected or as part of adding a new Organization.</w:t>
      </w:r>
    </w:p>
    <w:p w14:paraId="7B683D99" w14:textId="1B69C0E0" w:rsidR="00212A1C" w:rsidRDefault="00212A1C" w:rsidP="00212A1C">
      <w:pPr>
        <w:pStyle w:val="Figure"/>
      </w:pPr>
      <w:r w:rsidRPr="00F33AF6">
        <w:rPr>
          <w:noProof/>
        </w:rPr>
        <w:lastRenderedPageBreak/>
        <w:drawing>
          <wp:inline distT="0" distB="0" distL="0" distR="0" wp14:anchorId="431906F3" wp14:editId="322C6D3F">
            <wp:extent cx="5056632" cy="1911096"/>
            <wp:effectExtent l="19050" t="19050" r="10795" b="133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6632" cy="1911096"/>
                    </a:xfrm>
                    <a:prstGeom prst="rect">
                      <a:avLst/>
                    </a:prstGeom>
                    <a:ln>
                      <a:solidFill>
                        <a:schemeClr val="tx1"/>
                      </a:solidFill>
                    </a:ln>
                  </pic:spPr>
                </pic:pic>
              </a:graphicData>
            </a:graphic>
          </wp:inline>
        </w:drawing>
      </w:r>
    </w:p>
    <w:p w14:paraId="77A2BA6C" w14:textId="1409A8B6" w:rsidR="00212A1C" w:rsidRPr="00212A1C" w:rsidRDefault="00212A1C" w:rsidP="00212A1C">
      <w:pPr>
        <w:pStyle w:val="FigureCaption"/>
      </w:pPr>
      <w:r w:rsidRPr="00212A1C">
        <w:t>Figure 6B-1</w:t>
      </w:r>
      <w:r>
        <w:t>4</w:t>
      </w:r>
      <w:r w:rsidRPr="00212A1C">
        <w:t>. Organization Information</w:t>
      </w:r>
    </w:p>
    <w:p w14:paraId="522CB9C7" w14:textId="0E1FC3C6" w:rsidR="00212A1C" w:rsidRDefault="00212A1C" w:rsidP="00212A1C">
      <w:pPr>
        <w:pStyle w:val="ListNumber3"/>
      </w:pPr>
      <w:r>
        <w:t>Select the ‘Submit Request for Access’ button (see Figure 6B-1</w:t>
      </w:r>
      <w:r w:rsidR="005A7310">
        <w:t>4</w:t>
      </w:r>
      <w:r>
        <w:t>).</w:t>
      </w:r>
    </w:p>
    <w:p w14:paraId="18DFF7EA" w14:textId="2D3F4A7B" w:rsidR="00212A1C" w:rsidRDefault="00212A1C" w:rsidP="00212A1C">
      <w:pPr>
        <w:pStyle w:val="ListNumber3"/>
      </w:pPr>
      <w:r>
        <w:t>Screen will refresh with message stating that you will receive a CDX generated email containing a hyperlink and the User ID created by completing the previous steps. Follow the instructions in the email to successfully verify and complete the CDX registration process (see Figure 6B-1</w:t>
      </w:r>
      <w:r w:rsidR="005A7310">
        <w:t>5</w:t>
      </w:r>
      <w:r>
        <w:t>).</w:t>
      </w:r>
    </w:p>
    <w:p w14:paraId="4C146EE8" w14:textId="54E3789D" w:rsidR="00212A1C" w:rsidRDefault="00212A1C" w:rsidP="000E5C70">
      <w:pPr>
        <w:pStyle w:val="Figure"/>
      </w:pPr>
      <w:r w:rsidRPr="000E5C70">
        <w:rPr>
          <w:noProof/>
        </w:rPr>
        <w:drawing>
          <wp:inline distT="0" distB="0" distL="0" distR="0" wp14:anchorId="35970636" wp14:editId="7DD62406">
            <wp:extent cx="4956048" cy="1819656"/>
            <wp:effectExtent l="19050" t="19050" r="1651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56048" cy="1819656"/>
                    </a:xfrm>
                    <a:prstGeom prst="rect">
                      <a:avLst/>
                    </a:prstGeom>
                    <a:ln>
                      <a:solidFill>
                        <a:schemeClr val="tx1"/>
                      </a:solidFill>
                    </a:ln>
                  </pic:spPr>
                </pic:pic>
              </a:graphicData>
            </a:graphic>
          </wp:inline>
        </w:drawing>
      </w:r>
    </w:p>
    <w:p w14:paraId="63367FB5" w14:textId="08D202F0" w:rsidR="00212A1C" w:rsidRDefault="00212A1C" w:rsidP="00212A1C">
      <w:pPr>
        <w:pStyle w:val="FigureCaption"/>
      </w:pPr>
      <w:r>
        <w:t>Figure 6B-1</w:t>
      </w:r>
      <w:r w:rsidR="005A7310">
        <w:t>5</w:t>
      </w:r>
      <w:r>
        <w:t xml:space="preserve"> Confirmation screen in CDX</w:t>
      </w:r>
    </w:p>
    <w:p w14:paraId="457B6989" w14:textId="340E8E85" w:rsidR="00212A1C" w:rsidRPr="00A03D39" w:rsidRDefault="005A7310" w:rsidP="00864AE4">
      <w:pPr>
        <w:pStyle w:val="MinorSubheadingBold"/>
      </w:pPr>
      <w:r w:rsidRPr="00A03D39">
        <w:t>Step 8. Verifying CDX Registration</w:t>
      </w:r>
    </w:p>
    <w:p w14:paraId="1C6ECC80" w14:textId="50E49FCF" w:rsidR="005A7310" w:rsidRDefault="005A7310" w:rsidP="007A45A0">
      <w:pPr>
        <w:pStyle w:val="Paragraph"/>
      </w:pPr>
      <w:r w:rsidRPr="005A7310">
        <w:t>You will receive a message in your email for a Verification Request with the EPA Central Data Exchange (see Figure 6B-1</w:t>
      </w:r>
      <w:r>
        <w:t>6</w:t>
      </w:r>
      <w:r w:rsidRPr="005A7310">
        <w:t>). Depending on whether you registered as a Preparer or a Certifier, there will be different steps required to finalize the registration process. The Certifier Role requires an Electronic Signature Agreement (ESA) for additional proof of identity. Complete the following steps to fully activate your account:</w:t>
      </w:r>
    </w:p>
    <w:p w14:paraId="0965EA54" w14:textId="65813171" w:rsidR="00212A1C" w:rsidRDefault="005A7310" w:rsidP="005A7310">
      <w:pPr>
        <w:pStyle w:val="ListNumber3"/>
        <w:numPr>
          <w:ilvl w:val="0"/>
          <w:numId w:val="17"/>
        </w:numPr>
      </w:pPr>
      <w:r w:rsidRPr="005A7310">
        <w:t>Click the link in the email provided to you by the CDX Help Desk which will bring you the CDX homepage.</w:t>
      </w:r>
    </w:p>
    <w:p w14:paraId="432E0E16" w14:textId="26877A33" w:rsidR="005F6F2D" w:rsidRDefault="005A7310" w:rsidP="005A7310">
      <w:pPr>
        <w:pStyle w:val="Figure"/>
      </w:pPr>
      <w:r>
        <w:rPr>
          <w:noProof/>
        </w:rPr>
        <w:lastRenderedPageBreak/>
        <w:drawing>
          <wp:inline distT="0" distB="0" distL="0" distR="0" wp14:anchorId="681BFE9F" wp14:editId="1503FE2B">
            <wp:extent cx="5303520" cy="5340096"/>
            <wp:effectExtent l="19050" t="19050" r="11430" b="133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03520" cy="5340096"/>
                    </a:xfrm>
                    <a:prstGeom prst="rect">
                      <a:avLst/>
                    </a:prstGeom>
                    <a:ln>
                      <a:solidFill>
                        <a:schemeClr val="tx1"/>
                      </a:solidFill>
                    </a:ln>
                  </pic:spPr>
                </pic:pic>
              </a:graphicData>
            </a:graphic>
          </wp:inline>
        </w:drawing>
      </w:r>
    </w:p>
    <w:p w14:paraId="3667C474" w14:textId="20E8A7C5" w:rsidR="005A7310" w:rsidRDefault="005A7310" w:rsidP="005A7310">
      <w:pPr>
        <w:pStyle w:val="FigureCaption"/>
      </w:pPr>
      <w:r w:rsidRPr="005A7310">
        <w:t>Figure 6B-1</w:t>
      </w:r>
      <w:r>
        <w:t>6</w:t>
      </w:r>
      <w:r w:rsidRPr="005A7310">
        <w:t>. Example email from CDX to Complete Registration</w:t>
      </w:r>
    </w:p>
    <w:p w14:paraId="173ECEA6" w14:textId="22D2DF7C" w:rsidR="005A7310" w:rsidRDefault="005A7310" w:rsidP="005A7310">
      <w:pPr>
        <w:pStyle w:val="ListNumber3"/>
      </w:pPr>
      <w:r w:rsidRPr="005A7310">
        <w:t>The link in the email will bring you to the CDX Login screen. Enter your User ID and Password that you created during the registration process (see Figure 6B-1</w:t>
      </w:r>
      <w:r>
        <w:t>7</w:t>
      </w:r>
      <w:r w:rsidRPr="005A7310">
        <w:t>).</w:t>
      </w:r>
    </w:p>
    <w:p w14:paraId="0DD3ED18" w14:textId="77777777" w:rsidR="005A7310" w:rsidRPr="005A7310" w:rsidRDefault="005A7310" w:rsidP="005A7310">
      <w:pPr>
        <w:pStyle w:val="Figure"/>
      </w:pPr>
      <w:r>
        <w:rPr>
          <w:noProof/>
        </w:rPr>
        <w:lastRenderedPageBreak/>
        <w:drawing>
          <wp:inline distT="0" distB="0" distL="0" distR="0" wp14:anchorId="033AF796" wp14:editId="0838DE42">
            <wp:extent cx="5120640" cy="1947672"/>
            <wp:effectExtent l="19050" t="19050" r="22860" b="146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20640" cy="1947672"/>
                    </a:xfrm>
                    <a:prstGeom prst="rect">
                      <a:avLst/>
                    </a:prstGeom>
                    <a:ln>
                      <a:solidFill>
                        <a:schemeClr val="tx1"/>
                      </a:solidFill>
                    </a:ln>
                  </pic:spPr>
                </pic:pic>
              </a:graphicData>
            </a:graphic>
          </wp:inline>
        </w:drawing>
      </w:r>
    </w:p>
    <w:p w14:paraId="4543AE86" w14:textId="3B6EF007" w:rsidR="005A7310" w:rsidRDefault="005A7310" w:rsidP="005A7310">
      <w:pPr>
        <w:pStyle w:val="FigureCaption"/>
      </w:pPr>
      <w:r w:rsidRPr="00577808">
        <w:t xml:space="preserve">Figure </w:t>
      </w:r>
      <w:r>
        <w:t>6B-</w:t>
      </w:r>
      <w:r w:rsidRPr="00577808">
        <w:t>1</w:t>
      </w:r>
      <w:r>
        <w:t>7</w:t>
      </w:r>
      <w:r w:rsidRPr="00577808">
        <w:t xml:space="preserve"> CDX Login screen</w:t>
      </w:r>
    </w:p>
    <w:p w14:paraId="7C56E5E5" w14:textId="22ACCAC7" w:rsidR="005A7310" w:rsidRDefault="005A7310" w:rsidP="005A7310">
      <w:pPr>
        <w:pStyle w:val="ListNumber3"/>
      </w:pPr>
      <w:r w:rsidRPr="005A7310">
        <w:t>In the left ‘Services’ panel, check to see if the Program Service is listed as “CEDRI: Compliance and Emissions Data Reporting Interface” and the role assess you registered for is listed as ‘Preparer’ or ‘Certifier’ (see Figure 6B-1</w:t>
      </w:r>
      <w:r>
        <w:t>8</w:t>
      </w:r>
      <w:r w:rsidRPr="005A7310">
        <w:t>).</w:t>
      </w:r>
    </w:p>
    <w:p w14:paraId="1FD5F594" w14:textId="5A00E273" w:rsidR="005A7310" w:rsidRDefault="005A7310" w:rsidP="005A7310">
      <w:pPr>
        <w:pStyle w:val="Figure"/>
      </w:pPr>
      <w:r w:rsidRPr="005E1110">
        <w:rPr>
          <w:noProof/>
        </w:rPr>
        <w:drawing>
          <wp:inline distT="0" distB="0" distL="0" distR="0" wp14:anchorId="6EFC438B" wp14:editId="5EB82FAB">
            <wp:extent cx="5367528" cy="2093976"/>
            <wp:effectExtent l="19050" t="19050" r="24130" b="209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5-08 19_42_09-MyCDX _ Central Data Exchange _ US EPA.png"/>
                    <pic:cNvPicPr/>
                  </pic:nvPicPr>
                  <pic:blipFill>
                    <a:blip r:embed="rId24">
                      <a:extLst>
                        <a:ext uri="{28A0092B-C50C-407E-A947-70E740481C1C}">
                          <a14:useLocalDpi xmlns:a14="http://schemas.microsoft.com/office/drawing/2010/main" val="0"/>
                        </a:ext>
                      </a:extLst>
                    </a:blip>
                    <a:stretch>
                      <a:fillRect/>
                    </a:stretch>
                  </pic:blipFill>
                  <pic:spPr>
                    <a:xfrm>
                      <a:off x="0" y="0"/>
                      <a:ext cx="5367528" cy="2093976"/>
                    </a:xfrm>
                    <a:prstGeom prst="rect">
                      <a:avLst/>
                    </a:prstGeom>
                    <a:ln>
                      <a:solidFill>
                        <a:schemeClr val="tx1"/>
                      </a:solidFill>
                    </a:ln>
                  </pic:spPr>
                </pic:pic>
              </a:graphicData>
            </a:graphic>
          </wp:inline>
        </w:drawing>
      </w:r>
    </w:p>
    <w:p w14:paraId="656D8607" w14:textId="6B7448A3" w:rsidR="005A7310" w:rsidRDefault="005A7310" w:rsidP="005A7310">
      <w:pPr>
        <w:pStyle w:val="FigureCaption"/>
      </w:pPr>
      <w:r w:rsidRPr="005A7310">
        <w:t>Figure 6B-1</w:t>
      </w:r>
      <w:r>
        <w:t>8</w:t>
      </w:r>
      <w:r w:rsidRPr="005A7310">
        <w:t>. My CDX (Preparer)</w:t>
      </w:r>
    </w:p>
    <w:p w14:paraId="7B742006" w14:textId="124F3AA6" w:rsidR="005A7310" w:rsidRDefault="005A7310" w:rsidP="005A7310">
      <w:pPr>
        <w:pStyle w:val="BlockQuote"/>
      </w:pPr>
      <w:r w:rsidRPr="005A7310">
        <w:t>If the Certifier Role was requested, please continue with the following additional steps to complete the Electronic Signature Agreement:</w:t>
      </w:r>
    </w:p>
    <w:p w14:paraId="41C4C842" w14:textId="42C4098C" w:rsidR="005A7310" w:rsidRDefault="005A7310" w:rsidP="005A7310">
      <w:pPr>
        <w:pStyle w:val="ListNumber4"/>
        <w:numPr>
          <w:ilvl w:val="0"/>
          <w:numId w:val="18"/>
        </w:numPr>
      </w:pPr>
      <w:r>
        <w:t>Review and/or complete required personal information fields (marked with ‘*’) you used to register with the EPA CDX that appears on the screen.</w:t>
      </w:r>
    </w:p>
    <w:p w14:paraId="0963EBFD" w14:textId="0BDB901D" w:rsidR="005A7310" w:rsidRDefault="005A7310" w:rsidP="005A7310">
      <w:pPr>
        <w:pStyle w:val="ListNumber4"/>
      </w:pPr>
      <w:r>
        <w:t>Check the box stating, ‘The name above is me. Please proceed with LexisNexis Validation’ and click on the ‘Proceed with Verification’ button.</w:t>
      </w:r>
      <w:r w:rsidR="00061B13">
        <w:t xml:space="preserve"> </w:t>
      </w:r>
      <w:r>
        <w:t>If you would prefer to sign and submit a paper form rather than sign electronically when working in various systems supported by CDX, you may do so by clicking “sign the paper form” link found next to the ‘Proceed with Verification’ button (see Figure 6B-19).</w:t>
      </w:r>
    </w:p>
    <w:p w14:paraId="7AE9FAAC" w14:textId="46C6AEF1" w:rsidR="005A7310" w:rsidRDefault="005A7310" w:rsidP="005A7310">
      <w:pPr>
        <w:pStyle w:val="Figure"/>
      </w:pPr>
      <w:r>
        <w:rPr>
          <w:noProof/>
        </w:rPr>
        <w:lastRenderedPageBreak/>
        <w:drawing>
          <wp:inline distT="0" distB="0" distL="0" distR="0" wp14:anchorId="4F321DE1" wp14:editId="50B121C5">
            <wp:extent cx="5294376" cy="4828032"/>
            <wp:effectExtent l="19050" t="19050" r="20955" b="1079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94376" cy="4828032"/>
                    </a:xfrm>
                    <a:prstGeom prst="rect">
                      <a:avLst/>
                    </a:prstGeom>
                    <a:ln>
                      <a:solidFill>
                        <a:schemeClr val="tx1"/>
                      </a:solidFill>
                    </a:ln>
                  </pic:spPr>
                </pic:pic>
              </a:graphicData>
            </a:graphic>
          </wp:inline>
        </w:drawing>
      </w:r>
    </w:p>
    <w:p w14:paraId="674EDE25" w14:textId="0D58DCB9" w:rsidR="005A7310" w:rsidRDefault="005A7310" w:rsidP="005A7310">
      <w:pPr>
        <w:pStyle w:val="FigureCaption"/>
      </w:pPr>
      <w:r w:rsidRPr="005A7310">
        <w:t>Figure 6B-1</w:t>
      </w:r>
      <w:r>
        <w:t>9</w:t>
      </w:r>
      <w:r w:rsidRPr="005A7310">
        <w:t>: Additional Verification</w:t>
      </w:r>
    </w:p>
    <w:p w14:paraId="04556496" w14:textId="02B59E15" w:rsidR="005A7310" w:rsidRDefault="005A7310" w:rsidP="005A7310">
      <w:pPr>
        <w:pStyle w:val="ListNumber4"/>
      </w:pPr>
      <w:r w:rsidRPr="005A7310">
        <w:t>Screen will refresh to the Additional Verification page where you will select 5 Signature Questions and Answers. Once questions and answers are entered, click on ‘Save Answers’ (see Figure 6B-</w:t>
      </w:r>
      <w:r>
        <w:t>20</w:t>
      </w:r>
      <w:r w:rsidRPr="005A7310">
        <w:t>).</w:t>
      </w:r>
    </w:p>
    <w:p w14:paraId="1FA489C8" w14:textId="77777777" w:rsidR="005A7310" w:rsidRDefault="005A7310" w:rsidP="005A7310">
      <w:pPr>
        <w:pStyle w:val="Figure"/>
      </w:pPr>
      <w:r>
        <w:rPr>
          <w:noProof/>
        </w:rPr>
        <w:lastRenderedPageBreak/>
        <w:drawing>
          <wp:inline distT="0" distB="0" distL="0" distR="0" wp14:anchorId="21AA11D1" wp14:editId="147A5000">
            <wp:extent cx="5221224" cy="2331720"/>
            <wp:effectExtent l="19050" t="19050" r="17780" b="1143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21224" cy="2331720"/>
                    </a:xfrm>
                    <a:prstGeom prst="rect">
                      <a:avLst/>
                    </a:prstGeom>
                    <a:ln>
                      <a:solidFill>
                        <a:schemeClr val="tx1"/>
                      </a:solidFill>
                    </a:ln>
                  </pic:spPr>
                </pic:pic>
              </a:graphicData>
            </a:graphic>
          </wp:inline>
        </w:drawing>
      </w:r>
    </w:p>
    <w:p w14:paraId="24BB0176" w14:textId="1F1A086E" w:rsidR="005A7310" w:rsidRDefault="005A7310" w:rsidP="005A7310">
      <w:pPr>
        <w:pStyle w:val="FigureCaption"/>
      </w:pPr>
      <w:r w:rsidRPr="0092230E">
        <w:t xml:space="preserve">Figure </w:t>
      </w:r>
      <w:r>
        <w:t>6B-20</w:t>
      </w:r>
      <w:r w:rsidRPr="0092230E">
        <w:t>. Additional Verification: 5 Signature Questions and Answers</w:t>
      </w:r>
    </w:p>
    <w:p w14:paraId="3533DCCA" w14:textId="178BF9BF" w:rsidR="005A7310" w:rsidRPr="0092230E" w:rsidRDefault="005A7310" w:rsidP="005A7310">
      <w:pPr>
        <w:pStyle w:val="ListNumber4"/>
      </w:pPr>
      <w:r w:rsidRPr="005A7310">
        <w:t>Review the information in the ‘Electronic CDX Electronic Signature Agreement’ and to sign, click on the ‘Sign Electronically’ button (see Figure 6B-2</w:t>
      </w:r>
      <w:r>
        <w:t>1</w:t>
      </w:r>
      <w:r w:rsidRPr="005A7310">
        <w:t>)</w:t>
      </w:r>
      <w:r>
        <w:t>.</w:t>
      </w:r>
    </w:p>
    <w:p w14:paraId="682667F6" w14:textId="20E3957D" w:rsidR="005A7310" w:rsidRDefault="005A7310" w:rsidP="005A7310">
      <w:pPr>
        <w:pStyle w:val="Figure"/>
      </w:pPr>
      <w:r>
        <w:rPr>
          <w:noProof/>
        </w:rPr>
        <w:drawing>
          <wp:inline distT="0" distB="0" distL="0" distR="0" wp14:anchorId="55EAA025" wp14:editId="250E8D13">
            <wp:extent cx="5294376" cy="4105656"/>
            <wp:effectExtent l="19050" t="19050" r="20955" b="285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94376" cy="4105656"/>
                    </a:xfrm>
                    <a:prstGeom prst="rect">
                      <a:avLst/>
                    </a:prstGeom>
                    <a:ln>
                      <a:solidFill>
                        <a:schemeClr val="tx1"/>
                      </a:solidFill>
                    </a:ln>
                  </pic:spPr>
                </pic:pic>
              </a:graphicData>
            </a:graphic>
          </wp:inline>
        </w:drawing>
      </w:r>
    </w:p>
    <w:p w14:paraId="4BBA0ACA" w14:textId="1999DE83" w:rsidR="005A7310" w:rsidRDefault="005A7310" w:rsidP="005A7310">
      <w:pPr>
        <w:pStyle w:val="FigureCaption"/>
      </w:pPr>
      <w:r w:rsidRPr="005A7310">
        <w:t>Figure 6B-2</w:t>
      </w:r>
      <w:r>
        <w:t>1</w:t>
      </w:r>
      <w:r w:rsidRPr="005A7310">
        <w:t>. Additional Verification: Electronic CDX Electronic Signature Agreement</w:t>
      </w:r>
    </w:p>
    <w:p w14:paraId="1B7EA762" w14:textId="5E7136BA" w:rsidR="005A7310" w:rsidRDefault="005A7310" w:rsidP="005A7310">
      <w:pPr>
        <w:pStyle w:val="ListNumber4"/>
      </w:pPr>
      <w:r w:rsidRPr="005A7310">
        <w:lastRenderedPageBreak/>
        <w:t>A popup window will appear, read certification statement and click on the ‘Accept’ or ‘Decline’ button to accept or decline the agreement (see Figure 6B-2</w:t>
      </w:r>
      <w:r w:rsidR="004B0DE0">
        <w:t>2</w:t>
      </w:r>
      <w:r w:rsidRPr="005A7310">
        <w:t>).</w:t>
      </w:r>
    </w:p>
    <w:p w14:paraId="4AC475E0" w14:textId="680F731A" w:rsidR="005A7310" w:rsidRDefault="004B0DE0" w:rsidP="004B0DE0">
      <w:pPr>
        <w:pStyle w:val="Figure"/>
      </w:pPr>
      <w:r>
        <w:rPr>
          <w:noProof/>
        </w:rPr>
        <w:drawing>
          <wp:inline distT="0" distB="0" distL="0" distR="0" wp14:anchorId="33BFAB26" wp14:editId="5B15B090">
            <wp:extent cx="5504688" cy="3410712"/>
            <wp:effectExtent l="19050" t="19050" r="20320" b="184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04688" cy="3410712"/>
                    </a:xfrm>
                    <a:prstGeom prst="rect">
                      <a:avLst/>
                    </a:prstGeom>
                    <a:ln>
                      <a:solidFill>
                        <a:schemeClr val="tx1"/>
                      </a:solidFill>
                    </a:ln>
                  </pic:spPr>
                </pic:pic>
              </a:graphicData>
            </a:graphic>
          </wp:inline>
        </w:drawing>
      </w:r>
    </w:p>
    <w:p w14:paraId="5AB7C49E" w14:textId="254D485E" w:rsidR="005A7310" w:rsidRDefault="004B0DE0" w:rsidP="004B0DE0">
      <w:pPr>
        <w:pStyle w:val="FigureCaption"/>
      </w:pPr>
      <w:r w:rsidRPr="004B0DE0">
        <w:t>Figure 6B-2</w:t>
      </w:r>
      <w:r>
        <w:t>2</w:t>
      </w:r>
      <w:r w:rsidRPr="004B0DE0">
        <w:t>. Certification Statement Popup</w:t>
      </w:r>
    </w:p>
    <w:p w14:paraId="6B1789A7" w14:textId="384A968B" w:rsidR="005A7310" w:rsidRDefault="004B0DE0" w:rsidP="004B0DE0">
      <w:pPr>
        <w:pStyle w:val="ListNumber4"/>
      </w:pPr>
      <w:r w:rsidRPr="004B0DE0">
        <w:t>Once you Accept agreement, a new eSignature Widget window will appear</w:t>
      </w:r>
      <w:r>
        <w:t>.</w:t>
      </w:r>
    </w:p>
    <w:p w14:paraId="191F2C7E" w14:textId="441ACD7E" w:rsidR="005A7310" w:rsidRDefault="004B0DE0" w:rsidP="004B0DE0">
      <w:pPr>
        <w:pStyle w:val="ListNumber5"/>
      </w:pPr>
      <w:r w:rsidRPr="004B0DE0">
        <w:t>Authentication - Enter your password (see Figure 6B-2</w:t>
      </w:r>
      <w:r>
        <w:t>3</w:t>
      </w:r>
      <w:r w:rsidRPr="004B0DE0">
        <w:t>).</w:t>
      </w:r>
    </w:p>
    <w:p w14:paraId="2B988FAB" w14:textId="3BF1D359" w:rsidR="005A7310" w:rsidRDefault="004B0DE0" w:rsidP="004B0DE0">
      <w:pPr>
        <w:pStyle w:val="Figure"/>
      </w:pPr>
      <w:r>
        <w:rPr>
          <w:noProof/>
        </w:rPr>
        <w:drawing>
          <wp:inline distT="0" distB="0" distL="0" distR="0" wp14:anchorId="4745D2D3" wp14:editId="5CB5CC28">
            <wp:extent cx="5248275" cy="2590800"/>
            <wp:effectExtent l="19050" t="19050" r="28575" b="190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48275" cy="2590800"/>
                    </a:xfrm>
                    <a:prstGeom prst="rect">
                      <a:avLst/>
                    </a:prstGeom>
                    <a:ln>
                      <a:solidFill>
                        <a:schemeClr val="tx1"/>
                      </a:solidFill>
                    </a:ln>
                  </pic:spPr>
                </pic:pic>
              </a:graphicData>
            </a:graphic>
          </wp:inline>
        </w:drawing>
      </w:r>
    </w:p>
    <w:p w14:paraId="645455A7" w14:textId="7367D70A" w:rsidR="004B0DE0" w:rsidRDefault="004B0DE0" w:rsidP="004B0DE0">
      <w:pPr>
        <w:pStyle w:val="FigureCaption"/>
      </w:pPr>
      <w:r w:rsidRPr="004B0DE0">
        <w:t>Figure 6B-2</w:t>
      </w:r>
      <w:r>
        <w:t>3</w:t>
      </w:r>
      <w:r w:rsidRPr="004B0DE0">
        <w:t>. eSignature Widget: Step 1. Authentication</w:t>
      </w:r>
    </w:p>
    <w:p w14:paraId="31BE24FC" w14:textId="3217E998" w:rsidR="004B0DE0" w:rsidRDefault="004B0DE0" w:rsidP="004B0DE0">
      <w:pPr>
        <w:pStyle w:val="ListNumber5"/>
      </w:pPr>
      <w:r w:rsidRPr="004B0DE0">
        <w:lastRenderedPageBreak/>
        <w:t>Verification – Answer one of the Signature Questions you selected in prior step above (see Figure 6B-2</w:t>
      </w:r>
      <w:r>
        <w:t>4</w:t>
      </w:r>
      <w:r w:rsidRPr="004B0DE0">
        <w:t>).</w:t>
      </w:r>
    </w:p>
    <w:p w14:paraId="6B9C493F" w14:textId="17BE7B75" w:rsidR="005A7310" w:rsidRDefault="004B0DE0" w:rsidP="004B0DE0">
      <w:pPr>
        <w:pStyle w:val="Figure"/>
      </w:pPr>
      <w:r>
        <w:rPr>
          <w:noProof/>
        </w:rPr>
        <w:drawing>
          <wp:inline distT="0" distB="0" distL="0" distR="0" wp14:anchorId="0192F759" wp14:editId="7E27BB83">
            <wp:extent cx="5212080" cy="2249424"/>
            <wp:effectExtent l="19050" t="19050" r="26670" b="177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12080" cy="2249424"/>
                    </a:xfrm>
                    <a:prstGeom prst="rect">
                      <a:avLst/>
                    </a:prstGeom>
                    <a:ln>
                      <a:solidFill>
                        <a:schemeClr val="tx1"/>
                      </a:solidFill>
                    </a:ln>
                  </pic:spPr>
                </pic:pic>
              </a:graphicData>
            </a:graphic>
          </wp:inline>
        </w:drawing>
      </w:r>
    </w:p>
    <w:p w14:paraId="116FB91E" w14:textId="0701A8DB" w:rsidR="004B0DE0" w:rsidRDefault="004B0DE0" w:rsidP="004B0DE0">
      <w:pPr>
        <w:pStyle w:val="FigureCaption"/>
      </w:pPr>
      <w:r w:rsidRPr="004B0DE0">
        <w:t>Figure 6B-2</w:t>
      </w:r>
      <w:r>
        <w:t>4</w:t>
      </w:r>
      <w:r w:rsidRPr="004B0DE0">
        <w:t>. eSignature Widget: Step 2. Verification</w:t>
      </w:r>
    </w:p>
    <w:p w14:paraId="752C4CB2" w14:textId="507A8165" w:rsidR="004B0DE0" w:rsidRDefault="004B0DE0" w:rsidP="004B0DE0">
      <w:pPr>
        <w:pStyle w:val="ListNumber5"/>
      </w:pPr>
      <w:r w:rsidRPr="004B0DE0">
        <w:t>Sign File – Click on the ‘Sign File’ button (see Figure 6B-2</w:t>
      </w:r>
      <w:r>
        <w:t>5</w:t>
      </w:r>
      <w:r w:rsidRPr="004B0DE0">
        <w:t>).</w:t>
      </w:r>
    </w:p>
    <w:p w14:paraId="4CAA8F73" w14:textId="331F9B44" w:rsidR="004B0DE0" w:rsidRDefault="004B0DE0" w:rsidP="004B0DE0">
      <w:pPr>
        <w:pStyle w:val="Figure"/>
      </w:pPr>
      <w:r>
        <w:rPr>
          <w:noProof/>
        </w:rPr>
        <w:drawing>
          <wp:inline distT="0" distB="0" distL="0" distR="0" wp14:anchorId="5E944490" wp14:editId="79171F60">
            <wp:extent cx="5230368" cy="2240280"/>
            <wp:effectExtent l="19050" t="19050" r="27940" b="266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30368" cy="2240280"/>
                    </a:xfrm>
                    <a:prstGeom prst="rect">
                      <a:avLst/>
                    </a:prstGeom>
                    <a:ln>
                      <a:solidFill>
                        <a:schemeClr val="tx1"/>
                      </a:solidFill>
                    </a:ln>
                  </pic:spPr>
                </pic:pic>
              </a:graphicData>
            </a:graphic>
          </wp:inline>
        </w:drawing>
      </w:r>
    </w:p>
    <w:p w14:paraId="339167FD" w14:textId="00BB6B02" w:rsidR="004B0DE0" w:rsidRDefault="004B0DE0" w:rsidP="004B0DE0">
      <w:pPr>
        <w:pStyle w:val="FigureCaption"/>
      </w:pPr>
      <w:r w:rsidRPr="004B0DE0">
        <w:t>Figure 6B-2</w:t>
      </w:r>
      <w:r>
        <w:t>5</w:t>
      </w:r>
      <w:r w:rsidRPr="004B0DE0">
        <w:t>. eSignature Widget: Step 3. Sign File</w:t>
      </w:r>
    </w:p>
    <w:p w14:paraId="7738BE8A" w14:textId="6CC013EB" w:rsidR="004B0DE0" w:rsidRDefault="00C13DCC" w:rsidP="00C13DCC">
      <w:pPr>
        <w:pStyle w:val="ListNumber4"/>
      </w:pPr>
      <w:r w:rsidRPr="00C13DCC">
        <w:t>Once the LexisNexis form has been signed, you will return to the previous CDX window that will show the Program and Role you are registered for in the Services panel (see Figure 6B-2</w:t>
      </w:r>
      <w:r>
        <w:t>6</w:t>
      </w:r>
      <w:r w:rsidRPr="00C13DCC">
        <w:t>).</w:t>
      </w:r>
    </w:p>
    <w:p w14:paraId="7A0CA865" w14:textId="218916F5" w:rsidR="004B0DE0" w:rsidRDefault="00C13DCC" w:rsidP="000E5C70">
      <w:pPr>
        <w:pStyle w:val="Figure"/>
      </w:pPr>
      <w:r w:rsidRPr="000E5C70">
        <w:rPr>
          <w:noProof/>
        </w:rPr>
        <w:lastRenderedPageBreak/>
        <w:drawing>
          <wp:inline distT="0" distB="0" distL="0" distR="0" wp14:anchorId="23427A51" wp14:editId="485B2993">
            <wp:extent cx="5367528" cy="2093976"/>
            <wp:effectExtent l="19050" t="19050" r="24130" b="209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5-08 20_20_09-MyCDX _ Central Data Exchange _ US EPA.png"/>
                    <pic:cNvPicPr/>
                  </pic:nvPicPr>
                  <pic:blipFill>
                    <a:blip r:embed="rId56">
                      <a:extLst>
                        <a:ext uri="{28A0092B-C50C-407E-A947-70E740481C1C}">
                          <a14:useLocalDpi xmlns:a14="http://schemas.microsoft.com/office/drawing/2010/main" val="0"/>
                        </a:ext>
                      </a:extLst>
                    </a:blip>
                    <a:stretch>
                      <a:fillRect/>
                    </a:stretch>
                  </pic:blipFill>
                  <pic:spPr>
                    <a:xfrm>
                      <a:off x="0" y="0"/>
                      <a:ext cx="5367528" cy="2093976"/>
                    </a:xfrm>
                    <a:prstGeom prst="rect">
                      <a:avLst/>
                    </a:prstGeom>
                    <a:ln>
                      <a:solidFill>
                        <a:schemeClr val="tx1"/>
                      </a:solidFill>
                    </a:ln>
                  </pic:spPr>
                </pic:pic>
              </a:graphicData>
            </a:graphic>
          </wp:inline>
        </w:drawing>
      </w:r>
    </w:p>
    <w:p w14:paraId="3BD33ED8" w14:textId="5C9CCF99" w:rsidR="005A7310" w:rsidRDefault="00C13DCC" w:rsidP="00C13DCC">
      <w:pPr>
        <w:pStyle w:val="FigureCaption"/>
      </w:pPr>
      <w:r w:rsidRPr="00C13DCC">
        <w:t>Figure 6B-2</w:t>
      </w:r>
      <w:r>
        <w:t>6</w:t>
      </w:r>
      <w:r w:rsidRPr="00C13DCC">
        <w:t>. My CDX (Certifier)</w:t>
      </w:r>
    </w:p>
    <w:p w14:paraId="5A6CEE42" w14:textId="3591FA72" w:rsidR="00C13DCC" w:rsidRDefault="00C13DCC" w:rsidP="00864AE4">
      <w:pPr>
        <w:pStyle w:val="MinorSubheadingBold"/>
      </w:pPr>
      <w:r w:rsidRPr="00A03D39">
        <w:t>CDX Support</w:t>
      </w:r>
    </w:p>
    <w:p w14:paraId="0BB781EF" w14:textId="77777777" w:rsidR="00C13DCC" w:rsidRDefault="00C13DCC" w:rsidP="00C13DCC">
      <w:pPr>
        <w:pStyle w:val="Paragraph"/>
      </w:pPr>
      <w:r>
        <w:t>If you have any general or technical questions related to CDX you may contact any of the following:</w:t>
      </w:r>
    </w:p>
    <w:p w14:paraId="1A005730" w14:textId="3AD88033" w:rsidR="00C13DCC" w:rsidRDefault="00C13DCC" w:rsidP="00C13DCC">
      <w:pPr>
        <w:pStyle w:val="ListBullet2"/>
      </w:pPr>
      <w:r w:rsidRPr="00C13DCC">
        <w:rPr>
          <w:rStyle w:val="Underline"/>
        </w:rPr>
        <w:t>Telephone</w:t>
      </w:r>
      <w:r>
        <w:t>: Person-to-Person telephone support is available from the CDX Help Desk 8:00 am to 6:00 pm EST. Call our toll-free line at 888-890-1995.</w:t>
      </w:r>
    </w:p>
    <w:p w14:paraId="60B287AC" w14:textId="52DB1C46" w:rsidR="00C13DCC" w:rsidRDefault="00C13DCC" w:rsidP="00C13DCC">
      <w:pPr>
        <w:pStyle w:val="ListBullet2"/>
      </w:pPr>
      <w:r w:rsidRPr="00C13DCC">
        <w:rPr>
          <w:rStyle w:val="Underline"/>
        </w:rPr>
        <w:t>Email</w:t>
      </w:r>
      <w:r>
        <w:t xml:space="preserve">: Send e-mail to Technical support at </w:t>
      </w:r>
      <w:hyperlink r:id="rId57" w:history="1">
        <w:r w:rsidRPr="00696F33">
          <w:rPr>
            <w:rStyle w:val="Hyperlink"/>
          </w:rPr>
          <w:t>helpdesk@epacdx.net</w:t>
        </w:r>
      </w:hyperlink>
      <w:r>
        <w:t xml:space="preserve"> with “Technical Support” in the Subject Line.</w:t>
      </w:r>
    </w:p>
    <w:p w14:paraId="7C4C1899" w14:textId="61363B86" w:rsidR="00C13DCC" w:rsidRDefault="00C13DCC" w:rsidP="005A7310">
      <w:pPr>
        <w:pStyle w:val="Paragraph"/>
      </w:pPr>
    </w:p>
    <w:p w14:paraId="789717E9" w14:textId="6C247918" w:rsidR="00C2427D" w:rsidRDefault="00C2427D" w:rsidP="00265679">
      <w:pPr>
        <w:pStyle w:val="Figure"/>
      </w:pPr>
      <w:r>
        <w:br w:type="page"/>
      </w:r>
    </w:p>
    <w:p w14:paraId="45669348" w14:textId="555C30B0" w:rsidR="00657246" w:rsidRDefault="00657246" w:rsidP="00EF1FD4">
      <w:pPr>
        <w:pStyle w:val="Heading1"/>
        <w:rPr>
          <w:noProof/>
        </w:rPr>
      </w:pPr>
      <w:bookmarkStart w:id="85" w:name="_Toc485880101"/>
      <w:r>
        <w:lastRenderedPageBreak/>
        <w:t xml:space="preserve">Appendix 7. </w:t>
      </w:r>
      <w:r w:rsidRPr="00A15A84">
        <w:t>Plywood a</w:t>
      </w:r>
      <w:r>
        <w:t xml:space="preserve">nd Composite Wood Products </w:t>
      </w:r>
      <w:r w:rsidRPr="00A15A84">
        <w:t xml:space="preserve">NESHAP </w:t>
      </w:r>
      <w:r>
        <w:t>Definitions</w:t>
      </w:r>
      <w:bookmarkEnd w:id="85"/>
    </w:p>
    <w:p w14:paraId="6A28F924" w14:textId="77777777" w:rsidR="00C55E6F" w:rsidRDefault="00C55E6F" w:rsidP="007F0E4E">
      <w:pPr>
        <w:pStyle w:val="Centered"/>
        <w:rPr>
          <w:rStyle w:val="Bold"/>
        </w:rPr>
      </w:pPr>
    </w:p>
    <w:p w14:paraId="0AE8C83E" w14:textId="7C086C20" w:rsidR="00657246" w:rsidRPr="007F0E4E" w:rsidRDefault="00657246" w:rsidP="007F0E4E">
      <w:pPr>
        <w:pStyle w:val="Centered"/>
        <w:rPr>
          <w:rStyle w:val="Bold"/>
        </w:rPr>
      </w:pPr>
      <w:r w:rsidRPr="007F0E4E">
        <w:rPr>
          <w:rStyle w:val="Bold"/>
        </w:rPr>
        <w:t>Definitions from 40 CFR Part 63, Subpart DDDD</w:t>
      </w:r>
    </w:p>
    <w:p w14:paraId="5A9B3AA0" w14:textId="77777777" w:rsidR="00657246" w:rsidRPr="007F0E4E" w:rsidRDefault="00657246" w:rsidP="007F0E4E">
      <w:pPr>
        <w:pStyle w:val="RegTextFirstline0"/>
        <w:rPr>
          <w:rStyle w:val="Bold"/>
        </w:rPr>
      </w:pPr>
      <w:r w:rsidRPr="007F0E4E">
        <w:rPr>
          <w:rStyle w:val="Bold"/>
        </w:rPr>
        <w:t>§63.2292   What definitions apply to this subpart?</w:t>
      </w:r>
    </w:p>
    <w:p w14:paraId="1025049D" w14:textId="77777777" w:rsidR="00657246" w:rsidRPr="00BF13B1" w:rsidRDefault="00657246" w:rsidP="00D54914">
      <w:pPr>
        <w:pStyle w:val="RegText"/>
      </w:pPr>
      <w:r w:rsidRPr="00BF13B1">
        <w:t>Terms used in this subpart are defined in the Clean Air Act (</w:t>
      </w:r>
      <w:r w:rsidRPr="00D54914">
        <w:t>CAA</w:t>
      </w:r>
      <w:r w:rsidRPr="00BF13B1">
        <w:t>), in 40 CFR 63.2, the General Provisions, and in this section as follows:</w:t>
      </w:r>
    </w:p>
    <w:p w14:paraId="772EB181" w14:textId="77777777" w:rsidR="00657246" w:rsidRPr="00BF13B1" w:rsidRDefault="00657246" w:rsidP="00D54914">
      <w:pPr>
        <w:pStyle w:val="RegText"/>
      </w:pPr>
      <w:r w:rsidRPr="007F0E4E">
        <w:rPr>
          <w:rStyle w:val="Italic"/>
        </w:rPr>
        <w:t>Affected source</w:t>
      </w:r>
      <w:r w:rsidRPr="00BF13B1">
        <w:t xml:space="preserve"> means the collection of dryers, refiners, blenders, formers, presses, board coolers, and other process units associated with the manufacturing of plywood and composite wood products. The affected source includes, but is not limited to, green end operations, refining, drying operations (including any combustion unit exhaust stream routinely used to direct fire process unit(s)), resin preparation, blending and forming operations, pressing and board cooling operations, and miscellaneous finishing operations (such as sanding, sawing, patching, edge sealing, and other finishing operations not subject to other NESHAP). The affected source also includes onsite storage of raw materials used in the manufacture of plywood and/or composite wood products, such as resins; onsite wastewater treatment operations specifically associated with plywood and composite wood products manufacturing; and miscellaneous coating operations (defined elsewhere in this section). The affected source includes lumber kilns at PCWP manufacturing facilities and at any other kind of facility.</w:t>
      </w:r>
    </w:p>
    <w:p w14:paraId="555CA416" w14:textId="77777777" w:rsidR="00657246" w:rsidRPr="00BF13B1" w:rsidRDefault="00657246" w:rsidP="00D54914">
      <w:pPr>
        <w:pStyle w:val="RegText"/>
      </w:pPr>
      <w:r w:rsidRPr="007F0E4E">
        <w:rPr>
          <w:rStyle w:val="Italic"/>
        </w:rPr>
        <w:t>Agricultural fiber</w:t>
      </w:r>
      <w:r w:rsidRPr="00BF13B1">
        <w:t xml:space="preserve"> means the fiber of an annual agricultural crop. Examples of agricultural fibers include, but are not limited to, wheat straw, rice straw, and bagasse.</w:t>
      </w:r>
    </w:p>
    <w:p w14:paraId="5E0FD481" w14:textId="77777777" w:rsidR="00657246" w:rsidRPr="00BF13B1" w:rsidRDefault="00657246" w:rsidP="00D54914">
      <w:pPr>
        <w:pStyle w:val="RegText"/>
      </w:pPr>
      <w:r w:rsidRPr="007F0E4E">
        <w:rPr>
          <w:rStyle w:val="Italic"/>
        </w:rPr>
        <w:t>Biofilter</w:t>
      </w:r>
      <w:r w:rsidRPr="00BF13B1">
        <w:t xml:space="preserve"> means an enclosed control system such as a tank or series of tanks with a fixed roof that contact emissions with a solid media (such as bark) and use microbiological activity to transform organic pollutants in a process exhaust stream to innocuous compounds such as carbon dioxide, water, and inorganic salts. Wastewater treatment systems such as aeration lagoons or activated sludge systems are not considered to be biofilters.</w:t>
      </w:r>
    </w:p>
    <w:p w14:paraId="20584403" w14:textId="77777777" w:rsidR="00657246" w:rsidRPr="00BF13B1" w:rsidRDefault="00657246" w:rsidP="00D54914">
      <w:pPr>
        <w:pStyle w:val="RegText"/>
      </w:pPr>
      <w:r w:rsidRPr="007F0E4E">
        <w:rPr>
          <w:rStyle w:val="Italic"/>
        </w:rPr>
        <w:t>Capture device</w:t>
      </w:r>
      <w:r w:rsidRPr="00BF13B1">
        <w:t xml:space="preserve"> means a hood, enclosure, or other means of collecting emissions into a duct so that the emissions can be measured.</w:t>
      </w:r>
    </w:p>
    <w:p w14:paraId="7535F72F" w14:textId="77777777" w:rsidR="00657246" w:rsidRPr="00BF13B1" w:rsidRDefault="00657246" w:rsidP="00D54914">
      <w:pPr>
        <w:pStyle w:val="RegText"/>
      </w:pPr>
      <w:r w:rsidRPr="007F0E4E">
        <w:rPr>
          <w:rStyle w:val="Italic"/>
        </w:rPr>
        <w:t>Capture efficiency</w:t>
      </w:r>
      <w:r w:rsidRPr="00BF13B1">
        <w:t xml:space="preserve"> means the fraction (expressed as a percentage) of the pollutants from an emission source that are collected by a capture device.</w:t>
      </w:r>
    </w:p>
    <w:p w14:paraId="3258CCF2" w14:textId="77777777" w:rsidR="00657246" w:rsidRPr="00BF13B1" w:rsidRDefault="00657246" w:rsidP="00D54914">
      <w:pPr>
        <w:pStyle w:val="RegText"/>
      </w:pPr>
      <w:r w:rsidRPr="007F0E4E">
        <w:rPr>
          <w:rStyle w:val="Italic"/>
        </w:rPr>
        <w:t>Catalytic oxidizer</w:t>
      </w:r>
      <w:r w:rsidRPr="00BF13B1">
        <w:t xml:space="preserve"> means a control system that combusts or oxidizes, in the presence of a catalyst, exhaust gas from a process unit. Catalytic oxidizers include regenerative catalytic oxidizers and thermal catalytic oxidizers.</w:t>
      </w:r>
    </w:p>
    <w:p w14:paraId="13BB37F5" w14:textId="77777777" w:rsidR="00657246" w:rsidRPr="00BF13B1" w:rsidRDefault="00657246" w:rsidP="00CA4322">
      <w:pPr>
        <w:pStyle w:val="RegText"/>
      </w:pPr>
      <w:r w:rsidRPr="00CA4322">
        <w:rPr>
          <w:rStyle w:val="Italic"/>
        </w:rPr>
        <w:t>Combustion unit</w:t>
      </w:r>
      <w:r w:rsidRPr="00BF13B1">
        <w:t xml:space="preserve"> means a dryer burner, process heater, or boiler. Combustion units may be used for combustion of organic HAP emissions.</w:t>
      </w:r>
    </w:p>
    <w:p w14:paraId="105E75E4" w14:textId="77777777" w:rsidR="00657246" w:rsidRPr="00BF13B1" w:rsidRDefault="00657246" w:rsidP="00D54914">
      <w:pPr>
        <w:pStyle w:val="RegText"/>
      </w:pPr>
      <w:r w:rsidRPr="007F0E4E">
        <w:rPr>
          <w:rStyle w:val="Italic"/>
        </w:rPr>
        <w:t>Control device</w:t>
      </w:r>
      <w:r w:rsidRPr="00BF13B1">
        <w:t xml:space="preserve"> means any equipment that reduces the quantity of HAP emitted to the air. The device may destroy the HAP or secure the HAP for subsequent recovery. Control devices include, but are not limited to, thermal or catalytic oxidizers, combustion units that incinerate process exhausts, biofilters, and condensers.</w:t>
      </w:r>
    </w:p>
    <w:p w14:paraId="12DD7509" w14:textId="77777777" w:rsidR="00657246" w:rsidRPr="00BF13B1" w:rsidRDefault="00657246" w:rsidP="00D54914">
      <w:pPr>
        <w:pStyle w:val="RegText"/>
      </w:pPr>
      <w:r w:rsidRPr="007F0E4E">
        <w:rPr>
          <w:rStyle w:val="Italic"/>
        </w:rPr>
        <w:lastRenderedPageBreak/>
        <w:t>Control system or add-on control system</w:t>
      </w:r>
      <w:r w:rsidRPr="00BF13B1">
        <w:t xml:space="preserve"> means the combination of capture and control devices used to reduce HAP emissions to the atmosphere.</w:t>
      </w:r>
    </w:p>
    <w:p w14:paraId="54DF9F81" w14:textId="77777777" w:rsidR="00657246" w:rsidRPr="00BF13B1" w:rsidRDefault="00657246" w:rsidP="00D54914">
      <w:pPr>
        <w:pStyle w:val="RegText"/>
      </w:pPr>
      <w:r w:rsidRPr="007F0E4E">
        <w:rPr>
          <w:rStyle w:val="Italic"/>
        </w:rPr>
        <w:t>Conveyor strand dryer</w:t>
      </w:r>
      <w:r w:rsidRPr="00BF13B1">
        <w:t xml:space="preserve"> means a conveyor dryer used to reduce the moisture of wood strands used in the manufacture of oriented strandboard, laminated strand lumber, or other wood strand-based products. A </w:t>
      </w:r>
      <w:r w:rsidRPr="007F0E4E">
        <w:rPr>
          <w:rStyle w:val="Italic"/>
        </w:rPr>
        <w:t>conveyor strand dryer</w:t>
      </w:r>
      <w:r w:rsidRPr="00BF13B1">
        <w:t xml:space="preserve"> is a process unit.</w:t>
      </w:r>
    </w:p>
    <w:p w14:paraId="21F6EB69" w14:textId="77777777" w:rsidR="00657246" w:rsidRPr="00BF13B1" w:rsidRDefault="00657246" w:rsidP="00D54914">
      <w:pPr>
        <w:pStyle w:val="RegText"/>
      </w:pPr>
      <w:r w:rsidRPr="007F0E4E">
        <w:rPr>
          <w:rStyle w:val="Italic"/>
        </w:rPr>
        <w:t>Conveyor strand dryer zone</w:t>
      </w:r>
      <w:r w:rsidRPr="00BF13B1">
        <w:t xml:space="preserve"> means each portion of a conveyor strand dryer with a separate heat exchange system and exhaust vent(s). Conveyor strand dryers contain multiple zones (e.g., three zones), which may be divided into multiple sections.</w:t>
      </w:r>
    </w:p>
    <w:p w14:paraId="18B1E2EE" w14:textId="77777777" w:rsidR="00657246" w:rsidRPr="00BF13B1" w:rsidRDefault="00657246" w:rsidP="00D54914">
      <w:pPr>
        <w:pStyle w:val="RegText"/>
      </w:pPr>
      <w:r w:rsidRPr="007F0E4E">
        <w:rPr>
          <w:rStyle w:val="Italic"/>
        </w:rPr>
        <w:t>Deviation</w:t>
      </w:r>
      <w:r w:rsidRPr="00BF13B1">
        <w:t xml:space="preserve"> means any instance in which an affected source subject to this subpart, or an owner or operator of such a source:</w:t>
      </w:r>
    </w:p>
    <w:p w14:paraId="7B5B7862" w14:textId="77777777" w:rsidR="00657246" w:rsidRPr="00BF13B1" w:rsidRDefault="00657246" w:rsidP="00D54914">
      <w:pPr>
        <w:pStyle w:val="RegText"/>
      </w:pPr>
      <w:r w:rsidRPr="00BF13B1">
        <w:t>(1) Fails to meet any requirement or obligation established by this subpart including, but not limited to, any compliance option, operating requirement, or work practice requirement;</w:t>
      </w:r>
    </w:p>
    <w:p w14:paraId="7F264314" w14:textId="77777777" w:rsidR="00657246" w:rsidRPr="00BF13B1" w:rsidRDefault="00657246" w:rsidP="00D54914">
      <w:pPr>
        <w:pStyle w:val="RegText"/>
      </w:pPr>
      <w:r w:rsidRPr="00BF13B1">
        <w:t>(2) Fails to meet any term or condition that is adopted to implement an applicable requirement in this subpart, and that is included in the operating permit for any affected source required to obtain such a permit; or</w:t>
      </w:r>
    </w:p>
    <w:p w14:paraId="79E863A7" w14:textId="77777777" w:rsidR="00657246" w:rsidRPr="00BF13B1" w:rsidRDefault="00657246" w:rsidP="00D54914">
      <w:pPr>
        <w:pStyle w:val="RegText"/>
      </w:pPr>
      <w:r w:rsidRPr="00BF13B1">
        <w:t>(3) Fails to meet any compliance option, operating requirement, or work practice requirement in this subpart during startup, shutdown, or malfunction, regardless of whether or not such failure is permitted by this subpart. A deviation is not always a violation. The determination of whether a deviation constitutes a violation of the standard is up to the discretion of the entity responsible for enforcement of the standards.</w:t>
      </w:r>
    </w:p>
    <w:p w14:paraId="6343F494" w14:textId="77777777" w:rsidR="00657246" w:rsidRPr="00BF13B1" w:rsidRDefault="00657246" w:rsidP="00D54914">
      <w:pPr>
        <w:pStyle w:val="RegText"/>
      </w:pPr>
      <w:r w:rsidRPr="007F0E4E">
        <w:rPr>
          <w:rStyle w:val="Italic"/>
        </w:rPr>
        <w:t>Direct-fired process unit</w:t>
      </w:r>
      <w:r w:rsidRPr="00BF13B1">
        <w:t xml:space="preserve"> means a process unit that is heated by the passing of combustion exhaust through the process unit such that the process material is contacted by the combustion exhaust.</w:t>
      </w:r>
    </w:p>
    <w:p w14:paraId="410AB5CC" w14:textId="77777777" w:rsidR="00657246" w:rsidRPr="00BF13B1" w:rsidRDefault="00657246" w:rsidP="00D54914">
      <w:pPr>
        <w:pStyle w:val="RegText"/>
      </w:pPr>
      <w:r w:rsidRPr="007F0E4E">
        <w:rPr>
          <w:rStyle w:val="Italic"/>
        </w:rPr>
        <w:t>Dryer heated zones</w:t>
      </w:r>
      <w:r w:rsidRPr="00BF13B1">
        <w:t xml:space="preserve"> means the zones of a softwood veneer dryer or fiberboard mat dryer that are equipped with heating and hot air circulation units. The cooling zone(s) of the dryer through which ambient air is blown are not part of the dryer heated zones.</w:t>
      </w:r>
    </w:p>
    <w:p w14:paraId="52ED1964" w14:textId="77777777" w:rsidR="00657246" w:rsidRPr="00BF13B1" w:rsidRDefault="00657246" w:rsidP="00D54914">
      <w:pPr>
        <w:pStyle w:val="RegText"/>
      </w:pPr>
      <w:r w:rsidRPr="007F0E4E">
        <w:rPr>
          <w:rStyle w:val="Italic"/>
        </w:rPr>
        <w:t>Dry forming</w:t>
      </w:r>
      <w:r w:rsidRPr="00BF13B1">
        <w:t xml:space="preserve"> means the process of making a mat of resinated fiber to be compressed into a reconstituted wood product such as particleboard, oriented strandboard, medium density fiberboard, or hardboard.</w:t>
      </w:r>
    </w:p>
    <w:p w14:paraId="6CF3F9B3" w14:textId="1EF1FD83" w:rsidR="00657246" w:rsidRPr="00BF13B1" w:rsidRDefault="00657246" w:rsidP="00D54914">
      <w:pPr>
        <w:pStyle w:val="RegText"/>
      </w:pPr>
      <w:r w:rsidRPr="007F0E4E">
        <w:rPr>
          <w:rStyle w:val="Italic"/>
        </w:rPr>
        <w:t>Dry rotary dryer</w:t>
      </w:r>
      <w:r w:rsidRPr="00BF13B1">
        <w:t xml:space="preserve"> means a rotary dryer that dries wood particles or fibers with a maximum inlet moisture content of less than or equal to 30 percent (by weight, dry basis) and operates with a maximum inlet temperature of less than or equal to 600 </w:t>
      </w:r>
      <w:r w:rsidR="008009A8">
        <w:t>°</w:t>
      </w:r>
      <w:r w:rsidRPr="00BF13B1">
        <w:t>F. A dry rotary dryer is a process unit.</w:t>
      </w:r>
    </w:p>
    <w:p w14:paraId="66BF4934" w14:textId="77777777" w:rsidR="00657246" w:rsidRPr="00BF13B1" w:rsidRDefault="00657246" w:rsidP="00D54914">
      <w:pPr>
        <w:pStyle w:val="RegText"/>
      </w:pPr>
      <w:r w:rsidRPr="007F0E4E">
        <w:rPr>
          <w:rStyle w:val="Italic"/>
        </w:rPr>
        <w:t>Engineered wood product</w:t>
      </w:r>
      <w:r w:rsidRPr="00BF13B1">
        <w:t xml:space="preserve"> means a product made with lumber, veneers, strands of wood, or from other small wood elements that are bound together with resin. Engineered wood products include, but are not limited to, laminated strand lumber, laminated veneer lumber, parallel strand lumber, wood I-joists, and glue-laminated beams.</w:t>
      </w:r>
    </w:p>
    <w:p w14:paraId="53682F6C" w14:textId="77777777" w:rsidR="00657246" w:rsidRPr="00BF13B1" w:rsidRDefault="00657246" w:rsidP="00D54914">
      <w:pPr>
        <w:pStyle w:val="RegText"/>
      </w:pPr>
      <w:r w:rsidRPr="007F0E4E">
        <w:rPr>
          <w:rStyle w:val="Italic"/>
        </w:rPr>
        <w:t>Fiber</w:t>
      </w:r>
      <w:r w:rsidRPr="00BF13B1">
        <w:t xml:space="preserve"> means the discrete elements of wood or similar cellulosic material, which are separated by mechanical means, as in refining, that can be formed into boards.</w:t>
      </w:r>
    </w:p>
    <w:p w14:paraId="5EF032C6" w14:textId="77777777" w:rsidR="00657246" w:rsidRPr="00BF13B1" w:rsidRDefault="00657246" w:rsidP="00D54914">
      <w:pPr>
        <w:pStyle w:val="RegText"/>
      </w:pPr>
      <w:r w:rsidRPr="007F0E4E">
        <w:rPr>
          <w:rStyle w:val="Italic"/>
        </w:rPr>
        <w:lastRenderedPageBreak/>
        <w:t>Fiberboard</w:t>
      </w:r>
      <w:r w:rsidRPr="00BF13B1">
        <w:t xml:space="preserve"> means a composite panel composed of cellulosic fibers (usually wood or agricultural material) made by wet forming and compacting a mat of fibers. Fiberboard density generally is less than 0.50 grams per cubic centimeter (31.5 pounds per cubic foot).</w:t>
      </w:r>
    </w:p>
    <w:p w14:paraId="3FD8CF64" w14:textId="77777777" w:rsidR="00657246" w:rsidRPr="00BF13B1" w:rsidRDefault="00657246" w:rsidP="00D54914">
      <w:pPr>
        <w:pStyle w:val="RegText"/>
      </w:pPr>
      <w:r w:rsidRPr="007F0E4E">
        <w:rPr>
          <w:rStyle w:val="Italic"/>
        </w:rPr>
        <w:t>Fiberboard mat dryer</w:t>
      </w:r>
      <w:r w:rsidRPr="00BF13B1">
        <w:t xml:space="preserve"> means a dryer used to reduce the moisture of wet-formed wood fiber mats by applying heat. A </w:t>
      </w:r>
      <w:r w:rsidRPr="007F0E4E">
        <w:rPr>
          <w:rStyle w:val="Italic"/>
        </w:rPr>
        <w:t>fiberboard mat dryer</w:t>
      </w:r>
      <w:r w:rsidRPr="00BF13B1">
        <w:t xml:space="preserve"> is a process unit.</w:t>
      </w:r>
    </w:p>
    <w:p w14:paraId="7B98F3A9" w14:textId="77777777" w:rsidR="00657246" w:rsidRPr="00BF13B1" w:rsidRDefault="00657246" w:rsidP="00D54914">
      <w:pPr>
        <w:pStyle w:val="RegText"/>
      </w:pPr>
      <w:r w:rsidRPr="007F0E4E">
        <w:rPr>
          <w:rStyle w:val="Italic"/>
        </w:rPr>
        <w:t>Flame zone</w:t>
      </w:r>
      <w:r w:rsidRPr="00BF13B1">
        <w:t xml:space="preserve"> means the portion of the combustion chamber in a combustion unit that is occupied by the flame envelope.</w:t>
      </w:r>
    </w:p>
    <w:p w14:paraId="35C88D69" w14:textId="77777777" w:rsidR="00657246" w:rsidRPr="00BF13B1" w:rsidRDefault="00657246" w:rsidP="00D54914">
      <w:pPr>
        <w:pStyle w:val="RegText"/>
      </w:pPr>
      <w:r w:rsidRPr="007F0E4E">
        <w:rPr>
          <w:rStyle w:val="Italic"/>
        </w:rPr>
        <w:t>Furnish</w:t>
      </w:r>
      <w:r w:rsidRPr="00BF13B1">
        <w:t xml:space="preserve"> means the fibers, particles, or strands used for making boards.</w:t>
      </w:r>
    </w:p>
    <w:p w14:paraId="69E5C817" w14:textId="77777777" w:rsidR="00657246" w:rsidRPr="00BF13B1" w:rsidRDefault="00657246" w:rsidP="00D54914">
      <w:pPr>
        <w:pStyle w:val="RegText"/>
      </w:pPr>
      <w:r w:rsidRPr="007F0E4E">
        <w:rPr>
          <w:rStyle w:val="Italic"/>
        </w:rPr>
        <w:t>Glue-laminated beam</w:t>
      </w:r>
      <w:r w:rsidRPr="00BF13B1">
        <w:t xml:space="preserve"> means a structural wood beam made by bonding lumber together along its faces with resin.</w:t>
      </w:r>
    </w:p>
    <w:p w14:paraId="2F39F71E" w14:textId="77777777" w:rsidR="00657246" w:rsidRPr="00BF13B1" w:rsidRDefault="00657246" w:rsidP="00D54914">
      <w:pPr>
        <w:pStyle w:val="RegText"/>
      </w:pPr>
      <w:r w:rsidRPr="007F0E4E">
        <w:rPr>
          <w:rStyle w:val="Italic"/>
        </w:rPr>
        <w:t>Green rotary dryer</w:t>
      </w:r>
      <w:r w:rsidRPr="00BF13B1">
        <w:t xml:space="preserve"> means a rotary dryer that dries wood particles or fibers with an inlet moisture content of greater than 30 percent (by weight, dry basis) at any dryer inlet temperature or operates with an inlet temperature of greater than 600 °F with any inlet moisture content. A </w:t>
      </w:r>
      <w:r w:rsidRPr="007F0E4E">
        <w:rPr>
          <w:rStyle w:val="Italic"/>
        </w:rPr>
        <w:t>green rotary dryer</w:t>
      </w:r>
      <w:r w:rsidRPr="00BF13B1">
        <w:t xml:space="preserve"> is a process unit.</w:t>
      </w:r>
    </w:p>
    <w:p w14:paraId="5DCA0ECA" w14:textId="77777777" w:rsidR="00657246" w:rsidRPr="00BF13B1" w:rsidRDefault="00657246" w:rsidP="00D54914">
      <w:pPr>
        <w:pStyle w:val="RegText"/>
      </w:pPr>
      <w:r w:rsidRPr="007F0E4E">
        <w:rPr>
          <w:rStyle w:val="Italic"/>
        </w:rPr>
        <w:t>Group 1 miscellaneous coating operations</w:t>
      </w:r>
      <w:r w:rsidRPr="00BF13B1">
        <w:t xml:space="preserve"> means application of edge seals, nail lines, logo (or other information) paint, shelving edge fillers, trademark/gradestamp inks, and wood putty patches to plywood and composite wood products (except kiln-dried lumber) on the same site where the plywood and composite wood products are manufactured. Group 1 miscellaneous coating operations also include application of synthetic patches to plywood at new affected sources.</w:t>
      </w:r>
    </w:p>
    <w:p w14:paraId="2BA653DE" w14:textId="77777777" w:rsidR="00657246" w:rsidRPr="00BF13B1" w:rsidRDefault="00657246" w:rsidP="00D54914">
      <w:pPr>
        <w:pStyle w:val="RegText"/>
      </w:pPr>
      <w:r w:rsidRPr="007F0E4E">
        <w:rPr>
          <w:rStyle w:val="Italic"/>
        </w:rPr>
        <w:t>Hardboard</w:t>
      </w:r>
      <w:r w:rsidRPr="00BF13B1">
        <w:t xml:space="preserve"> means a composite panel composed of inter-felted cellulosic fibers made by dry or wet forming and pressing of a resinated fiber mat. Hardboard generally has a density of 0.50 grams per cubic centimeter (31.5 pounds per cubic foot) or greater.</w:t>
      </w:r>
    </w:p>
    <w:p w14:paraId="26EC487D" w14:textId="77777777" w:rsidR="00657246" w:rsidRPr="00BF13B1" w:rsidRDefault="00657246" w:rsidP="00D54914">
      <w:pPr>
        <w:pStyle w:val="RegText"/>
      </w:pPr>
      <w:r w:rsidRPr="007F0E4E">
        <w:rPr>
          <w:rStyle w:val="Italic"/>
        </w:rPr>
        <w:t>Hardboard oven</w:t>
      </w:r>
      <w:r w:rsidRPr="00BF13B1">
        <w:t xml:space="preserve"> means an oven used to heat treat or temper hardboard after hot pressing. Humidification chambers are not considered as part of hardboard ovens. A </w:t>
      </w:r>
      <w:r w:rsidRPr="007F0E4E">
        <w:rPr>
          <w:rStyle w:val="Italic"/>
        </w:rPr>
        <w:t>hardboard oven</w:t>
      </w:r>
      <w:r w:rsidRPr="00BF13B1">
        <w:t xml:space="preserve"> is a process unit.</w:t>
      </w:r>
    </w:p>
    <w:p w14:paraId="51A598E9" w14:textId="77777777" w:rsidR="00657246" w:rsidRPr="00BF13B1" w:rsidRDefault="00657246" w:rsidP="00D54914">
      <w:pPr>
        <w:pStyle w:val="RegText"/>
      </w:pPr>
      <w:r w:rsidRPr="007F0E4E">
        <w:rPr>
          <w:rStyle w:val="Italic"/>
        </w:rPr>
        <w:t>Hardwood</w:t>
      </w:r>
      <w:r w:rsidRPr="00BF13B1">
        <w:t xml:space="preserve"> means the wood of a broad-leafed tree, either deciduous or evergreen. Examples of hardwoods include, but are not limited to, aspen, birch, poplar, and oak.</w:t>
      </w:r>
    </w:p>
    <w:p w14:paraId="58E7F0A5" w14:textId="77777777" w:rsidR="00657246" w:rsidRPr="00BF13B1" w:rsidRDefault="00657246" w:rsidP="00D54914">
      <w:pPr>
        <w:pStyle w:val="RegText"/>
      </w:pPr>
      <w:r w:rsidRPr="007F0E4E">
        <w:rPr>
          <w:rStyle w:val="Italic"/>
        </w:rPr>
        <w:t>Hardwood veneer dryer</w:t>
      </w:r>
      <w:r w:rsidRPr="00BF13B1">
        <w:t xml:space="preserve"> means a dryer that removes excess moisture from veneer by conveying the veneer through a heated medium on rollers, belts, cables, or wire mesh. Hardwood veneer dryers are used to dry veneer with less than 30 percent softwood species on an annual volume basis. Veneer kilns that operate as batch units, veneer dryers heated by radio frequency or microwaves that are used to redry veneer, and veneer redryers (defined elsewhere in this section) that are heated by conventional means are not considered to be hardwood veneer dryers. A </w:t>
      </w:r>
      <w:r w:rsidRPr="007F0E4E">
        <w:rPr>
          <w:rStyle w:val="Italic"/>
        </w:rPr>
        <w:t>hardwood veneer dryer</w:t>
      </w:r>
      <w:r w:rsidRPr="00BF13B1">
        <w:t xml:space="preserve"> is a process unit.</w:t>
      </w:r>
    </w:p>
    <w:p w14:paraId="5507C727" w14:textId="77777777" w:rsidR="00657246" w:rsidRPr="00BF13B1" w:rsidRDefault="00657246" w:rsidP="00D54914">
      <w:pPr>
        <w:pStyle w:val="RegText"/>
      </w:pPr>
      <w:r w:rsidRPr="007F0E4E">
        <w:rPr>
          <w:rStyle w:val="Italic"/>
        </w:rPr>
        <w:t>Kiln-dried lumber</w:t>
      </w:r>
      <w:r w:rsidRPr="00BF13B1">
        <w:t xml:space="preserve"> means solid wood lumber that has been dried in a lumber kiln.</w:t>
      </w:r>
    </w:p>
    <w:p w14:paraId="266FFB83" w14:textId="77777777" w:rsidR="00657246" w:rsidRPr="00BF13B1" w:rsidRDefault="00657246" w:rsidP="00D54914">
      <w:pPr>
        <w:pStyle w:val="RegText"/>
      </w:pPr>
      <w:r w:rsidRPr="007F0E4E">
        <w:rPr>
          <w:rStyle w:val="Italic"/>
        </w:rPr>
        <w:t>Laminated strand lumber (LSL)</w:t>
      </w:r>
      <w:r w:rsidRPr="00BF13B1">
        <w:t xml:space="preserve"> means a composite product formed into a billet made of thin wood strands cut from whole logs, resinated, and pressed together with the grain of each strand oriented parallel to the length of the finished product.</w:t>
      </w:r>
    </w:p>
    <w:p w14:paraId="311089FC" w14:textId="77777777" w:rsidR="00657246" w:rsidRPr="00BF13B1" w:rsidRDefault="00657246" w:rsidP="00D54914">
      <w:pPr>
        <w:pStyle w:val="RegText"/>
      </w:pPr>
      <w:r w:rsidRPr="007F0E4E">
        <w:rPr>
          <w:rStyle w:val="Italic"/>
        </w:rPr>
        <w:lastRenderedPageBreak/>
        <w:t>Laminated veneer lumber (LVL)</w:t>
      </w:r>
      <w:r w:rsidRPr="00BF13B1">
        <w:t xml:space="preserve"> means a composite product formed into a billet made from layers of resinated wood veneer sheets or pieces pressed together with the grain of each veneer aligned primarily along the length of the finished product. </w:t>
      </w:r>
      <w:r w:rsidRPr="007F0E4E">
        <w:rPr>
          <w:rStyle w:val="Italic"/>
        </w:rPr>
        <w:t>Laminated veneer lumber</w:t>
      </w:r>
      <w:r w:rsidRPr="00BF13B1">
        <w:t xml:space="preserve"> is also known as parallel strand lumber (PSL).</w:t>
      </w:r>
    </w:p>
    <w:p w14:paraId="628A67A1" w14:textId="77777777" w:rsidR="00657246" w:rsidRPr="00BF13B1" w:rsidRDefault="00657246" w:rsidP="00D54914">
      <w:pPr>
        <w:pStyle w:val="RegText"/>
      </w:pPr>
      <w:r w:rsidRPr="007F0E4E">
        <w:rPr>
          <w:rStyle w:val="Italic"/>
        </w:rPr>
        <w:t>Lumber</w:t>
      </w:r>
      <w:r w:rsidRPr="00BF13B1">
        <w:t xml:space="preserve"> means boards or planks sawed or split from logs or timber, including logs or timber processed for use as utility poles or other wood components. Lumber can be either green (non-dried) or dried. Lumber is typically either air-dried or kiln-dried.</w:t>
      </w:r>
    </w:p>
    <w:p w14:paraId="72B67895" w14:textId="77777777" w:rsidR="00657246" w:rsidRPr="00BF13B1" w:rsidRDefault="00657246" w:rsidP="00D54914">
      <w:pPr>
        <w:pStyle w:val="RegText"/>
      </w:pPr>
      <w:r w:rsidRPr="007F0E4E">
        <w:rPr>
          <w:rStyle w:val="Italic"/>
        </w:rPr>
        <w:t>Lumber kiln</w:t>
      </w:r>
      <w:r w:rsidRPr="00BF13B1">
        <w:t xml:space="preserve"> means an enclosed dryer operated by applying heat to reduce the moisture content of lumber.</w:t>
      </w:r>
    </w:p>
    <w:p w14:paraId="5D3CD7F3" w14:textId="77777777" w:rsidR="00657246" w:rsidRPr="00BF13B1" w:rsidRDefault="00657246" w:rsidP="00D54914">
      <w:pPr>
        <w:pStyle w:val="RegText"/>
      </w:pPr>
      <w:r w:rsidRPr="007F0E4E">
        <w:rPr>
          <w:rStyle w:val="Italic"/>
        </w:rPr>
        <w:t>Medium density fiberboard (MDF)</w:t>
      </w:r>
      <w:r w:rsidRPr="00BF13B1">
        <w:t xml:space="preserve"> means a composite panel composed of cellulosic fibers (usually wood or agricultural fiber) made by dry forming and pressing of a resinated fiber mat.</w:t>
      </w:r>
    </w:p>
    <w:p w14:paraId="02356DCE" w14:textId="77777777" w:rsidR="00657246" w:rsidRPr="00BF13B1" w:rsidRDefault="00657246" w:rsidP="00D54914">
      <w:pPr>
        <w:pStyle w:val="RegText"/>
      </w:pPr>
      <w:r w:rsidRPr="007F0E4E">
        <w:rPr>
          <w:rStyle w:val="Italic"/>
        </w:rPr>
        <w:t>Method detection limit</w:t>
      </w:r>
      <w:r w:rsidRPr="00BF13B1">
        <w:t xml:space="preserve"> means the minimum concentration of an analyte that can be determined with 99 percent confidence that the true value is greater than zero.</w:t>
      </w:r>
    </w:p>
    <w:p w14:paraId="56C23A39" w14:textId="77777777" w:rsidR="00657246" w:rsidRPr="00BF13B1" w:rsidRDefault="00657246" w:rsidP="00D54914">
      <w:pPr>
        <w:pStyle w:val="RegText"/>
      </w:pPr>
      <w:r w:rsidRPr="007F0E4E">
        <w:rPr>
          <w:rStyle w:val="Italic"/>
        </w:rPr>
        <w:t>Miscellaneous coating operations</w:t>
      </w:r>
      <w:r w:rsidRPr="00BF13B1">
        <w:t xml:space="preserve"> means application of any of the following to plywood or composite wood products: edge seals, moisture sealants, anti-skid coatings, company logos, trademark or grade stamps, nail lines, synthetic patches, wood patches, wood putty, concrete forming oils, glues for veneer composing, and shelving edge fillers. Miscellaneous coating operations also include the application of primer to oriented strandboard siding that occurs at the same site as oriented strandboard manufacture and application of asphalt, clay slurry, or titanium dioxide coatings to fiberboard at the same site of fiberboard manufacture.</w:t>
      </w:r>
    </w:p>
    <w:p w14:paraId="744073FF" w14:textId="77777777" w:rsidR="00657246" w:rsidRPr="00BF13B1" w:rsidRDefault="00657246" w:rsidP="00D54914">
      <w:pPr>
        <w:pStyle w:val="RegText"/>
      </w:pPr>
      <w:r w:rsidRPr="007F0E4E">
        <w:rPr>
          <w:rStyle w:val="Italic"/>
        </w:rPr>
        <w:t>Molded particleboard</w:t>
      </w:r>
      <w:r w:rsidRPr="00BF13B1">
        <w:t xml:space="preserve"> means a shaped composite product (other than a composite panel) composed primarily of cellulosic materials (usually wood or agricultural fiber) generally in the form of discrete pieces or particles, as distinguished from fibers, which are pressed together with resin.</w:t>
      </w:r>
    </w:p>
    <w:p w14:paraId="67AF05EE" w14:textId="77777777" w:rsidR="00657246" w:rsidRPr="00BF13B1" w:rsidRDefault="00657246" w:rsidP="00D54914">
      <w:pPr>
        <w:pStyle w:val="RegText"/>
      </w:pPr>
      <w:r w:rsidRPr="007F0E4E">
        <w:rPr>
          <w:rStyle w:val="Italic"/>
        </w:rPr>
        <w:t>MSF</w:t>
      </w:r>
      <w:r w:rsidRPr="00BF13B1">
        <w:t xml:space="preserve"> means thousand square feet (92.9 square meters). Square footage of panels is usually measured on a thickness basis, such as </w:t>
      </w:r>
      <w:r w:rsidRPr="007F0E4E">
        <w:rPr>
          <w:rStyle w:val="Superscript"/>
        </w:rPr>
        <w:t>3</w:t>
      </w:r>
      <w:r w:rsidRPr="00BF13B1">
        <w:t>⁄</w:t>
      </w:r>
      <w:r w:rsidRPr="007F0E4E">
        <w:rPr>
          <w:rStyle w:val="Subscript"/>
        </w:rPr>
        <w:t>8</w:t>
      </w:r>
      <w:r w:rsidRPr="00BF13B1">
        <w:t xml:space="preserve"> -inch, to define the total volume of panels. Equation 6 of §63.2262(j) shows how to convert from one thickness basis to another.</w:t>
      </w:r>
    </w:p>
    <w:p w14:paraId="408364E3" w14:textId="77777777" w:rsidR="00657246" w:rsidRPr="00BF13B1" w:rsidRDefault="00657246" w:rsidP="00D54914">
      <w:pPr>
        <w:pStyle w:val="RegText"/>
      </w:pPr>
      <w:r w:rsidRPr="007F0E4E">
        <w:rPr>
          <w:rStyle w:val="Italic"/>
        </w:rPr>
        <w:t>Nondetect data</w:t>
      </w:r>
      <w:r w:rsidRPr="00BF13B1">
        <w:t xml:space="preserve"> means, for the purposes of this subpart, any value that is below the method detection limit.</w:t>
      </w:r>
    </w:p>
    <w:p w14:paraId="0BC221C0" w14:textId="77777777" w:rsidR="00657246" w:rsidRPr="00BF13B1" w:rsidRDefault="00657246" w:rsidP="00D54914">
      <w:pPr>
        <w:pStyle w:val="RegText"/>
      </w:pPr>
      <w:r w:rsidRPr="007F0E4E">
        <w:rPr>
          <w:rStyle w:val="Italic"/>
        </w:rPr>
        <w:t>Non-HAP coating</w:t>
      </w:r>
      <w:r w:rsidRPr="00BF13B1">
        <w:t xml:space="preserve"> means a coating with HAP contents below 0.1 percent by mass for Occupational Safety and Health Administration-defined carcinogens as specified in 29 CFR 1910.1200(d)(4), and below 1.0 percent by mass for other HAP compounds.</w:t>
      </w:r>
    </w:p>
    <w:p w14:paraId="31956897" w14:textId="77777777" w:rsidR="00657246" w:rsidRPr="00BF13B1" w:rsidRDefault="00657246" w:rsidP="00D54914">
      <w:pPr>
        <w:pStyle w:val="RegText"/>
      </w:pPr>
      <w:r w:rsidRPr="007F0E4E">
        <w:rPr>
          <w:rStyle w:val="Italic"/>
        </w:rPr>
        <w:t>1-hour period</w:t>
      </w:r>
      <w:r w:rsidRPr="00BF13B1">
        <w:t xml:space="preserve"> means a 60-minute period.</w:t>
      </w:r>
    </w:p>
    <w:p w14:paraId="4BDA3847" w14:textId="77777777" w:rsidR="00657246" w:rsidRPr="00BF13B1" w:rsidRDefault="00657246" w:rsidP="00D54914">
      <w:pPr>
        <w:pStyle w:val="RegText"/>
      </w:pPr>
      <w:r w:rsidRPr="007F0E4E">
        <w:rPr>
          <w:rStyle w:val="Italic"/>
        </w:rPr>
        <w:t>Oriented strandboard (OSB)</w:t>
      </w:r>
      <w:r w:rsidRPr="00BF13B1">
        <w:t xml:space="preserve"> means a composite panel produced from thin wood strands cut from whole logs, formed into resinated layers (with the grain of strands in one layer oriented perpendicular to the strands in adjacent layers), and pressed.</w:t>
      </w:r>
    </w:p>
    <w:p w14:paraId="0DADEA51" w14:textId="77777777" w:rsidR="00657246" w:rsidRPr="00BF13B1" w:rsidRDefault="00657246" w:rsidP="00D54914">
      <w:pPr>
        <w:pStyle w:val="RegText"/>
      </w:pPr>
      <w:r w:rsidRPr="007F0E4E">
        <w:rPr>
          <w:rStyle w:val="Italic"/>
        </w:rPr>
        <w:t>Oven-dried ton(s) (ODT)</w:t>
      </w:r>
      <w:r w:rsidRPr="00BF13B1">
        <w:t xml:space="preserve"> means tons of wood dried until all of the moisture in the wood is removed. One oven-dried ton equals 907 oven-dried kilograms.</w:t>
      </w:r>
    </w:p>
    <w:p w14:paraId="6402D5D4" w14:textId="77777777" w:rsidR="00657246" w:rsidRPr="00BF13B1" w:rsidRDefault="00657246" w:rsidP="00D54914">
      <w:pPr>
        <w:pStyle w:val="RegText"/>
      </w:pPr>
      <w:r w:rsidRPr="007F0E4E">
        <w:rPr>
          <w:rStyle w:val="Italic"/>
        </w:rPr>
        <w:lastRenderedPageBreak/>
        <w:t>Parallel strand lumber (PSL)</w:t>
      </w:r>
      <w:r w:rsidRPr="00BF13B1">
        <w:t xml:space="preserve"> means a composite product formed into a billet made from layers of resinated wood veneer sheets or pieces pressed together with the grain of each veneer aligned primarily along the length of the finished product. </w:t>
      </w:r>
      <w:r w:rsidRPr="007F0E4E">
        <w:rPr>
          <w:rStyle w:val="Italic"/>
        </w:rPr>
        <w:t>Parallel strand lumber</w:t>
      </w:r>
      <w:r w:rsidRPr="00BF13B1">
        <w:t xml:space="preserve"> is also known as laminated veneer lumber (LVL).</w:t>
      </w:r>
    </w:p>
    <w:p w14:paraId="5BD20CE4" w14:textId="77777777" w:rsidR="00657246" w:rsidRPr="00BF13B1" w:rsidRDefault="00657246" w:rsidP="00D54914">
      <w:pPr>
        <w:pStyle w:val="RegText"/>
      </w:pPr>
      <w:r w:rsidRPr="007F0E4E">
        <w:rPr>
          <w:rStyle w:val="Italic"/>
        </w:rPr>
        <w:t>Partial wood products enclosure</w:t>
      </w:r>
      <w:r w:rsidRPr="00BF13B1">
        <w:t xml:space="preserve"> means an enclosure that does not meet the design criteria for a wood products enclosure as defined in this subpart.</w:t>
      </w:r>
    </w:p>
    <w:p w14:paraId="24456FBB" w14:textId="77777777" w:rsidR="00657246" w:rsidRPr="00BF13B1" w:rsidRDefault="00657246" w:rsidP="00D54914">
      <w:pPr>
        <w:pStyle w:val="RegText"/>
      </w:pPr>
      <w:r w:rsidRPr="007F0E4E">
        <w:rPr>
          <w:rStyle w:val="Italic"/>
        </w:rPr>
        <w:t>Particle</w:t>
      </w:r>
      <w:r w:rsidRPr="00BF13B1">
        <w:t xml:space="preserve"> means a discrete, small piece of cellulosic material (usually wood or agricultural fiber) produced mechanically and used as the aggregate for a particleboard.</w:t>
      </w:r>
    </w:p>
    <w:p w14:paraId="16DC17CD" w14:textId="77777777" w:rsidR="00657246" w:rsidRPr="00BF13B1" w:rsidRDefault="00657246" w:rsidP="00D54914">
      <w:pPr>
        <w:pStyle w:val="RegText"/>
      </w:pPr>
      <w:r w:rsidRPr="007F0E4E">
        <w:rPr>
          <w:rStyle w:val="Italic"/>
        </w:rPr>
        <w:t>Particleboard</w:t>
      </w:r>
      <w:r w:rsidRPr="00BF13B1">
        <w:t xml:space="preserve"> means a composite panel composed primarily of cellulosic materials (usually wood or agricultural fiber) generally in the form of discrete pieces or particles, as distinguished from fibers, which are pressed together with resin.</w:t>
      </w:r>
    </w:p>
    <w:p w14:paraId="1489D629" w14:textId="77777777" w:rsidR="00657246" w:rsidRPr="00BF13B1" w:rsidRDefault="00657246" w:rsidP="00D54914">
      <w:pPr>
        <w:pStyle w:val="RegText"/>
      </w:pPr>
      <w:r w:rsidRPr="007F0E4E">
        <w:rPr>
          <w:rStyle w:val="Italic"/>
        </w:rPr>
        <w:t>Plywood</w:t>
      </w:r>
      <w:r w:rsidRPr="00BF13B1">
        <w:t xml:space="preserve"> means a panel product consisting of layers of wood veneers hot pressed together with resin. Plywood includes panel products made by hot pressing (with resin) veneers to a substrate such as particleboard, medium density fiberboard, or lumber. Plywood products may be flat or curved.</w:t>
      </w:r>
    </w:p>
    <w:p w14:paraId="06E9AFB3" w14:textId="77777777" w:rsidR="00657246" w:rsidRPr="00BF13B1" w:rsidRDefault="00657246" w:rsidP="00D54914">
      <w:pPr>
        <w:pStyle w:val="RegText"/>
      </w:pPr>
      <w:r w:rsidRPr="007F0E4E">
        <w:rPr>
          <w:rStyle w:val="Italic"/>
        </w:rPr>
        <w:t>Plywood and composite wood products (PCWP) manufacturing facility</w:t>
      </w:r>
      <w:r w:rsidRPr="00BF13B1">
        <w:t xml:space="preserve"> means a facility that manufactures plywood and/or composite wood products by bonding wood material (fibers, particles, strands, veneers, etc.) or agricultural fiber, generally with resin under heat and pressure, to form a panel, engineered wood product, or other product defined in §63.2292. Plywood and composite wood products manufacturing facilities also include facilities that manufacture dry veneer and lumber kilns located at any facility. Plywood and composite wood products include, but are not limited to, plywood, veneer, particleboard, molded particleboard, oriented strandboard, hardboard, fiberboard, medium density fiberboard, laminated strand lumber, laminated veneer lumber, wood I-joists, kiln-dried lumber, and glue-laminated beams.</w:t>
      </w:r>
    </w:p>
    <w:p w14:paraId="4E062079" w14:textId="77777777" w:rsidR="00657246" w:rsidRPr="00BF13B1" w:rsidRDefault="00657246" w:rsidP="00D54914">
      <w:pPr>
        <w:pStyle w:val="RegText"/>
      </w:pPr>
      <w:r w:rsidRPr="007F0E4E">
        <w:rPr>
          <w:rStyle w:val="Italic"/>
        </w:rPr>
        <w:t>Press predryer</w:t>
      </w:r>
      <w:r w:rsidRPr="00BF13B1">
        <w:t xml:space="preserve"> means a dryer used to reduce the moisture and elevate the temperature by applying heat to a wet-formed fiber mat before the mat enters a hot press. A </w:t>
      </w:r>
      <w:r w:rsidRPr="007F0E4E">
        <w:rPr>
          <w:rStyle w:val="Italic"/>
        </w:rPr>
        <w:t>press predryer</w:t>
      </w:r>
      <w:r w:rsidRPr="00BF13B1">
        <w:t xml:space="preserve"> is a process unit.</w:t>
      </w:r>
    </w:p>
    <w:p w14:paraId="5C188F82" w14:textId="77777777" w:rsidR="00657246" w:rsidRPr="00BF13B1" w:rsidRDefault="00657246" w:rsidP="00D54914">
      <w:pPr>
        <w:pStyle w:val="RegText"/>
      </w:pPr>
      <w:r w:rsidRPr="007F0E4E">
        <w:rPr>
          <w:rStyle w:val="Italic"/>
        </w:rPr>
        <w:t>Pressurized refiner</w:t>
      </w:r>
      <w:r w:rsidRPr="00BF13B1">
        <w:t xml:space="preserve"> means a piece of equipment operated under pressure for preheating (usually by steaming) wood material and refining (rubbing or grinding) the wood material into fibers. Pressurized refiners are operated with continuous infeed and outfeed of wood material and maintain elevated internal pressures (</w:t>
      </w:r>
      <w:r w:rsidRPr="007F0E4E">
        <w:rPr>
          <w:rStyle w:val="Italic"/>
        </w:rPr>
        <w:t>i.e.</w:t>
      </w:r>
      <w:r w:rsidRPr="00BF13B1">
        <w:t xml:space="preserve">, there is no pressure release) throughout the preheating and refining process. A </w:t>
      </w:r>
      <w:r w:rsidRPr="007F0E4E">
        <w:rPr>
          <w:rStyle w:val="Italic"/>
        </w:rPr>
        <w:t>pressurized refiner</w:t>
      </w:r>
      <w:r w:rsidRPr="00BF13B1">
        <w:t xml:space="preserve"> is a process unit.</w:t>
      </w:r>
    </w:p>
    <w:p w14:paraId="354647FE" w14:textId="77777777" w:rsidR="00657246" w:rsidRPr="00BF13B1" w:rsidRDefault="00657246" w:rsidP="00D54914">
      <w:pPr>
        <w:pStyle w:val="RegText"/>
      </w:pPr>
      <w:r w:rsidRPr="007F0E4E">
        <w:rPr>
          <w:rStyle w:val="Italic"/>
        </w:rPr>
        <w:t>Primary tube dryer</w:t>
      </w:r>
      <w:r w:rsidRPr="00BF13B1">
        <w:t xml:space="preserve"> means a single-stage tube dryer or the first stage of a multi-stage tube dryer. Tube dryer stages are separated by vents for removal of moist gases between stages (</w:t>
      </w:r>
      <w:r w:rsidRPr="007F0E4E">
        <w:rPr>
          <w:rStyle w:val="Italic"/>
        </w:rPr>
        <w:t>e.g.</w:t>
      </w:r>
      <w:r w:rsidRPr="00BF13B1">
        <w:t xml:space="preserve">, a product cyclone at the end of a single-stage dryer or between the first and second stages of a multi-stage tube dryer). The first stage of a multi-stage tube dryer is used to remove the majority of the moisture from the wood furnish (compared to the moisture reduction in subsequent stages of the tube dryer). Blow-lines used to apply resin are considered part of the primary tube dryer. A </w:t>
      </w:r>
      <w:r w:rsidRPr="007F0E4E">
        <w:rPr>
          <w:rStyle w:val="Italic"/>
        </w:rPr>
        <w:t>primary tube dryer</w:t>
      </w:r>
      <w:r w:rsidRPr="00BF13B1">
        <w:t xml:space="preserve"> is a process unit.</w:t>
      </w:r>
    </w:p>
    <w:p w14:paraId="6444A5FA" w14:textId="77777777" w:rsidR="00657246" w:rsidRPr="00BF13B1" w:rsidRDefault="00657246" w:rsidP="00D54914">
      <w:pPr>
        <w:pStyle w:val="RegText"/>
      </w:pPr>
      <w:r w:rsidRPr="007F0E4E">
        <w:rPr>
          <w:rStyle w:val="Italic"/>
        </w:rPr>
        <w:t>Process unit</w:t>
      </w:r>
      <w:r w:rsidRPr="00BF13B1">
        <w:t xml:space="preserve"> means equipment classified according to its function such as a blender, dryer, press, former, or board cooler.</w:t>
      </w:r>
    </w:p>
    <w:p w14:paraId="38A04555" w14:textId="77777777" w:rsidR="00657246" w:rsidRPr="00BF13B1" w:rsidRDefault="00657246" w:rsidP="00D54914">
      <w:pPr>
        <w:pStyle w:val="RegText"/>
      </w:pPr>
      <w:r w:rsidRPr="007F0E4E">
        <w:rPr>
          <w:rStyle w:val="Italic"/>
        </w:rPr>
        <w:t>Reconstituted wood product board cooler</w:t>
      </w:r>
      <w:r w:rsidRPr="00BF13B1">
        <w:t xml:space="preserve"> means a piece of equipment designed to reduce the temperature of a board by means of forced air or convection within a controlled time period after the </w:t>
      </w:r>
      <w:r w:rsidRPr="00BF13B1">
        <w:lastRenderedPageBreak/>
        <w:t>board exits the reconstituted wood product press unloader. Board coolers include wicket and star type coolers commonly found at medium density fiberboard and particleboard plants. Board coolers do not include cooling sections of dryers (</w:t>
      </w:r>
      <w:r w:rsidRPr="007F0E4E">
        <w:rPr>
          <w:rStyle w:val="Italic"/>
        </w:rPr>
        <w:t>e.g.</w:t>
      </w:r>
      <w:r w:rsidRPr="00BF13B1">
        <w:t xml:space="preserve">, veneer dryers or fiberboard mat dryers) or coolers integrated into or following hardboard bake ovens or humidifiers. A </w:t>
      </w:r>
      <w:r w:rsidRPr="007F0E4E">
        <w:rPr>
          <w:rStyle w:val="Italic"/>
        </w:rPr>
        <w:t>reconstituted wood product board cooler</w:t>
      </w:r>
      <w:r w:rsidRPr="00BF13B1">
        <w:t xml:space="preserve"> is a process unit.</w:t>
      </w:r>
    </w:p>
    <w:p w14:paraId="77909BBA" w14:textId="77777777" w:rsidR="00657246" w:rsidRPr="00BF13B1" w:rsidRDefault="00657246" w:rsidP="00D54914">
      <w:pPr>
        <w:pStyle w:val="RegText"/>
      </w:pPr>
      <w:r w:rsidRPr="007F0E4E">
        <w:rPr>
          <w:rStyle w:val="Italic"/>
        </w:rPr>
        <w:t>Reconstituted wood product press</w:t>
      </w:r>
      <w:r w:rsidRPr="00BF13B1">
        <w:t xml:space="preserve"> means a press, including (if applicable) the press unloader, that presses a resinated mat of wood fibers, particles, or strands between hot platens or hot rollers to compact and set the mat into a panel by simultaneous application of heat and pressure. Reconstituted wood product presses are used in the manufacture of hardboard, medium density fiberboard, particleboard, and oriented strandboard. Extruders are not considered to be reconstituted wood product presses. A </w:t>
      </w:r>
      <w:r w:rsidRPr="007F0E4E">
        <w:rPr>
          <w:rStyle w:val="Italic"/>
        </w:rPr>
        <w:t>reconstituted wood product press</w:t>
      </w:r>
      <w:r w:rsidRPr="00BF13B1">
        <w:t xml:space="preserve"> is a process unit.</w:t>
      </w:r>
    </w:p>
    <w:p w14:paraId="01B32436" w14:textId="77777777" w:rsidR="00657246" w:rsidRPr="00BF13B1" w:rsidRDefault="00657246" w:rsidP="00D54914">
      <w:pPr>
        <w:pStyle w:val="RegText"/>
      </w:pPr>
      <w:r w:rsidRPr="007F0E4E">
        <w:rPr>
          <w:rStyle w:val="Italic"/>
        </w:rPr>
        <w:t>Representative operating conditions</w:t>
      </w:r>
      <w:r w:rsidRPr="00BF13B1">
        <w:t xml:space="preserve"> means operation of a process unit during performance testing under the conditions that the process unit will typically be operating in the future, including use of a representative range of materials (</w:t>
      </w:r>
      <w:r w:rsidRPr="007F0E4E">
        <w:rPr>
          <w:rStyle w:val="Italic"/>
        </w:rPr>
        <w:t>e.g.</w:t>
      </w:r>
      <w:r w:rsidRPr="00BF13B1">
        <w:t>, wood material of a typical species mix and moisture content or typical resin formulation) and representative operating temperature range.</w:t>
      </w:r>
    </w:p>
    <w:p w14:paraId="5080E5FC" w14:textId="77777777" w:rsidR="00657246" w:rsidRPr="00BF13B1" w:rsidRDefault="00657246" w:rsidP="00D54914">
      <w:pPr>
        <w:pStyle w:val="RegText"/>
      </w:pPr>
      <w:r w:rsidRPr="007F0E4E">
        <w:rPr>
          <w:rStyle w:val="Italic"/>
        </w:rPr>
        <w:t>Resin</w:t>
      </w:r>
      <w:r w:rsidRPr="00BF13B1">
        <w:t xml:space="preserve"> means the synthetic adhesive (including glue) or natural binder, including additives, used to bond wood or other cellulosic materials together to produce plywood and composite wood products.</w:t>
      </w:r>
    </w:p>
    <w:p w14:paraId="7C03E17E" w14:textId="77777777" w:rsidR="00657246" w:rsidRPr="00BF13B1" w:rsidRDefault="00657246" w:rsidP="00D54914">
      <w:pPr>
        <w:pStyle w:val="RegText"/>
      </w:pPr>
      <w:r w:rsidRPr="007F0E4E">
        <w:rPr>
          <w:rStyle w:val="Italic"/>
        </w:rPr>
        <w:t>Responsible official</w:t>
      </w:r>
      <w:r w:rsidRPr="00BF13B1">
        <w:t xml:space="preserve"> means responsible official as defined in 40 CFR 70.2 and 40 CFR 71.2.</w:t>
      </w:r>
    </w:p>
    <w:p w14:paraId="3BEE93AA" w14:textId="77777777" w:rsidR="00657246" w:rsidRPr="00BF13B1" w:rsidRDefault="00657246" w:rsidP="00D54914">
      <w:pPr>
        <w:pStyle w:val="RegText"/>
      </w:pPr>
      <w:r w:rsidRPr="00892A3B">
        <w:rPr>
          <w:rStyle w:val="Italic"/>
        </w:rPr>
        <w:t>Rotary strand dryer</w:t>
      </w:r>
      <w:r w:rsidRPr="00BF13B1">
        <w:t xml:space="preserve"> means a rotary dryer operated by applying heat and used to reduce the moisture of wood strands used in the manufacture of oriented strandboard, laminated strand lumber, or other wood strand-based products. A </w:t>
      </w:r>
      <w:r w:rsidRPr="007F0E4E">
        <w:rPr>
          <w:rStyle w:val="Italic"/>
        </w:rPr>
        <w:t>rotary strand dryer</w:t>
      </w:r>
      <w:r w:rsidRPr="00BF13B1">
        <w:t xml:space="preserve"> is a process unit.</w:t>
      </w:r>
    </w:p>
    <w:p w14:paraId="4AA3A205" w14:textId="77777777" w:rsidR="00657246" w:rsidRPr="00BF13B1" w:rsidRDefault="00657246" w:rsidP="00D54914">
      <w:pPr>
        <w:pStyle w:val="RegText"/>
      </w:pPr>
      <w:r w:rsidRPr="007F0E4E">
        <w:rPr>
          <w:rStyle w:val="Italic"/>
        </w:rPr>
        <w:t>Secondary tube dryer</w:t>
      </w:r>
      <w:r w:rsidRPr="00BF13B1">
        <w:t xml:space="preserve"> means the second stage and subsequent stages following the primary stage of a multi-stage tube dryer. Secondary tube dryers, also referred to as relay dryers, operate at lower temperatures than the primary tube dryer they follow. Secondary tube dryers are used to remove only a small amount of the furnish moisture compared to the furnish moisture reduction across the primary tube dryer. A </w:t>
      </w:r>
      <w:r w:rsidRPr="007F0E4E">
        <w:rPr>
          <w:rStyle w:val="Italic"/>
        </w:rPr>
        <w:t>secondary tube dryer</w:t>
      </w:r>
      <w:r w:rsidRPr="00BF13B1">
        <w:t xml:space="preserve"> is a process unit.</w:t>
      </w:r>
    </w:p>
    <w:p w14:paraId="028B7BAD" w14:textId="77777777" w:rsidR="00657246" w:rsidRPr="00BF13B1" w:rsidRDefault="00657246" w:rsidP="00D54914">
      <w:pPr>
        <w:pStyle w:val="RegText"/>
      </w:pPr>
      <w:r w:rsidRPr="007F0E4E">
        <w:rPr>
          <w:rStyle w:val="Italic"/>
        </w:rPr>
        <w:t>Softwood</w:t>
      </w:r>
      <w:r w:rsidRPr="00BF13B1">
        <w:t xml:space="preserve"> means the wood of a coniferous tree. Examples of softwoods include, but are not limited to, Southern yellow pine, Douglas fir, and White spruce.</w:t>
      </w:r>
    </w:p>
    <w:p w14:paraId="3C1457DE" w14:textId="77777777" w:rsidR="00657246" w:rsidRPr="00BF13B1" w:rsidRDefault="00657246" w:rsidP="00D54914">
      <w:pPr>
        <w:pStyle w:val="RegText"/>
      </w:pPr>
      <w:r w:rsidRPr="007F0E4E">
        <w:rPr>
          <w:rStyle w:val="Italic"/>
        </w:rPr>
        <w:t>Softwood veneer dryer</w:t>
      </w:r>
      <w:r w:rsidRPr="00BF13B1">
        <w:t xml:space="preserve"> means a dryer that removes excess moisture from veneer by conveying the veneer through a heated medium, generally on rollers, belts, cables, or wire mesh. Softwood veneer dryers are used to dry veneer with greater than or equal to 30 percent softwood species on an annual volume basis. Veneer kilns that operate as batch units, veneer dryers heated by radio frequency or microwaves that are used to redry veneer, and veneer redryers (defined elsewhere in this section) that are heated by conventional means are not considered to be softwood veneer dryers. A </w:t>
      </w:r>
      <w:r w:rsidRPr="007F0E4E">
        <w:rPr>
          <w:rStyle w:val="Italic"/>
        </w:rPr>
        <w:t>softwood veneer dryer</w:t>
      </w:r>
      <w:r w:rsidRPr="00BF13B1">
        <w:t xml:space="preserve"> is a process unit.</w:t>
      </w:r>
    </w:p>
    <w:p w14:paraId="737BA615" w14:textId="77777777" w:rsidR="00657246" w:rsidRPr="00BF13B1" w:rsidRDefault="00657246" w:rsidP="00D54914">
      <w:pPr>
        <w:pStyle w:val="RegText"/>
      </w:pPr>
      <w:r w:rsidRPr="007F0E4E">
        <w:rPr>
          <w:rStyle w:val="Italic"/>
        </w:rPr>
        <w:t>Startup</w:t>
      </w:r>
      <w:r w:rsidRPr="00BF13B1">
        <w:t xml:space="preserve"> means bringing equipment online and starting the production process.</w:t>
      </w:r>
    </w:p>
    <w:p w14:paraId="699F5A94" w14:textId="77777777" w:rsidR="00657246" w:rsidRPr="00BF13B1" w:rsidRDefault="00657246" w:rsidP="00D54914">
      <w:pPr>
        <w:pStyle w:val="RegText"/>
      </w:pPr>
      <w:r w:rsidRPr="007F0E4E">
        <w:rPr>
          <w:rStyle w:val="Italic"/>
        </w:rPr>
        <w:t>Startup, initial</w:t>
      </w:r>
      <w:r w:rsidRPr="00BF13B1">
        <w:t xml:space="preserve"> means the first time equipment is put into operation. Initial startup does not include operation solely for testing equipment. Initial startup does not include subsequent startups (as defined in this section) following malfunction or shutdowns or following changes in product or between batch </w:t>
      </w:r>
      <w:r w:rsidRPr="00BF13B1">
        <w:lastRenderedPageBreak/>
        <w:t>operations. Initial startup does not include startup of equipment that occurred when the source was an area source.</w:t>
      </w:r>
    </w:p>
    <w:p w14:paraId="2162CFC9" w14:textId="77777777" w:rsidR="00657246" w:rsidRPr="00BF13B1" w:rsidRDefault="00657246" w:rsidP="00D54914">
      <w:pPr>
        <w:pStyle w:val="RegText"/>
      </w:pPr>
      <w:r w:rsidRPr="007F0E4E">
        <w:rPr>
          <w:rStyle w:val="Italic"/>
        </w:rPr>
        <w:t>Startup, shutdown, and malfunction plan</w:t>
      </w:r>
      <w:r w:rsidRPr="00BF13B1">
        <w:t xml:space="preserve"> (SSMP) means a plan developed according to the provisions of §63.6(e)(3).</w:t>
      </w:r>
    </w:p>
    <w:p w14:paraId="66CA1AB3" w14:textId="77777777" w:rsidR="00657246" w:rsidRPr="00BF13B1" w:rsidRDefault="00657246" w:rsidP="00D54914">
      <w:pPr>
        <w:pStyle w:val="RegText"/>
      </w:pPr>
      <w:r w:rsidRPr="007F0E4E">
        <w:rPr>
          <w:rStyle w:val="Italic"/>
        </w:rPr>
        <w:t>Strand</w:t>
      </w:r>
      <w:r w:rsidRPr="00BF13B1">
        <w:t xml:space="preserve"> means a long (with respect to thickness and width), flat wood piece specially cut from a log for use in oriented strandboard, laminated strand lumber, or other wood strand-based product.</w:t>
      </w:r>
    </w:p>
    <w:p w14:paraId="726F2635" w14:textId="77777777" w:rsidR="00657246" w:rsidRPr="00BF13B1" w:rsidRDefault="00657246" w:rsidP="00D54914">
      <w:pPr>
        <w:pStyle w:val="RegText"/>
      </w:pPr>
      <w:r w:rsidRPr="007F0E4E">
        <w:rPr>
          <w:rStyle w:val="Italic"/>
        </w:rPr>
        <w:t>Temporary total enclosure (TTE)</w:t>
      </w:r>
      <w:r w:rsidRPr="00BF13B1">
        <w:t xml:space="preserve"> means an enclosure constructed for the purpose of measuring the capture efficiency of pollutants emitted from a given source, as defined in Method 204 of 40 CFR part 51, appendix M.</w:t>
      </w:r>
    </w:p>
    <w:p w14:paraId="2D19AFA6" w14:textId="77777777" w:rsidR="00657246" w:rsidRPr="00BF13B1" w:rsidRDefault="00657246" w:rsidP="00D54914">
      <w:pPr>
        <w:pStyle w:val="RegText"/>
      </w:pPr>
      <w:r w:rsidRPr="007F0E4E">
        <w:rPr>
          <w:rStyle w:val="Italic"/>
        </w:rPr>
        <w:t>Thermal oxidizer</w:t>
      </w:r>
      <w:r w:rsidRPr="00BF13B1">
        <w:t xml:space="preserve"> means a control system that combusts or oxidizes exhaust gas from a process unit. Thermal oxidizers include regenerative thermal oxidizers and combustion units.</w:t>
      </w:r>
    </w:p>
    <w:p w14:paraId="4D743877" w14:textId="77777777" w:rsidR="00657246" w:rsidRPr="00BF13B1" w:rsidRDefault="00657246" w:rsidP="00D54914">
      <w:pPr>
        <w:pStyle w:val="RegText"/>
      </w:pPr>
      <w:r w:rsidRPr="007F0E4E">
        <w:rPr>
          <w:rStyle w:val="Italic"/>
        </w:rPr>
        <w:t>Total hazardous air pollutant emissions</w:t>
      </w:r>
      <w:r w:rsidRPr="00BF13B1">
        <w:t xml:space="preserve"> means, for purposes of this subpart, the sum of the emissions of the following six compounds: acetaldehyde, acrolein, formaldehyde, methanol, phenol, and propionaldehyde.</w:t>
      </w:r>
    </w:p>
    <w:p w14:paraId="7EA6F9CE" w14:textId="77777777" w:rsidR="00657246" w:rsidRPr="00BF13B1" w:rsidRDefault="00657246" w:rsidP="00D54914">
      <w:pPr>
        <w:pStyle w:val="RegText"/>
      </w:pPr>
      <w:r w:rsidRPr="007F0E4E">
        <w:rPr>
          <w:rStyle w:val="Italic"/>
        </w:rPr>
        <w:t>Tube dryer</w:t>
      </w:r>
      <w:r w:rsidRPr="00BF13B1">
        <w:t xml:space="preserve"> means a single-stage or multi-stage dryer operated by applying heat to reduce the moisture of wood fibers or particles as they are conveyed (usually pneumatically) through the dryer. Resin may or may not be applied to the wood material before it enters the tube dryer. Tube dryers do not include pneumatic fiber transport systems that use temperature and humidity conditioned pneumatic system supply air in order to prevent cooling of the wood fiber as it is moved through the process. A </w:t>
      </w:r>
      <w:r w:rsidRPr="007F0E4E">
        <w:rPr>
          <w:rStyle w:val="Italic"/>
        </w:rPr>
        <w:t>tube dryer</w:t>
      </w:r>
      <w:r w:rsidRPr="00BF13B1">
        <w:t xml:space="preserve"> is a process unit.</w:t>
      </w:r>
    </w:p>
    <w:p w14:paraId="66CA4619" w14:textId="77777777" w:rsidR="00657246" w:rsidRPr="00BF13B1" w:rsidRDefault="00657246" w:rsidP="00D54914">
      <w:pPr>
        <w:pStyle w:val="RegText"/>
      </w:pPr>
      <w:r w:rsidRPr="007F0E4E">
        <w:rPr>
          <w:rStyle w:val="Italic"/>
        </w:rPr>
        <w:t>Veneer</w:t>
      </w:r>
      <w:r w:rsidRPr="00BF13B1">
        <w:t xml:space="preserve"> means thin sheets of wood peeled or sliced from logs for use in the manufacture of wood products such as plywood, laminated veneer lumber, or other products.</w:t>
      </w:r>
    </w:p>
    <w:p w14:paraId="78F02D6E" w14:textId="77777777" w:rsidR="00657246" w:rsidRPr="00BF13B1" w:rsidRDefault="00657246" w:rsidP="00D54914">
      <w:pPr>
        <w:pStyle w:val="RegText"/>
      </w:pPr>
      <w:r w:rsidRPr="007F0E4E">
        <w:rPr>
          <w:rStyle w:val="Italic"/>
        </w:rPr>
        <w:t>Veneer redryer</w:t>
      </w:r>
      <w:r w:rsidRPr="00BF13B1">
        <w:t xml:space="preserve"> means a dryer heated by conventional means, such as direct wood-fired, direct-gas-fired, or steam heated, that is used to redry veneer that has been previously dried. Because the veneer dried in a veneer redryer has been previously dried, the inlet moisture content of the veneer entering the redryer is less than 25 percent (by weight, dry basis). Batch units used to redry veneer (such as redry cookers) are not considered to be veneer redryers. A </w:t>
      </w:r>
      <w:r w:rsidRPr="007F0E4E">
        <w:rPr>
          <w:rStyle w:val="Italic"/>
        </w:rPr>
        <w:t>veneer redryer</w:t>
      </w:r>
      <w:r w:rsidRPr="00BF13B1">
        <w:t xml:space="preserve"> is a process unit.</w:t>
      </w:r>
    </w:p>
    <w:p w14:paraId="310BDAEF" w14:textId="77777777" w:rsidR="00657246" w:rsidRPr="00BF13B1" w:rsidRDefault="00657246" w:rsidP="00D54914">
      <w:pPr>
        <w:pStyle w:val="RegText"/>
      </w:pPr>
      <w:r w:rsidRPr="007F0E4E">
        <w:rPr>
          <w:rStyle w:val="Italic"/>
        </w:rPr>
        <w:t>Wet control device</w:t>
      </w:r>
      <w:r w:rsidRPr="00BF13B1">
        <w:t xml:space="preserve"> means any equipment that uses water as a means of collecting an air pollutant. Wet control devices include scrubbers, wet electrostatic precipitators, and electrified filter beds. Wet control devices do not include biofilters or other equipment that destroys or degrades HAP.</w:t>
      </w:r>
    </w:p>
    <w:p w14:paraId="2EDAD3F9" w14:textId="77777777" w:rsidR="00657246" w:rsidRPr="00BF13B1" w:rsidRDefault="00657246" w:rsidP="00D54914">
      <w:pPr>
        <w:pStyle w:val="RegText"/>
      </w:pPr>
      <w:r w:rsidRPr="007F0E4E">
        <w:rPr>
          <w:rStyle w:val="Italic"/>
        </w:rPr>
        <w:t>Wet forming</w:t>
      </w:r>
      <w:r w:rsidRPr="00BF13B1">
        <w:t xml:space="preserve"> means the process of making a slurry of water, fiber, and additives into a mat of fibers to be compressed into a fiberboard or hardboard product.</w:t>
      </w:r>
    </w:p>
    <w:p w14:paraId="1C02C66F" w14:textId="77777777" w:rsidR="00657246" w:rsidRPr="00BF13B1" w:rsidRDefault="00657246" w:rsidP="00D54914">
      <w:pPr>
        <w:pStyle w:val="RegText"/>
      </w:pPr>
      <w:r w:rsidRPr="007F0E4E">
        <w:rPr>
          <w:rStyle w:val="Italic"/>
        </w:rPr>
        <w:t>Wood I-joists</w:t>
      </w:r>
      <w:r w:rsidRPr="00BF13B1">
        <w:t xml:space="preserve"> means a structural wood beam with an I-shaped cross section formed by bonding (with resin) wood or laminated veneer lumber flanges onto a web cut from a panel such as plywood or oriented strandboard.</w:t>
      </w:r>
    </w:p>
    <w:p w14:paraId="31835509" w14:textId="77777777" w:rsidR="00657246" w:rsidRPr="00BF13B1" w:rsidRDefault="00657246" w:rsidP="00D54914">
      <w:pPr>
        <w:pStyle w:val="RegText"/>
      </w:pPr>
      <w:r w:rsidRPr="007F0E4E">
        <w:rPr>
          <w:rStyle w:val="Italic"/>
        </w:rPr>
        <w:t>Wood products enclosure</w:t>
      </w:r>
      <w:r w:rsidRPr="00BF13B1">
        <w:t xml:space="preserve"> means a permanently installed containment that was designed to meet the following physical design criteria:</w:t>
      </w:r>
    </w:p>
    <w:p w14:paraId="16620367" w14:textId="77777777" w:rsidR="00657246" w:rsidRPr="00BF13B1" w:rsidRDefault="00657246" w:rsidP="00D54914">
      <w:pPr>
        <w:pStyle w:val="RegText"/>
      </w:pPr>
      <w:r w:rsidRPr="00BF13B1">
        <w:lastRenderedPageBreak/>
        <w:t>(1) Any natural draft opening shall be at least four equivalent opening diameters from each HAP-emitting point, except for where board enters and exits the enclosure, unless otherwise specified by the EPA Administrator.</w:t>
      </w:r>
    </w:p>
    <w:p w14:paraId="492944AF" w14:textId="76BA01E9" w:rsidR="00657246" w:rsidRPr="00BF13B1" w:rsidRDefault="00657246" w:rsidP="00D54914">
      <w:pPr>
        <w:pStyle w:val="RegText"/>
      </w:pPr>
      <w:r w:rsidRPr="00BF13B1">
        <w:t>(2) The total area of all natural draft openings shall not exceed 5 percent of the surface area of the enclosure</w:t>
      </w:r>
      <w:r w:rsidR="00FC1CF4">
        <w:t>’</w:t>
      </w:r>
      <w:r w:rsidRPr="00BF13B1">
        <w:t>s four walls, floor, and ceiling.</w:t>
      </w:r>
    </w:p>
    <w:p w14:paraId="4F3CC53D" w14:textId="77777777" w:rsidR="00657246" w:rsidRPr="00BF13B1" w:rsidRDefault="00657246" w:rsidP="00D54914">
      <w:pPr>
        <w:pStyle w:val="RegText"/>
      </w:pPr>
      <w:r w:rsidRPr="00BF13B1">
        <w:t>(3) The average facial velocity of air through all natural draft openings shall be at least 3,600 meters per hour (200 feet per minute). The direction of airflow through all natural draft openings shall be into the enclosure.</w:t>
      </w:r>
    </w:p>
    <w:p w14:paraId="6967A2EE" w14:textId="77777777" w:rsidR="00657246" w:rsidRPr="00BF13B1" w:rsidRDefault="00657246" w:rsidP="00D54914">
      <w:pPr>
        <w:pStyle w:val="RegText"/>
      </w:pPr>
      <w:r w:rsidRPr="00BF13B1">
        <w:t>(4) All access doors and windows whose areas are not included in item 2 of this definition and are not included in the calculation of facial velocity in item 3 of this definition shall be closed during routine operation of the process.</w:t>
      </w:r>
    </w:p>
    <w:p w14:paraId="47E26245" w14:textId="77777777" w:rsidR="00657246" w:rsidRPr="00BF13B1" w:rsidRDefault="00657246" w:rsidP="00D54914">
      <w:pPr>
        <w:pStyle w:val="RegText"/>
      </w:pPr>
      <w:r w:rsidRPr="00BF13B1">
        <w:t>(5) The enclosure is designed and maintained to capture all emissions for discharge through a control device.</w:t>
      </w:r>
    </w:p>
    <w:p w14:paraId="52E0DACA" w14:textId="35021F60" w:rsidR="00657246" w:rsidRPr="00BF13B1" w:rsidRDefault="00657246" w:rsidP="00D54914">
      <w:pPr>
        <w:pStyle w:val="RegText"/>
      </w:pPr>
      <w:r w:rsidRPr="007F0E4E">
        <w:rPr>
          <w:rStyle w:val="Italic"/>
        </w:rPr>
        <w:t>Work practice requirement</w:t>
      </w:r>
      <w:r w:rsidRPr="00BF13B1">
        <w:t xml:space="preserve"> means any design, equipment, work practice, or operational standard, or combination thereof, that is promulgated pursuan</w:t>
      </w:r>
      <w:r w:rsidR="00D3292F">
        <w:t>t to section 112(h) of the CAA.</w:t>
      </w:r>
    </w:p>
    <w:p w14:paraId="0397C1CD" w14:textId="77777777" w:rsidR="00CF5365" w:rsidRDefault="00CF5365" w:rsidP="00CF5365">
      <w:pPr>
        <w:pStyle w:val="RegTextFirstline0"/>
      </w:pPr>
      <w:r w:rsidRPr="00BF13B1">
        <w:t>[69 FR 46011, July 30, 2004, as amended at 71 FR 8372, Feb. 16, 2006]</w:t>
      </w:r>
    </w:p>
    <w:p w14:paraId="3EDE2B8F" w14:textId="77777777" w:rsidR="00C55E6F" w:rsidRDefault="00C55E6F" w:rsidP="00C55E6F">
      <w:pPr>
        <w:pStyle w:val="Centered"/>
        <w:rPr>
          <w:rStyle w:val="Bold"/>
        </w:rPr>
      </w:pPr>
    </w:p>
    <w:p w14:paraId="6FF28E1E" w14:textId="59341A34" w:rsidR="00CF5365" w:rsidRPr="008E4CE6" w:rsidRDefault="00CF5365" w:rsidP="00C55E6F">
      <w:pPr>
        <w:pStyle w:val="Centered"/>
        <w:rPr>
          <w:rStyle w:val="Bold"/>
        </w:rPr>
      </w:pPr>
      <w:r w:rsidRPr="008E4CE6">
        <w:rPr>
          <w:rStyle w:val="Bold"/>
        </w:rPr>
        <w:t>Supplemental Definitions</w:t>
      </w:r>
    </w:p>
    <w:p w14:paraId="4742FB07" w14:textId="77777777" w:rsidR="00CF5365" w:rsidRPr="003E45B1" w:rsidRDefault="00CF5365" w:rsidP="00CF5365">
      <w:pPr>
        <w:pStyle w:val="RegText"/>
      </w:pPr>
      <w:r w:rsidRPr="004977CC">
        <w:rPr>
          <w:rStyle w:val="Italic"/>
        </w:rPr>
        <w:t>Agricultural fiber board press</w:t>
      </w:r>
      <w:r w:rsidRPr="003E45B1">
        <w:t xml:space="preserve"> means a press used in the production of an agricultural fiber based composite wood product. An agricultural fiber board press is a process unit.</w:t>
      </w:r>
    </w:p>
    <w:p w14:paraId="6FA50532" w14:textId="77777777" w:rsidR="00CF5365" w:rsidRPr="003E45B1" w:rsidRDefault="00CF5365" w:rsidP="00CF5365">
      <w:pPr>
        <w:pStyle w:val="RegText"/>
      </w:pPr>
      <w:r w:rsidRPr="004977CC">
        <w:rPr>
          <w:rStyle w:val="Italic"/>
        </w:rPr>
        <w:t>Agricultural fiberboard mat dryer</w:t>
      </w:r>
      <w:r w:rsidRPr="003E45B1">
        <w:t xml:space="preserve"> means a dryer used to reduce the moisture of wet-formed agricultural fiber mats by applying heat. An agricultural fiberboard mat dryer is a process unit.</w:t>
      </w:r>
    </w:p>
    <w:p w14:paraId="28C53E36" w14:textId="77777777" w:rsidR="00CF5365" w:rsidRPr="003E45B1" w:rsidRDefault="00CF5365" w:rsidP="00CF5365">
      <w:pPr>
        <w:pStyle w:val="RegText"/>
      </w:pPr>
      <w:r w:rsidRPr="004977CC">
        <w:rPr>
          <w:rStyle w:val="Italic"/>
        </w:rPr>
        <w:t>Atmospheric refiner</w:t>
      </w:r>
      <w:r w:rsidRPr="003E45B1">
        <w:t xml:space="preserve"> means a piece of equipment operated under atmospheric pressure for refining (rubbing or grinding) the wood material into fibers or particles. Atmospheric refiners are operated with continuous infeed and outfeed of wood material and atmospheric pressures throughout the refining process. An atmospheric refiner is a process unit.</w:t>
      </w:r>
    </w:p>
    <w:p w14:paraId="31F05896" w14:textId="77777777" w:rsidR="00CF5365" w:rsidRPr="003E45B1" w:rsidRDefault="00CF5365" w:rsidP="00CF5365">
      <w:pPr>
        <w:pStyle w:val="RegText"/>
      </w:pPr>
      <w:r w:rsidRPr="004977CC">
        <w:rPr>
          <w:rStyle w:val="Italic"/>
        </w:rPr>
        <w:t>Blending and forming operations</w:t>
      </w:r>
      <w:r w:rsidRPr="003E45B1">
        <w:t xml:space="preserve"> means the process of mixing adhesive and other additives with the (wood) furnish of the composite panel and making a mat of resinated fiber, particles, or strands to be compressed into a reconstituted wood product such as particleboard, oriented strandboard, or medium density fiberboard. Blending and forming operations are process units.</w:t>
      </w:r>
    </w:p>
    <w:p w14:paraId="6C834A75" w14:textId="77777777" w:rsidR="00CF5365" w:rsidRPr="003E45B1" w:rsidRDefault="00CF5365" w:rsidP="00CF5365">
      <w:pPr>
        <w:pStyle w:val="RegText"/>
      </w:pPr>
      <w:r w:rsidRPr="004977CC">
        <w:rPr>
          <w:rStyle w:val="Italic"/>
        </w:rPr>
        <w:t>Fiber washer</w:t>
      </w:r>
      <w:r w:rsidRPr="003E45B1">
        <w:t xml:space="preserve"> means a unit in which water-soluble components of wood (hemicellulose and sugars) that have been produced during digesting and refining are removed from the wood fiber. Typically wet fiber leaving a refiner is further diluted with water and then passed over a filter, leaving the cleaned fiber on the surface. A fiber washer is a process unit.</w:t>
      </w:r>
    </w:p>
    <w:p w14:paraId="03CC4DCA" w14:textId="77777777" w:rsidR="00CF5365" w:rsidRPr="003E45B1" w:rsidRDefault="00CF5365" w:rsidP="00CF5365">
      <w:pPr>
        <w:pStyle w:val="RegText"/>
      </w:pPr>
      <w:r w:rsidRPr="004977CC">
        <w:rPr>
          <w:rStyle w:val="Italic"/>
        </w:rPr>
        <w:lastRenderedPageBreak/>
        <w:t>Finishing sander</w:t>
      </w:r>
      <w:r w:rsidRPr="003E45B1">
        <w:t xml:space="preserve"> means a piece of equipment that uses an abrasive drum, belt, or pad to impart smoothness to the surface of a plywood or composite wood product panel and to reduce the panel to the prescribed thickness. A finishing sander is a process unit.</w:t>
      </w:r>
    </w:p>
    <w:p w14:paraId="4FD0E56B" w14:textId="77777777" w:rsidR="00CF5365" w:rsidRPr="003E45B1" w:rsidRDefault="00CF5365" w:rsidP="00CF5365">
      <w:pPr>
        <w:pStyle w:val="RegText"/>
      </w:pPr>
      <w:r w:rsidRPr="004977CC">
        <w:rPr>
          <w:rStyle w:val="Italic"/>
        </w:rPr>
        <w:t>Finishing saw</w:t>
      </w:r>
      <w:r w:rsidRPr="003E45B1">
        <w:t xml:space="preserve"> means a piece of equipment used to trim or cut finished plywood and composite wood products panels to a certain size. A finishing saw is a process unit.</w:t>
      </w:r>
    </w:p>
    <w:p w14:paraId="1BFE2C10" w14:textId="77777777" w:rsidR="00CF5365" w:rsidRPr="003E45B1" w:rsidRDefault="00CF5365" w:rsidP="00CF5365">
      <w:pPr>
        <w:pStyle w:val="RegText"/>
      </w:pPr>
      <w:r w:rsidRPr="004977CC">
        <w:rPr>
          <w:rStyle w:val="Italic"/>
        </w:rPr>
        <w:t>Hardwood plywood press</w:t>
      </w:r>
      <w:r w:rsidRPr="003E45B1">
        <w:t xml:space="preserve"> means a hot press which, through heat and pressure, bonds assembled hardwood veneers (including multiple plies of veneer and/or a substrate) and resin into a hardwood plywood panel. A hardwood plywood press is a process unit.</w:t>
      </w:r>
    </w:p>
    <w:p w14:paraId="00ED34C3" w14:textId="77777777" w:rsidR="00CF5365" w:rsidRPr="003E45B1" w:rsidRDefault="00CF5365" w:rsidP="00CF5365">
      <w:pPr>
        <w:pStyle w:val="RegText"/>
      </w:pPr>
      <w:r w:rsidRPr="004977CC">
        <w:rPr>
          <w:rStyle w:val="Italic"/>
        </w:rPr>
        <w:t>Hardwood veneer kiln</w:t>
      </w:r>
      <w:r w:rsidRPr="003E45B1">
        <w:t xml:space="preserve"> means an enclosed dryer operated in batch cycles by applying heat to reduce the moisture content from stacked hardwood veneer. A hardwood veneer kiln is a process unit.</w:t>
      </w:r>
    </w:p>
    <w:p w14:paraId="270DD33D" w14:textId="77777777" w:rsidR="00CF5365" w:rsidRPr="003E45B1" w:rsidRDefault="00CF5365" w:rsidP="00CF5365">
      <w:pPr>
        <w:pStyle w:val="RegText"/>
      </w:pPr>
      <w:r w:rsidRPr="004977CC">
        <w:rPr>
          <w:rStyle w:val="Italic"/>
        </w:rPr>
        <w:t>Humidifier</w:t>
      </w:r>
      <w:r w:rsidRPr="003E45B1">
        <w:t xml:space="preserve"> means a process unit used to increase the moisture content of hardboard following pressing or after post-baking. Typically, water vapor saturated air is blown over the hardboard surfaces in a closed cabinet. A humidifier is a process unit.</w:t>
      </w:r>
      <w:r w:rsidRPr="003E45B1">
        <w:tab/>
      </w:r>
    </w:p>
    <w:p w14:paraId="586DA00E" w14:textId="77777777" w:rsidR="00CF5365" w:rsidRPr="003E45B1" w:rsidRDefault="00CF5365" w:rsidP="00CF5365">
      <w:pPr>
        <w:pStyle w:val="RegText"/>
      </w:pPr>
      <w:r w:rsidRPr="004977CC">
        <w:rPr>
          <w:rStyle w:val="Italic"/>
        </w:rPr>
        <w:t>I-joist curing chamber</w:t>
      </w:r>
      <w:r w:rsidRPr="003E45B1">
        <w:t xml:space="preserve"> means an oven or a room surrounded by a solid wall or heavy plastic flaps that uses heat, infrared, or radio-frequency techniques to cure the adhesive. An I-joist curing chamber is a process unit.</w:t>
      </w:r>
    </w:p>
    <w:p w14:paraId="654E0933" w14:textId="77777777" w:rsidR="00CF5365" w:rsidRPr="003E45B1" w:rsidRDefault="00CF5365" w:rsidP="00CF5365">
      <w:pPr>
        <w:pStyle w:val="RegText"/>
      </w:pPr>
      <w:r w:rsidRPr="004977CC">
        <w:rPr>
          <w:rStyle w:val="Italic"/>
        </w:rPr>
        <w:t>Log vat</w:t>
      </w:r>
      <w:r w:rsidRPr="003E45B1">
        <w:t xml:space="preserve"> means a process unit that raises the temperature of the logs inside by applying a heated substance, usually hot water and steam, to the outside of the logs by spraying or soaking. A log vat is a process unit.</w:t>
      </w:r>
    </w:p>
    <w:p w14:paraId="7DC3D57F" w14:textId="77777777" w:rsidR="00CF5365" w:rsidRPr="003E45B1" w:rsidRDefault="00CF5365" w:rsidP="00CF5365">
      <w:pPr>
        <w:pStyle w:val="RegText"/>
      </w:pPr>
      <w:r w:rsidRPr="004977CC">
        <w:rPr>
          <w:rStyle w:val="Italic"/>
        </w:rPr>
        <w:t>LSL press</w:t>
      </w:r>
      <w:r w:rsidRPr="003E45B1">
        <w:t xml:space="preserve"> means a composite wood product press that presses a loose mat of resinated strands into a billet by simultaneous application of heat and pressure. The billet is cut into laminated strand lumber after exiting the press. An LSL press is a process unit.</w:t>
      </w:r>
    </w:p>
    <w:p w14:paraId="5CE26AFC" w14:textId="77777777" w:rsidR="00CF5365" w:rsidRPr="003E45B1" w:rsidRDefault="00CF5365" w:rsidP="00CF5365">
      <w:pPr>
        <w:pStyle w:val="RegText"/>
      </w:pPr>
      <w:r w:rsidRPr="004977CC">
        <w:rPr>
          <w:rStyle w:val="Italic"/>
        </w:rPr>
        <w:t>LVL or PSL press</w:t>
      </w:r>
      <w:r w:rsidRPr="003E45B1">
        <w:t xml:space="preserve"> means a composite wood product press that presses resinated stacks of veneers into a solid billet by application of heat and/or pressure. The billet is cut into laminated veneer lumber or parallel strand lumber after exiting the press. An LVL or PSL press is a process unit.</w:t>
      </w:r>
    </w:p>
    <w:p w14:paraId="752F3D81" w14:textId="77777777" w:rsidR="00CF5365" w:rsidRPr="003E45B1" w:rsidRDefault="00CF5365" w:rsidP="00CF5365">
      <w:pPr>
        <w:pStyle w:val="RegText"/>
      </w:pPr>
      <w:r w:rsidRPr="004977CC">
        <w:rPr>
          <w:rStyle w:val="Italic"/>
        </w:rPr>
        <w:t>Paddle-type particleboard dryer</w:t>
      </w:r>
      <w:r w:rsidRPr="003E45B1">
        <w:t xml:space="preserve"> means a dryer to which heat is applied to remove moisture from particles and paddles to advance materials through the dryer. This type of dryer removes moisture absorbed by particles due to high ambient temperature. A paddle-type particleboard dryer is a process unit.</w:t>
      </w:r>
    </w:p>
    <w:p w14:paraId="305776A6" w14:textId="77777777" w:rsidR="00CF5365" w:rsidRPr="003E45B1" w:rsidRDefault="00CF5365" w:rsidP="00CF5365">
      <w:pPr>
        <w:pStyle w:val="RegText"/>
      </w:pPr>
      <w:r w:rsidRPr="004977CC">
        <w:rPr>
          <w:rStyle w:val="Italic"/>
        </w:rPr>
        <w:t>Panel-trim chipper</w:t>
      </w:r>
      <w:r w:rsidRPr="003E45B1">
        <w:t xml:space="preserve"> means a piece of equipment that accepts the discarded pieces of veneer or pressed plywood and composite wood products panels that are removed by finishing saws and reduces these pieces to small elements. A panel-trim chipper is a process unit.</w:t>
      </w:r>
    </w:p>
    <w:p w14:paraId="266F90A7" w14:textId="77777777" w:rsidR="00CF5365" w:rsidRPr="003E45B1" w:rsidRDefault="00CF5365" w:rsidP="00CF5365">
      <w:pPr>
        <w:pStyle w:val="RegText"/>
      </w:pPr>
      <w:r w:rsidRPr="004977CC">
        <w:rPr>
          <w:rStyle w:val="Italic"/>
        </w:rPr>
        <w:t>Particleboard extruder</w:t>
      </w:r>
      <w:r w:rsidRPr="003E45B1">
        <w:t xml:space="preserve"> means a heated die oriented either horizontally or vertically through which resinated particles are continuously forced to form extruded particleboard products. A particleboard extruder is a process unit.</w:t>
      </w:r>
    </w:p>
    <w:p w14:paraId="210D220C" w14:textId="77777777" w:rsidR="00CF5365" w:rsidRPr="003E45B1" w:rsidRDefault="00CF5365" w:rsidP="00CF5365">
      <w:pPr>
        <w:pStyle w:val="RegText"/>
      </w:pPr>
      <w:r w:rsidRPr="004977CC">
        <w:rPr>
          <w:rStyle w:val="Italic"/>
        </w:rPr>
        <w:t>Particleboard press mold</w:t>
      </w:r>
      <w:r w:rsidRPr="003E45B1">
        <w:t xml:space="preserve"> means a press that consists of molds that apply heat and pressure to form molded or shaped particleboard products. A particleboard press mold is a process unit.</w:t>
      </w:r>
    </w:p>
    <w:p w14:paraId="0FDFF5DD" w14:textId="77777777" w:rsidR="00CF5365" w:rsidRPr="003E45B1" w:rsidRDefault="00CF5365" w:rsidP="00CF5365">
      <w:pPr>
        <w:pStyle w:val="RegText"/>
      </w:pPr>
      <w:r w:rsidRPr="004977CC">
        <w:rPr>
          <w:rStyle w:val="Italic"/>
        </w:rPr>
        <w:lastRenderedPageBreak/>
        <w:t>Radio-frequency veneer redryer</w:t>
      </w:r>
      <w:r w:rsidRPr="003E45B1">
        <w:t xml:space="preserve"> means a dryer heated by radio-frequency waves that is used to redry veneer that has been previously dried. A radio-frequency veneer redryer is a process unit.</w:t>
      </w:r>
    </w:p>
    <w:p w14:paraId="1DE7C80C" w14:textId="77777777" w:rsidR="00CF5365" w:rsidRPr="003E45B1" w:rsidRDefault="00CF5365" w:rsidP="00CF5365">
      <w:pPr>
        <w:pStyle w:val="RegText"/>
      </w:pPr>
      <w:r w:rsidRPr="004977CC">
        <w:rPr>
          <w:rStyle w:val="Italic"/>
        </w:rPr>
        <w:t>Resin storage tank</w:t>
      </w:r>
      <w:r w:rsidRPr="003E45B1">
        <w:t xml:space="preserve"> means any storage tank, container, or vessel connected to plywood and composite wood product production that holds resin additives (in liquid form) containing any of the HAP listed in table 2A to this appendix. A resin storage tank is a process unit.</w:t>
      </w:r>
    </w:p>
    <w:p w14:paraId="5FF24701" w14:textId="77777777" w:rsidR="00CF5365" w:rsidRPr="003E45B1" w:rsidRDefault="00CF5365" w:rsidP="00CF5365">
      <w:pPr>
        <w:pStyle w:val="RegText"/>
      </w:pPr>
      <w:r w:rsidRPr="004977CC">
        <w:rPr>
          <w:rStyle w:val="Italic"/>
        </w:rPr>
        <w:t>Rotary agricultural fiber dryer</w:t>
      </w:r>
      <w:r w:rsidRPr="003E45B1">
        <w:t xml:space="preserve"> means a rotary dryer operated by applying heat to reduce the moisture of agricultural fiber. A rotary agricultural fiber dryer is a process unit.</w:t>
      </w:r>
    </w:p>
    <w:p w14:paraId="6C9AD89D" w14:textId="77777777" w:rsidR="00CF5365" w:rsidRPr="003E45B1" w:rsidRDefault="00CF5365" w:rsidP="00CF5365">
      <w:pPr>
        <w:pStyle w:val="RegText"/>
      </w:pPr>
      <w:r w:rsidRPr="004977CC">
        <w:rPr>
          <w:rStyle w:val="Italic"/>
        </w:rPr>
        <w:t>Softwood plywood press</w:t>
      </w:r>
      <w:r w:rsidRPr="003E45B1">
        <w:t xml:space="preserve"> means a hot press which, through heat and pressure, bonds assembled softwood veneer plies and resin into a softwood plywood panel. A softwood plywood press is a process unit.</w:t>
      </w:r>
    </w:p>
    <w:p w14:paraId="0B74E46B" w14:textId="77777777" w:rsidR="00CF5365" w:rsidRPr="003E45B1" w:rsidRDefault="00CF5365" w:rsidP="00CF5365">
      <w:pPr>
        <w:pStyle w:val="RegText"/>
      </w:pPr>
      <w:r w:rsidRPr="004977CC">
        <w:rPr>
          <w:rStyle w:val="Italic"/>
        </w:rPr>
        <w:t>Softwood veneer kiln</w:t>
      </w:r>
      <w:r w:rsidRPr="003E45B1">
        <w:t xml:space="preserve"> means an enclosed dryer operated in batch cycles by applying heat to reduce the moisture content from stacked softwood veneer. A softwood veneer kiln is a process unit.</w:t>
      </w:r>
    </w:p>
    <w:p w14:paraId="1E6B8735" w14:textId="77777777" w:rsidR="00CF5365" w:rsidRPr="003E45B1" w:rsidRDefault="00CF5365" w:rsidP="00CF5365">
      <w:pPr>
        <w:pStyle w:val="RegText"/>
      </w:pPr>
      <w:r w:rsidRPr="004977CC">
        <w:rPr>
          <w:rStyle w:val="Italic"/>
        </w:rPr>
        <w:t>Stand-alone digester</w:t>
      </w:r>
      <w:r w:rsidRPr="003E45B1">
        <w:t xml:space="preserve"> means a pressure vessel used to heat and soften wood chips (usually by steaming) before the chips are sent to a separate process unit for refining into fiber. A stand-alone digester is a process unit.</w:t>
      </w:r>
    </w:p>
    <w:p w14:paraId="1E2EC7C9" w14:textId="59A0FB4D" w:rsidR="00CF5365" w:rsidRPr="003E45B1" w:rsidRDefault="00CF5365" w:rsidP="00CF5365">
      <w:pPr>
        <w:pStyle w:val="RegText"/>
      </w:pPr>
      <w:r w:rsidRPr="004977CC">
        <w:rPr>
          <w:rStyle w:val="Italic"/>
        </w:rPr>
        <w:t>Unit Risk Estimate (URE)</w:t>
      </w:r>
      <w:r w:rsidRPr="003E45B1">
        <w:t xml:space="preserve"> means the upper-bound excess lifetime cancer risk estimated to result from continuous exposure to an agent at a concentration of 1 microgram per cubic meter (μg/m</w:t>
      </w:r>
      <w:r w:rsidRPr="004977CC">
        <w:rPr>
          <w:rStyle w:val="Superscript"/>
        </w:rPr>
        <w:t>3</w:t>
      </w:r>
      <w:r w:rsidR="00D3292F">
        <w:t>) in air.</w:t>
      </w:r>
    </w:p>
    <w:p w14:paraId="03B32119" w14:textId="77777777" w:rsidR="00CF5365" w:rsidRPr="003E45B1" w:rsidRDefault="00CF5365" w:rsidP="00CF5365">
      <w:pPr>
        <w:pStyle w:val="RegText"/>
      </w:pPr>
      <w:r w:rsidRPr="004977CC">
        <w:rPr>
          <w:rStyle w:val="Italic"/>
        </w:rPr>
        <w:t>Wastewater/process water operation</w:t>
      </w:r>
      <w:r w:rsidRPr="003E45B1">
        <w:t xml:space="preserve"> means equipment that processes water in plywood or composite wood product facilities for reuse or disposal. Wastewater/process water operations includes but is not limited to pumps, holding ponds and tanks, cooling and heating operations, settling systems, filtration systems, aeration systems, clarifiers, pH adjustment systems, log storage ponds, pollution control device water (including wash water), vacuum distillation systems, sludge drying and disposal systems, spray irrigation fields, and connections to POTW facilities. Wastewater/process water operations are process units.</w:t>
      </w:r>
    </w:p>
    <w:p w14:paraId="16BDFB3B" w14:textId="77777777" w:rsidR="00657246" w:rsidRPr="00CA4322" w:rsidRDefault="00657246" w:rsidP="00CA4322">
      <w:pPr>
        <w:sectPr w:rsidR="00657246" w:rsidRPr="00CA4322" w:rsidSect="008B4906">
          <w:pgSz w:w="12240" w:h="15840"/>
          <w:pgMar w:top="1440" w:right="1440" w:bottom="1440" w:left="1440" w:header="0" w:footer="784" w:gutter="0"/>
          <w:cols w:space="720"/>
          <w:docGrid w:linePitch="326"/>
        </w:sectPr>
      </w:pPr>
    </w:p>
    <w:p w14:paraId="6C071F87" w14:textId="5814E4D8" w:rsidR="00CA4322" w:rsidRDefault="00CA4322" w:rsidP="00CA4322">
      <w:pPr>
        <w:pStyle w:val="Heading1"/>
        <w:rPr>
          <w:noProof/>
        </w:rPr>
      </w:pPr>
      <w:bookmarkStart w:id="86" w:name="_Toc485880102"/>
      <w:bookmarkEnd w:id="69"/>
      <w:bookmarkEnd w:id="70"/>
      <w:bookmarkEnd w:id="71"/>
      <w:r w:rsidRPr="0083414F">
        <w:rPr>
          <w:noProof/>
        </w:rPr>
        <w:lastRenderedPageBreak/>
        <w:t>A</w:t>
      </w:r>
      <w:r>
        <w:rPr>
          <w:noProof/>
        </w:rPr>
        <w:t>ppendix</w:t>
      </w:r>
      <w:r w:rsidRPr="0083414F">
        <w:rPr>
          <w:noProof/>
        </w:rPr>
        <w:t xml:space="preserve"> </w:t>
      </w:r>
      <w:r>
        <w:rPr>
          <w:noProof/>
        </w:rPr>
        <w:t>8</w:t>
      </w:r>
      <w:r w:rsidR="005F425F">
        <w:t xml:space="preserve">. Industry </w:t>
      </w:r>
      <w:r>
        <w:rPr>
          <w:noProof/>
        </w:rPr>
        <w:t>Source Classification Code</w:t>
      </w:r>
      <w:bookmarkEnd w:id="86"/>
      <w:r w:rsidR="005F425F">
        <w:rPr>
          <w:noProof/>
        </w:rPr>
        <w:t xml:space="preserve"> Crosswalk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080"/>
        <w:gridCol w:w="2883"/>
        <w:gridCol w:w="1440"/>
        <w:gridCol w:w="2339"/>
        <w:gridCol w:w="1080"/>
        <w:gridCol w:w="899"/>
        <w:gridCol w:w="2246"/>
      </w:tblGrid>
      <w:tr w:rsidR="00800CF2" w:rsidRPr="00DE6055" w14:paraId="0D50264F" w14:textId="77777777" w:rsidTr="00800CF2">
        <w:trPr>
          <w:cantSplit/>
          <w:trHeight w:val="332"/>
          <w:tblHeader/>
        </w:trPr>
        <w:tc>
          <w:tcPr>
            <w:tcW w:w="2466" w:type="pct"/>
            <w:gridSpan w:val="4"/>
            <w:shd w:val="clear" w:color="auto" w:fill="E7E6E6" w:themeFill="background2"/>
            <w:vAlign w:val="bottom"/>
          </w:tcPr>
          <w:p w14:paraId="0326184D" w14:textId="77777777" w:rsidR="0092183F" w:rsidRPr="00DE6055" w:rsidRDefault="0092183F" w:rsidP="00FF1A61">
            <w:pPr>
              <w:rPr>
                <w:rFonts w:eastAsia="Times New Roman"/>
                <w:b/>
                <w:bCs/>
                <w:sz w:val="20"/>
                <w:szCs w:val="20"/>
              </w:rPr>
            </w:pPr>
            <w:r w:rsidRPr="00DE6055">
              <w:rPr>
                <w:rFonts w:eastAsia="Times New Roman"/>
                <w:b/>
                <w:bCs/>
                <w:sz w:val="20"/>
                <w:szCs w:val="20"/>
              </w:rPr>
              <w:t>PCWP SCCs by Products and Process Unit Type</w:t>
            </w:r>
          </w:p>
        </w:tc>
        <w:tc>
          <w:tcPr>
            <w:tcW w:w="2534" w:type="pct"/>
            <w:gridSpan w:val="4"/>
            <w:tcBorders>
              <w:left w:val="nil"/>
            </w:tcBorders>
            <w:shd w:val="clear" w:color="auto" w:fill="DEEAF6" w:themeFill="accent1" w:themeFillTint="33"/>
            <w:vAlign w:val="bottom"/>
          </w:tcPr>
          <w:p w14:paraId="677EFA2B" w14:textId="77777777" w:rsidR="0092183F" w:rsidRPr="00DE6055" w:rsidRDefault="0092183F" w:rsidP="00FF1A61">
            <w:pPr>
              <w:rPr>
                <w:rFonts w:eastAsia="Times New Roman"/>
                <w:b/>
                <w:sz w:val="20"/>
                <w:szCs w:val="20"/>
              </w:rPr>
            </w:pPr>
            <w:r w:rsidRPr="00DE6055">
              <w:rPr>
                <w:rFonts w:eastAsia="Times New Roman"/>
                <w:b/>
                <w:bCs/>
                <w:sz w:val="20"/>
                <w:szCs w:val="20"/>
              </w:rPr>
              <w:t>Provisional calculation information</w:t>
            </w:r>
          </w:p>
        </w:tc>
      </w:tr>
      <w:tr w:rsidR="00800CF2" w:rsidRPr="00DE6055" w14:paraId="21077B46" w14:textId="77777777" w:rsidTr="00800CF2">
        <w:trPr>
          <w:cantSplit/>
          <w:trHeight w:val="710"/>
          <w:tblHeader/>
        </w:trPr>
        <w:tc>
          <w:tcPr>
            <w:tcW w:w="380" w:type="pct"/>
            <w:shd w:val="clear" w:color="auto" w:fill="E7E6E6" w:themeFill="background2"/>
            <w:vAlign w:val="bottom"/>
            <w:hideMark/>
          </w:tcPr>
          <w:p w14:paraId="56DA5148" w14:textId="68B2A378" w:rsidR="0092183F" w:rsidRPr="00DE6055" w:rsidRDefault="00052A9A" w:rsidP="00052A9A">
            <w:pPr>
              <w:rPr>
                <w:rFonts w:eastAsia="Times New Roman"/>
                <w:b/>
                <w:bCs/>
                <w:sz w:val="20"/>
                <w:szCs w:val="20"/>
              </w:rPr>
            </w:pPr>
            <w:r>
              <w:rPr>
                <w:rFonts w:eastAsia="Times New Roman"/>
                <w:b/>
                <w:bCs/>
                <w:sz w:val="20"/>
                <w:szCs w:val="20"/>
              </w:rPr>
              <w:t>PCWP</w:t>
            </w:r>
            <w:r w:rsidR="0092183F" w:rsidRPr="00DE6055">
              <w:rPr>
                <w:rFonts w:eastAsia="Times New Roman"/>
                <w:b/>
                <w:bCs/>
                <w:sz w:val="20"/>
                <w:szCs w:val="20"/>
                <w:vertAlign w:val="superscript"/>
              </w:rPr>
              <w:t>1</w:t>
            </w:r>
          </w:p>
        </w:tc>
        <w:tc>
          <w:tcPr>
            <w:tcW w:w="417" w:type="pct"/>
            <w:shd w:val="clear" w:color="auto" w:fill="E7E6E6" w:themeFill="background2"/>
            <w:vAlign w:val="bottom"/>
            <w:hideMark/>
          </w:tcPr>
          <w:p w14:paraId="106D13EC" w14:textId="77777777" w:rsidR="0092183F" w:rsidRPr="00DE6055" w:rsidRDefault="0092183F" w:rsidP="00FF1A61">
            <w:pPr>
              <w:rPr>
                <w:rFonts w:eastAsia="Times New Roman"/>
                <w:b/>
                <w:bCs/>
                <w:sz w:val="20"/>
                <w:szCs w:val="20"/>
              </w:rPr>
            </w:pPr>
            <w:r w:rsidRPr="00DE6055">
              <w:rPr>
                <w:rFonts w:eastAsia="Times New Roman"/>
                <w:b/>
                <w:bCs/>
                <w:sz w:val="20"/>
                <w:szCs w:val="20"/>
              </w:rPr>
              <w:t>SCC</w:t>
            </w:r>
          </w:p>
        </w:tc>
        <w:tc>
          <w:tcPr>
            <w:tcW w:w="1113" w:type="pct"/>
            <w:shd w:val="clear" w:color="auto" w:fill="E7E6E6" w:themeFill="background2"/>
            <w:vAlign w:val="bottom"/>
            <w:hideMark/>
          </w:tcPr>
          <w:p w14:paraId="43A1F344" w14:textId="77777777" w:rsidR="0092183F" w:rsidRPr="00DE6055" w:rsidRDefault="0092183F" w:rsidP="00FF1A61">
            <w:pPr>
              <w:rPr>
                <w:rFonts w:eastAsia="Times New Roman"/>
                <w:b/>
                <w:bCs/>
                <w:sz w:val="20"/>
                <w:szCs w:val="20"/>
              </w:rPr>
            </w:pPr>
            <w:r w:rsidRPr="00DE6055">
              <w:rPr>
                <w:rFonts w:eastAsia="Times New Roman"/>
                <w:b/>
                <w:bCs/>
                <w:sz w:val="20"/>
                <w:szCs w:val="20"/>
              </w:rPr>
              <w:t>SCC Level Four</w:t>
            </w:r>
          </w:p>
        </w:tc>
        <w:tc>
          <w:tcPr>
            <w:tcW w:w="556" w:type="pct"/>
            <w:shd w:val="clear" w:color="auto" w:fill="E7E6E6" w:themeFill="background2"/>
            <w:vAlign w:val="bottom"/>
            <w:hideMark/>
          </w:tcPr>
          <w:p w14:paraId="36FE49D3" w14:textId="77777777" w:rsidR="0092183F" w:rsidRPr="00DE6055" w:rsidRDefault="0092183F" w:rsidP="00FF1A61">
            <w:pPr>
              <w:rPr>
                <w:rFonts w:eastAsia="Times New Roman"/>
                <w:b/>
                <w:bCs/>
                <w:sz w:val="20"/>
                <w:szCs w:val="20"/>
              </w:rPr>
            </w:pPr>
            <w:r w:rsidRPr="00DE6055">
              <w:rPr>
                <w:rFonts w:eastAsia="Times New Roman"/>
                <w:b/>
                <w:bCs/>
                <w:sz w:val="20"/>
                <w:szCs w:val="20"/>
              </w:rPr>
              <w:t>ICR Process Unit Type</w:t>
            </w:r>
          </w:p>
        </w:tc>
        <w:tc>
          <w:tcPr>
            <w:tcW w:w="903" w:type="pct"/>
            <w:shd w:val="clear" w:color="auto" w:fill="DEEAF6" w:themeFill="accent1" w:themeFillTint="33"/>
            <w:vAlign w:val="bottom"/>
            <w:hideMark/>
          </w:tcPr>
          <w:p w14:paraId="5463007D" w14:textId="77777777" w:rsidR="0092183F" w:rsidRPr="00DE6055" w:rsidRDefault="0092183F" w:rsidP="00FF1A61">
            <w:pPr>
              <w:rPr>
                <w:rFonts w:eastAsia="Times New Roman"/>
                <w:b/>
                <w:bCs/>
                <w:sz w:val="20"/>
                <w:szCs w:val="20"/>
              </w:rPr>
            </w:pPr>
            <w:r w:rsidRPr="00DE6055">
              <w:rPr>
                <w:rFonts w:eastAsia="Times New Roman"/>
                <w:b/>
                <w:bCs/>
                <w:sz w:val="20"/>
                <w:szCs w:val="20"/>
              </w:rPr>
              <w:t>Related AP-42 EF to use in absence of more representative data</w:t>
            </w:r>
          </w:p>
        </w:tc>
        <w:tc>
          <w:tcPr>
            <w:tcW w:w="417" w:type="pct"/>
            <w:shd w:val="clear" w:color="auto" w:fill="DEEAF6" w:themeFill="accent1" w:themeFillTint="33"/>
            <w:noWrap/>
            <w:vAlign w:val="bottom"/>
            <w:hideMark/>
          </w:tcPr>
          <w:p w14:paraId="75169745" w14:textId="77777777" w:rsidR="0092183F" w:rsidRPr="00DE6055" w:rsidRDefault="0092183F" w:rsidP="00FF1A61">
            <w:pPr>
              <w:rPr>
                <w:rFonts w:eastAsia="Times New Roman"/>
                <w:b/>
                <w:bCs/>
                <w:sz w:val="20"/>
                <w:szCs w:val="20"/>
              </w:rPr>
            </w:pPr>
            <w:r w:rsidRPr="00DE6055">
              <w:rPr>
                <w:rFonts w:eastAsia="Times New Roman"/>
                <w:b/>
                <w:bCs/>
                <w:sz w:val="20"/>
                <w:szCs w:val="20"/>
              </w:rPr>
              <w:t>EF source</w:t>
            </w:r>
          </w:p>
        </w:tc>
        <w:tc>
          <w:tcPr>
            <w:tcW w:w="347" w:type="pct"/>
            <w:shd w:val="clear" w:color="auto" w:fill="DEEAF6" w:themeFill="accent1" w:themeFillTint="33"/>
            <w:vAlign w:val="bottom"/>
            <w:hideMark/>
          </w:tcPr>
          <w:p w14:paraId="7EB6266D" w14:textId="77777777" w:rsidR="0092183F" w:rsidRPr="00DE6055" w:rsidRDefault="0092183F" w:rsidP="00FF1A61">
            <w:pPr>
              <w:rPr>
                <w:rFonts w:eastAsia="Times New Roman"/>
                <w:b/>
                <w:bCs/>
                <w:sz w:val="20"/>
                <w:szCs w:val="20"/>
              </w:rPr>
            </w:pPr>
            <w:r w:rsidRPr="00DE6055">
              <w:rPr>
                <w:rFonts w:eastAsia="Times New Roman"/>
                <w:b/>
                <w:bCs/>
                <w:sz w:val="20"/>
                <w:szCs w:val="20"/>
              </w:rPr>
              <w:t>EF units</w:t>
            </w:r>
          </w:p>
        </w:tc>
        <w:tc>
          <w:tcPr>
            <w:tcW w:w="867" w:type="pct"/>
            <w:shd w:val="clear" w:color="auto" w:fill="DEEAF6" w:themeFill="accent1" w:themeFillTint="33"/>
            <w:noWrap/>
            <w:vAlign w:val="bottom"/>
            <w:hideMark/>
          </w:tcPr>
          <w:p w14:paraId="2CED2740" w14:textId="77777777" w:rsidR="0092183F" w:rsidRPr="00DE6055" w:rsidRDefault="0092183F" w:rsidP="00FF1A61">
            <w:pPr>
              <w:rPr>
                <w:rFonts w:eastAsia="Times New Roman"/>
                <w:b/>
                <w:sz w:val="20"/>
                <w:szCs w:val="20"/>
              </w:rPr>
            </w:pPr>
            <w:r w:rsidRPr="00DE6055">
              <w:rPr>
                <w:rFonts w:eastAsia="Times New Roman"/>
                <w:b/>
                <w:sz w:val="20"/>
                <w:szCs w:val="20"/>
              </w:rPr>
              <w:t>Pollutants with Provisional Calculations Available</w:t>
            </w:r>
            <w:r w:rsidRPr="00DE6055">
              <w:rPr>
                <w:rFonts w:eastAsia="Times New Roman"/>
                <w:b/>
                <w:sz w:val="20"/>
                <w:szCs w:val="20"/>
                <w:vertAlign w:val="superscript"/>
              </w:rPr>
              <w:t>2</w:t>
            </w:r>
          </w:p>
        </w:tc>
      </w:tr>
      <w:tr w:rsidR="00052A9A" w:rsidRPr="00DE6055" w14:paraId="5EB61B6B" w14:textId="77777777" w:rsidTr="00800CF2">
        <w:trPr>
          <w:cantSplit/>
          <w:trHeight w:val="600"/>
        </w:trPr>
        <w:tc>
          <w:tcPr>
            <w:tcW w:w="380" w:type="pct"/>
            <w:shd w:val="clear" w:color="auto" w:fill="auto"/>
            <w:vAlign w:val="bottom"/>
            <w:hideMark/>
          </w:tcPr>
          <w:p w14:paraId="3710E8AC"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1EBAE9D3" w14:textId="77777777" w:rsidR="0092183F" w:rsidRPr="00DE6055" w:rsidRDefault="0092183F" w:rsidP="00FF1A61">
            <w:pPr>
              <w:jc w:val="right"/>
              <w:rPr>
                <w:rFonts w:eastAsia="Times New Roman"/>
                <w:sz w:val="20"/>
                <w:szCs w:val="20"/>
              </w:rPr>
            </w:pPr>
            <w:r w:rsidRPr="00DE6055">
              <w:rPr>
                <w:rFonts w:eastAsia="Times New Roman"/>
                <w:sz w:val="20"/>
                <w:szCs w:val="20"/>
              </w:rPr>
              <w:t>30700635</w:t>
            </w:r>
          </w:p>
        </w:tc>
        <w:tc>
          <w:tcPr>
            <w:tcW w:w="1113" w:type="pct"/>
            <w:shd w:val="clear" w:color="auto" w:fill="auto"/>
            <w:vAlign w:val="bottom"/>
            <w:hideMark/>
          </w:tcPr>
          <w:p w14:paraId="03A9073E" w14:textId="77777777" w:rsidR="0092183F" w:rsidRPr="00DE6055" w:rsidRDefault="0092183F" w:rsidP="00FF1A61">
            <w:pPr>
              <w:rPr>
                <w:rFonts w:eastAsia="Times New Roman"/>
                <w:sz w:val="20"/>
                <w:szCs w:val="20"/>
              </w:rPr>
            </w:pPr>
            <w:r w:rsidRPr="00DE6055">
              <w:rPr>
                <w:rFonts w:eastAsia="Times New Roman"/>
                <w:sz w:val="20"/>
                <w:szCs w:val="20"/>
              </w:rPr>
              <w:t>Dry Rotary Dryer: Indirect-heated: &lt;600F Inlet air, &lt;30%MC: Softwood</w:t>
            </w:r>
          </w:p>
        </w:tc>
        <w:tc>
          <w:tcPr>
            <w:tcW w:w="556" w:type="pct"/>
            <w:shd w:val="clear" w:color="auto" w:fill="auto"/>
            <w:vAlign w:val="bottom"/>
            <w:hideMark/>
          </w:tcPr>
          <w:p w14:paraId="068782DC" w14:textId="77777777" w:rsidR="0092183F" w:rsidRPr="00DE6055" w:rsidRDefault="0092183F" w:rsidP="00FF1A61">
            <w:pPr>
              <w:rPr>
                <w:rFonts w:eastAsia="Times New Roman"/>
                <w:sz w:val="20"/>
                <w:szCs w:val="20"/>
              </w:rPr>
            </w:pPr>
            <w:r w:rsidRPr="00DE6055">
              <w:rPr>
                <w:rFonts w:eastAsia="Times New Roman"/>
                <w:sz w:val="20"/>
                <w:szCs w:val="20"/>
              </w:rPr>
              <w:t>Dry rotary dryer</w:t>
            </w:r>
          </w:p>
        </w:tc>
        <w:tc>
          <w:tcPr>
            <w:tcW w:w="903" w:type="pct"/>
            <w:shd w:val="clear" w:color="auto" w:fill="auto"/>
            <w:vAlign w:val="bottom"/>
            <w:hideMark/>
          </w:tcPr>
          <w:p w14:paraId="17B3E148" w14:textId="77777777" w:rsidR="0092183F" w:rsidRPr="00DE6055" w:rsidRDefault="0092183F" w:rsidP="00FF1A61">
            <w:pPr>
              <w:rPr>
                <w:rFonts w:eastAsia="Times New Roman"/>
                <w:sz w:val="20"/>
                <w:szCs w:val="20"/>
              </w:rPr>
            </w:pPr>
            <w:r w:rsidRPr="00DE6055">
              <w:rPr>
                <w:rFonts w:eastAsia="Times New Roman"/>
                <w:sz w:val="20"/>
                <w:szCs w:val="20"/>
              </w:rPr>
              <w:t>Particleboard, rotary, indirect heated with auxiliary natural gas, softwood</w:t>
            </w:r>
          </w:p>
        </w:tc>
        <w:tc>
          <w:tcPr>
            <w:tcW w:w="417" w:type="pct"/>
            <w:shd w:val="clear" w:color="auto" w:fill="auto"/>
            <w:noWrap/>
            <w:vAlign w:val="bottom"/>
            <w:hideMark/>
          </w:tcPr>
          <w:p w14:paraId="6AD632D6"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366937F9"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D952B96" w14:textId="77777777" w:rsidR="0092183F" w:rsidRPr="00DE6055" w:rsidRDefault="0092183F" w:rsidP="00FF1A61">
            <w:pPr>
              <w:rPr>
                <w:rFonts w:eastAsia="Times New Roman"/>
                <w:sz w:val="20"/>
                <w:szCs w:val="20"/>
              </w:rPr>
            </w:pPr>
            <w:r w:rsidRPr="00DE6055">
              <w:rPr>
                <w:rFonts w:eastAsia="Times New Roman"/>
                <w:sz w:val="20"/>
                <w:szCs w:val="20"/>
              </w:rPr>
              <w:t>Formaldehyde, Methanol</w:t>
            </w:r>
          </w:p>
        </w:tc>
      </w:tr>
      <w:tr w:rsidR="00052A9A" w:rsidRPr="00DE6055" w14:paraId="54768EE6" w14:textId="77777777" w:rsidTr="00800CF2">
        <w:trPr>
          <w:cantSplit/>
          <w:trHeight w:val="600"/>
        </w:trPr>
        <w:tc>
          <w:tcPr>
            <w:tcW w:w="380" w:type="pct"/>
            <w:shd w:val="clear" w:color="auto" w:fill="auto"/>
            <w:vAlign w:val="bottom"/>
            <w:hideMark/>
          </w:tcPr>
          <w:p w14:paraId="0B46B084"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31EE66DC" w14:textId="77777777" w:rsidR="0092183F" w:rsidRPr="00DE6055" w:rsidRDefault="0092183F" w:rsidP="00FF1A61">
            <w:pPr>
              <w:jc w:val="right"/>
              <w:rPr>
                <w:rFonts w:eastAsia="Times New Roman"/>
                <w:sz w:val="20"/>
                <w:szCs w:val="20"/>
              </w:rPr>
            </w:pPr>
            <w:r w:rsidRPr="00DE6055">
              <w:rPr>
                <w:rFonts w:eastAsia="Times New Roman"/>
                <w:sz w:val="20"/>
                <w:szCs w:val="20"/>
              </w:rPr>
              <w:t>30700636</w:t>
            </w:r>
          </w:p>
        </w:tc>
        <w:tc>
          <w:tcPr>
            <w:tcW w:w="1113" w:type="pct"/>
            <w:shd w:val="clear" w:color="auto" w:fill="auto"/>
            <w:vAlign w:val="bottom"/>
            <w:hideMark/>
          </w:tcPr>
          <w:p w14:paraId="21ECD486" w14:textId="77777777" w:rsidR="0092183F" w:rsidRPr="00DE6055" w:rsidRDefault="0092183F" w:rsidP="00FF1A61">
            <w:pPr>
              <w:rPr>
                <w:rFonts w:eastAsia="Times New Roman"/>
                <w:sz w:val="20"/>
                <w:szCs w:val="20"/>
              </w:rPr>
            </w:pPr>
            <w:r w:rsidRPr="00DE6055">
              <w:rPr>
                <w:rFonts w:eastAsia="Times New Roman"/>
                <w:sz w:val="20"/>
                <w:szCs w:val="20"/>
              </w:rPr>
              <w:t>Dry Rotary Dryer: Indirect-heated: &lt;600F Inlet air, &lt;30%MC: Hardwood</w:t>
            </w:r>
          </w:p>
        </w:tc>
        <w:tc>
          <w:tcPr>
            <w:tcW w:w="556" w:type="pct"/>
            <w:shd w:val="clear" w:color="auto" w:fill="auto"/>
            <w:vAlign w:val="bottom"/>
            <w:hideMark/>
          </w:tcPr>
          <w:p w14:paraId="15A1E0EA" w14:textId="77777777" w:rsidR="0092183F" w:rsidRPr="00DE6055" w:rsidRDefault="0092183F" w:rsidP="00FF1A61">
            <w:pPr>
              <w:rPr>
                <w:rFonts w:eastAsia="Times New Roman"/>
                <w:sz w:val="20"/>
                <w:szCs w:val="20"/>
              </w:rPr>
            </w:pPr>
            <w:r w:rsidRPr="00DE6055">
              <w:rPr>
                <w:rFonts w:eastAsia="Times New Roman"/>
                <w:sz w:val="20"/>
                <w:szCs w:val="20"/>
              </w:rPr>
              <w:t>Dry rotary dryer</w:t>
            </w:r>
          </w:p>
        </w:tc>
        <w:tc>
          <w:tcPr>
            <w:tcW w:w="903" w:type="pct"/>
            <w:shd w:val="clear" w:color="auto" w:fill="auto"/>
            <w:vAlign w:val="bottom"/>
            <w:hideMark/>
          </w:tcPr>
          <w:p w14:paraId="7E3E2860" w14:textId="77777777" w:rsidR="0092183F" w:rsidRPr="00DE6055" w:rsidRDefault="0092183F" w:rsidP="00FF1A61">
            <w:pPr>
              <w:rPr>
                <w:rFonts w:eastAsia="Times New Roman"/>
                <w:sz w:val="20"/>
                <w:szCs w:val="20"/>
              </w:rPr>
            </w:pPr>
            <w:r w:rsidRPr="00DE6055">
              <w:rPr>
                <w:rFonts w:eastAsia="Times New Roman"/>
                <w:sz w:val="20"/>
                <w:szCs w:val="20"/>
              </w:rPr>
              <w:t>Particleboard, rotary, indirect heated with auxiliary natural gas, softwood</w:t>
            </w:r>
          </w:p>
        </w:tc>
        <w:tc>
          <w:tcPr>
            <w:tcW w:w="417" w:type="pct"/>
            <w:shd w:val="clear" w:color="auto" w:fill="auto"/>
            <w:noWrap/>
            <w:vAlign w:val="bottom"/>
            <w:hideMark/>
          </w:tcPr>
          <w:p w14:paraId="319FF3FF"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606040B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79EDC4E" w14:textId="77777777" w:rsidR="0092183F" w:rsidRPr="00DE6055" w:rsidRDefault="0092183F" w:rsidP="00FF1A61">
            <w:pPr>
              <w:rPr>
                <w:rFonts w:eastAsia="Times New Roman"/>
                <w:sz w:val="20"/>
                <w:szCs w:val="20"/>
              </w:rPr>
            </w:pPr>
            <w:r w:rsidRPr="00DE6055">
              <w:rPr>
                <w:rFonts w:eastAsia="Times New Roman"/>
                <w:sz w:val="20"/>
                <w:szCs w:val="20"/>
              </w:rPr>
              <w:t xml:space="preserve">Formaldehyde, Methanol </w:t>
            </w:r>
          </w:p>
        </w:tc>
      </w:tr>
      <w:tr w:rsidR="00052A9A" w:rsidRPr="00DE6055" w14:paraId="36255589" w14:textId="77777777" w:rsidTr="00800CF2">
        <w:trPr>
          <w:cantSplit/>
          <w:trHeight w:val="600"/>
        </w:trPr>
        <w:tc>
          <w:tcPr>
            <w:tcW w:w="380" w:type="pct"/>
            <w:shd w:val="clear" w:color="auto" w:fill="auto"/>
            <w:vAlign w:val="bottom"/>
            <w:hideMark/>
          </w:tcPr>
          <w:p w14:paraId="63550357"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4F6E0F20" w14:textId="77777777" w:rsidR="0092183F" w:rsidRPr="00DE6055" w:rsidRDefault="0092183F" w:rsidP="00FF1A61">
            <w:pPr>
              <w:jc w:val="right"/>
              <w:rPr>
                <w:rFonts w:eastAsia="Times New Roman"/>
                <w:sz w:val="20"/>
                <w:szCs w:val="20"/>
              </w:rPr>
            </w:pPr>
            <w:r w:rsidRPr="00DE6055">
              <w:rPr>
                <w:rFonts w:eastAsia="Times New Roman"/>
                <w:sz w:val="20"/>
                <w:szCs w:val="20"/>
              </w:rPr>
              <w:t>30700637</w:t>
            </w:r>
          </w:p>
        </w:tc>
        <w:tc>
          <w:tcPr>
            <w:tcW w:w="1113" w:type="pct"/>
            <w:shd w:val="clear" w:color="auto" w:fill="auto"/>
            <w:vAlign w:val="bottom"/>
            <w:hideMark/>
          </w:tcPr>
          <w:p w14:paraId="4C471564" w14:textId="77777777" w:rsidR="0092183F" w:rsidRPr="00DE6055" w:rsidRDefault="0092183F" w:rsidP="00FF1A61">
            <w:pPr>
              <w:rPr>
                <w:rFonts w:eastAsia="Times New Roman"/>
                <w:sz w:val="20"/>
                <w:szCs w:val="20"/>
              </w:rPr>
            </w:pPr>
            <w:r w:rsidRPr="00DE6055">
              <w:rPr>
                <w:rFonts w:eastAsia="Times New Roman"/>
                <w:sz w:val="20"/>
                <w:szCs w:val="20"/>
              </w:rPr>
              <w:t>Dry Rotary Dryer: Indirect-heated: &lt;600F Inlet air, &lt;30%MC: Mixed Softwood/Hardwood</w:t>
            </w:r>
          </w:p>
        </w:tc>
        <w:tc>
          <w:tcPr>
            <w:tcW w:w="556" w:type="pct"/>
            <w:shd w:val="clear" w:color="auto" w:fill="auto"/>
            <w:vAlign w:val="bottom"/>
            <w:hideMark/>
          </w:tcPr>
          <w:p w14:paraId="5E0C8434" w14:textId="77777777" w:rsidR="0092183F" w:rsidRPr="00DE6055" w:rsidRDefault="0092183F" w:rsidP="00FF1A61">
            <w:pPr>
              <w:rPr>
                <w:rFonts w:eastAsia="Times New Roman"/>
                <w:sz w:val="20"/>
                <w:szCs w:val="20"/>
              </w:rPr>
            </w:pPr>
            <w:r w:rsidRPr="00DE6055">
              <w:rPr>
                <w:rFonts w:eastAsia="Times New Roman"/>
                <w:sz w:val="20"/>
                <w:szCs w:val="20"/>
              </w:rPr>
              <w:t>Dry rotary dryer</w:t>
            </w:r>
          </w:p>
        </w:tc>
        <w:tc>
          <w:tcPr>
            <w:tcW w:w="903" w:type="pct"/>
            <w:shd w:val="clear" w:color="auto" w:fill="auto"/>
            <w:vAlign w:val="bottom"/>
            <w:hideMark/>
          </w:tcPr>
          <w:p w14:paraId="2138A7CB" w14:textId="77777777" w:rsidR="0092183F" w:rsidRPr="00DE6055" w:rsidRDefault="0092183F" w:rsidP="00FF1A61">
            <w:pPr>
              <w:rPr>
                <w:rFonts w:eastAsia="Times New Roman"/>
                <w:sz w:val="20"/>
                <w:szCs w:val="20"/>
              </w:rPr>
            </w:pPr>
            <w:r w:rsidRPr="00DE6055">
              <w:rPr>
                <w:rFonts w:eastAsia="Times New Roman"/>
                <w:sz w:val="20"/>
                <w:szCs w:val="20"/>
              </w:rPr>
              <w:t>Particleboard, rotary, indirect heated with auxiliary natural gas, softwood</w:t>
            </w:r>
          </w:p>
        </w:tc>
        <w:tc>
          <w:tcPr>
            <w:tcW w:w="417" w:type="pct"/>
            <w:shd w:val="clear" w:color="auto" w:fill="auto"/>
            <w:noWrap/>
            <w:vAlign w:val="bottom"/>
            <w:hideMark/>
          </w:tcPr>
          <w:p w14:paraId="1589D59D"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63D4AAB8"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0A64802" w14:textId="77777777" w:rsidR="0092183F" w:rsidRPr="00DE6055" w:rsidRDefault="0092183F" w:rsidP="00FF1A61">
            <w:pPr>
              <w:rPr>
                <w:rFonts w:eastAsia="Times New Roman"/>
                <w:sz w:val="20"/>
                <w:szCs w:val="20"/>
              </w:rPr>
            </w:pPr>
            <w:r w:rsidRPr="00DE6055">
              <w:rPr>
                <w:rFonts w:eastAsia="Times New Roman"/>
                <w:sz w:val="20"/>
                <w:szCs w:val="20"/>
              </w:rPr>
              <w:t xml:space="preserve">Formaldehyde, Methanol </w:t>
            </w:r>
          </w:p>
        </w:tc>
      </w:tr>
      <w:tr w:rsidR="00052A9A" w:rsidRPr="00DE6055" w14:paraId="651C61E4" w14:textId="77777777" w:rsidTr="00800CF2">
        <w:trPr>
          <w:cantSplit/>
          <w:trHeight w:val="900"/>
        </w:trPr>
        <w:tc>
          <w:tcPr>
            <w:tcW w:w="380" w:type="pct"/>
            <w:shd w:val="clear" w:color="auto" w:fill="auto"/>
            <w:vAlign w:val="bottom"/>
            <w:hideMark/>
          </w:tcPr>
          <w:p w14:paraId="514F3652"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66E3C18D" w14:textId="77777777" w:rsidR="0092183F" w:rsidRPr="00DE6055" w:rsidRDefault="0092183F" w:rsidP="00FF1A61">
            <w:pPr>
              <w:jc w:val="right"/>
              <w:rPr>
                <w:rFonts w:eastAsia="Times New Roman"/>
                <w:sz w:val="20"/>
                <w:szCs w:val="20"/>
              </w:rPr>
            </w:pPr>
            <w:r w:rsidRPr="00DE6055">
              <w:rPr>
                <w:rFonts w:eastAsia="Times New Roman"/>
                <w:sz w:val="20"/>
                <w:szCs w:val="20"/>
              </w:rPr>
              <w:t>30700641</w:t>
            </w:r>
          </w:p>
        </w:tc>
        <w:tc>
          <w:tcPr>
            <w:tcW w:w="1113" w:type="pct"/>
            <w:shd w:val="clear" w:color="auto" w:fill="auto"/>
            <w:vAlign w:val="bottom"/>
            <w:hideMark/>
          </w:tcPr>
          <w:p w14:paraId="4A852F4A" w14:textId="77777777" w:rsidR="0092183F" w:rsidRPr="00DE6055" w:rsidRDefault="0092183F" w:rsidP="00FF1A61">
            <w:pPr>
              <w:rPr>
                <w:rFonts w:eastAsia="Times New Roman"/>
                <w:sz w:val="20"/>
                <w:szCs w:val="20"/>
              </w:rPr>
            </w:pPr>
            <w:r w:rsidRPr="00DE6055">
              <w:rPr>
                <w:rFonts w:eastAsia="Times New Roman"/>
                <w:sz w:val="20"/>
                <w:szCs w:val="20"/>
              </w:rPr>
              <w:t>Former Operations: Urea Formaldehyde Resin</w:t>
            </w:r>
          </w:p>
        </w:tc>
        <w:tc>
          <w:tcPr>
            <w:tcW w:w="556" w:type="pct"/>
            <w:shd w:val="clear" w:color="auto" w:fill="auto"/>
            <w:vAlign w:val="bottom"/>
            <w:hideMark/>
          </w:tcPr>
          <w:p w14:paraId="72740764"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684C7B8A" w14:textId="77777777" w:rsidR="0092183F" w:rsidRPr="00DE6055" w:rsidRDefault="0092183F" w:rsidP="00FF1A61">
            <w:pPr>
              <w:rPr>
                <w:rFonts w:eastAsia="Times New Roman"/>
                <w:sz w:val="20"/>
                <w:szCs w:val="20"/>
              </w:rPr>
            </w:pPr>
            <w:r w:rsidRPr="00DE6055">
              <w:rPr>
                <w:rFonts w:eastAsia="Times New Roman"/>
                <w:sz w:val="20"/>
                <w:szCs w:val="20"/>
              </w:rPr>
              <w:t>MDF, former without blowline blend, UF resin (includes blender emissions)</w:t>
            </w:r>
          </w:p>
        </w:tc>
        <w:tc>
          <w:tcPr>
            <w:tcW w:w="417" w:type="pct"/>
            <w:shd w:val="clear" w:color="auto" w:fill="auto"/>
            <w:noWrap/>
            <w:vAlign w:val="bottom"/>
            <w:hideMark/>
          </w:tcPr>
          <w:p w14:paraId="592C52D8"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14731006"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D3A6AB5" w14:textId="77777777" w:rsidR="0092183F" w:rsidRPr="00DE6055" w:rsidRDefault="0092183F" w:rsidP="00FF1A61">
            <w:pPr>
              <w:rPr>
                <w:rFonts w:eastAsia="Times New Roman"/>
                <w:sz w:val="20"/>
                <w:szCs w:val="20"/>
              </w:rPr>
            </w:pPr>
            <w:r w:rsidRPr="00DE6055">
              <w:rPr>
                <w:rFonts w:eastAsia="Times New Roman"/>
                <w:sz w:val="20"/>
                <w:szCs w:val="20"/>
              </w:rPr>
              <w:t xml:space="preserve">Formaldehyde, Methanol </w:t>
            </w:r>
          </w:p>
        </w:tc>
      </w:tr>
      <w:tr w:rsidR="00052A9A" w:rsidRPr="00DE6055" w14:paraId="20FECA9D" w14:textId="77777777" w:rsidTr="00800CF2">
        <w:trPr>
          <w:cantSplit/>
          <w:trHeight w:val="900"/>
        </w:trPr>
        <w:tc>
          <w:tcPr>
            <w:tcW w:w="380" w:type="pct"/>
            <w:shd w:val="clear" w:color="auto" w:fill="auto"/>
            <w:vAlign w:val="bottom"/>
            <w:hideMark/>
          </w:tcPr>
          <w:p w14:paraId="0CE45441"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2E80EEB9" w14:textId="77777777" w:rsidR="0092183F" w:rsidRPr="00DE6055" w:rsidRDefault="0092183F" w:rsidP="00FF1A61">
            <w:pPr>
              <w:jc w:val="right"/>
              <w:rPr>
                <w:rFonts w:eastAsia="Times New Roman"/>
                <w:sz w:val="20"/>
                <w:szCs w:val="20"/>
              </w:rPr>
            </w:pPr>
            <w:r w:rsidRPr="00DE6055">
              <w:rPr>
                <w:rFonts w:eastAsia="Times New Roman"/>
                <w:sz w:val="20"/>
                <w:szCs w:val="20"/>
              </w:rPr>
              <w:t>30700642</w:t>
            </w:r>
          </w:p>
        </w:tc>
        <w:tc>
          <w:tcPr>
            <w:tcW w:w="1113" w:type="pct"/>
            <w:shd w:val="clear" w:color="auto" w:fill="auto"/>
            <w:vAlign w:val="bottom"/>
            <w:hideMark/>
          </w:tcPr>
          <w:p w14:paraId="2352F006" w14:textId="77777777" w:rsidR="0092183F" w:rsidRPr="00DE6055" w:rsidRDefault="0092183F" w:rsidP="00FF1A61">
            <w:pPr>
              <w:rPr>
                <w:rFonts w:eastAsia="Times New Roman"/>
                <w:sz w:val="20"/>
                <w:szCs w:val="20"/>
              </w:rPr>
            </w:pPr>
            <w:r w:rsidRPr="00DE6055">
              <w:rPr>
                <w:rFonts w:eastAsia="Times New Roman"/>
                <w:sz w:val="20"/>
                <w:szCs w:val="20"/>
              </w:rPr>
              <w:t>Former Operations: Non-Urea Formaldehyde Resin</w:t>
            </w:r>
          </w:p>
        </w:tc>
        <w:tc>
          <w:tcPr>
            <w:tcW w:w="556" w:type="pct"/>
            <w:shd w:val="clear" w:color="auto" w:fill="auto"/>
            <w:vAlign w:val="bottom"/>
            <w:hideMark/>
          </w:tcPr>
          <w:p w14:paraId="3FCECE3A"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7BCA5BD0" w14:textId="77777777" w:rsidR="0092183F" w:rsidRPr="00DE6055" w:rsidRDefault="0092183F" w:rsidP="00FF1A61">
            <w:pPr>
              <w:rPr>
                <w:rFonts w:eastAsia="Times New Roman"/>
                <w:sz w:val="20"/>
                <w:szCs w:val="20"/>
              </w:rPr>
            </w:pPr>
            <w:r w:rsidRPr="00DE6055">
              <w:rPr>
                <w:rFonts w:eastAsia="Times New Roman"/>
                <w:sz w:val="20"/>
                <w:szCs w:val="20"/>
              </w:rPr>
              <w:t>MDF former without blowline blend, UF resin (includes blender emissions)</w:t>
            </w:r>
          </w:p>
        </w:tc>
        <w:tc>
          <w:tcPr>
            <w:tcW w:w="417" w:type="pct"/>
            <w:shd w:val="clear" w:color="auto" w:fill="auto"/>
            <w:noWrap/>
            <w:vAlign w:val="bottom"/>
            <w:hideMark/>
          </w:tcPr>
          <w:p w14:paraId="1D31251D"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01698867"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8A29A1B" w14:textId="77777777" w:rsidR="0092183F" w:rsidRPr="00DE6055" w:rsidRDefault="0092183F" w:rsidP="00FF1A61">
            <w:pPr>
              <w:rPr>
                <w:rFonts w:eastAsia="Times New Roman"/>
                <w:sz w:val="20"/>
                <w:szCs w:val="20"/>
              </w:rPr>
            </w:pPr>
            <w:r w:rsidRPr="00DE6055">
              <w:rPr>
                <w:rFonts w:eastAsia="Times New Roman"/>
                <w:sz w:val="20"/>
                <w:szCs w:val="20"/>
              </w:rPr>
              <w:t xml:space="preserve">Formaldehyde, Methanol </w:t>
            </w:r>
          </w:p>
        </w:tc>
      </w:tr>
      <w:tr w:rsidR="00052A9A" w:rsidRPr="00DE6055" w14:paraId="415A8D14" w14:textId="77777777" w:rsidTr="00800CF2">
        <w:trPr>
          <w:cantSplit/>
          <w:trHeight w:val="300"/>
        </w:trPr>
        <w:tc>
          <w:tcPr>
            <w:tcW w:w="380" w:type="pct"/>
            <w:shd w:val="clear" w:color="auto" w:fill="auto"/>
            <w:vAlign w:val="bottom"/>
            <w:hideMark/>
          </w:tcPr>
          <w:p w14:paraId="69AFAEF1"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13D73F73" w14:textId="77777777" w:rsidR="0092183F" w:rsidRPr="00DE6055" w:rsidRDefault="0092183F" w:rsidP="00FF1A61">
            <w:pPr>
              <w:jc w:val="right"/>
              <w:rPr>
                <w:rFonts w:eastAsia="Times New Roman"/>
                <w:sz w:val="20"/>
                <w:szCs w:val="20"/>
              </w:rPr>
            </w:pPr>
            <w:r w:rsidRPr="00DE6055">
              <w:rPr>
                <w:rFonts w:eastAsia="Times New Roman"/>
                <w:sz w:val="20"/>
                <w:szCs w:val="20"/>
              </w:rPr>
              <w:t>30700648</w:t>
            </w:r>
          </w:p>
        </w:tc>
        <w:tc>
          <w:tcPr>
            <w:tcW w:w="1113" w:type="pct"/>
            <w:shd w:val="clear" w:color="auto" w:fill="auto"/>
            <w:vAlign w:val="bottom"/>
            <w:hideMark/>
          </w:tcPr>
          <w:p w14:paraId="43A9E7D5" w14:textId="77777777" w:rsidR="0092183F" w:rsidRPr="00DE6055" w:rsidRDefault="0092183F" w:rsidP="00FF1A61">
            <w:pPr>
              <w:rPr>
                <w:rFonts w:eastAsia="Times New Roman"/>
                <w:sz w:val="20"/>
                <w:szCs w:val="20"/>
              </w:rPr>
            </w:pPr>
            <w:r w:rsidRPr="00DE6055">
              <w:rPr>
                <w:rFonts w:eastAsia="Times New Roman"/>
                <w:sz w:val="20"/>
                <w:szCs w:val="20"/>
              </w:rPr>
              <w:t>Blender: Urea Formaldehyde Resin</w:t>
            </w:r>
          </w:p>
        </w:tc>
        <w:tc>
          <w:tcPr>
            <w:tcW w:w="556" w:type="pct"/>
            <w:shd w:val="clear" w:color="auto" w:fill="auto"/>
            <w:vAlign w:val="bottom"/>
            <w:hideMark/>
          </w:tcPr>
          <w:p w14:paraId="682FB40A" w14:textId="77777777" w:rsidR="0092183F" w:rsidRPr="00DE6055" w:rsidRDefault="0092183F" w:rsidP="00FF1A61">
            <w:pPr>
              <w:rPr>
                <w:rFonts w:eastAsia="Times New Roman"/>
                <w:sz w:val="20"/>
                <w:szCs w:val="20"/>
              </w:rPr>
            </w:pPr>
            <w:r w:rsidRPr="00DE6055">
              <w:rPr>
                <w:rFonts w:eastAsia="Times New Roman"/>
                <w:sz w:val="20"/>
                <w:szCs w:val="20"/>
              </w:rPr>
              <w:t>Blender</w:t>
            </w:r>
          </w:p>
        </w:tc>
        <w:tc>
          <w:tcPr>
            <w:tcW w:w="903" w:type="pct"/>
            <w:shd w:val="clear" w:color="auto" w:fill="auto"/>
            <w:vAlign w:val="bottom"/>
            <w:hideMark/>
          </w:tcPr>
          <w:p w14:paraId="091ABF6C" w14:textId="77777777" w:rsidR="0092183F" w:rsidRPr="00DE6055" w:rsidRDefault="0092183F" w:rsidP="00FF1A61">
            <w:pPr>
              <w:rPr>
                <w:rFonts w:eastAsia="Times New Roman"/>
                <w:sz w:val="20"/>
                <w:szCs w:val="20"/>
              </w:rPr>
            </w:pPr>
            <w:r w:rsidRPr="00DE6055">
              <w:rPr>
                <w:rFonts w:eastAsia="Times New Roman"/>
                <w:sz w:val="20"/>
                <w:szCs w:val="20"/>
              </w:rPr>
              <w:t>MDF paddle blender, UF resin</w:t>
            </w:r>
          </w:p>
        </w:tc>
        <w:tc>
          <w:tcPr>
            <w:tcW w:w="417" w:type="pct"/>
            <w:shd w:val="clear" w:color="auto" w:fill="auto"/>
            <w:noWrap/>
            <w:vAlign w:val="bottom"/>
            <w:hideMark/>
          </w:tcPr>
          <w:p w14:paraId="622E5944"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27236709"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4349C3D" w14:textId="77777777" w:rsidR="0092183F" w:rsidRPr="00DE6055" w:rsidRDefault="0092183F" w:rsidP="00FF1A61">
            <w:pPr>
              <w:rPr>
                <w:rFonts w:eastAsia="Times New Roman"/>
                <w:sz w:val="20"/>
                <w:szCs w:val="20"/>
              </w:rPr>
            </w:pPr>
            <w:r w:rsidRPr="00DE6055">
              <w:rPr>
                <w:rFonts w:eastAsia="Times New Roman"/>
                <w:sz w:val="20"/>
                <w:szCs w:val="20"/>
              </w:rPr>
              <w:t xml:space="preserve">Formaldehyde, Methanol </w:t>
            </w:r>
          </w:p>
        </w:tc>
      </w:tr>
      <w:tr w:rsidR="00052A9A" w:rsidRPr="00DE6055" w14:paraId="28EEC6EA" w14:textId="77777777" w:rsidTr="00800CF2">
        <w:trPr>
          <w:cantSplit/>
          <w:trHeight w:val="300"/>
        </w:trPr>
        <w:tc>
          <w:tcPr>
            <w:tcW w:w="380" w:type="pct"/>
            <w:shd w:val="clear" w:color="auto" w:fill="auto"/>
            <w:vAlign w:val="bottom"/>
            <w:hideMark/>
          </w:tcPr>
          <w:p w14:paraId="49E30597"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255A5D14" w14:textId="77777777" w:rsidR="0092183F" w:rsidRPr="00DE6055" w:rsidRDefault="0092183F" w:rsidP="00FF1A61">
            <w:pPr>
              <w:jc w:val="right"/>
              <w:rPr>
                <w:rFonts w:eastAsia="Times New Roman"/>
                <w:sz w:val="20"/>
                <w:szCs w:val="20"/>
              </w:rPr>
            </w:pPr>
            <w:r w:rsidRPr="00DE6055">
              <w:rPr>
                <w:rFonts w:eastAsia="Times New Roman"/>
                <w:sz w:val="20"/>
                <w:szCs w:val="20"/>
              </w:rPr>
              <w:t>30700649</w:t>
            </w:r>
          </w:p>
        </w:tc>
        <w:tc>
          <w:tcPr>
            <w:tcW w:w="1113" w:type="pct"/>
            <w:shd w:val="clear" w:color="auto" w:fill="auto"/>
            <w:vAlign w:val="bottom"/>
            <w:hideMark/>
          </w:tcPr>
          <w:p w14:paraId="16B19F56" w14:textId="77777777" w:rsidR="0092183F" w:rsidRPr="00DE6055" w:rsidRDefault="0092183F" w:rsidP="00FF1A61">
            <w:pPr>
              <w:rPr>
                <w:rFonts w:eastAsia="Times New Roman"/>
                <w:sz w:val="20"/>
                <w:szCs w:val="20"/>
              </w:rPr>
            </w:pPr>
            <w:r w:rsidRPr="00DE6055">
              <w:rPr>
                <w:rFonts w:eastAsia="Times New Roman"/>
                <w:sz w:val="20"/>
                <w:szCs w:val="20"/>
              </w:rPr>
              <w:t>Blender: Non-Urea Formaldehyde Resin</w:t>
            </w:r>
          </w:p>
        </w:tc>
        <w:tc>
          <w:tcPr>
            <w:tcW w:w="556" w:type="pct"/>
            <w:shd w:val="clear" w:color="auto" w:fill="auto"/>
            <w:vAlign w:val="bottom"/>
            <w:hideMark/>
          </w:tcPr>
          <w:p w14:paraId="373A5C44" w14:textId="77777777" w:rsidR="0092183F" w:rsidRPr="00DE6055" w:rsidRDefault="0092183F" w:rsidP="00FF1A61">
            <w:pPr>
              <w:rPr>
                <w:rFonts w:eastAsia="Times New Roman"/>
                <w:sz w:val="20"/>
                <w:szCs w:val="20"/>
              </w:rPr>
            </w:pPr>
            <w:r w:rsidRPr="00DE6055">
              <w:rPr>
                <w:rFonts w:eastAsia="Times New Roman"/>
                <w:sz w:val="20"/>
                <w:szCs w:val="20"/>
              </w:rPr>
              <w:t>Blender</w:t>
            </w:r>
          </w:p>
        </w:tc>
        <w:tc>
          <w:tcPr>
            <w:tcW w:w="903" w:type="pct"/>
            <w:shd w:val="clear" w:color="auto" w:fill="auto"/>
            <w:vAlign w:val="bottom"/>
            <w:hideMark/>
          </w:tcPr>
          <w:p w14:paraId="54F2751E" w14:textId="77777777" w:rsidR="0092183F" w:rsidRPr="00DE6055" w:rsidRDefault="0092183F" w:rsidP="00FF1A61">
            <w:pPr>
              <w:rPr>
                <w:rFonts w:eastAsia="Times New Roman"/>
                <w:sz w:val="20"/>
                <w:szCs w:val="20"/>
              </w:rPr>
            </w:pPr>
            <w:r w:rsidRPr="00DE6055">
              <w:rPr>
                <w:rFonts w:eastAsia="Times New Roman"/>
                <w:sz w:val="20"/>
                <w:szCs w:val="20"/>
              </w:rPr>
              <w:t>MDF paddle blender, UF resin</w:t>
            </w:r>
          </w:p>
        </w:tc>
        <w:tc>
          <w:tcPr>
            <w:tcW w:w="417" w:type="pct"/>
            <w:shd w:val="clear" w:color="auto" w:fill="auto"/>
            <w:noWrap/>
            <w:vAlign w:val="bottom"/>
            <w:hideMark/>
          </w:tcPr>
          <w:p w14:paraId="7483E69F"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03336318"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56D309C" w14:textId="77777777" w:rsidR="0092183F" w:rsidRPr="00DE6055" w:rsidRDefault="0092183F" w:rsidP="00FF1A61">
            <w:pPr>
              <w:rPr>
                <w:rFonts w:eastAsia="Times New Roman"/>
                <w:sz w:val="20"/>
                <w:szCs w:val="20"/>
              </w:rPr>
            </w:pPr>
            <w:r w:rsidRPr="00DE6055">
              <w:rPr>
                <w:rFonts w:eastAsia="Times New Roman"/>
                <w:sz w:val="20"/>
                <w:szCs w:val="20"/>
              </w:rPr>
              <w:t xml:space="preserve">Formaldehyde, Methanol </w:t>
            </w:r>
          </w:p>
        </w:tc>
      </w:tr>
      <w:tr w:rsidR="00052A9A" w:rsidRPr="00DE6055" w14:paraId="09AA6AEA" w14:textId="77777777" w:rsidTr="00800CF2">
        <w:trPr>
          <w:cantSplit/>
          <w:trHeight w:val="600"/>
        </w:trPr>
        <w:tc>
          <w:tcPr>
            <w:tcW w:w="380" w:type="pct"/>
            <w:shd w:val="clear" w:color="auto" w:fill="auto"/>
            <w:vAlign w:val="bottom"/>
            <w:hideMark/>
          </w:tcPr>
          <w:p w14:paraId="6B51BB3F"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39896197" w14:textId="77777777" w:rsidR="0092183F" w:rsidRPr="00DE6055" w:rsidRDefault="0092183F" w:rsidP="00FF1A61">
            <w:pPr>
              <w:jc w:val="right"/>
              <w:rPr>
                <w:rFonts w:eastAsia="Times New Roman"/>
                <w:sz w:val="20"/>
                <w:szCs w:val="20"/>
              </w:rPr>
            </w:pPr>
            <w:r w:rsidRPr="00DE6055">
              <w:rPr>
                <w:rFonts w:eastAsia="Times New Roman"/>
                <w:sz w:val="20"/>
                <w:szCs w:val="20"/>
              </w:rPr>
              <w:t>30700651</w:t>
            </w:r>
          </w:p>
        </w:tc>
        <w:tc>
          <w:tcPr>
            <w:tcW w:w="1113" w:type="pct"/>
            <w:shd w:val="clear" w:color="auto" w:fill="auto"/>
            <w:vAlign w:val="bottom"/>
            <w:hideMark/>
          </w:tcPr>
          <w:p w14:paraId="6671A184"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Products Press: Batch: Urea Formaldehyde Resin</w:t>
            </w:r>
          </w:p>
        </w:tc>
        <w:tc>
          <w:tcPr>
            <w:tcW w:w="556" w:type="pct"/>
            <w:shd w:val="clear" w:color="auto" w:fill="auto"/>
            <w:vAlign w:val="bottom"/>
            <w:hideMark/>
          </w:tcPr>
          <w:p w14:paraId="304E1F9E"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401FC1FF" w14:textId="77777777" w:rsidR="0092183F" w:rsidRPr="00DE6055" w:rsidRDefault="0092183F" w:rsidP="00FF1A61">
            <w:pPr>
              <w:rPr>
                <w:rFonts w:eastAsia="Times New Roman"/>
                <w:sz w:val="20"/>
                <w:szCs w:val="20"/>
              </w:rPr>
            </w:pPr>
            <w:r w:rsidRPr="00DE6055">
              <w:rPr>
                <w:rFonts w:eastAsia="Times New Roman"/>
                <w:sz w:val="20"/>
                <w:szCs w:val="20"/>
              </w:rPr>
              <w:t>Particleboard, press, UF resin</w:t>
            </w:r>
          </w:p>
        </w:tc>
        <w:tc>
          <w:tcPr>
            <w:tcW w:w="417" w:type="pct"/>
            <w:shd w:val="clear" w:color="auto" w:fill="auto"/>
            <w:noWrap/>
            <w:vAlign w:val="bottom"/>
            <w:hideMark/>
          </w:tcPr>
          <w:p w14:paraId="1D62260F"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595ADFCB" w14:textId="77777777" w:rsidR="0092183F" w:rsidRPr="00DE6055" w:rsidRDefault="0092183F" w:rsidP="00FF1A61">
            <w:pPr>
              <w:rPr>
                <w:rFonts w:eastAsia="Times New Roman"/>
                <w:sz w:val="20"/>
                <w:szCs w:val="20"/>
              </w:rPr>
            </w:pPr>
            <w:r w:rsidRPr="00DE6055">
              <w:rPr>
                <w:rFonts w:eastAsia="Times New Roman"/>
                <w:sz w:val="20"/>
                <w:szCs w:val="20"/>
              </w:rPr>
              <w:t>lb/MSF 3/4</w:t>
            </w:r>
          </w:p>
        </w:tc>
        <w:tc>
          <w:tcPr>
            <w:tcW w:w="867" w:type="pct"/>
            <w:vAlign w:val="bottom"/>
            <w:hideMark/>
          </w:tcPr>
          <w:p w14:paraId="0E48607E"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 Benzene, MIBK (4-Methyl-2-Pentanone)</w:t>
            </w:r>
          </w:p>
        </w:tc>
      </w:tr>
      <w:tr w:rsidR="00052A9A" w:rsidRPr="00DE6055" w14:paraId="013B5B53" w14:textId="77777777" w:rsidTr="00800CF2">
        <w:trPr>
          <w:cantSplit/>
          <w:trHeight w:val="600"/>
        </w:trPr>
        <w:tc>
          <w:tcPr>
            <w:tcW w:w="380" w:type="pct"/>
            <w:shd w:val="clear" w:color="auto" w:fill="auto"/>
            <w:vAlign w:val="bottom"/>
            <w:hideMark/>
          </w:tcPr>
          <w:p w14:paraId="69D43BC4" w14:textId="77777777" w:rsidR="0092183F" w:rsidRPr="00DE6055" w:rsidRDefault="0092183F" w:rsidP="00FF1A61">
            <w:pPr>
              <w:rPr>
                <w:rFonts w:eastAsia="Times New Roman"/>
                <w:sz w:val="20"/>
                <w:szCs w:val="20"/>
              </w:rPr>
            </w:pPr>
            <w:r w:rsidRPr="00DE6055">
              <w:rPr>
                <w:rFonts w:eastAsia="Times New Roman"/>
                <w:sz w:val="20"/>
                <w:szCs w:val="20"/>
              </w:rPr>
              <w:lastRenderedPageBreak/>
              <w:t>PB</w:t>
            </w:r>
          </w:p>
        </w:tc>
        <w:tc>
          <w:tcPr>
            <w:tcW w:w="417" w:type="pct"/>
            <w:shd w:val="clear" w:color="auto" w:fill="auto"/>
            <w:vAlign w:val="bottom"/>
            <w:hideMark/>
          </w:tcPr>
          <w:p w14:paraId="0E05C737" w14:textId="77777777" w:rsidR="0092183F" w:rsidRPr="00DE6055" w:rsidRDefault="0092183F" w:rsidP="00FF1A61">
            <w:pPr>
              <w:jc w:val="right"/>
              <w:rPr>
                <w:rFonts w:eastAsia="Times New Roman"/>
                <w:sz w:val="20"/>
                <w:szCs w:val="20"/>
              </w:rPr>
            </w:pPr>
            <w:r w:rsidRPr="00DE6055">
              <w:rPr>
                <w:rFonts w:eastAsia="Times New Roman"/>
                <w:sz w:val="20"/>
                <w:szCs w:val="20"/>
              </w:rPr>
              <w:t>30700652</w:t>
            </w:r>
          </w:p>
        </w:tc>
        <w:tc>
          <w:tcPr>
            <w:tcW w:w="1113" w:type="pct"/>
            <w:shd w:val="clear" w:color="auto" w:fill="auto"/>
            <w:vAlign w:val="bottom"/>
            <w:hideMark/>
          </w:tcPr>
          <w:p w14:paraId="0EB849DF"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Products Press: Continuous: Urea Formaldehyde Resin</w:t>
            </w:r>
          </w:p>
        </w:tc>
        <w:tc>
          <w:tcPr>
            <w:tcW w:w="556" w:type="pct"/>
            <w:shd w:val="clear" w:color="auto" w:fill="auto"/>
            <w:vAlign w:val="bottom"/>
            <w:hideMark/>
          </w:tcPr>
          <w:p w14:paraId="4EF6AF07"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68A5702A" w14:textId="40BDCFB7" w:rsidR="0092183F" w:rsidRPr="00DE6055" w:rsidRDefault="00052A9A" w:rsidP="00FF1A61">
            <w:pPr>
              <w:rPr>
                <w:rFonts w:eastAsia="Times New Roman"/>
                <w:sz w:val="20"/>
                <w:szCs w:val="20"/>
              </w:rPr>
            </w:pPr>
            <w:r>
              <w:rPr>
                <w:rFonts w:eastAsia="Times New Roman"/>
                <w:sz w:val="20"/>
                <w:szCs w:val="20"/>
              </w:rPr>
              <w:t>Particleboard</w:t>
            </w:r>
            <w:r w:rsidR="0092183F" w:rsidRPr="00DE6055">
              <w:rPr>
                <w:rFonts w:eastAsia="Times New Roman"/>
                <w:sz w:val="20"/>
                <w:szCs w:val="20"/>
              </w:rPr>
              <w:t>, press, UF resin</w:t>
            </w:r>
          </w:p>
        </w:tc>
        <w:tc>
          <w:tcPr>
            <w:tcW w:w="417" w:type="pct"/>
            <w:shd w:val="clear" w:color="auto" w:fill="auto"/>
            <w:noWrap/>
            <w:vAlign w:val="bottom"/>
            <w:hideMark/>
          </w:tcPr>
          <w:p w14:paraId="2DCCE62F"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28A75445" w14:textId="77777777" w:rsidR="0092183F" w:rsidRPr="00DE6055" w:rsidRDefault="0092183F" w:rsidP="00FF1A61">
            <w:pPr>
              <w:rPr>
                <w:rFonts w:eastAsia="Times New Roman"/>
                <w:sz w:val="20"/>
                <w:szCs w:val="20"/>
              </w:rPr>
            </w:pPr>
            <w:r w:rsidRPr="00DE6055">
              <w:rPr>
                <w:rFonts w:eastAsia="Times New Roman"/>
                <w:sz w:val="20"/>
                <w:szCs w:val="20"/>
              </w:rPr>
              <w:t>lb/MSF 3/4</w:t>
            </w:r>
          </w:p>
        </w:tc>
        <w:tc>
          <w:tcPr>
            <w:tcW w:w="867" w:type="pct"/>
            <w:vAlign w:val="bottom"/>
            <w:hideMark/>
          </w:tcPr>
          <w:p w14:paraId="3658A193" w14:textId="77777777" w:rsidR="0092183F" w:rsidRPr="00DE6055" w:rsidRDefault="0092183F" w:rsidP="00FF1A61">
            <w:pPr>
              <w:rPr>
                <w:rFonts w:eastAsia="Times New Roman"/>
                <w:sz w:val="20"/>
                <w:szCs w:val="20"/>
              </w:rPr>
            </w:pPr>
            <w:r w:rsidRPr="00DE6055">
              <w:rPr>
                <w:rFonts w:eastAsia="Times New Roman"/>
                <w:sz w:val="20"/>
                <w:szCs w:val="20"/>
              </w:rPr>
              <w:t>Acetaldehyde, Acrolein-Formaldehyde, Methanol, Phenol, Benzene, MIBK (4-Methyl-2-Pentanone)</w:t>
            </w:r>
          </w:p>
        </w:tc>
      </w:tr>
      <w:tr w:rsidR="00052A9A" w:rsidRPr="00DE6055" w14:paraId="2A24DA0B" w14:textId="77777777" w:rsidTr="00800CF2">
        <w:trPr>
          <w:cantSplit/>
          <w:trHeight w:val="600"/>
        </w:trPr>
        <w:tc>
          <w:tcPr>
            <w:tcW w:w="380" w:type="pct"/>
            <w:shd w:val="clear" w:color="auto" w:fill="auto"/>
            <w:vAlign w:val="bottom"/>
            <w:hideMark/>
          </w:tcPr>
          <w:p w14:paraId="5D2B273D"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5B8D2FD1" w14:textId="77777777" w:rsidR="0092183F" w:rsidRPr="00DE6055" w:rsidRDefault="0092183F" w:rsidP="00FF1A61">
            <w:pPr>
              <w:jc w:val="right"/>
              <w:rPr>
                <w:rFonts w:eastAsia="Times New Roman"/>
                <w:sz w:val="20"/>
                <w:szCs w:val="20"/>
              </w:rPr>
            </w:pPr>
            <w:r w:rsidRPr="00DE6055">
              <w:rPr>
                <w:rFonts w:eastAsia="Times New Roman"/>
                <w:sz w:val="20"/>
                <w:szCs w:val="20"/>
              </w:rPr>
              <w:t>30700653</w:t>
            </w:r>
          </w:p>
        </w:tc>
        <w:tc>
          <w:tcPr>
            <w:tcW w:w="1113" w:type="pct"/>
            <w:shd w:val="clear" w:color="auto" w:fill="auto"/>
            <w:vAlign w:val="bottom"/>
            <w:hideMark/>
          </w:tcPr>
          <w:p w14:paraId="5270565E"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Products Press: Continuous: Non-Urea Formaldehyde Resin</w:t>
            </w:r>
          </w:p>
        </w:tc>
        <w:tc>
          <w:tcPr>
            <w:tcW w:w="556" w:type="pct"/>
            <w:shd w:val="clear" w:color="auto" w:fill="auto"/>
            <w:vAlign w:val="bottom"/>
            <w:hideMark/>
          </w:tcPr>
          <w:p w14:paraId="3AAE2E23"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472CD453" w14:textId="77777777" w:rsidR="0092183F" w:rsidRPr="00DE6055" w:rsidRDefault="0092183F" w:rsidP="00FF1A61">
            <w:pPr>
              <w:rPr>
                <w:rFonts w:eastAsia="Times New Roman"/>
                <w:b/>
                <w:sz w:val="20"/>
                <w:szCs w:val="20"/>
              </w:rPr>
            </w:pPr>
            <w:r w:rsidRPr="00DE6055">
              <w:rPr>
                <w:rFonts w:eastAsia="Times New Roman"/>
                <w:sz w:val="20"/>
                <w:szCs w:val="20"/>
              </w:rPr>
              <w:t>Particleboard, press, UF resin</w:t>
            </w:r>
          </w:p>
        </w:tc>
        <w:tc>
          <w:tcPr>
            <w:tcW w:w="417" w:type="pct"/>
            <w:shd w:val="clear" w:color="auto" w:fill="auto"/>
            <w:noWrap/>
            <w:vAlign w:val="bottom"/>
            <w:hideMark/>
          </w:tcPr>
          <w:p w14:paraId="1DDA454D"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59A169F2" w14:textId="77777777" w:rsidR="0092183F" w:rsidRPr="00DE6055" w:rsidRDefault="0092183F" w:rsidP="00FF1A61">
            <w:pPr>
              <w:rPr>
                <w:rFonts w:eastAsia="Times New Roman"/>
                <w:sz w:val="20"/>
                <w:szCs w:val="20"/>
              </w:rPr>
            </w:pPr>
            <w:r w:rsidRPr="00DE6055">
              <w:rPr>
                <w:rFonts w:eastAsia="Times New Roman"/>
                <w:sz w:val="20"/>
                <w:szCs w:val="20"/>
              </w:rPr>
              <w:t>lb/MSF 3/4</w:t>
            </w:r>
          </w:p>
        </w:tc>
        <w:tc>
          <w:tcPr>
            <w:tcW w:w="867" w:type="pct"/>
            <w:vAlign w:val="bottom"/>
            <w:hideMark/>
          </w:tcPr>
          <w:p w14:paraId="206A53FD"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Acetaldehyde-Acrolein-Formaldehyde-Methanol-Phenol, Benzene, MIBK (4-Methyl-2-Pentanone)  </w:t>
            </w:r>
          </w:p>
        </w:tc>
      </w:tr>
      <w:tr w:rsidR="00052A9A" w:rsidRPr="00DE6055" w14:paraId="574FD668" w14:textId="77777777" w:rsidTr="00800CF2">
        <w:trPr>
          <w:cantSplit/>
          <w:trHeight w:val="600"/>
        </w:trPr>
        <w:tc>
          <w:tcPr>
            <w:tcW w:w="380" w:type="pct"/>
            <w:shd w:val="clear" w:color="auto" w:fill="auto"/>
            <w:vAlign w:val="bottom"/>
            <w:hideMark/>
          </w:tcPr>
          <w:p w14:paraId="62CD9642"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040A6003" w14:textId="77777777" w:rsidR="0092183F" w:rsidRPr="00DE6055" w:rsidRDefault="0092183F" w:rsidP="00FF1A61">
            <w:pPr>
              <w:jc w:val="right"/>
              <w:rPr>
                <w:rFonts w:eastAsia="Times New Roman"/>
                <w:sz w:val="20"/>
                <w:szCs w:val="20"/>
              </w:rPr>
            </w:pPr>
            <w:r w:rsidRPr="00DE6055">
              <w:rPr>
                <w:rFonts w:eastAsia="Times New Roman"/>
                <w:sz w:val="20"/>
                <w:szCs w:val="20"/>
              </w:rPr>
              <w:t>30700654</w:t>
            </w:r>
          </w:p>
        </w:tc>
        <w:tc>
          <w:tcPr>
            <w:tcW w:w="1113" w:type="pct"/>
            <w:shd w:val="clear" w:color="auto" w:fill="auto"/>
            <w:vAlign w:val="bottom"/>
            <w:hideMark/>
          </w:tcPr>
          <w:p w14:paraId="1D11F423"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Products Press: Batch: Non-Urea Formaldehyde Resin</w:t>
            </w:r>
          </w:p>
        </w:tc>
        <w:tc>
          <w:tcPr>
            <w:tcW w:w="556" w:type="pct"/>
            <w:shd w:val="clear" w:color="auto" w:fill="auto"/>
            <w:vAlign w:val="bottom"/>
            <w:hideMark/>
          </w:tcPr>
          <w:p w14:paraId="54CF9A29"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3B5A009E" w14:textId="77777777" w:rsidR="0092183F" w:rsidRPr="00DE6055" w:rsidRDefault="0092183F" w:rsidP="00FF1A61">
            <w:pPr>
              <w:rPr>
                <w:rFonts w:eastAsia="Times New Roman"/>
                <w:sz w:val="20"/>
                <w:szCs w:val="20"/>
              </w:rPr>
            </w:pPr>
            <w:r w:rsidRPr="00DE6055">
              <w:rPr>
                <w:rFonts w:eastAsia="Times New Roman"/>
                <w:sz w:val="20"/>
                <w:szCs w:val="20"/>
              </w:rPr>
              <w:t>PB, press, UF resin</w:t>
            </w:r>
          </w:p>
        </w:tc>
        <w:tc>
          <w:tcPr>
            <w:tcW w:w="417" w:type="pct"/>
            <w:shd w:val="clear" w:color="auto" w:fill="auto"/>
            <w:noWrap/>
            <w:vAlign w:val="bottom"/>
            <w:hideMark/>
          </w:tcPr>
          <w:p w14:paraId="06D6928E"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70C10D4D" w14:textId="77777777" w:rsidR="0092183F" w:rsidRPr="00DE6055" w:rsidRDefault="0092183F" w:rsidP="00FF1A61">
            <w:pPr>
              <w:rPr>
                <w:rFonts w:eastAsia="Times New Roman"/>
                <w:sz w:val="20"/>
                <w:szCs w:val="20"/>
              </w:rPr>
            </w:pPr>
            <w:r w:rsidRPr="00DE6055">
              <w:rPr>
                <w:rFonts w:eastAsia="Times New Roman"/>
                <w:sz w:val="20"/>
                <w:szCs w:val="20"/>
              </w:rPr>
              <w:t>lb/MSF 3/4</w:t>
            </w:r>
          </w:p>
        </w:tc>
        <w:tc>
          <w:tcPr>
            <w:tcW w:w="867" w:type="pct"/>
            <w:vAlign w:val="bottom"/>
            <w:hideMark/>
          </w:tcPr>
          <w:p w14:paraId="39283A42"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Acetaldehyde-Acrolein-Formaldehyde-Methanol-Phenol, Benzene, MIBK (4-Methyl-2-Pentanone)         </w:t>
            </w:r>
          </w:p>
        </w:tc>
      </w:tr>
      <w:tr w:rsidR="00052A9A" w:rsidRPr="00DE6055" w14:paraId="5E36A7DC" w14:textId="77777777" w:rsidTr="00800CF2">
        <w:trPr>
          <w:cantSplit/>
          <w:trHeight w:val="300"/>
        </w:trPr>
        <w:tc>
          <w:tcPr>
            <w:tcW w:w="380" w:type="pct"/>
            <w:shd w:val="clear" w:color="auto" w:fill="auto"/>
            <w:vAlign w:val="bottom"/>
            <w:hideMark/>
          </w:tcPr>
          <w:p w14:paraId="2CE14B38"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5A0F6B59" w14:textId="77777777" w:rsidR="0092183F" w:rsidRPr="00DE6055" w:rsidRDefault="0092183F" w:rsidP="00FF1A61">
            <w:pPr>
              <w:jc w:val="right"/>
              <w:rPr>
                <w:rFonts w:eastAsia="Times New Roman"/>
                <w:sz w:val="20"/>
                <w:szCs w:val="20"/>
              </w:rPr>
            </w:pPr>
            <w:r w:rsidRPr="00DE6055">
              <w:rPr>
                <w:rFonts w:eastAsia="Times New Roman"/>
                <w:sz w:val="20"/>
                <w:szCs w:val="20"/>
              </w:rPr>
              <w:t>30700656</w:t>
            </w:r>
          </w:p>
        </w:tc>
        <w:tc>
          <w:tcPr>
            <w:tcW w:w="1113" w:type="pct"/>
            <w:shd w:val="clear" w:color="auto" w:fill="auto"/>
            <w:vAlign w:val="bottom"/>
            <w:hideMark/>
          </w:tcPr>
          <w:p w14:paraId="1C962487" w14:textId="77777777" w:rsidR="0092183F" w:rsidRPr="00DE6055" w:rsidRDefault="0092183F" w:rsidP="00FF1A61">
            <w:pPr>
              <w:rPr>
                <w:rFonts w:eastAsia="Times New Roman"/>
                <w:sz w:val="20"/>
                <w:szCs w:val="20"/>
              </w:rPr>
            </w:pPr>
            <w:r w:rsidRPr="00DE6055">
              <w:rPr>
                <w:rFonts w:eastAsia="Times New Roman"/>
                <w:sz w:val="20"/>
                <w:szCs w:val="20"/>
              </w:rPr>
              <w:t>Agriculture Fiber Board Press</w:t>
            </w:r>
          </w:p>
        </w:tc>
        <w:tc>
          <w:tcPr>
            <w:tcW w:w="556" w:type="pct"/>
            <w:shd w:val="clear" w:color="auto" w:fill="auto"/>
            <w:vAlign w:val="bottom"/>
            <w:hideMark/>
          </w:tcPr>
          <w:p w14:paraId="470417CC" w14:textId="77777777" w:rsidR="0092183F" w:rsidRPr="00DE6055" w:rsidRDefault="0092183F" w:rsidP="00FF1A61">
            <w:pPr>
              <w:rPr>
                <w:rFonts w:eastAsia="Times New Roman"/>
                <w:sz w:val="20"/>
                <w:szCs w:val="20"/>
              </w:rPr>
            </w:pPr>
            <w:r w:rsidRPr="00DE6055">
              <w:rPr>
                <w:rFonts w:eastAsia="Times New Roman"/>
                <w:sz w:val="20"/>
                <w:szCs w:val="20"/>
              </w:rPr>
              <w:t>Agriculture fiber board press</w:t>
            </w:r>
          </w:p>
        </w:tc>
        <w:tc>
          <w:tcPr>
            <w:tcW w:w="903" w:type="pct"/>
            <w:shd w:val="clear" w:color="auto" w:fill="auto"/>
            <w:vAlign w:val="bottom"/>
            <w:hideMark/>
          </w:tcPr>
          <w:p w14:paraId="0311D544"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5E2F313F"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538129C9"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867" w:type="pct"/>
            <w:vAlign w:val="bottom"/>
            <w:hideMark/>
          </w:tcPr>
          <w:p w14:paraId="1D2CE414" w14:textId="77777777" w:rsidR="0092183F" w:rsidRPr="00DE6055" w:rsidRDefault="0092183F" w:rsidP="00FF1A61">
            <w:pPr>
              <w:rPr>
                <w:rFonts w:eastAsia="Times New Roman"/>
                <w:sz w:val="20"/>
                <w:szCs w:val="20"/>
              </w:rPr>
            </w:pPr>
          </w:p>
        </w:tc>
      </w:tr>
      <w:tr w:rsidR="00052A9A" w:rsidRPr="00DE6055" w14:paraId="2A8AB8AD" w14:textId="77777777" w:rsidTr="00800CF2">
        <w:trPr>
          <w:cantSplit/>
          <w:trHeight w:val="300"/>
        </w:trPr>
        <w:tc>
          <w:tcPr>
            <w:tcW w:w="380" w:type="pct"/>
            <w:shd w:val="clear" w:color="auto" w:fill="auto"/>
            <w:vAlign w:val="bottom"/>
            <w:hideMark/>
          </w:tcPr>
          <w:p w14:paraId="71D27F88"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337371BA" w14:textId="77777777" w:rsidR="0092183F" w:rsidRPr="00DE6055" w:rsidRDefault="0092183F" w:rsidP="00FF1A61">
            <w:pPr>
              <w:jc w:val="right"/>
              <w:rPr>
                <w:rFonts w:eastAsia="Times New Roman"/>
                <w:sz w:val="20"/>
                <w:szCs w:val="20"/>
              </w:rPr>
            </w:pPr>
            <w:r w:rsidRPr="00DE6055">
              <w:rPr>
                <w:rFonts w:eastAsia="Times New Roman"/>
                <w:sz w:val="20"/>
                <w:szCs w:val="20"/>
              </w:rPr>
              <w:t>30700657</w:t>
            </w:r>
          </w:p>
        </w:tc>
        <w:tc>
          <w:tcPr>
            <w:tcW w:w="1113" w:type="pct"/>
            <w:shd w:val="clear" w:color="auto" w:fill="auto"/>
            <w:vAlign w:val="bottom"/>
            <w:hideMark/>
          </w:tcPr>
          <w:p w14:paraId="6EDEC702" w14:textId="77777777" w:rsidR="0092183F" w:rsidRPr="00DE6055" w:rsidRDefault="0092183F" w:rsidP="00FF1A61">
            <w:pPr>
              <w:rPr>
                <w:rFonts w:eastAsia="Times New Roman"/>
                <w:sz w:val="20"/>
                <w:szCs w:val="20"/>
              </w:rPr>
            </w:pPr>
            <w:r w:rsidRPr="00DE6055">
              <w:rPr>
                <w:rFonts w:eastAsia="Times New Roman"/>
                <w:sz w:val="20"/>
                <w:szCs w:val="20"/>
              </w:rPr>
              <w:t>Flaker: Hardwood</w:t>
            </w:r>
          </w:p>
        </w:tc>
        <w:tc>
          <w:tcPr>
            <w:tcW w:w="556" w:type="pct"/>
            <w:shd w:val="clear" w:color="auto" w:fill="auto"/>
            <w:vAlign w:val="bottom"/>
            <w:hideMark/>
          </w:tcPr>
          <w:p w14:paraId="73857AC7"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62C42997" w14:textId="77777777" w:rsidR="0092183F" w:rsidRPr="00DE6055" w:rsidRDefault="0092183F" w:rsidP="00FF1A61">
            <w:pPr>
              <w:rPr>
                <w:rFonts w:eastAsia="Times New Roman"/>
                <w:sz w:val="20"/>
                <w:szCs w:val="20"/>
              </w:rPr>
            </w:pPr>
            <w:r w:rsidRPr="00DE6055">
              <w:rPr>
                <w:rFonts w:eastAsia="Times New Roman"/>
                <w:sz w:val="20"/>
                <w:szCs w:val="20"/>
              </w:rPr>
              <w:t>Particleboard, flaker/refiner/hammermill</w:t>
            </w:r>
          </w:p>
        </w:tc>
        <w:tc>
          <w:tcPr>
            <w:tcW w:w="417" w:type="pct"/>
            <w:shd w:val="clear" w:color="auto" w:fill="auto"/>
            <w:noWrap/>
            <w:vAlign w:val="bottom"/>
            <w:hideMark/>
          </w:tcPr>
          <w:p w14:paraId="1A7C6518"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313EF807"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shd w:val="clear" w:color="auto" w:fill="auto"/>
            <w:vAlign w:val="bottom"/>
            <w:hideMark/>
          </w:tcPr>
          <w:p w14:paraId="57BDE1C2"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Phenol </w:t>
            </w:r>
          </w:p>
        </w:tc>
      </w:tr>
      <w:tr w:rsidR="00052A9A" w:rsidRPr="00DE6055" w14:paraId="4B98D6AF" w14:textId="77777777" w:rsidTr="00800CF2">
        <w:trPr>
          <w:cantSplit/>
          <w:trHeight w:val="300"/>
        </w:trPr>
        <w:tc>
          <w:tcPr>
            <w:tcW w:w="380" w:type="pct"/>
            <w:shd w:val="clear" w:color="auto" w:fill="auto"/>
            <w:vAlign w:val="bottom"/>
            <w:hideMark/>
          </w:tcPr>
          <w:p w14:paraId="26DB9F96"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5286160E" w14:textId="77777777" w:rsidR="0092183F" w:rsidRPr="00DE6055" w:rsidRDefault="0092183F" w:rsidP="00FF1A61">
            <w:pPr>
              <w:jc w:val="right"/>
              <w:rPr>
                <w:rFonts w:eastAsia="Times New Roman"/>
                <w:sz w:val="20"/>
                <w:szCs w:val="20"/>
              </w:rPr>
            </w:pPr>
            <w:r w:rsidRPr="00DE6055">
              <w:rPr>
                <w:rFonts w:eastAsia="Times New Roman"/>
                <w:sz w:val="20"/>
                <w:szCs w:val="20"/>
              </w:rPr>
              <w:t>30700658</w:t>
            </w:r>
          </w:p>
        </w:tc>
        <w:tc>
          <w:tcPr>
            <w:tcW w:w="1113" w:type="pct"/>
            <w:shd w:val="clear" w:color="auto" w:fill="auto"/>
            <w:vAlign w:val="bottom"/>
            <w:hideMark/>
          </w:tcPr>
          <w:p w14:paraId="7D090BBF" w14:textId="77777777" w:rsidR="0092183F" w:rsidRPr="00DE6055" w:rsidRDefault="0092183F" w:rsidP="00FF1A61">
            <w:pPr>
              <w:rPr>
                <w:rFonts w:eastAsia="Times New Roman"/>
                <w:sz w:val="20"/>
                <w:szCs w:val="20"/>
              </w:rPr>
            </w:pPr>
            <w:r w:rsidRPr="00DE6055">
              <w:rPr>
                <w:rFonts w:eastAsia="Times New Roman"/>
                <w:sz w:val="20"/>
                <w:szCs w:val="20"/>
              </w:rPr>
              <w:t>Flaker: Softwood</w:t>
            </w:r>
          </w:p>
        </w:tc>
        <w:tc>
          <w:tcPr>
            <w:tcW w:w="556" w:type="pct"/>
            <w:shd w:val="clear" w:color="auto" w:fill="auto"/>
            <w:vAlign w:val="bottom"/>
            <w:hideMark/>
          </w:tcPr>
          <w:p w14:paraId="5F149778"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3403C4D0" w14:textId="77777777" w:rsidR="0092183F" w:rsidRPr="00DE6055" w:rsidRDefault="0092183F" w:rsidP="00FF1A61">
            <w:pPr>
              <w:rPr>
                <w:rFonts w:eastAsia="Times New Roman"/>
                <w:sz w:val="20"/>
                <w:szCs w:val="20"/>
              </w:rPr>
            </w:pPr>
            <w:r w:rsidRPr="00DE6055">
              <w:rPr>
                <w:rFonts w:eastAsia="Times New Roman"/>
                <w:sz w:val="20"/>
                <w:szCs w:val="20"/>
              </w:rPr>
              <w:t>Particleboard, flaker/refiner/hammermill</w:t>
            </w:r>
          </w:p>
        </w:tc>
        <w:tc>
          <w:tcPr>
            <w:tcW w:w="417" w:type="pct"/>
            <w:shd w:val="clear" w:color="auto" w:fill="auto"/>
            <w:noWrap/>
            <w:vAlign w:val="bottom"/>
            <w:hideMark/>
          </w:tcPr>
          <w:p w14:paraId="0FA240D3"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5E9D8949"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shd w:val="clear" w:color="auto" w:fill="auto"/>
            <w:vAlign w:val="bottom"/>
            <w:hideMark/>
          </w:tcPr>
          <w:p w14:paraId="5CA89CEB" w14:textId="77777777" w:rsidR="0092183F" w:rsidRPr="00DE6055" w:rsidRDefault="0092183F" w:rsidP="00FF1A61">
            <w:pPr>
              <w:rPr>
                <w:rFonts w:eastAsia="Times New Roman"/>
                <w:sz w:val="20"/>
                <w:szCs w:val="20"/>
              </w:rPr>
            </w:pPr>
            <w:r w:rsidRPr="00DE6055">
              <w:rPr>
                <w:rFonts w:eastAsia="Times New Roman"/>
                <w:sz w:val="20"/>
                <w:szCs w:val="20"/>
              </w:rPr>
              <w:t>Methanol, Phenol</w:t>
            </w:r>
          </w:p>
        </w:tc>
      </w:tr>
      <w:tr w:rsidR="00052A9A" w:rsidRPr="00DE6055" w14:paraId="61F9E2AB" w14:textId="77777777" w:rsidTr="00800CF2">
        <w:trPr>
          <w:cantSplit/>
          <w:trHeight w:val="600"/>
        </w:trPr>
        <w:tc>
          <w:tcPr>
            <w:tcW w:w="380" w:type="pct"/>
            <w:shd w:val="clear" w:color="auto" w:fill="auto"/>
            <w:vAlign w:val="bottom"/>
            <w:hideMark/>
          </w:tcPr>
          <w:p w14:paraId="4170E652"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23409D1A" w14:textId="77777777" w:rsidR="0092183F" w:rsidRPr="00DE6055" w:rsidRDefault="0092183F" w:rsidP="00FF1A61">
            <w:pPr>
              <w:jc w:val="right"/>
              <w:rPr>
                <w:rFonts w:eastAsia="Times New Roman"/>
                <w:sz w:val="20"/>
                <w:szCs w:val="20"/>
              </w:rPr>
            </w:pPr>
            <w:r w:rsidRPr="00DE6055">
              <w:rPr>
                <w:rFonts w:eastAsia="Times New Roman"/>
                <w:sz w:val="20"/>
                <w:szCs w:val="20"/>
              </w:rPr>
              <w:t>30700660</w:t>
            </w:r>
          </w:p>
        </w:tc>
        <w:tc>
          <w:tcPr>
            <w:tcW w:w="1113" w:type="pct"/>
            <w:shd w:val="clear" w:color="auto" w:fill="auto"/>
            <w:vAlign w:val="bottom"/>
            <w:hideMark/>
          </w:tcPr>
          <w:p w14:paraId="00D7A299" w14:textId="77777777" w:rsidR="0092183F" w:rsidRPr="00DE6055" w:rsidRDefault="0092183F" w:rsidP="00FF1A61">
            <w:pPr>
              <w:rPr>
                <w:rFonts w:eastAsia="Times New Roman"/>
                <w:sz w:val="20"/>
                <w:szCs w:val="20"/>
              </w:rPr>
            </w:pPr>
            <w:r w:rsidRPr="00DE6055">
              <w:rPr>
                <w:rFonts w:eastAsia="Times New Roman"/>
                <w:sz w:val="20"/>
                <w:szCs w:val="20"/>
              </w:rPr>
              <w:t>Board Cooler: Non-Urea Formaldehyde Resin</w:t>
            </w:r>
          </w:p>
        </w:tc>
        <w:tc>
          <w:tcPr>
            <w:tcW w:w="556" w:type="pct"/>
            <w:shd w:val="clear" w:color="auto" w:fill="auto"/>
            <w:vAlign w:val="bottom"/>
            <w:hideMark/>
          </w:tcPr>
          <w:p w14:paraId="6B858B3D"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board cooler</w:t>
            </w:r>
          </w:p>
        </w:tc>
        <w:tc>
          <w:tcPr>
            <w:tcW w:w="903" w:type="pct"/>
            <w:shd w:val="clear" w:color="auto" w:fill="auto"/>
            <w:vAlign w:val="bottom"/>
            <w:hideMark/>
          </w:tcPr>
          <w:p w14:paraId="7D3BA42F" w14:textId="77777777" w:rsidR="0092183F" w:rsidRPr="00DE6055" w:rsidRDefault="0092183F" w:rsidP="00FF1A61">
            <w:pPr>
              <w:rPr>
                <w:rFonts w:eastAsia="Times New Roman"/>
                <w:sz w:val="20"/>
                <w:szCs w:val="20"/>
              </w:rPr>
            </w:pPr>
            <w:r w:rsidRPr="00DE6055">
              <w:rPr>
                <w:rFonts w:eastAsia="Times New Roman"/>
                <w:sz w:val="20"/>
                <w:szCs w:val="20"/>
              </w:rPr>
              <w:t>Particleboard, board cooler, UF resin</w:t>
            </w:r>
          </w:p>
        </w:tc>
        <w:tc>
          <w:tcPr>
            <w:tcW w:w="417" w:type="pct"/>
            <w:shd w:val="clear" w:color="auto" w:fill="auto"/>
            <w:noWrap/>
            <w:vAlign w:val="bottom"/>
            <w:hideMark/>
          </w:tcPr>
          <w:p w14:paraId="7416A292"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2367B2DA" w14:textId="77777777" w:rsidR="0092183F" w:rsidRPr="00DE6055" w:rsidRDefault="0092183F" w:rsidP="00FF1A61">
            <w:pPr>
              <w:rPr>
                <w:rFonts w:eastAsia="Times New Roman"/>
                <w:sz w:val="20"/>
                <w:szCs w:val="20"/>
              </w:rPr>
            </w:pPr>
            <w:r w:rsidRPr="00DE6055">
              <w:rPr>
                <w:rFonts w:eastAsia="Times New Roman"/>
                <w:sz w:val="20"/>
                <w:szCs w:val="20"/>
              </w:rPr>
              <w:t>lb/MSF 3/4</w:t>
            </w:r>
          </w:p>
        </w:tc>
        <w:tc>
          <w:tcPr>
            <w:tcW w:w="867" w:type="pct"/>
            <w:vAlign w:val="bottom"/>
            <w:hideMark/>
          </w:tcPr>
          <w:p w14:paraId="5C4519C1"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 MIBK (4-Methyl-2-Pentanone)</w:t>
            </w:r>
          </w:p>
        </w:tc>
      </w:tr>
      <w:tr w:rsidR="00052A9A" w:rsidRPr="00DE6055" w14:paraId="400D42A8" w14:textId="77777777" w:rsidTr="00800CF2">
        <w:trPr>
          <w:cantSplit/>
          <w:trHeight w:val="600"/>
        </w:trPr>
        <w:tc>
          <w:tcPr>
            <w:tcW w:w="380" w:type="pct"/>
            <w:shd w:val="clear" w:color="auto" w:fill="auto"/>
            <w:vAlign w:val="bottom"/>
            <w:hideMark/>
          </w:tcPr>
          <w:p w14:paraId="4A79A6FE"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38083531" w14:textId="77777777" w:rsidR="0092183F" w:rsidRPr="00DE6055" w:rsidRDefault="0092183F" w:rsidP="00FF1A61">
            <w:pPr>
              <w:jc w:val="right"/>
              <w:rPr>
                <w:rFonts w:eastAsia="Times New Roman"/>
                <w:sz w:val="20"/>
                <w:szCs w:val="20"/>
              </w:rPr>
            </w:pPr>
            <w:r w:rsidRPr="00DE6055">
              <w:rPr>
                <w:rFonts w:eastAsia="Times New Roman"/>
                <w:sz w:val="20"/>
                <w:szCs w:val="20"/>
              </w:rPr>
              <w:t>30700661</w:t>
            </w:r>
          </w:p>
        </w:tc>
        <w:tc>
          <w:tcPr>
            <w:tcW w:w="1113" w:type="pct"/>
            <w:shd w:val="clear" w:color="auto" w:fill="auto"/>
            <w:vAlign w:val="bottom"/>
            <w:hideMark/>
          </w:tcPr>
          <w:p w14:paraId="2DED6741" w14:textId="77777777" w:rsidR="0092183F" w:rsidRPr="00DE6055" w:rsidRDefault="0092183F" w:rsidP="00FF1A61">
            <w:pPr>
              <w:rPr>
                <w:rFonts w:eastAsia="Times New Roman"/>
                <w:sz w:val="20"/>
                <w:szCs w:val="20"/>
              </w:rPr>
            </w:pPr>
            <w:r w:rsidRPr="00DE6055">
              <w:rPr>
                <w:rFonts w:eastAsia="Times New Roman"/>
                <w:sz w:val="20"/>
                <w:szCs w:val="20"/>
              </w:rPr>
              <w:t>Board Cooler: Urea Formaldehyde Resin</w:t>
            </w:r>
          </w:p>
        </w:tc>
        <w:tc>
          <w:tcPr>
            <w:tcW w:w="556" w:type="pct"/>
            <w:shd w:val="clear" w:color="auto" w:fill="auto"/>
            <w:vAlign w:val="bottom"/>
            <w:hideMark/>
          </w:tcPr>
          <w:p w14:paraId="079EE2E9"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board cooler</w:t>
            </w:r>
          </w:p>
        </w:tc>
        <w:tc>
          <w:tcPr>
            <w:tcW w:w="903" w:type="pct"/>
            <w:shd w:val="clear" w:color="auto" w:fill="auto"/>
            <w:vAlign w:val="bottom"/>
            <w:hideMark/>
          </w:tcPr>
          <w:p w14:paraId="7573C441" w14:textId="77777777" w:rsidR="0092183F" w:rsidRPr="00DE6055" w:rsidRDefault="0092183F" w:rsidP="00FF1A61">
            <w:pPr>
              <w:rPr>
                <w:rFonts w:eastAsia="Times New Roman"/>
                <w:sz w:val="20"/>
                <w:szCs w:val="20"/>
              </w:rPr>
            </w:pPr>
            <w:r w:rsidRPr="00DE6055">
              <w:rPr>
                <w:rFonts w:eastAsia="Times New Roman"/>
                <w:sz w:val="20"/>
                <w:szCs w:val="20"/>
              </w:rPr>
              <w:t>Particleboard, board cooler, UF resin</w:t>
            </w:r>
          </w:p>
        </w:tc>
        <w:tc>
          <w:tcPr>
            <w:tcW w:w="417" w:type="pct"/>
            <w:shd w:val="clear" w:color="auto" w:fill="auto"/>
            <w:noWrap/>
            <w:vAlign w:val="bottom"/>
            <w:hideMark/>
          </w:tcPr>
          <w:p w14:paraId="753CF9FB"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3F4F0280" w14:textId="77777777" w:rsidR="0092183F" w:rsidRPr="00DE6055" w:rsidRDefault="0092183F" w:rsidP="00FF1A61">
            <w:pPr>
              <w:rPr>
                <w:rFonts w:eastAsia="Times New Roman"/>
                <w:sz w:val="20"/>
                <w:szCs w:val="20"/>
              </w:rPr>
            </w:pPr>
            <w:r w:rsidRPr="00DE6055">
              <w:rPr>
                <w:rFonts w:eastAsia="Times New Roman"/>
                <w:sz w:val="20"/>
                <w:szCs w:val="20"/>
              </w:rPr>
              <w:t>lb/MSF 3/4</w:t>
            </w:r>
          </w:p>
        </w:tc>
        <w:tc>
          <w:tcPr>
            <w:tcW w:w="867" w:type="pct"/>
            <w:vAlign w:val="bottom"/>
            <w:hideMark/>
          </w:tcPr>
          <w:p w14:paraId="551FCD21"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 Benzene, MIBK (4-Methyl-2-Pentanone)</w:t>
            </w:r>
          </w:p>
        </w:tc>
      </w:tr>
      <w:tr w:rsidR="00052A9A" w:rsidRPr="00DE6055" w14:paraId="5612E94F" w14:textId="77777777" w:rsidTr="00800CF2">
        <w:trPr>
          <w:cantSplit/>
          <w:trHeight w:val="300"/>
        </w:trPr>
        <w:tc>
          <w:tcPr>
            <w:tcW w:w="380" w:type="pct"/>
            <w:shd w:val="clear" w:color="auto" w:fill="auto"/>
            <w:vAlign w:val="bottom"/>
            <w:hideMark/>
          </w:tcPr>
          <w:p w14:paraId="57C2EE70"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6C421C7F" w14:textId="77777777" w:rsidR="0092183F" w:rsidRPr="00DE6055" w:rsidRDefault="0092183F" w:rsidP="00FF1A61">
            <w:pPr>
              <w:jc w:val="right"/>
              <w:rPr>
                <w:rFonts w:eastAsia="Times New Roman"/>
                <w:sz w:val="20"/>
                <w:szCs w:val="20"/>
              </w:rPr>
            </w:pPr>
            <w:r w:rsidRPr="00DE6055">
              <w:rPr>
                <w:rFonts w:eastAsia="Times New Roman"/>
                <w:sz w:val="20"/>
                <w:szCs w:val="20"/>
              </w:rPr>
              <w:t>30700662</w:t>
            </w:r>
          </w:p>
        </w:tc>
        <w:tc>
          <w:tcPr>
            <w:tcW w:w="1113" w:type="pct"/>
            <w:shd w:val="clear" w:color="auto" w:fill="auto"/>
            <w:vAlign w:val="bottom"/>
            <w:hideMark/>
          </w:tcPr>
          <w:p w14:paraId="3F4C1DDC" w14:textId="77777777" w:rsidR="0092183F" w:rsidRPr="00DE6055" w:rsidRDefault="0092183F" w:rsidP="00FF1A61">
            <w:pPr>
              <w:rPr>
                <w:rFonts w:eastAsia="Times New Roman"/>
                <w:sz w:val="20"/>
                <w:szCs w:val="20"/>
              </w:rPr>
            </w:pPr>
            <w:r w:rsidRPr="00DE6055">
              <w:rPr>
                <w:rFonts w:eastAsia="Times New Roman"/>
                <w:sz w:val="20"/>
                <w:szCs w:val="20"/>
              </w:rPr>
              <w:t>Refiner: Green Wood Material: Hardwood</w:t>
            </w:r>
          </w:p>
        </w:tc>
        <w:tc>
          <w:tcPr>
            <w:tcW w:w="556" w:type="pct"/>
            <w:shd w:val="clear" w:color="auto" w:fill="auto"/>
            <w:vAlign w:val="bottom"/>
            <w:hideMark/>
          </w:tcPr>
          <w:p w14:paraId="66226626" w14:textId="77777777" w:rsidR="0092183F" w:rsidRPr="00DE6055" w:rsidRDefault="0092183F" w:rsidP="00FF1A61">
            <w:pPr>
              <w:rPr>
                <w:rFonts w:eastAsia="Times New Roman"/>
                <w:sz w:val="20"/>
                <w:szCs w:val="20"/>
              </w:rPr>
            </w:pPr>
            <w:r w:rsidRPr="00DE6055">
              <w:rPr>
                <w:rFonts w:eastAsia="Times New Roman"/>
                <w:sz w:val="20"/>
                <w:szCs w:val="20"/>
              </w:rPr>
              <w:t>Atmospheric refiner</w:t>
            </w:r>
          </w:p>
        </w:tc>
        <w:tc>
          <w:tcPr>
            <w:tcW w:w="903" w:type="pct"/>
            <w:shd w:val="clear" w:color="auto" w:fill="auto"/>
            <w:vAlign w:val="bottom"/>
            <w:hideMark/>
          </w:tcPr>
          <w:p w14:paraId="50B5A8DA" w14:textId="77777777" w:rsidR="0092183F" w:rsidRPr="00DE6055" w:rsidRDefault="0092183F" w:rsidP="00FF1A61">
            <w:pPr>
              <w:rPr>
                <w:rFonts w:eastAsia="Times New Roman"/>
                <w:sz w:val="20"/>
                <w:szCs w:val="20"/>
              </w:rPr>
            </w:pPr>
            <w:r w:rsidRPr="00DE6055">
              <w:rPr>
                <w:rFonts w:eastAsia="Times New Roman"/>
                <w:sz w:val="20"/>
                <w:szCs w:val="20"/>
              </w:rPr>
              <w:t>Particleboard, flaker/refiner/hammermill</w:t>
            </w:r>
          </w:p>
        </w:tc>
        <w:tc>
          <w:tcPr>
            <w:tcW w:w="417" w:type="pct"/>
            <w:shd w:val="clear" w:color="auto" w:fill="auto"/>
            <w:noWrap/>
            <w:vAlign w:val="bottom"/>
            <w:hideMark/>
          </w:tcPr>
          <w:p w14:paraId="641BA65C"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13C9F83B"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644BCFC" w14:textId="77777777" w:rsidR="0092183F" w:rsidRPr="00DE6055" w:rsidRDefault="0092183F" w:rsidP="00FF1A61">
            <w:pPr>
              <w:rPr>
                <w:rFonts w:eastAsia="Times New Roman"/>
                <w:sz w:val="20"/>
                <w:szCs w:val="20"/>
              </w:rPr>
            </w:pPr>
            <w:r w:rsidRPr="00DE6055">
              <w:rPr>
                <w:rFonts w:eastAsia="Times New Roman"/>
                <w:sz w:val="20"/>
                <w:szCs w:val="20"/>
              </w:rPr>
              <w:t>Methanol, Phenol</w:t>
            </w:r>
          </w:p>
        </w:tc>
      </w:tr>
      <w:tr w:rsidR="00052A9A" w:rsidRPr="00DE6055" w14:paraId="49BAF5B6" w14:textId="77777777" w:rsidTr="00800CF2">
        <w:trPr>
          <w:cantSplit/>
          <w:trHeight w:val="300"/>
        </w:trPr>
        <w:tc>
          <w:tcPr>
            <w:tcW w:w="380" w:type="pct"/>
            <w:shd w:val="clear" w:color="auto" w:fill="auto"/>
            <w:vAlign w:val="bottom"/>
            <w:hideMark/>
          </w:tcPr>
          <w:p w14:paraId="2E8D6CC4" w14:textId="77777777" w:rsidR="0092183F" w:rsidRPr="00DE6055" w:rsidRDefault="0092183F" w:rsidP="00FF1A61">
            <w:pPr>
              <w:rPr>
                <w:rFonts w:eastAsia="Times New Roman"/>
                <w:sz w:val="20"/>
                <w:szCs w:val="20"/>
              </w:rPr>
            </w:pPr>
            <w:r w:rsidRPr="00DE6055">
              <w:rPr>
                <w:rFonts w:eastAsia="Times New Roman"/>
                <w:sz w:val="20"/>
                <w:szCs w:val="20"/>
              </w:rPr>
              <w:lastRenderedPageBreak/>
              <w:t>PB</w:t>
            </w:r>
          </w:p>
        </w:tc>
        <w:tc>
          <w:tcPr>
            <w:tcW w:w="417" w:type="pct"/>
            <w:shd w:val="clear" w:color="auto" w:fill="auto"/>
            <w:vAlign w:val="bottom"/>
            <w:hideMark/>
          </w:tcPr>
          <w:p w14:paraId="029278B8" w14:textId="77777777" w:rsidR="0092183F" w:rsidRPr="00DE6055" w:rsidRDefault="0092183F" w:rsidP="00FF1A61">
            <w:pPr>
              <w:jc w:val="right"/>
              <w:rPr>
                <w:rFonts w:eastAsia="Times New Roman"/>
                <w:sz w:val="20"/>
                <w:szCs w:val="20"/>
              </w:rPr>
            </w:pPr>
            <w:r w:rsidRPr="00DE6055">
              <w:rPr>
                <w:rFonts w:eastAsia="Times New Roman"/>
                <w:sz w:val="20"/>
                <w:szCs w:val="20"/>
              </w:rPr>
              <w:t>30700663</w:t>
            </w:r>
          </w:p>
        </w:tc>
        <w:tc>
          <w:tcPr>
            <w:tcW w:w="1113" w:type="pct"/>
            <w:shd w:val="clear" w:color="auto" w:fill="auto"/>
            <w:vAlign w:val="bottom"/>
            <w:hideMark/>
          </w:tcPr>
          <w:p w14:paraId="482DD255" w14:textId="77777777" w:rsidR="0092183F" w:rsidRPr="00DE6055" w:rsidRDefault="0092183F" w:rsidP="00FF1A61">
            <w:pPr>
              <w:rPr>
                <w:rFonts w:eastAsia="Times New Roman"/>
                <w:sz w:val="20"/>
                <w:szCs w:val="20"/>
              </w:rPr>
            </w:pPr>
            <w:r w:rsidRPr="00DE6055">
              <w:rPr>
                <w:rFonts w:eastAsia="Times New Roman"/>
                <w:sz w:val="20"/>
                <w:szCs w:val="20"/>
              </w:rPr>
              <w:t>Refiner: Dry Wood Materials</w:t>
            </w:r>
          </w:p>
        </w:tc>
        <w:tc>
          <w:tcPr>
            <w:tcW w:w="556" w:type="pct"/>
            <w:shd w:val="clear" w:color="auto" w:fill="auto"/>
            <w:vAlign w:val="bottom"/>
            <w:hideMark/>
          </w:tcPr>
          <w:p w14:paraId="20EAD628" w14:textId="77777777" w:rsidR="0092183F" w:rsidRPr="00DE6055" w:rsidRDefault="0092183F" w:rsidP="00FF1A61">
            <w:pPr>
              <w:rPr>
                <w:rFonts w:eastAsia="Times New Roman"/>
                <w:sz w:val="20"/>
                <w:szCs w:val="20"/>
              </w:rPr>
            </w:pPr>
            <w:r w:rsidRPr="00DE6055">
              <w:rPr>
                <w:rFonts w:eastAsia="Times New Roman"/>
                <w:sz w:val="20"/>
                <w:szCs w:val="20"/>
              </w:rPr>
              <w:t>Atmospheric refiner</w:t>
            </w:r>
          </w:p>
        </w:tc>
        <w:tc>
          <w:tcPr>
            <w:tcW w:w="903" w:type="pct"/>
            <w:shd w:val="clear" w:color="auto" w:fill="auto"/>
            <w:vAlign w:val="bottom"/>
            <w:hideMark/>
          </w:tcPr>
          <w:p w14:paraId="6C268DC0" w14:textId="77777777" w:rsidR="0092183F" w:rsidRPr="00DE6055" w:rsidRDefault="0092183F" w:rsidP="00FF1A61">
            <w:pPr>
              <w:rPr>
                <w:rFonts w:eastAsia="Times New Roman"/>
                <w:sz w:val="20"/>
                <w:szCs w:val="20"/>
              </w:rPr>
            </w:pPr>
            <w:r w:rsidRPr="00DE6055">
              <w:rPr>
                <w:rFonts w:eastAsia="Times New Roman"/>
                <w:sz w:val="20"/>
                <w:szCs w:val="20"/>
              </w:rPr>
              <w:t>Particleboard, flaker/refiner/hammermill</w:t>
            </w:r>
          </w:p>
        </w:tc>
        <w:tc>
          <w:tcPr>
            <w:tcW w:w="417" w:type="pct"/>
            <w:shd w:val="clear" w:color="auto" w:fill="auto"/>
            <w:noWrap/>
            <w:vAlign w:val="bottom"/>
            <w:hideMark/>
          </w:tcPr>
          <w:p w14:paraId="1E18FB0F"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3F642F1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1703C03"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Phenol</w:t>
            </w:r>
          </w:p>
        </w:tc>
      </w:tr>
      <w:tr w:rsidR="00052A9A" w:rsidRPr="00DE6055" w14:paraId="0ED8A28D" w14:textId="77777777" w:rsidTr="00800CF2">
        <w:trPr>
          <w:cantSplit/>
          <w:trHeight w:val="300"/>
        </w:trPr>
        <w:tc>
          <w:tcPr>
            <w:tcW w:w="380" w:type="pct"/>
            <w:shd w:val="clear" w:color="auto" w:fill="auto"/>
            <w:vAlign w:val="bottom"/>
            <w:hideMark/>
          </w:tcPr>
          <w:p w14:paraId="247130EB"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256E7898" w14:textId="77777777" w:rsidR="0092183F" w:rsidRPr="00DE6055" w:rsidRDefault="0092183F" w:rsidP="00FF1A61">
            <w:pPr>
              <w:jc w:val="right"/>
              <w:rPr>
                <w:rFonts w:eastAsia="Times New Roman"/>
                <w:sz w:val="20"/>
                <w:szCs w:val="20"/>
              </w:rPr>
            </w:pPr>
            <w:r w:rsidRPr="00DE6055">
              <w:rPr>
                <w:rFonts w:eastAsia="Times New Roman"/>
                <w:sz w:val="20"/>
                <w:szCs w:val="20"/>
              </w:rPr>
              <w:t>30700664</w:t>
            </w:r>
          </w:p>
        </w:tc>
        <w:tc>
          <w:tcPr>
            <w:tcW w:w="1113" w:type="pct"/>
            <w:shd w:val="clear" w:color="auto" w:fill="auto"/>
            <w:vAlign w:val="bottom"/>
            <w:hideMark/>
          </w:tcPr>
          <w:p w14:paraId="1A15352A" w14:textId="77777777" w:rsidR="0092183F" w:rsidRPr="00DE6055" w:rsidRDefault="0092183F" w:rsidP="00FF1A61">
            <w:pPr>
              <w:rPr>
                <w:rFonts w:eastAsia="Times New Roman"/>
                <w:sz w:val="20"/>
                <w:szCs w:val="20"/>
              </w:rPr>
            </w:pPr>
            <w:r w:rsidRPr="00DE6055">
              <w:rPr>
                <w:rFonts w:eastAsia="Times New Roman"/>
                <w:sz w:val="20"/>
                <w:szCs w:val="20"/>
              </w:rPr>
              <w:t>Refiner: Green Wood Material: Softwood</w:t>
            </w:r>
          </w:p>
        </w:tc>
        <w:tc>
          <w:tcPr>
            <w:tcW w:w="556" w:type="pct"/>
            <w:shd w:val="clear" w:color="auto" w:fill="auto"/>
            <w:vAlign w:val="bottom"/>
            <w:hideMark/>
          </w:tcPr>
          <w:p w14:paraId="3AA54CD9" w14:textId="77777777" w:rsidR="0092183F" w:rsidRPr="00DE6055" w:rsidRDefault="0092183F" w:rsidP="00FF1A61">
            <w:pPr>
              <w:rPr>
                <w:rFonts w:eastAsia="Times New Roman"/>
                <w:sz w:val="20"/>
                <w:szCs w:val="20"/>
              </w:rPr>
            </w:pPr>
            <w:r w:rsidRPr="00DE6055">
              <w:rPr>
                <w:rFonts w:eastAsia="Times New Roman"/>
                <w:sz w:val="20"/>
                <w:szCs w:val="20"/>
              </w:rPr>
              <w:t>Atmospheric refiner</w:t>
            </w:r>
          </w:p>
        </w:tc>
        <w:tc>
          <w:tcPr>
            <w:tcW w:w="903" w:type="pct"/>
            <w:shd w:val="clear" w:color="auto" w:fill="auto"/>
            <w:vAlign w:val="bottom"/>
            <w:hideMark/>
          </w:tcPr>
          <w:p w14:paraId="7281EA55" w14:textId="77777777" w:rsidR="0092183F" w:rsidRPr="00DE6055" w:rsidRDefault="0092183F" w:rsidP="00FF1A61">
            <w:pPr>
              <w:rPr>
                <w:rFonts w:eastAsia="Times New Roman"/>
                <w:sz w:val="20"/>
                <w:szCs w:val="20"/>
              </w:rPr>
            </w:pPr>
            <w:r w:rsidRPr="00DE6055">
              <w:rPr>
                <w:rFonts w:eastAsia="Times New Roman"/>
                <w:sz w:val="20"/>
                <w:szCs w:val="20"/>
              </w:rPr>
              <w:t>Particleboard, flaker/refiner/hammermill</w:t>
            </w:r>
          </w:p>
        </w:tc>
        <w:tc>
          <w:tcPr>
            <w:tcW w:w="417" w:type="pct"/>
            <w:shd w:val="clear" w:color="auto" w:fill="auto"/>
            <w:noWrap/>
            <w:vAlign w:val="bottom"/>
            <w:hideMark/>
          </w:tcPr>
          <w:p w14:paraId="7D07C659"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2E512DC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B5534D4"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Phenol</w:t>
            </w:r>
          </w:p>
        </w:tc>
      </w:tr>
      <w:tr w:rsidR="00052A9A" w:rsidRPr="00DE6055" w14:paraId="3B802D36" w14:textId="77777777" w:rsidTr="00800CF2">
        <w:trPr>
          <w:cantSplit/>
          <w:trHeight w:val="300"/>
        </w:trPr>
        <w:tc>
          <w:tcPr>
            <w:tcW w:w="380" w:type="pct"/>
            <w:shd w:val="clear" w:color="auto" w:fill="auto"/>
            <w:vAlign w:val="bottom"/>
            <w:hideMark/>
          </w:tcPr>
          <w:p w14:paraId="27E0C6AD"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7532B150" w14:textId="77777777" w:rsidR="0092183F" w:rsidRPr="00DE6055" w:rsidRDefault="0092183F" w:rsidP="00FF1A61">
            <w:pPr>
              <w:jc w:val="right"/>
              <w:rPr>
                <w:rFonts w:eastAsia="Times New Roman"/>
                <w:sz w:val="20"/>
                <w:szCs w:val="20"/>
              </w:rPr>
            </w:pPr>
            <w:r w:rsidRPr="00DE6055">
              <w:rPr>
                <w:rFonts w:eastAsia="Times New Roman"/>
                <w:sz w:val="20"/>
                <w:szCs w:val="20"/>
              </w:rPr>
              <w:t>30700665</w:t>
            </w:r>
          </w:p>
        </w:tc>
        <w:tc>
          <w:tcPr>
            <w:tcW w:w="1113" w:type="pct"/>
            <w:shd w:val="clear" w:color="auto" w:fill="auto"/>
            <w:vAlign w:val="bottom"/>
            <w:hideMark/>
          </w:tcPr>
          <w:p w14:paraId="34C93B6E" w14:textId="77777777" w:rsidR="0092183F" w:rsidRPr="00DE6055" w:rsidRDefault="0092183F" w:rsidP="00FF1A61">
            <w:pPr>
              <w:rPr>
                <w:rFonts w:eastAsia="Times New Roman"/>
                <w:sz w:val="20"/>
                <w:szCs w:val="20"/>
              </w:rPr>
            </w:pPr>
            <w:r w:rsidRPr="00DE6055">
              <w:rPr>
                <w:rFonts w:eastAsia="Times New Roman"/>
                <w:sz w:val="20"/>
                <w:szCs w:val="20"/>
              </w:rPr>
              <w:t>Sanding Operations</w:t>
            </w:r>
          </w:p>
        </w:tc>
        <w:tc>
          <w:tcPr>
            <w:tcW w:w="556" w:type="pct"/>
            <w:shd w:val="clear" w:color="auto" w:fill="auto"/>
            <w:vAlign w:val="bottom"/>
            <w:hideMark/>
          </w:tcPr>
          <w:p w14:paraId="26F9BE0F" w14:textId="77777777" w:rsidR="0092183F" w:rsidRPr="00DE6055" w:rsidRDefault="0092183F" w:rsidP="00FF1A61">
            <w:pPr>
              <w:rPr>
                <w:rFonts w:eastAsia="Times New Roman"/>
                <w:sz w:val="20"/>
                <w:szCs w:val="20"/>
              </w:rPr>
            </w:pPr>
            <w:r w:rsidRPr="00DE6055">
              <w:rPr>
                <w:rFonts w:eastAsia="Times New Roman"/>
                <w:sz w:val="20"/>
                <w:szCs w:val="20"/>
              </w:rPr>
              <w:t>Finishing sander</w:t>
            </w:r>
          </w:p>
        </w:tc>
        <w:tc>
          <w:tcPr>
            <w:tcW w:w="903" w:type="pct"/>
            <w:shd w:val="clear" w:color="auto" w:fill="auto"/>
            <w:vAlign w:val="bottom"/>
            <w:hideMark/>
          </w:tcPr>
          <w:p w14:paraId="55FD09C8" w14:textId="77777777" w:rsidR="0092183F" w:rsidRPr="00DE6055" w:rsidRDefault="0092183F" w:rsidP="00FF1A61">
            <w:pPr>
              <w:rPr>
                <w:rFonts w:eastAsia="Times New Roman"/>
                <w:sz w:val="20"/>
                <w:szCs w:val="20"/>
              </w:rPr>
            </w:pPr>
            <w:r w:rsidRPr="00DE6055">
              <w:rPr>
                <w:rFonts w:eastAsia="Times New Roman"/>
                <w:sz w:val="20"/>
                <w:szCs w:val="20"/>
              </w:rPr>
              <w:t>Particleboard, sander</w:t>
            </w:r>
          </w:p>
        </w:tc>
        <w:tc>
          <w:tcPr>
            <w:tcW w:w="417" w:type="pct"/>
            <w:shd w:val="clear" w:color="auto" w:fill="auto"/>
            <w:noWrap/>
            <w:vAlign w:val="bottom"/>
            <w:hideMark/>
          </w:tcPr>
          <w:p w14:paraId="676D30AB"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62F1095A" w14:textId="77777777" w:rsidR="0092183F" w:rsidRPr="00DE6055" w:rsidRDefault="0092183F" w:rsidP="00FF1A61">
            <w:pPr>
              <w:rPr>
                <w:rFonts w:eastAsia="Times New Roman"/>
                <w:sz w:val="20"/>
                <w:szCs w:val="20"/>
              </w:rPr>
            </w:pPr>
            <w:r w:rsidRPr="00DE6055">
              <w:rPr>
                <w:rFonts w:eastAsia="Times New Roman"/>
                <w:sz w:val="20"/>
                <w:szCs w:val="20"/>
              </w:rPr>
              <w:t>lb/MSF</w:t>
            </w:r>
          </w:p>
        </w:tc>
        <w:tc>
          <w:tcPr>
            <w:tcW w:w="867" w:type="pct"/>
            <w:vAlign w:val="bottom"/>
            <w:hideMark/>
          </w:tcPr>
          <w:p w14:paraId="5400BDDA" w14:textId="77777777" w:rsidR="0092183F" w:rsidRPr="00DE6055" w:rsidRDefault="0092183F" w:rsidP="00FF1A61">
            <w:pPr>
              <w:rPr>
                <w:rFonts w:eastAsia="Times New Roman"/>
                <w:sz w:val="20"/>
                <w:szCs w:val="20"/>
              </w:rPr>
            </w:pPr>
            <w:r w:rsidRPr="00DE6055">
              <w:rPr>
                <w:rFonts w:eastAsia="Times New Roman"/>
                <w:sz w:val="20"/>
                <w:szCs w:val="20"/>
              </w:rPr>
              <w:t>Methanol, Phenol</w:t>
            </w:r>
          </w:p>
        </w:tc>
      </w:tr>
      <w:tr w:rsidR="00052A9A" w:rsidRPr="00DE6055" w14:paraId="1721A0C0" w14:textId="77777777" w:rsidTr="00800CF2">
        <w:trPr>
          <w:cantSplit/>
          <w:trHeight w:val="300"/>
        </w:trPr>
        <w:tc>
          <w:tcPr>
            <w:tcW w:w="380" w:type="pct"/>
            <w:shd w:val="clear" w:color="auto" w:fill="auto"/>
            <w:vAlign w:val="bottom"/>
            <w:hideMark/>
          </w:tcPr>
          <w:p w14:paraId="3F53425D"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7825CA24" w14:textId="77777777" w:rsidR="0092183F" w:rsidRPr="00DE6055" w:rsidRDefault="0092183F" w:rsidP="00FF1A61">
            <w:pPr>
              <w:jc w:val="right"/>
              <w:rPr>
                <w:rFonts w:eastAsia="Times New Roman"/>
                <w:sz w:val="20"/>
                <w:szCs w:val="20"/>
              </w:rPr>
            </w:pPr>
            <w:r w:rsidRPr="00DE6055">
              <w:rPr>
                <w:rFonts w:eastAsia="Times New Roman"/>
                <w:sz w:val="20"/>
                <w:szCs w:val="20"/>
              </w:rPr>
              <w:t>30700666</w:t>
            </w:r>
          </w:p>
        </w:tc>
        <w:tc>
          <w:tcPr>
            <w:tcW w:w="1113" w:type="pct"/>
            <w:shd w:val="clear" w:color="auto" w:fill="auto"/>
            <w:vAlign w:val="bottom"/>
            <w:hideMark/>
          </w:tcPr>
          <w:p w14:paraId="5CC8B78B" w14:textId="77777777" w:rsidR="0092183F" w:rsidRPr="00DE6055" w:rsidRDefault="0092183F" w:rsidP="00FF1A61">
            <w:pPr>
              <w:rPr>
                <w:rFonts w:eastAsia="Times New Roman"/>
                <w:sz w:val="20"/>
                <w:szCs w:val="20"/>
              </w:rPr>
            </w:pPr>
            <w:r w:rsidRPr="00DE6055">
              <w:rPr>
                <w:rFonts w:eastAsia="Times New Roman"/>
                <w:sz w:val="20"/>
                <w:szCs w:val="20"/>
              </w:rPr>
              <w:t>Refiner: Mixed Dry and Green Wood Material</w:t>
            </w:r>
          </w:p>
        </w:tc>
        <w:tc>
          <w:tcPr>
            <w:tcW w:w="556" w:type="pct"/>
            <w:shd w:val="clear" w:color="auto" w:fill="auto"/>
            <w:vAlign w:val="bottom"/>
            <w:hideMark/>
          </w:tcPr>
          <w:p w14:paraId="1B364210" w14:textId="77777777" w:rsidR="0092183F" w:rsidRPr="00DE6055" w:rsidRDefault="0092183F" w:rsidP="00FF1A61">
            <w:pPr>
              <w:rPr>
                <w:rFonts w:eastAsia="Times New Roman"/>
                <w:sz w:val="20"/>
                <w:szCs w:val="20"/>
              </w:rPr>
            </w:pPr>
            <w:r w:rsidRPr="00DE6055">
              <w:rPr>
                <w:rFonts w:eastAsia="Times New Roman"/>
                <w:sz w:val="20"/>
                <w:szCs w:val="20"/>
              </w:rPr>
              <w:t>Atmospheric refiner</w:t>
            </w:r>
          </w:p>
        </w:tc>
        <w:tc>
          <w:tcPr>
            <w:tcW w:w="903" w:type="pct"/>
            <w:shd w:val="clear" w:color="auto" w:fill="auto"/>
            <w:vAlign w:val="bottom"/>
            <w:hideMark/>
          </w:tcPr>
          <w:p w14:paraId="0B912F3D" w14:textId="77777777" w:rsidR="0092183F" w:rsidRPr="00DE6055" w:rsidRDefault="0092183F" w:rsidP="00FF1A61">
            <w:pPr>
              <w:rPr>
                <w:rFonts w:eastAsia="Times New Roman"/>
                <w:sz w:val="20"/>
                <w:szCs w:val="20"/>
              </w:rPr>
            </w:pPr>
            <w:r w:rsidRPr="00DE6055">
              <w:rPr>
                <w:rFonts w:eastAsia="Times New Roman"/>
                <w:sz w:val="20"/>
                <w:szCs w:val="20"/>
              </w:rPr>
              <w:t>Particleboard, flaker/refiner/hammermill</w:t>
            </w:r>
          </w:p>
        </w:tc>
        <w:tc>
          <w:tcPr>
            <w:tcW w:w="417" w:type="pct"/>
            <w:shd w:val="clear" w:color="auto" w:fill="auto"/>
            <w:noWrap/>
            <w:vAlign w:val="bottom"/>
            <w:hideMark/>
          </w:tcPr>
          <w:p w14:paraId="5BCDFF51"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08C89D3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34347AE" w14:textId="77777777" w:rsidR="0092183F" w:rsidRPr="00DE6055" w:rsidRDefault="0092183F" w:rsidP="00FF1A61">
            <w:pPr>
              <w:rPr>
                <w:rFonts w:eastAsia="Times New Roman"/>
                <w:sz w:val="20"/>
                <w:szCs w:val="20"/>
              </w:rPr>
            </w:pPr>
            <w:r w:rsidRPr="00DE6055">
              <w:rPr>
                <w:rFonts w:eastAsia="Times New Roman"/>
                <w:sz w:val="20"/>
                <w:szCs w:val="20"/>
              </w:rPr>
              <w:t>Methanol, Phenol</w:t>
            </w:r>
          </w:p>
        </w:tc>
      </w:tr>
      <w:tr w:rsidR="00052A9A" w:rsidRPr="00DE6055" w14:paraId="61E2AB6D" w14:textId="77777777" w:rsidTr="00800CF2">
        <w:trPr>
          <w:cantSplit/>
          <w:trHeight w:val="300"/>
        </w:trPr>
        <w:tc>
          <w:tcPr>
            <w:tcW w:w="380" w:type="pct"/>
            <w:shd w:val="clear" w:color="auto" w:fill="auto"/>
            <w:vAlign w:val="bottom"/>
            <w:hideMark/>
          </w:tcPr>
          <w:p w14:paraId="0020A49E"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7F580415" w14:textId="77777777" w:rsidR="0092183F" w:rsidRPr="00DE6055" w:rsidRDefault="0092183F" w:rsidP="00FF1A61">
            <w:pPr>
              <w:jc w:val="right"/>
              <w:rPr>
                <w:rFonts w:eastAsia="Times New Roman"/>
                <w:sz w:val="20"/>
                <w:szCs w:val="20"/>
              </w:rPr>
            </w:pPr>
            <w:r w:rsidRPr="00DE6055">
              <w:rPr>
                <w:rFonts w:eastAsia="Times New Roman"/>
                <w:sz w:val="20"/>
                <w:szCs w:val="20"/>
              </w:rPr>
              <w:t>30700667</w:t>
            </w:r>
          </w:p>
        </w:tc>
        <w:tc>
          <w:tcPr>
            <w:tcW w:w="1113" w:type="pct"/>
            <w:shd w:val="clear" w:color="auto" w:fill="auto"/>
            <w:vAlign w:val="bottom"/>
            <w:hideMark/>
          </w:tcPr>
          <w:p w14:paraId="6EA18CCB" w14:textId="77777777" w:rsidR="0092183F" w:rsidRPr="00DE6055" w:rsidRDefault="0092183F" w:rsidP="00FF1A61">
            <w:pPr>
              <w:rPr>
                <w:rFonts w:eastAsia="Times New Roman"/>
                <w:sz w:val="20"/>
                <w:szCs w:val="20"/>
              </w:rPr>
            </w:pPr>
            <w:r w:rsidRPr="00DE6055">
              <w:rPr>
                <w:rFonts w:eastAsia="Times New Roman"/>
                <w:sz w:val="20"/>
                <w:szCs w:val="20"/>
              </w:rPr>
              <w:t>Sanding Operations: Urea Formaldehyde Resin</w:t>
            </w:r>
          </w:p>
        </w:tc>
        <w:tc>
          <w:tcPr>
            <w:tcW w:w="556" w:type="pct"/>
            <w:shd w:val="clear" w:color="auto" w:fill="auto"/>
            <w:vAlign w:val="bottom"/>
            <w:hideMark/>
          </w:tcPr>
          <w:p w14:paraId="46A33704" w14:textId="77777777" w:rsidR="0092183F" w:rsidRPr="00DE6055" w:rsidRDefault="0092183F" w:rsidP="00FF1A61">
            <w:pPr>
              <w:rPr>
                <w:rFonts w:eastAsia="Times New Roman"/>
                <w:sz w:val="20"/>
                <w:szCs w:val="20"/>
              </w:rPr>
            </w:pPr>
            <w:r w:rsidRPr="00DE6055">
              <w:rPr>
                <w:rFonts w:eastAsia="Times New Roman"/>
                <w:sz w:val="20"/>
                <w:szCs w:val="20"/>
              </w:rPr>
              <w:t>Finishing sander</w:t>
            </w:r>
          </w:p>
        </w:tc>
        <w:tc>
          <w:tcPr>
            <w:tcW w:w="903" w:type="pct"/>
            <w:shd w:val="clear" w:color="auto" w:fill="auto"/>
            <w:vAlign w:val="bottom"/>
            <w:hideMark/>
          </w:tcPr>
          <w:p w14:paraId="7E826440" w14:textId="77777777" w:rsidR="0092183F" w:rsidRPr="00DE6055" w:rsidRDefault="0092183F" w:rsidP="00FF1A61">
            <w:pPr>
              <w:rPr>
                <w:rFonts w:eastAsia="Times New Roman"/>
                <w:sz w:val="20"/>
                <w:szCs w:val="20"/>
              </w:rPr>
            </w:pPr>
            <w:r w:rsidRPr="00DE6055">
              <w:rPr>
                <w:rFonts w:eastAsia="Times New Roman"/>
                <w:sz w:val="20"/>
                <w:szCs w:val="20"/>
              </w:rPr>
              <w:t>Particleboard, sander</w:t>
            </w:r>
          </w:p>
        </w:tc>
        <w:tc>
          <w:tcPr>
            <w:tcW w:w="417" w:type="pct"/>
            <w:shd w:val="clear" w:color="auto" w:fill="auto"/>
            <w:noWrap/>
            <w:vAlign w:val="bottom"/>
            <w:hideMark/>
          </w:tcPr>
          <w:p w14:paraId="6B4CD63F"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7DC41769" w14:textId="77777777" w:rsidR="0092183F" w:rsidRPr="00DE6055" w:rsidRDefault="0092183F" w:rsidP="00FF1A61">
            <w:pPr>
              <w:rPr>
                <w:rFonts w:eastAsia="Times New Roman"/>
                <w:sz w:val="20"/>
                <w:szCs w:val="20"/>
              </w:rPr>
            </w:pPr>
            <w:r w:rsidRPr="00DE6055">
              <w:rPr>
                <w:rFonts w:eastAsia="Times New Roman"/>
                <w:sz w:val="20"/>
                <w:szCs w:val="20"/>
              </w:rPr>
              <w:t>lb/MSF</w:t>
            </w:r>
          </w:p>
        </w:tc>
        <w:tc>
          <w:tcPr>
            <w:tcW w:w="867" w:type="pct"/>
            <w:vAlign w:val="bottom"/>
            <w:hideMark/>
          </w:tcPr>
          <w:p w14:paraId="66C2FFF8"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Phenol</w:t>
            </w:r>
          </w:p>
        </w:tc>
      </w:tr>
      <w:tr w:rsidR="00052A9A" w:rsidRPr="00DE6055" w14:paraId="0AF0ABE7" w14:textId="77777777" w:rsidTr="00800CF2">
        <w:trPr>
          <w:cantSplit/>
          <w:trHeight w:val="300"/>
        </w:trPr>
        <w:tc>
          <w:tcPr>
            <w:tcW w:w="380" w:type="pct"/>
            <w:shd w:val="clear" w:color="auto" w:fill="auto"/>
            <w:vAlign w:val="bottom"/>
            <w:hideMark/>
          </w:tcPr>
          <w:p w14:paraId="4FD768BC"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15D9E2F8" w14:textId="77777777" w:rsidR="0092183F" w:rsidRPr="00DE6055" w:rsidRDefault="0092183F" w:rsidP="00FF1A61">
            <w:pPr>
              <w:jc w:val="right"/>
              <w:rPr>
                <w:rFonts w:eastAsia="Times New Roman"/>
                <w:sz w:val="20"/>
                <w:szCs w:val="20"/>
              </w:rPr>
            </w:pPr>
            <w:r w:rsidRPr="00DE6055">
              <w:rPr>
                <w:rFonts w:eastAsia="Times New Roman"/>
                <w:sz w:val="20"/>
                <w:szCs w:val="20"/>
              </w:rPr>
              <w:t>30700668</w:t>
            </w:r>
          </w:p>
        </w:tc>
        <w:tc>
          <w:tcPr>
            <w:tcW w:w="1113" w:type="pct"/>
            <w:shd w:val="clear" w:color="auto" w:fill="auto"/>
            <w:vAlign w:val="bottom"/>
            <w:hideMark/>
          </w:tcPr>
          <w:p w14:paraId="62E5026F" w14:textId="77777777" w:rsidR="0092183F" w:rsidRPr="00DE6055" w:rsidRDefault="0092183F" w:rsidP="00FF1A61">
            <w:pPr>
              <w:rPr>
                <w:rFonts w:eastAsia="Times New Roman"/>
                <w:sz w:val="20"/>
                <w:szCs w:val="20"/>
              </w:rPr>
            </w:pPr>
            <w:r w:rsidRPr="00DE6055">
              <w:rPr>
                <w:rFonts w:eastAsia="Times New Roman"/>
                <w:sz w:val="20"/>
                <w:szCs w:val="20"/>
              </w:rPr>
              <w:t>Sanding Operations: Non-Urea Formaldehyde Resin</w:t>
            </w:r>
          </w:p>
        </w:tc>
        <w:tc>
          <w:tcPr>
            <w:tcW w:w="556" w:type="pct"/>
            <w:shd w:val="clear" w:color="auto" w:fill="auto"/>
            <w:vAlign w:val="bottom"/>
            <w:hideMark/>
          </w:tcPr>
          <w:p w14:paraId="069B3AF6" w14:textId="77777777" w:rsidR="0092183F" w:rsidRPr="00DE6055" w:rsidRDefault="0092183F" w:rsidP="00FF1A61">
            <w:pPr>
              <w:rPr>
                <w:rFonts w:eastAsia="Times New Roman"/>
                <w:sz w:val="20"/>
                <w:szCs w:val="20"/>
              </w:rPr>
            </w:pPr>
            <w:r w:rsidRPr="00DE6055">
              <w:rPr>
                <w:rFonts w:eastAsia="Times New Roman"/>
                <w:sz w:val="20"/>
                <w:szCs w:val="20"/>
              </w:rPr>
              <w:t>Finishing sander</w:t>
            </w:r>
          </w:p>
        </w:tc>
        <w:tc>
          <w:tcPr>
            <w:tcW w:w="903" w:type="pct"/>
            <w:shd w:val="clear" w:color="auto" w:fill="auto"/>
            <w:vAlign w:val="bottom"/>
            <w:hideMark/>
          </w:tcPr>
          <w:p w14:paraId="0C31B2A8" w14:textId="77777777" w:rsidR="0092183F" w:rsidRPr="00DE6055" w:rsidRDefault="0092183F" w:rsidP="00FF1A61">
            <w:pPr>
              <w:rPr>
                <w:rFonts w:eastAsia="Times New Roman"/>
                <w:sz w:val="20"/>
                <w:szCs w:val="20"/>
              </w:rPr>
            </w:pPr>
            <w:r w:rsidRPr="00DE6055">
              <w:rPr>
                <w:rFonts w:eastAsia="Times New Roman"/>
                <w:sz w:val="20"/>
                <w:szCs w:val="20"/>
              </w:rPr>
              <w:t>Particleboard, sander</w:t>
            </w:r>
          </w:p>
        </w:tc>
        <w:tc>
          <w:tcPr>
            <w:tcW w:w="417" w:type="pct"/>
            <w:shd w:val="clear" w:color="auto" w:fill="auto"/>
            <w:noWrap/>
            <w:vAlign w:val="bottom"/>
            <w:hideMark/>
          </w:tcPr>
          <w:p w14:paraId="699F8EDA"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29382766" w14:textId="77777777" w:rsidR="0092183F" w:rsidRPr="00DE6055" w:rsidRDefault="0092183F" w:rsidP="00FF1A61">
            <w:pPr>
              <w:rPr>
                <w:rFonts w:eastAsia="Times New Roman"/>
                <w:sz w:val="20"/>
                <w:szCs w:val="20"/>
              </w:rPr>
            </w:pPr>
            <w:r w:rsidRPr="00DE6055">
              <w:rPr>
                <w:rFonts w:eastAsia="Times New Roman"/>
                <w:sz w:val="20"/>
                <w:szCs w:val="20"/>
              </w:rPr>
              <w:t>lb/MSF</w:t>
            </w:r>
          </w:p>
        </w:tc>
        <w:tc>
          <w:tcPr>
            <w:tcW w:w="867" w:type="pct"/>
            <w:vAlign w:val="bottom"/>
            <w:hideMark/>
          </w:tcPr>
          <w:p w14:paraId="6A4C449A" w14:textId="77777777" w:rsidR="0092183F" w:rsidRPr="00DE6055" w:rsidRDefault="0092183F" w:rsidP="00FF1A61">
            <w:pPr>
              <w:rPr>
                <w:rFonts w:eastAsia="Times New Roman"/>
                <w:sz w:val="20"/>
                <w:szCs w:val="20"/>
              </w:rPr>
            </w:pPr>
            <w:r w:rsidRPr="00DE6055">
              <w:rPr>
                <w:rFonts w:eastAsia="Times New Roman"/>
                <w:sz w:val="20"/>
                <w:szCs w:val="20"/>
              </w:rPr>
              <w:t>Methanol, Phenol</w:t>
            </w:r>
          </w:p>
        </w:tc>
      </w:tr>
      <w:tr w:rsidR="00052A9A" w:rsidRPr="00DE6055" w14:paraId="72C1323B" w14:textId="77777777" w:rsidTr="00800CF2">
        <w:trPr>
          <w:cantSplit/>
          <w:trHeight w:val="1200"/>
        </w:trPr>
        <w:tc>
          <w:tcPr>
            <w:tcW w:w="380" w:type="pct"/>
            <w:shd w:val="clear" w:color="auto" w:fill="auto"/>
            <w:vAlign w:val="bottom"/>
            <w:hideMark/>
          </w:tcPr>
          <w:p w14:paraId="4DFF7C3B"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5D4DCFEE" w14:textId="77777777" w:rsidR="0092183F" w:rsidRPr="00DE6055" w:rsidRDefault="0092183F" w:rsidP="00FF1A61">
            <w:pPr>
              <w:jc w:val="right"/>
              <w:rPr>
                <w:rFonts w:eastAsia="Times New Roman"/>
                <w:sz w:val="20"/>
                <w:szCs w:val="20"/>
              </w:rPr>
            </w:pPr>
            <w:r w:rsidRPr="00DE6055">
              <w:rPr>
                <w:rFonts w:eastAsia="Times New Roman"/>
                <w:sz w:val="20"/>
                <w:szCs w:val="20"/>
              </w:rPr>
              <w:t>30700670</w:t>
            </w:r>
          </w:p>
        </w:tc>
        <w:tc>
          <w:tcPr>
            <w:tcW w:w="1113" w:type="pct"/>
            <w:shd w:val="clear" w:color="auto" w:fill="auto"/>
            <w:vAlign w:val="bottom"/>
            <w:hideMark/>
          </w:tcPr>
          <w:p w14:paraId="0D2EB7E7" w14:textId="77777777" w:rsidR="0092183F" w:rsidRPr="00DE6055" w:rsidRDefault="0092183F" w:rsidP="00FF1A61">
            <w:pPr>
              <w:rPr>
                <w:rFonts w:eastAsia="Times New Roman"/>
                <w:sz w:val="20"/>
                <w:szCs w:val="20"/>
              </w:rPr>
            </w:pPr>
            <w:r w:rsidRPr="00DE6055">
              <w:rPr>
                <w:rFonts w:eastAsia="Times New Roman"/>
                <w:sz w:val="20"/>
                <w:szCs w:val="20"/>
              </w:rPr>
              <w:t>Dry Rotary Dryer: Direct Wood-fired: &lt;600F Inlet air, &lt;30%MC: Hardwood</w:t>
            </w:r>
          </w:p>
        </w:tc>
        <w:tc>
          <w:tcPr>
            <w:tcW w:w="556" w:type="pct"/>
            <w:shd w:val="clear" w:color="auto" w:fill="auto"/>
            <w:vAlign w:val="bottom"/>
            <w:hideMark/>
          </w:tcPr>
          <w:p w14:paraId="5451D59C" w14:textId="77777777" w:rsidR="0092183F" w:rsidRPr="00DE6055" w:rsidRDefault="0092183F" w:rsidP="00FF1A61">
            <w:pPr>
              <w:rPr>
                <w:rFonts w:eastAsia="Times New Roman"/>
                <w:sz w:val="20"/>
                <w:szCs w:val="20"/>
              </w:rPr>
            </w:pPr>
            <w:r w:rsidRPr="00DE6055">
              <w:rPr>
                <w:rFonts w:eastAsia="Times New Roman"/>
                <w:sz w:val="20"/>
                <w:szCs w:val="20"/>
              </w:rPr>
              <w:t>Dry rotary dryer</w:t>
            </w:r>
          </w:p>
        </w:tc>
        <w:tc>
          <w:tcPr>
            <w:tcW w:w="903" w:type="pct"/>
            <w:shd w:val="clear" w:color="auto" w:fill="auto"/>
            <w:vAlign w:val="bottom"/>
            <w:hideMark/>
          </w:tcPr>
          <w:p w14:paraId="627CA074"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Particleboard, </w:t>
            </w:r>
            <w:r w:rsidRPr="00DE6055">
              <w:rPr>
                <w:sz w:val="18"/>
                <w:szCs w:val="18"/>
              </w:rPr>
              <w:t>Rotary dryer, direct</w:t>
            </w:r>
          </w:p>
          <w:p w14:paraId="622479B9" w14:textId="77777777" w:rsidR="0092183F" w:rsidRPr="00DE6055" w:rsidRDefault="0092183F" w:rsidP="00FF1A61">
            <w:pPr>
              <w:autoSpaceDE w:val="0"/>
              <w:autoSpaceDN w:val="0"/>
              <w:adjustRightInd w:val="0"/>
              <w:rPr>
                <w:sz w:val="18"/>
                <w:szCs w:val="18"/>
              </w:rPr>
            </w:pPr>
            <w:r w:rsidRPr="00DE6055">
              <w:rPr>
                <w:sz w:val="18"/>
                <w:szCs w:val="18"/>
              </w:rPr>
              <w:t>wood-fired, softwood</w:t>
            </w:r>
          </w:p>
          <w:p w14:paraId="2C5EAA84" w14:textId="77777777" w:rsidR="0092183F" w:rsidRPr="00DE6055" w:rsidRDefault="0092183F" w:rsidP="00FF1A61">
            <w:pPr>
              <w:jc w:val="center"/>
              <w:rPr>
                <w:rFonts w:eastAsia="Times New Roman"/>
                <w:sz w:val="20"/>
                <w:szCs w:val="20"/>
              </w:rPr>
            </w:pPr>
            <w:r w:rsidRPr="00DE6055">
              <w:rPr>
                <w:sz w:val="18"/>
                <w:szCs w:val="18"/>
              </w:rPr>
              <w:t>(SCC 3-07-006-07</w:t>
            </w:r>
          </w:p>
        </w:tc>
        <w:tc>
          <w:tcPr>
            <w:tcW w:w="417" w:type="pct"/>
            <w:shd w:val="clear" w:color="auto" w:fill="auto"/>
            <w:noWrap/>
            <w:vAlign w:val="bottom"/>
            <w:hideMark/>
          </w:tcPr>
          <w:p w14:paraId="46C04A8B"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59F88000" w14:textId="77777777" w:rsidR="0092183F" w:rsidRPr="00DE6055" w:rsidRDefault="0092183F" w:rsidP="00FF1A61">
            <w:pPr>
              <w:rPr>
                <w:rFonts w:eastAsia="Times New Roman"/>
                <w:sz w:val="20"/>
                <w:szCs w:val="20"/>
              </w:rPr>
            </w:pPr>
            <w:r w:rsidRPr="00DE6055">
              <w:rPr>
                <w:rFonts w:eastAsia="Times New Roman"/>
                <w:sz w:val="20"/>
                <w:szCs w:val="20"/>
              </w:rPr>
              <w:t>lb/MSF</w:t>
            </w:r>
          </w:p>
        </w:tc>
        <w:tc>
          <w:tcPr>
            <w:tcW w:w="867" w:type="pct"/>
            <w:vAlign w:val="bottom"/>
            <w:hideMark/>
          </w:tcPr>
          <w:p w14:paraId="2D53611C" w14:textId="77777777" w:rsidR="0092183F" w:rsidRPr="00DE6055" w:rsidRDefault="0092183F" w:rsidP="00FF1A61">
            <w:pPr>
              <w:rPr>
                <w:rFonts w:eastAsia="Times New Roman"/>
                <w:sz w:val="20"/>
                <w:szCs w:val="20"/>
              </w:rPr>
            </w:pPr>
            <w:r w:rsidRPr="00DE6055">
              <w:rPr>
                <w:rFonts w:eastAsia="Times New Roman"/>
                <w:sz w:val="20"/>
                <w:szCs w:val="20"/>
              </w:rPr>
              <w:t xml:space="preserve">HAP metals, Acetaldehyde, Acrolein, Benzene, </w:t>
            </w:r>
            <w:r w:rsidRPr="00DE6055">
              <w:rPr>
                <w:sz w:val="18"/>
                <w:szCs w:val="18"/>
              </w:rPr>
              <w:t>Bis-(2-ethylhexyl phthalate), Carbon disulfide, Carbon tetrachloride, Cumene, Dibutylphthalate, Ethyl benzene, Formaldehyde, Hydroquinone, xylenes, methanol, Methylene chloride, Propionaldehyde, Styrene, Toluene, Phenol</w:t>
            </w:r>
          </w:p>
        </w:tc>
      </w:tr>
      <w:tr w:rsidR="00052A9A" w:rsidRPr="00DE6055" w14:paraId="26E31B4D" w14:textId="77777777" w:rsidTr="00800CF2">
        <w:trPr>
          <w:cantSplit/>
          <w:trHeight w:val="1200"/>
        </w:trPr>
        <w:tc>
          <w:tcPr>
            <w:tcW w:w="380" w:type="pct"/>
            <w:shd w:val="clear" w:color="auto" w:fill="auto"/>
            <w:vAlign w:val="bottom"/>
            <w:hideMark/>
          </w:tcPr>
          <w:p w14:paraId="78B0F113"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371D589E" w14:textId="77777777" w:rsidR="0092183F" w:rsidRPr="00DE6055" w:rsidRDefault="0092183F" w:rsidP="00FF1A61">
            <w:pPr>
              <w:jc w:val="right"/>
              <w:rPr>
                <w:rFonts w:eastAsia="Times New Roman"/>
                <w:sz w:val="20"/>
                <w:szCs w:val="20"/>
              </w:rPr>
            </w:pPr>
            <w:r w:rsidRPr="00DE6055">
              <w:rPr>
                <w:rFonts w:eastAsia="Times New Roman"/>
                <w:sz w:val="20"/>
                <w:szCs w:val="20"/>
              </w:rPr>
              <w:t>30700671</w:t>
            </w:r>
          </w:p>
        </w:tc>
        <w:tc>
          <w:tcPr>
            <w:tcW w:w="1113" w:type="pct"/>
            <w:shd w:val="clear" w:color="auto" w:fill="auto"/>
            <w:vAlign w:val="bottom"/>
            <w:hideMark/>
          </w:tcPr>
          <w:p w14:paraId="7BDD82D5" w14:textId="77777777" w:rsidR="0092183F" w:rsidRPr="00DE6055" w:rsidRDefault="0092183F" w:rsidP="00FF1A61">
            <w:pPr>
              <w:rPr>
                <w:rFonts w:eastAsia="Times New Roman"/>
                <w:sz w:val="20"/>
                <w:szCs w:val="20"/>
              </w:rPr>
            </w:pPr>
            <w:r w:rsidRPr="00DE6055">
              <w:rPr>
                <w:rFonts w:eastAsia="Times New Roman"/>
                <w:sz w:val="20"/>
                <w:szCs w:val="20"/>
              </w:rPr>
              <w:t>Dry Rotary Dryer: Direct Wood-fired: &lt;600F Inlet air, &lt;30%MC: Softwood</w:t>
            </w:r>
          </w:p>
        </w:tc>
        <w:tc>
          <w:tcPr>
            <w:tcW w:w="556" w:type="pct"/>
            <w:shd w:val="clear" w:color="auto" w:fill="auto"/>
            <w:vAlign w:val="bottom"/>
            <w:hideMark/>
          </w:tcPr>
          <w:p w14:paraId="7BF1129F" w14:textId="77777777" w:rsidR="0092183F" w:rsidRPr="00DE6055" w:rsidRDefault="0092183F" w:rsidP="00FF1A61">
            <w:pPr>
              <w:rPr>
                <w:rFonts w:eastAsia="Times New Roman"/>
                <w:sz w:val="20"/>
                <w:szCs w:val="20"/>
              </w:rPr>
            </w:pPr>
            <w:r w:rsidRPr="00DE6055">
              <w:rPr>
                <w:rFonts w:eastAsia="Times New Roman"/>
                <w:sz w:val="20"/>
                <w:szCs w:val="20"/>
              </w:rPr>
              <w:t>Dry rotary dryer</w:t>
            </w:r>
          </w:p>
        </w:tc>
        <w:tc>
          <w:tcPr>
            <w:tcW w:w="903" w:type="pct"/>
            <w:shd w:val="clear" w:color="auto" w:fill="auto"/>
            <w:vAlign w:val="bottom"/>
            <w:hideMark/>
          </w:tcPr>
          <w:p w14:paraId="6A6457AB"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Particleboard, </w:t>
            </w:r>
            <w:r w:rsidRPr="00DE6055">
              <w:rPr>
                <w:sz w:val="18"/>
                <w:szCs w:val="18"/>
              </w:rPr>
              <w:t>Rotary dryer, direct</w:t>
            </w:r>
          </w:p>
          <w:p w14:paraId="26842958" w14:textId="77777777" w:rsidR="0092183F" w:rsidRPr="00DE6055" w:rsidRDefault="0092183F" w:rsidP="00FF1A61">
            <w:pPr>
              <w:autoSpaceDE w:val="0"/>
              <w:autoSpaceDN w:val="0"/>
              <w:adjustRightInd w:val="0"/>
              <w:rPr>
                <w:sz w:val="18"/>
                <w:szCs w:val="18"/>
              </w:rPr>
            </w:pPr>
            <w:r w:rsidRPr="00DE6055">
              <w:rPr>
                <w:sz w:val="18"/>
                <w:szCs w:val="18"/>
              </w:rPr>
              <w:t>wood-fired, softwood</w:t>
            </w:r>
          </w:p>
          <w:p w14:paraId="3732CFDD" w14:textId="77777777" w:rsidR="0092183F" w:rsidRPr="00DE6055" w:rsidRDefault="0092183F" w:rsidP="00FF1A61">
            <w:pPr>
              <w:jc w:val="center"/>
              <w:rPr>
                <w:rFonts w:eastAsia="Times New Roman"/>
                <w:sz w:val="20"/>
                <w:szCs w:val="20"/>
              </w:rPr>
            </w:pPr>
            <w:r w:rsidRPr="00DE6055">
              <w:rPr>
                <w:sz w:val="18"/>
                <w:szCs w:val="18"/>
              </w:rPr>
              <w:t>(SCC 3-07-006-07)</w:t>
            </w:r>
          </w:p>
        </w:tc>
        <w:tc>
          <w:tcPr>
            <w:tcW w:w="417" w:type="pct"/>
            <w:shd w:val="clear" w:color="auto" w:fill="auto"/>
            <w:noWrap/>
            <w:vAlign w:val="bottom"/>
            <w:hideMark/>
          </w:tcPr>
          <w:p w14:paraId="335D2249"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16F90B8F" w14:textId="77777777" w:rsidR="0092183F" w:rsidRPr="00DE6055" w:rsidRDefault="0092183F" w:rsidP="00FF1A61">
            <w:pPr>
              <w:rPr>
                <w:rFonts w:eastAsia="Times New Roman"/>
                <w:sz w:val="20"/>
                <w:szCs w:val="20"/>
              </w:rPr>
            </w:pPr>
            <w:r w:rsidRPr="00DE6055">
              <w:rPr>
                <w:rFonts w:eastAsia="Times New Roman"/>
                <w:sz w:val="20"/>
                <w:szCs w:val="20"/>
              </w:rPr>
              <w:t>lb/MSF</w:t>
            </w:r>
          </w:p>
        </w:tc>
        <w:tc>
          <w:tcPr>
            <w:tcW w:w="867" w:type="pct"/>
            <w:vAlign w:val="bottom"/>
            <w:hideMark/>
          </w:tcPr>
          <w:p w14:paraId="6B3D39E6" w14:textId="77777777" w:rsidR="0092183F" w:rsidRPr="00DE6055" w:rsidRDefault="0092183F" w:rsidP="00FF1A61">
            <w:pPr>
              <w:rPr>
                <w:rFonts w:eastAsia="Times New Roman"/>
                <w:sz w:val="20"/>
                <w:szCs w:val="20"/>
              </w:rPr>
            </w:pPr>
            <w:r w:rsidRPr="00DE6055">
              <w:rPr>
                <w:rFonts w:eastAsia="Times New Roman"/>
                <w:sz w:val="20"/>
                <w:szCs w:val="20"/>
              </w:rPr>
              <w:t xml:space="preserve">HAP metals, Acetaldehyde, Acrolein, Benzene, </w:t>
            </w:r>
            <w:r w:rsidRPr="00DE6055">
              <w:rPr>
                <w:sz w:val="18"/>
                <w:szCs w:val="18"/>
              </w:rPr>
              <w:t>Bis-(2-ethylhexyl phthalate), Carbon disulfide, Carbon tetrachloride, Cumene, Dibutylphthalate, Ethyl benzene, Formaldehyde, Hydroquinone, xylenes, methanol, Methylene chloride, Propionaldehyde, Styrene, Toluene, Phenol</w:t>
            </w:r>
          </w:p>
        </w:tc>
      </w:tr>
      <w:tr w:rsidR="00052A9A" w:rsidRPr="00DE6055" w14:paraId="715A2FB1" w14:textId="77777777" w:rsidTr="00800CF2">
        <w:trPr>
          <w:cantSplit/>
          <w:trHeight w:val="1200"/>
        </w:trPr>
        <w:tc>
          <w:tcPr>
            <w:tcW w:w="380" w:type="pct"/>
            <w:shd w:val="clear" w:color="auto" w:fill="auto"/>
            <w:vAlign w:val="bottom"/>
            <w:hideMark/>
          </w:tcPr>
          <w:p w14:paraId="719B1E6E" w14:textId="77777777" w:rsidR="0092183F" w:rsidRPr="00DE6055" w:rsidRDefault="0092183F" w:rsidP="00FF1A61">
            <w:pPr>
              <w:rPr>
                <w:rFonts w:eastAsia="Times New Roman"/>
                <w:sz w:val="20"/>
                <w:szCs w:val="20"/>
              </w:rPr>
            </w:pPr>
            <w:r w:rsidRPr="00DE6055">
              <w:rPr>
                <w:rFonts w:eastAsia="Times New Roman"/>
                <w:sz w:val="20"/>
                <w:szCs w:val="20"/>
              </w:rPr>
              <w:lastRenderedPageBreak/>
              <w:t>PB</w:t>
            </w:r>
          </w:p>
        </w:tc>
        <w:tc>
          <w:tcPr>
            <w:tcW w:w="417" w:type="pct"/>
            <w:shd w:val="clear" w:color="auto" w:fill="auto"/>
            <w:vAlign w:val="bottom"/>
            <w:hideMark/>
          </w:tcPr>
          <w:p w14:paraId="66EB4A69" w14:textId="77777777" w:rsidR="0092183F" w:rsidRPr="00DE6055" w:rsidRDefault="0092183F" w:rsidP="00FF1A61">
            <w:pPr>
              <w:jc w:val="right"/>
              <w:rPr>
                <w:rFonts w:eastAsia="Times New Roman"/>
                <w:sz w:val="20"/>
                <w:szCs w:val="20"/>
              </w:rPr>
            </w:pPr>
            <w:r w:rsidRPr="00DE6055">
              <w:rPr>
                <w:rFonts w:eastAsia="Times New Roman"/>
                <w:sz w:val="20"/>
                <w:szCs w:val="20"/>
              </w:rPr>
              <w:t>30700672</w:t>
            </w:r>
          </w:p>
        </w:tc>
        <w:tc>
          <w:tcPr>
            <w:tcW w:w="1113" w:type="pct"/>
            <w:shd w:val="clear" w:color="auto" w:fill="auto"/>
            <w:vAlign w:val="bottom"/>
            <w:hideMark/>
          </w:tcPr>
          <w:p w14:paraId="6B928013" w14:textId="77777777" w:rsidR="0092183F" w:rsidRPr="00DE6055" w:rsidRDefault="0092183F" w:rsidP="00FF1A61">
            <w:pPr>
              <w:rPr>
                <w:rFonts w:eastAsia="Times New Roman"/>
                <w:sz w:val="20"/>
                <w:szCs w:val="20"/>
              </w:rPr>
            </w:pPr>
            <w:r w:rsidRPr="00DE6055">
              <w:rPr>
                <w:rFonts w:eastAsia="Times New Roman"/>
                <w:sz w:val="20"/>
                <w:szCs w:val="20"/>
              </w:rPr>
              <w:t>Dry Rotary Dryer: Direct Wood-fired: &lt;600F Inlet air, &lt;30%MC: Mixed Softwood/Hardwood</w:t>
            </w:r>
          </w:p>
        </w:tc>
        <w:tc>
          <w:tcPr>
            <w:tcW w:w="556" w:type="pct"/>
            <w:shd w:val="clear" w:color="auto" w:fill="auto"/>
            <w:vAlign w:val="bottom"/>
            <w:hideMark/>
          </w:tcPr>
          <w:p w14:paraId="6E484240" w14:textId="77777777" w:rsidR="0092183F" w:rsidRPr="00DE6055" w:rsidRDefault="0092183F" w:rsidP="00FF1A61">
            <w:pPr>
              <w:rPr>
                <w:rFonts w:eastAsia="Times New Roman"/>
                <w:sz w:val="20"/>
                <w:szCs w:val="20"/>
              </w:rPr>
            </w:pPr>
            <w:r w:rsidRPr="00DE6055">
              <w:rPr>
                <w:rFonts w:eastAsia="Times New Roman"/>
                <w:sz w:val="20"/>
                <w:szCs w:val="20"/>
              </w:rPr>
              <w:t>Dry rotary dryer</w:t>
            </w:r>
          </w:p>
        </w:tc>
        <w:tc>
          <w:tcPr>
            <w:tcW w:w="903" w:type="pct"/>
            <w:shd w:val="clear" w:color="auto" w:fill="auto"/>
            <w:vAlign w:val="bottom"/>
            <w:hideMark/>
          </w:tcPr>
          <w:p w14:paraId="65227A13"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Particleboard, </w:t>
            </w:r>
            <w:r w:rsidRPr="00DE6055">
              <w:rPr>
                <w:sz w:val="18"/>
                <w:szCs w:val="18"/>
              </w:rPr>
              <w:t>Rotary dryer, direct</w:t>
            </w:r>
          </w:p>
          <w:p w14:paraId="76B2093C" w14:textId="77777777" w:rsidR="0092183F" w:rsidRPr="00DE6055" w:rsidRDefault="0092183F" w:rsidP="00FF1A61">
            <w:pPr>
              <w:autoSpaceDE w:val="0"/>
              <w:autoSpaceDN w:val="0"/>
              <w:adjustRightInd w:val="0"/>
              <w:rPr>
                <w:sz w:val="18"/>
                <w:szCs w:val="18"/>
              </w:rPr>
            </w:pPr>
            <w:r w:rsidRPr="00DE6055">
              <w:rPr>
                <w:sz w:val="18"/>
                <w:szCs w:val="18"/>
              </w:rPr>
              <w:t>wood-fired, softwood</w:t>
            </w:r>
          </w:p>
          <w:p w14:paraId="271936F0" w14:textId="77777777" w:rsidR="0092183F" w:rsidRPr="00DE6055" w:rsidRDefault="0092183F" w:rsidP="00FF1A61">
            <w:pPr>
              <w:jc w:val="center"/>
              <w:rPr>
                <w:rFonts w:eastAsia="Times New Roman"/>
                <w:sz w:val="20"/>
                <w:szCs w:val="20"/>
              </w:rPr>
            </w:pPr>
            <w:r w:rsidRPr="00DE6055">
              <w:rPr>
                <w:sz w:val="18"/>
                <w:szCs w:val="18"/>
              </w:rPr>
              <w:t>(SCC 3-07-006-07)</w:t>
            </w:r>
          </w:p>
        </w:tc>
        <w:tc>
          <w:tcPr>
            <w:tcW w:w="417" w:type="pct"/>
            <w:shd w:val="clear" w:color="auto" w:fill="auto"/>
            <w:noWrap/>
            <w:vAlign w:val="bottom"/>
            <w:hideMark/>
          </w:tcPr>
          <w:p w14:paraId="0D5D5DA6"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51DE4F38" w14:textId="77777777" w:rsidR="0092183F" w:rsidRPr="00DE6055" w:rsidRDefault="0092183F" w:rsidP="00FF1A61">
            <w:pPr>
              <w:rPr>
                <w:rFonts w:eastAsia="Times New Roman"/>
                <w:sz w:val="20"/>
                <w:szCs w:val="20"/>
              </w:rPr>
            </w:pPr>
            <w:r w:rsidRPr="00DE6055">
              <w:rPr>
                <w:rFonts w:eastAsia="Times New Roman"/>
                <w:sz w:val="20"/>
                <w:szCs w:val="20"/>
              </w:rPr>
              <w:t>lb/MSF</w:t>
            </w:r>
          </w:p>
        </w:tc>
        <w:tc>
          <w:tcPr>
            <w:tcW w:w="867" w:type="pct"/>
            <w:vAlign w:val="bottom"/>
            <w:hideMark/>
          </w:tcPr>
          <w:p w14:paraId="5891EDBC"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Benzene, </w:t>
            </w:r>
            <w:r w:rsidRPr="00DE6055">
              <w:rPr>
                <w:sz w:val="18"/>
                <w:szCs w:val="18"/>
              </w:rPr>
              <w:t xml:space="preserve">Bis-(2-ethylhexyl phthalate), Carbon disulfide, Carbon tetrachloride, Cumene, Dibutylphthalate, Ethyl benzene, Formaldehyde, Hydroquinone, xylenes, methanol, Methylene chloride, Propionaldehyde, Styrene, Toluene, Phenol, </w:t>
            </w:r>
            <w:r w:rsidRPr="00DE6055">
              <w:rPr>
                <w:rFonts w:eastAsia="Times New Roman"/>
                <w:sz w:val="20"/>
                <w:szCs w:val="20"/>
              </w:rPr>
              <w:t>HAP metals</w:t>
            </w:r>
          </w:p>
        </w:tc>
      </w:tr>
      <w:tr w:rsidR="00052A9A" w:rsidRPr="00DE6055" w14:paraId="6FC83B2C" w14:textId="77777777" w:rsidTr="00800CF2">
        <w:trPr>
          <w:cantSplit/>
          <w:trHeight w:val="600"/>
        </w:trPr>
        <w:tc>
          <w:tcPr>
            <w:tcW w:w="380" w:type="pct"/>
            <w:shd w:val="clear" w:color="auto" w:fill="auto"/>
            <w:vAlign w:val="bottom"/>
            <w:hideMark/>
          </w:tcPr>
          <w:p w14:paraId="2BE496CF"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7B7A4043" w14:textId="77777777" w:rsidR="0092183F" w:rsidRPr="00DE6055" w:rsidRDefault="0092183F" w:rsidP="00FF1A61">
            <w:pPr>
              <w:jc w:val="right"/>
              <w:rPr>
                <w:rFonts w:eastAsia="Times New Roman"/>
                <w:sz w:val="20"/>
                <w:szCs w:val="20"/>
              </w:rPr>
            </w:pPr>
            <w:r w:rsidRPr="00DE6055">
              <w:rPr>
                <w:rFonts w:eastAsia="Times New Roman"/>
                <w:sz w:val="20"/>
                <w:szCs w:val="20"/>
              </w:rPr>
              <w:t>30700673</w:t>
            </w:r>
          </w:p>
        </w:tc>
        <w:tc>
          <w:tcPr>
            <w:tcW w:w="1113" w:type="pct"/>
            <w:shd w:val="clear" w:color="auto" w:fill="auto"/>
            <w:vAlign w:val="bottom"/>
            <w:hideMark/>
          </w:tcPr>
          <w:p w14:paraId="1C004BF8" w14:textId="77777777" w:rsidR="0092183F" w:rsidRPr="00DE6055" w:rsidRDefault="0092183F" w:rsidP="00FF1A61">
            <w:pPr>
              <w:rPr>
                <w:rFonts w:eastAsia="Times New Roman"/>
                <w:sz w:val="20"/>
                <w:szCs w:val="20"/>
              </w:rPr>
            </w:pPr>
            <w:r w:rsidRPr="00DE6055">
              <w:rPr>
                <w:rFonts w:eastAsia="Times New Roman"/>
                <w:sz w:val="20"/>
                <w:szCs w:val="20"/>
              </w:rPr>
              <w:t>Dry Rotary Dryer: Direct Natural Gas-fired: &lt;600F Inlet air, &lt;30%MC: Hardwood</w:t>
            </w:r>
          </w:p>
        </w:tc>
        <w:tc>
          <w:tcPr>
            <w:tcW w:w="556" w:type="pct"/>
            <w:shd w:val="clear" w:color="auto" w:fill="auto"/>
            <w:vAlign w:val="bottom"/>
            <w:hideMark/>
          </w:tcPr>
          <w:p w14:paraId="526F25DC" w14:textId="77777777" w:rsidR="0092183F" w:rsidRPr="00DE6055" w:rsidRDefault="0092183F" w:rsidP="00FF1A61">
            <w:pPr>
              <w:rPr>
                <w:rFonts w:eastAsia="Times New Roman"/>
                <w:sz w:val="20"/>
                <w:szCs w:val="20"/>
              </w:rPr>
            </w:pPr>
            <w:r w:rsidRPr="00DE6055">
              <w:rPr>
                <w:rFonts w:eastAsia="Times New Roman"/>
                <w:sz w:val="20"/>
                <w:szCs w:val="20"/>
              </w:rPr>
              <w:t>Dry rotary dryer</w:t>
            </w:r>
          </w:p>
        </w:tc>
        <w:tc>
          <w:tcPr>
            <w:tcW w:w="903" w:type="pct"/>
            <w:shd w:val="clear" w:color="auto" w:fill="auto"/>
            <w:vAlign w:val="bottom"/>
            <w:hideMark/>
          </w:tcPr>
          <w:p w14:paraId="0D0C4EAE"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Particleboard, </w:t>
            </w:r>
            <w:r w:rsidRPr="00DE6055">
              <w:rPr>
                <w:sz w:val="18"/>
                <w:szCs w:val="18"/>
              </w:rPr>
              <w:t>Rotary dryer, direct</w:t>
            </w:r>
          </w:p>
          <w:p w14:paraId="2C330FF3" w14:textId="77777777" w:rsidR="0092183F" w:rsidRPr="00DE6055" w:rsidRDefault="0092183F" w:rsidP="00FF1A61">
            <w:pPr>
              <w:autoSpaceDE w:val="0"/>
              <w:autoSpaceDN w:val="0"/>
              <w:adjustRightInd w:val="0"/>
              <w:rPr>
                <w:sz w:val="18"/>
                <w:szCs w:val="18"/>
              </w:rPr>
            </w:pPr>
            <w:r w:rsidRPr="00DE6055">
              <w:rPr>
                <w:sz w:val="18"/>
                <w:szCs w:val="18"/>
              </w:rPr>
              <w:t>natural gas-fired,</w:t>
            </w:r>
          </w:p>
          <w:p w14:paraId="3DF7B398" w14:textId="77777777" w:rsidR="0092183F" w:rsidRPr="00DE6055" w:rsidRDefault="0092183F" w:rsidP="00FF1A61">
            <w:pPr>
              <w:autoSpaceDE w:val="0"/>
              <w:autoSpaceDN w:val="0"/>
              <w:adjustRightInd w:val="0"/>
              <w:rPr>
                <w:sz w:val="18"/>
                <w:szCs w:val="18"/>
              </w:rPr>
            </w:pPr>
            <w:r w:rsidRPr="00DE6055">
              <w:rPr>
                <w:sz w:val="18"/>
                <w:szCs w:val="18"/>
              </w:rPr>
              <w:t>hardwood</w:t>
            </w:r>
          </w:p>
          <w:p w14:paraId="62B1B1A6" w14:textId="77777777" w:rsidR="0092183F" w:rsidRPr="00DE6055" w:rsidRDefault="0092183F" w:rsidP="00FF1A61">
            <w:pPr>
              <w:jc w:val="center"/>
              <w:rPr>
                <w:rFonts w:eastAsia="Times New Roman"/>
                <w:sz w:val="20"/>
                <w:szCs w:val="20"/>
              </w:rPr>
            </w:pPr>
            <w:r w:rsidRPr="00DE6055">
              <w:rPr>
                <w:sz w:val="18"/>
                <w:szCs w:val="18"/>
              </w:rPr>
              <w:t>(SCC 3-07-006-32)</w:t>
            </w:r>
          </w:p>
        </w:tc>
        <w:tc>
          <w:tcPr>
            <w:tcW w:w="417" w:type="pct"/>
            <w:shd w:val="clear" w:color="auto" w:fill="auto"/>
            <w:noWrap/>
            <w:vAlign w:val="bottom"/>
            <w:hideMark/>
          </w:tcPr>
          <w:p w14:paraId="55F90891"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4DCA85A8" w14:textId="77777777" w:rsidR="0092183F" w:rsidRPr="00DE6055" w:rsidRDefault="0092183F" w:rsidP="00FF1A61">
            <w:pPr>
              <w:rPr>
                <w:rFonts w:eastAsia="Times New Roman"/>
                <w:sz w:val="20"/>
                <w:szCs w:val="20"/>
              </w:rPr>
            </w:pPr>
          </w:p>
        </w:tc>
        <w:tc>
          <w:tcPr>
            <w:tcW w:w="867" w:type="pct"/>
            <w:vAlign w:val="bottom"/>
            <w:hideMark/>
          </w:tcPr>
          <w:p w14:paraId="6D7655D8" w14:textId="77777777" w:rsidR="0092183F" w:rsidRPr="00DE6055" w:rsidRDefault="0092183F" w:rsidP="00FF1A61">
            <w:pPr>
              <w:rPr>
                <w:rFonts w:eastAsia="Times New Roman"/>
                <w:sz w:val="20"/>
                <w:szCs w:val="20"/>
              </w:rPr>
            </w:pPr>
            <w:r w:rsidRPr="00DE6055">
              <w:rPr>
                <w:rFonts w:eastAsia="Times New Roman"/>
                <w:sz w:val="20"/>
                <w:szCs w:val="20"/>
              </w:rPr>
              <w:t>Formaldehyde</w:t>
            </w:r>
          </w:p>
        </w:tc>
      </w:tr>
      <w:tr w:rsidR="00052A9A" w:rsidRPr="00DE6055" w14:paraId="0B24AECE" w14:textId="77777777" w:rsidTr="00800CF2">
        <w:trPr>
          <w:cantSplit/>
          <w:trHeight w:val="600"/>
        </w:trPr>
        <w:tc>
          <w:tcPr>
            <w:tcW w:w="380" w:type="pct"/>
            <w:shd w:val="clear" w:color="auto" w:fill="auto"/>
            <w:vAlign w:val="bottom"/>
            <w:hideMark/>
          </w:tcPr>
          <w:p w14:paraId="6F9302FD"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75E6956C" w14:textId="77777777" w:rsidR="0092183F" w:rsidRPr="00DE6055" w:rsidRDefault="0092183F" w:rsidP="00FF1A61">
            <w:pPr>
              <w:jc w:val="right"/>
              <w:rPr>
                <w:rFonts w:eastAsia="Times New Roman"/>
                <w:sz w:val="20"/>
                <w:szCs w:val="20"/>
              </w:rPr>
            </w:pPr>
            <w:r w:rsidRPr="00DE6055">
              <w:rPr>
                <w:rFonts w:eastAsia="Times New Roman"/>
                <w:sz w:val="20"/>
                <w:szCs w:val="20"/>
              </w:rPr>
              <w:t>30700674</w:t>
            </w:r>
          </w:p>
        </w:tc>
        <w:tc>
          <w:tcPr>
            <w:tcW w:w="1113" w:type="pct"/>
            <w:shd w:val="clear" w:color="auto" w:fill="auto"/>
            <w:vAlign w:val="bottom"/>
            <w:hideMark/>
          </w:tcPr>
          <w:p w14:paraId="29FF57A2" w14:textId="77777777" w:rsidR="0092183F" w:rsidRPr="00DE6055" w:rsidRDefault="0092183F" w:rsidP="00FF1A61">
            <w:pPr>
              <w:rPr>
                <w:rFonts w:eastAsia="Times New Roman"/>
                <w:sz w:val="20"/>
                <w:szCs w:val="20"/>
              </w:rPr>
            </w:pPr>
            <w:r w:rsidRPr="00DE6055">
              <w:rPr>
                <w:rFonts w:eastAsia="Times New Roman"/>
                <w:sz w:val="20"/>
                <w:szCs w:val="20"/>
              </w:rPr>
              <w:t>Dry Rotary Dryer: Direct Natural Gas-fired: &lt;600F Inlet air, &lt;30%MC: Softwood</w:t>
            </w:r>
          </w:p>
        </w:tc>
        <w:tc>
          <w:tcPr>
            <w:tcW w:w="556" w:type="pct"/>
            <w:shd w:val="clear" w:color="auto" w:fill="auto"/>
            <w:vAlign w:val="bottom"/>
            <w:hideMark/>
          </w:tcPr>
          <w:p w14:paraId="43D19E05" w14:textId="77777777" w:rsidR="0092183F" w:rsidRPr="00DE6055" w:rsidRDefault="0092183F" w:rsidP="00FF1A61">
            <w:pPr>
              <w:rPr>
                <w:rFonts w:eastAsia="Times New Roman"/>
                <w:sz w:val="20"/>
                <w:szCs w:val="20"/>
              </w:rPr>
            </w:pPr>
            <w:r w:rsidRPr="00DE6055">
              <w:rPr>
                <w:rFonts w:eastAsia="Times New Roman"/>
                <w:sz w:val="20"/>
                <w:szCs w:val="20"/>
              </w:rPr>
              <w:t>Dry rotary dryer</w:t>
            </w:r>
          </w:p>
        </w:tc>
        <w:tc>
          <w:tcPr>
            <w:tcW w:w="903" w:type="pct"/>
            <w:shd w:val="clear" w:color="auto" w:fill="auto"/>
            <w:vAlign w:val="bottom"/>
            <w:hideMark/>
          </w:tcPr>
          <w:p w14:paraId="5BA7FA2F"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Particleboard, </w:t>
            </w:r>
            <w:r w:rsidRPr="00DE6055">
              <w:rPr>
                <w:sz w:val="18"/>
                <w:szCs w:val="18"/>
              </w:rPr>
              <w:t>Rotary dryer, direct</w:t>
            </w:r>
          </w:p>
          <w:p w14:paraId="5635CB25" w14:textId="77777777" w:rsidR="0092183F" w:rsidRPr="00DE6055" w:rsidRDefault="0092183F" w:rsidP="00FF1A61">
            <w:pPr>
              <w:autoSpaceDE w:val="0"/>
              <w:autoSpaceDN w:val="0"/>
              <w:adjustRightInd w:val="0"/>
              <w:rPr>
                <w:sz w:val="18"/>
                <w:szCs w:val="18"/>
              </w:rPr>
            </w:pPr>
            <w:r w:rsidRPr="00DE6055">
              <w:rPr>
                <w:sz w:val="18"/>
                <w:szCs w:val="18"/>
              </w:rPr>
              <w:t>natural gas-fired,</w:t>
            </w:r>
          </w:p>
          <w:p w14:paraId="68BF1DC2" w14:textId="77777777" w:rsidR="0092183F" w:rsidRPr="00DE6055" w:rsidRDefault="0092183F" w:rsidP="00FF1A61">
            <w:pPr>
              <w:autoSpaceDE w:val="0"/>
              <w:autoSpaceDN w:val="0"/>
              <w:adjustRightInd w:val="0"/>
              <w:rPr>
                <w:sz w:val="18"/>
                <w:szCs w:val="18"/>
              </w:rPr>
            </w:pPr>
            <w:r w:rsidRPr="00DE6055">
              <w:rPr>
                <w:sz w:val="18"/>
                <w:szCs w:val="18"/>
              </w:rPr>
              <w:t>softwood</w:t>
            </w:r>
          </w:p>
          <w:p w14:paraId="06E59B15" w14:textId="77777777" w:rsidR="0092183F" w:rsidRPr="00DE6055" w:rsidRDefault="0092183F" w:rsidP="00FF1A61">
            <w:pPr>
              <w:jc w:val="center"/>
              <w:rPr>
                <w:rFonts w:eastAsia="Times New Roman"/>
                <w:sz w:val="20"/>
                <w:szCs w:val="20"/>
              </w:rPr>
            </w:pPr>
            <w:r w:rsidRPr="00DE6055">
              <w:rPr>
                <w:sz w:val="18"/>
                <w:szCs w:val="18"/>
              </w:rPr>
              <w:t>(SCC 3-07-006-30)</w:t>
            </w:r>
          </w:p>
        </w:tc>
        <w:tc>
          <w:tcPr>
            <w:tcW w:w="417" w:type="pct"/>
            <w:shd w:val="clear" w:color="auto" w:fill="auto"/>
            <w:noWrap/>
            <w:vAlign w:val="bottom"/>
            <w:hideMark/>
          </w:tcPr>
          <w:p w14:paraId="317B34EB"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5EA9EF5D" w14:textId="77777777" w:rsidR="0092183F" w:rsidRPr="00DE6055" w:rsidRDefault="0092183F" w:rsidP="00FF1A61">
            <w:pPr>
              <w:rPr>
                <w:rFonts w:eastAsia="Times New Roman"/>
                <w:sz w:val="20"/>
                <w:szCs w:val="20"/>
              </w:rPr>
            </w:pPr>
          </w:p>
        </w:tc>
        <w:tc>
          <w:tcPr>
            <w:tcW w:w="867" w:type="pct"/>
            <w:vAlign w:val="bottom"/>
            <w:hideMark/>
          </w:tcPr>
          <w:p w14:paraId="3850B461" w14:textId="77777777" w:rsidR="0092183F" w:rsidRPr="00DE6055" w:rsidRDefault="0092183F" w:rsidP="00FF1A61">
            <w:pPr>
              <w:rPr>
                <w:rFonts w:eastAsia="Times New Roman"/>
                <w:sz w:val="20"/>
                <w:szCs w:val="20"/>
              </w:rPr>
            </w:pPr>
            <w:r w:rsidRPr="00DE6055">
              <w:rPr>
                <w:rFonts w:eastAsia="Times New Roman"/>
                <w:sz w:val="20"/>
                <w:szCs w:val="20"/>
              </w:rPr>
              <w:t>Formaldehyde, Methanol</w:t>
            </w:r>
          </w:p>
        </w:tc>
      </w:tr>
      <w:tr w:rsidR="00052A9A" w:rsidRPr="00DE6055" w14:paraId="0E6ABEA9" w14:textId="77777777" w:rsidTr="00800CF2">
        <w:trPr>
          <w:cantSplit/>
          <w:trHeight w:val="600"/>
        </w:trPr>
        <w:tc>
          <w:tcPr>
            <w:tcW w:w="380" w:type="pct"/>
            <w:shd w:val="clear" w:color="auto" w:fill="auto"/>
            <w:vAlign w:val="bottom"/>
            <w:hideMark/>
          </w:tcPr>
          <w:p w14:paraId="1952C5D7"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177C9B01" w14:textId="77777777" w:rsidR="0092183F" w:rsidRPr="00DE6055" w:rsidRDefault="0092183F" w:rsidP="00FF1A61">
            <w:pPr>
              <w:jc w:val="right"/>
              <w:rPr>
                <w:rFonts w:eastAsia="Times New Roman"/>
                <w:sz w:val="20"/>
                <w:szCs w:val="20"/>
              </w:rPr>
            </w:pPr>
            <w:r w:rsidRPr="00DE6055">
              <w:rPr>
                <w:rFonts w:eastAsia="Times New Roman"/>
                <w:sz w:val="20"/>
                <w:szCs w:val="20"/>
              </w:rPr>
              <w:t>30700675</w:t>
            </w:r>
          </w:p>
        </w:tc>
        <w:tc>
          <w:tcPr>
            <w:tcW w:w="1113" w:type="pct"/>
            <w:shd w:val="clear" w:color="auto" w:fill="auto"/>
            <w:vAlign w:val="bottom"/>
            <w:hideMark/>
          </w:tcPr>
          <w:p w14:paraId="22533D4C" w14:textId="77777777" w:rsidR="0092183F" w:rsidRPr="00DE6055" w:rsidRDefault="0092183F" w:rsidP="00FF1A61">
            <w:pPr>
              <w:rPr>
                <w:rFonts w:eastAsia="Times New Roman"/>
                <w:sz w:val="20"/>
                <w:szCs w:val="20"/>
              </w:rPr>
            </w:pPr>
            <w:r w:rsidRPr="00DE6055">
              <w:rPr>
                <w:rFonts w:eastAsia="Times New Roman"/>
                <w:sz w:val="20"/>
                <w:szCs w:val="20"/>
              </w:rPr>
              <w:t>Dry Rotary Dryer: Direct Natural Gas-fired: &lt;600F Inlet air, &lt;30%MC: Mixed Softwood/Hardwood</w:t>
            </w:r>
          </w:p>
        </w:tc>
        <w:tc>
          <w:tcPr>
            <w:tcW w:w="556" w:type="pct"/>
            <w:shd w:val="clear" w:color="auto" w:fill="auto"/>
            <w:vAlign w:val="bottom"/>
            <w:hideMark/>
          </w:tcPr>
          <w:p w14:paraId="6E634E78" w14:textId="77777777" w:rsidR="0092183F" w:rsidRPr="00DE6055" w:rsidRDefault="0092183F" w:rsidP="00FF1A61">
            <w:pPr>
              <w:rPr>
                <w:rFonts w:eastAsia="Times New Roman"/>
                <w:sz w:val="20"/>
                <w:szCs w:val="20"/>
              </w:rPr>
            </w:pPr>
            <w:r w:rsidRPr="00DE6055">
              <w:rPr>
                <w:rFonts w:eastAsia="Times New Roman"/>
                <w:sz w:val="20"/>
                <w:szCs w:val="20"/>
              </w:rPr>
              <w:t>Dry rotary dryer</w:t>
            </w:r>
          </w:p>
        </w:tc>
        <w:tc>
          <w:tcPr>
            <w:tcW w:w="903" w:type="pct"/>
            <w:shd w:val="clear" w:color="auto" w:fill="auto"/>
            <w:vAlign w:val="bottom"/>
            <w:hideMark/>
          </w:tcPr>
          <w:p w14:paraId="72C644D5"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Particleboard, </w:t>
            </w:r>
            <w:r w:rsidRPr="00DE6055">
              <w:rPr>
                <w:sz w:val="18"/>
                <w:szCs w:val="18"/>
              </w:rPr>
              <w:t>Rotary dryer, direct</w:t>
            </w:r>
          </w:p>
          <w:p w14:paraId="3B4B874E" w14:textId="77777777" w:rsidR="0092183F" w:rsidRPr="00DE6055" w:rsidRDefault="0092183F" w:rsidP="00FF1A61">
            <w:pPr>
              <w:autoSpaceDE w:val="0"/>
              <w:autoSpaceDN w:val="0"/>
              <w:adjustRightInd w:val="0"/>
              <w:rPr>
                <w:sz w:val="18"/>
                <w:szCs w:val="18"/>
              </w:rPr>
            </w:pPr>
            <w:r w:rsidRPr="00DE6055">
              <w:rPr>
                <w:sz w:val="18"/>
                <w:szCs w:val="18"/>
              </w:rPr>
              <w:t>natural gas-fired,</w:t>
            </w:r>
          </w:p>
          <w:p w14:paraId="5B9292C7" w14:textId="77777777" w:rsidR="0092183F" w:rsidRPr="00DE6055" w:rsidRDefault="0092183F" w:rsidP="00FF1A61">
            <w:pPr>
              <w:autoSpaceDE w:val="0"/>
              <w:autoSpaceDN w:val="0"/>
              <w:adjustRightInd w:val="0"/>
              <w:rPr>
                <w:sz w:val="18"/>
                <w:szCs w:val="18"/>
              </w:rPr>
            </w:pPr>
            <w:r w:rsidRPr="00DE6055">
              <w:rPr>
                <w:sz w:val="18"/>
                <w:szCs w:val="18"/>
              </w:rPr>
              <w:t>softwood</w:t>
            </w:r>
          </w:p>
          <w:p w14:paraId="2115B529" w14:textId="77777777" w:rsidR="0092183F" w:rsidRPr="00DE6055" w:rsidRDefault="0092183F" w:rsidP="00FF1A61">
            <w:pPr>
              <w:jc w:val="center"/>
              <w:rPr>
                <w:rFonts w:eastAsia="Times New Roman"/>
                <w:sz w:val="20"/>
                <w:szCs w:val="20"/>
              </w:rPr>
            </w:pPr>
            <w:r w:rsidRPr="00DE6055">
              <w:rPr>
                <w:sz w:val="18"/>
                <w:szCs w:val="18"/>
              </w:rPr>
              <w:t>(SCC 3-07-006-30)</w:t>
            </w:r>
          </w:p>
        </w:tc>
        <w:tc>
          <w:tcPr>
            <w:tcW w:w="417" w:type="pct"/>
            <w:shd w:val="clear" w:color="auto" w:fill="auto"/>
            <w:noWrap/>
            <w:vAlign w:val="bottom"/>
            <w:hideMark/>
          </w:tcPr>
          <w:p w14:paraId="58D3A9B4"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hideMark/>
          </w:tcPr>
          <w:p w14:paraId="4B2246FD" w14:textId="77777777" w:rsidR="0092183F" w:rsidRPr="00DE6055" w:rsidRDefault="0092183F" w:rsidP="00FF1A61">
            <w:pPr>
              <w:rPr>
                <w:rFonts w:eastAsia="Times New Roman"/>
                <w:sz w:val="20"/>
                <w:szCs w:val="20"/>
              </w:rPr>
            </w:pPr>
          </w:p>
        </w:tc>
        <w:tc>
          <w:tcPr>
            <w:tcW w:w="867" w:type="pct"/>
            <w:vAlign w:val="bottom"/>
            <w:hideMark/>
          </w:tcPr>
          <w:p w14:paraId="7D0A47A0" w14:textId="77777777" w:rsidR="0092183F" w:rsidRPr="00DE6055" w:rsidRDefault="0092183F" w:rsidP="00FF1A61">
            <w:pPr>
              <w:rPr>
                <w:rFonts w:eastAsia="Times New Roman"/>
                <w:sz w:val="20"/>
                <w:szCs w:val="20"/>
              </w:rPr>
            </w:pPr>
            <w:r w:rsidRPr="00DE6055">
              <w:rPr>
                <w:rFonts w:eastAsia="Times New Roman"/>
                <w:sz w:val="20"/>
                <w:szCs w:val="20"/>
              </w:rPr>
              <w:t>Formaldehyde, Methanol</w:t>
            </w:r>
          </w:p>
        </w:tc>
      </w:tr>
      <w:tr w:rsidR="00052A9A" w:rsidRPr="00DE6055" w14:paraId="657EF425" w14:textId="77777777" w:rsidTr="00800CF2">
        <w:trPr>
          <w:cantSplit/>
          <w:trHeight w:val="1800"/>
        </w:trPr>
        <w:tc>
          <w:tcPr>
            <w:tcW w:w="380" w:type="pct"/>
            <w:shd w:val="clear" w:color="auto" w:fill="auto"/>
            <w:vAlign w:val="bottom"/>
            <w:hideMark/>
          </w:tcPr>
          <w:p w14:paraId="302124D9"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028F6F4E" w14:textId="77777777" w:rsidR="0092183F" w:rsidRPr="00DE6055" w:rsidRDefault="0092183F" w:rsidP="00FF1A61">
            <w:pPr>
              <w:jc w:val="right"/>
              <w:rPr>
                <w:rFonts w:eastAsia="Times New Roman"/>
                <w:sz w:val="20"/>
                <w:szCs w:val="20"/>
              </w:rPr>
            </w:pPr>
            <w:r w:rsidRPr="00DE6055">
              <w:rPr>
                <w:rFonts w:eastAsia="Times New Roman"/>
                <w:sz w:val="20"/>
                <w:szCs w:val="20"/>
              </w:rPr>
              <w:t>30700676</w:t>
            </w:r>
          </w:p>
        </w:tc>
        <w:tc>
          <w:tcPr>
            <w:tcW w:w="1113" w:type="pct"/>
            <w:shd w:val="clear" w:color="auto" w:fill="auto"/>
            <w:vAlign w:val="bottom"/>
            <w:hideMark/>
          </w:tcPr>
          <w:p w14:paraId="53ADA7FA" w14:textId="77777777" w:rsidR="0092183F" w:rsidRPr="00DE6055" w:rsidRDefault="0092183F" w:rsidP="00FF1A61">
            <w:pPr>
              <w:rPr>
                <w:rFonts w:eastAsia="Times New Roman"/>
                <w:sz w:val="20"/>
                <w:szCs w:val="20"/>
              </w:rPr>
            </w:pPr>
            <w:r w:rsidRPr="00DE6055">
              <w:rPr>
                <w:rFonts w:eastAsia="Times New Roman"/>
                <w:sz w:val="20"/>
                <w:szCs w:val="20"/>
              </w:rPr>
              <w:t>Green Rotary Dryer: Direct Wood-fired: Hardwood</w:t>
            </w:r>
          </w:p>
        </w:tc>
        <w:tc>
          <w:tcPr>
            <w:tcW w:w="556" w:type="pct"/>
            <w:shd w:val="clear" w:color="auto" w:fill="auto"/>
            <w:vAlign w:val="bottom"/>
            <w:hideMark/>
          </w:tcPr>
          <w:p w14:paraId="4811F4D8" w14:textId="77777777" w:rsidR="0092183F" w:rsidRPr="00DE6055" w:rsidRDefault="0092183F" w:rsidP="00FF1A61">
            <w:pPr>
              <w:rPr>
                <w:rFonts w:eastAsia="Times New Roman"/>
                <w:sz w:val="20"/>
                <w:szCs w:val="20"/>
              </w:rPr>
            </w:pPr>
            <w:r w:rsidRPr="00DE6055">
              <w:rPr>
                <w:rFonts w:eastAsia="Times New Roman"/>
                <w:sz w:val="20"/>
                <w:szCs w:val="20"/>
              </w:rPr>
              <w:t>Green rotary dryer</w:t>
            </w:r>
          </w:p>
        </w:tc>
        <w:tc>
          <w:tcPr>
            <w:tcW w:w="903" w:type="pct"/>
            <w:shd w:val="clear" w:color="auto" w:fill="auto"/>
            <w:vAlign w:val="bottom"/>
            <w:hideMark/>
          </w:tcPr>
          <w:p w14:paraId="73EAD6D6" w14:textId="77777777" w:rsidR="0092183F" w:rsidRPr="00DE6055" w:rsidRDefault="0092183F" w:rsidP="00FF1A61">
            <w:pPr>
              <w:rPr>
                <w:rFonts w:eastAsia="Times New Roman"/>
                <w:sz w:val="20"/>
                <w:szCs w:val="20"/>
              </w:rPr>
            </w:pPr>
            <w:r w:rsidRPr="00DE6055">
              <w:rPr>
                <w:rFonts w:eastAsia="Times New Roman"/>
                <w:sz w:val="20"/>
                <w:szCs w:val="20"/>
              </w:rPr>
              <w:t>Particleboard, green dryer, rotary, direct wood-fired, mixed wood species (40-60% softwood, 40-60% hardwood)</w:t>
            </w:r>
          </w:p>
        </w:tc>
        <w:tc>
          <w:tcPr>
            <w:tcW w:w="417" w:type="pct"/>
            <w:shd w:val="clear" w:color="auto" w:fill="auto"/>
            <w:noWrap/>
            <w:vAlign w:val="bottom"/>
            <w:hideMark/>
          </w:tcPr>
          <w:p w14:paraId="1340BDD1"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35BEA7F5"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E3E4236"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 Propionaldehyde, Benzene, Methylene chloride, Styrene, Toluene, Xylenes, HAP metals</w:t>
            </w:r>
          </w:p>
        </w:tc>
      </w:tr>
      <w:tr w:rsidR="00052A9A" w:rsidRPr="00DE6055" w14:paraId="33A151C0" w14:textId="77777777" w:rsidTr="00800CF2">
        <w:trPr>
          <w:cantSplit/>
          <w:trHeight w:val="2100"/>
        </w:trPr>
        <w:tc>
          <w:tcPr>
            <w:tcW w:w="380" w:type="pct"/>
            <w:shd w:val="clear" w:color="auto" w:fill="auto"/>
            <w:vAlign w:val="bottom"/>
            <w:hideMark/>
          </w:tcPr>
          <w:p w14:paraId="52692A40" w14:textId="77777777" w:rsidR="0092183F" w:rsidRPr="00DE6055" w:rsidRDefault="0092183F" w:rsidP="00FF1A61">
            <w:pPr>
              <w:rPr>
                <w:rFonts w:eastAsia="Times New Roman"/>
                <w:sz w:val="20"/>
                <w:szCs w:val="20"/>
              </w:rPr>
            </w:pPr>
            <w:r w:rsidRPr="00DE6055">
              <w:rPr>
                <w:rFonts w:eastAsia="Times New Roman"/>
                <w:sz w:val="20"/>
                <w:szCs w:val="20"/>
              </w:rPr>
              <w:lastRenderedPageBreak/>
              <w:t>PB</w:t>
            </w:r>
          </w:p>
        </w:tc>
        <w:tc>
          <w:tcPr>
            <w:tcW w:w="417" w:type="pct"/>
            <w:shd w:val="clear" w:color="auto" w:fill="auto"/>
            <w:vAlign w:val="bottom"/>
            <w:hideMark/>
          </w:tcPr>
          <w:p w14:paraId="2786A7ED" w14:textId="77777777" w:rsidR="0092183F" w:rsidRPr="00DE6055" w:rsidRDefault="0092183F" w:rsidP="00FF1A61">
            <w:pPr>
              <w:jc w:val="right"/>
              <w:rPr>
                <w:rFonts w:eastAsia="Times New Roman"/>
                <w:sz w:val="20"/>
                <w:szCs w:val="20"/>
              </w:rPr>
            </w:pPr>
            <w:r w:rsidRPr="00DE6055">
              <w:rPr>
                <w:rFonts w:eastAsia="Times New Roman"/>
                <w:sz w:val="20"/>
                <w:szCs w:val="20"/>
              </w:rPr>
              <w:t>30700677</w:t>
            </w:r>
          </w:p>
        </w:tc>
        <w:tc>
          <w:tcPr>
            <w:tcW w:w="1113" w:type="pct"/>
            <w:shd w:val="clear" w:color="auto" w:fill="auto"/>
            <w:vAlign w:val="bottom"/>
            <w:hideMark/>
          </w:tcPr>
          <w:p w14:paraId="73E4FE4B" w14:textId="77777777" w:rsidR="0092183F" w:rsidRPr="00DE6055" w:rsidRDefault="0092183F" w:rsidP="00FF1A61">
            <w:pPr>
              <w:rPr>
                <w:rFonts w:eastAsia="Times New Roman"/>
                <w:sz w:val="20"/>
                <w:szCs w:val="20"/>
              </w:rPr>
            </w:pPr>
            <w:r w:rsidRPr="00DE6055">
              <w:rPr>
                <w:rFonts w:eastAsia="Times New Roman"/>
                <w:sz w:val="20"/>
                <w:szCs w:val="20"/>
              </w:rPr>
              <w:t>Green Rotary Dryer: Direct Wood-fired: Softwood</w:t>
            </w:r>
          </w:p>
        </w:tc>
        <w:tc>
          <w:tcPr>
            <w:tcW w:w="556" w:type="pct"/>
            <w:shd w:val="clear" w:color="auto" w:fill="auto"/>
            <w:vAlign w:val="bottom"/>
            <w:hideMark/>
          </w:tcPr>
          <w:p w14:paraId="32FC833A" w14:textId="77777777" w:rsidR="0092183F" w:rsidRPr="00DE6055" w:rsidRDefault="0092183F" w:rsidP="00FF1A61">
            <w:pPr>
              <w:rPr>
                <w:rFonts w:eastAsia="Times New Roman"/>
                <w:sz w:val="20"/>
                <w:szCs w:val="20"/>
              </w:rPr>
            </w:pPr>
            <w:r w:rsidRPr="00DE6055">
              <w:rPr>
                <w:rFonts w:eastAsia="Times New Roman"/>
                <w:sz w:val="20"/>
                <w:szCs w:val="20"/>
              </w:rPr>
              <w:t>Green rotary dryer</w:t>
            </w:r>
          </w:p>
        </w:tc>
        <w:tc>
          <w:tcPr>
            <w:tcW w:w="903" w:type="pct"/>
            <w:shd w:val="clear" w:color="auto" w:fill="auto"/>
            <w:vAlign w:val="bottom"/>
            <w:hideMark/>
          </w:tcPr>
          <w:p w14:paraId="1C4304D7" w14:textId="77777777" w:rsidR="0092183F" w:rsidRPr="00DE6055" w:rsidRDefault="0092183F" w:rsidP="00FF1A61">
            <w:pPr>
              <w:rPr>
                <w:rFonts w:eastAsia="Times New Roman"/>
                <w:sz w:val="20"/>
                <w:szCs w:val="20"/>
              </w:rPr>
            </w:pPr>
            <w:r w:rsidRPr="00DE6055">
              <w:rPr>
                <w:rFonts w:eastAsia="Times New Roman"/>
                <w:sz w:val="20"/>
                <w:szCs w:val="20"/>
              </w:rPr>
              <w:t>Particleboard, PB, green dryer, rotary, direct wood-fired, softwood</w:t>
            </w:r>
          </w:p>
        </w:tc>
        <w:tc>
          <w:tcPr>
            <w:tcW w:w="417" w:type="pct"/>
            <w:shd w:val="clear" w:color="auto" w:fill="auto"/>
            <w:noWrap/>
            <w:vAlign w:val="bottom"/>
            <w:hideMark/>
          </w:tcPr>
          <w:p w14:paraId="521D6B7E"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4DB1B43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55C5E7B"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 Propionaldehyde, Benzene, Chloroform, Cumene, MIBK (4-Methyl-2-Pentanone), Methylene chloride Styrene, Toluene, Xylenes HAP metals</w:t>
            </w:r>
          </w:p>
        </w:tc>
      </w:tr>
      <w:tr w:rsidR="00052A9A" w:rsidRPr="00DE6055" w14:paraId="74BE85B1" w14:textId="77777777" w:rsidTr="00800CF2">
        <w:trPr>
          <w:cantSplit/>
          <w:trHeight w:val="1800"/>
        </w:trPr>
        <w:tc>
          <w:tcPr>
            <w:tcW w:w="380" w:type="pct"/>
            <w:shd w:val="clear" w:color="auto" w:fill="auto"/>
            <w:vAlign w:val="bottom"/>
            <w:hideMark/>
          </w:tcPr>
          <w:p w14:paraId="4ECA0E03"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38886C12" w14:textId="77777777" w:rsidR="0092183F" w:rsidRPr="00DE6055" w:rsidRDefault="0092183F" w:rsidP="00FF1A61">
            <w:pPr>
              <w:jc w:val="right"/>
              <w:rPr>
                <w:rFonts w:eastAsia="Times New Roman"/>
                <w:sz w:val="20"/>
                <w:szCs w:val="20"/>
              </w:rPr>
            </w:pPr>
            <w:r w:rsidRPr="00DE6055">
              <w:rPr>
                <w:rFonts w:eastAsia="Times New Roman"/>
                <w:sz w:val="20"/>
                <w:szCs w:val="20"/>
              </w:rPr>
              <w:t>30700678</w:t>
            </w:r>
          </w:p>
        </w:tc>
        <w:tc>
          <w:tcPr>
            <w:tcW w:w="1113" w:type="pct"/>
            <w:shd w:val="clear" w:color="auto" w:fill="auto"/>
            <w:vAlign w:val="bottom"/>
            <w:hideMark/>
          </w:tcPr>
          <w:p w14:paraId="64A6C65A" w14:textId="77777777" w:rsidR="0092183F" w:rsidRPr="00DE6055" w:rsidRDefault="0092183F" w:rsidP="00FF1A61">
            <w:pPr>
              <w:rPr>
                <w:rFonts w:eastAsia="Times New Roman"/>
                <w:sz w:val="20"/>
                <w:szCs w:val="20"/>
              </w:rPr>
            </w:pPr>
            <w:r w:rsidRPr="00DE6055">
              <w:rPr>
                <w:rFonts w:eastAsia="Times New Roman"/>
                <w:sz w:val="20"/>
                <w:szCs w:val="20"/>
              </w:rPr>
              <w:t>Green Rotary Dryer: Direct Wood-fired: Mixed Softwood/Hardwood</w:t>
            </w:r>
          </w:p>
        </w:tc>
        <w:tc>
          <w:tcPr>
            <w:tcW w:w="556" w:type="pct"/>
            <w:shd w:val="clear" w:color="auto" w:fill="auto"/>
            <w:vAlign w:val="bottom"/>
            <w:hideMark/>
          </w:tcPr>
          <w:p w14:paraId="6D146666" w14:textId="77777777" w:rsidR="0092183F" w:rsidRPr="00DE6055" w:rsidRDefault="0092183F" w:rsidP="00FF1A61">
            <w:pPr>
              <w:rPr>
                <w:rFonts w:eastAsia="Times New Roman"/>
                <w:sz w:val="20"/>
                <w:szCs w:val="20"/>
              </w:rPr>
            </w:pPr>
            <w:r w:rsidRPr="00DE6055">
              <w:rPr>
                <w:rFonts w:eastAsia="Times New Roman"/>
                <w:sz w:val="20"/>
                <w:szCs w:val="20"/>
              </w:rPr>
              <w:t>Green rotary dryer</w:t>
            </w:r>
          </w:p>
        </w:tc>
        <w:tc>
          <w:tcPr>
            <w:tcW w:w="903" w:type="pct"/>
            <w:shd w:val="clear" w:color="auto" w:fill="auto"/>
            <w:vAlign w:val="bottom"/>
            <w:hideMark/>
          </w:tcPr>
          <w:p w14:paraId="42A952FC" w14:textId="77777777" w:rsidR="0092183F" w:rsidRPr="00DE6055" w:rsidRDefault="0092183F" w:rsidP="00FF1A61">
            <w:pPr>
              <w:rPr>
                <w:rFonts w:eastAsia="Times New Roman"/>
                <w:sz w:val="20"/>
                <w:szCs w:val="20"/>
              </w:rPr>
            </w:pPr>
            <w:r w:rsidRPr="00DE6055">
              <w:rPr>
                <w:rFonts w:eastAsia="Times New Roman"/>
                <w:sz w:val="20"/>
                <w:szCs w:val="20"/>
              </w:rPr>
              <w:t>Particleboard, green dryer, rotary, direct wood-fired, mixed wood species (40-60% softwood, 40-60% hardwood)</w:t>
            </w:r>
          </w:p>
        </w:tc>
        <w:tc>
          <w:tcPr>
            <w:tcW w:w="417" w:type="pct"/>
            <w:shd w:val="clear" w:color="auto" w:fill="auto"/>
            <w:noWrap/>
            <w:vAlign w:val="bottom"/>
            <w:hideMark/>
          </w:tcPr>
          <w:p w14:paraId="74E1782B"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08CBF5AC"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39C7844"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 Propionaldehyde, Benzene, Methylene chloride, Styrene, Toluene, Xylenes, HAP metals</w:t>
            </w:r>
          </w:p>
        </w:tc>
      </w:tr>
      <w:tr w:rsidR="00052A9A" w:rsidRPr="00DE6055" w14:paraId="14706471" w14:textId="77777777" w:rsidTr="00800CF2">
        <w:trPr>
          <w:cantSplit/>
          <w:trHeight w:val="600"/>
        </w:trPr>
        <w:tc>
          <w:tcPr>
            <w:tcW w:w="380" w:type="pct"/>
            <w:shd w:val="clear" w:color="auto" w:fill="auto"/>
            <w:vAlign w:val="bottom"/>
            <w:hideMark/>
          </w:tcPr>
          <w:p w14:paraId="4C1BD1F5"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62528B2E" w14:textId="77777777" w:rsidR="0092183F" w:rsidRPr="00DE6055" w:rsidRDefault="0092183F" w:rsidP="00FF1A61">
            <w:pPr>
              <w:jc w:val="right"/>
              <w:rPr>
                <w:rFonts w:eastAsia="Times New Roman"/>
                <w:sz w:val="20"/>
                <w:szCs w:val="20"/>
              </w:rPr>
            </w:pPr>
            <w:r w:rsidRPr="00DE6055">
              <w:rPr>
                <w:rFonts w:eastAsia="Times New Roman"/>
                <w:sz w:val="20"/>
                <w:szCs w:val="20"/>
              </w:rPr>
              <w:t>30700679</w:t>
            </w:r>
          </w:p>
        </w:tc>
        <w:tc>
          <w:tcPr>
            <w:tcW w:w="1113" w:type="pct"/>
            <w:shd w:val="clear" w:color="auto" w:fill="auto"/>
            <w:vAlign w:val="bottom"/>
            <w:hideMark/>
          </w:tcPr>
          <w:p w14:paraId="13B24220" w14:textId="77777777" w:rsidR="0092183F" w:rsidRPr="00DE6055" w:rsidRDefault="0092183F" w:rsidP="00FF1A61">
            <w:pPr>
              <w:rPr>
                <w:rFonts w:eastAsia="Times New Roman"/>
                <w:sz w:val="20"/>
                <w:szCs w:val="20"/>
              </w:rPr>
            </w:pPr>
            <w:r w:rsidRPr="00DE6055">
              <w:rPr>
                <w:rFonts w:eastAsia="Times New Roman"/>
                <w:sz w:val="20"/>
                <w:szCs w:val="20"/>
              </w:rPr>
              <w:t>Green Rotary Dryer: Direct Natural Gas-fired: Hardwood</w:t>
            </w:r>
          </w:p>
        </w:tc>
        <w:tc>
          <w:tcPr>
            <w:tcW w:w="556" w:type="pct"/>
            <w:shd w:val="clear" w:color="auto" w:fill="auto"/>
            <w:vAlign w:val="bottom"/>
            <w:hideMark/>
          </w:tcPr>
          <w:p w14:paraId="389F7402" w14:textId="77777777" w:rsidR="0092183F" w:rsidRPr="00DE6055" w:rsidRDefault="0092183F" w:rsidP="00FF1A61">
            <w:pPr>
              <w:rPr>
                <w:rFonts w:eastAsia="Times New Roman"/>
                <w:sz w:val="20"/>
                <w:szCs w:val="20"/>
              </w:rPr>
            </w:pPr>
            <w:r w:rsidRPr="00DE6055">
              <w:rPr>
                <w:rFonts w:eastAsia="Times New Roman"/>
                <w:sz w:val="20"/>
                <w:szCs w:val="20"/>
              </w:rPr>
              <w:t>Green rotary dryer</w:t>
            </w:r>
          </w:p>
        </w:tc>
        <w:tc>
          <w:tcPr>
            <w:tcW w:w="903" w:type="pct"/>
            <w:shd w:val="clear" w:color="auto" w:fill="auto"/>
            <w:vAlign w:val="bottom"/>
            <w:hideMark/>
          </w:tcPr>
          <w:p w14:paraId="583234E9" w14:textId="77777777" w:rsidR="0092183F" w:rsidRPr="00DE6055" w:rsidRDefault="0092183F" w:rsidP="00FF1A61">
            <w:pPr>
              <w:rPr>
                <w:rFonts w:eastAsia="Times New Roman"/>
                <w:sz w:val="20"/>
                <w:szCs w:val="20"/>
              </w:rPr>
            </w:pPr>
            <w:r w:rsidRPr="00DE6055">
              <w:rPr>
                <w:rFonts w:eastAsia="Times New Roman"/>
                <w:sz w:val="20"/>
                <w:szCs w:val="20"/>
              </w:rPr>
              <w:t>Particleboard, PB, green dryer, rotary, direct natural gas-fired, softwood</w:t>
            </w:r>
          </w:p>
        </w:tc>
        <w:tc>
          <w:tcPr>
            <w:tcW w:w="417" w:type="pct"/>
            <w:shd w:val="clear" w:color="auto" w:fill="auto"/>
            <w:noWrap/>
            <w:vAlign w:val="bottom"/>
            <w:hideMark/>
          </w:tcPr>
          <w:p w14:paraId="1924B3BA"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300F9B5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1C66DD5" w14:textId="77777777" w:rsidR="0092183F" w:rsidRPr="00DE6055" w:rsidRDefault="0092183F" w:rsidP="00FF1A61">
            <w:pPr>
              <w:rPr>
                <w:rFonts w:eastAsia="Times New Roman"/>
                <w:sz w:val="20"/>
                <w:szCs w:val="20"/>
              </w:rPr>
            </w:pPr>
            <w:r w:rsidRPr="00DE6055">
              <w:rPr>
                <w:rFonts w:eastAsia="Times New Roman"/>
                <w:sz w:val="20"/>
                <w:szCs w:val="20"/>
              </w:rPr>
              <w:t xml:space="preserve">Formaldehyde </w:t>
            </w:r>
          </w:p>
        </w:tc>
      </w:tr>
      <w:tr w:rsidR="00052A9A" w:rsidRPr="00DE6055" w14:paraId="77FF2462" w14:textId="77777777" w:rsidTr="00800CF2">
        <w:trPr>
          <w:cantSplit/>
          <w:trHeight w:val="600"/>
        </w:trPr>
        <w:tc>
          <w:tcPr>
            <w:tcW w:w="380" w:type="pct"/>
            <w:shd w:val="clear" w:color="auto" w:fill="auto"/>
            <w:vAlign w:val="bottom"/>
            <w:hideMark/>
          </w:tcPr>
          <w:p w14:paraId="36C9F148"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7C3A33C4" w14:textId="77777777" w:rsidR="0092183F" w:rsidRPr="00DE6055" w:rsidRDefault="0092183F" w:rsidP="00FF1A61">
            <w:pPr>
              <w:jc w:val="right"/>
              <w:rPr>
                <w:rFonts w:eastAsia="Times New Roman"/>
                <w:sz w:val="20"/>
                <w:szCs w:val="20"/>
              </w:rPr>
            </w:pPr>
            <w:r w:rsidRPr="00DE6055">
              <w:rPr>
                <w:rFonts w:eastAsia="Times New Roman"/>
                <w:sz w:val="20"/>
                <w:szCs w:val="20"/>
              </w:rPr>
              <w:t>30700680</w:t>
            </w:r>
          </w:p>
        </w:tc>
        <w:tc>
          <w:tcPr>
            <w:tcW w:w="1113" w:type="pct"/>
            <w:shd w:val="clear" w:color="auto" w:fill="auto"/>
            <w:vAlign w:val="bottom"/>
            <w:hideMark/>
          </w:tcPr>
          <w:p w14:paraId="5FE0D386" w14:textId="77777777" w:rsidR="0092183F" w:rsidRPr="00DE6055" w:rsidRDefault="0092183F" w:rsidP="00FF1A61">
            <w:pPr>
              <w:rPr>
                <w:rFonts w:eastAsia="Times New Roman"/>
                <w:sz w:val="20"/>
                <w:szCs w:val="20"/>
              </w:rPr>
            </w:pPr>
            <w:r w:rsidRPr="00DE6055">
              <w:rPr>
                <w:rFonts w:eastAsia="Times New Roman"/>
                <w:sz w:val="20"/>
                <w:szCs w:val="20"/>
              </w:rPr>
              <w:t>Green Rotary Dryer: Direct Natural Gas-fired: Softwood</w:t>
            </w:r>
          </w:p>
        </w:tc>
        <w:tc>
          <w:tcPr>
            <w:tcW w:w="556" w:type="pct"/>
            <w:shd w:val="clear" w:color="auto" w:fill="auto"/>
            <w:vAlign w:val="bottom"/>
            <w:hideMark/>
          </w:tcPr>
          <w:p w14:paraId="4F1F961E" w14:textId="77777777" w:rsidR="0092183F" w:rsidRPr="00DE6055" w:rsidRDefault="0092183F" w:rsidP="00FF1A61">
            <w:pPr>
              <w:rPr>
                <w:rFonts w:eastAsia="Times New Roman"/>
                <w:sz w:val="20"/>
                <w:szCs w:val="20"/>
              </w:rPr>
            </w:pPr>
            <w:r w:rsidRPr="00DE6055">
              <w:rPr>
                <w:rFonts w:eastAsia="Times New Roman"/>
                <w:sz w:val="20"/>
                <w:szCs w:val="20"/>
              </w:rPr>
              <w:t>Green rotary dryer</w:t>
            </w:r>
          </w:p>
        </w:tc>
        <w:tc>
          <w:tcPr>
            <w:tcW w:w="903" w:type="pct"/>
            <w:shd w:val="clear" w:color="auto" w:fill="auto"/>
            <w:vAlign w:val="bottom"/>
            <w:hideMark/>
          </w:tcPr>
          <w:p w14:paraId="09CEDFF5" w14:textId="77777777" w:rsidR="0092183F" w:rsidRPr="00DE6055" w:rsidRDefault="0092183F" w:rsidP="00FF1A61">
            <w:pPr>
              <w:rPr>
                <w:rFonts w:eastAsia="Times New Roman"/>
                <w:sz w:val="20"/>
                <w:szCs w:val="20"/>
              </w:rPr>
            </w:pPr>
            <w:r w:rsidRPr="00DE6055">
              <w:rPr>
                <w:rFonts w:eastAsia="Times New Roman"/>
                <w:sz w:val="20"/>
                <w:szCs w:val="20"/>
              </w:rPr>
              <w:t>Particleboard, PB, green dryer, rotary, direct natural gas-fired, softwood</w:t>
            </w:r>
          </w:p>
        </w:tc>
        <w:tc>
          <w:tcPr>
            <w:tcW w:w="417" w:type="pct"/>
            <w:shd w:val="clear" w:color="auto" w:fill="auto"/>
            <w:noWrap/>
            <w:vAlign w:val="bottom"/>
            <w:hideMark/>
          </w:tcPr>
          <w:p w14:paraId="6072726C"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219C90D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E6C9E3C" w14:textId="77777777" w:rsidR="0092183F" w:rsidRPr="00DE6055" w:rsidRDefault="0092183F" w:rsidP="00FF1A61">
            <w:pPr>
              <w:rPr>
                <w:rFonts w:eastAsia="Times New Roman"/>
                <w:sz w:val="20"/>
                <w:szCs w:val="20"/>
              </w:rPr>
            </w:pPr>
            <w:r w:rsidRPr="00DE6055">
              <w:rPr>
                <w:rFonts w:eastAsia="Times New Roman"/>
                <w:sz w:val="20"/>
                <w:szCs w:val="20"/>
              </w:rPr>
              <w:t xml:space="preserve">Formaldehyde </w:t>
            </w:r>
          </w:p>
        </w:tc>
      </w:tr>
      <w:tr w:rsidR="00052A9A" w:rsidRPr="00DE6055" w14:paraId="1450B5FA" w14:textId="77777777" w:rsidTr="00800CF2">
        <w:trPr>
          <w:cantSplit/>
          <w:trHeight w:val="600"/>
        </w:trPr>
        <w:tc>
          <w:tcPr>
            <w:tcW w:w="380" w:type="pct"/>
            <w:shd w:val="clear" w:color="auto" w:fill="auto"/>
            <w:vAlign w:val="bottom"/>
            <w:hideMark/>
          </w:tcPr>
          <w:p w14:paraId="1223B379"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7EA8E3C6" w14:textId="77777777" w:rsidR="0092183F" w:rsidRPr="00DE6055" w:rsidRDefault="0092183F" w:rsidP="00FF1A61">
            <w:pPr>
              <w:jc w:val="right"/>
              <w:rPr>
                <w:rFonts w:eastAsia="Times New Roman"/>
                <w:sz w:val="20"/>
                <w:szCs w:val="20"/>
              </w:rPr>
            </w:pPr>
            <w:r w:rsidRPr="00DE6055">
              <w:rPr>
                <w:rFonts w:eastAsia="Times New Roman"/>
                <w:sz w:val="20"/>
                <w:szCs w:val="20"/>
              </w:rPr>
              <w:t>30700681</w:t>
            </w:r>
          </w:p>
        </w:tc>
        <w:tc>
          <w:tcPr>
            <w:tcW w:w="1113" w:type="pct"/>
            <w:shd w:val="clear" w:color="auto" w:fill="auto"/>
            <w:vAlign w:val="bottom"/>
            <w:hideMark/>
          </w:tcPr>
          <w:p w14:paraId="30371353" w14:textId="77777777" w:rsidR="0092183F" w:rsidRPr="00DE6055" w:rsidRDefault="0092183F" w:rsidP="00FF1A61">
            <w:pPr>
              <w:rPr>
                <w:rFonts w:eastAsia="Times New Roman"/>
                <w:sz w:val="20"/>
                <w:szCs w:val="20"/>
              </w:rPr>
            </w:pPr>
            <w:r w:rsidRPr="00DE6055">
              <w:rPr>
                <w:rFonts w:eastAsia="Times New Roman"/>
                <w:sz w:val="20"/>
                <w:szCs w:val="20"/>
              </w:rPr>
              <w:t>Green Rotary Dryer: Direct Natural Gas-fired: Mixed Softwood/Hardwood</w:t>
            </w:r>
          </w:p>
        </w:tc>
        <w:tc>
          <w:tcPr>
            <w:tcW w:w="556" w:type="pct"/>
            <w:shd w:val="clear" w:color="auto" w:fill="auto"/>
            <w:vAlign w:val="bottom"/>
            <w:hideMark/>
          </w:tcPr>
          <w:p w14:paraId="4BED1C50" w14:textId="77777777" w:rsidR="0092183F" w:rsidRPr="00DE6055" w:rsidRDefault="0092183F" w:rsidP="00FF1A61">
            <w:pPr>
              <w:rPr>
                <w:rFonts w:eastAsia="Times New Roman"/>
                <w:sz w:val="20"/>
                <w:szCs w:val="20"/>
              </w:rPr>
            </w:pPr>
            <w:r w:rsidRPr="00DE6055">
              <w:rPr>
                <w:rFonts w:eastAsia="Times New Roman"/>
                <w:sz w:val="20"/>
                <w:szCs w:val="20"/>
              </w:rPr>
              <w:t>Green rotary dryer</w:t>
            </w:r>
          </w:p>
        </w:tc>
        <w:tc>
          <w:tcPr>
            <w:tcW w:w="903" w:type="pct"/>
            <w:shd w:val="clear" w:color="auto" w:fill="auto"/>
            <w:vAlign w:val="bottom"/>
            <w:hideMark/>
          </w:tcPr>
          <w:p w14:paraId="6263F5A3" w14:textId="77777777" w:rsidR="0092183F" w:rsidRPr="00DE6055" w:rsidRDefault="0092183F" w:rsidP="00FF1A61">
            <w:pPr>
              <w:rPr>
                <w:rFonts w:eastAsia="Times New Roman"/>
                <w:sz w:val="20"/>
                <w:szCs w:val="20"/>
              </w:rPr>
            </w:pPr>
            <w:r w:rsidRPr="00DE6055">
              <w:rPr>
                <w:rFonts w:eastAsia="Times New Roman"/>
                <w:sz w:val="20"/>
                <w:szCs w:val="20"/>
              </w:rPr>
              <w:t>Particleboard, PB, green dryer, rotary, direct natural gas-fired, softwood</w:t>
            </w:r>
          </w:p>
        </w:tc>
        <w:tc>
          <w:tcPr>
            <w:tcW w:w="417" w:type="pct"/>
            <w:shd w:val="clear" w:color="auto" w:fill="auto"/>
            <w:noWrap/>
            <w:vAlign w:val="bottom"/>
            <w:hideMark/>
          </w:tcPr>
          <w:p w14:paraId="2FD3607B"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vAlign w:val="bottom"/>
            <w:hideMark/>
          </w:tcPr>
          <w:p w14:paraId="5B292899"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5074E39" w14:textId="77777777" w:rsidR="0092183F" w:rsidRPr="00DE6055" w:rsidRDefault="0092183F" w:rsidP="00FF1A61">
            <w:pPr>
              <w:rPr>
                <w:rFonts w:eastAsia="Times New Roman"/>
                <w:sz w:val="20"/>
                <w:szCs w:val="20"/>
              </w:rPr>
            </w:pPr>
            <w:r w:rsidRPr="00DE6055">
              <w:rPr>
                <w:rFonts w:eastAsia="Times New Roman"/>
                <w:sz w:val="20"/>
                <w:szCs w:val="20"/>
              </w:rPr>
              <w:t xml:space="preserve">Formaldehyde </w:t>
            </w:r>
          </w:p>
        </w:tc>
      </w:tr>
      <w:tr w:rsidR="00052A9A" w:rsidRPr="00DE6055" w14:paraId="15F0D20A" w14:textId="77777777" w:rsidTr="00800CF2">
        <w:trPr>
          <w:cantSplit/>
          <w:trHeight w:val="300"/>
        </w:trPr>
        <w:tc>
          <w:tcPr>
            <w:tcW w:w="380" w:type="pct"/>
            <w:shd w:val="clear" w:color="auto" w:fill="auto"/>
            <w:vAlign w:val="bottom"/>
            <w:hideMark/>
          </w:tcPr>
          <w:p w14:paraId="7762066B"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069D2578" w14:textId="77777777" w:rsidR="0092183F" w:rsidRPr="00DE6055" w:rsidRDefault="0092183F" w:rsidP="00FF1A61">
            <w:pPr>
              <w:jc w:val="right"/>
              <w:rPr>
                <w:rFonts w:eastAsia="Times New Roman"/>
                <w:sz w:val="20"/>
                <w:szCs w:val="20"/>
              </w:rPr>
            </w:pPr>
            <w:r w:rsidRPr="00DE6055">
              <w:rPr>
                <w:rFonts w:eastAsia="Times New Roman"/>
                <w:sz w:val="20"/>
                <w:szCs w:val="20"/>
              </w:rPr>
              <w:t>30700682</w:t>
            </w:r>
          </w:p>
        </w:tc>
        <w:tc>
          <w:tcPr>
            <w:tcW w:w="1113" w:type="pct"/>
            <w:shd w:val="clear" w:color="auto" w:fill="auto"/>
            <w:vAlign w:val="bottom"/>
            <w:hideMark/>
          </w:tcPr>
          <w:p w14:paraId="55B323F7" w14:textId="77777777" w:rsidR="0092183F" w:rsidRPr="00DE6055" w:rsidRDefault="0092183F" w:rsidP="00FF1A61">
            <w:pPr>
              <w:rPr>
                <w:rFonts w:eastAsia="Times New Roman"/>
                <w:sz w:val="20"/>
                <w:szCs w:val="20"/>
              </w:rPr>
            </w:pPr>
            <w:r w:rsidRPr="00DE6055">
              <w:rPr>
                <w:rFonts w:eastAsia="Times New Roman"/>
                <w:sz w:val="20"/>
                <w:szCs w:val="20"/>
              </w:rPr>
              <w:t>Green Rotary Dryer: Indirect-heated: Hardwood</w:t>
            </w:r>
          </w:p>
        </w:tc>
        <w:tc>
          <w:tcPr>
            <w:tcW w:w="556" w:type="pct"/>
            <w:shd w:val="clear" w:color="auto" w:fill="auto"/>
            <w:vAlign w:val="bottom"/>
            <w:hideMark/>
          </w:tcPr>
          <w:p w14:paraId="54779D7C" w14:textId="77777777" w:rsidR="0092183F" w:rsidRPr="00DE6055" w:rsidRDefault="0092183F" w:rsidP="00FF1A61">
            <w:pPr>
              <w:rPr>
                <w:rFonts w:eastAsia="Times New Roman"/>
                <w:sz w:val="20"/>
                <w:szCs w:val="20"/>
              </w:rPr>
            </w:pPr>
            <w:r w:rsidRPr="00DE6055">
              <w:rPr>
                <w:rFonts w:eastAsia="Times New Roman"/>
                <w:sz w:val="20"/>
                <w:szCs w:val="20"/>
              </w:rPr>
              <w:t>Green rotary dryer</w:t>
            </w:r>
          </w:p>
        </w:tc>
        <w:tc>
          <w:tcPr>
            <w:tcW w:w="903" w:type="pct"/>
            <w:shd w:val="clear" w:color="auto" w:fill="auto"/>
            <w:vAlign w:val="bottom"/>
            <w:hideMark/>
          </w:tcPr>
          <w:p w14:paraId="0BE18753"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6611367E"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3D647A95" w14:textId="77777777" w:rsidR="0092183F" w:rsidRPr="00DE6055" w:rsidRDefault="0092183F" w:rsidP="00FF1A61">
            <w:pPr>
              <w:rPr>
                <w:rFonts w:eastAsia="Times New Roman"/>
                <w:sz w:val="20"/>
                <w:szCs w:val="20"/>
              </w:rPr>
            </w:pPr>
          </w:p>
        </w:tc>
        <w:tc>
          <w:tcPr>
            <w:tcW w:w="867" w:type="pct"/>
            <w:vAlign w:val="bottom"/>
            <w:hideMark/>
          </w:tcPr>
          <w:p w14:paraId="52BF74CE" w14:textId="77777777" w:rsidR="0092183F" w:rsidRPr="00DE6055" w:rsidRDefault="0092183F" w:rsidP="00FF1A61">
            <w:pPr>
              <w:rPr>
                <w:rFonts w:eastAsia="Times New Roman"/>
                <w:sz w:val="20"/>
                <w:szCs w:val="20"/>
              </w:rPr>
            </w:pPr>
          </w:p>
        </w:tc>
      </w:tr>
      <w:tr w:rsidR="00052A9A" w:rsidRPr="00DE6055" w14:paraId="060461A5" w14:textId="77777777" w:rsidTr="00800CF2">
        <w:trPr>
          <w:cantSplit/>
          <w:trHeight w:val="300"/>
        </w:trPr>
        <w:tc>
          <w:tcPr>
            <w:tcW w:w="380" w:type="pct"/>
            <w:shd w:val="clear" w:color="auto" w:fill="auto"/>
            <w:vAlign w:val="bottom"/>
            <w:hideMark/>
          </w:tcPr>
          <w:p w14:paraId="52B67CE2"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3DE1CD3B" w14:textId="77777777" w:rsidR="0092183F" w:rsidRPr="00DE6055" w:rsidRDefault="0092183F" w:rsidP="00FF1A61">
            <w:pPr>
              <w:jc w:val="right"/>
              <w:rPr>
                <w:rFonts w:eastAsia="Times New Roman"/>
                <w:sz w:val="20"/>
                <w:szCs w:val="20"/>
              </w:rPr>
            </w:pPr>
            <w:r w:rsidRPr="00DE6055">
              <w:rPr>
                <w:rFonts w:eastAsia="Times New Roman"/>
                <w:sz w:val="20"/>
                <w:szCs w:val="20"/>
              </w:rPr>
              <w:t>30700683</w:t>
            </w:r>
          </w:p>
        </w:tc>
        <w:tc>
          <w:tcPr>
            <w:tcW w:w="1113" w:type="pct"/>
            <w:shd w:val="clear" w:color="auto" w:fill="auto"/>
            <w:vAlign w:val="bottom"/>
            <w:hideMark/>
          </w:tcPr>
          <w:p w14:paraId="1A8B3630" w14:textId="77777777" w:rsidR="0092183F" w:rsidRPr="00DE6055" w:rsidRDefault="0092183F" w:rsidP="00FF1A61">
            <w:pPr>
              <w:rPr>
                <w:rFonts w:eastAsia="Times New Roman"/>
                <w:sz w:val="20"/>
                <w:szCs w:val="20"/>
              </w:rPr>
            </w:pPr>
            <w:r w:rsidRPr="00DE6055">
              <w:rPr>
                <w:rFonts w:eastAsia="Times New Roman"/>
                <w:sz w:val="20"/>
                <w:szCs w:val="20"/>
              </w:rPr>
              <w:t>Green Rotary Dryer: Indirect-heated: Softwood</w:t>
            </w:r>
          </w:p>
        </w:tc>
        <w:tc>
          <w:tcPr>
            <w:tcW w:w="556" w:type="pct"/>
            <w:shd w:val="clear" w:color="auto" w:fill="auto"/>
            <w:vAlign w:val="bottom"/>
            <w:hideMark/>
          </w:tcPr>
          <w:p w14:paraId="69AA9C89" w14:textId="77777777" w:rsidR="0092183F" w:rsidRPr="00DE6055" w:rsidRDefault="0092183F" w:rsidP="00FF1A61">
            <w:pPr>
              <w:rPr>
                <w:rFonts w:eastAsia="Times New Roman"/>
                <w:sz w:val="20"/>
                <w:szCs w:val="20"/>
              </w:rPr>
            </w:pPr>
            <w:r w:rsidRPr="00DE6055">
              <w:rPr>
                <w:rFonts w:eastAsia="Times New Roman"/>
                <w:sz w:val="20"/>
                <w:szCs w:val="20"/>
              </w:rPr>
              <w:t>Green rotary dryer</w:t>
            </w:r>
          </w:p>
        </w:tc>
        <w:tc>
          <w:tcPr>
            <w:tcW w:w="903" w:type="pct"/>
            <w:shd w:val="clear" w:color="auto" w:fill="auto"/>
            <w:vAlign w:val="bottom"/>
            <w:hideMark/>
          </w:tcPr>
          <w:p w14:paraId="51443073"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40038F35"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6399BF84" w14:textId="77777777" w:rsidR="0092183F" w:rsidRPr="00DE6055" w:rsidRDefault="0092183F" w:rsidP="00FF1A61">
            <w:pPr>
              <w:rPr>
                <w:rFonts w:eastAsia="Times New Roman"/>
                <w:sz w:val="20"/>
                <w:szCs w:val="20"/>
              </w:rPr>
            </w:pPr>
          </w:p>
        </w:tc>
        <w:tc>
          <w:tcPr>
            <w:tcW w:w="867" w:type="pct"/>
            <w:vAlign w:val="bottom"/>
            <w:hideMark/>
          </w:tcPr>
          <w:p w14:paraId="1C550DF0" w14:textId="77777777" w:rsidR="0092183F" w:rsidRPr="00DE6055" w:rsidRDefault="0092183F" w:rsidP="00FF1A61">
            <w:pPr>
              <w:rPr>
                <w:rFonts w:eastAsia="Times New Roman"/>
                <w:sz w:val="20"/>
                <w:szCs w:val="20"/>
              </w:rPr>
            </w:pPr>
          </w:p>
        </w:tc>
      </w:tr>
      <w:tr w:rsidR="00052A9A" w:rsidRPr="00DE6055" w14:paraId="4938DE28" w14:textId="77777777" w:rsidTr="00800CF2">
        <w:trPr>
          <w:cantSplit/>
          <w:trHeight w:val="600"/>
        </w:trPr>
        <w:tc>
          <w:tcPr>
            <w:tcW w:w="380" w:type="pct"/>
            <w:shd w:val="clear" w:color="auto" w:fill="auto"/>
            <w:vAlign w:val="bottom"/>
            <w:hideMark/>
          </w:tcPr>
          <w:p w14:paraId="7122A5EB" w14:textId="77777777" w:rsidR="0092183F" w:rsidRPr="00DE6055" w:rsidRDefault="0092183F" w:rsidP="00FF1A61">
            <w:pPr>
              <w:rPr>
                <w:rFonts w:eastAsia="Times New Roman"/>
                <w:sz w:val="20"/>
                <w:szCs w:val="20"/>
              </w:rPr>
            </w:pPr>
            <w:r w:rsidRPr="00DE6055">
              <w:rPr>
                <w:rFonts w:eastAsia="Times New Roman"/>
                <w:sz w:val="20"/>
                <w:szCs w:val="20"/>
              </w:rPr>
              <w:lastRenderedPageBreak/>
              <w:t>PB</w:t>
            </w:r>
          </w:p>
        </w:tc>
        <w:tc>
          <w:tcPr>
            <w:tcW w:w="417" w:type="pct"/>
            <w:shd w:val="clear" w:color="auto" w:fill="auto"/>
            <w:vAlign w:val="bottom"/>
            <w:hideMark/>
          </w:tcPr>
          <w:p w14:paraId="5944244D" w14:textId="77777777" w:rsidR="0092183F" w:rsidRPr="00DE6055" w:rsidRDefault="0092183F" w:rsidP="00FF1A61">
            <w:pPr>
              <w:jc w:val="right"/>
              <w:rPr>
                <w:rFonts w:eastAsia="Times New Roman"/>
                <w:sz w:val="20"/>
                <w:szCs w:val="20"/>
              </w:rPr>
            </w:pPr>
            <w:r w:rsidRPr="00DE6055">
              <w:rPr>
                <w:rFonts w:eastAsia="Times New Roman"/>
                <w:sz w:val="20"/>
                <w:szCs w:val="20"/>
              </w:rPr>
              <w:t>30700684</w:t>
            </w:r>
          </w:p>
        </w:tc>
        <w:tc>
          <w:tcPr>
            <w:tcW w:w="1113" w:type="pct"/>
            <w:shd w:val="clear" w:color="auto" w:fill="auto"/>
            <w:vAlign w:val="bottom"/>
            <w:hideMark/>
          </w:tcPr>
          <w:p w14:paraId="26318899" w14:textId="77777777" w:rsidR="0092183F" w:rsidRPr="00DE6055" w:rsidRDefault="0092183F" w:rsidP="00FF1A61">
            <w:pPr>
              <w:rPr>
                <w:rFonts w:eastAsia="Times New Roman"/>
                <w:sz w:val="20"/>
                <w:szCs w:val="20"/>
              </w:rPr>
            </w:pPr>
            <w:r w:rsidRPr="00DE6055">
              <w:rPr>
                <w:rFonts w:eastAsia="Times New Roman"/>
                <w:sz w:val="20"/>
                <w:szCs w:val="20"/>
              </w:rPr>
              <w:t>Green Rotary Dryer: Indirect-heated: Mixed Softwood/Hardwood</w:t>
            </w:r>
          </w:p>
        </w:tc>
        <w:tc>
          <w:tcPr>
            <w:tcW w:w="556" w:type="pct"/>
            <w:shd w:val="clear" w:color="auto" w:fill="auto"/>
            <w:vAlign w:val="bottom"/>
            <w:hideMark/>
          </w:tcPr>
          <w:p w14:paraId="55521B44" w14:textId="77777777" w:rsidR="0092183F" w:rsidRPr="00DE6055" w:rsidRDefault="0092183F" w:rsidP="00FF1A61">
            <w:pPr>
              <w:rPr>
                <w:rFonts w:eastAsia="Times New Roman"/>
                <w:sz w:val="20"/>
                <w:szCs w:val="20"/>
              </w:rPr>
            </w:pPr>
            <w:r w:rsidRPr="00DE6055">
              <w:rPr>
                <w:rFonts w:eastAsia="Times New Roman"/>
                <w:sz w:val="20"/>
                <w:szCs w:val="20"/>
              </w:rPr>
              <w:t>Green rotary dryer</w:t>
            </w:r>
          </w:p>
        </w:tc>
        <w:tc>
          <w:tcPr>
            <w:tcW w:w="903" w:type="pct"/>
            <w:shd w:val="clear" w:color="auto" w:fill="auto"/>
            <w:vAlign w:val="bottom"/>
            <w:hideMark/>
          </w:tcPr>
          <w:p w14:paraId="49ECD6B2"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1DF54016"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64A8422A" w14:textId="77777777" w:rsidR="0092183F" w:rsidRPr="00DE6055" w:rsidRDefault="0092183F" w:rsidP="00FF1A61">
            <w:pPr>
              <w:rPr>
                <w:rFonts w:eastAsia="Times New Roman"/>
                <w:sz w:val="20"/>
                <w:szCs w:val="20"/>
              </w:rPr>
            </w:pPr>
          </w:p>
        </w:tc>
        <w:tc>
          <w:tcPr>
            <w:tcW w:w="867" w:type="pct"/>
            <w:vAlign w:val="bottom"/>
            <w:hideMark/>
          </w:tcPr>
          <w:p w14:paraId="25FF2B9D" w14:textId="77777777" w:rsidR="0092183F" w:rsidRPr="00DE6055" w:rsidRDefault="0092183F" w:rsidP="00FF1A61">
            <w:pPr>
              <w:rPr>
                <w:rFonts w:eastAsia="Times New Roman"/>
                <w:sz w:val="20"/>
                <w:szCs w:val="20"/>
              </w:rPr>
            </w:pPr>
          </w:p>
        </w:tc>
      </w:tr>
      <w:tr w:rsidR="00052A9A" w:rsidRPr="00DE6055" w14:paraId="0522D71F" w14:textId="77777777" w:rsidTr="00800CF2">
        <w:trPr>
          <w:cantSplit/>
          <w:trHeight w:val="300"/>
        </w:trPr>
        <w:tc>
          <w:tcPr>
            <w:tcW w:w="380" w:type="pct"/>
            <w:shd w:val="clear" w:color="auto" w:fill="auto"/>
            <w:vAlign w:val="bottom"/>
            <w:hideMark/>
          </w:tcPr>
          <w:p w14:paraId="25AF803F"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58D7B0F3" w14:textId="77777777" w:rsidR="0092183F" w:rsidRPr="00DE6055" w:rsidRDefault="0092183F" w:rsidP="00FF1A61">
            <w:pPr>
              <w:jc w:val="right"/>
              <w:rPr>
                <w:rFonts w:eastAsia="Times New Roman"/>
                <w:sz w:val="20"/>
                <w:szCs w:val="20"/>
              </w:rPr>
            </w:pPr>
            <w:r w:rsidRPr="00DE6055">
              <w:rPr>
                <w:rFonts w:eastAsia="Times New Roman"/>
                <w:sz w:val="20"/>
                <w:szCs w:val="20"/>
              </w:rPr>
              <w:t>30700685</w:t>
            </w:r>
          </w:p>
        </w:tc>
        <w:tc>
          <w:tcPr>
            <w:tcW w:w="1113" w:type="pct"/>
            <w:shd w:val="clear" w:color="auto" w:fill="auto"/>
            <w:vAlign w:val="bottom"/>
            <w:hideMark/>
          </w:tcPr>
          <w:p w14:paraId="65AC3FBA" w14:textId="77777777" w:rsidR="0092183F" w:rsidRPr="00DE6055" w:rsidRDefault="0092183F" w:rsidP="00FF1A61">
            <w:pPr>
              <w:rPr>
                <w:rFonts w:eastAsia="Times New Roman"/>
                <w:sz w:val="20"/>
                <w:szCs w:val="20"/>
              </w:rPr>
            </w:pPr>
            <w:r w:rsidRPr="00DE6055">
              <w:rPr>
                <w:rFonts w:eastAsia="Times New Roman"/>
                <w:sz w:val="20"/>
                <w:szCs w:val="20"/>
              </w:rPr>
              <w:t>Agriculture Fiber Rotary Dryer</w:t>
            </w:r>
          </w:p>
        </w:tc>
        <w:tc>
          <w:tcPr>
            <w:tcW w:w="556" w:type="pct"/>
            <w:shd w:val="clear" w:color="auto" w:fill="auto"/>
            <w:vAlign w:val="bottom"/>
            <w:hideMark/>
          </w:tcPr>
          <w:p w14:paraId="1C15C087" w14:textId="77777777" w:rsidR="0092183F" w:rsidRPr="00DE6055" w:rsidRDefault="0092183F" w:rsidP="00FF1A61">
            <w:pPr>
              <w:rPr>
                <w:rFonts w:eastAsia="Times New Roman"/>
                <w:sz w:val="20"/>
                <w:szCs w:val="20"/>
              </w:rPr>
            </w:pPr>
            <w:r w:rsidRPr="00DE6055">
              <w:rPr>
                <w:rFonts w:eastAsia="Times New Roman"/>
                <w:sz w:val="20"/>
                <w:szCs w:val="20"/>
              </w:rPr>
              <w:t>Rotary agricultural fiber dryer</w:t>
            </w:r>
          </w:p>
        </w:tc>
        <w:tc>
          <w:tcPr>
            <w:tcW w:w="903" w:type="pct"/>
            <w:shd w:val="clear" w:color="auto" w:fill="auto"/>
            <w:vAlign w:val="bottom"/>
            <w:hideMark/>
          </w:tcPr>
          <w:p w14:paraId="0987BB7C"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37303F9E"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51055362" w14:textId="77777777" w:rsidR="0092183F" w:rsidRPr="00DE6055" w:rsidRDefault="0092183F" w:rsidP="00FF1A61">
            <w:pPr>
              <w:rPr>
                <w:rFonts w:eastAsia="Times New Roman"/>
                <w:sz w:val="20"/>
                <w:szCs w:val="20"/>
              </w:rPr>
            </w:pPr>
          </w:p>
        </w:tc>
        <w:tc>
          <w:tcPr>
            <w:tcW w:w="867" w:type="pct"/>
            <w:vAlign w:val="bottom"/>
            <w:hideMark/>
          </w:tcPr>
          <w:p w14:paraId="545CBF47" w14:textId="77777777" w:rsidR="0092183F" w:rsidRPr="00DE6055" w:rsidRDefault="0092183F" w:rsidP="00FF1A61">
            <w:pPr>
              <w:rPr>
                <w:rFonts w:eastAsia="Times New Roman"/>
                <w:sz w:val="20"/>
                <w:szCs w:val="20"/>
              </w:rPr>
            </w:pPr>
          </w:p>
        </w:tc>
      </w:tr>
      <w:tr w:rsidR="00052A9A" w:rsidRPr="00DE6055" w14:paraId="4DF1C366" w14:textId="77777777" w:rsidTr="00800CF2">
        <w:trPr>
          <w:cantSplit/>
          <w:trHeight w:val="300"/>
        </w:trPr>
        <w:tc>
          <w:tcPr>
            <w:tcW w:w="380" w:type="pct"/>
            <w:shd w:val="clear" w:color="auto" w:fill="auto"/>
            <w:vAlign w:val="bottom"/>
            <w:hideMark/>
          </w:tcPr>
          <w:p w14:paraId="24A368F3"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2BFDFDF5" w14:textId="77777777" w:rsidR="0092183F" w:rsidRPr="00DE6055" w:rsidRDefault="0092183F" w:rsidP="00FF1A61">
            <w:pPr>
              <w:jc w:val="right"/>
              <w:rPr>
                <w:rFonts w:eastAsia="Times New Roman"/>
                <w:sz w:val="20"/>
                <w:szCs w:val="20"/>
              </w:rPr>
            </w:pPr>
            <w:r w:rsidRPr="00DE6055">
              <w:rPr>
                <w:rFonts w:eastAsia="Times New Roman"/>
                <w:sz w:val="20"/>
                <w:szCs w:val="20"/>
              </w:rPr>
              <w:t>30700686</w:t>
            </w:r>
          </w:p>
        </w:tc>
        <w:tc>
          <w:tcPr>
            <w:tcW w:w="1113" w:type="pct"/>
            <w:shd w:val="clear" w:color="auto" w:fill="auto"/>
            <w:vAlign w:val="bottom"/>
            <w:hideMark/>
          </w:tcPr>
          <w:p w14:paraId="4A046503" w14:textId="77777777" w:rsidR="0092183F" w:rsidRPr="00DE6055" w:rsidRDefault="0092183F" w:rsidP="00FF1A61">
            <w:pPr>
              <w:rPr>
                <w:rFonts w:eastAsia="Times New Roman"/>
                <w:sz w:val="20"/>
                <w:szCs w:val="20"/>
              </w:rPr>
            </w:pPr>
            <w:r w:rsidRPr="00DE6055">
              <w:rPr>
                <w:rFonts w:eastAsia="Times New Roman"/>
                <w:sz w:val="20"/>
                <w:szCs w:val="20"/>
              </w:rPr>
              <w:t>Panel Trim Hammermill/Chipper</w:t>
            </w:r>
          </w:p>
        </w:tc>
        <w:tc>
          <w:tcPr>
            <w:tcW w:w="556" w:type="pct"/>
            <w:shd w:val="clear" w:color="auto" w:fill="auto"/>
            <w:vAlign w:val="bottom"/>
            <w:hideMark/>
          </w:tcPr>
          <w:p w14:paraId="25A40918"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20FDB1DE"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3F9D4473"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0F57CF77" w14:textId="77777777" w:rsidR="0092183F" w:rsidRPr="00DE6055" w:rsidRDefault="0092183F" w:rsidP="00FF1A61">
            <w:pPr>
              <w:rPr>
                <w:rFonts w:eastAsia="Times New Roman"/>
                <w:sz w:val="20"/>
                <w:szCs w:val="20"/>
              </w:rPr>
            </w:pPr>
          </w:p>
        </w:tc>
        <w:tc>
          <w:tcPr>
            <w:tcW w:w="867" w:type="pct"/>
            <w:vAlign w:val="bottom"/>
            <w:hideMark/>
          </w:tcPr>
          <w:p w14:paraId="36BEB9FC" w14:textId="77777777" w:rsidR="0092183F" w:rsidRPr="00DE6055" w:rsidRDefault="0092183F" w:rsidP="00FF1A61">
            <w:pPr>
              <w:rPr>
                <w:rFonts w:eastAsia="Times New Roman"/>
                <w:sz w:val="20"/>
                <w:szCs w:val="20"/>
              </w:rPr>
            </w:pPr>
          </w:p>
        </w:tc>
      </w:tr>
      <w:tr w:rsidR="00052A9A" w:rsidRPr="00DE6055" w14:paraId="2DE617EF" w14:textId="77777777" w:rsidTr="00800CF2">
        <w:trPr>
          <w:cantSplit/>
          <w:trHeight w:val="900"/>
        </w:trPr>
        <w:tc>
          <w:tcPr>
            <w:tcW w:w="380" w:type="pct"/>
            <w:shd w:val="clear" w:color="auto" w:fill="auto"/>
            <w:vAlign w:val="bottom"/>
            <w:hideMark/>
          </w:tcPr>
          <w:p w14:paraId="4EE20B80"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50E01979" w14:textId="77777777" w:rsidR="0092183F" w:rsidRPr="00DE6055" w:rsidRDefault="0092183F" w:rsidP="00FF1A61">
            <w:pPr>
              <w:jc w:val="right"/>
              <w:rPr>
                <w:rFonts w:eastAsia="Times New Roman"/>
                <w:sz w:val="20"/>
                <w:szCs w:val="20"/>
              </w:rPr>
            </w:pPr>
            <w:r w:rsidRPr="00DE6055">
              <w:rPr>
                <w:rFonts w:eastAsia="Times New Roman"/>
                <w:sz w:val="20"/>
                <w:szCs w:val="20"/>
              </w:rPr>
              <w:t>30700687</w:t>
            </w:r>
          </w:p>
        </w:tc>
        <w:tc>
          <w:tcPr>
            <w:tcW w:w="1113" w:type="pct"/>
            <w:shd w:val="clear" w:color="auto" w:fill="auto"/>
            <w:vAlign w:val="bottom"/>
            <w:hideMark/>
          </w:tcPr>
          <w:p w14:paraId="403E06FB" w14:textId="77777777" w:rsidR="0092183F" w:rsidRPr="00DE6055" w:rsidRDefault="0092183F" w:rsidP="00FF1A61">
            <w:pPr>
              <w:rPr>
                <w:rFonts w:eastAsia="Times New Roman"/>
                <w:sz w:val="20"/>
                <w:szCs w:val="20"/>
              </w:rPr>
            </w:pPr>
            <w:r w:rsidRPr="00DE6055">
              <w:rPr>
                <w:rFonts w:eastAsia="Times New Roman"/>
                <w:sz w:val="20"/>
                <w:szCs w:val="20"/>
              </w:rPr>
              <w:t>Sawing Operations: Pre-Press: Urea Formaldehyde Resin</w:t>
            </w:r>
          </w:p>
        </w:tc>
        <w:tc>
          <w:tcPr>
            <w:tcW w:w="556" w:type="pct"/>
            <w:shd w:val="clear" w:color="auto" w:fill="auto"/>
            <w:vAlign w:val="bottom"/>
            <w:hideMark/>
          </w:tcPr>
          <w:p w14:paraId="269EA4BA"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2F22295F"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4C99E506"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46F3E3E8"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157B1520"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3493618D" w14:textId="77777777" w:rsidTr="00800CF2">
        <w:trPr>
          <w:cantSplit/>
          <w:trHeight w:val="900"/>
        </w:trPr>
        <w:tc>
          <w:tcPr>
            <w:tcW w:w="380" w:type="pct"/>
            <w:shd w:val="clear" w:color="auto" w:fill="auto"/>
            <w:vAlign w:val="bottom"/>
            <w:hideMark/>
          </w:tcPr>
          <w:p w14:paraId="6F310536"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46A1DD35" w14:textId="77777777" w:rsidR="0092183F" w:rsidRPr="00DE6055" w:rsidRDefault="0092183F" w:rsidP="00FF1A61">
            <w:pPr>
              <w:jc w:val="right"/>
              <w:rPr>
                <w:rFonts w:eastAsia="Times New Roman"/>
                <w:sz w:val="20"/>
                <w:szCs w:val="20"/>
              </w:rPr>
            </w:pPr>
            <w:r w:rsidRPr="00DE6055">
              <w:rPr>
                <w:rFonts w:eastAsia="Times New Roman"/>
                <w:sz w:val="20"/>
                <w:szCs w:val="20"/>
              </w:rPr>
              <w:t>30700688</w:t>
            </w:r>
          </w:p>
        </w:tc>
        <w:tc>
          <w:tcPr>
            <w:tcW w:w="1113" w:type="pct"/>
            <w:shd w:val="clear" w:color="auto" w:fill="auto"/>
            <w:vAlign w:val="bottom"/>
            <w:hideMark/>
          </w:tcPr>
          <w:p w14:paraId="4AB00602" w14:textId="77777777" w:rsidR="0092183F" w:rsidRPr="00DE6055" w:rsidRDefault="0092183F" w:rsidP="00FF1A61">
            <w:pPr>
              <w:rPr>
                <w:rFonts w:eastAsia="Times New Roman"/>
                <w:sz w:val="20"/>
                <w:szCs w:val="20"/>
              </w:rPr>
            </w:pPr>
            <w:r w:rsidRPr="00DE6055">
              <w:rPr>
                <w:rFonts w:eastAsia="Times New Roman"/>
                <w:sz w:val="20"/>
                <w:szCs w:val="20"/>
              </w:rPr>
              <w:t>Sawing Operations: Pre-Press: Non-Urea Formaldehyde Resin</w:t>
            </w:r>
          </w:p>
        </w:tc>
        <w:tc>
          <w:tcPr>
            <w:tcW w:w="556" w:type="pct"/>
            <w:shd w:val="clear" w:color="auto" w:fill="auto"/>
            <w:vAlign w:val="bottom"/>
            <w:hideMark/>
          </w:tcPr>
          <w:p w14:paraId="5DE346B4"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731C4845"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1F0D79F3"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630C34EB"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66570CCF"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66B3CB36" w14:textId="77777777" w:rsidTr="00800CF2">
        <w:trPr>
          <w:cantSplit/>
          <w:trHeight w:val="900"/>
        </w:trPr>
        <w:tc>
          <w:tcPr>
            <w:tcW w:w="380" w:type="pct"/>
            <w:shd w:val="clear" w:color="auto" w:fill="auto"/>
            <w:vAlign w:val="bottom"/>
            <w:hideMark/>
          </w:tcPr>
          <w:p w14:paraId="15123DD6"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77DAE586" w14:textId="77777777" w:rsidR="0092183F" w:rsidRPr="00DE6055" w:rsidRDefault="0092183F" w:rsidP="00FF1A61">
            <w:pPr>
              <w:jc w:val="right"/>
              <w:rPr>
                <w:rFonts w:eastAsia="Times New Roman"/>
                <w:sz w:val="20"/>
                <w:szCs w:val="20"/>
              </w:rPr>
            </w:pPr>
            <w:r w:rsidRPr="00DE6055">
              <w:rPr>
                <w:rFonts w:eastAsia="Times New Roman"/>
                <w:sz w:val="20"/>
                <w:szCs w:val="20"/>
              </w:rPr>
              <w:t>30700689</w:t>
            </w:r>
          </w:p>
        </w:tc>
        <w:tc>
          <w:tcPr>
            <w:tcW w:w="1113" w:type="pct"/>
            <w:shd w:val="clear" w:color="auto" w:fill="auto"/>
            <w:vAlign w:val="bottom"/>
            <w:hideMark/>
          </w:tcPr>
          <w:p w14:paraId="23A43B05" w14:textId="77777777" w:rsidR="0092183F" w:rsidRPr="00DE6055" w:rsidRDefault="0092183F" w:rsidP="00FF1A61">
            <w:pPr>
              <w:rPr>
                <w:rFonts w:eastAsia="Times New Roman"/>
                <w:sz w:val="20"/>
                <w:szCs w:val="20"/>
              </w:rPr>
            </w:pPr>
            <w:r w:rsidRPr="00DE6055">
              <w:rPr>
                <w:rFonts w:eastAsia="Times New Roman"/>
                <w:sz w:val="20"/>
                <w:szCs w:val="20"/>
              </w:rPr>
              <w:t>Sawing Operations: Post-Press: Pre-Board Cooler: Urea Formaldehyde Resin</w:t>
            </w:r>
          </w:p>
        </w:tc>
        <w:tc>
          <w:tcPr>
            <w:tcW w:w="556" w:type="pct"/>
            <w:shd w:val="clear" w:color="auto" w:fill="auto"/>
            <w:vAlign w:val="bottom"/>
            <w:hideMark/>
          </w:tcPr>
          <w:p w14:paraId="6E78F3AC"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31290AEA"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0E948F8C"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7453ADD8"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49413C51"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74A6BF3D" w14:textId="77777777" w:rsidTr="00800CF2">
        <w:trPr>
          <w:cantSplit/>
          <w:trHeight w:val="900"/>
        </w:trPr>
        <w:tc>
          <w:tcPr>
            <w:tcW w:w="380" w:type="pct"/>
            <w:shd w:val="clear" w:color="auto" w:fill="auto"/>
            <w:vAlign w:val="bottom"/>
            <w:hideMark/>
          </w:tcPr>
          <w:p w14:paraId="1A87C404"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6577886B" w14:textId="77777777" w:rsidR="0092183F" w:rsidRPr="00DE6055" w:rsidRDefault="0092183F" w:rsidP="00FF1A61">
            <w:pPr>
              <w:jc w:val="right"/>
              <w:rPr>
                <w:rFonts w:eastAsia="Times New Roman"/>
                <w:sz w:val="20"/>
                <w:szCs w:val="20"/>
              </w:rPr>
            </w:pPr>
            <w:r w:rsidRPr="00DE6055">
              <w:rPr>
                <w:rFonts w:eastAsia="Times New Roman"/>
                <w:sz w:val="20"/>
                <w:szCs w:val="20"/>
              </w:rPr>
              <w:t>30700690</w:t>
            </w:r>
          </w:p>
        </w:tc>
        <w:tc>
          <w:tcPr>
            <w:tcW w:w="1113" w:type="pct"/>
            <w:shd w:val="clear" w:color="auto" w:fill="auto"/>
            <w:vAlign w:val="bottom"/>
            <w:hideMark/>
          </w:tcPr>
          <w:p w14:paraId="35B96F33" w14:textId="77777777" w:rsidR="0092183F" w:rsidRPr="00DE6055" w:rsidRDefault="0092183F" w:rsidP="00FF1A61">
            <w:pPr>
              <w:rPr>
                <w:rFonts w:eastAsia="Times New Roman"/>
                <w:sz w:val="20"/>
                <w:szCs w:val="20"/>
              </w:rPr>
            </w:pPr>
            <w:r w:rsidRPr="00DE6055">
              <w:rPr>
                <w:rFonts w:eastAsia="Times New Roman"/>
                <w:sz w:val="20"/>
                <w:szCs w:val="20"/>
              </w:rPr>
              <w:t>Sawing Operations: Post-Press: Pre-Board Cooler: Non-Urea Formaldehyde Resin</w:t>
            </w:r>
          </w:p>
        </w:tc>
        <w:tc>
          <w:tcPr>
            <w:tcW w:w="556" w:type="pct"/>
            <w:shd w:val="clear" w:color="auto" w:fill="auto"/>
            <w:vAlign w:val="bottom"/>
            <w:hideMark/>
          </w:tcPr>
          <w:p w14:paraId="25EBDACF"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64360486"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075873E8"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67633BFC"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65010EEE"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687CE313" w14:textId="77777777" w:rsidTr="00800CF2">
        <w:trPr>
          <w:cantSplit/>
          <w:trHeight w:val="900"/>
        </w:trPr>
        <w:tc>
          <w:tcPr>
            <w:tcW w:w="380" w:type="pct"/>
            <w:shd w:val="clear" w:color="auto" w:fill="auto"/>
            <w:vAlign w:val="bottom"/>
            <w:hideMark/>
          </w:tcPr>
          <w:p w14:paraId="3C036DE3"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6A9B7880" w14:textId="77777777" w:rsidR="0092183F" w:rsidRPr="00DE6055" w:rsidRDefault="0092183F" w:rsidP="00FF1A61">
            <w:pPr>
              <w:jc w:val="right"/>
              <w:rPr>
                <w:rFonts w:eastAsia="Times New Roman"/>
                <w:sz w:val="20"/>
                <w:szCs w:val="20"/>
              </w:rPr>
            </w:pPr>
            <w:r w:rsidRPr="00DE6055">
              <w:rPr>
                <w:rFonts w:eastAsia="Times New Roman"/>
                <w:sz w:val="20"/>
                <w:szCs w:val="20"/>
              </w:rPr>
              <w:t>30700691</w:t>
            </w:r>
          </w:p>
        </w:tc>
        <w:tc>
          <w:tcPr>
            <w:tcW w:w="1113" w:type="pct"/>
            <w:shd w:val="clear" w:color="auto" w:fill="auto"/>
            <w:vAlign w:val="bottom"/>
            <w:hideMark/>
          </w:tcPr>
          <w:p w14:paraId="696ABAF0" w14:textId="77777777" w:rsidR="0092183F" w:rsidRPr="00DE6055" w:rsidRDefault="0092183F" w:rsidP="00FF1A61">
            <w:pPr>
              <w:rPr>
                <w:rFonts w:eastAsia="Times New Roman"/>
                <w:sz w:val="20"/>
                <w:szCs w:val="20"/>
              </w:rPr>
            </w:pPr>
            <w:r w:rsidRPr="00DE6055">
              <w:rPr>
                <w:rFonts w:eastAsia="Times New Roman"/>
                <w:sz w:val="20"/>
                <w:szCs w:val="20"/>
              </w:rPr>
              <w:t>Sawing Operations: Post-Board Cooler: Urea Formaldehyde Resin</w:t>
            </w:r>
          </w:p>
        </w:tc>
        <w:tc>
          <w:tcPr>
            <w:tcW w:w="556" w:type="pct"/>
            <w:shd w:val="clear" w:color="auto" w:fill="auto"/>
            <w:vAlign w:val="bottom"/>
            <w:hideMark/>
          </w:tcPr>
          <w:p w14:paraId="3E926D5E"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127A835F"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010E8D49"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264EDEB8"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3AC31156"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44CA77A8" w14:textId="77777777" w:rsidTr="00800CF2">
        <w:trPr>
          <w:cantSplit/>
          <w:trHeight w:val="900"/>
        </w:trPr>
        <w:tc>
          <w:tcPr>
            <w:tcW w:w="380" w:type="pct"/>
            <w:shd w:val="clear" w:color="auto" w:fill="auto"/>
            <w:vAlign w:val="bottom"/>
            <w:hideMark/>
          </w:tcPr>
          <w:p w14:paraId="1A20355C"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60ABBBA6" w14:textId="77777777" w:rsidR="0092183F" w:rsidRPr="00DE6055" w:rsidRDefault="0092183F" w:rsidP="00FF1A61">
            <w:pPr>
              <w:jc w:val="right"/>
              <w:rPr>
                <w:rFonts w:eastAsia="Times New Roman"/>
                <w:sz w:val="20"/>
                <w:szCs w:val="20"/>
              </w:rPr>
            </w:pPr>
            <w:r w:rsidRPr="00DE6055">
              <w:rPr>
                <w:rFonts w:eastAsia="Times New Roman"/>
                <w:sz w:val="20"/>
                <w:szCs w:val="20"/>
              </w:rPr>
              <w:t>30700692</w:t>
            </w:r>
          </w:p>
        </w:tc>
        <w:tc>
          <w:tcPr>
            <w:tcW w:w="1113" w:type="pct"/>
            <w:shd w:val="clear" w:color="auto" w:fill="auto"/>
            <w:vAlign w:val="bottom"/>
            <w:hideMark/>
          </w:tcPr>
          <w:p w14:paraId="374AB61B" w14:textId="77777777" w:rsidR="0092183F" w:rsidRPr="00DE6055" w:rsidRDefault="0092183F" w:rsidP="00FF1A61">
            <w:pPr>
              <w:rPr>
                <w:rFonts w:eastAsia="Times New Roman"/>
                <w:sz w:val="20"/>
                <w:szCs w:val="20"/>
              </w:rPr>
            </w:pPr>
            <w:r w:rsidRPr="00DE6055">
              <w:rPr>
                <w:rFonts w:eastAsia="Times New Roman"/>
                <w:sz w:val="20"/>
                <w:szCs w:val="20"/>
              </w:rPr>
              <w:t>Sawing Operations: Post-Board Cooler: Non-Urea Formaldehyde Resin</w:t>
            </w:r>
          </w:p>
        </w:tc>
        <w:tc>
          <w:tcPr>
            <w:tcW w:w="556" w:type="pct"/>
            <w:shd w:val="clear" w:color="auto" w:fill="auto"/>
            <w:vAlign w:val="bottom"/>
            <w:hideMark/>
          </w:tcPr>
          <w:p w14:paraId="48390BBD"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4F843B02"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1ED8A467"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7827D3BD"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2AF2EF13"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0AAA4913" w14:textId="77777777" w:rsidTr="00800CF2">
        <w:trPr>
          <w:cantSplit/>
          <w:trHeight w:val="600"/>
        </w:trPr>
        <w:tc>
          <w:tcPr>
            <w:tcW w:w="380" w:type="pct"/>
            <w:shd w:val="clear" w:color="auto" w:fill="auto"/>
            <w:vAlign w:val="bottom"/>
            <w:hideMark/>
          </w:tcPr>
          <w:p w14:paraId="265D3403"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60A1119B" w14:textId="77777777" w:rsidR="0092183F" w:rsidRPr="00DE6055" w:rsidRDefault="0092183F" w:rsidP="00FF1A61">
            <w:pPr>
              <w:jc w:val="right"/>
              <w:rPr>
                <w:rFonts w:eastAsia="Times New Roman"/>
                <w:sz w:val="20"/>
                <w:szCs w:val="20"/>
              </w:rPr>
            </w:pPr>
            <w:r w:rsidRPr="00DE6055">
              <w:rPr>
                <w:rFonts w:eastAsia="Times New Roman"/>
                <w:sz w:val="20"/>
                <w:szCs w:val="20"/>
              </w:rPr>
              <w:t>30700695</w:t>
            </w:r>
          </w:p>
        </w:tc>
        <w:tc>
          <w:tcPr>
            <w:tcW w:w="1113" w:type="pct"/>
            <w:shd w:val="clear" w:color="auto" w:fill="auto"/>
            <w:vAlign w:val="bottom"/>
            <w:hideMark/>
          </w:tcPr>
          <w:p w14:paraId="1E2D6232"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Dry Wood Material</w:t>
            </w:r>
          </w:p>
        </w:tc>
        <w:tc>
          <w:tcPr>
            <w:tcW w:w="556" w:type="pct"/>
            <w:shd w:val="clear" w:color="auto" w:fill="auto"/>
            <w:vAlign w:val="bottom"/>
            <w:hideMark/>
          </w:tcPr>
          <w:p w14:paraId="4E1CC771"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411C2B7E" w14:textId="77777777" w:rsidR="0092183F" w:rsidRPr="00DE6055" w:rsidRDefault="0092183F" w:rsidP="00FF1A61">
            <w:pPr>
              <w:rPr>
                <w:rFonts w:eastAsia="Times New Roman"/>
                <w:sz w:val="20"/>
                <w:szCs w:val="20"/>
              </w:rPr>
            </w:pPr>
            <w:r w:rsidRPr="00DE6055">
              <w:rPr>
                <w:rFonts w:eastAsia="Times New Roman"/>
                <w:sz w:val="20"/>
                <w:szCs w:val="20"/>
              </w:rPr>
              <w:t>PB flaker/refiner/hammermill</w:t>
            </w:r>
          </w:p>
        </w:tc>
        <w:tc>
          <w:tcPr>
            <w:tcW w:w="417" w:type="pct"/>
            <w:shd w:val="clear" w:color="auto" w:fill="auto"/>
            <w:noWrap/>
            <w:vAlign w:val="bottom"/>
          </w:tcPr>
          <w:p w14:paraId="70BD5AC2"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tcPr>
          <w:p w14:paraId="2B4FCA73"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shd w:val="clear" w:color="auto" w:fill="auto"/>
            <w:vAlign w:val="bottom"/>
          </w:tcPr>
          <w:p w14:paraId="2F166EED"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Phenol </w:t>
            </w:r>
          </w:p>
        </w:tc>
      </w:tr>
      <w:tr w:rsidR="00052A9A" w:rsidRPr="00DE6055" w14:paraId="34F0FFEE" w14:textId="77777777" w:rsidTr="00800CF2">
        <w:trPr>
          <w:cantSplit/>
          <w:trHeight w:val="600"/>
        </w:trPr>
        <w:tc>
          <w:tcPr>
            <w:tcW w:w="380" w:type="pct"/>
            <w:shd w:val="clear" w:color="auto" w:fill="auto"/>
            <w:vAlign w:val="bottom"/>
            <w:hideMark/>
          </w:tcPr>
          <w:p w14:paraId="41C2229D" w14:textId="77777777" w:rsidR="0092183F" w:rsidRPr="00DE6055" w:rsidRDefault="0092183F" w:rsidP="00FF1A61">
            <w:pPr>
              <w:rPr>
                <w:rFonts w:eastAsia="Times New Roman"/>
                <w:sz w:val="20"/>
                <w:szCs w:val="20"/>
              </w:rPr>
            </w:pPr>
            <w:r w:rsidRPr="00DE6055">
              <w:rPr>
                <w:rFonts w:eastAsia="Times New Roman"/>
                <w:sz w:val="20"/>
                <w:szCs w:val="20"/>
              </w:rPr>
              <w:lastRenderedPageBreak/>
              <w:t>PB</w:t>
            </w:r>
          </w:p>
        </w:tc>
        <w:tc>
          <w:tcPr>
            <w:tcW w:w="417" w:type="pct"/>
            <w:shd w:val="clear" w:color="auto" w:fill="auto"/>
            <w:vAlign w:val="bottom"/>
            <w:hideMark/>
          </w:tcPr>
          <w:p w14:paraId="4FB6AA2A" w14:textId="77777777" w:rsidR="0092183F" w:rsidRPr="00DE6055" w:rsidRDefault="0092183F" w:rsidP="00FF1A61">
            <w:pPr>
              <w:jc w:val="right"/>
              <w:rPr>
                <w:rFonts w:eastAsia="Times New Roman"/>
                <w:sz w:val="20"/>
                <w:szCs w:val="20"/>
              </w:rPr>
            </w:pPr>
            <w:r w:rsidRPr="00DE6055">
              <w:rPr>
                <w:rFonts w:eastAsia="Times New Roman"/>
                <w:sz w:val="20"/>
                <w:szCs w:val="20"/>
              </w:rPr>
              <w:t>30700696</w:t>
            </w:r>
          </w:p>
        </w:tc>
        <w:tc>
          <w:tcPr>
            <w:tcW w:w="1113" w:type="pct"/>
            <w:shd w:val="clear" w:color="auto" w:fill="auto"/>
            <w:vAlign w:val="bottom"/>
            <w:hideMark/>
          </w:tcPr>
          <w:p w14:paraId="2DAAF1E3"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Mixed Dry and Green Wood Material</w:t>
            </w:r>
          </w:p>
        </w:tc>
        <w:tc>
          <w:tcPr>
            <w:tcW w:w="556" w:type="pct"/>
            <w:shd w:val="clear" w:color="auto" w:fill="auto"/>
            <w:vAlign w:val="bottom"/>
            <w:hideMark/>
          </w:tcPr>
          <w:p w14:paraId="120E6922"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4DE404C2" w14:textId="77777777" w:rsidR="0092183F" w:rsidRPr="00DE6055" w:rsidRDefault="0092183F" w:rsidP="00FF1A61">
            <w:pPr>
              <w:rPr>
                <w:rFonts w:eastAsia="Times New Roman"/>
                <w:sz w:val="20"/>
                <w:szCs w:val="20"/>
              </w:rPr>
            </w:pPr>
            <w:r w:rsidRPr="00DE6055">
              <w:rPr>
                <w:rFonts w:eastAsia="Times New Roman"/>
                <w:sz w:val="20"/>
                <w:szCs w:val="20"/>
              </w:rPr>
              <w:t>PB flaker/refiner/hammermill</w:t>
            </w:r>
          </w:p>
        </w:tc>
        <w:tc>
          <w:tcPr>
            <w:tcW w:w="417" w:type="pct"/>
            <w:shd w:val="clear" w:color="auto" w:fill="auto"/>
            <w:noWrap/>
            <w:vAlign w:val="bottom"/>
          </w:tcPr>
          <w:p w14:paraId="3F97644A" w14:textId="77777777" w:rsidR="0092183F" w:rsidRPr="00DE6055" w:rsidRDefault="0092183F" w:rsidP="00FF1A61">
            <w:pPr>
              <w:rPr>
                <w:rFonts w:eastAsia="Times New Roman"/>
                <w:sz w:val="20"/>
                <w:szCs w:val="20"/>
              </w:rPr>
            </w:pPr>
            <w:r w:rsidRPr="00DE6055">
              <w:rPr>
                <w:rFonts w:eastAsia="Times New Roman"/>
                <w:sz w:val="20"/>
                <w:szCs w:val="20"/>
              </w:rPr>
              <w:t>AP-42, Ch 10.6.2</w:t>
            </w:r>
          </w:p>
        </w:tc>
        <w:tc>
          <w:tcPr>
            <w:tcW w:w="347" w:type="pct"/>
            <w:shd w:val="clear" w:color="auto" w:fill="auto"/>
            <w:noWrap/>
            <w:vAlign w:val="bottom"/>
          </w:tcPr>
          <w:p w14:paraId="2DEF2E3F"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shd w:val="clear" w:color="auto" w:fill="auto"/>
            <w:vAlign w:val="bottom"/>
          </w:tcPr>
          <w:p w14:paraId="4BCDE5AD" w14:textId="77777777" w:rsidR="0092183F" w:rsidRPr="00DE6055" w:rsidRDefault="0092183F" w:rsidP="00FF1A61">
            <w:pPr>
              <w:rPr>
                <w:rFonts w:eastAsia="Times New Roman"/>
                <w:sz w:val="20"/>
                <w:szCs w:val="20"/>
              </w:rPr>
            </w:pPr>
            <w:r w:rsidRPr="00DE6055">
              <w:rPr>
                <w:rFonts w:eastAsia="Times New Roman"/>
                <w:sz w:val="20"/>
                <w:szCs w:val="20"/>
              </w:rPr>
              <w:t>Methanol, Phenol</w:t>
            </w:r>
          </w:p>
        </w:tc>
      </w:tr>
      <w:tr w:rsidR="00052A9A" w:rsidRPr="00DE6055" w14:paraId="24D9B930" w14:textId="77777777" w:rsidTr="00800CF2">
        <w:trPr>
          <w:cantSplit/>
          <w:trHeight w:val="300"/>
        </w:trPr>
        <w:tc>
          <w:tcPr>
            <w:tcW w:w="380" w:type="pct"/>
            <w:shd w:val="clear" w:color="auto" w:fill="auto"/>
            <w:vAlign w:val="bottom"/>
            <w:hideMark/>
          </w:tcPr>
          <w:p w14:paraId="1C971E63"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6C757608" w14:textId="77777777" w:rsidR="0092183F" w:rsidRPr="00DE6055" w:rsidRDefault="0092183F" w:rsidP="00FF1A61">
            <w:pPr>
              <w:jc w:val="right"/>
              <w:rPr>
                <w:rFonts w:eastAsia="Times New Roman"/>
                <w:sz w:val="20"/>
                <w:szCs w:val="20"/>
              </w:rPr>
            </w:pPr>
            <w:r w:rsidRPr="00DE6055">
              <w:rPr>
                <w:rFonts w:eastAsia="Times New Roman"/>
                <w:sz w:val="20"/>
                <w:szCs w:val="20"/>
              </w:rPr>
              <w:t>30700697</w:t>
            </w:r>
          </w:p>
        </w:tc>
        <w:tc>
          <w:tcPr>
            <w:tcW w:w="1113" w:type="pct"/>
            <w:shd w:val="clear" w:color="auto" w:fill="auto"/>
            <w:vAlign w:val="bottom"/>
            <w:hideMark/>
          </w:tcPr>
          <w:p w14:paraId="713E0857" w14:textId="77777777" w:rsidR="0092183F" w:rsidRPr="00DE6055" w:rsidRDefault="0092183F" w:rsidP="00FF1A61">
            <w:pPr>
              <w:rPr>
                <w:rFonts w:eastAsia="Times New Roman"/>
                <w:sz w:val="20"/>
                <w:szCs w:val="20"/>
              </w:rPr>
            </w:pPr>
            <w:r w:rsidRPr="00DE6055">
              <w:rPr>
                <w:rFonts w:eastAsia="Times New Roman"/>
                <w:sz w:val="20"/>
                <w:szCs w:val="20"/>
              </w:rPr>
              <w:t>Resin Storage Tanks</w:t>
            </w:r>
          </w:p>
        </w:tc>
        <w:tc>
          <w:tcPr>
            <w:tcW w:w="556" w:type="pct"/>
            <w:shd w:val="clear" w:color="auto" w:fill="auto"/>
            <w:vAlign w:val="bottom"/>
            <w:hideMark/>
          </w:tcPr>
          <w:p w14:paraId="73D2E01F" w14:textId="77777777" w:rsidR="0092183F" w:rsidRPr="00DE6055" w:rsidRDefault="0092183F" w:rsidP="00FF1A61">
            <w:pPr>
              <w:rPr>
                <w:rFonts w:eastAsia="Times New Roman"/>
                <w:sz w:val="20"/>
                <w:szCs w:val="20"/>
              </w:rPr>
            </w:pPr>
            <w:r w:rsidRPr="00DE6055">
              <w:rPr>
                <w:rFonts w:eastAsia="Times New Roman"/>
                <w:sz w:val="20"/>
                <w:szCs w:val="20"/>
              </w:rPr>
              <w:t>Resin storage tank</w:t>
            </w:r>
          </w:p>
        </w:tc>
        <w:tc>
          <w:tcPr>
            <w:tcW w:w="903" w:type="pct"/>
            <w:shd w:val="clear" w:color="auto" w:fill="auto"/>
            <w:vAlign w:val="bottom"/>
            <w:hideMark/>
          </w:tcPr>
          <w:p w14:paraId="7BED0277" w14:textId="77777777" w:rsidR="0092183F" w:rsidRPr="00DE6055" w:rsidRDefault="0092183F" w:rsidP="00FF1A61">
            <w:pPr>
              <w:jc w:val="center"/>
              <w:rPr>
                <w:rFonts w:eastAsia="Times New Roman"/>
                <w:sz w:val="20"/>
                <w:szCs w:val="20"/>
              </w:rPr>
            </w:pPr>
          </w:p>
        </w:tc>
        <w:tc>
          <w:tcPr>
            <w:tcW w:w="417" w:type="pct"/>
            <w:shd w:val="clear" w:color="auto" w:fill="auto"/>
            <w:vAlign w:val="bottom"/>
            <w:hideMark/>
          </w:tcPr>
          <w:p w14:paraId="4E847D26"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4BC206A0" w14:textId="77777777" w:rsidR="0092183F" w:rsidRPr="00DE6055" w:rsidRDefault="0092183F" w:rsidP="00FF1A61">
            <w:pPr>
              <w:rPr>
                <w:rFonts w:eastAsia="Times New Roman"/>
                <w:sz w:val="20"/>
                <w:szCs w:val="20"/>
              </w:rPr>
            </w:pPr>
          </w:p>
        </w:tc>
        <w:tc>
          <w:tcPr>
            <w:tcW w:w="867" w:type="pct"/>
            <w:vAlign w:val="bottom"/>
            <w:hideMark/>
          </w:tcPr>
          <w:p w14:paraId="6D851093" w14:textId="77777777" w:rsidR="0092183F" w:rsidRPr="00DE6055" w:rsidRDefault="0092183F" w:rsidP="00FF1A61">
            <w:pPr>
              <w:rPr>
                <w:rFonts w:eastAsia="Times New Roman"/>
                <w:sz w:val="20"/>
                <w:szCs w:val="20"/>
              </w:rPr>
            </w:pPr>
          </w:p>
        </w:tc>
      </w:tr>
      <w:tr w:rsidR="00052A9A" w:rsidRPr="00DE6055" w14:paraId="4671EEE1" w14:textId="77777777" w:rsidTr="00800CF2">
        <w:trPr>
          <w:cantSplit/>
          <w:trHeight w:val="300"/>
        </w:trPr>
        <w:tc>
          <w:tcPr>
            <w:tcW w:w="380" w:type="pct"/>
            <w:shd w:val="clear" w:color="auto" w:fill="auto"/>
            <w:vAlign w:val="bottom"/>
            <w:hideMark/>
          </w:tcPr>
          <w:p w14:paraId="4FA21B90"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190834D6" w14:textId="77777777" w:rsidR="0092183F" w:rsidRPr="00DE6055" w:rsidRDefault="0092183F" w:rsidP="00FF1A61">
            <w:pPr>
              <w:jc w:val="right"/>
              <w:rPr>
                <w:rFonts w:eastAsia="Times New Roman"/>
                <w:sz w:val="20"/>
                <w:szCs w:val="20"/>
              </w:rPr>
            </w:pPr>
            <w:r w:rsidRPr="00DE6055">
              <w:rPr>
                <w:rFonts w:eastAsia="Times New Roman"/>
                <w:sz w:val="20"/>
                <w:szCs w:val="20"/>
              </w:rPr>
              <w:t>30700698</w:t>
            </w:r>
          </w:p>
        </w:tc>
        <w:tc>
          <w:tcPr>
            <w:tcW w:w="1113" w:type="pct"/>
            <w:shd w:val="clear" w:color="auto" w:fill="auto"/>
            <w:vAlign w:val="bottom"/>
            <w:hideMark/>
          </w:tcPr>
          <w:p w14:paraId="6ADFC131"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Operations</w:t>
            </w:r>
          </w:p>
        </w:tc>
        <w:tc>
          <w:tcPr>
            <w:tcW w:w="556" w:type="pct"/>
            <w:shd w:val="clear" w:color="auto" w:fill="auto"/>
            <w:vAlign w:val="bottom"/>
            <w:hideMark/>
          </w:tcPr>
          <w:p w14:paraId="250371A2"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w:t>
            </w:r>
          </w:p>
        </w:tc>
        <w:tc>
          <w:tcPr>
            <w:tcW w:w="903" w:type="pct"/>
            <w:shd w:val="clear" w:color="auto" w:fill="auto"/>
            <w:vAlign w:val="bottom"/>
            <w:hideMark/>
          </w:tcPr>
          <w:p w14:paraId="102B1F02" w14:textId="77777777" w:rsidR="0092183F" w:rsidRPr="00DE6055" w:rsidRDefault="0092183F" w:rsidP="00FF1A61">
            <w:pPr>
              <w:rPr>
                <w:rFonts w:eastAsia="Times New Roman"/>
                <w:sz w:val="20"/>
                <w:szCs w:val="20"/>
              </w:rPr>
            </w:pPr>
            <w:r w:rsidRPr="00DE6055">
              <w:rPr>
                <w:rFonts w:eastAsia="Times New Roman"/>
                <w:sz w:val="20"/>
                <w:szCs w:val="20"/>
              </w:rPr>
              <w:t>None</w:t>
            </w:r>
          </w:p>
        </w:tc>
        <w:tc>
          <w:tcPr>
            <w:tcW w:w="417" w:type="pct"/>
            <w:shd w:val="clear" w:color="auto" w:fill="auto"/>
            <w:vAlign w:val="bottom"/>
            <w:hideMark/>
          </w:tcPr>
          <w:p w14:paraId="61514A52"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vAlign w:val="bottom"/>
            <w:hideMark/>
          </w:tcPr>
          <w:p w14:paraId="069D0748" w14:textId="77777777" w:rsidR="0092183F" w:rsidRPr="00DE6055" w:rsidRDefault="0092183F" w:rsidP="00FF1A61">
            <w:pPr>
              <w:rPr>
                <w:rFonts w:eastAsia="Times New Roman"/>
                <w:sz w:val="20"/>
                <w:szCs w:val="20"/>
              </w:rPr>
            </w:pPr>
          </w:p>
        </w:tc>
        <w:tc>
          <w:tcPr>
            <w:tcW w:w="867" w:type="pct"/>
            <w:vAlign w:val="bottom"/>
            <w:hideMark/>
          </w:tcPr>
          <w:p w14:paraId="512D0050" w14:textId="77777777" w:rsidR="0092183F" w:rsidRPr="00DE6055" w:rsidRDefault="0092183F" w:rsidP="00FF1A61">
            <w:pPr>
              <w:rPr>
                <w:rFonts w:eastAsia="Times New Roman"/>
                <w:sz w:val="20"/>
                <w:szCs w:val="20"/>
              </w:rPr>
            </w:pPr>
          </w:p>
        </w:tc>
      </w:tr>
      <w:tr w:rsidR="00052A9A" w:rsidRPr="00DE6055" w14:paraId="563A0399" w14:textId="77777777" w:rsidTr="00800CF2">
        <w:trPr>
          <w:cantSplit/>
          <w:trHeight w:val="300"/>
        </w:trPr>
        <w:tc>
          <w:tcPr>
            <w:tcW w:w="380" w:type="pct"/>
            <w:shd w:val="clear" w:color="auto" w:fill="auto"/>
            <w:vAlign w:val="bottom"/>
            <w:hideMark/>
          </w:tcPr>
          <w:p w14:paraId="1BE60435" w14:textId="77777777" w:rsidR="0092183F" w:rsidRPr="00DE6055" w:rsidRDefault="0092183F" w:rsidP="00FF1A61">
            <w:pPr>
              <w:rPr>
                <w:rFonts w:eastAsia="Times New Roman"/>
                <w:sz w:val="20"/>
                <w:szCs w:val="20"/>
              </w:rPr>
            </w:pPr>
            <w:r w:rsidRPr="00DE6055">
              <w:rPr>
                <w:rFonts w:eastAsia="Times New Roman"/>
                <w:sz w:val="20"/>
                <w:szCs w:val="20"/>
              </w:rPr>
              <w:t>PB</w:t>
            </w:r>
          </w:p>
        </w:tc>
        <w:tc>
          <w:tcPr>
            <w:tcW w:w="417" w:type="pct"/>
            <w:shd w:val="clear" w:color="auto" w:fill="auto"/>
            <w:vAlign w:val="bottom"/>
            <w:hideMark/>
          </w:tcPr>
          <w:p w14:paraId="623C3041" w14:textId="77777777" w:rsidR="0092183F" w:rsidRPr="00DE6055" w:rsidRDefault="0092183F" w:rsidP="00FF1A61">
            <w:pPr>
              <w:jc w:val="right"/>
              <w:rPr>
                <w:rFonts w:eastAsia="Times New Roman"/>
                <w:sz w:val="20"/>
                <w:szCs w:val="20"/>
              </w:rPr>
            </w:pPr>
            <w:r w:rsidRPr="00DE6055">
              <w:rPr>
                <w:rFonts w:eastAsia="Times New Roman"/>
                <w:sz w:val="20"/>
                <w:szCs w:val="20"/>
              </w:rPr>
              <w:t>30700699</w:t>
            </w:r>
          </w:p>
        </w:tc>
        <w:tc>
          <w:tcPr>
            <w:tcW w:w="1113" w:type="pct"/>
            <w:shd w:val="clear" w:color="auto" w:fill="auto"/>
            <w:vAlign w:val="bottom"/>
            <w:hideMark/>
          </w:tcPr>
          <w:p w14:paraId="3A1426FF" w14:textId="77777777" w:rsidR="0092183F" w:rsidRPr="00DE6055" w:rsidRDefault="0092183F" w:rsidP="00FF1A61">
            <w:pPr>
              <w:rPr>
                <w:rFonts w:eastAsia="Times New Roman"/>
                <w:sz w:val="20"/>
                <w:szCs w:val="20"/>
              </w:rPr>
            </w:pPr>
            <w:r w:rsidRPr="00DE6055">
              <w:rPr>
                <w:rFonts w:eastAsia="Times New Roman"/>
                <w:sz w:val="20"/>
                <w:szCs w:val="20"/>
              </w:rPr>
              <w:t>Other Not Classified</w:t>
            </w:r>
          </w:p>
        </w:tc>
        <w:tc>
          <w:tcPr>
            <w:tcW w:w="556" w:type="pct"/>
            <w:shd w:val="clear" w:color="auto" w:fill="auto"/>
            <w:vAlign w:val="bottom"/>
            <w:hideMark/>
          </w:tcPr>
          <w:p w14:paraId="3228E85E"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66672EEB" w14:textId="77777777" w:rsidR="0092183F" w:rsidRPr="00DE6055" w:rsidRDefault="0092183F" w:rsidP="00FF1A61">
            <w:pPr>
              <w:rPr>
                <w:rFonts w:eastAsia="Times New Roman"/>
                <w:sz w:val="20"/>
                <w:szCs w:val="20"/>
              </w:rPr>
            </w:pPr>
          </w:p>
        </w:tc>
        <w:tc>
          <w:tcPr>
            <w:tcW w:w="417" w:type="pct"/>
            <w:shd w:val="clear" w:color="auto" w:fill="auto"/>
            <w:noWrap/>
            <w:vAlign w:val="bottom"/>
            <w:hideMark/>
          </w:tcPr>
          <w:p w14:paraId="1F7FE63C"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08B03EC0"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6C641301" w14:textId="77777777" w:rsidR="0092183F" w:rsidRPr="00DE6055" w:rsidRDefault="0092183F" w:rsidP="00FF1A61">
            <w:pPr>
              <w:rPr>
                <w:rFonts w:eastAsia="Times New Roman"/>
                <w:sz w:val="20"/>
                <w:szCs w:val="20"/>
              </w:rPr>
            </w:pPr>
          </w:p>
        </w:tc>
      </w:tr>
      <w:tr w:rsidR="00052A9A" w:rsidRPr="00DE6055" w14:paraId="5A83B1E9" w14:textId="77777777" w:rsidTr="00800CF2">
        <w:trPr>
          <w:cantSplit/>
          <w:trHeight w:val="600"/>
        </w:trPr>
        <w:tc>
          <w:tcPr>
            <w:tcW w:w="380" w:type="pct"/>
            <w:shd w:val="clear" w:color="auto" w:fill="auto"/>
            <w:vAlign w:val="bottom"/>
            <w:hideMark/>
          </w:tcPr>
          <w:p w14:paraId="0AA8F6B4"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0F0CFD02" w14:textId="77777777" w:rsidR="0092183F" w:rsidRPr="00DE6055" w:rsidRDefault="0092183F" w:rsidP="00FF1A61">
            <w:pPr>
              <w:jc w:val="right"/>
              <w:rPr>
                <w:rFonts w:eastAsia="Times New Roman"/>
                <w:sz w:val="20"/>
                <w:szCs w:val="20"/>
              </w:rPr>
            </w:pPr>
            <w:r w:rsidRPr="00DE6055">
              <w:rPr>
                <w:rFonts w:eastAsia="Times New Roman"/>
                <w:sz w:val="20"/>
                <w:szCs w:val="20"/>
              </w:rPr>
              <w:t>30700702</w:t>
            </w:r>
          </w:p>
        </w:tc>
        <w:tc>
          <w:tcPr>
            <w:tcW w:w="1113" w:type="pct"/>
            <w:shd w:val="clear" w:color="auto" w:fill="auto"/>
            <w:vAlign w:val="bottom"/>
            <w:hideMark/>
          </w:tcPr>
          <w:p w14:paraId="0052F040" w14:textId="77777777" w:rsidR="0092183F" w:rsidRPr="00DE6055" w:rsidRDefault="0092183F" w:rsidP="00FF1A61">
            <w:pPr>
              <w:rPr>
                <w:rFonts w:eastAsia="Times New Roman"/>
                <w:sz w:val="20"/>
                <w:szCs w:val="20"/>
              </w:rPr>
            </w:pPr>
            <w:r w:rsidRPr="00DE6055">
              <w:rPr>
                <w:rFonts w:eastAsia="Times New Roman"/>
                <w:sz w:val="20"/>
                <w:szCs w:val="20"/>
              </w:rPr>
              <w:t>Sanding Operations</w:t>
            </w:r>
          </w:p>
        </w:tc>
        <w:tc>
          <w:tcPr>
            <w:tcW w:w="556" w:type="pct"/>
            <w:shd w:val="clear" w:color="auto" w:fill="auto"/>
            <w:vAlign w:val="bottom"/>
            <w:hideMark/>
          </w:tcPr>
          <w:p w14:paraId="08D77569" w14:textId="77777777" w:rsidR="0092183F" w:rsidRPr="00DE6055" w:rsidRDefault="0092183F" w:rsidP="00FF1A61">
            <w:pPr>
              <w:rPr>
                <w:rFonts w:eastAsia="Times New Roman"/>
                <w:sz w:val="20"/>
                <w:szCs w:val="20"/>
              </w:rPr>
            </w:pPr>
            <w:r w:rsidRPr="00DE6055">
              <w:rPr>
                <w:rFonts w:eastAsia="Times New Roman"/>
                <w:sz w:val="20"/>
                <w:szCs w:val="20"/>
              </w:rPr>
              <w:t>Finishing sander</w:t>
            </w:r>
          </w:p>
        </w:tc>
        <w:tc>
          <w:tcPr>
            <w:tcW w:w="903" w:type="pct"/>
            <w:shd w:val="clear" w:color="auto" w:fill="auto"/>
            <w:vAlign w:val="bottom"/>
            <w:hideMark/>
          </w:tcPr>
          <w:p w14:paraId="4CBFEC6D" w14:textId="77777777" w:rsidR="0092183F" w:rsidRPr="00DE6055" w:rsidRDefault="0092183F" w:rsidP="00FF1A61">
            <w:pPr>
              <w:rPr>
                <w:rFonts w:eastAsia="Times New Roman"/>
                <w:sz w:val="20"/>
                <w:szCs w:val="20"/>
              </w:rPr>
            </w:pPr>
            <w:r w:rsidRPr="00DE6055">
              <w:rPr>
                <w:rFonts w:eastAsia="Times New Roman"/>
                <w:sz w:val="20"/>
                <w:szCs w:val="20"/>
              </w:rPr>
              <w:t>SPW sander (8-drum sander, 1-drum sander, &amp; specialty saw)</w:t>
            </w:r>
          </w:p>
        </w:tc>
        <w:tc>
          <w:tcPr>
            <w:tcW w:w="417" w:type="pct"/>
            <w:shd w:val="clear" w:color="auto" w:fill="auto"/>
            <w:noWrap/>
            <w:vAlign w:val="bottom"/>
            <w:hideMark/>
          </w:tcPr>
          <w:p w14:paraId="79DDEB0D"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518F3DFE"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7F4A253E"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w:t>
            </w:r>
          </w:p>
        </w:tc>
      </w:tr>
      <w:tr w:rsidR="00052A9A" w:rsidRPr="00DE6055" w14:paraId="4D520F20" w14:textId="77777777" w:rsidTr="00800CF2">
        <w:trPr>
          <w:cantSplit/>
          <w:trHeight w:val="600"/>
        </w:trPr>
        <w:tc>
          <w:tcPr>
            <w:tcW w:w="380" w:type="pct"/>
            <w:shd w:val="clear" w:color="auto" w:fill="auto"/>
            <w:vAlign w:val="bottom"/>
            <w:hideMark/>
          </w:tcPr>
          <w:p w14:paraId="094D1130"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6C99143C" w14:textId="77777777" w:rsidR="0092183F" w:rsidRPr="00DE6055" w:rsidRDefault="0092183F" w:rsidP="00FF1A61">
            <w:pPr>
              <w:jc w:val="right"/>
              <w:rPr>
                <w:rFonts w:eastAsia="Times New Roman"/>
                <w:sz w:val="20"/>
                <w:szCs w:val="20"/>
              </w:rPr>
            </w:pPr>
            <w:r w:rsidRPr="00DE6055">
              <w:rPr>
                <w:rFonts w:eastAsia="Times New Roman"/>
                <w:sz w:val="20"/>
                <w:szCs w:val="20"/>
              </w:rPr>
              <w:t>30700710</w:t>
            </w:r>
          </w:p>
        </w:tc>
        <w:tc>
          <w:tcPr>
            <w:tcW w:w="1113" w:type="pct"/>
            <w:shd w:val="clear" w:color="auto" w:fill="auto"/>
            <w:vAlign w:val="bottom"/>
            <w:hideMark/>
          </w:tcPr>
          <w:p w14:paraId="47AA2BAC" w14:textId="77777777" w:rsidR="0092183F" w:rsidRPr="00DE6055" w:rsidRDefault="0092183F" w:rsidP="00FF1A61">
            <w:pPr>
              <w:rPr>
                <w:rFonts w:eastAsia="Times New Roman"/>
                <w:sz w:val="20"/>
                <w:szCs w:val="20"/>
              </w:rPr>
            </w:pPr>
            <w:r w:rsidRPr="00DE6055">
              <w:rPr>
                <w:rFonts w:eastAsia="Times New Roman"/>
                <w:sz w:val="20"/>
                <w:szCs w:val="20"/>
              </w:rPr>
              <w:t>Sawing Operations: Dry Veneer and Plywood Trimming</w:t>
            </w:r>
          </w:p>
        </w:tc>
        <w:tc>
          <w:tcPr>
            <w:tcW w:w="556" w:type="pct"/>
            <w:shd w:val="clear" w:color="auto" w:fill="auto"/>
            <w:vAlign w:val="bottom"/>
            <w:hideMark/>
          </w:tcPr>
          <w:p w14:paraId="665A3249"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2D47FB54" w14:textId="77777777" w:rsidR="0092183F" w:rsidRPr="00DE6055" w:rsidRDefault="0092183F" w:rsidP="00FF1A61">
            <w:pPr>
              <w:rPr>
                <w:rFonts w:eastAsia="Times New Roman"/>
                <w:sz w:val="20"/>
                <w:szCs w:val="20"/>
              </w:rPr>
            </w:pPr>
            <w:r w:rsidRPr="00DE6055">
              <w:rPr>
                <w:rFonts w:eastAsia="Times New Roman"/>
                <w:sz w:val="20"/>
                <w:szCs w:val="20"/>
              </w:rPr>
              <w:t>SPW skinner &amp; equalizer saws (3 saws, hog, and sander)</w:t>
            </w:r>
          </w:p>
        </w:tc>
        <w:tc>
          <w:tcPr>
            <w:tcW w:w="417" w:type="pct"/>
            <w:shd w:val="clear" w:color="auto" w:fill="auto"/>
            <w:noWrap/>
            <w:vAlign w:val="bottom"/>
            <w:hideMark/>
          </w:tcPr>
          <w:p w14:paraId="3D819311"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2EF3CCF1"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5A0A0441"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w:t>
            </w:r>
          </w:p>
        </w:tc>
      </w:tr>
      <w:tr w:rsidR="00052A9A" w:rsidRPr="00DE6055" w14:paraId="6C08EF9C" w14:textId="77777777" w:rsidTr="00800CF2">
        <w:trPr>
          <w:cantSplit/>
          <w:trHeight w:val="300"/>
        </w:trPr>
        <w:tc>
          <w:tcPr>
            <w:tcW w:w="380" w:type="pct"/>
            <w:shd w:val="clear" w:color="auto" w:fill="auto"/>
            <w:vAlign w:val="bottom"/>
            <w:hideMark/>
          </w:tcPr>
          <w:p w14:paraId="601B0C79"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08BA7399" w14:textId="77777777" w:rsidR="0092183F" w:rsidRPr="00DE6055" w:rsidRDefault="0092183F" w:rsidP="00FF1A61">
            <w:pPr>
              <w:jc w:val="right"/>
              <w:rPr>
                <w:rFonts w:eastAsia="Times New Roman"/>
                <w:sz w:val="20"/>
                <w:szCs w:val="20"/>
              </w:rPr>
            </w:pPr>
            <w:r w:rsidRPr="00DE6055">
              <w:rPr>
                <w:rFonts w:eastAsia="Times New Roman"/>
                <w:sz w:val="20"/>
                <w:szCs w:val="20"/>
              </w:rPr>
              <w:t>30700720</w:t>
            </w:r>
          </w:p>
        </w:tc>
        <w:tc>
          <w:tcPr>
            <w:tcW w:w="1113" w:type="pct"/>
            <w:shd w:val="clear" w:color="auto" w:fill="auto"/>
            <w:vAlign w:val="bottom"/>
            <w:hideMark/>
          </w:tcPr>
          <w:p w14:paraId="73F16ECC" w14:textId="77777777" w:rsidR="0092183F" w:rsidRPr="00DE6055" w:rsidRDefault="0092183F" w:rsidP="00FF1A61">
            <w:pPr>
              <w:rPr>
                <w:rFonts w:eastAsia="Times New Roman"/>
                <w:sz w:val="20"/>
                <w:szCs w:val="20"/>
              </w:rPr>
            </w:pPr>
            <w:r w:rsidRPr="00DE6055">
              <w:rPr>
                <w:rFonts w:eastAsia="Times New Roman"/>
                <w:sz w:val="20"/>
                <w:szCs w:val="20"/>
              </w:rPr>
              <w:t>Veneer Redryer: Steam-heated</w:t>
            </w:r>
          </w:p>
        </w:tc>
        <w:tc>
          <w:tcPr>
            <w:tcW w:w="556" w:type="pct"/>
            <w:shd w:val="clear" w:color="auto" w:fill="auto"/>
            <w:vAlign w:val="bottom"/>
            <w:hideMark/>
          </w:tcPr>
          <w:p w14:paraId="10348D7C" w14:textId="77777777" w:rsidR="0092183F" w:rsidRPr="00DE6055" w:rsidRDefault="0092183F" w:rsidP="00FF1A61">
            <w:pPr>
              <w:rPr>
                <w:rFonts w:eastAsia="Times New Roman"/>
                <w:sz w:val="20"/>
                <w:szCs w:val="20"/>
              </w:rPr>
            </w:pPr>
            <w:r w:rsidRPr="00DE6055">
              <w:rPr>
                <w:rFonts w:eastAsia="Times New Roman"/>
                <w:sz w:val="20"/>
                <w:szCs w:val="20"/>
              </w:rPr>
              <w:t>Veneer redryer</w:t>
            </w:r>
          </w:p>
        </w:tc>
        <w:tc>
          <w:tcPr>
            <w:tcW w:w="903" w:type="pct"/>
            <w:shd w:val="clear" w:color="auto" w:fill="auto"/>
            <w:vAlign w:val="bottom"/>
            <w:hideMark/>
          </w:tcPr>
          <w:p w14:paraId="4B248DCF"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54612E24"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2F340328" w14:textId="77777777" w:rsidR="0092183F" w:rsidRPr="00DE6055" w:rsidRDefault="0092183F" w:rsidP="00FF1A61">
            <w:pPr>
              <w:rPr>
                <w:rFonts w:eastAsia="Times New Roman"/>
                <w:sz w:val="20"/>
                <w:szCs w:val="20"/>
              </w:rPr>
            </w:pPr>
          </w:p>
        </w:tc>
        <w:tc>
          <w:tcPr>
            <w:tcW w:w="867" w:type="pct"/>
            <w:vAlign w:val="bottom"/>
            <w:hideMark/>
          </w:tcPr>
          <w:p w14:paraId="7969D478" w14:textId="77777777" w:rsidR="0092183F" w:rsidRPr="00DE6055" w:rsidRDefault="0092183F" w:rsidP="00FF1A61">
            <w:pPr>
              <w:rPr>
                <w:rFonts w:eastAsia="Times New Roman"/>
                <w:sz w:val="20"/>
                <w:szCs w:val="20"/>
              </w:rPr>
            </w:pPr>
          </w:p>
        </w:tc>
      </w:tr>
      <w:tr w:rsidR="00052A9A" w:rsidRPr="00DE6055" w14:paraId="2B262723" w14:textId="77777777" w:rsidTr="00800CF2">
        <w:trPr>
          <w:cantSplit/>
          <w:trHeight w:val="300"/>
        </w:trPr>
        <w:tc>
          <w:tcPr>
            <w:tcW w:w="380" w:type="pct"/>
            <w:shd w:val="clear" w:color="auto" w:fill="auto"/>
            <w:vAlign w:val="bottom"/>
            <w:hideMark/>
          </w:tcPr>
          <w:p w14:paraId="2DDD22CB"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178C879C" w14:textId="77777777" w:rsidR="0092183F" w:rsidRPr="00DE6055" w:rsidRDefault="0092183F" w:rsidP="00FF1A61">
            <w:pPr>
              <w:jc w:val="right"/>
              <w:rPr>
                <w:rFonts w:eastAsia="Times New Roman"/>
                <w:sz w:val="20"/>
                <w:szCs w:val="20"/>
              </w:rPr>
            </w:pPr>
            <w:r w:rsidRPr="00DE6055">
              <w:rPr>
                <w:rFonts w:eastAsia="Times New Roman"/>
                <w:sz w:val="20"/>
                <w:szCs w:val="20"/>
              </w:rPr>
              <w:t>30700727</w:t>
            </w:r>
          </w:p>
        </w:tc>
        <w:tc>
          <w:tcPr>
            <w:tcW w:w="1113" w:type="pct"/>
            <w:shd w:val="clear" w:color="auto" w:fill="auto"/>
            <w:vAlign w:val="bottom"/>
            <w:hideMark/>
          </w:tcPr>
          <w:p w14:paraId="053B388D" w14:textId="77777777" w:rsidR="0092183F" w:rsidRPr="00DE6055" w:rsidRDefault="0092183F" w:rsidP="00FF1A61">
            <w:pPr>
              <w:rPr>
                <w:rFonts w:eastAsia="Times New Roman"/>
                <w:sz w:val="20"/>
                <w:szCs w:val="20"/>
              </w:rPr>
            </w:pPr>
            <w:r w:rsidRPr="00DE6055">
              <w:rPr>
                <w:rFonts w:eastAsia="Times New Roman"/>
                <w:sz w:val="20"/>
                <w:szCs w:val="20"/>
              </w:rPr>
              <w:t>Veneer Laying and Glue Spreading</w:t>
            </w:r>
          </w:p>
        </w:tc>
        <w:tc>
          <w:tcPr>
            <w:tcW w:w="556" w:type="pct"/>
            <w:shd w:val="clear" w:color="auto" w:fill="auto"/>
            <w:vAlign w:val="bottom"/>
            <w:hideMark/>
          </w:tcPr>
          <w:p w14:paraId="4BF53AA2"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19D748A6"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730ABC14"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7DDE38CF"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51364C9E" w14:textId="77777777" w:rsidR="0092183F" w:rsidRPr="00DE6055" w:rsidRDefault="0092183F" w:rsidP="00FF1A61">
            <w:pPr>
              <w:rPr>
                <w:rFonts w:eastAsia="Times New Roman"/>
                <w:sz w:val="20"/>
                <w:szCs w:val="20"/>
              </w:rPr>
            </w:pPr>
          </w:p>
        </w:tc>
      </w:tr>
      <w:tr w:rsidR="00052A9A" w:rsidRPr="00DE6055" w14:paraId="2EC30A57" w14:textId="77777777" w:rsidTr="00800CF2">
        <w:trPr>
          <w:cantSplit/>
          <w:trHeight w:val="900"/>
        </w:trPr>
        <w:tc>
          <w:tcPr>
            <w:tcW w:w="380" w:type="pct"/>
            <w:shd w:val="clear" w:color="auto" w:fill="auto"/>
            <w:vAlign w:val="bottom"/>
            <w:hideMark/>
          </w:tcPr>
          <w:p w14:paraId="71B8261B"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409AC315" w14:textId="77777777" w:rsidR="0092183F" w:rsidRPr="00DE6055" w:rsidRDefault="0092183F" w:rsidP="00FF1A61">
            <w:pPr>
              <w:jc w:val="right"/>
              <w:rPr>
                <w:rFonts w:eastAsia="Times New Roman"/>
                <w:sz w:val="20"/>
                <w:szCs w:val="20"/>
              </w:rPr>
            </w:pPr>
            <w:r w:rsidRPr="00DE6055">
              <w:rPr>
                <w:rFonts w:eastAsia="Times New Roman"/>
                <w:sz w:val="20"/>
                <w:szCs w:val="20"/>
              </w:rPr>
              <w:t>30700731</w:t>
            </w:r>
          </w:p>
        </w:tc>
        <w:tc>
          <w:tcPr>
            <w:tcW w:w="1113" w:type="pct"/>
            <w:shd w:val="clear" w:color="auto" w:fill="auto"/>
            <w:vAlign w:val="bottom"/>
            <w:hideMark/>
          </w:tcPr>
          <w:p w14:paraId="0C3ADE6A" w14:textId="77777777" w:rsidR="0092183F" w:rsidRPr="00DE6055" w:rsidRDefault="0092183F" w:rsidP="00FF1A61">
            <w:pPr>
              <w:rPr>
                <w:rFonts w:eastAsia="Times New Roman"/>
                <w:sz w:val="20"/>
                <w:szCs w:val="20"/>
              </w:rPr>
            </w:pPr>
            <w:r w:rsidRPr="00DE6055">
              <w:rPr>
                <w:rFonts w:eastAsia="Times New Roman"/>
                <w:sz w:val="20"/>
                <w:szCs w:val="20"/>
              </w:rPr>
              <w:t>Log Steaming Vat</w:t>
            </w:r>
          </w:p>
        </w:tc>
        <w:tc>
          <w:tcPr>
            <w:tcW w:w="556" w:type="pct"/>
            <w:shd w:val="clear" w:color="auto" w:fill="auto"/>
            <w:vAlign w:val="bottom"/>
            <w:hideMark/>
          </w:tcPr>
          <w:p w14:paraId="49733D8F" w14:textId="77777777" w:rsidR="0092183F" w:rsidRPr="00DE6055" w:rsidRDefault="0092183F" w:rsidP="00FF1A61">
            <w:pPr>
              <w:rPr>
                <w:rFonts w:eastAsia="Times New Roman"/>
                <w:sz w:val="20"/>
                <w:szCs w:val="20"/>
              </w:rPr>
            </w:pPr>
            <w:r w:rsidRPr="00DE6055">
              <w:rPr>
                <w:rFonts w:eastAsia="Times New Roman"/>
                <w:sz w:val="20"/>
                <w:szCs w:val="20"/>
              </w:rPr>
              <w:t>Log vat</w:t>
            </w:r>
          </w:p>
        </w:tc>
        <w:tc>
          <w:tcPr>
            <w:tcW w:w="903" w:type="pct"/>
            <w:shd w:val="clear" w:color="auto" w:fill="auto"/>
            <w:vAlign w:val="bottom"/>
            <w:hideMark/>
          </w:tcPr>
          <w:p w14:paraId="650D6180" w14:textId="77777777" w:rsidR="0092183F" w:rsidRPr="00DE6055" w:rsidRDefault="0092183F" w:rsidP="00FF1A61">
            <w:pPr>
              <w:rPr>
                <w:rFonts w:eastAsia="Times New Roman"/>
                <w:sz w:val="20"/>
                <w:szCs w:val="20"/>
              </w:rPr>
            </w:pPr>
            <w:r w:rsidRPr="00DE6055">
              <w:rPr>
                <w:rFonts w:eastAsia="Times New Roman"/>
                <w:sz w:val="20"/>
                <w:szCs w:val="20"/>
              </w:rPr>
              <w:t>SPW log steaming vat (process rate = volume of wood removed from vat per hour)</w:t>
            </w:r>
          </w:p>
        </w:tc>
        <w:tc>
          <w:tcPr>
            <w:tcW w:w="417" w:type="pct"/>
            <w:shd w:val="clear" w:color="auto" w:fill="auto"/>
            <w:noWrap/>
            <w:vAlign w:val="bottom"/>
            <w:hideMark/>
          </w:tcPr>
          <w:p w14:paraId="4D626170" w14:textId="77777777" w:rsidR="0092183F" w:rsidRPr="00DE6055" w:rsidRDefault="0092183F" w:rsidP="00FF1A61">
            <w:pPr>
              <w:rPr>
                <w:rFonts w:eastAsia="Times New Roman"/>
                <w:sz w:val="20"/>
                <w:szCs w:val="20"/>
              </w:rPr>
            </w:pPr>
          </w:p>
        </w:tc>
        <w:tc>
          <w:tcPr>
            <w:tcW w:w="347" w:type="pct"/>
            <w:shd w:val="clear" w:color="auto" w:fill="auto"/>
            <w:vAlign w:val="bottom"/>
            <w:hideMark/>
          </w:tcPr>
          <w:p w14:paraId="5240DBC8" w14:textId="77777777" w:rsidR="0092183F" w:rsidRPr="00DE6055" w:rsidRDefault="0092183F" w:rsidP="00FF1A61">
            <w:pPr>
              <w:rPr>
                <w:rFonts w:eastAsia="Times New Roman"/>
                <w:sz w:val="20"/>
                <w:szCs w:val="20"/>
              </w:rPr>
            </w:pPr>
          </w:p>
        </w:tc>
        <w:tc>
          <w:tcPr>
            <w:tcW w:w="867" w:type="pct"/>
            <w:vAlign w:val="bottom"/>
            <w:hideMark/>
          </w:tcPr>
          <w:p w14:paraId="1D3C562F" w14:textId="77777777" w:rsidR="0092183F" w:rsidRPr="00DE6055" w:rsidRDefault="0092183F" w:rsidP="00FF1A61">
            <w:pPr>
              <w:rPr>
                <w:rFonts w:eastAsia="Times New Roman"/>
                <w:sz w:val="20"/>
                <w:szCs w:val="20"/>
              </w:rPr>
            </w:pPr>
          </w:p>
        </w:tc>
      </w:tr>
      <w:tr w:rsidR="00052A9A" w:rsidRPr="00DE6055" w14:paraId="38115500" w14:textId="77777777" w:rsidTr="00800CF2">
        <w:trPr>
          <w:cantSplit/>
          <w:trHeight w:val="300"/>
        </w:trPr>
        <w:tc>
          <w:tcPr>
            <w:tcW w:w="380" w:type="pct"/>
            <w:shd w:val="clear" w:color="auto" w:fill="auto"/>
            <w:vAlign w:val="bottom"/>
            <w:hideMark/>
          </w:tcPr>
          <w:p w14:paraId="0B70671A"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72300C76" w14:textId="77777777" w:rsidR="0092183F" w:rsidRPr="00DE6055" w:rsidRDefault="0092183F" w:rsidP="00FF1A61">
            <w:pPr>
              <w:jc w:val="right"/>
              <w:rPr>
                <w:rFonts w:eastAsia="Times New Roman"/>
                <w:sz w:val="20"/>
                <w:szCs w:val="20"/>
              </w:rPr>
            </w:pPr>
            <w:r w:rsidRPr="00DE6055">
              <w:rPr>
                <w:rFonts w:eastAsia="Times New Roman"/>
                <w:sz w:val="20"/>
                <w:szCs w:val="20"/>
              </w:rPr>
              <w:t>30700732</w:t>
            </w:r>
          </w:p>
        </w:tc>
        <w:tc>
          <w:tcPr>
            <w:tcW w:w="1113" w:type="pct"/>
            <w:shd w:val="clear" w:color="auto" w:fill="auto"/>
            <w:vAlign w:val="bottom"/>
            <w:hideMark/>
          </w:tcPr>
          <w:p w14:paraId="385AF7AA" w14:textId="77777777" w:rsidR="0092183F" w:rsidRPr="00DE6055" w:rsidRDefault="0092183F" w:rsidP="00FF1A61">
            <w:pPr>
              <w:rPr>
                <w:rFonts w:eastAsia="Times New Roman"/>
                <w:sz w:val="20"/>
                <w:szCs w:val="20"/>
              </w:rPr>
            </w:pPr>
            <w:r w:rsidRPr="00DE6055">
              <w:rPr>
                <w:rFonts w:eastAsia="Times New Roman"/>
                <w:sz w:val="20"/>
                <w:szCs w:val="20"/>
              </w:rPr>
              <w:t>Resin Storage Tanks</w:t>
            </w:r>
          </w:p>
        </w:tc>
        <w:tc>
          <w:tcPr>
            <w:tcW w:w="556" w:type="pct"/>
            <w:shd w:val="clear" w:color="auto" w:fill="auto"/>
            <w:vAlign w:val="bottom"/>
            <w:hideMark/>
          </w:tcPr>
          <w:p w14:paraId="14DC04B6" w14:textId="77777777" w:rsidR="0092183F" w:rsidRPr="00DE6055" w:rsidRDefault="0092183F" w:rsidP="00FF1A61">
            <w:pPr>
              <w:rPr>
                <w:rFonts w:eastAsia="Times New Roman"/>
                <w:sz w:val="20"/>
                <w:szCs w:val="20"/>
              </w:rPr>
            </w:pPr>
            <w:r w:rsidRPr="00DE6055">
              <w:rPr>
                <w:rFonts w:eastAsia="Times New Roman"/>
                <w:sz w:val="20"/>
                <w:szCs w:val="20"/>
              </w:rPr>
              <w:t>Resin storage tank</w:t>
            </w:r>
          </w:p>
        </w:tc>
        <w:tc>
          <w:tcPr>
            <w:tcW w:w="903" w:type="pct"/>
            <w:shd w:val="clear" w:color="auto" w:fill="auto"/>
            <w:vAlign w:val="bottom"/>
            <w:hideMark/>
          </w:tcPr>
          <w:p w14:paraId="57AD6653" w14:textId="77777777" w:rsidR="0092183F" w:rsidRPr="00DE6055" w:rsidRDefault="0092183F" w:rsidP="00FF1A61">
            <w:pPr>
              <w:jc w:val="center"/>
              <w:rPr>
                <w:rFonts w:eastAsia="Times New Roman"/>
                <w:sz w:val="20"/>
                <w:szCs w:val="20"/>
              </w:rPr>
            </w:pPr>
          </w:p>
        </w:tc>
        <w:tc>
          <w:tcPr>
            <w:tcW w:w="417" w:type="pct"/>
            <w:shd w:val="clear" w:color="auto" w:fill="auto"/>
            <w:vAlign w:val="bottom"/>
            <w:hideMark/>
          </w:tcPr>
          <w:p w14:paraId="323B5E70"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2AA2B1D3" w14:textId="77777777" w:rsidR="0092183F" w:rsidRPr="00DE6055" w:rsidRDefault="0092183F" w:rsidP="00FF1A61">
            <w:pPr>
              <w:rPr>
                <w:rFonts w:eastAsia="Times New Roman"/>
                <w:sz w:val="20"/>
                <w:szCs w:val="20"/>
              </w:rPr>
            </w:pPr>
          </w:p>
        </w:tc>
        <w:tc>
          <w:tcPr>
            <w:tcW w:w="867" w:type="pct"/>
            <w:vAlign w:val="bottom"/>
            <w:hideMark/>
          </w:tcPr>
          <w:p w14:paraId="3E8CBBE7" w14:textId="77777777" w:rsidR="0092183F" w:rsidRPr="00DE6055" w:rsidRDefault="0092183F" w:rsidP="00FF1A61">
            <w:pPr>
              <w:rPr>
                <w:rFonts w:eastAsia="Times New Roman"/>
                <w:sz w:val="20"/>
                <w:szCs w:val="20"/>
              </w:rPr>
            </w:pPr>
          </w:p>
        </w:tc>
      </w:tr>
      <w:tr w:rsidR="00052A9A" w:rsidRPr="00DE6055" w14:paraId="5EFA64BB" w14:textId="77777777" w:rsidTr="00800CF2">
        <w:trPr>
          <w:cantSplit/>
          <w:trHeight w:val="1500"/>
        </w:trPr>
        <w:tc>
          <w:tcPr>
            <w:tcW w:w="380" w:type="pct"/>
            <w:shd w:val="clear" w:color="auto" w:fill="auto"/>
            <w:vAlign w:val="bottom"/>
            <w:hideMark/>
          </w:tcPr>
          <w:p w14:paraId="0BF6B0CD"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11E96D1C" w14:textId="77777777" w:rsidR="0092183F" w:rsidRPr="00DE6055" w:rsidRDefault="0092183F" w:rsidP="00FF1A61">
            <w:pPr>
              <w:jc w:val="right"/>
              <w:rPr>
                <w:rFonts w:eastAsia="Times New Roman"/>
                <w:sz w:val="20"/>
                <w:szCs w:val="20"/>
              </w:rPr>
            </w:pPr>
            <w:r w:rsidRPr="00DE6055">
              <w:rPr>
                <w:rFonts w:eastAsia="Times New Roman"/>
                <w:sz w:val="20"/>
                <w:szCs w:val="20"/>
              </w:rPr>
              <w:t>30700734</w:t>
            </w:r>
          </w:p>
        </w:tc>
        <w:tc>
          <w:tcPr>
            <w:tcW w:w="1113" w:type="pct"/>
            <w:shd w:val="clear" w:color="auto" w:fill="auto"/>
            <w:vAlign w:val="bottom"/>
            <w:hideMark/>
          </w:tcPr>
          <w:p w14:paraId="430B8D55" w14:textId="77777777" w:rsidR="0092183F" w:rsidRPr="00DE6055" w:rsidRDefault="0092183F" w:rsidP="00FF1A61">
            <w:pPr>
              <w:rPr>
                <w:rFonts w:eastAsia="Times New Roman"/>
                <w:sz w:val="20"/>
                <w:szCs w:val="20"/>
              </w:rPr>
            </w:pPr>
            <w:r w:rsidRPr="00DE6055">
              <w:rPr>
                <w:rFonts w:eastAsia="Times New Roman"/>
                <w:sz w:val="20"/>
                <w:szCs w:val="20"/>
              </w:rPr>
              <w:t>Hardwood Veneer Dryer: Direct Wood-fired: Heated Zones</w:t>
            </w:r>
          </w:p>
        </w:tc>
        <w:tc>
          <w:tcPr>
            <w:tcW w:w="556" w:type="pct"/>
            <w:shd w:val="clear" w:color="auto" w:fill="auto"/>
            <w:vAlign w:val="bottom"/>
            <w:hideMark/>
          </w:tcPr>
          <w:p w14:paraId="2D39DEA1"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201E9DC8" w14:textId="77777777" w:rsidR="0092183F" w:rsidRPr="00DE6055" w:rsidRDefault="0092183F" w:rsidP="00FF1A61">
            <w:pPr>
              <w:rPr>
                <w:rFonts w:eastAsia="Times New Roman"/>
                <w:sz w:val="20"/>
                <w:szCs w:val="20"/>
              </w:rPr>
            </w:pPr>
            <w:r w:rsidRPr="00DE6055">
              <w:rPr>
                <w:rFonts w:eastAsia="Times New Roman"/>
                <w:sz w:val="20"/>
                <w:szCs w:val="20"/>
              </w:rPr>
              <w:t>HPW, veneer, direct wood-fired, hardwood (heated zones)</w:t>
            </w:r>
          </w:p>
        </w:tc>
        <w:tc>
          <w:tcPr>
            <w:tcW w:w="417" w:type="pct"/>
            <w:shd w:val="clear" w:color="auto" w:fill="auto"/>
            <w:noWrap/>
            <w:vAlign w:val="bottom"/>
            <w:hideMark/>
          </w:tcPr>
          <w:p w14:paraId="5197CC95"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4790628B"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0921565A" w14:textId="77777777" w:rsidR="0092183F" w:rsidRPr="00DE6055" w:rsidRDefault="0092183F" w:rsidP="00FF1A61">
            <w:pPr>
              <w:rPr>
                <w:rFonts w:eastAsia="Times New Roman"/>
                <w:sz w:val="20"/>
                <w:szCs w:val="20"/>
              </w:rPr>
            </w:pPr>
            <w:r w:rsidRPr="00DE6055">
              <w:rPr>
                <w:rFonts w:eastAsia="Times New Roman"/>
                <w:sz w:val="20"/>
                <w:szCs w:val="20"/>
              </w:rPr>
              <w:t>Acetaldehyde Formaldehyde-Methanol             HAP metals</w:t>
            </w:r>
          </w:p>
        </w:tc>
      </w:tr>
      <w:tr w:rsidR="00052A9A" w:rsidRPr="00DE6055" w14:paraId="42859C42" w14:textId="77777777" w:rsidTr="00800CF2">
        <w:trPr>
          <w:cantSplit/>
          <w:trHeight w:val="600"/>
        </w:trPr>
        <w:tc>
          <w:tcPr>
            <w:tcW w:w="380" w:type="pct"/>
            <w:shd w:val="clear" w:color="auto" w:fill="auto"/>
            <w:vAlign w:val="bottom"/>
            <w:hideMark/>
          </w:tcPr>
          <w:p w14:paraId="46F72FF4"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13F76B33" w14:textId="77777777" w:rsidR="0092183F" w:rsidRPr="00DE6055" w:rsidRDefault="0092183F" w:rsidP="00FF1A61">
            <w:pPr>
              <w:jc w:val="right"/>
              <w:rPr>
                <w:rFonts w:eastAsia="Times New Roman"/>
                <w:sz w:val="20"/>
                <w:szCs w:val="20"/>
              </w:rPr>
            </w:pPr>
            <w:r w:rsidRPr="00DE6055">
              <w:rPr>
                <w:rFonts w:eastAsia="Times New Roman"/>
                <w:sz w:val="20"/>
                <w:szCs w:val="20"/>
              </w:rPr>
              <w:t>30700735</w:t>
            </w:r>
          </w:p>
        </w:tc>
        <w:tc>
          <w:tcPr>
            <w:tcW w:w="1113" w:type="pct"/>
            <w:shd w:val="clear" w:color="auto" w:fill="auto"/>
            <w:vAlign w:val="bottom"/>
            <w:hideMark/>
          </w:tcPr>
          <w:p w14:paraId="15D848EA" w14:textId="77777777" w:rsidR="0092183F" w:rsidRPr="00DE6055" w:rsidRDefault="0092183F" w:rsidP="00FF1A61">
            <w:pPr>
              <w:rPr>
                <w:rFonts w:eastAsia="Times New Roman"/>
                <w:sz w:val="20"/>
                <w:szCs w:val="20"/>
              </w:rPr>
            </w:pPr>
            <w:r w:rsidRPr="00DE6055">
              <w:rPr>
                <w:rFonts w:eastAsia="Times New Roman"/>
                <w:sz w:val="20"/>
                <w:szCs w:val="20"/>
              </w:rPr>
              <w:t>Hardwood Veneer Dryer: Direct Wood-fired: Cooling Section</w:t>
            </w:r>
          </w:p>
        </w:tc>
        <w:tc>
          <w:tcPr>
            <w:tcW w:w="556" w:type="pct"/>
            <w:shd w:val="clear" w:color="auto" w:fill="auto"/>
            <w:vAlign w:val="bottom"/>
            <w:hideMark/>
          </w:tcPr>
          <w:p w14:paraId="2571F421"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1FAF5588" w14:textId="77777777" w:rsidR="0092183F" w:rsidRPr="00DE6055" w:rsidRDefault="0092183F" w:rsidP="00FF1A61">
            <w:pPr>
              <w:rPr>
                <w:rFonts w:eastAsia="Times New Roman"/>
                <w:sz w:val="20"/>
                <w:szCs w:val="20"/>
              </w:rPr>
            </w:pPr>
            <w:r w:rsidRPr="00DE6055">
              <w:rPr>
                <w:rFonts w:eastAsia="Times New Roman"/>
                <w:sz w:val="20"/>
                <w:szCs w:val="20"/>
              </w:rPr>
              <w:t>HPW, veneer, direct wood-fired, hardwood (cooling section)</w:t>
            </w:r>
          </w:p>
        </w:tc>
        <w:tc>
          <w:tcPr>
            <w:tcW w:w="417" w:type="pct"/>
            <w:shd w:val="clear" w:color="auto" w:fill="auto"/>
            <w:noWrap/>
            <w:vAlign w:val="bottom"/>
            <w:hideMark/>
          </w:tcPr>
          <w:p w14:paraId="2470F715" w14:textId="77777777" w:rsidR="0092183F" w:rsidRPr="00DE6055" w:rsidRDefault="0092183F" w:rsidP="00FF1A61">
            <w:pPr>
              <w:rPr>
                <w:rFonts w:eastAsia="Times New Roman"/>
                <w:sz w:val="20"/>
                <w:szCs w:val="20"/>
              </w:rPr>
            </w:pPr>
          </w:p>
        </w:tc>
        <w:tc>
          <w:tcPr>
            <w:tcW w:w="347" w:type="pct"/>
            <w:shd w:val="clear" w:color="auto" w:fill="auto"/>
            <w:vAlign w:val="bottom"/>
            <w:hideMark/>
          </w:tcPr>
          <w:p w14:paraId="1CC3AEB5" w14:textId="77777777" w:rsidR="0092183F" w:rsidRPr="00DE6055" w:rsidRDefault="0092183F" w:rsidP="00FF1A61">
            <w:pPr>
              <w:rPr>
                <w:rFonts w:eastAsia="Times New Roman"/>
                <w:sz w:val="20"/>
                <w:szCs w:val="20"/>
              </w:rPr>
            </w:pPr>
          </w:p>
        </w:tc>
        <w:tc>
          <w:tcPr>
            <w:tcW w:w="867" w:type="pct"/>
            <w:vAlign w:val="bottom"/>
            <w:hideMark/>
          </w:tcPr>
          <w:p w14:paraId="1A121393" w14:textId="77777777" w:rsidR="0092183F" w:rsidRPr="00DE6055" w:rsidRDefault="0092183F" w:rsidP="00FF1A61">
            <w:pPr>
              <w:rPr>
                <w:rFonts w:eastAsia="Times New Roman"/>
                <w:sz w:val="20"/>
                <w:szCs w:val="20"/>
              </w:rPr>
            </w:pPr>
            <w:r w:rsidRPr="00DE6055">
              <w:rPr>
                <w:rFonts w:eastAsia="Times New Roman"/>
                <w:sz w:val="20"/>
                <w:szCs w:val="20"/>
              </w:rPr>
              <w:t>All factors BDL</w:t>
            </w:r>
          </w:p>
        </w:tc>
      </w:tr>
      <w:tr w:rsidR="00052A9A" w:rsidRPr="00DE6055" w14:paraId="76820FE1" w14:textId="77777777" w:rsidTr="00800CF2">
        <w:trPr>
          <w:cantSplit/>
          <w:trHeight w:val="1200"/>
        </w:trPr>
        <w:tc>
          <w:tcPr>
            <w:tcW w:w="380" w:type="pct"/>
            <w:shd w:val="clear" w:color="auto" w:fill="auto"/>
            <w:vAlign w:val="bottom"/>
            <w:hideMark/>
          </w:tcPr>
          <w:p w14:paraId="1AC8701D" w14:textId="77777777" w:rsidR="0092183F" w:rsidRPr="00DE6055" w:rsidRDefault="0092183F" w:rsidP="00FF1A61">
            <w:pPr>
              <w:rPr>
                <w:rFonts w:eastAsia="Times New Roman"/>
                <w:sz w:val="20"/>
                <w:szCs w:val="20"/>
              </w:rPr>
            </w:pPr>
            <w:r w:rsidRPr="00DE6055">
              <w:rPr>
                <w:rFonts w:eastAsia="Times New Roman"/>
                <w:sz w:val="20"/>
                <w:szCs w:val="20"/>
              </w:rPr>
              <w:lastRenderedPageBreak/>
              <w:t>plywood</w:t>
            </w:r>
          </w:p>
        </w:tc>
        <w:tc>
          <w:tcPr>
            <w:tcW w:w="417" w:type="pct"/>
            <w:shd w:val="clear" w:color="auto" w:fill="auto"/>
            <w:vAlign w:val="bottom"/>
            <w:hideMark/>
          </w:tcPr>
          <w:p w14:paraId="1681BDBD" w14:textId="77777777" w:rsidR="0092183F" w:rsidRPr="00DE6055" w:rsidRDefault="0092183F" w:rsidP="00FF1A61">
            <w:pPr>
              <w:jc w:val="right"/>
              <w:rPr>
                <w:rFonts w:eastAsia="Times New Roman"/>
                <w:sz w:val="20"/>
                <w:szCs w:val="20"/>
              </w:rPr>
            </w:pPr>
            <w:r w:rsidRPr="00DE6055">
              <w:rPr>
                <w:rFonts w:eastAsia="Times New Roman"/>
                <w:sz w:val="20"/>
                <w:szCs w:val="20"/>
              </w:rPr>
              <w:t>30700736</w:t>
            </w:r>
          </w:p>
        </w:tc>
        <w:tc>
          <w:tcPr>
            <w:tcW w:w="1113" w:type="pct"/>
            <w:shd w:val="clear" w:color="auto" w:fill="auto"/>
            <w:vAlign w:val="bottom"/>
            <w:hideMark/>
          </w:tcPr>
          <w:p w14:paraId="0A58ADCA" w14:textId="77777777" w:rsidR="0092183F" w:rsidRPr="00DE6055" w:rsidRDefault="0092183F" w:rsidP="00FF1A61">
            <w:pPr>
              <w:rPr>
                <w:rFonts w:eastAsia="Times New Roman"/>
                <w:sz w:val="20"/>
                <w:szCs w:val="20"/>
              </w:rPr>
            </w:pPr>
            <w:r w:rsidRPr="00DE6055">
              <w:rPr>
                <w:rFonts w:eastAsia="Times New Roman"/>
                <w:sz w:val="20"/>
                <w:szCs w:val="20"/>
              </w:rPr>
              <w:t>Softwood Veneer Dryer: Direct Wood-fired: Heated Zones</w:t>
            </w:r>
          </w:p>
        </w:tc>
        <w:tc>
          <w:tcPr>
            <w:tcW w:w="556" w:type="pct"/>
            <w:shd w:val="clear" w:color="auto" w:fill="auto"/>
            <w:vAlign w:val="bottom"/>
            <w:hideMark/>
          </w:tcPr>
          <w:p w14:paraId="070FE5B8"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07EC7453" w14:textId="77777777" w:rsidR="0092183F" w:rsidRPr="00DE6055" w:rsidRDefault="0092183F" w:rsidP="00FF1A61">
            <w:pPr>
              <w:rPr>
                <w:rFonts w:eastAsia="Times New Roman"/>
                <w:sz w:val="20"/>
                <w:szCs w:val="20"/>
              </w:rPr>
            </w:pPr>
            <w:r w:rsidRPr="00DE6055">
              <w:rPr>
                <w:rFonts w:eastAsia="Times New Roman"/>
                <w:sz w:val="20"/>
                <w:szCs w:val="20"/>
              </w:rPr>
              <w:t>SPW, veneer, direct wood-fired, softwood (heated zones)</w:t>
            </w:r>
          </w:p>
        </w:tc>
        <w:tc>
          <w:tcPr>
            <w:tcW w:w="417" w:type="pct"/>
            <w:shd w:val="clear" w:color="auto" w:fill="auto"/>
            <w:noWrap/>
            <w:vAlign w:val="bottom"/>
            <w:hideMark/>
          </w:tcPr>
          <w:p w14:paraId="15375BA3"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07C33AA2"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67AD1817"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HAP metals</w:t>
            </w:r>
          </w:p>
        </w:tc>
      </w:tr>
      <w:tr w:rsidR="00052A9A" w:rsidRPr="00DE6055" w14:paraId="1EE5A521" w14:textId="77777777" w:rsidTr="00800CF2">
        <w:trPr>
          <w:cantSplit/>
          <w:trHeight w:val="600"/>
        </w:trPr>
        <w:tc>
          <w:tcPr>
            <w:tcW w:w="380" w:type="pct"/>
            <w:shd w:val="clear" w:color="auto" w:fill="auto"/>
            <w:vAlign w:val="bottom"/>
            <w:hideMark/>
          </w:tcPr>
          <w:p w14:paraId="76A82FA8"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2D39493A" w14:textId="77777777" w:rsidR="0092183F" w:rsidRPr="00DE6055" w:rsidRDefault="0092183F" w:rsidP="00FF1A61">
            <w:pPr>
              <w:jc w:val="right"/>
              <w:rPr>
                <w:rFonts w:eastAsia="Times New Roman"/>
                <w:sz w:val="20"/>
                <w:szCs w:val="20"/>
              </w:rPr>
            </w:pPr>
            <w:r w:rsidRPr="00DE6055">
              <w:rPr>
                <w:rFonts w:eastAsia="Times New Roman"/>
                <w:sz w:val="20"/>
                <w:szCs w:val="20"/>
              </w:rPr>
              <w:t>30700737</w:t>
            </w:r>
          </w:p>
        </w:tc>
        <w:tc>
          <w:tcPr>
            <w:tcW w:w="1113" w:type="pct"/>
            <w:shd w:val="clear" w:color="auto" w:fill="auto"/>
            <w:vAlign w:val="bottom"/>
            <w:hideMark/>
          </w:tcPr>
          <w:p w14:paraId="09BB0007" w14:textId="77777777" w:rsidR="0092183F" w:rsidRPr="00DE6055" w:rsidRDefault="0092183F" w:rsidP="00FF1A61">
            <w:pPr>
              <w:rPr>
                <w:rFonts w:eastAsia="Times New Roman"/>
                <w:sz w:val="20"/>
                <w:szCs w:val="20"/>
              </w:rPr>
            </w:pPr>
            <w:r w:rsidRPr="00DE6055">
              <w:rPr>
                <w:rFonts w:eastAsia="Times New Roman"/>
                <w:sz w:val="20"/>
                <w:szCs w:val="20"/>
              </w:rPr>
              <w:t>Softwood Veneer Dryer: Direct Wood-fired: Cooling Section</w:t>
            </w:r>
          </w:p>
        </w:tc>
        <w:tc>
          <w:tcPr>
            <w:tcW w:w="556" w:type="pct"/>
            <w:shd w:val="clear" w:color="auto" w:fill="auto"/>
            <w:vAlign w:val="bottom"/>
            <w:hideMark/>
          </w:tcPr>
          <w:p w14:paraId="65FCCABB"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2DFA5EFF" w14:textId="77777777" w:rsidR="0092183F" w:rsidRPr="00DE6055" w:rsidRDefault="0092183F" w:rsidP="00FF1A61">
            <w:pPr>
              <w:rPr>
                <w:rFonts w:eastAsia="Times New Roman"/>
                <w:sz w:val="20"/>
                <w:szCs w:val="20"/>
              </w:rPr>
            </w:pPr>
            <w:r w:rsidRPr="00DE6055">
              <w:rPr>
                <w:rFonts w:eastAsia="Times New Roman"/>
                <w:sz w:val="20"/>
                <w:szCs w:val="20"/>
              </w:rPr>
              <w:t>SPW, veneer, direct natural gas-fired, softwood (cooling section)</w:t>
            </w:r>
          </w:p>
        </w:tc>
        <w:tc>
          <w:tcPr>
            <w:tcW w:w="417" w:type="pct"/>
            <w:shd w:val="clear" w:color="auto" w:fill="auto"/>
            <w:noWrap/>
            <w:vAlign w:val="bottom"/>
            <w:hideMark/>
          </w:tcPr>
          <w:p w14:paraId="791B2829"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21E0B0B2"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43E7639F"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w:t>
            </w:r>
          </w:p>
        </w:tc>
      </w:tr>
      <w:tr w:rsidR="00052A9A" w:rsidRPr="00DE6055" w14:paraId="3181FE1B" w14:textId="77777777" w:rsidTr="00800CF2">
        <w:trPr>
          <w:cantSplit/>
          <w:trHeight w:val="900"/>
        </w:trPr>
        <w:tc>
          <w:tcPr>
            <w:tcW w:w="380" w:type="pct"/>
            <w:shd w:val="clear" w:color="auto" w:fill="auto"/>
            <w:vAlign w:val="bottom"/>
            <w:hideMark/>
          </w:tcPr>
          <w:p w14:paraId="6AFC98B6"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777B6105" w14:textId="77777777" w:rsidR="0092183F" w:rsidRPr="00DE6055" w:rsidRDefault="0092183F" w:rsidP="00FF1A61">
            <w:pPr>
              <w:jc w:val="right"/>
              <w:rPr>
                <w:rFonts w:eastAsia="Times New Roman"/>
                <w:sz w:val="20"/>
                <w:szCs w:val="20"/>
              </w:rPr>
            </w:pPr>
            <w:r w:rsidRPr="00DE6055">
              <w:rPr>
                <w:rFonts w:eastAsia="Times New Roman"/>
                <w:sz w:val="20"/>
                <w:szCs w:val="20"/>
              </w:rPr>
              <w:t>30700752</w:t>
            </w:r>
          </w:p>
        </w:tc>
        <w:tc>
          <w:tcPr>
            <w:tcW w:w="1113" w:type="pct"/>
            <w:shd w:val="clear" w:color="auto" w:fill="auto"/>
            <w:vAlign w:val="bottom"/>
            <w:hideMark/>
          </w:tcPr>
          <w:p w14:paraId="5345F407" w14:textId="77777777" w:rsidR="0092183F" w:rsidRPr="00DE6055" w:rsidRDefault="0092183F" w:rsidP="00FF1A61">
            <w:pPr>
              <w:rPr>
                <w:rFonts w:eastAsia="Times New Roman"/>
                <w:sz w:val="20"/>
                <w:szCs w:val="20"/>
              </w:rPr>
            </w:pPr>
            <w:r w:rsidRPr="00DE6055">
              <w:rPr>
                <w:rFonts w:eastAsia="Times New Roman"/>
                <w:sz w:val="20"/>
                <w:szCs w:val="20"/>
              </w:rPr>
              <w:t>Softwood Veneer Dryer: Direct Natural Gas-fired: Heated Zones</w:t>
            </w:r>
          </w:p>
        </w:tc>
        <w:tc>
          <w:tcPr>
            <w:tcW w:w="556" w:type="pct"/>
            <w:shd w:val="clear" w:color="auto" w:fill="auto"/>
            <w:vAlign w:val="bottom"/>
            <w:hideMark/>
          </w:tcPr>
          <w:p w14:paraId="3DAF8A15"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125123CB" w14:textId="77777777" w:rsidR="0092183F" w:rsidRPr="00DE6055" w:rsidRDefault="0092183F" w:rsidP="00FF1A61">
            <w:pPr>
              <w:rPr>
                <w:rFonts w:eastAsia="Times New Roman"/>
                <w:sz w:val="20"/>
                <w:szCs w:val="20"/>
              </w:rPr>
            </w:pPr>
            <w:r w:rsidRPr="00DE6055">
              <w:rPr>
                <w:rFonts w:eastAsia="Times New Roman"/>
                <w:sz w:val="20"/>
                <w:szCs w:val="20"/>
              </w:rPr>
              <w:t>SPW, veneer, direct natural gas-fired, softwood (heated zones)</w:t>
            </w:r>
          </w:p>
        </w:tc>
        <w:tc>
          <w:tcPr>
            <w:tcW w:w="417" w:type="pct"/>
            <w:shd w:val="clear" w:color="auto" w:fill="auto"/>
            <w:noWrap/>
            <w:vAlign w:val="bottom"/>
            <w:hideMark/>
          </w:tcPr>
          <w:p w14:paraId="4DD6E642"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484C3EB4"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00E593B"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MIBK (4-Methyl-2-Pentanone), Styrene, Toluene, Xylenes </w:t>
            </w:r>
          </w:p>
        </w:tc>
      </w:tr>
      <w:tr w:rsidR="00052A9A" w:rsidRPr="00DE6055" w14:paraId="668293C6" w14:textId="77777777" w:rsidTr="00800CF2">
        <w:trPr>
          <w:cantSplit/>
          <w:trHeight w:val="600"/>
        </w:trPr>
        <w:tc>
          <w:tcPr>
            <w:tcW w:w="380" w:type="pct"/>
            <w:shd w:val="clear" w:color="auto" w:fill="auto"/>
            <w:vAlign w:val="bottom"/>
            <w:hideMark/>
          </w:tcPr>
          <w:p w14:paraId="62FE2B32"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4BCC11C1" w14:textId="77777777" w:rsidR="0092183F" w:rsidRPr="00DE6055" w:rsidRDefault="0092183F" w:rsidP="00FF1A61">
            <w:pPr>
              <w:jc w:val="right"/>
              <w:rPr>
                <w:rFonts w:eastAsia="Times New Roman"/>
                <w:sz w:val="20"/>
                <w:szCs w:val="20"/>
              </w:rPr>
            </w:pPr>
            <w:r w:rsidRPr="00DE6055">
              <w:rPr>
                <w:rFonts w:eastAsia="Times New Roman"/>
                <w:sz w:val="20"/>
                <w:szCs w:val="20"/>
              </w:rPr>
              <w:t>30700753</w:t>
            </w:r>
          </w:p>
        </w:tc>
        <w:tc>
          <w:tcPr>
            <w:tcW w:w="1113" w:type="pct"/>
            <w:shd w:val="clear" w:color="auto" w:fill="auto"/>
            <w:vAlign w:val="bottom"/>
            <w:hideMark/>
          </w:tcPr>
          <w:p w14:paraId="6ED1E4DD" w14:textId="77777777" w:rsidR="0092183F" w:rsidRPr="00DE6055" w:rsidRDefault="0092183F" w:rsidP="00FF1A61">
            <w:pPr>
              <w:rPr>
                <w:rFonts w:eastAsia="Times New Roman"/>
                <w:sz w:val="20"/>
                <w:szCs w:val="20"/>
              </w:rPr>
            </w:pPr>
            <w:r w:rsidRPr="00DE6055">
              <w:rPr>
                <w:rFonts w:eastAsia="Times New Roman"/>
                <w:sz w:val="20"/>
                <w:szCs w:val="20"/>
              </w:rPr>
              <w:t>Softwood Veneer Dryer: Direct Natural Gas-fired: Cooling Section</w:t>
            </w:r>
          </w:p>
        </w:tc>
        <w:tc>
          <w:tcPr>
            <w:tcW w:w="556" w:type="pct"/>
            <w:shd w:val="clear" w:color="auto" w:fill="auto"/>
            <w:vAlign w:val="bottom"/>
            <w:hideMark/>
          </w:tcPr>
          <w:p w14:paraId="0545E4A1"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6560AF28" w14:textId="77777777" w:rsidR="0092183F" w:rsidRPr="00DE6055" w:rsidRDefault="0092183F" w:rsidP="00FF1A61">
            <w:pPr>
              <w:rPr>
                <w:rFonts w:eastAsia="Times New Roman"/>
                <w:sz w:val="20"/>
                <w:szCs w:val="20"/>
              </w:rPr>
            </w:pPr>
            <w:r w:rsidRPr="00DE6055">
              <w:rPr>
                <w:rFonts w:eastAsia="Times New Roman"/>
                <w:sz w:val="20"/>
                <w:szCs w:val="20"/>
              </w:rPr>
              <w:t>SPW, veneer, direct natural gas-fired, softwood (cooling section)</w:t>
            </w:r>
          </w:p>
        </w:tc>
        <w:tc>
          <w:tcPr>
            <w:tcW w:w="417" w:type="pct"/>
            <w:shd w:val="clear" w:color="auto" w:fill="auto"/>
            <w:noWrap/>
            <w:vAlign w:val="bottom"/>
            <w:hideMark/>
          </w:tcPr>
          <w:p w14:paraId="492C73FD"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496A7E50"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157C8EE5"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Phenol</w:t>
            </w:r>
          </w:p>
        </w:tc>
      </w:tr>
      <w:tr w:rsidR="00052A9A" w:rsidRPr="00DE6055" w14:paraId="1D54E670" w14:textId="77777777" w:rsidTr="00800CF2">
        <w:trPr>
          <w:cantSplit/>
          <w:trHeight w:val="600"/>
        </w:trPr>
        <w:tc>
          <w:tcPr>
            <w:tcW w:w="380" w:type="pct"/>
            <w:shd w:val="clear" w:color="auto" w:fill="auto"/>
            <w:vAlign w:val="bottom"/>
            <w:hideMark/>
          </w:tcPr>
          <w:p w14:paraId="3A6BEFB1"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59D72E31" w14:textId="77777777" w:rsidR="0092183F" w:rsidRPr="00DE6055" w:rsidRDefault="0092183F" w:rsidP="00FF1A61">
            <w:pPr>
              <w:jc w:val="right"/>
              <w:rPr>
                <w:rFonts w:eastAsia="Times New Roman"/>
                <w:sz w:val="20"/>
                <w:szCs w:val="20"/>
              </w:rPr>
            </w:pPr>
            <w:r w:rsidRPr="00DE6055">
              <w:rPr>
                <w:rFonts w:eastAsia="Times New Roman"/>
                <w:sz w:val="20"/>
                <w:szCs w:val="20"/>
              </w:rPr>
              <w:t>30700754</w:t>
            </w:r>
          </w:p>
        </w:tc>
        <w:tc>
          <w:tcPr>
            <w:tcW w:w="1113" w:type="pct"/>
            <w:shd w:val="clear" w:color="auto" w:fill="auto"/>
            <w:vAlign w:val="bottom"/>
            <w:hideMark/>
          </w:tcPr>
          <w:p w14:paraId="2F140649" w14:textId="77777777" w:rsidR="0092183F" w:rsidRPr="00DE6055" w:rsidRDefault="0092183F" w:rsidP="00FF1A61">
            <w:pPr>
              <w:rPr>
                <w:rFonts w:eastAsia="Times New Roman"/>
                <w:sz w:val="20"/>
                <w:szCs w:val="20"/>
              </w:rPr>
            </w:pPr>
            <w:r w:rsidRPr="00DE6055">
              <w:rPr>
                <w:rFonts w:eastAsia="Times New Roman"/>
                <w:sz w:val="20"/>
                <w:szCs w:val="20"/>
              </w:rPr>
              <w:t>Hardwood Veneer Dryer: Direct Natural Gas-fired: Heated Zones</w:t>
            </w:r>
          </w:p>
        </w:tc>
        <w:tc>
          <w:tcPr>
            <w:tcW w:w="556" w:type="pct"/>
            <w:shd w:val="clear" w:color="auto" w:fill="auto"/>
            <w:vAlign w:val="bottom"/>
            <w:hideMark/>
          </w:tcPr>
          <w:p w14:paraId="2E41FB5B"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3454ADEC" w14:textId="77777777" w:rsidR="0092183F" w:rsidRPr="00DE6055" w:rsidRDefault="0092183F" w:rsidP="00FF1A61">
            <w:pPr>
              <w:rPr>
                <w:rFonts w:eastAsia="Times New Roman"/>
                <w:sz w:val="20"/>
                <w:szCs w:val="20"/>
              </w:rPr>
            </w:pPr>
            <w:r w:rsidRPr="00DE6055">
              <w:rPr>
                <w:rFonts w:eastAsia="Times New Roman"/>
                <w:sz w:val="20"/>
                <w:szCs w:val="20"/>
              </w:rPr>
              <w:t>HPW, veneer, direct wood-fired, hardwood (heated zones)</w:t>
            </w:r>
          </w:p>
        </w:tc>
        <w:tc>
          <w:tcPr>
            <w:tcW w:w="417" w:type="pct"/>
            <w:shd w:val="clear" w:color="auto" w:fill="auto"/>
            <w:vAlign w:val="bottom"/>
            <w:hideMark/>
          </w:tcPr>
          <w:p w14:paraId="2FA104BC"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4F3F7D82"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51BEBC91"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w:t>
            </w:r>
          </w:p>
        </w:tc>
      </w:tr>
      <w:tr w:rsidR="00052A9A" w:rsidRPr="00DE6055" w14:paraId="73EC6DA0" w14:textId="77777777" w:rsidTr="00800CF2">
        <w:trPr>
          <w:cantSplit/>
          <w:trHeight w:val="600"/>
        </w:trPr>
        <w:tc>
          <w:tcPr>
            <w:tcW w:w="380" w:type="pct"/>
            <w:shd w:val="clear" w:color="auto" w:fill="auto"/>
            <w:vAlign w:val="bottom"/>
            <w:hideMark/>
          </w:tcPr>
          <w:p w14:paraId="5D190F68"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2570F5E1" w14:textId="77777777" w:rsidR="0092183F" w:rsidRPr="00DE6055" w:rsidRDefault="0092183F" w:rsidP="00FF1A61">
            <w:pPr>
              <w:jc w:val="right"/>
              <w:rPr>
                <w:rFonts w:eastAsia="Times New Roman"/>
                <w:sz w:val="20"/>
                <w:szCs w:val="20"/>
              </w:rPr>
            </w:pPr>
            <w:r w:rsidRPr="00DE6055">
              <w:rPr>
                <w:rFonts w:eastAsia="Times New Roman"/>
                <w:sz w:val="20"/>
                <w:szCs w:val="20"/>
              </w:rPr>
              <w:t>30700755</w:t>
            </w:r>
          </w:p>
        </w:tc>
        <w:tc>
          <w:tcPr>
            <w:tcW w:w="1113" w:type="pct"/>
            <w:shd w:val="clear" w:color="auto" w:fill="auto"/>
            <w:vAlign w:val="bottom"/>
            <w:hideMark/>
          </w:tcPr>
          <w:p w14:paraId="79957E32" w14:textId="77777777" w:rsidR="0092183F" w:rsidRPr="00DE6055" w:rsidRDefault="0092183F" w:rsidP="00FF1A61">
            <w:pPr>
              <w:rPr>
                <w:rFonts w:eastAsia="Times New Roman"/>
                <w:sz w:val="20"/>
                <w:szCs w:val="20"/>
              </w:rPr>
            </w:pPr>
            <w:r w:rsidRPr="00DE6055">
              <w:rPr>
                <w:rFonts w:eastAsia="Times New Roman"/>
                <w:sz w:val="20"/>
                <w:szCs w:val="20"/>
              </w:rPr>
              <w:t>Hardwood Veneer Dryer: Direct Natural Gas-fired: Cooling Section</w:t>
            </w:r>
          </w:p>
        </w:tc>
        <w:tc>
          <w:tcPr>
            <w:tcW w:w="556" w:type="pct"/>
            <w:shd w:val="clear" w:color="auto" w:fill="auto"/>
            <w:vAlign w:val="bottom"/>
            <w:hideMark/>
          </w:tcPr>
          <w:p w14:paraId="77172C9C"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4F1764F7" w14:textId="77777777" w:rsidR="0092183F" w:rsidRPr="00DE6055" w:rsidRDefault="0092183F" w:rsidP="00FF1A61">
            <w:pPr>
              <w:rPr>
                <w:rFonts w:eastAsia="Times New Roman"/>
                <w:sz w:val="20"/>
                <w:szCs w:val="20"/>
              </w:rPr>
            </w:pPr>
            <w:r w:rsidRPr="00DE6055">
              <w:rPr>
                <w:rFonts w:eastAsia="Times New Roman"/>
                <w:sz w:val="20"/>
                <w:szCs w:val="20"/>
              </w:rPr>
              <w:t>HPW, veneer, direct wood-fired, hardwood (cooling section)</w:t>
            </w:r>
          </w:p>
        </w:tc>
        <w:tc>
          <w:tcPr>
            <w:tcW w:w="417" w:type="pct"/>
            <w:shd w:val="clear" w:color="auto" w:fill="auto"/>
            <w:noWrap/>
            <w:vAlign w:val="bottom"/>
            <w:hideMark/>
          </w:tcPr>
          <w:p w14:paraId="4F894127" w14:textId="77777777" w:rsidR="0092183F" w:rsidRPr="00DE6055" w:rsidRDefault="0092183F" w:rsidP="00FF1A61">
            <w:pPr>
              <w:rPr>
                <w:rFonts w:eastAsia="Times New Roman"/>
                <w:sz w:val="20"/>
                <w:szCs w:val="20"/>
              </w:rPr>
            </w:pPr>
          </w:p>
        </w:tc>
        <w:tc>
          <w:tcPr>
            <w:tcW w:w="347" w:type="pct"/>
            <w:shd w:val="clear" w:color="auto" w:fill="auto"/>
            <w:vAlign w:val="bottom"/>
            <w:hideMark/>
          </w:tcPr>
          <w:p w14:paraId="5F9564CF" w14:textId="77777777" w:rsidR="0092183F" w:rsidRPr="00DE6055" w:rsidRDefault="0092183F" w:rsidP="00FF1A61">
            <w:pPr>
              <w:rPr>
                <w:rFonts w:eastAsia="Times New Roman"/>
                <w:sz w:val="20"/>
                <w:szCs w:val="20"/>
              </w:rPr>
            </w:pPr>
          </w:p>
        </w:tc>
        <w:tc>
          <w:tcPr>
            <w:tcW w:w="867" w:type="pct"/>
            <w:vAlign w:val="bottom"/>
            <w:hideMark/>
          </w:tcPr>
          <w:p w14:paraId="01494BC5" w14:textId="77777777" w:rsidR="0092183F" w:rsidRPr="00DE6055" w:rsidRDefault="0092183F" w:rsidP="00FF1A61">
            <w:pPr>
              <w:rPr>
                <w:rFonts w:eastAsia="Times New Roman"/>
                <w:sz w:val="20"/>
                <w:szCs w:val="20"/>
              </w:rPr>
            </w:pPr>
            <w:r w:rsidRPr="00DE6055">
              <w:rPr>
                <w:rFonts w:eastAsia="Times New Roman"/>
                <w:sz w:val="20"/>
                <w:szCs w:val="20"/>
              </w:rPr>
              <w:t>All factors BDL</w:t>
            </w:r>
          </w:p>
        </w:tc>
      </w:tr>
      <w:tr w:rsidR="00052A9A" w:rsidRPr="00DE6055" w14:paraId="4DBA270C" w14:textId="77777777" w:rsidTr="00800CF2">
        <w:trPr>
          <w:cantSplit/>
          <w:trHeight w:val="600"/>
        </w:trPr>
        <w:tc>
          <w:tcPr>
            <w:tcW w:w="380" w:type="pct"/>
            <w:shd w:val="clear" w:color="auto" w:fill="auto"/>
            <w:vAlign w:val="bottom"/>
            <w:hideMark/>
          </w:tcPr>
          <w:p w14:paraId="503681A5"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56187952" w14:textId="77777777" w:rsidR="0092183F" w:rsidRPr="00DE6055" w:rsidRDefault="0092183F" w:rsidP="00FF1A61">
            <w:pPr>
              <w:jc w:val="right"/>
              <w:rPr>
                <w:rFonts w:eastAsia="Times New Roman"/>
                <w:sz w:val="20"/>
                <w:szCs w:val="20"/>
              </w:rPr>
            </w:pPr>
            <w:r w:rsidRPr="00DE6055">
              <w:rPr>
                <w:rFonts w:eastAsia="Times New Roman"/>
                <w:sz w:val="20"/>
                <w:szCs w:val="20"/>
              </w:rPr>
              <w:t>30700756</w:t>
            </w:r>
          </w:p>
        </w:tc>
        <w:tc>
          <w:tcPr>
            <w:tcW w:w="1113" w:type="pct"/>
            <w:shd w:val="clear" w:color="auto" w:fill="auto"/>
            <w:vAlign w:val="bottom"/>
            <w:hideMark/>
          </w:tcPr>
          <w:p w14:paraId="03F32B97" w14:textId="77777777" w:rsidR="0092183F" w:rsidRPr="00DE6055" w:rsidRDefault="0092183F" w:rsidP="00FF1A61">
            <w:pPr>
              <w:rPr>
                <w:rFonts w:eastAsia="Times New Roman"/>
                <w:sz w:val="20"/>
                <w:szCs w:val="20"/>
              </w:rPr>
            </w:pPr>
            <w:r w:rsidRPr="00DE6055">
              <w:rPr>
                <w:rFonts w:eastAsia="Times New Roman"/>
                <w:sz w:val="20"/>
                <w:szCs w:val="20"/>
              </w:rPr>
              <w:t>Hardwood Veneer Dryer: Indirect-heated: Heated Zones</w:t>
            </w:r>
          </w:p>
        </w:tc>
        <w:tc>
          <w:tcPr>
            <w:tcW w:w="556" w:type="pct"/>
            <w:shd w:val="clear" w:color="auto" w:fill="auto"/>
            <w:vAlign w:val="bottom"/>
            <w:hideMark/>
          </w:tcPr>
          <w:p w14:paraId="22DBE971"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6997669F" w14:textId="77777777" w:rsidR="0092183F" w:rsidRPr="00DE6055" w:rsidRDefault="0092183F" w:rsidP="00FF1A61">
            <w:pPr>
              <w:rPr>
                <w:rFonts w:eastAsia="Times New Roman"/>
                <w:sz w:val="20"/>
                <w:szCs w:val="20"/>
              </w:rPr>
            </w:pPr>
            <w:r w:rsidRPr="00DE6055">
              <w:rPr>
                <w:rFonts w:eastAsia="Times New Roman"/>
                <w:sz w:val="20"/>
                <w:szCs w:val="20"/>
              </w:rPr>
              <w:t>HPW, veneer, indirect heated, hardwood (heated zones)</w:t>
            </w:r>
          </w:p>
        </w:tc>
        <w:tc>
          <w:tcPr>
            <w:tcW w:w="417" w:type="pct"/>
            <w:shd w:val="clear" w:color="auto" w:fill="auto"/>
            <w:noWrap/>
            <w:vAlign w:val="bottom"/>
            <w:hideMark/>
          </w:tcPr>
          <w:p w14:paraId="7048C20B"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3249097F"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6FE1D63"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MIBK (4-Methyl-2-Pentanone) </w:t>
            </w:r>
          </w:p>
        </w:tc>
      </w:tr>
      <w:tr w:rsidR="00052A9A" w:rsidRPr="00DE6055" w14:paraId="6AA41496" w14:textId="77777777" w:rsidTr="00800CF2">
        <w:trPr>
          <w:cantSplit/>
          <w:trHeight w:val="600"/>
        </w:trPr>
        <w:tc>
          <w:tcPr>
            <w:tcW w:w="380" w:type="pct"/>
            <w:shd w:val="clear" w:color="auto" w:fill="auto"/>
            <w:vAlign w:val="bottom"/>
            <w:hideMark/>
          </w:tcPr>
          <w:p w14:paraId="7978C728" w14:textId="77777777" w:rsidR="0092183F" w:rsidRPr="00DE6055" w:rsidRDefault="0092183F" w:rsidP="00FF1A61">
            <w:pPr>
              <w:rPr>
                <w:rFonts w:eastAsia="Times New Roman"/>
                <w:sz w:val="20"/>
                <w:szCs w:val="20"/>
              </w:rPr>
            </w:pPr>
            <w:r w:rsidRPr="00DE6055">
              <w:rPr>
                <w:rFonts w:eastAsia="Times New Roman"/>
                <w:sz w:val="20"/>
                <w:szCs w:val="20"/>
              </w:rPr>
              <w:lastRenderedPageBreak/>
              <w:t>plywood</w:t>
            </w:r>
          </w:p>
        </w:tc>
        <w:tc>
          <w:tcPr>
            <w:tcW w:w="417" w:type="pct"/>
            <w:shd w:val="clear" w:color="auto" w:fill="auto"/>
            <w:vAlign w:val="bottom"/>
            <w:hideMark/>
          </w:tcPr>
          <w:p w14:paraId="297D3488" w14:textId="77777777" w:rsidR="0092183F" w:rsidRPr="00DE6055" w:rsidRDefault="0092183F" w:rsidP="00FF1A61">
            <w:pPr>
              <w:jc w:val="right"/>
              <w:rPr>
                <w:rFonts w:eastAsia="Times New Roman"/>
                <w:sz w:val="20"/>
                <w:szCs w:val="20"/>
              </w:rPr>
            </w:pPr>
            <w:r w:rsidRPr="00DE6055">
              <w:rPr>
                <w:rFonts w:eastAsia="Times New Roman"/>
                <w:sz w:val="20"/>
                <w:szCs w:val="20"/>
              </w:rPr>
              <w:t>30700757</w:t>
            </w:r>
          </w:p>
        </w:tc>
        <w:tc>
          <w:tcPr>
            <w:tcW w:w="1113" w:type="pct"/>
            <w:shd w:val="clear" w:color="auto" w:fill="auto"/>
            <w:vAlign w:val="bottom"/>
            <w:hideMark/>
          </w:tcPr>
          <w:p w14:paraId="43550791" w14:textId="77777777" w:rsidR="0092183F" w:rsidRPr="00DE6055" w:rsidRDefault="0092183F" w:rsidP="00FF1A61">
            <w:pPr>
              <w:rPr>
                <w:rFonts w:eastAsia="Times New Roman"/>
                <w:sz w:val="20"/>
                <w:szCs w:val="20"/>
              </w:rPr>
            </w:pPr>
            <w:r w:rsidRPr="00DE6055">
              <w:rPr>
                <w:rFonts w:eastAsia="Times New Roman"/>
                <w:sz w:val="20"/>
                <w:szCs w:val="20"/>
              </w:rPr>
              <w:t>Hardwood Veneer Dryer: Indirect-heated: Cooling Section</w:t>
            </w:r>
          </w:p>
        </w:tc>
        <w:tc>
          <w:tcPr>
            <w:tcW w:w="556" w:type="pct"/>
            <w:shd w:val="clear" w:color="auto" w:fill="auto"/>
            <w:vAlign w:val="bottom"/>
            <w:hideMark/>
          </w:tcPr>
          <w:p w14:paraId="30102E6D"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77D1E2E3" w14:textId="77777777" w:rsidR="0092183F" w:rsidRPr="00DE6055" w:rsidRDefault="0092183F" w:rsidP="00FF1A61">
            <w:pPr>
              <w:rPr>
                <w:rFonts w:eastAsia="Times New Roman"/>
                <w:sz w:val="20"/>
                <w:szCs w:val="20"/>
              </w:rPr>
            </w:pPr>
            <w:r w:rsidRPr="00DE6055">
              <w:rPr>
                <w:rFonts w:eastAsia="Times New Roman"/>
                <w:sz w:val="20"/>
                <w:szCs w:val="20"/>
              </w:rPr>
              <w:t>HPW, veneer, indirect heated, hardwood (cooling section)</w:t>
            </w:r>
          </w:p>
        </w:tc>
        <w:tc>
          <w:tcPr>
            <w:tcW w:w="417" w:type="pct"/>
            <w:shd w:val="clear" w:color="auto" w:fill="auto"/>
            <w:noWrap/>
            <w:vAlign w:val="bottom"/>
            <w:hideMark/>
          </w:tcPr>
          <w:p w14:paraId="49FA0FC2"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193B5188"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13B38FE6"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MIBK (4-Methyl-2-Pentanone) </w:t>
            </w:r>
          </w:p>
        </w:tc>
      </w:tr>
      <w:tr w:rsidR="00052A9A" w:rsidRPr="00DE6055" w14:paraId="12858493" w14:textId="77777777" w:rsidTr="00800CF2">
        <w:trPr>
          <w:cantSplit/>
          <w:trHeight w:val="900"/>
        </w:trPr>
        <w:tc>
          <w:tcPr>
            <w:tcW w:w="380" w:type="pct"/>
            <w:shd w:val="clear" w:color="auto" w:fill="auto"/>
            <w:vAlign w:val="bottom"/>
            <w:hideMark/>
          </w:tcPr>
          <w:p w14:paraId="33B6BAE0"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042BEAEF" w14:textId="77777777" w:rsidR="0092183F" w:rsidRPr="00DE6055" w:rsidRDefault="0092183F" w:rsidP="00FF1A61">
            <w:pPr>
              <w:jc w:val="right"/>
              <w:rPr>
                <w:rFonts w:eastAsia="Times New Roman"/>
                <w:sz w:val="20"/>
                <w:szCs w:val="20"/>
              </w:rPr>
            </w:pPr>
            <w:r w:rsidRPr="00DE6055">
              <w:rPr>
                <w:rFonts w:eastAsia="Times New Roman"/>
                <w:sz w:val="20"/>
                <w:szCs w:val="20"/>
              </w:rPr>
              <w:t>30700762</w:t>
            </w:r>
          </w:p>
        </w:tc>
        <w:tc>
          <w:tcPr>
            <w:tcW w:w="1113" w:type="pct"/>
            <w:shd w:val="clear" w:color="auto" w:fill="auto"/>
            <w:vAlign w:val="bottom"/>
            <w:hideMark/>
          </w:tcPr>
          <w:p w14:paraId="23E09836" w14:textId="77777777" w:rsidR="0092183F" w:rsidRPr="00DE6055" w:rsidRDefault="0092183F" w:rsidP="00FF1A61">
            <w:pPr>
              <w:rPr>
                <w:rFonts w:eastAsia="Times New Roman"/>
                <w:sz w:val="20"/>
                <w:szCs w:val="20"/>
              </w:rPr>
            </w:pPr>
            <w:r w:rsidRPr="00DE6055">
              <w:rPr>
                <w:rFonts w:eastAsia="Times New Roman"/>
                <w:sz w:val="20"/>
                <w:szCs w:val="20"/>
              </w:rPr>
              <w:t>Softwood Veneer Dryer: Indirect-heated: Heated Zones</w:t>
            </w:r>
          </w:p>
        </w:tc>
        <w:tc>
          <w:tcPr>
            <w:tcW w:w="556" w:type="pct"/>
            <w:shd w:val="clear" w:color="auto" w:fill="auto"/>
            <w:vAlign w:val="bottom"/>
            <w:hideMark/>
          </w:tcPr>
          <w:p w14:paraId="7A3C0ABB"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6C74B432" w14:textId="77777777" w:rsidR="0092183F" w:rsidRPr="00DE6055" w:rsidRDefault="0092183F" w:rsidP="00FF1A61">
            <w:pPr>
              <w:rPr>
                <w:rFonts w:eastAsia="Times New Roman"/>
                <w:sz w:val="20"/>
                <w:szCs w:val="20"/>
              </w:rPr>
            </w:pPr>
            <w:r w:rsidRPr="00DE6055">
              <w:rPr>
                <w:rFonts w:eastAsia="Times New Roman"/>
                <w:sz w:val="20"/>
                <w:szCs w:val="20"/>
              </w:rPr>
              <w:t>SPW, veneer, indirect heated, softwood (heated zones)</w:t>
            </w:r>
          </w:p>
        </w:tc>
        <w:tc>
          <w:tcPr>
            <w:tcW w:w="417" w:type="pct"/>
            <w:shd w:val="clear" w:color="auto" w:fill="auto"/>
            <w:noWrap/>
            <w:vAlign w:val="bottom"/>
            <w:hideMark/>
          </w:tcPr>
          <w:p w14:paraId="5431E390"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18F3FFD4"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63AA2CCC"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MIBK (4-Methyl-2-Pentanone) Acrolein, Propionaldehyde,  Benzene, Toluene, Xylenes </w:t>
            </w:r>
          </w:p>
        </w:tc>
      </w:tr>
      <w:tr w:rsidR="00052A9A" w:rsidRPr="00DE6055" w14:paraId="79A67C02" w14:textId="77777777" w:rsidTr="00800CF2">
        <w:trPr>
          <w:cantSplit/>
          <w:trHeight w:val="600"/>
        </w:trPr>
        <w:tc>
          <w:tcPr>
            <w:tcW w:w="380" w:type="pct"/>
            <w:shd w:val="clear" w:color="auto" w:fill="auto"/>
            <w:vAlign w:val="bottom"/>
            <w:hideMark/>
          </w:tcPr>
          <w:p w14:paraId="273BB58C"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38B093E7" w14:textId="77777777" w:rsidR="0092183F" w:rsidRPr="00DE6055" w:rsidRDefault="0092183F" w:rsidP="00FF1A61">
            <w:pPr>
              <w:jc w:val="right"/>
              <w:rPr>
                <w:rFonts w:eastAsia="Times New Roman"/>
                <w:sz w:val="20"/>
                <w:szCs w:val="20"/>
              </w:rPr>
            </w:pPr>
            <w:r w:rsidRPr="00DE6055">
              <w:rPr>
                <w:rFonts w:eastAsia="Times New Roman"/>
                <w:sz w:val="20"/>
                <w:szCs w:val="20"/>
              </w:rPr>
              <w:t>30700763</w:t>
            </w:r>
          </w:p>
        </w:tc>
        <w:tc>
          <w:tcPr>
            <w:tcW w:w="1113" w:type="pct"/>
            <w:shd w:val="clear" w:color="auto" w:fill="auto"/>
            <w:vAlign w:val="bottom"/>
            <w:hideMark/>
          </w:tcPr>
          <w:p w14:paraId="6926C8CD" w14:textId="77777777" w:rsidR="0092183F" w:rsidRPr="00DE6055" w:rsidRDefault="0092183F" w:rsidP="00FF1A61">
            <w:pPr>
              <w:rPr>
                <w:rFonts w:eastAsia="Times New Roman"/>
                <w:sz w:val="20"/>
                <w:szCs w:val="20"/>
              </w:rPr>
            </w:pPr>
            <w:r w:rsidRPr="00DE6055">
              <w:rPr>
                <w:rFonts w:eastAsia="Times New Roman"/>
                <w:sz w:val="20"/>
                <w:szCs w:val="20"/>
              </w:rPr>
              <w:t>Softwood Veneer Dryer: Indirect-heated: Cooling Section</w:t>
            </w:r>
          </w:p>
        </w:tc>
        <w:tc>
          <w:tcPr>
            <w:tcW w:w="556" w:type="pct"/>
            <w:shd w:val="clear" w:color="auto" w:fill="auto"/>
            <w:vAlign w:val="bottom"/>
            <w:hideMark/>
          </w:tcPr>
          <w:p w14:paraId="0FF2500B"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5DF57B3A" w14:textId="77777777" w:rsidR="0092183F" w:rsidRPr="00DE6055" w:rsidRDefault="0092183F" w:rsidP="00FF1A61">
            <w:pPr>
              <w:rPr>
                <w:rFonts w:eastAsia="Times New Roman"/>
                <w:sz w:val="20"/>
                <w:szCs w:val="20"/>
              </w:rPr>
            </w:pPr>
            <w:r w:rsidRPr="00DE6055">
              <w:rPr>
                <w:rFonts w:eastAsia="Times New Roman"/>
                <w:sz w:val="20"/>
                <w:szCs w:val="20"/>
              </w:rPr>
              <w:t>SPW, veneer, indirect heated, softwood (cooling section)</w:t>
            </w:r>
          </w:p>
        </w:tc>
        <w:tc>
          <w:tcPr>
            <w:tcW w:w="417" w:type="pct"/>
            <w:shd w:val="clear" w:color="auto" w:fill="auto"/>
            <w:noWrap/>
            <w:vAlign w:val="bottom"/>
            <w:hideMark/>
          </w:tcPr>
          <w:p w14:paraId="2D8559FB"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6FD9B9F6"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0EC01306"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MIBK (4-Methyl-2-Pentanone), Xylenes </w:t>
            </w:r>
          </w:p>
        </w:tc>
      </w:tr>
      <w:tr w:rsidR="00052A9A" w:rsidRPr="00DE6055" w14:paraId="04BFAD75" w14:textId="77777777" w:rsidTr="00800CF2">
        <w:trPr>
          <w:cantSplit/>
          <w:trHeight w:val="300"/>
        </w:trPr>
        <w:tc>
          <w:tcPr>
            <w:tcW w:w="380" w:type="pct"/>
            <w:shd w:val="clear" w:color="auto" w:fill="auto"/>
            <w:vAlign w:val="bottom"/>
            <w:hideMark/>
          </w:tcPr>
          <w:p w14:paraId="02F046BA"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56D5F38F" w14:textId="77777777" w:rsidR="0092183F" w:rsidRPr="00DE6055" w:rsidRDefault="0092183F" w:rsidP="00FF1A61">
            <w:pPr>
              <w:jc w:val="right"/>
              <w:rPr>
                <w:rFonts w:eastAsia="Times New Roman"/>
                <w:sz w:val="20"/>
                <w:szCs w:val="20"/>
              </w:rPr>
            </w:pPr>
            <w:r w:rsidRPr="00DE6055">
              <w:rPr>
                <w:rFonts w:eastAsia="Times New Roman"/>
                <w:sz w:val="20"/>
                <w:szCs w:val="20"/>
              </w:rPr>
              <w:t>30700770</w:t>
            </w:r>
          </w:p>
        </w:tc>
        <w:tc>
          <w:tcPr>
            <w:tcW w:w="1113" w:type="pct"/>
            <w:shd w:val="clear" w:color="auto" w:fill="auto"/>
            <w:vAlign w:val="bottom"/>
            <w:hideMark/>
          </w:tcPr>
          <w:p w14:paraId="68ED924F" w14:textId="77777777" w:rsidR="0092183F" w:rsidRPr="00DE6055" w:rsidRDefault="0092183F" w:rsidP="00FF1A61">
            <w:pPr>
              <w:rPr>
                <w:rFonts w:eastAsia="Times New Roman"/>
                <w:sz w:val="20"/>
                <w:szCs w:val="20"/>
              </w:rPr>
            </w:pPr>
            <w:r w:rsidRPr="00DE6055">
              <w:rPr>
                <w:rFonts w:eastAsia="Times New Roman"/>
                <w:sz w:val="20"/>
                <w:szCs w:val="20"/>
              </w:rPr>
              <w:t>Veneer Redryer: Radio Frequency-heated: Hardwood</w:t>
            </w:r>
          </w:p>
        </w:tc>
        <w:tc>
          <w:tcPr>
            <w:tcW w:w="556" w:type="pct"/>
            <w:shd w:val="clear" w:color="auto" w:fill="auto"/>
            <w:vAlign w:val="bottom"/>
            <w:hideMark/>
          </w:tcPr>
          <w:p w14:paraId="7D12DDFA" w14:textId="77777777" w:rsidR="0092183F" w:rsidRPr="00DE6055" w:rsidRDefault="0092183F" w:rsidP="00FF1A61">
            <w:pPr>
              <w:rPr>
                <w:rFonts w:eastAsia="Times New Roman"/>
                <w:sz w:val="20"/>
                <w:szCs w:val="20"/>
              </w:rPr>
            </w:pPr>
            <w:r w:rsidRPr="00DE6055">
              <w:rPr>
                <w:rFonts w:eastAsia="Times New Roman"/>
                <w:sz w:val="20"/>
                <w:szCs w:val="20"/>
              </w:rPr>
              <w:t>Veneer redryer</w:t>
            </w:r>
          </w:p>
        </w:tc>
        <w:tc>
          <w:tcPr>
            <w:tcW w:w="903" w:type="pct"/>
            <w:shd w:val="clear" w:color="auto" w:fill="auto"/>
            <w:vAlign w:val="bottom"/>
            <w:hideMark/>
          </w:tcPr>
          <w:p w14:paraId="57DAB4A2" w14:textId="77777777" w:rsidR="0092183F" w:rsidRPr="00DE6055" w:rsidRDefault="0092183F" w:rsidP="00FF1A61">
            <w:pPr>
              <w:rPr>
                <w:rFonts w:eastAsia="Times New Roman"/>
                <w:sz w:val="20"/>
                <w:szCs w:val="20"/>
              </w:rPr>
            </w:pPr>
            <w:r w:rsidRPr="00DE6055">
              <w:rPr>
                <w:rFonts w:eastAsia="Times New Roman"/>
                <w:sz w:val="20"/>
                <w:szCs w:val="20"/>
              </w:rPr>
              <w:t>SPW, veneer, RF heated, softwood</w:t>
            </w:r>
          </w:p>
        </w:tc>
        <w:tc>
          <w:tcPr>
            <w:tcW w:w="417" w:type="pct"/>
            <w:shd w:val="clear" w:color="auto" w:fill="auto"/>
            <w:noWrap/>
            <w:vAlign w:val="bottom"/>
            <w:hideMark/>
          </w:tcPr>
          <w:p w14:paraId="7C508B95"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3907C013"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796076EF"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w:t>
            </w:r>
          </w:p>
        </w:tc>
      </w:tr>
      <w:tr w:rsidR="00052A9A" w:rsidRPr="00DE6055" w14:paraId="68E1F8B4" w14:textId="77777777" w:rsidTr="00800CF2">
        <w:trPr>
          <w:cantSplit/>
          <w:trHeight w:val="600"/>
        </w:trPr>
        <w:tc>
          <w:tcPr>
            <w:tcW w:w="380" w:type="pct"/>
            <w:shd w:val="clear" w:color="auto" w:fill="auto"/>
            <w:vAlign w:val="bottom"/>
            <w:hideMark/>
          </w:tcPr>
          <w:p w14:paraId="486E1415"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42053468" w14:textId="77777777" w:rsidR="0092183F" w:rsidRPr="00DE6055" w:rsidRDefault="0092183F" w:rsidP="00FF1A61">
            <w:pPr>
              <w:jc w:val="right"/>
              <w:rPr>
                <w:rFonts w:eastAsia="Times New Roman"/>
                <w:sz w:val="20"/>
                <w:szCs w:val="20"/>
              </w:rPr>
            </w:pPr>
            <w:r w:rsidRPr="00DE6055">
              <w:rPr>
                <w:rFonts w:eastAsia="Times New Roman"/>
                <w:sz w:val="20"/>
                <w:szCs w:val="20"/>
              </w:rPr>
              <w:t>30700771</w:t>
            </w:r>
          </w:p>
        </w:tc>
        <w:tc>
          <w:tcPr>
            <w:tcW w:w="1113" w:type="pct"/>
            <w:shd w:val="clear" w:color="auto" w:fill="auto"/>
            <w:vAlign w:val="bottom"/>
            <w:hideMark/>
          </w:tcPr>
          <w:p w14:paraId="5CB85E42" w14:textId="77777777" w:rsidR="0092183F" w:rsidRPr="00DE6055" w:rsidRDefault="0092183F" w:rsidP="00FF1A61">
            <w:pPr>
              <w:rPr>
                <w:rFonts w:eastAsia="Times New Roman"/>
                <w:sz w:val="20"/>
                <w:szCs w:val="20"/>
              </w:rPr>
            </w:pPr>
            <w:r w:rsidRPr="00DE6055">
              <w:rPr>
                <w:rFonts w:eastAsia="Times New Roman"/>
                <w:sz w:val="20"/>
                <w:szCs w:val="20"/>
              </w:rPr>
              <w:t>Veneer Redryer: Radio Frequency-heated: Softwood</w:t>
            </w:r>
          </w:p>
        </w:tc>
        <w:tc>
          <w:tcPr>
            <w:tcW w:w="556" w:type="pct"/>
            <w:shd w:val="clear" w:color="auto" w:fill="auto"/>
            <w:vAlign w:val="bottom"/>
            <w:hideMark/>
          </w:tcPr>
          <w:p w14:paraId="2804FA12" w14:textId="77777777" w:rsidR="0092183F" w:rsidRPr="00DE6055" w:rsidRDefault="0092183F" w:rsidP="00FF1A61">
            <w:pPr>
              <w:rPr>
                <w:rFonts w:eastAsia="Times New Roman"/>
                <w:sz w:val="20"/>
                <w:szCs w:val="20"/>
              </w:rPr>
            </w:pPr>
            <w:r w:rsidRPr="00DE6055">
              <w:rPr>
                <w:rFonts w:eastAsia="Times New Roman"/>
                <w:sz w:val="20"/>
                <w:szCs w:val="20"/>
              </w:rPr>
              <w:t>Veneer redryer</w:t>
            </w:r>
          </w:p>
        </w:tc>
        <w:tc>
          <w:tcPr>
            <w:tcW w:w="903" w:type="pct"/>
            <w:shd w:val="clear" w:color="auto" w:fill="auto"/>
            <w:vAlign w:val="bottom"/>
            <w:hideMark/>
          </w:tcPr>
          <w:p w14:paraId="61FA5430" w14:textId="77777777" w:rsidR="0092183F" w:rsidRPr="00DE6055" w:rsidRDefault="0092183F" w:rsidP="00FF1A61">
            <w:pPr>
              <w:rPr>
                <w:rFonts w:eastAsia="Times New Roman"/>
                <w:sz w:val="20"/>
                <w:szCs w:val="20"/>
              </w:rPr>
            </w:pPr>
            <w:r w:rsidRPr="00DE6055">
              <w:rPr>
                <w:rFonts w:eastAsia="Times New Roman"/>
                <w:sz w:val="20"/>
                <w:szCs w:val="20"/>
              </w:rPr>
              <w:t>SPW, veneer, RF heated, softwood</w:t>
            </w:r>
          </w:p>
        </w:tc>
        <w:tc>
          <w:tcPr>
            <w:tcW w:w="417" w:type="pct"/>
            <w:shd w:val="clear" w:color="auto" w:fill="auto"/>
            <w:noWrap/>
            <w:vAlign w:val="bottom"/>
            <w:hideMark/>
          </w:tcPr>
          <w:p w14:paraId="5B7C927F"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550D02E7"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6F353FEA"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w:t>
            </w:r>
          </w:p>
        </w:tc>
      </w:tr>
      <w:tr w:rsidR="00052A9A" w:rsidRPr="00DE6055" w14:paraId="3D71C592" w14:textId="77777777" w:rsidTr="00800CF2">
        <w:trPr>
          <w:cantSplit/>
          <w:trHeight w:val="300"/>
        </w:trPr>
        <w:tc>
          <w:tcPr>
            <w:tcW w:w="380" w:type="pct"/>
            <w:shd w:val="clear" w:color="auto" w:fill="auto"/>
            <w:vAlign w:val="bottom"/>
            <w:hideMark/>
          </w:tcPr>
          <w:p w14:paraId="400F059B"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1B56DA96" w14:textId="77777777" w:rsidR="0092183F" w:rsidRPr="00DE6055" w:rsidRDefault="0092183F" w:rsidP="00FF1A61">
            <w:pPr>
              <w:jc w:val="right"/>
              <w:rPr>
                <w:rFonts w:eastAsia="Times New Roman"/>
                <w:sz w:val="20"/>
                <w:szCs w:val="20"/>
              </w:rPr>
            </w:pPr>
            <w:r w:rsidRPr="00DE6055">
              <w:rPr>
                <w:rFonts w:eastAsia="Times New Roman"/>
                <w:sz w:val="20"/>
                <w:szCs w:val="20"/>
              </w:rPr>
              <w:t>30700773</w:t>
            </w:r>
          </w:p>
        </w:tc>
        <w:tc>
          <w:tcPr>
            <w:tcW w:w="1113" w:type="pct"/>
            <w:shd w:val="clear" w:color="auto" w:fill="auto"/>
            <w:vAlign w:val="bottom"/>
            <w:hideMark/>
          </w:tcPr>
          <w:p w14:paraId="6E0C66B6" w14:textId="77777777" w:rsidR="0092183F" w:rsidRPr="00DE6055" w:rsidRDefault="0092183F" w:rsidP="00FF1A61">
            <w:pPr>
              <w:rPr>
                <w:rFonts w:eastAsia="Times New Roman"/>
                <w:sz w:val="20"/>
                <w:szCs w:val="20"/>
              </w:rPr>
            </w:pPr>
            <w:r w:rsidRPr="00DE6055">
              <w:rPr>
                <w:rFonts w:eastAsia="Times New Roman"/>
                <w:sz w:val="20"/>
                <w:szCs w:val="20"/>
              </w:rPr>
              <w:t>Board Cooler</w:t>
            </w:r>
          </w:p>
        </w:tc>
        <w:tc>
          <w:tcPr>
            <w:tcW w:w="556" w:type="pct"/>
            <w:shd w:val="clear" w:color="auto" w:fill="auto"/>
            <w:vAlign w:val="bottom"/>
            <w:hideMark/>
          </w:tcPr>
          <w:p w14:paraId="6CCD3320"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172F38C1"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09A10DC5"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029A0740"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6A14DD11" w14:textId="77777777" w:rsidR="0092183F" w:rsidRPr="00DE6055" w:rsidRDefault="0092183F" w:rsidP="00FF1A61">
            <w:pPr>
              <w:rPr>
                <w:rFonts w:eastAsia="Times New Roman"/>
                <w:sz w:val="20"/>
                <w:szCs w:val="20"/>
              </w:rPr>
            </w:pPr>
          </w:p>
        </w:tc>
      </w:tr>
      <w:tr w:rsidR="00052A9A" w:rsidRPr="00DE6055" w14:paraId="3B8E28BD" w14:textId="77777777" w:rsidTr="00800CF2">
        <w:trPr>
          <w:cantSplit/>
          <w:trHeight w:val="600"/>
        </w:trPr>
        <w:tc>
          <w:tcPr>
            <w:tcW w:w="380" w:type="pct"/>
            <w:shd w:val="clear" w:color="auto" w:fill="auto"/>
            <w:vAlign w:val="bottom"/>
            <w:hideMark/>
          </w:tcPr>
          <w:p w14:paraId="50B54E33"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5685E466" w14:textId="77777777" w:rsidR="0092183F" w:rsidRPr="00DE6055" w:rsidRDefault="0092183F" w:rsidP="00FF1A61">
            <w:pPr>
              <w:jc w:val="right"/>
              <w:rPr>
                <w:rFonts w:eastAsia="Times New Roman"/>
                <w:sz w:val="20"/>
                <w:szCs w:val="20"/>
              </w:rPr>
            </w:pPr>
            <w:r w:rsidRPr="00DE6055">
              <w:rPr>
                <w:rFonts w:eastAsia="Times New Roman"/>
                <w:sz w:val="20"/>
                <w:szCs w:val="20"/>
              </w:rPr>
              <w:t>30700777</w:t>
            </w:r>
          </w:p>
        </w:tc>
        <w:tc>
          <w:tcPr>
            <w:tcW w:w="1113" w:type="pct"/>
            <w:shd w:val="clear" w:color="auto" w:fill="auto"/>
            <w:vAlign w:val="bottom"/>
            <w:hideMark/>
          </w:tcPr>
          <w:p w14:paraId="69981024"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Dry Wood Material</w:t>
            </w:r>
          </w:p>
        </w:tc>
        <w:tc>
          <w:tcPr>
            <w:tcW w:w="556" w:type="pct"/>
            <w:shd w:val="clear" w:color="auto" w:fill="auto"/>
            <w:vAlign w:val="bottom"/>
            <w:hideMark/>
          </w:tcPr>
          <w:p w14:paraId="09B03549"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47F8DCD4" w14:textId="77777777" w:rsidR="0092183F" w:rsidRPr="00DE6055" w:rsidRDefault="0092183F" w:rsidP="00FF1A61">
            <w:pPr>
              <w:rPr>
                <w:rFonts w:eastAsia="Times New Roman"/>
                <w:sz w:val="20"/>
                <w:szCs w:val="20"/>
              </w:rPr>
            </w:pPr>
            <w:r w:rsidRPr="00DE6055">
              <w:rPr>
                <w:rFonts w:eastAsia="Times New Roman"/>
                <w:sz w:val="20"/>
                <w:szCs w:val="20"/>
              </w:rPr>
              <w:t>SPW skinner &amp; equalizer saws (3 saws, hog, and sander)</w:t>
            </w:r>
          </w:p>
        </w:tc>
        <w:tc>
          <w:tcPr>
            <w:tcW w:w="417" w:type="pct"/>
            <w:shd w:val="clear" w:color="auto" w:fill="auto"/>
            <w:noWrap/>
            <w:vAlign w:val="bottom"/>
          </w:tcPr>
          <w:p w14:paraId="313C8A68"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tcPr>
          <w:p w14:paraId="7A968601"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shd w:val="clear" w:color="auto" w:fill="auto"/>
            <w:vAlign w:val="bottom"/>
          </w:tcPr>
          <w:p w14:paraId="7B9FC67A"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w:t>
            </w:r>
          </w:p>
        </w:tc>
      </w:tr>
      <w:tr w:rsidR="00052A9A" w:rsidRPr="00DE6055" w14:paraId="1B04EABA" w14:textId="77777777" w:rsidTr="00800CF2">
        <w:trPr>
          <w:cantSplit/>
          <w:trHeight w:val="600"/>
        </w:trPr>
        <w:tc>
          <w:tcPr>
            <w:tcW w:w="380" w:type="pct"/>
            <w:shd w:val="clear" w:color="auto" w:fill="auto"/>
            <w:vAlign w:val="bottom"/>
            <w:hideMark/>
          </w:tcPr>
          <w:p w14:paraId="57BD9C39"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201F0E13" w14:textId="77777777" w:rsidR="0092183F" w:rsidRPr="00DE6055" w:rsidRDefault="0092183F" w:rsidP="00FF1A61">
            <w:pPr>
              <w:jc w:val="right"/>
              <w:rPr>
                <w:rFonts w:eastAsia="Times New Roman"/>
                <w:sz w:val="20"/>
                <w:szCs w:val="20"/>
              </w:rPr>
            </w:pPr>
            <w:r w:rsidRPr="00DE6055">
              <w:rPr>
                <w:rFonts w:eastAsia="Times New Roman"/>
                <w:sz w:val="20"/>
                <w:szCs w:val="20"/>
              </w:rPr>
              <w:t>30700778</w:t>
            </w:r>
          </w:p>
        </w:tc>
        <w:tc>
          <w:tcPr>
            <w:tcW w:w="1113" w:type="pct"/>
            <w:shd w:val="clear" w:color="auto" w:fill="auto"/>
            <w:vAlign w:val="bottom"/>
            <w:hideMark/>
          </w:tcPr>
          <w:p w14:paraId="626BC0CC"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Mixed Dry and Green Wood Material</w:t>
            </w:r>
          </w:p>
        </w:tc>
        <w:tc>
          <w:tcPr>
            <w:tcW w:w="556" w:type="pct"/>
            <w:shd w:val="clear" w:color="auto" w:fill="auto"/>
            <w:vAlign w:val="bottom"/>
            <w:hideMark/>
          </w:tcPr>
          <w:p w14:paraId="5AD04067"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024397A6" w14:textId="77777777" w:rsidR="0092183F" w:rsidRPr="00DE6055" w:rsidRDefault="0092183F" w:rsidP="00FF1A61">
            <w:pPr>
              <w:rPr>
                <w:rFonts w:eastAsia="Times New Roman"/>
                <w:sz w:val="20"/>
                <w:szCs w:val="20"/>
              </w:rPr>
            </w:pPr>
            <w:r w:rsidRPr="00DE6055">
              <w:rPr>
                <w:rFonts w:eastAsia="Times New Roman"/>
                <w:sz w:val="20"/>
                <w:szCs w:val="20"/>
              </w:rPr>
              <w:t>SPW skinner &amp; equalizer saws (3 saws, hog, and sander)</w:t>
            </w:r>
          </w:p>
        </w:tc>
        <w:tc>
          <w:tcPr>
            <w:tcW w:w="417" w:type="pct"/>
            <w:shd w:val="clear" w:color="auto" w:fill="auto"/>
            <w:noWrap/>
            <w:vAlign w:val="bottom"/>
          </w:tcPr>
          <w:p w14:paraId="761D61D1"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tcPr>
          <w:p w14:paraId="603E76B4"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shd w:val="clear" w:color="auto" w:fill="auto"/>
            <w:vAlign w:val="bottom"/>
          </w:tcPr>
          <w:p w14:paraId="575CB7D2"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w:t>
            </w:r>
          </w:p>
        </w:tc>
      </w:tr>
      <w:tr w:rsidR="00052A9A" w:rsidRPr="00DE6055" w14:paraId="57F7D87B" w14:textId="77777777" w:rsidTr="00800CF2">
        <w:trPr>
          <w:cantSplit/>
          <w:trHeight w:val="600"/>
        </w:trPr>
        <w:tc>
          <w:tcPr>
            <w:tcW w:w="380" w:type="pct"/>
            <w:shd w:val="clear" w:color="auto" w:fill="auto"/>
            <w:vAlign w:val="bottom"/>
            <w:hideMark/>
          </w:tcPr>
          <w:p w14:paraId="26ADA994"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6F4F5B98" w14:textId="77777777" w:rsidR="0092183F" w:rsidRPr="00DE6055" w:rsidRDefault="0092183F" w:rsidP="00FF1A61">
            <w:pPr>
              <w:jc w:val="right"/>
              <w:rPr>
                <w:rFonts w:eastAsia="Times New Roman"/>
                <w:sz w:val="20"/>
                <w:szCs w:val="20"/>
              </w:rPr>
            </w:pPr>
            <w:r w:rsidRPr="00DE6055">
              <w:rPr>
                <w:rFonts w:eastAsia="Times New Roman"/>
                <w:sz w:val="20"/>
                <w:szCs w:val="20"/>
              </w:rPr>
              <w:t>30700782</w:t>
            </w:r>
          </w:p>
        </w:tc>
        <w:tc>
          <w:tcPr>
            <w:tcW w:w="1113" w:type="pct"/>
            <w:shd w:val="clear" w:color="auto" w:fill="auto"/>
            <w:vAlign w:val="bottom"/>
            <w:hideMark/>
          </w:tcPr>
          <w:p w14:paraId="5279C556" w14:textId="77777777" w:rsidR="0092183F" w:rsidRPr="00DE6055" w:rsidRDefault="0092183F" w:rsidP="00FF1A61">
            <w:pPr>
              <w:rPr>
                <w:rFonts w:eastAsia="Times New Roman"/>
                <w:sz w:val="20"/>
                <w:szCs w:val="20"/>
              </w:rPr>
            </w:pPr>
            <w:r w:rsidRPr="00DE6055">
              <w:rPr>
                <w:rFonts w:eastAsia="Times New Roman"/>
                <w:sz w:val="20"/>
                <w:szCs w:val="20"/>
              </w:rPr>
              <w:t>Press: Non-Phenol Formaldehyde Resin: Softwood</w:t>
            </w:r>
          </w:p>
        </w:tc>
        <w:tc>
          <w:tcPr>
            <w:tcW w:w="556" w:type="pct"/>
            <w:shd w:val="clear" w:color="auto" w:fill="auto"/>
            <w:vAlign w:val="bottom"/>
            <w:hideMark/>
          </w:tcPr>
          <w:p w14:paraId="24945C78" w14:textId="77777777" w:rsidR="0092183F" w:rsidRPr="00DE6055" w:rsidRDefault="0092183F" w:rsidP="00FF1A61">
            <w:pPr>
              <w:rPr>
                <w:rFonts w:eastAsia="Times New Roman"/>
                <w:sz w:val="20"/>
                <w:szCs w:val="20"/>
              </w:rPr>
            </w:pPr>
            <w:r w:rsidRPr="00DE6055">
              <w:rPr>
                <w:rFonts w:eastAsia="Times New Roman"/>
                <w:sz w:val="20"/>
                <w:szCs w:val="20"/>
              </w:rPr>
              <w:t>Softwood plywood press</w:t>
            </w:r>
          </w:p>
        </w:tc>
        <w:tc>
          <w:tcPr>
            <w:tcW w:w="903" w:type="pct"/>
            <w:shd w:val="clear" w:color="auto" w:fill="auto"/>
            <w:vAlign w:val="bottom"/>
            <w:hideMark/>
          </w:tcPr>
          <w:p w14:paraId="6AAC3478" w14:textId="77777777" w:rsidR="0092183F" w:rsidRPr="00DE6055" w:rsidRDefault="0092183F" w:rsidP="00FF1A61">
            <w:pPr>
              <w:rPr>
                <w:rFonts w:eastAsia="Times New Roman"/>
                <w:sz w:val="20"/>
                <w:szCs w:val="20"/>
              </w:rPr>
            </w:pPr>
            <w:r w:rsidRPr="00DE6055">
              <w:rPr>
                <w:rFonts w:eastAsia="Times New Roman"/>
                <w:sz w:val="20"/>
                <w:szCs w:val="20"/>
              </w:rPr>
              <w:t>Softwood Plywood, press, PF resin</w:t>
            </w:r>
          </w:p>
        </w:tc>
        <w:tc>
          <w:tcPr>
            <w:tcW w:w="417" w:type="pct"/>
            <w:shd w:val="clear" w:color="auto" w:fill="auto"/>
            <w:noWrap/>
            <w:vAlign w:val="bottom"/>
            <w:hideMark/>
          </w:tcPr>
          <w:p w14:paraId="6B65C75E"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3A9E50F1"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669407B0"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MIBK (4-Methyl-2-Pentanone) </w:t>
            </w:r>
          </w:p>
        </w:tc>
      </w:tr>
      <w:tr w:rsidR="00052A9A" w:rsidRPr="00DE6055" w14:paraId="6E8BA2E0" w14:textId="77777777" w:rsidTr="00800CF2">
        <w:trPr>
          <w:cantSplit/>
          <w:trHeight w:val="600"/>
        </w:trPr>
        <w:tc>
          <w:tcPr>
            <w:tcW w:w="380" w:type="pct"/>
            <w:shd w:val="clear" w:color="auto" w:fill="auto"/>
            <w:vAlign w:val="bottom"/>
            <w:hideMark/>
          </w:tcPr>
          <w:p w14:paraId="5A38D5F3" w14:textId="77777777" w:rsidR="0092183F" w:rsidRPr="00DE6055" w:rsidRDefault="0092183F" w:rsidP="00FF1A61">
            <w:pPr>
              <w:rPr>
                <w:rFonts w:eastAsia="Times New Roman"/>
                <w:sz w:val="20"/>
                <w:szCs w:val="20"/>
              </w:rPr>
            </w:pPr>
            <w:r w:rsidRPr="00DE6055">
              <w:rPr>
                <w:rFonts w:eastAsia="Times New Roman"/>
                <w:sz w:val="20"/>
                <w:szCs w:val="20"/>
              </w:rPr>
              <w:lastRenderedPageBreak/>
              <w:t>plywood</w:t>
            </w:r>
          </w:p>
        </w:tc>
        <w:tc>
          <w:tcPr>
            <w:tcW w:w="417" w:type="pct"/>
            <w:shd w:val="clear" w:color="auto" w:fill="auto"/>
            <w:vAlign w:val="bottom"/>
            <w:hideMark/>
          </w:tcPr>
          <w:p w14:paraId="5174C15D" w14:textId="77777777" w:rsidR="0092183F" w:rsidRPr="00DE6055" w:rsidRDefault="0092183F" w:rsidP="00FF1A61">
            <w:pPr>
              <w:jc w:val="right"/>
              <w:rPr>
                <w:rFonts w:eastAsia="Times New Roman"/>
                <w:sz w:val="20"/>
                <w:szCs w:val="20"/>
              </w:rPr>
            </w:pPr>
            <w:r w:rsidRPr="00DE6055">
              <w:rPr>
                <w:rFonts w:eastAsia="Times New Roman"/>
                <w:sz w:val="20"/>
                <w:szCs w:val="20"/>
              </w:rPr>
              <w:t>30700783</w:t>
            </w:r>
          </w:p>
        </w:tc>
        <w:tc>
          <w:tcPr>
            <w:tcW w:w="1113" w:type="pct"/>
            <w:shd w:val="clear" w:color="auto" w:fill="auto"/>
            <w:vAlign w:val="bottom"/>
            <w:hideMark/>
          </w:tcPr>
          <w:p w14:paraId="072AF0D1" w14:textId="77777777" w:rsidR="0092183F" w:rsidRPr="00DE6055" w:rsidRDefault="0092183F" w:rsidP="00FF1A61">
            <w:pPr>
              <w:rPr>
                <w:rFonts w:eastAsia="Times New Roman"/>
                <w:sz w:val="20"/>
                <w:szCs w:val="20"/>
              </w:rPr>
            </w:pPr>
            <w:r w:rsidRPr="00DE6055">
              <w:rPr>
                <w:rFonts w:eastAsia="Times New Roman"/>
                <w:sz w:val="20"/>
                <w:szCs w:val="20"/>
              </w:rPr>
              <w:t>Press: Phenol Formaldehyde Resin: Softwood</w:t>
            </w:r>
          </w:p>
        </w:tc>
        <w:tc>
          <w:tcPr>
            <w:tcW w:w="556" w:type="pct"/>
            <w:shd w:val="clear" w:color="auto" w:fill="auto"/>
            <w:vAlign w:val="bottom"/>
            <w:hideMark/>
          </w:tcPr>
          <w:p w14:paraId="15654836" w14:textId="77777777" w:rsidR="0092183F" w:rsidRPr="00DE6055" w:rsidRDefault="0092183F" w:rsidP="00FF1A61">
            <w:pPr>
              <w:rPr>
                <w:rFonts w:eastAsia="Times New Roman"/>
                <w:sz w:val="20"/>
                <w:szCs w:val="20"/>
              </w:rPr>
            </w:pPr>
            <w:r w:rsidRPr="00DE6055">
              <w:rPr>
                <w:rFonts w:eastAsia="Times New Roman"/>
                <w:sz w:val="20"/>
                <w:szCs w:val="20"/>
              </w:rPr>
              <w:t>Softwood plywood press</w:t>
            </w:r>
          </w:p>
        </w:tc>
        <w:tc>
          <w:tcPr>
            <w:tcW w:w="903" w:type="pct"/>
            <w:shd w:val="clear" w:color="auto" w:fill="auto"/>
            <w:vAlign w:val="bottom"/>
            <w:hideMark/>
          </w:tcPr>
          <w:p w14:paraId="699001A0" w14:textId="77777777" w:rsidR="0092183F" w:rsidRPr="00DE6055" w:rsidRDefault="0092183F" w:rsidP="00FF1A61">
            <w:pPr>
              <w:rPr>
                <w:rFonts w:eastAsia="Times New Roman"/>
                <w:sz w:val="20"/>
                <w:szCs w:val="20"/>
              </w:rPr>
            </w:pPr>
            <w:r w:rsidRPr="00DE6055">
              <w:rPr>
                <w:rFonts w:eastAsia="Times New Roman"/>
                <w:sz w:val="20"/>
                <w:szCs w:val="20"/>
              </w:rPr>
              <w:t>Softwood Plywood, press, PF resin</w:t>
            </w:r>
          </w:p>
        </w:tc>
        <w:tc>
          <w:tcPr>
            <w:tcW w:w="417" w:type="pct"/>
            <w:shd w:val="clear" w:color="auto" w:fill="auto"/>
            <w:vAlign w:val="bottom"/>
            <w:hideMark/>
          </w:tcPr>
          <w:p w14:paraId="549B584D"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66976181"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58848268"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MIBK (4-Methyl-2-Pentanone) </w:t>
            </w:r>
          </w:p>
        </w:tc>
      </w:tr>
      <w:tr w:rsidR="00052A9A" w:rsidRPr="00DE6055" w14:paraId="2BCD8497" w14:textId="77777777" w:rsidTr="00800CF2">
        <w:trPr>
          <w:cantSplit/>
          <w:trHeight w:val="300"/>
        </w:trPr>
        <w:tc>
          <w:tcPr>
            <w:tcW w:w="380" w:type="pct"/>
            <w:shd w:val="clear" w:color="auto" w:fill="auto"/>
            <w:vAlign w:val="bottom"/>
            <w:hideMark/>
          </w:tcPr>
          <w:p w14:paraId="7DF45612"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2196E38E" w14:textId="77777777" w:rsidR="0092183F" w:rsidRPr="00DE6055" w:rsidRDefault="0092183F" w:rsidP="00FF1A61">
            <w:pPr>
              <w:jc w:val="right"/>
              <w:rPr>
                <w:rFonts w:eastAsia="Times New Roman"/>
                <w:sz w:val="20"/>
                <w:szCs w:val="20"/>
              </w:rPr>
            </w:pPr>
            <w:r w:rsidRPr="00DE6055">
              <w:rPr>
                <w:rFonts w:eastAsia="Times New Roman"/>
                <w:sz w:val="20"/>
                <w:szCs w:val="20"/>
              </w:rPr>
              <w:t>30700784</w:t>
            </w:r>
          </w:p>
        </w:tc>
        <w:tc>
          <w:tcPr>
            <w:tcW w:w="1113" w:type="pct"/>
            <w:shd w:val="clear" w:color="auto" w:fill="auto"/>
            <w:vAlign w:val="bottom"/>
            <w:hideMark/>
          </w:tcPr>
          <w:p w14:paraId="34A49188" w14:textId="77777777" w:rsidR="0092183F" w:rsidRPr="00DE6055" w:rsidRDefault="0092183F" w:rsidP="00FF1A61">
            <w:pPr>
              <w:rPr>
                <w:rFonts w:eastAsia="Times New Roman"/>
                <w:sz w:val="20"/>
                <w:szCs w:val="20"/>
              </w:rPr>
            </w:pPr>
            <w:r w:rsidRPr="00DE6055">
              <w:rPr>
                <w:rFonts w:eastAsia="Times New Roman"/>
                <w:sz w:val="20"/>
                <w:szCs w:val="20"/>
              </w:rPr>
              <w:t>Press: Non-Urea Formaldehyde Resin: Hardwood</w:t>
            </w:r>
          </w:p>
        </w:tc>
        <w:tc>
          <w:tcPr>
            <w:tcW w:w="556" w:type="pct"/>
            <w:shd w:val="clear" w:color="auto" w:fill="auto"/>
            <w:vAlign w:val="bottom"/>
            <w:hideMark/>
          </w:tcPr>
          <w:p w14:paraId="286FEB2B" w14:textId="77777777" w:rsidR="0092183F" w:rsidRPr="00DE6055" w:rsidRDefault="0092183F" w:rsidP="00FF1A61">
            <w:pPr>
              <w:rPr>
                <w:rFonts w:eastAsia="Times New Roman"/>
                <w:sz w:val="20"/>
                <w:szCs w:val="20"/>
              </w:rPr>
            </w:pPr>
            <w:r w:rsidRPr="00DE6055">
              <w:rPr>
                <w:rFonts w:eastAsia="Times New Roman"/>
                <w:sz w:val="20"/>
                <w:szCs w:val="20"/>
              </w:rPr>
              <w:t>Hardwood plywood press</w:t>
            </w:r>
          </w:p>
        </w:tc>
        <w:tc>
          <w:tcPr>
            <w:tcW w:w="903" w:type="pct"/>
            <w:shd w:val="clear" w:color="auto" w:fill="auto"/>
            <w:vAlign w:val="bottom"/>
            <w:hideMark/>
          </w:tcPr>
          <w:p w14:paraId="689DA583" w14:textId="77777777" w:rsidR="0092183F" w:rsidRPr="00DE6055" w:rsidRDefault="0092183F" w:rsidP="00FF1A61">
            <w:pPr>
              <w:autoSpaceDE w:val="0"/>
              <w:autoSpaceDN w:val="0"/>
              <w:adjustRightInd w:val="0"/>
              <w:rPr>
                <w:sz w:val="18"/>
                <w:szCs w:val="18"/>
              </w:rPr>
            </w:pPr>
            <w:r w:rsidRPr="00DE6055">
              <w:rPr>
                <w:sz w:val="18"/>
                <w:szCs w:val="18"/>
              </w:rPr>
              <w:t>Hot press, PF resin,</w:t>
            </w:r>
          </w:p>
          <w:p w14:paraId="02E38B14" w14:textId="77777777" w:rsidR="0092183F" w:rsidRPr="00DE6055" w:rsidRDefault="0092183F" w:rsidP="00FF1A61">
            <w:pPr>
              <w:jc w:val="center"/>
              <w:rPr>
                <w:rFonts w:eastAsia="Times New Roman"/>
                <w:sz w:val="20"/>
                <w:szCs w:val="20"/>
              </w:rPr>
            </w:pPr>
            <w:r w:rsidRPr="00DE6055">
              <w:rPr>
                <w:sz w:val="18"/>
                <w:szCs w:val="18"/>
              </w:rPr>
              <w:t>softwood plywood</w:t>
            </w:r>
          </w:p>
        </w:tc>
        <w:tc>
          <w:tcPr>
            <w:tcW w:w="417" w:type="pct"/>
            <w:shd w:val="clear" w:color="auto" w:fill="auto"/>
            <w:noWrap/>
            <w:vAlign w:val="bottom"/>
            <w:hideMark/>
          </w:tcPr>
          <w:p w14:paraId="6E5B34BC"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3C031286"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5CEA83C2"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MIBK (4-Methyl-2-Pentanone) </w:t>
            </w:r>
          </w:p>
        </w:tc>
      </w:tr>
      <w:tr w:rsidR="00052A9A" w:rsidRPr="00DE6055" w14:paraId="7FCFF33C" w14:textId="77777777" w:rsidTr="00800CF2">
        <w:trPr>
          <w:cantSplit/>
          <w:trHeight w:val="600"/>
        </w:trPr>
        <w:tc>
          <w:tcPr>
            <w:tcW w:w="380" w:type="pct"/>
            <w:shd w:val="clear" w:color="auto" w:fill="auto"/>
            <w:vAlign w:val="bottom"/>
            <w:hideMark/>
          </w:tcPr>
          <w:p w14:paraId="066469E7"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553F7C9D" w14:textId="77777777" w:rsidR="0092183F" w:rsidRPr="00DE6055" w:rsidRDefault="0092183F" w:rsidP="00FF1A61">
            <w:pPr>
              <w:jc w:val="right"/>
              <w:rPr>
                <w:rFonts w:eastAsia="Times New Roman"/>
                <w:sz w:val="20"/>
                <w:szCs w:val="20"/>
              </w:rPr>
            </w:pPr>
            <w:r w:rsidRPr="00DE6055">
              <w:rPr>
                <w:rFonts w:eastAsia="Times New Roman"/>
                <w:sz w:val="20"/>
                <w:szCs w:val="20"/>
              </w:rPr>
              <w:t>30700785</w:t>
            </w:r>
          </w:p>
        </w:tc>
        <w:tc>
          <w:tcPr>
            <w:tcW w:w="1113" w:type="pct"/>
            <w:shd w:val="clear" w:color="auto" w:fill="auto"/>
            <w:vAlign w:val="bottom"/>
            <w:hideMark/>
          </w:tcPr>
          <w:p w14:paraId="7F9C67A0" w14:textId="77777777" w:rsidR="0092183F" w:rsidRPr="00DE6055" w:rsidRDefault="0092183F" w:rsidP="00FF1A61">
            <w:pPr>
              <w:rPr>
                <w:rFonts w:eastAsia="Times New Roman"/>
                <w:sz w:val="20"/>
                <w:szCs w:val="20"/>
              </w:rPr>
            </w:pPr>
            <w:r w:rsidRPr="00DE6055">
              <w:rPr>
                <w:rFonts w:eastAsia="Times New Roman"/>
                <w:sz w:val="20"/>
                <w:szCs w:val="20"/>
              </w:rPr>
              <w:t>Press: Urea Formaldehyde Resin: Hardwood</w:t>
            </w:r>
          </w:p>
        </w:tc>
        <w:tc>
          <w:tcPr>
            <w:tcW w:w="556" w:type="pct"/>
            <w:shd w:val="clear" w:color="auto" w:fill="auto"/>
            <w:vAlign w:val="bottom"/>
            <w:hideMark/>
          </w:tcPr>
          <w:p w14:paraId="2E40681A" w14:textId="77777777" w:rsidR="0092183F" w:rsidRPr="00DE6055" w:rsidRDefault="0092183F" w:rsidP="00FF1A61">
            <w:pPr>
              <w:rPr>
                <w:rFonts w:eastAsia="Times New Roman"/>
                <w:sz w:val="20"/>
                <w:szCs w:val="20"/>
              </w:rPr>
            </w:pPr>
            <w:r w:rsidRPr="00DE6055">
              <w:rPr>
                <w:rFonts w:eastAsia="Times New Roman"/>
                <w:sz w:val="20"/>
                <w:szCs w:val="20"/>
              </w:rPr>
              <w:t>Hardwood plywood press</w:t>
            </w:r>
          </w:p>
        </w:tc>
        <w:tc>
          <w:tcPr>
            <w:tcW w:w="903" w:type="pct"/>
            <w:shd w:val="clear" w:color="auto" w:fill="auto"/>
            <w:vAlign w:val="bottom"/>
            <w:hideMark/>
          </w:tcPr>
          <w:p w14:paraId="77E67466" w14:textId="77777777" w:rsidR="0092183F" w:rsidRPr="00DE6055" w:rsidRDefault="0092183F" w:rsidP="00FF1A61">
            <w:pPr>
              <w:rPr>
                <w:rFonts w:eastAsia="Times New Roman"/>
                <w:sz w:val="20"/>
                <w:szCs w:val="20"/>
              </w:rPr>
            </w:pPr>
            <w:r w:rsidRPr="00DE6055">
              <w:rPr>
                <w:rFonts w:eastAsia="Times New Roman"/>
                <w:sz w:val="20"/>
                <w:szCs w:val="20"/>
              </w:rPr>
              <w:t>Hardwood Plywood, press, UF resin</w:t>
            </w:r>
          </w:p>
        </w:tc>
        <w:tc>
          <w:tcPr>
            <w:tcW w:w="417" w:type="pct"/>
            <w:shd w:val="clear" w:color="auto" w:fill="auto"/>
            <w:noWrap/>
            <w:vAlign w:val="bottom"/>
            <w:hideMark/>
          </w:tcPr>
          <w:p w14:paraId="5F0C6DC8"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7ADC6DE4"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7570B4AB"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Phenol, MIBK (4-Methyl-2-Pentanone)</w:t>
            </w:r>
          </w:p>
        </w:tc>
      </w:tr>
      <w:tr w:rsidR="00052A9A" w:rsidRPr="00DE6055" w14:paraId="75BD2F87" w14:textId="77777777" w:rsidTr="00800CF2">
        <w:trPr>
          <w:cantSplit/>
          <w:trHeight w:val="1200"/>
        </w:trPr>
        <w:tc>
          <w:tcPr>
            <w:tcW w:w="380" w:type="pct"/>
            <w:shd w:val="clear" w:color="auto" w:fill="auto"/>
            <w:vAlign w:val="bottom"/>
            <w:hideMark/>
          </w:tcPr>
          <w:p w14:paraId="67B35362"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6592C9EA" w14:textId="77777777" w:rsidR="0092183F" w:rsidRPr="00DE6055" w:rsidRDefault="0092183F" w:rsidP="00FF1A61">
            <w:pPr>
              <w:jc w:val="right"/>
              <w:rPr>
                <w:rFonts w:eastAsia="Times New Roman"/>
                <w:sz w:val="20"/>
                <w:szCs w:val="20"/>
              </w:rPr>
            </w:pPr>
            <w:r w:rsidRPr="00DE6055">
              <w:rPr>
                <w:rFonts w:eastAsia="Times New Roman"/>
                <w:sz w:val="20"/>
                <w:szCs w:val="20"/>
              </w:rPr>
              <w:t>30700791</w:t>
            </w:r>
          </w:p>
        </w:tc>
        <w:tc>
          <w:tcPr>
            <w:tcW w:w="1113" w:type="pct"/>
            <w:shd w:val="clear" w:color="auto" w:fill="auto"/>
            <w:vAlign w:val="bottom"/>
            <w:hideMark/>
          </w:tcPr>
          <w:p w14:paraId="4B5904C0" w14:textId="77777777" w:rsidR="0092183F" w:rsidRPr="00DE6055" w:rsidRDefault="0092183F" w:rsidP="00FF1A61">
            <w:pPr>
              <w:rPr>
                <w:rFonts w:eastAsia="Times New Roman"/>
                <w:sz w:val="20"/>
                <w:szCs w:val="20"/>
              </w:rPr>
            </w:pPr>
            <w:r w:rsidRPr="00DE6055">
              <w:rPr>
                <w:rFonts w:eastAsia="Times New Roman"/>
                <w:sz w:val="20"/>
                <w:szCs w:val="20"/>
              </w:rPr>
              <w:t>Hammermill/Chipper: Dry Wood Material</w:t>
            </w:r>
          </w:p>
        </w:tc>
        <w:tc>
          <w:tcPr>
            <w:tcW w:w="556" w:type="pct"/>
            <w:shd w:val="clear" w:color="auto" w:fill="auto"/>
            <w:vAlign w:val="bottom"/>
            <w:hideMark/>
          </w:tcPr>
          <w:p w14:paraId="3118256C"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06607AC0" w14:textId="77777777" w:rsidR="0092183F" w:rsidRPr="00DE6055" w:rsidRDefault="0092183F" w:rsidP="00FF1A61">
            <w:pPr>
              <w:rPr>
                <w:rFonts w:eastAsia="Times New Roman"/>
                <w:sz w:val="20"/>
                <w:szCs w:val="20"/>
              </w:rPr>
            </w:pPr>
            <w:r w:rsidRPr="00DE6055">
              <w:rPr>
                <w:rFonts w:eastAsia="Times New Roman"/>
                <w:sz w:val="20"/>
                <w:szCs w:val="20"/>
              </w:rPr>
              <w:t>SPW dry trim chipper (chips dry trim from SPW panel saws; process rate = finished board production)</w:t>
            </w:r>
          </w:p>
        </w:tc>
        <w:tc>
          <w:tcPr>
            <w:tcW w:w="417" w:type="pct"/>
            <w:shd w:val="clear" w:color="auto" w:fill="auto"/>
            <w:noWrap/>
            <w:vAlign w:val="bottom"/>
            <w:hideMark/>
          </w:tcPr>
          <w:p w14:paraId="3E51DB69"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655B25CE"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74C647CB"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19F7CB58" w14:textId="77777777" w:rsidTr="00800CF2">
        <w:trPr>
          <w:cantSplit/>
          <w:trHeight w:val="300"/>
        </w:trPr>
        <w:tc>
          <w:tcPr>
            <w:tcW w:w="380" w:type="pct"/>
            <w:shd w:val="clear" w:color="auto" w:fill="auto"/>
            <w:vAlign w:val="bottom"/>
            <w:hideMark/>
          </w:tcPr>
          <w:p w14:paraId="75D546C0"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12082592" w14:textId="77777777" w:rsidR="0092183F" w:rsidRPr="00DE6055" w:rsidRDefault="0092183F" w:rsidP="00FF1A61">
            <w:pPr>
              <w:jc w:val="right"/>
              <w:rPr>
                <w:rFonts w:eastAsia="Times New Roman"/>
                <w:sz w:val="20"/>
                <w:szCs w:val="20"/>
              </w:rPr>
            </w:pPr>
            <w:r w:rsidRPr="00DE6055">
              <w:rPr>
                <w:rFonts w:eastAsia="Times New Roman"/>
                <w:sz w:val="20"/>
                <w:szCs w:val="20"/>
              </w:rPr>
              <w:t>30700794</w:t>
            </w:r>
          </w:p>
        </w:tc>
        <w:tc>
          <w:tcPr>
            <w:tcW w:w="1113" w:type="pct"/>
            <w:shd w:val="clear" w:color="auto" w:fill="auto"/>
            <w:vAlign w:val="bottom"/>
            <w:hideMark/>
          </w:tcPr>
          <w:p w14:paraId="5D960237"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Operations</w:t>
            </w:r>
          </w:p>
        </w:tc>
        <w:tc>
          <w:tcPr>
            <w:tcW w:w="556" w:type="pct"/>
            <w:shd w:val="clear" w:color="auto" w:fill="auto"/>
            <w:vAlign w:val="bottom"/>
            <w:hideMark/>
          </w:tcPr>
          <w:p w14:paraId="5EDFF050"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w:t>
            </w:r>
          </w:p>
        </w:tc>
        <w:tc>
          <w:tcPr>
            <w:tcW w:w="903" w:type="pct"/>
            <w:shd w:val="clear" w:color="auto" w:fill="auto"/>
            <w:vAlign w:val="bottom"/>
            <w:hideMark/>
          </w:tcPr>
          <w:p w14:paraId="50132253" w14:textId="77777777" w:rsidR="0092183F" w:rsidRPr="00DE6055" w:rsidRDefault="0092183F" w:rsidP="00FF1A61">
            <w:pPr>
              <w:rPr>
                <w:rFonts w:eastAsia="Times New Roman"/>
                <w:sz w:val="20"/>
                <w:szCs w:val="20"/>
              </w:rPr>
            </w:pPr>
            <w:r w:rsidRPr="00DE6055">
              <w:rPr>
                <w:rFonts w:eastAsia="Times New Roman"/>
                <w:sz w:val="20"/>
                <w:szCs w:val="20"/>
              </w:rPr>
              <w:t>None</w:t>
            </w:r>
          </w:p>
        </w:tc>
        <w:tc>
          <w:tcPr>
            <w:tcW w:w="417" w:type="pct"/>
            <w:shd w:val="clear" w:color="auto" w:fill="auto"/>
            <w:vAlign w:val="bottom"/>
            <w:hideMark/>
          </w:tcPr>
          <w:p w14:paraId="0918AE43"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vAlign w:val="bottom"/>
            <w:hideMark/>
          </w:tcPr>
          <w:p w14:paraId="12E1E73B" w14:textId="77777777" w:rsidR="0092183F" w:rsidRPr="00DE6055" w:rsidRDefault="0092183F" w:rsidP="00FF1A61">
            <w:pPr>
              <w:rPr>
                <w:rFonts w:eastAsia="Times New Roman"/>
                <w:sz w:val="20"/>
                <w:szCs w:val="20"/>
              </w:rPr>
            </w:pPr>
          </w:p>
        </w:tc>
        <w:tc>
          <w:tcPr>
            <w:tcW w:w="867" w:type="pct"/>
            <w:vAlign w:val="bottom"/>
            <w:hideMark/>
          </w:tcPr>
          <w:p w14:paraId="7F708052" w14:textId="77777777" w:rsidR="0092183F" w:rsidRPr="00DE6055" w:rsidRDefault="0092183F" w:rsidP="00FF1A61">
            <w:pPr>
              <w:rPr>
                <w:rFonts w:eastAsia="Times New Roman"/>
                <w:sz w:val="20"/>
                <w:szCs w:val="20"/>
              </w:rPr>
            </w:pPr>
          </w:p>
        </w:tc>
      </w:tr>
      <w:tr w:rsidR="00052A9A" w:rsidRPr="00DE6055" w14:paraId="6187BACA" w14:textId="77777777" w:rsidTr="00800CF2">
        <w:trPr>
          <w:cantSplit/>
          <w:trHeight w:val="300"/>
        </w:trPr>
        <w:tc>
          <w:tcPr>
            <w:tcW w:w="380" w:type="pct"/>
            <w:shd w:val="clear" w:color="auto" w:fill="auto"/>
            <w:vAlign w:val="bottom"/>
            <w:hideMark/>
          </w:tcPr>
          <w:p w14:paraId="5240A4B1" w14:textId="77777777" w:rsidR="0092183F" w:rsidRPr="00DE6055" w:rsidRDefault="0092183F" w:rsidP="00FF1A61">
            <w:pPr>
              <w:rPr>
                <w:rFonts w:eastAsia="Times New Roman"/>
                <w:sz w:val="20"/>
                <w:szCs w:val="20"/>
              </w:rPr>
            </w:pPr>
            <w:r w:rsidRPr="00DE6055">
              <w:rPr>
                <w:rFonts w:eastAsia="Times New Roman"/>
                <w:sz w:val="20"/>
                <w:szCs w:val="20"/>
              </w:rPr>
              <w:t>plywood</w:t>
            </w:r>
          </w:p>
        </w:tc>
        <w:tc>
          <w:tcPr>
            <w:tcW w:w="417" w:type="pct"/>
            <w:shd w:val="clear" w:color="auto" w:fill="auto"/>
            <w:vAlign w:val="bottom"/>
            <w:hideMark/>
          </w:tcPr>
          <w:p w14:paraId="14FAFD36" w14:textId="77777777" w:rsidR="0092183F" w:rsidRPr="00DE6055" w:rsidRDefault="0092183F" w:rsidP="00FF1A61">
            <w:pPr>
              <w:jc w:val="right"/>
              <w:rPr>
                <w:rFonts w:eastAsia="Times New Roman"/>
                <w:sz w:val="20"/>
                <w:szCs w:val="20"/>
              </w:rPr>
            </w:pPr>
            <w:r w:rsidRPr="00DE6055">
              <w:rPr>
                <w:rFonts w:eastAsia="Times New Roman"/>
                <w:sz w:val="20"/>
                <w:szCs w:val="20"/>
              </w:rPr>
              <w:t>30700799</w:t>
            </w:r>
          </w:p>
        </w:tc>
        <w:tc>
          <w:tcPr>
            <w:tcW w:w="1113" w:type="pct"/>
            <w:shd w:val="clear" w:color="auto" w:fill="auto"/>
            <w:vAlign w:val="bottom"/>
            <w:hideMark/>
          </w:tcPr>
          <w:p w14:paraId="7BD0AB19" w14:textId="77777777" w:rsidR="0092183F" w:rsidRPr="00DE6055" w:rsidRDefault="0092183F" w:rsidP="00FF1A61">
            <w:pPr>
              <w:rPr>
                <w:rFonts w:eastAsia="Times New Roman"/>
                <w:sz w:val="20"/>
                <w:szCs w:val="20"/>
              </w:rPr>
            </w:pPr>
            <w:r w:rsidRPr="00DE6055">
              <w:rPr>
                <w:rFonts w:eastAsia="Times New Roman"/>
                <w:sz w:val="20"/>
                <w:szCs w:val="20"/>
              </w:rPr>
              <w:t>Other Not Classified</w:t>
            </w:r>
          </w:p>
        </w:tc>
        <w:tc>
          <w:tcPr>
            <w:tcW w:w="556" w:type="pct"/>
            <w:shd w:val="clear" w:color="auto" w:fill="auto"/>
            <w:vAlign w:val="bottom"/>
            <w:hideMark/>
          </w:tcPr>
          <w:p w14:paraId="0F40DDEA"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468E08FD" w14:textId="77777777" w:rsidR="0092183F" w:rsidRPr="00DE6055" w:rsidRDefault="0092183F" w:rsidP="00FF1A61">
            <w:pPr>
              <w:rPr>
                <w:rFonts w:eastAsia="Times New Roman"/>
                <w:sz w:val="20"/>
                <w:szCs w:val="20"/>
              </w:rPr>
            </w:pPr>
          </w:p>
        </w:tc>
        <w:tc>
          <w:tcPr>
            <w:tcW w:w="417" w:type="pct"/>
            <w:shd w:val="clear" w:color="auto" w:fill="auto"/>
            <w:noWrap/>
            <w:vAlign w:val="bottom"/>
            <w:hideMark/>
          </w:tcPr>
          <w:p w14:paraId="51FBA77A"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3E54DDCB"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58CD92DB" w14:textId="77777777" w:rsidR="0092183F" w:rsidRPr="00DE6055" w:rsidRDefault="0092183F" w:rsidP="00FF1A61">
            <w:pPr>
              <w:rPr>
                <w:rFonts w:eastAsia="Times New Roman"/>
                <w:sz w:val="20"/>
                <w:szCs w:val="20"/>
              </w:rPr>
            </w:pPr>
          </w:p>
        </w:tc>
      </w:tr>
      <w:tr w:rsidR="00052A9A" w:rsidRPr="00DE6055" w14:paraId="0B6AD115" w14:textId="77777777" w:rsidTr="00800CF2">
        <w:trPr>
          <w:cantSplit/>
          <w:trHeight w:val="600"/>
        </w:trPr>
        <w:tc>
          <w:tcPr>
            <w:tcW w:w="380" w:type="pct"/>
            <w:shd w:val="clear" w:color="auto" w:fill="auto"/>
            <w:vAlign w:val="bottom"/>
            <w:hideMark/>
          </w:tcPr>
          <w:p w14:paraId="2F15D26B" w14:textId="77777777" w:rsidR="0092183F" w:rsidRPr="00DE6055" w:rsidRDefault="0092183F" w:rsidP="00FF1A61">
            <w:pPr>
              <w:rPr>
                <w:rFonts w:eastAsia="Times New Roman"/>
                <w:sz w:val="20"/>
                <w:szCs w:val="20"/>
              </w:rPr>
            </w:pPr>
            <w:r w:rsidRPr="00DE6055">
              <w:rPr>
                <w:rFonts w:eastAsia="Times New Roman"/>
                <w:sz w:val="20"/>
                <w:szCs w:val="20"/>
              </w:rPr>
              <w:t>lumber</w:t>
            </w:r>
          </w:p>
        </w:tc>
        <w:tc>
          <w:tcPr>
            <w:tcW w:w="417" w:type="pct"/>
            <w:shd w:val="clear" w:color="auto" w:fill="auto"/>
            <w:vAlign w:val="bottom"/>
            <w:hideMark/>
          </w:tcPr>
          <w:p w14:paraId="73361016" w14:textId="77777777" w:rsidR="0092183F" w:rsidRPr="00DE6055" w:rsidRDefault="0092183F" w:rsidP="00FF1A61">
            <w:pPr>
              <w:jc w:val="right"/>
              <w:rPr>
                <w:rFonts w:eastAsia="Times New Roman"/>
                <w:sz w:val="20"/>
                <w:szCs w:val="20"/>
              </w:rPr>
            </w:pPr>
            <w:r w:rsidRPr="00DE6055">
              <w:rPr>
                <w:rFonts w:eastAsia="Times New Roman"/>
                <w:sz w:val="20"/>
                <w:szCs w:val="20"/>
              </w:rPr>
              <w:t>30700830</w:t>
            </w:r>
          </w:p>
        </w:tc>
        <w:tc>
          <w:tcPr>
            <w:tcW w:w="1113" w:type="pct"/>
            <w:shd w:val="clear" w:color="auto" w:fill="auto"/>
            <w:vAlign w:val="bottom"/>
            <w:hideMark/>
          </w:tcPr>
          <w:p w14:paraId="7C140530" w14:textId="77777777" w:rsidR="0092183F" w:rsidRPr="00DE6055" w:rsidRDefault="0092183F" w:rsidP="00FF1A61">
            <w:pPr>
              <w:rPr>
                <w:rFonts w:eastAsia="Times New Roman"/>
                <w:sz w:val="20"/>
                <w:szCs w:val="20"/>
              </w:rPr>
            </w:pPr>
            <w:r w:rsidRPr="00DE6055">
              <w:rPr>
                <w:rFonts w:eastAsia="Times New Roman"/>
                <w:sz w:val="20"/>
                <w:szCs w:val="20"/>
              </w:rPr>
              <w:t>Lumber Kiln: Softwood: Pine Species</w:t>
            </w:r>
          </w:p>
        </w:tc>
        <w:tc>
          <w:tcPr>
            <w:tcW w:w="556" w:type="pct"/>
            <w:shd w:val="clear" w:color="auto" w:fill="auto"/>
            <w:vAlign w:val="bottom"/>
            <w:hideMark/>
          </w:tcPr>
          <w:p w14:paraId="2718038A" w14:textId="77777777" w:rsidR="0092183F" w:rsidRPr="00DE6055" w:rsidRDefault="0092183F" w:rsidP="00FF1A61">
            <w:pPr>
              <w:rPr>
                <w:rFonts w:eastAsia="Times New Roman"/>
                <w:sz w:val="20"/>
                <w:szCs w:val="20"/>
              </w:rPr>
            </w:pPr>
            <w:r w:rsidRPr="00DE6055">
              <w:rPr>
                <w:rFonts w:eastAsia="Times New Roman"/>
                <w:sz w:val="20"/>
                <w:szCs w:val="20"/>
              </w:rPr>
              <w:t>Lumber kiln</w:t>
            </w:r>
          </w:p>
        </w:tc>
        <w:tc>
          <w:tcPr>
            <w:tcW w:w="903" w:type="pct"/>
            <w:shd w:val="clear" w:color="auto" w:fill="auto"/>
            <w:vAlign w:val="bottom"/>
            <w:hideMark/>
          </w:tcPr>
          <w:p w14:paraId="5F4C9DC5" w14:textId="77777777" w:rsidR="0092183F" w:rsidRPr="00DE6055" w:rsidRDefault="0092183F" w:rsidP="00FF1A61">
            <w:pPr>
              <w:jc w:val="center"/>
              <w:rPr>
                <w:rFonts w:eastAsia="Times New Roman"/>
                <w:sz w:val="20"/>
                <w:szCs w:val="20"/>
              </w:rPr>
            </w:pPr>
            <w:r w:rsidRPr="00DE6055">
              <w:rPr>
                <w:rFonts w:eastAsia="Times New Roman"/>
                <w:sz w:val="20"/>
                <w:szCs w:val="20"/>
              </w:rPr>
              <w:t>No AP-42 factors</w:t>
            </w:r>
          </w:p>
        </w:tc>
        <w:tc>
          <w:tcPr>
            <w:tcW w:w="417" w:type="pct"/>
            <w:shd w:val="clear" w:color="auto" w:fill="auto"/>
            <w:vAlign w:val="bottom"/>
            <w:hideMark/>
          </w:tcPr>
          <w:p w14:paraId="194D8A33" w14:textId="77777777" w:rsidR="0092183F" w:rsidRPr="00DE6055" w:rsidRDefault="0092183F" w:rsidP="00FF1A61">
            <w:pPr>
              <w:rPr>
                <w:rFonts w:eastAsia="Times New Roman"/>
                <w:sz w:val="20"/>
                <w:szCs w:val="20"/>
              </w:rPr>
            </w:pPr>
            <w:r w:rsidRPr="00DE6055">
              <w:rPr>
                <w:rFonts w:eastAsia="Times New Roman"/>
                <w:sz w:val="20"/>
                <w:szCs w:val="20"/>
              </w:rPr>
              <w:t>Former App B to subpart DDDD</w:t>
            </w:r>
          </w:p>
        </w:tc>
        <w:tc>
          <w:tcPr>
            <w:tcW w:w="347" w:type="pct"/>
            <w:shd w:val="clear" w:color="auto" w:fill="auto"/>
            <w:vAlign w:val="bottom"/>
            <w:hideMark/>
          </w:tcPr>
          <w:p w14:paraId="4EBB9520" w14:textId="77777777" w:rsidR="0092183F" w:rsidRPr="00DE6055" w:rsidRDefault="0092183F" w:rsidP="00FF1A61">
            <w:pPr>
              <w:rPr>
                <w:rFonts w:eastAsia="Times New Roman"/>
                <w:sz w:val="20"/>
                <w:szCs w:val="20"/>
              </w:rPr>
            </w:pPr>
            <w:r w:rsidRPr="00DE6055">
              <w:rPr>
                <w:rFonts w:eastAsia="Times New Roman"/>
                <w:sz w:val="20"/>
                <w:szCs w:val="20"/>
              </w:rPr>
              <w:t>lb/MBF</w:t>
            </w:r>
          </w:p>
        </w:tc>
        <w:tc>
          <w:tcPr>
            <w:tcW w:w="867" w:type="pct"/>
            <w:vAlign w:val="bottom"/>
            <w:hideMark/>
          </w:tcPr>
          <w:p w14:paraId="0D54DB39"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Phenol</w:t>
            </w:r>
          </w:p>
        </w:tc>
      </w:tr>
      <w:tr w:rsidR="00052A9A" w:rsidRPr="00DE6055" w14:paraId="0230A080" w14:textId="77777777" w:rsidTr="00800CF2">
        <w:trPr>
          <w:cantSplit/>
          <w:trHeight w:val="600"/>
        </w:trPr>
        <w:tc>
          <w:tcPr>
            <w:tcW w:w="380" w:type="pct"/>
            <w:shd w:val="clear" w:color="auto" w:fill="auto"/>
            <w:vAlign w:val="bottom"/>
            <w:hideMark/>
          </w:tcPr>
          <w:p w14:paraId="1BE3CF06" w14:textId="77777777" w:rsidR="0092183F" w:rsidRPr="00DE6055" w:rsidRDefault="0092183F" w:rsidP="00FF1A61">
            <w:pPr>
              <w:rPr>
                <w:rFonts w:eastAsia="Times New Roman"/>
                <w:sz w:val="20"/>
                <w:szCs w:val="20"/>
              </w:rPr>
            </w:pPr>
            <w:r w:rsidRPr="00DE6055">
              <w:rPr>
                <w:rFonts w:eastAsia="Times New Roman"/>
                <w:sz w:val="20"/>
                <w:szCs w:val="20"/>
              </w:rPr>
              <w:t>lumber</w:t>
            </w:r>
          </w:p>
        </w:tc>
        <w:tc>
          <w:tcPr>
            <w:tcW w:w="417" w:type="pct"/>
            <w:shd w:val="clear" w:color="auto" w:fill="auto"/>
            <w:vAlign w:val="bottom"/>
            <w:hideMark/>
          </w:tcPr>
          <w:p w14:paraId="0D89DC18" w14:textId="77777777" w:rsidR="0092183F" w:rsidRPr="00DE6055" w:rsidRDefault="0092183F" w:rsidP="00FF1A61">
            <w:pPr>
              <w:jc w:val="right"/>
              <w:rPr>
                <w:rFonts w:eastAsia="Times New Roman"/>
                <w:sz w:val="20"/>
                <w:szCs w:val="20"/>
              </w:rPr>
            </w:pPr>
            <w:r w:rsidRPr="00DE6055">
              <w:rPr>
                <w:rFonts w:eastAsia="Times New Roman"/>
                <w:sz w:val="20"/>
                <w:szCs w:val="20"/>
              </w:rPr>
              <w:t>30700831</w:t>
            </w:r>
          </w:p>
        </w:tc>
        <w:tc>
          <w:tcPr>
            <w:tcW w:w="1113" w:type="pct"/>
            <w:shd w:val="clear" w:color="auto" w:fill="auto"/>
            <w:vAlign w:val="bottom"/>
            <w:hideMark/>
          </w:tcPr>
          <w:p w14:paraId="7CCD400F" w14:textId="77777777" w:rsidR="0092183F" w:rsidRPr="00DE6055" w:rsidRDefault="0092183F" w:rsidP="00FF1A61">
            <w:pPr>
              <w:rPr>
                <w:rFonts w:eastAsia="Times New Roman"/>
                <w:sz w:val="20"/>
                <w:szCs w:val="20"/>
              </w:rPr>
            </w:pPr>
            <w:r w:rsidRPr="00DE6055">
              <w:rPr>
                <w:rFonts w:eastAsia="Times New Roman"/>
                <w:sz w:val="20"/>
                <w:szCs w:val="20"/>
              </w:rPr>
              <w:t>Lumber Kiln: Softwood: Lumber Kiln: Non-Pine Western Softwoods</w:t>
            </w:r>
          </w:p>
        </w:tc>
        <w:tc>
          <w:tcPr>
            <w:tcW w:w="556" w:type="pct"/>
            <w:shd w:val="clear" w:color="auto" w:fill="auto"/>
            <w:vAlign w:val="bottom"/>
            <w:hideMark/>
          </w:tcPr>
          <w:p w14:paraId="691F7A41" w14:textId="77777777" w:rsidR="0092183F" w:rsidRPr="00DE6055" w:rsidRDefault="0092183F" w:rsidP="00FF1A61">
            <w:pPr>
              <w:rPr>
                <w:rFonts w:eastAsia="Times New Roman"/>
                <w:sz w:val="20"/>
                <w:szCs w:val="20"/>
              </w:rPr>
            </w:pPr>
            <w:r w:rsidRPr="00DE6055">
              <w:rPr>
                <w:rFonts w:eastAsia="Times New Roman"/>
                <w:sz w:val="20"/>
                <w:szCs w:val="20"/>
              </w:rPr>
              <w:t>Lumber kiln</w:t>
            </w:r>
          </w:p>
        </w:tc>
        <w:tc>
          <w:tcPr>
            <w:tcW w:w="903" w:type="pct"/>
            <w:shd w:val="clear" w:color="auto" w:fill="auto"/>
            <w:vAlign w:val="bottom"/>
            <w:hideMark/>
          </w:tcPr>
          <w:p w14:paraId="77A204B9" w14:textId="77777777" w:rsidR="0092183F" w:rsidRPr="00DE6055" w:rsidRDefault="0092183F" w:rsidP="00FF1A61">
            <w:pPr>
              <w:jc w:val="center"/>
              <w:rPr>
                <w:rFonts w:eastAsia="Times New Roman"/>
                <w:sz w:val="20"/>
                <w:szCs w:val="20"/>
              </w:rPr>
            </w:pPr>
            <w:r w:rsidRPr="00DE6055">
              <w:rPr>
                <w:rFonts w:eastAsia="Times New Roman"/>
                <w:sz w:val="20"/>
                <w:szCs w:val="20"/>
              </w:rPr>
              <w:t>No AP-42 factors</w:t>
            </w:r>
          </w:p>
        </w:tc>
        <w:tc>
          <w:tcPr>
            <w:tcW w:w="417" w:type="pct"/>
            <w:shd w:val="clear" w:color="auto" w:fill="auto"/>
            <w:vAlign w:val="bottom"/>
            <w:hideMark/>
          </w:tcPr>
          <w:p w14:paraId="1D9C29BE" w14:textId="77777777" w:rsidR="0092183F" w:rsidRPr="00DE6055" w:rsidRDefault="0092183F" w:rsidP="00FF1A61">
            <w:pPr>
              <w:rPr>
                <w:rFonts w:eastAsia="Times New Roman"/>
                <w:sz w:val="20"/>
                <w:szCs w:val="20"/>
              </w:rPr>
            </w:pPr>
            <w:r w:rsidRPr="00DE6055">
              <w:rPr>
                <w:rFonts w:eastAsia="Times New Roman"/>
                <w:sz w:val="20"/>
                <w:szCs w:val="20"/>
              </w:rPr>
              <w:t>Former App B to subpart DDDD</w:t>
            </w:r>
          </w:p>
        </w:tc>
        <w:tc>
          <w:tcPr>
            <w:tcW w:w="347" w:type="pct"/>
            <w:shd w:val="clear" w:color="auto" w:fill="auto"/>
            <w:vAlign w:val="bottom"/>
            <w:hideMark/>
          </w:tcPr>
          <w:p w14:paraId="0AFA0D4F" w14:textId="77777777" w:rsidR="0092183F" w:rsidRPr="00DE6055" w:rsidRDefault="0092183F" w:rsidP="00FF1A61">
            <w:pPr>
              <w:rPr>
                <w:rFonts w:eastAsia="Times New Roman"/>
                <w:sz w:val="20"/>
                <w:szCs w:val="20"/>
              </w:rPr>
            </w:pPr>
            <w:r w:rsidRPr="00DE6055">
              <w:rPr>
                <w:rFonts w:eastAsia="Times New Roman"/>
                <w:sz w:val="20"/>
                <w:szCs w:val="20"/>
              </w:rPr>
              <w:t>lb/MBF</w:t>
            </w:r>
          </w:p>
        </w:tc>
        <w:tc>
          <w:tcPr>
            <w:tcW w:w="867" w:type="pct"/>
            <w:vAlign w:val="bottom"/>
            <w:hideMark/>
          </w:tcPr>
          <w:p w14:paraId="35DD346A"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Phenol </w:t>
            </w:r>
          </w:p>
        </w:tc>
      </w:tr>
      <w:tr w:rsidR="00052A9A" w:rsidRPr="00DE6055" w14:paraId="54CB546F" w14:textId="77777777" w:rsidTr="00800CF2">
        <w:trPr>
          <w:cantSplit/>
          <w:trHeight w:val="600"/>
        </w:trPr>
        <w:tc>
          <w:tcPr>
            <w:tcW w:w="380" w:type="pct"/>
            <w:shd w:val="clear" w:color="auto" w:fill="auto"/>
            <w:vAlign w:val="bottom"/>
            <w:hideMark/>
          </w:tcPr>
          <w:p w14:paraId="1E8A07BF" w14:textId="77777777" w:rsidR="0092183F" w:rsidRPr="00DE6055" w:rsidRDefault="0092183F" w:rsidP="00FF1A61">
            <w:pPr>
              <w:rPr>
                <w:rFonts w:eastAsia="Times New Roman"/>
                <w:sz w:val="20"/>
                <w:szCs w:val="20"/>
              </w:rPr>
            </w:pPr>
            <w:r w:rsidRPr="00DE6055">
              <w:rPr>
                <w:rFonts w:eastAsia="Times New Roman"/>
                <w:sz w:val="20"/>
                <w:szCs w:val="20"/>
              </w:rPr>
              <w:t>lumber</w:t>
            </w:r>
          </w:p>
        </w:tc>
        <w:tc>
          <w:tcPr>
            <w:tcW w:w="417" w:type="pct"/>
            <w:shd w:val="clear" w:color="auto" w:fill="auto"/>
            <w:vAlign w:val="bottom"/>
            <w:hideMark/>
          </w:tcPr>
          <w:p w14:paraId="3057FB8A" w14:textId="77777777" w:rsidR="0092183F" w:rsidRPr="00DE6055" w:rsidRDefault="0092183F" w:rsidP="00FF1A61">
            <w:pPr>
              <w:jc w:val="right"/>
              <w:rPr>
                <w:rFonts w:eastAsia="Times New Roman"/>
                <w:sz w:val="20"/>
                <w:szCs w:val="20"/>
              </w:rPr>
            </w:pPr>
            <w:r w:rsidRPr="00DE6055">
              <w:rPr>
                <w:rFonts w:eastAsia="Times New Roman"/>
                <w:sz w:val="20"/>
                <w:szCs w:val="20"/>
              </w:rPr>
              <w:t>30700833</w:t>
            </w:r>
          </w:p>
        </w:tc>
        <w:tc>
          <w:tcPr>
            <w:tcW w:w="1113" w:type="pct"/>
            <w:shd w:val="clear" w:color="auto" w:fill="auto"/>
            <w:vAlign w:val="bottom"/>
            <w:hideMark/>
          </w:tcPr>
          <w:p w14:paraId="3A599CBF" w14:textId="77777777" w:rsidR="0092183F" w:rsidRPr="00DE6055" w:rsidRDefault="0092183F" w:rsidP="00FF1A61">
            <w:pPr>
              <w:rPr>
                <w:rFonts w:eastAsia="Times New Roman"/>
                <w:sz w:val="20"/>
                <w:szCs w:val="20"/>
              </w:rPr>
            </w:pPr>
            <w:r w:rsidRPr="00DE6055">
              <w:rPr>
                <w:rFonts w:eastAsia="Times New Roman"/>
                <w:sz w:val="20"/>
                <w:szCs w:val="20"/>
              </w:rPr>
              <w:t>Lumber Kiln: Hardwood</w:t>
            </w:r>
          </w:p>
        </w:tc>
        <w:tc>
          <w:tcPr>
            <w:tcW w:w="556" w:type="pct"/>
            <w:shd w:val="clear" w:color="auto" w:fill="auto"/>
            <w:vAlign w:val="bottom"/>
            <w:hideMark/>
          </w:tcPr>
          <w:p w14:paraId="1ADF2D65" w14:textId="77777777" w:rsidR="0092183F" w:rsidRPr="00DE6055" w:rsidRDefault="0092183F" w:rsidP="00FF1A61">
            <w:pPr>
              <w:rPr>
                <w:rFonts w:eastAsia="Times New Roman"/>
                <w:sz w:val="20"/>
                <w:szCs w:val="20"/>
              </w:rPr>
            </w:pPr>
            <w:r w:rsidRPr="00DE6055">
              <w:rPr>
                <w:rFonts w:eastAsia="Times New Roman"/>
                <w:sz w:val="20"/>
                <w:szCs w:val="20"/>
              </w:rPr>
              <w:t>Lumber kiln</w:t>
            </w:r>
          </w:p>
        </w:tc>
        <w:tc>
          <w:tcPr>
            <w:tcW w:w="903" w:type="pct"/>
            <w:shd w:val="clear" w:color="auto" w:fill="auto"/>
            <w:vAlign w:val="bottom"/>
            <w:hideMark/>
          </w:tcPr>
          <w:p w14:paraId="7EDD45A4" w14:textId="77777777" w:rsidR="0092183F" w:rsidRPr="00DE6055" w:rsidRDefault="0092183F" w:rsidP="00FF1A61">
            <w:pPr>
              <w:jc w:val="center"/>
              <w:rPr>
                <w:rFonts w:eastAsia="Times New Roman"/>
                <w:sz w:val="20"/>
                <w:szCs w:val="20"/>
              </w:rPr>
            </w:pPr>
            <w:r w:rsidRPr="00DE6055">
              <w:rPr>
                <w:rFonts w:eastAsia="Times New Roman"/>
                <w:sz w:val="20"/>
                <w:szCs w:val="20"/>
              </w:rPr>
              <w:t>No AP-42 factors</w:t>
            </w:r>
          </w:p>
        </w:tc>
        <w:tc>
          <w:tcPr>
            <w:tcW w:w="417" w:type="pct"/>
            <w:shd w:val="clear" w:color="auto" w:fill="auto"/>
            <w:vAlign w:val="bottom"/>
            <w:hideMark/>
          </w:tcPr>
          <w:p w14:paraId="09C5AF80" w14:textId="77777777" w:rsidR="0092183F" w:rsidRPr="00DE6055" w:rsidRDefault="0092183F" w:rsidP="00FF1A61">
            <w:pPr>
              <w:rPr>
                <w:rFonts w:eastAsia="Times New Roman"/>
                <w:sz w:val="20"/>
                <w:szCs w:val="20"/>
              </w:rPr>
            </w:pPr>
            <w:r w:rsidRPr="00DE6055">
              <w:rPr>
                <w:rFonts w:eastAsia="Times New Roman"/>
                <w:sz w:val="20"/>
                <w:szCs w:val="20"/>
              </w:rPr>
              <w:t>Former App B to subpart DDDD</w:t>
            </w:r>
          </w:p>
        </w:tc>
        <w:tc>
          <w:tcPr>
            <w:tcW w:w="347" w:type="pct"/>
            <w:shd w:val="clear" w:color="auto" w:fill="auto"/>
            <w:vAlign w:val="bottom"/>
            <w:hideMark/>
          </w:tcPr>
          <w:p w14:paraId="7FEA6BFB" w14:textId="77777777" w:rsidR="0092183F" w:rsidRPr="00DE6055" w:rsidRDefault="0092183F" w:rsidP="00FF1A61">
            <w:pPr>
              <w:rPr>
                <w:rFonts w:eastAsia="Times New Roman"/>
                <w:sz w:val="20"/>
                <w:szCs w:val="20"/>
              </w:rPr>
            </w:pPr>
            <w:r w:rsidRPr="00DE6055">
              <w:rPr>
                <w:rFonts w:eastAsia="Times New Roman"/>
                <w:sz w:val="20"/>
                <w:szCs w:val="20"/>
              </w:rPr>
              <w:t>lb/MBF</w:t>
            </w:r>
          </w:p>
        </w:tc>
        <w:tc>
          <w:tcPr>
            <w:tcW w:w="867" w:type="pct"/>
            <w:vAlign w:val="bottom"/>
            <w:hideMark/>
          </w:tcPr>
          <w:p w14:paraId="5F3D7C02"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Phenol </w:t>
            </w:r>
          </w:p>
        </w:tc>
      </w:tr>
      <w:tr w:rsidR="00052A9A" w:rsidRPr="00DE6055" w14:paraId="2BDD20CC" w14:textId="77777777" w:rsidTr="00800CF2">
        <w:trPr>
          <w:cantSplit/>
          <w:trHeight w:val="900"/>
        </w:trPr>
        <w:tc>
          <w:tcPr>
            <w:tcW w:w="380" w:type="pct"/>
            <w:shd w:val="clear" w:color="auto" w:fill="auto"/>
            <w:vAlign w:val="bottom"/>
            <w:hideMark/>
          </w:tcPr>
          <w:p w14:paraId="1772FBE5" w14:textId="77777777" w:rsidR="0092183F" w:rsidRPr="00DE6055" w:rsidRDefault="0092183F" w:rsidP="00FF1A61">
            <w:pPr>
              <w:rPr>
                <w:rFonts w:eastAsia="Times New Roman"/>
                <w:sz w:val="20"/>
                <w:szCs w:val="20"/>
              </w:rPr>
            </w:pPr>
            <w:r w:rsidRPr="00DE6055">
              <w:rPr>
                <w:rFonts w:eastAsia="Times New Roman"/>
                <w:sz w:val="20"/>
                <w:szCs w:val="20"/>
              </w:rPr>
              <w:lastRenderedPageBreak/>
              <w:t>MDF</w:t>
            </w:r>
          </w:p>
        </w:tc>
        <w:tc>
          <w:tcPr>
            <w:tcW w:w="417" w:type="pct"/>
            <w:shd w:val="clear" w:color="auto" w:fill="auto"/>
            <w:vAlign w:val="bottom"/>
            <w:hideMark/>
          </w:tcPr>
          <w:p w14:paraId="3136444D" w14:textId="77777777" w:rsidR="0092183F" w:rsidRPr="00DE6055" w:rsidRDefault="0092183F" w:rsidP="00FF1A61">
            <w:pPr>
              <w:jc w:val="right"/>
              <w:rPr>
                <w:rFonts w:eastAsia="Times New Roman"/>
                <w:sz w:val="20"/>
                <w:szCs w:val="20"/>
              </w:rPr>
            </w:pPr>
            <w:r w:rsidRPr="00DE6055">
              <w:rPr>
                <w:rFonts w:eastAsia="Times New Roman"/>
                <w:sz w:val="20"/>
                <w:szCs w:val="20"/>
              </w:rPr>
              <w:t>30700909</w:t>
            </w:r>
          </w:p>
        </w:tc>
        <w:tc>
          <w:tcPr>
            <w:tcW w:w="1113" w:type="pct"/>
            <w:shd w:val="clear" w:color="auto" w:fill="auto"/>
            <w:vAlign w:val="bottom"/>
            <w:hideMark/>
          </w:tcPr>
          <w:p w14:paraId="09E71C16"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Natural Gas-fired: Blowline Blend: Non-Urea Formaldehyde Resin: Softwood</w:t>
            </w:r>
          </w:p>
        </w:tc>
        <w:tc>
          <w:tcPr>
            <w:tcW w:w="556" w:type="pct"/>
            <w:shd w:val="clear" w:color="auto" w:fill="auto"/>
            <w:vAlign w:val="bottom"/>
            <w:hideMark/>
          </w:tcPr>
          <w:p w14:paraId="022D30DE"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1AB862F5"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2EB90E39" w14:textId="77777777" w:rsidR="0092183F" w:rsidRPr="00DE6055" w:rsidRDefault="0092183F" w:rsidP="00FF1A61">
            <w:pPr>
              <w:rPr>
                <w:rFonts w:eastAsia="Times New Roman"/>
                <w:sz w:val="20"/>
                <w:szCs w:val="20"/>
              </w:rPr>
            </w:pPr>
            <w:r w:rsidRPr="00DE6055">
              <w:rPr>
                <w:rFonts w:eastAsia="Times New Roman"/>
                <w:sz w:val="20"/>
                <w:szCs w:val="20"/>
              </w:rPr>
              <w:t>AP-42, Ch 10. 6.4</w:t>
            </w:r>
          </w:p>
        </w:tc>
        <w:tc>
          <w:tcPr>
            <w:tcW w:w="347" w:type="pct"/>
            <w:shd w:val="clear" w:color="auto" w:fill="auto"/>
            <w:noWrap/>
            <w:vAlign w:val="bottom"/>
            <w:hideMark/>
          </w:tcPr>
          <w:p w14:paraId="0C637A8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F611E88"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w:t>
            </w:r>
          </w:p>
        </w:tc>
      </w:tr>
      <w:tr w:rsidR="00052A9A" w:rsidRPr="00DE6055" w14:paraId="090853CF" w14:textId="77777777" w:rsidTr="00800CF2">
        <w:trPr>
          <w:cantSplit/>
          <w:trHeight w:val="900"/>
        </w:trPr>
        <w:tc>
          <w:tcPr>
            <w:tcW w:w="380" w:type="pct"/>
            <w:shd w:val="clear" w:color="auto" w:fill="auto"/>
            <w:vAlign w:val="bottom"/>
            <w:hideMark/>
          </w:tcPr>
          <w:p w14:paraId="5D400055"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7B59AEFE" w14:textId="77777777" w:rsidR="0092183F" w:rsidRPr="00DE6055" w:rsidRDefault="0092183F" w:rsidP="00FF1A61">
            <w:pPr>
              <w:jc w:val="right"/>
              <w:rPr>
                <w:rFonts w:eastAsia="Times New Roman"/>
                <w:sz w:val="20"/>
                <w:szCs w:val="20"/>
              </w:rPr>
            </w:pPr>
            <w:r w:rsidRPr="00DE6055">
              <w:rPr>
                <w:rFonts w:eastAsia="Times New Roman"/>
                <w:sz w:val="20"/>
                <w:szCs w:val="20"/>
              </w:rPr>
              <w:t>30700910</w:t>
            </w:r>
          </w:p>
        </w:tc>
        <w:tc>
          <w:tcPr>
            <w:tcW w:w="1113" w:type="pct"/>
            <w:shd w:val="clear" w:color="auto" w:fill="auto"/>
            <w:vAlign w:val="bottom"/>
            <w:hideMark/>
          </w:tcPr>
          <w:p w14:paraId="3A9B389D"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Natural Gas-fired: Blowline Blend: Non-Urea Formaldehyde Resin: Hardwood</w:t>
            </w:r>
          </w:p>
        </w:tc>
        <w:tc>
          <w:tcPr>
            <w:tcW w:w="556" w:type="pct"/>
            <w:shd w:val="clear" w:color="auto" w:fill="auto"/>
            <w:vAlign w:val="bottom"/>
            <w:hideMark/>
          </w:tcPr>
          <w:p w14:paraId="6FD7C011"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42F02EA2"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1339CA68"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2B16AB2F"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FB1F4C8" w14:textId="77777777" w:rsidR="0092183F" w:rsidRPr="00DE6055" w:rsidRDefault="0092183F" w:rsidP="00FF1A61">
            <w:pPr>
              <w:rPr>
                <w:rFonts w:eastAsia="Times New Roman"/>
                <w:sz w:val="20"/>
                <w:szCs w:val="20"/>
              </w:rPr>
            </w:pPr>
          </w:p>
        </w:tc>
      </w:tr>
      <w:tr w:rsidR="00052A9A" w:rsidRPr="00DE6055" w14:paraId="00C9C894" w14:textId="77777777" w:rsidTr="00800CF2">
        <w:trPr>
          <w:cantSplit/>
          <w:trHeight w:val="900"/>
        </w:trPr>
        <w:tc>
          <w:tcPr>
            <w:tcW w:w="380" w:type="pct"/>
            <w:shd w:val="clear" w:color="auto" w:fill="auto"/>
            <w:vAlign w:val="bottom"/>
            <w:hideMark/>
          </w:tcPr>
          <w:p w14:paraId="1F83D3B0"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1F5CD637" w14:textId="77777777" w:rsidR="0092183F" w:rsidRPr="00DE6055" w:rsidRDefault="0092183F" w:rsidP="00FF1A61">
            <w:pPr>
              <w:jc w:val="right"/>
              <w:rPr>
                <w:rFonts w:eastAsia="Times New Roman"/>
                <w:sz w:val="20"/>
                <w:szCs w:val="20"/>
              </w:rPr>
            </w:pPr>
            <w:r w:rsidRPr="00DE6055">
              <w:rPr>
                <w:rFonts w:eastAsia="Times New Roman"/>
                <w:sz w:val="20"/>
                <w:szCs w:val="20"/>
              </w:rPr>
              <w:t>30700911</w:t>
            </w:r>
          </w:p>
        </w:tc>
        <w:tc>
          <w:tcPr>
            <w:tcW w:w="1113" w:type="pct"/>
            <w:shd w:val="clear" w:color="auto" w:fill="auto"/>
            <w:vAlign w:val="bottom"/>
            <w:hideMark/>
          </w:tcPr>
          <w:p w14:paraId="4792B633"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Natural Gas-fired: Blowline Blend: Non-Urea Formaldehyde Resin: Mixed Softwood/Hardwood</w:t>
            </w:r>
          </w:p>
        </w:tc>
        <w:tc>
          <w:tcPr>
            <w:tcW w:w="556" w:type="pct"/>
            <w:shd w:val="clear" w:color="auto" w:fill="auto"/>
            <w:vAlign w:val="bottom"/>
            <w:hideMark/>
          </w:tcPr>
          <w:p w14:paraId="6264A189"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4995EAE6"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17614323"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0959576E"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37BD5E7" w14:textId="77777777" w:rsidR="0092183F" w:rsidRPr="00DE6055" w:rsidRDefault="0092183F" w:rsidP="00FF1A61">
            <w:pPr>
              <w:rPr>
                <w:rFonts w:eastAsia="Times New Roman"/>
                <w:sz w:val="20"/>
                <w:szCs w:val="20"/>
              </w:rPr>
            </w:pPr>
          </w:p>
        </w:tc>
      </w:tr>
      <w:tr w:rsidR="00052A9A" w:rsidRPr="00DE6055" w14:paraId="08133482" w14:textId="77777777" w:rsidTr="00800CF2">
        <w:trPr>
          <w:cantSplit/>
          <w:trHeight w:val="900"/>
        </w:trPr>
        <w:tc>
          <w:tcPr>
            <w:tcW w:w="380" w:type="pct"/>
            <w:shd w:val="clear" w:color="auto" w:fill="auto"/>
            <w:vAlign w:val="bottom"/>
            <w:hideMark/>
          </w:tcPr>
          <w:p w14:paraId="58207815"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70AB9ECF" w14:textId="77777777" w:rsidR="0092183F" w:rsidRPr="00DE6055" w:rsidRDefault="0092183F" w:rsidP="00FF1A61">
            <w:pPr>
              <w:jc w:val="right"/>
              <w:rPr>
                <w:rFonts w:eastAsia="Times New Roman"/>
                <w:sz w:val="20"/>
                <w:szCs w:val="20"/>
              </w:rPr>
            </w:pPr>
            <w:r w:rsidRPr="00DE6055">
              <w:rPr>
                <w:rFonts w:eastAsia="Times New Roman"/>
                <w:sz w:val="20"/>
                <w:szCs w:val="20"/>
              </w:rPr>
              <w:t>30700912</w:t>
            </w:r>
          </w:p>
        </w:tc>
        <w:tc>
          <w:tcPr>
            <w:tcW w:w="1113" w:type="pct"/>
            <w:shd w:val="clear" w:color="auto" w:fill="auto"/>
            <w:vAlign w:val="bottom"/>
            <w:hideMark/>
          </w:tcPr>
          <w:p w14:paraId="02F8670F"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Natural Gas-fired: Blowline Blend: Urea Formaldehyde Resin: Hardwood</w:t>
            </w:r>
          </w:p>
        </w:tc>
        <w:tc>
          <w:tcPr>
            <w:tcW w:w="556" w:type="pct"/>
            <w:shd w:val="clear" w:color="auto" w:fill="auto"/>
            <w:vAlign w:val="bottom"/>
            <w:hideMark/>
          </w:tcPr>
          <w:p w14:paraId="0E9667AB"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3B13CDF6"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01D121C0"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4F086BE3"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11FB298"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w:t>
            </w:r>
          </w:p>
        </w:tc>
      </w:tr>
      <w:tr w:rsidR="00052A9A" w:rsidRPr="00DE6055" w14:paraId="65CA660D" w14:textId="77777777" w:rsidTr="00800CF2">
        <w:trPr>
          <w:cantSplit/>
          <w:trHeight w:val="900"/>
        </w:trPr>
        <w:tc>
          <w:tcPr>
            <w:tcW w:w="380" w:type="pct"/>
            <w:shd w:val="clear" w:color="auto" w:fill="auto"/>
            <w:vAlign w:val="bottom"/>
            <w:hideMark/>
          </w:tcPr>
          <w:p w14:paraId="63D2170C"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0DCB0D91" w14:textId="77777777" w:rsidR="0092183F" w:rsidRPr="00DE6055" w:rsidRDefault="0092183F" w:rsidP="00FF1A61">
            <w:pPr>
              <w:jc w:val="right"/>
              <w:rPr>
                <w:rFonts w:eastAsia="Times New Roman"/>
                <w:sz w:val="20"/>
                <w:szCs w:val="20"/>
              </w:rPr>
            </w:pPr>
            <w:r w:rsidRPr="00DE6055">
              <w:rPr>
                <w:rFonts w:eastAsia="Times New Roman"/>
                <w:sz w:val="20"/>
                <w:szCs w:val="20"/>
              </w:rPr>
              <w:t>30700913</w:t>
            </w:r>
          </w:p>
        </w:tc>
        <w:tc>
          <w:tcPr>
            <w:tcW w:w="1113" w:type="pct"/>
            <w:shd w:val="clear" w:color="auto" w:fill="auto"/>
            <w:vAlign w:val="bottom"/>
            <w:hideMark/>
          </w:tcPr>
          <w:p w14:paraId="41D41DDC"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Natural Gas-fired: Blowline Blend: Urea Formaldehyde Resin: Softwood</w:t>
            </w:r>
          </w:p>
        </w:tc>
        <w:tc>
          <w:tcPr>
            <w:tcW w:w="556" w:type="pct"/>
            <w:shd w:val="clear" w:color="auto" w:fill="auto"/>
            <w:vAlign w:val="bottom"/>
            <w:hideMark/>
          </w:tcPr>
          <w:p w14:paraId="018A64E1"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354CCB0E"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5E169E38"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24C0B049"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F37ABE7"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w:t>
            </w:r>
          </w:p>
        </w:tc>
      </w:tr>
      <w:tr w:rsidR="00052A9A" w:rsidRPr="00DE6055" w14:paraId="5D4DF462" w14:textId="77777777" w:rsidTr="00800CF2">
        <w:trPr>
          <w:cantSplit/>
          <w:trHeight w:val="900"/>
        </w:trPr>
        <w:tc>
          <w:tcPr>
            <w:tcW w:w="380" w:type="pct"/>
            <w:shd w:val="clear" w:color="auto" w:fill="auto"/>
            <w:vAlign w:val="bottom"/>
            <w:hideMark/>
          </w:tcPr>
          <w:p w14:paraId="20B9F636"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19274844" w14:textId="77777777" w:rsidR="0092183F" w:rsidRPr="00DE6055" w:rsidRDefault="0092183F" w:rsidP="00FF1A61">
            <w:pPr>
              <w:jc w:val="right"/>
              <w:rPr>
                <w:rFonts w:eastAsia="Times New Roman"/>
                <w:sz w:val="20"/>
                <w:szCs w:val="20"/>
              </w:rPr>
            </w:pPr>
            <w:r w:rsidRPr="00DE6055">
              <w:rPr>
                <w:rFonts w:eastAsia="Times New Roman"/>
                <w:sz w:val="20"/>
                <w:szCs w:val="20"/>
              </w:rPr>
              <w:t>30700914</w:t>
            </w:r>
          </w:p>
        </w:tc>
        <w:tc>
          <w:tcPr>
            <w:tcW w:w="1113" w:type="pct"/>
            <w:shd w:val="clear" w:color="auto" w:fill="auto"/>
            <w:vAlign w:val="bottom"/>
            <w:hideMark/>
          </w:tcPr>
          <w:p w14:paraId="130C1998"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Natural Gas-fired: Blowline Blend: Urea Formaldehyde Resin: Mixed Softwood/Hardwood</w:t>
            </w:r>
          </w:p>
        </w:tc>
        <w:tc>
          <w:tcPr>
            <w:tcW w:w="556" w:type="pct"/>
            <w:shd w:val="clear" w:color="auto" w:fill="auto"/>
            <w:vAlign w:val="bottom"/>
            <w:hideMark/>
          </w:tcPr>
          <w:p w14:paraId="523E9B3C"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46D61D6B"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1F337CCC"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1547594E"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D39CBD7"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w:t>
            </w:r>
          </w:p>
        </w:tc>
      </w:tr>
      <w:tr w:rsidR="00052A9A" w:rsidRPr="00DE6055" w14:paraId="442FD7B6" w14:textId="77777777" w:rsidTr="00800CF2">
        <w:trPr>
          <w:cantSplit/>
          <w:trHeight w:val="1200"/>
        </w:trPr>
        <w:tc>
          <w:tcPr>
            <w:tcW w:w="380" w:type="pct"/>
            <w:shd w:val="clear" w:color="auto" w:fill="auto"/>
            <w:vAlign w:val="bottom"/>
            <w:hideMark/>
          </w:tcPr>
          <w:p w14:paraId="12A5486B"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69D7EB2A" w14:textId="77777777" w:rsidR="0092183F" w:rsidRPr="00DE6055" w:rsidRDefault="0092183F" w:rsidP="00FF1A61">
            <w:pPr>
              <w:jc w:val="right"/>
              <w:rPr>
                <w:rFonts w:eastAsia="Times New Roman"/>
                <w:sz w:val="20"/>
                <w:szCs w:val="20"/>
              </w:rPr>
            </w:pPr>
            <w:r w:rsidRPr="00DE6055">
              <w:rPr>
                <w:rFonts w:eastAsia="Times New Roman"/>
                <w:sz w:val="20"/>
                <w:szCs w:val="20"/>
              </w:rPr>
              <w:t>30700915</w:t>
            </w:r>
          </w:p>
        </w:tc>
        <w:tc>
          <w:tcPr>
            <w:tcW w:w="1113" w:type="pct"/>
            <w:shd w:val="clear" w:color="auto" w:fill="auto"/>
            <w:vAlign w:val="bottom"/>
            <w:hideMark/>
          </w:tcPr>
          <w:p w14:paraId="1B65903D"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Non-Blowline Blend: Softwood</w:t>
            </w:r>
          </w:p>
        </w:tc>
        <w:tc>
          <w:tcPr>
            <w:tcW w:w="556" w:type="pct"/>
            <w:shd w:val="clear" w:color="auto" w:fill="auto"/>
            <w:vAlign w:val="bottom"/>
            <w:hideMark/>
          </w:tcPr>
          <w:p w14:paraId="225B2FCE"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1F45BBCB"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514218F0"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6FC37FE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A0DF2FE"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Formaldehyde, HAP metals</w:t>
            </w:r>
          </w:p>
        </w:tc>
      </w:tr>
      <w:tr w:rsidR="00052A9A" w:rsidRPr="00DE6055" w14:paraId="3BB435D0" w14:textId="77777777" w:rsidTr="00800CF2">
        <w:trPr>
          <w:cantSplit/>
          <w:trHeight w:val="1200"/>
        </w:trPr>
        <w:tc>
          <w:tcPr>
            <w:tcW w:w="380" w:type="pct"/>
            <w:shd w:val="clear" w:color="auto" w:fill="auto"/>
            <w:vAlign w:val="bottom"/>
            <w:hideMark/>
          </w:tcPr>
          <w:p w14:paraId="7A7327FF" w14:textId="77777777" w:rsidR="0092183F" w:rsidRPr="00DE6055" w:rsidRDefault="0092183F" w:rsidP="00FF1A61">
            <w:pPr>
              <w:rPr>
                <w:rFonts w:eastAsia="Times New Roman"/>
                <w:sz w:val="20"/>
                <w:szCs w:val="20"/>
              </w:rPr>
            </w:pPr>
            <w:r w:rsidRPr="00DE6055">
              <w:rPr>
                <w:rFonts w:eastAsia="Times New Roman"/>
                <w:sz w:val="20"/>
                <w:szCs w:val="20"/>
              </w:rPr>
              <w:lastRenderedPageBreak/>
              <w:t>MDF</w:t>
            </w:r>
          </w:p>
        </w:tc>
        <w:tc>
          <w:tcPr>
            <w:tcW w:w="417" w:type="pct"/>
            <w:shd w:val="clear" w:color="auto" w:fill="auto"/>
            <w:vAlign w:val="bottom"/>
            <w:hideMark/>
          </w:tcPr>
          <w:p w14:paraId="2ED25B66" w14:textId="77777777" w:rsidR="0092183F" w:rsidRPr="00DE6055" w:rsidRDefault="0092183F" w:rsidP="00FF1A61">
            <w:pPr>
              <w:jc w:val="right"/>
              <w:rPr>
                <w:rFonts w:eastAsia="Times New Roman"/>
                <w:sz w:val="20"/>
                <w:szCs w:val="20"/>
              </w:rPr>
            </w:pPr>
            <w:r w:rsidRPr="00DE6055">
              <w:rPr>
                <w:rFonts w:eastAsia="Times New Roman"/>
                <w:sz w:val="20"/>
                <w:szCs w:val="20"/>
              </w:rPr>
              <w:t>30700916</w:t>
            </w:r>
          </w:p>
        </w:tc>
        <w:tc>
          <w:tcPr>
            <w:tcW w:w="1113" w:type="pct"/>
            <w:shd w:val="clear" w:color="auto" w:fill="auto"/>
            <w:vAlign w:val="bottom"/>
            <w:hideMark/>
          </w:tcPr>
          <w:p w14:paraId="570911F9"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Non-Blowline Blend: Hardwood</w:t>
            </w:r>
          </w:p>
        </w:tc>
        <w:tc>
          <w:tcPr>
            <w:tcW w:w="556" w:type="pct"/>
            <w:shd w:val="clear" w:color="auto" w:fill="auto"/>
            <w:vAlign w:val="bottom"/>
            <w:hideMark/>
          </w:tcPr>
          <w:p w14:paraId="120366F6"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27919541"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1717A6B2"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0162CA78"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5FDFBDD" w14:textId="77777777" w:rsidR="0092183F" w:rsidRPr="00DE6055" w:rsidRDefault="0092183F" w:rsidP="00FF1A61">
            <w:pPr>
              <w:rPr>
                <w:rFonts w:eastAsia="Times New Roman"/>
                <w:sz w:val="20"/>
                <w:szCs w:val="20"/>
              </w:rPr>
            </w:pPr>
            <w:r w:rsidRPr="00DE6055">
              <w:rPr>
                <w:rFonts w:eastAsia="Times New Roman"/>
                <w:sz w:val="20"/>
                <w:szCs w:val="20"/>
              </w:rPr>
              <w:t>Methanol, Formaldehyde, HAP metals</w:t>
            </w:r>
          </w:p>
        </w:tc>
      </w:tr>
      <w:tr w:rsidR="00052A9A" w:rsidRPr="00DE6055" w14:paraId="45856DD3" w14:textId="77777777" w:rsidTr="00800CF2">
        <w:trPr>
          <w:cantSplit/>
          <w:trHeight w:val="1200"/>
        </w:trPr>
        <w:tc>
          <w:tcPr>
            <w:tcW w:w="380" w:type="pct"/>
            <w:shd w:val="clear" w:color="auto" w:fill="auto"/>
            <w:vAlign w:val="bottom"/>
            <w:hideMark/>
          </w:tcPr>
          <w:p w14:paraId="0B813A6B"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77AAC3C7" w14:textId="77777777" w:rsidR="0092183F" w:rsidRPr="00DE6055" w:rsidRDefault="0092183F" w:rsidP="00FF1A61">
            <w:pPr>
              <w:jc w:val="right"/>
              <w:rPr>
                <w:rFonts w:eastAsia="Times New Roman"/>
                <w:sz w:val="20"/>
                <w:szCs w:val="20"/>
              </w:rPr>
            </w:pPr>
            <w:r w:rsidRPr="00DE6055">
              <w:rPr>
                <w:rFonts w:eastAsia="Times New Roman"/>
                <w:sz w:val="20"/>
                <w:szCs w:val="20"/>
              </w:rPr>
              <w:t>30700917</w:t>
            </w:r>
          </w:p>
        </w:tc>
        <w:tc>
          <w:tcPr>
            <w:tcW w:w="1113" w:type="pct"/>
            <w:shd w:val="clear" w:color="auto" w:fill="auto"/>
            <w:vAlign w:val="bottom"/>
            <w:hideMark/>
          </w:tcPr>
          <w:p w14:paraId="6D25B03D"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Non-Blowline Blend: Mixed Softwood/Hardwood</w:t>
            </w:r>
          </w:p>
        </w:tc>
        <w:tc>
          <w:tcPr>
            <w:tcW w:w="556" w:type="pct"/>
            <w:shd w:val="clear" w:color="auto" w:fill="auto"/>
            <w:vAlign w:val="bottom"/>
            <w:hideMark/>
          </w:tcPr>
          <w:p w14:paraId="59E6F33E"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0C0E7EB3"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231F3F18"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00C439B0"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2E5D0BC" w14:textId="77777777" w:rsidR="0092183F" w:rsidRPr="00DE6055" w:rsidRDefault="0092183F" w:rsidP="00FF1A61">
            <w:pPr>
              <w:rPr>
                <w:rFonts w:eastAsia="Times New Roman"/>
                <w:sz w:val="20"/>
                <w:szCs w:val="20"/>
              </w:rPr>
            </w:pPr>
            <w:r w:rsidRPr="00DE6055">
              <w:rPr>
                <w:rFonts w:eastAsia="Times New Roman"/>
                <w:sz w:val="20"/>
                <w:szCs w:val="20"/>
              </w:rPr>
              <w:t>Methanol, Formaldehyde, HAP metals</w:t>
            </w:r>
          </w:p>
        </w:tc>
      </w:tr>
      <w:tr w:rsidR="00052A9A" w:rsidRPr="00DE6055" w14:paraId="2E0FE34D" w14:textId="77777777" w:rsidTr="00800CF2">
        <w:trPr>
          <w:cantSplit/>
          <w:trHeight w:val="1200"/>
        </w:trPr>
        <w:tc>
          <w:tcPr>
            <w:tcW w:w="380" w:type="pct"/>
            <w:shd w:val="clear" w:color="auto" w:fill="auto"/>
            <w:vAlign w:val="bottom"/>
            <w:hideMark/>
          </w:tcPr>
          <w:p w14:paraId="2AD31F77"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006AE15D" w14:textId="77777777" w:rsidR="0092183F" w:rsidRPr="00DE6055" w:rsidRDefault="0092183F" w:rsidP="00FF1A61">
            <w:pPr>
              <w:jc w:val="right"/>
              <w:rPr>
                <w:rFonts w:eastAsia="Times New Roman"/>
                <w:sz w:val="20"/>
                <w:szCs w:val="20"/>
              </w:rPr>
            </w:pPr>
            <w:r w:rsidRPr="00DE6055">
              <w:rPr>
                <w:rFonts w:eastAsia="Times New Roman"/>
                <w:sz w:val="20"/>
                <w:szCs w:val="20"/>
              </w:rPr>
              <w:t>30700918</w:t>
            </w:r>
          </w:p>
        </w:tc>
        <w:tc>
          <w:tcPr>
            <w:tcW w:w="1113" w:type="pct"/>
            <w:shd w:val="clear" w:color="auto" w:fill="auto"/>
            <w:vAlign w:val="bottom"/>
            <w:hideMark/>
          </w:tcPr>
          <w:p w14:paraId="1F546B0E"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Blowline Blend: Non-Urea Formaldehyde Resin: Hardwood</w:t>
            </w:r>
          </w:p>
        </w:tc>
        <w:tc>
          <w:tcPr>
            <w:tcW w:w="556" w:type="pct"/>
            <w:shd w:val="clear" w:color="auto" w:fill="auto"/>
            <w:vAlign w:val="bottom"/>
            <w:hideMark/>
          </w:tcPr>
          <w:p w14:paraId="049BA965"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62BE343C"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35E6CE42"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72837DB5"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97A90C0"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HAP metals</w:t>
            </w:r>
          </w:p>
        </w:tc>
      </w:tr>
      <w:tr w:rsidR="00052A9A" w:rsidRPr="00DE6055" w14:paraId="4515FB84" w14:textId="77777777" w:rsidTr="00800CF2">
        <w:trPr>
          <w:cantSplit/>
          <w:trHeight w:val="1200"/>
        </w:trPr>
        <w:tc>
          <w:tcPr>
            <w:tcW w:w="380" w:type="pct"/>
            <w:shd w:val="clear" w:color="auto" w:fill="auto"/>
            <w:vAlign w:val="bottom"/>
            <w:hideMark/>
          </w:tcPr>
          <w:p w14:paraId="328FDABD"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53C74F5D" w14:textId="77777777" w:rsidR="0092183F" w:rsidRPr="00DE6055" w:rsidRDefault="0092183F" w:rsidP="00FF1A61">
            <w:pPr>
              <w:jc w:val="right"/>
              <w:rPr>
                <w:rFonts w:eastAsia="Times New Roman"/>
                <w:sz w:val="20"/>
                <w:szCs w:val="20"/>
              </w:rPr>
            </w:pPr>
            <w:r w:rsidRPr="00DE6055">
              <w:rPr>
                <w:rFonts w:eastAsia="Times New Roman"/>
                <w:sz w:val="20"/>
                <w:szCs w:val="20"/>
              </w:rPr>
              <w:t>30700919</w:t>
            </w:r>
          </w:p>
        </w:tc>
        <w:tc>
          <w:tcPr>
            <w:tcW w:w="1113" w:type="pct"/>
            <w:shd w:val="clear" w:color="auto" w:fill="auto"/>
            <w:vAlign w:val="bottom"/>
            <w:hideMark/>
          </w:tcPr>
          <w:p w14:paraId="203C804C"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Blowline Blend: Non-Urea Formaldehyde Resin: Mixed Softwood/Hardwood</w:t>
            </w:r>
          </w:p>
        </w:tc>
        <w:tc>
          <w:tcPr>
            <w:tcW w:w="556" w:type="pct"/>
            <w:shd w:val="clear" w:color="auto" w:fill="auto"/>
            <w:vAlign w:val="bottom"/>
            <w:hideMark/>
          </w:tcPr>
          <w:p w14:paraId="4C12B176"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042ECB25"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123404AA"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70A3A667"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133A38B"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HAP metals</w:t>
            </w:r>
          </w:p>
        </w:tc>
      </w:tr>
      <w:tr w:rsidR="00052A9A" w:rsidRPr="00DE6055" w14:paraId="5C658C8B" w14:textId="77777777" w:rsidTr="00800CF2">
        <w:trPr>
          <w:cantSplit/>
          <w:trHeight w:val="1200"/>
        </w:trPr>
        <w:tc>
          <w:tcPr>
            <w:tcW w:w="380" w:type="pct"/>
            <w:shd w:val="clear" w:color="auto" w:fill="auto"/>
            <w:vAlign w:val="bottom"/>
            <w:hideMark/>
          </w:tcPr>
          <w:p w14:paraId="775EBFA1"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08EA8B0A" w14:textId="77777777" w:rsidR="0092183F" w:rsidRPr="00DE6055" w:rsidRDefault="0092183F" w:rsidP="00FF1A61">
            <w:pPr>
              <w:jc w:val="right"/>
              <w:rPr>
                <w:rFonts w:eastAsia="Times New Roman"/>
                <w:sz w:val="20"/>
                <w:szCs w:val="20"/>
              </w:rPr>
            </w:pPr>
            <w:r w:rsidRPr="00DE6055">
              <w:rPr>
                <w:rFonts w:eastAsia="Times New Roman"/>
                <w:sz w:val="20"/>
                <w:szCs w:val="20"/>
              </w:rPr>
              <w:t>30700920</w:t>
            </w:r>
          </w:p>
        </w:tc>
        <w:tc>
          <w:tcPr>
            <w:tcW w:w="1113" w:type="pct"/>
            <w:shd w:val="clear" w:color="auto" w:fill="auto"/>
            <w:vAlign w:val="bottom"/>
            <w:hideMark/>
          </w:tcPr>
          <w:p w14:paraId="28E4A260"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Blowline Blend: Non-Urea Formaldehyde Resin: Softwood</w:t>
            </w:r>
          </w:p>
        </w:tc>
        <w:tc>
          <w:tcPr>
            <w:tcW w:w="556" w:type="pct"/>
            <w:shd w:val="clear" w:color="auto" w:fill="auto"/>
            <w:vAlign w:val="bottom"/>
            <w:hideMark/>
          </w:tcPr>
          <w:p w14:paraId="66360900"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420433D2"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3644CB91"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0842501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3068692"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HAP metals</w:t>
            </w:r>
          </w:p>
        </w:tc>
      </w:tr>
      <w:tr w:rsidR="00052A9A" w:rsidRPr="00DE6055" w14:paraId="596A34C7" w14:textId="77777777" w:rsidTr="00800CF2">
        <w:trPr>
          <w:cantSplit/>
          <w:trHeight w:val="1200"/>
        </w:trPr>
        <w:tc>
          <w:tcPr>
            <w:tcW w:w="380" w:type="pct"/>
            <w:shd w:val="clear" w:color="auto" w:fill="auto"/>
            <w:vAlign w:val="bottom"/>
            <w:hideMark/>
          </w:tcPr>
          <w:p w14:paraId="3ECD93ED"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6FB0C65C" w14:textId="77777777" w:rsidR="0092183F" w:rsidRPr="00DE6055" w:rsidRDefault="0092183F" w:rsidP="00FF1A61">
            <w:pPr>
              <w:jc w:val="right"/>
              <w:rPr>
                <w:rFonts w:eastAsia="Times New Roman"/>
                <w:sz w:val="20"/>
                <w:szCs w:val="20"/>
              </w:rPr>
            </w:pPr>
            <w:r w:rsidRPr="00DE6055">
              <w:rPr>
                <w:rFonts w:eastAsia="Times New Roman"/>
                <w:sz w:val="20"/>
                <w:szCs w:val="20"/>
              </w:rPr>
              <w:t>30700923</w:t>
            </w:r>
          </w:p>
        </w:tc>
        <w:tc>
          <w:tcPr>
            <w:tcW w:w="1113" w:type="pct"/>
            <w:shd w:val="clear" w:color="auto" w:fill="auto"/>
            <w:vAlign w:val="bottom"/>
            <w:hideMark/>
          </w:tcPr>
          <w:p w14:paraId="6BB69A66"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Blowline Blend: Urea Formaldehyde Resin: Softwood</w:t>
            </w:r>
          </w:p>
        </w:tc>
        <w:tc>
          <w:tcPr>
            <w:tcW w:w="556" w:type="pct"/>
            <w:shd w:val="clear" w:color="auto" w:fill="auto"/>
            <w:vAlign w:val="bottom"/>
            <w:hideMark/>
          </w:tcPr>
          <w:p w14:paraId="574E394F"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6EF96815"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711AEC68"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30EC388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140AE43" w14:textId="77777777" w:rsidR="0092183F" w:rsidRPr="00DE6055" w:rsidRDefault="0092183F" w:rsidP="00FF1A61">
            <w:pPr>
              <w:rPr>
                <w:rFonts w:eastAsia="Times New Roman"/>
                <w:sz w:val="20"/>
                <w:szCs w:val="20"/>
              </w:rPr>
            </w:pPr>
            <w:r w:rsidRPr="00DE6055">
              <w:rPr>
                <w:rFonts w:eastAsia="Times New Roman"/>
                <w:sz w:val="20"/>
                <w:szCs w:val="20"/>
              </w:rPr>
              <w:t>Formaldehyde, HAP metals</w:t>
            </w:r>
          </w:p>
        </w:tc>
      </w:tr>
      <w:tr w:rsidR="00052A9A" w:rsidRPr="00DE6055" w14:paraId="1E059970" w14:textId="77777777" w:rsidTr="00800CF2">
        <w:trPr>
          <w:cantSplit/>
          <w:trHeight w:val="1200"/>
        </w:trPr>
        <w:tc>
          <w:tcPr>
            <w:tcW w:w="380" w:type="pct"/>
            <w:shd w:val="clear" w:color="auto" w:fill="auto"/>
            <w:vAlign w:val="bottom"/>
            <w:hideMark/>
          </w:tcPr>
          <w:p w14:paraId="5A779A9F" w14:textId="77777777" w:rsidR="0092183F" w:rsidRPr="00DE6055" w:rsidRDefault="0092183F" w:rsidP="00FF1A61">
            <w:pPr>
              <w:rPr>
                <w:rFonts w:eastAsia="Times New Roman"/>
                <w:sz w:val="20"/>
                <w:szCs w:val="20"/>
              </w:rPr>
            </w:pPr>
            <w:r w:rsidRPr="00DE6055">
              <w:rPr>
                <w:rFonts w:eastAsia="Times New Roman"/>
                <w:sz w:val="20"/>
                <w:szCs w:val="20"/>
              </w:rPr>
              <w:lastRenderedPageBreak/>
              <w:t>MDF</w:t>
            </w:r>
          </w:p>
        </w:tc>
        <w:tc>
          <w:tcPr>
            <w:tcW w:w="417" w:type="pct"/>
            <w:shd w:val="clear" w:color="auto" w:fill="auto"/>
            <w:vAlign w:val="bottom"/>
            <w:hideMark/>
          </w:tcPr>
          <w:p w14:paraId="3973A7EB" w14:textId="77777777" w:rsidR="0092183F" w:rsidRPr="00DE6055" w:rsidRDefault="0092183F" w:rsidP="00FF1A61">
            <w:pPr>
              <w:jc w:val="right"/>
              <w:rPr>
                <w:rFonts w:eastAsia="Times New Roman"/>
                <w:sz w:val="20"/>
                <w:szCs w:val="20"/>
              </w:rPr>
            </w:pPr>
            <w:r w:rsidRPr="00DE6055">
              <w:rPr>
                <w:rFonts w:eastAsia="Times New Roman"/>
                <w:sz w:val="20"/>
                <w:szCs w:val="20"/>
              </w:rPr>
              <w:t>30700924</w:t>
            </w:r>
          </w:p>
        </w:tc>
        <w:tc>
          <w:tcPr>
            <w:tcW w:w="1113" w:type="pct"/>
            <w:shd w:val="clear" w:color="auto" w:fill="auto"/>
            <w:vAlign w:val="bottom"/>
            <w:hideMark/>
          </w:tcPr>
          <w:p w14:paraId="24FDBA44"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Blowline Blend: Urea Formaldehyde Resin: Mixed Softwood/Hardwood</w:t>
            </w:r>
          </w:p>
        </w:tc>
        <w:tc>
          <w:tcPr>
            <w:tcW w:w="556" w:type="pct"/>
            <w:shd w:val="clear" w:color="auto" w:fill="auto"/>
            <w:vAlign w:val="bottom"/>
            <w:hideMark/>
          </w:tcPr>
          <w:p w14:paraId="34DF78A7"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7C24701D"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1CEDF363"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6F9ED156"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AD1CF2C" w14:textId="77777777" w:rsidR="0092183F" w:rsidRPr="00DE6055" w:rsidRDefault="0092183F" w:rsidP="00FF1A61">
            <w:pPr>
              <w:rPr>
                <w:rFonts w:eastAsia="Times New Roman"/>
                <w:sz w:val="20"/>
                <w:szCs w:val="20"/>
              </w:rPr>
            </w:pPr>
            <w:r w:rsidRPr="00DE6055">
              <w:rPr>
                <w:rFonts w:eastAsia="Times New Roman"/>
                <w:sz w:val="20"/>
                <w:szCs w:val="20"/>
              </w:rPr>
              <w:t>Formaldehyde, HAP metals</w:t>
            </w:r>
          </w:p>
        </w:tc>
      </w:tr>
      <w:tr w:rsidR="00052A9A" w:rsidRPr="00DE6055" w14:paraId="02D31956" w14:textId="77777777" w:rsidTr="00800CF2">
        <w:trPr>
          <w:cantSplit/>
          <w:trHeight w:val="1200"/>
        </w:trPr>
        <w:tc>
          <w:tcPr>
            <w:tcW w:w="380" w:type="pct"/>
            <w:shd w:val="clear" w:color="auto" w:fill="auto"/>
            <w:vAlign w:val="bottom"/>
            <w:hideMark/>
          </w:tcPr>
          <w:p w14:paraId="57DC17FB"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3190DE2A" w14:textId="77777777" w:rsidR="0092183F" w:rsidRPr="00DE6055" w:rsidRDefault="0092183F" w:rsidP="00FF1A61">
            <w:pPr>
              <w:jc w:val="right"/>
              <w:rPr>
                <w:rFonts w:eastAsia="Times New Roman"/>
                <w:sz w:val="20"/>
                <w:szCs w:val="20"/>
              </w:rPr>
            </w:pPr>
            <w:r w:rsidRPr="00DE6055">
              <w:rPr>
                <w:rFonts w:eastAsia="Times New Roman"/>
                <w:sz w:val="20"/>
                <w:szCs w:val="20"/>
              </w:rPr>
              <w:t>30700925</w:t>
            </w:r>
          </w:p>
        </w:tc>
        <w:tc>
          <w:tcPr>
            <w:tcW w:w="1113" w:type="pct"/>
            <w:shd w:val="clear" w:color="auto" w:fill="auto"/>
            <w:vAlign w:val="bottom"/>
            <w:hideMark/>
          </w:tcPr>
          <w:p w14:paraId="1DA7ACE7"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Blowline Blend: Urea Formaldehyde Resin: Hardwood</w:t>
            </w:r>
          </w:p>
        </w:tc>
        <w:tc>
          <w:tcPr>
            <w:tcW w:w="556" w:type="pct"/>
            <w:shd w:val="clear" w:color="auto" w:fill="auto"/>
            <w:vAlign w:val="bottom"/>
            <w:hideMark/>
          </w:tcPr>
          <w:p w14:paraId="44A0E3DF"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6B52C690" w14:textId="77777777" w:rsidR="0092183F" w:rsidRPr="00DE6055" w:rsidRDefault="0092183F" w:rsidP="00FF1A61">
            <w:pPr>
              <w:rPr>
                <w:rFonts w:eastAsia="Times New Roman"/>
                <w:sz w:val="20"/>
                <w:szCs w:val="20"/>
              </w:rPr>
            </w:pPr>
            <w:r w:rsidRPr="00DE6055">
              <w:rPr>
                <w:rFonts w:eastAsia="Times New Roman"/>
                <w:sz w:val="20"/>
                <w:szCs w:val="20"/>
              </w:rPr>
              <w:t>MDF, tube, direct wood-fired, blowline blend, UF, softwood</w:t>
            </w:r>
          </w:p>
        </w:tc>
        <w:tc>
          <w:tcPr>
            <w:tcW w:w="417" w:type="pct"/>
            <w:shd w:val="clear" w:color="auto" w:fill="auto"/>
            <w:noWrap/>
            <w:vAlign w:val="bottom"/>
            <w:hideMark/>
          </w:tcPr>
          <w:p w14:paraId="6198795F"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3175237B"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5DEE3B9" w14:textId="77777777" w:rsidR="0092183F" w:rsidRPr="00DE6055" w:rsidRDefault="0092183F" w:rsidP="00FF1A61">
            <w:pPr>
              <w:rPr>
                <w:rFonts w:eastAsia="Times New Roman"/>
                <w:sz w:val="20"/>
                <w:szCs w:val="20"/>
              </w:rPr>
            </w:pPr>
            <w:r w:rsidRPr="00DE6055">
              <w:rPr>
                <w:rFonts w:eastAsia="Times New Roman"/>
                <w:sz w:val="20"/>
                <w:szCs w:val="20"/>
              </w:rPr>
              <w:t>Formaldehyde, HAP metals</w:t>
            </w:r>
          </w:p>
        </w:tc>
      </w:tr>
      <w:tr w:rsidR="00052A9A" w:rsidRPr="00DE6055" w14:paraId="098C659E" w14:textId="77777777" w:rsidTr="00800CF2">
        <w:trPr>
          <w:cantSplit/>
          <w:trHeight w:val="600"/>
        </w:trPr>
        <w:tc>
          <w:tcPr>
            <w:tcW w:w="380" w:type="pct"/>
            <w:shd w:val="clear" w:color="auto" w:fill="auto"/>
            <w:vAlign w:val="bottom"/>
            <w:hideMark/>
          </w:tcPr>
          <w:p w14:paraId="777FA5B8"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77058DDC" w14:textId="77777777" w:rsidR="0092183F" w:rsidRPr="00DE6055" w:rsidRDefault="0092183F" w:rsidP="00FF1A61">
            <w:pPr>
              <w:jc w:val="right"/>
              <w:rPr>
                <w:rFonts w:eastAsia="Times New Roman"/>
                <w:sz w:val="20"/>
                <w:szCs w:val="20"/>
              </w:rPr>
            </w:pPr>
            <w:r w:rsidRPr="00DE6055">
              <w:rPr>
                <w:rFonts w:eastAsia="Times New Roman"/>
                <w:sz w:val="20"/>
                <w:szCs w:val="20"/>
              </w:rPr>
              <w:t>30700926</w:t>
            </w:r>
          </w:p>
        </w:tc>
        <w:tc>
          <w:tcPr>
            <w:tcW w:w="1113" w:type="pct"/>
            <w:shd w:val="clear" w:color="auto" w:fill="auto"/>
            <w:vAlign w:val="bottom"/>
            <w:hideMark/>
          </w:tcPr>
          <w:p w14:paraId="2B20382B"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Natural Gas-fired: Non-Blowline Blend: Softwood</w:t>
            </w:r>
          </w:p>
        </w:tc>
        <w:tc>
          <w:tcPr>
            <w:tcW w:w="556" w:type="pct"/>
            <w:shd w:val="clear" w:color="auto" w:fill="auto"/>
            <w:vAlign w:val="bottom"/>
            <w:hideMark/>
          </w:tcPr>
          <w:p w14:paraId="0E179E38"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3B1D8098" w14:textId="77777777" w:rsidR="0092183F" w:rsidRPr="00DE6055" w:rsidRDefault="0092183F" w:rsidP="00FF1A61">
            <w:pPr>
              <w:rPr>
                <w:rFonts w:eastAsia="Times New Roman"/>
                <w:sz w:val="20"/>
                <w:szCs w:val="20"/>
              </w:rPr>
            </w:pPr>
            <w:r w:rsidRPr="00DE6055">
              <w:rPr>
                <w:rFonts w:eastAsia="Times New Roman"/>
                <w:sz w:val="20"/>
                <w:szCs w:val="20"/>
              </w:rPr>
              <w:t>MDF, tube, direct natural gas-fired, non-blowline blend, hardwood</w:t>
            </w:r>
          </w:p>
        </w:tc>
        <w:tc>
          <w:tcPr>
            <w:tcW w:w="417" w:type="pct"/>
            <w:shd w:val="clear" w:color="auto" w:fill="auto"/>
            <w:noWrap/>
            <w:vAlign w:val="bottom"/>
            <w:hideMark/>
          </w:tcPr>
          <w:p w14:paraId="75DB0E2C"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6FBBAEB5"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E2A585B"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15C98072" w14:textId="77777777" w:rsidTr="00800CF2">
        <w:trPr>
          <w:cantSplit/>
          <w:trHeight w:val="900"/>
        </w:trPr>
        <w:tc>
          <w:tcPr>
            <w:tcW w:w="380" w:type="pct"/>
            <w:shd w:val="clear" w:color="auto" w:fill="auto"/>
            <w:vAlign w:val="bottom"/>
            <w:hideMark/>
          </w:tcPr>
          <w:p w14:paraId="6A23079B"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5CE7C1C3" w14:textId="77777777" w:rsidR="0092183F" w:rsidRPr="00DE6055" w:rsidRDefault="0092183F" w:rsidP="00FF1A61">
            <w:pPr>
              <w:jc w:val="right"/>
              <w:rPr>
                <w:rFonts w:eastAsia="Times New Roman"/>
                <w:sz w:val="20"/>
                <w:szCs w:val="20"/>
              </w:rPr>
            </w:pPr>
            <w:r w:rsidRPr="00DE6055">
              <w:rPr>
                <w:rFonts w:eastAsia="Times New Roman"/>
                <w:sz w:val="20"/>
                <w:szCs w:val="20"/>
              </w:rPr>
              <w:t>30700927</w:t>
            </w:r>
          </w:p>
        </w:tc>
        <w:tc>
          <w:tcPr>
            <w:tcW w:w="1113" w:type="pct"/>
            <w:shd w:val="clear" w:color="auto" w:fill="auto"/>
            <w:vAlign w:val="bottom"/>
            <w:hideMark/>
          </w:tcPr>
          <w:p w14:paraId="42014ABA"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Natural Gas-fired: Non-Blowline Blend: Hardwood</w:t>
            </w:r>
          </w:p>
        </w:tc>
        <w:tc>
          <w:tcPr>
            <w:tcW w:w="556" w:type="pct"/>
            <w:shd w:val="clear" w:color="auto" w:fill="auto"/>
            <w:vAlign w:val="bottom"/>
            <w:hideMark/>
          </w:tcPr>
          <w:p w14:paraId="469CA932"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0313C506" w14:textId="77777777" w:rsidR="0092183F" w:rsidRPr="00DE6055" w:rsidRDefault="0092183F" w:rsidP="00FF1A61">
            <w:pPr>
              <w:rPr>
                <w:rFonts w:eastAsia="Times New Roman"/>
                <w:sz w:val="20"/>
                <w:szCs w:val="20"/>
              </w:rPr>
            </w:pPr>
            <w:r w:rsidRPr="00DE6055">
              <w:rPr>
                <w:rFonts w:eastAsia="Times New Roman"/>
                <w:sz w:val="20"/>
                <w:szCs w:val="20"/>
              </w:rPr>
              <w:t>MDF, tube, direct natural gas-fired, non-blowline blend, hardwood</w:t>
            </w:r>
          </w:p>
        </w:tc>
        <w:tc>
          <w:tcPr>
            <w:tcW w:w="417" w:type="pct"/>
            <w:shd w:val="clear" w:color="auto" w:fill="auto"/>
            <w:noWrap/>
            <w:vAlign w:val="bottom"/>
            <w:hideMark/>
          </w:tcPr>
          <w:p w14:paraId="287A3333"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730AF1F6"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5F15153"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41B4C4C1" w14:textId="77777777" w:rsidTr="00800CF2">
        <w:trPr>
          <w:cantSplit/>
          <w:trHeight w:val="900"/>
        </w:trPr>
        <w:tc>
          <w:tcPr>
            <w:tcW w:w="380" w:type="pct"/>
            <w:shd w:val="clear" w:color="auto" w:fill="auto"/>
            <w:vAlign w:val="bottom"/>
            <w:hideMark/>
          </w:tcPr>
          <w:p w14:paraId="6E515E18"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42939FE7" w14:textId="77777777" w:rsidR="0092183F" w:rsidRPr="00DE6055" w:rsidRDefault="0092183F" w:rsidP="00FF1A61">
            <w:pPr>
              <w:jc w:val="right"/>
              <w:rPr>
                <w:rFonts w:eastAsia="Times New Roman"/>
                <w:sz w:val="20"/>
                <w:szCs w:val="20"/>
              </w:rPr>
            </w:pPr>
            <w:r w:rsidRPr="00DE6055">
              <w:rPr>
                <w:rFonts w:eastAsia="Times New Roman"/>
                <w:sz w:val="20"/>
                <w:szCs w:val="20"/>
              </w:rPr>
              <w:t>30700928</w:t>
            </w:r>
          </w:p>
        </w:tc>
        <w:tc>
          <w:tcPr>
            <w:tcW w:w="1113" w:type="pct"/>
            <w:shd w:val="clear" w:color="auto" w:fill="auto"/>
            <w:vAlign w:val="bottom"/>
            <w:hideMark/>
          </w:tcPr>
          <w:p w14:paraId="346A2B06"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Natural Gas-fired: Non-Blowline Blend: Mixed Softwood/Hardwood</w:t>
            </w:r>
          </w:p>
        </w:tc>
        <w:tc>
          <w:tcPr>
            <w:tcW w:w="556" w:type="pct"/>
            <w:shd w:val="clear" w:color="auto" w:fill="auto"/>
            <w:vAlign w:val="bottom"/>
            <w:hideMark/>
          </w:tcPr>
          <w:p w14:paraId="6801514E"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15990C28" w14:textId="77777777" w:rsidR="0092183F" w:rsidRPr="00DE6055" w:rsidRDefault="0092183F" w:rsidP="00FF1A61">
            <w:pPr>
              <w:rPr>
                <w:rFonts w:eastAsia="Times New Roman"/>
                <w:sz w:val="20"/>
                <w:szCs w:val="20"/>
              </w:rPr>
            </w:pPr>
            <w:r w:rsidRPr="00DE6055">
              <w:rPr>
                <w:rFonts w:eastAsia="Times New Roman"/>
                <w:sz w:val="20"/>
                <w:szCs w:val="20"/>
              </w:rPr>
              <w:t>MDF, tube, direct natural gas-fired, non-blowline blend, hardwood</w:t>
            </w:r>
          </w:p>
        </w:tc>
        <w:tc>
          <w:tcPr>
            <w:tcW w:w="417" w:type="pct"/>
            <w:shd w:val="clear" w:color="auto" w:fill="auto"/>
            <w:noWrap/>
            <w:vAlign w:val="bottom"/>
            <w:hideMark/>
          </w:tcPr>
          <w:p w14:paraId="2B7426CF"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2201A998"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4D3F041"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0BE3D735" w14:textId="77777777" w:rsidTr="00800CF2">
        <w:trPr>
          <w:cantSplit/>
          <w:trHeight w:val="900"/>
        </w:trPr>
        <w:tc>
          <w:tcPr>
            <w:tcW w:w="380" w:type="pct"/>
            <w:shd w:val="clear" w:color="auto" w:fill="auto"/>
            <w:vAlign w:val="bottom"/>
            <w:hideMark/>
          </w:tcPr>
          <w:p w14:paraId="4EED0378"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75AAE6E3" w14:textId="77777777" w:rsidR="0092183F" w:rsidRPr="00DE6055" w:rsidRDefault="0092183F" w:rsidP="00FF1A61">
            <w:pPr>
              <w:jc w:val="right"/>
              <w:rPr>
                <w:rFonts w:eastAsia="Times New Roman"/>
                <w:sz w:val="20"/>
                <w:szCs w:val="20"/>
              </w:rPr>
            </w:pPr>
            <w:r w:rsidRPr="00DE6055">
              <w:rPr>
                <w:rFonts w:eastAsia="Times New Roman"/>
                <w:sz w:val="20"/>
                <w:szCs w:val="20"/>
              </w:rPr>
              <w:t>30700929</w:t>
            </w:r>
          </w:p>
        </w:tc>
        <w:tc>
          <w:tcPr>
            <w:tcW w:w="1113" w:type="pct"/>
            <w:shd w:val="clear" w:color="auto" w:fill="auto"/>
            <w:vAlign w:val="bottom"/>
            <w:hideMark/>
          </w:tcPr>
          <w:p w14:paraId="38687991"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Indirect-heated: Blowline Blend: Non-Urea Formaldehyde Resin: Softwood</w:t>
            </w:r>
          </w:p>
        </w:tc>
        <w:tc>
          <w:tcPr>
            <w:tcW w:w="556" w:type="pct"/>
            <w:shd w:val="clear" w:color="auto" w:fill="auto"/>
            <w:vAlign w:val="bottom"/>
            <w:hideMark/>
          </w:tcPr>
          <w:p w14:paraId="1B0C871F"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4AA862C3" w14:textId="77777777" w:rsidR="0092183F" w:rsidRPr="00DE6055" w:rsidRDefault="0092183F" w:rsidP="00FF1A61">
            <w:pPr>
              <w:rPr>
                <w:rFonts w:eastAsia="Times New Roman"/>
                <w:sz w:val="20"/>
                <w:szCs w:val="20"/>
              </w:rPr>
            </w:pPr>
            <w:r w:rsidRPr="00DE6055">
              <w:rPr>
                <w:rFonts w:eastAsia="Times New Roman"/>
                <w:sz w:val="20"/>
                <w:szCs w:val="20"/>
              </w:rPr>
              <w:t>MDF, tube, indirect heated, blowline blend, UF, softwood</w:t>
            </w:r>
          </w:p>
        </w:tc>
        <w:tc>
          <w:tcPr>
            <w:tcW w:w="417" w:type="pct"/>
            <w:shd w:val="clear" w:color="auto" w:fill="auto"/>
            <w:noWrap/>
            <w:vAlign w:val="bottom"/>
            <w:hideMark/>
          </w:tcPr>
          <w:p w14:paraId="38E1BD04"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471D04B1"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F49C3A8" w14:textId="77777777" w:rsidR="0092183F" w:rsidRPr="00DE6055" w:rsidRDefault="0092183F" w:rsidP="00FF1A61">
            <w:pPr>
              <w:rPr>
                <w:rFonts w:eastAsia="Times New Roman"/>
                <w:sz w:val="20"/>
                <w:szCs w:val="20"/>
              </w:rPr>
            </w:pPr>
            <w:r w:rsidRPr="00DE6055">
              <w:rPr>
                <w:rFonts w:eastAsia="Times New Roman"/>
                <w:sz w:val="20"/>
                <w:szCs w:val="20"/>
              </w:rPr>
              <w:t>Acetaldehyde Formaldehyde-Methanol-Phenol         MIBK (4-Methyl-2-Pentanone)           -</w:t>
            </w:r>
          </w:p>
        </w:tc>
      </w:tr>
      <w:tr w:rsidR="00052A9A" w:rsidRPr="00DE6055" w14:paraId="1E35A90D" w14:textId="77777777" w:rsidTr="00800CF2">
        <w:trPr>
          <w:cantSplit/>
          <w:trHeight w:val="900"/>
        </w:trPr>
        <w:tc>
          <w:tcPr>
            <w:tcW w:w="380" w:type="pct"/>
            <w:shd w:val="clear" w:color="auto" w:fill="auto"/>
            <w:vAlign w:val="bottom"/>
            <w:hideMark/>
          </w:tcPr>
          <w:p w14:paraId="3EC3B132"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747193B1" w14:textId="77777777" w:rsidR="0092183F" w:rsidRPr="00DE6055" w:rsidRDefault="0092183F" w:rsidP="00FF1A61">
            <w:pPr>
              <w:jc w:val="right"/>
              <w:rPr>
                <w:rFonts w:eastAsia="Times New Roman"/>
                <w:sz w:val="20"/>
                <w:szCs w:val="20"/>
              </w:rPr>
            </w:pPr>
            <w:r w:rsidRPr="00DE6055">
              <w:rPr>
                <w:rFonts w:eastAsia="Times New Roman"/>
                <w:sz w:val="20"/>
                <w:szCs w:val="20"/>
              </w:rPr>
              <w:t>30700930</w:t>
            </w:r>
          </w:p>
        </w:tc>
        <w:tc>
          <w:tcPr>
            <w:tcW w:w="1113" w:type="pct"/>
            <w:shd w:val="clear" w:color="auto" w:fill="auto"/>
            <w:vAlign w:val="bottom"/>
            <w:hideMark/>
          </w:tcPr>
          <w:p w14:paraId="443BE6E9"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Indirect-heated: Blowline Blend: Non-Urea Formaldehyde Resin: Hardwood</w:t>
            </w:r>
          </w:p>
        </w:tc>
        <w:tc>
          <w:tcPr>
            <w:tcW w:w="556" w:type="pct"/>
            <w:shd w:val="clear" w:color="auto" w:fill="auto"/>
            <w:vAlign w:val="bottom"/>
            <w:hideMark/>
          </w:tcPr>
          <w:p w14:paraId="49164AFE"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7747BDA6" w14:textId="77777777" w:rsidR="0092183F" w:rsidRPr="00DE6055" w:rsidRDefault="0092183F" w:rsidP="00FF1A61">
            <w:pPr>
              <w:rPr>
                <w:rFonts w:eastAsia="Times New Roman"/>
                <w:sz w:val="20"/>
                <w:szCs w:val="20"/>
              </w:rPr>
            </w:pPr>
            <w:r w:rsidRPr="00DE6055">
              <w:rPr>
                <w:rFonts w:eastAsia="Times New Roman"/>
                <w:sz w:val="20"/>
                <w:szCs w:val="20"/>
              </w:rPr>
              <w:t>MDF, tube, indirect heated, blowline blend, UF, hardwood</w:t>
            </w:r>
          </w:p>
        </w:tc>
        <w:tc>
          <w:tcPr>
            <w:tcW w:w="417" w:type="pct"/>
            <w:shd w:val="clear" w:color="auto" w:fill="auto"/>
            <w:noWrap/>
            <w:vAlign w:val="bottom"/>
            <w:hideMark/>
          </w:tcPr>
          <w:p w14:paraId="16437F2B"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367263D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D6C48E7"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w:t>
            </w:r>
          </w:p>
        </w:tc>
      </w:tr>
      <w:tr w:rsidR="00052A9A" w:rsidRPr="00DE6055" w14:paraId="0475915B" w14:textId="77777777" w:rsidTr="00800CF2">
        <w:trPr>
          <w:cantSplit/>
          <w:trHeight w:val="900"/>
        </w:trPr>
        <w:tc>
          <w:tcPr>
            <w:tcW w:w="380" w:type="pct"/>
            <w:shd w:val="clear" w:color="auto" w:fill="auto"/>
            <w:vAlign w:val="bottom"/>
            <w:hideMark/>
          </w:tcPr>
          <w:p w14:paraId="0BA3171E" w14:textId="77777777" w:rsidR="0092183F" w:rsidRPr="00DE6055" w:rsidRDefault="0092183F" w:rsidP="00FF1A61">
            <w:pPr>
              <w:rPr>
                <w:rFonts w:eastAsia="Times New Roman"/>
                <w:sz w:val="20"/>
                <w:szCs w:val="20"/>
              </w:rPr>
            </w:pPr>
            <w:r w:rsidRPr="00DE6055">
              <w:rPr>
                <w:rFonts w:eastAsia="Times New Roman"/>
                <w:sz w:val="20"/>
                <w:szCs w:val="20"/>
              </w:rPr>
              <w:lastRenderedPageBreak/>
              <w:t>MDF</w:t>
            </w:r>
          </w:p>
        </w:tc>
        <w:tc>
          <w:tcPr>
            <w:tcW w:w="417" w:type="pct"/>
            <w:shd w:val="clear" w:color="auto" w:fill="auto"/>
            <w:vAlign w:val="bottom"/>
            <w:hideMark/>
          </w:tcPr>
          <w:p w14:paraId="0ABA80A4" w14:textId="77777777" w:rsidR="0092183F" w:rsidRPr="00DE6055" w:rsidRDefault="0092183F" w:rsidP="00FF1A61">
            <w:pPr>
              <w:jc w:val="right"/>
              <w:rPr>
                <w:rFonts w:eastAsia="Times New Roman"/>
                <w:sz w:val="20"/>
                <w:szCs w:val="20"/>
              </w:rPr>
            </w:pPr>
            <w:r w:rsidRPr="00DE6055">
              <w:rPr>
                <w:rFonts w:eastAsia="Times New Roman"/>
                <w:sz w:val="20"/>
                <w:szCs w:val="20"/>
              </w:rPr>
              <w:t>30700932</w:t>
            </w:r>
          </w:p>
        </w:tc>
        <w:tc>
          <w:tcPr>
            <w:tcW w:w="1113" w:type="pct"/>
            <w:shd w:val="clear" w:color="auto" w:fill="auto"/>
            <w:vAlign w:val="bottom"/>
            <w:hideMark/>
          </w:tcPr>
          <w:p w14:paraId="2FE5C389"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Indirect-heated: Blowline Blend: Urea Formaldehyde Resin: Softwood</w:t>
            </w:r>
          </w:p>
        </w:tc>
        <w:tc>
          <w:tcPr>
            <w:tcW w:w="556" w:type="pct"/>
            <w:shd w:val="clear" w:color="auto" w:fill="auto"/>
            <w:vAlign w:val="bottom"/>
            <w:hideMark/>
          </w:tcPr>
          <w:p w14:paraId="1C8B1BD7"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1FB7BC02" w14:textId="77777777" w:rsidR="0092183F" w:rsidRPr="00DE6055" w:rsidRDefault="0092183F" w:rsidP="00FF1A61">
            <w:pPr>
              <w:rPr>
                <w:rFonts w:eastAsia="Times New Roman"/>
                <w:sz w:val="20"/>
                <w:szCs w:val="20"/>
              </w:rPr>
            </w:pPr>
            <w:r w:rsidRPr="00DE6055">
              <w:rPr>
                <w:rFonts w:eastAsia="Times New Roman"/>
                <w:sz w:val="20"/>
                <w:szCs w:val="20"/>
              </w:rPr>
              <w:t>MDF, tube, indirect heated, blowline blend, UF, softwood</w:t>
            </w:r>
          </w:p>
        </w:tc>
        <w:tc>
          <w:tcPr>
            <w:tcW w:w="417" w:type="pct"/>
            <w:shd w:val="clear" w:color="auto" w:fill="auto"/>
            <w:noWrap/>
            <w:vAlign w:val="bottom"/>
            <w:hideMark/>
          </w:tcPr>
          <w:p w14:paraId="66B45557"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2F3AE8C9"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2013C5E"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Phenol, MIBK (4-Methyl-2-Pentanone)</w:t>
            </w:r>
          </w:p>
        </w:tc>
      </w:tr>
      <w:tr w:rsidR="00052A9A" w:rsidRPr="00DE6055" w14:paraId="744EFFF3" w14:textId="77777777" w:rsidTr="00800CF2">
        <w:trPr>
          <w:cantSplit/>
          <w:trHeight w:val="900"/>
        </w:trPr>
        <w:tc>
          <w:tcPr>
            <w:tcW w:w="380" w:type="pct"/>
            <w:shd w:val="clear" w:color="auto" w:fill="auto"/>
            <w:vAlign w:val="bottom"/>
            <w:hideMark/>
          </w:tcPr>
          <w:p w14:paraId="2D56142C"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5A50AAB9" w14:textId="77777777" w:rsidR="0092183F" w:rsidRPr="00DE6055" w:rsidRDefault="0092183F" w:rsidP="00FF1A61">
            <w:pPr>
              <w:jc w:val="right"/>
              <w:rPr>
                <w:rFonts w:eastAsia="Times New Roman"/>
                <w:sz w:val="20"/>
                <w:szCs w:val="20"/>
              </w:rPr>
            </w:pPr>
            <w:r w:rsidRPr="00DE6055">
              <w:rPr>
                <w:rFonts w:eastAsia="Times New Roman"/>
                <w:sz w:val="20"/>
                <w:szCs w:val="20"/>
              </w:rPr>
              <w:t>30700934</w:t>
            </w:r>
          </w:p>
        </w:tc>
        <w:tc>
          <w:tcPr>
            <w:tcW w:w="1113" w:type="pct"/>
            <w:shd w:val="clear" w:color="auto" w:fill="auto"/>
            <w:vAlign w:val="bottom"/>
            <w:hideMark/>
          </w:tcPr>
          <w:p w14:paraId="63B2687D"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Indirect-heated: Blowline Blend: Non-Urea Formaldehyde Resin: Mixed Softwood/Hardwood</w:t>
            </w:r>
          </w:p>
        </w:tc>
        <w:tc>
          <w:tcPr>
            <w:tcW w:w="556" w:type="pct"/>
            <w:shd w:val="clear" w:color="auto" w:fill="auto"/>
            <w:vAlign w:val="bottom"/>
            <w:hideMark/>
          </w:tcPr>
          <w:p w14:paraId="4E5F6D82"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3DF8F5DC" w14:textId="77777777" w:rsidR="0092183F" w:rsidRPr="00DE6055" w:rsidRDefault="0092183F" w:rsidP="00FF1A61">
            <w:pPr>
              <w:rPr>
                <w:rFonts w:eastAsia="Times New Roman"/>
                <w:sz w:val="20"/>
                <w:szCs w:val="20"/>
              </w:rPr>
            </w:pPr>
            <w:r w:rsidRPr="00DE6055">
              <w:rPr>
                <w:rFonts w:eastAsia="Times New Roman"/>
                <w:sz w:val="20"/>
                <w:szCs w:val="20"/>
              </w:rPr>
              <w:t>MDF, tube, indirect heated, blowline blend, UF, softwood</w:t>
            </w:r>
          </w:p>
        </w:tc>
        <w:tc>
          <w:tcPr>
            <w:tcW w:w="417" w:type="pct"/>
            <w:shd w:val="clear" w:color="auto" w:fill="auto"/>
            <w:noWrap/>
            <w:vAlign w:val="bottom"/>
            <w:hideMark/>
          </w:tcPr>
          <w:p w14:paraId="12FCC667"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065409DB"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10ABF05"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Phenol, MIBK (4-Methyl-2-Pentanone</w:t>
            </w:r>
          </w:p>
        </w:tc>
      </w:tr>
      <w:tr w:rsidR="00052A9A" w:rsidRPr="00DE6055" w14:paraId="545544C0" w14:textId="77777777" w:rsidTr="00800CF2">
        <w:trPr>
          <w:cantSplit/>
          <w:trHeight w:val="900"/>
        </w:trPr>
        <w:tc>
          <w:tcPr>
            <w:tcW w:w="380" w:type="pct"/>
            <w:shd w:val="clear" w:color="auto" w:fill="auto"/>
            <w:vAlign w:val="bottom"/>
            <w:hideMark/>
          </w:tcPr>
          <w:p w14:paraId="15BE0504"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35D3281F" w14:textId="77777777" w:rsidR="0092183F" w:rsidRPr="00DE6055" w:rsidRDefault="0092183F" w:rsidP="00FF1A61">
            <w:pPr>
              <w:jc w:val="right"/>
              <w:rPr>
                <w:rFonts w:eastAsia="Times New Roman"/>
                <w:sz w:val="20"/>
                <w:szCs w:val="20"/>
              </w:rPr>
            </w:pPr>
            <w:r w:rsidRPr="00DE6055">
              <w:rPr>
                <w:rFonts w:eastAsia="Times New Roman"/>
                <w:sz w:val="20"/>
                <w:szCs w:val="20"/>
              </w:rPr>
              <w:t>30700936</w:t>
            </w:r>
          </w:p>
        </w:tc>
        <w:tc>
          <w:tcPr>
            <w:tcW w:w="1113" w:type="pct"/>
            <w:shd w:val="clear" w:color="auto" w:fill="auto"/>
            <w:vAlign w:val="bottom"/>
            <w:hideMark/>
          </w:tcPr>
          <w:p w14:paraId="00B6F38C"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Indirect-heated: Blowline Blend: Urea Formaldehyde Resin: Hardwood</w:t>
            </w:r>
          </w:p>
        </w:tc>
        <w:tc>
          <w:tcPr>
            <w:tcW w:w="556" w:type="pct"/>
            <w:shd w:val="clear" w:color="auto" w:fill="auto"/>
            <w:vAlign w:val="bottom"/>
            <w:hideMark/>
          </w:tcPr>
          <w:p w14:paraId="05AA03E0"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66635CD3" w14:textId="77777777" w:rsidR="0092183F" w:rsidRPr="00DE6055" w:rsidRDefault="0092183F" w:rsidP="00FF1A61">
            <w:pPr>
              <w:rPr>
                <w:rFonts w:eastAsia="Times New Roman"/>
                <w:sz w:val="20"/>
                <w:szCs w:val="20"/>
              </w:rPr>
            </w:pPr>
            <w:r w:rsidRPr="00DE6055">
              <w:rPr>
                <w:rFonts w:eastAsia="Times New Roman"/>
                <w:sz w:val="20"/>
                <w:szCs w:val="20"/>
              </w:rPr>
              <w:t>MDF, tube, indirect heated, blowline blend, UF, hardwood</w:t>
            </w:r>
          </w:p>
        </w:tc>
        <w:tc>
          <w:tcPr>
            <w:tcW w:w="417" w:type="pct"/>
            <w:shd w:val="clear" w:color="auto" w:fill="auto"/>
            <w:noWrap/>
            <w:vAlign w:val="bottom"/>
            <w:hideMark/>
          </w:tcPr>
          <w:p w14:paraId="0CECF5B0"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799A0BCB"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5C3670E"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w:t>
            </w:r>
          </w:p>
        </w:tc>
      </w:tr>
      <w:tr w:rsidR="00052A9A" w:rsidRPr="00DE6055" w14:paraId="3B0489A9" w14:textId="77777777" w:rsidTr="00800CF2">
        <w:trPr>
          <w:cantSplit/>
          <w:trHeight w:val="900"/>
        </w:trPr>
        <w:tc>
          <w:tcPr>
            <w:tcW w:w="380" w:type="pct"/>
            <w:shd w:val="clear" w:color="auto" w:fill="auto"/>
            <w:vAlign w:val="bottom"/>
            <w:hideMark/>
          </w:tcPr>
          <w:p w14:paraId="663B4A39"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0B9B49B2" w14:textId="77777777" w:rsidR="0092183F" w:rsidRPr="00DE6055" w:rsidRDefault="0092183F" w:rsidP="00FF1A61">
            <w:pPr>
              <w:jc w:val="right"/>
              <w:rPr>
                <w:rFonts w:eastAsia="Times New Roman"/>
                <w:sz w:val="20"/>
                <w:szCs w:val="20"/>
              </w:rPr>
            </w:pPr>
            <w:r w:rsidRPr="00DE6055">
              <w:rPr>
                <w:rFonts w:eastAsia="Times New Roman"/>
                <w:sz w:val="20"/>
                <w:szCs w:val="20"/>
              </w:rPr>
              <w:t>30700939</w:t>
            </w:r>
          </w:p>
        </w:tc>
        <w:tc>
          <w:tcPr>
            <w:tcW w:w="1113" w:type="pct"/>
            <w:shd w:val="clear" w:color="auto" w:fill="auto"/>
            <w:vAlign w:val="bottom"/>
            <w:hideMark/>
          </w:tcPr>
          <w:p w14:paraId="5F66F519"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Indirect-heated: Blowline Blend: Urea Formaldehyde Resin: Mixed Softwood/Hardwood</w:t>
            </w:r>
          </w:p>
        </w:tc>
        <w:tc>
          <w:tcPr>
            <w:tcW w:w="556" w:type="pct"/>
            <w:shd w:val="clear" w:color="auto" w:fill="auto"/>
            <w:vAlign w:val="bottom"/>
            <w:hideMark/>
          </w:tcPr>
          <w:p w14:paraId="0BD5AC35"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1F3C24DA" w14:textId="77777777" w:rsidR="0092183F" w:rsidRPr="00DE6055" w:rsidRDefault="0092183F" w:rsidP="00FF1A61">
            <w:pPr>
              <w:rPr>
                <w:rFonts w:eastAsia="Times New Roman"/>
                <w:sz w:val="20"/>
                <w:szCs w:val="20"/>
              </w:rPr>
            </w:pPr>
            <w:r w:rsidRPr="00DE6055">
              <w:rPr>
                <w:rFonts w:eastAsia="Times New Roman"/>
                <w:sz w:val="20"/>
                <w:szCs w:val="20"/>
              </w:rPr>
              <w:t>MDF, tube, indirect heated, blowline blend, UF, softwood</w:t>
            </w:r>
          </w:p>
        </w:tc>
        <w:tc>
          <w:tcPr>
            <w:tcW w:w="417" w:type="pct"/>
            <w:shd w:val="clear" w:color="auto" w:fill="auto"/>
            <w:noWrap/>
            <w:vAlign w:val="bottom"/>
            <w:hideMark/>
          </w:tcPr>
          <w:p w14:paraId="615E907E"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03DA0EB0"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F723267"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Phenol, MIBK (4-Methyl-2-Pentanone</w:t>
            </w:r>
          </w:p>
        </w:tc>
      </w:tr>
      <w:tr w:rsidR="00052A9A" w:rsidRPr="00DE6055" w14:paraId="1CC79E34" w14:textId="77777777" w:rsidTr="00800CF2">
        <w:trPr>
          <w:cantSplit/>
          <w:trHeight w:val="600"/>
        </w:trPr>
        <w:tc>
          <w:tcPr>
            <w:tcW w:w="380" w:type="pct"/>
            <w:shd w:val="clear" w:color="auto" w:fill="auto"/>
            <w:vAlign w:val="bottom"/>
            <w:hideMark/>
          </w:tcPr>
          <w:p w14:paraId="3821F5FB"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09E67302" w14:textId="77777777" w:rsidR="0092183F" w:rsidRPr="00DE6055" w:rsidRDefault="0092183F" w:rsidP="00FF1A61">
            <w:pPr>
              <w:jc w:val="right"/>
              <w:rPr>
                <w:rFonts w:eastAsia="Times New Roman"/>
                <w:sz w:val="20"/>
                <w:szCs w:val="20"/>
              </w:rPr>
            </w:pPr>
            <w:r w:rsidRPr="00DE6055">
              <w:rPr>
                <w:rFonts w:eastAsia="Times New Roman"/>
                <w:sz w:val="20"/>
                <w:szCs w:val="20"/>
              </w:rPr>
              <w:t>30700942</w:t>
            </w:r>
          </w:p>
        </w:tc>
        <w:tc>
          <w:tcPr>
            <w:tcW w:w="1113" w:type="pct"/>
            <w:shd w:val="clear" w:color="auto" w:fill="auto"/>
            <w:vAlign w:val="bottom"/>
            <w:hideMark/>
          </w:tcPr>
          <w:p w14:paraId="68D6B884" w14:textId="77777777" w:rsidR="0092183F" w:rsidRPr="00DE6055" w:rsidRDefault="0092183F" w:rsidP="00FF1A61">
            <w:pPr>
              <w:rPr>
                <w:rFonts w:eastAsia="Times New Roman"/>
                <w:sz w:val="20"/>
                <w:szCs w:val="20"/>
              </w:rPr>
            </w:pPr>
            <w:r w:rsidRPr="00DE6055">
              <w:rPr>
                <w:rFonts w:eastAsia="Times New Roman"/>
                <w:sz w:val="20"/>
                <w:szCs w:val="20"/>
              </w:rPr>
              <w:t>Secondary Tube Dryer: All Indirect-fired Units</w:t>
            </w:r>
          </w:p>
        </w:tc>
        <w:tc>
          <w:tcPr>
            <w:tcW w:w="556" w:type="pct"/>
            <w:shd w:val="clear" w:color="auto" w:fill="auto"/>
            <w:vAlign w:val="bottom"/>
            <w:hideMark/>
          </w:tcPr>
          <w:p w14:paraId="107180EA" w14:textId="77777777" w:rsidR="0092183F" w:rsidRPr="00DE6055" w:rsidRDefault="0092183F" w:rsidP="00FF1A61">
            <w:pPr>
              <w:rPr>
                <w:rFonts w:eastAsia="Times New Roman"/>
                <w:sz w:val="20"/>
                <w:szCs w:val="20"/>
              </w:rPr>
            </w:pPr>
            <w:r w:rsidRPr="00DE6055">
              <w:rPr>
                <w:rFonts w:eastAsia="Times New Roman"/>
                <w:sz w:val="20"/>
                <w:szCs w:val="20"/>
              </w:rPr>
              <w:t>Secondary tube dryer</w:t>
            </w:r>
          </w:p>
        </w:tc>
        <w:tc>
          <w:tcPr>
            <w:tcW w:w="903" w:type="pct"/>
            <w:shd w:val="clear" w:color="auto" w:fill="auto"/>
            <w:vAlign w:val="bottom"/>
            <w:hideMark/>
          </w:tcPr>
          <w:p w14:paraId="6D6B4621" w14:textId="77777777" w:rsidR="0092183F" w:rsidRPr="00DE6055" w:rsidRDefault="0092183F" w:rsidP="00FF1A61">
            <w:pPr>
              <w:rPr>
                <w:rFonts w:eastAsia="Times New Roman"/>
                <w:sz w:val="20"/>
                <w:szCs w:val="20"/>
              </w:rPr>
            </w:pPr>
            <w:r w:rsidRPr="00DE6055">
              <w:rPr>
                <w:rFonts w:eastAsia="Times New Roman"/>
                <w:sz w:val="20"/>
                <w:szCs w:val="20"/>
              </w:rPr>
              <w:t>MDF, second stage tube dryer, indirect heated, softwood</w:t>
            </w:r>
          </w:p>
        </w:tc>
        <w:tc>
          <w:tcPr>
            <w:tcW w:w="417" w:type="pct"/>
            <w:shd w:val="clear" w:color="auto" w:fill="auto"/>
            <w:noWrap/>
            <w:vAlign w:val="bottom"/>
            <w:hideMark/>
          </w:tcPr>
          <w:p w14:paraId="476E57E0"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6F2DF7D3"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189567B"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Benzene         Toluene         </w:t>
            </w:r>
          </w:p>
        </w:tc>
      </w:tr>
      <w:tr w:rsidR="00052A9A" w:rsidRPr="00DE6055" w14:paraId="6D812895" w14:textId="77777777" w:rsidTr="00800CF2">
        <w:trPr>
          <w:cantSplit/>
          <w:trHeight w:val="600"/>
        </w:trPr>
        <w:tc>
          <w:tcPr>
            <w:tcW w:w="380" w:type="pct"/>
            <w:shd w:val="clear" w:color="auto" w:fill="auto"/>
            <w:vAlign w:val="bottom"/>
            <w:hideMark/>
          </w:tcPr>
          <w:p w14:paraId="310CEB7C"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57B2CF88" w14:textId="77777777" w:rsidR="0092183F" w:rsidRPr="00DE6055" w:rsidRDefault="0092183F" w:rsidP="00FF1A61">
            <w:pPr>
              <w:jc w:val="right"/>
              <w:rPr>
                <w:rFonts w:eastAsia="Times New Roman"/>
                <w:sz w:val="20"/>
                <w:szCs w:val="20"/>
              </w:rPr>
            </w:pPr>
            <w:r w:rsidRPr="00DE6055">
              <w:rPr>
                <w:rFonts w:eastAsia="Times New Roman"/>
                <w:sz w:val="20"/>
                <w:szCs w:val="20"/>
              </w:rPr>
              <w:t>30700943</w:t>
            </w:r>
          </w:p>
        </w:tc>
        <w:tc>
          <w:tcPr>
            <w:tcW w:w="1113" w:type="pct"/>
            <w:shd w:val="clear" w:color="auto" w:fill="auto"/>
            <w:vAlign w:val="bottom"/>
            <w:hideMark/>
          </w:tcPr>
          <w:p w14:paraId="01D08C4C" w14:textId="77777777" w:rsidR="0092183F" w:rsidRPr="00DE6055" w:rsidRDefault="0092183F" w:rsidP="00FF1A61">
            <w:pPr>
              <w:rPr>
                <w:rFonts w:eastAsia="Times New Roman"/>
                <w:sz w:val="20"/>
                <w:szCs w:val="20"/>
              </w:rPr>
            </w:pPr>
            <w:r w:rsidRPr="00DE6055">
              <w:rPr>
                <w:rFonts w:eastAsia="Times New Roman"/>
                <w:sz w:val="20"/>
                <w:szCs w:val="20"/>
              </w:rPr>
              <w:t>Secondary Tube Dryer: All Direct-fired Units</w:t>
            </w:r>
          </w:p>
        </w:tc>
        <w:tc>
          <w:tcPr>
            <w:tcW w:w="556" w:type="pct"/>
            <w:shd w:val="clear" w:color="auto" w:fill="auto"/>
            <w:vAlign w:val="bottom"/>
            <w:hideMark/>
          </w:tcPr>
          <w:p w14:paraId="38A2E4B3" w14:textId="77777777" w:rsidR="0092183F" w:rsidRPr="00DE6055" w:rsidRDefault="0092183F" w:rsidP="00FF1A61">
            <w:pPr>
              <w:rPr>
                <w:rFonts w:eastAsia="Times New Roman"/>
                <w:sz w:val="20"/>
                <w:szCs w:val="20"/>
              </w:rPr>
            </w:pPr>
            <w:r w:rsidRPr="00DE6055">
              <w:rPr>
                <w:rFonts w:eastAsia="Times New Roman"/>
                <w:sz w:val="20"/>
                <w:szCs w:val="20"/>
              </w:rPr>
              <w:t>Secondary tube dryer</w:t>
            </w:r>
          </w:p>
        </w:tc>
        <w:tc>
          <w:tcPr>
            <w:tcW w:w="903" w:type="pct"/>
            <w:shd w:val="clear" w:color="auto" w:fill="auto"/>
            <w:vAlign w:val="bottom"/>
            <w:hideMark/>
          </w:tcPr>
          <w:p w14:paraId="5C2C7D7F" w14:textId="77777777" w:rsidR="0092183F" w:rsidRPr="00DE6055" w:rsidRDefault="0092183F" w:rsidP="00FF1A61">
            <w:pPr>
              <w:jc w:val="center"/>
              <w:rPr>
                <w:rFonts w:eastAsia="Times New Roman"/>
                <w:sz w:val="20"/>
                <w:szCs w:val="20"/>
              </w:rPr>
            </w:pPr>
            <w:r w:rsidRPr="00DE6055">
              <w:rPr>
                <w:rFonts w:eastAsia="Times New Roman"/>
                <w:sz w:val="20"/>
                <w:szCs w:val="20"/>
              </w:rPr>
              <w:t>MDF, second stage tube dryer, indirect heated, softwood</w:t>
            </w:r>
          </w:p>
        </w:tc>
        <w:tc>
          <w:tcPr>
            <w:tcW w:w="417" w:type="pct"/>
            <w:shd w:val="clear" w:color="auto" w:fill="auto"/>
            <w:noWrap/>
            <w:vAlign w:val="bottom"/>
            <w:hideMark/>
          </w:tcPr>
          <w:p w14:paraId="31D75325"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2C9D7C66"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0BA133F"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Benzene         Toluene         </w:t>
            </w:r>
          </w:p>
        </w:tc>
      </w:tr>
      <w:tr w:rsidR="00052A9A" w:rsidRPr="00DE6055" w14:paraId="1D789A80" w14:textId="77777777" w:rsidTr="00800CF2">
        <w:trPr>
          <w:cantSplit/>
          <w:trHeight w:val="600"/>
        </w:trPr>
        <w:tc>
          <w:tcPr>
            <w:tcW w:w="380" w:type="pct"/>
            <w:shd w:val="clear" w:color="auto" w:fill="auto"/>
            <w:vAlign w:val="bottom"/>
            <w:hideMark/>
          </w:tcPr>
          <w:p w14:paraId="0EFECE06"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60327340" w14:textId="77777777" w:rsidR="0092183F" w:rsidRPr="00DE6055" w:rsidRDefault="0092183F" w:rsidP="00FF1A61">
            <w:pPr>
              <w:jc w:val="right"/>
              <w:rPr>
                <w:rFonts w:eastAsia="Times New Roman"/>
                <w:sz w:val="20"/>
                <w:szCs w:val="20"/>
              </w:rPr>
            </w:pPr>
            <w:r w:rsidRPr="00DE6055">
              <w:rPr>
                <w:rFonts w:eastAsia="Times New Roman"/>
                <w:sz w:val="20"/>
                <w:szCs w:val="20"/>
              </w:rPr>
              <w:t>30700946</w:t>
            </w:r>
          </w:p>
        </w:tc>
        <w:tc>
          <w:tcPr>
            <w:tcW w:w="1113" w:type="pct"/>
            <w:shd w:val="clear" w:color="auto" w:fill="auto"/>
            <w:vAlign w:val="bottom"/>
            <w:hideMark/>
          </w:tcPr>
          <w:p w14:paraId="0A7C4B80" w14:textId="77777777" w:rsidR="0092183F" w:rsidRPr="00DE6055" w:rsidRDefault="0092183F" w:rsidP="00FF1A61">
            <w:pPr>
              <w:rPr>
                <w:rFonts w:eastAsia="Times New Roman"/>
                <w:sz w:val="20"/>
                <w:szCs w:val="20"/>
              </w:rPr>
            </w:pPr>
            <w:r w:rsidRPr="00DE6055">
              <w:rPr>
                <w:rFonts w:eastAsia="Times New Roman"/>
                <w:sz w:val="20"/>
                <w:szCs w:val="20"/>
              </w:rPr>
              <w:t>Fiber Dryers: Other</w:t>
            </w:r>
          </w:p>
        </w:tc>
        <w:tc>
          <w:tcPr>
            <w:tcW w:w="556" w:type="pct"/>
            <w:shd w:val="clear" w:color="auto" w:fill="auto"/>
            <w:vAlign w:val="bottom"/>
            <w:hideMark/>
          </w:tcPr>
          <w:p w14:paraId="5D691A88"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242BB39E"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3B967091"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15693F0C"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01A47712"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1F157D42" w14:textId="77777777" w:rsidTr="00800CF2">
        <w:trPr>
          <w:cantSplit/>
          <w:trHeight w:val="600"/>
        </w:trPr>
        <w:tc>
          <w:tcPr>
            <w:tcW w:w="380" w:type="pct"/>
            <w:shd w:val="clear" w:color="auto" w:fill="auto"/>
            <w:vAlign w:val="bottom"/>
            <w:hideMark/>
          </w:tcPr>
          <w:p w14:paraId="36CBD361"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4478FC07" w14:textId="77777777" w:rsidR="0092183F" w:rsidRPr="00DE6055" w:rsidRDefault="0092183F" w:rsidP="00FF1A61">
            <w:pPr>
              <w:jc w:val="right"/>
              <w:rPr>
                <w:rFonts w:eastAsia="Times New Roman"/>
                <w:sz w:val="20"/>
                <w:szCs w:val="20"/>
              </w:rPr>
            </w:pPr>
            <w:r w:rsidRPr="00DE6055">
              <w:rPr>
                <w:rFonts w:eastAsia="Times New Roman"/>
                <w:sz w:val="20"/>
                <w:szCs w:val="20"/>
              </w:rPr>
              <w:t>30700947</w:t>
            </w:r>
          </w:p>
        </w:tc>
        <w:tc>
          <w:tcPr>
            <w:tcW w:w="1113" w:type="pct"/>
            <w:shd w:val="clear" w:color="auto" w:fill="auto"/>
            <w:vAlign w:val="bottom"/>
            <w:hideMark/>
          </w:tcPr>
          <w:p w14:paraId="70697B25" w14:textId="77777777" w:rsidR="0092183F" w:rsidRPr="00DE6055" w:rsidRDefault="0092183F" w:rsidP="00FF1A61">
            <w:pPr>
              <w:rPr>
                <w:rFonts w:eastAsia="Times New Roman"/>
                <w:sz w:val="20"/>
                <w:szCs w:val="20"/>
              </w:rPr>
            </w:pPr>
            <w:r w:rsidRPr="00DE6055">
              <w:rPr>
                <w:rFonts w:eastAsia="Times New Roman"/>
                <w:sz w:val="20"/>
                <w:szCs w:val="20"/>
              </w:rPr>
              <w:t>Agriculture Fiber Rotary Dryer</w:t>
            </w:r>
          </w:p>
        </w:tc>
        <w:tc>
          <w:tcPr>
            <w:tcW w:w="556" w:type="pct"/>
            <w:shd w:val="clear" w:color="auto" w:fill="auto"/>
            <w:vAlign w:val="bottom"/>
            <w:hideMark/>
          </w:tcPr>
          <w:p w14:paraId="19A63C25" w14:textId="77777777" w:rsidR="0092183F" w:rsidRPr="00DE6055" w:rsidRDefault="0092183F" w:rsidP="00FF1A61">
            <w:pPr>
              <w:rPr>
                <w:rFonts w:eastAsia="Times New Roman"/>
                <w:sz w:val="20"/>
                <w:szCs w:val="20"/>
              </w:rPr>
            </w:pPr>
            <w:r w:rsidRPr="00DE6055">
              <w:rPr>
                <w:rFonts w:eastAsia="Times New Roman"/>
                <w:sz w:val="20"/>
                <w:szCs w:val="20"/>
              </w:rPr>
              <w:t>Rotary agricultural fiber dryer</w:t>
            </w:r>
          </w:p>
        </w:tc>
        <w:tc>
          <w:tcPr>
            <w:tcW w:w="903" w:type="pct"/>
            <w:shd w:val="clear" w:color="auto" w:fill="auto"/>
            <w:vAlign w:val="bottom"/>
            <w:hideMark/>
          </w:tcPr>
          <w:p w14:paraId="195E1B1B"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4A428F1C"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7678F6C4" w14:textId="77777777" w:rsidR="0092183F" w:rsidRPr="00DE6055" w:rsidRDefault="0092183F" w:rsidP="00FF1A61">
            <w:pPr>
              <w:rPr>
                <w:rFonts w:eastAsia="Times New Roman"/>
                <w:sz w:val="20"/>
                <w:szCs w:val="20"/>
              </w:rPr>
            </w:pPr>
          </w:p>
        </w:tc>
        <w:tc>
          <w:tcPr>
            <w:tcW w:w="867" w:type="pct"/>
            <w:vAlign w:val="bottom"/>
            <w:hideMark/>
          </w:tcPr>
          <w:p w14:paraId="199FB5FD"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24D646E3" w14:textId="77777777" w:rsidTr="00800CF2">
        <w:trPr>
          <w:cantSplit/>
          <w:trHeight w:val="600"/>
        </w:trPr>
        <w:tc>
          <w:tcPr>
            <w:tcW w:w="380" w:type="pct"/>
            <w:shd w:val="clear" w:color="auto" w:fill="auto"/>
            <w:vAlign w:val="bottom"/>
            <w:hideMark/>
          </w:tcPr>
          <w:p w14:paraId="1673185B" w14:textId="77777777" w:rsidR="0092183F" w:rsidRPr="00DE6055" w:rsidRDefault="0092183F" w:rsidP="00FF1A61">
            <w:pPr>
              <w:rPr>
                <w:rFonts w:eastAsia="Times New Roman"/>
                <w:sz w:val="20"/>
                <w:szCs w:val="20"/>
              </w:rPr>
            </w:pPr>
            <w:r w:rsidRPr="00DE6055">
              <w:rPr>
                <w:rFonts w:eastAsia="Times New Roman"/>
                <w:sz w:val="20"/>
                <w:szCs w:val="20"/>
              </w:rPr>
              <w:lastRenderedPageBreak/>
              <w:t>MDF</w:t>
            </w:r>
          </w:p>
        </w:tc>
        <w:tc>
          <w:tcPr>
            <w:tcW w:w="417" w:type="pct"/>
            <w:shd w:val="clear" w:color="auto" w:fill="auto"/>
            <w:vAlign w:val="bottom"/>
            <w:hideMark/>
          </w:tcPr>
          <w:p w14:paraId="587A2A8E" w14:textId="77777777" w:rsidR="0092183F" w:rsidRPr="00DE6055" w:rsidRDefault="0092183F" w:rsidP="00FF1A61">
            <w:pPr>
              <w:jc w:val="right"/>
              <w:rPr>
                <w:rFonts w:eastAsia="Times New Roman"/>
                <w:sz w:val="20"/>
                <w:szCs w:val="20"/>
              </w:rPr>
            </w:pPr>
            <w:r w:rsidRPr="00DE6055">
              <w:rPr>
                <w:rFonts w:eastAsia="Times New Roman"/>
                <w:sz w:val="20"/>
                <w:szCs w:val="20"/>
              </w:rPr>
              <w:t>30700950</w:t>
            </w:r>
          </w:p>
        </w:tc>
        <w:tc>
          <w:tcPr>
            <w:tcW w:w="1113" w:type="pct"/>
            <w:shd w:val="clear" w:color="auto" w:fill="auto"/>
            <w:vAlign w:val="bottom"/>
            <w:hideMark/>
          </w:tcPr>
          <w:p w14:paraId="61BF7F12"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Products Press: Continuous: Urea Formaldehyde Resin</w:t>
            </w:r>
          </w:p>
        </w:tc>
        <w:tc>
          <w:tcPr>
            <w:tcW w:w="556" w:type="pct"/>
            <w:shd w:val="clear" w:color="auto" w:fill="auto"/>
            <w:vAlign w:val="bottom"/>
            <w:hideMark/>
          </w:tcPr>
          <w:p w14:paraId="0A7ACE8D"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2452B81D" w14:textId="77777777" w:rsidR="0092183F" w:rsidRPr="00DE6055" w:rsidRDefault="0092183F" w:rsidP="00FF1A61">
            <w:pPr>
              <w:rPr>
                <w:rFonts w:eastAsia="Times New Roman"/>
                <w:sz w:val="20"/>
                <w:szCs w:val="20"/>
              </w:rPr>
            </w:pPr>
            <w:r w:rsidRPr="00DE6055">
              <w:rPr>
                <w:rFonts w:eastAsia="Times New Roman"/>
                <w:sz w:val="20"/>
                <w:szCs w:val="20"/>
              </w:rPr>
              <w:t>MDF, press, UF resin</w:t>
            </w:r>
          </w:p>
        </w:tc>
        <w:tc>
          <w:tcPr>
            <w:tcW w:w="417" w:type="pct"/>
            <w:shd w:val="clear" w:color="auto" w:fill="auto"/>
            <w:noWrap/>
            <w:vAlign w:val="bottom"/>
            <w:hideMark/>
          </w:tcPr>
          <w:p w14:paraId="146DEF8E"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588BC4D8" w14:textId="77777777" w:rsidR="0092183F" w:rsidRPr="00DE6055" w:rsidRDefault="0092183F" w:rsidP="00FF1A61">
            <w:pPr>
              <w:rPr>
                <w:rFonts w:eastAsia="Times New Roman"/>
                <w:sz w:val="20"/>
                <w:szCs w:val="20"/>
              </w:rPr>
            </w:pPr>
            <w:r w:rsidRPr="00DE6055">
              <w:rPr>
                <w:rFonts w:eastAsia="Times New Roman"/>
                <w:sz w:val="20"/>
                <w:szCs w:val="20"/>
              </w:rPr>
              <w:t>lb/MSF 3/4</w:t>
            </w:r>
          </w:p>
        </w:tc>
        <w:tc>
          <w:tcPr>
            <w:tcW w:w="867" w:type="pct"/>
            <w:vAlign w:val="bottom"/>
            <w:hideMark/>
          </w:tcPr>
          <w:p w14:paraId="050B7D65"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w:t>
            </w:r>
          </w:p>
        </w:tc>
      </w:tr>
      <w:tr w:rsidR="00052A9A" w:rsidRPr="00DE6055" w14:paraId="77C7D982" w14:textId="77777777" w:rsidTr="00800CF2">
        <w:trPr>
          <w:cantSplit/>
          <w:trHeight w:val="600"/>
        </w:trPr>
        <w:tc>
          <w:tcPr>
            <w:tcW w:w="380" w:type="pct"/>
            <w:shd w:val="clear" w:color="auto" w:fill="auto"/>
            <w:vAlign w:val="bottom"/>
            <w:hideMark/>
          </w:tcPr>
          <w:p w14:paraId="4B6A38F9"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45187F60" w14:textId="77777777" w:rsidR="0092183F" w:rsidRPr="00DE6055" w:rsidRDefault="0092183F" w:rsidP="00FF1A61">
            <w:pPr>
              <w:jc w:val="right"/>
              <w:rPr>
                <w:rFonts w:eastAsia="Times New Roman"/>
                <w:sz w:val="20"/>
                <w:szCs w:val="20"/>
              </w:rPr>
            </w:pPr>
            <w:r w:rsidRPr="00DE6055">
              <w:rPr>
                <w:rFonts w:eastAsia="Times New Roman"/>
                <w:sz w:val="20"/>
                <w:szCs w:val="20"/>
              </w:rPr>
              <w:t>30700951</w:t>
            </w:r>
          </w:p>
        </w:tc>
        <w:tc>
          <w:tcPr>
            <w:tcW w:w="1113" w:type="pct"/>
            <w:shd w:val="clear" w:color="auto" w:fill="auto"/>
            <w:vAlign w:val="bottom"/>
            <w:hideMark/>
          </w:tcPr>
          <w:p w14:paraId="57DB5453"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Products Press: Continuous: Non-Urea Formaldehyde Resin</w:t>
            </w:r>
          </w:p>
        </w:tc>
        <w:tc>
          <w:tcPr>
            <w:tcW w:w="556" w:type="pct"/>
            <w:shd w:val="clear" w:color="auto" w:fill="auto"/>
            <w:vAlign w:val="bottom"/>
            <w:hideMark/>
          </w:tcPr>
          <w:p w14:paraId="143ED4D0"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4976EF2D" w14:textId="77777777" w:rsidR="0092183F" w:rsidRPr="00DE6055" w:rsidRDefault="0092183F" w:rsidP="00FF1A61">
            <w:pPr>
              <w:rPr>
                <w:rFonts w:eastAsia="Times New Roman"/>
                <w:sz w:val="20"/>
                <w:szCs w:val="20"/>
              </w:rPr>
            </w:pPr>
            <w:r w:rsidRPr="00DE6055">
              <w:rPr>
                <w:rFonts w:eastAsia="Times New Roman"/>
                <w:sz w:val="20"/>
                <w:szCs w:val="20"/>
              </w:rPr>
              <w:t>MDF, press, UF resin</w:t>
            </w:r>
          </w:p>
        </w:tc>
        <w:tc>
          <w:tcPr>
            <w:tcW w:w="417" w:type="pct"/>
            <w:shd w:val="clear" w:color="auto" w:fill="auto"/>
            <w:noWrap/>
            <w:vAlign w:val="bottom"/>
            <w:hideMark/>
          </w:tcPr>
          <w:p w14:paraId="72C2735A"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28D03404" w14:textId="77777777" w:rsidR="0092183F" w:rsidRPr="00DE6055" w:rsidRDefault="0092183F" w:rsidP="00FF1A61">
            <w:pPr>
              <w:rPr>
                <w:rFonts w:eastAsia="Times New Roman"/>
                <w:sz w:val="20"/>
                <w:szCs w:val="20"/>
              </w:rPr>
            </w:pPr>
            <w:r w:rsidRPr="00DE6055">
              <w:rPr>
                <w:rFonts w:eastAsia="Times New Roman"/>
                <w:sz w:val="20"/>
                <w:szCs w:val="20"/>
              </w:rPr>
              <w:t>lb/MSF 3/4</w:t>
            </w:r>
          </w:p>
        </w:tc>
        <w:tc>
          <w:tcPr>
            <w:tcW w:w="867" w:type="pct"/>
            <w:vAlign w:val="bottom"/>
            <w:hideMark/>
          </w:tcPr>
          <w:p w14:paraId="56683BB8" w14:textId="77777777" w:rsidR="0092183F" w:rsidRPr="00DE6055" w:rsidRDefault="0092183F" w:rsidP="00FF1A61">
            <w:pPr>
              <w:rPr>
                <w:rFonts w:eastAsia="Times New Roman"/>
                <w:sz w:val="20"/>
                <w:szCs w:val="20"/>
              </w:rPr>
            </w:pPr>
            <w:r w:rsidRPr="00DE6055">
              <w:rPr>
                <w:rFonts w:eastAsia="Times New Roman"/>
                <w:sz w:val="20"/>
                <w:szCs w:val="20"/>
              </w:rPr>
              <w:t>Acetaldehyde-Acrolein-Formaldehyde-Methanol-Phenol-Propionaldehyde        -MIBK (4-Methyl-2-Pentanone)           -</w:t>
            </w:r>
          </w:p>
        </w:tc>
      </w:tr>
      <w:tr w:rsidR="00052A9A" w:rsidRPr="00DE6055" w14:paraId="3B130443" w14:textId="77777777" w:rsidTr="00800CF2">
        <w:trPr>
          <w:cantSplit/>
          <w:trHeight w:val="600"/>
        </w:trPr>
        <w:tc>
          <w:tcPr>
            <w:tcW w:w="380" w:type="pct"/>
            <w:shd w:val="clear" w:color="auto" w:fill="auto"/>
            <w:vAlign w:val="bottom"/>
            <w:hideMark/>
          </w:tcPr>
          <w:p w14:paraId="48F03DFF"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43873D86" w14:textId="77777777" w:rsidR="0092183F" w:rsidRPr="00DE6055" w:rsidRDefault="0092183F" w:rsidP="00FF1A61">
            <w:pPr>
              <w:jc w:val="right"/>
              <w:rPr>
                <w:rFonts w:eastAsia="Times New Roman"/>
                <w:sz w:val="20"/>
                <w:szCs w:val="20"/>
              </w:rPr>
            </w:pPr>
            <w:r w:rsidRPr="00DE6055">
              <w:rPr>
                <w:rFonts w:eastAsia="Times New Roman"/>
                <w:sz w:val="20"/>
                <w:szCs w:val="20"/>
              </w:rPr>
              <w:t>30700960</w:t>
            </w:r>
          </w:p>
        </w:tc>
        <w:tc>
          <w:tcPr>
            <w:tcW w:w="1113" w:type="pct"/>
            <w:shd w:val="clear" w:color="auto" w:fill="auto"/>
            <w:vAlign w:val="bottom"/>
            <w:hideMark/>
          </w:tcPr>
          <w:p w14:paraId="36500802"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Products Press: Batch: Urea Formaldehyde Resin</w:t>
            </w:r>
          </w:p>
        </w:tc>
        <w:tc>
          <w:tcPr>
            <w:tcW w:w="556" w:type="pct"/>
            <w:shd w:val="clear" w:color="auto" w:fill="auto"/>
            <w:vAlign w:val="bottom"/>
            <w:hideMark/>
          </w:tcPr>
          <w:p w14:paraId="375015C2"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165F95EF" w14:textId="77777777" w:rsidR="0092183F" w:rsidRPr="00DE6055" w:rsidRDefault="0092183F" w:rsidP="00FF1A61">
            <w:pPr>
              <w:rPr>
                <w:rFonts w:eastAsia="Times New Roman"/>
                <w:sz w:val="20"/>
                <w:szCs w:val="20"/>
              </w:rPr>
            </w:pPr>
            <w:r w:rsidRPr="00DE6055">
              <w:rPr>
                <w:rFonts w:eastAsia="Times New Roman"/>
                <w:sz w:val="20"/>
                <w:szCs w:val="20"/>
              </w:rPr>
              <w:t>MDF, press, UF resin</w:t>
            </w:r>
          </w:p>
        </w:tc>
        <w:tc>
          <w:tcPr>
            <w:tcW w:w="417" w:type="pct"/>
            <w:shd w:val="clear" w:color="auto" w:fill="auto"/>
            <w:noWrap/>
            <w:vAlign w:val="bottom"/>
            <w:hideMark/>
          </w:tcPr>
          <w:p w14:paraId="6C07BF39"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003FDFE7" w14:textId="77777777" w:rsidR="0092183F" w:rsidRPr="00DE6055" w:rsidRDefault="0092183F" w:rsidP="00FF1A61">
            <w:pPr>
              <w:rPr>
                <w:rFonts w:eastAsia="Times New Roman"/>
                <w:sz w:val="20"/>
                <w:szCs w:val="20"/>
              </w:rPr>
            </w:pPr>
            <w:r w:rsidRPr="00DE6055">
              <w:rPr>
                <w:rFonts w:eastAsia="Times New Roman"/>
                <w:sz w:val="20"/>
                <w:szCs w:val="20"/>
              </w:rPr>
              <w:t>lb/MSF 3/4</w:t>
            </w:r>
          </w:p>
        </w:tc>
        <w:tc>
          <w:tcPr>
            <w:tcW w:w="867" w:type="pct"/>
            <w:vAlign w:val="bottom"/>
            <w:hideMark/>
          </w:tcPr>
          <w:p w14:paraId="2D7D4D80"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w:t>
            </w:r>
          </w:p>
        </w:tc>
      </w:tr>
      <w:tr w:rsidR="00052A9A" w:rsidRPr="00DE6055" w14:paraId="0118CC41" w14:textId="77777777" w:rsidTr="00800CF2">
        <w:trPr>
          <w:cantSplit/>
          <w:trHeight w:val="600"/>
        </w:trPr>
        <w:tc>
          <w:tcPr>
            <w:tcW w:w="380" w:type="pct"/>
            <w:shd w:val="clear" w:color="auto" w:fill="auto"/>
            <w:vAlign w:val="bottom"/>
            <w:hideMark/>
          </w:tcPr>
          <w:p w14:paraId="6397619E"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4188DE17" w14:textId="77777777" w:rsidR="0092183F" w:rsidRPr="00DE6055" w:rsidRDefault="0092183F" w:rsidP="00FF1A61">
            <w:pPr>
              <w:jc w:val="right"/>
              <w:rPr>
                <w:rFonts w:eastAsia="Times New Roman"/>
                <w:sz w:val="20"/>
                <w:szCs w:val="20"/>
              </w:rPr>
            </w:pPr>
            <w:r w:rsidRPr="00DE6055">
              <w:rPr>
                <w:rFonts w:eastAsia="Times New Roman"/>
                <w:sz w:val="20"/>
                <w:szCs w:val="20"/>
              </w:rPr>
              <w:t>30700961</w:t>
            </w:r>
          </w:p>
        </w:tc>
        <w:tc>
          <w:tcPr>
            <w:tcW w:w="1113" w:type="pct"/>
            <w:shd w:val="clear" w:color="auto" w:fill="auto"/>
            <w:vAlign w:val="bottom"/>
            <w:hideMark/>
          </w:tcPr>
          <w:p w14:paraId="3ABCDD37"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Products Press: Batch: Non-Urea Formaldehyde Resin</w:t>
            </w:r>
          </w:p>
        </w:tc>
        <w:tc>
          <w:tcPr>
            <w:tcW w:w="556" w:type="pct"/>
            <w:shd w:val="clear" w:color="auto" w:fill="auto"/>
            <w:vAlign w:val="bottom"/>
            <w:hideMark/>
          </w:tcPr>
          <w:p w14:paraId="7A7F5E0B"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0347CEC0" w14:textId="77777777" w:rsidR="0092183F" w:rsidRPr="00DE6055" w:rsidRDefault="0092183F" w:rsidP="00FF1A61">
            <w:pPr>
              <w:rPr>
                <w:rFonts w:eastAsia="Times New Roman"/>
                <w:sz w:val="20"/>
                <w:szCs w:val="20"/>
              </w:rPr>
            </w:pPr>
            <w:r w:rsidRPr="00DE6055">
              <w:rPr>
                <w:rFonts w:eastAsia="Times New Roman"/>
                <w:sz w:val="20"/>
                <w:szCs w:val="20"/>
              </w:rPr>
              <w:t>MDF, press, UF resin</w:t>
            </w:r>
          </w:p>
        </w:tc>
        <w:tc>
          <w:tcPr>
            <w:tcW w:w="417" w:type="pct"/>
            <w:shd w:val="clear" w:color="auto" w:fill="auto"/>
            <w:noWrap/>
            <w:vAlign w:val="bottom"/>
            <w:hideMark/>
          </w:tcPr>
          <w:p w14:paraId="74D34DE0"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695F7812" w14:textId="77777777" w:rsidR="0092183F" w:rsidRPr="00DE6055" w:rsidRDefault="0092183F" w:rsidP="00FF1A61">
            <w:pPr>
              <w:rPr>
                <w:rFonts w:eastAsia="Times New Roman"/>
                <w:sz w:val="20"/>
                <w:szCs w:val="20"/>
              </w:rPr>
            </w:pPr>
            <w:r w:rsidRPr="00DE6055">
              <w:rPr>
                <w:rFonts w:eastAsia="Times New Roman"/>
                <w:sz w:val="20"/>
                <w:szCs w:val="20"/>
              </w:rPr>
              <w:t>lb/MSF 3/4</w:t>
            </w:r>
          </w:p>
        </w:tc>
        <w:tc>
          <w:tcPr>
            <w:tcW w:w="867" w:type="pct"/>
            <w:vAlign w:val="bottom"/>
            <w:hideMark/>
          </w:tcPr>
          <w:p w14:paraId="0E8E3876" w14:textId="77777777" w:rsidR="0092183F" w:rsidRPr="00DE6055" w:rsidRDefault="0092183F" w:rsidP="00FF1A61">
            <w:pPr>
              <w:rPr>
                <w:rFonts w:eastAsia="Times New Roman"/>
                <w:sz w:val="20"/>
                <w:szCs w:val="20"/>
              </w:rPr>
            </w:pPr>
            <w:r w:rsidRPr="00DE6055">
              <w:rPr>
                <w:rFonts w:eastAsia="Times New Roman"/>
                <w:sz w:val="20"/>
                <w:szCs w:val="20"/>
              </w:rPr>
              <w:t>Acetaldehyde-Acrolein-Formaldehyde-Methanol-Phenol-Propionaldehyde        -MIBK (4-Methyl-2-Pentanone)           -</w:t>
            </w:r>
          </w:p>
        </w:tc>
      </w:tr>
      <w:tr w:rsidR="00052A9A" w:rsidRPr="00DE6055" w14:paraId="0C15FA89" w14:textId="77777777" w:rsidTr="00800CF2">
        <w:trPr>
          <w:cantSplit/>
          <w:trHeight w:val="600"/>
        </w:trPr>
        <w:tc>
          <w:tcPr>
            <w:tcW w:w="380" w:type="pct"/>
            <w:shd w:val="clear" w:color="auto" w:fill="auto"/>
            <w:vAlign w:val="bottom"/>
            <w:hideMark/>
          </w:tcPr>
          <w:p w14:paraId="2F6094BC"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2736AFD7" w14:textId="77777777" w:rsidR="0092183F" w:rsidRPr="00DE6055" w:rsidRDefault="0092183F" w:rsidP="00FF1A61">
            <w:pPr>
              <w:jc w:val="right"/>
              <w:rPr>
                <w:rFonts w:eastAsia="Times New Roman"/>
                <w:sz w:val="20"/>
                <w:szCs w:val="20"/>
              </w:rPr>
            </w:pPr>
            <w:r w:rsidRPr="00DE6055">
              <w:rPr>
                <w:rFonts w:eastAsia="Times New Roman"/>
                <w:sz w:val="20"/>
                <w:szCs w:val="20"/>
              </w:rPr>
              <w:t>30700962</w:t>
            </w:r>
          </w:p>
        </w:tc>
        <w:tc>
          <w:tcPr>
            <w:tcW w:w="1113" w:type="pct"/>
            <w:shd w:val="clear" w:color="auto" w:fill="auto"/>
            <w:vAlign w:val="bottom"/>
            <w:hideMark/>
          </w:tcPr>
          <w:p w14:paraId="78048B47" w14:textId="77777777" w:rsidR="0092183F" w:rsidRPr="00DE6055" w:rsidRDefault="0092183F" w:rsidP="00FF1A61">
            <w:pPr>
              <w:rPr>
                <w:rFonts w:eastAsia="Times New Roman"/>
                <w:sz w:val="20"/>
                <w:szCs w:val="20"/>
              </w:rPr>
            </w:pPr>
            <w:r w:rsidRPr="00DE6055">
              <w:rPr>
                <w:rFonts w:eastAsia="Times New Roman"/>
                <w:sz w:val="20"/>
                <w:szCs w:val="20"/>
              </w:rPr>
              <w:t>Agriculture Fiber Board Press</w:t>
            </w:r>
          </w:p>
        </w:tc>
        <w:tc>
          <w:tcPr>
            <w:tcW w:w="556" w:type="pct"/>
            <w:shd w:val="clear" w:color="auto" w:fill="auto"/>
            <w:vAlign w:val="bottom"/>
            <w:hideMark/>
          </w:tcPr>
          <w:p w14:paraId="616025E1" w14:textId="77777777" w:rsidR="0092183F" w:rsidRPr="00DE6055" w:rsidRDefault="0092183F" w:rsidP="00FF1A61">
            <w:pPr>
              <w:rPr>
                <w:rFonts w:eastAsia="Times New Roman"/>
                <w:sz w:val="20"/>
                <w:szCs w:val="20"/>
              </w:rPr>
            </w:pPr>
            <w:r w:rsidRPr="00DE6055">
              <w:rPr>
                <w:rFonts w:eastAsia="Times New Roman"/>
                <w:sz w:val="20"/>
                <w:szCs w:val="20"/>
              </w:rPr>
              <w:t>Agriculture fiber board press</w:t>
            </w:r>
          </w:p>
        </w:tc>
        <w:tc>
          <w:tcPr>
            <w:tcW w:w="903" w:type="pct"/>
            <w:shd w:val="clear" w:color="auto" w:fill="auto"/>
            <w:vAlign w:val="bottom"/>
            <w:hideMark/>
          </w:tcPr>
          <w:p w14:paraId="409A0D5E"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70FFA6D0"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1AAF6756"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867" w:type="pct"/>
            <w:vAlign w:val="bottom"/>
            <w:hideMark/>
          </w:tcPr>
          <w:p w14:paraId="561C05C3"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15D66DA4" w14:textId="77777777" w:rsidTr="00800CF2">
        <w:trPr>
          <w:cantSplit/>
          <w:trHeight w:val="600"/>
        </w:trPr>
        <w:tc>
          <w:tcPr>
            <w:tcW w:w="380" w:type="pct"/>
            <w:shd w:val="clear" w:color="auto" w:fill="auto"/>
            <w:vAlign w:val="bottom"/>
            <w:hideMark/>
          </w:tcPr>
          <w:p w14:paraId="42391470"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22D1EF25" w14:textId="77777777" w:rsidR="0092183F" w:rsidRPr="00DE6055" w:rsidRDefault="0092183F" w:rsidP="00FF1A61">
            <w:pPr>
              <w:jc w:val="right"/>
              <w:rPr>
                <w:rFonts w:eastAsia="Times New Roman"/>
                <w:sz w:val="20"/>
                <w:szCs w:val="20"/>
              </w:rPr>
            </w:pPr>
            <w:r w:rsidRPr="00DE6055">
              <w:rPr>
                <w:rFonts w:eastAsia="Times New Roman"/>
                <w:sz w:val="20"/>
                <w:szCs w:val="20"/>
              </w:rPr>
              <w:t>30700971</w:t>
            </w:r>
          </w:p>
        </w:tc>
        <w:tc>
          <w:tcPr>
            <w:tcW w:w="1113" w:type="pct"/>
            <w:shd w:val="clear" w:color="auto" w:fill="auto"/>
            <w:vAlign w:val="bottom"/>
            <w:hideMark/>
          </w:tcPr>
          <w:p w14:paraId="6AD02BD7" w14:textId="77777777" w:rsidR="0092183F" w:rsidRPr="00DE6055" w:rsidRDefault="0092183F" w:rsidP="00FF1A61">
            <w:pPr>
              <w:rPr>
                <w:rFonts w:eastAsia="Times New Roman"/>
                <w:sz w:val="20"/>
                <w:szCs w:val="20"/>
              </w:rPr>
            </w:pPr>
            <w:r w:rsidRPr="00DE6055">
              <w:rPr>
                <w:rFonts w:eastAsia="Times New Roman"/>
                <w:sz w:val="20"/>
                <w:szCs w:val="20"/>
              </w:rPr>
              <w:t>Board Cooler: Urea Formaldehyde Resin</w:t>
            </w:r>
          </w:p>
        </w:tc>
        <w:tc>
          <w:tcPr>
            <w:tcW w:w="556" w:type="pct"/>
            <w:shd w:val="clear" w:color="auto" w:fill="auto"/>
            <w:vAlign w:val="bottom"/>
            <w:hideMark/>
          </w:tcPr>
          <w:p w14:paraId="4F2EC94C"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board cooler</w:t>
            </w:r>
          </w:p>
        </w:tc>
        <w:tc>
          <w:tcPr>
            <w:tcW w:w="903" w:type="pct"/>
            <w:shd w:val="clear" w:color="auto" w:fill="auto"/>
            <w:vAlign w:val="bottom"/>
            <w:hideMark/>
          </w:tcPr>
          <w:p w14:paraId="50ED3B8E" w14:textId="77777777" w:rsidR="0092183F" w:rsidRPr="00DE6055" w:rsidRDefault="0092183F" w:rsidP="00FF1A61">
            <w:pPr>
              <w:rPr>
                <w:rFonts w:eastAsia="Times New Roman"/>
                <w:sz w:val="20"/>
                <w:szCs w:val="20"/>
              </w:rPr>
            </w:pPr>
            <w:r w:rsidRPr="00DE6055">
              <w:rPr>
                <w:rFonts w:eastAsia="Times New Roman"/>
                <w:sz w:val="20"/>
                <w:szCs w:val="20"/>
              </w:rPr>
              <w:t>MDF, board cooler, UF resin</w:t>
            </w:r>
          </w:p>
        </w:tc>
        <w:tc>
          <w:tcPr>
            <w:tcW w:w="417" w:type="pct"/>
            <w:shd w:val="clear" w:color="auto" w:fill="auto"/>
            <w:noWrap/>
            <w:vAlign w:val="bottom"/>
            <w:hideMark/>
          </w:tcPr>
          <w:p w14:paraId="38129359"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3BAB923A" w14:textId="77777777" w:rsidR="0092183F" w:rsidRPr="00DE6055" w:rsidRDefault="0092183F" w:rsidP="00FF1A61">
            <w:pPr>
              <w:rPr>
                <w:rFonts w:eastAsia="Times New Roman"/>
                <w:sz w:val="20"/>
                <w:szCs w:val="20"/>
              </w:rPr>
            </w:pPr>
            <w:r w:rsidRPr="00DE6055">
              <w:rPr>
                <w:rFonts w:eastAsia="Times New Roman"/>
                <w:sz w:val="20"/>
                <w:szCs w:val="20"/>
              </w:rPr>
              <w:t>lb/MSF 3/4</w:t>
            </w:r>
          </w:p>
        </w:tc>
        <w:tc>
          <w:tcPr>
            <w:tcW w:w="867" w:type="pct"/>
            <w:vAlign w:val="bottom"/>
            <w:hideMark/>
          </w:tcPr>
          <w:p w14:paraId="40158D31"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w:t>
            </w:r>
          </w:p>
        </w:tc>
      </w:tr>
      <w:tr w:rsidR="00052A9A" w:rsidRPr="00DE6055" w14:paraId="43CC23A9" w14:textId="77777777" w:rsidTr="00800CF2">
        <w:trPr>
          <w:cantSplit/>
          <w:trHeight w:val="600"/>
        </w:trPr>
        <w:tc>
          <w:tcPr>
            <w:tcW w:w="380" w:type="pct"/>
            <w:shd w:val="clear" w:color="auto" w:fill="auto"/>
            <w:vAlign w:val="bottom"/>
            <w:hideMark/>
          </w:tcPr>
          <w:p w14:paraId="5E38E213"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4745E744" w14:textId="77777777" w:rsidR="0092183F" w:rsidRPr="00DE6055" w:rsidRDefault="0092183F" w:rsidP="00FF1A61">
            <w:pPr>
              <w:jc w:val="right"/>
              <w:rPr>
                <w:rFonts w:eastAsia="Times New Roman"/>
                <w:sz w:val="20"/>
                <w:szCs w:val="20"/>
              </w:rPr>
            </w:pPr>
            <w:r w:rsidRPr="00DE6055">
              <w:rPr>
                <w:rFonts w:eastAsia="Times New Roman"/>
                <w:sz w:val="20"/>
                <w:szCs w:val="20"/>
              </w:rPr>
              <w:t>30700972</w:t>
            </w:r>
          </w:p>
        </w:tc>
        <w:tc>
          <w:tcPr>
            <w:tcW w:w="1113" w:type="pct"/>
            <w:shd w:val="clear" w:color="auto" w:fill="auto"/>
            <w:vAlign w:val="bottom"/>
            <w:hideMark/>
          </w:tcPr>
          <w:p w14:paraId="5FC5F8EA" w14:textId="77777777" w:rsidR="0092183F" w:rsidRPr="00DE6055" w:rsidRDefault="0092183F" w:rsidP="00FF1A61">
            <w:pPr>
              <w:rPr>
                <w:rFonts w:eastAsia="Times New Roman"/>
                <w:sz w:val="20"/>
                <w:szCs w:val="20"/>
              </w:rPr>
            </w:pPr>
            <w:r w:rsidRPr="00DE6055">
              <w:rPr>
                <w:rFonts w:eastAsia="Times New Roman"/>
                <w:sz w:val="20"/>
                <w:szCs w:val="20"/>
              </w:rPr>
              <w:t>Board Cooler: Non-Urea Formaldehyde Resin</w:t>
            </w:r>
          </w:p>
        </w:tc>
        <w:tc>
          <w:tcPr>
            <w:tcW w:w="556" w:type="pct"/>
            <w:shd w:val="clear" w:color="auto" w:fill="auto"/>
            <w:vAlign w:val="bottom"/>
            <w:hideMark/>
          </w:tcPr>
          <w:p w14:paraId="48EB0159"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board cooler</w:t>
            </w:r>
          </w:p>
        </w:tc>
        <w:tc>
          <w:tcPr>
            <w:tcW w:w="903" w:type="pct"/>
            <w:shd w:val="clear" w:color="auto" w:fill="auto"/>
            <w:vAlign w:val="bottom"/>
            <w:hideMark/>
          </w:tcPr>
          <w:p w14:paraId="7A9F9316" w14:textId="77777777" w:rsidR="0092183F" w:rsidRPr="00DE6055" w:rsidRDefault="0092183F" w:rsidP="00FF1A61">
            <w:pPr>
              <w:rPr>
                <w:rFonts w:eastAsia="Times New Roman"/>
                <w:sz w:val="20"/>
                <w:szCs w:val="20"/>
              </w:rPr>
            </w:pPr>
            <w:r w:rsidRPr="00DE6055">
              <w:rPr>
                <w:rFonts w:eastAsia="Times New Roman"/>
                <w:sz w:val="20"/>
                <w:szCs w:val="20"/>
              </w:rPr>
              <w:t>MDF, board cooler, UF resin</w:t>
            </w:r>
          </w:p>
        </w:tc>
        <w:tc>
          <w:tcPr>
            <w:tcW w:w="417" w:type="pct"/>
            <w:shd w:val="clear" w:color="auto" w:fill="auto"/>
            <w:noWrap/>
            <w:vAlign w:val="bottom"/>
            <w:hideMark/>
          </w:tcPr>
          <w:p w14:paraId="56DAB870"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1FE28DDC" w14:textId="77777777" w:rsidR="0092183F" w:rsidRPr="00DE6055" w:rsidRDefault="0092183F" w:rsidP="00FF1A61">
            <w:pPr>
              <w:rPr>
                <w:rFonts w:eastAsia="Times New Roman"/>
                <w:sz w:val="20"/>
                <w:szCs w:val="20"/>
              </w:rPr>
            </w:pPr>
            <w:r w:rsidRPr="00DE6055">
              <w:rPr>
                <w:rFonts w:eastAsia="Times New Roman"/>
                <w:sz w:val="20"/>
                <w:szCs w:val="20"/>
              </w:rPr>
              <w:t>lb/MSF 3/4</w:t>
            </w:r>
          </w:p>
        </w:tc>
        <w:tc>
          <w:tcPr>
            <w:tcW w:w="867" w:type="pct"/>
            <w:vAlign w:val="bottom"/>
            <w:hideMark/>
          </w:tcPr>
          <w:p w14:paraId="5168FD59"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w:t>
            </w:r>
          </w:p>
        </w:tc>
      </w:tr>
      <w:tr w:rsidR="00052A9A" w:rsidRPr="00DE6055" w14:paraId="55D091B7" w14:textId="77777777" w:rsidTr="00800CF2">
        <w:trPr>
          <w:cantSplit/>
          <w:trHeight w:val="900"/>
        </w:trPr>
        <w:tc>
          <w:tcPr>
            <w:tcW w:w="380" w:type="pct"/>
            <w:shd w:val="clear" w:color="auto" w:fill="auto"/>
            <w:vAlign w:val="bottom"/>
            <w:hideMark/>
          </w:tcPr>
          <w:p w14:paraId="0980EC8E"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31FFB51D" w14:textId="77777777" w:rsidR="0092183F" w:rsidRPr="00DE6055" w:rsidRDefault="0092183F" w:rsidP="00FF1A61">
            <w:pPr>
              <w:jc w:val="right"/>
              <w:rPr>
                <w:rFonts w:eastAsia="Times New Roman"/>
                <w:sz w:val="20"/>
                <w:szCs w:val="20"/>
              </w:rPr>
            </w:pPr>
            <w:r w:rsidRPr="00DE6055">
              <w:rPr>
                <w:rFonts w:eastAsia="Times New Roman"/>
                <w:sz w:val="20"/>
                <w:szCs w:val="20"/>
              </w:rPr>
              <w:t>30700977</w:t>
            </w:r>
          </w:p>
        </w:tc>
        <w:tc>
          <w:tcPr>
            <w:tcW w:w="1113" w:type="pct"/>
            <w:shd w:val="clear" w:color="auto" w:fill="auto"/>
            <w:vAlign w:val="bottom"/>
            <w:hideMark/>
          </w:tcPr>
          <w:p w14:paraId="39D3F5D9" w14:textId="77777777" w:rsidR="0092183F" w:rsidRPr="00DE6055" w:rsidRDefault="0092183F" w:rsidP="00FF1A61">
            <w:pPr>
              <w:rPr>
                <w:rFonts w:eastAsia="Times New Roman"/>
                <w:sz w:val="20"/>
                <w:szCs w:val="20"/>
              </w:rPr>
            </w:pPr>
            <w:r w:rsidRPr="00DE6055">
              <w:rPr>
                <w:rFonts w:eastAsia="Times New Roman"/>
                <w:sz w:val="20"/>
                <w:szCs w:val="20"/>
              </w:rPr>
              <w:t>Former Without Blowline Blend: Non-Urea Formaldehyde Resin</w:t>
            </w:r>
          </w:p>
        </w:tc>
        <w:tc>
          <w:tcPr>
            <w:tcW w:w="556" w:type="pct"/>
            <w:shd w:val="clear" w:color="auto" w:fill="auto"/>
            <w:vAlign w:val="bottom"/>
            <w:hideMark/>
          </w:tcPr>
          <w:p w14:paraId="138B5748"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63A029A4" w14:textId="77777777" w:rsidR="0092183F" w:rsidRPr="00DE6055" w:rsidRDefault="0092183F" w:rsidP="00FF1A61">
            <w:pPr>
              <w:rPr>
                <w:rFonts w:eastAsia="Times New Roman"/>
                <w:sz w:val="20"/>
                <w:szCs w:val="20"/>
              </w:rPr>
            </w:pPr>
            <w:r w:rsidRPr="00DE6055">
              <w:rPr>
                <w:rFonts w:eastAsia="Times New Roman"/>
                <w:sz w:val="20"/>
                <w:szCs w:val="20"/>
              </w:rPr>
              <w:t>MDF former without blowline blending, UF resin (includes blender emissions)</w:t>
            </w:r>
          </w:p>
        </w:tc>
        <w:tc>
          <w:tcPr>
            <w:tcW w:w="417" w:type="pct"/>
            <w:shd w:val="clear" w:color="auto" w:fill="auto"/>
            <w:noWrap/>
            <w:vAlign w:val="bottom"/>
            <w:hideMark/>
          </w:tcPr>
          <w:p w14:paraId="126A532B"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14056341"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DBD64CB"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5DD7CB48" w14:textId="77777777" w:rsidTr="00800CF2">
        <w:trPr>
          <w:cantSplit/>
          <w:trHeight w:val="900"/>
        </w:trPr>
        <w:tc>
          <w:tcPr>
            <w:tcW w:w="380" w:type="pct"/>
            <w:shd w:val="clear" w:color="auto" w:fill="auto"/>
            <w:vAlign w:val="bottom"/>
            <w:hideMark/>
          </w:tcPr>
          <w:p w14:paraId="3D730EBE" w14:textId="77777777" w:rsidR="0092183F" w:rsidRPr="00DE6055" w:rsidRDefault="0092183F" w:rsidP="00FF1A61">
            <w:pPr>
              <w:rPr>
                <w:rFonts w:eastAsia="Times New Roman"/>
                <w:sz w:val="20"/>
                <w:szCs w:val="20"/>
              </w:rPr>
            </w:pPr>
            <w:r w:rsidRPr="00DE6055">
              <w:rPr>
                <w:rFonts w:eastAsia="Times New Roman"/>
                <w:sz w:val="20"/>
                <w:szCs w:val="20"/>
              </w:rPr>
              <w:lastRenderedPageBreak/>
              <w:t>MDF</w:t>
            </w:r>
          </w:p>
        </w:tc>
        <w:tc>
          <w:tcPr>
            <w:tcW w:w="417" w:type="pct"/>
            <w:shd w:val="clear" w:color="auto" w:fill="auto"/>
            <w:vAlign w:val="bottom"/>
            <w:hideMark/>
          </w:tcPr>
          <w:p w14:paraId="02097322" w14:textId="77777777" w:rsidR="0092183F" w:rsidRPr="00DE6055" w:rsidRDefault="0092183F" w:rsidP="00FF1A61">
            <w:pPr>
              <w:jc w:val="right"/>
              <w:rPr>
                <w:rFonts w:eastAsia="Times New Roman"/>
                <w:sz w:val="20"/>
                <w:szCs w:val="20"/>
              </w:rPr>
            </w:pPr>
            <w:r w:rsidRPr="00DE6055">
              <w:rPr>
                <w:rFonts w:eastAsia="Times New Roman"/>
                <w:sz w:val="20"/>
                <w:szCs w:val="20"/>
              </w:rPr>
              <w:t>30700978</w:t>
            </w:r>
          </w:p>
        </w:tc>
        <w:tc>
          <w:tcPr>
            <w:tcW w:w="1113" w:type="pct"/>
            <w:shd w:val="clear" w:color="auto" w:fill="auto"/>
            <w:vAlign w:val="bottom"/>
            <w:hideMark/>
          </w:tcPr>
          <w:p w14:paraId="3F92863D" w14:textId="77777777" w:rsidR="0092183F" w:rsidRPr="00DE6055" w:rsidRDefault="0092183F" w:rsidP="00FF1A61">
            <w:pPr>
              <w:rPr>
                <w:rFonts w:eastAsia="Times New Roman"/>
                <w:sz w:val="20"/>
                <w:szCs w:val="20"/>
              </w:rPr>
            </w:pPr>
            <w:r w:rsidRPr="00DE6055">
              <w:rPr>
                <w:rFonts w:eastAsia="Times New Roman"/>
                <w:sz w:val="20"/>
                <w:szCs w:val="20"/>
              </w:rPr>
              <w:t>Former With Blowline Blend: Non-Urea Formaldehyde Resin</w:t>
            </w:r>
          </w:p>
        </w:tc>
        <w:tc>
          <w:tcPr>
            <w:tcW w:w="556" w:type="pct"/>
            <w:shd w:val="clear" w:color="auto" w:fill="auto"/>
            <w:vAlign w:val="bottom"/>
            <w:hideMark/>
          </w:tcPr>
          <w:p w14:paraId="7334B66A"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4846F2B3" w14:textId="77777777" w:rsidR="0092183F" w:rsidRPr="00DE6055" w:rsidRDefault="0092183F" w:rsidP="00FF1A61">
            <w:pPr>
              <w:rPr>
                <w:rFonts w:eastAsia="Times New Roman"/>
                <w:sz w:val="20"/>
                <w:szCs w:val="20"/>
              </w:rPr>
            </w:pPr>
            <w:r w:rsidRPr="00DE6055">
              <w:rPr>
                <w:rFonts w:eastAsia="Times New Roman"/>
                <w:sz w:val="20"/>
                <w:szCs w:val="20"/>
              </w:rPr>
              <w:t>MDF former without blowline blend, UF resin (includes blender emissions)</w:t>
            </w:r>
          </w:p>
        </w:tc>
        <w:tc>
          <w:tcPr>
            <w:tcW w:w="417" w:type="pct"/>
            <w:shd w:val="clear" w:color="auto" w:fill="auto"/>
            <w:noWrap/>
            <w:vAlign w:val="bottom"/>
            <w:hideMark/>
          </w:tcPr>
          <w:p w14:paraId="64D98FF9"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09752039"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D61D93C"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095916B6" w14:textId="77777777" w:rsidTr="00800CF2">
        <w:trPr>
          <w:cantSplit/>
          <w:trHeight w:val="600"/>
        </w:trPr>
        <w:tc>
          <w:tcPr>
            <w:tcW w:w="380" w:type="pct"/>
            <w:shd w:val="clear" w:color="auto" w:fill="auto"/>
            <w:vAlign w:val="bottom"/>
            <w:hideMark/>
          </w:tcPr>
          <w:p w14:paraId="3A9E65FE"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69BB9D22" w14:textId="77777777" w:rsidR="0092183F" w:rsidRPr="00DE6055" w:rsidRDefault="0092183F" w:rsidP="00FF1A61">
            <w:pPr>
              <w:jc w:val="right"/>
              <w:rPr>
                <w:rFonts w:eastAsia="Times New Roman"/>
                <w:sz w:val="20"/>
                <w:szCs w:val="20"/>
              </w:rPr>
            </w:pPr>
            <w:r w:rsidRPr="00DE6055">
              <w:rPr>
                <w:rFonts w:eastAsia="Times New Roman"/>
                <w:sz w:val="20"/>
                <w:szCs w:val="20"/>
              </w:rPr>
              <w:t>30700979</w:t>
            </w:r>
          </w:p>
        </w:tc>
        <w:tc>
          <w:tcPr>
            <w:tcW w:w="1113" w:type="pct"/>
            <w:shd w:val="clear" w:color="auto" w:fill="auto"/>
            <w:vAlign w:val="bottom"/>
            <w:hideMark/>
          </w:tcPr>
          <w:p w14:paraId="5D8815B7" w14:textId="77777777" w:rsidR="0092183F" w:rsidRPr="00DE6055" w:rsidRDefault="0092183F" w:rsidP="00FF1A61">
            <w:pPr>
              <w:rPr>
                <w:rFonts w:eastAsia="Times New Roman"/>
                <w:sz w:val="20"/>
                <w:szCs w:val="20"/>
              </w:rPr>
            </w:pPr>
            <w:r w:rsidRPr="00DE6055">
              <w:rPr>
                <w:rFonts w:eastAsia="Times New Roman"/>
                <w:sz w:val="20"/>
                <w:szCs w:val="20"/>
              </w:rPr>
              <w:t>Blender: Non-Urea Formaldehyde Resin</w:t>
            </w:r>
          </w:p>
        </w:tc>
        <w:tc>
          <w:tcPr>
            <w:tcW w:w="556" w:type="pct"/>
            <w:shd w:val="clear" w:color="auto" w:fill="auto"/>
            <w:vAlign w:val="bottom"/>
            <w:hideMark/>
          </w:tcPr>
          <w:p w14:paraId="48B5EAB1" w14:textId="77777777" w:rsidR="0092183F" w:rsidRPr="00DE6055" w:rsidRDefault="0092183F" w:rsidP="00FF1A61">
            <w:pPr>
              <w:rPr>
                <w:rFonts w:eastAsia="Times New Roman"/>
                <w:sz w:val="20"/>
                <w:szCs w:val="20"/>
              </w:rPr>
            </w:pPr>
            <w:r w:rsidRPr="00DE6055">
              <w:rPr>
                <w:rFonts w:eastAsia="Times New Roman"/>
                <w:sz w:val="20"/>
                <w:szCs w:val="20"/>
              </w:rPr>
              <w:t>Blender</w:t>
            </w:r>
          </w:p>
        </w:tc>
        <w:tc>
          <w:tcPr>
            <w:tcW w:w="903" w:type="pct"/>
            <w:shd w:val="clear" w:color="auto" w:fill="auto"/>
            <w:vAlign w:val="bottom"/>
            <w:hideMark/>
          </w:tcPr>
          <w:p w14:paraId="05F960A5"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4AFD5356"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7372E953" w14:textId="77777777" w:rsidR="0092183F" w:rsidRPr="00DE6055" w:rsidRDefault="0092183F" w:rsidP="00FF1A61">
            <w:pPr>
              <w:rPr>
                <w:rFonts w:eastAsia="Times New Roman"/>
                <w:sz w:val="20"/>
                <w:szCs w:val="20"/>
              </w:rPr>
            </w:pPr>
          </w:p>
        </w:tc>
        <w:tc>
          <w:tcPr>
            <w:tcW w:w="867" w:type="pct"/>
            <w:vAlign w:val="bottom"/>
            <w:hideMark/>
          </w:tcPr>
          <w:p w14:paraId="1A6E0240"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60F1C598" w14:textId="77777777" w:rsidTr="00800CF2">
        <w:trPr>
          <w:cantSplit/>
          <w:trHeight w:val="600"/>
        </w:trPr>
        <w:tc>
          <w:tcPr>
            <w:tcW w:w="380" w:type="pct"/>
            <w:shd w:val="clear" w:color="auto" w:fill="auto"/>
            <w:vAlign w:val="bottom"/>
            <w:hideMark/>
          </w:tcPr>
          <w:p w14:paraId="39C90634"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6FFFDAAB" w14:textId="77777777" w:rsidR="0092183F" w:rsidRPr="00DE6055" w:rsidRDefault="0092183F" w:rsidP="00FF1A61">
            <w:pPr>
              <w:jc w:val="right"/>
              <w:rPr>
                <w:rFonts w:eastAsia="Times New Roman"/>
                <w:sz w:val="20"/>
                <w:szCs w:val="20"/>
              </w:rPr>
            </w:pPr>
            <w:r w:rsidRPr="00DE6055">
              <w:rPr>
                <w:rFonts w:eastAsia="Times New Roman"/>
                <w:sz w:val="20"/>
                <w:szCs w:val="20"/>
              </w:rPr>
              <w:t>30700980</w:t>
            </w:r>
          </w:p>
        </w:tc>
        <w:tc>
          <w:tcPr>
            <w:tcW w:w="1113" w:type="pct"/>
            <w:shd w:val="clear" w:color="auto" w:fill="auto"/>
            <w:vAlign w:val="bottom"/>
            <w:hideMark/>
          </w:tcPr>
          <w:p w14:paraId="4574D3E6" w14:textId="77777777" w:rsidR="0092183F" w:rsidRPr="00DE6055" w:rsidRDefault="0092183F" w:rsidP="00FF1A61">
            <w:pPr>
              <w:rPr>
                <w:rFonts w:eastAsia="Times New Roman"/>
                <w:sz w:val="20"/>
                <w:szCs w:val="20"/>
              </w:rPr>
            </w:pPr>
            <w:r w:rsidRPr="00DE6055">
              <w:rPr>
                <w:rFonts w:eastAsia="Times New Roman"/>
                <w:sz w:val="20"/>
                <w:szCs w:val="20"/>
              </w:rPr>
              <w:t>Blender: Urea Formaldehyde Resin</w:t>
            </w:r>
          </w:p>
        </w:tc>
        <w:tc>
          <w:tcPr>
            <w:tcW w:w="556" w:type="pct"/>
            <w:shd w:val="clear" w:color="auto" w:fill="auto"/>
            <w:vAlign w:val="bottom"/>
            <w:hideMark/>
          </w:tcPr>
          <w:p w14:paraId="2DF1E91C" w14:textId="77777777" w:rsidR="0092183F" w:rsidRPr="00DE6055" w:rsidRDefault="0092183F" w:rsidP="00FF1A61">
            <w:pPr>
              <w:rPr>
                <w:rFonts w:eastAsia="Times New Roman"/>
                <w:sz w:val="20"/>
                <w:szCs w:val="20"/>
              </w:rPr>
            </w:pPr>
            <w:r w:rsidRPr="00DE6055">
              <w:rPr>
                <w:rFonts w:eastAsia="Times New Roman"/>
                <w:sz w:val="20"/>
                <w:szCs w:val="20"/>
              </w:rPr>
              <w:t>Blender</w:t>
            </w:r>
          </w:p>
        </w:tc>
        <w:tc>
          <w:tcPr>
            <w:tcW w:w="903" w:type="pct"/>
            <w:shd w:val="clear" w:color="auto" w:fill="auto"/>
            <w:vAlign w:val="bottom"/>
            <w:hideMark/>
          </w:tcPr>
          <w:p w14:paraId="3488A6BF" w14:textId="77777777" w:rsidR="0092183F" w:rsidRPr="00DE6055" w:rsidRDefault="0092183F" w:rsidP="00FF1A61">
            <w:pPr>
              <w:rPr>
                <w:rFonts w:eastAsia="Times New Roman"/>
                <w:sz w:val="20"/>
                <w:szCs w:val="20"/>
              </w:rPr>
            </w:pPr>
            <w:r w:rsidRPr="00DE6055">
              <w:rPr>
                <w:rFonts w:eastAsia="Times New Roman"/>
                <w:sz w:val="20"/>
                <w:szCs w:val="20"/>
              </w:rPr>
              <w:t>MDF paddle blender, UF resin</w:t>
            </w:r>
          </w:p>
        </w:tc>
        <w:tc>
          <w:tcPr>
            <w:tcW w:w="417" w:type="pct"/>
            <w:shd w:val="clear" w:color="auto" w:fill="auto"/>
            <w:noWrap/>
            <w:vAlign w:val="bottom"/>
            <w:hideMark/>
          </w:tcPr>
          <w:p w14:paraId="7971C37A"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1C651436"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CC51CE1"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02AEE848" w14:textId="77777777" w:rsidTr="00800CF2">
        <w:trPr>
          <w:cantSplit/>
          <w:trHeight w:val="900"/>
        </w:trPr>
        <w:tc>
          <w:tcPr>
            <w:tcW w:w="380" w:type="pct"/>
            <w:shd w:val="clear" w:color="auto" w:fill="auto"/>
            <w:vAlign w:val="bottom"/>
            <w:hideMark/>
          </w:tcPr>
          <w:p w14:paraId="36363AC0"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5978AC1E" w14:textId="77777777" w:rsidR="0092183F" w:rsidRPr="00DE6055" w:rsidRDefault="0092183F" w:rsidP="00FF1A61">
            <w:pPr>
              <w:jc w:val="right"/>
              <w:rPr>
                <w:rFonts w:eastAsia="Times New Roman"/>
                <w:sz w:val="20"/>
                <w:szCs w:val="20"/>
              </w:rPr>
            </w:pPr>
            <w:r w:rsidRPr="00DE6055">
              <w:rPr>
                <w:rFonts w:eastAsia="Times New Roman"/>
                <w:sz w:val="20"/>
                <w:szCs w:val="20"/>
              </w:rPr>
              <w:t>30700981</w:t>
            </w:r>
          </w:p>
        </w:tc>
        <w:tc>
          <w:tcPr>
            <w:tcW w:w="1113" w:type="pct"/>
            <w:shd w:val="clear" w:color="auto" w:fill="auto"/>
            <w:vAlign w:val="bottom"/>
            <w:hideMark/>
          </w:tcPr>
          <w:p w14:paraId="056FE8F9" w14:textId="77777777" w:rsidR="0092183F" w:rsidRPr="00DE6055" w:rsidRDefault="0092183F" w:rsidP="00FF1A61">
            <w:pPr>
              <w:rPr>
                <w:rFonts w:eastAsia="Times New Roman"/>
                <w:sz w:val="20"/>
                <w:szCs w:val="20"/>
              </w:rPr>
            </w:pPr>
            <w:r w:rsidRPr="00DE6055">
              <w:rPr>
                <w:rFonts w:eastAsia="Times New Roman"/>
                <w:sz w:val="20"/>
                <w:szCs w:val="20"/>
              </w:rPr>
              <w:t>Former Without Blowline Blend: Urea Formaldehyde Resin</w:t>
            </w:r>
          </w:p>
        </w:tc>
        <w:tc>
          <w:tcPr>
            <w:tcW w:w="556" w:type="pct"/>
            <w:shd w:val="clear" w:color="auto" w:fill="auto"/>
            <w:vAlign w:val="bottom"/>
            <w:hideMark/>
          </w:tcPr>
          <w:p w14:paraId="3149456A"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62F8CCBF" w14:textId="77777777" w:rsidR="0092183F" w:rsidRPr="00DE6055" w:rsidRDefault="0092183F" w:rsidP="00FF1A61">
            <w:pPr>
              <w:rPr>
                <w:rFonts w:eastAsia="Times New Roman"/>
                <w:sz w:val="20"/>
                <w:szCs w:val="20"/>
              </w:rPr>
            </w:pPr>
            <w:r w:rsidRPr="00DE6055">
              <w:rPr>
                <w:rFonts w:eastAsia="Times New Roman"/>
                <w:sz w:val="20"/>
                <w:szCs w:val="20"/>
              </w:rPr>
              <w:t>MDF, former without blowline blending, UF resin (includes blender emissions)</w:t>
            </w:r>
          </w:p>
        </w:tc>
        <w:tc>
          <w:tcPr>
            <w:tcW w:w="417" w:type="pct"/>
            <w:shd w:val="clear" w:color="auto" w:fill="auto"/>
            <w:noWrap/>
            <w:vAlign w:val="bottom"/>
            <w:hideMark/>
          </w:tcPr>
          <w:p w14:paraId="7DD3A209"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3AFC2DA1"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76F44CA"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13FBA94D" w14:textId="77777777" w:rsidTr="00800CF2">
        <w:trPr>
          <w:cantSplit/>
          <w:trHeight w:val="600"/>
        </w:trPr>
        <w:tc>
          <w:tcPr>
            <w:tcW w:w="380" w:type="pct"/>
            <w:shd w:val="clear" w:color="auto" w:fill="auto"/>
            <w:vAlign w:val="bottom"/>
            <w:hideMark/>
          </w:tcPr>
          <w:p w14:paraId="0B11BF0B"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42DAB4E8" w14:textId="77777777" w:rsidR="0092183F" w:rsidRPr="00DE6055" w:rsidRDefault="0092183F" w:rsidP="00FF1A61">
            <w:pPr>
              <w:jc w:val="right"/>
              <w:rPr>
                <w:rFonts w:eastAsia="Times New Roman"/>
                <w:sz w:val="20"/>
                <w:szCs w:val="20"/>
              </w:rPr>
            </w:pPr>
            <w:r w:rsidRPr="00DE6055">
              <w:rPr>
                <w:rFonts w:eastAsia="Times New Roman"/>
                <w:sz w:val="20"/>
                <w:szCs w:val="20"/>
              </w:rPr>
              <w:t>30700982</w:t>
            </w:r>
          </w:p>
        </w:tc>
        <w:tc>
          <w:tcPr>
            <w:tcW w:w="1113" w:type="pct"/>
            <w:shd w:val="clear" w:color="auto" w:fill="auto"/>
            <w:vAlign w:val="bottom"/>
            <w:hideMark/>
          </w:tcPr>
          <w:p w14:paraId="5B5B03AF" w14:textId="77777777" w:rsidR="0092183F" w:rsidRPr="00DE6055" w:rsidRDefault="0092183F" w:rsidP="00FF1A61">
            <w:pPr>
              <w:rPr>
                <w:rFonts w:eastAsia="Times New Roman"/>
                <w:sz w:val="20"/>
                <w:szCs w:val="20"/>
              </w:rPr>
            </w:pPr>
            <w:r w:rsidRPr="00DE6055">
              <w:rPr>
                <w:rFonts w:eastAsia="Times New Roman"/>
                <w:sz w:val="20"/>
                <w:szCs w:val="20"/>
              </w:rPr>
              <w:t>Former With Blowline Blend: Urea Formaldehyde Resin</w:t>
            </w:r>
          </w:p>
        </w:tc>
        <w:tc>
          <w:tcPr>
            <w:tcW w:w="556" w:type="pct"/>
            <w:shd w:val="clear" w:color="auto" w:fill="auto"/>
            <w:vAlign w:val="bottom"/>
            <w:hideMark/>
          </w:tcPr>
          <w:p w14:paraId="4DA93235"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6EF7E8BA" w14:textId="77777777" w:rsidR="0092183F" w:rsidRPr="00DE6055" w:rsidRDefault="0092183F" w:rsidP="00FF1A61">
            <w:pPr>
              <w:rPr>
                <w:rFonts w:eastAsia="Times New Roman"/>
                <w:sz w:val="20"/>
                <w:szCs w:val="20"/>
              </w:rPr>
            </w:pPr>
            <w:r w:rsidRPr="00DE6055">
              <w:rPr>
                <w:rFonts w:eastAsia="Times New Roman"/>
                <w:sz w:val="20"/>
                <w:szCs w:val="20"/>
              </w:rPr>
              <w:t>MDF, former with blowline blending, UF resin</w:t>
            </w:r>
          </w:p>
        </w:tc>
        <w:tc>
          <w:tcPr>
            <w:tcW w:w="417" w:type="pct"/>
            <w:shd w:val="clear" w:color="auto" w:fill="auto"/>
            <w:noWrap/>
            <w:vAlign w:val="bottom"/>
            <w:hideMark/>
          </w:tcPr>
          <w:p w14:paraId="37A820BB"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47FC74D5"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B1AF37C"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100E268A" w14:textId="77777777" w:rsidTr="00800CF2">
        <w:trPr>
          <w:cantSplit/>
          <w:trHeight w:val="600"/>
        </w:trPr>
        <w:tc>
          <w:tcPr>
            <w:tcW w:w="380" w:type="pct"/>
            <w:shd w:val="clear" w:color="auto" w:fill="auto"/>
            <w:vAlign w:val="bottom"/>
            <w:hideMark/>
          </w:tcPr>
          <w:p w14:paraId="389AACDD"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20E6757A" w14:textId="77777777" w:rsidR="0092183F" w:rsidRPr="00DE6055" w:rsidRDefault="0092183F" w:rsidP="00FF1A61">
            <w:pPr>
              <w:jc w:val="right"/>
              <w:rPr>
                <w:rFonts w:eastAsia="Times New Roman"/>
                <w:sz w:val="20"/>
                <w:szCs w:val="20"/>
              </w:rPr>
            </w:pPr>
            <w:r w:rsidRPr="00DE6055">
              <w:rPr>
                <w:rFonts w:eastAsia="Times New Roman"/>
                <w:sz w:val="20"/>
                <w:szCs w:val="20"/>
              </w:rPr>
              <w:t>30700983</w:t>
            </w:r>
          </w:p>
        </w:tc>
        <w:tc>
          <w:tcPr>
            <w:tcW w:w="1113" w:type="pct"/>
            <w:shd w:val="clear" w:color="auto" w:fill="auto"/>
            <w:vAlign w:val="bottom"/>
            <w:hideMark/>
          </w:tcPr>
          <w:p w14:paraId="44357EF8" w14:textId="77777777" w:rsidR="0092183F" w:rsidRPr="00DE6055" w:rsidRDefault="0092183F" w:rsidP="00FF1A61">
            <w:pPr>
              <w:rPr>
                <w:rFonts w:eastAsia="Times New Roman"/>
                <w:sz w:val="20"/>
                <w:szCs w:val="20"/>
              </w:rPr>
            </w:pPr>
            <w:r w:rsidRPr="00DE6055">
              <w:rPr>
                <w:rFonts w:eastAsia="Times New Roman"/>
                <w:sz w:val="20"/>
                <w:szCs w:val="20"/>
              </w:rPr>
              <w:t>Sanding Operations: Urea Formaldehyde Resin</w:t>
            </w:r>
          </w:p>
        </w:tc>
        <w:tc>
          <w:tcPr>
            <w:tcW w:w="556" w:type="pct"/>
            <w:shd w:val="clear" w:color="auto" w:fill="auto"/>
            <w:vAlign w:val="bottom"/>
            <w:hideMark/>
          </w:tcPr>
          <w:p w14:paraId="5354CC08" w14:textId="77777777" w:rsidR="0092183F" w:rsidRPr="00DE6055" w:rsidRDefault="0092183F" w:rsidP="00FF1A61">
            <w:pPr>
              <w:rPr>
                <w:rFonts w:eastAsia="Times New Roman"/>
                <w:sz w:val="20"/>
                <w:szCs w:val="20"/>
              </w:rPr>
            </w:pPr>
            <w:r w:rsidRPr="00DE6055">
              <w:rPr>
                <w:rFonts w:eastAsia="Times New Roman"/>
                <w:sz w:val="20"/>
                <w:szCs w:val="20"/>
              </w:rPr>
              <w:t>Finishing sander</w:t>
            </w:r>
          </w:p>
        </w:tc>
        <w:tc>
          <w:tcPr>
            <w:tcW w:w="903" w:type="pct"/>
            <w:shd w:val="clear" w:color="auto" w:fill="auto"/>
            <w:vAlign w:val="bottom"/>
            <w:hideMark/>
          </w:tcPr>
          <w:p w14:paraId="772423DF" w14:textId="77777777" w:rsidR="0092183F" w:rsidRPr="00DE6055" w:rsidRDefault="0092183F" w:rsidP="00FF1A61">
            <w:pPr>
              <w:rPr>
                <w:rFonts w:eastAsia="Times New Roman"/>
                <w:sz w:val="20"/>
                <w:szCs w:val="20"/>
              </w:rPr>
            </w:pPr>
            <w:r w:rsidRPr="00DE6055">
              <w:rPr>
                <w:rFonts w:eastAsia="Times New Roman"/>
                <w:sz w:val="20"/>
                <w:szCs w:val="20"/>
              </w:rPr>
              <w:t>MDF sander</w:t>
            </w:r>
          </w:p>
        </w:tc>
        <w:tc>
          <w:tcPr>
            <w:tcW w:w="417" w:type="pct"/>
            <w:shd w:val="clear" w:color="auto" w:fill="auto"/>
            <w:noWrap/>
            <w:vAlign w:val="bottom"/>
            <w:hideMark/>
          </w:tcPr>
          <w:p w14:paraId="40812177"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34EDAB06" w14:textId="77777777" w:rsidR="0092183F" w:rsidRPr="00DE6055" w:rsidRDefault="0092183F" w:rsidP="00FF1A61">
            <w:pPr>
              <w:rPr>
                <w:rFonts w:eastAsia="Times New Roman"/>
                <w:sz w:val="20"/>
                <w:szCs w:val="20"/>
              </w:rPr>
            </w:pPr>
            <w:r w:rsidRPr="00DE6055">
              <w:rPr>
                <w:rFonts w:eastAsia="Times New Roman"/>
                <w:sz w:val="20"/>
                <w:szCs w:val="20"/>
              </w:rPr>
              <w:t>lb/MSF</w:t>
            </w:r>
          </w:p>
        </w:tc>
        <w:tc>
          <w:tcPr>
            <w:tcW w:w="867" w:type="pct"/>
            <w:vAlign w:val="bottom"/>
            <w:hideMark/>
          </w:tcPr>
          <w:p w14:paraId="1CC6C206"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Phenol, Styrene          </w:t>
            </w:r>
          </w:p>
        </w:tc>
      </w:tr>
      <w:tr w:rsidR="00052A9A" w:rsidRPr="00DE6055" w14:paraId="3531DCD3" w14:textId="77777777" w:rsidTr="00800CF2">
        <w:trPr>
          <w:cantSplit/>
          <w:trHeight w:val="900"/>
        </w:trPr>
        <w:tc>
          <w:tcPr>
            <w:tcW w:w="380" w:type="pct"/>
            <w:shd w:val="clear" w:color="auto" w:fill="auto"/>
            <w:vAlign w:val="bottom"/>
            <w:hideMark/>
          </w:tcPr>
          <w:p w14:paraId="09E9451E"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550D403A" w14:textId="77777777" w:rsidR="0092183F" w:rsidRPr="00DE6055" w:rsidRDefault="0092183F" w:rsidP="00FF1A61">
            <w:pPr>
              <w:jc w:val="right"/>
              <w:rPr>
                <w:rFonts w:eastAsia="Times New Roman"/>
                <w:sz w:val="20"/>
                <w:szCs w:val="20"/>
              </w:rPr>
            </w:pPr>
            <w:r w:rsidRPr="00DE6055">
              <w:rPr>
                <w:rFonts w:eastAsia="Times New Roman"/>
                <w:sz w:val="20"/>
                <w:szCs w:val="20"/>
              </w:rPr>
              <w:t>30700984</w:t>
            </w:r>
          </w:p>
        </w:tc>
        <w:tc>
          <w:tcPr>
            <w:tcW w:w="1113" w:type="pct"/>
            <w:shd w:val="clear" w:color="auto" w:fill="auto"/>
            <w:vAlign w:val="bottom"/>
            <w:hideMark/>
          </w:tcPr>
          <w:p w14:paraId="7865D0FA" w14:textId="77777777" w:rsidR="0092183F" w:rsidRPr="00DE6055" w:rsidRDefault="0092183F" w:rsidP="00FF1A61">
            <w:pPr>
              <w:rPr>
                <w:rFonts w:eastAsia="Times New Roman"/>
                <w:sz w:val="20"/>
                <w:szCs w:val="20"/>
              </w:rPr>
            </w:pPr>
            <w:r w:rsidRPr="00DE6055">
              <w:rPr>
                <w:rFonts w:eastAsia="Times New Roman"/>
                <w:sz w:val="20"/>
                <w:szCs w:val="20"/>
              </w:rPr>
              <w:t>Sawing Operations: Pre-Press: Urea Formaldehyde Resin</w:t>
            </w:r>
          </w:p>
        </w:tc>
        <w:tc>
          <w:tcPr>
            <w:tcW w:w="556" w:type="pct"/>
            <w:shd w:val="clear" w:color="auto" w:fill="auto"/>
            <w:vAlign w:val="bottom"/>
            <w:hideMark/>
          </w:tcPr>
          <w:p w14:paraId="750EF3D7"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59AD6408"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6BE37A85"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10E02493"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01E7D061"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0DB519EC" w14:textId="77777777" w:rsidTr="00800CF2">
        <w:trPr>
          <w:cantSplit/>
          <w:trHeight w:val="900"/>
        </w:trPr>
        <w:tc>
          <w:tcPr>
            <w:tcW w:w="380" w:type="pct"/>
            <w:shd w:val="clear" w:color="auto" w:fill="auto"/>
            <w:vAlign w:val="bottom"/>
            <w:hideMark/>
          </w:tcPr>
          <w:p w14:paraId="54F15E59"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4ABD690D" w14:textId="77777777" w:rsidR="0092183F" w:rsidRPr="00DE6055" w:rsidRDefault="0092183F" w:rsidP="00FF1A61">
            <w:pPr>
              <w:jc w:val="right"/>
              <w:rPr>
                <w:rFonts w:eastAsia="Times New Roman"/>
                <w:sz w:val="20"/>
                <w:szCs w:val="20"/>
              </w:rPr>
            </w:pPr>
            <w:r w:rsidRPr="00DE6055">
              <w:rPr>
                <w:rFonts w:eastAsia="Times New Roman"/>
                <w:sz w:val="20"/>
                <w:szCs w:val="20"/>
              </w:rPr>
              <w:t>30700985</w:t>
            </w:r>
          </w:p>
        </w:tc>
        <w:tc>
          <w:tcPr>
            <w:tcW w:w="1113" w:type="pct"/>
            <w:shd w:val="clear" w:color="auto" w:fill="auto"/>
            <w:vAlign w:val="bottom"/>
            <w:hideMark/>
          </w:tcPr>
          <w:p w14:paraId="5F740711" w14:textId="77777777" w:rsidR="0092183F" w:rsidRPr="00DE6055" w:rsidRDefault="0092183F" w:rsidP="00FF1A61">
            <w:pPr>
              <w:rPr>
                <w:rFonts w:eastAsia="Times New Roman"/>
                <w:sz w:val="20"/>
                <w:szCs w:val="20"/>
              </w:rPr>
            </w:pPr>
            <w:r w:rsidRPr="00DE6055">
              <w:rPr>
                <w:rFonts w:eastAsia="Times New Roman"/>
                <w:sz w:val="20"/>
                <w:szCs w:val="20"/>
              </w:rPr>
              <w:t>Sanding Operations: Non-Urea Formaldehyde Resin</w:t>
            </w:r>
          </w:p>
        </w:tc>
        <w:tc>
          <w:tcPr>
            <w:tcW w:w="556" w:type="pct"/>
            <w:shd w:val="clear" w:color="auto" w:fill="auto"/>
            <w:vAlign w:val="bottom"/>
            <w:hideMark/>
          </w:tcPr>
          <w:p w14:paraId="013FEDDF"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0C953D8F"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54675D9B"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1C7EF3AB"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4D569593"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2C646356" w14:textId="77777777" w:rsidTr="00800CF2">
        <w:trPr>
          <w:cantSplit/>
          <w:trHeight w:val="900"/>
        </w:trPr>
        <w:tc>
          <w:tcPr>
            <w:tcW w:w="380" w:type="pct"/>
            <w:shd w:val="clear" w:color="auto" w:fill="auto"/>
            <w:vAlign w:val="bottom"/>
            <w:hideMark/>
          </w:tcPr>
          <w:p w14:paraId="77B02D53"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3CC7CB01" w14:textId="77777777" w:rsidR="0092183F" w:rsidRPr="00DE6055" w:rsidRDefault="0092183F" w:rsidP="00FF1A61">
            <w:pPr>
              <w:jc w:val="right"/>
              <w:rPr>
                <w:rFonts w:eastAsia="Times New Roman"/>
                <w:sz w:val="20"/>
                <w:szCs w:val="20"/>
              </w:rPr>
            </w:pPr>
            <w:r w:rsidRPr="00DE6055">
              <w:rPr>
                <w:rFonts w:eastAsia="Times New Roman"/>
                <w:sz w:val="20"/>
                <w:szCs w:val="20"/>
              </w:rPr>
              <w:t>30700986</w:t>
            </w:r>
          </w:p>
        </w:tc>
        <w:tc>
          <w:tcPr>
            <w:tcW w:w="1113" w:type="pct"/>
            <w:shd w:val="clear" w:color="auto" w:fill="auto"/>
            <w:vAlign w:val="bottom"/>
            <w:hideMark/>
          </w:tcPr>
          <w:p w14:paraId="57C3B6F6" w14:textId="77777777" w:rsidR="0092183F" w:rsidRPr="00DE6055" w:rsidRDefault="0092183F" w:rsidP="00FF1A61">
            <w:pPr>
              <w:rPr>
                <w:rFonts w:eastAsia="Times New Roman"/>
                <w:sz w:val="20"/>
                <w:szCs w:val="20"/>
              </w:rPr>
            </w:pPr>
            <w:r w:rsidRPr="00DE6055">
              <w:rPr>
                <w:rFonts w:eastAsia="Times New Roman"/>
                <w:sz w:val="20"/>
                <w:szCs w:val="20"/>
              </w:rPr>
              <w:t>Sawing Operations: Pre-Press: Non-Urea Formaldehyde Resin</w:t>
            </w:r>
          </w:p>
        </w:tc>
        <w:tc>
          <w:tcPr>
            <w:tcW w:w="556" w:type="pct"/>
            <w:shd w:val="clear" w:color="auto" w:fill="auto"/>
            <w:vAlign w:val="bottom"/>
            <w:hideMark/>
          </w:tcPr>
          <w:p w14:paraId="0A4ECDCB"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0C3990BC"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17722150"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1074C991"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6B65686F"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2863B8C1" w14:textId="77777777" w:rsidTr="00800CF2">
        <w:trPr>
          <w:cantSplit/>
          <w:trHeight w:val="900"/>
        </w:trPr>
        <w:tc>
          <w:tcPr>
            <w:tcW w:w="380" w:type="pct"/>
            <w:shd w:val="clear" w:color="auto" w:fill="auto"/>
            <w:vAlign w:val="bottom"/>
            <w:hideMark/>
          </w:tcPr>
          <w:p w14:paraId="22439B35"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16A6063D" w14:textId="77777777" w:rsidR="0092183F" w:rsidRPr="00DE6055" w:rsidRDefault="0092183F" w:rsidP="00FF1A61">
            <w:pPr>
              <w:jc w:val="right"/>
              <w:rPr>
                <w:rFonts w:eastAsia="Times New Roman"/>
                <w:sz w:val="20"/>
                <w:szCs w:val="20"/>
              </w:rPr>
            </w:pPr>
            <w:r w:rsidRPr="00DE6055">
              <w:rPr>
                <w:rFonts w:eastAsia="Times New Roman"/>
                <w:sz w:val="20"/>
                <w:szCs w:val="20"/>
              </w:rPr>
              <w:t>30700987</w:t>
            </w:r>
          </w:p>
        </w:tc>
        <w:tc>
          <w:tcPr>
            <w:tcW w:w="1113" w:type="pct"/>
            <w:shd w:val="clear" w:color="auto" w:fill="auto"/>
            <w:vAlign w:val="bottom"/>
            <w:hideMark/>
          </w:tcPr>
          <w:p w14:paraId="7A4A1EA9" w14:textId="77777777" w:rsidR="0092183F" w:rsidRPr="00DE6055" w:rsidRDefault="0092183F" w:rsidP="00FF1A61">
            <w:pPr>
              <w:rPr>
                <w:rFonts w:eastAsia="Times New Roman"/>
                <w:sz w:val="20"/>
                <w:szCs w:val="20"/>
              </w:rPr>
            </w:pPr>
            <w:r w:rsidRPr="00DE6055">
              <w:rPr>
                <w:rFonts w:eastAsia="Times New Roman"/>
                <w:sz w:val="20"/>
                <w:szCs w:val="20"/>
              </w:rPr>
              <w:t>Sawing Operations: Post-Board Cooler: Urea Formaldehyde Resin</w:t>
            </w:r>
          </w:p>
        </w:tc>
        <w:tc>
          <w:tcPr>
            <w:tcW w:w="556" w:type="pct"/>
            <w:shd w:val="clear" w:color="auto" w:fill="auto"/>
            <w:vAlign w:val="bottom"/>
            <w:hideMark/>
          </w:tcPr>
          <w:p w14:paraId="088724B2"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43977856"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24F05382"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32C07B05"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1D3C2BA9"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0C750272" w14:textId="77777777" w:rsidTr="00800CF2">
        <w:trPr>
          <w:cantSplit/>
          <w:trHeight w:val="900"/>
        </w:trPr>
        <w:tc>
          <w:tcPr>
            <w:tcW w:w="380" w:type="pct"/>
            <w:shd w:val="clear" w:color="auto" w:fill="auto"/>
            <w:vAlign w:val="bottom"/>
            <w:hideMark/>
          </w:tcPr>
          <w:p w14:paraId="14B38D19" w14:textId="77777777" w:rsidR="0092183F" w:rsidRPr="00DE6055" w:rsidRDefault="0092183F" w:rsidP="00FF1A61">
            <w:pPr>
              <w:rPr>
                <w:rFonts w:eastAsia="Times New Roman"/>
                <w:sz w:val="20"/>
                <w:szCs w:val="20"/>
              </w:rPr>
            </w:pPr>
            <w:r w:rsidRPr="00DE6055">
              <w:rPr>
                <w:rFonts w:eastAsia="Times New Roman"/>
                <w:sz w:val="20"/>
                <w:szCs w:val="20"/>
              </w:rPr>
              <w:lastRenderedPageBreak/>
              <w:t>MDF</w:t>
            </w:r>
          </w:p>
        </w:tc>
        <w:tc>
          <w:tcPr>
            <w:tcW w:w="417" w:type="pct"/>
            <w:shd w:val="clear" w:color="auto" w:fill="auto"/>
            <w:vAlign w:val="bottom"/>
            <w:hideMark/>
          </w:tcPr>
          <w:p w14:paraId="4738A869" w14:textId="77777777" w:rsidR="0092183F" w:rsidRPr="00DE6055" w:rsidRDefault="0092183F" w:rsidP="00FF1A61">
            <w:pPr>
              <w:jc w:val="right"/>
              <w:rPr>
                <w:rFonts w:eastAsia="Times New Roman"/>
                <w:sz w:val="20"/>
                <w:szCs w:val="20"/>
              </w:rPr>
            </w:pPr>
            <w:r w:rsidRPr="00DE6055">
              <w:rPr>
                <w:rFonts w:eastAsia="Times New Roman"/>
                <w:sz w:val="20"/>
                <w:szCs w:val="20"/>
              </w:rPr>
              <w:t>30700988</w:t>
            </w:r>
          </w:p>
        </w:tc>
        <w:tc>
          <w:tcPr>
            <w:tcW w:w="1113" w:type="pct"/>
            <w:shd w:val="clear" w:color="auto" w:fill="auto"/>
            <w:vAlign w:val="bottom"/>
            <w:hideMark/>
          </w:tcPr>
          <w:p w14:paraId="63A1A40D" w14:textId="77777777" w:rsidR="0092183F" w:rsidRPr="00DE6055" w:rsidRDefault="0092183F" w:rsidP="00FF1A61">
            <w:pPr>
              <w:rPr>
                <w:rFonts w:eastAsia="Times New Roman"/>
                <w:sz w:val="20"/>
                <w:szCs w:val="20"/>
              </w:rPr>
            </w:pPr>
            <w:r w:rsidRPr="00DE6055">
              <w:rPr>
                <w:rFonts w:eastAsia="Times New Roman"/>
                <w:sz w:val="20"/>
                <w:szCs w:val="20"/>
              </w:rPr>
              <w:t>Sawing Operations: Post-Board Cooler: Non-Urea Formaldehyde Resin</w:t>
            </w:r>
          </w:p>
        </w:tc>
        <w:tc>
          <w:tcPr>
            <w:tcW w:w="556" w:type="pct"/>
            <w:shd w:val="clear" w:color="auto" w:fill="auto"/>
            <w:vAlign w:val="bottom"/>
            <w:hideMark/>
          </w:tcPr>
          <w:p w14:paraId="4B1F73BE"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10A824E1"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1D9B91F3"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743AD251"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0FA372BA" w14:textId="77777777" w:rsidR="0092183F" w:rsidRPr="00DE6055" w:rsidRDefault="0092183F" w:rsidP="00FF1A61">
            <w:pPr>
              <w:rPr>
                <w:rFonts w:eastAsia="Times New Roman"/>
                <w:sz w:val="20"/>
                <w:szCs w:val="20"/>
              </w:rPr>
            </w:pPr>
            <w:r w:rsidRPr="00DE6055">
              <w:rPr>
                <w:rFonts w:eastAsia="Times New Roman"/>
                <w:sz w:val="20"/>
                <w:szCs w:val="20"/>
              </w:rPr>
              <w:t xml:space="preserve">Methanol                     </w:t>
            </w:r>
          </w:p>
        </w:tc>
      </w:tr>
      <w:tr w:rsidR="00052A9A" w:rsidRPr="00DE6055" w14:paraId="5D58425A" w14:textId="77777777" w:rsidTr="00800CF2">
        <w:trPr>
          <w:cantSplit/>
          <w:trHeight w:val="900"/>
        </w:trPr>
        <w:tc>
          <w:tcPr>
            <w:tcW w:w="380" w:type="pct"/>
            <w:shd w:val="clear" w:color="auto" w:fill="auto"/>
            <w:vAlign w:val="bottom"/>
            <w:hideMark/>
          </w:tcPr>
          <w:p w14:paraId="7FEB7DB7"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0842DF6D" w14:textId="77777777" w:rsidR="0092183F" w:rsidRPr="00DE6055" w:rsidRDefault="0092183F" w:rsidP="00FF1A61">
            <w:pPr>
              <w:jc w:val="right"/>
              <w:rPr>
                <w:rFonts w:eastAsia="Times New Roman"/>
                <w:sz w:val="20"/>
                <w:szCs w:val="20"/>
              </w:rPr>
            </w:pPr>
            <w:r w:rsidRPr="00DE6055">
              <w:rPr>
                <w:rFonts w:eastAsia="Times New Roman"/>
                <w:sz w:val="20"/>
                <w:szCs w:val="20"/>
              </w:rPr>
              <w:t>30700989</w:t>
            </w:r>
          </w:p>
        </w:tc>
        <w:tc>
          <w:tcPr>
            <w:tcW w:w="1113" w:type="pct"/>
            <w:shd w:val="clear" w:color="auto" w:fill="auto"/>
            <w:vAlign w:val="bottom"/>
            <w:hideMark/>
          </w:tcPr>
          <w:p w14:paraId="08821B83" w14:textId="77777777" w:rsidR="0092183F" w:rsidRPr="00DE6055" w:rsidRDefault="0092183F" w:rsidP="00FF1A61">
            <w:pPr>
              <w:rPr>
                <w:rFonts w:eastAsia="Times New Roman"/>
                <w:sz w:val="20"/>
                <w:szCs w:val="20"/>
              </w:rPr>
            </w:pPr>
            <w:r w:rsidRPr="00DE6055">
              <w:rPr>
                <w:rFonts w:eastAsia="Times New Roman"/>
                <w:sz w:val="20"/>
                <w:szCs w:val="20"/>
              </w:rPr>
              <w:t>Sawing Operations: Post-Press: Pre-Board Cooler: Urea Formaldehyde Resin</w:t>
            </w:r>
          </w:p>
        </w:tc>
        <w:tc>
          <w:tcPr>
            <w:tcW w:w="556" w:type="pct"/>
            <w:shd w:val="clear" w:color="auto" w:fill="auto"/>
            <w:vAlign w:val="bottom"/>
            <w:hideMark/>
          </w:tcPr>
          <w:p w14:paraId="02662BF0"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24B04445"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1937D9BF"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0EA9343B"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0C45659F"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39DDD6A4" w14:textId="77777777" w:rsidTr="00800CF2">
        <w:trPr>
          <w:cantSplit/>
          <w:trHeight w:val="900"/>
        </w:trPr>
        <w:tc>
          <w:tcPr>
            <w:tcW w:w="380" w:type="pct"/>
            <w:shd w:val="clear" w:color="auto" w:fill="auto"/>
            <w:vAlign w:val="bottom"/>
            <w:hideMark/>
          </w:tcPr>
          <w:p w14:paraId="1DF65C60"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0F429503" w14:textId="77777777" w:rsidR="0092183F" w:rsidRPr="00DE6055" w:rsidRDefault="0092183F" w:rsidP="00FF1A61">
            <w:pPr>
              <w:jc w:val="right"/>
              <w:rPr>
                <w:rFonts w:eastAsia="Times New Roman"/>
                <w:sz w:val="20"/>
                <w:szCs w:val="20"/>
              </w:rPr>
            </w:pPr>
            <w:r w:rsidRPr="00DE6055">
              <w:rPr>
                <w:rFonts w:eastAsia="Times New Roman"/>
                <w:sz w:val="20"/>
                <w:szCs w:val="20"/>
              </w:rPr>
              <w:t>30700990</w:t>
            </w:r>
          </w:p>
        </w:tc>
        <w:tc>
          <w:tcPr>
            <w:tcW w:w="1113" w:type="pct"/>
            <w:shd w:val="clear" w:color="auto" w:fill="auto"/>
            <w:vAlign w:val="bottom"/>
            <w:hideMark/>
          </w:tcPr>
          <w:p w14:paraId="085B482B" w14:textId="77777777" w:rsidR="0092183F" w:rsidRPr="00DE6055" w:rsidRDefault="0092183F" w:rsidP="00FF1A61">
            <w:pPr>
              <w:rPr>
                <w:rFonts w:eastAsia="Times New Roman"/>
                <w:sz w:val="20"/>
                <w:szCs w:val="20"/>
              </w:rPr>
            </w:pPr>
            <w:r w:rsidRPr="00DE6055">
              <w:rPr>
                <w:rFonts w:eastAsia="Times New Roman"/>
                <w:sz w:val="20"/>
                <w:szCs w:val="20"/>
              </w:rPr>
              <w:t>Sawing Operations: Post-Press: Pre-Board Cooler: Non-Urea Formaldehyde Resin</w:t>
            </w:r>
          </w:p>
        </w:tc>
        <w:tc>
          <w:tcPr>
            <w:tcW w:w="556" w:type="pct"/>
            <w:shd w:val="clear" w:color="auto" w:fill="auto"/>
            <w:vAlign w:val="bottom"/>
            <w:hideMark/>
          </w:tcPr>
          <w:p w14:paraId="30EC5650"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75B819D8"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32C46B0E"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vAlign w:val="bottom"/>
            <w:hideMark/>
          </w:tcPr>
          <w:p w14:paraId="344BCE08"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vAlign w:val="bottom"/>
            <w:hideMark/>
          </w:tcPr>
          <w:p w14:paraId="5B2BC97E"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79AE6D1A" w14:textId="77777777" w:rsidTr="00800CF2">
        <w:trPr>
          <w:cantSplit/>
          <w:trHeight w:val="600"/>
        </w:trPr>
        <w:tc>
          <w:tcPr>
            <w:tcW w:w="380" w:type="pct"/>
            <w:shd w:val="clear" w:color="auto" w:fill="auto"/>
            <w:vAlign w:val="bottom"/>
            <w:hideMark/>
          </w:tcPr>
          <w:p w14:paraId="0E8032B0"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67254CFF" w14:textId="77777777" w:rsidR="0092183F" w:rsidRPr="00DE6055" w:rsidRDefault="0092183F" w:rsidP="00FF1A61">
            <w:pPr>
              <w:jc w:val="right"/>
              <w:rPr>
                <w:rFonts w:eastAsia="Times New Roman"/>
                <w:sz w:val="20"/>
                <w:szCs w:val="20"/>
              </w:rPr>
            </w:pPr>
            <w:r w:rsidRPr="00DE6055">
              <w:rPr>
                <w:rFonts w:eastAsia="Times New Roman"/>
                <w:sz w:val="20"/>
                <w:szCs w:val="20"/>
              </w:rPr>
              <w:t>30700991</w:t>
            </w:r>
          </w:p>
        </w:tc>
        <w:tc>
          <w:tcPr>
            <w:tcW w:w="1113" w:type="pct"/>
            <w:shd w:val="clear" w:color="auto" w:fill="auto"/>
            <w:vAlign w:val="bottom"/>
            <w:hideMark/>
          </w:tcPr>
          <w:p w14:paraId="1D07C248" w14:textId="77777777" w:rsidR="0092183F" w:rsidRPr="00DE6055" w:rsidRDefault="0092183F" w:rsidP="00FF1A61">
            <w:pPr>
              <w:rPr>
                <w:rFonts w:eastAsia="Times New Roman"/>
                <w:sz w:val="20"/>
                <w:szCs w:val="20"/>
              </w:rPr>
            </w:pPr>
            <w:r w:rsidRPr="00DE6055">
              <w:rPr>
                <w:rFonts w:eastAsia="Times New Roman"/>
                <w:sz w:val="20"/>
                <w:szCs w:val="20"/>
              </w:rPr>
              <w:t>Panel Trim Hammermill/Chipper</w:t>
            </w:r>
          </w:p>
        </w:tc>
        <w:tc>
          <w:tcPr>
            <w:tcW w:w="556" w:type="pct"/>
            <w:shd w:val="clear" w:color="auto" w:fill="auto"/>
            <w:vAlign w:val="bottom"/>
            <w:hideMark/>
          </w:tcPr>
          <w:p w14:paraId="4DB5105C"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364168D9"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066014FE"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2F1204AE" w14:textId="77777777" w:rsidR="0092183F" w:rsidRPr="00DE6055" w:rsidRDefault="0092183F" w:rsidP="00FF1A61">
            <w:pPr>
              <w:rPr>
                <w:rFonts w:eastAsia="Times New Roman"/>
                <w:sz w:val="20"/>
                <w:szCs w:val="20"/>
              </w:rPr>
            </w:pPr>
          </w:p>
        </w:tc>
        <w:tc>
          <w:tcPr>
            <w:tcW w:w="867" w:type="pct"/>
            <w:vAlign w:val="bottom"/>
            <w:hideMark/>
          </w:tcPr>
          <w:p w14:paraId="614A47B9"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52409904" w14:textId="77777777" w:rsidTr="00800CF2">
        <w:trPr>
          <w:cantSplit/>
          <w:trHeight w:val="900"/>
        </w:trPr>
        <w:tc>
          <w:tcPr>
            <w:tcW w:w="380" w:type="pct"/>
            <w:shd w:val="clear" w:color="auto" w:fill="auto"/>
            <w:vAlign w:val="bottom"/>
            <w:hideMark/>
          </w:tcPr>
          <w:p w14:paraId="339C8A0A"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17686466" w14:textId="77777777" w:rsidR="0092183F" w:rsidRPr="00DE6055" w:rsidRDefault="0092183F" w:rsidP="00FF1A61">
            <w:pPr>
              <w:jc w:val="right"/>
              <w:rPr>
                <w:rFonts w:eastAsia="Times New Roman"/>
                <w:sz w:val="20"/>
                <w:szCs w:val="20"/>
              </w:rPr>
            </w:pPr>
            <w:r w:rsidRPr="00DE6055">
              <w:rPr>
                <w:rFonts w:eastAsia="Times New Roman"/>
                <w:sz w:val="20"/>
                <w:szCs w:val="20"/>
              </w:rPr>
              <w:t>30700994</w:t>
            </w:r>
          </w:p>
        </w:tc>
        <w:tc>
          <w:tcPr>
            <w:tcW w:w="1113" w:type="pct"/>
            <w:shd w:val="clear" w:color="auto" w:fill="auto"/>
            <w:vAlign w:val="bottom"/>
            <w:hideMark/>
          </w:tcPr>
          <w:p w14:paraId="1AE04A77"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Dry Wood Material</w:t>
            </w:r>
          </w:p>
        </w:tc>
        <w:tc>
          <w:tcPr>
            <w:tcW w:w="556" w:type="pct"/>
            <w:shd w:val="clear" w:color="auto" w:fill="auto"/>
            <w:vAlign w:val="bottom"/>
            <w:hideMark/>
          </w:tcPr>
          <w:p w14:paraId="29956D8E"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6498AE82"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506BADD5"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4DF8A0D7"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shd w:val="clear" w:color="auto" w:fill="auto"/>
            <w:vAlign w:val="bottom"/>
            <w:hideMark/>
          </w:tcPr>
          <w:p w14:paraId="563F377D"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36CB87C1" w14:textId="77777777" w:rsidTr="00800CF2">
        <w:trPr>
          <w:cantSplit/>
          <w:trHeight w:val="900"/>
        </w:trPr>
        <w:tc>
          <w:tcPr>
            <w:tcW w:w="380" w:type="pct"/>
            <w:shd w:val="clear" w:color="auto" w:fill="auto"/>
            <w:vAlign w:val="bottom"/>
            <w:hideMark/>
          </w:tcPr>
          <w:p w14:paraId="133B09CB"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5AF37455" w14:textId="77777777" w:rsidR="0092183F" w:rsidRPr="00DE6055" w:rsidRDefault="0092183F" w:rsidP="00FF1A61">
            <w:pPr>
              <w:jc w:val="right"/>
              <w:rPr>
                <w:rFonts w:eastAsia="Times New Roman"/>
                <w:sz w:val="20"/>
                <w:szCs w:val="20"/>
              </w:rPr>
            </w:pPr>
            <w:r w:rsidRPr="00DE6055">
              <w:rPr>
                <w:rFonts w:eastAsia="Times New Roman"/>
                <w:sz w:val="20"/>
                <w:szCs w:val="20"/>
              </w:rPr>
              <w:t>30700995</w:t>
            </w:r>
          </w:p>
        </w:tc>
        <w:tc>
          <w:tcPr>
            <w:tcW w:w="1113" w:type="pct"/>
            <w:shd w:val="clear" w:color="auto" w:fill="auto"/>
            <w:vAlign w:val="bottom"/>
            <w:hideMark/>
          </w:tcPr>
          <w:p w14:paraId="48C2B493"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Mixed Dry and Green Wood Material</w:t>
            </w:r>
          </w:p>
        </w:tc>
        <w:tc>
          <w:tcPr>
            <w:tcW w:w="556" w:type="pct"/>
            <w:shd w:val="clear" w:color="auto" w:fill="auto"/>
            <w:vAlign w:val="bottom"/>
            <w:hideMark/>
          </w:tcPr>
          <w:p w14:paraId="7096411E"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4F4D144F" w14:textId="77777777" w:rsidR="0092183F" w:rsidRPr="00DE6055" w:rsidRDefault="0092183F" w:rsidP="00FF1A61">
            <w:pPr>
              <w:rPr>
                <w:rFonts w:eastAsia="Times New Roman"/>
                <w:sz w:val="20"/>
                <w:szCs w:val="20"/>
              </w:rPr>
            </w:pPr>
            <w:r w:rsidRPr="00DE6055">
              <w:rPr>
                <w:rFonts w:eastAsia="Times New Roman"/>
                <w:sz w:val="20"/>
                <w:szCs w:val="20"/>
              </w:rPr>
              <w:t>MDF saw (reclaim saw; emission factors in lb/MSF of reclaimed [trimmed] material)</w:t>
            </w:r>
          </w:p>
        </w:tc>
        <w:tc>
          <w:tcPr>
            <w:tcW w:w="417" w:type="pct"/>
            <w:shd w:val="clear" w:color="auto" w:fill="auto"/>
            <w:noWrap/>
            <w:vAlign w:val="bottom"/>
            <w:hideMark/>
          </w:tcPr>
          <w:p w14:paraId="5B10F0A4" w14:textId="77777777" w:rsidR="0092183F" w:rsidRPr="00DE6055" w:rsidRDefault="0092183F" w:rsidP="00FF1A61">
            <w:pPr>
              <w:rPr>
                <w:rFonts w:eastAsia="Times New Roman"/>
                <w:sz w:val="20"/>
                <w:szCs w:val="20"/>
              </w:rPr>
            </w:pPr>
            <w:r w:rsidRPr="00DE6055">
              <w:rPr>
                <w:rFonts w:eastAsia="Times New Roman"/>
                <w:sz w:val="20"/>
                <w:szCs w:val="20"/>
              </w:rPr>
              <w:t>AP-42, Ch 10.6.3</w:t>
            </w:r>
          </w:p>
        </w:tc>
        <w:tc>
          <w:tcPr>
            <w:tcW w:w="347" w:type="pct"/>
            <w:shd w:val="clear" w:color="auto" w:fill="auto"/>
            <w:noWrap/>
            <w:vAlign w:val="bottom"/>
            <w:hideMark/>
          </w:tcPr>
          <w:p w14:paraId="33ECAA88" w14:textId="77777777" w:rsidR="0092183F" w:rsidRPr="00DE6055" w:rsidRDefault="0092183F" w:rsidP="00FF1A61">
            <w:pPr>
              <w:rPr>
                <w:rFonts w:eastAsia="Times New Roman"/>
                <w:sz w:val="20"/>
                <w:szCs w:val="20"/>
              </w:rPr>
            </w:pPr>
            <w:r w:rsidRPr="00DE6055">
              <w:rPr>
                <w:rFonts w:eastAsia="Times New Roman"/>
                <w:sz w:val="20"/>
                <w:szCs w:val="20"/>
              </w:rPr>
              <w:t>lb/MSF reclaim</w:t>
            </w:r>
          </w:p>
        </w:tc>
        <w:tc>
          <w:tcPr>
            <w:tcW w:w="867" w:type="pct"/>
            <w:shd w:val="clear" w:color="auto" w:fill="auto"/>
            <w:vAlign w:val="bottom"/>
            <w:hideMark/>
          </w:tcPr>
          <w:p w14:paraId="1956ECEA"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58622B56" w14:textId="77777777" w:rsidTr="00800CF2">
        <w:trPr>
          <w:cantSplit/>
          <w:trHeight w:val="600"/>
        </w:trPr>
        <w:tc>
          <w:tcPr>
            <w:tcW w:w="380" w:type="pct"/>
            <w:shd w:val="clear" w:color="auto" w:fill="auto"/>
            <w:vAlign w:val="bottom"/>
            <w:hideMark/>
          </w:tcPr>
          <w:p w14:paraId="3923BA2D"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2AAA19A1" w14:textId="77777777" w:rsidR="0092183F" w:rsidRPr="00DE6055" w:rsidRDefault="0092183F" w:rsidP="00FF1A61">
            <w:pPr>
              <w:jc w:val="right"/>
              <w:rPr>
                <w:rFonts w:eastAsia="Times New Roman"/>
                <w:sz w:val="20"/>
                <w:szCs w:val="20"/>
              </w:rPr>
            </w:pPr>
            <w:r w:rsidRPr="00DE6055">
              <w:rPr>
                <w:rFonts w:eastAsia="Times New Roman"/>
                <w:sz w:val="20"/>
                <w:szCs w:val="20"/>
              </w:rPr>
              <w:t>30700996</w:t>
            </w:r>
          </w:p>
        </w:tc>
        <w:tc>
          <w:tcPr>
            <w:tcW w:w="1113" w:type="pct"/>
            <w:shd w:val="clear" w:color="auto" w:fill="auto"/>
            <w:vAlign w:val="bottom"/>
            <w:hideMark/>
          </w:tcPr>
          <w:p w14:paraId="5AA601B0" w14:textId="77777777" w:rsidR="0092183F" w:rsidRPr="00DE6055" w:rsidRDefault="0092183F" w:rsidP="00FF1A61">
            <w:pPr>
              <w:rPr>
                <w:rFonts w:eastAsia="Times New Roman"/>
                <w:sz w:val="20"/>
                <w:szCs w:val="20"/>
              </w:rPr>
            </w:pPr>
            <w:r w:rsidRPr="00DE6055">
              <w:rPr>
                <w:rFonts w:eastAsia="Times New Roman"/>
                <w:sz w:val="20"/>
                <w:szCs w:val="20"/>
              </w:rPr>
              <w:t>Resin Storage Tanks</w:t>
            </w:r>
          </w:p>
        </w:tc>
        <w:tc>
          <w:tcPr>
            <w:tcW w:w="556" w:type="pct"/>
            <w:shd w:val="clear" w:color="auto" w:fill="auto"/>
            <w:vAlign w:val="bottom"/>
            <w:hideMark/>
          </w:tcPr>
          <w:p w14:paraId="2D9BB2BA" w14:textId="77777777" w:rsidR="0092183F" w:rsidRPr="00DE6055" w:rsidRDefault="0092183F" w:rsidP="00FF1A61">
            <w:pPr>
              <w:rPr>
                <w:rFonts w:eastAsia="Times New Roman"/>
                <w:sz w:val="20"/>
                <w:szCs w:val="20"/>
              </w:rPr>
            </w:pPr>
            <w:r w:rsidRPr="00DE6055">
              <w:rPr>
                <w:rFonts w:eastAsia="Times New Roman"/>
                <w:sz w:val="20"/>
                <w:szCs w:val="20"/>
              </w:rPr>
              <w:t>Resin storage tank</w:t>
            </w:r>
          </w:p>
        </w:tc>
        <w:tc>
          <w:tcPr>
            <w:tcW w:w="903" w:type="pct"/>
            <w:shd w:val="clear" w:color="auto" w:fill="auto"/>
            <w:vAlign w:val="bottom"/>
            <w:hideMark/>
          </w:tcPr>
          <w:p w14:paraId="492451BA" w14:textId="77777777" w:rsidR="0092183F" w:rsidRPr="00DE6055" w:rsidRDefault="0092183F" w:rsidP="00FF1A61">
            <w:pPr>
              <w:jc w:val="center"/>
              <w:rPr>
                <w:rFonts w:eastAsia="Times New Roman"/>
                <w:sz w:val="20"/>
                <w:szCs w:val="20"/>
              </w:rPr>
            </w:pPr>
          </w:p>
        </w:tc>
        <w:tc>
          <w:tcPr>
            <w:tcW w:w="417" w:type="pct"/>
            <w:shd w:val="clear" w:color="auto" w:fill="auto"/>
            <w:vAlign w:val="bottom"/>
            <w:hideMark/>
          </w:tcPr>
          <w:p w14:paraId="11602357"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3038811F" w14:textId="77777777" w:rsidR="0092183F" w:rsidRPr="00DE6055" w:rsidRDefault="0092183F" w:rsidP="00FF1A61">
            <w:pPr>
              <w:rPr>
                <w:rFonts w:eastAsia="Times New Roman"/>
                <w:sz w:val="20"/>
                <w:szCs w:val="20"/>
              </w:rPr>
            </w:pPr>
          </w:p>
        </w:tc>
        <w:tc>
          <w:tcPr>
            <w:tcW w:w="867" w:type="pct"/>
            <w:vAlign w:val="bottom"/>
            <w:hideMark/>
          </w:tcPr>
          <w:p w14:paraId="02BE44CD"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6540ACB8" w14:textId="77777777" w:rsidTr="00800CF2">
        <w:trPr>
          <w:cantSplit/>
          <w:trHeight w:val="600"/>
        </w:trPr>
        <w:tc>
          <w:tcPr>
            <w:tcW w:w="380" w:type="pct"/>
            <w:shd w:val="clear" w:color="auto" w:fill="auto"/>
            <w:vAlign w:val="bottom"/>
            <w:hideMark/>
          </w:tcPr>
          <w:p w14:paraId="49256B4B"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3B92000D" w14:textId="77777777" w:rsidR="0092183F" w:rsidRPr="00DE6055" w:rsidRDefault="0092183F" w:rsidP="00FF1A61">
            <w:pPr>
              <w:jc w:val="right"/>
              <w:rPr>
                <w:rFonts w:eastAsia="Times New Roman"/>
                <w:sz w:val="20"/>
                <w:szCs w:val="20"/>
              </w:rPr>
            </w:pPr>
            <w:r w:rsidRPr="00DE6055">
              <w:rPr>
                <w:rFonts w:eastAsia="Times New Roman"/>
                <w:sz w:val="20"/>
                <w:szCs w:val="20"/>
              </w:rPr>
              <w:t>30700997</w:t>
            </w:r>
          </w:p>
        </w:tc>
        <w:tc>
          <w:tcPr>
            <w:tcW w:w="1113" w:type="pct"/>
            <w:shd w:val="clear" w:color="auto" w:fill="auto"/>
            <w:vAlign w:val="bottom"/>
            <w:hideMark/>
          </w:tcPr>
          <w:p w14:paraId="6B18CA76"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Operations</w:t>
            </w:r>
          </w:p>
        </w:tc>
        <w:tc>
          <w:tcPr>
            <w:tcW w:w="556" w:type="pct"/>
            <w:shd w:val="clear" w:color="auto" w:fill="auto"/>
            <w:vAlign w:val="bottom"/>
            <w:hideMark/>
          </w:tcPr>
          <w:p w14:paraId="311C059B"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w:t>
            </w:r>
          </w:p>
        </w:tc>
        <w:tc>
          <w:tcPr>
            <w:tcW w:w="903" w:type="pct"/>
            <w:shd w:val="clear" w:color="auto" w:fill="auto"/>
            <w:vAlign w:val="bottom"/>
            <w:hideMark/>
          </w:tcPr>
          <w:p w14:paraId="1B0FE526" w14:textId="77777777" w:rsidR="0092183F" w:rsidRPr="00DE6055" w:rsidRDefault="0092183F" w:rsidP="00FF1A61">
            <w:pPr>
              <w:rPr>
                <w:rFonts w:eastAsia="Times New Roman"/>
                <w:sz w:val="20"/>
                <w:szCs w:val="20"/>
              </w:rPr>
            </w:pPr>
            <w:r w:rsidRPr="00DE6055">
              <w:rPr>
                <w:rFonts w:eastAsia="Times New Roman"/>
                <w:sz w:val="20"/>
                <w:szCs w:val="20"/>
              </w:rPr>
              <w:t>None</w:t>
            </w:r>
          </w:p>
        </w:tc>
        <w:tc>
          <w:tcPr>
            <w:tcW w:w="417" w:type="pct"/>
            <w:shd w:val="clear" w:color="auto" w:fill="auto"/>
            <w:vAlign w:val="bottom"/>
            <w:hideMark/>
          </w:tcPr>
          <w:p w14:paraId="4BD6B47A"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vAlign w:val="bottom"/>
            <w:hideMark/>
          </w:tcPr>
          <w:p w14:paraId="06D685B7" w14:textId="77777777" w:rsidR="0092183F" w:rsidRPr="00DE6055" w:rsidRDefault="0092183F" w:rsidP="00FF1A61">
            <w:pPr>
              <w:rPr>
                <w:rFonts w:eastAsia="Times New Roman"/>
                <w:sz w:val="20"/>
                <w:szCs w:val="20"/>
              </w:rPr>
            </w:pPr>
          </w:p>
        </w:tc>
        <w:tc>
          <w:tcPr>
            <w:tcW w:w="867" w:type="pct"/>
            <w:vAlign w:val="bottom"/>
            <w:hideMark/>
          </w:tcPr>
          <w:p w14:paraId="6ED46557"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7FE5B07A" w14:textId="77777777" w:rsidTr="00800CF2">
        <w:trPr>
          <w:cantSplit/>
          <w:trHeight w:val="600"/>
        </w:trPr>
        <w:tc>
          <w:tcPr>
            <w:tcW w:w="380" w:type="pct"/>
            <w:shd w:val="clear" w:color="auto" w:fill="auto"/>
            <w:vAlign w:val="bottom"/>
            <w:hideMark/>
          </w:tcPr>
          <w:p w14:paraId="7D2F0141" w14:textId="77777777" w:rsidR="0092183F" w:rsidRPr="00DE6055" w:rsidRDefault="0092183F" w:rsidP="00FF1A61">
            <w:pPr>
              <w:rPr>
                <w:rFonts w:eastAsia="Times New Roman"/>
                <w:sz w:val="20"/>
                <w:szCs w:val="20"/>
              </w:rPr>
            </w:pPr>
            <w:r w:rsidRPr="00DE6055">
              <w:rPr>
                <w:rFonts w:eastAsia="Times New Roman"/>
                <w:sz w:val="20"/>
                <w:szCs w:val="20"/>
              </w:rPr>
              <w:t>MDF</w:t>
            </w:r>
          </w:p>
        </w:tc>
        <w:tc>
          <w:tcPr>
            <w:tcW w:w="417" w:type="pct"/>
            <w:shd w:val="clear" w:color="auto" w:fill="auto"/>
            <w:vAlign w:val="bottom"/>
            <w:hideMark/>
          </w:tcPr>
          <w:p w14:paraId="0F5028D5" w14:textId="77777777" w:rsidR="0092183F" w:rsidRPr="00DE6055" w:rsidRDefault="0092183F" w:rsidP="00FF1A61">
            <w:pPr>
              <w:jc w:val="right"/>
              <w:rPr>
                <w:rFonts w:eastAsia="Times New Roman"/>
                <w:sz w:val="20"/>
                <w:szCs w:val="20"/>
              </w:rPr>
            </w:pPr>
            <w:r w:rsidRPr="00DE6055">
              <w:rPr>
                <w:rFonts w:eastAsia="Times New Roman"/>
                <w:sz w:val="20"/>
                <w:szCs w:val="20"/>
              </w:rPr>
              <w:t>30700999</w:t>
            </w:r>
          </w:p>
        </w:tc>
        <w:tc>
          <w:tcPr>
            <w:tcW w:w="1113" w:type="pct"/>
            <w:shd w:val="clear" w:color="auto" w:fill="auto"/>
            <w:vAlign w:val="bottom"/>
            <w:hideMark/>
          </w:tcPr>
          <w:p w14:paraId="113B1D91" w14:textId="77777777" w:rsidR="0092183F" w:rsidRPr="00DE6055" w:rsidRDefault="0092183F" w:rsidP="00FF1A61">
            <w:pPr>
              <w:rPr>
                <w:rFonts w:eastAsia="Times New Roman"/>
                <w:sz w:val="20"/>
                <w:szCs w:val="20"/>
              </w:rPr>
            </w:pPr>
            <w:r w:rsidRPr="00DE6055">
              <w:rPr>
                <w:rFonts w:eastAsia="Times New Roman"/>
                <w:sz w:val="20"/>
                <w:szCs w:val="20"/>
              </w:rPr>
              <w:t>Other Not Classified</w:t>
            </w:r>
          </w:p>
        </w:tc>
        <w:tc>
          <w:tcPr>
            <w:tcW w:w="556" w:type="pct"/>
            <w:shd w:val="clear" w:color="auto" w:fill="auto"/>
            <w:vAlign w:val="bottom"/>
            <w:hideMark/>
          </w:tcPr>
          <w:p w14:paraId="23EA0145"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633F7361" w14:textId="77777777" w:rsidR="0092183F" w:rsidRPr="00DE6055" w:rsidRDefault="0092183F" w:rsidP="00FF1A61">
            <w:pPr>
              <w:rPr>
                <w:rFonts w:eastAsia="Times New Roman"/>
                <w:sz w:val="20"/>
                <w:szCs w:val="20"/>
              </w:rPr>
            </w:pPr>
          </w:p>
        </w:tc>
        <w:tc>
          <w:tcPr>
            <w:tcW w:w="417" w:type="pct"/>
            <w:shd w:val="clear" w:color="auto" w:fill="auto"/>
            <w:noWrap/>
            <w:vAlign w:val="bottom"/>
            <w:hideMark/>
          </w:tcPr>
          <w:p w14:paraId="143A3CBD"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1938D2BD"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33F9595A"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4B0AFD51" w14:textId="77777777" w:rsidTr="00800CF2">
        <w:trPr>
          <w:cantSplit/>
          <w:trHeight w:val="1800"/>
        </w:trPr>
        <w:tc>
          <w:tcPr>
            <w:tcW w:w="380" w:type="pct"/>
            <w:shd w:val="clear" w:color="auto" w:fill="auto"/>
            <w:vAlign w:val="bottom"/>
            <w:hideMark/>
          </w:tcPr>
          <w:p w14:paraId="29B02FE8" w14:textId="77777777" w:rsidR="0092183F" w:rsidRPr="00DE6055" w:rsidRDefault="0092183F" w:rsidP="00FF1A61">
            <w:pPr>
              <w:rPr>
                <w:rFonts w:eastAsia="Times New Roman"/>
                <w:sz w:val="20"/>
                <w:szCs w:val="20"/>
              </w:rPr>
            </w:pPr>
            <w:r w:rsidRPr="00DE6055">
              <w:rPr>
                <w:rFonts w:eastAsia="Times New Roman"/>
                <w:sz w:val="20"/>
                <w:szCs w:val="20"/>
              </w:rPr>
              <w:lastRenderedPageBreak/>
              <w:t>OSB</w:t>
            </w:r>
          </w:p>
        </w:tc>
        <w:tc>
          <w:tcPr>
            <w:tcW w:w="417" w:type="pct"/>
            <w:shd w:val="clear" w:color="auto" w:fill="auto"/>
            <w:vAlign w:val="bottom"/>
            <w:hideMark/>
          </w:tcPr>
          <w:p w14:paraId="672AAD39" w14:textId="77777777" w:rsidR="0092183F" w:rsidRPr="00DE6055" w:rsidRDefault="0092183F" w:rsidP="00FF1A61">
            <w:pPr>
              <w:jc w:val="right"/>
              <w:rPr>
                <w:rFonts w:eastAsia="Times New Roman"/>
                <w:sz w:val="20"/>
                <w:szCs w:val="20"/>
              </w:rPr>
            </w:pPr>
            <w:r w:rsidRPr="00DE6055">
              <w:rPr>
                <w:rFonts w:eastAsia="Times New Roman"/>
                <w:sz w:val="20"/>
                <w:szCs w:val="20"/>
              </w:rPr>
              <w:t>30701009</w:t>
            </w:r>
          </w:p>
        </w:tc>
        <w:tc>
          <w:tcPr>
            <w:tcW w:w="1113" w:type="pct"/>
            <w:shd w:val="clear" w:color="auto" w:fill="auto"/>
            <w:vAlign w:val="bottom"/>
            <w:hideMark/>
          </w:tcPr>
          <w:p w14:paraId="6B444AA8" w14:textId="77777777" w:rsidR="0092183F" w:rsidRPr="00DE6055" w:rsidRDefault="0092183F" w:rsidP="00FF1A61">
            <w:pPr>
              <w:rPr>
                <w:rFonts w:eastAsia="Times New Roman"/>
                <w:sz w:val="20"/>
                <w:szCs w:val="20"/>
              </w:rPr>
            </w:pPr>
            <w:r w:rsidRPr="00DE6055">
              <w:rPr>
                <w:rFonts w:eastAsia="Times New Roman"/>
                <w:sz w:val="20"/>
                <w:szCs w:val="20"/>
              </w:rPr>
              <w:t>Rotary Strand Dryer: Direct Wood-fired: Softwood</w:t>
            </w:r>
          </w:p>
        </w:tc>
        <w:tc>
          <w:tcPr>
            <w:tcW w:w="556" w:type="pct"/>
            <w:shd w:val="clear" w:color="auto" w:fill="auto"/>
            <w:vAlign w:val="bottom"/>
            <w:hideMark/>
          </w:tcPr>
          <w:p w14:paraId="35F0FEE6"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796F9EBC" w14:textId="77777777" w:rsidR="0092183F" w:rsidRPr="00DE6055" w:rsidRDefault="0092183F" w:rsidP="00FF1A61">
            <w:pPr>
              <w:rPr>
                <w:rFonts w:eastAsia="Times New Roman"/>
                <w:sz w:val="20"/>
                <w:szCs w:val="20"/>
              </w:rPr>
            </w:pPr>
            <w:r w:rsidRPr="00DE6055">
              <w:rPr>
                <w:rFonts w:eastAsia="Times New Roman"/>
                <w:sz w:val="20"/>
                <w:szCs w:val="20"/>
              </w:rPr>
              <w:t>OSB, rotary, direct wood-fired, softwood</w:t>
            </w:r>
          </w:p>
        </w:tc>
        <w:tc>
          <w:tcPr>
            <w:tcW w:w="417" w:type="pct"/>
            <w:shd w:val="clear" w:color="auto" w:fill="auto"/>
            <w:noWrap/>
            <w:vAlign w:val="bottom"/>
            <w:hideMark/>
          </w:tcPr>
          <w:p w14:paraId="4A2982B0"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35878576"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B17CC72"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 Propionaldehyde, Benzene, Cumene, MIBK (4-Methyl-2-Pentanone),  Toluene, Xylenes, HAP metals</w:t>
            </w:r>
          </w:p>
        </w:tc>
      </w:tr>
      <w:tr w:rsidR="00052A9A" w:rsidRPr="00DE6055" w14:paraId="6ACB47F0" w14:textId="77777777" w:rsidTr="00800CF2">
        <w:trPr>
          <w:cantSplit/>
          <w:trHeight w:val="1800"/>
        </w:trPr>
        <w:tc>
          <w:tcPr>
            <w:tcW w:w="380" w:type="pct"/>
            <w:shd w:val="clear" w:color="auto" w:fill="auto"/>
            <w:vAlign w:val="bottom"/>
            <w:hideMark/>
          </w:tcPr>
          <w:p w14:paraId="7FA4E656"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7425703E" w14:textId="77777777" w:rsidR="0092183F" w:rsidRPr="00DE6055" w:rsidRDefault="0092183F" w:rsidP="00FF1A61">
            <w:pPr>
              <w:jc w:val="right"/>
              <w:rPr>
                <w:rFonts w:eastAsia="Times New Roman"/>
                <w:sz w:val="20"/>
                <w:szCs w:val="20"/>
              </w:rPr>
            </w:pPr>
            <w:r w:rsidRPr="00DE6055">
              <w:rPr>
                <w:rFonts w:eastAsia="Times New Roman"/>
                <w:sz w:val="20"/>
                <w:szCs w:val="20"/>
              </w:rPr>
              <w:t>30701010</w:t>
            </w:r>
          </w:p>
        </w:tc>
        <w:tc>
          <w:tcPr>
            <w:tcW w:w="1113" w:type="pct"/>
            <w:shd w:val="clear" w:color="auto" w:fill="auto"/>
            <w:vAlign w:val="bottom"/>
            <w:hideMark/>
          </w:tcPr>
          <w:p w14:paraId="5B4FF63B" w14:textId="77777777" w:rsidR="0092183F" w:rsidRPr="00DE6055" w:rsidRDefault="0092183F" w:rsidP="00FF1A61">
            <w:pPr>
              <w:rPr>
                <w:rFonts w:eastAsia="Times New Roman"/>
                <w:sz w:val="20"/>
                <w:szCs w:val="20"/>
              </w:rPr>
            </w:pPr>
            <w:r w:rsidRPr="00DE6055">
              <w:rPr>
                <w:rFonts w:eastAsia="Times New Roman"/>
                <w:sz w:val="20"/>
                <w:szCs w:val="20"/>
              </w:rPr>
              <w:t>Rotary Strand Dryer: Direct Wood-fired: Hardwood</w:t>
            </w:r>
          </w:p>
        </w:tc>
        <w:tc>
          <w:tcPr>
            <w:tcW w:w="556" w:type="pct"/>
            <w:shd w:val="clear" w:color="auto" w:fill="auto"/>
            <w:vAlign w:val="bottom"/>
            <w:hideMark/>
          </w:tcPr>
          <w:p w14:paraId="25A60B14"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6E03C957" w14:textId="77777777" w:rsidR="0092183F" w:rsidRPr="00DE6055" w:rsidRDefault="0092183F" w:rsidP="00FF1A61">
            <w:pPr>
              <w:rPr>
                <w:rFonts w:eastAsia="Times New Roman"/>
                <w:sz w:val="20"/>
                <w:szCs w:val="20"/>
              </w:rPr>
            </w:pPr>
            <w:r w:rsidRPr="00DE6055">
              <w:rPr>
                <w:rFonts w:eastAsia="Times New Roman"/>
                <w:sz w:val="20"/>
                <w:szCs w:val="20"/>
              </w:rPr>
              <w:t>OSB, rotary, direct wood-fired, hardwood</w:t>
            </w:r>
          </w:p>
        </w:tc>
        <w:tc>
          <w:tcPr>
            <w:tcW w:w="417" w:type="pct"/>
            <w:shd w:val="clear" w:color="auto" w:fill="auto"/>
            <w:noWrap/>
            <w:vAlign w:val="bottom"/>
            <w:hideMark/>
          </w:tcPr>
          <w:p w14:paraId="22500EF6"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745AACAF"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59FB40D"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 Propionaldehyde, Benzene, Styrene, Toluene, HAP metals</w:t>
            </w:r>
          </w:p>
        </w:tc>
      </w:tr>
      <w:tr w:rsidR="00052A9A" w:rsidRPr="00DE6055" w14:paraId="5AFBF088" w14:textId="77777777" w:rsidTr="00800CF2">
        <w:trPr>
          <w:cantSplit/>
          <w:trHeight w:val="1500"/>
        </w:trPr>
        <w:tc>
          <w:tcPr>
            <w:tcW w:w="380" w:type="pct"/>
            <w:shd w:val="clear" w:color="auto" w:fill="auto"/>
            <w:vAlign w:val="bottom"/>
            <w:hideMark/>
          </w:tcPr>
          <w:p w14:paraId="1393ADA3"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23790BFA" w14:textId="77777777" w:rsidR="0092183F" w:rsidRPr="00DE6055" w:rsidRDefault="0092183F" w:rsidP="00FF1A61">
            <w:pPr>
              <w:jc w:val="right"/>
              <w:rPr>
                <w:rFonts w:eastAsia="Times New Roman"/>
                <w:sz w:val="20"/>
                <w:szCs w:val="20"/>
              </w:rPr>
            </w:pPr>
            <w:r w:rsidRPr="00DE6055">
              <w:rPr>
                <w:rFonts w:eastAsia="Times New Roman"/>
                <w:sz w:val="20"/>
                <w:szCs w:val="20"/>
              </w:rPr>
              <w:t>30701015</w:t>
            </w:r>
          </w:p>
        </w:tc>
        <w:tc>
          <w:tcPr>
            <w:tcW w:w="1113" w:type="pct"/>
            <w:shd w:val="clear" w:color="auto" w:fill="auto"/>
            <w:vAlign w:val="bottom"/>
            <w:hideMark/>
          </w:tcPr>
          <w:p w14:paraId="75CD2D6A" w14:textId="77777777" w:rsidR="0092183F" w:rsidRPr="00DE6055" w:rsidRDefault="0092183F" w:rsidP="00FF1A61">
            <w:pPr>
              <w:rPr>
                <w:rFonts w:eastAsia="Times New Roman"/>
                <w:sz w:val="20"/>
                <w:szCs w:val="20"/>
              </w:rPr>
            </w:pPr>
            <w:r w:rsidRPr="00DE6055">
              <w:rPr>
                <w:rFonts w:eastAsia="Times New Roman"/>
                <w:sz w:val="20"/>
                <w:szCs w:val="20"/>
              </w:rPr>
              <w:t>Rotary Strand Dryer: Direct Wood-fired: Mixed Softwood/Hardwood</w:t>
            </w:r>
          </w:p>
        </w:tc>
        <w:tc>
          <w:tcPr>
            <w:tcW w:w="556" w:type="pct"/>
            <w:shd w:val="clear" w:color="auto" w:fill="auto"/>
            <w:vAlign w:val="bottom"/>
            <w:hideMark/>
          </w:tcPr>
          <w:p w14:paraId="5B54332B"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483BD59B" w14:textId="77777777" w:rsidR="0092183F" w:rsidRPr="00DE6055" w:rsidRDefault="0092183F" w:rsidP="00FF1A61">
            <w:pPr>
              <w:rPr>
                <w:rFonts w:eastAsia="Times New Roman"/>
                <w:sz w:val="20"/>
                <w:szCs w:val="20"/>
              </w:rPr>
            </w:pPr>
            <w:r w:rsidRPr="00DE6055">
              <w:rPr>
                <w:rFonts w:eastAsia="Times New Roman"/>
                <w:sz w:val="20"/>
                <w:szCs w:val="20"/>
              </w:rPr>
              <w:t>OSB, rotary, direct wood-fired, mixed wood species (40-60% softwood, 40-60% hardwood)</w:t>
            </w:r>
          </w:p>
        </w:tc>
        <w:tc>
          <w:tcPr>
            <w:tcW w:w="417" w:type="pct"/>
            <w:shd w:val="clear" w:color="auto" w:fill="auto"/>
            <w:noWrap/>
            <w:vAlign w:val="bottom"/>
            <w:hideMark/>
          </w:tcPr>
          <w:p w14:paraId="3A7E851C"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22C548EF"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58BB06D"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Propionaldehyde, HAP metals</w:t>
            </w:r>
          </w:p>
        </w:tc>
      </w:tr>
      <w:tr w:rsidR="00052A9A" w:rsidRPr="00DE6055" w14:paraId="7C3A2CC1" w14:textId="77777777" w:rsidTr="00800CF2">
        <w:trPr>
          <w:cantSplit/>
          <w:trHeight w:val="600"/>
        </w:trPr>
        <w:tc>
          <w:tcPr>
            <w:tcW w:w="380" w:type="pct"/>
            <w:shd w:val="clear" w:color="auto" w:fill="auto"/>
            <w:vAlign w:val="bottom"/>
            <w:hideMark/>
          </w:tcPr>
          <w:p w14:paraId="0E476E52"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655FFC41" w14:textId="77777777" w:rsidR="0092183F" w:rsidRPr="00DE6055" w:rsidRDefault="0092183F" w:rsidP="00FF1A61">
            <w:pPr>
              <w:jc w:val="right"/>
              <w:rPr>
                <w:rFonts w:eastAsia="Times New Roman"/>
                <w:sz w:val="20"/>
                <w:szCs w:val="20"/>
              </w:rPr>
            </w:pPr>
            <w:r w:rsidRPr="00DE6055">
              <w:rPr>
                <w:rFonts w:eastAsia="Times New Roman"/>
                <w:sz w:val="20"/>
                <w:szCs w:val="20"/>
              </w:rPr>
              <w:t>30701020</w:t>
            </w:r>
          </w:p>
        </w:tc>
        <w:tc>
          <w:tcPr>
            <w:tcW w:w="1113" w:type="pct"/>
            <w:shd w:val="clear" w:color="auto" w:fill="auto"/>
            <w:vAlign w:val="bottom"/>
            <w:hideMark/>
          </w:tcPr>
          <w:p w14:paraId="2E5D39DB" w14:textId="77777777" w:rsidR="0092183F" w:rsidRPr="00DE6055" w:rsidRDefault="0092183F" w:rsidP="00FF1A61">
            <w:pPr>
              <w:rPr>
                <w:rFonts w:eastAsia="Times New Roman"/>
                <w:sz w:val="20"/>
                <w:szCs w:val="20"/>
              </w:rPr>
            </w:pPr>
            <w:r w:rsidRPr="00DE6055">
              <w:rPr>
                <w:rFonts w:eastAsia="Times New Roman"/>
                <w:sz w:val="20"/>
                <w:szCs w:val="20"/>
              </w:rPr>
              <w:t>Rotary Strand Dryer: Direct Natural Gas-fired: Hardwood</w:t>
            </w:r>
          </w:p>
        </w:tc>
        <w:tc>
          <w:tcPr>
            <w:tcW w:w="556" w:type="pct"/>
            <w:shd w:val="clear" w:color="auto" w:fill="auto"/>
            <w:vAlign w:val="bottom"/>
            <w:hideMark/>
          </w:tcPr>
          <w:p w14:paraId="49816425"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03EBB444" w14:textId="77777777" w:rsidR="0092183F" w:rsidRPr="00DE6055" w:rsidRDefault="0092183F" w:rsidP="00FF1A61">
            <w:pPr>
              <w:rPr>
                <w:rFonts w:eastAsia="Times New Roman"/>
                <w:sz w:val="20"/>
                <w:szCs w:val="20"/>
              </w:rPr>
            </w:pPr>
            <w:r w:rsidRPr="00DE6055">
              <w:rPr>
                <w:rFonts w:eastAsia="Times New Roman"/>
                <w:sz w:val="20"/>
                <w:szCs w:val="20"/>
              </w:rPr>
              <w:t>OSB, rotary, direct natural gas-fired, hardwood</w:t>
            </w:r>
          </w:p>
        </w:tc>
        <w:tc>
          <w:tcPr>
            <w:tcW w:w="417" w:type="pct"/>
            <w:shd w:val="clear" w:color="auto" w:fill="auto"/>
            <w:noWrap/>
            <w:vAlign w:val="bottom"/>
            <w:hideMark/>
          </w:tcPr>
          <w:p w14:paraId="046F397F"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39FD77BB"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BE71C6C"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w:t>
            </w:r>
          </w:p>
        </w:tc>
      </w:tr>
      <w:tr w:rsidR="00052A9A" w:rsidRPr="00DE6055" w14:paraId="786F3999" w14:textId="77777777" w:rsidTr="00800CF2">
        <w:trPr>
          <w:cantSplit/>
          <w:trHeight w:val="900"/>
        </w:trPr>
        <w:tc>
          <w:tcPr>
            <w:tcW w:w="380" w:type="pct"/>
            <w:shd w:val="clear" w:color="auto" w:fill="auto"/>
            <w:vAlign w:val="bottom"/>
            <w:hideMark/>
          </w:tcPr>
          <w:p w14:paraId="5ED3D9EE"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005C5602" w14:textId="77777777" w:rsidR="0092183F" w:rsidRPr="00DE6055" w:rsidRDefault="0092183F" w:rsidP="00FF1A61">
            <w:pPr>
              <w:jc w:val="right"/>
              <w:rPr>
                <w:rFonts w:eastAsia="Times New Roman"/>
                <w:sz w:val="20"/>
                <w:szCs w:val="20"/>
              </w:rPr>
            </w:pPr>
            <w:r w:rsidRPr="00DE6055">
              <w:rPr>
                <w:rFonts w:eastAsia="Times New Roman"/>
                <w:sz w:val="20"/>
                <w:szCs w:val="20"/>
              </w:rPr>
              <w:t>30701021</w:t>
            </w:r>
          </w:p>
        </w:tc>
        <w:tc>
          <w:tcPr>
            <w:tcW w:w="1113" w:type="pct"/>
            <w:shd w:val="clear" w:color="auto" w:fill="auto"/>
            <w:vAlign w:val="bottom"/>
            <w:hideMark/>
          </w:tcPr>
          <w:p w14:paraId="715C3655" w14:textId="77777777" w:rsidR="0092183F" w:rsidRPr="00DE6055" w:rsidRDefault="0092183F" w:rsidP="00FF1A61">
            <w:pPr>
              <w:rPr>
                <w:rFonts w:eastAsia="Times New Roman"/>
                <w:sz w:val="20"/>
                <w:szCs w:val="20"/>
              </w:rPr>
            </w:pPr>
            <w:r w:rsidRPr="00DE6055">
              <w:rPr>
                <w:rFonts w:eastAsia="Times New Roman"/>
                <w:sz w:val="20"/>
                <w:szCs w:val="20"/>
              </w:rPr>
              <w:t>Rotary Strand Dryer: Direct Natural Gas-fired: Softwood</w:t>
            </w:r>
          </w:p>
        </w:tc>
        <w:tc>
          <w:tcPr>
            <w:tcW w:w="556" w:type="pct"/>
            <w:shd w:val="clear" w:color="auto" w:fill="auto"/>
            <w:vAlign w:val="bottom"/>
            <w:hideMark/>
          </w:tcPr>
          <w:p w14:paraId="799D5024"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231867A5" w14:textId="77777777" w:rsidR="0092183F" w:rsidRPr="00DE6055" w:rsidRDefault="0092183F" w:rsidP="00FF1A61">
            <w:pPr>
              <w:rPr>
                <w:rFonts w:eastAsia="Times New Roman"/>
                <w:sz w:val="20"/>
                <w:szCs w:val="20"/>
              </w:rPr>
            </w:pPr>
            <w:r w:rsidRPr="00DE6055">
              <w:rPr>
                <w:rFonts w:eastAsia="Times New Roman"/>
                <w:sz w:val="20"/>
                <w:szCs w:val="20"/>
              </w:rPr>
              <w:t>OSB, rotary, direct wood-fired, softwood</w:t>
            </w:r>
          </w:p>
        </w:tc>
        <w:tc>
          <w:tcPr>
            <w:tcW w:w="417" w:type="pct"/>
            <w:shd w:val="clear" w:color="auto" w:fill="auto"/>
            <w:noWrap/>
            <w:vAlign w:val="bottom"/>
            <w:hideMark/>
          </w:tcPr>
          <w:p w14:paraId="7A4CF470"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754A622C"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1A52AFE" w14:textId="77777777" w:rsidR="0092183F" w:rsidRPr="00DE6055" w:rsidRDefault="0092183F" w:rsidP="00FF1A61">
            <w:pPr>
              <w:rPr>
                <w:rFonts w:eastAsia="Times New Roman"/>
                <w:sz w:val="20"/>
                <w:szCs w:val="20"/>
              </w:rPr>
            </w:pPr>
            <w:r w:rsidRPr="00DE6055">
              <w:rPr>
                <w:rFonts w:eastAsia="Times New Roman"/>
                <w:sz w:val="20"/>
                <w:szCs w:val="20"/>
              </w:rPr>
              <w:t>Formaldehyde</w:t>
            </w:r>
          </w:p>
        </w:tc>
      </w:tr>
      <w:tr w:rsidR="00052A9A" w:rsidRPr="00DE6055" w14:paraId="52A75C79" w14:textId="77777777" w:rsidTr="00800CF2">
        <w:trPr>
          <w:cantSplit/>
          <w:trHeight w:val="600"/>
        </w:trPr>
        <w:tc>
          <w:tcPr>
            <w:tcW w:w="380" w:type="pct"/>
            <w:shd w:val="clear" w:color="auto" w:fill="auto"/>
            <w:vAlign w:val="bottom"/>
            <w:hideMark/>
          </w:tcPr>
          <w:p w14:paraId="5E018EED"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7CD50D1C" w14:textId="77777777" w:rsidR="0092183F" w:rsidRPr="00DE6055" w:rsidRDefault="0092183F" w:rsidP="00FF1A61">
            <w:pPr>
              <w:jc w:val="right"/>
              <w:rPr>
                <w:rFonts w:eastAsia="Times New Roman"/>
                <w:sz w:val="20"/>
                <w:szCs w:val="20"/>
              </w:rPr>
            </w:pPr>
            <w:r w:rsidRPr="00DE6055">
              <w:rPr>
                <w:rFonts w:eastAsia="Times New Roman"/>
                <w:sz w:val="20"/>
                <w:szCs w:val="20"/>
              </w:rPr>
              <w:t>30701022</w:t>
            </w:r>
          </w:p>
        </w:tc>
        <w:tc>
          <w:tcPr>
            <w:tcW w:w="1113" w:type="pct"/>
            <w:shd w:val="clear" w:color="auto" w:fill="auto"/>
            <w:vAlign w:val="bottom"/>
            <w:hideMark/>
          </w:tcPr>
          <w:p w14:paraId="1464E469" w14:textId="77777777" w:rsidR="0092183F" w:rsidRPr="00DE6055" w:rsidRDefault="0092183F" w:rsidP="00FF1A61">
            <w:pPr>
              <w:rPr>
                <w:rFonts w:eastAsia="Times New Roman"/>
                <w:sz w:val="20"/>
                <w:szCs w:val="20"/>
              </w:rPr>
            </w:pPr>
            <w:r w:rsidRPr="00DE6055">
              <w:rPr>
                <w:rFonts w:eastAsia="Times New Roman"/>
                <w:sz w:val="20"/>
                <w:szCs w:val="20"/>
              </w:rPr>
              <w:t>Rotary Strand Dryer: Direct Natural Gas-fired: Mixed Softwood/Hardwood</w:t>
            </w:r>
          </w:p>
        </w:tc>
        <w:tc>
          <w:tcPr>
            <w:tcW w:w="556" w:type="pct"/>
            <w:shd w:val="clear" w:color="auto" w:fill="auto"/>
            <w:vAlign w:val="bottom"/>
            <w:hideMark/>
          </w:tcPr>
          <w:p w14:paraId="7D9B3FB8"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47E88329" w14:textId="77777777" w:rsidR="0092183F" w:rsidRPr="00DE6055" w:rsidRDefault="0092183F" w:rsidP="00FF1A61">
            <w:pPr>
              <w:rPr>
                <w:rFonts w:eastAsia="Times New Roman"/>
                <w:sz w:val="20"/>
                <w:szCs w:val="20"/>
              </w:rPr>
            </w:pPr>
            <w:r w:rsidRPr="00DE6055">
              <w:rPr>
                <w:rFonts w:eastAsia="Times New Roman"/>
                <w:sz w:val="20"/>
                <w:szCs w:val="20"/>
              </w:rPr>
              <w:t>OSB, rotary, direct natural gas-fired, hardwood</w:t>
            </w:r>
          </w:p>
        </w:tc>
        <w:tc>
          <w:tcPr>
            <w:tcW w:w="417" w:type="pct"/>
            <w:shd w:val="clear" w:color="auto" w:fill="auto"/>
            <w:noWrap/>
            <w:vAlign w:val="bottom"/>
            <w:hideMark/>
          </w:tcPr>
          <w:p w14:paraId="3DFC858D"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1B9C3AE8"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38C9119"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w:t>
            </w:r>
          </w:p>
        </w:tc>
      </w:tr>
      <w:tr w:rsidR="00052A9A" w:rsidRPr="00DE6055" w14:paraId="790C8451" w14:textId="77777777" w:rsidTr="00800CF2">
        <w:trPr>
          <w:cantSplit/>
          <w:trHeight w:val="600"/>
        </w:trPr>
        <w:tc>
          <w:tcPr>
            <w:tcW w:w="380" w:type="pct"/>
            <w:shd w:val="clear" w:color="auto" w:fill="auto"/>
            <w:vAlign w:val="bottom"/>
            <w:hideMark/>
          </w:tcPr>
          <w:p w14:paraId="7993797A"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29A83043" w14:textId="77777777" w:rsidR="0092183F" w:rsidRPr="00DE6055" w:rsidRDefault="0092183F" w:rsidP="00FF1A61">
            <w:pPr>
              <w:jc w:val="right"/>
              <w:rPr>
                <w:rFonts w:eastAsia="Times New Roman"/>
                <w:sz w:val="20"/>
                <w:szCs w:val="20"/>
              </w:rPr>
            </w:pPr>
            <w:r w:rsidRPr="00DE6055">
              <w:rPr>
                <w:rFonts w:eastAsia="Times New Roman"/>
                <w:sz w:val="20"/>
                <w:szCs w:val="20"/>
              </w:rPr>
              <w:t>30701030</w:t>
            </w:r>
          </w:p>
        </w:tc>
        <w:tc>
          <w:tcPr>
            <w:tcW w:w="1113" w:type="pct"/>
            <w:shd w:val="clear" w:color="auto" w:fill="auto"/>
            <w:vAlign w:val="bottom"/>
            <w:hideMark/>
          </w:tcPr>
          <w:p w14:paraId="34504665" w14:textId="77777777" w:rsidR="0092183F" w:rsidRPr="00DE6055" w:rsidRDefault="0092183F" w:rsidP="00FF1A61">
            <w:pPr>
              <w:rPr>
                <w:rFonts w:eastAsia="Times New Roman"/>
                <w:sz w:val="20"/>
                <w:szCs w:val="20"/>
              </w:rPr>
            </w:pPr>
            <w:r w:rsidRPr="00DE6055">
              <w:rPr>
                <w:rFonts w:eastAsia="Times New Roman"/>
                <w:sz w:val="20"/>
                <w:szCs w:val="20"/>
              </w:rPr>
              <w:t>Rotary Strand Dryer: Indirect-heated: Hardwood</w:t>
            </w:r>
          </w:p>
        </w:tc>
        <w:tc>
          <w:tcPr>
            <w:tcW w:w="556" w:type="pct"/>
            <w:shd w:val="clear" w:color="auto" w:fill="auto"/>
            <w:vAlign w:val="bottom"/>
            <w:hideMark/>
          </w:tcPr>
          <w:p w14:paraId="06A9522F"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28C27F1C" w14:textId="77777777" w:rsidR="0092183F" w:rsidRPr="00DE6055" w:rsidRDefault="0092183F" w:rsidP="00FF1A61">
            <w:pPr>
              <w:rPr>
                <w:rFonts w:eastAsia="Times New Roman"/>
                <w:sz w:val="20"/>
                <w:szCs w:val="20"/>
              </w:rPr>
            </w:pPr>
            <w:r w:rsidRPr="00DE6055">
              <w:rPr>
                <w:rFonts w:eastAsia="Times New Roman"/>
                <w:sz w:val="20"/>
                <w:szCs w:val="20"/>
              </w:rPr>
              <w:t>OSB, rotary, indirect-heated, hardwood</w:t>
            </w:r>
          </w:p>
        </w:tc>
        <w:tc>
          <w:tcPr>
            <w:tcW w:w="417" w:type="pct"/>
            <w:shd w:val="clear" w:color="auto" w:fill="auto"/>
            <w:noWrap/>
            <w:vAlign w:val="bottom"/>
            <w:hideMark/>
          </w:tcPr>
          <w:p w14:paraId="48932B30"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50ECBE5B"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54F94CF"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w:t>
            </w:r>
          </w:p>
        </w:tc>
      </w:tr>
      <w:tr w:rsidR="00052A9A" w:rsidRPr="00DE6055" w14:paraId="227B68B4" w14:textId="77777777" w:rsidTr="00800CF2">
        <w:trPr>
          <w:cantSplit/>
          <w:trHeight w:val="900"/>
        </w:trPr>
        <w:tc>
          <w:tcPr>
            <w:tcW w:w="380" w:type="pct"/>
            <w:shd w:val="clear" w:color="auto" w:fill="auto"/>
            <w:vAlign w:val="bottom"/>
            <w:hideMark/>
          </w:tcPr>
          <w:p w14:paraId="703CFD53" w14:textId="77777777" w:rsidR="0092183F" w:rsidRPr="00DE6055" w:rsidRDefault="0092183F" w:rsidP="00FF1A61">
            <w:pPr>
              <w:rPr>
                <w:rFonts w:eastAsia="Times New Roman"/>
                <w:sz w:val="20"/>
                <w:szCs w:val="20"/>
              </w:rPr>
            </w:pPr>
            <w:r w:rsidRPr="00DE6055">
              <w:rPr>
                <w:rFonts w:eastAsia="Times New Roman"/>
                <w:sz w:val="20"/>
                <w:szCs w:val="20"/>
              </w:rPr>
              <w:lastRenderedPageBreak/>
              <w:t>OSB</w:t>
            </w:r>
          </w:p>
        </w:tc>
        <w:tc>
          <w:tcPr>
            <w:tcW w:w="417" w:type="pct"/>
            <w:shd w:val="clear" w:color="auto" w:fill="auto"/>
            <w:vAlign w:val="bottom"/>
            <w:hideMark/>
          </w:tcPr>
          <w:p w14:paraId="6ECF5A8D" w14:textId="77777777" w:rsidR="0092183F" w:rsidRPr="00DE6055" w:rsidRDefault="0092183F" w:rsidP="00FF1A61">
            <w:pPr>
              <w:jc w:val="right"/>
              <w:rPr>
                <w:rFonts w:eastAsia="Times New Roman"/>
                <w:sz w:val="20"/>
                <w:szCs w:val="20"/>
              </w:rPr>
            </w:pPr>
            <w:r w:rsidRPr="00DE6055">
              <w:rPr>
                <w:rFonts w:eastAsia="Times New Roman"/>
                <w:sz w:val="20"/>
                <w:szCs w:val="20"/>
              </w:rPr>
              <w:t>30701031</w:t>
            </w:r>
          </w:p>
        </w:tc>
        <w:tc>
          <w:tcPr>
            <w:tcW w:w="1113" w:type="pct"/>
            <w:shd w:val="clear" w:color="auto" w:fill="auto"/>
            <w:vAlign w:val="bottom"/>
            <w:hideMark/>
          </w:tcPr>
          <w:p w14:paraId="23D1C7BD" w14:textId="77777777" w:rsidR="0092183F" w:rsidRPr="00DE6055" w:rsidRDefault="0092183F" w:rsidP="00FF1A61">
            <w:pPr>
              <w:rPr>
                <w:rFonts w:eastAsia="Times New Roman"/>
                <w:sz w:val="20"/>
                <w:szCs w:val="20"/>
              </w:rPr>
            </w:pPr>
            <w:r w:rsidRPr="00DE6055">
              <w:rPr>
                <w:rFonts w:eastAsia="Times New Roman"/>
                <w:sz w:val="20"/>
                <w:szCs w:val="20"/>
              </w:rPr>
              <w:t>Rotary Strand Dryer: Indirect-heated: Softwood</w:t>
            </w:r>
          </w:p>
        </w:tc>
        <w:tc>
          <w:tcPr>
            <w:tcW w:w="556" w:type="pct"/>
            <w:shd w:val="clear" w:color="auto" w:fill="auto"/>
            <w:vAlign w:val="bottom"/>
            <w:hideMark/>
          </w:tcPr>
          <w:p w14:paraId="41E86285"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0B185F63" w14:textId="77777777" w:rsidR="0092183F" w:rsidRPr="00DE6055" w:rsidRDefault="0092183F" w:rsidP="00FF1A61">
            <w:pPr>
              <w:rPr>
                <w:rFonts w:eastAsia="Times New Roman"/>
                <w:sz w:val="20"/>
                <w:szCs w:val="20"/>
              </w:rPr>
            </w:pPr>
            <w:r w:rsidRPr="00DE6055">
              <w:rPr>
                <w:rFonts w:eastAsia="Times New Roman"/>
                <w:sz w:val="20"/>
                <w:szCs w:val="20"/>
              </w:rPr>
              <w:t>OSB, rotary, direct wood-fired, softwood</w:t>
            </w:r>
          </w:p>
        </w:tc>
        <w:tc>
          <w:tcPr>
            <w:tcW w:w="417" w:type="pct"/>
            <w:shd w:val="clear" w:color="auto" w:fill="auto"/>
            <w:noWrap/>
            <w:vAlign w:val="bottom"/>
            <w:hideMark/>
          </w:tcPr>
          <w:p w14:paraId="41100EFD"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201BD854"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746CEE1" w14:textId="77777777" w:rsidR="0092183F" w:rsidRPr="00DE6055" w:rsidRDefault="0092183F" w:rsidP="00FF1A61">
            <w:pPr>
              <w:rPr>
                <w:rFonts w:eastAsia="Times New Roman"/>
                <w:sz w:val="20"/>
                <w:szCs w:val="20"/>
              </w:rPr>
            </w:pPr>
            <w:r w:rsidRPr="00DE6055">
              <w:rPr>
                <w:rFonts w:eastAsia="Times New Roman"/>
                <w:sz w:val="20"/>
                <w:szCs w:val="20"/>
              </w:rPr>
              <w:t>Formaldehyde</w:t>
            </w:r>
          </w:p>
        </w:tc>
      </w:tr>
      <w:tr w:rsidR="00052A9A" w:rsidRPr="00DE6055" w14:paraId="0AAAC204" w14:textId="77777777" w:rsidTr="00800CF2">
        <w:trPr>
          <w:cantSplit/>
          <w:trHeight w:val="600"/>
        </w:trPr>
        <w:tc>
          <w:tcPr>
            <w:tcW w:w="380" w:type="pct"/>
            <w:shd w:val="clear" w:color="auto" w:fill="auto"/>
            <w:vAlign w:val="bottom"/>
            <w:hideMark/>
          </w:tcPr>
          <w:p w14:paraId="736C887F"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25BD5870" w14:textId="77777777" w:rsidR="0092183F" w:rsidRPr="00DE6055" w:rsidRDefault="0092183F" w:rsidP="00FF1A61">
            <w:pPr>
              <w:jc w:val="right"/>
              <w:rPr>
                <w:rFonts w:eastAsia="Times New Roman"/>
                <w:sz w:val="20"/>
                <w:szCs w:val="20"/>
              </w:rPr>
            </w:pPr>
            <w:r w:rsidRPr="00DE6055">
              <w:rPr>
                <w:rFonts w:eastAsia="Times New Roman"/>
                <w:sz w:val="20"/>
                <w:szCs w:val="20"/>
              </w:rPr>
              <w:t>30701032</w:t>
            </w:r>
          </w:p>
        </w:tc>
        <w:tc>
          <w:tcPr>
            <w:tcW w:w="1113" w:type="pct"/>
            <w:shd w:val="clear" w:color="auto" w:fill="auto"/>
            <w:vAlign w:val="bottom"/>
            <w:hideMark/>
          </w:tcPr>
          <w:p w14:paraId="6BF69488" w14:textId="77777777" w:rsidR="0092183F" w:rsidRPr="00DE6055" w:rsidRDefault="0092183F" w:rsidP="00FF1A61">
            <w:pPr>
              <w:rPr>
                <w:rFonts w:eastAsia="Times New Roman"/>
                <w:sz w:val="20"/>
                <w:szCs w:val="20"/>
              </w:rPr>
            </w:pPr>
            <w:r w:rsidRPr="00DE6055">
              <w:rPr>
                <w:rFonts w:eastAsia="Times New Roman"/>
                <w:sz w:val="20"/>
                <w:szCs w:val="20"/>
              </w:rPr>
              <w:t>Rotary Strand Dryer: Indirect-heated: Mixed Softwood/Hardwood</w:t>
            </w:r>
          </w:p>
        </w:tc>
        <w:tc>
          <w:tcPr>
            <w:tcW w:w="556" w:type="pct"/>
            <w:shd w:val="clear" w:color="auto" w:fill="auto"/>
            <w:vAlign w:val="bottom"/>
            <w:hideMark/>
          </w:tcPr>
          <w:p w14:paraId="6DAD090F"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224174C5" w14:textId="77777777" w:rsidR="0092183F" w:rsidRPr="00DE6055" w:rsidRDefault="0092183F" w:rsidP="00FF1A61">
            <w:pPr>
              <w:rPr>
                <w:rFonts w:eastAsia="Times New Roman"/>
                <w:sz w:val="20"/>
                <w:szCs w:val="20"/>
              </w:rPr>
            </w:pPr>
            <w:r w:rsidRPr="00DE6055">
              <w:rPr>
                <w:rFonts w:eastAsia="Times New Roman"/>
                <w:sz w:val="20"/>
                <w:szCs w:val="20"/>
              </w:rPr>
              <w:t>OSB, rotary, indirect-heated, hardwood</w:t>
            </w:r>
          </w:p>
        </w:tc>
        <w:tc>
          <w:tcPr>
            <w:tcW w:w="417" w:type="pct"/>
            <w:shd w:val="clear" w:color="auto" w:fill="auto"/>
            <w:noWrap/>
            <w:vAlign w:val="bottom"/>
            <w:hideMark/>
          </w:tcPr>
          <w:p w14:paraId="442967D5"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03812E0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DD049C5" w14:textId="77777777" w:rsidR="0092183F" w:rsidRPr="00DE6055" w:rsidRDefault="0092183F" w:rsidP="00FF1A61">
            <w:pPr>
              <w:rPr>
                <w:rFonts w:eastAsia="Times New Roman"/>
                <w:sz w:val="20"/>
                <w:szCs w:val="20"/>
              </w:rPr>
            </w:pPr>
            <w:r w:rsidRPr="00DE6055">
              <w:rPr>
                <w:rFonts w:eastAsia="Times New Roman"/>
                <w:sz w:val="20"/>
                <w:szCs w:val="20"/>
              </w:rPr>
              <w:t>Formaldehyde</w:t>
            </w:r>
          </w:p>
        </w:tc>
      </w:tr>
      <w:tr w:rsidR="00052A9A" w:rsidRPr="00DE6055" w14:paraId="5690DD1D" w14:textId="77777777" w:rsidTr="00800CF2">
        <w:trPr>
          <w:cantSplit/>
          <w:trHeight w:val="600"/>
        </w:trPr>
        <w:tc>
          <w:tcPr>
            <w:tcW w:w="380" w:type="pct"/>
            <w:shd w:val="clear" w:color="auto" w:fill="auto"/>
            <w:vAlign w:val="bottom"/>
            <w:hideMark/>
          </w:tcPr>
          <w:p w14:paraId="53E1D6D0"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19FACEB8" w14:textId="77777777" w:rsidR="0092183F" w:rsidRPr="00DE6055" w:rsidRDefault="0092183F" w:rsidP="00FF1A61">
            <w:pPr>
              <w:jc w:val="right"/>
              <w:rPr>
                <w:rFonts w:eastAsia="Times New Roman"/>
                <w:sz w:val="20"/>
                <w:szCs w:val="20"/>
              </w:rPr>
            </w:pPr>
            <w:r w:rsidRPr="00DE6055">
              <w:rPr>
                <w:rFonts w:eastAsia="Times New Roman"/>
                <w:sz w:val="20"/>
                <w:szCs w:val="20"/>
              </w:rPr>
              <w:t>30701040</w:t>
            </w:r>
          </w:p>
        </w:tc>
        <w:tc>
          <w:tcPr>
            <w:tcW w:w="1113" w:type="pct"/>
            <w:shd w:val="clear" w:color="auto" w:fill="auto"/>
            <w:vAlign w:val="bottom"/>
            <w:hideMark/>
          </w:tcPr>
          <w:p w14:paraId="45D92490" w14:textId="77777777" w:rsidR="0092183F" w:rsidRPr="00DE6055" w:rsidRDefault="0092183F" w:rsidP="00FF1A61">
            <w:pPr>
              <w:rPr>
                <w:rFonts w:eastAsia="Times New Roman"/>
                <w:sz w:val="20"/>
                <w:szCs w:val="20"/>
              </w:rPr>
            </w:pPr>
            <w:r w:rsidRPr="00DE6055">
              <w:rPr>
                <w:rFonts w:eastAsia="Times New Roman"/>
                <w:sz w:val="20"/>
                <w:szCs w:val="20"/>
              </w:rPr>
              <w:t>Conveyor Dryer: Heated Zones: Hardwood</w:t>
            </w:r>
          </w:p>
        </w:tc>
        <w:tc>
          <w:tcPr>
            <w:tcW w:w="556" w:type="pct"/>
            <w:shd w:val="clear" w:color="auto" w:fill="auto"/>
            <w:vAlign w:val="bottom"/>
            <w:hideMark/>
          </w:tcPr>
          <w:p w14:paraId="365C793C" w14:textId="77777777" w:rsidR="0092183F" w:rsidRPr="00DE6055" w:rsidRDefault="0092183F" w:rsidP="00FF1A61">
            <w:pPr>
              <w:rPr>
                <w:rFonts w:eastAsia="Times New Roman"/>
                <w:sz w:val="20"/>
                <w:szCs w:val="20"/>
              </w:rPr>
            </w:pPr>
            <w:r w:rsidRPr="00DE6055">
              <w:rPr>
                <w:rFonts w:eastAsia="Times New Roman"/>
                <w:sz w:val="20"/>
                <w:szCs w:val="20"/>
              </w:rPr>
              <w:t>Conveyor strand dryer</w:t>
            </w:r>
          </w:p>
        </w:tc>
        <w:tc>
          <w:tcPr>
            <w:tcW w:w="903" w:type="pct"/>
            <w:shd w:val="clear" w:color="auto" w:fill="auto"/>
            <w:vAlign w:val="bottom"/>
            <w:hideMark/>
          </w:tcPr>
          <w:p w14:paraId="14A3D33C" w14:textId="77777777" w:rsidR="0092183F" w:rsidRPr="00DE6055" w:rsidRDefault="0092183F" w:rsidP="00FF1A61">
            <w:pPr>
              <w:rPr>
                <w:rFonts w:eastAsia="Times New Roman"/>
                <w:sz w:val="20"/>
                <w:szCs w:val="20"/>
              </w:rPr>
            </w:pPr>
            <w:r w:rsidRPr="00DE6055">
              <w:rPr>
                <w:rFonts w:eastAsia="Times New Roman"/>
                <w:sz w:val="20"/>
                <w:szCs w:val="20"/>
              </w:rPr>
              <w:t>OSB, conveyer, indirect heated, hardwood (heated zones)</w:t>
            </w:r>
          </w:p>
        </w:tc>
        <w:tc>
          <w:tcPr>
            <w:tcW w:w="417" w:type="pct"/>
            <w:shd w:val="clear" w:color="auto" w:fill="auto"/>
            <w:noWrap/>
            <w:vAlign w:val="bottom"/>
            <w:hideMark/>
          </w:tcPr>
          <w:p w14:paraId="6BEB4F81"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3D55F63C"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5D424B4"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w:t>
            </w:r>
          </w:p>
        </w:tc>
      </w:tr>
      <w:tr w:rsidR="00052A9A" w:rsidRPr="00DE6055" w14:paraId="35833335" w14:textId="77777777" w:rsidTr="00800CF2">
        <w:trPr>
          <w:cantSplit/>
          <w:trHeight w:val="600"/>
        </w:trPr>
        <w:tc>
          <w:tcPr>
            <w:tcW w:w="380" w:type="pct"/>
            <w:shd w:val="clear" w:color="auto" w:fill="auto"/>
            <w:vAlign w:val="bottom"/>
            <w:hideMark/>
          </w:tcPr>
          <w:p w14:paraId="0E7F8591"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4D33D1F5" w14:textId="77777777" w:rsidR="0092183F" w:rsidRPr="00DE6055" w:rsidRDefault="0092183F" w:rsidP="00FF1A61">
            <w:pPr>
              <w:jc w:val="right"/>
              <w:rPr>
                <w:rFonts w:eastAsia="Times New Roman"/>
                <w:sz w:val="20"/>
                <w:szCs w:val="20"/>
              </w:rPr>
            </w:pPr>
            <w:r w:rsidRPr="00DE6055">
              <w:rPr>
                <w:rFonts w:eastAsia="Times New Roman"/>
                <w:sz w:val="20"/>
                <w:szCs w:val="20"/>
              </w:rPr>
              <w:t>30701041</w:t>
            </w:r>
          </w:p>
        </w:tc>
        <w:tc>
          <w:tcPr>
            <w:tcW w:w="1113" w:type="pct"/>
            <w:shd w:val="clear" w:color="auto" w:fill="auto"/>
            <w:vAlign w:val="bottom"/>
            <w:hideMark/>
          </w:tcPr>
          <w:p w14:paraId="580A8C61" w14:textId="77777777" w:rsidR="0092183F" w:rsidRPr="00DE6055" w:rsidRDefault="0092183F" w:rsidP="00FF1A61">
            <w:pPr>
              <w:rPr>
                <w:rFonts w:eastAsia="Times New Roman"/>
                <w:sz w:val="20"/>
                <w:szCs w:val="20"/>
              </w:rPr>
            </w:pPr>
            <w:r w:rsidRPr="00DE6055">
              <w:rPr>
                <w:rFonts w:eastAsia="Times New Roman"/>
                <w:sz w:val="20"/>
                <w:szCs w:val="20"/>
              </w:rPr>
              <w:t>Conveyor Dryer: Heated Zones: Softwood</w:t>
            </w:r>
          </w:p>
        </w:tc>
        <w:tc>
          <w:tcPr>
            <w:tcW w:w="556" w:type="pct"/>
            <w:shd w:val="clear" w:color="auto" w:fill="auto"/>
            <w:vAlign w:val="bottom"/>
            <w:hideMark/>
          </w:tcPr>
          <w:p w14:paraId="27B8400E" w14:textId="77777777" w:rsidR="0092183F" w:rsidRPr="00DE6055" w:rsidRDefault="0092183F" w:rsidP="00FF1A61">
            <w:pPr>
              <w:rPr>
                <w:rFonts w:eastAsia="Times New Roman"/>
                <w:sz w:val="20"/>
                <w:szCs w:val="20"/>
              </w:rPr>
            </w:pPr>
            <w:r w:rsidRPr="00DE6055">
              <w:rPr>
                <w:rFonts w:eastAsia="Times New Roman"/>
                <w:sz w:val="20"/>
                <w:szCs w:val="20"/>
              </w:rPr>
              <w:t>Conveyor strand dryer</w:t>
            </w:r>
          </w:p>
        </w:tc>
        <w:tc>
          <w:tcPr>
            <w:tcW w:w="903" w:type="pct"/>
            <w:shd w:val="clear" w:color="auto" w:fill="auto"/>
            <w:vAlign w:val="bottom"/>
            <w:hideMark/>
          </w:tcPr>
          <w:p w14:paraId="627E1241" w14:textId="77777777" w:rsidR="0092183F" w:rsidRPr="00DE6055" w:rsidRDefault="0092183F" w:rsidP="00FF1A61">
            <w:pPr>
              <w:autoSpaceDE w:val="0"/>
              <w:autoSpaceDN w:val="0"/>
              <w:adjustRightInd w:val="0"/>
              <w:rPr>
                <w:rFonts w:eastAsia="Times New Roman"/>
                <w:sz w:val="20"/>
                <w:szCs w:val="20"/>
              </w:rPr>
            </w:pPr>
            <w:r w:rsidRPr="00DE6055">
              <w:rPr>
                <w:rFonts w:eastAsia="Times New Roman"/>
                <w:sz w:val="20"/>
                <w:szCs w:val="20"/>
              </w:rPr>
              <w:t>OSB, conveyer, indirect heated, hardwood (heated zones)</w:t>
            </w:r>
          </w:p>
          <w:p w14:paraId="198F3829"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266A29A1"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51CBC9D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20A704F"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w:t>
            </w:r>
          </w:p>
        </w:tc>
      </w:tr>
      <w:tr w:rsidR="00052A9A" w:rsidRPr="00DE6055" w14:paraId="103ED93C" w14:textId="77777777" w:rsidTr="00800CF2">
        <w:trPr>
          <w:cantSplit/>
          <w:trHeight w:val="600"/>
        </w:trPr>
        <w:tc>
          <w:tcPr>
            <w:tcW w:w="380" w:type="pct"/>
            <w:shd w:val="clear" w:color="auto" w:fill="auto"/>
            <w:vAlign w:val="bottom"/>
            <w:hideMark/>
          </w:tcPr>
          <w:p w14:paraId="05504E0D"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74CEFB5F" w14:textId="77777777" w:rsidR="0092183F" w:rsidRPr="00DE6055" w:rsidRDefault="0092183F" w:rsidP="00FF1A61">
            <w:pPr>
              <w:jc w:val="right"/>
              <w:rPr>
                <w:rFonts w:eastAsia="Times New Roman"/>
                <w:sz w:val="20"/>
                <w:szCs w:val="20"/>
              </w:rPr>
            </w:pPr>
            <w:r w:rsidRPr="00DE6055">
              <w:rPr>
                <w:rFonts w:eastAsia="Times New Roman"/>
                <w:sz w:val="20"/>
                <w:szCs w:val="20"/>
              </w:rPr>
              <w:t>30701042</w:t>
            </w:r>
          </w:p>
        </w:tc>
        <w:tc>
          <w:tcPr>
            <w:tcW w:w="1113" w:type="pct"/>
            <w:shd w:val="clear" w:color="auto" w:fill="auto"/>
            <w:vAlign w:val="bottom"/>
            <w:hideMark/>
          </w:tcPr>
          <w:p w14:paraId="438E639F" w14:textId="77777777" w:rsidR="0092183F" w:rsidRPr="00DE6055" w:rsidRDefault="0092183F" w:rsidP="00FF1A61">
            <w:pPr>
              <w:rPr>
                <w:rFonts w:eastAsia="Times New Roman"/>
                <w:sz w:val="20"/>
                <w:szCs w:val="20"/>
              </w:rPr>
            </w:pPr>
            <w:r w:rsidRPr="00DE6055">
              <w:rPr>
                <w:rFonts w:eastAsia="Times New Roman"/>
                <w:sz w:val="20"/>
                <w:szCs w:val="20"/>
              </w:rPr>
              <w:t>Conveyor Dryer: Heated Zones: Mixed Hardwood/Softwood</w:t>
            </w:r>
          </w:p>
        </w:tc>
        <w:tc>
          <w:tcPr>
            <w:tcW w:w="556" w:type="pct"/>
            <w:shd w:val="clear" w:color="auto" w:fill="auto"/>
            <w:vAlign w:val="bottom"/>
            <w:hideMark/>
          </w:tcPr>
          <w:p w14:paraId="4890AB32" w14:textId="77777777" w:rsidR="0092183F" w:rsidRPr="00DE6055" w:rsidRDefault="0092183F" w:rsidP="00FF1A61">
            <w:pPr>
              <w:rPr>
                <w:rFonts w:eastAsia="Times New Roman"/>
                <w:sz w:val="20"/>
                <w:szCs w:val="20"/>
              </w:rPr>
            </w:pPr>
            <w:r w:rsidRPr="00DE6055">
              <w:rPr>
                <w:rFonts w:eastAsia="Times New Roman"/>
                <w:sz w:val="20"/>
                <w:szCs w:val="20"/>
              </w:rPr>
              <w:t>Conveyor strand dryer</w:t>
            </w:r>
          </w:p>
        </w:tc>
        <w:tc>
          <w:tcPr>
            <w:tcW w:w="903" w:type="pct"/>
            <w:shd w:val="clear" w:color="auto" w:fill="auto"/>
            <w:vAlign w:val="bottom"/>
            <w:hideMark/>
          </w:tcPr>
          <w:p w14:paraId="71046E3C" w14:textId="77777777" w:rsidR="0092183F" w:rsidRPr="00DE6055" w:rsidRDefault="0092183F" w:rsidP="00FF1A61">
            <w:pPr>
              <w:rPr>
                <w:rFonts w:eastAsia="Times New Roman"/>
                <w:sz w:val="20"/>
                <w:szCs w:val="20"/>
              </w:rPr>
            </w:pPr>
            <w:r w:rsidRPr="00DE6055">
              <w:rPr>
                <w:rFonts w:eastAsia="Times New Roman"/>
                <w:sz w:val="20"/>
                <w:szCs w:val="20"/>
              </w:rPr>
              <w:t>OSB, conveyer, indirect heated, hardwood (heated zones)</w:t>
            </w:r>
          </w:p>
        </w:tc>
        <w:tc>
          <w:tcPr>
            <w:tcW w:w="417" w:type="pct"/>
            <w:shd w:val="clear" w:color="auto" w:fill="auto"/>
            <w:noWrap/>
            <w:vAlign w:val="bottom"/>
            <w:hideMark/>
          </w:tcPr>
          <w:p w14:paraId="5205E22A"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46C25487"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8318EC5"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w:t>
            </w:r>
          </w:p>
        </w:tc>
      </w:tr>
      <w:tr w:rsidR="00052A9A" w:rsidRPr="00DE6055" w14:paraId="18A7DFFF" w14:textId="77777777" w:rsidTr="00800CF2">
        <w:trPr>
          <w:cantSplit/>
          <w:trHeight w:val="600"/>
        </w:trPr>
        <w:tc>
          <w:tcPr>
            <w:tcW w:w="380" w:type="pct"/>
            <w:shd w:val="clear" w:color="auto" w:fill="auto"/>
            <w:vAlign w:val="bottom"/>
            <w:hideMark/>
          </w:tcPr>
          <w:p w14:paraId="56209914"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3B9D7CA4" w14:textId="77777777" w:rsidR="0092183F" w:rsidRPr="00DE6055" w:rsidRDefault="0092183F" w:rsidP="00FF1A61">
            <w:pPr>
              <w:jc w:val="right"/>
              <w:rPr>
                <w:rFonts w:eastAsia="Times New Roman"/>
                <w:sz w:val="20"/>
                <w:szCs w:val="20"/>
              </w:rPr>
            </w:pPr>
            <w:r w:rsidRPr="00DE6055">
              <w:rPr>
                <w:rFonts w:eastAsia="Times New Roman"/>
                <w:sz w:val="20"/>
                <w:szCs w:val="20"/>
              </w:rPr>
              <w:t>30701043</w:t>
            </w:r>
          </w:p>
        </w:tc>
        <w:tc>
          <w:tcPr>
            <w:tcW w:w="1113" w:type="pct"/>
            <w:shd w:val="clear" w:color="auto" w:fill="auto"/>
            <w:vAlign w:val="bottom"/>
            <w:hideMark/>
          </w:tcPr>
          <w:p w14:paraId="23C37A65" w14:textId="77777777" w:rsidR="0092183F" w:rsidRPr="00DE6055" w:rsidRDefault="0092183F" w:rsidP="00FF1A61">
            <w:pPr>
              <w:rPr>
                <w:rFonts w:eastAsia="Times New Roman"/>
                <w:sz w:val="20"/>
                <w:szCs w:val="20"/>
              </w:rPr>
            </w:pPr>
            <w:r w:rsidRPr="00DE6055">
              <w:rPr>
                <w:rFonts w:eastAsia="Times New Roman"/>
                <w:sz w:val="20"/>
                <w:szCs w:val="20"/>
              </w:rPr>
              <w:t>Conveyor Dryer: Unheated Zones: All Species</w:t>
            </w:r>
          </w:p>
        </w:tc>
        <w:tc>
          <w:tcPr>
            <w:tcW w:w="556" w:type="pct"/>
            <w:shd w:val="clear" w:color="auto" w:fill="auto"/>
            <w:vAlign w:val="bottom"/>
            <w:hideMark/>
          </w:tcPr>
          <w:p w14:paraId="1D3B2DDD" w14:textId="77777777" w:rsidR="0092183F" w:rsidRPr="00DE6055" w:rsidRDefault="0092183F" w:rsidP="00FF1A61">
            <w:pPr>
              <w:rPr>
                <w:rFonts w:eastAsia="Times New Roman"/>
                <w:sz w:val="20"/>
                <w:szCs w:val="20"/>
              </w:rPr>
            </w:pPr>
            <w:r w:rsidRPr="00DE6055">
              <w:rPr>
                <w:rFonts w:eastAsia="Times New Roman"/>
                <w:sz w:val="20"/>
                <w:szCs w:val="20"/>
              </w:rPr>
              <w:t>Conveyor strand dryer</w:t>
            </w:r>
          </w:p>
        </w:tc>
        <w:tc>
          <w:tcPr>
            <w:tcW w:w="903" w:type="pct"/>
            <w:shd w:val="clear" w:color="auto" w:fill="auto"/>
            <w:vAlign w:val="bottom"/>
            <w:hideMark/>
          </w:tcPr>
          <w:p w14:paraId="025B4178"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01EB4554"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39CF6BDA" w14:textId="77777777" w:rsidR="0092183F" w:rsidRPr="00DE6055" w:rsidRDefault="0092183F" w:rsidP="00FF1A61">
            <w:pPr>
              <w:rPr>
                <w:rFonts w:eastAsia="Times New Roman"/>
                <w:sz w:val="20"/>
                <w:szCs w:val="20"/>
              </w:rPr>
            </w:pPr>
          </w:p>
        </w:tc>
        <w:tc>
          <w:tcPr>
            <w:tcW w:w="867" w:type="pct"/>
            <w:vAlign w:val="bottom"/>
            <w:hideMark/>
          </w:tcPr>
          <w:p w14:paraId="65696DD8"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5C58BD95" w14:textId="77777777" w:rsidTr="00800CF2">
        <w:trPr>
          <w:cantSplit/>
          <w:trHeight w:val="600"/>
        </w:trPr>
        <w:tc>
          <w:tcPr>
            <w:tcW w:w="380" w:type="pct"/>
            <w:shd w:val="clear" w:color="auto" w:fill="auto"/>
            <w:vAlign w:val="bottom"/>
            <w:hideMark/>
          </w:tcPr>
          <w:p w14:paraId="7B48FC05"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39F94979" w14:textId="77777777" w:rsidR="0092183F" w:rsidRPr="00DE6055" w:rsidRDefault="0092183F" w:rsidP="00FF1A61">
            <w:pPr>
              <w:jc w:val="right"/>
              <w:rPr>
                <w:rFonts w:eastAsia="Times New Roman"/>
                <w:sz w:val="20"/>
                <w:szCs w:val="20"/>
              </w:rPr>
            </w:pPr>
            <w:r w:rsidRPr="00DE6055">
              <w:rPr>
                <w:rFonts w:eastAsia="Times New Roman"/>
                <w:sz w:val="20"/>
                <w:szCs w:val="20"/>
              </w:rPr>
              <w:t>30701053</w:t>
            </w:r>
          </w:p>
        </w:tc>
        <w:tc>
          <w:tcPr>
            <w:tcW w:w="1113" w:type="pct"/>
            <w:shd w:val="clear" w:color="auto" w:fill="auto"/>
            <w:vAlign w:val="bottom"/>
            <w:hideMark/>
          </w:tcPr>
          <w:p w14:paraId="2B8471F6"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Products Press: Phenol Formaldehyde Resin</w:t>
            </w:r>
          </w:p>
        </w:tc>
        <w:tc>
          <w:tcPr>
            <w:tcW w:w="556" w:type="pct"/>
            <w:shd w:val="clear" w:color="auto" w:fill="auto"/>
            <w:vAlign w:val="bottom"/>
            <w:hideMark/>
          </w:tcPr>
          <w:p w14:paraId="1314BD64"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1DB262B2" w14:textId="77777777" w:rsidR="0092183F" w:rsidRPr="00DE6055" w:rsidRDefault="0092183F" w:rsidP="00FF1A61">
            <w:pPr>
              <w:rPr>
                <w:rFonts w:eastAsia="Times New Roman"/>
                <w:sz w:val="20"/>
                <w:szCs w:val="20"/>
              </w:rPr>
            </w:pPr>
            <w:r w:rsidRPr="00DE6055">
              <w:rPr>
                <w:rFonts w:eastAsia="Times New Roman"/>
                <w:sz w:val="20"/>
                <w:szCs w:val="20"/>
              </w:rPr>
              <w:t>OSB, press, PF resin</w:t>
            </w:r>
          </w:p>
        </w:tc>
        <w:tc>
          <w:tcPr>
            <w:tcW w:w="417" w:type="pct"/>
            <w:shd w:val="clear" w:color="auto" w:fill="auto"/>
            <w:noWrap/>
            <w:vAlign w:val="bottom"/>
            <w:hideMark/>
          </w:tcPr>
          <w:p w14:paraId="5F81176F"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766CF62E"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4D2D4263" w14:textId="77777777" w:rsidR="0092183F" w:rsidRPr="00DE6055" w:rsidRDefault="0092183F" w:rsidP="00FF1A61">
            <w:pPr>
              <w:rPr>
                <w:rFonts w:eastAsia="Times New Roman"/>
                <w:sz w:val="20"/>
                <w:szCs w:val="20"/>
              </w:rPr>
            </w:pPr>
            <w:r w:rsidRPr="00DE6055">
              <w:rPr>
                <w:rFonts w:eastAsia="Times New Roman"/>
                <w:sz w:val="20"/>
                <w:szCs w:val="20"/>
              </w:rPr>
              <w:t>Acetaldehyde Formaldehyde-Methanol-Phenol</w:t>
            </w:r>
          </w:p>
        </w:tc>
      </w:tr>
      <w:tr w:rsidR="00052A9A" w:rsidRPr="00DE6055" w14:paraId="732D9357" w14:textId="77777777" w:rsidTr="00800CF2">
        <w:trPr>
          <w:cantSplit/>
          <w:trHeight w:val="600"/>
        </w:trPr>
        <w:tc>
          <w:tcPr>
            <w:tcW w:w="380" w:type="pct"/>
            <w:shd w:val="clear" w:color="auto" w:fill="auto"/>
            <w:vAlign w:val="bottom"/>
            <w:hideMark/>
          </w:tcPr>
          <w:p w14:paraId="536DF35D"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3C1E28C0" w14:textId="77777777" w:rsidR="0092183F" w:rsidRPr="00DE6055" w:rsidRDefault="0092183F" w:rsidP="00FF1A61">
            <w:pPr>
              <w:jc w:val="right"/>
              <w:rPr>
                <w:rFonts w:eastAsia="Times New Roman"/>
                <w:sz w:val="20"/>
                <w:szCs w:val="20"/>
              </w:rPr>
            </w:pPr>
            <w:r w:rsidRPr="00DE6055">
              <w:rPr>
                <w:rFonts w:eastAsia="Times New Roman"/>
                <w:sz w:val="20"/>
                <w:szCs w:val="20"/>
              </w:rPr>
              <w:t>30701055</w:t>
            </w:r>
          </w:p>
        </w:tc>
        <w:tc>
          <w:tcPr>
            <w:tcW w:w="1113" w:type="pct"/>
            <w:shd w:val="clear" w:color="auto" w:fill="auto"/>
            <w:vAlign w:val="bottom"/>
            <w:hideMark/>
          </w:tcPr>
          <w:p w14:paraId="6C0E3227"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Products Press: Methylene Diphenyl Diisocyanate (MDI) Resin</w:t>
            </w:r>
          </w:p>
        </w:tc>
        <w:tc>
          <w:tcPr>
            <w:tcW w:w="556" w:type="pct"/>
            <w:shd w:val="clear" w:color="auto" w:fill="auto"/>
            <w:vAlign w:val="bottom"/>
            <w:hideMark/>
          </w:tcPr>
          <w:p w14:paraId="77A6EB4A"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599D7017" w14:textId="77777777" w:rsidR="0092183F" w:rsidRPr="00DE6055" w:rsidRDefault="0092183F" w:rsidP="00FF1A61">
            <w:pPr>
              <w:rPr>
                <w:rFonts w:eastAsia="Times New Roman"/>
                <w:sz w:val="20"/>
                <w:szCs w:val="20"/>
              </w:rPr>
            </w:pPr>
            <w:r w:rsidRPr="00DE6055">
              <w:rPr>
                <w:rFonts w:eastAsia="Times New Roman"/>
                <w:sz w:val="20"/>
                <w:szCs w:val="20"/>
              </w:rPr>
              <w:t>OSB, press, MDI resin</w:t>
            </w:r>
          </w:p>
        </w:tc>
        <w:tc>
          <w:tcPr>
            <w:tcW w:w="417" w:type="pct"/>
            <w:shd w:val="clear" w:color="auto" w:fill="auto"/>
            <w:noWrap/>
            <w:vAlign w:val="bottom"/>
            <w:hideMark/>
          </w:tcPr>
          <w:p w14:paraId="07E20617"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05104AC5"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5D1113B3"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MDI            </w:t>
            </w:r>
          </w:p>
        </w:tc>
      </w:tr>
      <w:tr w:rsidR="00052A9A" w:rsidRPr="00DE6055" w14:paraId="7A426DAB" w14:textId="77777777" w:rsidTr="00800CF2">
        <w:trPr>
          <w:cantSplit/>
          <w:trHeight w:val="900"/>
        </w:trPr>
        <w:tc>
          <w:tcPr>
            <w:tcW w:w="380" w:type="pct"/>
            <w:shd w:val="clear" w:color="auto" w:fill="auto"/>
            <w:vAlign w:val="bottom"/>
            <w:hideMark/>
          </w:tcPr>
          <w:p w14:paraId="367A5E3A"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0F7DA706" w14:textId="77777777" w:rsidR="0092183F" w:rsidRPr="00DE6055" w:rsidRDefault="0092183F" w:rsidP="00FF1A61">
            <w:pPr>
              <w:jc w:val="right"/>
              <w:rPr>
                <w:rFonts w:eastAsia="Times New Roman"/>
                <w:sz w:val="20"/>
                <w:szCs w:val="20"/>
              </w:rPr>
            </w:pPr>
            <w:r w:rsidRPr="00DE6055">
              <w:rPr>
                <w:rFonts w:eastAsia="Times New Roman"/>
                <w:sz w:val="20"/>
                <w:szCs w:val="20"/>
              </w:rPr>
              <w:t>30701057</w:t>
            </w:r>
          </w:p>
        </w:tc>
        <w:tc>
          <w:tcPr>
            <w:tcW w:w="1113" w:type="pct"/>
            <w:shd w:val="clear" w:color="auto" w:fill="auto"/>
            <w:vAlign w:val="bottom"/>
            <w:hideMark/>
          </w:tcPr>
          <w:p w14:paraId="627D3D63"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Products Press: Phenol Formaldehyde Resin (surface layers)/ Methylene Diphenyl Diisocyanate (MDI) Resin (core layers)</w:t>
            </w:r>
          </w:p>
        </w:tc>
        <w:tc>
          <w:tcPr>
            <w:tcW w:w="556" w:type="pct"/>
            <w:shd w:val="clear" w:color="auto" w:fill="auto"/>
            <w:vAlign w:val="bottom"/>
            <w:hideMark/>
          </w:tcPr>
          <w:p w14:paraId="79A8DF3F"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5E895D62" w14:textId="77777777" w:rsidR="0092183F" w:rsidRPr="00DE6055" w:rsidRDefault="0092183F" w:rsidP="00FF1A61">
            <w:pPr>
              <w:rPr>
                <w:rFonts w:eastAsia="Times New Roman"/>
                <w:sz w:val="20"/>
                <w:szCs w:val="20"/>
              </w:rPr>
            </w:pPr>
            <w:r w:rsidRPr="00DE6055">
              <w:rPr>
                <w:rFonts w:eastAsia="Times New Roman"/>
                <w:sz w:val="20"/>
                <w:szCs w:val="20"/>
              </w:rPr>
              <w:t>OSB, press, PF/MDI resin</w:t>
            </w:r>
          </w:p>
        </w:tc>
        <w:tc>
          <w:tcPr>
            <w:tcW w:w="417" w:type="pct"/>
            <w:shd w:val="clear" w:color="auto" w:fill="auto"/>
            <w:noWrap/>
            <w:vAlign w:val="bottom"/>
            <w:hideMark/>
          </w:tcPr>
          <w:p w14:paraId="56D06F36"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15475910"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6D308A9C"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MDI            </w:t>
            </w:r>
          </w:p>
        </w:tc>
      </w:tr>
      <w:tr w:rsidR="00052A9A" w:rsidRPr="00DE6055" w14:paraId="2D01DE6F" w14:textId="77777777" w:rsidTr="00800CF2">
        <w:trPr>
          <w:cantSplit/>
          <w:trHeight w:val="600"/>
        </w:trPr>
        <w:tc>
          <w:tcPr>
            <w:tcW w:w="380" w:type="pct"/>
            <w:shd w:val="clear" w:color="auto" w:fill="auto"/>
            <w:vAlign w:val="bottom"/>
            <w:hideMark/>
          </w:tcPr>
          <w:p w14:paraId="617621A5"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0BF59FC5" w14:textId="77777777" w:rsidR="0092183F" w:rsidRPr="00DE6055" w:rsidRDefault="0092183F" w:rsidP="00FF1A61">
            <w:pPr>
              <w:jc w:val="right"/>
              <w:rPr>
                <w:rFonts w:eastAsia="Times New Roman"/>
                <w:sz w:val="20"/>
                <w:szCs w:val="20"/>
              </w:rPr>
            </w:pPr>
            <w:r w:rsidRPr="00DE6055">
              <w:rPr>
                <w:rFonts w:eastAsia="Times New Roman"/>
                <w:sz w:val="20"/>
                <w:szCs w:val="20"/>
              </w:rPr>
              <w:t>30701058</w:t>
            </w:r>
          </w:p>
        </w:tc>
        <w:tc>
          <w:tcPr>
            <w:tcW w:w="1113" w:type="pct"/>
            <w:shd w:val="clear" w:color="auto" w:fill="auto"/>
            <w:vAlign w:val="bottom"/>
            <w:hideMark/>
          </w:tcPr>
          <w:p w14:paraId="68FF0076"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Products Press</w:t>
            </w:r>
          </w:p>
        </w:tc>
        <w:tc>
          <w:tcPr>
            <w:tcW w:w="556" w:type="pct"/>
            <w:shd w:val="clear" w:color="auto" w:fill="auto"/>
            <w:vAlign w:val="bottom"/>
            <w:hideMark/>
          </w:tcPr>
          <w:p w14:paraId="19C19C0A"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338BF810" w14:textId="77777777" w:rsidR="0092183F" w:rsidRPr="00DE6055" w:rsidRDefault="0092183F" w:rsidP="00FF1A61">
            <w:pPr>
              <w:rPr>
                <w:rFonts w:eastAsia="Times New Roman"/>
                <w:sz w:val="20"/>
                <w:szCs w:val="20"/>
              </w:rPr>
            </w:pPr>
            <w:r w:rsidRPr="00DE6055">
              <w:rPr>
                <w:rFonts w:eastAsia="Times New Roman"/>
                <w:sz w:val="20"/>
                <w:szCs w:val="20"/>
              </w:rPr>
              <w:t>OSB, press, PF resin</w:t>
            </w:r>
          </w:p>
        </w:tc>
        <w:tc>
          <w:tcPr>
            <w:tcW w:w="417" w:type="pct"/>
            <w:shd w:val="clear" w:color="auto" w:fill="auto"/>
            <w:noWrap/>
            <w:vAlign w:val="bottom"/>
            <w:hideMark/>
          </w:tcPr>
          <w:p w14:paraId="1BB83BC8"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05DA2374"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1C8ECAAC" w14:textId="77777777" w:rsidR="0092183F" w:rsidRPr="00DE6055" w:rsidRDefault="0092183F" w:rsidP="00FF1A61">
            <w:pPr>
              <w:rPr>
                <w:rFonts w:eastAsia="Times New Roman"/>
                <w:sz w:val="20"/>
                <w:szCs w:val="20"/>
              </w:rPr>
            </w:pPr>
            <w:r w:rsidRPr="00DE6055">
              <w:rPr>
                <w:rFonts w:eastAsia="Times New Roman"/>
                <w:sz w:val="20"/>
                <w:szCs w:val="20"/>
              </w:rPr>
              <w:t>Formaldehyde</w:t>
            </w:r>
          </w:p>
        </w:tc>
      </w:tr>
      <w:tr w:rsidR="00052A9A" w:rsidRPr="00DE6055" w14:paraId="527923EA" w14:textId="77777777" w:rsidTr="00800CF2">
        <w:trPr>
          <w:cantSplit/>
          <w:trHeight w:val="900"/>
        </w:trPr>
        <w:tc>
          <w:tcPr>
            <w:tcW w:w="380" w:type="pct"/>
            <w:shd w:val="clear" w:color="auto" w:fill="auto"/>
            <w:vAlign w:val="bottom"/>
            <w:hideMark/>
          </w:tcPr>
          <w:p w14:paraId="3BBF19C6" w14:textId="77777777" w:rsidR="0092183F" w:rsidRPr="00DE6055" w:rsidRDefault="0092183F" w:rsidP="00FF1A61">
            <w:pPr>
              <w:rPr>
                <w:rFonts w:eastAsia="Times New Roman"/>
                <w:sz w:val="20"/>
                <w:szCs w:val="20"/>
              </w:rPr>
            </w:pPr>
            <w:r w:rsidRPr="00DE6055">
              <w:rPr>
                <w:rFonts w:eastAsia="Times New Roman"/>
                <w:sz w:val="20"/>
                <w:szCs w:val="20"/>
              </w:rPr>
              <w:lastRenderedPageBreak/>
              <w:t>OSB</w:t>
            </w:r>
          </w:p>
        </w:tc>
        <w:tc>
          <w:tcPr>
            <w:tcW w:w="417" w:type="pct"/>
            <w:shd w:val="clear" w:color="auto" w:fill="auto"/>
            <w:vAlign w:val="bottom"/>
            <w:hideMark/>
          </w:tcPr>
          <w:p w14:paraId="2D4C856A" w14:textId="77777777" w:rsidR="0092183F" w:rsidRPr="00DE6055" w:rsidRDefault="0092183F" w:rsidP="00FF1A61">
            <w:pPr>
              <w:jc w:val="right"/>
              <w:rPr>
                <w:rFonts w:eastAsia="Times New Roman"/>
                <w:sz w:val="20"/>
                <w:szCs w:val="20"/>
              </w:rPr>
            </w:pPr>
            <w:r w:rsidRPr="00DE6055">
              <w:rPr>
                <w:rFonts w:eastAsia="Times New Roman"/>
                <w:sz w:val="20"/>
                <w:szCs w:val="20"/>
              </w:rPr>
              <w:t>30701062</w:t>
            </w:r>
          </w:p>
        </w:tc>
        <w:tc>
          <w:tcPr>
            <w:tcW w:w="1113" w:type="pct"/>
            <w:shd w:val="clear" w:color="auto" w:fill="auto"/>
            <w:vAlign w:val="bottom"/>
            <w:hideMark/>
          </w:tcPr>
          <w:p w14:paraId="6BA70E18" w14:textId="77777777" w:rsidR="0092183F" w:rsidRPr="00DE6055" w:rsidRDefault="0092183F" w:rsidP="00FF1A61">
            <w:pPr>
              <w:rPr>
                <w:rFonts w:eastAsia="Times New Roman"/>
                <w:sz w:val="20"/>
                <w:szCs w:val="20"/>
              </w:rPr>
            </w:pPr>
            <w:r w:rsidRPr="00DE6055">
              <w:rPr>
                <w:rFonts w:eastAsia="Times New Roman"/>
                <w:sz w:val="20"/>
                <w:szCs w:val="20"/>
              </w:rPr>
              <w:t>Sanding Operations</w:t>
            </w:r>
          </w:p>
        </w:tc>
        <w:tc>
          <w:tcPr>
            <w:tcW w:w="556" w:type="pct"/>
            <w:shd w:val="clear" w:color="auto" w:fill="auto"/>
            <w:vAlign w:val="bottom"/>
            <w:hideMark/>
          </w:tcPr>
          <w:p w14:paraId="02D49FB7" w14:textId="77777777" w:rsidR="0092183F" w:rsidRPr="00DE6055" w:rsidRDefault="0092183F" w:rsidP="00FF1A61">
            <w:pPr>
              <w:rPr>
                <w:rFonts w:eastAsia="Times New Roman"/>
                <w:sz w:val="20"/>
                <w:szCs w:val="20"/>
              </w:rPr>
            </w:pPr>
            <w:r w:rsidRPr="00DE6055">
              <w:rPr>
                <w:rFonts w:eastAsia="Times New Roman"/>
                <w:sz w:val="20"/>
                <w:szCs w:val="20"/>
              </w:rPr>
              <w:t>Finishing sander</w:t>
            </w:r>
          </w:p>
        </w:tc>
        <w:tc>
          <w:tcPr>
            <w:tcW w:w="903" w:type="pct"/>
            <w:shd w:val="clear" w:color="auto" w:fill="auto"/>
            <w:vAlign w:val="bottom"/>
            <w:hideMark/>
          </w:tcPr>
          <w:p w14:paraId="31FFDFA9" w14:textId="77777777" w:rsidR="0092183F" w:rsidRPr="00DE6055" w:rsidRDefault="0092183F" w:rsidP="00FF1A61">
            <w:pPr>
              <w:rPr>
                <w:rFonts w:eastAsia="Times New Roman"/>
                <w:sz w:val="20"/>
                <w:szCs w:val="20"/>
              </w:rPr>
            </w:pPr>
            <w:r w:rsidRPr="00DE6055">
              <w:rPr>
                <w:rFonts w:eastAsia="Times New Roman"/>
                <w:sz w:val="20"/>
                <w:szCs w:val="20"/>
              </w:rPr>
              <w:t xml:space="preserve">OSB sanderdust metering bin (holds fuel for dryer and thermal oil heater suspension burners) </w:t>
            </w:r>
          </w:p>
        </w:tc>
        <w:tc>
          <w:tcPr>
            <w:tcW w:w="417" w:type="pct"/>
            <w:shd w:val="clear" w:color="auto" w:fill="auto"/>
            <w:noWrap/>
            <w:vAlign w:val="bottom"/>
            <w:hideMark/>
          </w:tcPr>
          <w:p w14:paraId="4034285E"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2BFD840D"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7BFC1C3"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76C785FF" w14:textId="77777777" w:rsidTr="00800CF2">
        <w:trPr>
          <w:cantSplit/>
          <w:trHeight w:val="600"/>
        </w:trPr>
        <w:tc>
          <w:tcPr>
            <w:tcW w:w="380" w:type="pct"/>
            <w:shd w:val="clear" w:color="auto" w:fill="auto"/>
            <w:vAlign w:val="bottom"/>
            <w:hideMark/>
          </w:tcPr>
          <w:p w14:paraId="0C63AC31"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66D181A8" w14:textId="77777777" w:rsidR="0092183F" w:rsidRPr="00DE6055" w:rsidRDefault="0092183F" w:rsidP="00FF1A61">
            <w:pPr>
              <w:jc w:val="right"/>
              <w:rPr>
                <w:rFonts w:eastAsia="Times New Roman"/>
                <w:sz w:val="20"/>
                <w:szCs w:val="20"/>
              </w:rPr>
            </w:pPr>
            <w:r w:rsidRPr="00DE6055">
              <w:rPr>
                <w:rFonts w:eastAsia="Times New Roman"/>
                <w:sz w:val="20"/>
                <w:szCs w:val="20"/>
              </w:rPr>
              <w:t>30701064</w:t>
            </w:r>
          </w:p>
        </w:tc>
        <w:tc>
          <w:tcPr>
            <w:tcW w:w="1113" w:type="pct"/>
            <w:shd w:val="clear" w:color="auto" w:fill="auto"/>
            <w:vAlign w:val="bottom"/>
            <w:hideMark/>
          </w:tcPr>
          <w:p w14:paraId="0E67EA2B" w14:textId="77777777" w:rsidR="0092183F" w:rsidRPr="00DE6055" w:rsidRDefault="0092183F" w:rsidP="00FF1A61">
            <w:pPr>
              <w:rPr>
                <w:rFonts w:eastAsia="Times New Roman"/>
                <w:sz w:val="20"/>
                <w:szCs w:val="20"/>
              </w:rPr>
            </w:pPr>
            <w:r w:rsidRPr="00DE6055">
              <w:rPr>
                <w:rFonts w:eastAsia="Times New Roman"/>
                <w:sz w:val="20"/>
                <w:szCs w:val="20"/>
              </w:rPr>
              <w:t>Storage Bins: Trimming and Dryer Exhaust Cyclone Dust</w:t>
            </w:r>
          </w:p>
        </w:tc>
        <w:tc>
          <w:tcPr>
            <w:tcW w:w="556" w:type="pct"/>
            <w:shd w:val="clear" w:color="auto" w:fill="auto"/>
            <w:vAlign w:val="bottom"/>
            <w:hideMark/>
          </w:tcPr>
          <w:p w14:paraId="438F28D2"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661DD8C7" w14:textId="77777777" w:rsidR="0092183F" w:rsidRPr="00DE6055" w:rsidRDefault="0092183F" w:rsidP="00FF1A61">
            <w:pPr>
              <w:rPr>
                <w:rFonts w:eastAsia="Times New Roman"/>
                <w:sz w:val="20"/>
                <w:szCs w:val="20"/>
              </w:rPr>
            </w:pPr>
            <w:r w:rsidRPr="00DE6055">
              <w:rPr>
                <w:rFonts w:eastAsia="Times New Roman"/>
                <w:sz w:val="20"/>
                <w:szCs w:val="20"/>
              </w:rPr>
              <w:t>OSB raw fuel bin (holds fines from screens and saws)</w:t>
            </w:r>
          </w:p>
        </w:tc>
        <w:tc>
          <w:tcPr>
            <w:tcW w:w="417" w:type="pct"/>
            <w:shd w:val="clear" w:color="auto" w:fill="auto"/>
            <w:noWrap/>
            <w:vAlign w:val="bottom"/>
            <w:hideMark/>
          </w:tcPr>
          <w:p w14:paraId="221237FD"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2FFABBC1"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shd w:val="clear" w:color="auto" w:fill="auto"/>
            <w:vAlign w:val="bottom"/>
            <w:hideMark/>
          </w:tcPr>
          <w:p w14:paraId="4101A298"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Formaldehyde-Methanol                     </w:t>
            </w:r>
          </w:p>
        </w:tc>
      </w:tr>
      <w:tr w:rsidR="00052A9A" w:rsidRPr="00DE6055" w14:paraId="75AC2E9A" w14:textId="77777777" w:rsidTr="00800CF2">
        <w:trPr>
          <w:cantSplit/>
          <w:trHeight w:val="900"/>
        </w:trPr>
        <w:tc>
          <w:tcPr>
            <w:tcW w:w="380" w:type="pct"/>
            <w:shd w:val="clear" w:color="auto" w:fill="auto"/>
            <w:vAlign w:val="bottom"/>
            <w:hideMark/>
          </w:tcPr>
          <w:p w14:paraId="5F6C6D3D"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5DA7A2B0" w14:textId="77777777" w:rsidR="0092183F" w:rsidRPr="00DE6055" w:rsidRDefault="0092183F" w:rsidP="00FF1A61">
            <w:pPr>
              <w:jc w:val="right"/>
              <w:rPr>
                <w:rFonts w:eastAsia="Times New Roman"/>
                <w:sz w:val="20"/>
                <w:szCs w:val="20"/>
              </w:rPr>
            </w:pPr>
            <w:r w:rsidRPr="00DE6055">
              <w:rPr>
                <w:rFonts w:eastAsia="Times New Roman"/>
                <w:sz w:val="20"/>
                <w:szCs w:val="20"/>
              </w:rPr>
              <w:t>30701067</w:t>
            </w:r>
          </w:p>
        </w:tc>
        <w:tc>
          <w:tcPr>
            <w:tcW w:w="1113" w:type="pct"/>
            <w:shd w:val="clear" w:color="auto" w:fill="auto"/>
            <w:vAlign w:val="bottom"/>
            <w:hideMark/>
          </w:tcPr>
          <w:p w14:paraId="03191880"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Dry Wood Material</w:t>
            </w:r>
          </w:p>
        </w:tc>
        <w:tc>
          <w:tcPr>
            <w:tcW w:w="556" w:type="pct"/>
            <w:shd w:val="clear" w:color="auto" w:fill="auto"/>
            <w:vAlign w:val="bottom"/>
            <w:hideMark/>
          </w:tcPr>
          <w:p w14:paraId="74CDA2D0"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0FEC0E3D" w14:textId="77777777" w:rsidR="0092183F" w:rsidRPr="00DE6055" w:rsidRDefault="0092183F" w:rsidP="00FF1A61">
            <w:pPr>
              <w:rPr>
                <w:rFonts w:eastAsia="Times New Roman"/>
                <w:sz w:val="20"/>
                <w:szCs w:val="20"/>
              </w:rPr>
            </w:pPr>
            <w:r w:rsidRPr="00DE6055">
              <w:rPr>
                <w:rFonts w:eastAsia="Times New Roman"/>
                <w:sz w:val="20"/>
                <w:szCs w:val="20"/>
              </w:rPr>
              <w:t>OSB sanderdust metering bin (holds fuel for dryer and thermal oil heater suspension burners)</w:t>
            </w:r>
          </w:p>
        </w:tc>
        <w:tc>
          <w:tcPr>
            <w:tcW w:w="417" w:type="pct"/>
            <w:shd w:val="clear" w:color="auto" w:fill="auto"/>
            <w:noWrap/>
            <w:vAlign w:val="bottom"/>
            <w:hideMark/>
          </w:tcPr>
          <w:p w14:paraId="6DEAEA56"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682CDD93"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shd w:val="clear" w:color="auto" w:fill="auto"/>
            <w:vAlign w:val="bottom"/>
            <w:hideMark/>
          </w:tcPr>
          <w:p w14:paraId="1C3D45D1"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7AC88156" w14:textId="77777777" w:rsidTr="00800CF2">
        <w:trPr>
          <w:cantSplit/>
          <w:trHeight w:val="900"/>
        </w:trPr>
        <w:tc>
          <w:tcPr>
            <w:tcW w:w="380" w:type="pct"/>
            <w:shd w:val="clear" w:color="auto" w:fill="auto"/>
            <w:vAlign w:val="bottom"/>
            <w:hideMark/>
          </w:tcPr>
          <w:p w14:paraId="6984B551"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232CC982" w14:textId="77777777" w:rsidR="0092183F" w:rsidRPr="00DE6055" w:rsidRDefault="0092183F" w:rsidP="00FF1A61">
            <w:pPr>
              <w:jc w:val="right"/>
              <w:rPr>
                <w:rFonts w:eastAsia="Times New Roman"/>
                <w:sz w:val="20"/>
                <w:szCs w:val="20"/>
              </w:rPr>
            </w:pPr>
            <w:r w:rsidRPr="00DE6055">
              <w:rPr>
                <w:rFonts w:eastAsia="Times New Roman"/>
                <w:sz w:val="20"/>
                <w:szCs w:val="20"/>
              </w:rPr>
              <w:t>30701068</w:t>
            </w:r>
          </w:p>
        </w:tc>
        <w:tc>
          <w:tcPr>
            <w:tcW w:w="1113" w:type="pct"/>
            <w:shd w:val="clear" w:color="auto" w:fill="auto"/>
            <w:vAlign w:val="bottom"/>
            <w:hideMark/>
          </w:tcPr>
          <w:p w14:paraId="083B34FB"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Mixed Dry and Green Wood Material</w:t>
            </w:r>
          </w:p>
        </w:tc>
        <w:tc>
          <w:tcPr>
            <w:tcW w:w="556" w:type="pct"/>
            <w:shd w:val="clear" w:color="auto" w:fill="auto"/>
            <w:vAlign w:val="bottom"/>
            <w:hideMark/>
          </w:tcPr>
          <w:p w14:paraId="626C2FDD"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6B751157" w14:textId="77777777" w:rsidR="0092183F" w:rsidRPr="00DE6055" w:rsidRDefault="0092183F" w:rsidP="00FF1A61">
            <w:pPr>
              <w:rPr>
                <w:rFonts w:eastAsia="Times New Roman"/>
                <w:sz w:val="20"/>
                <w:szCs w:val="20"/>
              </w:rPr>
            </w:pPr>
            <w:r w:rsidRPr="00DE6055">
              <w:rPr>
                <w:rFonts w:eastAsia="Times New Roman"/>
                <w:sz w:val="20"/>
                <w:szCs w:val="20"/>
              </w:rPr>
              <w:t>OSB sanderdust metering bin (holds fuel for dryer and thermal oil heater suspension burners)</w:t>
            </w:r>
          </w:p>
        </w:tc>
        <w:tc>
          <w:tcPr>
            <w:tcW w:w="417" w:type="pct"/>
            <w:shd w:val="clear" w:color="auto" w:fill="auto"/>
            <w:noWrap/>
            <w:vAlign w:val="bottom"/>
            <w:hideMark/>
          </w:tcPr>
          <w:p w14:paraId="05273191"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4BA53E00"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shd w:val="clear" w:color="auto" w:fill="auto"/>
            <w:vAlign w:val="bottom"/>
            <w:hideMark/>
          </w:tcPr>
          <w:p w14:paraId="1D4853EE"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19F02DD8" w14:textId="77777777" w:rsidTr="00800CF2">
        <w:trPr>
          <w:cantSplit/>
          <w:trHeight w:val="600"/>
        </w:trPr>
        <w:tc>
          <w:tcPr>
            <w:tcW w:w="380" w:type="pct"/>
            <w:shd w:val="clear" w:color="auto" w:fill="auto"/>
            <w:vAlign w:val="bottom"/>
            <w:hideMark/>
          </w:tcPr>
          <w:p w14:paraId="7916C310"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794642B5" w14:textId="77777777" w:rsidR="0092183F" w:rsidRPr="00DE6055" w:rsidRDefault="0092183F" w:rsidP="00FF1A61">
            <w:pPr>
              <w:jc w:val="right"/>
              <w:rPr>
                <w:rFonts w:eastAsia="Times New Roman"/>
                <w:sz w:val="20"/>
                <w:szCs w:val="20"/>
              </w:rPr>
            </w:pPr>
            <w:r w:rsidRPr="00DE6055">
              <w:rPr>
                <w:rFonts w:eastAsia="Times New Roman"/>
                <w:sz w:val="20"/>
                <w:szCs w:val="20"/>
              </w:rPr>
              <w:t>30701070</w:t>
            </w:r>
          </w:p>
        </w:tc>
        <w:tc>
          <w:tcPr>
            <w:tcW w:w="1113" w:type="pct"/>
            <w:shd w:val="clear" w:color="auto" w:fill="auto"/>
            <w:vAlign w:val="bottom"/>
            <w:hideMark/>
          </w:tcPr>
          <w:p w14:paraId="177A0A60" w14:textId="77777777" w:rsidR="0092183F" w:rsidRPr="00DE6055" w:rsidRDefault="0092183F" w:rsidP="00FF1A61">
            <w:pPr>
              <w:rPr>
                <w:rFonts w:eastAsia="Times New Roman"/>
                <w:sz w:val="20"/>
                <w:szCs w:val="20"/>
              </w:rPr>
            </w:pPr>
            <w:r w:rsidRPr="00DE6055">
              <w:rPr>
                <w:rFonts w:eastAsia="Times New Roman"/>
                <w:sz w:val="20"/>
                <w:szCs w:val="20"/>
              </w:rPr>
              <w:t>Blender: Phenol Formaldehyde Resin</w:t>
            </w:r>
          </w:p>
        </w:tc>
        <w:tc>
          <w:tcPr>
            <w:tcW w:w="556" w:type="pct"/>
            <w:shd w:val="clear" w:color="auto" w:fill="auto"/>
            <w:vAlign w:val="bottom"/>
            <w:hideMark/>
          </w:tcPr>
          <w:p w14:paraId="3FECB8A7" w14:textId="77777777" w:rsidR="0092183F" w:rsidRPr="00DE6055" w:rsidRDefault="0092183F" w:rsidP="00FF1A61">
            <w:pPr>
              <w:rPr>
                <w:rFonts w:eastAsia="Times New Roman"/>
                <w:sz w:val="20"/>
                <w:szCs w:val="20"/>
              </w:rPr>
            </w:pPr>
            <w:r w:rsidRPr="00DE6055">
              <w:rPr>
                <w:rFonts w:eastAsia="Times New Roman"/>
                <w:sz w:val="20"/>
                <w:szCs w:val="20"/>
              </w:rPr>
              <w:t>Blender</w:t>
            </w:r>
          </w:p>
        </w:tc>
        <w:tc>
          <w:tcPr>
            <w:tcW w:w="903" w:type="pct"/>
            <w:shd w:val="clear" w:color="auto" w:fill="auto"/>
            <w:vAlign w:val="bottom"/>
            <w:hideMark/>
          </w:tcPr>
          <w:p w14:paraId="7774A5D9" w14:textId="77777777" w:rsidR="0092183F" w:rsidRPr="00DE6055" w:rsidRDefault="0092183F" w:rsidP="00FF1A61">
            <w:pPr>
              <w:rPr>
                <w:rFonts w:eastAsia="Times New Roman"/>
                <w:sz w:val="20"/>
                <w:szCs w:val="20"/>
              </w:rPr>
            </w:pPr>
            <w:r w:rsidRPr="00DE6055">
              <w:rPr>
                <w:rFonts w:eastAsia="Times New Roman"/>
                <w:sz w:val="20"/>
                <w:szCs w:val="20"/>
              </w:rPr>
              <w:t>OSB blender (PF &amp; MDI resin)</w:t>
            </w:r>
          </w:p>
        </w:tc>
        <w:tc>
          <w:tcPr>
            <w:tcW w:w="417" w:type="pct"/>
            <w:shd w:val="clear" w:color="auto" w:fill="auto"/>
            <w:noWrap/>
            <w:vAlign w:val="bottom"/>
            <w:hideMark/>
          </w:tcPr>
          <w:p w14:paraId="510B651A"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3D32663F"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51894385"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6A244247" w14:textId="77777777" w:rsidTr="00800CF2">
        <w:trPr>
          <w:cantSplit/>
          <w:trHeight w:val="600"/>
        </w:trPr>
        <w:tc>
          <w:tcPr>
            <w:tcW w:w="380" w:type="pct"/>
            <w:shd w:val="clear" w:color="auto" w:fill="auto"/>
            <w:vAlign w:val="bottom"/>
            <w:hideMark/>
          </w:tcPr>
          <w:p w14:paraId="2E1B79DB"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6F1E9DD9" w14:textId="77777777" w:rsidR="0092183F" w:rsidRPr="00DE6055" w:rsidRDefault="0092183F" w:rsidP="00FF1A61">
            <w:pPr>
              <w:jc w:val="right"/>
              <w:rPr>
                <w:rFonts w:eastAsia="Times New Roman"/>
                <w:sz w:val="20"/>
                <w:szCs w:val="20"/>
              </w:rPr>
            </w:pPr>
            <w:r w:rsidRPr="00DE6055">
              <w:rPr>
                <w:rFonts w:eastAsia="Times New Roman"/>
                <w:sz w:val="20"/>
                <w:szCs w:val="20"/>
              </w:rPr>
              <w:t>30701071</w:t>
            </w:r>
          </w:p>
        </w:tc>
        <w:tc>
          <w:tcPr>
            <w:tcW w:w="1113" w:type="pct"/>
            <w:shd w:val="clear" w:color="auto" w:fill="auto"/>
            <w:vAlign w:val="bottom"/>
            <w:hideMark/>
          </w:tcPr>
          <w:p w14:paraId="049A7F21" w14:textId="77777777" w:rsidR="0092183F" w:rsidRPr="00DE6055" w:rsidRDefault="0092183F" w:rsidP="00FF1A61">
            <w:pPr>
              <w:rPr>
                <w:rFonts w:eastAsia="Times New Roman"/>
                <w:sz w:val="20"/>
                <w:szCs w:val="20"/>
              </w:rPr>
            </w:pPr>
            <w:r w:rsidRPr="00DE6055">
              <w:rPr>
                <w:rFonts w:eastAsia="Times New Roman"/>
                <w:sz w:val="20"/>
                <w:szCs w:val="20"/>
              </w:rPr>
              <w:t>Blender: Methylene Diphenyl Diisocyanate (MDI) Resin</w:t>
            </w:r>
          </w:p>
        </w:tc>
        <w:tc>
          <w:tcPr>
            <w:tcW w:w="556" w:type="pct"/>
            <w:shd w:val="clear" w:color="auto" w:fill="auto"/>
            <w:vAlign w:val="bottom"/>
            <w:hideMark/>
          </w:tcPr>
          <w:p w14:paraId="360BBAAE" w14:textId="77777777" w:rsidR="0092183F" w:rsidRPr="00DE6055" w:rsidRDefault="0092183F" w:rsidP="00FF1A61">
            <w:pPr>
              <w:rPr>
                <w:rFonts w:eastAsia="Times New Roman"/>
                <w:sz w:val="20"/>
                <w:szCs w:val="20"/>
              </w:rPr>
            </w:pPr>
            <w:r w:rsidRPr="00DE6055">
              <w:rPr>
                <w:rFonts w:eastAsia="Times New Roman"/>
                <w:sz w:val="20"/>
                <w:szCs w:val="20"/>
              </w:rPr>
              <w:t>Blender</w:t>
            </w:r>
          </w:p>
        </w:tc>
        <w:tc>
          <w:tcPr>
            <w:tcW w:w="903" w:type="pct"/>
            <w:shd w:val="clear" w:color="auto" w:fill="auto"/>
            <w:vAlign w:val="bottom"/>
            <w:hideMark/>
          </w:tcPr>
          <w:p w14:paraId="7B0566B2" w14:textId="77777777" w:rsidR="0092183F" w:rsidRPr="00DE6055" w:rsidRDefault="0092183F" w:rsidP="00FF1A61">
            <w:pPr>
              <w:rPr>
                <w:rFonts w:eastAsia="Times New Roman"/>
                <w:sz w:val="20"/>
                <w:szCs w:val="20"/>
              </w:rPr>
            </w:pPr>
            <w:r w:rsidRPr="00DE6055">
              <w:rPr>
                <w:rFonts w:eastAsia="Times New Roman"/>
                <w:sz w:val="20"/>
                <w:szCs w:val="20"/>
              </w:rPr>
              <w:t>OSB blender (PF &amp; MDI resin)</w:t>
            </w:r>
          </w:p>
        </w:tc>
        <w:tc>
          <w:tcPr>
            <w:tcW w:w="417" w:type="pct"/>
            <w:shd w:val="clear" w:color="auto" w:fill="auto"/>
            <w:noWrap/>
            <w:vAlign w:val="bottom"/>
            <w:hideMark/>
          </w:tcPr>
          <w:p w14:paraId="1941B16E"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084078B2"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2C62ECD4" w14:textId="77777777" w:rsidR="0092183F" w:rsidRPr="00DE6055" w:rsidRDefault="0092183F" w:rsidP="00FF1A61">
            <w:pPr>
              <w:rPr>
                <w:rFonts w:eastAsia="Times New Roman"/>
                <w:sz w:val="20"/>
                <w:szCs w:val="20"/>
              </w:rPr>
            </w:pPr>
            <w:r w:rsidRPr="00DE6055">
              <w:rPr>
                <w:rFonts w:eastAsia="Times New Roman"/>
                <w:sz w:val="20"/>
                <w:szCs w:val="20"/>
              </w:rPr>
              <w:t xml:space="preserve">Formaldehyde, Methanol                     </w:t>
            </w:r>
          </w:p>
        </w:tc>
      </w:tr>
      <w:tr w:rsidR="00052A9A" w:rsidRPr="00DE6055" w14:paraId="63222790" w14:textId="77777777" w:rsidTr="00800CF2">
        <w:trPr>
          <w:cantSplit/>
          <w:trHeight w:val="600"/>
        </w:trPr>
        <w:tc>
          <w:tcPr>
            <w:tcW w:w="380" w:type="pct"/>
            <w:shd w:val="clear" w:color="auto" w:fill="auto"/>
            <w:vAlign w:val="bottom"/>
            <w:hideMark/>
          </w:tcPr>
          <w:p w14:paraId="0C0F7FA7"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49A0E5AF" w14:textId="77777777" w:rsidR="0092183F" w:rsidRPr="00DE6055" w:rsidRDefault="0092183F" w:rsidP="00FF1A61">
            <w:pPr>
              <w:jc w:val="right"/>
              <w:rPr>
                <w:rFonts w:eastAsia="Times New Roman"/>
                <w:sz w:val="20"/>
                <w:szCs w:val="20"/>
              </w:rPr>
            </w:pPr>
            <w:r w:rsidRPr="00DE6055">
              <w:rPr>
                <w:rFonts w:eastAsia="Times New Roman"/>
                <w:sz w:val="20"/>
                <w:szCs w:val="20"/>
              </w:rPr>
              <w:t>30701072</w:t>
            </w:r>
          </w:p>
        </w:tc>
        <w:tc>
          <w:tcPr>
            <w:tcW w:w="1113" w:type="pct"/>
            <w:shd w:val="clear" w:color="auto" w:fill="auto"/>
            <w:vAlign w:val="bottom"/>
            <w:hideMark/>
          </w:tcPr>
          <w:p w14:paraId="3C98575F" w14:textId="77777777" w:rsidR="0092183F" w:rsidRPr="00DE6055" w:rsidRDefault="0092183F" w:rsidP="00FF1A61">
            <w:pPr>
              <w:rPr>
                <w:rFonts w:eastAsia="Times New Roman"/>
                <w:sz w:val="20"/>
                <w:szCs w:val="20"/>
              </w:rPr>
            </w:pPr>
            <w:r w:rsidRPr="00DE6055">
              <w:rPr>
                <w:rFonts w:eastAsia="Times New Roman"/>
                <w:sz w:val="20"/>
                <w:szCs w:val="20"/>
              </w:rPr>
              <w:t>Former: Phenol Formaldehyde Resin</w:t>
            </w:r>
          </w:p>
        </w:tc>
        <w:tc>
          <w:tcPr>
            <w:tcW w:w="556" w:type="pct"/>
            <w:shd w:val="clear" w:color="auto" w:fill="auto"/>
            <w:vAlign w:val="bottom"/>
            <w:hideMark/>
          </w:tcPr>
          <w:p w14:paraId="3B5CA776"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6C912C70"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1862A4F9"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1B5FA7AC" w14:textId="77777777" w:rsidR="0092183F" w:rsidRPr="00DE6055" w:rsidRDefault="0092183F" w:rsidP="00FF1A61">
            <w:pPr>
              <w:rPr>
                <w:rFonts w:eastAsia="Times New Roman"/>
                <w:sz w:val="20"/>
                <w:szCs w:val="20"/>
              </w:rPr>
            </w:pPr>
          </w:p>
        </w:tc>
        <w:tc>
          <w:tcPr>
            <w:tcW w:w="867" w:type="pct"/>
            <w:vAlign w:val="bottom"/>
            <w:hideMark/>
          </w:tcPr>
          <w:p w14:paraId="3FB02257"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1F02CA86" w14:textId="77777777" w:rsidTr="00800CF2">
        <w:trPr>
          <w:cantSplit/>
          <w:trHeight w:val="600"/>
        </w:trPr>
        <w:tc>
          <w:tcPr>
            <w:tcW w:w="380" w:type="pct"/>
            <w:shd w:val="clear" w:color="auto" w:fill="auto"/>
            <w:vAlign w:val="bottom"/>
            <w:hideMark/>
          </w:tcPr>
          <w:p w14:paraId="3054B5DA"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3CD12D4F" w14:textId="77777777" w:rsidR="0092183F" w:rsidRPr="00DE6055" w:rsidRDefault="0092183F" w:rsidP="00FF1A61">
            <w:pPr>
              <w:jc w:val="right"/>
              <w:rPr>
                <w:rFonts w:eastAsia="Times New Roman"/>
                <w:sz w:val="20"/>
                <w:szCs w:val="20"/>
              </w:rPr>
            </w:pPr>
            <w:r w:rsidRPr="00DE6055">
              <w:rPr>
                <w:rFonts w:eastAsia="Times New Roman"/>
                <w:sz w:val="20"/>
                <w:szCs w:val="20"/>
              </w:rPr>
              <w:t>30701073</w:t>
            </w:r>
          </w:p>
        </w:tc>
        <w:tc>
          <w:tcPr>
            <w:tcW w:w="1113" w:type="pct"/>
            <w:shd w:val="clear" w:color="auto" w:fill="auto"/>
            <w:vAlign w:val="bottom"/>
            <w:hideMark/>
          </w:tcPr>
          <w:p w14:paraId="3FC4039F" w14:textId="77777777" w:rsidR="0092183F" w:rsidRPr="00DE6055" w:rsidRDefault="0092183F" w:rsidP="00FF1A61">
            <w:pPr>
              <w:rPr>
                <w:rFonts w:eastAsia="Times New Roman"/>
                <w:sz w:val="20"/>
                <w:szCs w:val="20"/>
              </w:rPr>
            </w:pPr>
            <w:r w:rsidRPr="00DE6055">
              <w:rPr>
                <w:rFonts w:eastAsia="Times New Roman"/>
                <w:sz w:val="20"/>
                <w:szCs w:val="20"/>
              </w:rPr>
              <w:t>Former Operations: Methylene Diphenyl Diisocyanate (MDI) Resin</w:t>
            </w:r>
          </w:p>
        </w:tc>
        <w:tc>
          <w:tcPr>
            <w:tcW w:w="556" w:type="pct"/>
            <w:shd w:val="clear" w:color="auto" w:fill="auto"/>
            <w:vAlign w:val="bottom"/>
            <w:hideMark/>
          </w:tcPr>
          <w:p w14:paraId="5DCBAF05"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6A063EDC"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0CA67B48"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69D42836" w14:textId="77777777" w:rsidR="0092183F" w:rsidRPr="00DE6055" w:rsidRDefault="0092183F" w:rsidP="00FF1A61">
            <w:pPr>
              <w:rPr>
                <w:rFonts w:eastAsia="Times New Roman"/>
                <w:sz w:val="20"/>
                <w:szCs w:val="20"/>
              </w:rPr>
            </w:pPr>
          </w:p>
        </w:tc>
        <w:tc>
          <w:tcPr>
            <w:tcW w:w="867" w:type="pct"/>
            <w:vAlign w:val="bottom"/>
            <w:hideMark/>
          </w:tcPr>
          <w:p w14:paraId="0B177C28"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20D57D0D" w14:textId="77777777" w:rsidTr="00800CF2">
        <w:trPr>
          <w:cantSplit/>
          <w:trHeight w:val="600"/>
        </w:trPr>
        <w:tc>
          <w:tcPr>
            <w:tcW w:w="380" w:type="pct"/>
            <w:shd w:val="clear" w:color="auto" w:fill="auto"/>
            <w:vAlign w:val="bottom"/>
            <w:hideMark/>
          </w:tcPr>
          <w:p w14:paraId="49202ECD"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72B04A2F" w14:textId="77777777" w:rsidR="0092183F" w:rsidRPr="00DE6055" w:rsidRDefault="0092183F" w:rsidP="00FF1A61">
            <w:pPr>
              <w:jc w:val="right"/>
              <w:rPr>
                <w:rFonts w:eastAsia="Times New Roman"/>
                <w:sz w:val="20"/>
                <w:szCs w:val="20"/>
              </w:rPr>
            </w:pPr>
            <w:r w:rsidRPr="00DE6055">
              <w:rPr>
                <w:rFonts w:eastAsia="Times New Roman"/>
                <w:sz w:val="20"/>
                <w:szCs w:val="20"/>
              </w:rPr>
              <w:t>30701074</w:t>
            </w:r>
          </w:p>
        </w:tc>
        <w:tc>
          <w:tcPr>
            <w:tcW w:w="1113" w:type="pct"/>
            <w:shd w:val="clear" w:color="auto" w:fill="auto"/>
            <w:vAlign w:val="bottom"/>
            <w:hideMark/>
          </w:tcPr>
          <w:p w14:paraId="701AD380" w14:textId="77777777" w:rsidR="0092183F" w:rsidRPr="00DE6055" w:rsidRDefault="0092183F" w:rsidP="00FF1A61">
            <w:pPr>
              <w:rPr>
                <w:rFonts w:eastAsia="Times New Roman"/>
                <w:sz w:val="20"/>
                <w:szCs w:val="20"/>
              </w:rPr>
            </w:pPr>
            <w:r w:rsidRPr="00DE6055">
              <w:rPr>
                <w:rFonts w:eastAsia="Times New Roman"/>
                <w:sz w:val="20"/>
                <w:szCs w:val="20"/>
              </w:rPr>
              <w:t>Former Operations: Phenol Formaldehyde Resin/Methylene Diphenyl Diisocyanate (MDI) Resin</w:t>
            </w:r>
          </w:p>
        </w:tc>
        <w:tc>
          <w:tcPr>
            <w:tcW w:w="556" w:type="pct"/>
            <w:shd w:val="clear" w:color="auto" w:fill="auto"/>
            <w:vAlign w:val="bottom"/>
            <w:hideMark/>
          </w:tcPr>
          <w:p w14:paraId="5030BB07"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7883DA2D"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7555D9FE"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7998E9F8" w14:textId="77777777" w:rsidR="0092183F" w:rsidRPr="00DE6055" w:rsidRDefault="0092183F" w:rsidP="00FF1A61">
            <w:pPr>
              <w:rPr>
                <w:rFonts w:eastAsia="Times New Roman"/>
                <w:sz w:val="20"/>
                <w:szCs w:val="20"/>
              </w:rPr>
            </w:pPr>
          </w:p>
        </w:tc>
        <w:tc>
          <w:tcPr>
            <w:tcW w:w="867" w:type="pct"/>
            <w:vAlign w:val="bottom"/>
            <w:hideMark/>
          </w:tcPr>
          <w:p w14:paraId="7A54C34E"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2F72864D" w14:textId="77777777" w:rsidTr="00800CF2">
        <w:trPr>
          <w:cantSplit/>
          <w:trHeight w:val="900"/>
        </w:trPr>
        <w:tc>
          <w:tcPr>
            <w:tcW w:w="380" w:type="pct"/>
            <w:shd w:val="clear" w:color="auto" w:fill="auto"/>
            <w:vAlign w:val="bottom"/>
            <w:hideMark/>
          </w:tcPr>
          <w:p w14:paraId="392B1CFC"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4603D167" w14:textId="77777777" w:rsidR="0092183F" w:rsidRPr="00DE6055" w:rsidRDefault="0092183F" w:rsidP="00FF1A61">
            <w:pPr>
              <w:jc w:val="right"/>
              <w:rPr>
                <w:rFonts w:eastAsia="Times New Roman"/>
                <w:sz w:val="20"/>
                <w:szCs w:val="20"/>
              </w:rPr>
            </w:pPr>
            <w:r w:rsidRPr="00DE6055">
              <w:rPr>
                <w:rFonts w:eastAsia="Times New Roman"/>
                <w:sz w:val="20"/>
                <w:szCs w:val="20"/>
              </w:rPr>
              <w:t>30701084</w:t>
            </w:r>
          </w:p>
        </w:tc>
        <w:tc>
          <w:tcPr>
            <w:tcW w:w="1113" w:type="pct"/>
            <w:shd w:val="clear" w:color="auto" w:fill="auto"/>
            <w:vAlign w:val="bottom"/>
            <w:hideMark/>
          </w:tcPr>
          <w:p w14:paraId="1B853ECD" w14:textId="77777777" w:rsidR="0092183F" w:rsidRPr="00DE6055" w:rsidRDefault="0092183F" w:rsidP="00FF1A61">
            <w:pPr>
              <w:rPr>
                <w:rFonts w:eastAsia="Times New Roman"/>
                <w:sz w:val="20"/>
                <w:szCs w:val="20"/>
              </w:rPr>
            </w:pPr>
            <w:r w:rsidRPr="00DE6055">
              <w:rPr>
                <w:rFonts w:eastAsia="Times New Roman"/>
                <w:sz w:val="20"/>
                <w:szCs w:val="20"/>
              </w:rPr>
              <w:t>Hammermill/Chipper: Dry Wood Material</w:t>
            </w:r>
          </w:p>
        </w:tc>
        <w:tc>
          <w:tcPr>
            <w:tcW w:w="556" w:type="pct"/>
            <w:shd w:val="clear" w:color="auto" w:fill="auto"/>
            <w:vAlign w:val="bottom"/>
            <w:hideMark/>
          </w:tcPr>
          <w:p w14:paraId="61C704E7"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2B14083B" w14:textId="77777777" w:rsidR="0092183F" w:rsidRPr="00DE6055" w:rsidRDefault="0092183F" w:rsidP="00FF1A61">
            <w:pPr>
              <w:rPr>
                <w:rFonts w:eastAsia="Times New Roman"/>
                <w:sz w:val="20"/>
                <w:szCs w:val="20"/>
              </w:rPr>
            </w:pPr>
            <w:r w:rsidRPr="00DE6055">
              <w:rPr>
                <w:rFonts w:eastAsia="Times New Roman"/>
                <w:sz w:val="20"/>
                <w:szCs w:val="20"/>
              </w:rPr>
              <w:t>SPW dry trim chipper (chips dry trim from SPW panel saws; process rate = finished board production)</w:t>
            </w:r>
          </w:p>
        </w:tc>
        <w:tc>
          <w:tcPr>
            <w:tcW w:w="417" w:type="pct"/>
            <w:shd w:val="clear" w:color="auto" w:fill="auto"/>
            <w:noWrap/>
            <w:vAlign w:val="bottom"/>
            <w:hideMark/>
          </w:tcPr>
          <w:p w14:paraId="3A8C9201"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3DCA10A6"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0BED7372"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54FC5A8E" w14:textId="77777777" w:rsidTr="00800CF2">
        <w:trPr>
          <w:cantSplit/>
          <w:trHeight w:val="900"/>
        </w:trPr>
        <w:tc>
          <w:tcPr>
            <w:tcW w:w="380" w:type="pct"/>
            <w:shd w:val="clear" w:color="auto" w:fill="auto"/>
            <w:vAlign w:val="bottom"/>
            <w:hideMark/>
          </w:tcPr>
          <w:p w14:paraId="5797000D" w14:textId="77777777" w:rsidR="0092183F" w:rsidRPr="00DE6055" w:rsidRDefault="0092183F" w:rsidP="00FF1A61">
            <w:pPr>
              <w:rPr>
                <w:rFonts w:eastAsia="Times New Roman"/>
                <w:sz w:val="20"/>
                <w:szCs w:val="20"/>
              </w:rPr>
            </w:pPr>
            <w:r w:rsidRPr="00DE6055">
              <w:rPr>
                <w:rFonts w:eastAsia="Times New Roman"/>
                <w:sz w:val="20"/>
                <w:szCs w:val="20"/>
              </w:rPr>
              <w:lastRenderedPageBreak/>
              <w:t>OSB</w:t>
            </w:r>
          </w:p>
        </w:tc>
        <w:tc>
          <w:tcPr>
            <w:tcW w:w="417" w:type="pct"/>
            <w:shd w:val="clear" w:color="auto" w:fill="auto"/>
            <w:vAlign w:val="bottom"/>
            <w:hideMark/>
          </w:tcPr>
          <w:p w14:paraId="56E9E8E2" w14:textId="77777777" w:rsidR="0092183F" w:rsidRPr="00DE6055" w:rsidRDefault="0092183F" w:rsidP="00FF1A61">
            <w:pPr>
              <w:jc w:val="right"/>
              <w:rPr>
                <w:rFonts w:eastAsia="Times New Roman"/>
                <w:sz w:val="20"/>
                <w:szCs w:val="20"/>
              </w:rPr>
            </w:pPr>
            <w:r w:rsidRPr="00DE6055">
              <w:rPr>
                <w:rFonts w:eastAsia="Times New Roman"/>
                <w:sz w:val="20"/>
                <w:szCs w:val="20"/>
              </w:rPr>
              <w:t>30701085</w:t>
            </w:r>
          </w:p>
        </w:tc>
        <w:tc>
          <w:tcPr>
            <w:tcW w:w="1113" w:type="pct"/>
            <w:shd w:val="clear" w:color="auto" w:fill="auto"/>
            <w:vAlign w:val="bottom"/>
            <w:hideMark/>
          </w:tcPr>
          <w:p w14:paraId="66981119" w14:textId="77777777" w:rsidR="0092183F" w:rsidRPr="00DE6055" w:rsidRDefault="0092183F" w:rsidP="00FF1A61">
            <w:pPr>
              <w:rPr>
                <w:rFonts w:eastAsia="Times New Roman"/>
                <w:sz w:val="20"/>
                <w:szCs w:val="20"/>
              </w:rPr>
            </w:pPr>
            <w:r w:rsidRPr="00DE6055">
              <w:rPr>
                <w:rFonts w:eastAsia="Times New Roman"/>
                <w:sz w:val="20"/>
                <w:szCs w:val="20"/>
              </w:rPr>
              <w:t>Hammermill/Chipper: Mixed Green and Dry Wood Material</w:t>
            </w:r>
          </w:p>
        </w:tc>
        <w:tc>
          <w:tcPr>
            <w:tcW w:w="556" w:type="pct"/>
            <w:shd w:val="clear" w:color="auto" w:fill="auto"/>
            <w:vAlign w:val="bottom"/>
            <w:hideMark/>
          </w:tcPr>
          <w:p w14:paraId="72D4D49B"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69ED270E" w14:textId="77777777" w:rsidR="0092183F" w:rsidRPr="00DE6055" w:rsidRDefault="0092183F" w:rsidP="00FF1A61">
            <w:pPr>
              <w:rPr>
                <w:rFonts w:eastAsia="Times New Roman"/>
                <w:sz w:val="20"/>
                <w:szCs w:val="20"/>
              </w:rPr>
            </w:pPr>
            <w:r w:rsidRPr="00DE6055">
              <w:rPr>
                <w:rFonts w:eastAsia="Times New Roman"/>
                <w:sz w:val="20"/>
                <w:szCs w:val="20"/>
              </w:rPr>
              <w:t>SPW dry trim chipper (chips dry trim from SPW panel saws; process rate = finished board production)</w:t>
            </w:r>
          </w:p>
        </w:tc>
        <w:tc>
          <w:tcPr>
            <w:tcW w:w="417" w:type="pct"/>
            <w:shd w:val="clear" w:color="auto" w:fill="auto"/>
            <w:noWrap/>
            <w:vAlign w:val="bottom"/>
            <w:hideMark/>
          </w:tcPr>
          <w:p w14:paraId="4A0041E4"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06ECA0B2"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EDD9079" w14:textId="77777777" w:rsidR="0092183F" w:rsidRPr="00DE6055" w:rsidRDefault="0092183F" w:rsidP="00FF1A61">
            <w:pPr>
              <w:rPr>
                <w:rFonts w:eastAsia="Times New Roman"/>
                <w:sz w:val="20"/>
                <w:szCs w:val="20"/>
              </w:rPr>
            </w:pPr>
            <w:r w:rsidRPr="00DE6055">
              <w:rPr>
                <w:rFonts w:eastAsia="Times New Roman"/>
                <w:sz w:val="20"/>
                <w:szCs w:val="20"/>
              </w:rPr>
              <w:t xml:space="preserve">Methanol                     </w:t>
            </w:r>
          </w:p>
        </w:tc>
      </w:tr>
      <w:tr w:rsidR="00052A9A" w:rsidRPr="00DE6055" w14:paraId="0F625141" w14:textId="77777777" w:rsidTr="00800CF2">
        <w:trPr>
          <w:cantSplit/>
          <w:trHeight w:val="600"/>
        </w:trPr>
        <w:tc>
          <w:tcPr>
            <w:tcW w:w="380" w:type="pct"/>
            <w:shd w:val="clear" w:color="auto" w:fill="auto"/>
            <w:vAlign w:val="bottom"/>
            <w:hideMark/>
          </w:tcPr>
          <w:p w14:paraId="702AE94D"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39452882" w14:textId="77777777" w:rsidR="0092183F" w:rsidRPr="00DE6055" w:rsidRDefault="0092183F" w:rsidP="00FF1A61">
            <w:pPr>
              <w:jc w:val="right"/>
              <w:rPr>
                <w:rFonts w:eastAsia="Times New Roman"/>
                <w:sz w:val="20"/>
                <w:szCs w:val="20"/>
              </w:rPr>
            </w:pPr>
            <w:r w:rsidRPr="00DE6055">
              <w:rPr>
                <w:rFonts w:eastAsia="Times New Roman"/>
                <w:sz w:val="20"/>
                <w:szCs w:val="20"/>
              </w:rPr>
              <w:t>30701086</w:t>
            </w:r>
          </w:p>
        </w:tc>
        <w:tc>
          <w:tcPr>
            <w:tcW w:w="1113" w:type="pct"/>
            <w:shd w:val="clear" w:color="auto" w:fill="auto"/>
            <w:vAlign w:val="bottom"/>
            <w:hideMark/>
          </w:tcPr>
          <w:p w14:paraId="2D2FCEAE"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Operations</w:t>
            </w:r>
          </w:p>
        </w:tc>
        <w:tc>
          <w:tcPr>
            <w:tcW w:w="556" w:type="pct"/>
            <w:shd w:val="clear" w:color="auto" w:fill="auto"/>
            <w:vAlign w:val="bottom"/>
            <w:hideMark/>
          </w:tcPr>
          <w:p w14:paraId="1E18BFAE"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w:t>
            </w:r>
          </w:p>
        </w:tc>
        <w:tc>
          <w:tcPr>
            <w:tcW w:w="903" w:type="pct"/>
            <w:shd w:val="clear" w:color="auto" w:fill="auto"/>
            <w:vAlign w:val="bottom"/>
            <w:hideMark/>
          </w:tcPr>
          <w:p w14:paraId="367E4137" w14:textId="77777777" w:rsidR="0092183F" w:rsidRPr="00DE6055" w:rsidRDefault="0092183F" w:rsidP="00FF1A61">
            <w:pPr>
              <w:rPr>
                <w:rFonts w:eastAsia="Times New Roman"/>
                <w:sz w:val="20"/>
                <w:szCs w:val="20"/>
              </w:rPr>
            </w:pPr>
            <w:r w:rsidRPr="00DE6055">
              <w:rPr>
                <w:rFonts w:eastAsia="Times New Roman"/>
                <w:sz w:val="20"/>
                <w:szCs w:val="20"/>
              </w:rPr>
              <w:t>None</w:t>
            </w:r>
          </w:p>
        </w:tc>
        <w:tc>
          <w:tcPr>
            <w:tcW w:w="417" w:type="pct"/>
            <w:shd w:val="clear" w:color="auto" w:fill="auto"/>
            <w:vAlign w:val="bottom"/>
            <w:hideMark/>
          </w:tcPr>
          <w:p w14:paraId="2498AE01"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vAlign w:val="bottom"/>
            <w:hideMark/>
          </w:tcPr>
          <w:p w14:paraId="105819BC" w14:textId="77777777" w:rsidR="0092183F" w:rsidRPr="00DE6055" w:rsidRDefault="0092183F" w:rsidP="00FF1A61">
            <w:pPr>
              <w:rPr>
                <w:rFonts w:eastAsia="Times New Roman"/>
                <w:sz w:val="20"/>
                <w:szCs w:val="20"/>
              </w:rPr>
            </w:pPr>
          </w:p>
        </w:tc>
        <w:tc>
          <w:tcPr>
            <w:tcW w:w="867" w:type="pct"/>
            <w:vAlign w:val="bottom"/>
            <w:hideMark/>
          </w:tcPr>
          <w:p w14:paraId="1EDFEBB5"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6267FA31" w14:textId="77777777" w:rsidTr="00800CF2">
        <w:trPr>
          <w:cantSplit/>
          <w:trHeight w:val="600"/>
        </w:trPr>
        <w:tc>
          <w:tcPr>
            <w:tcW w:w="380" w:type="pct"/>
            <w:shd w:val="clear" w:color="auto" w:fill="auto"/>
            <w:vAlign w:val="bottom"/>
            <w:hideMark/>
          </w:tcPr>
          <w:p w14:paraId="49D3DD90"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5FE7CAEE" w14:textId="77777777" w:rsidR="0092183F" w:rsidRPr="00DE6055" w:rsidRDefault="0092183F" w:rsidP="00FF1A61">
            <w:pPr>
              <w:jc w:val="right"/>
              <w:rPr>
                <w:rFonts w:eastAsia="Times New Roman"/>
                <w:sz w:val="20"/>
                <w:szCs w:val="20"/>
              </w:rPr>
            </w:pPr>
            <w:r w:rsidRPr="00DE6055">
              <w:rPr>
                <w:rFonts w:eastAsia="Times New Roman"/>
                <w:sz w:val="20"/>
                <w:szCs w:val="20"/>
              </w:rPr>
              <w:t>30701087</w:t>
            </w:r>
          </w:p>
        </w:tc>
        <w:tc>
          <w:tcPr>
            <w:tcW w:w="1113" w:type="pct"/>
            <w:shd w:val="clear" w:color="auto" w:fill="auto"/>
            <w:vAlign w:val="bottom"/>
            <w:hideMark/>
          </w:tcPr>
          <w:p w14:paraId="5A6102B2" w14:textId="77777777" w:rsidR="0092183F" w:rsidRPr="00DE6055" w:rsidRDefault="0092183F" w:rsidP="00FF1A61">
            <w:pPr>
              <w:rPr>
                <w:rFonts w:eastAsia="Times New Roman"/>
                <w:sz w:val="20"/>
                <w:szCs w:val="20"/>
              </w:rPr>
            </w:pPr>
            <w:r w:rsidRPr="00DE6055">
              <w:rPr>
                <w:rFonts w:eastAsia="Times New Roman"/>
                <w:sz w:val="20"/>
                <w:szCs w:val="20"/>
              </w:rPr>
              <w:t>Resin Storage Tanks</w:t>
            </w:r>
          </w:p>
        </w:tc>
        <w:tc>
          <w:tcPr>
            <w:tcW w:w="556" w:type="pct"/>
            <w:shd w:val="clear" w:color="auto" w:fill="auto"/>
            <w:vAlign w:val="bottom"/>
            <w:hideMark/>
          </w:tcPr>
          <w:p w14:paraId="56B158A1" w14:textId="77777777" w:rsidR="0092183F" w:rsidRPr="00DE6055" w:rsidRDefault="0092183F" w:rsidP="00FF1A61">
            <w:pPr>
              <w:rPr>
                <w:rFonts w:eastAsia="Times New Roman"/>
                <w:sz w:val="20"/>
                <w:szCs w:val="20"/>
              </w:rPr>
            </w:pPr>
            <w:r w:rsidRPr="00DE6055">
              <w:rPr>
                <w:rFonts w:eastAsia="Times New Roman"/>
                <w:sz w:val="20"/>
                <w:szCs w:val="20"/>
              </w:rPr>
              <w:t>Resin storage tank</w:t>
            </w:r>
          </w:p>
        </w:tc>
        <w:tc>
          <w:tcPr>
            <w:tcW w:w="903" w:type="pct"/>
            <w:shd w:val="clear" w:color="auto" w:fill="auto"/>
            <w:vAlign w:val="bottom"/>
            <w:hideMark/>
          </w:tcPr>
          <w:p w14:paraId="6CA1FCE4" w14:textId="77777777" w:rsidR="0092183F" w:rsidRPr="00DE6055" w:rsidRDefault="0092183F" w:rsidP="00FF1A61">
            <w:pPr>
              <w:jc w:val="center"/>
              <w:rPr>
                <w:rFonts w:eastAsia="Times New Roman"/>
                <w:sz w:val="20"/>
                <w:szCs w:val="20"/>
              </w:rPr>
            </w:pPr>
          </w:p>
        </w:tc>
        <w:tc>
          <w:tcPr>
            <w:tcW w:w="417" w:type="pct"/>
            <w:shd w:val="clear" w:color="auto" w:fill="auto"/>
            <w:vAlign w:val="bottom"/>
            <w:hideMark/>
          </w:tcPr>
          <w:p w14:paraId="1D6F9FF4"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5E58277C" w14:textId="77777777" w:rsidR="0092183F" w:rsidRPr="00DE6055" w:rsidRDefault="0092183F" w:rsidP="00FF1A61">
            <w:pPr>
              <w:rPr>
                <w:rFonts w:eastAsia="Times New Roman"/>
                <w:sz w:val="20"/>
                <w:szCs w:val="20"/>
              </w:rPr>
            </w:pPr>
          </w:p>
        </w:tc>
        <w:tc>
          <w:tcPr>
            <w:tcW w:w="867" w:type="pct"/>
            <w:vAlign w:val="bottom"/>
            <w:hideMark/>
          </w:tcPr>
          <w:p w14:paraId="76EFA3B3"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524999D3" w14:textId="77777777" w:rsidTr="00800CF2">
        <w:trPr>
          <w:cantSplit/>
          <w:trHeight w:val="600"/>
        </w:trPr>
        <w:tc>
          <w:tcPr>
            <w:tcW w:w="380" w:type="pct"/>
            <w:shd w:val="clear" w:color="auto" w:fill="auto"/>
            <w:vAlign w:val="bottom"/>
            <w:hideMark/>
          </w:tcPr>
          <w:p w14:paraId="49F626DB"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033D7F79" w14:textId="77777777" w:rsidR="0092183F" w:rsidRPr="00DE6055" w:rsidRDefault="0092183F" w:rsidP="00FF1A61">
            <w:pPr>
              <w:jc w:val="right"/>
              <w:rPr>
                <w:rFonts w:eastAsia="Times New Roman"/>
                <w:sz w:val="20"/>
                <w:szCs w:val="20"/>
              </w:rPr>
            </w:pPr>
            <w:r w:rsidRPr="00DE6055">
              <w:rPr>
                <w:rFonts w:eastAsia="Times New Roman"/>
                <w:sz w:val="20"/>
                <w:szCs w:val="20"/>
              </w:rPr>
              <w:t>30701090</w:t>
            </w:r>
          </w:p>
        </w:tc>
        <w:tc>
          <w:tcPr>
            <w:tcW w:w="1113" w:type="pct"/>
            <w:shd w:val="clear" w:color="auto" w:fill="auto"/>
            <w:vAlign w:val="bottom"/>
            <w:hideMark/>
          </w:tcPr>
          <w:p w14:paraId="694FE540" w14:textId="77777777" w:rsidR="0092183F" w:rsidRPr="00DE6055" w:rsidRDefault="0092183F" w:rsidP="00FF1A61">
            <w:pPr>
              <w:rPr>
                <w:rFonts w:eastAsia="Times New Roman"/>
                <w:sz w:val="20"/>
                <w:szCs w:val="20"/>
              </w:rPr>
            </w:pPr>
            <w:r w:rsidRPr="00DE6055">
              <w:rPr>
                <w:rFonts w:eastAsia="Times New Roman"/>
                <w:sz w:val="20"/>
                <w:szCs w:val="20"/>
              </w:rPr>
              <w:t>Sawing Operations: Pre-Press Mat Trimming: Phenol Formaldehyde Resin</w:t>
            </w:r>
          </w:p>
        </w:tc>
        <w:tc>
          <w:tcPr>
            <w:tcW w:w="556" w:type="pct"/>
            <w:shd w:val="clear" w:color="auto" w:fill="auto"/>
            <w:vAlign w:val="bottom"/>
            <w:hideMark/>
          </w:tcPr>
          <w:p w14:paraId="391AAD1B"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4F6FC205" w14:textId="77777777" w:rsidR="0092183F" w:rsidRPr="00DE6055" w:rsidRDefault="0092183F" w:rsidP="00FF1A61">
            <w:pPr>
              <w:rPr>
                <w:rFonts w:eastAsia="Times New Roman"/>
                <w:sz w:val="20"/>
                <w:szCs w:val="20"/>
              </w:rPr>
            </w:pPr>
            <w:r w:rsidRPr="00DE6055">
              <w:rPr>
                <w:rFonts w:eastAsia="Times New Roman"/>
                <w:sz w:val="20"/>
                <w:szCs w:val="20"/>
              </w:rPr>
              <w:t>OSB raw fuel bin (holds fines from screens and saws)</w:t>
            </w:r>
          </w:p>
        </w:tc>
        <w:tc>
          <w:tcPr>
            <w:tcW w:w="417" w:type="pct"/>
            <w:shd w:val="clear" w:color="auto" w:fill="auto"/>
            <w:noWrap/>
            <w:vAlign w:val="bottom"/>
            <w:hideMark/>
          </w:tcPr>
          <w:p w14:paraId="0D731229"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128C684B"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2F89BDF8"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3EC52F31" w14:textId="77777777" w:rsidTr="00800CF2">
        <w:trPr>
          <w:cantSplit/>
          <w:trHeight w:val="600"/>
        </w:trPr>
        <w:tc>
          <w:tcPr>
            <w:tcW w:w="380" w:type="pct"/>
            <w:shd w:val="clear" w:color="auto" w:fill="auto"/>
            <w:vAlign w:val="bottom"/>
            <w:hideMark/>
          </w:tcPr>
          <w:p w14:paraId="6C9F1F79"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2F874D69" w14:textId="77777777" w:rsidR="0092183F" w:rsidRPr="00DE6055" w:rsidRDefault="0092183F" w:rsidP="00FF1A61">
            <w:pPr>
              <w:jc w:val="right"/>
              <w:rPr>
                <w:rFonts w:eastAsia="Times New Roman"/>
                <w:sz w:val="20"/>
                <w:szCs w:val="20"/>
              </w:rPr>
            </w:pPr>
            <w:r w:rsidRPr="00DE6055">
              <w:rPr>
                <w:rFonts w:eastAsia="Times New Roman"/>
                <w:sz w:val="20"/>
                <w:szCs w:val="20"/>
              </w:rPr>
              <w:t>30701091</w:t>
            </w:r>
          </w:p>
        </w:tc>
        <w:tc>
          <w:tcPr>
            <w:tcW w:w="1113" w:type="pct"/>
            <w:shd w:val="clear" w:color="auto" w:fill="auto"/>
            <w:vAlign w:val="bottom"/>
            <w:hideMark/>
          </w:tcPr>
          <w:p w14:paraId="74B170B6" w14:textId="77777777" w:rsidR="0092183F" w:rsidRPr="00DE6055" w:rsidRDefault="0092183F" w:rsidP="00FF1A61">
            <w:pPr>
              <w:rPr>
                <w:rFonts w:eastAsia="Times New Roman"/>
                <w:sz w:val="20"/>
                <w:szCs w:val="20"/>
              </w:rPr>
            </w:pPr>
            <w:r w:rsidRPr="00DE6055">
              <w:rPr>
                <w:rFonts w:eastAsia="Times New Roman"/>
                <w:sz w:val="20"/>
                <w:szCs w:val="20"/>
              </w:rPr>
              <w:t>Sawing Operations: Pre-Press Mat Trimming: Methylene Diphenyl Diisocyanate (MDI) Resin</w:t>
            </w:r>
          </w:p>
        </w:tc>
        <w:tc>
          <w:tcPr>
            <w:tcW w:w="556" w:type="pct"/>
            <w:shd w:val="clear" w:color="auto" w:fill="auto"/>
            <w:vAlign w:val="bottom"/>
            <w:hideMark/>
          </w:tcPr>
          <w:p w14:paraId="563DDF77"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1EB2C10F" w14:textId="77777777" w:rsidR="0092183F" w:rsidRPr="00DE6055" w:rsidRDefault="0092183F" w:rsidP="00FF1A61">
            <w:pPr>
              <w:rPr>
                <w:rFonts w:eastAsia="Times New Roman"/>
                <w:sz w:val="20"/>
                <w:szCs w:val="20"/>
              </w:rPr>
            </w:pPr>
            <w:r w:rsidRPr="00DE6055">
              <w:rPr>
                <w:rFonts w:eastAsia="Times New Roman"/>
                <w:sz w:val="20"/>
                <w:szCs w:val="20"/>
              </w:rPr>
              <w:t>OSB raw fuel bin (holds fines from screens and saws)</w:t>
            </w:r>
          </w:p>
        </w:tc>
        <w:tc>
          <w:tcPr>
            <w:tcW w:w="417" w:type="pct"/>
            <w:shd w:val="clear" w:color="auto" w:fill="auto"/>
            <w:noWrap/>
            <w:vAlign w:val="bottom"/>
            <w:hideMark/>
          </w:tcPr>
          <w:p w14:paraId="4AA51458"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3A0A6124"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B3D6E81"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1B625D04" w14:textId="77777777" w:rsidTr="00800CF2">
        <w:trPr>
          <w:cantSplit/>
          <w:trHeight w:val="900"/>
        </w:trPr>
        <w:tc>
          <w:tcPr>
            <w:tcW w:w="380" w:type="pct"/>
            <w:shd w:val="clear" w:color="auto" w:fill="auto"/>
            <w:vAlign w:val="bottom"/>
            <w:hideMark/>
          </w:tcPr>
          <w:p w14:paraId="2DB04CF5"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5F852AE5" w14:textId="77777777" w:rsidR="0092183F" w:rsidRPr="00DE6055" w:rsidRDefault="0092183F" w:rsidP="00FF1A61">
            <w:pPr>
              <w:jc w:val="right"/>
              <w:rPr>
                <w:rFonts w:eastAsia="Times New Roman"/>
                <w:sz w:val="20"/>
                <w:szCs w:val="20"/>
              </w:rPr>
            </w:pPr>
            <w:r w:rsidRPr="00DE6055">
              <w:rPr>
                <w:rFonts w:eastAsia="Times New Roman"/>
                <w:sz w:val="20"/>
                <w:szCs w:val="20"/>
              </w:rPr>
              <w:t>30701092</w:t>
            </w:r>
          </w:p>
        </w:tc>
        <w:tc>
          <w:tcPr>
            <w:tcW w:w="1113" w:type="pct"/>
            <w:shd w:val="clear" w:color="auto" w:fill="auto"/>
            <w:vAlign w:val="bottom"/>
            <w:hideMark/>
          </w:tcPr>
          <w:p w14:paraId="12CB6F82" w14:textId="77777777" w:rsidR="0092183F" w:rsidRPr="00DE6055" w:rsidRDefault="0092183F" w:rsidP="00FF1A61">
            <w:pPr>
              <w:rPr>
                <w:rFonts w:eastAsia="Times New Roman"/>
                <w:sz w:val="20"/>
                <w:szCs w:val="20"/>
              </w:rPr>
            </w:pPr>
            <w:r w:rsidRPr="00DE6055">
              <w:rPr>
                <w:rFonts w:eastAsia="Times New Roman"/>
                <w:sz w:val="20"/>
                <w:szCs w:val="20"/>
              </w:rPr>
              <w:t>Sawing Operations: Pre-Press Mat Trimming: Phenol Formaldehyde Resin/Methylene Diphenyl Diisocyanate (MDI) Resin</w:t>
            </w:r>
          </w:p>
        </w:tc>
        <w:tc>
          <w:tcPr>
            <w:tcW w:w="556" w:type="pct"/>
            <w:shd w:val="clear" w:color="auto" w:fill="auto"/>
            <w:vAlign w:val="bottom"/>
            <w:hideMark/>
          </w:tcPr>
          <w:p w14:paraId="21817950"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7F17B68B" w14:textId="77777777" w:rsidR="0092183F" w:rsidRPr="00DE6055" w:rsidRDefault="0092183F" w:rsidP="00FF1A61">
            <w:pPr>
              <w:rPr>
                <w:rFonts w:eastAsia="Times New Roman"/>
                <w:sz w:val="20"/>
                <w:szCs w:val="20"/>
              </w:rPr>
            </w:pPr>
            <w:r w:rsidRPr="00DE6055">
              <w:rPr>
                <w:rFonts w:eastAsia="Times New Roman"/>
                <w:sz w:val="20"/>
                <w:szCs w:val="20"/>
              </w:rPr>
              <w:t>OSB raw fuel bin (holds fines from screens and saws)</w:t>
            </w:r>
          </w:p>
        </w:tc>
        <w:tc>
          <w:tcPr>
            <w:tcW w:w="417" w:type="pct"/>
            <w:shd w:val="clear" w:color="auto" w:fill="auto"/>
            <w:noWrap/>
            <w:vAlign w:val="bottom"/>
            <w:hideMark/>
          </w:tcPr>
          <w:p w14:paraId="4BC2F373"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11024D7C"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20634532"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0EEF661A" w14:textId="77777777" w:rsidTr="00800CF2">
        <w:trPr>
          <w:cantSplit/>
          <w:trHeight w:val="600"/>
        </w:trPr>
        <w:tc>
          <w:tcPr>
            <w:tcW w:w="380" w:type="pct"/>
            <w:shd w:val="clear" w:color="auto" w:fill="auto"/>
            <w:vAlign w:val="bottom"/>
            <w:hideMark/>
          </w:tcPr>
          <w:p w14:paraId="279731BB"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6E5B8D26" w14:textId="77777777" w:rsidR="0092183F" w:rsidRPr="00DE6055" w:rsidRDefault="0092183F" w:rsidP="00FF1A61">
            <w:pPr>
              <w:jc w:val="right"/>
              <w:rPr>
                <w:rFonts w:eastAsia="Times New Roman"/>
                <w:sz w:val="20"/>
                <w:szCs w:val="20"/>
              </w:rPr>
            </w:pPr>
            <w:r w:rsidRPr="00DE6055">
              <w:rPr>
                <w:rFonts w:eastAsia="Times New Roman"/>
                <w:sz w:val="20"/>
                <w:szCs w:val="20"/>
              </w:rPr>
              <w:t>30701093</w:t>
            </w:r>
          </w:p>
        </w:tc>
        <w:tc>
          <w:tcPr>
            <w:tcW w:w="1113" w:type="pct"/>
            <w:shd w:val="clear" w:color="auto" w:fill="auto"/>
            <w:vAlign w:val="bottom"/>
            <w:hideMark/>
          </w:tcPr>
          <w:p w14:paraId="4942F02D" w14:textId="77777777" w:rsidR="0092183F" w:rsidRPr="00DE6055" w:rsidRDefault="0092183F" w:rsidP="00FF1A61">
            <w:pPr>
              <w:rPr>
                <w:rFonts w:eastAsia="Times New Roman"/>
                <w:sz w:val="20"/>
                <w:szCs w:val="20"/>
              </w:rPr>
            </w:pPr>
            <w:r w:rsidRPr="00DE6055">
              <w:rPr>
                <w:rFonts w:eastAsia="Times New Roman"/>
                <w:sz w:val="20"/>
                <w:szCs w:val="20"/>
              </w:rPr>
              <w:t>Sawing Operations: Post-Press Panel Trimming: Phenol Formaldehyde Resin</w:t>
            </w:r>
          </w:p>
        </w:tc>
        <w:tc>
          <w:tcPr>
            <w:tcW w:w="556" w:type="pct"/>
            <w:shd w:val="clear" w:color="auto" w:fill="auto"/>
            <w:vAlign w:val="bottom"/>
            <w:hideMark/>
          </w:tcPr>
          <w:p w14:paraId="2804D47A"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5C5815E6" w14:textId="77777777" w:rsidR="0092183F" w:rsidRPr="00DE6055" w:rsidRDefault="0092183F" w:rsidP="00FF1A61">
            <w:pPr>
              <w:rPr>
                <w:rFonts w:eastAsia="Times New Roman"/>
                <w:sz w:val="20"/>
                <w:szCs w:val="20"/>
              </w:rPr>
            </w:pPr>
            <w:r w:rsidRPr="00DE6055">
              <w:rPr>
                <w:rFonts w:eastAsia="Times New Roman"/>
                <w:sz w:val="20"/>
                <w:szCs w:val="20"/>
              </w:rPr>
              <w:t>OSB raw fuel bin (holds fines from screens and saws)</w:t>
            </w:r>
          </w:p>
        </w:tc>
        <w:tc>
          <w:tcPr>
            <w:tcW w:w="417" w:type="pct"/>
            <w:shd w:val="clear" w:color="auto" w:fill="auto"/>
            <w:noWrap/>
            <w:vAlign w:val="bottom"/>
            <w:hideMark/>
          </w:tcPr>
          <w:p w14:paraId="3A4D00A1"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371E05CB"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15D10667"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2691BA59" w14:textId="77777777" w:rsidTr="00800CF2">
        <w:trPr>
          <w:cantSplit/>
          <w:trHeight w:val="600"/>
        </w:trPr>
        <w:tc>
          <w:tcPr>
            <w:tcW w:w="380" w:type="pct"/>
            <w:shd w:val="clear" w:color="auto" w:fill="auto"/>
            <w:vAlign w:val="bottom"/>
            <w:hideMark/>
          </w:tcPr>
          <w:p w14:paraId="112CAE44"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7A2630BB" w14:textId="77777777" w:rsidR="0092183F" w:rsidRPr="00DE6055" w:rsidRDefault="0092183F" w:rsidP="00FF1A61">
            <w:pPr>
              <w:jc w:val="right"/>
              <w:rPr>
                <w:rFonts w:eastAsia="Times New Roman"/>
                <w:sz w:val="20"/>
                <w:szCs w:val="20"/>
              </w:rPr>
            </w:pPr>
            <w:r w:rsidRPr="00DE6055">
              <w:rPr>
                <w:rFonts w:eastAsia="Times New Roman"/>
                <w:sz w:val="20"/>
                <w:szCs w:val="20"/>
              </w:rPr>
              <w:t>30701094</w:t>
            </w:r>
          </w:p>
        </w:tc>
        <w:tc>
          <w:tcPr>
            <w:tcW w:w="1113" w:type="pct"/>
            <w:shd w:val="clear" w:color="auto" w:fill="auto"/>
            <w:vAlign w:val="bottom"/>
            <w:hideMark/>
          </w:tcPr>
          <w:p w14:paraId="26286175" w14:textId="77777777" w:rsidR="0092183F" w:rsidRPr="00DE6055" w:rsidRDefault="0092183F" w:rsidP="00FF1A61">
            <w:pPr>
              <w:rPr>
                <w:rFonts w:eastAsia="Times New Roman"/>
                <w:sz w:val="20"/>
                <w:szCs w:val="20"/>
              </w:rPr>
            </w:pPr>
            <w:r w:rsidRPr="00DE6055">
              <w:rPr>
                <w:rFonts w:eastAsia="Times New Roman"/>
                <w:sz w:val="20"/>
                <w:szCs w:val="20"/>
              </w:rPr>
              <w:t>Sawing Operations: Post-Press Panel Trimming: Methylene Diphenyl Diisocyanate (MDI) Resin</w:t>
            </w:r>
          </w:p>
        </w:tc>
        <w:tc>
          <w:tcPr>
            <w:tcW w:w="556" w:type="pct"/>
            <w:shd w:val="clear" w:color="auto" w:fill="auto"/>
            <w:vAlign w:val="bottom"/>
            <w:hideMark/>
          </w:tcPr>
          <w:p w14:paraId="762F9227"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1A06DB68" w14:textId="77777777" w:rsidR="0092183F" w:rsidRPr="00DE6055" w:rsidRDefault="0092183F" w:rsidP="00FF1A61">
            <w:pPr>
              <w:rPr>
                <w:rFonts w:eastAsia="Times New Roman"/>
                <w:sz w:val="20"/>
                <w:szCs w:val="20"/>
              </w:rPr>
            </w:pPr>
            <w:r w:rsidRPr="00DE6055">
              <w:rPr>
                <w:rFonts w:eastAsia="Times New Roman"/>
                <w:sz w:val="20"/>
                <w:szCs w:val="20"/>
              </w:rPr>
              <w:t>OSB, raw fuel bin (holds fines from screens and saws)</w:t>
            </w:r>
          </w:p>
        </w:tc>
        <w:tc>
          <w:tcPr>
            <w:tcW w:w="417" w:type="pct"/>
            <w:shd w:val="clear" w:color="auto" w:fill="auto"/>
            <w:noWrap/>
            <w:vAlign w:val="bottom"/>
            <w:hideMark/>
          </w:tcPr>
          <w:p w14:paraId="141BD45D"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0AAEB460"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6B4A9061"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59216276" w14:textId="77777777" w:rsidTr="00800CF2">
        <w:trPr>
          <w:cantSplit/>
          <w:trHeight w:val="900"/>
        </w:trPr>
        <w:tc>
          <w:tcPr>
            <w:tcW w:w="380" w:type="pct"/>
            <w:shd w:val="clear" w:color="auto" w:fill="auto"/>
            <w:vAlign w:val="bottom"/>
            <w:hideMark/>
          </w:tcPr>
          <w:p w14:paraId="3FA6AB65" w14:textId="77777777" w:rsidR="0092183F" w:rsidRPr="00DE6055" w:rsidRDefault="0092183F" w:rsidP="00FF1A61">
            <w:pPr>
              <w:rPr>
                <w:rFonts w:eastAsia="Times New Roman"/>
                <w:sz w:val="20"/>
                <w:szCs w:val="20"/>
              </w:rPr>
            </w:pPr>
            <w:r w:rsidRPr="00DE6055">
              <w:rPr>
                <w:rFonts w:eastAsia="Times New Roman"/>
                <w:sz w:val="20"/>
                <w:szCs w:val="20"/>
              </w:rPr>
              <w:t>OSB</w:t>
            </w:r>
          </w:p>
        </w:tc>
        <w:tc>
          <w:tcPr>
            <w:tcW w:w="417" w:type="pct"/>
            <w:shd w:val="clear" w:color="auto" w:fill="auto"/>
            <w:vAlign w:val="bottom"/>
            <w:hideMark/>
          </w:tcPr>
          <w:p w14:paraId="780A0AF8" w14:textId="77777777" w:rsidR="0092183F" w:rsidRPr="00DE6055" w:rsidRDefault="0092183F" w:rsidP="00FF1A61">
            <w:pPr>
              <w:jc w:val="right"/>
              <w:rPr>
                <w:rFonts w:eastAsia="Times New Roman"/>
                <w:sz w:val="20"/>
                <w:szCs w:val="20"/>
              </w:rPr>
            </w:pPr>
            <w:r w:rsidRPr="00DE6055">
              <w:rPr>
                <w:rFonts w:eastAsia="Times New Roman"/>
                <w:sz w:val="20"/>
                <w:szCs w:val="20"/>
              </w:rPr>
              <w:t>30701095</w:t>
            </w:r>
          </w:p>
        </w:tc>
        <w:tc>
          <w:tcPr>
            <w:tcW w:w="1113" w:type="pct"/>
            <w:shd w:val="clear" w:color="auto" w:fill="auto"/>
            <w:vAlign w:val="bottom"/>
            <w:hideMark/>
          </w:tcPr>
          <w:p w14:paraId="3453BEA9" w14:textId="77777777" w:rsidR="0092183F" w:rsidRPr="00DE6055" w:rsidRDefault="0092183F" w:rsidP="00FF1A61">
            <w:pPr>
              <w:rPr>
                <w:rFonts w:eastAsia="Times New Roman"/>
                <w:sz w:val="20"/>
                <w:szCs w:val="20"/>
              </w:rPr>
            </w:pPr>
            <w:r w:rsidRPr="00DE6055">
              <w:rPr>
                <w:rFonts w:eastAsia="Times New Roman"/>
                <w:sz w:val="20"/>
                <w:szCs w:val="20"/>
              </w:rPr>
              <w:t>Sawing Operations: Post-Press Panel Trimming: Phenol Formaldehyde Resin/Methylene Diphenyl Diisocyanate (MDI) Resin</w:t>
            </w:r>
          </w:p>
        </w:tc>
        <w:tc>
          <w:tcPr>
            <w:tcW w:w="556" w:type="pct"/>
            <w:shd w:val="clear" w:color="auto" w:fill="auto"/>
            <w:vAlign w:val="bottom"/>
            <w:hideMark/>
          </w:tcPr>
          <w:p w14:paraId="0BC628E6"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4C1BA851" w14:textId="77777777" w:rsidR="0092183F" w:rsidRPr="00DE6055" w:rsidRDefault="0092183F" w:rsidP="00FF1A61">
            <w:pPr>
              <w:rPr>
                <w:rFonts w:eastAsia="Times New Roman"/>
                <w:sz w:val="20"/>
                <w:szCs w:val="20"/>
              </w:rPr>
            </w:pPr>
            <w:r w:rsidRPr="00DE6055">
              <w:rPr>
                <w:rFonts w:eastAsia="Times New Roman"/>
                <w:sz w:val="20"/>
                <w:szCs w:val="20"/>
              </w:rPr>
              <w:t>OSB raw fuel bin (holds fines from screens and saws)</w:t>
            </w:r>
          </w:p>
        </w:tc>
        <w:tc>
          <w:tcPr>
            <w:tcW w:w="417" w:type="pct"/>
            <w:shd w:val="clear" w:color="auto" w:fill="auto"/>
            <w:noWrap/>
            <w:vAlign w:val="bottom"/>
            <w:hideMark/>
          </w:tcPr>
          <w:p w14:paraId="5C14FE12"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2C63DFCB"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0E8D2DC4"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5C6BA8B8" w14:textId="77777777" w:rsidTr="00800CF2">
        <w:trPr>
          <w:cantSplit/>
          <w:trHeight w:val="600"/>
        </w:trPr>
        <w:tc>
          <w:tcPr>
            <w:tcW w:w="380" w:type="pct"/>
            <w:shd w:val="clear" w:color="auto" w:fill="auto"/>
            <w:vAlign w:val="bottom"/>
            <w:hideMark/>
          </w:tcPr>
          <w:p w14:paraId="70CB33CA" w14:textId="77777777" w:rsidR="0092183F" w:rsidRPr="00DE6055" w:rsidRDefault="0092183F" w:rsidP="00FF1A61">
            <w:pPr>
              <w:rPr>
                <w:rFonts w:eastAsia="Times New Roman"/>
                <w:sz w:val="20"/>
                <w:szCs w:val="20"/>
              </w:rPr>
            </w:pPr>
            <w:r w:rsidRPr="00DE6055">
              <w:rPr>
                <w:rFonts w:eastAsia="Times New Roman"/>
                <w:sz w:val="20"/>
                <w:szCs w:val="20"/>
              </w:rPr>
              <w:lastRenderedPageBreak/>
              <w:t>OSB</w:t>
            </w:r>
          </w:p>
        </w:tc>
        <w:tc>
          <w:tcPr>
            <w:tcW w:w="417" w:type="pct"/>
            <w:shd w:val="clear" w:color="auto" w:fill="auto"/>
            <w:vAlign w:val="bottom"/>
            <w:hideMark/>
          </w:tcPr>
          <w:p w14:paraId="3E8EADF1" w14:textId="77777777" w:rsidR="0092183F" w:rsidRPr="00DE6055" w:rsidRDefault="0092183F" w:rsidP="00FF1A61">
            <w:pPr>
              <w:jc w:val="right"/>
              <w:rPr>
                <w:rFonts w:eastAsia="Times New Roman"/>
                <w:sz w:val="20"/>
                <w:szCs w:val="20"/>
              </w:rPr>
            </w:pPr>
            <w:r w:rsidRPr="00DE6055">
              <w:rPr>
                <w:rFonts w:eastAsia="Times New Roman"/>
                <w:sz w:val="20"/>
                <w:szCs w:val="20"/>
              </w:rPr>
              <w:t>30701099</w:t>
            </w:r>
          </w:p>
        </w:tc>
        <w:tc>
          <w:tcPr>
            <w:tcW w:w="1113" w:type="pct"/>
            <w:shd w:val="clear" w:color="auto" w:fill="auto"/>
            <w:vAlign w:val="bottom"/>
            <w:hideMark/>
          </w:tcPr>
          <w:p w14:paraId="02B3BD36" w14:textId="77777777" w:rsidR="0092183F" w:rsidRPr="00DE6055" w:rsidRDefault="0092183F" w:rsidP="00FF1A61">
            <w:pPr>
              <w:rPr>
                <w:rFonts w:eastAsia="Times New Roman"/>
                <w:sz w:val="20"/>
                <w:szCs w:val="20"/>
              </w:rPr>
            </w:pPr>
            <w:r w:rsidRPr="00DE6055">
              <w:rPr>
                <w:rFonts w:eastAsia="Times New Roman"/>
                <w:sz w:val="20"/>
                <w:szCs w:val="20"/>
              </w:rPr>
              <w:t>Other Not Classified</w:t>
            </w:r>
          </w:p>
        </w:tc>
        <w:tc>
          <w:tcPr>
            <w:tcW w:w="556" w:type="pct"/>
            <w:shd w:val="clear" w:color="auto" w:fill="auto"/>
            <w:vAlign w:val="bottom"/>
            <w:hideMark/>
          </w:tcPr>
          <w:p w14:paraId="446E7F1C"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5E0F1B61" w14:textId="77777777" w:rsidR="0092183F" w:rsidRPr="00DE6055" w:rsidRDefault="0092183F" w:rsidP="00FF1A61">
            <w:pPr>
              <w:rPr>
                <w:rFonts w:eastAsia="Times New Roman"/>
                <w:sz w:val="20"/>
                <w:szCs w:val="20"/>
              </w:rPr>
            </w:pPr>
          </w:p>
        </w:tc>
        <w:tc>
          <w:tcPr>
            <w:tcW w:w="417" w:type="pct"/>
            <w:shd w:val="clear" w:color="auto" w:fill="auto"/>
            <w:noWrap/>
            <w:vAlign w:val="bottom"/>
            <w:hideMark/>
          </w:tcPr>
          <w:p w14:paraId="049A50A7"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2F14C62D"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4B0365F8"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61F92637" w14:textId="77777777" w:rsidTr="00800CF2">
        <w:trPr>
          <w:cantSplit/>
          <w:trHeight w:val="1500"/>
        </w:trPr>
        <w:tc>
          <w:tcPr>
            <w:tcW w:w="380" w:type="pct"/>
            <w:shd w:val="clear" w:color="auto" w:fill="auto"/>
            <w:vAlign w:val="bottom"/>
            <w:hideMark/>
          </w:tcPr>
          <w:p w14:paraId="29347B94"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5D75A359" w14:textId="77777777" w:rsidR="0092183F" w:rsidRPr="00DE6055" w:rsidRDefault="0092183F" w:rsidP="00FF1A61">
            <w:pPr>
              <w:jc w:val="right"/>
              <w:rPr>
                <w:rFonts w:eastAsia="Times New Roman"/>
                <w:sz w:val="20"/>
                <w:szCs w:val="20"/>
              </w:rPr>
            </w:pPr>
            <w:r w:rsidRPr="00DE6055">
              <w:rPr>
                <w:rFonts w:eastAsia="Times New Roman"/>
                <w:sz w:val="20"/>
                <w:szCs w:val="20"/>
              </w:rPr>
              <w:t>30701401</w:t>
            </w:r>
          </w:p>
        </w:tc>
        <w:tc>
          <w:tcPr>
            <w:tcW w:w="1113" w:type="pct"/>
            <w:shd w:val="clear" w:color="auto" w:fill="auto"/>
            <w:vAlign w:val="bottom"/>
            <w:hideMark/>
          </w:tcPr>
          <w:p w14:paraId="05086B39"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Blowline Blend: Non-Phenol Formaldehyde Resin: Hardwood</w:t>
            </w:r>
          </w:p>
        </w:tc>
        <w:tc>
          <w:tcPr>
            <w:tcW w:w="556" w:type="pct"/>
            <w:shd w:val="clear" w:color="auto" w:fill="auto"/>
            <w:vAlign w:val="bottom"/>
            <w:hideMark/>
          </w:tcPr>
          <w:p w14:paraId="2F060DAD"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16476085"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 tube</w:t>
            </w:r>
          </w:p>
          <w:p w14:paraId="4B4E8A69" w14:textId="77777777" w:rsidR="0092183F" w:rsidRPr="00DE6055" w:rsidRDefault="0092183F" w:rsidP="00FF1A61">
            <w:pPr>
              <w:autoSpaceDE w:val="0"/>
              <w:autoSpaceDN w:val="0"/>
              <w:adjustRightInd w:val="0"/>
              <w:rPr>
                <w:sz w:val="20"/>
                <w:szCs w:val="20"/>
              </w:rPr>
            </w:pPr>
            <w:r w:rsidRPr="00DE6055">
              <w:rPr>
                <w:sz w:val="20"/>
                <w:szCs w:val="20"/>
              </w:rPr>
              <w:t>dryer, direct woodfired,</w:t>
            </w:r>
          </w:p>
          <w:p w14:paraId="1F20AB8C" w14:textId="77777777" w:rsidR="0092183F" w:rsidRPr="00DE6055" w:rsidRDefault="0092183F" w:rsidP="00FF1A61">
            <w:pPr>
              <w:autoSpaceDE w:val="0"/>
              <w:autoSpaceDN w:val="0"/>
              <w:adjustRightInd w:val="0"/>
              <w:rPr>
                <w:sz w:val="20"/>
                <w:szCs w:val="20"/>
              </w:rPr>
            </w:pPr>
            <w:r w:rsidRPr="00DE6055">
              <w:rPr>
                <w:sz w:val="20"/>
                <w:szCs w:val="20"/>
              </w:rPr>
              <w:t>blowline</w:t>
            </w:r>
          </w:p>
          <w:p w14:paraId="4361E5B0" w14:textId="77777777" w:rsidR="0092183F" w:rsidRPr="00DE6055" w:rsidRDefault="0092183F" w:rsidP="00FF1A61">
            <w:pPr>
              <w:autoSpaceDE w:val="0"/>
              <w:autoSpaceDN w:val="0"/>
              <w:adjustRightInd w:val="0"/>
              <w:rPr>
                <w:sz w:val="20"/>
                <w:szCs w:val="20"/>
              </w:rPr>
            </w:pPr>
            <w:r w:rsidRPr="00DE6055">
              <w:rPr>
                <w:sz w:val="20"/>
                <w:szCs w:val="20"/>
              </w:rPr>
              <w:t>blend, PF resin,</w:t>
            </w:r>
          </w:p>
          <w:p w14:paraId="1DB563E3" w14:textId="77777777" w:rsidR="0092183F" w:rsidRPr="00DE6055" w:rsidRDefault="0092183F" w:rsidP="00FF1A61">
            <w:pPr>
              <w:rPr>
                <w:rFonts w:eastAsia="Times New Roman"/>
                <w:sz w:val="20"/>
                <w:szCs w:val="20"/>
              </w:rPr>
            </w:pPr>
            <w:r w:rsidRPr="00DE6055">
              <w:rPr>
                <w:sz w:val="20"/>
                <w:szCs w:val="20"/>
              </w:rPr>
              <w:t>hardwood</w:t>
            </w:r>
          </w:p>
        </w:tc>
        <w:tc>
          <w:tcPr>
            <w:tcW w:w="417" w:type="pct"/>
            <w:shd w:val="clear" w:color="auto" w:fill="auto"/>
            <w:noWrap/>
            <w:vAlign w:val="bottom"/>
            <w:hideMark/>
          </w:tcPr>
          <w:p w14:paraId="52C5B1DD"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0545402F"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CBBF6D5"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MIBK, Styrene, Toluene, Xylenes         </w:t>
            </w:r>
          </w:p>
        </w:tc>
      </w:tr>
      <w:tr w:rsidR="00052A9A" w:rsidRPr="00DE6055" w14:paraId="3E8EEACC" w14:textId="77777777" w:rsidTr="00800CF2">
        <w:trPr>
          <w:cantSplit/>
          <w:trHeight w:val="1500"/>
        </w:trPr>
        <w:tc>
          <w:tcPr>
            <w:tcW w:w="380" w:type="pct"/>
            <w:shd w:val="clear" w:color="auto" w:fill="auto"/>
            <w:vAlign w:val="bottom"/>
            <w:hideMark/>
          </w:tcPr>
          <w:p w14:paraId="2E3BE7D8"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4B3A1778" w14:textId="77777777" w:rsidR="0092183F" w:rsidRPr="00DE6055" w:rsidRDefault="0092183F" w:rsidP="00FF1A61">
            <w:pPr>
              <w:jc w:val="right"/>
              <w:rPr>
                <w:rFonts w:eastAsia="Times New Roman"/>
                <w:sz w:val="20"/>
                <w:szCs w:val="20"/>
              </w:rPr>
            </w:pPr>
            <w:r w:rsidRPr="00DE6055">
              <w:rPr>
                <w:rFonts w:eastAsia="Times New Roman"/>
                <w:sz w:val="20"/>
                <w:szCs w:val="20"/>
              </w:rPr>
              <w:t>30701402</w:t>
            </w:r>
          </w:p>
        </w:tc>
        <w:tc>
          <w:tcPr>
            <w:tcW w:w="1113" w:type="pct"/>
            <w:shd w:val="clear" w:color="auto" w:fill="auto"/>
            <w:vAlign w:val="bottom"/>
            <w:hideMark/>
          </w:tcPr>
          <w:p w14:paraId="0EA333CF"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Blowline Blend: Non-Phenol Formaldehyde Resin: Softwood</w:t>
            </w:r>
          </w:p>
        </w:tc>
        <w:tc>
          <w:tcPr>
            <w:tcW w:w="556" w:type="pct"/>
            <w:shd w:val="clear" w:color="auto" w:fill="auto"/>
            <w:vAlign w:val="bottom"/>
            <w:hideMark/>
          </w:tcPr>
          <w:p w14:paraId="26073E2E"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7EE9241A"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 tube</w:t>
            </w:r>
          </w:p>
          <w:p w14:paraId="511AFEE4" w14:textId="77777777" w:rsidR="0092183F" w:rsidRPr="00DE6055" w:rsidRDefault="0092183F" w:rsidP="00FF1A61">
            <w:pPr>
              <w:autoSpaceDE w:val="0"/>
              <w:autoSpaceDN w:val="0"/>
              <w:adjustRightInd w:val="0"/>
              <w:rPr>
                <w:sz w:val="20"/>
                <w:szCs w:val="20"/>
              </w:rPr>
            </w:pPr>
            <w:r w:rsidRPr="00DE6055">
              <w:rPr>
                <w:sz w:val="20"/>
                <w:szCs w:val="20"/>
              </w:rPr>
              <w:t>dryer, direct woodfired,</w:t>
            </w:r>
          </w:p>
          <w:p w14:paraId="13B15E00" w14:textId="77777777" w:rsidR="0092183F" w:rsidRPr="00DE6055" w:rsidRDefault="0092183F" w:rsidP="00FF1A61">
            <w:pPr>
              <w:autoSpaceDE w:val="0"/>
              <w:autoSpaceDN w:val="0"/>
              <w:adjustRightInd w:val="0"/>
              <w:rPr>
                <w:sz w:val="20"/>
                <w:szCs w:val="20"/>
              </w:rPr>
            </w:pPr>
            <w:r w:rsidRPr="00DE6055">
              <w:rPr>
                <w:sz w:val="20"/>
                <w:szCs w:val="20"/>
              </w:rPr>
              <w:t>blowline</w:t>
            </w:r>
          </w:p>
          <w:p w14:paraId="166FF26E" w14:textId="77777777" w:rsidR="0092183F" w:rsidRPr="00DE6055" w:rsidRDefault="0092183F" w:rsidP="00FF1A61">
            <w:pPr>
              <w:autoSpaceDE w:val="0"/>
              <w:autoSpaceDN w:val="0"/>
              <w:adjustRightInd w:val="0"/>
              <w:rPr>
                <w:sz w:val="20"/>
                <w:szCs w:val="20"/>
              </w:rPr>
            </w:pPr>
            <w:r w:rsidRPr="00DE6055">
              <w:rPr>
                <w:sz w:val="20"/>
                <w:szCs w:val="20"/>
              </w:rPr>
              <w:t>blend, PF resin,</w:t>
            </w:r>
          </w:p>
          <w:p w14:paraId="5FB423ED" w14:textId="77777777" w:rsidR="0092183F" w:rsidRPr="00DE6055" w:rsidRDefault="0092183F" w:rsidP="00FF1A61">
            <w:pPr>
              <w:rPr>
                <w:rFonts w:eastAsia="Times New Roman"/>
                <w:sz w:val="20"/>
                <w:szCs w:val="20"/>
              </w:rPr>
            </w:pPr>
            <w:r w:rsidRPr="00DE6055">
              <w:rPr>
                <w:sz w:val="20"/>
                <w:szCs w:val="20"/>
              </w:rPr>
              <w:t>hardwood</w:t>
            </w:r>
          </w:p>
        </w:tc>
        <w:tc>
          <w:tcPr>
            <w:tcW w:w="417" w:type="pct"/>
            <w:shd w:val="clear" w:color="auto" w:fill="auto"/>
            <w:noWrap/>
            <w:vAlign w:val="bottom"/>
            <w:hideMark/>
          </w:tcPr>
          <w:p w14:paraId="1CD31D42"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6A161E80"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D9D172C"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MIBK, Styrene, Toluene, Xylenes         </w:t>
            </w:r>
          </w:p>
        </w:tc>
      </w:tr>
      <w:tr w:rsidR="00052A9A" w:rsidRPr="00DE6055" w14:paraId="5998E890" w14:textId="77777777" w:rsidTr="00800CF2">
        <w:trPr>
          <w:cantSplit/>
          <w:trHeight w:val="1500"/>
        </w:trPr>
        <w:tc>
          <w:tcPr>
            <w:tcW w:w="380" w:type="pct"/>
            <w:shd w:val="clear" w:color="auto" w:fill="auto"/>
            <w:vAlign w:val="bottom"/>
            <w:hideMark/>
          </w:tcPr>
          <w:p w14:paraId="0BD258AC"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1FA079AE" w14:textId="77777777" w:rsidR="0092183F" w:rsidRPr="00DE6055" w:rsidRDefault="0092183F" w:rsidP="00FF1A61">
            <w:pPr>
              <w:jc w:val="right"/>
              <w:rPr>
                <w:rFonts w:eastAsia="Times New Roman"/>
                <w:sz w:val="20"/>
                <w:szCs w:val="20"/>
              </w:rPr>
            </w:pPr>
            <w:r w:rsidRPr="00DE6055">
              <w:rPr>
                <w:rFonts w:eastAsia="Times New Roman"/>
                <w:sz w:val="20"/>
                <w:szCs w:val="20"/>
              </w:rPr>
              <w:t>30701403</w:t>
            </w:r>
          </w:p>
        </w:tc>
        <w:tc>
          <w:tcPr>
            <w:tcW w:w="1113" w:type="pct"/>
            <w:shd w:val="clear" w:color="auto" w:fill="auto"/>
            <w:vAlign w:val="bottom"/>
            <w:hideMark/>
          </w:tcPr>
          <w:p w14:paraId="6A68CEB7"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Blowline Blend: Non-Phenol Formaldehyde Resin: Mixed Softwood/Hardwood</w:t>
            </w:r>
          </w:p>
        </w:tc>
        <w:tc>
          <w:tcPr>
            <w:tcW w:w="556" w:type="pct"/>
            <w:shd w:val="clear" w:color="auto" w:fill="auto"/>
            <w:vAlign w:val="bottom"/>
            <w:hideMark/>
          </w:tcPr>
          <w:p w14:paraId="51CF3FC3"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16CDEA4B"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 tube</w:t>
            </w:r>
          </w:p>
          <w:p w14:paraId="74A1F98A" w14:textId="77777777" w:rsidR="0092183F" w:rsidRPr="00DE6055" w:rsidRDefault="0092183F" w:rsidP="00FF1A61">
            <w:pPr>
              <w:autoSpaceDE w:val="0"/>
              <w:autoSpaceDN w:val="0"/>
              <w:adjustRightInd w:val="0"/>
              <w:rPr>
                <w:sz w:val="20"/>
                <w:szCs w:val="20"/>
              </w:rPr>
            </w:pPr>
            <w:r w:rsidRPr="00DE6055">
              <w:rPr>
                <w:sz w:val="20"/>
                <w:szCs w:val="20"/>
              </w:rPr>
              <w:t>dryer, direct woodfired,</w:t>
            </w:r>
          </w:p>
          <w:p w14:paraId="04EF091D" w14:textId="77777777" w:rsidR="0092183F" w:rsidRPr="00DE6055" w:rsidRDefault="0092183F" w:rsidP="00FF1A61">
            <w:pPr>
              <w:autoSpaceDE w:val="0"/>
              <w:autoSpaceDN w:val="0"/>
              <w:adjustRightInd w:val="0"/>
              <w:rPr>
                <w:sz w:val="20"/>
                <w:szCs w:val="20"/>
              </w:rPr>
            </w:pPr>
            <w:r w:rsidRPr="00DE6055">
              <w:rPr>
                <w:sz w:val="20"/>
                <w:szCs w:val="20"/>
              </w:rPr>
              <w:t>blowline</w:t>
            </w:r>
          </w:p>
          <w:p w14:paraId="613D5940" w14:textId="77777777" w:rsidR="0092183F" w:rsidRPr="00DE6055" w:rsidRDefault="0092183F" w:rsidP="00FF1A61">
            <w:pPr>
              <w:autoSpaceDE w:val="0"/>
              <w:autoSpaceDN w:val="0"/>
              <w:adjustRightInd w:val="0"/>
              <w:rPr>
                <w:sz w:val="20"/>
                <w:szCs w:val="20"/>
              </w:rPr>
            </w:pPr>
            <w:r w:rsidRPr="00DE6055">
              <w:rPr>
                <w:sz w:val="20"/>
                <w:szCs w:val="20"/>
              </w:rPr>
              <w:t>blend, PF resin,</w:t>
            </w:r>
          </w:p>
          <w:p w14:paraId="0995E38A" w14:textId="77777777" w:rsidR="0092183F" w:rsidRPr="00DE6055" w:rsidRDefault="0092183F" w:rsidP="00FF1A61">
            <w:pPr>
              <w:rPr>
                <w:rFonts w:eastAsia="Times New Roman"/>
                <w:sz w:val="20"/>
                <w:szCs w:val="20"/>
              </w:rPr>
            </w:pPr>
            <w:r w:rsidRPr="00DE6055">
              <w:rPr>
                <w:sz w:val="20"/>
                <w:szCs w:val="20"/>
              </w:rPr>
              <w:t>hardwood</w:t>
            </w:r>
          </w:p>
        </w:tc>
        <w:tc>
          <w:tcPr>
            <w:tcW w:w="417" w:type="pct"/>
            <w:shd w:val="clear" w:color="auto" w:fill="auto"/>
            <w:noWrap/>
            <w:vAlign w:val="bottom"/>
            <w:hideMark/>
          </w:tcPr>
          <w:p w14:paraId="5646DF34"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77ED9EF6"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1F831BC"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MIBK, Styrene, Toluene, Xylenes         </w:t>
            </w:r>
          </w:p>
        </w:tc>
      </w:tr>
      <w:tr w:rsidR="00052A9A" w:rsidRPr="00DE6055" w14:paraId="59C56DD7" w14:textId="77777777" w:rsidTr="00800CF2">
        <w:trPr>
          <w:cantSplit/>
          <w:trHeight w:val="900"/>
        </w:trPr>
        <w:tc>
          <w:tcPr>
            <w:tcW w:w="380" w:type="pct"/>
            <w:shd w:val="clear" w:color="auto" w:fill="auto"/>
            <w:vAlign w:val="bottom"/>
            <w:hideMark/>
          </w:tcPr>
          <w:p w14:paraId="5A1ED279"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6B7D56F4" w14:textId="77777777" w:rsidR="0092183F" w:rsidRPr="00DE6055" w:rsidRDefault="0092183F" w:rsidP="00FF1A61">
            <w:pPr>
              <w:jc w:val="right"/>
              <w:rPr>
                <w:rFonts w:eastAsia="Times New Roman"/>
                <w:sz w:val="20"/>
                <w:szCs w:val="20"/>
              </w:rPr>
            </w:pPr>
            <w:r w:rsidRPr="00DE6055">
              <w:rPr>
                <w:rFonts w:eastAsia="Times New Roman"/>
                <w:sz w:val="20"/>
                <w:szCs w:val="20"/>
              </w:rPr>
              <w:t>30701404</w:t>
            </w:r>
          </w:p>
        </w:tc>
        <w:tc>
          <w:tcPr>
            <w:tcW w:w="1113" w:type="pct"/>
            <w:shd w:val="clear" w:color="auto" w:fill="auto"/>
            <w:vAlign w:val="bottom"/>
            <w:hideMark/>
          </w:tcPr>
          <w:p w14:paraId="427DB72A"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Natural Gas-fired: Blowline Blend: Non-Phenol Formaldehyde Resin: Hardwood</w:t>
            </w:r>
          </w:p>
        </w:tc>
        <w:tc>
          <w:tcPr>
            <w:tcW w:w="556" w:type="pct"/>
            <w:shd w:val="clear" w:color="auto" w:fill="auto"/>
            <w:vAlign w:val="bottom"/>
            <w:hideMark/>
          </w:tcPr>
          <w:p w14:paraId="6BE8AF15"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589196E3" w14:textId="77777777" w:rsidR="0092183F" w:rsidRPr="00DE6055" w:rsidRDefault="0092183F" w:rsidP="00FF1A61">
            <w:pPr>
              <w:rPr>
                <w:rFonts w:eastAsia="Times New Roman"/>
                <w:sz w:val="20"/>
                <w:szCs w:val="20"/>
              </w:rPr>
            </w:pPr>
            <w:r w:rsidRPr="00DE6055">
              <w:rPr>
                <w:rFonts w:eastAsia="Times New Roman"/>
                <w:sz w:val="20"/>
                <w:szCs w:val="20"/>
              </w:rPr>
              <w:t>HB, tube, direct natural gas-fired, blowline blend, PF, hardwood</w:t>
            </w:r>
          </w:p>
        </w:tc>
        <w:tc>
          <w:tcPr>
            <w:tcW w:w="417" w:type="pct"/>
            <w:shd w:val="clear" w:color="auto" w:fill="auto"/>
            <w:noWrap/>
            <w:vAlign w:val="bottom"/>
            <w:hideMark/>
          </w:tcPr>
          <w:p w14:paraId="64566FC9"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630B4C6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37E27B0"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Acrolein,Formaldehyde, Methanol, Phenol, Propionaldehyde, –Benzene, MIBK, Styrene, Toluene, Xylenes         </w:t>
            </w:r>
          </w:p>
        </w:tc>
      </w:tr>
      <w:tr w:rsidR="00052A9A" w:rsidRPr="00DE6055" w14:paraId="630A373D" w14:textId="77777777" w:rsidTr="00800CF2">
        <w:trPr>
          <w:cantSplit/>
          <w:trHeight w:val="900"/>
        </w:trPr>
        <w:tc>
          <w:tcPr>
            <w:tcW w:w="380" w:type="pct"/>
            <w:shd w:val="clear" w:color="auto" w:fill="auto"/>
            <w:vAlign w:val="bottom"/>
            <w:hideMark/>
          </w:tcPr>
          <w:p w14:paraId="0613C852" w14:textId="77777777" w:rsidR="0092183F" w:rsidRPr="00DE6055" w:rsidRDefault="0092183F" w:rsidP="00FF1A61">
            <w:pPr>
              <w:rPr>
                <w:rFonts w:eastAsia="Times New Roman"/>
                <w:sz w:val="20"/>
                <w:szCs w:val="20"/>
              </w:rPr>
            </w:pPr>
            <w:r w:rsidRPr="00DE6055">
              <w:rPr>
                <w:rFonts w:eastAsia="Times New Roman"/>
                <w:sz w:val="20"/>
                <w:szCs w:val="20"/>
              </w:rPr>
              <w:lastRenderedPageBreak/>
              <w:t>HB</w:t>
            </w:r>
          </w:p>
        </w:tc>
        <w:tc>
          <w:tcPr>
            <w:tcW w:w="417" w:type="pct"/>
            <w:shd w:val="clear" w:color="auto" w:fill="auto"/>
            <w:vAlign w:val="bottom"/>
            <w:hideMark/>
          </w:tcPr>
          <w:p w14:paraId="3FF8A4E4" w14:textId="77777777" w:rsidR="0092183F" w:rsidRPr="00DE6055" w:rsidRDefault="0092183F" w:rsidP="00FF1A61">
            <w:pPr>
              <w:jc w:val="right"/>
              <w:rPr>
                <w:rFonts w:eastAsia="Times New Roman"/>
                <w:sz w:val="20"/>
                <w:szCs w:val="20"/>
              </w:rPr>
            </w:pPr>
            <w:r w:rsidRPr="00DE6055">
              <w:rPr>
                <w:rFonts w:eastAsia="Times New Roman"/>
                <w:sz w:val="20"/>
                <w:szCs w:val="20"/>
              </w:rPr>
              <w:t>30701405</w:t>
            </w:r>
          </w:p>
        </w:tc>
        <w:tc>
          <w:tcPr>
            <w:tcW w:w="1113" w:type="pct"/>
            <w:shd w:val="clear" w:color="auto" w:fill="auto"/>
            <w:vAlign w:val="bottom"/>
            <w:hideMark/>
          </w:tcPr>
          <w:p w14:paraId="40DA9406"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Natural Gas-fired: Blowline Blend: Non-Phenol Formaldehyde Resin: Softwood</w:t>
            </w:r>
          </w:p>
        </w:tc>
        <w:tc>
          <w:tcPr>
            <w:tcW w:w="556" w:type="pct"/>
            <w:shd w:val="clear" w:color="auto" w:fill="auto"/>
            <w:vAlign w:val="bottom"/>
            <w:hideMark/>
          </w:tcPr>
          <w:p w14:paraId="1C6D71D0"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2DB404EA" w14:textId="77777777" w:rsidR="0092183F" w:rsidRPr="00DE6055" w:rsidRDefault="0092183F" w:rsidP="00FF1A61">
            <w:pPr>
              <w:rPr>
                <w:rFonts w:eastAsia="Times New Roman"/>
                <w:sz w:val="20"/>
                <w:szCs w:val="20"/>
              </w:rPr>
            </w:pPr>
            <w:r w:rsidRPr="00DE6055">
              <w:rPr>
                <w:rFonts w:eastAsia="Times New Roman"/>
                <w:sz w:val="20"/>
                <w:szCs w:val="20"/>
              </w:rPr>
              <w:t>HB, tube, direct natural gas-fired, blowline blend, PF, hardwood</w:t>
            </w:r>
          </w:p>
        </w:tc>
        <w:tc>
          <w:tcPr>
            <w:tcW w:w="417" w:type="pct"/>
            <w:shd w:val="clear" w:color="auto" w:fill="auto"/>
            <w:noWrap/>
            <w:vAlign w:val="bottom"/>
            <w:hideMark/>
          </w:tcPr>
          <w:p w14:paraId="6E2D625E"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5E23966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64EAB31"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MIBK, Styrene, Toluene, Xylenes         </w:t>
            </w:r>
          </w:p>
        </w:tc>
      </w:tr>
      <w:tr w:rsidR="00052A9A" w:rsidRPr="00DE6055" w14:paraId="24054F98" w14:textId="77777777" w:rsidTr="00800CF2">
        <w:trPr>
          <w:cantSplit/>
          <w:trHeight w:val="900"/>
        </w:trPr>
        <w:tc>
          <w:tcPr>
            <w:tcW w:w="380" w:type="pct"/>
            <w:shd w:val="clear" w:color="auto" w:fill="auto"/>
            <w:vAlign w:val="bottom"/>
            <w:hideMark/>
          </w:tcPr>
          <w:p w14:paraId="19F60118"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0D94B8B5" w14:textId="77777777" w:rsidR="0092183F" w:rsidRPr="00DE6055" w:rsidRDefault="0092183F" w:rsidP="00FF1A61">
            <w:pPr>
              <w:jc w:val="right"/>
              <w:rPr>
                <w:rFonts w:eastAsia="Times New Roman"/>
                <w:sz w:val="20"/>
                <w:szCs w:val="20"/>
              </w:rPr>
            </w:pPr>
            <w:r w:rsidRPr="00DE6055">
              <w:rPr>
                <w:rFonts w:eastAsia="Times New Roman"/>
                <w:sz w:val="20"/>
                <w:szCs w:val="20"/>
              </w:rPr>
              <w:t>30701406</w:t>
            </w:r>
          </w:p>
        </w:tc>
        <w:tc>
          <w:tcPr>
            <w:tcW w:w="1113" w:type="pct"/>
            <w:shd w:val="clear" w:color="auto" w:fill="auto"/>
            <w:vAlign w:val="bottom"/>
            <w:hideMark/>
          </w:tcPr>
          <w:p w14:paraId="1D7EBA11"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Natural Gas-fired: Blowline Blend: Non-Phenol Formaldehyde Resin: Mixed Softwood/Hardwood</w:t>
            </w:r>
          </w:p>
        </w:tc>
        <w:tc>
          <w:tcPr>
            <w:tcW w:w="556" w:type="pct"/>
            <w:shd w:val="clear" w:color="auto" w:fill="auto"/>
            <w:vAlign w:val="bottom"/>
            <w:hideMark/>
          </w:tcPr>
          <w:p w14:paraId="21B4EE80"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352E738D" w14:textId="77777777" w:rsidR="0092183F" w:rsidRPr="00DE6055" w:rsidRDefault="0092183F" w:rsidP="00FF1A61">
            <w:pPr>
              <w:rPr>
                <w:rFonts w:eastAsia="Times New Roman"/>
                <w:sz w:val="20"/>
                <w:szCs w:val="20"/>
              </w:rPr>
            </w:pPr>
            <w:r w:rsidRPr="00DE6055">
              <w:rPr>
                <w:rFonts w:eastAsia="Times New Roman"/>
                <w:sz w:val="20"/>
                <w:szCs w:val="20"/>
              </w:rPr>
              <w:t>HB, tube, direct natural gas-fired, blowline blend, PF, hardwood</w:t>
            </w:r>
          </w:p>
        </w:tc>
        <w:tc>
          <w:tcPr>
            <w:tcW w:w="417" w:type="pct"/>
            <w:shd w:val="clear" w:color="auto" w:fill="auto"/>
            <w:noWrap/>
            <w:vAlign w:val="bottom"/>
            <w:hideMark/>
          </w:tcPr>
          <w:p w14:paraId="5213B3E6"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58E969E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D918E1B"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MIBK, Styrene, Toluene, Xylenes         </w:t>
            </w:r>
          </w:p>
        </w:tc>
      </w:tr>
      <w:tr w:rsidR="00052A9A" w:rsidRPr="00DE6055" w14:paraId="27163D37" w14:textId="77777777" w:rsidTr="00800CF2">
        <w:trPr>
          <w:cantSplit/>
          <w:trHeight w:val="900"/>
        </w:trPr>
        <w:tc>
          <w:tcPr>
            <w:tcW w:w="380" w:type="pct"/>
            <w:shd w:val="clear" w:color="auto" w:fill="auto"/>
            <w:vAlign w:val="bottom"/>
            <w:hideMark/>
          </w:tcPr>
          <w:p w14:paraId="7ACB2D04"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5F8AF880" w14:textId="77777777" w:rsidR="0092183F" w:rsidRPr="00DE6055" w:rsidRDefault="0092183F" w:rsidP="00FF1A61">
            <w:pPr>
              <w:jc w:val="right"/>
              <w:rPr>
                <w:rFonts w:eastAsia="Times New Roman"/>
                <w:sz w:val="20"/>
                <w:szCs w:val="20"/>
              </w:rPr>
            </w:pPr>
            <w:r w:rsidRPr="00DE6055">
              <w:rPr>
                <w:rFonts w:eastAsia="Times New Roman"/>
                <w:sz w:val="20"/>
                <w:szCs w:val="20"/>
              </w:rPr>
              <w:t>30701407</w:t>
            </w:r>
          </w:p>
        </w:tc>
        <w:tc>
          <w:tcPr>
            <w:tcW w:w="1113" w:type="pct"/>
            <w:shd w:val="clear" w:color="auto" w:fill="auto"/>
            <w:vAlign w:val="bottom"/>
            <w:hideMark/>
          </w:tcPr>
          <w:p w14:paraId="716C1EB0"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Indirect-fired: Blowline Blend: Phenol Formaldehyde Resin: Softwood</w:t>
            </w:r>
          </w:p>
        </w:tc>
        <w:tc>
          <w:tcPr>
            <w:tcW w:w="556" w:type="pct"/>
            <w:shd w:val="clear" w:color="auto" w:fill="auto"/>
            <w:vAlign w:val="bottom"/>
            <w:hideMark/>
          </w:tcPr>
          <w:p w14:paraId="5BE23E1F"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11761297" w14:textId="77777777" w:rsidR="0092183F" w:rsidRPr="00DE6055" w:rsidRDefault="0092183F" w:rsidP="00FF1A61">
            <w:pPr>
              <w:rPr>
                <w:rFonts w:eastAsia="Times New Roman"/>
                <w:sz w:val="20"/>
                <w:szCs w:val="20"/>
              </w:rPr>
            </w:pPr>
            <w:r w:rsidRPr="00DE6055">
              <w:rPr>
                <w:rFonts w:eastAsia="Times New Roman"/>
                <w:sz w:val="20"/>
                <w:szCs w:val="20"/>
              </w:rPr>
              <w:t>HB, tube, direct natural gas-fired, blowline blend, PF, hardwood</w:t>
            </w:r>
          </w:p>
        </w:tc>
        <w:tc>
          <w:tcPr>
            <w:tcW w:w="417" w:type="pct"/>
            <w:shd w:val="clear" w:color="auto" w:fill="auto"/>
            <w:noWrap/>
            <w:vAlign w:val="bottom"/>
            <w:hideMark/>
          </w:tcPr>
          <w:p w14:paraId="79B3F0D6"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072B349C"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F8E09AF"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Chloromethane (methyl chloride), Ethylbenzene, Styrene, Toluene, Xylenes         </w:t>
            </w:r>
          </w:p>
        </w:tc>
      </w:tr>
      <w:tr w:rsidR="00052A9A" w:rsidRPr="00DE6055" w14:paraId="65E97FDC" w14:textId="77777777" w:rsidTr="00800CF2">
        <w:trPr>
          <w:cantSplit/>
          <w:trHeight w:val="900"/>
        </w:trPr>
        <w:tc>
          <w:tcPr>
            <w:tcW w:w="380" w:type="pct"/>
            <w:shd w:val="clear" w:color="auto" w:fill="auto"/>
            <w:vAlign w:val="bottom"/>
            <w:hideMark/>
          </w:tcPr>
          <w:p w14:paraId="1B373B21"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30E413CA" w14:textId="77777777" w:rsidR="0092183F" w:rsidRPr="00DE6055" w:rsidRDefault="0092183F" w:rsidP="00FF1A61">
            <w:pPr>
              <w:jc w:val="right"/>
              <w:rPr>
                <w:rFonts w:eastAsia="Times New Roman"/>
                <w:sz w:val="20"/>
                <w:szCs w:val="20"/>
              </w:rPr>
            </w:pPr>
            <w:r w:rsidRPr="00DE6055">
              <w:rPr>
                <w:rFonts w:eastAsia="Times New Roman"/>
                <w:sz w:val="20"/>
                <w:szCs w:val="20"/>
              </w:rPr>
              <w:t>30701408</w:t>
            </w:r>
          </w:p>
        </w:tc>
        <w:tc>
          <w:tcPr>
            <w:tcW w:w="1113" w:type="pct"/>
            <w:shd w:val="clear" w:color="auto" w:fill="auto"/>
            <w:vAlign w:val="bottom"/>
            <w:hideMark/>
          </w:tcPr>
          <w:p w14:paraId="38D80C11"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Indirect-fired: Blowline Blend: Phenol Formaldehyde Resin: Hardwood</w:t>
            </w:r>
          </w:p>
        </w:tc>
        <w:tc>
          <w:tcPr>
            <w:tcW w:w="556" w:type="pct"/>
            <w:shd w:val="clear" w:color="auto" w:fill="auto"/>
            <w:vAlign w:val="bottom"/>
            <w:hideMark/>
          </w:tcPr>
          <w:p w14:paraId="5353C04A"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4F04C819" w14:textId="77777777" w:rsidR="0092183F" w:rsidRPr="00DE6055" w:rsidRDefault="0092183F" w:rsidP="00FF1A61">
            <w:pPr>
              <w:rPr>
                <w:rFonts w:eastAsia="Times New Roman"/>
                <w:sz w:val="20"/>
                <w:szCs w:val="20"/>
              </w:rPr>
            </w:pPr>
            <w:r w:rsidRPr="00DE6055">
              <w:rPr>
                <w:rFonts w:eastAsia="Times New Roman"/>
                <w:sz w:val="20"/>
                <w:szCs w:val="20"/>
              </w:rPr>
              <w:t>HB, tube, direct natural gas-fired, blowline blend, PF, hardwood</w:t>
            </w:r>
          </w:p>
        </w:tc>
        <w:tc>
          <w:tcPr>
            <w:tcW w:w="417" w:type="pct"/>
            <w:shd w:val="clear" w:color="auto" w:fill="auto"/>
            <w:noWrap/>
            <w:vAlign w:val="bottom"/>
            <w:hideMark/>
          </w:tcPr>
          <w:p w14:paraId="057D5288"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33D3F104"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4D1F67A"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Chloromethane (methyl chloride), Ethylbenzene, Styrene, Toluene, Xylenes         </w:t>
            </w:r>
          </w:p>
        </w:tc>
      </w:tr>
      <w:tr w:rsidR="00052A9A" w:rsidRPr="00DE6055" w14:paraId="474E0ECB" w14:textId="77777777" w:rsidTr="00800CF2">
        <w:trPr>
          <w:cantSplit/>
          <w:trHeight w:val="900"/>
        </w:trPr>
        <w:tc>
          <w:tcPr>
            <w:tcW w:w="380" w:type="pct"/>
            <w:shd w:val="clear" w:color="auto" w:fill="auto"/>
            <w:vAlign w:val="bottom"/>
            <w:hideMark/>
          </w:tcPr>
          <w:p w14:paraId="49DAF715" w14:textId="77777777" w:rsidR="0092183F" w:rsidRPr="00DE6055" w:rsidRDefault="0092183F" w:rsidP="00FF1A61">
            <w:pPr>
              <w:rPr>
                <w:rFonts w:eastAsia="Times New Roman"/>
                <w:sz w:val="20"/>
                <w:szCs w:val="20"/>
              </w:rPr>
            </w:pPr>
            <w:r w:rsidRPr="00DE6055">
              <w:rPr>
                <w:rFonts w:eastAsia="Times New Roman"/>
                <w:sz w:val="20"/>
                <w:szCs w:val="20"/>
              </w:rPr>
              <w:lastRenderedPageBreak/>
              <w:t>HB</w:t>
            </w:r>
          </w:p>
        </w:tc>
        <w:tc>
          <w:tcPr>
            <w:tcW w:w="417" w:type="pct"/>
            <w:shd w:val="clear" w:color="auto" w:fill="auto"/>
            <w:vAlign w:val="bottom"/>
            <w:hideMark/>
          </w:tcPr>
          <w:p w14:paraId="7045CA80" w14:textId="77777777" w:rsidR="0092183F" w:rsidRPr="00DE6055" w:rsidRDefault="0092183F" w:rsidP="00FF1A61">
            <w:pPr>
              <w:jc w:val="right"/>
              <w:rPr>
                <w:rFonts w:eastAsia="Times New Roman"/>
                <w:sz w:val="20"/>
                <w:szCs w:val="20"/>
              </w:rPr>
            </w:pPr>
            <w:r w:rsidRPr="00DE6055">
              <w:rPr>
                <w:rFonts w:eastAsia="Times New Roman"/>
                <w:sz w:val="20"/>
                <w:szCs w:val="20"/>
              </w:rPr>
              <w:t>30701409</w:t>
            </w:r>
          </w:p>
        </w:tc>
        <w:tc>
          <w:tcPr>
            <w:tcW w:w="1113" w:type="pct"/>
            <w:shd w:val="clear" w:color="auto" w:fill="auto"/>
            <w:vAlign w:val="bottom"/>
            <w:hideMark/>
          </w:tcPr>
          <w:p w14:paraId="40768397"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Indirect-fired: Blowline Blend: Phenol Formaldehyde Resin: Mixed Softwood/Hardwood</w:t>
            </w:r>
          </w:p>
        </w:tc>
        <w:tc>
          <w:tcPr>
            <w:tcW w:w="556" w:type="pct"/>
            <w:shd w:val="clear" w:color="auto" w:fill="auto"/>
            <w:vAlign w:val="bottom"/>
            <w:hideMark/>
          </w:tcPr>
          <w:p w14:paraId="1DA311B2"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13EAAB57" w14:textId="77777777" w:rsidR="0092183F" w:rsidRPr="00DE6055" w:rsidRDefault="0092183F" w:rsidP="00FF1A61">
            <w:pPr>
              <w:rPr>
                <w:rFonts w:eastAsia="Times New Roman"/>
                <w:sz w:val="20"/>
                <w:szCs w:val="20"/>
              </w:rPr>
            </w:pPr>
            <w:r w:rsidRPr="00DE6055">
              <w:rPr>
                <w:rFonts w:eastAsia="Times New Roman"/>
                <w:sz w:val="20"/>
                <w:szCs w:val="20"/>
              </w:rPr>
              <w:t>HB, tube, direct natural gas-fired, blowline blend, PF, hardwood</w:t>
            </w:r>
          </w:p>
        </w:tc>
        <w:tc>
          <w:tcPr>
            <w:tcW w:w="417" w:type="pct"/>
            <w:shd w:val="clear" w:color="auto" w:fill="auto"/>
            <w:noWrap/>
            <w:vAlign w:val="bottom"/>
            <w:hideMark/>
          </w:tcPr>
          <w:p w14:paraId="2CBBDBA2"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3DE5A414"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DD45F05"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Chloromethane (methyl chloride), Ethylbenzene, Styrene, Toluene, Xylenes         </w:t>
            </w:r>
          </w:p>
        </w:tc>
      </w:tr>
      <w:tr w:rsidR="00052A9A" w:rsidRPr="00DE6055" w14:paraId="600D91A9" w14:textId="77777777" w:rsidTr="00800CF2">
        <w:trPr>
          <w:cantSplit/>
          <w:trHeight w:val="1500"/>
        </w:trPr>
        <w:tc>
          <w:tcPr>
            <w:tcW w:w="380" w:type="pct"/>
            <w:shd w:val="clear" w:color="auto" w:fill="auto"/>
            <w:vAlign w:val="bottom"/>
            <w:hideMark/>
          </w:tcPr>
          <w:p w14:paraId="189A62A2"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75C68F01" w14:textId="77777777" w:rsidR="0092183F" w:rsidRPr="00DE6055" w:rsidRDefault="0092183F" w:rsidP="00FF1A61">
            <w:pPr>
              <w:jc w:val="right"/>
              <w:rPr>
                <w:rFonts w:eastAsia="Times New Roman"/>
                <w:sz w:val="20"/>
                <w:szCs w:val="20"/>
              </w:rPr>
            </w:pPr>
            <w:r w:rsidRPr="00DE6055">
              <w:rPr>
                <w:rFonts w:eastAsia="Times New Roman"/>
                <w:sz w:val="20"/>
                <w:szCs w:val="20"/>
              </w:rPr>
              <w:t>30701410</w:t>
            </w:r>
          </w:p>
        </w:tc>
        <w:tc>
          <w:tcPr>
            <w:tcW w:w="1113" w:type="pct"/>
            <w:shd w:val="clear" w:color="auto" w:fill="auto"/>
            <w:vAlign w:val="bottom"/>
            <w:hideMark/>
          </w:tcPr>
          <w:p w14:paraId="5D69155E"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Blowline Blend: Phenol Formaldehyde Resin: Hardwood</w:t>
            </w:r>
          </w:p>
        </w:tc>
        <w:tc>
          <w:tcPr>
            <w:tcW w:w="556" w:type="pct"/>
            <w:shd w:val="clear" w:color="auto" w:fill="auto"/>
            <w:vAlign w:val="bottom"/>
            <w:hideMark/>
          </w:tcPr>
          <w:p w14:paraId="2365A8AB"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0E0462B8" w14:textId="77777777" w:rsidR="0092183F" w:rsidRPr="00DE6055" w:rsidRDefault="0092183F" w:rsidP="00FF1A61">
            <w:pPr>
              <w:rPr>
                <w:rFonts w:eastAsia="Times New Roman"/>
                <w:sz w:val="20"/>
                <w:szCs w:val="20"/>
              </w:rPr>
            </w:pPr>
            <w:r w:rsidRPr="00DE6055">
              <w:rPr>
                <w:rFonts w:eastAsia="Times New Roman"/>
                <w:sz w:val="20"/>
                <w:szCs w:val="20"/>
              </w:rPr>
              <w:t>HB, tube, direct wood-fired, blowline blend, PF, hardwood</w:t>
            </w:r>
          </w:p>
        </w:tc>
        <w:tc>
          <w:tcPr>
            <w:tcW w:w="417" w:type="pct"/>
            <w:shd w:val="clear" w:color="auto" w:fill="auto"/>
            <w:noWrap/>
            <w:vAlign w:val="bottom"/>
            <w:hideMark/>
          </w:tcPr>
          <w:p w14:paraId="594BE1F7"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4F28B89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83F50D9" w14:textId="77777777" w:rsidR="0092183F" w:rsidRPr="00DE6055" w:rsidRDefault="0092183F" w:rsidP="00FF1A61">
            <w:pPr>
              <w:rPr>
                <w:rFonts w:eastAsia="Times New Roman"/>
                <w:sz w:val="20"/>
                <w:szCs w:val="20"/>
              </w:rPr>
            </w:pPr>
            <w:r w:rsidRPr="00DE6055">
              <w:rPr>
                <w:rFonts w:eastAsia="Times New Roman"/>
                <w:sz w:val="20"/>
                <w:szCs w:val="20"/>
              </w:rPr>
              <w:t>Acetaldehyde Formaldehyde-Methanol             HAP metals</w:t>
            </w:r>
          </w:p>
        </w:tc>
      </w:tr>
      <w:tr w:rsidR="00052A9A" w:rsidRPr="00DE6055" w14:paraId="7F596FB2" w14:textId="77777777" w:rsidTr="00800CF2">
        <w:trPr>
          <w:cantSplit/>
          <w:trHeight w:val="1500"/>
        </w:trPr>
        <w:tc>
          <w:tcPr>
            <w:tcW w:w="380" w:type="pct"/>
            <w:shd w:val="clear" w:color="auto" w:fill="auto"/>
            <w:vAlign w:val="bottom"/>
            <w:hideMark/>
          </w:tcPr>
          <w:p w14:paraId="0399F1C4"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43DC98DC" w14:textId="77777777" w:rsidR="0092183F" w:rsidRPr="00DE6055" w:rsidRDefault="0092183F" w:rsidP="00FF1A61">
            <w:pPr>
              <w:jc w:val="right"/>
              <w:rPr>
                <w:rFonts w:eastAsia="Times New Roman"/>
                <w:sz w:val="20"/>
                <w:szCs w:val="20"/>
              </w:rPr>
            </w:pPr>
            <w:r w:rsidRPr="00DE6055">
              <w:rPr>
                <w:rFonts w:eastAsia="Times New Roman"/>
                <w:sz w:val="20"/>
                <w:szCs w:val="20"/>
              </w:rPr>
              <w:t>30701411</w:t>
            </w:r>
          </w:p>
        </w:tc>
        <w:tc>
          <w:tcPr>
            <w:tcW w:w="1113" w:type="pct"/>
            <w:shd w:val="clear" w:color="auto" w:fill="auto"/>
            <w:vAlign w:val="bottom"/>
            <w:hideMark/>
          </w:tcPr>
          <w:p w14:paraId="00E113A8"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Blowline Blend: Phenol Formaldehyde Resin: Softwood</w:t>
            </w:r>
          </w:p>
        </w:tc>
        <w:tc>
          <w:tcPr>
            <w:tcW w:w="556" w:type="pct"/>
            <w:shd w:val="clear" w:color="auto" w:fill="auto"/>
            <w:vAlign w:val="bottom"/>
            <w:hideMark/>
          </w:tcPr>
          <w:p w14:paraId="55BBBE71"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1E85C78D" w14:textId="77777777" w:rsidR="0092183F" w:rsidRPr="00DE6055" w:rsidRDefault="0092183F" w:rsidP="00FF1A61">
            <w:pPr>
              <w:rPr>
                <w:rFonts w:eastAsia="Times New Roman"/>
                <w:sz w:val="20"/>
                <w:szCs w:val="20"/>
              </w:rPr>
            </w:pPr>
            <w:r w:rsidRPr="00DE6055">
              <w:rPr>
                <w:rFonts w:eastAsia="Times New Roman"/>
                <w:sz w:val="20"/>
                <w:szCs w:val="20"/>
              </w:rPr>
              <w:t>HB, tube, direct wood-fired, blowline blend, PF, hardwood</w:t>
            </w:r>
          </w:p>
        </w:tc>
        <w:tc>
          <w:tcPr>
            <w:tcW w:w="417" w:type="pct"/>
            <w:shd w:val="clear" w:color="auto" w:fill="auto"/>
            <w:noWrap/>
            <w:vAlign w:val="bottom"/>
            <w:hideMark/>
          </w:tcPr>
          <w:p w14:paraId="0D452AA4"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318194D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336FB74" w14:textId="77777777" w:rsidR="0092183F" w:rsidRPr="00DE6055" w:rsidRDefault="0092183F" w:rsidP="00FF1A61">
            <w:pPr>
              <w:rPr>
                <w:rFonts w:eastAsia="Times New Roman"/>
                <w:sz w:val="20"/>
                <w:szCs w:val="20"/>
              </w:rPr>
            </w:pPr>
            <w:r w:rsidRPr="00DE6055">
              <w:rPr>
                <w:rFonts w:eastAsia="Times New Roman"/>
                <w:sz w:val="20"/>
                <w:szCs w:val="20"/>
              </w:rPr>
              <w:t>Acetaldehyde Formaldehyde-Methanol             HAP metals</w:t>
            </w:r>
          </w:p>
        </w:tc>
      </w:tr>
      <w:tr w:rsidR="00052A9A" w:rsidRPr="00DE6055" w14:paraId="511D6F7A" w14:textId="77777777" w:rsidTr="00800CF2">
        <w:trPr>
          <w:cantSplit/>
          <w:trHeight w:val="1500"/>
        </w:trPr>
        <w:tc>
          <w:tcPr>
            <w:tcW w:w="380" w:type="pct"/>
            <w:shd w:val="clear" w:color="auto" w:fill="auto"/>
            <w:vAlign w:val="bottom"/>
            <w:hideMark/>
          </w:tcPr>
          <w:p w14:paraId="251F08B6"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329DEA23" w14:textId="77777777" w:rsidR="0092183F" w:rsidRPr="00DE6055" w:rsidRDefault="0092183F" w:rsidP="00FF1A61">
            <w:pPr>
              <w:jc w:val="right"/>
              <w:rPr>
                <w:rFonts w:eastAsia="Times New Roman"/>
                <w:sz w:val="20"/>
                <w:szCs w:val="20"/>
              </w:rPr>
            </w:pPr>
            <w:r w:rsidRPr="00DE6055">
              <w:rPr>
                <w:rFonts w:eastAsia="Times New Roman"/>
                <w:sz w:val="20"/>
                <w:szCs w:val="20"/>
              </w:rPr>
              <w:t>30701412</w:t>
            </w:r>
          </w:p>
        </w:tc>
        <w:tc>
          <w:tcPr>
            <w:tcW w:w="1113" w:type="pct"/>
            <w:shd w:val="clear" w:color="auto" w:fill="auto"/>
            <w:vAlign w:val="bottom"/>
            <w:hideMark/>
          </w:tcPr>
          <w:p w14:paraId="6F2C0725"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Direct Wood-fired: Blowline Blend: Phenol Formaldehyde Resin: Mixed Softwood/Hardwood</w:t>
            </w:r>
          </w:p>
        </w:tc>
        <w:tc>
          <w:tcPr>
            <w:tcW w:w="556" w:type="pct"/>
            <w:shd w:val="clear" w:color="auto" w:fill="auto"/>
            <w:vAlign w:val="bottom"/>
            <w:hideMark/>
          </w:tcPr>
          <w:p w14:paraId="071B0CC2"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33C51AC3" w14:textId="77777777" w:rsidR="0092183F" w:rsidRPr="00DE6055" w:rsidRDefault="0092183F" w:rsidP="00FF1A61">
            <w:pPr>
              <w:rPr>
                <w:rFonts w:eastAsia="Times New Roman"/>
                <w:sz w:val="20"/>
                <w:szCs w:val="20"/>
              </w:rPr>
            </w:pPr>
            <w:r w:rsidRPr="00DE6055">
              <w:rPr>
                <w:rFonts w:eastAsia="Times New Roman"/>
                <w:sz w:val="20"/>
                <w:szCs w:val="20"/>
              </w:rPr>
              <w:t>HB, tube, direct wood-fired, blowline blend, PF, hardwood</w:t>
            </w:r>
          </w:p>
        </w:tc>
        <w:tc>
          <w:tcPr>
            <w:tcW w:w="417" w:type="pct"/>
            <w:shd w:val="clear" w:color="auto" w:fill="auto"/>
            <w:noWrap/>
            <w:vAlign w:val="bottom"/>
            <w:hideMark/>
          </w:tcPr>
          <w:p w14:paraId="2BA06BBB"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4451A3F3"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B0B71E7" w14:textId="77777777" w:rsidR="0092183F" w:rsidRPr="00DE6055" w:rsidRDefault="0092183F" w:rsidP="00FF1A61">
            <w:pPr>
              <w:rPr>
                <w:rFonts w:eastAsia="Times New Roman"/>
                <w:sz w:val="20"/>
                <w:szCs w:val="20"/>
              </w:rPr>
            </w:pPr>
            <w:r w:rsidRPr="00DE6055">
              <w:rPr>
                <w:rFonts w:eastAsia="Times New Roman"/>
                <w:sz w:val="20"/>
                <w:szCs w:val="20"/>
              </w:rPr>
              <w:t>Acetaldehyde Formaldehyde-Methanol             HAP metals</w:t>
            </w:r>
          </w:p>
        </w:tc>
      </w:tr>
      <w:tr w:rsidR="00052A9A" w:rsidRPr="00DE6055" w14:paraId="7B6F4089" w14:textId="77777777" w:rsidTr="00800CF2">
        <w:trPr>
          <w:cantSplit/>
          <w:trHeight w:val="900"/>
        </w:trPr>
        <w:tc>
          <w:tcPr>
            <w:tcW w:w="380" w:type="pct"/>
            <w:shd w:val="clear" w:color="auto" w:fill="auto"/>
            <w:vAlign w:val="bottom"/>
            <w:hideMark/>
          </w:tcPr>
          <w:p w14:paraId="714A7CE0" w14:textId="77777777" w:rsidR="0092183F" w:rsidRPr="00DE6055" w:rsidRDefault="0092183F" w:rsidP="00FF1A61">
            <w:pPr>
              <w:rPr>
                <w:rFonts w:eastAsia="Times New Roman"/>
                <w:sz w:val="20"/>
                <w:szCs w:val="20"/>
              </w:rPr>
            </w:pPr>
            <w:r w:rsidRPr="00DE6055">
              <w:rPr>
                <w:rFonts w:eastAsia="Times New Roman"/>
                <w:sz w:val="20"/>
                <w:szCs w:val="20"/>
              </w:rPr>
              <w:lastRenderedPageBreak/>
              <w:t>HB</w:t>
            </w:r>
          </w:p>
        </w:tc>
        <w:tc>
          <w:tcPr>
            <w:tcW w:w="417" w:type="pct"/>
            <w:shd w:val="clear" w:color="auto" w:fill="auto"/>
            <w:vAlign w:val="bottom"/>
            <w:hideMark/>
          </w:tcPr>
          <w:p w14:paraId="51A58A3F" w14:textId="77777777" w:rsidR="0092183F" w:rsidRPr="00DE6055" w:rsidRDefault="0092183F" w:rsidP="00FF1A61">
            <w:pPr>
              <w:jc w:val="right"/>
              <w:rPr>
                <w:rFonts w:eastAsia="Times New Roman"/>
                <w:sz w:val="20"/>
                <w:szCs w:val="20"/>
              </w:rPr>
            </w:pPr>
            <w:r w:rsidRPr="00DE6055">
              <w:rPr>
                <w:rFonts w:eastAsia="Times New Roman"/>
                <w:sz w:val="20"/>
                <w:szCs w:val="20"/>
              </w:rPr>
              <w:t>30701413</w:t>
            </w:r>
          </w:p>
        </w:tc>
        <w:tc>
          <w:tcPr>
            <w:tcW w:w="1113" w:type="pct"/>
            <w:shd w:val="clear" w:color="auto" w:fill="auto"/>
            <w:vAlign w:val="bottom"/>
            <w:hideMark/>
          </w:tcPr>
          <w:p w14:paraId="56B569E1"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Natural Gas-fired: Blowline Blend: Phenol Formaldehyde Resin: Softwood</w:t>
            </w:r>
          </w:p>
        </w:tc>
        <w:tc>
          <w:tcPr>
            <w:tcW w:w="556" w:type="pct"/>
            <w:shd w:val="clear" w:color="auto" w:fill="auto"/>
            <w:vAlign w:val="bottom"/>
            <w:hideMark/>
          </w:tcPr>
          <w:p w14:paraId="08ABB229"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3DDE8511" w14:textId="77777777" w:rsidR="0092183F" w:rsidRPr="00DE6055" w:rsidRDefault="0092183F" w:rsidP="00FF1A61">
            <w:pPr>
              <w:rPr>
                <w:rFonts w:eastAsia="Times New Roman"/>
                <w:sz w:val="20"/>
                <w:szCs w:val="20"/>
              </w:rPr>
            </w:pPr>
            <w:r w:rsidRPr="00DE6055">
              <w:rPr>
                <w:rFonts w:eastAsia="Times New Roman"/>
                <w:sz w:val="20"/>
                <w:szCs w:val="20"/>
              </w:rPr>
              <w:t>HB, tube, direct natural gas-fired, blowline blend, PF, hardwood</w:t>
            </w:r>
          </w:p>
        </w:tc>
        <w:tc>
          <w:tcPr>
            <w:tcW w:w="417" w:type="pct"/>
            <w:shd w:val="clear" w:color="auto" w:fill="auto"/>
            <w:noWrap/>
            <w:vAlign w:val="bottom"/>
            <w:hideMark/>
          </w:tcPr>
          <w:p w14:paraId="1CA3C388"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5190F087"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06846C1"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Acetaldehyde-Acrolein-Formaldehyde-Methanol-Phenol-Propionaldehyde -Benzene    Chloromethane (methyl chloride) -Ethylbenzene   Styrene-Toluene-Xylenes         </w:t>
            </w:r>
          </w:p>
        </w:tc>
      </w:tr>
      <w:tr w:rsidR="00052A9A" w:rsidRPr="00DE6055" w14:paraId="1A31DCB0" w14:textId="77777777" w:rsidTr="00800CF2">
        <w:trPr>
          <w:cantSplit/>
          <w:trHeight w:val="900"/>
        </w:trPr>
        <w:tc>
          <w:tcPr>
            <w:tcW w:w="380" w:type="pct"/>
            <w:shd w:val="clear" w:color="auto" w:fill="auto"/>
            <w:vAlign w:val="bottom"/>
            <w:hideMark/>
          </w:tcPr>
          <w:p w14:paraId="760BD395"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3EC0F93C" w14:textId="77777777" w:rsidR="0092183F" w:rsidRPr="00DE6055" w:rsidRDefault="0092183F" w:rsidP="00FF1A61">
            <w:pPr>
              <w:jc w:val="right"/>
              <w:rPr>
                <w:rFonts w:eastAsia="Times New Roman"/>
                <w:sz w:val="20"/>
                <w:szCs w:val="20"/>
              </w:rPr>
            </w:pPr>
            <w:r w:rsidRPr="00DE6055">
              <w:rPr>
                <w:rFonts w:eastAsia="Times New Roman"/>
                <w:sz w:val="20"/>
                <w:szCs w:val="20"/>
              </w:rPr>
              <w:t>30701414</w:t>
            </w:r>
          </w:p>
        </w:tc>
        <w:tc>
          <w:tcPr>
            <w:tcW w:w="1113" w:type="pct"/>
            <w:shd w:val="clear" w:color="auto" w:fill="auto"/>
            <w:vAlign w:val="bottom"/>
            <w:hideMark/>
          </w:tcPr>
          <w:p w14:paraId="0C264140"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Natural Gas-fired: Blowline Blend: Phenol Formaldehyde Resin: Mixed Softwood/Hardwood</w:t>
            </w:r>
          </w:p>
        </w:tc>
        <w:tc>
          <w:tcPr>
            <w:tcW w:w="556" w:type="pct"/>
            <w:shd w:val="clear" w:color="auto" w:fill="auto"/>
            <w:vAlign w:val="bottom"/>
            <w:hideMark/>
          </w:tcPr>
          <w:p w14:paraId="32A1EE8C"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0949307A" w14:textId="77777777" w:rsidR="0092183F" w:rsidRPr="00DE6055" w:rsidRDefault="0092183F" w:rsidP="00FF1A61">
            <w:pPr>
              <w:rPr>
                <w:rFonts w:eastAsia="Times New Roman"/>
                <w:sz w:val="20"/>
                <w:szCs w:val="20"/>
              </w:rPr>
            </w:pPr>
            <w:r w:rsidRPr="00DE6055">
              <w:rPr>
                <w:rFonts w:eastAsia="Times New Roman"/>
                <w:sz w:val="20"/>
                <w:szCs w:val="20"/>
              </w:rPr>
              <w:t>HB, tube, direct natural gas-fired, blowline blend, PF, hardwood</w:t>
            </w:r>
          </w:p>
        </w:tc>
        <w:tc>
          <w:tcPr>
            <w:tcW w:w="417" w:type="pct"/>
            <w:shd w:val="clear" w:color="auto" w:fill="auto"/>
            <w:noWrap/>
            <w:vAlign w:val="bottom"/>
            <w:hideMark/>
          </w:tcPr>
          <w:p w14:paraId="57D573F6"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32CE94B0"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A2AE221"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Acetaldehyde-Acrolein-Formaldehyde-Methanol-Phenol-Propionaldehyde -Benzene    Chloromethane (methyl chloride) -Ethylbenzene   Styrene-Toluene-Xylenes         </w:t>
            </w:r>
          </w:p>
        </w:tc>
      </w:tr>
      <w:tr w:rsidR="00052A9A" w:rsidRPr="00DE6055" w14:paraId="7553BB01" w14:textId="77777777" w:rsidTr="00800CF2">
        <w:trPr>
          <w:cantSplit/>
          <w:trHeight w:val="900"/>
        </w:trPr>
        <w:tc>
          <w:tcPr>
            <w:tcW w:w="380" w:type="pct"/>
            <w:shd w:val="clear" w:color="auto" w:fill="auto"/>
            <w:vAlign w:val="bottom"/>
            <w:hideMark/>
          </w:tcPr>
          <w:p w14:paraId="05EC1778"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4D4D0DAA" w14:textId="77777777" w:rsidR="0092183F" w:rsidRPr="00DE6055" w:rsidRDefault="0092183F" w:rsidP="00FF1A61">
            <w:pPr>
              <w:jc w:val="right"/>
              <w:rPr>
                <w:rFonts w:eastAsia="Times New Roman"/>
                <w:sz w:val="20"/>
                <w:szCs w:val="20"/>
              </w:rPr>
            </w:pPr>
            <w:r w:rsidRPr="00DE6055">
              <w:rPr>
                <w:rFonts w:eastAsia="Times New Roman"/>
                <w:sz w:val="20"/>
                <w:szCs w:val="20"/>
              </w:rPr>
              <w:t>30701415</w:t>
            </w:r>
          </w:p>
        </w:tc>
        <w:tc>
          <w:tcPr>
            <w:tcW w:w="1113" w:type="pct"/>
            <w:shd w:val="clear" w:color="auto" w:fill="auto"/>
            <w:vAlign w:val="bottom"/>
            <w:hideMark/>
          </w:tcPr>
          <w:p w14:paraId="20122001"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Natural Gas-fired: Blowline Blend: Phenol Formaldehyde Resin: Hardwood</w:t>
            </w:r>
          </w:p>
        </w:tc>
        <w:tc>
          <w:tcPr>
            <w:tcW w:w="556" w:type="pct"/>
            <w:shd w:val="clear" w:color="auto" w:fill="auto"/>
            <w:vAlign w:val="bottom"/>
            <w:hideMark/>
          </w:tcPr>
          <w:p w14:paraId="726299C1"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4BB187AF" w14:textId="77777777" w:rsidR="0092183F" w:rsidRPr="00DE6055" w:rsidRDefault="0092183F" w:rsidP="00FF1A61">
            <w:pPr>
              <w:rPr>
                <w:rFonts w:eastAsia="Times New Roman"/>
                <w:sz w:val="20"/>
                <w:szCs w:val="20"/>
              </w:rPr>
            </w:pPr>
            <w:r w:rsidRPr="00DE6055">
              <w:rPr>
                <w:rFonts w:eastAsia="Times New Roman"/>
                <w:sz w:val="20"/>
                <w:szCs w:val="20"/>
              </w:rPr>
              <w:t>HB, tube, direct natural gas-fired, blowline blend, PF, hardwood</w:t>
            </w:r>
          </w:p>
        </w:tc>
        <w:tc>
          <w:tcPr>
            <w:tcW w:w="417" w:type="pct"/>
            <w:shd w:val="clear" w:color="auto" w:fill="auto"/>
            <w:noWrap/>
            <w:vAlign w:val="bottom"/>
            <w:hideMark/>
          </w:tcPr>
          <w:p w14:paraId="74AF271A"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7E7C0B2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7C5AB90"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Acetaldehyde-Acrolein-Formaldehyde-Methanol-Phenol-Propionaldehyde -Benzene    Chloromethane (methyl chloride) -Ethylbenzene   Styrene-Toluene-Xylenes         </w:t>
            </w:r>
          </w:p>
        </w:tc>
      </w:tr>
      <w:tr w:rsidR="00052A9A" w:rsidRPr="00DE6055" w14:paraId="4D8D8E22" w14:textId="77777777" w:rsidTr="00800CF2">
        <w:trPr>
          <w:cantSplit/>
          <w:trHeight w:val="900"/>
        </w:trPr>
        <w:tc>
          <w:tcPr>
            <w:tcW w:w="380" w:type="pct"/>
            <w:shd w:val="clear" w:color="auto" w:fill="auto"/>
            <w:vAlign w:val="bottom"/>
            <w:hideMark/>
          </w:tcPr>
          <w:p w14:paraId="283A13C5" w14:textId="77777777" w:rsidR="0092183F" w:rsidRPr="00DE6055" w:rsidRDefault="0092183F" w:rsidP="00FF1A61">
            <w:pPr>
              <w:rPr>
                <w:rFonts w:eastAsia="Times New Roman"/>
                <w:sz w:val="20"/>
                <w:szCs w:val="20"/>
              </w:rPr>
            </w:pPr>
            <w:r w:rsidRPr="00DE6055">
              <w:rPr>
                <w:rFonts w:eastAsia="Times New Roman"/>
                <w:sz w:val="20"/>
                <w:szCs w:val="20"/>
              </w:rPr>
              <w:lastRenderedPageBreak/>
              <w:t>HB</w:t>
            </w:r>
          </w:p>
        </w:tc>
        <w:tc>
          <w:tcPr>
            <w:tcW w:w="417" w:type="pct"/>
            <w:shd w:val="clear" w:color="auto" w:fill="auto"/>
            <w:vAlign w:val="bottom"/>
            <w:hideMark/>
          </w:tcPr>
          <w:p w14:paraId="57153086" w14:textId="77777777" w:rsidR="0092183F" w:rsidRPr="00DE6055" w:rsidRDefault="0092183F" w:rsidP="00FF1A61">
            <w:pPr>
              <w:jc w:val="right"/>
              <w:rPr>
                <w:rFonts w:eastAsia="Times New Roman"/>
                <w:sz w:val="20"/>
                <w:szCs w:val="20"/>
              </w:rPr>
            </w:pPr>
            <w:r w:rsidRPr="00DE6055">
              <w:rPr>
                <w:rFonts w:eastAsia="Times New Roman"/>
                <w:sz w:val="20"/>
                <w:szCs w:val="20"/>
              </w:rPr>
              <w:t>30701417</w:t>
            </w:r>
          </w:p>
        </w:tc>
        <w:tc>
          <w:tcPr>
            <w:tcW w:w="1113" w:type="pct"/>
            <w:shd w:val="clear" w:color="auto" w:fill="auto"/>
            <w:vAlign w:val="bottom"/>
            <w:hideMark/>
          </w:tcPr>
          <w:p w14:paraId="62F37B37"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Indirect-fired: Blowline Blend: Non-Phenol Formaldehyde Resin: Hardwood</w:t>
            </w:r>
          </w:p>
        </w:tc>
        <w:tc>
          <w:tcPr>
            <w:tcW w:w="556" w:type="pct"/>
            <w:shd w:val="clear" w:color="auto" w:fill="auto"/>
            <w:vAlign w:val="bottom"/>
            <w:hideMark/>
          </w:tcPr>
          <w:p w14:paraId="31CAD475"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4D45606C" w14:textId="77777777" w:rsidR="0092183F" w:rsidRPr="00DE6055" w:rsidRDefault="0092183F" w:rsidP="00FF1A61">
            <w:pPr>
              <w:rPr>
                <w:rFonts w:eastAsia="Times New Roman"/>
                <w:sz w:val="20"/>
                <w:szCs w:val="20"/>
              </w:rPr>
            </w:pPr>
            <w:r w:rsidRPr="00DE6055">
              <w:rPr>
                <w:rFonts w:eastAsia="Times New Roman"/>
                <w:sz w:val="20"/>
                <w:szCs w:val="20"/>
              </w:rPr>
              <w:t>HB, tube, direct natural gas-fired, blowline blend, PF, hardwood</w:t>
            </w:r>
          </w:p>
        </w:tc>
        <w:tc>
          <w:tcPr>
            <w:tcW w:w="417" w:type="pct"/>
            <w:shd w:val="clear" w:color="auto" w:fill="auto"/>
            <w:noWrap/>
            <w:vAlign w:val="bottom"/>
            <w:hideMark/>
          </w:tcPr>
          <w:p w14:paraId="7990F9DB"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49CE329B"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6783B74"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Acetaldehyde-Acrolein-Formaldehyde-Methanol-Phenol-Propionaldehyde -Benzene    Chloromethane (methyl chloride) -Ethylbenzene   Styrene-Toluene-Xylenes         </w:t>
            </w:r>
          </w:p>
        </w:tc>
      </w:tr>
      <w:tr w:rsidR="00052A9A" w:rsidRPr="00DE6055" w14:paraId="7CB0991B" w14:textId="77777777" w:rsidTr="00800CF2">
        <w:trPr>
          <w:cantSplit/>
          <w:trHeight w:val="900"/>
        </w:trPr>
        <w:tc>
          <w:tcPr>
            <w:tcW w:w="380" w:type="pct"/>
            <w:shd w:val="clear" w:color="auto" w:fill="auto"/>
            <w:vAlign w:val="bottom"/>
            <w:hideMark/>
          </w:tcPr>
          <w:p w14:paraId="4A9282A5"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71AADB0A" w14:textId="77777777" w:rsidR="0092183F" w:rsidRPr="00DE6055" w:rsidRDefault="0092183F" w:rsidP="00FF1A61">
            <w:pPr>
              <w:jc w:val="right"/>
              <w:rPr>
                <w:rFonts w:eastAsia="Times New Roman"/>
                <w:sz w:val="20"/>
                <w:szCs w:val="20"/>
              </w:rPr>
            </w:pPr>
            <w:r w:rsidRPr="00DE6055">
              <w:rPr>
                <w:rFonts w:eastAsia="Times New Roman"/>
                <w:sz w:val="20"/>
                <w:szCs w:val="20"/>
              </w:rPr>
              <w:t>30701418</w:t>
            </w:r>
          </w:p>
        </w:tc>
        <w:tc>
          <w:tcPr>
            <w:tcW w:w="1113" w:type="pct"/>
            <w:shd w:val="clear" w:color="auto" w:fill="auto"/>
            <w:vAlign w:val="bottom"/>
            <w:hideMark/>
          </w:tcPr>
          <w:p w14:paraId="42A20C70"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Indirect-fired: Blowline Blend: Non-Phenol Formaldehyde Resin: Softwood</w:t>
            </w:r>
          </w:p>
        </w:tc>
        <w:tc>
          <w:tcPr>
            <w:tcW w:w="556" w:type="pct"/>
            <w:shd w:val="clear" w:color="auto" w:fill="auto"/>
            <w:vAlign w:val="bottom"/>
            <w:hideMark/>
          </w:tcPr>
          <w:p w14:paraId="5DC3FDA0"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42E5D444" w14:textId="77777777" w:rsidR="0092183F" w:rsidRPr="00DE6055" w:rsidRDefault="0092183F" w:rsidP="00FF1A61">
            <w:pPr>
              <w:rPr>
                <w:rFonts w:eastAsia="Times New Roman"/>
                <w:sz w:val="20"/>
                <w:szCs w:val="20"/>
              </w:rPr>
            </w:pPr>
            <w:r w:rsidRPr="00DE6055">
              <w:rPr>
                <w:rFonts w:eastAsia="Times New Roman"/>
                <w:sz w:val="20"/>
                <w:szCs w:val="20"/>
              </w:rPr>
              <w:t>HB, tube, direct natural gas-fired, blowline blend, PF, hardwood</w:t>
            </w:r>
          </w:p>
        </w:tc>
        <w:tc>
          <w:tcPr>
            <w:tcW w:w="417" w:type="pct"/>
            <w:shd w:val="clear" w:color="auto" w:fill="auto"/>
            <w:noWrap/>
            <w:vAlign w:val="bottom"/>
            <w:hideMark/>
          </w:tcPr>
          <w:p w14:paraId="060D1930"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3F8BE9CE"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595537B"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Acetaldehyde-Acrolein-Formaldehyde-Methanol-Phenol-Propionaldehyde -Benzene    Chloromethane (methyl chloride) -Ethylbenzene   Styrene-Toluene-Xylenes         </w:t>
            </w:r>
          </w:p>
        </w:tc>
      </w:tr>
      <w:tr w:rsidR="00052A9A" w:rsidRPr="00DE6055" w14:paraId="392166C0" w14:textId="77777777" w:rsidTr="00800CF2">
        <w:trPr>
          <w:cantSplit/>
          <w:trHeight w:val="900"/>
        </w:trPr>
        <w:tc>
          <w:tcPr>
            <w:tcW w:w="380" w:type="pct"/>
            <w:shd w:val="clear" w:color="auto" w:fill="auto"/>
            <w:vAlign w:val="bottom"/>
            <w:hideMark/>
          </w:tcPr>
          <w:p w14:paraId="1DEE91BA"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64595C38" w14:textId="77777777" w:rsidR="0092183F" w:rsidRPr="00DE6055" w:rsidRDefault="0092183F" w:rsidP="00FF1A61">
            <w:pPr>
              <w:jc w:val="right"/>
              <w:rPr>
                <w:rFonts w:eastAsia="Times New Roman"/>
                <w:sz w:val="20"/>
                <w:szCs w:val="20"/>
              </w:rPr>
            </w:pPr>
            <w:r w:rsidRPr="00DE6055">
              <w:rPr>
                <w:rFonts w:eastAsia="Times New Roman"/>
                <w:sz w:val="20"/>
                <w:szCs w:val="20"/>
              </w:rPr>
              <w:t>30701419</w:t>
            </w:r>
          </w:p>
        </w:tc>
        <w:tc>
          <w:tcPr>
            <w:tcW w:w="1113" w:type="pct"/>
            <w:shd w:val="clear" w:color="auto" w:fill="auto"/>
            <w:vAlign w:val="bottom"/>
            <w:hideMark/>
          </w:tcPr>
          <w:p w14:paraId="5333AD67" w14:textId="77777777" w:rsidR="0092183F" w:rsidRPr="00DE6055" w:rsidRDefault="0092183F" w:rsidP="00FF1A61">
            <w:pPr>
              <w:rPr>
                <w:rFonts w:eastAsia="Times New Roman"/>
                <w:sz w:val="20"/>
                <w:szCs w:val="20"/>
              </w:rPr>
            </w:pPr>
            <w:r w:rsidRPr="00DE6055">
              <w:rPr>
                <w:rFonts w:eastAsia="Times New Roman"/>
                <w:sz w:val="20"/>
                <w:szCs w:val="20"/>
              </w:rPr>
              <w:t>Pressurized Refiner/Primary Tube Dryer: Indirect-fired: Blowline Blend: Non-Phenol Formaldehyde Resin: Mixed Softwood/Hardwood</w:t>
            </w:r>
          </w:p>
        </w:tc>
        <w:tc>
          <w:tcPr>
            <w:tcW w:w="556" w:type="pct"/>
            <w:shd w:val="clear" w:color="auto" w:fill="auto"/>
            <w:vAlign w:val="bottom"/>
            <w:hideMark/>
          </w:tcPr>
          <w:p w14:paraId="00903930" w14:textId="77777777" w:rsidR="0092183F" w:rsidRPr="00DE6055" w:rsidRDefault="0092183F" w:rsidP="00FF1A61">
            <w:pPr>
              <w:rPr>
                <w:rFonts w:eastAsia="Times New Roman"/>
                <w:sz w:val="20"/>
                <w:szCs w:val="20"/>
              </w:rPr>
            </w:pPr>
            <w:r w:rsidRPr="00DE6055">
              <w:rPr>
                <w:rFonts w:eastAsia="Times New Roman"/>
                <w:sz w:val="20"/>
                <w:szCs w:val="20"/>
              </w:rPr>
              <w:t>Primary tube dryer</w:t>
            </w:r>
          </w:p>
        </w:tc>
        <w:tc>
          <w:tcPr>
            <w:tcW w:w="903" w:type="pct"/>
            <w:shd w:val="clear" w:color="auto" w:fill="auto"/>
            <w:vAlign w:val="bottom"/>
            <w:hideMark/>
          </w:tcPr>
          <w:p w14:paraId="37EEA813" w14:textId="77777777" w:rsidR="0092183F" w:rsidRPr="00DE6055" w:rsidRDefault="0092183F" w:rsidP="00FF1A61">
            <w:pPr>
              <w:rPr>
                <w:rFonts w:eastAsia="Times New Roman"/>
                <w:sz w:val="20"/>
                <w:szCs w:val="20"/>
              </w:rPr>
            </w:pPr>
            <w:r w:rsidRPr="00DE6055">
              <w:rPr>
                <w:rFonts w:eastAsia="Times New Roman"/>
                <w:sz w:val="20"/>
                <w:szCs w:val="20"/>
              </w:rPr>
              <w:t>HB, tube, direct natural gas-fired, blowline blend, PF, hardwood</w:t>
            </w:r>
          </w:p>
        </w:tc>
        <w:tc>
          <w:tcPr>
            <w:tcW w:w="417" w:type="pct"/>
            <w:shd w:val="clear" w:color="auto" w:fill="auto"/>
            <w:noWrap/>
            <w:vAlign w:val="bottom"/>
            <w:hideMark/>
          </w:tcPr>
          <w:p w14:paraId="59B2BF3D"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395F6067"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B020FB6"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Acetaldehyde-Acrolein-Formaldehyde-Methanol-Phenol-Propionaldehyde -Benzene    Chloromethane (methyl chloride) -Ethylbenzene   Styrene-Toluene-Xylenes         </w:t>
            </w:r>
          </w:p>
        </w:tc>
      </w:tr>
      <w:tr w:rsidR="00052A9A" w:rsidRPr="00DE6055" w14:paraId="73800D8D" w14:textId="77777777" w:rsidTr="00800CF2">
        <w:trPr>
          <w:cantSplit/>
          <w:trHeight w:val="600"/>
        </w:trPr>
        <w:tc>
          <w:tcPr>
            <w:tcW w:w="380" w:type="pct"/>
            <w:shd w:val="clear" w:color="auto" w:fill="auto"/>
            <w:vAlign w:val="bottom"/>
            <w:hideMark/>
          </w:tcPr>
          <w:p w14:paraId="516F9EFA"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4232C4BF" w14:textId="77777777" w:rsidR="0092183F" w:rsidRPr="00DE6055" w:rsidRDefault="0092183F" w:rsidP="00FF1A61">
            <w:pPr>
              <w:jc w:val="right"/>
              <w:rPr>
                <w:rFonts w:eastAsia="Times New Roman"/>
                <w:sz w:val="20"/>
                <w:szCs w:val="20"/>
              </w:rPr>
            </w:pPr>
            <w:r w:rsidRPr="00DE6055">
              <w:rPr>
                <w:rFonts w:eastAsia="Times New Roman"/>
                <w:sz w:val="20"/>
                <w:szCs w:val="20"/>
              </w:rPr>
              <w:t>30701421</w:t>
            </w:r>
          </w:p>
        </w:tc>
        <w:tc>
          <w:tcPr>
            <w:tcW w:w="1113" w:type="pct"/>
            <w:shd w:val="clear" w:color="auto" w:fill="auto"/>
            <w:vAlign w:val="bottom"/>
            <w:hideMark/>
          </w:tcPr>
          <w:p w14:paraId="30B2AAC1" w14:textId="77777777" w:rsidR="0092183F" w:rsidRPr="00DE6055" w:rsidRDefault="0092183F" w:rsidP="00FF1A61">
            <w:pPr>
              <w:rPr>
                <w:rFonts w:eastAsia="Times New Roman"/>
                <w:sz w:val="20"/>
                <w:szCs w:val="20"/>
              </w:rPr>
            </w:pPr>
            <w:r w:rsidRPr="00DE6055">
              <w:rPr>
                <w:rFonts w:eastAsia="Times New Roman"/>
                <w:sz w:val="20"/>
                <w:szCs w:val="20"/>
              </w:rPr>
              <w:t>HB Oven</w:t>
            </w:r>
          </w:p>
        </w:tc>
        <w:tc>
          <w:tcPr>
            <w:tcW w:w="556" w:type="pct"/>
            <w:shd w:val="clear" w:color="auto" w:fill="auto"/>
            <w:vAlign w:val="bottom"/>
            <w:hideMark/>
          </w:tcPr>
          <w:p w14:paraId="514D8002" w14:textId="77777777" w:rsidR="0092183F" w:rsidRPr="00DE6055" w:rsidRDefault="0092183F" w:rsidP="00FF1A61">
            <w:pPr>
              <w:rPr>
                <w:rFonts w:eastAsia="Times New Roman"/>
                <w:sz w:val="20"/>
                <w:szCs w:val="20"/>
              </w:rPr>
            </w:pPr>
            <w:r w:rsidRPr="00DE6055">
              <w:rPr>
                <w:rFonts w:eastAsia="Times New Roman"/>
                <w:sz w:val="20"/>
                <w:szCs w:val="20"/>
              </w:rPr>
              <w:t>HB oven</w:t>
            </w:r>
          </w:p>
        </w:tc>
        <w:tc>
          <w:tcPr>
            <w:tcW w:w="903" w:type="pct"/>
            <w:shd w:val="clear" w:color="auto" w:fill="auto"/>
            <w:vAlign w:val="bottom"/>
            <w:hideMark/>
          </w:tcPr>
          <w:p w14:paraId="2534BB06" w14:textId="77777777" w:rsidR="0092183F" w:rsidRPr="00DE6055" w:rsidRDefault="0092183F" w:rsidP="00FF1A61">
            <w:pPr>
              <w:rPr>
                <w:rFonts w:eastAsia="Times New Roman"/>
                <w:sz w:val="20"/>
                <w:szCs w:val="20"/>
              </w:rPr>
            </w:pPr>
            <w:r w:rsidRPr="00DE6055">
              <w:rPr>
                <w:rFonts w:eastAsia="Times New Roman"/>
                <w:sz w:val="20"/>
                <w:szCs w:val="20"/>
              </w:rPr>
              <w:t>HB, tempering oven, direct natural gas-fired, hardwood</w:t>
            </w:r>
          </w:p>
        </w:tc>
        <w:tc>
          <w:tcPr>
            <w:tcW w:w="417" w:type="pct"/>
            <w:shd w:val="clear" w:color="auto" w:fill="auto"/>
            <w:noWrap/>
            <w:vAlign w:val="bottom"/>
            <w:hideMark/>
          </w:tcPr>
          <w:p w14:paraId="72F7970A"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1F6A4DE0" w14:textId="77777777" w:rsidR="0092183F" w:rsidRPr="00DE6055" w:rsidRDefault="0092183F" w:rsidP="00FF1A61">
            <w:pPr>
              <w:rPr>
                <w:rFonts w:eastAsia="Times New Roman"/>
                <w:sz w:val="20"/>
                <w:szCs w:val="20"/>
              </w:rPr>
            </w:pPr>
            <w:r w:rsidRPr="00DE6055">
              <w:rPr>
                <w:rFonts w:eastAsia="Times New Roman"/>
                <w:sz w:val="20"/>
                <w:szCs w:val="20"/>
              </w:rPr>
              <w:t>lb/MSF 1/8</w:t>
            </w:r>
          </w:p>
        </w:tc>
        <w:tc>
          <w:tcPr>
            <w:tcW w:w="867" w:type="pct"/>
            <w:vAlign w:val="bottom"/>
            <w:hideMark/>
          </w:tcPr>
          <w:p w14:paraId="4C3A4BF0"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w:t>
            </w:r>
          </w:p>
        </w:tc>
      </w:tr>
      <w:tr w:rsidR="00052A9A" w:rsidRPr="00DE6055" w14:paraId="0D71A155" w14:textId="77777777" w:rsidTr="00800CF2">
        <w:trPr>
          <w:cantSplit/>
          <w:trHeight w:val="300"/>
        </w:trPr>
        <w:tc>
          <w:tcPr>
            <w:tcW w:w="380" w:type="pct"/>
            <w:shd w:val="clear" w:color="auto" w:fill="auto"/>
            <w:vAlign w:val="bottom"/>
            <w:hideMark/>
          </w:tcPr>
          <w:p w14:paraId="1294D27C"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725BA70D" w14:textId="77777777" w:rsidR="0092183F" w:rsidRPr="00DE6055" w:rsidRDefault="0092183F" w:rsidP="00FF1A61">
            <w:pPr>
              <w:jc w:val="right"/>
              <w:rPr>
                <w:rFonts w:eastAsia="Times New Roman"/>
                <w:sz w:val="20"/>
                <w:szCs w:val="20"/>
              </w:rPr>
            </w:pPr>
            <w:r w:rsidRPr="00DE6055">
              <w:rPr>
                <w:rFonts w:eastAsia="Times New Roman"/>
                <w:sz w:val="20"/>
                <w:szCs w:val="20"/>
              </w:rPr>
              <w:t>30701423</w:t>
            </w:r>
          </w:p>
        </w:tc>
        <w:tc>
          <w:tcPr>
            <w:tcW w:w="1113" w:type="pct"/>
            <w:shd w:val="clear" w:color="auto" w:fill="auto"/>
            <w:vAlign w:val="bottom"/>
            <w:hideMark/>
          </w:tcPr>
          <w:p w14:paraId="41248CEB" w14:textId="77777777" w:rsidR="0092183F" w:rsidRPr="00DE6055" w:rsidRDefault="0092183F" w:rsidP="00FF1A61">
            <w:pPr>
              <w:rPr>
                <w:rFonts w:eastAsia="Times New Roman"/>
                <w:sz w:val="20"/>
                <w:szCs w:val="20"/>
              </w:rPr>
            </w:pPr>
            <w:r w:rsidRPr="00DE6055">
              <w:rPr>
                <w:rFonts w:eastAsia="Times New Roman"/>
                <w:sz w:val="20"/>
                <w:szCs w:val="20"/>
              </w:rPr>
              <w:t>Secondary Tube Dryer: All Direct-fired Units</w:t>
            </w:r>
          </w:p>
        </w:tc>
        <w:tc>
          <w:tcPr>
            <w:tcW w:w="556" w:type="pct"/>
            <w:shd w:val="clear" w:color="auto" w:fill="auto"/>
            <w:vAlign w:val="bottom"/>
            <w:hideMark/>
          </w:tcPr>
          <w:p w14:paraId="323EDC21" w14:textId="77777777" w:rsidR="0092183F" w:rsidRPr="00DE6055" w:rsidRDefault="0092183F" w:rsidP="00FF1A61">
            <w:pPr>
              <w:rPr>
                <w:rFonts w:eastAsia="Times New Roman"/>
                <w:sz w:val="20"/>
                <w:szCs w:val="20"/>
              </w:rPr>
            </w:pPr>
            <w:r w:rsidRPr="00DE6055">
              <w:rPr>
                <w:rFonts w:eastAsia="Times New Roman"/>
                <w:sz w:val="20"/>
                <w:szCs w:val="20"/>
              </w:rPr>
              <w:t>Secondary tube dryer</w:t>
            </w:r>
          </w:p>
        </w:tc>
        <w:tc>
          <w:tcPr>
            <w:tcW w:w="903" w:type="pct"/>
            <w:shd w:val="clear" w:color="auto" w:fill="auto"/>
            <w:vAlign w:val="bottom"/>
            <w:hideMark/>
          </w:tcPr>
          <w:p w14:paraId="308F9FC7"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10F15B34"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16449F6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1A4E1A7" w14:textId="77777777" w:rsidR="0092183F" w:rsidRPr="00DE6055" w:rsidRDefault="0092183F" w:rsidP="00FF1A61">
            <w:pPr>
              <w:rPr>
                <w:rFonts w:eastAsia="Times New Roman"/>
                <w:sz w:val="20"/>
                <w:szCs w:val="20"/>
              </w:rPr>
            </w:pPr>
            <w:r w:rsidRPr="00DE6055">
              <w:rPr>
                <w:rFonts w:eastAsia="Times New Roman"/>
                <w:sz w:val="20"/>
                <w:szCs w:val="20"/>
              </w:rPr>
              <w:t>Formaldehyde, Methanol, Phenol</w:t>
            </w:r>
          </w:p>
        </w:tc>
      </w:tr>
      <w:tr w:rsidR="00052A9A" w:rsidRPr="00DE6055" w14:paraId="3E3ED823" w14:textId="77777777" w:rsidTr="00800CF2">
        <w:trPr>
          <w:cantSplit/>
          <w:trHeight w:val="600"/>
        </w:trPr>
        <w:tc>
          <w:tcPr>
            <w:tcW w:w="380" w:type="pct"/>
            <w:shd w:val="clear" w:color="auto" w:fill="auto"/>
            <w:vAlign w:val="bottom"/>
            <w:hideMark/>
          </w:tcPr>
          <w:p w14:paraId="5B46EF4D" w14:textId="77777777" w:rsidR="0092183F" w:rsidRPr="00DE6055" w:rsidRDefault="0092183F" w:rsidP="00FF1A61">
            <w:pPr>
              <w:rPr>
                <w:rFonts w:eastAsia="Times New Roman"/>
                <w:sz w:val="20"/>
                <w:szCs w:val="20"/>
              </w:rPr>
            </w:pPr>
            <w:r w:rsidRPr="00DE6055">
              <w:rPr>
                <w:rFonts w:eastAsia="Times New Roman"/>
                <w:sz w:val="20"/>
                <w:szCs w:val="20"/>
              </w:rPr>
              <w:lastRenderedPageBreak/>
              <w:t>HB</w:t>
            </w:r>
          </w:p>
        </w:tc>
        <w:tc>
          <w:tcPr>
            <w:tcW w:w="417" w:type="pct"/>
            <w:shd w:val="clear" w:color="auto" w:fill="auto"/>
            <w:vAlign w:val="bottom"/>
            <w:hideMark/>
          </w:tcPr>
          <w:p w14:paraId="4B574A5E" w14:textId="77777777" w:rsidR="0092183F" w:rsidRPr="00DE6055" w:rsidRDefault="0092183F" w:rsidP="00FF1A61">
            <w:pPr>
              <w:jc w:val="right"/>
              <w:rPr>
                <w:rFonts w:eastAsia="Times New Roman"/>
                <w:sz w:val="20"/>
                <w:szCs w:val="20"/>
              </w:rPr>
            </w:pPr>
            <w:r w:rsidRPr="00DE6055">
              <w:rPr>
                <w:rFonts w:eastAsia="Times New Roman"/>
                <w:sz w:val="20"/>
                <w:szCs w:val="20"/>
              </w:rPr>
              <w:t>30701424</w:t>
            </w:r>
          </w:p>
        </w:tc>
        <w:tc>
          <w:tcPr>
            <w:tcW w:w="1113" w:type="pct"/>
            <w:shd w:val="clear" w:color="auto" w:fill="auto"/>
            <w:vAlign w:val="bottom"/>
            <w:hideMark/>
          </w:tcPr>
          <w:p w14:paraId="6ECCD97A" w14:textId="77777777" w:rsidR="0092183F" w:rsidRPr="00DE6055" w:rsidRDefault="0092183F" w:rsidP="00FF1A61">
            <w:pPr>
              <w:rPr>
                <w:rFonts w:eastAsia="Times New Roman"/>
                <w:sz w:val="20"/>
                <w:szCs w:val="20"/>
              </w:rPr>
            </w:pPr>
            <w:r w:rsidRPr="00DE6055">
              <w:rPr>
                <w:rFonts w:eastAsia="Times New Roman"/>
                <w:sz w:val="20"/>
                <w:szCs w:val="20"/>
              </w:rPr>
              <w:t>Secondary Tube Dryer: All Indirect-fired Units</w:t>
            </w:r>
          </w:p>
        </w:tc>
        <w:tc>
          <w:tcPr>
            <w:tcW w:w="556" w:type="pct"/>
            <w:shd w:val="clear" w:color="auto" w:fill="auto"/>
            <w:vAlign w:val="bottom"/>
            <w:hideMark/>
          </w:tcPr>
          <w:p w14:paraId="43C01BA6" w14:textId="77777777" w:rsidR="0092183F" w:rsidRPr="00DE6055" w:rsidRDefault="0092183F" w:rsidP="00FF1A61">
            <w:pPr>
              <w:rPr>
                <w:rFonts w:eastAsia="Times New Roman"/>
                <w:sz w:val="20"/>
                <w:szCs w:val="20"/>
              </w:rPr>
            </w:pPr>
            <w:r w:rsidRPr="00DE6055">
              <w:rPr>
                <w:rFonts w:eastAsia="Times New Roman"/>
                <w:sz w:val="20"/>
                <w:szCs w:val="20"/>
              </w:rPr>
              <w:t>Secondary tube dryer</w:t>
            </w:r>
          </w:p>
        </w:tc>
        <w:tc>
          <w:tcPr>
            <w:tcW w:w="903" w:type="pct"/>
            <w:shd w:val="clear" w:color="auto" w:fill="auto"/>
            <w:vAlign w:val="bottom"/>
            <w:hideMark/>
          </w:tcPr>
          <w:p w14:paraId="3BF192BC" w14:textId="77777777" w:rsidR="0092183F" w:rsidRPr="00DE6055" w:rsidRDefault="0092183F" w:rsidP="00FF1A61">
            <w:pPr>
              <w:rPr>
                <w:rFonts w:eastAsia="Times New Roman"/>
                <w:sz w:val="20"/>
                <w:szCs w:val="20"/>
              </w:rPr>
            </w:pPr>
            <w:r w:rsidRPr="00DE6055">
              <w:rPr>
                <w:rFonts w:eastAsia="Times New Roman"/>
                <w:sz w:val="20"/>
                <w:szCs w:val="20"/>
              </w:rPr>
              <w:t>HB, second stage tube dryer, indirect heated, hardwood</w:t>
            </w:r>
          </w:p>
        </w:tc>
        <w:tc>
          <w:tcPr>
            <w:tcW w:w="417" w:type="pct"/>
            <w:shd w:val="clear" w:color="auto" w:fill="auto"/>
            <w:noWrap/>
            <w:vAlign w:val="bottom"/>
            <w:hideMark/>
          </w:tcPr>
          <w:p w14:paraId="3D97118F"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67897DE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0B0EB47"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Phenol</w:t>
            </w:r>
          </w:p>
        </w:tc>
      </w:tr>
      <w:tr w:rsidR="00052A9A" w:rsidRPr="00DE6055" w14:paraId="04C25342" w14:textId="77777777" w:rsidTr="00800CF2">
        <w:trPr>
          <w:cantSplit/>
          <w:trHeight w:val="300"/>
        </w:trPr>
        <w:tc>
          <w:tcPr>
            <w:tcW w:w="380" w:type="pct"/>
            <w:shd w:val="clear" w:color="auto" w:fill="auto"/>
            <w:vAlign w:val="bottom"/>
            <w:hideMark/>
          </w:tcPr>
          <w:p w14:paraId="0BF68C49"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0C7090A2" w14:textId="77777777" w:rsidR="0092183F" w:rsidRPr="00DE6055" w:rsidRDefault="0092183F" w:rsidP="00FF1A61">
            <w:pPr>
              <w:jc w:val="right"/>
              <w:rPr>
                <w:rFonts w:eastAsia="Times New Roman"/>
                <w:sz w:val="20"/>
                <w:szCs w:val="20"/>
              </w:rPr>
            </w:pPr>
            <w:r w:rsidRPr="00DE6055">
              <w:rPr>
                <w:rFonts w:eastAsia="Times New Roman"/>
                <w:sz w:val="20"/>
                <w:szCs w:val="20"/>
              </w:rPr>
              <w:t>30701426</w:t>
            </w:r>
          </w:p>
        </w:tc>
        <w:tc>
          <w:tcPr>
            <w:tcW w:w="1113" w:type="pct"/>
            <w:shd w:val="clear" w:color="auto" w:fill="auto"/>
            <w:vAlign w:val="bottom"/>
            <w:hideMark/>
          </w:tcPr>
          <w:p w14:paraId="55694E99" w14:textId="77777777" w:rsidR="0092183F" w:rsidRPr="00DE6055" w:rsidRDefault="0092183F" w:rsidP="00FF1A61">
            <w:pPr>
              <w:rPr>
                <w:rFonts w:eastAsia="Times New Roman"/>
                <w:sz w:val="20"/>
                <w:szCs w:val="20"/>
              </w:rPr>
            </w:pPr>
            <w:r w:rsidRPr="00DE6055">
              <w:rPr>
                <w:rFonts w:eastAsia="Times New Roman"/>
                <w:sz w:val="20"/>
                <w:szCs w:val="20"/>
              </w:rPr>
              <w:t>Fiber Dryers: Other</w:t>
            </w:r>
          </w:p>
        </w:tc>
        <w:tc>
          <w:tcPr>
            <w:tcW w:w="556" w:type="pct"/>
            <w:shd w:val="clear" w:color="auto" w:fill="auto"/>
            <w:vAlign w:val="bottom"/>
            <w:hideMark/>
          </w:tcPr>
          <w:p w14:paraId="43F922D1"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47B98098"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32872ACD"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0681BD50"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3A485A70"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600C716B" w14:textId="77777777" w:rsidTr="00800CF2">
        <w:trPr>
          <w:cantSplit/>
          <w:trHeight w:val="300"/>
        </w:trPr>
        <w:tc>
          <w:tcPr>
            <w:tcW w:w="380" w:type="pct"/>
            <w:shd w:val="clear" w:color="auto" w:fill="auto"/>
            <w:vAlign w:val="bottom"/>
            <w:hideMark/>
          </w:tcPr>
          <w:p w14:paraId="2E00B2EA"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6BDC8DBA" w14:textId="77777777" w:rsidR="0092183F" w:rsidRPr="00DE6055" w:rsidRDefault="0092183F" w:rsidP="00FF1A61">
            <w:pPr>
              <w:jc w:val="right"/>
              <w:rPr>
                <w:rFonts w:eastAsia="Times New Roman"/>
                <w:sz w:val="20"/>
                <w:szCs w:val="20"/>
              </w:rPr>
            </w:pPr>
            <w:r w:rsidRPr="00DE6055">
              <w:rPr>
                <w:rFonts w:eastAsia="Times New Roman"/>
                <w:sz w:val="20"/>
                <w:szCs w:val="20"/>
              </w:rPr>
              <w:t>30701427</w:t>
            </w:r>
          </w:p>
        </w:tc>
        <w:tc>
          <w:tcPr>
            <w:tcW w:w="1113" w:type="pct"/>
            <w:shd w:val="clear" w:color="auto" w:fill="auto"/>
            <w:vAlign w:val="bottom"/>
            <w:hideMark/>
          </w:tcPr>
          <w:p w14:paraId="073606CB" w14:textId="77777777" w:rsidR="0092183F" w:rsidRPr="00DE6055" w:rsidRDefault="0092183F" w:rsidP="00FF1A61">
            <w:pPr>
              <w:rPr>
                <w:rFonts w:eastAsia="Times New Roman"/>
                <w:sz w:val="20"/>
                <w:szCs w:val="20"/>
              </w:rPr>
            </w:pPr>
            <w:r w:rsidRPr="00DE6055">
              <w:rPr>
                <w:rFonts w:eastAsia="Times New Roman"/>
                <w:sz w:val="20"/>
                <w:szCs w:val="20"/>
              </w:rPr>
              <w:t>Press Pre-Dryer: Phenol Formaldehyde Resin</w:t>
            </w:r>
          </w:p>
        </w:tc>
        <w:tc>
          <w:tcPr>
            <w:tcW w:w="556" w:type="pct"/>
            <w:shd w:val="clear" w:color="auto" w:fill="auto"/>
            <w:vAlign w:val="bottom"/>
            <w:hideMark/>
          </w:tcPr>
          <w:p w14:paraId="3EAF54B7" w14:textId="77777777" w:rsidR="0092183F" w:rsidRPr="00DE6055" w:rsidRDefault="0092183F" w:rsidP="00FF1A61">
            <w:pPr>
              <w:rPr>
                <w:rFonts w:eastAsia="Times New Roman"/>
                <w:sz w:val="20"/>
                <w:szCs w:val="20"/>
              </w:rPr>
            </w:pPr>
            <w:r w:rsidRPr="00DE6055">
              <w:rPr>
                <w:rFonts w:eastAsia="Times New Roman"/>
                <w:sz w:val="20"/>
                <w:szCs w:val="20"/>
              </w:rPr>
              <w:t>HB press predryer</w:t>
            </w:r>
          </w:p>
        </w:tc>
        <w:tc>
          <w:tcPr>
            <w:tcW w:w="903" w:type="pct"/>
            <w:shd w:val="clear" w:color="auto" w:fill="auto"/>
            <w:vAlign w:val="bottom"/>
            <w:hideMark/>
          </w:tcPr>
          <w:p w14:paraId="6751C872"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4783A0B2"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1FB899FE" w14:textId="77777777" w:rsidR="0092183F" w:rsidRPr="00DE6055" w:rsidRDefault="0092183F" w:rsidP="00FF1A61">
            <w:pPr>
              <w:rPr>
                <w:rFonts w:eastAsia="Times New Roman"/>
                <w:sz w:val="20"/>
                <w:szCs w:val="20"/>
              </w:rPr>
            </w:pPr>
          </w:p>
        </w:tc>
        <w:tc>
          <w:tcPr>
            <w:tcW w:w="867" w:type="pct"/>
            <w:vAlign w:val="bottom"/>
            <w:hideMark/>
          </w:tcPr>
          <w:p w14:paraId="07F86A23"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56469B03" w14:textId="77777777" w:rsidTr="00800CF2">
        <w:trPr>
          <w:cantSplit/>
          <w:trHeight w:val="900"/>
        </w:trPr>
        <w:tc>
          <w:tcPr>
            <w:tcW w:w="380" w:type="pct"/>
            <w:shd w:val="clear" w:color="auto" w:fill="auto"/>
            <w:vAlign w:val="bottom"/>
            <w:hideMark/>
          </w:tcPr>
          <w:p w14:paraId="5867F242"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26C5A665" w14:textId="77777777" w:rsidR="0092183F" w:rsidRPr="00DE6055" w:rsidRDefault="0092183F" w:rsidP="00FF1A61">
            <w:pPr>
              <w:jc w:val="right"/>
              <w:rPr>
                <w:rFonts w:eastAsia="Times New Roman"/>
                <w:sz w:val="20"/>
                <w:szCs w:val="20"/>
              </w:rPr>
            </w:pPr>
            <w:r w:rsidRPr="00DE6055">
              <w:rPr>
                <w:rFonts w:eastAsia="Times New Roman"/>
                <w:sz w:val="20"/>
                <w:szCs w:val="20"/>
              </w:rPr>
              <w:t>30701428</w:t>
            </w:r>
          </w:p>
        </w:tc>
        <w:tc>
          <w:tcPr>
            <w:tcW w:w="1113" w:type="pct"/>
            <w:shd w:val="clear" w:color="auto" w:fill="auto"/>
            <w:vAlign w:val="bottom"/>
            <w:hideMark/>
          </w:tcPr>
          <w:p w14:paraId="078D310F" w14:textId="77777777" w:rsidR="0092183F" w:rsidRPr="00DE6055" w:rsidRDefault="0092183F" w:rsidP="00FF1A61">
            <w:pPr>
              <w:rPr>
                <w:rFonts w:eastAsia="Times New Roman"/>
                <w:sz w:val="20"/>
                <w:szCs w:val="20"/>
              </w:rPr>
            </w:pPr>
            <w:r w:rsidRPr="00DE6055">
              <w:rPr>
                <w:rFonts w:eastAsia="Times New Roman"/>
                <w:sz w:val="20"/>
                <w:szCs w:val="20"/>
              </w:rPr>
              <w:t>Press Pre-Dryer: Non-Phenol Formaldehyde Resin</w:t>
            </w:r>
          </w:p>
        </w:tc>
        <w:tc>
          <w:tcPr>
            <w:tcW w:w="556" w:type="pct"/>
            <w:shd w:val="clear" w:color="auto" w:fill="auto"/>
            <w:vAlign w:val="bottom"/>
            <w:hideMark/>
          </w:tcPr>
          <w:p w14:paraId="4E9FC10C" w14:textId="77777777" w:rsidR="0092183F" w:rsidRPr="00DE6055" w:rsidRDefault="0092183F" w:rsidP="00FF1A61">
            <w:pPr>
              <w:rPr>
                <w:rFonts w:eastAsia="Times New Roman"/>
                <w:sz w:val="20"/>
                <w:szCs w:val="20"/>
              </w:rPr>
            </w:pPr>
            <w:r w:rsidRPr="00DE6055">
              <w:rPr>
                <w:rFonts w:eastAsia="Times New Roman"/>
                <w:sz w:val="20"/>
                <w:szCs w:val="20"/>
              </w:rPr>
              <w:t>HB press predryer</w:t>
            </w:r>
          </w:p>
        </w:tc>
        <w:tc>
          <w:tcPr>
            <w:tcW w:w="903" w:type="pct"/>
            <w:shd w:val="clear" w:color="auto" w:fill="auto"/>
            <w:vAlign w:val="bottom"/>
            <w:hideMark/>
          </w:tcPr>
          <w:p w14:paraId="61BDD6D4" w14:textId="77777777" w:rsidR="0092183F" w:rsidRPr="00DE6055" w:rsidRDefault="0092183F" w:rsidP="00FF1A61">
            <w:pPr>
              <w:rPr>
                <w:rFonts w:eastAsia="Times New Roman"/>
                <w:sz w:val="20"/>
                <w:szCs w:val="20"/>
              </w:rPr>
            </w:pPr>
            <w:r w:rsidRPr="00DE6055">
              <w:rPr>
                <w:rFonts w:eastAsia="Times New Roman"/>
                <w:sz w:val="20"/>
                <w:szCs w:val="20"/>
              </w:rPr>
              <w:t>HB, board dryer, direct natural gas-fired, softwood, linseed oil binder (heated zones)</w:t>
            </w:r>
          </w:p>
        </w:tc>
        <w:tc>
          <w:tcPr>
            <w:tcW w:w="417" w:type="pct"/>
            <w:shd w:val="clear" w:color="auto" w:fill="auto"/>
            <w:noWrap/>
            <w:vAlign w:val="bottom"/>
            <w:hideMark/>
          </w:tcPr>
          <w:p w14:paraId="4AE76B51"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2B0CD646"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2684F8B9"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MIBK (4-Methyl-2-Pentanone), Styrene, Toluene     </w:t>
            </w:r>
          </w:p>
        </w:tc>
      </w:tr>
      <w:tr w:rsidR="00052A9A" w:rsidRPr="00DE6055" w14:paraId="17571C3B" w14:textId="77777777" w:rsidTr="00800CF2">
        <w:trPr>
          <w:cantSplit/>
          <w:trHeight w:val="900"/>
        </w:trPr>
        <w:tc>
          <w:tcPr>
            <w:tcW w:w="380" w:type="pct"/>
            <w:shd w:val="clear" w:color="auto" w:fill="auto"/>
            <w:vAlign w:val="bottom"/>
            <w:hideMark/>
          </w:tcPr>
          <w:p w14:paraId="6DB598B4"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6AB030B1" w14:textId="77777777" w:rsidR="0092183F" w:rsidRPr="00DE6055" w:rsidRDefault="0092183F" w:rsidP="00FF1A61">
            <w:pPr>
              <w:jc w:val="right"/>
              <w:rPr>
                <w:rFonts w:eastAsia="Times New Roman"/>
                <w:sz w:val="20"/>
                <w:szCs w:val="20"/>
              </w:rPr>
            </w:pPr>
            <w:r w:rsidRPr="00DE6055">
              <w:rPr>
                <w:rFonts w:eastAsia="Times New Roman"/>
                <w:sz w:val="20"/>
                <w:szCs w:val="20"/>
              </w:rPr>
              <w:t>30701431</w:t>
            </w:r>
          </w:p>
        </w:tc>
        <w:tc>
          <w:tcPr>
            <w:tcW w:w="1113" w:type="pct"/>
            <w:shd w:val="clear" w:color="auto" w:fill="auto"/>
            <w:vAlign w:val="bottom"/>
            <w:hideMark/>
          </w:tcPr>
          <w:p w14:paraId="0448E785" w14:textId="77777777" w:rsidR="0092183F" w:rsidRPr="00DE6055" w:rsidRDefault="0092183F" w:rsidP="00FF1A61">
            <w:pPr>
              <w:rPr>
                <w:rFonts w:eastAsia="Times New Roman"/>
                <w:sz w:val="20"/>
                <w:szCs w:val="20"/>
              </w:rPr>
            </w:pPr>
            <w:r w:rsidRPr="00DE6055">
              <w:rPr>
                <w:rFonts w:eastAsia="Times New Roman"/>
                <w:sz w:val="20"/>
                <w:szCs w:val="20"/>
              </w:rPr>
              <w:t>Humidifier</w:t>
            </w:r>
          </w:p>
        </w:tc>
        <w:tc>
          <w:tcPr>
            <w:tcW w:w="556" w:type="pct"/>
            <w:shd w:val="clear" w:color="auto" w:fill="auto"/>
            <w:vAlign w:val="bottom"/>
            <w:hideMark/>
          </w:tcPr>
          <w:p w14:paraId="7BE69E66" w14:textId="77777777" w:rsidR="0092183F" w:rsidRPr="00DE6055" w:rsidRDefault="0092183F" w:rsidP="00FF1A61">
            <w:pPr>
              <w:rPr>
                <w:rFonts w:eastAsia="Times New Roman"/>
                <w:sz w:val="20"/>
                <w:szCs w:val="20"/>
              </w:rPr>
            </w:pPr>
            <w:r w:rsidRPr="00DE6055">
              <w:rPr>
                <w:rFonts w:eastAsia="Times New Roman"/>
                <w:sz w:val="20"/>
                <w:szCs w:val="20"/>
              </w:rPr>
              <w:t>HB humidifier</w:t>
            </w:r>
          </w:p>
        </w:tc>
        <w:tc>
          <w:tcPr>
            <w:tcW w:w="903" w:type="pct"/>
            <w:shd w:val="clear" w:color="auto" w:fill="auto"/>
            <w:vAlign w:val="bottom"/>
            <w:hideMark/>
          </w:tcPr>
          <w:p w14:paraId="59579B06" w14:textId="77777777" w:rsidR="0092183F" w:rsidRPr="00DE6055" w:rsidRDefault="0092183F" w:rsidP="00FF1A61">
            <w:pPr>
              <w:rPr>
                <w:rFonts w:eastAsia="Times New Roman"/>
                <w:sz w:val="20"/>
                <w:szCs w:val="20"/>
              </w:rPr>
            </w:pPr>
            <w:r w:rsidRPr="00DE6055">
              <w:rPr>
                <w:rFonts w:eastAsia="Times New Roman"/>
                <w:sz w:val="20"/>
                <w:szCs w:val="20"/>
              </w:rPr>
              <w:t>HB, humidification kiln, indirect heated</w:t>
            </w:r>
          </w:p>
        </w:tc>
        <w:tc>
          <w:tcPr>
            <w:tcW w:w="417" w:type="pct"/>
            <w:shd w:val="clear" w:color="auto" w:fill="auto"/>
            <w:noWrap/>
            <w:vAlign w:val="bottom"/>
            <w:hideMark/>
          </w:tcPr>
          <w:p w14:paraId="10E32BA5"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760E1315" w14:textId="77777777" w:rsidR="0092183F" w:rsidRPr="00DE6055" w:rsidRDefault="0092183F" w:rsidP="00FF1A61">
            <w:pPr>
              <w:rPr>
                <w:rFonts w:eastAsia="Times New Roman"/>
                <w:sz w:val="20"/>
                <w:szCs w:val="20"/>
              </w:rPr>
            </w:pPr>
            <w:r w:rsidRPr="00DE6055">
              <w:rPr>
                <w:rFonts w:eastAsia="Times New Roman"/>
                <w:sz w:val="20"/>
                <w:szCs w:val="20"/>
              </w:rPr>
              <w:t>lb/MSF 1/8</w:t>
            </w:r>
          </w:p>
        </w:tc>
        <w:tc>
          <w:tcPr>
            <w:tcW w:w="867" w:type="pct"/>
            <w:vAlign w:val="bottom"/>
            <w:hideMark/>
          </w:tcPr>
          <w:p w14:paraId="14FF0B09"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Phenol, Propionaldehyde, Benzene,   Chloroethane (Ethyl chloride), Chloromethane (methyl chloride), Ethylbenzene, Toluene, Xylenes, Cresols</w:t>
            </w:r>
          </w:p>
        </w:tc>
      </w:tr>
      <w:tr w:rsidR="00052A9A" w:rsidRPr="00DE6055" w14:paraId="7769A4D4" w14:textId="77777777" w:rsidTr="00800CF2">
        <w:trPr>
          <w:cantSplit/>
          <w:trHeight w:val="600"/>
        </w:trPr>
        <w:tc>
          <w:tcPr>
            <w:tcW w:w="380" w:type="pct"/>
            <w:shd w:val="clear" w:color="auto" w:fill="auto"/>
            <w:vAlign w:val="bottom"/>
            <w:hideMark/>
          </w:tcPr>
          <w:p w14:paraId="03E2D39C"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2FDCC8C9" w14:textId="77777777" w:rsidR="0092183F" w:rsidRPr="00DE6055" w:rsidRDefault="0092183F" w:rsidP="00FF1A61">
            <w:pPr>
              <w:jc w:val="right"/>
              <w:rPr>
                <w:rFonts w:eastAsia="Times New Roman"/>
                <w:sz w:val="20"/>
                <w:szCs w:val="20"/>
              </w:rPr>
            </w:pPr>
            <w:r w:rsidRPr="00DE6055">
              <w:rPr>
                <w:rFonts w:eastAsia="Times New Roman"/>
                <w:sz w:val="20"/>
                <w:szCs w:val="20"/>
              </w:rPr>
              <w:t>30701441</w:t>
            </w:r>
          </w:p>
        </w:tc>
        <w:tc>
          <w:tcPr>
            <w:tcW w:w="1113" w:type="pct"/>
            <w:shd w:val="clear" w:color="auto" w:fill="auto"/>
            <w:vAlign w:val="bottom"/>
            <w:hideMark/>
          </w:tcPr>
          <w:p w14:paraId="440F9AF0" w14:textId="77777777" w:rsidR="0092183F" w:rsidRPr="00DE6055" w:rsidRDefault="0092183F" w:rsidP="00FF1A61">
            <w:pPr>
              <w:rPr>
                <w:rFonts w:eastAsia="Times New Roman"/>
                <w:sz w:val="20"/>
                <w:szCs w:val="20"/>
              </w:rPr>
            </w:pPr>
            <w:r w:rsidRPr="00DE6055">
              <w:rPr>
                <w:rFonts w:eastAsia="Times New Roman"/>
                <w:sz w:val="20"/>
                <w:szCs w:val="20"/>
              </w:rPr>
              <w:t>Dry HB Press: Phenol Formaldehyde Resin</w:t>
            </w:r>
          </w:p>
        </w:tc>
        <w:tc>
          <w:tcPr>
            <w:tcW w:w="556" w:type="pct"/>
            <w:shd w:val="clear" w:color="auto" w:fill="auto"/>
            <w:vAlign w:val="bottom"/>
            <w:hideMark/>
          </w:tcPr>
          <w:p w14:paraId="25B7D3D0"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18459840"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 hot press,</w:t>
            </w:r>
          </w:p>
          <w:p w14:paraId="40EE7FE1" w14:textId="77777777" w:rsidR="0092183F" w:rsidRPr="00DE6055" w:rsidRDefault="0092183F" w:rsidP="00FF1A61">
            <w:pPr>
              <w:autoSpaceDE w:val="0"/>
              <w:autoSpaceDN w:val="0"/>
              <w:adjustRightInd w:val="0"/>
              <w:rPr>
                <w:sz w:val="20"/>
                <w:szCs w:val="20"/>
              </w:rPr>
            </w:pPr>
            <w:r w:rsidRPr="00DE6055">
              <w:rPr>
                <w:sz w:val="20"/>
                <w:szCs w:val="20"/>
              </w:rPr>
              <w:t>PF resin</w:t>
            </w:r>
          </w:p>
          <w:p w14:paraId="18ACB029" w14:textId="77777777" w:rsidR="0092183F" w:rsidRPr="00DE6055" w:rsidRDefault="0092183F" w:rsidP="00FF1A61">
            <w:pPr>
              <w:rPr>
                <w:rFonts w:eastAsia="Times New Roman"/>
                <w:sz w:val="20"/>
                <w:szCs w:val="20"/>
              </w:rPr>
            </w:pPr>
            <w:r w:rsidRPr="00DE6055">
              <w:rPr>
                <w:sz w:val="20"/>
                <w:szCs w:val="20"/>
              </w:rPr>
              <w:t>(SCC 3-07-014-40)</w:t>
            </w:r>
          </w:p>
        </w:tc>
        <w:tc>
          <w:tcPr>
            <w:tcW w:w="417" w:type="pct"/>
            <w:shd w:val="clear" w:color="auto" w:fill="auto"/>
            <w:noWrap/>
            <w:vAlign w:val="bottom"/>
            <w:hideMark/>
          </w:tcPr>
          <w:p w14:paraId="33EECB12"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6AF13187" w14:textId="77777777" w:rsidR="0092183F" w:rsidRPr="00DE6055" w:rsidRDefault="0092183F" w:rsidP="00FF1A61">
            <w:pPr>
              <w:rPr>
                <w:rFonts w:eastAsia="Times New Roman"/>
                <w:sz w:val="20"/>
                <w:szCs w:val="20"/>
              </w:rPr>
            </w:pPr>
            <w:r w:rsidRPr="00DE6055">
              <w:rPr>
                <w:rFonts w:eastAsia="Times New Roman"/>
                <w:sz w:val="20"/>
                <w:szCs w:val="20"/>
              </w:rPr>
              <w:t>lb/MSF 1/8</w:t>
            </w:r>
          </w:p>
        </w:tc>
        <w:tc>
          <w:tcPr>
            <w:tcW w:w="867" w:type="pct"/>
            <w:vAlign w:val="bottom"/>
            <w:hideMark/>
          </w:tcPr>
          <w:p w14:paraId="4205E687"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Toluene, Xylenes         </w:t>
            </w:r>
          </w:p>
        </w:tc>
      </w:tr>
      <w:tr w:rsidR="00052A9A" w:rsidRPr="00DE6055" w14:paraId="42A6D9BE" w14:textId="77777777" w:rsidTr="00800CF2">
        <w:trPr>
          <w:cantSplit/>
          <w:trHeight w:val="600"/>
        </w:trPr>
        <w:tc>
          <w:tcPr>
            <w:tcW w:w="380" w:type="pct"/>
            <w:shd w:val="clear" w:color="auto" w:fill="auto"/>
            <w:vAlign w:val="bottom"/>
            <w:hideMark/>
          </w:tcPr>
          <w:p w14:paraId="2AE5466A"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38CB0B7A" w14:textId="77777777" w:rsidR="0092183F" w:rsidRPr="00DE6055" w:rsidRDefault="0092183F" w:rsidP="00FF1A61">
            <w:pPr>
              <w:jc w:val="right"/>
              <w:rPr>
                <w:rFonts w:eastAsia="Times New Roman"/>
                <w:sz w:val="20"/>
                <w:szCs w:val="20"/>
              </w:rPr>
            </w:pPr>
            <w:r w:rsidRPr="00DE6055">
              <w:rPr>
                <w:rFonts w:eastAsia="Times New Roman"/>
                <w:sz w:val="20"/>
                <w:szCs w:val="20"/>
              </w:rPr>
              <w:t>30701443</w:t>
            </w:r>
          </w:p>
        </w:tc>
        <w:tc>
          <w:tcPr>
            <w:tcW w:w="1113" w:type="pct"/>
            <w:shd w:val="clear" w:color="auto" w:fill="auto"/>
            <w:vAlign w:val="bottom"/>
            <w:hideMark/>
          </w:tcPr>
          <w:p w14:paraId="60841F49" w14:textId="77777777" w:rsidR="0092183F" w:rsidRPr="00DE6055" w:rsidRDefault="0092183F" w:rsidP="00FF1A61">
            <w:pPr>
              <w:rPr>
                <w:rFonts w:eastAsia="Times New Roman"/>
                <w:sz w:val="20"/>
                <w:szCs w:val="20"/>
              </w:rPr>
            </w:pPr>
            <w:r w:rsidRPr="00DE6055">
              <w:rPr>
                <w:rFonts w:eastAsia="Times New Roman"/>
                <w:sz w:val="20"/>
                <w:szCs w:val="20"/>
              </w:rPr>
              <w:t>Dry HB Press: Non-Phenol Formaldehyde Resin</w:t>
            </w:r>
          </w:p>
        </w:tc>
        <w:tc>
          <w:tcPr>
            <w:tcW w:w="556" w:type="pct"/>
            <w:shd w:val="clear" w:color="auto" w:fill="auto"/>
            <w:vAlign w:val="bottom"/>
            <w:hideMark/>
          </w:tcPr>
          <w:p w14:paraId="47B116CD"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6FC483CC"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 hot press,</w:t>
            </w:r>
          </w:p>
          <w:p w14:paraId="61011454" w14:textId="77777777" w:rsidR="0092183F" w:rsidRPr="00DE6055" w:rsidRDefault="0092183F" w:rsidP="00FF1A61">
            <w:pPr>
              <w:autoSpaceDE w:val="0"/>
              <w:autoSpaceDN w:val="0"/>
              <w:adjustRightInd w:val="0"/>
              <w:rPr>
                <w:sz w:val="20"/>
                <w:szCs w:val="20"/>
              </w:rPr>
            </w:pPr>
            <w:r w:rsidRPr="00DE6055">
              <w:rPr>
                <w:sz w:val="20"/>
                <w:szCs w:val="20"/>
              </w:rPr>
              <w:t>linseed oil binder</w:t>
            </w:r>
          </w:p>
          <w:p w14:paraId="0175D806" w14:textId="77777777" w:rsidR="0092183F" w:rsidRPr="00DE6055" w:rsidRDefault="0092183F" w:rsidP="00FF1A61">
            <w:pPr>
              <w:rPr>
                <w:rFonts w:eastAsia="Times New Roman"/>
                <w:sz w:val="20"/>
                <w:szCs w:val="20"/>
              </w:rPr>
            </w:pPr>
            <w:r w:rsidRPr="00DE6055">
              <w:rPr>
                <w:sz w:val="20"/>
                <w:szCs w:val="20"/>
              </w:rPr>
              <w:t>(SCC 3-07-014-42)</w:t>
            </w:r>
          </w:p>
        </w:tc>
        <w:tc>
          <w:tcPr>
            <w:tcW w:w="417" w:type="pct"/>
            <w:shd w:val="clear" w:color="auto" w:fill="auto"/>
            <w:noWrap/>
            <w:vAlign w:val="bottom"/>
            <w:hideMark/>
          </w:tcPr>
          <w:p w14:paraId="20ED1B2C"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43383B48" w14:textId="77777777" w:rsidR="0092183F" w:rsidRPr="00DE6055" w:rsidRDefault="0092183F" w:rsidP="00FF1A61">
            <w:pPr>
              <w:rPr>
                <w:rFonts w:eastAsia="Times New Roman"/>
                <w:sz w:val="20"/>
                <w:szCs w:val="20"/>
              </w:rPr>
            </w:pPr>
            <w:r w:rsidRPr="00DE6055">
              <w:rPr>
                <w:rFonts w:eastAsia="Times New Roman"/>
                <w:sz w:val="20"/>
                <w:szCs w:val="20"/>
              </w:rPr>
              <w:t>lb/MSF 1/8</w:t>
            </w:r>
          </w:p>
        </w:tc>
        <w:tc>
          <w:tcPr>
            <w:tcW w:w="867" w:type="pct"/>
            <w:vAlign w:val="bottom"/>
            <w:hideMark/>
          </w:tcPr>
          <w:p w14:paraId="5F470565"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w:t>
            </w:r>
          </w:p>
        </w:tc>
      </w:tr>
      <w:tr w:rsidR="00052A9A" w:rsidRPr="00DE6055" w14:paraId="4FA2A6B9" w14:textId="77777777" w:rsidTr="00800CF2">
        <w:trPr>
          <w:cantSplit/>
          <w:trHeight w:val="600"/>
        </w:trPr>
        <w:tc>
          <w:tcPr>
            <w:tcW w:w="380" w:type="pct"/>
            <w:shd w:val="clear" w:color="auto" w:fill="auto"/>
            <w:vAlign w:val="bottom"/>
            <w:hideMark/>
          </w:tcPr>
          <w:p w14:paraId="15FC3700"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07D6C0D6" w14:textId="77777777" w:rsidR="0092183F" w:rsidRPr="00DE6055" w:rsidRDefault="0092183F" w:rsidP="00FF1A61">
            <w:pPr>
              <w:jc w:val="right"/>
              <w:rPr>
                <w:rFonts w:eastAsia="Times New Roman"/>
                <w:sz w:val="20"/>
                <w:szCs w:val="20"/>
              </w:rPr>
            </w:pPr>
            <w:r w:rsidRPr="00DE6055">
              <w:rPr>
                <w:rFonts w:eastAsia="Times New Roman"/>
                <w:sz w:val="20"/>
                <w:szCs w:val="20"/>
              </w:rPr>
              <w:t>30701444</w:t>
            </w:r>
          </w:p>
        </w:tc>
        <w:tc>
          <w:tcPr>
            <w:tcW w:w="1113" w:type="pct"/>
            <w:shd w:val="clear" w:color="auto" w:fill="auto"/>
            <w:vAlign w:val="bottom"/>
            <w:hideMark/>
          </w:tcPr>
          <w:p w14:paraId="54B0904E" w14:textId="77777777" w:rsidR="0092183F" w:rsidRPr="00DE6055" w:rsidRDefault="0092183F" w:rsidP="00FF1A61">
            <w:pPr>
              <w:rPr>
                <w:rFonts w:eastAsia="Times New Roman"/>
                <w:sz w:val="20"/>
                <w:szCs w:val="20"/>
              </w:rPr>
            </w:pPr>
            <w:r w:rsidRPr="00DE6055">
              <w:rPr>
                <w:rFonts w:eastAsia="Times New Roman"/>
                <w:sz w:val="20"/>
                <w:szCs w:val="20"/>
              </w:rPr>
              <w:t>Wet HB Press: Phenol Formaldehyde Resin</w:t>
            </w:r>
          </w:p>
        </w:tc>
        <w:tc>
          <w:tcPr>
            <w:tcW w:w="556" w:type="pct"/>
            <w:shd w:val="clear" w:color="auto" w:fill="auto"/>
            <w:vAlign w:val="bottom"/>
            <w:hideMark/>
          </w:tcPr>
          <w:p w14:paraId="149CF3E1"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6444B5A9"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 hot press,</w:t>
            </w:r>
          </w:p>
          <w:p w14:paraId="3AF9F3B4" w14:textId="77777777" w:rsidR="0092183F" w:rsidRPr="00DE6055" w:rsidRDefault="0092183F" w:rsidP="00FF1A61">
            <w:pPr>
              <w:autoSpaceDE w:val="0"/>
              <w:autoSpaceDN w:val="0"/>
              <w:adjustRightInd w:val="0"/>
              <w:rPr>
                <w:sz w:val="20"/>
                <w:szCs w:val="20"/>
              </w:rPr>
            </w:pPr>
            <w:r w:rsidRPr="00DE6055">
              <w:rPr>
                <w:sz w:val="20"/>
                <w:szCs w:val="20"/>
              </w:rPr>
              <w:t>PF resin</w:t>
            </w:r>
          </w:p>
          <w:p w14:paraId="22071C08" w14:textId="77777777" w:rsidR="0092183F" w:rsidRPr="00DE6055" w:rsidRDefault="0092183F" w:rsidP="00FF1A61">
            <w:pPr>
              <w:rPr>
                <w:rFonts w:eastAsia="Times New Roman"/>
                <w:sz w:val="20"/>
                <w:szCs w:val="20"/>
              </w:rPr>
            </w:pPr>
            <w:r w:rsidRPr="00DE6055">
              <w:rPr>
                <w:sz w:val="20"/>
                <w:szCs w:val="20"/>
              </w:rPr>
              <w:t>(SCC 3-07-014-40)</w:t>
            </w:r>
          </w:p>
        </w:tc>
        <w:tc>
          <w:tcPr>
            <w:tcW w:w="417" w:type="pct"/>
            <w:shd w:val="clear" w:color="auto" w:fill="auto"/>
            <w:noWrap/>
            <w:vAlign w:val="bottom"/>
            <w:hideMark/>
          </w:tcPr>
          <w:p w14:paraId="05CB1801"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5B64A193" w14:textId="77777777" w:rsidR="0092183F" w:rsidRPr="00DE6055" w:rsidRDefault="0092183F" w:rsidP="00FF1A61">
            <w:pPr>
              <w:rPr>
                <w:rFonts w:eastAsia="Times New Roman"/>
                <w:sz w:val="20"/>
                <w:szCs w:val="20"/>
              </w:rPr>
            </w:pPr>
            <w:r w:rsidRPr="00DE6055">
              <w:rPr>
                <w:rFonts w:eastAsia="Times New Roman"/>
                <w:sz w:val="20"/>
                <w:szCs w:val="20"/>
              </w:rPr>
              <w:t>lb/MSF 1/8</w:t>
            </w:r>
          </w:p>
        </w:tc>
        <w:tc>
          <w:tcPr>
            <w:tcW w:w="867" w:type="pct"/>
            <w:vAlign w:val="bottom"/>
            <w:hideMark/>
          </w:tcPr>
          <w:p w14:paraId="3E975B9F"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Toluene, Xylenes         </w:t>
            </w:r>
          </w:p>
        </w:tc>
      </w:tr>
      <w:tr w:rsidR="00052A9A" w:rsidRPr="00DE6055" w14:paraId="7AF13352" w14:textId="77777777" w:rsidTr="00800CF2">
        <w:trPr>
          <w:cantSplit/>
          <w:trHeight w:val="600"/>
        </w:trPr>
        <w:tc>
          <w:tcPr>
            <w:tcW w:w="380" w:type="pct"/>
            <w:shd w:val="clear" w:color="auto" w:fill="auto"/>
            <w:vAlign w:val="bottom"/>
            <w:hideMark/>
          </w:tcPr>
          <w:p w14:paraId="2DE2D762" w14:textId="77777777" w:rsidR="0092183F" w:rsidRPr="00DE6055" w:rsidRDefault="0092183F" w:rsidP="00FF1A61">
            <w:pPr>
              <w:rPr>
                <w:rFonts w:eastAsia="Times New Roman"/>
                <w:sz w:val="20"/>
                <w:szCs w:val="20"/>
              </w:rPr>
            </w:pPr>
            <w:r w:rsidRPr="00DE6055">
              <w:rPr>
                <w:rFonts w:eastAsia="Times New Roman"/>
                <w:sz w:val="20"/>
                <w:szCs w:val="20"/>
              </w:rPr>
              <w:lastRenderedPageBreak/>
              <w:t>HB</w:t>
            </w:r>
          </w:p>
        </w:tc>
        <w:tc>
          <w:tcPr>
            <w:tcW w:w="417" w:type="pct"/>
            <w:shd w:val="clear" w:color="auto" w:fill="auto"/>
            <w:vAlign w:val="bottom"/>
            <w:hideMark/>
          </w:tcPr>
          <w:p w14:paraId="726D8BB6" w14:textId="77777777" w:rsidR="0092183F" w:rsidRPr="00DE6055" w:rsidRDefault="0092183F" w:rsidP="00FF1A61">
            <w:pPr>
              <w:jc w:val="right"/>
              <w:rPr>
                <w:rFonts w:eastAsia="Times New Roman"/>
                <w:sz w:val="20"/>
                <w:szCs w:val="20"/>
              </w:rPr>
            </w:pPr>
            <w:r w:rsidRPr="00DE6055">
              <w:rPr>
                <w:rFonts w:eastAsia="Times New Roman"/>
                <w:sz w:val="20"/>
                <w:szCs w:val="20"/>
              </w:rPr>
              <w:t>30701445</w:t>
            </w:r>
          </w:p>
        </w:tc>
        <w:tc>
          <w:tcPr>
            <w:tcW w:w="1113" w:type="pct"/>
            <w:shd w:val="clear" w:color="auto" w:fill="auto"/>
            <w:vAlign w:val="bottom"/>
            <w:hideMark/>
          </w:tcPr>
          <w:p w14:paraId="6F95BF66" w14:textId="77777777" w:rsidR="0092183F" w:rsidRPr="00DE6055" w:rsidRDefault="0092183F" w:rsidP="00FF1A61">
            <w:pPr>
              <w:rPr>
                <w:rFonts w:eastAsia="Times New Roman"/>
                <w:sz w:val="20"/>
                <w:szCs w:val="20"/>
              </w:rPr>
            </w:pPr>
            <w:r w:rsidRPr="00DE6055">
              <w:rPr>
                <w:rFonts w:eastAsia="Times New Roman"/>
                <w:sz w:val="20"/>
                <w:szCs w:val="20"/>
              </w:rPr>
              <w:t>Wet HB Press: Non-Phenol Formaldehyde Resin</w:t>
            </w:r>
          </w:p>
        </w:tc>
        <w:tc>
          <w:tcPr>
            <w:tcW w:w="556" w:type="pct"/>
            <w:shd w:val="clear" w:color="auto" w:fill="auto"/>
            <w:vAlign w:val="bottom"/>
            <w:hideMark/>
          </w:tcPr>
          <w:p w14:paraId="5EDC96AD" w14:textId="77777777" w:rsidR="0092183F" w:rsidRPr="00DE6055" w:rsidRDefault="0092183F" w:rsidP="00FF1A61">
            <w:pPr>
              <w:rPr>
                <w:rFonts w:eastAsia="Times New Roman"/>
                <w:sz w:val="20"/>
                <w:szCs w:val="20"/>
              </w:rPr>
            </w:pPr>
            <w:r w:rsidRPr="00DE6055">
              <w:rPr>
                <w:rFonts w:eastAsia="Times New Roman"/>
                <w:sz w:val="20"/>
                <w:szCs w:val="20"/>
              </w:rPr>
              <w:t>Reconstituted wood product press</w:t>
            </w:r>
          </w:p>
        </w:tc>
        <w:tc>
          <w:tcPr>
            <w:tcW w:w="903" w:type="pct"/>
            <w:shd w:val="clear" w:color="auto" w:fill="auto"/>
            <w:vAlign w:val="bottom"/>
            <w:hideMark/>
          </w:tcPr>
          <w:p w14:paraId="4F8D56F8"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 hot press,</w:t>
            </w:r>
          </w:p>
          <w:p w14:paraId="7C4E460D" w14:textId="77777777" w:rsidR="0092183F" w:rsidRPr="00DE6055" w:rsidRDefault="0092183F" w:rsidP="00FF1A61">
            <w:pPr>
              <w:autoSpaceDE w:val="0"/>
              <w:autoSpaceDN w:val="0"/>
              <w:adjustRightInd w:val="0"/>
              <w:rPr>
                <w:sz w:val="20"/>
                <w:szCs w:val="20"/>
              </w:rPr>
            </w:pPr>
            <w:r w:rsidRPr="00DE6055">
              <w:rPr>
                <w:sz w:val="20"/>
                <w:szCs w:val="20"/>
              </w:rPr>
              <w:t>linseed oil binder</w:t>
            </w:r>
          </w:p>
          <w:p w14:paraId="61E25862" w14:textId="77777777" w:rsidR="0092183F" w:rsidRPr="00DE6055" w:rsidRDefault="0092183F" w:rsidP="00FF1A61">
            <w:pPr>
              <w:rPr>
                <w:rFonts w:eastAsia="Times New Roman"/>
                <w:sz w:val="20"/>
                <w:szCs w:val="20"/>
              </w:rPr>
            </w:pPr>
            <w:r w:rsidRPr="00DE6055">
              <w:rPr>
                <w:sz w:val="20"/>
                <w:szCs w:val="20"/>
              </w:rPr>
              <w:t>(SCC 3-07-014-42)</w:t>
            </w:r>
          </w:p>
        </w:tc>
        <w:tc>
          <w:tcPr>
            <w:tcW w:w="417" w:type="pct"/>
            <w:shd w:val="clear" w:color="auto" w:fill="auto"/>
            <w:noWrap/>
            <w:vAlign w:val="bottom"/>
            <w:hideMark/>
          </w:tcPr>
          <w:p w14:paraId="43658496"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289C584B" w14:textId="77777777" w:rsidR="0092183F" w:rsidRPr="00DE6055" w:rsidRDefault="0092183F" w:rsidP="00FF1A61">
            <w:pPr>
              <w:rPr>
                <w:rFonts w:eastAsia="Times New Roman"/>
                <w:sz w:val="20"/>
                <w:szCs w:val="20"/>
              </w:rPr>
            </w:pPr>
            <w:r w:rsidRPr="00DE6055">
              <w:rPr>
                <w:rFonts w:eastAsia="Times New Roman"/>
                <w:sz w:val="20"/>
                <w:szCs w:val="20"/>
              </w:rPr>
              <w:t>lb/MSF 1/8</w:t>
            </w:r>
          </w:p>
        </w:tc>
        <w:tc>
          <w:tcPr>
            <w:tcW w:w="867" w:type="pct"/>
            <w:vAlign w:val="bottom"/>
            <w:hideMark/>
          </w:tcPr>
          <w:p w14:paraId="10F3FB02"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w:t>
            </w:r>
          </w:p>
        </w:tc>
      </w:tr>
      <w:tr w:rsidR="00052A9A" w:rsidRPr="00DE6055" w14:paraId="6B6DDC23" w14:textId="77777777" w:rsidTr="00800CF2">
        <w:trPr>
          <w:cantSplit/>
          <w:trHeight w:val="300"/>
        </w:trPr>
        <w:tc>
          <w:tcPr>
            <w:tcW w:w="380" w:type="pct"/>
            <w:shd w:val="clear" w:color="auto" w:fill="auto"/>
            <w:vAlign w:val="bottom"/>
            <w:hideMark/>
          </w:tcPr>
          <w:p w14:paraId="124AC874"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59F8C0C3" w14:textId="77777777" w:rsidR="0092183F" w:rsidRPr="00DE6055" w:rsidRDefault="0092183F" w:rsidP="00FF1A61">
            <w:pPr>
              <w:jc w:val="right"/>
              <w:rPr>
                <w:rFonts w:eastAsia="Times New Roman"/>
                <w:sz w:val="20"/>
                <w:szCs w:val="20"/>
              </w:rPr>
            </w:pPr>
            <w:r w:rsidRPr="00DE6055">
              <w:rPr>
                <w:rFonts w:eastAsia="Times New Roman"/>
                <w:sz w:val="20"/>
                <w:szCs w:val="20"/>
              </w:rPr>
              <w:t>30701450</w:t>
            </w:r>
          </w:p>
        </w:tc>
        <w:tc>
          <w:tcPr>
            <w:tcW w:w="1113" w:type="pct"/>
            <w:shd w:val="clear" w:color="auto" w:fill="auto"/>
            <w:vAlign w:val="bottom"/>
            <w:hideMark/>
          </w:tcPr>
          <w:p w14:paraId="3707E2A4" w14:textId="77777777" w:rsidR="0092183F" w:rsidRPr="00DE6055" w:rsidRDefault="0092183F" w:rsidP="00FF1A61">
            <w:pPr>
              <w:rPr>
                <w:rFonts w:eastAsia="Times New Roman"/>
                <w:sz w:val="20"/>
                <w:szCs w:val="20"/>
              </w:rPr>
            </w:pPr>
            <w:r w:rsidRPr="00DE6055">
              <w:rPr>
                <w:rFonts w:eastAsia="Times New Roman"/>
                <w:sz w:val="20"/>
                <w:szCs w:val="20"/>
              </w:rPr>
              <w:t>Blender: Phenol Formaldehyde Resin</w:t>
            </w:r>
          </w:p>
        </w:tc>
        <w:tc>
          <w:tcPr>
            <w:tcW w:w="556" w:type="pct"/>
            <w:shd w:val="clear" w:color="auto" w:fill="auto"/>
            <w:vAlign w:val="bottom"/>
            <w:hideMark/>
          </w:tcPr>
          <w:p w14:paraId="448E7356" w14:textId="77777777" w:rsidR="0092183F" w:rsidRPr="00DE6055" w:rsidRDefault="0092183F" w:rsidP="00FF1A61">
            <w:pPr>
              <w:rPr>
                <w:rFonts w:eastAsia="Times New Roman"/>
                <w:sz w:val="20"/>
                <w:szCs w:val="20"/>
              </w:rPr>
            </w:pPr>
            <w:r w:rsidRPr="00DE6055">
              <w:rPr>
                <w:rFonts w:eastAsia="Times New Roman"/>
                <w:sz w:val="20"/>
                <w:szCs w:val="20"/>
              </w:rPr>
              <w:t>Blender</w:t>
            </w:r>
          </w:p>
        </w:tc>
        <w:tc>
          <w:tcPr>
            <w:tcW w:w="903" w:type="pct"/>
            <w:shd w:val="clear" w:color="auto" w:fill="auto"/>
            <w:vAlign w:val="bottom"/>
            <w:hideMark/>
          </w:tcPr>
          <w:p w14:paraId="27EB8834" w14:textId="77777777" w:rsidR="0092183F" w:rsidRPr="00DE6055" w:rsidRDefault="0092183F" w:rsidP="00FF1A61">
            <w:pPr>
              <w:jc w:val="center"/>
              <w:rPr>
                <w:rFonts w:eastAsia="Times New Roman"/>
                <w:sz w:val="20"/>
                <w:szCs w:val="20"/>
              </w:rPr>
            </w:pPr>
            <w:r w:rsidRPr="00DE6055">
              <w:rPr>
                <w:rFonts w:eastAsia="Times New Roman"/>
                <w:sz w:val="20"/>
                <w:szCs w:val="20"/>
              </w:rPr>
              <w:t xml:space="preserve">OSB, blender (PF &amp; MDI) </w:t>
            </w:r>
            <w:r w:rsidRPr="00DE6055">
              <w:rPr>
                <w:sz w:val="20"/>
                <w:szCs w:val="20"/>
              </w:rPr>
              <w:t>(SCC 3-07-010-60)</w:t>
            </w:r>
          </w:p>
        </w:tc>
        <w:tc>
          <w:tcPr>
            <w:tcW w:w="417" w:type="pct"/>
            <w:shd w:val="clear" w:color="auto" w:fill="auto"/>
            <w:noWrap/>
            <w:vAlign w:val="bottom"/>
            <w:hideMark/>
          </w:tcPr>
          <w:p w14:paraId="11D50431"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340E825A"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2BAB732A"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200FC0B3" w14:textId="77777777" w:rsidTr="00800CF2">
        <w:trPr>
          <w:cantSplit/>
          <w:trHeight w:val="300"/>
        </w:trPr>
        <w:tc>
          <w:tcPr>
            <w:tcW w:w="380" w:type="pct"/>
            <w:shd w:val="clear" w:color="auto" w:fill="auto"/>
            <w:vAlign w:val="bottom"/>
            <w:hideMark/>
          </w:tcPr>
          <w:p w14:paraId="70A3084C"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398246DE" w14:textId="77777777" w:rsidR="0092183F" w:rsidRPr="00DE6055" w:rsidRDefault="0092183F" w:rsidP="00FF1A61">
            <w:pPr>
              <w:jc w:val="right"/>
              <w:rPr>
                <w:rFonts w:eastAsia="Times New Roman"/>
                <w:sz w:val="20"/>
                <w:szCs w:val="20"/>
              </w:rPr>
            </w:pPr>
            <w:r w:rsidRPr="00DE6055">
              <w:rPr>
                <w:rFonts w:eastAsia="Times New Roman"/>
                <w:sz w:val="20"/>
                <w:szCs w:val="20"/>
              </w:rPr>
              <w:t>30701451</w:t>
            </w:r>
          </w:p>
        </w:tc>
        <w:tc>
          <w:tcPr>
            <w:tcW w:w="1113" w:type="pct"/>
            <w:shd w:val="clear" w:color="auto" w:fill="auto"/>
            <w:vAlign w:val="bottom"/>
            <w:hideMark/>
          </w:tcPr>
          <w:p w14:paraId="55E584D8" w14:textId="77777777" w:rsidR="0092183F" w:rsidRPr="00DE6055" w:rsidRDefault="0092183F" w:rsidP="00FF1A61">
            <w:pPr>
              <w:rPr>
                <w:rFonts w:eastAsia="Times New Roman"/>
                <w:sz w:val="20"/>
                <w:szCs w:val="20"/>
              </w:rPr>
            </w:pPr>
            <w:r w:rsidRPr="00DE6055">
              <w:rPr>
                <w:rFonts w:eastAsia="Times New Roman"/>
                <w:sz w:val="20"/>
                <w:szCs w:val="20"/>
              </w:rPr>
              <w:t>Blender: Non-Phenol Formaldehyde Resin</w:t>
            </w:r>
          </w:p>
        </w:tc>
        <w:tc>
          <w:tcPr>
            <w:tcW w:w="556" w:type="pct"/>
            <w:shd w:val="clear" w:color="auto" w:fill="auto"/>
            <w:vAlign w:val="bottom"/>
            <w:hideMark/>
          </w:tcPr>
          <w:p w14:paraId="61263646" w14:textId="77777777" w:rsidR="0092183F" w:rsidRPr="00DE6055" w:rsidRDefault="0092183F" w:rsidP="00FF1A61">
            <w:pPr>
              <w:rPr>
                <w:rFonts w:eastAsia="Times New Roman"/>
                <w:sz w:val="20"/>
                <w:szCs w:val="20"/>
              </w:rPr>
            </w:pPr>
            <w:r w:rsidRPr="00DE6055">
              <w:rPr>
                <w:rFonts w:eastAsia="Times New Roman"/>
                <w:sz w:val="20"/>
                <w:szCs w:val="20"/>
              </w:rPr>
              <w:t>Blender</w:t>
            </w:r>
          </w:p>
        </w:tc>
        <w:tc>
          <w:tcPr>
            <w:tcW w:w="903" w:type="pct"/>
            <w:shd w:val="clear" w:color="auto" w:fill="auto"/>
            <w:vAlign w:val="bottom"/>
            <w:hideMark/>
          </w:tcPr>
          <w:p w14:paraId="11FCF32D"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3009AD5C"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7E4C7C1C" w14:textId="77777777" w:rsidR="0092183F" w:rsidRPr="00DE6055" w:rsidRDefault="0092183F" w:rsidP="00FF1A61">
            <w:pPr>
              <w:rPr>
                <w:rFonts w:eastAsia="Times New Roman"/>
                <w:sz w:val="20"/>
                <w:szCs w:val="20"/>
              </w:rPr>
            </w:pPr>
          </w:p>
        </w:tc>
        <w:tc>
          <w:tcPr>
            <w:tcW w:w="867" w:type="pct"/>
            <w:vAlign w:val="bottom"/>
            <w:hideMark/>
          </w:tcPr>
          <w:p w14:paraId="57422845"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7A84B7C4" w14:textId="77777777" w:rsidTr="00800CF2">
        <w:trPr>
          <w:cantSplit/>
          <w:trHeight w:val="300"/>
        </w:trPr>
        <w:tc>
          <w:tcPr>
            <w:tcW w:w="380" w:type="pct"/>
            <w:shd w:val="clear" w:color="auto" w:fill="auto"/>
            <w:vAlign w:val="bottom"/>
            <w:hideMark/>
          </w:tcPr>
          <w:p w14:paraId="17606082"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676307A8" w14:textId="77777777" w:rsidR="0092183F" w:rsidRPr="00DE6055" w:rsidRDefault="0092183F" w:rsidP="00FF1A61">
            <w:pPr>
              <w:jc w:val="right"/>
              <w:rPr>
                <w:rFonts w:eastAsia="Times New Roman"/>
                <w:sz w:val="20"/>
                <w:szCs w:val="20"/>
              </w:rPr>
            </w:pPr>
            <w:r w:rsidRPr="00DE6055">
              <w:rPr>
                <w:rFonts w:eastAsia="Times New Roman"/>
                <w:sz w:val="20"/>
                <w:szCs w:val="20"/>
              </w:rPr>
              <w:t>30701452</w:t>
            </w:r>
          </w:p>
        </w:tc>
        <w:tc>
          <w:tcPr>
            <w:tcW w:w="1113" w:type="pct"/>
            <w:shd w:val="clear" w:color="auto" w:fill="auto"/>
            <w:vAlign w:val="bottom"/>
            <w:hideMark/>
          </w:tcPr>
          <w:p w14:paraId="5D29AD38" w14:textId="77777777" w:rsidR="0092183F" w:rsidRPr="00DE6055" w:rsidRDefault="0092183F" w:rsidP="00FF1A61">
            <w:pPr>
              <w:rPr>
                <w:rFonts w:eastAsia="Times New Roman"/>
                <w:sz w:val="20"/>
                <w:szCs w:val="20"/>
              </w:rPr>
            </w:pPr>
            <w:r w:rsidRPr="00DE6055">
              <w:rPr>
                <w:rFonts w:eastAsia="Times New Roman"/>
                <w:sz w:val="20"/>
                <w:szCs w:val="20"/>
              </w:rPr>
              <w:t>Fiber Washer</w:t>
            </w:r>
          </w:p>
        </w:tc>
        <w:tc>
          <w:tcPr>
            <w:tcW w:w="556" w:type="pct"/>
            <w:shd w:val="clear" w:color="auto" w:fill="auto"/>
            <w:vAlign w:val="bottom"/>
            <w:hideMark/>
          </w:tcPr>
          <w:p w14:paraId="22E71A7B" w14:textId="77777777" w:rsidR="0092183F" w:rsidRPr="00DE6055" w:rsidRDefault="0092183F" w:rsidP="00FF1A61">
            <w:pPr>
              <w:rPr>
                <w:rFonts w:eastAsia="Times New Roman"/>
                <w:sz w:val="20"/>
                <w:szCs w:val="20"/>
              </w:rPr>
            </w:pPr>
            <w:r w:rsidRPr="00DE6055">
              <w:rPr>
                <w:rFonts w:eastAsia="Times New Roman"/>
                <w:sz w:val="20"/>
                <w:szCs w:val="20"/>
              </w:rPr>
              <w:t>Fiber washer</w:t>
            </w:r>
          </w:p>
        </w:tc>
        <w:tc>
          <w:tcPr>
            <w:tcW w:w="903" w:type="pct"/>
            <w:shd w:val="clear" w:color="auto" w:fill="auto"/>
            <w:vAlign w:val="bottom"/>
            <w:hideMark/>
          </w:tcPr>
          <w:p w14:paraId="16EFB20F"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washer,</w:t>
            </w:r>
          </w:p>
          <w:p w14:paraId="048EA6F8" w14:textId="77777777" w:rsidR="0092183F" w:rsidRPr="00DE6055" w:rsidRDefault="0092183F" w:rsidP="00FF1A61">
            <w:pPr>
              <w:autoSpaceDE w:val="0"/>
              <w:autoSpaceDN w:val="0"/>
              <w:adjustRightInd w:val="0"/>
              <w:rPr>
                <w:sz w:val="20"/>
                <w:szCs w:val="20"/>
              </w:rPr>
            </w:pPr>
            <w:r w:rsidRPr="00DE6055">
              <w:rPr>
                <w:sz w:val="20"/>
                <w:szCs w:val="20"/>
              </w:rPr>
              <w:t>softwood</w:t>
            </w:r>
          </w:p>
          <w:p w14:paraId="6FA83070" w14:textId="77777777" w:rsidR="0092183F" w:rsidRPr="00DE6055" w:rsidRDefault="0092183F" w:rsidP="00FF1A61">
            <w:pPr>
              <w:rPr>
                <w:rFonts w:eastAsia="Times New Roman"/>
                <w:sz w:val="20"/>
                <w:szCs w:val="20"/>
              </w:rPr>
            </w:pPr>
            <w:r w:rsidRPr="00DE6055">
              <w:rPr>
                <w:sz w:val="20"/>
                <w:szCs w:val="20"/>
              </w:rPr>
              <w:t>(SCC 3-07-015-40)</w:t>
            </w:r>
          </w:p>
        </w:tc>
        <w:tc>
          <w:tcPr>
            <w:tcW w:w="417" w:type="pct"/>
            <w:shd w:val="clear" w:color="auto" w:fill="auto"/>
            <w:noWrap/>
            <w:vAlign w:val="bottom"/>
            <w:hideMark/>
          </w:tcPr>
          <w:p w14:paraId="2257294F"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04D86F7B"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E396280"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w:t>
            </w:r>
          </w:p>
        </w:tc>
      </w:tr>
      <w:tr w:rsidR="00052A9A" w:rsidRPr="00DE6055" w14:paraId="11CE6530" w14:textId="77777777" w:rsidTr="00800CF2">
        <w:trPr>
          <w:cantSplit/>
          <w:trHeight w:val="300"/>
        </w:trPr>
        <w:tc>
          <w:tcPr>
            <w:tcW w:w="380" w:type="pct"/>
            <w:shd w:val="clear" w:color="auto" w:fill="auto"/>
            <w:vAlign w:val="bottom"/>
            <w:hideMark/>
          </w:tcPr>
          <w:p w14:paraId="508AD05D"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78686ADB" w14:textId="77777777" w:rsidR="0092183F" w:rsidRPr="00DE6055" w:rsidRDefault="0092183F" w:rsidP="00FF1A61">
            <w:pPr>
              <w:jc w:val="right"/>
              <w:rPr>
                <w:rFonts w:eastAsia="Times New Roman"/>
                <w:sz w:val="20"/>
                <w:szCs w:val="20"/>
              </w:rPr>
            </w:pPr>
            <w:r w:rsidRPr="00DE6055">
              <w:rPr>
                <w:rFonts w:eastAsia="Times New Roman"/>
                <w:sz w:val="20"/>
                <w:szCs w:val="20"/>
              </w:rPr>
              <w:t>30701455</w:t>
            </w:r>
          </w:p>
        </w:tc>
        <w:tc>
          <w:tcPr>
            <w:tcW w:w="1113" w:type="pct"/>
            <w:shd w:val="clear" w:color="auto" w:fill="auto"/>
            <w:vAlign w:val="bottom"/>
            <w:hideMark/>
          </w:tcPr>
          <w:p w14:paraId="58D8430D" w14:textId="77777777" w:rsidR="0092183F" w:rsidRPr="00DE6055" w:rsidRDefault="0092183F" w:rsidP="00FF1A61">
            <w:pPr>
              <w:rPr>
                <w:rFonts w:eastAsia="Times New Roman"/>
                <w:sz w:val="20"/>
                <w:szCs w:val="20"/>
              </w:rPr>
            </w:pPr>
            <w:r w:rsidRPr="00DE6055">
              <w:rPr>
                <w:rFonts w:eastAsia="Times New Roman"/>
                <w:sz w:val="20"/>
                <w:szCs w:val="20"/>
              </w:rPr>
              <w:t>Digester: Softwood</w:t>
            </w:r>
          </w:p>
        </w:tc>
        <w:tc>
          <w:tcPr>
            <w:tcW w:w="556" w:type="pct"/>
            <w:shd w:val="clear" w:color="auto" w:fill="auto"/>
            <w:vAlign w:val="bottom"/>
            <w:hideMark/>
          </w:tcPr>
          <w:p w14:paraId="7B912E59" w14:textId="77777777" w:rsidR="0092183F" w:rsidRPr="00DE6055" w:rsidRDefault="0092183F" w:rsidP="00FF1A61">
            <w:pPr>
              <w:rPr>
                <w:rFonts w:eastAsia="Times New Roman"/>
                <w:sz w:val="20"/>
                <w:szCs w:val="20"/>
              </w:rPr>
            </w:pPr>
            <w:r w:rsidRPr="00DE6055">
              <w:rPr>
                <w:rFonts w:eastAsia="Times New Roman"/>
                <w:sz w:val="20"/>
                <w:szCs w:val="20"/>
              </w:rPr>
              <w:t>Stand alone digester</w:t>
            </w:r>
          </w:p>
        </w:tc>
        <w:tc>
          <w:tcPr>
            <w:tcW w:w="903" w:type="pct"/>
            <w:shd w:val="clear" w:color="auto" w:fill="auto"/>
            <w:vAlign w:val="bottom"/>
            <w:hideMark/>
          </w:tcPr>
          <w:p w14:paraId="0BAC0A5D"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62165957"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0E6E4A5B"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3827402E" w14:textId="77777777" w:rsidR="0092183F" w:rsidRPr="00DE6055" w:rsidRDefault="0092183F" w:rsidP="00FF1A61">
            <w:pPr>
              <w:jc w:val="center"/>
              <w:rPr>
                <w:rFonts w:eastAsia="Times New Roman"/>
                <w:sz w:val="20"/>
                <w:szCs w:val="20"/>
              </w:rPr>
            </w:pPr>
            <w:r w:rsidRPr="00DE6055">
              <w:rPr>
                <w:sz w:val="20"/>
                <w:szCs w:val="20"/>
              </w:rPr>
              <w:t>(SCC 3-07-014-84</w:t>
            </w:r>
          </w:p>
        </w:tc>
        <w:tc>
          <w:tcPr>
            <w:tcW w:w="417" w:type="pct"/>
            <w:shd w:val="clear" w:color="auto" w:fill="auto"/>
            <w:noWrap/>
            <w:vAlign w:val="bottom"/>
            <w:hideMark/>
          </w:tcPr>
          <w:p w14:paraId="54D5E440"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2CA2464A"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86F52F5"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2BBAEFA9" w14:textId="77777777" w:rsidTr="00800CF2">
        <w:trPr>
          <w:cantSplit/>
          <w:trHeight w:val="600"/>
        </w:trPr>
        <w:tc>
          <w:tcPr>
            <w:tcW w:w="380" w:type="pct"/>
            <w:shd w:val="clear" w:color="auto" w:fill="auto"/>
            <w:vAlign w:val="bottom"/>
            <w:hideMark/>
          </w:tcPr>
          <w:p w14:paraId="360C904B"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1B086D62" w14:textId="77777777" w:rsidR="0092183F" w:rsidRPr="00DE6055" w:rsidRDefault="0092183F" w:rsidP="00FF1A61">
            <w:pPr>
              <w:jc w:val="right"/>
              <w:rPr>
                <w:rFonts w:eastAsia="Times New Roman"/>
                <w:sz w:val="20"/>
                <w:szCs w:val="20"/>
              </w:rPr>
            </w:pPr>
            <w:r w:rsidRPr="00DE6055">
              <w:rPr>
                <w:rFonts w:eastAsia="Times New Roman"/>
                <w:sz w:val="20"/>
                <w:szCs w:val="20"/>
              </w:rPr>
              <w:t>30701456</w:t>
            </w:r>
          </w:p>
        </w:tc>
        <w:tc>
          <w:tcPr>
            <w:tcW w:w="1113" w:type="pct"/>
            <w:shd w:val="clear" w:color="auto" w:fill="auto"/>
            <w:vAlign w:val="bottom"/>
            <w:hideMark/>
          </w:tcPr>
          <w:p w14:paraId="2D58FDCD" w14:textId="77777777" w:rsidR="0092183F" w:rsidRPr="00DE6055" w:rsidRDefault="0092183F" w:rsidP="00FF1A61">
            <w:pPr>
              <w:rPr>
                <w:rFonts w:eastAsia="Times New Roman"/>
                <w:sz w:val="20"/>
                <w:szCs w:val="20"/>
              </w:rPr>
            </w:pPr>
            <w:r w:rsidRPr="00DE6055">
              <w:rPr>
                <w:rFonts w:eastAsia="Times New Roman"/>
                <w:sz w:val="20"/>
                <w:szCs w:val="20"/>
              </w:rPr>
              <w:t>Digester: Hardwood</w:t>
            </w:r>
          </w:p>
        </w:tc>
        <w:tc>
          <w:tcPr>
            <w:tcW w:w="556" w:type="pct"/>
            <w:shd w:val="clear" w:color="auto" w:fill="auto"/>
            <w:vAlign w:val="bottom"/>
            <w:hideMark/>
          </w:tcPr>
          <w:p w14:paraId="4A0D79F6" w14:textId="77777777" w:rsidR="0092183F" w:rsidRPr="00DE6055" w:rsidRDefault="0092183F" w:rsidP="00FF1A61">
            <w:pPr>
              <w:rPr>
                <w:rFonts w:eastAsia="Times New Roman"/>
                <w:sz w:val="20"/>
                <w:szCs w:val="20"/>
              </w:rPr>
            </w:pPr>
            <w:r w:rsidRPr="00DE6055">
              <w:rPr>
                <w:rFonts w:eastAsia="Times New Roman"/>
                <w:sz w:val="20"/>
                <w:szCs w:val="20"/>
              </w:rPr>
              <w:t>Stand alone digester</w:t>
            </w:r>
          </w:p>
        </w:tc>
        <w:tc>
          <w:tcPr>
            <w:tcW w:w="903" w:type="pct"/>
            <w:shd w:val="clear" w:color="auto" w:fill="auto"/>
            <w:vAlign w:val="bottom"/>
            <w:hideMark/>
          </w:tcPr>
          <w:p w14:paraId="020CC011"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3E30FCA8"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78598083"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1CA41D60"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5F07A20C"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42E08CB6"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B83009A"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47454AF5" w14:textId="77777777" w:rsidTr="00800CF2">
        <w:trPr>
          <w:cantSplit/>
          <w:trHeight w:val="600"/>
        </w:trPr>
        <w:tc>
          <w:tcPr>
            <w:tcW w:w="380" w:type="pct"/>
            <w:shd w:val="clear" w:color="auto" w:fill="auto"/>
            <w:vAlign w:val="bottom"/>
            <w:hideMark/>
          </w:tcPr>
          <w:p w14:paraId="3D88E675"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47FDFBF5" w14:textId="77777777" w:rsidR="0092183F" w:rsidRPr="00DE6055" w:rsidRDefault="0092183F" w:rsidP="00FF1A61">
            <w:pPr>
              <w:jc w:val="right"/>
              <w:rPr>
                <w:rFonts w:eastAsia="Times New Roman"/>
                <w:sz w:val="20"/>
                <w:szCs w:val="20"/>
              </w:rPr>
            </w:pPr>
            <w:r w:rsidRPr="00DE6055">
              <w:rPr>
                <w:rFonts w:eastAsia="Times New Roman"/>
                <w:sz w:val="20"/>
                <w:szCs w:val="20"/>
              </w:rPr>
              <w:t>30701457</w:t>
            </w:r>
          </w:p>
        </w:tc>
        <w:tc>
          <w:tcPr>
            <w:tcW w:w="1113" w:type="pct"/>
            <w:shd w:val="clear" w:color="auto" w:fill="auto"/>
            <w:vAlign w:val="bottom"/>
            <w:hideMark/>
          </w:tcPr>
          <w:p w14:paraId="75B7BD98" w14:textId="77777777" w:rsidR="0092183F" w:rsidRPr="00DE6055" w:rsidRDefault="0092183F" w:rsidP="00FF1A61">
            <w:pPr>
              <w:rPr>
                <w:rFonts w:eastAsia="Times New Roman"/>
                <w:sz w:val="20"/>
                <w:szCs w:val="20"/>
              </w:rPr>
            </w:pPr>
            <w:r w:rsidRPr="00DE6055">
              <w:rPr>
                <w:rFonts w:eastAsia="Times New Roman"/>
                <w:sz w:val="20"/>
                <w:szCs w:val="20"/>
              </w:rPr>
              <w:t>Digester: Mixed Softwood/Hardwood</w:t>
            </w:r>
          </w:p>
        </w:tc>
        <w:tc>
          <w:tcPr>
            <w:tcW w:w="556" w:type="pct"/>
            <w:shd w:val="clear" w:color="auto" w:fill="auto"/>
            <w:vAlign w:val="bottom"/>
            <w:hideMark/>
          </w:tcPr>
          <w:p w14:paraId="24F15706" w14:textId="77777777" w:rsidR="0092183F" w:rsidRPr="00DE6055" w:rsidRDefault="0092183F" w:rsidP="00FF1A61">
            <w:pPr>
              <w:rPr>
                <w:rFonts w:eastAsia="Times New Roman"/>
                <w:sz w:val="20"/>
                <w:szCs w:val="20"/>
              </w:rPr>
            </w:pPr>
            <w:r w:rsidRPr="00DE6055">
              <w:rPr>
                <w:rFonts w:eastAsia="Times New Roman"/>
                <w:sz w:val="20"/>
                <w:szCs w:val="20"/>
              </w:rPr>
              <w:t>Stand alone digester</w:t>
            </w:r>
          </w:p>
        </w:tc>
        <w:tc>
          <w:tcPr>
            <w:tcW w:w="903" w:type="pct"/>
            <w:shd w:val="clear" w:color="auto" w:fill="auto"/>
            <w:vAlign w:val="bottom"/>
            <w:hideMark/>
          </w:tcPr>
          <w:p w14:paraId="59A43CBF"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0CBB54BD"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09AE98FA"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0A2F58C9"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556DBFB4"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6E604E6E"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FADBD54"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7A009640" w14:textId="77777777" w:rsidTr="00800CF2">
        <w:trPr>
          <w:cantSplit/>
          <w:trHeight w:val="600"/>
        </w:trPr>
        <w:tc>
          <w:tcPr>
            <w:tcW w:w="380" w:type="pct"/>
            <w:shd w:val="clear" w:color="auto" w:fill="auto"/>
            <w:vAlign w:val="bottom"/>
            <w:hideMark/>
          </w:tcPr>
          <w:p w14:paraId="48597431"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2ACB57D0" w14:textId="77777777" w:rsidR="0092183F" w:rsidRPr="00DE6055" w:rsidRDefault="0092183F" w:rsidP="00FF1A61">
            <w:pPr>
              <w:jc w:val="right"/>
              <w:rPr>
                <w:rFonts w:eastAsia="Times New Roman"/>
                <w:sz w:val="20"/>
                <w:szCs w:val="20"/>
              </w:rPr>
            </w:pPr>
            <w:r w:rsidRPr="00DE6055">
              <w:rPr>
                <w:rFonts w:eastAsia="Times New Roman"/>
                <w:sz w:val="20"/>
                <w:szCs w:val="20"/>
              </w:rPr>
              <w:t>30701460</w:t>
            </w:r>
          </w:p>
        </w:tc>
        <w:tc>
          <w:tcPr>
            <w:tcW w:w="1113" w:type="pct"/>
            <w:shd w:val="clear" w:color="auto" w:fill="auto"/>
            <w:vAlign w:val="bottom"/>
            <w:hideMark/>
          </w:tcPr>
          <w:p w14:paraId="55F4A280" w14:textId="77777777" w:rsidR="0092183F" w:rsidRPr="00DE6055" w:rsidRDefault="0092183F" w:rsidP="00FF1A61">
            <w:pPr>
              <w:rPr>
                <w:rFonts w:eastAsia="Times New Roman"/>
                <w:sz w:val="20"/>
                <w:szCs w:val="20"/>
              </w:rPr>
            </w:pPr>
            <w:r w:rsidRPr="00DE6055">
              <w:rPr>
                <w:rFonts w:eastAsia="Times New Roman"/>
                <w:sz w:val="20"/>
                <w:szCs w:val="20"/>
              </w:rPr>
              <w:t>Atmospheric Refiner: Softwood</w:t>
            </w:r>
          </w:p>
        </w:tc>
        <w:tc>
          <w:tcPr>
            <w:tcW w:w="556" w:type="pct"/>
            <w:shd w:val="clear" w:color="auto" w:fill="auto"/>
            <w:vAlign w:val="bottom"/>
            <w:hideMark/>
          </w:tcPr>
          <w:p w14:paraId="250ADD78" w14:textId="77777777" w:rsidR="0092183F" w:rsidRPr="00DE6055" w:rsidRDefault="0092183F" w:rsidP="00FF1A61">
            <w:pPr>
              <w:rPr>
                <w:rFonts w:eastAsia="Times New Roman"/>
                <w:sz w:val="20"/>
                <w:szCs w:val="20"/>
              </w:rPr>
            </w:pPr>
            <w:r w:rsidRPr="00DE6055">
              <w:rPr>
                <w:rFonts w:eastAsia="Times New Roman"/>
                <w:sz w:val="20"/>
                <w:szCs w:val="20"/>
              </w:rPr>
              <w:t>Atmospheric refiner</w:t>
            </w:r>
          </w:p>
        </w:tc>
        <w:tc>
          <w:tcPr>
            <w:tcW w:w="903" w:type="pct"/>
            <w:shd w:val="clear" w:color="auto" w:fill="auto"/>
            <w:vAlign w:val="bottom"/>
            <w:hideMark/>
          </w:tcPr>
          <w:p w14:paraId="2CDF1DAF"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w:t>
            </w:r>
          </w:p>
          <w:p w14:paraId="06829B4B" w14:textId="77777777" w:rsidR="0092183F" w:rsidRPr="00DE6055" w:rsidRDefault="0092183F" w:rsidP="00FF1A61">
            <w:pPr>
              <w:autoSpaceDE w:val="0"/>
              <w:autoSpaceDN w:val="0"/>
              <w:adjustRightInd w:val="0"/>
              <w:rPr>
                <w:sz w:val="20"/>
                <w:szCs w:val="20"/>
              </w:rPr>
            </w:pPr>
            <w:r w:rsidRPr="00DE6055">
              <w:rPr>
                <w:sz w:val="20"/>
                <w:szCs w:val="20"/>
              </w:rPr>
              <w:t>atmospheric refiner</w:t>
            </w:r>
          </w:p>
          <w:p w14:paraId="5B8C421E" w14:textId="77777777" w:rsidR="0092183F" w:rsidRPr="00DE6055" w:rsidRDefault="0092183F" w:rsidP="00FF1A61">
            <w:pPr>
              <w:autoSpaceDE w:val="0"/>
              <w:autoSpaceDN w:val="0"/>
              <w:adjustRightInd w:val="0"/>
              <w:rPr>
                <w:sz w:val="20"/>
                <w:szCs w:val="20"/>
              </w:rPr>
            </w:pPr>
            <w:r w:rsidRPr="00DE6055">
              <w:rPr>
                <w:sz w:val="20"/>
                <w:szCs w:val="20"/>
              </w:rPr>
              <w:t>and dump chest,</w:t>
            </w:r>
          </w:p>
          <w:p w14:paraId="2ED169BE" w14:textId="77777777" w:rsidR="0092183F" w:rsidRPr="00DE6055" w:rsidRDefault="0092183F" w:rsidP="00FF1A61">
            <w:pPr>
              <w:autoSpaceDE w:val="0"/>
              <w:autoSpaceDN w:val="0"/>
              <w:adjustRightInd w:val="0"/>
              <w:rPr>
                <w:sz w:val="20"/>
                <w:szCs w:val="20"/>
              </w:rPr>
            </w:pPr>
            <w:r w:rsidRPr="00DE6055">
              <w:rPr>
                <w:sz w:val="20"/>
                <w:szCs w:val="20"/>
              </w:rPr>
              <w:t>softwood</w:t>
            </w:r>
          </w:p>
          <w:p w14:paraId="32D266A1" w14:textId="77777777" w:rsidR="0092183F" w:rsidRPr="00DE6055" w:rsidRDefault="0092183F" w:rsidP="00FF1A61">
            <w:pPr>
              <w:rPr>
                <w:rFonts w:eastAsia="Times New Roman"/>
                <w:sz w:val="20"/>
                <w:szCs w:val="20"/>
              </w:rPr>
            </w:pPr>
            <w:r w:rsidRPr="00DE6055">
              <w:rPr>
                <w:sz w:val="20"/>
                <w:szCs w:val="20"/>
              </w:rPr>
              <w:t>(SCC 3-07-015-30)</w:t>
            </w:r>
          </w:p>
        </w:tc>
        <w:tc>
          <w:tcPr>
            <w:tcW w:w="417" w:type="pct"/>
            <w:shd w:val="clear" w:color="auto" w:fill="auto"/>
            <w:noWrap/>
            <w:vAlign w:val="bottom"/>
            <w:hideMark/>
          </w:tcPr>
          <w:p w14:paraId="4CB808B4"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4B32AF8A"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2852C47"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Propionaldehyde, Cumene, Toluene</w:t>
            </w:r>
          </w:p>
        </w:tc>
      </w:tr>
      <w:tr w:rsidR="00052A9A" w:rsidRPr="00DE6055" w14:paraId="44E66A71" w14:textId="77777777" w:rsidTr="00800CF2">
        <w:trPr>
          <w:cantSplit/>
          <w:trHeight w:val="600"/>
        </w:trPr>
        <w:tc>
          <w:tcPr>
            <w:tcW w:w="380" w:type="pct"/>
            <w:shd w:val="clear" w:color="auto" w:fill="auto"/>
            <w:vAlign w:val="bottom"/>
            <w:hideMark/>
          </w:tcPr>
          <w:p w14:paraId="03911C33" w14:textId="77777777" w:rsidR="0092183F" w:rsidRPr="00DE6055" w:rsidRDefault="0092183F" w:rsidP="00FF1A61">
            <w:pPr>
              <w:rPr>
                <w:rFonts w:eastAsia="Times New Roman"/>
                <w:sz w:val="20"/>
                <w:szCs w:val="20"/>
              </w:rPr>
            </w:pPr>
            <w:r w:rsidRPr="00DE6055">
              <w:rPr>
                <w:rFonts w:eastAsia="Times New Roman"/>
                <w:sz w:val="20"/>
                <w:szCs w:val="20"/>
              </w:rPr>
              <w:lastRenderedPageBreak/>
              <w:t>HB</w:t>
            </w:r>
          </w:p>
        </w:tc>
        <w:tc>
          <w:tcPr>
            <w:tcW w:w="417" w:type="pct"/>
            <w:shd w:val="clear" w:color="auto" w:fill="auto"/>
            <w:vAlign w:val="bottom"/>
            <w:hideMark/>
          </w:tcPr>
          <w:p w14:paraId="70F3893F" w14:textId="77777777" w:rsidR="0092183F" w:rsidRPr="00DE6055" w:rsidRDefault="0092183F" w:rsidP="00FF1A61">
            <w:pPr>
              <w:jc w:val="right"/>
              <w:rPr>
                <w:rFonts w:eastAsia="Times New Roman"/>
                <w:sz w:val="20"/>
                <w:szCs w:val="20"/>
              </w:rPr>
            </w:pPr>
            <w:r w:rsidRPr="00DE6055">
              <w:rPr>
                <w:rFonts w:eastAsia="Times New Roman"/>
                <w:sz w:val="20"/>
                <w:szCs w:val="20"/>
              </w:rPr>
              <w:t>30701461</w:t>
            </w:r>
          </w:p>
        </w:tc>
        <w:tc>
          <w:tcPr>
            <w:tcW w:w="1113" w:type="pct"/>
            <w:shd w:val="clear" w:color="auto" w:fill="auto"/>
            <w:vAlign w:val="bottom"/>
            <w:hideMark/>
          </w:tcPr>
          <w:p w14:paraId="49E522FB" w14:textId="77777777" w:rsidR="0092183F" w:rsidRPr="00DE6055" w:rsidRDefault="0092183F" w:rsidP="00FF1A61">
            <w:pPr>
              <w:rPr>
                <w:rFonts w:eastAsia="Times New Roman"/>
                <w:sz w:val="20"/>
                <w:szCs w:val="20"/>
              </w:rPr>
            </w:pPr>
            <w:r w:rsidRPr="00DE6055">
              <w:rPr>
                <w:rFonts w:eastAsia="Times New Roman"/>
                <w:sz w:val="20"/>
                <w:szCs w:val="20"/>
              </w:rPr>
              <w:t>Atmospheric Refiner: Hardwood</w:t>
            </w:r>
          </w:p>
        </w:tc>
        <w:tc>
          <w:tcPr>
            <w:tcW w:w="556" w:type="pct"/>
            <w:shd w:val="clear" w:color="auto" w:fill="auto"/>
            <w:vAlign w:val="bottom"/>
            <w:hideMark/>
          </w:tcPr>
          <w:p w14:paraId="767BE301" w14:textId="77777777" w:rsidR="0092183F" w:rsidRPr="00DE6055" w:rsidRDefault="0092183F" w:rsidP="00FF1A61">
            <w:pPr>
              <w:rPr>
                <w:rFonts w:eastAsia="Times New Roman"/>
                <w:sz w:val="20"/>
                <w:szCs w:val="20"/>
              </w:rPr>
            </w:pPr>
            <w:r w:rsidRPr="00DE6055">
              <w:rPr>
                <w:rFonts w:eastAsia="Times New Roman"/>
                <w:sz w:val="20"/>
                <w:szCs w:val="20"/>
              </w:rPr>
              <w:t>Atmospheric refiner</w:t>
            </w:r>
          </w:p>
        </w:tc>
        <w:tc>
          <w:tcPr>
            <w:tcW w:w="903" w:type="pct"/>
            <w:shd w:val="clear" w:color="auto" w:fill="auto"/>
            <w:vAlign w:val="bottom"/>
            <w:hideMark/>
          </w:tcPr>
          <w:p w14:paraId="09C085D1"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w:t>
            </w:r>
          </w:p>
          <w:p w14:paraId="39DA5E7F" w14:textId="77777777" w:rsidR="0092183F" w:rsidRPr="00DE6055" w:rsidRDefault="0092183F" w:rsidP="00FF1A61">
            <w:pPr>
              <w:autoSpaceDE w:val="0"/>
              <w:autoSpaceDN w:val="0"/>
              <w:adjustRightInd w:val="0"/>
              <w:rPr>
                <w:sz w:val="20"/>
                <w:szCs w:val="20"/>
              </w:rPr>
            </w:pPr>
            <w:r w:rsidRPr="00DE6055">
              <w:rPr>
                <w:sz w:val="20"/>
                <w:szCs w:val="20"/>
              </w:rPr>
              <w:t>atmospheric refiner</w:t>
            </w:r>
          </w:p>
          <w:p w14:paraId="0967F120" w14:textId="77777777" w:rsidR="0092183F" w:rsidRPr="00DE6055" w:rsidRDefault="0092183F" w:rsidP="00FF1A61">
            <w:pPr>
              <w:autoSpaceDE w:val="0"/>
              <w:autoSpaceDN w:val="0"/>
              <w:adjustRightInd w:val="0"/>
              <w:rPr>
                <w:sz w:val="20"/>
                <w:szCs w:val="20"/>
              </w:rPr>
            </w:pPr>
            <w:r w:rsidRPr="00DE6055">
              <w:rPr>
                <w:sz w:val="20"/>
                <w:szCs w:val="20"/>
              </w:rPr>
              <w:t>and dump chest,</w:t>
            </w:r>
          </w:p>
          <w:p w14:paraId="739A1AEF" w14:textId="77777777" w:rsidR="0092183F" w:rsidRPr="00DE6055" w:rsidRDefault="0092183F" w:rsidP="00FF1A61">
            <w:pPr>
              <w:autoSpaceDE w:val="0"/>
              <w:autoSpaceDN w:val="0"/>
              <w:adjustRightInd w:val="0"/>
              <w:rPr>
                <w:sz w:val="20"/>
                <w:szCs w:val="20"/>
              </w:rPr>
            </w:pPr>
            <w:r w:rsidRPr="00DE6055">
              <w:rPr>
                <w:sz w:val="20"/>
                <w:szCs w:val="20"/>
              </w:rPr>
              <w:t>softwood</w:t>
            </w:r>
          </w:p>
          <w:p w14:paraId="7A083982" w14:textId="77777777" w:rsidR="0092183F" w:rsidRPr="00DE6055" w:rsidRDefault="0092183F" w:rsidP="00FF1A61">
            <w:pPr>
              <w:rPr>
                <w:rFonts w:eastAsia="Times New Roman"/>
                <w:sz w:val="20"/>
                <w:szCs w:val="20"/>
              </w:rPr>
            </w:pPr>
            <w:r w:rsidRPr="00DE6055">
              <w:rPr>
                <w:sz w:val="20"/>
                <w:szCs w:val="20"/>
              </w:rPr>
              <w:t>(SCC 3-07-015-30)</w:t>
            </w:r>
          </w:p>
        </w:tc>
        <w:tc>
          <w:tcPr>
            <w:tcW w:w="417" w:type="pct"/>
            <w:shd w:val="clear" w:color="auto" w:fill="auto"/>
            <w:noWrap/>
            <w:vAlign w:val="bottom"/>
            <w:hideMark/>
          </w:tcPr>
          <w:p w14:paraId="289325A4"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3017D055"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CA018DC"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Propionaldehyde, Cumene, Toluene</w:t>
            </w:r>
          </w:p>
        </w:tc>
      </w:tr>
      <w:tr w:rsidR="00052A9A" w:rsidRPr="00DE6055" w14:paraId="68366D60" w14:textId="77777777" w:rsidTr="00800CF2">
        <w:trPr>
          <w:cantSplit/>
          <w:trHeight w:val="600"/>
        </w:trPr>
        <w:tc>
          <w:tcPr>
            <w:tcW w:w="380" w:type="pct"/>
            <w:shd w:val="clear" w:color="auto" w:fill="auto"/>
            <w:vAlign w:val="bottom"/>
            <w:hideMark/>
          </w:tcPr>
          <w:p w14:paraId="568E4592"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2B0FC7AF" w14:textId="77777777" w:rsidR="0092183F" w:rsidRPr="00DE6055" w:rsidRDefault="0092183F" w:rsidP="00FF1A61">
            <w:pPr>
              <w:jc w:val="right"/>
              <w:rPr>
                <w:rFonts w:eastAsia="Times New Roman"/>
                <w:sz w:val="20"/>
                <w:szCs w:val="20"/>
              </w:rPr>
            </w:pPr>
            <w:r w:rsidRPr="00DE6055">
              <w:rPr>
                <w:rFonts w:eastAsia="Times New Roman"/>
                <w:sz w:val="20"/>
                <w:szCs w:val="20"/>
              </w:rPr>
              <w:t>30701462</w:t>
            </w:r>
          </w:p>
        </w:tc>
        <w:tc>
          <w:tcPr>
            <w:tcW w:w="1113" w:type="pct"/>
            <w:shd w:val="clear" w:color="auto" w:fill="auto"/>
            <w:vAlign w:val="bottom"/>
            <w:hideMark/>
          </w:tcPr>
          <w:p w14:paraId="176C4FA8" w14:textId="77777777" w:rsidR="0092183F" w:rsidRPr="00DE6055" w:rsidRDefault="0092183F" w:rsidP="00FF1A61">
            <w:pPr>
              <w:rPr>
                <w:rFonts w:eastAsia="Times New Roman"/>
                <w:sz w:val="20"/>
                <w:szCs w:val="20"/>
              </w:rPr>
            </w:pPr>
            <w:r w:rsidRPr="00DE6055">
              <w:rPr>
                <w:rFonts w:eastAsia="Times New Roman"/>
                <w:sz w:val="20"/>
                <w:szCs w:val="20"/>
              </w:rPr>
              <w:t>Atmospheric Refiner: Mixed Softwood/Hardwood</w:t>
            </w:r>
          </w:p>
        </w:tc>
        <w:tc>
          <w:tcPr>
            <w:tcW w:w="556" w:type="pct"/>
            <w:shd w:val="clear" w:color="auto" w:fill="auto"/>
            <w:vAlign w:val="bottom"/>
            <w:hideMark/>
          </w:tcPr>
          <w:p w14:paraId="313893A8" w14:textId="77777777" w:rsidR="0092183F" w:rsidRPr="00DE6055" w:rsidRDefault="0092183F" w:rsidP="00FF1A61">
            <w:pPr>
              <w:rPr>
                <w:rFonts w:eastAsia="Times New Roman"/>
                <w:sz w:val="20"/>
                <w:szCs w:val="20"/>
              </w:rPr>
            </w:pPr>
            <w:r w:rsidRPr="00DE6055">
              <w:rPr>
                <w:rFonts w:eastAsia="Times New Roman"/>
                <w:sz w:val="20"/>
                <w:szCs w:val="20"/>
              </w:rPr>
              <w:t>Atmospheric refiner</w:t>
            </w:r>
          </w:p>
        </w:tc>
        <w:tc>
          <w:tcPr>
            <w:tcW w:w="903" w:type="pct"/>
            <w:shd w:val="clear" w:color="auto" w:fill="auto"/>
            <w:vAlign w:val="bottom"/>
            <w:hideMark/>
          </w:tcPr>
          <w:p w14:paraId="628573A3"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w:t>
            </w:r>
          </w:p>
          <w:p w14:paraId="34B22BBA" w14:textId="77777777" w:rsidR="0092183F" w:rsidRPr="00DE6055" w:rsidRDefault="0092183F" w:rsidP="00FF1A61">
            <w:pPr>
              <w:autoSpaceDE w:val="0"/>
              <w:autoSpaceDN w:val="0"/>
              <w:adjustRightInd w:val="0"/>
              <w:rPr>
                <w:sz w:val="20"/>
                <w:szCs w:val="20"/>
              </w:rPr>
            </w:pPr>
            <w:r w:rsidRPr="00DE6055">
              <w:rPr>
                <w:sz w:val="20"/>
                <w:szCs w:val="20"/>
              </w:rPr>
              <w:t>atmospheric refiner</w:t>
            </w:r>
          </w:p>
          <w:p w14:paraId="32444D8C" w14:textId="77777777" w:rsidR="0092183F" w:rsidRPr="00DE6055" w:rsidRDefault="0092183F" w:rsidP="00FF1A61">
            <w:pPr>
              <w:autoSpaceDE w:val="0"/>
              <w:autoSpaceDN w:val="0"/>
              <w:adjustRightInd w:val="0"/>
              <w:rPr>
                <w:sz w:val="20"/>
                <w:szCs w:val="20"/>
              </w:rPr>
            </w:pPr>
            <w:r w:rsidRPr="00DE6055">
              <w:rPr>
                <w:sz w:val="20"/>
                <w:szCs w:val="20"/>
              </w:rPr>
              <w:t>and dump chest,</w:t>
            </w:r>
          </w:p>
          <w:p w14:paraId="015FB893" w14:textId="77777777" w:rsidR="0092183F" w:rsidRPr="00DE6055" w:rsidRDefault="0092183F" w:rsidP="00FF1A61">
            <w:pPr>
              <w:autoSpaceDE w:val="0"/>
              <w:autoSpaceDN w:val="0"/>
              <w:adjustRightInd w:val="0"/>
              <w:rPr>
                <w:sz w:val="20"/>
                <w:szCs w:val="20"/>
              </w:rPr>
            </w:pPr>
            <w:r w:rsidRPr="00DE6055">
              <w:rPr>
                <w:sz w:val="20"/>
                <w:szCs w:val="20"/>
              </w:rPr>
              <w:t>softwood</w:t>
            </w:r>
          </w:p>
          <w:p w14:paraId="5038822B" w14:textId="77777777" w:rsidR="0092183F" w:rsidRPr="00DE6055" w:rsidRDefault="0092183F" w:rsidP="00FF1A61">
            <w:pPr>
              <w:rPr>
                <w:rFonts w:eastAsia="Times New Roman"/>
                <w:sz w:val="20"/>
                <w:szCs w:val="20"/>
              </w:rPr>
            </w:pPr>
            <w:r w:rsidRPr="00DE6055">
              <w:rPr>
                <w:sz w:val="20"/>
                <w:szCs w:val="20"/>
              </w:rPr>
              <w:t>(SCC 3-07-015-30)</w:t>
            </w:r>
          </w:p>
        </w:tc>
        <w:tc>
          <w:tcPr>
            <w:tcW w:w="417" w:type="pct"/>
            <w:shd w:val="clear" w:color="auto" w:fill="auto"/>
            <w:noWrap/>
            <w:vAlign w:val="bottom"/>
            <w:hideMark/>
          </w:tcPr>
          <w:p w14:paraId="22E69041"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0238CA6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7B8D0FD"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Propionaldehyde, Cumene, Toluene</w:t>
            </w:r>
          </w:p>
        </w:tc>
      </w:tr>
      <w:tr w:rsidR="00052A9A" w:rsidRPr="00DE6055" w14:paraId="1966724B" w14:textId="77777777" w:rsidTr="00800CF2">
        <w:trPr>
          <w:cantSplit/>
          <w:trHeight w:val="600"/>
        </w:trPr>
        <w:tc>
          <w:tcPr>
            <w:tcW w:w="380" w:type="pct"/>
            <w:shd w:val="clear" w:color="auto" w:fill="auto"/>
            <w:vAlign w:val="bottom"/>
            <w:hideMark/>
          </w:tcPr>
          <w:p w14:paraId="0B0EE933"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5614FD87" w14:textId="77777777" w:rsidR="0092183F" w:rsidRPr="00DE6055" w:rsidRDefault="0092183F" w:rsidP="00FF1A61">
            <w:pPr>
              <w:jc w:val="right"/>
              <w:rPr>
                <w:rFonts w:eastAsia="Times New Roman"/>
                <w:sz w:val="20"/>
                <w:szCs w:val="20"/>
              </w:rPr>
            </w:pPr>
            <w:r w:rsidRPr="00DE6055">
              <w:rPr>
                <w:rFonts w:eastAsia="Times New Roman"/>
                <w:sz w:val="20"/>
                <w:szCs w:val="20"/>
              </w:rPr>
              <w:t>30701463</w:t>
            </w:r>
          </w:p>
        </w:tc>
        <w:tc>
          <w:tcPr>
            <w:tcW w:w="1113" w:type="pct"/>
            <w:shd w:val="clear" w:color="auto" w:fill="auto"/>
            <w:vAlign w:val="bottom"/>
            <w:hideMark/>
          </w:tcPr>
          <w:p w14:paraId="7E4F0020" w14:textId="77777777" w:rsidR="0092183F" w:rsidRPr="00DE6055" w:rsidRDefault="0092183F" w:rsidP="00FF1A61">
            <w:pPr>
              <w:rPr>
                <w:rFonts w:eastAsia="Times New Roman"/>
                <w:sz w:val="20"/>
                <w:szCs w:val="20"/>
              </w:rPr>
            </w:pPr>
            <w:r w:rsidRPr="00DE6055">
              <w:rPr>
                <w:rFonts w:eastAsia="Times New Roman"/>
                <w:sz w:val="20"/>
                <w:szCs w:val="20"/>
              </w:rPr>
              <w:t>Pressurized Refiner: Softwood</w:t>
            </w:r>
          </w:p>
        </w:tc>
        <w:tc>
          <w:tcPr>
            <w:tcW w:w="556" w:type="pct"/>
            <w:shd w:val="clear" w:color="auto" w:fill="auto"/>
            <w:vAlign w:val="bottom"/>
            <w:hideMark/>
          </w:tcPr>
          <w:p w14:paraId="37C4D4E5" w14:textId="77777777" w:rsidR="0092183F" w:rsidRPr="00DE6055" w:rsidRDefault="0092183F" w:rsidP="00FF1A61">
            <w:pPr>
              <w:rPr>
                <w:rFonts w:eastAsia="Times New Roman"/>
                <w:sz w:val="20"/>
                <w:szCs w:val="20"/>
              </w:rPr>
            </w:pPr>
            <w:r w:rsidRPr="00DE6055">
              <w:rPr>
                <w:rFonts w:eastAsia="Times New Roman"/>
                <w:sz w:val="20"/>
                <w:szCs w:val="20"/>
              </w:rPr>
              <w:t>Pressurized refiner</w:t>
            </w:r>
          </w:p>
        </w:tc>
        <w:tc>
          <w:tcPr>
            <w:tcW w:w="903" w:type="pct"/>
            <w:shd w:val="clear" w:color="auto" w:fill="auto"/>
            <w:vAlign w:val="bottom"/>
            <w:hideMark/>
          </w:tcPr>
          <w:p w14:paraId="1528260B"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40482719"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2B10BF47"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3C86CE6D"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1AA9F7F4"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059A02A4"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0640D7F"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6483F12C" w14:textId="77777777" w:rsidTr="00800CF2">
        <w:trPr>
          <w:cantSplit/>
          <w:trHeight w:val="600"/>
        </w:trPr>
        <w:tc>
          <w:tcPr>
            <w:tcW w:w="380" w:type="pct"/>
            <w:shd w:val="clear" w:color="auto" w:fill="auto"/>
            <w:vAlign w:val="bottom"/>
            <w:hideMark/>
          </w:tcPr>
          <w:p w14:paraId="0A3B60B9"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22FA40E7" w14:textId="77777777" w:rsidR="0092183F" w:rsidRPr="00DE6055" w:rsidRDefault="0092183F" w:rsidP="00FF1A61">
            <w:pPr>
              <w:jc w:val="right"/>
              <w:rPr>
                <w:rFonts w:eastAsia="Times New Roman"/>
                <w:sz w:val="20"/>
                <w:szCs w:val="20"/>
              </w:rPr>
            </w:pPr>
            <w:r w:rsidRPr="00DE6055">
              <w:rPr>
                <w:rFonts w:eastAsia="Times New Roman"/>
                <w:sz w:val="20"/>
                <w:szCs w:val="20"/>
              </w:rPr>
              <w:t>30701464</w:t>
            </w:r>
          </w:p>
        </w:tc>
        <w:tc>
          <w:tcPr>
            <w:tcW w:w="1113" w:type="pct"/>
            <w:shd w:val="clear" w:color="auto" w:fill="auto"/>
            <w:vAlign w:val="bottom"/>
            <w:hideMark/>
          </w:tcPr>
          <w:p w14:paraId="7598A394" w14:textId="77777777" w:rsidR="0092183F" w:rsidRPr="00DE6055" w:rsidRDefault="0092183F" w:rsidP="00FF1A61">
            <w:pPr>
              <w:rPr>
                <w:rFonts w:eastAsia="Times New Roman"/>
                <w:sz w:val="20"/>
                <w:szCs w:val="20"/>
              </w:rPr>
            </w:pPr>
            <w:r w:rsidRPr="00DE6055">
              <w:rPr>
                <w:rFonts w:eastAsia="Times New Roman"/>
                <w:sz w:val="20"/>
                <w:szCs w:val="20"/>
              </w:rPr>
              <w:t>Pressurized Refiner: Hardwood</w:t>
            </w:r>
          </w:p>
        </w:tc>
        <w:tc>
          <w:tcPr>
            <w:tcW w:w="556" w:type="pct"/>
            <w:shd w:val="clear" w:color="auto" w:fill="auto"/>
            <w:vAlign w:val="bottom"/>
            <w:hideMark/>
          </w:tcPr>
          <w:p w14:paraId="7BC869FC" w14:textId="77777777" w:rsidR="0092183F" w:rsidRPr="00DE6055" w:rsidRDefault="0092183F" w:rsidP="00FF1A61">
            <w:pPr>
              <w:rPr>
                <w:rFonts w:eastAsia="Times New Roman"/>
                <w:sz w:val="20"/>
                <w:szCs w:val="20"/>
              </w:rPr>
            </w:pPr>
            <w:r w:rsidRPr="00DE6055">
              <w:rPr>
                <w:rFonts w:eastAsia="Times New Roman"/>
                <w:sz w:val="20"/>
                <w:szCs w:val="20"/>
              </w:rPr>
              <w:t>Pressurized refiner</w:t>
            </w:r>
          </w:p>
        </w:tc>
        <w:tc>
          <w:tcPr>
            <w:tcW w:w="903" w:type="pct"/>
            <w:shd w:val="clear" w:color="auto" w:fill="auto"/>
            <w:vAlign w:val="bottom"/>
            <w:hideMark/>
          </w:tcPr>
          <w:p w14:paraId="5296E740"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02326216"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61E9A5AE"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5B85ED30"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3BE92746"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7A94844A"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EA3FF3F"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4CB99701" w14:textId="77777777" w:rsidTr="00800CF2">
        <w:trPr>
          <w:cantSplit/>
          <w:trHeight w:val="600"/>
        </w:trPr>
        <w:tc>
          <w:tcPr>
            <w:tcW w:w="380" w:type="pct"/>
            <w:shd w:val="clear" w:color="auto" w:fill="auto"/>
            <w:vAlign w:val="bottom"/>
            <w:hideMark/>
          </w:tcPr>
          <w:p w14:paraId="34C8044B"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78598CE1" w14:textId="77777777" w:rsidR="0092183F" w:rsidRPr="00DE6055" w:rsidRDefault="0092183F" w:rsidP="00FF1A61">
            <w:pPr>
              <w:jc w:val="right"/>
              <w:rPr>
                <w:rFonts w:eastAsia="Times New Roman"/>
                <w:sz w:val="20"/>
                <w:szCs w:val="20"/>
              </w:rPr>
            </w:pPr>
            <w:r w:rsidRPr="00DE6055">
              <w:rPr>
                <w:rFonts w:eastAsia="Times New Roman"/>
                <w:sz w:val="20"/>
                <w:szCs w:val="20"/>
              </w:rPr>
              <w:t>30701465</w:t>
            </w:r>
          </w:p>
        </w:tc>
        <w:tc>
          <w:tcPr>
            <w:tcW w:w="1113" w:type="pct"/>
            <w:shd w:val="clear" w:color="auto" w:fill="auto"/>
            <w:vAlign w:val="bottom"/>
            <w:hideMark/>
          </w:tcPr>
          <w:p w14:paraId="1E7E9990" w14:textId="77777777" w:rsidR="0092183F" w:rsidRPr="00DE6055" w:rsidRDefault="0092183F" w:rsidP="00FF1A61">
            <w:pPr>
              <w:rPr>
                <w:rFonts w:eastAsia="Times New Roman"/>
                <w:sz w:val="20"/>
                <w:szCs w:val="20"/>
              </w:rPr>
            </w:pPr>
            <w:r w:rsidRPr="00DE6055">
              <w:rPr>
                <w:rFonts w:eastAsia="Times New Roman"/>
                <w:sz w:val="20"/>
                <w:szCs w:val="20"/>
              </w:rPr>
              <w:t>Pressurized Refiner: Mixed Softwood/Hardwood</w:t>
            </w:r>
          </w:p>
        </w:tc>
        <w:tc>
          <w:tcPr>
            <w:tcW w:w="556" w:type="pct"/>
            <w:shd w:val="clear" w:color="auto" w:fill="auto"/>
            <w:vAlign w:val="bottom"/>
            <w:hideMark/>
          </w:tcPr>
          <w:p w14:paraId="79D5ECAB" w14:textId="77777777" w:rsidR="0092183F" w:rsidRPr="00DE6055" w:rsidRDefault="0092183F" w:rsidP="00FF1A61">
            <w:pPr>
              <w:rPr>
                <w:rFonts w:eastAsia="Times New Roman"/>
                <w:sz w:val="20"/>
                <w:szCs w:val="20"/>
              </w:rPr>
            </w:pPr>
            <w:r w:rsidRPr="00DE6055">
              <w:rPr>
                <w:rFonts w:eastAsia="Times New Roman"/>
                <w:sz w:val="20"/>
                <w:szCs w:val="20"/>
              </w:rPr>
              <w:t>Pressurized refiner</w:t>
            </w:r>
          </w:p>
        </w:tc>
        <w:tc>
          <w:tcPr>
            <w:tcW w:w="903" w:type="pct"/>
            <w:shd w:val="clear" w:color="auto" w:fill="auto"/>
            <w:vAlign w:val="bottom"/>
            <w:hideMark/>
          </w:tcPr>
          <w:p w14:paraId="1EE567A4"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61C5BA72"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798E8645"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6BC2039E"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0D11BCA9"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7C7F6766"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EAEA340"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124D8978" w14:textId="77777777" w:rsidTr="00800CF2">
        <w:trPr>
          <w:cantSplit/>
          <w:trHeight w:val="600"/>
        </w:trPr>
        <w:tc>
          <w:tcPr>
            <w:tcW w:w="380" w:type="pct"/>
            <w:shd w:val="clear" w:color="auto" w:fill="auto"/>
            <w:vAlign w:val="bottom"/>
            <w:hideMark/>
          </w:tcPr>
          <w:p w14:paraId="06E2E984"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4A2532DC" w14:textId="77777777" w:rsidR="0092183F" w:rsidRPr="00DE6055" w:rsidRDefault="0092183F" w:rsidP="00FF1A61">
            <w:pPr>
              <w:jc w:val="right"/>
              <w:rPr>
                <w:rFonts w:eastAsia="Times New Roman"/>
                <w:sz w:val="20"/>
                <w:szCs w:val="20"/>
              </w:rPr>
            </w:pPr>
            <w:r w:rsidRPr="00DE6055">
              <w:rPr>
                <w:rFonts w:eastAsia="Times New Roman"/>
                <w:sz w:val="20"/>
                <w:szCs w:val="20"/>
              </w:rPr>
              <w:t>30701466</w:t>
            </w:r>
          </w:p>
        </w:tc>
        <w:tc>
          <w:tcPr>
            <w:tcW w:w="1113" w:type="pct"/>
            <w:shd w:val="clear" w:color="auto" w:fill="auto"/>
            <w:vAlign w:val="bottom"/>
            <w:hideMark/>
          </w:tcPr>
          <w:p w14:paraId="101D0DD2" w14:textId="77777777" w:rsidR="0092183F" w:rsidRPr="00DE6055" w:rsidRDefault="0092183F" w:rsidP="00FF1A61">
            <w:pPr>
              <w:rPr>
                <w:rFonts w:eastAsia="Times New Roman"/>
                <w:sz w:val="20"/>
                <w:szCs w:val="20"/>
              </w:rPr>
            </w:pPr>
            <w:r w:rsidRPr="00DE6055">
              <w:rPr>
                <w:rFonts w:eastAsia="Times New Roman"/>
                <w:sz w:val="20"/>
                <w:szCs w:val="20"/>
              </w:rPr>
              <w:t>Pressurized Digester/Refiner: Softwood</w:t>
            </w:r>
          </w:p>
        </w:tc>
        <w:tc>
          <w:tcPr>
            <w:tcW w:w="556" w:type="pct"/>
            <w:shd w:val="clear" w:color="auto" w:fill="auto"/>
            <w:vAlign w:val="bottom"/>
            <w:hideMark/>
          </w:tcPr>
          <w:p w14:paraId="45A7FA58" w14:textId="77777777" w:rsidR="0092183F" w:rsidRPr="00DE6055" w:rsidRDefault="0092183F" w:rsidP="00FF1A61">
            <w:pPr>
              <w:rPr>
                <w:rFonts w:eastAsia="Times New Roman"/>
                <w:sz w:val="20"/>
                <w:szCs w:val="20"/>
              </w:rPr>
            </w:pPr>
            <w:r w:rsidRPr="00DE6055">
              <w:rPr>
                <w:rFonts w:eastAsia="Times New Roman"/>
                <w:sz w:val="20"/>
                <w:szCs w:val="20"/>
              </w:rPr>
              <w:t>Pressurized refiner</w:t>
            </w:r>
          </w:p>
        </w:tc>
        <w:tc>
          <w:tcPr>
            <w:tcW w:w="903" w:type="pct"/>
            <w:shd w:val="clear" w:color="auto" w:fill="auto"/>
            <w:vAlign w:val="bottom"/>
            <w:hideMark/>
          </w:tcPr>
          <w:p w14:paraId="583BDFA1"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0BFEFF47"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50940DD3"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5AE338FC"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5A0DF383"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6443CBDE"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7F0F757"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1860E638" w14:textId="77777777" w:rsidTr="00800CF2">
        <w:trPr>
          <w:cantSplit/>
          <w:trHeight w:val="600"/>
        </w:trPr>
        <w:tc>
          <w:tcPr>
            <w:tcW w:w="380" w:type="pct"/>
            <w:shd w:val="clear" w:color="auto" w:fill="auto"/>
            <w:vAlign w:val="bottom"/>
            <w:hideMark/>
          </w:tcPr>
          <w:p w14:paraId="439F714C" w14:textId="77777777" w:rsidR="0092183F" w:rsidRPr="00DE6055" w:rsidRDefault="0092183F" w:rsidP="00FF1A61">
            <w:pPr>
              <w:rPr>
                <w:rFonts w:eastAsia="Times New Roman"/>
                <w:sz w:val="20"/>
                <w:szCs w:val="20"/>
              </w:rPr>
            </w:pPr>
            <w:r w:rsidRPr="00DE6055">
              <w:rPr>
                <w:rFonts w:eastAsia="Times New Roman"/>
                <w:sz w:val="20"/>
                <w:szCs w:val="20"/>
              </w:rPr>
              <w:lastRenderedPageBreak/>
              <w:t>HB</w:t>
            </w:r>
          </w:p>
        </w:tc>
        <w:tc>
          <w:tcPr>
            <w:tcW w:w="417" w:type="pct"/>
            <w:shd w:val="clear" w:color="auto" w:fill="auto"/>
            <w:vAlign w:val="bottom"/>
            <w:hideMark/>
          </w:tcPr>
          <w:p w14:paraId="56CA4CFF" w14:textId="77777777" w:rsidR="0092183F" w:rsidRPr="00DE6055" w:rsidRDefault="0092183F" w:rsidP="00FF1A61">
            <w:pPr>
              <w:jc w:val="right"/>
              <w:rPr>
                <w:rFonts w:eastAsia="Times New Roman"/>
                <w:sz w:val="20"/>
                <w:szCs w:val="20"/>
              </w:rPr>
            </w:pPr>
            <w:r w:rsidRPr="00DE6055">
              <w:rPr>
                <w:rFonts w:eastAsia="Times New Roman"/>
                <w:sz w:val="20"/>
                <w:szCs w:val="20"/>
              </w:rPr>
              <w:t>30701467</w:t>
            </w:r>
          </w:p>
        </w:tc>
        <w:tc>
          <w:tcPr>
            <w:tcW w:w="1113" w:type="pct"/>
            <w:shd w:val="clear" w:color="auto" w:fill="auto"/>
            <w:vAlign w:val="bottom"/>
            <w:hideMark/>
          </w:tcPr>
          <w:p w14:paraId="29F8AB0E" w14:textId="77777777" w:rsidR="0092183F" w:rsidRPr="00DE6055" w:rsidRDefault="0092183F" w:rsidP="00FF1A61">
            <w:pPr>
              <w:rPr>
                <w:rFonts w:eastAsia="Times New Roman"/>
                <w:sz w:val="20"/>
                <w:szCs w:val="20"/>
              </w:rPr>
            </w:pPr>
            <w:r w:rsidRPr="00DE6055">
              <w:rPr>
                <w:rFonts w:eastAsia="Times New Roman"/>
                <w:sz w:val="20"/>
                <w:szCs w:val="20"/>
              </w:rPr>
              <w:t>Pressurized Digester/Refiner: Hardwood</w:t>
            </w:r>
          </w:p>
        </w:tc>
        <w:tc>
          <w:tcPr>
            <w:tcW w:w="556" w:type="pct"/>
            <w:shd w:val="clear" w:color="auto" w:fill="auto"/>
            <w:vAlign w:val="bottom"/>
            <w:hideMark/>
          </w:tcPr>
          <w:p w14:paraId="43C6F873" w14:textId="77777777" w:rsidR="0092183F" w:rsidRPr="00DE6055" w:rsidRDefault="0092183F" w:rsidP="00FF1A61">
            <w:pPr>
              <w:rPr>
                <w:rFonts w:eastAsia="Times New Roman"/>
                <w:sz w:val="20"/>
                <w:szCs w:val="20"/>
              </w:rPr>
            </w:pPr>
            <w:r w:rsidRPr="00DE6055">
              <w:rPr>
                <w:rFonts w:eastAsia="Times New Roman"/>
                <w:sz w:val="20"/>
                <w:szCs w:val="20"/>
              </w:rPr>
              <w:t>Pressurized refiner</w:t>
            </w:r>
          </w:p>
        </w:tc>
        <w:tc>
          <w:tcPr>
            <w:tcW w:w="903" w:type="pct"/>
            <w:shd w:val="clear" w:color="auto" w:fill="auto"/>
            <w:vAlign w:val="bottom"/>
            <w:hideMark/>
          </w:tcPr>
          <w:p w14:paraId="43362EBE"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10ABF622"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300E384A"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2C9242BB"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0216BD3B"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3D6623E0"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27B1EFF"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782EBB63" w14:textId="77777777" w:rsidTr="00800CF2">
        <w:trPr>
          <w:cantSplit/>
          <w:trHeight w:val="600"/>
        </w:trPr>
        <w:tc>
          <w:tcPr>
            <w:tcW w:w="380" w:type="pct"/>
            <w:shd w:val="clear" w:color="auto" w:fill="auto"/>
            <w:vAlign w:val="bottom"/>
            <w:hideMark/>
          </w:tcPr>
          <w:p w14:paraId="586CB40E"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5D446263" w14:textId="77777777" w:rsidR="0092183F" w:rsidRPr="00DE6055" w:rsidRDefault="0092183F" w:rsidP="00FF1A61">
            <w:pPr>
              <w:jc w:val="right"/>
              <w:rPr>
                <w:rFonts w:eastAsia="Times New Roman"/>
                <w:sz w:val="20"/>
                <w:szCs w:val="20"/>
              </w:rPr>
            </w:pPr>
            <w:r w:rsidRPr="00DE6055">
              <w:rPr>
                <w:rFonts w:eastAsia="Times New Roman"/>
                <w:sz w:val="20"/>
                <w:szCs w:val="20"/>
              </w:rPr>
              <w:t>30701468</w:t>
            </w:r>
          </w:p>
        </w:tc>
        <w:tc>
          <w:tcPr>
            <w:tcW w:w="1113" w:type="pct"/>
            <w:shd w:val="clear" w:color="auto" w:fill="auto"/>
            <w:vAlign w:val="bottom"/>
            <w:hideMark/>
          </w:tcPr>
          <w:p w14:paraId="237F5FFC" w14:textId="77777777" w:rsidR="0092183F" w:rsidRPr="00DE6055" w:rsidRDefault="0092183F" w:rsidP="00FF1A61">
            <w:pPr>
              <w:rPr>
                <w:rFonts w:eastAsia="Times New Roman"/>
                <w:sz w:val="20"/>
                <w:szCs w:val="20"/>
              </w:rPr>
            </w:pPr>
            <w:r w:rsidRPr="00DE6055">
              <w:rPr>
                <w:rFonts w:eastAsia="Times New Roman"/>
                <w:sz w:val="20"/>
                <w:szCs w:val="20"/>
              </w:rPr>
              <w:t>Pressurized Digester/Refiner: Mixed Softwood/Hardwood</w:t>
            </w:r>
          </w:p>
        </w:tc>
        <w:tc>
          <w:tcPr>
            <w:tcW w:w="556" w:type="pct"/>
            <w:shd w:val="clear" w:color="auto" w:fill="auto"/>
            <w:vAlign w:val="bottom"/>
            <w:hideMark/>
          </w:tcPr>
          <w:p w14:paraId="68920F3A" w14:textId="77777777" w:rsidR="0092183F" w:rsidRPr="00DE6055" w:rsidRDefault="0092183F" w:rsidP="00FF1A61">
            <w:pPr>
              <w:rPr>
                <w:rFonts w:eastAsia="Times New Roman"/>
                <w:sz w:val="20"/>
                <w:szCs w:val="20"/>
              </w:rPr>
            </w:pPr>
            <w:r w:rsidRPr="00DE6055">
              <w:rPr>
                <w:rFonts w:eastAsia="Times New Roman"/>
                <w:sz w:val="20"/>
                <w:szCs w:val="20"/>
              </w:rPr>
              <w:t>Pressurized refiner</w:t>
            </w:r>
          </w:p>
        </w:tc>
        <w:tc>
          <w:tcPr>
            <w:tcW w:w="903" w:type="pct"/>
            <w:shd w:val="clear" w:color="auto" w:fill="auto"/>
            <w:vAlign w:val="bottom"/>
            <w:hideMark/>
          </w:tcPr>
          <w:p w14:paraId="465F0541"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465958A4"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6CAA7719"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62A7ED05"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5F3CCB3B"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3A4D7E49"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9F286EB"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68ABA4C7" w14:textId="77777777" w:rsidTr="00800CF2">
        <w:trPr>
          <w:cantSplit/>
          <w:trHeight w:val="300"/>
        </w:trPr>
        <w:tc>
          <w:tcPr>
            <w:tcW w:w="380" w:type="pct"/>
            <w:shd w:val="clear" w:color="auto" w:fill="auto"/>
            <w:vAlign w:val="bottom"/>
            <w:hideMark/>
          </w:tcPr>
          <w:p w14:paraId="33D7B2E3"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74F673EC" w14:textId="77777777" w:rsidR="0092183F" w:rsidRPr="00DE6055" w:rsidRDefault="0092183F" w:rsidP="00FF1A61">
            <w:pPr>
              <w:jc w:val="right"/>
              <w:rPr>
                <w:rFonts w:eastAsia="Times New Roman"/>
                <w:sz w:val="20"/>
                <w:szCs w:val="20"/>
              </w:rPr>
            </w:pPr>
            <w:r w:rsidRPr="00DE6055">
              <w:rPr>
                <w:rFonts w:eastAsia="Times New Roman"/>
                <w:sz w:val="20"/>
                <w:szCs w:val="20"/>
              </w:rPr>
              <w:t>30701480</w:t>
            </w:r>
          </w:p>
        </w:tc>
        <w:tc>
          <w:tcPr>
            <w:tcW w:w="1113" w:type="pct"/>
            <w:shd w:val="clear" w:color="auto" w:fill="auto"/>
            <w:vAlign w:val="bottom"/>
            <w:hideMark/>
          </w:tcPr>
          <w:p w14:paraId="2DCA0D30" w14:textId="77777777" w:rsidR="0092183F" w:rsidRPr="00DE6055" w:rsidRDefault="0092183F" w:rsidP="00FF1A61">
            <w:pPr>
              <w:rPr>
                <w:rFonts w:eastAsia="Times New Roman"/>
                <w:sz w:val="20"/>
                <w:szCs w:val="20"/>
              </w:rPr>
            </w:pPr>
            <w:r w:rsidRPr="00DE6055">
              <w:rPr>
                <w:rFonts w:eastAsia="Times New Roman"/>
                <w:sz w:val="20"/>
                <w:szCs w:val="20"/>
              </w:rPr>
              <w:t>Sanding Operations</w:t>
            </w:r>
          </w:p>
        </w:tc>
        <w:tc>
          <w:tcPr>
            <w:tcW w:w="556" w:type="pct"/>
            <w:shd w:val="clear" w:color="auto" w:fill="auto"/>
            <w:vAlign w:val="bottom"/>
            <w:hideMark/>
          </w:tcPr>
          <w:p w14:paraId="3B68A602" w14:textId="77777777" w:rsidR="0092183F" w:rsidRPr="00DE6055" w:rsidRDefault="0092183F" w:rsidP="00FF1A61">
            <w:pPr>
              <w:rPr>
                <w:rFonts w:eastAsia="Times New Roman"/>
                <w:sz w:val="20"/>
                <w:szCs w:val="20"/>
              </w:rPr>
            </w:pPr>
            <w:r w:rsidRPr="00DE6055">
              <w:rPr>
                <w:rFonts w:eastAsia="Times New Roman"/>
                <w:sz w:val="20"/>
                <w:szCs w:val="20"/>
              </w:rPr>
              <w:t>Finishing sander</w:t>
            </w:r>
          </w:p>
        </w:tc>
        <w:tc>
          <w:tcPr>
            <w:tcW w:w="903" w:type="pct"/>
            <w:shd w:val="clear" w:color="auto" w:fill="auto"/>
            <w:vAlign w:val="bottom"/>
            <w:hideMark/>
          </w:tcPr>
          <w:p w14:paraId="38B55DB7"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OSB,  </w:t>
            </w:r>
            <w:r w:rsidRPr="00DE6055">
              <w:rPr>
                <w:sz w:val="20"/>
                <w:szCs w:val="20"/>
              </w:rPr>
              <w:t>Sanderdust metering</w:t>
            </w:r>
          </w:p>
          <w:p w14:paraId="20D8F7CB" w14:textId="77777777" w:rsidR="0092183F" w:rsidRPr="00DE6055" w:rsidRDefault="0092183F" w:rsidP="00FF1A61">
            <w:pPr>
              <w:rPr>
                <w:rFonts w:eastAsia="Times New Roman"/>
                <w:sz w:val="20"/>
                <w:szCs w:val="20"/>
              </w:rPr>
            </w:pPr>
            <w:r w:rsidRPr="00DE6055">
              <w:rPr>
                <w:sz w:val="20"/>
                <w:szCs w:val="20"/>
              </w:rPr>
              <w:t>bin</w:t>
            </w:r>
            <w:r w:rsidRPr="00DE6055">
              <w:rPr>
                <w:rFonts w:eastAsia="Times New Roman"/>
                <w:sz w:val="20"/>
                <w:szCs w:val="20"/>
              </w:rPr>
              <w:t xml:space="preserve"> </w:t>
            </w:r>
            <w:r w:rsidRPr="00DE6055">
              <w:rPr>
                <w:sz w:val="20"/>
                <w:szCs w:val="20"/>
              </w:rPr>
              <w:t>(SCC 3-07-010-62)</w:t>
            </w:r>
          </w:p>
        </w:tc>
        <w:tc>
          <w:tcPr>
            <w:tcW w:w="417" w:type="pct"/>
            <w:shd w:val="clear" w:color="auto" w:fill="auto"/>
            <w:noWrap/>
            <w:vAlign w:val="bottom"/>
            <w:hideMark/>
          </w:tcPr>
          <w:p w14:paraId="3EA6F712"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vAlign w:val="bottom"/>
            <w:hideMark/>
          </w:tcPr>
          <w:p w14:paraId="26613C97"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7B5E3888"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528D6F7B" w14:textId="77777777" w:rsidTr="00800CF2">
        <w:trPr>
          <w:cantSplit/>
          <w:trHeight w:val="300"/>
        </w:trPr>
        <w:tc>
          <w:tcPr>
            <w:tcW w:w="380" w:type="pct"/>
            <w:shd w:val="clear" w:color="auto" w:fill="auto"/>
            <w:vAlign w:val="bottom"/>
            <w:hideMark/>
          </w:tcPr>
          <w:p w14:paraId="1BDD4B60"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13A156A1" w14:textId="77777777" w:rsidR="0092183F" w:rsidRPr="00DE6055" w:rsidRDefault="0092183F" w:rsidP="00FF1A61">
            <w:pPr>
              <w:jc w:val="right"/>
              <w:rPr>
                <w:rFonts w:eastAsia="Times New Roman"/>
                <w:sz w:val="20"/>
                <w:szCs w:val="20"/>
              </w:rPr>
            </w:pPr>
            <w:r w:rsidRPr="00DE6055">
              <w:rPr>
                <w:rFonts w:eastAsia="Times New Roman"/>
                <w:sz w:val="20"/>
                <w:szCs w:val="20"/>
              </w:rPr>
              <w:t>30701481</w:t>
            </w:r>
          </w:p>
        </w:tc>
        <w:tc>
          <w:tcPr>
            <w:tcW w:w="1113" w:type="pct"/>
            <w:shd w:val="clear" w:color="auto" w:fill="auto"/>
            <w:vAlign w:val="bottom"/>
            <w:hideMark/>
          </w:tcPr>
          <w:p w14:paraId="2F850D2C" w14:textId="77777777" w:rsidR="0092183F" w:rsidRPr="00DE6055" w:rsidRDefault="0092183F" w:rsidP="00FF1A61">
            <w:pPr>
              <w:rPr>
                <w:rFonts w:eastAsia="Times New Roman"/>
                <w:sz w:val="20"/>
                <w:szCs w:val="20"/>
              </w:rPr>
            </w:pPr>
            <w:r w:rsidRPr="00DE6055">
              <w:rPr>
                <w:rFonts w:eastAsia="Times New Roman"/>
                <w:sz w:val="20"/>
                <w:szCs w:val="20"/>
              </w:rPr>
              <w:t>Sawing Operations</w:t>
            </w:r>
          </w:p>
        </w:tc>
        <w:tc>
          <w:tcPr>
            <w:tcW w:w="556" w:type="pct"/>
            <w:shd w:val="clear" w:color="auto" w:fill="auto"/>
            <w:vAlign w:val="bottom"/>
            <w:hideMark/>
          </w:tcPr>
          <w:p w14:paraId="1E570AAE"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0C4189CF" w14:textId="77777777" w:rsidR="0092183F" w:rsidRPr="00DE6055" w:rsidRDefault="0092183F" w:rsidP="00FF1A61">
            <w:pPr>
              <w:jc w:val="center"/>
              <w:rPr>
                <w:rFonts w:eastAsia="Times New Roman"/>
                <w:sz w:val="20"/>
                <w:szCs w:val="20"/>
              </w:rPr>
            </w:pPr>
            <w:r w:rsidRPr="00DE6055">
              <w:rPr>
                <w:rFonts w:eastAsia="Times New Roman"/>
                <w:sz w:val="20"/>
                <w:szCs w:val="20"/>
              </w:rPr>
              <w:t xml:space="preserve">OSB, </w:t>
            </w:r>
            <w:r w:rsidRPr="00DE6055">
              <w:rPr>
                <w:sz w:val="20"/>
                <w:szCs w:val="20"/>
              </w:rPr>
              <w:t>Raw fuel bin (SCC 3-07-010-64)</w:t>
            </w:r>
          </w:p>
        </w:tc>
        <w:tc>
          <w:tcPr>
            <w:tcW w:w="417" w:type="pct"/>
            <w:shd w:val="clear" w:color="auto" w:fill="auto"/>
            <w:noWrap/>
            <w:vAlign w:val="bottom"/>
            <w:hideMark/>
          </w:tcPr>
          <w:p w14:paraId="49508072"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305C82BC"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681040A9"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2D6B8F1C" w14:textId="77777777" w:rsidTr="00800CF2">
        <w:trPr>
          <w:cantSplit/>
          <w:trHeight w:val="600"/>
        </w:trPr>
        <w:tc>
          <w:tcPr>
            <w:tcW w:w="380" w:type="pct"/>
            <w:shd w:val="clear" w:color="auto" w:fill="auto"/>
            <w:vAlign w:val="bottom"/>
            <w:hideMark/>
          </w:tcPr>
          <w:p w14:paraId="16FAA497"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288905B4" w14:textId="77777777" w:rsidR="0092183F" w:rsidRPr="00DE6055" w:rsidRDefault="0092183F" w:rsidP="00FF1A61">
            <w:pPr>
              <w:jc w:val="right"/>
              <w:rPr>
                <w:rFonts w:eastAsia="Times New Roman"/>
                <w:sz w:val="20"/>
                <w:szCs w:val="20"/>
              </w:rPr>
            </w:pPr>
            <w:r w:rsidRPr="00DE6055">
              <w:rPr>
                <w:rFonts w:eastAsia="Times New Roman"/>
                <w:sz w:val="20"/>
                <w:szCs w:val="20"/>
              </w:rPr>
              <w:t>30701485</w:t>
            </w:r>
          </w:p>
        </w:tc>
        <w:tc>
          <w:tcPr>
            <w:tcW w:w="1113" w:type="pct"/>
            <w:shd w:val="clear" w:color="auto" w:fill="auto"/>
            <w:vAlign w:val="bottom"/>
            <w:hideMark/>
          </w:tcPr>
          <w:p w14:paraId="2BACA3DB" w14:textId="77777777" w:rsidR="0092183F" w:rsidRPr="00DE6055" w:rsidRDefault="0092183F" w:rsidP="00FF1A61">
            <w:pPr>
              <w:rPr>
                <w:rFonts w:eastAsia="Times New Roman"/>
                <w:sz w:val="20"/>
                <w:szCs w:val="20"/>
              </w:rPr>
            </w:pPr>
            <w:r w:rsidRPr="00DE6055">
              <w:rPr>
                <w:rFonts w:eastAsia="Times New Roman"/>
                <w:sz w:val="20"/>
                <w:szCs w:val="20"/>
              </w:rPr>
              <w:t>Wet HB Former: Vacuum System: Non-Phenol Formaldehyde Resin</w:t>
            </w:r>
          </w:p>
        </w:tc>
        <w:tc>
          <w:tcPr>
            <w:tcW w:w="556" w:type="pct"/>
            <w:shd w:val="clear" w:color="auto" w:fill="auto"/>
            <w:vAlign w:val="bottom"/>
            <w:hideMark/>
          </w:tcPr>
          <w:p w14:paraId="1916DDC1"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1D45FCBF"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 former</w:t>
            </w:r>
          </w:p>
          <w:p w14:paraId="20FDF7BE" w14:textId="77777777" w:rsidR="0092183F" w:rsidRPr="00DE6055" w:rsidRDefault="0092183F" w:rsidP="00FF1A61">
            <w:pPr>
              <w:autoSpaceDE w:val="0"/>
              <w:autoSpaceDN w:val="0"/>
              <w:adjustRightInd w:val="0"/>
              <w:rPr>
                <w:sz w:val="20"/>
                <w:szCs w:val="20"/>
              </w:rPr>
            </w:pPr>
            <w:r w:rsidRPr="00DE6055">
              <w:rPr>
                <w:sz w:val="20"/>
                <w:szCs w:val="20"/>
              </w:rPr>
              <w:t>vacuum system, wet,</w:t>
            </w:r>
          </w:p>
          <w:p w14:paraId="4A15EB05" w14:textId="77777777" w:rsidR="0092183F" w:rsidRPr="00DE6055" w:rsidRDefault="0092183F" w:rsidP="00FF1A61">
            <w:pPr>
              <w:autoSpaceDE w:val="0"/>
              <w:autoSpaceDN w:val="0"/>
              <w:adjustRightInd w:val="0"/>
              <w:rPr>
                <w:sz w:val="20"/>
                <w:szCs w:val="20"/>
              </w:rPr>
            </w:pPr>
            <w:r w:rsidRPr="00DE6055">
              <w:rPr>
                <w:sz w:val="20"/>
                <w:szCs w:val="20"/>
              </w:rPr>
              <w:t>PF resin</w:t>
            </w:r>
          </w:p>
          <w:p w14:paraId="45E60518" w14:textId="77777777" w:rsidR="0092183F" w:rsidRPr="00DE6055" w:rsidRDefault="0092183F" w:rsidP="00FF1A61">
            <w:pPr>
              <w:rPr>
                <w:rFonts w:eastAsia="Times New Roman"/>
                <w:sz w:val="20"/>
                <w:szCs w:val="20"/>
              </w:rPr>
            </w:pPr>
            <w:r w:rsidRPr="00DE6055">
              <w:rPr>
                <w:sz w:val="20"/>
                <w:szCs w:val="20"/>
              </w:rPr>
              <w:t>(SCC 3-07-014-86)</w:t>
            </w:r>
          </w:p>
        </w:tc>
        <w:tc>
          <w:tcPr>
            <w:tcW w:w="417" w:type="pct"/>
            <w:shd w:val="clear" w:color="auto" w:fill="auto"/>
            <w:noWrap/>
            <w:vAlign w:val="bottom"/>
            <w:hideMark/>
          </w:tcPr>
          <w:p w14:paraId="245E413D"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4EF97AA1"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3E2588A"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Methanol-Phenol, Propionaldehyde, MIBK (4-Methyl-2-Pentanone)</w:t>
            </w:r>
          </w:p>
        </w:tc>
      </w:tr>
      <w:tr w:rsidR="00052A9A" w:rsidRPr="00DE6055" w14:paraId="39C08C3D" w14:textId="77777777" w:rsidTr="00800CF2">
        <w:trPr>
          <w:cantSplit/>
          <w:trHeight w:val="600"/>
        </w:trPr>
        <w:tc>
          <w:tcPr>
            <w:tcW w:w="380" w:type="pct"/>
            <w:shd w:val="clear" w:color="auto" w:fill="auto"/>
            <w:vAlign w:val="bottom"/>
            <w:hideMark/>
          </w:tcPr>
          <w:p w14:paraId="125DEB02"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380D6A4B" w14:textId="77777777" w:rsidR="0092183F" w:rsidRPr="00DE6055" w:rsidRDefault="0092183F" w:rsidP="00FF1A61">
            <w:pPr>
              <w:jc w:val="right"/>
              <w:rPr>
                <w:rFonts w:eastAsia="Times New Roman"/>
                <w:sz w:val="20"/>
                <w:szCs w:val="20"/>
              </w:rPr>
            </w:pPr>
            <w:r w:rsidRPr="00DE6055">
              <w:rPr>
                <w:rFonts w:eastAsia="Times New Roman"/>
                <w:sz w:val="20"/>
                <w:szCs w:val="20"/>
              </w:rPr>
              <w:t>30701486</w:t>
            </w:r>
          </w:p>
        </w:tc>
        <w:tc>
          <w:tcPr>
            <w:tcW w:w="1113" w:type="pct"/>
            <w:shd w:val="clear" w:color="auto" w:fill="auto"/>
            <w:vAlign w:val="bottom"/>
            <w:hideMark/>
          </w:tcPr>
          <w:p w14:paraId="75B38C6B" w14:textId="77777777" w:rsidR="0092183F" w:rsidRPr="00DE6055" w:rsidRDefault="0092183F" w:rsidP="00FF1A61">
            <w:pPr>
              <w:rPr>
                <w:rFonts w:eastAsia="Times New Roman"/>
                <w:sz w:val="20"/>
                <w:szCs w:val="20"/>
              </w:rPr>
            </w:pPr>
            <w:r w:rsidRPr="00DE6055">
              <w:rPr>
                <w:rFonts w:eastAsia="Times New Roman"/>
                <w:sz w:val="20"/>
                <w:szCs w:val="20"/>
              </w:rPr>
              <w:t>Wet HB Former: Vacuum System: Phenol Formaldehyde Resin</w:t>
            </w:r>
          </w:p>
        </w:tc>
        <w:tc>
          <w:tcPr>
            <w:tcW w:w="556" w:type="pct"/>
            <w:shd w:val="clear" w:color="auto" w:fill="auto"/>
            <w:vAlign w:val="bottom"/>
            <w:hideMark/>
          </w:tcPr>
          <w:p w14:paraId="041EE886"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30CB15B4"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 former</w:t>
            </w:r>
          </w:p>
          <w:p w14:paraId="7A0C56A1" w14:textId="77777777" w:rsidR="0092183F" w:rsidRPr="00DE6055" w:rsidRDefault="0092183F" w:rsidP="00FF1A61">
            <w:pPr>
              <w:autoSpaceDE w:val="0"/>
              <w:autoSpaceDN w:val="0"/>
              <w:adjustRightInd w:val="0"/>
              <w:rPr>
                <w:sz w:val="20"/>
                <w:szCs w:val="20"/>
              </w:rPr>
            </w:pPr>
            <w:r w:rsidRPr="00DE6055">
              <w:rPr>
                <w:sz w:val="20"/>
                <w:szCs w:val="20"/>
              </w:rPr>
              <w:t>vacuum system, wet,</w:t>
            </w:r>
          </w:p>
          <w:p w14:paraId="46646030" w14:textId="77777777" w:rsidR="0092183F" w:rsidRPr="00DE6055" w:rsidRDefault="0092183F" w:rsidP="00FF1A61">
            <w:pPr>
              <w:autoSpaceDE w:val="0"/>
              <w:autoSpaceDN w:val="0"/>
              <w:adjustRightInd w:val="0"/>
              <w:rPr>
                <w:sz w:val="20"/>
                <w:szCs w:val="20"/>
              </w:rPr>
            </w:pPr>
            <w:r w:rsidRPr="00DE6055">
              <w:rPr>
                <w:sz w:val="20"/>
                <w:szCs w:val="20"/>
              </w:rPr>
              <w:t>PF resin</w:t>
            </w:r>
          </w:p>
          <w:p w14:paraId="13CAFB77" w14:textId="77777777" w:rsidR="0092183F" w:rsidRPr="00DE6055" w:rsidRDefault="0092183F" w:rsidP="00FF1A61">
            <w:pPr>
              <w:rPr>
                <w:rFonts w:eastAsia="Times New Roman"/>
                <w:sz w:val="20"/>
                <w:szCs w:val="20"/>
              </w:rPr>
            </w:pPr>
            <w:r w:rsidRPr="00DE6055">
              <w:rPr>
                <w:sz w:val="20"/>
                <w:szCs w:val="20"/>
              </w:rPr>
              <w:t>(SCC 3-07-014-86)</w:t>
            </w:r>
          </w:p>
        </w:tc>
        <w:tc>
          <w:tcPr>
            <w:tcW w:w="417" w:type="pct"/>
            <w:shd w:val="clear" w:color="auto" w:fill="auto"/>
            <w:noWrap/>
            <w:vAlign w:val="bottom"/>
            <w:hideMark/>
          </w:tcPr>
          <w:p w14:paraId="6D1DB887"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283D0B01"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8DBF7DC"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Methanol-Phenol, Propionaldehyde, MIBK (4-Methyl-2-Pentanone)</w:t>
            </w:r>
          </w:p>
        </w:tc>
      </w:tr>
      <w:tr w:rsidR="00052A9A" w:rsidRPr="00DE6055" w14:paraId="1FE21459" w14:textId="77777777" w:rsidTr="00800CF2">
        <w:trPr>
          <w:cantSplit/>
          <w:trHeight w:val="600"/>
        </w:trPr>
        <w:tc>
          <w:tcPr>
            <w:tcW w:w="380" w:type="pct"/>
            <w:shd w:val="clear" w:color="auto" w:fill="auto"/>
            <w:vAlign w:val="bottom"/>
            <w:hideMark/>
          </w:tcPr>
          <w:p w14:paraId="2AD0C76B"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267F23BF" w14:textId="77777777" w:rsidR="0092183F" w:rsidRPr="00DE6055" w:rsidRDefault="0092183F" w:rsidP="00FF1A61">
            <w:pPr>
              <w:jc w:val="right"/>
              <w:rPr>
                <w:rFonts w:eastAsia="Times New Roman"/>
                <w:sz w:val="20"/>
                <w:szCs w:val="20"/>
              </w:rPr>
            </w:pPr>
            <w:r w:rsidRPr="00DE6055">
              <w:rPr>
                <w:rFonts w:eastAsia="Times New Roman"/>
                <w:sz w:val="20"/>
                <w:szCs w:val="20"/>
              </w:rPr>
              <w:t>30701487</w:t>
            </w:r>
          </w:p>
        </w:tc>
        <w:tc>
          <w:tcPr>
            <w:tcW w:w="1113" w:type="pct"/>
            <w:shd w:val="clear" w:color="auto" w:fill="auto"/>
            <w:vAlign w:val="bottom"/>
            <w:hideMark/>
          </w:tcPr>
          <w:p w14:paraId="768B21FD" w14:textId="77777777" w:rsidR="0092183F" w:rsidRPr="00DE6055" w:rsidRDefault="0092183F" w:rsidP="00FF1A61">
            <w:pPr>
              <w:rPr>
                <w:rFonts w:eastAsia="Times New Roman"/>
                <w:sz w:val="20"/>
                <w:szCs w:val="20"/>
              </w:rPr>
            </w:pPr>
            <w:r w:rsidRPr="00DE6055">
              <w:rPr>
                <w:rFonts w:eastAsia="Times New Roman"/>
                <w:sz w:val="20"/>
                <w:szCs w:val="20"/>
              </w:rPr>
              <w:t>Dry Process Former Operations: Dust Collection: Phenol Formaldehyde Resin</w:t>
            </w:r>
          </w:p>
        </w:tc>
        <w:tc>
          <w:tcPr>
            <w:tcW w:w="556" w:type="pct"/>
            <w:shd w:val="clear" w:color="auto" w:fill="auto"/>
            <w:vAlign w:val="bottom"/>
            <w:hideMark/>
          </w:tcPr>
          <w:p w14:paraId="52A3CB50"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70BBA52F"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69BCF635"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vAlign w:val="bottom"/>
            <w:hideMark/>
          </w:tcPr>
          <w:p w14:paraId="113E2C18" w14:textId="77777777" w:rsidR="0092183F" w:rsidRPr="00DE6055" w:rsidRDefault="0092183F" w:rsidP="00FF1A61">
            <w:pPr>
              <w:rPr>
                <w:rFonts w:eastAsia="Times New Roman"/>
                <w:sz w:val="20"/>
                <w:szCs w:val="20"/>
              </w:rPr>
            </w:pPr>
          </w:p>
        </w:tc>
        <w:tc>
          <w:tcPr>
            <w:tcW w:w="867" w:type="pct"/>
            <w:vAlign w:val="bottom"/>
            <w:hideMark/>
          </w:tcPr>
          <w:p w14:paraId="192E4A38"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5D40C082" w14:textId="77777777" w:rsidTr="00800CF2">
        <w:trPr>
          <w:cantSplit/>
          <w:trHeight w:val="600"/>
        </w:trPr>
        <w:tc>
          <w:tcPr>
            <w:tcW w:w="380" w:type="pct"/>
            <w:shd w:val="clear" w:color="auto" w:fill="auto"/>
            <w:vAlign w:val="bottom"/>
            <w:hideMark/>
          </w:tcPr>
          <w:p w14:paraId="3F33512E"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2EBE2A0E" w14:textId="77777777" w:rsidR="0092183F" w:rsidRPr="00DE6055" w:rsidRDefault="0092183F" w:rsidP="00FF1A61">
            <w:pPr>
              <w:jc w:val="right"/>
              <w:rPr>
                <w:rFonts w:eastAsia="Times New Roman"/>
                <w:sz w:val="20"/>
                <w:szCs w:val="20"/>
              </w:rPr>
            </w:pPr>
            <w:r w:rsidRPr="00DE6055">
              <w:rPr>
                <w:rFonts w:eastAsia="Times New Roman"/>
                <w:sz w:val="20"/>
                <w:szCs w:val="20"/>
              </w:rPr>
              <w:t>30701488</w:t>
            </w:r>
          </w:p>
        </w:tc>
        <w:tc>
          <w:tcPr>
            <w:tcW w:w="1113" w:type="pct"/>
            <w:shd w:val="clear" w:color="auto" w:fill="auto"/>
            <w:vAlign w:val="bottom"/>
            <w:hideMark/>
          </w:tcPr>
          <w:p w14:paraId="5060147B" w14:textId="77777777" w:rsidR="0092183F" w:rsidRPr="00DE6055" w:rsidRDefault="0092183F" w:rsidP="00FF1A61">
            <w:pPr>
              <w:rPr>
                <w:rFonts w:eastAsia="Times New Roman"/>
                <w:sz w:val="20"/>
                <w:szCs w:val="20"/>
              </w:rPr>
            </w:pPr>
            <w:r w:rsidRPr="00DE6055">
              <w:rPr>
                <w:rFonts w:eastAsia="Times New Roman"/>
                <w:sz w:val="20"/>
                <w:szCs w:val="20"/>
              </w:rPr>
              <w:t>Dry Process Former Operations: Dust Collection: Non-Phenol Formaldehyde Resin</w:t>
            </w:r>
          </w:p>
        </w:tc>
        <w:tc>
          <w:tcPr>
            <w:tcW w:w="556" w:type="pct"/>
            <w:shd w:val="clear" w:color="auto" w:fill="auto"/>
            <w:vAlign w:val="bottom"/>
            <w:hideMark/>
          </w:tcPr>
          <w:p w14:paraId="10FE91C5"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112AF94D"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38AAC46F"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0A3E986A" w14:textId="77777777" w:rsidR="0092183F" w:rsidRPr="00DE6055" w:rsidRDefault="0092183F" w:rsidP="00FF1A61">
            <w:pPr>
              <w:rPr>
                <w:rFonts w:eastAsia="Times New Roman"/>
                <w:sz w:val="20"/>
                <w:szCs w:val="20"/>
              </w:rPr>
            </w:pPr>
          </w:p>
        </w:tc>
        <w:tc>
          <w:tcPr>
            <w:tcW w:w="867" w:type="pct"/>
            <w:vAlign w:val="bottom"/>
            <w:hideMark/>
          </w:tcPr>
          <w:p w14:paraId="1E69D5EE"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7174B5B7" w14:textId="77777777" w:rsidTr="00800CF2">
        <w:trPr>
          <w:cantSplit/>
          <w:trHeight w:val="600"/>
        </w:trPr>
        <w:tc>
          <w:tcPr>
            <w:tcW w:w="380" w:type="pct"/>
            <w:shd w:val="clear" w:color="auto" w:fill="auto"/>
            <w:vAlign w:val="bottom"/>
            <w:hideMark/>
          </w:tcPr>
          <w:p w14:paraId="18262C25" w14:textId="77777777" w:rsidR="0092183F" w:rsidRPr="00DE6055" w:rsidRDefault="0092183F" w:rsidP="00FF1A61">
            <w:pPr>
              <w:rPr>
                <w:rFonts w:eastAsia="Times New Roman"/>
                <w:sz w:val="20"/>
                <w:szCs w:val="20"/>
              </w:rPr>
            </w:pPr>
            <w:r w:rsidRPr="00DE6055">
              <w:rPr>
                <w:rFonts w:eastAsia="Times New Roman"/>
                <w:sz w:val="20"/>
                <w:szCs w:val="20"/>
              </w:rPr>
              <w:lastRenderedPageBreak/>
              <w:t>HB</w:t>
            </w:r>
          </w:p>
        </w:tc>
        <w:tc>
          <w:tcPr>
            <w:tcW w:w="417" w:type="pct"/>
            <w:shd w:val="clear" w:color="auto" w:fill="auto"/>
            <w:vAlign w:val="bottom"/>
            <w:hideMark/>
          </w:tcPr>
          <w:p w14:paraId="0B785705" w14:textId="77777777" w:rsidR="0092183F" w:rsidRPr="00DE6055" w:rsidRDefault="0092183F" w:rsidP="00FF1A61">
            <w:pPr>
              <w:jc w:val="right"/>
              <w:rPr>
                <w:rFonts w:eastAsia="Times New Roman"/>
                <w:sz w:val="20"/>
                <w:szCs w:val="20"/>
              </w:rPr>
            </w:pPr>
            <w:r w:rsidRPr="00DE6055">
              <w:rPr>
                <w:rFonts w:eastAsia="Times New Roman"/>
                <w:sz w:val="20"/>
                <w:szCs w:val="20"/>
              </w:rPr>
              <w:t>30701489</w:t>
            </w:r>
          </w:p>
        </w:tc>
        <w:tc>
          <w:tcPr>
            <w:tcW w:w="1113" w:type="pct"/>
            <w:shd w:val="clear" w:color="auto" w:fill="auto"/>
            <w:vAlign w:val="bottom"/>
            <w:hideMark/>
          </w:tcPr>
          <w:p w14:paraId="22AF0A8C" w14:textId="77777777" w:rsidR="0092183F" w:rsidRPr="00DE6055" w:rsidRDefault="0092183F" w:rsidP="00FF1A61">
            <w:pPr>
              <w:rPr>
                <w:rFonts w:eastAsia="Times New Roman"/>
                <w:sz w:val="20"/>
                <w:szCs w:val="20"/>
              </w:rPr>
            </w:pPr>
            <w:r w:rsidRPr="00DE6055">
              <w:rPr>
                <w:rFonts w:eastAsia="Times New Roman"/>
                <w:sz w:val="20"/>
                <w:szCs w:val="20"/>
              </w:rPr>
              <w:t>Wet Process Former Operations: Dust (Fiber) Collection: Phenol Formaldehyde Resin</w:t>
            </w:r>
          </w:p>
        </w:tc>
        <w:tc>
          <w:tcPr>
            <w:tcW w:w="556" w:type="pct"/>
            <w:shd w:val="clear" w:color="auto" w:fill="auto"/>
            <w:vAlign w:val="bottom"/>
            <w:hideMark/>
          </w:tcPr>
          <w:p w14:paraId="30346B63"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tcPr>
          <w:p w14:paraId="6608763A"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6DAC70ED"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0B75167B" w14:textId="77777777" w:rsidR="0092183F" w:rsidRPr="00DE6055" w:rsidRDefault="0092183F" w:rsidP="00FF1A61">
            <w:pPr>
              <w:rPr>
                <w:rFonts w:eastAsia="Times New Roman"/>
                <w:sz w:val="20"/>
                <w:szCs w:val="20"/>
              </w:rPr>
            </w:pPr>
          </w:p>
        </w:tc>
        <w:tc>
          <w:tcPr>
            <w:tcW w:w="867" w:type="pct"/>
            <w:vAlign w:val="bottom"/>
            <w:hideMark/>
          </w:tcPr>
          <w:p w14:paraId="25EC3331"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246322E1" w14:textId="77777777" w:rsidTr="00800CF2">
        <w:trPr>
          <w:cantSplit/>
          <w:trHeight w:val="600"/>
        </w:trPr>
        <w:tc>
          <w:tcPr>
            <w:tcW w:w="380" w:type="pct"/>
            <w:shd w:val="clear" w:color="auto" w:fill="auto"/>
            <w:vAlign w:val="bottom"/>
            <w:hideMark/>
          </w:tcPr>
          <w:p w14:paraId="256C224C"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406C77FB" w14:textId="77777777" w:rsidR="0092183F" w:rsidRPr="00DE6055" w:rsidRDefault="0092183F" w:rsidP="00FF1A61">
            <w:pPr>
              <w:jc w:val="right"/>
              <w:rPr>
                <w:rFonts w:eastAsia="Times New Roman"/>
                <w:sz w:val="20"/>
                <w:szCs w:val="20"/>
              </w:rPr>
            </w:pPr>
            <w:r w:rsidRPr="00DE6055">
              <w:rPr>
                <w:rFonts w:eastAsia="Times New Roman"/>
                <w:sz w:val="20"/>
                <w:szCs w:val="20"/>
              </w:rPr>
              <w:t>30701490</w:t>
            </w:r>
          </w:p>
        </w:tc>
        <w:tc>
          <w:tcPr>
            <w:tcW w:w="1113" w:type="pct"/>
            <w:shd w:val="clear" w:color="auto" w:fill="auto"/>
            <w:vAlign w:val="bottom"/>
            <w:hideMark/>
          </w:tcPr>
          <w:p w14:paraId="1C439EC5" w14:textId="77777777" w:rsidR="0092183F" w:rsidRPr="00DE6055" w:rsidRDefault="0092183F" w:rsidP="00FF1A61">
            <w:pPr>
              <w:rPr>
                <w:rFonts w:eastAsia="Times New Roman"/>
                <w:sz w:val="20"/>
                <w:szCs w:val="20"/>
              </w:rPr>
            </w:pPr>
            <w:r w:rsidRPr="00DE6055">
              <w:rPr>
                <w:rFonts w:eastAsia="Times New Roman"/>
                <w:sz w:val="20"/>
                <w:szCs w:val="20"/>
              </w:rPr>
              <w:t>Wet Process Former Operations: Dust (Fiber) Collection: Non-Phenol Formaldehyde Resin</w:t>
            </w:r>
          </w:p>
        </w:tc>
        <w:tc>
          <w:tcPr>
            <w:tcW w:w="556" w:type="pct"/>
            <w:shd w:val="clear" w:color="auto" w:fill="auto"/>
            <w:vAlign w:val="bottom"/>
            <w:hideMark/>
          </w:tcPr>
          <w:p w14:paraId="692EA316"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3D3373AF"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79E9E19A"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1C80D9C4" w14:textId="77777777" w:rsidR="0092183F" w:rsidRPr="00DE6055" w:rsidRDefault="0092183F" w:rsidP="00FF1A61">
            <w:pPr>
              <w:rPr>
                <w:rFonts w:eastAsia="Times New Roman"/>
                <w:sz w:val="20"/>
                <w:szCs w:val="20"/>
              </w:rPr>
            </w:pPr>
          </w:p>
        </w:tc>
        <w:tc>
          <w:tcPr>
            <w:tcW w:w="867" w:type="pct"/>
            <w:vAlign w:val="bottom"/>
            <w:hideMark/>
          </w:tcPr>
          <w:p w14:paraId="162F01C2"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29C9BFB3" w14:textId="77777777" w:rsidTr="00800CF2">
        <w:trPr>
          <w:cantSplit/>
          <w:trHeight w:val="600"/>
        </w:trPr>
        <w:tc>
          <w:tcPr>
            <w:tcW w:w="380" w:type="pct"/>
            <w:shd w:val="clear" w:color="auto" w:fill="auto"/>
            <w:vAlign w:val="bottom"/>
            <w:hideMark/>
          </w:tcPr>
          <w:p w14:paraId="0A3DDC72"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023EB891" w14:textId="77777777" w:rsidR="0092183F" w:rsidRPr="00DE6055" w:rsidRDefault="0092183F" w:rsidP="00FF1A61">
            <w:pPr>
              <w:jc w:val="right"/>
              <w:rPr>
                <w:rFonts w:eastAsia="Times New Roman"/>
                <w:sz w:val="20"/>
                <w:szCs w:val="20"/>
              </w:rPr>
            </w:pPr>
            <w:r w:rsidRPr="00DE6055">
              <w:rPr>
                <w:rFonts w:eastAsia="Times New Roman"/>
                <w:sz w:val="20"/>
                <w:szCs w:val="20"/>
              </w:rPr>
              <w:t>30701493</w:t>
            </w:r>
          </w:p>
        </w:tc>
        <w:tc>
          <w:tcPr>
            <w:tcW w:w="1113" w:type="pct"/>
            <w:shd w:val="clear" w:color="auto" w:fill="auto"/>
            <w:vAlign w:val="bottom"/>
            <w:hideMark/>
          </w:tcPr>
          <w:p w14:paraId="3B3B3A2A"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Dry Wood Material</w:t>
            </w:r>
          </w:p>
        </w:tc>
        <w:tc>
          <w:tcPr>
            <w:tcW w:w="556" w:type="pct"/>
            <w:shd w:val="clear" w:color="auto" w:fill="auto"/>
            <w:vAlign w:val="bottom"/>
            <w:hideMark/>
          </w:tcPr>
          <w:p w14:paraId="6A332C88"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484054FE"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67096A37"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6F3CA6EE"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04DCE855"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0860A7B4" w14:textId="77777777" w:rsidTr="00800CF2">
        <w:trPr>
          <w:cantSplit/>
          <w:trHeight w:val="600"/>
        </w:trPr>
        <w:tc>
          <w:tcPr>
            <w:tcW w:w="380" w:type="pct"/>
            <w:shd w:val="clear" w:color="auto" w:fill="auto"/>
            <w:vAlign w:val="bottom"/>
            <w:hideMark/>
          </w:tcPr>
          <w:p w14:paraId="3BCC000F"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1C2B049C" w14:textId="77777777" w:rsidR="0092183F" w:rsidRPr="00DE6055" w:rsidRDefault="0092183F" w:rsidP="00FF1A61">
            <w:pPr>
              <w:jc w:val="right"/>
              <w:rPr>
                <w:rFonts w:eastAsia="Times New Roman"/>
                <w:sz w:val="20"/>
                <w:szCs w:val="20"/>
              </w:rPr>
            </w:pPr>
            <w:r w:rsidRPr="00DE6055">
              <w:rPr>
                <w:rFonts w:eastAsia="Times New Roman"/>
                <w:sz w:val="20"/>
                <w:szCs w:val="20"/>
              </w:rPr>
              <w:t>30701494</w:t>
            </w:r>
          </w:p>
        </w:tc>
        <w:tc>
          <w:tcPr>
            <w:tcW w:w="1113" w:type="pct"/>
            <w:shd w:val="clear" w:color="auto" w:fill="auto"/>
            <w:vAlign w:val="bottom"/>
            <w:hideMark/>
          </w:tcPr>
          <w:p w14:paraId="395CA140"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Mixed Dry and Green Wood Material</w:t>
            </w:r>
          </w:p>
        </w:tc>
        <w:tc>
          <w:tcPr>
            <w:tcW w:w="556" w:type="pct"/>
            <w:shd w:val="clear" w:color="auto" w:fill="auto"/>
            <w:vAlign w:val="bottom"/>
            <w:hideMark/>
          </w:tcPr>
          <w:p w14:paraId="31A2E027"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507E1215"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0F888846"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03E09457"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59A775D7"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54AB3393" w14:textId="77777777" w:rsidTr="00800CF2">
        <w:trPr>
          <w:cantSplit/>
          <w:trHeight w:val="300"/>
        </w:trPr>
        <w:tc>
          <w:tcPr>
            <w:tcW w:w="380" w:type="pct"/>
            <w:shd w:val="clear" w:color="auto" w:fill="auto"/>
            <w:vAlign w:val="bottom"/>
            <w:hideMark/>
          </w:tcPr>
          <w:p w14:paraId="7F0E5BC2"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64E32A98" w14:textId="77777777" w:rsidR="0092183F" w:rsidRPr="00DE6055" w:rsidRDefault="0092183F" w:rsidP="00FF1A61">
            <w:pPr>
              <w:jc w:val="right"/>
              <w:rPr>
                <w:rFonts w:eastAsia="Times New Roman"/>
                <w:sz w:val="20"/>
                <w:szCs w:val="20"/>
              </w:rPr>
            </w:pPr>
            <w:r w:rsidRPr="00DE6055">
              <w:rPr>
                <w:rFonts w:eastAsia="Times New Roman"/>
                <w:sz w:val="20"/>
                <w:szCs w:val="20"/>
              </w:rPr>
              <w:t>30701495</w:t>
            </w:r>
          </w:p>
        </w:tc>
        <w:tc>
          <w:tcPr>
            <w:tcW w:w="1113" w:type="pct"/>
            <w:shd w:val="clear" w:color="auto" w:fill="auto"/>
            <w:vAlign w:val="bottom"/>
            <w:hideMark/>
          </w:tcPr>
          <w:p w14:paraId="79E5F2A4"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556" w:type="pct"/>
            <w:shd w:val="clear" w:color="auto" w:fill="auto"/>
            <w:vAlign w:val="bottom"/>
            <w:hideMark/>
          </w:tcPr>
          <w:p w14:paraId="059A6D3A"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105CF010" w14:textId="77777777" w:rsidR="0092183F" w:rsidRPr="00DE6055" w:rsidRDefault="0092183F" w:rsidP="00FF1A61">
            <w:pPr>
              <w:jc w:val="center"/>
              <w:rPr>
                <w:rFonts w:eastAsia="Times New Roman"/>
                <w:sz w:val="20"/>
                <w:szCs w:val="20"/>
              </w:rPr>
            </w:pPr>
            <w:r w:rsidRPr="00DE6055">
              <w:rPr>
                <w:rFonts w:eastAsia="Times New Roman"/>
                <w:sz w:val="20"/>
                <w:szCs w:val="20"/>
              </w:rPr>
              <w:t xml:space="preserve">OSB, </w:t>
            </w:r>
            <w:r w:rsidRPr="00DE6055">
              <w:rPr>
                <w:sz w:val="20"/>
                <w:szCs w:val="20"/>
              </w:rPr>
              <w:t>Raw fuel bin (SCC 3-07-010-64)</w:t>
            </w:r>
          </w:p>
        </w:tc>
        <w:tc>
          <w:tcPr>
            <w:tcW w:w="417" w:type="pct"/>
            <w:shd w:val="clear" w:color="auto" w:fill="auto"/>
            <w:noWrap/>
            <w:vAlign w:val="bottom"/>
            <w:hideMark/>
          </w:tcPr>
          <w:p w14:paraId="58724CCF"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33F9877A"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06CF2AD7"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2F9AF477" w14:textId="77777777" w:rsidTr="00800CF2">
        <w:trPr>
          <w:cantSplit/>
          <w:trHeight w:val="300"/>
        </w:trPr>
        <w:tc>
          <w:tcPr>
            <w:tcW w:w="380" w:type="pct"/>
            <w:shd w:val="clear" w:color="auto" w:fill="auto"/>
            <w:vAlign w:val="bottom"/>
            <w:hideMark/>
          </w:tcPr>
          <w:p w14:paraId="46E67474"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120E6F1E" w14:textId="77777777" w:rsidR="0092183F" w:rsidRPr="00DE6055" w:rsidRDefault="0092183F" w:rsidP="00FF1A61">
            <w:pPr>
              <w:jc w:val="right"/>
              <w:rPr>
                <w:rFonts w:eastAsia="Times New Roman"/>
                <w:sz w:val="20"/>
                <w:szCs w:val="20"/>
              </w:rPr>
            </w:pPr>
            <w:r w:rsidRPr="00DE6055">
              <w:rPr>
                <w:rFonts w:eastAsia="Times New Roman"/>
                <w:sz w:val="20"/>
                <w:szCs w:val="20"/>
              </w:rPr>
              <w:t>30701496</w:t>
            </w:r>
          </w:p>
        </w:tc>
        <w:tc>
          <w:tcPr>
            <w:tcW w:w="1113" w:type="pct"/>
            <w:shd w:val="clear" w:color="auto" w:fill="auto"/>
            <w:vAlign w:val="bottom"/>
            <w:hideMark/>
          </w:tcPr>
          <w:p w14:paraId="4EC997BB"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Operations</w:t>
            </w:r>
          </w:p>
        </w:tc>
        <w:tc>
          <w:tcPr>
            <w:tcW w:w="556" w:type="pct"/>
            <w:shd w:val="clear" w:color="auto" w:fill="auto"/>
            <w:vAlign w:val="bottom"/>
            <w:hideMark/>
          </w:tcPr>
          <w:p w14:paraId="26CEC5DD"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w:t>
            </w:r>
          </w:p>
        </w:tc>
        <w:tc>
          <w:tcPr>
            <w:tcW w:w="903" w:type="pct"/>
            <w:shd w:val="clear" w:color="auto" w:fill="auto"/>
            <w:vAlign w:val="bottom"/>
            <w:hideMark/>
          </w:tcPr>
          <w:p w14:paraId="65897C76" w14:textId="77777777" w:rsidR="0092183F" w:rsidRPr="00DE6055" w:rsidRDefault="0092183F" w:rsidP="00FF1A61">
            <w:pPr>
              <w:rPr>
                <w:rFonts w:eastAsia="Times New Roman"/>
                <w:sz w:val="20"/>
                <w:szCs w:val="20"/>
              </w:rPr>
            </w:pPr>
            <w:r w:rsidRPr="00DE6055">
              <w:rPr>
                <w:rFonts w:eastAsia="Times New Roman"/>
                <w:sz w:val="20"/>
                <w:szCs w:val="20"/>
              </w:rPr>
              <w:t>None</w:t>
            </w:r>
          </w:p>
        </w:tc>
        <w:tc>
          <w:tcPr>
            <w:tcW w:w="417" w:type="pct"/>
            <w:shd w:val="clear" w:color="auto" w:fill="auto"/>
            <w:vAlign w:val="bottom"/>
            <w:hideMark/>
          </w:tcPr>
          <w:p w14:paraId="66789827"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vAlign w:val="bottom"/>
            <w:hideMark/>
          </w:tcPr>
          <w:p w14:paraId="3B71EF7A" w14:textId="77777777" w:rsidR="0092183F" w:rsidRPr="00DE6055" w:rsidRDefault="0092183F" w:rsidP="00FF1A61">
            <w:pPr>
              <w:rPr>
                <w:rFonts w:eastAsia="Times New Roman"/>
                <w:sz w:val="20"/>
                <w:szCs w:val="20"/>
              </w:rPr>
            </w:pPr>
          </w:p>
        </w:tc>
        <w:tc>
          <w:tcPr>
            <w:tcW w:w="867" w:type="pct"/>
            <w:vAlign w:val="bottom"/>
            <w:hideMark/>
          </w:tcPr>
          <w:p w14:paraId="1CFCF6F6"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6944FBAB" w14:textId="77777777" w:rsidTr="00800CF2">
        <w:trPr>
          <w:cantSplit/>
          <w:trHeight w:val="300"/>
        </w:trPr>
        <w:tc>
          <w:tcPr>
            <w:tcW w:w="380" w:type="pct"/>
            <w:shd w:val="clear" w:color="auto" w:fill="auto"/>
            <w:vAlign w:val="bottom"/>
            <w:hideMark/>
          </w:tcPr>
          <w:p w14:paraId="66A13C70"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52989244" w14:textId="77777777" w:rsidR="0092183F" w:rsidRPr="00DE6055" w:rsidRDefault="0092183F" w:rsidP="00FF1A61">
            <w:pPr>
              <w:jc w:val="right"/>
              <w:rPr>
                <w:rFonts w:eastAsia="Times New Roman"/>
                <w:sz w:val="20"/>
                <w:szCs w:val="20"/>
              </w:rPr>
            </w:pPr>
            <w:r w:rsidRPr="00DE6055">
              <w:rPr>
                <w:rFonts w:eastAsia="Times New Roman"/>
                <w:sz w:val="20"/>
                <w:szCs w:val="20"/>
              </w:rPr>
              <w:t>30701497</w:t>
            </w:r>
          </w:p>
        </w:tc>
        <w:tc>
          <w:tcPr>
            <w:tcW w:w="1113" w:type="pct"/>
            <w:shd w:val="clear" w:color="auto" w:fill="auto"/>
            <w:vAlign w:val="bottom"/>
            <w:hideMark/>
          </w:tcPr>
          <w:p w14:paraId="42302507" w14:textId="77777777" w:rsidR="0092183F" w:rsidRPr="00DE6055" w:rsidRDefault="0092183F" w:rsidP="00FF1A61">
            <w:pPr>
              <w:rPr>
                <w:rFonts w:eastAsia="Times New Roman"/>
                <w:sz w:val="20"/>
                <w:szCs w:val="20"/>
              </w:rPr>
            </w:pPr>
            <w:r w:rsidRPr="00DE6055">
              <w:rPr>
                <w:rFonts w:eastAsia="Times New Roman"/>
                <w:sz w:val="20"/>
                <w:szCs w:val="20"/>
              </w:rPr>
              <w:t>Resin Storage Tanks</w:t>
            </w:r>
          </w:p>
        </w:tc>
        <w:tc>
          <w:tcPr>
            <w:tcW w:w="556" w:type="pct"/>
            <w:shd w:val="clear" w:color="auto" w:fill="auto"/>
            <w:vAlign w:val="bottom"/>
            <w:hideMark/>
          </w:tcPr>
          <w:p w14:paraId="4C094DB7" w14:textId="77777777" w:rsidR="0092183F" w:rsidRPr="00DE6055" w:rsidRDefault="0092183F" w:rsidP="00FF1A61">
            <w:pPr>
              <w:rPr>
                <w:rFonts w:eastAsia="Times New Roman"/>
                <w:sz w:val="20"/>
                <w:szCs w:val="20"/>
              </w:rPr>
            </w:pPr>
            <w:r w:rsidRPr="00DE6055">
              <w:rPr>
                <w:rFonts w:eastAsia="Times New Roman"/>
                <w:sz w:val="20"/>
                <w:szCs w:val="20"/>
              </w:rPr>
              <w:t>Resin storage tank</w:t>
            </w:r>
          </w:p>
        </w:tc>
        <w:tc>
          <w:tcPr>
            <w:tcW w:w="903" w:type="pct"/>
            <w:shd w:val="clear" w:color="auto" w:fill="auto"/>
            <w:vAlign w:val="bottom"/>
            <w:hideMark/>
          </w:tcPr>
          <w:p w14:paraId="1BF74CF5" w14:textId="77777777" w:rsidR="0092183F" w:rsidRPr="00DE6055" w:rsidRDefault="0092183F" w:rsidP="00FF1A61">
            <w:pPr>
              <w:jc w:val="center"/>
              <w:rPr>
                <w:rFonts w:eastAsia="Times New Roman"/>
                <w:sz w:val="20"/>
                <w:szCs w:val="20"/>
              </w:rPr>
            </w:pPr>
          </w:p>
        </w:tc>
        <w:tc>
          <w:tcPr>
            <w:tcW w:w="417" w:type="pct"/>
            <w:shd w:val="clear" w:color="auto" w:fill="auto"/>
            <w:vAlign w:val="bottom"/>
            <w:hideMark/>
          </w:tcPr>
          <w:p w14:paraId="795026EC"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12F2165C" w14:textId="77777777" w:rsidR="0092183F" w:rsidRPr="00DE6055" w:rsidRDefault="0092183F" w:rsidP="00FF1A61">
            <w:pPr>
              <w:rPr>
                <w:rFonts w:eastAsia="Times New Roman"/>
                <w:sz w:val="20"/>
                <w:szCs w:val="20"/>
              </w:rPr>
            </w:pPr>
          </w:p>
        </w:tc>
        <w:tc>
          <w:tcPr>
            <w:tcW w:w="867" w:type="pct"/>
            <w:vAlign w:val="bottom"/>
            <w:hideMark/>
          </w:tcPr>
          <w:p w14:paraId="6C508D2E"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1E8B8624" w14:textId="77777777" w:rsidTr="00800CF2">
        <w:trPr>
          <w:cantSplit/>
          <w:trHeight w:val="300"/>
        </w:trPr>
        <w:tc>
          <w:tcPr>
            <w:tcW w:w="380" w:type="pct"/>
            <w:shd w:val="clear" w:color="auto" w:fill="auto"/>
            <w:vAlign w:val="bottom"/>
            <w:hideMark/>
          </w:tcPr>
          <w:p w14:paraId="1677C6EF" w14:textId="77777777" w:rsidR="0092183F" w:rsidRPr="00DE6055" w:rsidRDefault="0092183F" w:rsidP="00FF1A61">
            <w:pPr>
              <w:rPr>
                <w:rFonts w:eastAsia="Times New Roman"/>
                <w:sz w:val="20"/>
                <w:szCs w:val="20"/>
              </w:rPr>
            </w:pPr>
            <w:r w:rsidRPr="00DE6055">
              <w:rPr>
                <w:rFonts w:eastAsia="Times New Roman"/>
                <w:sz w:val="20"/>
                <w:szCs w:val="20"/>
              </w:rPr>
              <w:t>HB</w:t>
            </w:r>
          </w:p>
        </w:tc>
        <w:tc>
          <w:tcPr>
            <w:tcW w:w="417" w:type="pct"/>
            <w:shd w:val="clear" w:color="auto" w:fill="auto"/>
            <w:vAlign w:val="bottom"/>
            <w:hideMark/>
          </w:tcPr>
          <w:p w14:paraId="0C178350" w14:textId="77777777" w:rsidR="0092183F" w:rsidRPr="00DE6055" w:rsidRDefault="0092183F" w:rsidP="00FF1A61">
            <w:pPr>
              <w:jc w:val="right"/>
              <w:rPr>
                <w:rFonts w:eastAsia="Times New Roman"/>
                <w:sz w:val="20"/>
                <w:szCs w:val="20"/>
              </w:rPr>
            </w:pPr>
            <w:r w:rsidRPr="00DE6055">
              <w:rPr>
                <w:rFonts w:eastAsia="Times New Roman"/>
                <w:sz w:val="20"/>
                <w:szCs w:val="20"/>
              </w:rPr>
              <w:t>30701499</w:t>
            </w:r>
          </w:p>
        </w:tc>
        <w:tc>
          <w:tcPr>
            <w:tcW w:w="1113" w:type="pct"/>
            <w:shd w:val="clear" w:color="auto" w:fill="auto"/>
            <w:vAlign w:val="bottom"/>
            <w:hideMark/>
          </w:tcPr>
          <w:p w14:paraId="7D154849" w14:textId="77777777" w:rsidR="0092183F" w:rsidRPr="00DE6055" w:rsidRDefault="0092183F" w:rsidP="00FF1A61">
            <w:pPr>
              <w:rPr>
                <w:rFonts w:eastAsia="Times New Roman"/>
                <w:sz w:val="20"/>
                <w:szCs w:val="20"/>
              </w:rPr>
            </w:pPr>
            <w:r w:rsidRPr="00DE6055">
              <w:rPr>
                <w:rFonts w:eastAsia="Times New Roman"/>
                <w:sz w:val="20"/>
                <w:szCs w:val="20"/>
              </w:rPr>
              <w:t>Other Not Classified</w:t>
            </w:r>
          </w:p>
        </w:tc>
        <w:tc>
          <w:tcPr>
            <w:tcW w:w="556" w:type="pct"/>
            <w:shd w:val="clear" w:color="auto" w:fill="auto"/>
            <w:vAlign w:val="bottom"/>
            <w:hideMark/>
          </w:tcPr>
          <w:p w14:paraId="34830983"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2210BD22" w14:textId="77777777" w:rsidR="0092183F" w:rsidRPr="00DE6055" w:rsidRDefault="0092183F" w:rsidP="00FF1A61">
            <w:pPr>
              <w:rPr>
                <w:rFonts w:eastAsia="Times New Roman"/>
                <w:sz w:val="20"/>
                <w:szCs w:val="20"/>
              </w:rPr>
            </w:pPr>
          </w:p>
        </w:tc>
        <w:tc>
          <w:tcPr>
            <w:tcW w:w="417" w:type="pct"/>
            <w:shd w:val="clear" w:color="auto" w:fill="auto"/>
            <w:noWrap/>
            <w:vAlign w:val="bottom"/>
            <w:hideMark/>
          </w:tcPr>
          <w:p w14:paraId="77349352"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3704A60D"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486324E7"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106F0FB4" w14:textId="77777777" w:rsidTr="00800CF2">
        <w:trPr>
          <w:cantSplit/>
          <w:trHeight w:val="900"/>
        </w:trPr>
        <w:tc>
          <w:tcPr>
            <w:tcW w:w="380" w:type="pct"/>
            <w:shd w:val="clear" w:color="auto" w:fill="auto"/>
            <w:vAlign w:val="bottom"/>
            <w:hideMark/>
          </w:tcPr>
          <w:p w14:paraId="69A5CCD8"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18B07C66" w14:textId="77777777" w:rsidR="0092183F" w:rsidRPr="00DE6055" w:rsidRDefault="0092183F" w:rsidP="00FF1A61">
            <w:pPr>
              <w:jc w:val="right"/>
              <w:rPr>
                <w:rFonts w:eastAsia="Times New Roman"/>
                <w:sz w:val="20"/>
                <w:szCs w:val="20"/>
              </w:rPr>
            </w:pPr>
            <w:r w:rsidRPr="00DE6055">
              <w:rPr>
                <w:rFonts w:eastAsia="Times New Roman"/>
                <w:sz w:val="20"/>
                <w:szCs w:val="20"/>
              </w:rPr>
              <w:t>30701513</w:t>
            </w:r>
          </w:p>
        </w:tc>
        <w:tc>
          <w:tcPr>
            <w:tcW w:w="1113" w:type="pct"/>
            <w:shd w:val="clear" w:color="auto" w:fill="auto"/>
            <w:vAlign w:val="bottom"/>
            <w:hideMark/>
          </w:tcPr>
          <w:p w14:paraId="45A1072F" w14:textId="77777777" w:rsidR="0092183F" w:rsidRPr="00DE6055" w:rsidRDefault="0092183F" w:rsidP="00FF1A61">
            <w:pPr>
              <w:rPr>
                <w:rFonts w:eastAsia="Times New Roman"/>
                <w:sz w:val="20"/>
                <w:szCs w:val="20"/>
              </w:rPr>
            </w:pPr>
            <w:r w:rsidRPr="00DE6055">
              <w:rPr>
                <w:rFonts w:eastAsia="Times New Roman"/>
                <w:sz w:val="20"/>
                <w:szCs w:val="20"/>
              </w:rPr>
              <w:t>Mat Dryer: Indirect-heated: Starch binder: Softwood</w:t>
            </w:r>
          </w:p>
        </w:tc>
        <w:tc>
          <w:tcPr>
            <w:tcW w:w="556" w:type="pct"/>
            <w:shd w:val="clear" w:color="auto" w:fill="auto"/>
            <w:vAlign w:val="bottom"/>
            <w:hideMark/>
          </w:tcPr>
          <w:p w14:paraId="4D9D5D68" w14:textId="77777777" w:rsidR="0092183F" w:rsidRPr="00DE6055" w:rsidRDefault="0092183F" w:rsidP="00FF1A61">
            <w:pPr>
              <w:rPr>
                <w:rFonts w:eastAsia="Times New Roman"/>
                <w:sz w:val="20"/>
                <w:szCs w:val="20"/>
              </w:rPr>
            </w:pPr>
            <w:r w:rsidRPr="00DE6055">
              <w:rPr>
                <w:rFonts w:eastAsia="Times New Roman"/>
                <w:sz w:val="20"/>
                <w:szCs w:val="20"/>
              </w:rPr>
              <w:t>Fiberboard mat dryer</w:t>
            </w:r>
          </w:p>
        </w:tc>
        <w:tc>
          <w:tcPr>
            <w:tcW w:w="903" w:type="pct"/>
            <w:shd w:val="clear" w:color="auto" w:fill="auto"/>
            <w:vAlign w:val="bottom"/>
            <w:hideMark/>
          </w:tcPr>
          <w:p w14:paraId="291535A0"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board</w:t>
            </w:r>
          </w:p>
          <w:p w14:paraId="2DB7029C" w14:textId="77777777" w:rsidR="0092183F" w:rsidRPr="00DE6055" w:rsidRDefault="0092183F" w:rsidP="00FF1A61">
            <w:pPr>
              <w:autoSpaceDE w:val="0"/>
              <w:autoSpaceDN w:val="0"/>
              <w:adjustRightInd w:val="0"/>
              <w:rPr>
                <w:sz w:val="20"/>
                <w:szCs w:val="20"/>
              </w:rPr>
            </w:pPr>
            <w:r w:rsidRPr="00DE6055">
              <w:rPr>
                <w:sz w:val="20"/>
                <w:szCs w:val="20"/>
              </w:rPr>
              <w:t>dryer, indirect</w:t>
            </w:r>
          </w:p>
          <w:p w14:paraId="60EBD916" w14:textId="77777777" w:rsidR="0092183F" w:rsidRPr="00DE6055" w:rsidRDefault="0092183F" w:rsidP="00FF1A61">
            <w:pPr>
              <w:autoSpaceDE w:val="0"/>
              <w:autoSpaceDN w:val="0"/>
              <w:adjustRightInd w:val="0"/>
              <w:rPr>
                <w:sz w:val="20"/>
                <w:szCs w:val="20"/>
              </w:rPr>
            </w:pPr>
            <w:r w:rsidRPr="00DE6055">
              <w:rPr>
                <w:sz w:val="20"/>
                <w:szCs w:val="20"/>
              </w:rPr>
              <w:t>heated, starch</w:t>
            </w:r>
          </w:p>
          <w:p w14:paraId="52F40698" w14:textId="77777777" w:rsidR="0092183F" w:rsidRPr="00DE6055" w:rsidRDefault="0092183F" w:rsidP="00FF1A61">
            <w:pPr>
              <w:autoSpaceDE w:val="0"/>
              <w:autoSpaceDN w:val="0"/>
              <w:adjustRightInd w:val="0"/>
              <w:rPr>
                <w:sz w:val="20"/>
                <w:szCs w:val="20"/>
              </w:rPr>
            </w:pPr>
            <w:r w:rsidRPr="00DE6055">
              <w:rPr>
                <w:sz w:val="20"/>
                <w:szCs w:val="20"/>
              </w:rPr>
              <w:t>binder (heated</w:t>
            </w:r>
          </w:p>
          <w:p w14:paraId="76ADDABE" w14:textId="77777777" w:rsidR="0092183F" w:rsidRPr="00DE6055" w:rsidRDefault="0092183F" w:rsidP="00FF1A61">
            <w:pPr>
              <w:autoSpaceDE w:val="0"/>
              <w:autoSpaceDN w:val="0"/>
              <w:adjustRightInd w:val="0"/>
              <w:rPr>
                <w:sz w:val="20"/>
                <w:szCs w:val="20"/>
              </w:rPr>
            </w:pPr>
            <w:r w:rsidRPr="00DE6055">
              <w:rPr>
                <w:sz w:val="20"/>
                <w:szCs w:val="20"/>
              </w:rPr>
              <w:t>zones), softwood</w:t>
            </w:r>
          </w:p>
          <w:p w14:paraId="06ADAFF3" w14:textId="77777777" w:rsidR="0092183F" w:rsidRPr="00DE6055" w:rsidRDefault="0092183F" w:rsidP="00FF1A61">
            <w:pPr>
              <w:rPr>
                <w:rFonts w:eastAsia="Times New Roman"/>
                <w:sz w:val="20"/>
                <w:szCs w:val="20"/>
              </w:rPr>
            </w:pPr>
            <w:r w:rsidRPr="00DE6055">
              <w:rPr>
                <w:sz w:val="20"/>
                <w:szCs w:val="20"/>
              </w:rPr>
              <w:t>(SCC 3-07-015-10)</w:t>
            </w:r>
          </w:p>
        </w:tc>
        <w:tc>
          <w:tcPr>
            <w:tcW w:w="417" w:type="pct"/>
            <w:shd w:val="clear" w:color="auto" w:fill="auto"/>
            <w:noWrap/>
            <w:vAlign w:val="bottom"/>
            <w:hideMark/>
          </w:tcPr>
          <w:p w14:paraId="5043B9BE"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51399E44"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2A79744A"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w:t>
            </w:r>
          </w:p>
        </w:tc>
      </w:tr>
      <w:tr w:rsidR="00052A9A" w:rsidRPr="00DE6055" w14:paraId="758975EC" w14:textId="77777777" w:rsidTr="00800CF2">
        <w:trPr>
          <w:cantSplit/>
          <w:trHeight w:val="900"/>
        </w:trPr>
        <w:tc>
          <w:tcPr>
            <w:tcW w:w="380" w:type="pct"/>
            <w:shd w:val="clear" w:color="auto" w:fill="auto"/>
            <w:vAlign w:val="bottom"/>
            <w:hideMark/>
          </w:tcPr>
          <w:p w14:paraId="0FBA378C"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75F1B073" w14:textId="77777777" w:rsidR="0092183F" w:rsidRPr="00DE6055" w:rsidRDefault="0092183F" w:rsidP="00FF1A61">
            <w:pPr>
              <w:jc w:val="right"/>
              <w:rPr>
                <w:rFonts w:eastAsia="Times New Roman"/>
                <w:sz w:val="20"/>
                <w:szCs w:val="20"/>
              </w:rPr>
            </w:pPr>
            <w:r w:rsidRPr="00DE6055">
              <w:rPr>
                <w:rFonts w:eastAsia="Times New Roman"/>
                <w:sz w:val="20"/>
                <w:szCs w:val="20"/>
              </w:rPr>
              <w:t>30701514</w:t>
            </w:r>
          </w:p>
        </w:tc>
        <w:tc>
          <w:tcPr>
            <w:tcW w:w="1113" w:type="pct"/>
            <w:shd w:val="clear" w:color="auto" w:fill="auto"/>
            <w:vAlign w:val="bottom"/>
            <w:hideMark/>
          </w:tcPr>
          <w:p w14:paraId="540B2DA1" w14:textId="77777777" w:rsidR="0092183F" w:rsidRPr="00DE6055" w:rsidRDefault="0092183F" w:rsidP="00FF1A61">
            <w:pPr>
              <w:rPr>
                <w:rFonts w:eastAsia="Times New Roman"/>
                <w:sz w:val="20"/>
                <w:szCs w:val="20"/>
              </w:rPr>
            </w:pPr>
            <w:r w:rsidRPr="00DE6055">
              <w:rPr>
                <w:rFonts w:eastAsia="Times New Roman"/>
                <w:sz w:val="20"/>
                <w:szCs w:val="20"/>
              </w:rPr>
              <w:t>Mat Dryer: Indirect-heated: Starch binder: Hardwood</w:t>
            </w:r>
          </w:p>
        </w:tc>
        <w:tc>
          <w:tcPr>
            <w:tcW w:w="556" w:type="pct"/>
            <w:shd w:val="clear" w:color="auto" w:fill="auto"/>
            <w:vAlign w:val="bottom"/>
            <w:hideMark/>
          </w:tcPr>
          <w:p w14:paraId="4BE24B16" w14:textId="77777777" w:rsidR="0092183F" w:rsidRPr="00DE6055" w:rsidRDefault="0092183F" w:rsidP="00FF1A61">
            <w:pPr>
              <w:rPr>
                <w:rFonts w:eastAsia="Times New Roman"/>
                <w:sz w:val="20"/>
                <w:szCs w:val="20"/>
              </w:rPr>
            </w:pPr>
            <w:r w:rsidRPr="00DE6055">
              <w:rPr>
                <w:rFonts w:eastAsia="Times New Roman"/>
                <w:sz w:val="20"/>
                <w:szCs w:val="20"/>
              </w:rPr>
              <w:t>Fiberboard mat dryer</w:t>
            </w:r>
          </w:p>
        </w:tc>
        <w:tc>
          <w:tcPr>
            <w:tcW w:w="903" w:type="pct"/>
            <w:shd w:val="clear" w:color="auto" w:fill="auto"/>
            <w:vAlign w:val="bottom"/>
            <w:hideMark/>
          </w:tcPr>
          <w:p w14:paraId="43675D6A"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board</w:t>
            </w:r>
          </w:p>
          <w:p w14:paraId="6F777DDA" w14:textId="77777777" w:rsidR="0092183F" w:rsidRPr="00DE6055" w:rsidRDefault="0092183F" w:rsidP="00FF1A61">
            <w:pPr>
              <w:autoSpaceDE w:val="0"/>
              <w:autoSpaceDN w:val="0"/>
              <w:adjustRightInd w:val="0"/>
              <w:rPr>
                <w:sz w:val="20"/>
                <w:szCs w:val="20"/>
              </w:rPr>
            </w:pPr>
            <w:r w:rsidRPr="00DE6055">
              <w:rPr>
                <w:sz w:val="20"/>
                <w:szCs w:val="20"/>
              </w:rPr>
              <w:t>dryer, indirect</w:t>
            </w:r>
          </w:p>
          <w:p w14:paraId="562405EF" w14:textId="77777777" w:rsidR="0092183F" w:rsidRPr="00DE6055" w:rsidRDefault="0092183F" w:rsidP="00FF1A61">
            <w:pPr>
              <w:autoSpaceDE w:val="0"/>
              <w:autoSpaceDN w:val="0"/>
              <w:adjustRightInd w:val="0"/>
              <w:rPr>
                <w:sz w:val="20"/>
                <w:szCs w:val="20"/>
              </w:rPr>
            </w:pPr>
            <w:r w:rsidRPr="00DE6055">
              <w:rPr>
                <w:sz w:val="20"/>
                <w:szCs w:val="20"/>
              </w:rPr>
              <w:t>heated, starch</w:t>
            </w:r>
          </w:p>
          <w:p w14:paraId="3F0497D6" w14:textId="77777777" w:rsidR="0092183F" w:rsidRPr="00DE6055" w:rsidRDefault="0092183F" w:rsidP="00FF1A61">
            <w:pPr>
              <w:autoSpaceDE w:val="0"/>
              <w:autoSpaceDN w:val="0"/>
              <w:adjustRightInd w:val="0"/>
              <w:rPr>
                <w:sz w:val="20"/>
                <w:szCs w:val="20"/>
              </w:rPr>
            </w:pPr>
            <w:r w:rsidRPr="00DE6055">
              <w:rPr>
                <w:sz w:val="20"/>
                <w:szCs w:val="20"/>
              </w:rPr>
              <w:t>binder (heated</w:t>
            </w:r>
          </w:p>
          <w:p w14:paraId="2E41C9CE" w14:textId="77777777" w:rsidR="0092183F" w:rsidRPr="00DE6055" w:rsidRDefault="0092183F" w:rsidP="00FF1A61">
            <w:pPr>
              <w:autoSpaceDE w:val="0"/>
              <w:autoSpaceDN w:val="0"/>
              <w:adjustRightInd w:val="0"/>
              <w:rPr>
                <w:sz w:val="20"/>
                <w:szCs w:val="20"/>
              </w:rPr>
            </w:pPr>
            <w:r w:rsidRPr="00DE6055">
              <w:rPr>
                <w:sz w:val="20"/>
                <w:szCs w:val="20"/>
              </w:rPr>
              <w:t>zones), softwood</w:t>
            </w:r>
          </w:p>
          <w:p w14:paraId="2CE7AE3E" w14:textId="77777777" w:rsidR="0092183F" w:rsidRPr="00DE6055" w:rsidRDefault="0092183F" w:rsidP="00FF1A61">
            <w:pPr>
              <w:rPr>
                <w:rFonts w:eastAsia="Times New Roman"/>
                <w:sz w:val="20"/>
                <w:szCs w:val="20"/>
              </w:rPr>
            </w:pPr>
            <w:r w:rsidRPr="00DE6055">
              <w:rPr>
                <w:sz w:val="20"/>
                <w:szCs w:val="20"/>
              </w:rPr>
              <w:t>(SCC 3-07-015-10)</w:t>
            </w:r>
          </w:p>
        </w:tc>
        <w:tc>
          <w:tcPr>
            <w:tcW w:w="417" w:type="pct"/>
            <w:shd w:val="clear" w:color="auto" w:fill="auto"/>
            <w:noWrap/>
            <w:vAlign w:val="bottom"/>
            <w:hideMark/>
          </w:tcPr>
          <w:p w14:paraId="4F144229"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573AFD3A"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0D118E36"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w:t>
            </w:r>
          </w:p>
        </w:tc>
      </w:tr>
      <w:tr w:rsidR="00052A9A" w:rsidRPr="00DE6055" w14:paraId="5484C0DF" w14:textId="77777777" w:rsidTr="00800CF2">
        <w:trPr>
          <w:cantSplit/>
          <w:trHeight w:val="900"/>
        </w:trPr>
        <w:tc>
          <w:tcPr>
            <w:tcW w:w="380" w:type="pct"/>
            <w:shd w:val="clear" w:color="auto" w:fill="auto"/>
            <w:vAlign w:val="bottom"/>
            <w:hideMark/>
          </w:tcPr>
          <w:p w14:paraId="357DC370" w14:textId="77777777" w:rsidR="0092183F" w:rsidRPr="00DE6055" w:rsidRDefault="0092183F" w:rsidP="00FF1A61">
            <w:pPr>
              <w:rPr>
                <w:rFonts w:eastAsia="Times New Roman"/>
                <w:sz w:val="20"/>
                <w:szCs w:val="20"/>
              </w:rPr>
            </w:pPr>
            <w:r w:rsidRPr="00DE6055">
              <w:rPr>
                <w:rFonts w:eastAsia="Times New Roman"/>
                <w:sz w:val="20"/>
                <w:szCs w:val="20"/>
              </w:rPr>
              <w:lastRenderedPageBreak/>
              <w:t>FB</w:t>
            </w:r>
          </w:p>
        </w:tc>
        <w:tc>
          <w:tcPr>
            <w:tcW w:w="417" w:type="pct"/>
            <w:shd w:val="clear" w:color="auto" w:fill="auto"/>
            <w:vAlign w:val="bottom"/>
            <w:hideMark/>
          </w:tcPr>
          <w:p w14:paraId="34BF7E53" w14:textId="77777777" w:rsidR="0092183F" w:rsidRPr="00DE6055" w:rsidRDefault="0092183F" w:rsidP="00FF1A61">
            <w:pPr>
              <w:jc w:val="right"/>
              <w:rPr>
                <w:rFonts w:eastAsia="Times New Roman"/>
                <w:sz w:val="20"/>
                <w:szCs w:val="20"/>
              </w:rPr>
            </w:pPr>
            <w:r w:rsidRPr="00DE6055">
              <w:rPr>
                <w:rFonts w:eastAsia="Times New Roman"/>
                <w:sz w:val="20"/>
                <w:szCs w:val="20"/>
              </w:rPr>
              <w:t>30701515</w:t>
            </w:r>
          </w:p>
        </w:tc>
        <w:tc>
          <w:tcPr>
            <w:tcW w:w="1113" w:type="pct"/>
            <w:shd w:val="clear" w:color="auto" w:fill="auto"/>
            <w:vAlign w:val="bottom"/>
            <w:hideMark/>
          </w:tcPr>
          <w:p w14:paraId="315DF970" w14:textId="77777777" w:rsidR="0092183F" w:rsidRPr="00DE6055" w:rsidRDefault="0092183F" w:rsidP="00FF1A61">
            <w:pPr>
              <w:rPr>
                <w:rFonts w:eastAsia="Times New Roman"/>
                <w:sz w:val="20"/>
                <w:szCs w:val="20"/>
              </w:rPr>
            </w:pPr>
            <w:r w:rsidRPr="00DE6055">
              <w:rPr>
                <w:rFonts w:eastAsia="Times New Roman"/>
                <w:sz w:val="20"/>
                <w:szCs w:val="20"/>
              </w:rPr>
              <w:t>Mat Dryer: Indirect-heated: Starch binder: Mixed Softwood/Hardwood</w:t>
            </w:r>
          </w:p>
        </w:tc>
        <w:tc>
          <w:tcPr>
            <w:tcW w:w="556" w:type="pct"/>
            <w:shd w:val="clear" w:color="auto" w:fill="auto"/>
            <w:vAlign w:val="bottom"/>
            <w:hideMark/>
          </w:tcPr>
          <w:p w14:paraId="7D371BDE" w14:textId="77777777" w:rsidR="0092183F" w:rsidRPr="00DE6055" w:rsidRDefault="0092183F" w:rsidP="00FF1A61">
            <w:pPr>
              <w:rPr>
                <w:rFonts w:eastAsia="Times New Roman"/>
                <w:sz w:val="20"/>
                <w:szCs w:val="20"/>
              </w:rPr>
            </w:pPr>
            <w:r w:rsidRPr="00DE6055">
              <w:rPr>
                <w:rFonts w:eastAsia="Times New Roman"/>
                <w:sz w:val="20"/>
                <w:szCs w:val="20"/>
              </w:rPr>
              <w:t>Fiberboard mat dryer</w:t>
            </w:r>
          </w:p>
        </w:tc>
        <w:tc>
          <w:tcPr>
            <w:tcW w:w="903" w:type="pct"/>
            <w:shd w:val="clear" w:color="auto" w:fill="auto"/>
            <w:vAlign w:val="bottom"/>
            <w:hideMark/>
          </w:tcPr>
          <w:p w14:paraId="46352037"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board</w:t>
            </w:r>
          </w:p>
          <w:p w14:paraId="7F21AE86" w14:textId="77777777" w:rsidR="0092183F" w:rsidRPr="00DE6055" w:rsidRDefault="0092183F" w:rsidP="00FF1A61">
            <w:pPr>
              <w:autoSpaceDE w:val="0"/>
              <w:autoSpaceDN w:val="0"/>
              <w:adjustRightInd w:val="0"/>
              <w:rPr>
                <w:sz w:val="20"/>
                <w:szCs w:val="20"/>
              </w:rPr>
            </w:pPr>
            <w:r w:rsidRPr="00DE6055">
              <w:rPr>
                <w:sz w:val="20"/>
                <w:szCs w:val="20"/>
              </w:rPr>
              <w:t>dryer, indirect</w:t>
            </w:r>
          </w:p>
          <w:p w14:paraId="4A3154FF" w14:textId="77777777" w:rsidR="0092183F" w:rsidRPr="00DE6055" w:rsidRDefault="0092183F" w:rsidP="00FF1A61">
            <w:pPr>
              <w:autoSpaceDE w:val="0"/>
              <w:autoSpaceDN w:val="0"/>
              <w:adjustRightInd w:val="0"/>
              <w:rPr>
                <w:sz w:val="20"/>
                <w:szCs w:val="20"/>
              </w:rPr>
            </w:pPr>
            <w:r w:rsidRPr="00DE6055">
              <w:rPr>
                <w:sz w:val="20"/>
                <w:szCs w:val="20"/>
              </w:rPr>
              <w:t>heated, starch</w:t>
            </w:r>
          </w:p>
          <w:p w14:paraId="6196A076" w14:textId="77777777" w:rsidR="0092183F" w:rsidRPr="00DE6055" w:rsidRDefault="0092183F" w:rsidP="00FF1A61">
            <w:pPr>
              <w:autoSpaceDE w:val="0"/>
              <w:autoSpaceDN w:val="0"/>
              <w:adjustRightInd w:val="0"/>
              <w:rPr>
                <w:sz w:val="20"/>
                <w:szCs w:val="20"/>
              </w:rPr>
            </w:pPr>
            <w:r w:rsidRPr="00DE6055">
              <w:rPr>
                <w:sz w:val="20"/>
                <w:szCs w:val="20"/>
              </w:rPr>
              <w:t>binder (heated</w:t>
            </w:r>
          </w:p>
          <w:p w14:paraId="6A96C94C" w14:textId="77777777" w:rsidR="0092183F" w:rsidRPr="00DE6055" w:rsidRDefault="0092183F" w:rsidP="00FF1A61">
            <w:pPr>
              <w:autoSpaceDE w:val="0"/>
              <w:autoSpaceDN w:val="0"/>
              <w:adjustRightInd w:val="0"/>
              <w:rPr>
                <w:sz w:val="20"/>
                <w:szCs w:val="20"/>
              </w:rPr>
            </w:pPr>
            <w:r w:rsidRPr="00DE6055">
              <w:rPr>
                <w:sz w:val="20"/>
                <w:szCs w:val="20"/>
              </w:rPr>
              <w:t>zones), softwood</w:t>
            </w:r>
          </w:p>
          <w:p w14:paraId="35B5612C" w14:textId="77777777" w:rsidR="0092183F" w:rsidRPr="00DE6055" w:rsidRDefault="0092183F" w:rsidP="00FF1A61">
            <w:pPr>
              <w:rPr>
                <w:rFonts w:eastAsia="Times New Roman"/>
                <w:sz w:val="20"/>
                <w:szCs w:val="20"/>
              </w:rPr>
            </w:pPr>
            <w:r w:rsidRPr="00DE6055">
              <w:rPr>
                <w:sz w:val="20"/>
                <w:szCs w:val="20"/>
              </w:rPr>
              <w:t>(SCC 3-07-015-10)</w:t>
            </w:r>
          </w:p>
        </w:tc>
        <w:tc>
          <w:tcPr>
            <w:tcW w:w="417" w:type="pct"/>
            <w:shd w:val="clear" w:color="auto" w:fill="auto"/>
            <w:noWrap/>
            <w:vAlign w:val="bottom"/>
            <w:hideMark/>
          </w:tcPr>
          <w:p w14:paraId="0A5D926E"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42C73757"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6FA2D2FA"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w:t>
            </w:r>
          </w:p>
        </w:tc>
      </w:tr>
      <w:tr w:rsidR="00052A9A" w:rsidRPr="00DE6055" w14:paraId="5281F256" w14:textId="77777777" w:rsidTr="00800CF2">
        <w:trPr>
          <w:cantSplit/>
          <w:trHeight w:val="900"/>
        </w:trPr>
        <w:tc>
          <w:tcPr>
            <w:tcW w:w="380" w:type="pct"/>
            <w:shd w:val="clear" w:color="auto" w:fill="auto"/>
            <w:vAlign w:val="bottom"/>
            <w:hideMark/>
          </w:tcPr>
          <w:p w14:paraId="03E81530"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798194AC" w14:textId="77777777" w:rsidR="0092183F" w:rsidRPr="00DE6055" w:rsidRDefault="0092183F" w:rsidP="00FF1A61">
            <w:pPr>
              <w:jc w:val="right"/>
              <w:rPr>
                <w:rFonts w:eastAsia="Times New Roman"/>
                <w:sz w:val="20"/>
                <w:szCs w:val="20"/>
              </w:rPr>
            </w:pPr>
            <w:r w:rsidRPr="00DE6055">
              <w:rPr>
                <w:rFonts w:eastAsia="Times New Roman"/>
                <w:sz w:val="20"/>
                <w:szCs w:val="20"/>
              </w:rPr>
              <w:t>30701516</w:t>
            </w:r>
          </w:p>
        </w:tc>
        <w:tc>
          <w:tcPr>
            <w:tcW w:w="1113" w:type="pct"/>
            <w:shd w:val="clear" w:color="auto" w:fill="auto"/>
            <w:vAlign w:val="bottom"/>
            <w:hideMark/>
          </w:tcPr>
          <w:p w14:paraId="7B317A33" w14:textId="77777777" w:rsidR="0092183F" w:rsidRPr="00DE6055" w:rsidRDefault="0092183F" w:rsidP="00FF1A61">
            <w:pPr>
              <w:rPr>
                <w:rFonts w:eastAsia="Times New Roman"/>
                <w:sz w:val="20"/>
                <w:szCs w:val="20"/>
              </w:rPr>
            </w:pPr>
            <w:r w:rsidRPr="00DE6055">
              <w:rPr>
                <w:rFonts w:eastAsia="Times New Roman"/>
                <w:sz w:val="20"/>
                <w:szCs w:val="20"/>
              </w:rPr>
              <w:t>Mat Dryer: Indirect-heated: Asphalt binder: Softwood</w:t>
            </w:r>
          </w:p>
        </w:tc>
        <w:tc>
          <w:tcPr>
            <w:tcW w:w="556" w:type="pct"/>
            <w:shd w:val="clear" w:color="auto" w:fill="auto"/>
            <w:vAlign w:val="bottom"/>
            <w:hideMark/>
          </w:tcPr>
          <w:p w14:paraId="3429F023" w14:textId="77777777" w:rsidR="0092183F" w:rsidRPr="00DE6055" w:rsidRDefault="0092183F" w:rsidP="00FF1A61">
            <w:pPr>
              <w:rPr>
                <w:rFonts w:eastAsia="Times New Roman"/>
                <w:sz w:val="20"/>
                <w:szCs w:val="20"/>
              </w:rPr>
            </w:pPr>
            <w:r w:rsidRPr="00DE6055">
              <w:rPr>
                <w:rFonts w:eastAsia="Times New Roman"/>
                <w:sz w:val="20"/>
                <w:szCs w:val="20"/>
              </w:rPr>
              <w:t>Fiberboard mat dryer</w:t>
            </w:r>
          </w:p>
        </w:tc>
        <w:tc>
          <w:tcPr>
            <w:tcW w:w="903" w:type="pct"/>
            <w:shd w:val="clear" w:color="auto" w:fill="auto"/>
            <w:vAlign w:val="bottom"/>
            <w:hideMark/>
          </w:tcPr>
          <w:p w14:paraId="47EE4110"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board</w:t>
            </w:r>
          </w:p>
          <w:p w14:paraId="1A42CE31" w14:textId="77777777" w:rsidR="0092183F" w:rsidRPr="00DE6055" w:rsidRDefault="0092183F" w:rsidP="00FF1A61">
            <w:pPr>
              <w:autoSpaceDE w:val="0"/>
              <w:autoSpaceDN w:val="0"/>
              <w:adjustRightInd w:val="0"/>
              <w:rPr>
                <w:sz w:val="20"/>
                <w:szCs w:val="20"/>
              </w:rPr>
            </w:pPr>
            <w:r w:rsidRPr="00DE6055">
              <w:rPr>
                <w:sz w:val="20"/>
                <w:szCs w:val="20"/>
              </w:rPr>
              <w:t>dryer, indirect</w:t>
            </w:r>
          </w:p>
          <w:p w14:paraId="0FECFD4E" w14:textId="77777777" w:rsidR="0092183F" w:rsidRPr="00DE6055" w:rsidRDefault="0092183F" w:rsidP="00FF1A61">
            <w:pPr>
              <w:autoSpaceDE w:val="0"/>
              <w:autoSpaceDN w:val="0"/>
              <w:adjustRightInd w:val="0"/>
              <w:rPr>
                <w:sz w:val="20"/>
                <w:szCs w:val="20"/>
              </w:rPr>
            </w:pPr>
            <w:r w:rsidRPr="00DE6055">
              <w:rPr>
                <w:sz w:val="20"/>
                <w:szCs w:val="20"/>
              </w:rPr>
              <w:t>heated, 6-12%</w:t>
            </w:r>
          </w:p>
          <w:p w14:paraId="11BE421A" w14:textId="77777777" w:rsidR="0092183F" w:rsidRPr="00DE6055" w:rsidRDefault="0092183F" w:rsidP="00FF1A61">
            <w:pPr>
              <w:autoSpaceDE w:val="0"/>
              <w:autoSpaceDN w:val="0"/>
              <w:adjustRightInd w:val="0"/>
              <w:rPr>
                <w:sz w:val="20"/>
                <w:szCs w:val="20"/>
              </w:rPr>
            </w:pPr>
            <w:r w:rsidRPr="00DE6055">
              <w:rPr>
                <w:sz w:val="20"/>
                <w:szCs w:val="20"/>
              </w:rPr>
              <w:t>asphalt binder</w:t>
            </w:r>
          </w:p>
          <w:p w14:paraId="4AFA8BBA" w14:textId="77777777" w:rsidR="0092183F" w:rsidRPr="00DE6055" w:rsidRDefault="0092183F" w:rsidP="00FF1A61">
            <w:pPr>
              <w:autoSpaceDE w:val="0"/>
              <w:autoSpaceDN w:val="0"/>
              <w:adjustRightInd w:val="0"/>
              <w:rPr>
                <w:sz w:val="20"/>
                <w:szCs w:val="20"/>
              </w:rPr>
            </w:pPr>
            <w:r w:rsidRPr="00DE6055">
              <w:rPr>
                <w:sz w:val="20"/>
                <w:szCs w:val="20"/>
              </w:rPr>
              <w:t>(heated zones),</w:t>
            </w:r>
          </w:p>
          <w:p w14:paraId="08CF45D3" w14:textId="77777777" w:rsidR="0092183F" w:rsidRPr="00DE6055" w:rsidRDefault="0092183F" w:rsidP="00FF1A61">
            <w:pPr>
              <w:autoSpaceDE w:val="0"/>
              <w:autoSpaceDN w:val="0"/>
              <w:adjustRightInd w:val="0"/>
              <w:rPr>
                <w:sz w:val="20"/>
                <w:szCs w:val="20"/>
              </w:rPr>
            </w:pPr>
            <w:r w:rsidRPr="00DE6055">
              <w:rPr>
                <w:sz w:val="20"/>
                <w:szCs w:val="20"/>
              </w:rPr>
              <w:t>softwood</w:t>
            </w:r>
          </w:p>
          <w:p w14:paraId="12B66EAC" w14:textId="77777777" w:rsidR="0092183F" w:rsidRPr="00DE6055" w:rsidRDefault="0092183F" w:rsidP="00FF1A61">
            <w:pPr>
              <w:rPr>
                <w:rFonts w:eastAsia="Times New Roman"/>
                <w:sz w:val="20"/>
                <w:szCs w:val="20"/>
              </w:rPr>
            </w:pPr>
            <w:r w:rsidRPr="00DE6055">
              <w:rPr>
                <w:sz w:val="20"/>
                <w:szCs w:val="20"/>
              </w:rPr>
              <w:t>(SCC 3-07-015-12)</w:t>
            </w:r>
          </w:p>
        </w:tc>
        <w:tc>
          <w:tcPr>
            <w:tcW w:w="417" w:type="pct"/>
            <w:shd w:val="clear" w:color="auto" w:fill="auto"/>
            <w:noWrap/>
            <w:vAlign w:val="bottom"/>
            <w:hideMark/>
          </w:tcPr>
          <w:p w14:paraId="7BC066BE"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1F3271F3"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6D4A328B"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w:t>
            </w:r>
          </w:p>
        </w:tc>
      </w:tr>
      <w:tr w:rsidR="00052A9A" w:rsidRPr="00DE6055" w14:paraId="0D9C376E" w14:textId="77777777" w:rsidTr="00800CF2">
        <w:trPr>
          <w:cantSplit/>
          <w:trHeight w:val="900"/>
        </w:trPr>
        <w:tc>
          <w:tcPr>
            <w:tcW w:w="380" w:type="pct"/>
            <w:shd w:val="clear" w:color="auto" w:fill="auto"/>
            <w:vAlign w:val="bottom"/>
            <w:hideMark/>
          </w:tcPr>
          <w:p w14:paraId="5E3AA030"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0A202E34" w14:textId="77777777" w:rsidR="0092183F" w:rsidRPr="00DE6055" w:rsidRDefault="0092183F" w:rsidP="00FF1A61">
            <w:pPr>
              <w:jc w:val="right"/>
              <w:rPr>
                <w:rFonts w:eastAsia="Times New Roman"/>
                <w:sz w:val="20"/>
                <w:szCs w:val="20"/>
              </w:rPr>
            </w:pPr>
            <w:r w:rsidRPr="00DE6055">
              <w:rPr>
                <w:rFonts w:eastAsia="Times New Roman"/>
                <w:sz w:val="20"/>
                <w:szCs w:val="20"/>
              </w:rPr>
              <w:t>30701517</w:t>
            </w:r>
          </w:p>
        </w:tc>
        <w:tc>
          <w:tcPr>
            <w:tcW w:w="1113" w:type="pct"/>
            <w:shd w:val="clear" w:color="auto" w:fill="auto"/>
            <w:vAlign w:val="bottom"/>
            <w:hideMark/>
          </w:tcPr>
          <w:p w14:paraId="0F992F6D" w14:textId="77777777" w:rsidR="0092183F" w:rsidRPr="00DE6055" w:rsidRDefault="0092183F" w:rsidP="00FF1A61">
            <w:pPr>
              <w:rPr>
                <w:rFonts w:eastAsia="Times New Roman"/>
                <w:sz w:val="20"/>
                <w:szCs w:val="20"/>
              </w:rPr>
            </w:pPr>
            <w:r w:rsidRPr="00DE6055">
              <w:rPr>
                <w:rFonts w:eastAsia="Times New Roman"/>
                <w:sz w:val="20"/>
                <w:szCs w:val="20"/>
              </w:rPr>
              <w:t>Mat Dryer: Indirect-heated: Asphalt binder: Hardwood</w:t>
            </w:r>
          </w:p>
        </w:tc>
        <w:tc>
          <w:tcPr>
            <w:tcW w:w="556" w:type="pct"/>
            <w:shd w:val="clear" w:color="auto" w:fill="auto"/>
            <w:vAlign w:val="bottom"/>
            <w:hideMark/>
          </w:tcPr>
          <w:p w14:paraId="02BD145C" w14:textId="77777777" w:rsidR="0092183F" w:rsidRPr="00DE6055" w:rsidRDefault="0092183F" w:rsidP="00FF1A61">
            <w:pPr>
              <w:rPr>
                <w:rFonts w:eastAsia="Times New Roman"/>
                <w:sz w:val="20"/>
                <w:szCs w:val="20"/>
              </w:rPr>
            </w:pPr>
            <w:r w:rsidRPr="00DE6055">
              <w:rPr>
                <w:rFonts w:eastAsia="Times New Roman"/>
                <w:sz w:val="20"/>
                <w:szCs w:val="20"/>
              </w:rPr>
              <w:t>Fiberboard mat dryer</w:t>
            </w:r>
          </w:p>
        </w:tc>
        <w:tc>
          <w:tcPr>
            <w:tcW w:w="903" w:type="pct"/>
            <w:shd w:val="clear" w:color="auto" w:fill="auto"/>
            <w:vAlign w:val="bottom"/>
            <w:hideMark/>
          </w:tcPr>
          <w:p w14:paraId="2AC2C3E5"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board</w:t>
            </w:r>
          </w:p>
          <w:p w14:paraId="0CE2040F" w14:textId="77777777" w:rsidR="0092183F" w:rsidRPr="00DE6055" w:rsidRDefault="0092183F" w:rsidP="00FF1A61">
            <w:pPr>
              <w:autoSpaceDE w:val="0"/>
              <w:autoSpaceDN w:val="0"/>
              <w:adjustRightInd w:val="0"/>
              <w:rPr>
                <w:sz w:val="20"/>
                <w:szCs w:val="20"/>
              </w:rPr>
            </w:pPr>
            <w:r w:rsidRPr="00DE6055">
              <w:rPr>
                <w:sz w:val="20"/>
                <w:szCs w:val="20"/>
              </w:rPr>
              <w:t>dryer, indirect</w:t>
            </w:r>
          </w:p>
          <w:p w14:paraId="55C27217" w14:textId="77777777" w:rsidR="0092183F" w:rsidRPr="00DE6055" w:rsidRDefault="0092183F" w:rsidP="00FF1A61">
            <w:pPr>
              <w:autoSpaceDE w:val="0"/>
              <w:autoSpaceDN w:val="0"/>
              <w:adjustRightInd w:val="0"/>
              <w:rPr>
                <w:sz w:val="20"/>
                <w:szCs w:val="20"/>
              </w:rPr>
            </w:pPr>
            <w:r w:rsidRPr="00DE6055">
              <w:rPr>
                <w:sz w:val="20"/>
                <w:szCs w:val="20"/>
              </w:rPr>
              <w:t>heated, 6-12%</w:t>
            </w:r>
          </w:p>
          <w:p w14:paraId="1F9FB081" w14:textId="77777777" w:rsidR="0092183F" w:rsidRPr="00DE6055" w:rsidRDefault="0092183F" w:rsidP="00FF1A61">
            <w:pPr>
              <w:autoSpaceDE w:val="0"/>
              <w:autoSpaceDN w:val="0"/>
              <w:adjustRightInd w:val="0"/>
              <w:rPr>
                <w:sz w:val="20"/>
                <w:szCs w:val="20"/>
              </w:rPr>
            </w:pPr>
            <w:r w:rsidRPr="00DE6055">
              <w:rPr>
                <w:sz w:val="20"/>
                <w:szCs w:val="20"/>
              </w:rPr>
              <w:t>asphalt binder</w:t>
            </w:r>
          </w:p>
          <w:p w14:paraId="4C42F7AA" w14:textId="77777777" w:rsidR="0092183F" w:rsidRPr="00DE6055" w:rsidRDefault="0092183F" w:rsidP="00FF1A61">
            <w:pPr>
              <w:autoSpaceDE w:val="0"/>
              <w:autoSpaceDN w:val="0"/>
              <w:adjustRightInd w:val="0"/>
              <w:rPr>
                <w:sz w:val="20"/>
                <w:szCs w:val="20"/>
              </w:rPr>
            </w:pPr>
            <w:r w:rsidRPr="00DE6055">
              <w:rPr>
                <w:sz w:val="20"/>
                <w:szCs w:val="20"/>
              </w:rPr>
              <w:t>(heated zones),</w:t>
            </w:r>
          </w:p>
          <w:p w14:paraId="40241471" w14:textId="77777777" w:rsidR="0092183F" w:rsidRPr="00DE6055" w:rsidRDefault="0092183F" w:rsidP="00FF1A61">
            <w:pPr>
              <w:autoSpaceDE w:val="0"/>
              <w:autoSpaceDN w:val="0"/>
              <w:adjustRightInd w:val="0"/>
              <w:rPr>
                <w:sz w:val="20"/>
                <w:szCs w:val="20"/>
              </w:rPr>
            </w:pPr>
            <w:r w:rsidRPr="00DE6055">
              <w:rPr>
                <w:sz w:val="20"/>
                <w:szCs w:val="20"/>
              </w:rPr>
              <w:t>softwood</w:t>
            </w:r>
          </w:p>
          <w:p w14:paraId="43310B2B" w14:textId="77777777" w:rsidR="0092183F" w:rsidRPr="00DE6055" w:rsidRDefault="0092183F" w:rsidP="00FF1A61">
            <w:pPr>
              <w:rPr>
                <w:rFonts w:eastAsia="Times New Roman"/>
                <w:sz w:val="20"/>
                <w:szCs w:val="20"/>
              </w:rPr>
            </w:pPr>
            <w:r w:rsidRPr="00DE6055">
              <w:rPr>
                <w:sz w:val="20"/>
                <w:szCs w:val="20"/>
              </w:rPr>
              <w:t>(SCC 3-07-015-12)</w:t>
            </w:r>
          </w:p>
        </w:tc>
        <w:tc>
          <w:tcPr>
            <w:tcW w:w="417" w:type="pct"/>
            <w:shd w:val="clear" w:color="auto" w:fill="auto"/>
            <w:noWrap/>
            <w:vAlign w:val="bottom"/>
            <w:hideMark/>
          </w:tcPr>
          <w:p w14:paraId="4B863B79"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77A47C67"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7C456763"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w:t>
            </w:r>
          </w:p>
        </w:tc>
      </w:tr>
      <w:tr w:rsidR="00052A9A" w:rsidRPr="00DE6055" w14:paraId="27F03EB1" w14:textId="77777777" w:rsidTr="00800CF2">
        <w:trPr>
          <w:cantSplit/>
          <w:trHeight w:val="900"/>
        </w:trPr>
        <w:tc>
          <w:tcPr>
            <w:tcW w:w="380" w:type="pct"/>
            <w:shd w:val="clear" w:color="auto" w:fill="auto"/>
            <w:vAlign w:val="bottom"/>
            <w:hideMark/>
          </w:tcPr>
          <w:p w14:paraId="3D07312E"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57F690B8" w14:textId="77777777" w:rsidR="0092183F" w:rsidRPr="00DE6055" w:rsidRDefault="0092183F" w:rsidP="00FF1A61">
            <w:pPr>
              <w:jc w:val="right"/>
              <w:rPr>
                <w:rFonts w:eastAsia="Times New Roman"/>
                <w:sz w:val="20"/>
                <w:szCs w:val="20"/>
              </w:rPr>
            </w:pPr>
            <w:r w:rsidRPr="00DE6055">
              <w:rPr>
                <w:rFonts w:eastAsia="Times New Roman"/>
                <w:sz w:val="20"/>
                <w:szCs w:val="20"/>
              </w:rPr>
              <w:t>30701518</w:t>
            </w:r>
          </w:p>
        </w:tc>
        <w:tc>
          <w:tcPr>
            <w:tcW w:w="1113" w:type="pct"/>
            <w:shd w:val="clear" w:color="auto" w:fill="auto"/>
            <w:vAlign w:val="bottom"/>
            <w:hideMark/>
          </w:tcPr>
          <w:p w14:paraId="291AC8F9" w14:textId="77777777" w:rsidR="0092183F" w:rsidRPr="00DE6055" w:rsidRDefault="0092183F" w:rsidP="00FF1A61">
            <w:pPr>
              <w:rPr>
                <w:rFonts w:eastAsia="Times New Roman"/>
                <w:sz w:val="20"/>
                <w:szCs w:val="20"/>
              </w:rPr>
            </w:pPr>
            <w:r w:rsidRPr="00DE6055">
              <w:rPr>
                <w:rFonts w:eastAsia="Times New Roman"/>
                <w:sz w:val="20"/>
                <w:szCs w:val="20"/>
              </w:rPr>
              <w:t>Mat Dryer: Indirect-heated: Asphalt binder: Mixed Softwood/Hardwood</w:t>
            </w:r>
          </w:p>
        </w:tc>
        <w:tc>
          <w:tcPr>
            <w:tcW w:w="556" w:type="pct"/>
            <w:shd w:val="clear" w:color="auto" w:fill="auto"/>
            <w:vAlign w:val="bottom"/>
            <w:hideMark/>
          </w:tcPr>
          <w:p w14:paraId="039CC20A" w14:textId="77777777" w:rsidR="0092183F" w:rsidRPr="00DE6055" w:rsidRDefault="0092183F" w:rsidP="00FF1A61">
            <w:pPr>
              <w:rPr>
                <w:rFonts w:eastAsia="Times New Roman"/>
                <w:sz w:val="20"/>
                <w:szCs w:val="20"/>
              </w:rPr>
            </w:pPr>
            <w:r w:rsidRPr="00DE6055">
              <w:rPr>
                <w:rFonts w:eastAsia="Times New Roman"/>
                <w:sz w:val="20"/>
                <w:szCs w:val="20"/>
              </w:rPr>
              <w:t>Fiberboard mat dryer</w:t>
            </w:r>
          </w:p>
        </w:tc>
        <w:tc>
          <w:tcPr>
            <w:tcW w:w="903" w:type="pct"/>
            <w:shd w:val="clear" w:color="auto" w:fill="auto"/>
            <w:vAlign w:val="bottom"/>
            <w:hideMark/>
          </w:tcPr>
          <w:p w14:paraId="2FCCBB59"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board</w:t>
            </w:r>
          </w:p>
          <w:p w14:paraId="5C3C0445" w14:textId="77777777" w:rsidR="0092183F" w:rsidRPr="00DE6055" w:rsidRDefault="0092183F" w:rsidP="00FF1A61">
            <w:pPr>
              <w:autoSpaceDE w:val="0"/>
              <w:autoSpaceDN w:val="0"/>
              <w:adjustRightInd w:val="0"/>
              <w:rPr>
                <w:sz w:val="20"/>
                <w:szCs w:val="20"/>
              </w:rPr>
            </w:pPr>
            <w:r w:rsidRPr="00DE6055">
              <w:rPr>
                <w:sz w:val="20"/>
                <w:szCs w:val="20"/>
              </w:rPr>
              <w:t>dryer, indirect</w:t>
            </w:r>
          </w:p>
          <w:p w14:paraId="057CBB17" w14:textId="77777777" w:rsidR="0092183F" w:rsidRPr="00DE6055" w:rsidRDefault="0092183F" w:rsidP="00FF1A61">
            <w:pPr>
              <w:autoSpaceDE w:val="0"/>
              <w:autoSpaceDN w:val="0"/>
              <w:adjustRightInd w:val="0"/>
              <w:rPr>
                <w:sz w:val="20"/>
                <w:szCs w:val="20"/>
              </w:rPr>
            </w:pPr>
            <w:r w:rsidRPr="00DE6055">
              <w:rPr>
                <w:sz w:val="20"/>
                <w:szCs w:val="20"/>
              </w:rPr>
              <w:t>heated, 6-12%</w:t>
            </w:r>
          </w:p>
          <w:p w14:paraId="1D2203AD" w14:textId="77777777" w:rsidR="0092183F" w:rsidRPr="00DE6055" w:rsidRDefault="0092183F" w:rsidP="00FF1A61">
            <w:pPr>
              <w:autoSpaceDE w:val="0"/>
              <w:autoSpaceDN w:val="0"/>
              <w:adjustRightInd w:val="0"/>
              <w:rPr>
                <w:sz w:val="20"/>
                <w:szCs w:val="20"/>
              </w:rPr>
            </w:pPr>
            <w:r w:rsidRPr="00DE6055">
              <w:rPr>
                <w:sz w:val="20"/>
                <w:szCs w:val="20"/>
              </w:rPr>
              <w:t>asphalt binder</w:t>
            </w:r>
          </w:p>
          <w:p w14:paraId="3CF3BEAB" w14:textId="77777777" w:rsidR="0092183F" w:rsidRPr="00DE6055" w:rsidRDefault="0092183F" w:rsidP="00FF1A61">
            <w:pPr>
              <w:autoSpaceDE w:val="0"/>
              <w:autoSpaceDN w:val="0"/>
              <w:adjustRightInd w:val="0"/>
              <w:rPr>
                <w:sz w:val="20"/>
                <w:szCs w:val="20"/>
              </w:rPr>
            </w:pPr>
            <w:r w:rsidRPr="00DE6055">
              <w:rPr>
                <w:sz w:val="20"/>
                <w:szCs w:val="20"/>
              </w:rPr>
              <w:t>(heated zones),</w:t>
            </w:r>
          </w:p>
          <w:p w14:paraId="6DE67026" w14:textId="77777777" w:rsidR="0092183F" w:rsidRPr="00DE6055" w:rsidRDefault="0092183F" w:rsidP="00FF1A61">
            <w:pPr>
              <w:autoSpaceDE w:val="0"/>
              <w:autoSpaceDN w:val="0"/>
              <w:adjustRightInd w:val="0"/>
              <w:rPr>
                <w:sz w:val="20"/>
                <w:szCs w:val="20"/>
              </w:rPr>
            </w:pPr>
            <w:r w:rsidRPr="00DE6055">
              <w:rPr>
                <w:sz w:val="20"/>
                <w:szCs w:val="20"/>
              </w:rPr>
              <w:t>softwood</w:t>
            </w:r>
          </w:p>
          <w:p w14:paraId="3C694D54" w14:textId="77777777" w:rsidR="0092183F" w:rsidRPr="00DE6055" w:rsidRDefault="0092183F" w:rsidP="00FF1A61">
            <w:pPr>
              <w:rPr>
                <w:rFonts w:eastAsia="Times New Roman"/>
                <w:sz w:val="20"/>
                <w:szCs w:val="20"/>
              </w:rPr>
            </w:pPr>
            <w:r w:rsidRPr="00DE6055">
              <w:rPr>
                <w:sz w:val="20"/>
                <w:szCs w:val="20"/>
              </w:rPr>
              <w:t>(SCC 3-07-015-12)</w:t>
            </w:r>
          </w:p>
        </w:tc>
        <w:tc>
          <w:tcPr>
            <w:tcW w:w="417" w:type="pct"/>
            <w:shd w:val="clear" w:color="auto" w:fill="auto"/>
            <w:noWrap/>
            <w:vAlign w:val="bottom"/>
            <w:hideMark/>
          </w:tcPr>
          <w:p w14:paraId="2EC85C2B"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5784B07E"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1873A792"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w:t>
            </w:r>
          </w:p>
        </w:tc>
      </w:tr>
      <w:tr w:rsidR="00052A9A" w:rsidRPr="00DE6055" w14:paraId="415D9304" w14:textId="77777777" w:rsidTr="00800CF2">
        <w:trPr>
          <w:cantSplit/>
          <w:trHeight w:val="300"/>
        </w:trPr>
        <w:tc>
          <w:tcPr>
            <w:tcW w:w="380" w:type="pct"/>
            <w:shd w:val="clear" w:color="auto" w:fill="auto"/>
            <w:vAlign w:val="bottom"/>
            <w:hideMark/>
          </w:tcPr>
          <w:p w14:paraId="46A1DE0C" w14:textId="77777777" w:rsidR="0092183F" w:rsidRPr="00DE6055" w:rsidRDefault="0092183F" w:rsidP="00FF1A61">
            <w:pPr>
              <w:rPr>
                <w:rFonts w:eastAsia="Times New Roman"/>
                <w:sz w:val="20"/>
                <w:szCs w:val="20"/>
              </w:rPr>
            </w:pPr>
            <w:r w:rsidRPr="00DE6055">
              <w:rPr>
                <w:rFonts w:eastAsia="Times New Roman"/>
                <w:sz w:val="20"/>
                <w:szCs w:val="20"/>
              </w:rPr>
              <w:lastRenderedPageBreak/>
              <w:t>FB</w:t>
            </w:r>
          </w:p>
        </w:tc>
        <w:tc>
          <w:tcPr>
            <w:tcW w:w="417" w:type="pct"/>
            <w:shd w:val="clear" w:color="auto" w:fill="auto"/>
            <w:vAlign w:val="bottom"/>
            <w:hideMark/>
          </w:tcPr>
          <w:p w14:paraId="4AD052B8" w14:textId="77777777" w:rsidR="0092183F" w:rsidRPr="00DE6055" w:rsidRDefault="0092183F" w:rsidP="00FF1A61">
            <w:pPr>
              <w:jc w:val="right"/>
              <w:rPr>
                <w:rFonts w:eastAsia="Times New Roman"/>
                <w:sz w:val="20"/>
                <w:szCs w:val="20"/>
              </w:rPr>
            </w:pPr>
            <w:r w:rsidRPr="00DE6055">
              <w:rPr>
                <w:rFonts w:eastAsia="Times New Roman"/>
                <w:sz w:val="20"/>
                <w:szCs w:val="20"/>
              </w:rPr>
              <w:t>30701519</w:t>
            </w:r>
          </w:p>
        </w:tc>
        <w:tc>
          <w:tcPr>
            <w:tcW w:w="1113" w:type="pct"/>
            <w:shd w:val="clear" w:color="auto" w:fill="auto"/>
            <w:vAlign w:val="bottom"/>
            <w:hideMark/>
          </w:tcPr>
          <w:p w14:paraId="350226F3" w14:textId="77777777" w:rsidR="0092183F" w:rsidRPr="00DE6055" w:rsidRDefault="0092183F" w:rsidP="00FF1A61">
            <w:pPr>
              <w:rPr>
                <w:rFonts w:eastAsia="Times New Roman"/>
                <w:sz w:val="20"/>
                <w:szCs w:val="20"/>
              </w:rPr>
            </w:pPr>
            <w:r w:rsidRPr="00DE6055">
              <w:rPr>
                <w:rFonts w:eastAsia="Times New Roman"/>
                <w:sz w:val="20"/>
                <w:szCs w:val="20"/>
              </w:rPr>
              <w:t>Mat Dryer: Direct-heated: Starch binder: Softwood</w:t>
            </w:r>
          </w:p>
        </w:tc>
        <w:tc>
          <w:tcPr>
            <w:tcW w:w="556" w:type="pct"/>
            <w:shd w:val="clear" w:color="auto" w:fill="auto"/>
            <w:vAlign w:val="bottom"/>
            <w:hideMark/>
          </w:tcPr>
          <w:p w14:paraId="2E9D0468" w14:textId="77777777" w:rsidR="0092183F" w:rsidRPr="00DE6055" w:rsidRDefault="0092183F" w:rsidP="00FF1A61">
            <w:pPr>
              <w:rPr>
                <w:rFonts w:eastAsia="Times New Roman"/>
                <w:sz w:val="20"/>
                <w:szCs w:val="20"/>
              </w:rPr>
            </w:pPr>
            <w:r w:rsidRPr="00DE6055">
              <w:rPr>
                <w:rFonts w:eastAsia="Times New Roman"/>
                <w:sz w:val="20"/>
                <w:szCs w:val="20"/>
              </w:rPr>
              <w:t>Fiberboard mat dryer</w:t>
            </w:r>
          </w:p>
        </w:tc>
        <w:tc>
          <w:tcPr>
            <w:tcW w:w="903" w:type="pct"/>
            <w:shd w:val="clear" w:color="auto" w:fill="auto"/>
            <w:vAlign w:val="bottom"/>
            <w:hideMark/>
          </w:tcPr>
          <w:p w14:paraId="58BED23C"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board</w:t>
            </w:r>
          </w:p>
          <w:p w14:paraId="2B943A70" w14:textId="77777777" w:rsidR="0092183F" w:rsidRPr="00DE6055" w:rsidRDefault="0092183F" w:rsidP="00FF1A61">
            <w:pPr>
              <w:autoSpaceDE w:val="0"/>
              <w:autoSpaceDN w:val="0"/>
              <w:adjustRightInd w:val="0"/>
              <w:rPr>
                <w:sz w:val="20"/>
                <w:szCs w:val="20"/>
              </w:rPr>
            </w:pPr>
            <w:r w:rsidRPr="00DE6055">
              <w:rPr>
                <w:sz w:val="20"/>
                <w:szCs w:val="20"/>
              </w:rPr>
              <w:t>dryer, indirect</w:t>
            </w:r>
          </w:p>
          <w:p w14:paraId="7092B114" w14:textId="77777777" w:rsidR="0092183F" w:rsidRPr="00DE6055" w:rsidRDefault="0092183F" w:rsidP="00FF1A61">
            <w:pPr>
              <w:autoSpaceDE w:val="0"/>
              <w:autoSpaceDN w:val="0"/>
              <w:adjustRightInd w:val="0"/>
              <w:rPr>
                <w:sz w:val="20"/>
                <w:szCs w:val="20"/>
              </w:rPr>
            </w:pPr>
            <w:r w:rsidRPr="00DE6055">
              <w:rPr>
                <w:sz w:val="20"/>
                <w:szCs w:val="20"/>
              </w:rPr>
              <w:t>heated, starch</w:t>
            </w:r>
          </w:p>
          <w:p w14:paraId="46A036AA" w14:textId="77777777" w:rsidR="0092183F" w:rsidRPr="00DE6055" w:rsidRDefault="0092183F" w:rsidP="00FF1A61">
            <w:pPr>
              <w:autoSpaceDE w:val="0"/>
              <w:autoSpaceDN w:val="0"/>
              <w:adjustRightInd w:val="0"/>
              <w:rPr>
                <w:sz w:val="20"/>
                <w:szCs w:val="20"/>
              </w:rPr>
            </w:pPr>
            <w:r w:rsidRPr="00DE6055">
              <w:rPr>
                <w:sz w:val="20"/>
                <w:szCs w:val="20"/>
              </w:rPr>
              <w:t>binder (heated</w:t>
            </w:r>
          </w:p>
          <w:p w14:paraId="0B5DEEE7" w14:textId="77777777" w:rsidR="0092183F" w:rsidRPr="00DE6055" w:rsidRDefault="0092183F" w:rsidP="00FF1A61">
            <w:pPr>
              <w:autoSpaceDE w:val="0"/>
              <w:autoSpaceDN w:val="0"/>
              <w:adjustRightInd w:val="0"/>
              <w:rPr>
                <w:sz w:val="20"/>
                <w:szCs w:val="20"/>
              </w:rPr>
            </w:pPr>
            <w:r w:rsidRPr="00DE6055">
              <w:rPr>
                <w:sz w:val="20"/>
                <w:szCs w:val="20"/>
              </w:rPr>
              <w:t>zones), softwood</w:t>
            </w:r>
          </w:p>
          <w:p w14:paraId="2DA2D0E9" w14:textId="77777777" w:rsidR="0092183F" w:rsidRPr="00DE6055" w:rsidRDefault="0092183F" w:rsidP="00FF1A61">
            <w:pPr>
              <w:jc w:val="center"/>
              <w:rPr>
                <w:rFonts w:eastAsia="Times New Roman"/>
                <w:sz w:val="20"/>
                <w:szCs w:val="20"/>
              </w:rPr>
            </w:pPr>
            <w:r w:rsidRPr="00DE6055">
              <w:rPr>
                <w:sz w:val="20"/>
                <w:szCs w:val="20"/>
              </w:rPr>
              <w:t>(SCC 3-07-015-10)</w:t>
            </w:r>
          </w:p>
        </w:tc>
        <w:tc>
          <w:tcPr>
            <w:tcW w:w="417" w:type="pct"/>
            <w:shd w:val="clear" w:color="auto" w:fill="auto"/>
            <w:noWrap/>
            <w:vAlign w:val="bottom"/>
            <w:hideMark/>
          </w:tcPr>
          <w:p w14:paraId="5A354EF0"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4A22344A"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1D3CD254"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w:t>
            </w:r>
          </w:p>
        </w:tc>
      </w:tr>
      <w:tr w:rsidR="00052A9A" w:rsidRPr="00DE6055" w14:paraId="5824FAAC" w14:textId="77777777" w:rsidTr="00800CF2">
        <w:trPr>
          <w:cantSplit/>
          <w:trHeight w:val="300"/>
        </w:trPr>
        <w:tc>
          <w:tcPr>
            <w:tcW w:w="380" w:type="pct"/>
            <w:shd w:val="clear" w:color="auto" w:fill="auto"/>
            <w:vAlign w:val="bottom"/>
            <w:hideMark/>
          </w:tcPr>
          <w:p w14:paraId="3DDDEAA1"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057EE4BB" w14:textId="77777777" w:rsidR="0092183F" w:rsidRPr="00DE6055" w:rsidRDefault="0092183F" w:rsidP="00FF1A61">
            <w:pPr>
              <w:jc w:val="right"/>
              <w:rPr>
                <w:rFonts w:eastAsia="Times New Roman"/>
                <w:sz w:val="20"/>
                <w:szCs w:val="20"/>
              </w:rPr>
            </w:pPr>
            <w:r w:rsidRPr="00DE6055">
              <w:rPr>
                <w:rFonts w:eastAsia="Times New Roman"/>
                <w:sz w:val="20"/>
                <w:szCs w:val="20"/>
              </w:rPr>
              <w:t>30701520</w:t>
            </w:r>
          </w:p>
        </w:tc>
        <w:tc>
          <w:tcPr>
            <w:tcW w:w="1113" w:type="pct"/>
            <w:shd w:val="clear" w:color="auto" w:fill="auto"/>
            <w:vAlign w:val="bottom"/>
            <w:hideMark/>
          </w:tcPr>
          <w:p w14:paraId="70197CEC" w14:textId="77777777" w:rsidR="0092183F" w:rsidRPr="00DE6055" w:rsidRDefault="0092183F" w:rsidP="00FF1A61">
            <w:pPr>
              <w:rPr>
                <w:rFonts w:eastAsia="Times New Roman"/>
                <w:sz w:val="20"/>
                <w:szCs w:val="20"/>
              </w:rPr>
            </w:pPr>
            <w:r w:rsidRPr="00DE6055">
              <w:rPr>
                <w:rFonts w:eastAsia="Times New Roman"/>
                <w:sz w:val="20"/>
                <w:szCs w:val="20"/>
              </w:rPr>
              <w:t>Mat Dryer: Direct-heated: Starch binder: Hardwood</w:t>
            </w:r>
          </w:p>
        </w:tc>
        <w:tc>
          <w:tcPr>
            <w:tcW w:w="556" w:type="pct"/>
            <w:shd w:val="clear" w:color="auto" w:fill="auto"/>
            <w:vAlign w:val="bottom"/>
            <w:hideMark/>
          </w:tcPr>
          <w:p w14:paraId="1CDA6345" w14:textId="77777777" w:rsidR="0092183F" w:rsidRPr="00DE6055" w:rsidRDefault="0092183F" w:rsidP="00FF1A61">
            <w:pPr>
              <w:rPr>
                <w:rFonts w:eastAsia="Times New Roman"/>
                <w:sz w:val="20"/>
                <w:szCs w:val="20"/>
              </w:rPr>
            </w:pPr>
            <w:r w:rsidRPr="00DE6055">
              <w:rPr>
                <w:rFonts w:eastAsia="Times New Roman"/>
                <w:sz w:val="20"/>
                <w:szCs w:val="20"/>
              </w:rPr>
              <w:t>Fiberboard mat dryer</w:t>
            </w:r>
          </w:p>
        </w:tc>
        <w:tc>
          <w:tcPr>
            <w:tcW w:w="903" w:type="pct"/>
            <w:shd w:val="clear" w:color="auto" w:fill="auto"/>
            <w:vAlign w:val="bottom"/>
            <w:hideMark/>
          </w:tcPr>
          <w:p w14:paraId="011F1986"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board</w:t>
            </w:r>
          </w:p>
          <w:p w14:paraId="2122D9C9" w14:textId="77777777" w:rsidR="0092183F" w:rsidRPr="00DE6055" w:rsidRDefault="0092183F" w:rsidP="00FF1A61">
            <w:pPr>
              <w:autoSpaceDE w:val="0"/>
              <w:autoSpaceDN w:val="0"/>
              <w:adjustRightInd w:val="0"/>
              <w:rPr>
                <w:sz w:val="20"/>
                <w:szCs w:val="20"/>
              </w:rPr>
            </w:pPr>
            <w:r w:rsidRPr="00DE6055">
              <w:rPr>
                <w:sz w:val="20"/>
                <w:szCs w:val="20"/>
              </w:rPr>
              <w:t>dryer, indirect</w:t>
            </w:r>
          </w:p>
          <w:p w14:paraId="5109BF06" w14:textId="77777777" w:rsidR="0092183F" w:rsidRPr="00DE6055" w:rsidRDefault="0092183F" w:rsidP="00FF1A61">
            <w:pPr>
              <w:autoSpaceDE w:val="0"/>
              <w:autoSpaceDN w:val="0"/>
              <w:adjustRightInd w:val="0"/>
              <w:rPr>
                <w:sz w:val="20"/>
                <w:szCs w:val="20"/>
              </w:rPr>
            </w:pPr>
            <w:r w:rsidRPr="00DE6055">
              <w:rPr>
                <w:sz w:val="20"/>
                <w:szCs w:val="20"/>
              </w:rPr>
              <w:t>heated, starch</w:t>
            </w:r>
          </w:p>
          <w:p w14:paraId="7DF227B3" w14:textId="77777777" w:rsidR="0092183F" w:rsidRPr="00DE6055" w:rsidRDefault="0092183F" w:rsidP="00FF1A61">
            <w:pPr>
              <w:autoSpaceDE w:val="0"/>
              <w:autoSpaceDN w:val="0"/>
              <w:adjustRightInd w:val="0"/>
              <w:rPr>
                <w:sz w:val="20"/>
                <w:szCs w:val="20"/>
              </w:rPr>
            </w:pPr>
            <w:r w:rsidRPr="00DE6055">
              <w:rPr>
                <w:sz w:val="20"/>
                <w:szCs w:val="20"/>
              </w:rPr>
              <w:t>binder (heated</w:t>
            </w:r>
          </w:p>
          <w:p w14:paraId="4DE9F05E" w14:textId="77777777" w:rsidR="0092183F" w:rsidRPr="00DE6055" w:rsidRDefault="0092183F" w:rsidP="00FF1A61">
            <w:pPr>
              <w:autoSpaceDE w:val="0"/>
              <w:autoSpaceDN w:val="0"/>
              <w:adjustRightInd w:val="0"/>
              <w:rPr>
                <w:sz w:val="20"/>
                <w:szCs w:val="20"/>
              </w:rPr>
            </w:pPr>
            <w:r w:rsidRPr="00DE6055">
              <w:rPr>
                <w:sz w:val="20"/>
                <w:szCs w:val="20"/>
              </w:rPr>
              <w:t>zones), softwood</w:t>
            </w:r>
          </w:p>
          <w:p w14:paraId="22B7272F" w14:textId="77777777" w:rsidR="0092183F" w:rsidRPr="00DE6055" w:rsidRDefault="0092183F" w:rsidP="00FF1A61">
            <w:pPr>
              <w:jc w:val="center"/>
              <w:rPr>
                <w:rFonts w:eastAsia="Times New Roman"/>
                <w:sz w:val="20"/>
                <w:szCs w:val="20"/>
              </w:rPr>
            </w:pPr>
            <w:r w:rsidRPr="00DE6055">
              <w:rPr>
                <w:sz w:val="20"/>
                <w:szCs w:val="20"/>
              </w:rPr>
              <w:t>(SCC 3-07-015-10)</w:t>
            </w:r>
          </w:p>
        </w:tc>
        <w:tc>
          <w:tcPr>
            <w:tcW w:w="417" w:type="pct"/>
            <w:shd w:val="clear" w:color="auto" w:fill="auto"/>
            <w:noWrap/>
            <w:vAlign w:val="bottom"/>
            <w:hideMark/>
          </w:tcPr>
          <w:p w14:paraId="6766F22A"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73652905"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0AE39703"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w:t>
            </w:r>
          </w:p>
        </w:tc>
      </w:tr>
      <w:tr w:rsidR="00052A9A" w:rsidRPr="00DE6055" w14:paraId="5FB21698" w14:textId="77777777" w:rsidTr="00800CF2">
        <w:trPr>
          <w:cantSplit/>
          <w:trHeight w:val="600"/>
        </w:trPr>
        <w:tc>
          <w:tcPr>
            <w:tcW w:w="380" w:type="pct"/>
            <w:shd w:val="clear" w:color="auto" w:fill="auto"/>
            <w:vAlign w:val="bottom"/>
            <w:hideMark/>
          </w:tcPr>
          <w:p w14:paraId="1DB1753F"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3BEBC6C8" w14:textId="77777777" w:rsidR="0092183F" w:rsidRPr="00DE6055" w:rsidRDefault="0092183F" w:rsidP="00FF1A61">
            <w:pPr>
              <w:jc w:val="right"/>
              <w:rPr>
                <w:rFonts w:eastAsia="Times New Roman"/>
                <w:sz w:val="20"/>
                <w:szCs w:val="20"/>
              </w:rPr>
            </w:pPr>
            <w:r w:rsidRPr="00DE6055">
              <w:rPr>
                <w:rFonts w:eastAsia="Times New Roman"/>
                <w:sz w:val="20"/>
                <w:szCs w:val="20"/>
              </w:rPr>
              <w:t>30701521</w:t>
            </w:r>
          </w:p>
        </w:tc>
        <w:tc>
          <w:tcPr>
            <w:tcW w:w="1113" w:type="pct"/>
            <w:shd w:val="clear" w:color="auto" w:fill="auto"/>
            <w:vAlign w:val="bottom"/>
            <w:hideMark/>
          </w:tcPr>
          <w:p w14:paraId="5F35B8C7" w14:textId="77777777" w:rsidR="0092183F" w:rsidRPr="00DE6055" w:rsidRDefault="0092183F" w:rsidP="00FF1A61">
            <w:pPr>
              <w:rPr>
                <w:rFonts w:eastAsia="Times New Roman"/>
                <w:sz w:val="20"/>
                <w:szCs w:val="20"/>
              </w:rPr>
            </w:pPr>
            <w:r w:rsidRPr="00DE6055">
              <w:rPr>
                <w:rFonts w:eastAsia="Times New Roman"/>
                <w:sz w:val="20"/>
                <w:szCs w:val="20"/>
              </w:rPr>
              <w:t>Mat Dryer: Direct-heated: Starch binder: Mixed Softwood/Hardwood</w:t>
            </w:r>
          </w:p>
        </w:tc>
        <w:tc>
          <w:tcPr>
            <w:tcW w:w="556" w:type="pct"/>
            <w:shd w:val="clear" w:color="auto" w:fill="auto"/>
            <w:vAlign w:val="bottom"/>
            <w:hideMark/>
          </w:tcPr>
          <w:p w14:paraId="2AFE8721" w14:textId="77777777" w:rsidR="0092183F" w:rsidRPr="00DE6055" w:rsidRDefault="0092183F" w:rsidP="00FF1A61">
            <w:pPr>
              <w:rPr>
                <w:rFonts w:eastAsia="Times New Roman"/>
                <w:sz w:val="20"/>
                <w:szCs w:val="20"/>
              </w:rPr>
            </w:pPr>
            <w:r w:rsidRPr="00DE6055">
              <w:rPr>
                <w:rFonts w:eastAsia="Times New Roman"/>
                <w:sz w:val="20"/>
                <w:szCs w:val="20"/>
              </w:rPr>
              <w:t>Fiberboard mat dryer</w:t>
            </w:r>
          </w:p>
        </w:tc>
        <w:tc>
          <w:tcPr>
            <w:tcW w:w="903" w:type="pct"/>
            <w:shd w:val="clear" w:color="auto" w:fill="auto"/>
            <w:vAlign w:val="bottom"/>
            <w:hideMark/>
          </w:tcPr>
          <w:p w14:paraId="0192D8DB"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board</w:t>
            </w:r>
          </w:p>
          <w:p w14:paraId="7995F131" w14:textId="77777777" w:rsidR="0092183F" w:rsidRPr="00DE6055" w:rsidRDefault="0092183F" w:rsidP="00FF1A61">
            <w:pPr>
              <w:autoSpaceDE w:val="0"/>
              <w:autoSpaceDN w:val="0"/>
              <w:adjustRightInd w:val="0"/>
              <w:rPr>
                <w:sz w:val="20"/>
                <w:szCs w:val="20"/>
              </w:rPr>
            </w:pPr>
            <w:r w:rsidRPr="00DE6055">
              <w:rPr>
                <w:sz w:val="20"/>
                <w:szCs w:val="20"/>
              </w:rPr>
              <w:t>dryer, indirect</w:t>
            </w:r>
          </w:p>
          <w:p w14:paraId="0852E861" w14:textId="77777777" w:rsidR="0092183F" w:rsidRPr="00DE6055" w:rsidRDefault="0092183F" w:rsidP="00FF1A61">
            <w:pPr>
              <w:autoSpaceDE w:val="0"/>
              <w:autoSpaceDN w:val="0"/>
              <w:adjustRightInd w:val="0"/>
              <w:rPr>
                <w:sz w:val="20"/>
                <w:szCs w:val="20"/>
              </w:rPr>
            </w:pPr>
            <w:r w:rsidRPr="00DE6055">
              <w:rPr>
                <w:sz w:val="20"/>
                <w:szCs w:val="20"/>
              </w:rPr>
              <w:t>heated, starch</w:t>
            </w:r>
          </w:p>
          <w:p w14:paraId="6FA98EC0" w14:textId="77777777" w:rsidR="0092183F" w:rsidRPr="00DE6055" w:rsidRDefault="0092183F" w:rsidP="00FF1A61">
            <w:pPr>
              <w:autoSpaceDE w:val="0"/>
              <w:autoSpaceDN w:val="0"/>
              <w:adjustRightInd w:val="0"/>
              <w:rPr>
                <w:sz w:val="20"/>
                <w:szCs w:val="20"/>
              </w:rPr>
            </w:pPr>
            <w:r w:rsidRPr="00DE6055">
              <w:rPr>
                <w:sz w:val="20"/>
                <w:szCs w:val="20"/>
              </w:rPr>
              <w:t>binder (heated</w:t>
            </w:r>
          </w:p>
          <w:p w14:paraId="56D660D2" w14:textId="77777777" w:rsidR="0092183F" w:rsidRPr="00DE6055" w:rsidRDefault="0092183F" w:rsidP="00FF1A61">
            <w:pPr>
              <w:autoSpaceDE w:val="0"/>
              <w:autoSpaceDN w:val="0"/>
              <w:adjustRightInd w:val="0"/>
              <w:rPr>
                <w:sz w:val="20"/>
                <w:szCs w:val="20"/>
              </w:rPr>
            </w:pPr>
            <w:r w:rsidRPr="00DE6055">
              <w:rPr>
                <w:sz w:val="20"/>
                <w:szCs w:val="20"/>
              </w:rPr>
              <w:t>zones), softwood</w:t>
            </w:r>
          </w:p>
          <w:p w14:paraId="794D48E7" w14:textId="77777777" w:rsidR="0092183F" w:rsidRPr="00DE6055" w:rsidRDefault="0092183F" w:rsidP="00FF1A61">
            <w:pPr>
              <w:jc w:val="center"/>
              <w:rPr>
                <w:rFonts w:eastAsia="Times New Roman"/>
                <w:sz w:val="20"/>
                <w:szCs w:val="20"/>
              </w:rPr>
            </w:pPr>
            <w:r w:rsidRPr="00DE6055">
              <w:rPr>
                <w:sz w:val="20"/>
                <w:szCs w:val="20"/>
              </w:rPr>
              <w:t>(SCC 3-07-015-10)</w:t>
            </w:r>
          </w:p>
        </w:tc>
        <w:tc>
          <w:tcPr>
            <w:tcW w:w="417" w:type="pct"/>
            <w:shd w:val="clear" w:color="auto" w:fill="auto"/>
            <w:noWrap/>
            <w:vAlign w:val="bottom"/>
            <w:hideMark/>
          </w:tcPr>
          <w:p w14:paraId="24F2C659"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10B004B3"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4BB0FBA0"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w:t>
            </w:r>
          </w:p>
        </w:tc>
      </w:tr>
      <w:tr w:rsidR="00052A9A" w:rsidRPr="00DE6055" w14:paraId="141A063E" w14:textId="77777777" w:rsidTr="00800CF2">
        <w:trPr>
          <w:cantSplit/>
          <w:trHeight w:val="300"/>
        </w:trPr>
        <w:tc>
          <w:tcPr>
            <w:tcW w:w="380" w:type="pct"/>
            <w:shd w:val="clear" w:color="auto" w:fill="auto"/>
            <w:vAlign w:val="bottom"/>
            <w:hideMark/>
          </w:tcPr>
          <w:p w14:paraId="4E19AD85"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4A229B29" w14:textId="77777777" w:rsidR="0092183F" w:rsidRPr="00DE6055" w:rsidRDefault="0092183F" w:rsidP="00FF1A61">
            <w:pPr>
              <w:jc w:val="right"/>
              <w:rPr>
                <w:rFonts w:eastAsia="Times New Roman"/>
                <w:sz w:val="20"/>
                <w:szCs w:val="20"/>
              </w:rPr>
            </w:pPr>
            <w:r w:rsidRPr="00DE6055">
              <w:rPr>
                <w:rFonts w:eastAsia="Times New Roman"/>
                <w:sz w:val="20"/>
                <w:szCs w:val="20"/>
              </w:rPr>
              <w:t>30701522</w:t>
            </w:r>
          </w:p>
        </w:tc>
        <w:tc>
          <w:tcPr>
            <w:tcW w:w="1113" w:type="pct"/>
            <w:shd w:val="clear" w:color="auto" w:fill="auto"/>
            <w:vAlign w:val="bottom"/>
            <w:hideMark/>
          </w:tcPr>
          <w:p w14:paraId="2CA7578D" w14:textId="77777777" w:rsidR="0092183F" w:rsidRPr="00DE6055" w:rsidRDefault="0092183F" w:rsidP="00FF1A61">
            <w:pPr>
              <w:rPr>
                <w:rFonts w:eastAsia="Times New Roman"/>
                <w:sz w:val="20"/>
                <w:szCs w:val="20"/>
              </w:rPr>
            </w:pPr>
            <w:r w:rsidRPr="00DE6055">
              <w:rPr>
                <w:rFonts w:eastAsia="Times New Roman"/>
                <w:sz w:val="20"/>
                <w:szCs w:val="20"/>
              </w:rPr>
              <w:t>Mat Dryer: Direct-heated: Asphalt binder: Softwood</w:t>
            </w:r>
          </w:p>
        </w:tc>
        <w:tc>
          <w:tcPr>
            <w:tcW w:w="556" w:type="pct"/>
            <w:shd w:val="clear" w:color="auto" w:fill="auto"/>
            <w:vAlign w:val="bottom"/>
            <w:hideMark/>
          </w:tcPr>
          <w:p w14:paraId="2AD68607" w14:textId="77777777" w:rsidR="0092183F" w:rsidRPr="00DE6055" w:rsidRDefault="0092183F" w:rsidP="00FF1A61">
            <w:pPr>
              <w:rPr>
                <w:rFonts w:eastAsia="Times New Roman"/>
                <w:sz w:val="20"/>
                <w:szCs w:val="20"/>
              </w:rPr>
            </w:pPr>
            <w:r w:rsidRPr="00DE6055">
              <w:rPr>
                <w:rFonts w:eastAsia="Times New Roman"/>
                <w:sz w:val="20"/>
                <w:szCs w:val="20"/>
              </w:rPr>
              <w:t>Fiberboard mat dryer</w:t>
            </w:r>
          </w:p>
        </w:tc>
        <w:tc>
          <w:tcPr>
            <w:tcW w:w="903" w:type="pct"/>
            <w:shd w:val="clear" w:color="auto" w:fill="auto"/>
            <w:vAlign w:val="bottom"/>
            <w:hideMark/>
          </w:tcPr>
          <w:p w14:paraId="02E0912A"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board</w:t>
            </w:r>
          </w:p>
          <w:p w14:paraId="7C2DAAD5" w14:textId="77777777" w:rsidR="0092183F" w:rsidRPr="00DE6055" w:rsidRDefault="0092183F" w:rsidP="00FF1A61">
            <w:pPr>
              <w:autoSpaceDE w:val="0"/>
              <w:autoSpaceDN w:val="0"/>
              <w:adjustRightInd w:val="0"/>
              <w:rPr>
                <w:sz w:val="20"/>
                <w:szCs w:val="20"/>
              </w:rPr>
            </w:pPr>
            <w:r w:rsidRPr="00DE6055">
              <w:rPr>
                <w:sz w:val="20"/>
                <w:szCs w:val="20"/>
              </w:rPr>
              <w:t>dryer, indirect</w:t>
            </w:r>
          </w:p>
          <w:p w14:paraId="7EFF9E85" w14:textId="77777777" w:rsidR="0092183F" w:rsidRPr="00DE6055" w:rsidRDefault="0092183F" w:rsidP="00FF1A61">
            <w:pPr>
              <w:autoSpaceDE w:val="0"/>
              <w:autoSpaceDN w:val="0"/>
              <w:adjustRightInd w:val="0"/>
              <w:rPr>
                <w:sz w:val="20"/>
                <w:szCs w:val="20"/>
              </w:rPr>
            </w:pPr>
            <w:r w:rsidRPr="00DE6055">
              <w:rPr>
                <w:sz w:val="20"/>
                <w:szCs w:val="20"/>
              </w:rPr>
              <w:t>heated, 6-12%</w:t>
            </w:r>
          </w:p>
          <w:p w14:paraId="2F714FE0" w14:textId="77777777" w:rsidR="0092183F" w:rsidRPr="00DE6055" w:rsidRDefault="0092183F" w:rsidP="00FF1A61">
            <w:pPr>
              <w:autoSpaceDE w:val="0"/>
              <w:autoSpaceDN w:val="0"/>
              <w:adjustRightInd w:val="0"/>
              <w:rPr>
                <w:sz w:val="20"/>
                <w:szCs w:val="20"/>
              </w:rPr>
            </w:pPr>
            <w:r w:rsidRPr="00DE6055">
              <w:rPr>
                <w:sz w:val="20"/>
                <w:szCs w:val="20"/>
              </w:rPr>
              <w:t>asphalt binder</w:t>
            </w:r>
          </w:p>
          <w:p w14:paraId="29120C15" w14:textId="77777777" w:rsidR="0092183F" w:rsidRPr="00DE6055" w:rsidRDefault="0092183F" w:rsidP="00FF1A61">
            <w:pPr>
              <w:autoSpaceDE w:val="0"/>
              <w:autoSpaceDN w:val="0"/>
              <w:adjustRightInd w:val="0"/>
              <w:rPr>
                <w:sz w:val="20"/>
                <w:szCs w:val="20"/>
              </w:rPr>
            </w:pPr>
            <w:r w:rsidRPr="00DE6055">
              <w:rPr>
                <w:sz w:val="20"/>
                <w:szCs w:val="20"/>
              </w:rPr>
              <w:t>(heated zones),</w:t>
            </w:r>
          </w:p>
          <w:p w14:paraId="346654F3" w14:textId="77777777" w:rsidR="0092183F" w:rsidRPr="00DE6055" w:rsidRDefault="0092183F" w:rsidP="00FF1A61">
            <w:pPr>
              <w:autoSpaceDE w:val="0"/>
              <w:autoSpaceDN w:val="0"/>
              <w:adjustRightInd w:val="0"/>
              <w:rPr>
                <w:sz w:val="20"/>
                <w:szCs w:val="20"/>
              </w:rPr>
            </w:pPr>
            <w:r w:rsidRPr="00DE6055">
              <w:rPr>
                <w:sz w:val="20"/>
                <w:szCs w:val="20"/>
              </w:rPr>
              <w:t>softwood</w:t>
            </w:r>
          </w:p>
          <w:p w14:paraId="54D5C784" w14:textId="77777777" w:rsidR="0092183F" w:rsidRPr="00DE6055" w:rsidRDefault="0092183F" w:rsidP="00FF1A61">
            <w:pPr>
              <w:jc w:val="center"/>
              <w:rPr>
                <w:rFonts w:eastAsia="Times New Roman"/>
                <w:sz w:val="20"/>
                <w:szCs w:val="20"/>
              </w:rPr>
            </w:pPr>
            <w:r w:rsidRPr="00DE6055">
              <w:rPr>
                <w:sz w:val="20"/>
                <w:szCs w:val="20"/>
              </w:rPr>
              <w:t>(SCC 3-07-015-12)</w:t>
            </w:r>
          </w:p>
        </w:tc>
        <w:tc>
          <w:tcPr>
            <w:tcW w:w="417" w:type="pct"/>
            <w:shd w:val="clear" w:color="auto" w:fill="auto"/>
            <w:noWrap/>
            <w:vAlign w:val="bottom"/>
            <w:hideMark/>
          </w:tcPr>
          <w:p w14:paraId="2853F99B"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389B834E"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41091290"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w:t>
            </w:r>
          </w:p>
        </w:tc>
      </w:tr>
      <w:tr w:rsidR="00052A9A" w:rsidRPr="00DE6055" w14:paraId="210DCFA9" w14:textId="77777777" w:rsidTr="00800CF2">
        <w:trPr>
          <w:cantSplit/>
          <w:trHeight w:val="300"/>
        </w:trPr>
        <w:tc>
          <w:tcPr>
            <w:tcW w:w="380" w:type="pct"/>
            <w:shd w:val="clear" w:color="auto" w:fill="auto"/>
            <w:vAlign w:val="bottom"/>
            <w:hideMark/>
          </w:tcPr>
          <w:p w14:paraId="456E2987" w14:textId="77777777" w:rsidR="0092183F" w:rsidRPr="00DE6055" w:rsidRDefault="0092183F" w:rsidP="00FF1A61">
            <w:pPr>
              <w:rPr>
                <w:rFonts w:eastAsia="Times New Roman"/>
                <w:sz w:val="20"/>
                <w:szCs w:val="20"/>
              </w:rPr>
            </w:pPr>
            <w:r w:rsidRPr="00DE6055">
              <w:rPr>
                <w:rFonts w:eastAsia="Times New Roman"/>
                <w:sz w:val="20"/>
                <w:szCs w:val="20"/>
              </w:rPr>
              <w:lastRenderedPageBreak/>
              <w:t>FB</w:t>
            </w:r>
          </w:p>
        </w:tc>
        <w:tc>
          <w:tcPr>
            <w:tcW w:w="417" w:type="pct"/>
            <w:shd w:val="clear" w:color="auto" w:fill="auto"/>
            <w:vAlign w:val="bottom"/>
            <w:hideMark/>
          </w:tcPr>
          <w:p w14:paraId="2E3BF1F1" w14:textId="77777777" w:rsidR="0092183F" w:rsidRPr="00DE6055" w:rsidRDefault="0092183F" w:rsidP="00FF1A61">
            <w:pPr>
              <w:jc w:val="right"/>
              <w:rPr>
                <w:rFonts w:eastAsia="Times New Roman"/>
                <w:sz w:val="20"/>
                <w:szCs w:val="20"/>
              </w:rPr>
            </w:pPr>
            <w:r w:rsidRPr="00DE6055">
              <w:rPr>
                <w:rFonts w:eastAsia="Times New Roman"/>
                <w:sz w:val="20"/>
                <w:szCs w:val="20"/>
              </w:rPr>
              <w:t>30701523</w:t>
            </w:r>
          </w:p>
        </w:tc>
        <w:tc>
          <w:tcPr>
            <w:tcW w:w="1113" w:type="pct"/>
            <w:shd w:val="clear" w:color="auto" w:fill="auto"/>
            <w:vAlign w:val="bottom"/>
            <w:hideMark/>
          </w:tcPr>
          <w:p w14:paraId="4CBD727B" w14:textId="77777777" w:rsidR="0092183F" w:rsidRPr="00DE6055" w:rsidRDefault="0092183F" w:rsidP="00FF1A61">
            <w:pPr>
              <w:rPr>
                <w:rFonts w:eastAsia="Times New Roman"/>
                <w:sz w:val="20"/>
                <w:szCs w:val="20"/>
              </w:rPr>
            </w:pPr>
            <w:r w:rsidRPr="00DE6055">
              <w:rPr>
                <w:rFonts w:eastAsia="Times New Roman"/>
                <w:sz w:val="20"/>
                <w:szCs w:val="20"/>
              </w:rPr>
              <w:t>Mat Dryer: Direct-heated: Asphalt binder: Hardwood</w:t>
            </w:r>
          </w:p>
        </w:tc>
        <w:tc>
          <w:tcPr>
            <w:tcW w:w="556" w:type="pct"/>
            <w:shd w:val="clear" w:color="auto" w:fill="auto"/>
            <w:vAlign w:val="bottom"/>
            <w:hideMark/>
          </w:tcPr>
          <w:p w14:paraId="1ADDC0E9" w14:textId="77777777" w:rsidR="0092183F" w:rsidRPr="00DE6055" w:rsidRDefault="0092183F" w:rsidP="00FF1A61">
            <w:pPr>
              <w:rPr>
                <w:rFonts w:eastAsia="Times New Roman"/>
                <w:sz w:val="20"/>
                <w:szCs w:val="20"/>
              </w:rPr>
            </w:pPr>
            <w:r w:rsidRPr="00DE6055">
              <w:rPr>
                <w:rFonts w:eastAsia="Times New Roman"/>
                <w:sz w:val="20"/>
                <w:szCs w:val="20"/>
              </w:rPr>
              <w:t>Fiberboard mat dryer</w:t>
            </w:r>
          </w:p>
        </w:tc>
        <w:tc>
          <w:tcPr>
            <w:tcW w:w="903" w:type="pct"/>
            <w:shd w:val="clear" w:color="auto" w:fill="auto"/>
            <w:vAlign w:val="bottom"/>
            <w:hideMark/>
          </w:tcPr>
          <w:p w14:paraId="483E7785"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board</w:t>
            </w:r>
          </w:p>
          <w:p w14:paraId="1F7C1118" w14:textId="77777777" w:rsidR="0092183F" w:rsidRPr="00DE6055" w:rsidRDefault="0092183F" w:rsidP="00FF1A61">
            <w:pPr>
              <w:autoSpaceDE w:val="0"/>
              <w:autoSpaceDN w:val="0"/>
              <w:adjustRightInd w:val="0"/>
              <w:rPr>
                <w:sz w:val="20"/>
                <w:szCs w:val="20"/>
              </w:rPr>
            </w:pPr>
            <w:r w:rsidRPr="00DE6055">
              <w:rPr>
                <w:sz w:val="20"/>
                <w:szCs w:val="20"/>
              </w:rPr>
              <w:t>dryer, indirect</w:t>
            </w:r>
          </w:p>
          <w:p w14:paraId="75A88F25" w14:textId="77777777" w:rsidR="0092183F" w:rsidRPr="00DE6055" w:rsidRDefault="0092183F" w:rsidP="00FF1A61">
            <w:pPr>
              <w:autoSpaceDE w:val="0"/>
              <w:autoSpaceDN w:val="0"/>
              <w:adjustRightInd w:val="0"/>
              <w:rPr>
                <w:sz w:val="20"/>
                <w:szCs w:val="20"/>
              </w:rPr>
            </w:pPr>
            <w:r w:rsidRPr="00DE6055">
              <w:rPr>
                <w:sz w:val="20"/>
                <w:szCs w:val="20"/>
              </w:rPr>
              <w:t>heated, 6-12%</w:t>
            </w:r>
          </w:p>
          <w:p w14:paraId="5E887EF1" w14:textId="77777777" w:rsidR="0092183F" w:rsidRPr="00DE6055" w:rsidRDefault="0092183F" w:rsidP="00FF1A61">
            <w:pPr>
              <w:autoSpaceDE w:val="0"/>
              <w:autoSpaceDN w:val="0"/>
              <w:adjustRightInd w:val="0"/>
              <w:rPr>
                <w:sz w:val="20"/>
                <w:szCs w:val="20"/>
              </w:rPr>
            </w:pPr>
            <w:r w:rsidRPr="00DE6055">
              <w:rPr>
                <w:sz w:val="20"/>
                <w:szCs w:val="20"/>
              </w:rPr>
              <w:t>asphalt binder</w:t>
            </w:r>
          </w:p>
          <w:p w14:paraId="357AD12C" w14:textId="77777777" w:rsidR="0092183F" w:rsidRPr="00DE6055" w:rsidRDefault="0092183F" w:rsidP="00FF1A61">
            <w:pPr>
              <w:autoSpaceDE w:val="0"/>
              <w:autoSpaceDN w:val="0"/>
              <w:adjustRightInd w:val="0"/>
              <w:rPr>
                <w:sz w:val="20"/>
                <w:szCs w:val="20"/>
              </w:rPr>
            </w:pPr>
            <w:r w:rsidRPr="00DE6055">
              <w:rPr>
                <w:sz w:val="20"/>
                <w:szCs w:val="20"/>
              </w:rPr>
              <w:t>(heated zones),</w:t>
            </w:r>
          </w:p>
          <w:p w14:paraId="43B754DC" w14:textId="77777777" w:rsidR="0092183F" w:rsidRPr="00DE6055" w:rsidRDefault="0092183F" w:rsidP="00FF1A61">
            <w:pPr>
              <w:autoSpaceDE w:val="0"/>
              <w:autoSpaceDN w:val="0"/>
              <w:adjustRightInd w:val="0"/>
              <w:rPr>
                <w:sz w:val="20"/>
                <w:szCs w:val="20"/>
              </w:rPr>
            </w:pPr>
            <w:r w:rsidRPr="00DE6055">
              <w:rPr>
                <w:sz w:val="20"/>
                <w:szCs w:val="20"/>
              </w:rPr>
              <w:t>softwood</w:t>
            </w:r>
          </w:p>
          <w:p w14:paraId="6B3F4786" w14:textId="77777777" w:rsidR="0092183F" w:rsidRPr="00DE6055" w:rsidRDefault="0092183F" w:rsidP="00FF1A61">
            <w:pPr>
              <w:jc w:val="center"/>
              <w:rPr>
                <w:rFonts w:eastAsia="Times New Roman"/>
                <w:sz w:val="20"/>
                <w:szCs w:val="20"/>
              </w:rPr>
            </w:pPr>
            <w:r w:rsidRPr="00DE6055">
              <w:rPr>
                <w:sz w:val="20"/>
                <w:szCs w:val="20"/>
              </w:rPr>
              <w:t>(SCC 3-07-015-12)</w:t>
            </w:r>
          </w:p>
        </w:tc>
        <w:tc>
          <w:tcPr>
            <w:tcW w:w="417" w:type="pct"/>
            <w:shd w:val="clear" w:color="auto" w:fill="auto"/>
            <w:noWrap/>
            <w:vAlign w:val="bottom"/>
            <w:hideMark/>
          </w:tcPr>
          <w:p w14:paraId="75A7C415"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401A42C1"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4A7FB9F5"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w:t>
            </w:r>
          </w:p>
        </w:tc>
      </w:tr>
      <w:tr w:rsidR="00052A9A" w:rsidRPr="00DE6055" w14:paraId="6E267D1B" w14:textId="77777777" w:rsidTr="00800CF2">
        <w:trPr>
          <w:cantSplit/>
          <w:trHeight w:val="600"/>
        </w:trPr>
        <w:tc>
          <w:tcPr>
            <w:tcW w:w="380" w:type="pct"/>
            <w:shd w:val="clear" w:color="auto" w:fill="auto"/>
            <w:vAlign w:val="bottom"/>
            <w:hideMark/>
          </w:tcPr>
          <w:p w14:paraId="29E45033"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36E58B25" w14:textId="77777777" w:rsidR="0092183F" w:rsidRPr="00DE6055" w:rsidRDefault="0092183F" w:rsidP="00FF1A61">
            <w:pPr>
              <w:jc w:val="right"/>
              <w:rPr>
                <w:rFonts w:eastAsia="Times New Roman"/>
                <w:sz w:val="20"/>
                <w:szCs w:val="20"/>
              </w:rPr>
            </w:pPr>
            <w:r w:rsidRPr="00DE6055">
              <w:rPr>
                <w:rFonts w:eastAsia="Times New Roman"/>
                <w:sz w:val="20"/>
                <w:szCs w:val="20"/>
              </w:rPr>
              <w:t>30701524</w:t>
            </w:r>
          </w:p>
        </w:tc>
        <w:tc>
          <w:tcPr>
            <w:tcW w:w="1113" w:type="pct"/>
            <w:shd w:val="clear" w:color="auto" w:fill="auto"/>
            <w:vAlign w:val="bottom"/>
            <w:hideMark/>
          </w:tcPr>
          <w:p w14:paraId="1F17E362" w14:textId="77777777" w:rsidR="0092183F" w:rsidRPr="00DE6055" w:rsidRDefault="0092183F" w:rsidP="00FF1A61">
            <w:pPr>
              <w:rPr>
                <w:rFonts w:eastAsia="Times New Roman"/>
                <w:sz w:val="20"/>
                <w:szCs w:val="20"/>
              </w:rPr>
            </w:pPr>
            <w:r w:rsidRPr="00DE6055">
              <w:rPr>
                <w:rFonts w:eastAsia="Times New Roman"/>
                <w:sz w:val="20"/>
                <w:szCs w:val="20"/>
              </w:rPr>
              <w:t>Mat Dryer: Direct-heated: Asphalt binder: Mixed Softwood/Hardwood</w:t>
            </w:r>
          </w:p>
        </w:tc>
        <w:tc>
          <w:tcPr>
            <w:tcW w:w="556" w:type="pct"/>
            <w:shd w:val="clear" w:color="auto" w:fill="auto"/>
            <w:vAlign w:val="bottom"/>
            <w:hideMark/>
          </w:tcPr>
          <w:p w14:paraId="727AF161" w14:textId="77777777" w:rsidR="0092183F" w:rsidRPr="00DE6055" w:rsidRDefault="0092183F" w:rsidP="00FF1A61">
            <w:pPr>
              <w:rPr>
                <w:rFonts w:eastAsia="Times New Roman"/>
                <w:sz w:val="20"/>
                <w:szCs w:val="20"/>
              </w:rPr>
            </w:pPr>
            <w:r w:rsidRPr="00DE6055">
              <w:rPr>
                <w:rFonts w:eastAsia="Times New Roman"/>
                <w:sz w:val="20"/>
                <w:szCs w:val="20"/>
              </w:rPr>
              <w:t>Fiberboard mat dryer</w:t>
            </w:r>
          </w:p>
        </w:tc>
        <w:tc>
          <w:tcPr>
            <w:tcW w:w="903" w:type="pct"/>
            <w:shd w:val="clear" w:color="auto" w:fill="auto"/>
            <w:vAlign w:val="bottom"/>
            <w:hideMark/>
          </w:tcPr>
          <w:p w14:paraId="718AFAB7"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board</w:t>
            </w:r>
          </w:p>
          <w:p w14:paraId="7BC12EA5" w14:textId="77777777" w:rsidR="0092183F" w:rsidRPr="00DE6055" w:rsidRDefault="0092183F" w:rsidP="00FF1A61">
            <w:pPr>
              <w:autoSpaceDE w:val="0"/>
              <w:autoSpaceDN w:val="0"/>
              <w:adjustRightInd w:val="0"/>
              <w:rPr>
                <w:sz w:val="20"/>
                <w:szCs w:val="20"/>
              </w:rPr>
            </w:pPr>
            <w:r w:rsidRPr="00DE6055">
              <w:rPr>
                <w:sz w:val="20"/>
                <w:szCs w:val="20"/>
              </w:rPr>
              <w:t>dryer, indirect</w:t>
            </w:r>
          </w:p>
          <w:p w14:paraId="3D276CFF" w14:textId="77777777" w:rsidR="0092183F" w:rsidRPr="00DE6055" w:rsidRDefault="0092183F" w:rsidP="00FF1A61">
            <w:pPr>
              <w:autoSpaceDE w:val="0"/>
              <w:autoSpaceDN w:val="0"/>
              <w:adjustRightInd w:val="0"/>
              <w:rPr>
                <w:sz w:val="20"/>
                <w:szCs w:val="20"/>
              </w:rPr>
            </w:pPr>
            <w:r w:rsidRPr="00DE6055">
              <w:rPr>
                <w:sz w:val="20"/>
                <w:szCs w:val="20"/>
              </w:rPr>
              <w:t>heated, 6-12%</w:t>
            </w:r>
          </w:p>
          <w:p w14:paraId="2C8D529F" w14:textId="77777777" w:rsidR="0092183F" w:rsidRPr="00DE6055" w:rsidRDefault="0092183F" w:rsidP="00FF1A61">
            <w:pPr>
              <w:autoSpaceDE w:val="0"/>
              <w:autoSpaceDN w:val="0"/>
              <w:adjustRightInd w:val="0"/>
              <w:rPr>
                <w:sz w:val="20"/>
                <w:szCs w:val="20"/>
              </w:rPr>
            </w:pPr>
            <w:r w:rsidRPr="00DE6055">
              <w:rPr>
                <w:sz w:val="20"/>
                <w:szCs w:val="20"/>
              </w:rPr>
              <w:t>asphalt binder</w:t>
            </w:r>
          </w:p>
          <w:p w14:paraId="44A76B63" w14:textId="77777777" w:rsidR="0092183F" w:rsidRPr="00DE6055" w:rsidRDefault="0092183F" w:rsidP="00FF1A61">
            <w:pPr>
              <w:autoSpaceDE w:val="0"/>
              <w:autoSpaceDN w:val="0"/>
              <w:adjustRightInd w:val="0"/>
              <w:rPr>
                <w:sz w:val="20"/>
                <w:szCs w:val="20"/>
              </w:rPr>
            </w:pPr>
            <w:r w:rsidRPr="00DE6055">
              <w:rPr>
                <w:sz w:val="20"/>
                <w:szCs w:val="20"/>
              </w:rPr>
              <w:t>(heated zones),</w:t>
            </w:r>
          </w:p>
          <w:p w14:paraId="65CF95B2" w14:textId="77777777" w:rsidR="0092183F" w:rsidRPr="00DE6055" w:rsidRDefault="0092183F" w:rsidP="00FF1A61">
            <w:pPr>
              <w:autoSpaceDE w:val="0"/>
              <w:autoSpaceDN w:val="0"/>
              <w:adjustRightInd w:val="0"/>
              <w:rPr>
                <w:sz w:val="20"/>
                <w:szCs w:val="20"/>
              </w:rPr>
            </w:pPr>
            <w:r w:rsidRPr="00DE6055">
              <w:rPr>
                <w:sz w:val="20"/>
                <w:szCs w:val="20"/>
              </w:rPr>
              <w:t>softwood</w:t>
            </w:r>
          </w:p>
          <w:p w14:paraId="67AEBA9C" w14:textId="77777777" w:rsidR="0092183F" w:rsidRPr="00DE6055" w:rsidRDefault="0092183F" w:rsidP="00FF1A61">
            <w:pPr>
              <w:jc w:val="center"/>
              <w:rPr>
                <w:rFonts w:eastAsia="Times New Roman"/>
                <w:sz w:val="20"/>
                <w:szCs w:val="20"/>
              </w:rPr>
            </w:pPr>
            <w:r w:rsidRPr="00DE6055">
              <w:rPr>
                <w:sz w:val="20"/>
                <w:szCs w:val="20"/>
              </w:rPr>
              <w:t>(SCC 3-07-015-12)</w:t>
            </w:r>
          </w:p>
        </w:tc>
        <w:tc>
          <w:tcPr>
            <w:tcW w:w="417" w:type="pct"/>
            <w:shd w:val="clear" w:color="auto" w:fill="auto"/>
            <w:noWrap/>
            <w:vAlign w:val="bottom"/>
            <w:hideMark/>
          </w:tcPr>
          <w:p w14:paraId="3539D08F"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0602C848"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33CA2CD4"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Phenol</w:t>
            </w:r>
          </w:p>
        </w:tc>
      </w:tr>
      <w:tr w:rsidR="00052A9A" w:rsidRPr="00DE6055" w14:paraId="139E541A" w14:textId="77777777" w:rsidTr="00800CF2">
        <w:trPr>
          <w:cantSplit/>
          <w:trHeight w:val="600"/>
        </w:trPr>
        <w:tc>
          <w:tcPr>
            <w:tcW w:w="380" w:type="pct"/>
            <w:shd w:val="clear" w:color="auto" w:fill="auto"/>
            <w:vAlign w:val="bottom"/>
            <w:hideMark/>
          </w:tcPr>
          <w:p w14:paraId="559A6892"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1FAA9B4F" w14:textId="77777777" w:rsidR="0092183F" w:rsidRPr="00DE6055" w:rsidRDefault="0092183F" w:rsidP="00FF1A61">
            <w:pPr>
              <w:jc w:val="right"/>
              <w:rPr>
                <w:rFonts w:eastAsia="Times New Roman"/>
                <w:sz w:val="20"/>
                <w:szCs w:val="20"/>
              </w:rPr>
            </w:pPr>
            <w:r w:rsidRPr="00DE6055">
              <w:rPr>
                <w:rFonts w:eastAsia="Times New Roman"/>
                <w:sz w:val="20"/>
                <w:szCs w:val="20"/>
              </w:rPr>
              <w:t>30701528</w:t>
            </w:r>
          </w:p>
        </w:tc>
        <w:tc>
          <w:tcPr>
            <w:tcW w:w="1113" w:type="pct"/>
            <w:shd w:val="clear" w:color="auto" w:fill="auto"/>
            <w:vAlign w:val="bottom"/>
            <w:hideMark/>
          </w:tcPr>
          <w:p w14:paraId="6F14D93F" w14:textId="77777777" w:rsidR="0092183F" w:rsidRPr="00DE6055" w:rsidRDefault="0092183F" w:rsidP="00FF1A61">
            <w:pPr>
              <w:rPr>
                <w:rFonts w:eastAsia="Times New Roman"/>
                <w:sz w:val="20"/>
                <w:szCs w:val="20"/>
              </w:rPr>
            </w:pPr>
            <w:r w:rsidRPr="00DE6055">
              <w:rPr>
                <w:rFonts w:eastAsia="Times New Roman"/>
                <w:sz w:val="20"/>
                <w:szCs w:val="20"/>
              </w:rPr>
              <w:t>Atmospheric Refiner: Hardwood</w:t>
            </w:r>
          </w:p>
        </w:tc>
        <w:tc>
          <w:tcPr>
            <w:tcW w:w="556" w:type="pct"/>
            <w:shd w:val="clear" w:color="auto" w:fill="auto"/>
            <w:vAlign w:val="bottom"/>
            <w:hideMark/>
          </w:tcPr>
          <w:p w14:paraId="0DDF44E5" w14:textId="77777777" w:rsidR="0092183F" w:rsidRPr="00DE6055" w:rsidRDefault="0092183F" w:rsidP="00FF1A61">
            <w:pPr>
              <w:rPr>
                <w:rFonts w:eastAsia="Times New Roman"/>
                <w:sz w:val="20"/>
                <w:szCs w:val="20"/>
              </w:rPr>
            </w:pPr>
            <w:r w:rsidRPr="00DE6055">
              <w:rPr>
                <w:rFonts w:eastAsia="Times New Roman"/>
                <w:sz w:val="20"/>
                <w:szCs w:val="20"/>
              </w:rPr>
              <w:t>Atmospheric refiner</w:t>
            </w:r>
          </w:p>
        </w:tc>
        <w:tc>
          <w:tcPr>
            <w:tcW w:w="903" w:type="pct"/>
            <w:shd w:val="clear" w:color="auto" w:fill="auto"/>
            <w:vAlign w:val="bottom"/>
            <w:hideMark/>
          </w:tcPr>
          <w:p w14:paraId="4962B42C"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w:t>
            </w:r>
          </w:p>
          <w:p w14:paraId="6AA6D18D" w14:textId="77777777" w:rsidR="0092183F" w:rsidRPr="00DE6055" w:rsidRDefault="0092183F" w:rsidP="00FF1A61">
            <w:pPr>
              <w:autoSpaceDE w:val="0"/>
              <w:autoSpaceDN w:val="0"/>
              <w:adjustRightInd w:val="0"/>
              <w:rPr>
                <w:sz w:val="20"/>
                <w:szCs w:val="20"/>
              </w:rPr>
            </w:pPr>
            <w:r w:rsidRPr="00DE6055">
              <w:rPr>
                <w:sz w:val="20"/>
                <w:szCs w:val="20"/>
              </w:rPr>
              <w:t>atmospheric refiner</w:t>
            </w:r>
          </w:p>
          <w:p w14:paraId="1CC1F8B3" w14:textId="77777777" w:rsidR="0092183F" w:rsidRPr="00DE6055" w:rsidRDefault="0092183F" w:rsidP="00FF1A61">
            <w:pPr>
              <w:autoSpaceDE w:val="0"/>
              <w:autoSpaceDN w:val="0"/>
              <w:adjustRightInd w:val="0"/>
              <w:rPr>
                <w:sz w:val="20"/>
                <w:szCs w:val="20"/>
              </w:rPr>
            </w:pPr>
            <w:r w:rsidRPr="00DE6055">
              <w:rPr>
                <w:sz w:val="20"/>
                <w:szCs w:val="20"/>
              </w:rPr>
              <w:t>and dump chest,</w:t>
            </w:r>
          </w:p>
          <w:p w14:paraId="586EA2C6" w14:textId="77777777" w:rsidR="0092183F" w:rsidRPr="00DE6055" w:rsidRDefault="0092183F" w:rsidP="00FF1A61">
            <w:pPr>
              <w:autoSpaceDE w:val="0"/>
              <w:autoSpaceDN w:val="0"/>
              <w:adjustRightInd w:val="0"/>
              <w:rPr>
                <w:sz w:val="20"/>
                <w:szCs w:val="20"/>
              </w:rPr>
            </w:pPr>
            <w:r w:rsidRPr="00DE6055">
              <w:rPr>
                <w:sz w:val="20"/>
                <w:szCs w:val="20"/>
              </w:rPr>
              <w:t>softwood</w:t>
            </w:r>
          </w:p>
          <w:p w14:paraId="2767652A" w14:textId="77777777" w:rsidR="0092183F" w:rsidRPr="00DE6055" w:rsidRDefault="0092183F" w:rsidP="00FF1A61">
            <w:pPr>
              <w:rPr>
                <w:rFonts w:eastAsia="Times New Roman"/>
                <w:sz w:val="20"/>
                <w:szCs w:val="20"/>
              </w:rPr>
            </w:pPr>
            <w:r w:rsidRPr="00DE6055">
              <w:rPr>
                <w:sz w:val="20"/>
                <w:szCs w:val="20"/>
              </w:rPr>
              <w:t>(SCC 3-07-015-30)</w:t>
            </w:r>
          </w:p>
        </w:tc>
        <w:tc>
          <w:tcPr>
            <w:tcW w:w="417" w:type="pct"/>
            <w:shd w:val="clear" w:color="auto" w:fill="auto"/>
            <w:noWrap/>
            <w:vAlign w:val="bottom"/>
            <w:hideMark/>
          </w:tcPr>
          <w:p w14:paraId="44A0D0ED"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687BF7A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6D9910B"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Propionaldehyde, Cumene, Toluene</w:t>
            </w:r>
          </w:p>
        </w:tc>
      </w:tr>
      <w:tr w:rsidR="00052A9A" w:rsidRPr="00DE6055" w14:paraId="798C2FA7" w14:textId="77777777" w:rsidTr="00800CF2">
        <w:trPr>
          <w:cantSplit/>
          <w:trHeight w:val="600"/>
        </w:trPr>
        <w:tc>
          <w:tcPr>
            <w:tcW w:w="380" w:type="pct"/>
            <w:shd w:val="clear" w:color="auto" w:fill="auto"/>
            <w:vAlign w:val="bottom"/>
            <w:hideMark/>
          </w:tcPr>
          <w:p w14:paraId="3C0D1BB9"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5DED5D79" w14:textId="77777777" w:rsidR="0092183F" w:rsidRPr="00DE6055" w:rsidRDefault="0092183F" w:rsidP="00FF1A61">
            <w:pPr>
              <w:jc w:val="right"/>
              <w:rPr>
                <w:rFonts w:eastAsia="Times New Roman"/>
                <w:sz w:val="20"/>
                <w:szCs w:val="20"/>
              </w:rPr>
            </w:pPr>
            <w:r w:rsidRPr="00DE6055">
              <w:rPr>
                <w:rFonts w:eastAsia="Times New Roman"/>
                <w:sz w:val="20"/>
                <w:szCs w:val="20"/>
              </w:rPr>
              <w:t>30701529</w:t>
            </w:r>
          </w:p>
        </w:tc>
        <w:tc>
          <w:tcPr>
            <w:tcW w:w="1113" w:type="pct"/>
            <w:shd w:val="clear" w:color="auto" w:fill="auto"/>
            <w:vAlign w:val="bottom"/>
            <w:hideMark/>
          </w:tcPr>
          <w:p w14:paraId="7627DFEB" w14:textId="77777777" w:rsidR="0092183F" w:rsidRPr="00DE6055" w:rsidRDefault="0092183F" w:rsidP="00FF1A61">
            <w:pPr>
              <w:rPr>
                <w:rFonts w:eastAsia="Times New Roman"/>
                <w:sz w:val="20"/>
                <w:szCs w:val="20"/>
              </w:rPr>
            </w:pPr>
            <w:r w:rsidRPr="00DE6055">
              <w:rPr>
                <w:rFonts w:eastAsia="Times New Roman"/>
                <w:sz w:val="20"/>
                <w:szCs w:val="20"/>
              </w:rPr>
              <w:t>Atmospheric Refiner: Mixed Softwood/Hardwood</w:t>
            </w:r>
          </w:p>
        </w:tc>
        <w:tc>
          <w:tcPr>
            <w:tcW w:w="556" w:type="pct"/>
            <w:shd w:val="clear" w:color="auto" w:fill="auto"/>
            <w:vAlign w:val="bottom"/>
            <w:hideMark/>
          </w:tcPr>
          <w:p w14:paraId="72C628F6" w14:textId="77777777" w:rsidR="0092183F" w:rsidRPr="00DE6055" w:rsidRDefault="0092183F" w:rsidP="00FF1A61">
            <w:pPr>
              <w:rPr>
                <w:rFonts w:eastAsia="Times New Roman"/>
                <w:sz w:val="20"/>
                <w:szCs w:val="20"/>
              </w:rPr>
            </w:pPr>
            <w:r w:rsidRPr="00DE6055">
              <w:rPr>
                <w:rFonts w:eastAsia="Times New Roman"/>
                <w:sz w:val="20"/>
                <w:szCs w:val="20"/>
              </w:rPr>
              <w:t>Atmospheric refiner</w:t>
            </w:r>
          </w:p>
        </w:tc>
        <w:tc>
          <w:tcPr>
            <w:tcW w:w="903" w:type="pct"/>
            <w:shd w:val="clear" w:color="auto" w:fill="auto"/>
            <w:vAlign w:val="bottom"/>
            <w:hideMark/>
          </w:tcPr>
          <w:p w14:paraId="371E6977"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w:t>
            </w:r>
          </w:p>
          <w:p w14:paraId="24C0DD10" w14:textId="77777777" w:rsidR="0092183F" w:rsidRPr="00DE6055" w:rsidRDefault="0092183F" w:rsidP="00FF1A61">
            <w:pPr>
              <w:autoSpaceDE w:val="0"/>
              <w:autoSpaceDN w:val="0"/>
              <w:adjustRightInd w:val="0"/>
              <w:rPr>
                <w:sz w:val="20"/>
                <w:szCs w:val="20"/>
              </w:rPr>
            </w:pPr>
            <w:r w:rsidRPr="00DE6055">
              <w:rPr>
                <w:sz w:val="20"/>
                <w:szCs w:val="20"/>
              </w:rPr>
              <w:t>atmospheric refiner</w:t>
            </w:r>
          </w:p>
          <w:p w14:paraId="15ED78B2" w14:textId="77777777" w:rsidR="0092183F" w:rsidRPr="00DE6055" w:rsidRDefault="0092183F" w:rsidP="00FF1A61">
            <w:pPr>
              <w:autoSpaceDE w:val="0"/>
              <w:autoSpaceDN w:val="0"/>
              <w:adjustRightInd w:val="0"/>
              <w:rPr>
                <w:sz w:val="20"/>
                <w:szCs w:val="20"/>
              </w:rPr>
            </w:pPr>
            <w:r w:rsidRPr="00DE6055">
              <w:rPr>
                <w:sz w:val="20"/>
                <w:szCs w:val="20"/>
              </w:rPr>
              <w:t>and dump chest,</w:t>
            </w:r>
          </w:p>
          <w:p w14:paraId="523BFBE3" w14:textId="77777777" w:rsidR="0092183F" w:rsidRPr="00DE6055" w:rsidRDefault="0092183F" w:rsidP="00FF1A61">
            <w:pPr>
              <w:autoSpaceDE w:val="0"/>
              <w:autoSpaceDN w:val="0"/>
              <w:adjustRightInd w:val="0"/>
              <w:rPr>
                <w:sz w:val="20"/>
                <w:szCs w:val="20"/>
              </w:rPr>
            </w:pPr>
            <w:r w:rsidRPr="00DE6055">
              <w:rPr>
                <w:sz w:val="20"/>
                <w:szCs w:val="20"/>
              </w:rPr>
              <w:t>softwood</w:t>
            </w:r>
          </w:p>
          <w:p w14:paraId="623B0848" w14:textId="77777777" w:rsidR="0092183F" w:rsidRPr="00DE6055" w:rsidRDefault="0092183F" w:rsidP="00FF1A61">
            <w:pPr>
              <w:rPr>
                <w:rFonts w:eastAsia="Times New Roman"/>
                <w:sz w:val="20"/>
                <w:szCs w:val="20"/>
              </w:rPr>
            </w:pPr>
            <w:r w:rsidRPr="00DE6055">
              <w:rPr>
                <w:sz w:val="20"/>
                <w:szCs w:val="20"/>
              </w:rPr>
              <w:t>(SCC 3-07-015-30)</w:t>
            </w:r>
          </w:p>
        </w:tc>
        <w:tc>
          <w:tcPr>
            <w:tcW w:w="417" w:type="pct"/>
            <w:shd w:val="clear" w:color="auto" w:fill="auto"/>
            <w:noWrap/>
            <w:vAlign w:val="bottom"/>
            <w:hideMark/>
          </w:tcPr>
          <w:p w14:paraId="0DB9A3AD"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25C8DE7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60A708A"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Propionaldehyde, Cumene, Toluene</w:t>
            </w:r>
          </w:p>
        </w:tc>
      </w:tr>
      <w:tr w:rsidR="00052A9A" w:rsidRPr="00DE6055" w14:paraId="1AC189AD" w14:textId="77777777" w:rsidTr="00800CF2">
        <w:trPr>
          <w:cantSplit/>
          <w:trHeight w:val="600"/>
        </w:trPr>
        <w:tc>
          <w:tcPr>
            <w:tcW w:w="380" w:type="pct"/>
            <w:shd w:val="clear" w:color="auto" w:fill="auto"/>
            <w:vAlign w:val="bottom"/>
            <w:hideMark/>
          </w:tcPr>
          <w:p w14:paraId="120D0B7D"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197E6A97" w14:textId="77777777" w:rsidR="0092183F" w:rsidRPr="00DE6055" w:rsidRDefault="0092183F" w:rsidP="00FF1A61">
            <w:pPr>
              <w:jc w:val="right"/>
              <w:rPr>
                <w:rFonts w:eastAsia="Times New Roman"/>
                <w:sz w:val="20"/>
                <w:szCs w:val="20"/>
              </w:rPr>
            </w:pPr>
            <w:r w:rsidRPr="00DE6055">
              <w:rPr>
                <w:rFonts w:eastAsia="Times New Roman"/>
                <w:sz w:val="20"/>
                <w:szCs w:val="20"/>
              </w:rPr>
              <w:t>30701530</w:t>
            </w:r>
          </w:p>
        </w:tc>
        <w:tc>
          <w:tcPr>
            <w:tcW w:w="1113" w:type="pct"/>
            <w:shd w:val="clear" w:color="auto" w:fill="auto"/>
            <w:vAlign w:val="bottom"/>
            <w:hideMark/>
          </w:tcPr>
          <w:p w14:paraId="21CBF4D4" w14:textId="77777777" w:rsidR="0092183F" w:rsidRPr="00DE6055" w:rsidRDefault="0092183F" w:rsidP="00FF1A61">
            <w:pPr>
              <w:rPr>
                <w:rFonts w:eastAsia="Times New Roman"/>
                <w:sz w:val="20"/>
                <w:szCs w:val="20"/>
              </w:rPr>
            </w:pPr>
            <w:r w:rsidRPr="00DE6055">
              <w:rPr>
                <w:rFonts w:eastAsia="Times New Roman"/>
                <w:sz w:val="20"/>
                <w:szCs w:val="20"/>
              </w:rPr>
              <w:t>Atmospheric Refiner: Softwood</w:t>
            </w:r>
          </w:p>
        </w:tc>
        <w:tc>
          <w:tcPr>
            <w:tcW w:w="556" w:type="pct"/>
            <w:shd w:val="clear" w:color="auto" w:fill="auto"/>
            <w:vAlign w:val="bottom"/>
            <w:hideMark/>
          </w:tcPr>
          <w:p w14:paraId="287C37EB" w14:textId="77777777" w:rsidR="0092183F" w:rsidRPr="00DE6055" w:rsidRDefault="0092183F" w:rsidP="00FF1A61">
            <w:pPr>
              <w:rPr>
                <w:rFonts w:eastAsia="Times New Roman"/>
                <w:sz w:val="20"/>
                <w:szCs w:val="20"/>
              </w:rPr>
            </w:pPr>
            <w:r w:rsidRPr="00DE6055">
              <w:rPr>
                <w:rFonts w:eastAsia="Times New Roman"/>
                <w:sz w:val="20"/>
                <w:szCs w:val="20"/>
              </w:rPr>
              <w:t>Atmospheric refiner</w:t>
            </w:r>
          </w:p>
        </w:tc>
        <w:tc>
          <w:tcPr>
            <w:tcW w:w="903" w:type="pct"/>
            <w:shd w:val="clear" w:color="auto" w:fill="auto"/>
            <w:vAlign w:val="bottom"/>
            <w:hideMark/>
          </w:tcPr>
          <w:p w14:paraId="4079F01D"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w:t>
            </w:r>
          </w:p>
          <w:p w14:paraId="20FD55CA" w14:textId="77777777" w:rsidR="0092183F" w:rsidRPr="00DE6055" w:rsidRDefault="0092183F" w:rsidP="00FF1A61">
            <w:pPr>
              <w:autoSpaceDE w:val="0"/>
              <w:autoSpaceDN w:val="0"/>
              <w:adjustRightInd w:val="0"/>
              <w:rPr>
                <w:sz w:val="20"/>
                <w:szCs w:val="20"/>
              </w:rPr>
            </w:pPr>
            <w:r w:rsidRPr="00DE6055">
              <w:rPr>
                <w:sz w:val="20"/>
                <w:szCs w:val="20"/>
              </w:rPr>
              <w:t>atmospheric refiner</w:t>
            </w:r>
          </w:p>
          <w:p w14:paraId="31D0E446" w14:textId="77777777" w:rsidR="0092183F" w:rsidRPr="00DE6055" w:rsidRDefault="0092183F" w:rsidP="00FF1A61">
            <w:pPr>
              <w:autoSpaceDE w:val="0"/>
              <w:autoSpaceDN w:val="0"/>
              <w:adjustRightInd w:val="0"/>
              <w:rPr>
                <w:sz w:val="20"/>
                <w:szCs w:val="20"/>
              </w:rPr>
            </w:pPr>
            <w:r w:rsidRPr="00DE6055">
              <w:rPr>
                <w:sz w:val="20"/>
                <w:szCs w:val="20"/>
              </w:rPr>
              <w:t>and dump chest,</w:t>
            </w:r>
          </w:p>
          <w:p w14:paraId="35D22C9E" w14:textId="77777777" w:rsidR="0092183F" w:rsidRPr="00DE6055" w:rsidRDefault="0092183F" w:rsidP="00FF1A61">
            <w:pPr>
              <w:rPr>
                <w:rFonts w:eastAsia="Times New Roman"/>
                <w:sz w:val="20"/>
                <w:szCs w:val="20"/>
              </w:rPr>
            </w:pPr>
            <w:r w:rsidRPr="00DE6055">
              <w:rPr>
                <w:sz w:val="20"/>
                <w:szCs w:val="20"/>
              </w:rPr>
              <w:t>softwood</w:t>
            </w:r>
          </w:p>
        </w:tc>
        <w:tc>
          <w:tcPr>
            <w:tcW w:w="417" w:type="pct"/>
            <w:shd w:val="clear" w:color="auto" w:fill="auto"/>
            <w:noWrap/>
            <w:vAlign w:val="bottom"/>
            <w:hideMark/>
          </w:tcPr>
          <w:p w14:paraId="5B068569"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2438E915"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6529F99" w14:textId="77777777" w:rsidR="0092183F" w:rsidRPr="00DE6055" w:rsidRDefault="0092183F" w:rsidP="00FF1A61">
            <w:pPr>
              <w:rPr>
                <w:rFonts w:eastAsia="Times New Roman"/>
                <w:sz w:val="20"/>
                <w:szCs w:val="20"/>
              </w:rPr>
            </w:pPr>
            <w:r w:rsidRPr="00DE6055">
              <w:rPr>
                <w:rFonts w:eastAsia="Times New Roman"/>
                <w:sz w:val="20"/>
                <w:szCs w:val="20"/>
              </w:rPr>
              <w:t>Acetaldehyde, Acrolein, Formaldehyde, Methanol, Propionaldehyde, Cumene, Toluene</w:t>
            </w:r>
          </w:p>
        </w:tc>
      </w:tr>
      <w:tr w:rsidR="00052A9A" w:rsidRPr="00DE6055" w14:paraId="3D313EF5" w14:textId="77777777" w:rsidTr="00800CF2">
        <w:trPr>
          <w:cantSplit/>
          <w:trHeight w:val="600"/>
        </w:trPr>
        <w:tc>
          <w:tcPr>
            <w:tcW w:w="380" w:type="pct"/>
            <w:shd w:val="clear" w:color="auto" w:fill="auto"/>
            <w:vAlign w:val="bottom"/>
            <w:hideMark/>
          </w:tcPr>
          <w:p w14:paraId="0DCB6434" w14:textId="77777777" w:rsidR="0092183F" w:rsidRPr="00DE6055" w:rsidRDefault="0092183F" w:rsidP="00FF1A61">
            <w:pPr>
              <w:rPr>
                <w:rFonts w:eastAsia="Times New Roman"/>
                <w:sz w:val="20"/>
                <w:szCs w:val="20"/>
              </w:rPr>
            </w:pPr>
            <w:r w:rsidRPr="00DE6055">
              <w:rPr>
                <w:rFonts w:eastAsia="Times New Roman"/>
                <w:sz w:val="20"/>
                <w:szCs w:val="20"/>
              </w:rPr>
              <w:lastRenderedPageBreak/>
              <w:t>FB</w:t>
            </w:r>
          </w:p>
        </w:tc>
        <w:tc>
          <w:tcPr>
            <w:tcW w:w="417" w:type="pct"/>
            <w:shd w:val="clear" w:color="auto" w:fill="auto"/>
            <w:vAlign w:val="bottom"/>
            <w:hideMark/>
          </w:tcPr>
          <w:p w14:paraId="4ECFD4C3" w14:textId="77777777" w:rsidR="0092183F" w:rsidRPr="00DE6055" w:rsidRDefault="0092183F" w:rsidP="00FF1A61">
            <w:pPr>
              <w:jc w:val="right"/>
              <w:rPr>
                <w:rFonts w:eastAsia="Times New Roman"/>
                <w:sz w:val="20"/>
                <w:szCs w:val="20"/>
              </w:rPr>
            </w:pPr>
            <w:r w:rsidRPr="00DE6055">
              <w:rPr>
                <w:rFonts w:eastAsia="Times New Roman"/>
                <w:sz w:val="20"/>
                <w:szCs w:val="20"/>
              </w:rPr>
              <w:t>30701531</w:t>
            </w:r>
          </w:p>
        </w:tc>
        <w:tc>
          <w:tcPr>
            <w:tcW w:w="1113" w:type="pct"/>
            <w:shd w:val="clear" w:color="auto" w:fill="auto"/>
            <w:vAlign w:val="bottom"/>
            <w:hideMark/>
          </w:tcPr>
          <w:p w14:paraId="16222DAF" w14:textId="77777777" w:rsidR="0092183F" w:rsidRPr="00DE6055" w:rsidRDefault="0092183F" w:rsidP="00FF1A61">
            <w:pPr>
              <w:rPr>
                <w:rFonts w:eastAsia="Times New Roman"/>
                <w:sz w:val="20"/>
                <w:szCs w:val="20"/>
              </w:rPr>
            </w:pPr>
            <w:r w:rsidRPr="00DE6055">
              <w:rPr>
                <w:rFonts w:eastAsia="Times New Roman"/>
                <w:sz w:val="20"/>
                <w:szCs w:val="20"/>
              </w:rPr>
              <w:t>Pressurized Refiner: Softwood</w:t>
            </w:r>
          </w:p>
        </w:tc>
        <w:tc>
          <w:tcPr>
            <w:tcW w:w="556" w:type="pct"/>
            <w:shd w:val="clear" w:color="auto" w:fill="auto"/>
            <w:vAlign w:val="bottom"/>
            <w:hideMark/>
          </w:tcPr>
          <w:p w14:paraId="383F5B2E" w14:textId="77777777" w:rsidR="0092183F" w:rsidRPr="00DE6055" w:rsidRDefault="0092183F" w:rsidP="00FF1A61">
            <w:pPr>
              <w:rPr>
                <w:rFonts w:eastAsia="Times New Roman"/>
                <w:sz w:val="20"/>
                <w:szCs w:val="20"/>
              </w:rPr>
            </w:pPr>
            <w:r w:rsidRPr="00DE6055">
              <w:rPr>
                <w:rFonts w:eastAsia="Times New Roman"/>
                <w:sz w:val="20"/>
                <w:szCs w:val="20"/>
              </w:rPr>
              <w:t>Pressurized refiner</w:t>
            </w:r>
          </w:p>
        </w:tc>
        <w:tc>
          <w:tcPr>
            <w:tcW w:w="903" w:type="pct"/>
            <w:shd w:val="clear" w:color="auto" w:fill="auto"/>
            <w:vAlign w:val="bottom"/>
            <w:hideMark/>
          </w:tcPr>
          <w:p w14:paraId="7199CDEC"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347DCB40"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58EB1B1C"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4E7BD83D"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0023788D"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6BD46B46"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F244328"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088585A9" w14:textId="77777777" w:rsidTr="00800CF2">
        <w:trPr>
          <w:cantSplit/>
          <w:trHeight w:val="600"/>
        </w:trPr>
        <w:tc>
          <w:tcPr>
            <w:tcW w:w="380" w:type="pct"/>
            <w:shd w:val="clear" w:color="auto" w:fill="auto"/>
            <w:vAlign w:val="bottom"/>
            <w:hideMark/>
          </w:tcPr>
          <w:p w14:paraId="25490649"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7D82EAB8" w14:textId="77777777" w:rsidR="0092183F" w:rsidRPr="00DE6055" w:rsidRDefault="0092183F" w:rsidP="00FF1A61">
            <w:pPr>
              <w:jc w:val="right"/>
              <w:rPr>
                <w:rFonts w:eastAsia="Times New Roman"/>
                <w:sz w:val="20"/>
                <w:szCs w:val="20"/>
              </w:rPr>
            </w:pPr>
            <w:r w:rsidRPr="00DE6055">
              <w:rPr>
                <w:rFonts w:eastAsia="Times New Roman"/>
                <w:sz w:val="20"/>
                <w:szCs w:val="20"/>
              </w:rPr>
              <w:t>30701532</w:t>
            </w:r>
          </w:p>
        </w:tc>
        <w:tc>
          <w:tcPr>
            <w:tcW w:w="1113" w:type="pct"/>
            <w:shd w:val="clear" w:color="auto" w:fill="auto"/>
            <w:vAlign w:val="bottom"/>
            <w:hideMark/>
          </w:tcPr>
          <w:p w14:paraId="22738AA2" w14:textId="77777777" w:rsidR="0092183F" w:rsidRPr="00DE6055" w:rsidRDefault="0092183F" w:rsidP="00FF1A61">
            <w:pPr>
              <w:rPr>
                <w:rFonts w:eastAsia="Times New Roman"/>
                <w:sz w:val="20"/>
                <w:szCs w:val="20"/>
              </w:rPr>
            </w:pPr>
            <w:r w:rsidRPr="00DE6055">
              <w:rPr>
                <w:rFonts w:eastAsia="Times New Roman"/>
                <w:sz w:val="20"/>
                <w:szCs w:val="20"/>
              </w:rPr>
              <w:t>Pressurized Refiner: Hardwood</w:t>
            </w:r>
          </w:p>
        </w:tc>
        <w:tc>
          <w:tcPr>
            <w:tcW w:w="556" w:type="pct"/>
            <w:shd w:val="clear" w:color="auto" w:fill="auto"/>
            <w:vAlign w:val="bottom"/>
            <w:hideMark/>
          </w:tcPr>
          <w:p w14:paraId="459A3102" w14:textId="77777777" w:rsidR="0092183F" w:rsidRPr="00DE6055" w:rsidRDefault="0092183F" w:rsidP="00FF1A61">
            <w:pPr>
              <w:rPr>
                <w:rFonts w:eastAsia="Times New Roman"/>
                <w:sz w:val="20"/>
                <w:szCs w:val="20"/>
              </w:rPr>
            </w:pPr>
            <w:r w:rsidRPr="00DE6055">
              <w:rPr>
                <w:rFonts w:eastAsia="Times New Roman"/>
                <w:sz w:val="20"/>
                <w:szCs w:val="20"/>
              </w:rPr>
              <w:t>Pressurized refiner</w:t>
            </w:r>
          </w:p>
        </w:tc>
        <w:tc>
          <w:tcPr>
            <w:tcW w:w="903" w:type="pct"/>
            <w:shd w:val="clear" w:color="auto" w:fill="auto"/>
            <w:vAlign w:val="bottom"/>
            <w:hideMark/>
          </w:tcPr>
          <w:p w14:paraId="4756F07E"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6D54F8A6"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6FD3E134"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2E736D1F"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1D2E0106"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08EA16F4"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77F44F7"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00AAE45B" w14:textId="77777777" w:rsidTr="00800CF2">
        <w:trPr>
          <w:cantSplit/>
          <w:trHeight w:val="600"/>
        </w:trPr>
        <w:tc>
          <w:tcPr>
            <w:tcW w:w="380" w:type="pct"/>
            <w:shd w:val="clear" w:color="auto" w:fill="auto"/>
            <w:vAlign w:val="bottom"/>
            <w:hideMark/>
          </w:tcPr>
          <w:p w14:paraId="05655447"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1B5EDDE5" w14:textId="77777777" w:rsidR="0092183F" w:rsidRPr="00DE6055" w:rsidRDefault="0092183F" w:rsidP="00FF1A61">
            <w:pPr>
              <w:jc w:val="right"/>
              <w:rPr>
                <w:rFonts w:eastAsia="Times New Roman"/>
                <w:sz w:val="20"/>
                <w:szCs w:val="20"/>
              </w:rPr>
            </w:pPr>
            <w:r w:rsidRPr="00DE6055">
              <w:rPr>
                <w:rFonts w:eastAsia="Times New Roman"/>
                <w:sz w:val="20"/>
                <w:szCs w:val="20"/>
              </w:rPr>
              <w:t>30701533</w:t>
            </w:r>
          </w:p>
        </w:tc>
        <w:tc>
          <w:tcPr>
            <w:tcW w:w="1113" w:type="pct"/>
            <w:shd w:val="clear" w:color="auto" w:fill="auto"/>
            <w:vAlign w:val="bottom"/>
            <w:hideMark/>
          </w:tcPr>
          <w:p w14:paraId="21735337" w14:textId="77777777" w:rsidR="0092183F" w:rsidRPr="00DE6055" w:rsidRDefault="0092183F" w:rsidP="00FF1A61">
            <w:pPr>
              <w:rPr>
                <w:rFonts w:eastAsia="Times New Roman"/>
                <w:sz w:val="20"/>
                <w:szCs w:val="20"/>
              </w:rPr>
            </w:pPr>
            <w:r w:rsidRPr="00DE6055">
              <w:rPr>
                <w:rFonts w:eastAsia="Times New Roman"/>
                <w:sz w:val="20"/>
                <w:szCs w:val="20"/>
              </w:rPr>
              <w:t>Pressurized Refiner: Mixed Softwood/Hardwood</w:t>
            </w:r>
          </w:p>
        </w:tc>
        <w:tc>
          <w:tcPr>
            <w:tcW w:w="556" w:type="pct"/>
            <w:shd w:val="clear" w:color="auto" w:fill="auto"/>
            <w:vAlign w:val="bottom"/>
            <w:hideMark/>
          </w:tcPr>
          <w:p w14:paraId="604C2139" w14:textId="77777777" w:rsidR="0092183F" w:rsidRPr="00DE6055" w:rsidRDefault="0092183F" w:rsidP="00FF1A61">
            <w:pPr>
              <w:rPr>
                <w:rFonts w:eastAsia="Times New Roman"/>
                <w:sz w:val="20"/>
                <w:szCs w:val="20"/>
              </w:rPr>
            </w:pPr>
            <w:r w:rsidRPr="00DE6055">
              <w:rPr>
                <w:rFonts w:eastAsia="Times New Roman"/>
                <w:sz w:val="20"/>
                <w:szCs w:val="20"/>
              </w:rPr>
              <w:t>Pressurized refiner</w:t>
            </w:r>
          </w:p>
        </w:tc>
        <w:tc>
          <w:tcPr>
            <w:tcW w:w="903" w:type="pct"/>
            <w:shd w:val="clear" w:color="auto" w:fill="auto"/>
            <w:vAlign w:val="bottom"/>
            <w:hideMark/>
          </w:tcPr>
          <w:p w14:paraId="63A3630B"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0E1B86F3"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5114C59C"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24EDC764"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51071960"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18654DBF"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1645203"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2CED9F0D" w14:textId="77777777" w:rsidTr="00800CF2">
        <w:trPr>
          <w:cantSplit/>
          <w:trHeight w:val="300"/>
        </w:trPr>
        <w:tc>
          <w:tcPr>
            <w:tcW w:w="380" w:type="pct"/>
            <w:shd w:val="clear" w:color="auto" w:fill="auto"/>
            <w:vAlign w:val="bottom"/>
            <w:hideMark/>
          </w:tcPr>
          <w:p w14:paraId="3707316E"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2A001B0B" w14:textId="77777777" w:rsidR="0092183F" w:rsidRPr="00DE6055" w:rsidRDefault="0092183F" w:rsidP="00FF1A61">
            <w:pPr>
              <w:jc w:val="right"/>
              <w:rPr>
                <w:rFonts w:eastAsia="Times New Roman"/>
                <w:sz w:val="20"/>
                <w:szCs w:val="20"/>
              </w:rPr>
            </w:pPr>
            <w:r w:rsidRPr="00DE6055">
              <w:rPr>
                <w:rFonts w:eastAsia="Times New Roman"/>
                <w:sz w:val="20"/>
                <w:szCs w:val="20"/>
              </w:rPr>
              <w:t>30701534</w:t>
            </w:r>
          </w:p>
        </w:tc>
        <w:tc>
          <w:tcPr>
            <w:tcW w:w="1113" w:type="pct"/>
            <w:shd w:val="clear" w:color="auto" w:fill="auto"/>
            <w:vAlign w:val="bottom"/>
            <w:hideMark/>
          </w:tcPr>
          <w:p w14:paraId="611A4A90" w14:textId="77777777" w:rsidR="0092183F" w:rsidRPr="00DE6055" w:rsidRDefault="0092183F" w:rsidP="00FF1A61">
            <w:pPr>
              <w:rPr>
                <w:rFonts w:eastAsia="Times New Roman"/>
                <w:sz w:val="20"/>
                <w:szCs w:val="20"/>
              </w:rPr>
            </w:pPr>
            <w:r w:rsidRPr="00DE6055">
              <w:rPr>
                <w:rFonts w:eastAsia="Times New Roman"/>
                <w:sz w:val="20"/>
                <w:szCs w:val="20"/>
              </w:rPr>
              <w:t>Digester: Softwood</w:t>
            </w:r>
          </w:p>
        </w:tc>
        <w:tc>
          <w:tcPr>
            <w:tcW w:w="556" w:type="pct"/>
            <w:shd w:val="clear" w:color="auto" w:fill="auto"/>
            <w:vAlign w:val="bottom"/>
            <w:hideMark/>
          </w:tcPr>
          <w:p w14:paraId="48AB60C9" w14:textId="77777777" w:rsidR="0092183F" w:rsidRPr="00DE6055" w:rsidRDefault="0092183F" w:rsidP="00FF1A61">
            <w:pPr>
              <w:rPr>
                <w:rFonts w:eastAsia="Times New Roman"/>
                <w:sz w:val="20"/>
                <w:szCs w:val="20"/>
              </w:rPr>
            </w:pPr>
            <w:r w:rsidRPr="00DE6055">
              <w:rPr>
                <w:rFonts w:eastAsia="Times New Roman"/>
                <w:sz w:val="20"/>
                <w:szCs w:val="20"/>
              </w:rPr>
              <w:t>Stand alone digester</w:t>
            </w:r>
          </w:p>
        </w:tc>
        <w:tc>
          <w:tcPr>
            <w:tcW w:w="903" w:type="pct"/>
            <w:shd w:val="clear" w:color="auto" w:fill="auto"/>
            <w:vAlign w:val="bottom"/>
            <w:hideMark/>
          </w:tcPr>
          <w:p w14:paraId="71ACDD20"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0FAC1A3A"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5876D173"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614E1353" w14:textId="77777777" w:rsidR="0092183F" w:rsidRPr="00DE6055" w:rsidRDefault="0092183F" w:rsidP="00FF1A61">
            <w:pPr>
              <w:jc w:val="center"/>
              <w:rPr>
                <w:rFonts w:eastAsia="Times New Roman"/>
                <w:sz w:val="20"/>
                <w:szCs w:val="20"/>
              </w:rPr>
            </w:pPr>
            <w:r w:rsidRPr="00DE6055">
              <w:rPr>
                <w:sz w:val="20"/>
                <w:szCs w:val="20"/>
              </w:rPr>
              <w:t>(SCC 3-07-014-84)</w:t>
            </w:r>
          </w:p>
        </w:tc>
        <w:tc>
          <w:tcPr>
            <w:tcW w:w="417" w:type="pct"/>
            <w:shd w:val="clear" w:color="auto" w:fill="auto"/>
            <w:noWrap/>
            <w:vAlign w:val="bottom"/>
            <w:hideMark/>
          </w:tcPr>
          <w:p w14:paraId="0B483C3C"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6D3B7E8B"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E7295E8"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2C3DD5C1" w14:textId="77777777" w:rsidTr="00800CF2">
        <w:trPr>
          <w:cantSplit/>
          <w:trHeight w:val="600"/>
        </w:trPr>
        <w:tc>
          <w:tcPr>
            <w:tcW w:w="380" w:type="pct"/>
            <w:shd w:val="clear" w:color="auto" w:fill="auto"/>
            <w:vAlign w:val="bottom"/>
            <w:hideMark/>
          </w:tcPr>
          <w:p w14:paraId="32FB9149"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78017602" w14:textId="77777777" w:rsidR="0092183F" w:rsidRPr="00DE6055" w:rsidRDefault="0092183F" w:rsidP="00FF1A61">
            <w:pPr>
              <w:jc w:val="right"/>
              <w:rPr>
                <w:rFonts w:eastAsia="Times New Roman"/>
                <w:sz w:val="20"/>
                <w:szCs w:val="20"/>
              </w:rPr>
            </w:pPr>
            <w:r w:rsidRPr="00DE6055">
              <w:rPr>
                <w:rFonts w:eastAsia="Times New Roman"/>
                <w:sz w:val="20"/>
                <w:szCs w:val="20"/>
              </w:rPr>
              <w:t>30701535</w:t>
            </w:r>
          </w:p>
        </w:tc>
        <w:tc>
          <w:tcPr>
            <w:tcW w:w="1113" w:type="pct"/>
            <w:shd w:val="clear" w:color="auto" w:fill="auto"/>
            <w:vAlign w:val="bottom"/>
            <w:hideMark/>
          </w:tcPr>
          <w:p w14:paraId="6B19186B" w14:textId="77777777" w:rsidR="0092183F" w:rsidRPr="00DE6055" w:rsidRDefault="0092183F" w:rsidP="00FF1A61">
            <w:pPr>
              <w:rPr>
                <w:rFonts w:eastAsia="Times New Roman"/>
                <w:sz w:val="20"/>
                <w:szCs w:val="20"/>
              </w:rPr>
            </w:pPr>
            <w:r w:rsidRPr="00DE6055">
              <w:rPr>
                <w:rFonts w:eastAsia="Times New Roman"/>
                <w:sz w:val="20"/>
                <w:szCs w:val="20"/>
              </w:rPr>
              <w:t>Digester: Hardwood</w:t>
            </w:r>
          </w:p>
        </w:tc>
        <w:tc>
          <w:tcPr>
            <w:tcW w:w="556" w:type="pct"/>
            <w:shd w:val="clear" w:color="auto" w:fill="auto"/>
            <w:vAlign w:val="bottom"/>
            <w:hideMark/>
          </w:tcPr>
          <w:p w14:paraId="3CCABE14" w14:textId="77777777" w:rsidR="0092183F" w:rsidRPr="00DE6055" w:rsidRDefault="0092183F" w:rsidP="00FF1A61">
            <w:pPr>
              <w:rPr>
                <w:rFonts w:eastAsia="Times New Roman"/>
                <w:sz w:val="20"/>
                <w:szCs w:val="20"/>
              </w:rPr>
            </w:pPr>
            <w:r w:rsidRPr="00DE6055">
              <w:rPr>
                <w:rFonts w:eastAsia="Times New Roman"/>
                <w:sz w:val="20"/>
                <w:szCs w:val="20"/>
              </w:rPr>
              <w:t>Stand alone digester</w:t>
            </w:r>
          </w:p>
        </w:tc>
        <w:tc>
          <w:tcPr>
            <w:tcW w:w="903" w:type="pct"/>
            <w:shd w:val="clear" w:color="auto" w:fill="auto"/>
            <w:vAlign w:val="bottom"/>
            <w:hideMark/>
          </w:tcPr>
          <w:p w14:paraId="48EACCD2"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72C08008"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5DFCBAC0"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43953DBA"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4F6DEA93"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46CCF9B8"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094EC66"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224A00D2" w14:textId="77777777" w:rsidTr="00800CF2">
        <w:trPr>
          <w:cantSplit/>
          <w:trHeight w:val="600"/>
        </w:trPr>
        <w:tc>
          <w:tcPr>
            <w:tcW w:w="380" w:type="pct"/>
            <w:shd w:val="clear" w:color="auto" w:fill="auto"/>
            <w:vAlign w:val="bottom"/>
            <w:hideMark/>
          </w:tcPr>
          <w:p w14:paraId="5B3E18A4" w14:textId="77777777" w:rsidR="0092183F" w:rsidRPr="00DE6055" w:rsidRDefault="0092183F" w:rsidP="00FF1A61">
            <w:pPr>
              <w:rPr>
                <w:rFonts w:eastAsia="Times New Roman"/>
                <w:sz w:val="20"/>
                <w:szCs w:val="20"/>
              </w:rPr>
            </w:pPr>
            <w:r w:rsidRPr="00DE6055">
              <w:rPr>
                <w:rFonts w:eastAsia="Times New Roman"/>
                <w:sz w:val="20"/>
                <w:szCs w:val="20"/>
              </w:rPr>
              <w:lastRenderedPageBreak/>
              <w:t>FB</w:t>
            </w:r>
          </w:p>
        </w:tc>
        <w:tc>
          <w:tcPr>
            <w:tcW w:w="417" w:type="pct"/>
            <w:shd w:val="clear" w:color="auto" w:fill="auto"/>
            <w:vAlign w:val="bottom"/>
            <w:hideMark/>
          </w:tcPr>
          <w:p w14:paraId="78442903" w14:textId="77777777" w:rsidR="0092183F" w:rsidRPr="00DE6055" w:rsidRDefault="0092183F" w:rsidP="00FF1A61">
            <w:pPr>
              <w:jc w:val="right"/>
              <w:rPr>
                <w:rFonts w:eastAsia="Times New Roman"/>
                <w:sz w:val="20"/>
                <w:szCs w:val="20"/>
              </w:rPr>
            </w:pPr>
            <w:r w:rsidRPr="00DE6055">
              <w:rPr>
                <w:rFonts w:eastAsia="Times New Roman"/>
                <w:sz w:val="20"/>
                <w:szCs w:val="20"/>
              </w:rPr>
              <w:t>30701536</w:t>
            </w:r>
          </w:p>
        </w:tc>
        <w:tc>
          <w:tcPr>
            <w:tcW w:w="1113" w:type="pct"/>
            <w:shd w:val="clear" w:color="auto" w:fill="auto"/>
            <w:vAlign w:val="bottom"/>
            <w:hideMark/>
          </w:tcPr>
          <w:p w14:paraId="69E64555" w14:textId="77777777" w:rsidR="0092183F" w:rsidRPr="00DE6055" w:rsidRDefault="0092183F" w:rsidP="00FF1A61">
            <w:pPr>
              <w:rPr>
                <w:rFonts w:eastAsia="Times New Roman"/>
                <w:sz w:val="20"/>
                <w:szCs w:val="20"/>
              </w:rPr>
            </w:pPr>
            <w:r w:rsidRPr="00DE6055">
              <w:rPr>
                <w:rFonts w:eastAsia="Times New Roman"/>
                <w:sz w:val="20"/>
                <w:szCs w:val="20"/>
              </w:rPr>
              <w:t>Digester: Mixed Softwood/Hardwood</w:t>
            </w:r>
          </w:p>
        </w:tc>
        <w:tc>
          <w:tcPr>
            <w:tcW w:w="556" w:type="pct"/>
            <w:shd w:val="clear" w:color="auto" w:fill="auto"/>
            <w:vAlign w:val="bottom"/>
            <w:hideMark/>
          </w:tcPr>
          <w:p w14:paraId="41FEC7CA" w14:textId="77777777" w:rsidR="0092183F" w:rsidRPr="00DE6055" w:rsidRDefault="0092183F" w:rsidP="00FF1A61">
            <w:pPr>
              <w:rPr>
                <w:rFonts w:eastAsia="Times New Roman"/>
                <w:sz w:val="20"/>
                <w:szCs w:val="20"/>
              </w:rPr>
            </w:pPr>
            <w:r w:rsidRPr="00DE6055">
              <w:rPr>
                <w:rFonts w:eastAsia="Times New Roman"/>
                <w:sz w:val="20"/>
                <w:szCs w:val="20"/>
              </w:rPr>
              <w:t>Stand alone digester</w:t>
            </w:r>
          </w:p>
        </w:tc>
        <w:tc>
          <w:tcPr>
            <w:tcW w:w="903" w:type="pct"/>
            <w:shd w:val="clear" w:color="auto" w:fill="auto"/>
            <w:vAlign w:val="bottom"/>
            <w:hideMark/>
          </w:tcPr>
          <w:p w14:paraId="66435829"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409A1D8C"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736C58FA"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1E9E55D9"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3B503661"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0F430B3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A113C7B"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75B3504C" w14:textId="77777777" w:rsidTr="00800CF2">
        <w:trPr>
          <w:cantSplit/>
          <w:trHeight w:val="600"/>
        </w:trPr>
        <w:tc>
          <w:tcPr>
            <w:tcW w:w="380" w:type="pct"/>
            <w:shd w:val="clear" w:color="auto" w:fill="auto"/>
            <w:vAlign w:val="bottom"/>
            <w:hideMark/>
          </w:tcPr>
          <w:p w14:paraId="0C0E2C5E"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16C8CED8" w14:textId="77777777" w:rsidR="0092183F" w:rsidRPr="00DE6055" w:rsidRDefault="0092183F" w:rsidP="00FF1A61">
            <w:pPr>
              <w:jc w:val="right"/>
              <w:rPr>
                <w:rFonts w:eastAsia="Times New Roman"/>
                <w:sz w:val="20"/>
                <w:szCs w:val="20"/>
              </w:rPr>
            </w:pPr>
            <w:r w:rsidRPr="00DE6055">
              <w:rPr>
                <w:rFonts w:eastAsia="Times New Roman"/>
                <w:sz w:val="20"/>
                <w:szCs w:val="20"/>
              </w:rPr>
              <w:t>30701537</w:t>
            </w:r>
          </w:p>
        </w:tc>
        <w:tc>
          <w:tcPr>
            <w:tcW w:w="1113" w:type="pct"/>
            <w:shd w:val="clear" w:color="auto" w:fill="auto"/>
            <w:vAlign w:val="bottom"/>
            <w:hideMark/>
          </w:tcPr>
          <w:p w14:paraId="30B3ECE4" w14:textId="77777777" w:rsidR="0092183F" w:rsidRPr="00DE6055" w:rsidRDefault="0092183F" w:rsidP="00FF1A61">
            <w:pPr>
              <w:rPr>
                <w:rFonts w:eastAsia="Times New Roman"/>
                <w:sz w:val="20"/>
                <w:szCs w:val="20"/>
              </w:rPr>
            </w:pPr>
            <w:r w:rsidRPr="00DE6055">
              <w:rPr>
                <w:rFonts w:eastAsia="Times New Roman"/>
                <w:sz w:val="20"/>
                <w:szCs w:val="20"/>
              </w:rPr>
              <w:t>Pressurized Digester/Refiner: Softwood</w:t>
            </w:r>
          </w:p>
        </w:tc>
        <w:tc>
          <w:tcPr>
            <w:tcW w:w="556" w:type="pct"/>
            <w:shd w:val="clear" w:color="auto" w:fill="auto"/>
            <w:vAlign w:val="bottom"/>
            <w:hideMark/>
          </w:tcPr>
          <w:p w14:paraId="0193B80E" w14:textId="77777777" w:rsidR="0092183F" w:rsidRPr="00DE6055" w:rsidRDefault="0092183F" w:rsidP="00FF1A61">
            <w:pPr>
              <w:rPr>
                <w:rFonts w:eastAsia="Times New Roman"/>
                <w:sz w:val="20"/>
                <w:szCs w:val="20"/>
              </w:rPr>
            </w:pPr>
            <w:r w:rsidRPr="00DE6055">
              <w:rPr>
                <w:rFonts w:eastAsia="Times New Roman"/>
                <w:sz w:val="20"/>
                <w:szCs w:val="20"/>
              </w:rPr>
              <w:t>Pressurized refiner</w:t>
            </w:r>
          </w:p>
        </w:tc>
        <w:tc>
          <w:tcPr>
            <w:tcW w:w="903" w:type="pct"/>
            <w:shd w:val="clear" w:color="auto" w:fill="auto"/>
            <w:vAlign w:val="bottom"/>
            <w:hideMark/>
          </w:tcPr>
          <w:p w14:paraId="1B08A0AB"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Hardboard, </w:t>
            </w:r>
            <w:r w:rsidRPr="00DE6055">
              <w:rPr>
                <w:sz w:val="20"/>
                <w:szCs w:val="20"/>
              </w:rPr>
              <w:t>Hardboard</w:t>
            </w:r>
          </w:p>
          <w:p w14:paraId="350880B6" w14:textId="77777777" w:rsidR="0092183F" w:rsidRPr="00DE6055" w:rsidRDefault="0092183F" w:rsidP="00FF1A61">
            <w:pPr>
              <w:autoSpaceDE w:val="0"/>
              <w:autoSpaceDN w:val="0"/>
              <w:adjustRightInd w:val="0"/>
              <w:rPr>
                <w:sz w:val="20"/>
                <w:szCs w:val="20"/>
              </w:rPr>
            </w:pPr>
            <w:r w:rsidRPr="00DE6055">
              <w:rPr>
                <w:sz w:val="20"/>
                <w:szCs w:val="20"/>
              </w:rPr>
              <w:t>pressurized digester/</w:t>
            </w:r>
          </w:p>
          <w:p w14:paraId="223E9B20" w14:textId="77777777" w:rsidR="0092183F" w:rsidRPr="00DE6055" w:rsidRDefault="0092183F" w:rsidP="00FF1A61">
            <w:pPr>
              <w:autoSpaceDE w:val="0"/>
              <w:autoSpaceDN w:val="0"/>
              <w:adjustRightInd w:val="0"/>
              <w:rPr>
                <w:sz w:val="20"/>
                <w:szCs w:val="20"/>
              </w:rPr>
            </w:pPr>
            <w:r w:rsidRPr="00DE6055">
              <w:rPr>
                <w:sz w:val="20"/>
                <w:szCs w:val="20"/>
              </w:rPr>
              <w:t>refiner, hardwood</w:t>
            </w:r>
          </w:p>
          <w:p w14:paraId="56D1E404" w14:textId="77777777" w:rsidR="0092183F" w:rsidRPr="00DE6055" w:rsidRDefault="0092183F" w:rsidP="00FF1A61">
            <w:pPr>
              <w:rPr>
                <w:rFonts w:eastAsia="Times New Roman"/>
                <w:sz w:val="20"/>
                <w:szCs w:val="20"/>
              </w:rPr>
            </w:pPr>
            <w:r w:rsidRPr="00DE6055">
              <w:rPr>
                <w:sz w:val="20"/>
                <w:szCs w:val="20"/>
              </w:rPr>
              <w:t>(SCC 3-07-014-84)</w:t>
            </w:r>
          </w:p>
        </w:tc>
        <w:tc>
          <w:tcPr>
            <w:tcW w:w="417" w:type="pct"/>
            <w:shd w:val="clear" w:color="auto" w:fill="auto"/>
            <w:noWrap/>
            <w:vAlign w:val="bottom"/>
            <w:hideMark/>
          </w:tcPr>
          <w:p w14:paraId="4D25574A"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2C928E59"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D6BA55B"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7D605B23" w14:textId="77777777" w:rsidTr="00800CF2">
        <w:trPr>
          <w:cantSplit/>
          <w:trHeight w:val="600"/>
        </w:trPr>
        <w:tc>
          <w:tcPr>
            <w:tcW w:w="380" w:type="pct"/>
            <w:shd w:val="clear" w:color="auto" w:fill="auto"/>
            <w:vAlign w:val="bottom"/>
            <w:hideMark/>
          </w:tcPr>
          <w:p w14:paraId="7B1C754F"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0DCD41BA" w14:textId="77777777" w:rsidR="0092183F" w:rsidRPr="00DE6055" w:rsidRDefault="0092183F" w:rsidP="00FF1A61">
            <w:pPr>
              <w:jc w:val="right"/>
              <w:rPr>
                <w:rFonts w:eastAsia="Times New Roman"/>
                <w:sz w:val="20"/>
                <w:szCs w:val="20"/>
              </w:rPr>
            </w:pPr>
            <w:r w:rsidRPr="00DE6055">
              <w:rPr>
                <w:rFonts w:eastAsia="Times New Roman"/>
                <w:sz w:val="20"/>
                <w:szCs w:val="20"/>
              </w:rPr>
              <w:t>30701538</w:t>
            </w:r>
          </w:p>
        </w:tc>
        <w:tc>
          <w:tcPr>
            <w:tcW w:w="1113" w:type="pct"/>
            <w:shd w:val="clear" w:color="auto" w:fill="auto"/>
            <w:vAlign w:val="bottom"/>
            <w:hideMark/>
          </w:tcPr>
          <w:p w14:paraId="165F30F3" w14:textId="77777777" w:rsidR="0092183F" w:rsidRPr="00DE6055" w:rsidRDefault="0092183F" w:rsidP="00FF1A61">
            <w:pPr>
              <w:rPr>
                <w:rFonts w:eastAsia="Times New Roman"/>
                <w:sz w:val="20"/>
                <w:szCs w:val="20"/>
              </w:rPr>
            </w:pPr>
            <w:r w:rsidRPr="00DE6055">
              <w:rPr>
                <w:rFonts w:eastAsia="Times New Roman"/>
                <w:sz w:val="20"/>
                <w:szCs w:val="20"/>
              </w:rPr>
              <w:t>Pressurized Digester/Refiner: Hardwood</w:t>
            </w:r>
          </w:p>
        </w:tc>
        <w:tc>
          <w:tcPr>
            <w:tcW w:w="556" w:type="pct"/>
            <w:shd w:val="clear" w:color="auto" w:fill="auto"/>
            <w:vAlign w:val="bottom"/>
            <w:hideMark/>
          </w:tcPr>
          <w:p w14:paraId="5CE58C7A" w14:textId="77777777" w:rsidR="0092183F" w:rsidRPr="00DE6055" w:rsidRDefault="0092183F" w:rsidP="00FF1A61">
            <w:pPr>
              <w:rPr>
                <w:rFonts w:eastAsia="Times New Roman"/>
                <w:sz w:val="20"/>
                <w:szCs w:val="20"/>
              </w:rPr>
            </w:pPr>
            <w:r w:rsidRPr="00DE6055">
              <w:rPr>
                <w:rFonts w:eastAsia="Times New Roman"/>
                <w:sz w:val="20"/>
                <w:szCs w:val="20"/>
              </w:rPr>
              <w:t>Pressurized refiner</w:t>
            </w:r>
          </w:p>
        </w:tc>
        <w:tc>
          <w:tcPr>
            <w:tcW w:w="903" w:type="pct"/>
            <w:shd w:val="clear" w:color="auto" w:fill="auto"/>
            <w:vAlign w:val="bottom"/>
            <w:hideMark/>
          </w:tcPr>
          <w:p w14:paraId="6D4B18FB" w14:textId="77777777" w:rsidR="0092183F" w:rsidRPr="00DE6055" w:rsidRDefault="0092183F" w:rsidP="00FF1A61">
            <w:pPr>
              <w:rPr>
                <w:rFonts w:eastAsia="Times New Roman"/>
                <w:sz w:val="20"/>
                <w:szCs w:val="20"/>
              </w:rPr>
            </w:pPr>
            <w:r w:rsidRPr="00DE6055">
              <w:rPr>
                <w:rFonts w:eastAsia="Times New Roman"/>
                <w:sz w:val="20"/>
                <w:szCs w:val="20"/>
              </w:rPr>
              <w:t>HB pressurized digester/refiner, hardwood</w:t>
            </w:r>
          </w:p>
        </w:tc>
        <w:tc>
          <w:tcPr>
            <w:tcW w:w="417" w:type="pct"/>
            <w:shd w:val="clear" w:color="auto" w:fill="auto"/>
            <w:noWrap/>
            <w:vAlign w:val="bottom"/>
            <w:hideMark/>
          </w:tcPr>
          <w:p w14:paraId="750A4E44"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276974E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3B76312"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093F94D4" w14:textId="77777777" w:rsidTr="00800CF2">
        <w:trPr>
          <w:cantSplit/>
          <w:trHeight w:val="600"/>
        </w:trPr>
        <w:tc>
          <w:tcPr>
            <w:tcW w:w="380" w:type="pct"/>
            <w:shd w:val="clear" w:color="auto" w:fill="auto"/>
            <w:vAlign w:val="bottom"/>
            <w:hideMark/>
          </w:tcPr>
          <w:p w14:paraId="7495575B"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204531D3" w14:textId="77777777" w:rsidR="0092183F" w:rsidRPr="00DE6055" w:rsidRDefault="0092183F" w:rsidP="00FF1A61">
            <w:pPr>
              <w:jc w:val="right"/>
              <w:rPr>
                <w:rFonts w:eastAsia="Times New Roman"/>
                <w:sz w:val="20"/>
                <w:szCs w:val="20"/>
              </w:rPr>
            </w:pPr>
            <w:r w:rsidRPr="00DE6055">
              <w:rPr>
                <w:rFonts w:eastAsia="Times New Roman"/>
                <w:sz w:val="20"/>
                <w:szCs w:val="20"/>
              </w:rPr>
              <w:t>30701539</w:t>
            </w:r>
          </w:p>
        </w:tc>
        <w:tc>
          <w:tcPr>
            <w:tcW w:w="1113" w:type="pct"/>
            <w:shd w:val="clear" w:color="auto" w:fill="auto"/>
            <w:vAlign w:val="bottom"/>
            <w:hideMark/>
          </w:tcPr>
          <w:p w14:paraId="1995378F" w14:textId="77777777" w:rsidR="0092183F" w:rsidRPr="00DE6055" w:rsidRDefault="0092183F" w:rsidP="00FF1A61">
            <w:pPr>
              <w:rPr>
                <w:rFonts w:eastAsia="Times New Roman"/>
                <w:sz w:val="20"/>
                <w:szCs w:val="20"/>
              </w:rPr>
            </w:pPr>
            <w:r w:rsidRPr="00DE6055">
              <w:rPr>
                <w:rFonts w:eastAsia="Times New Roman"/>
                <w:sz w:val="20"/>
                <w:szCs w:val="20"/>
              </w:rPr>
              <w:t>Pressurized Digester/Refiner: Mixed Softwood/Hardwood</w:t>
            </w:r>
          </w:p>
        </w:tc>
        <w:tc>
          <w:tcPr>
            <w:tcW w:w="556" w:type="pct"/>
            <w:shd w:val="clear" w:color="auto" w:fill="auto"/>
            <w:vAlign w:val="bottom"/>
            <w:hideMark/>
          </w:tcPr>
          <w:p w14:paraId="0C811C81" w14:textId="77777777" w:rsidR="0092183F" w:rsidRPr="00DE6055" w:rsidRDefault="0092183F" w:rsidP="00FF1A61">
            <w:pPr>
              <w:rPr>
                <w:rFonts w:eastAsia="Times New Roman"/>
                <w:sz w:val="20"/>
                <w:szCs w:val="20"/>
              </w:rPr>
            </w:pPr>
            <w:r w:rsidRPr="00DE6055">
              <w:rPr>
                <w:rFonts w:eastAsia="Times New Roman"/>
                <w:sz w:val="20"/>
                <w:szCs w:val="20"/>
              </w:rPr>
              <w:t>Pressurized refiner</w:t>
            </w:r>
          </w:p>
        </w:tc>
        <w:tc>
          <w:tcPr>
            <w:tcW w:w="903" w:type="pct"/>
            <w:shd w:val="clear" w:color="auto" w:fill="auto"/>
            <w:vAlign w:val="bottom"/>
            <w:hideMark/>
          </w:tcPr>
          <w:p w14:paraId="502F3324" w14:textId="77777777" w:rsidR="0092183F" w:rsidRPr="00DE6055" w:rsidRDefault="0092183F" w:rsidP="00FF1A61">
            <w:pPr>
              <w:rPr>
                <w:rFonts w:eastAsia="Times New Roman"/>
                <w:sz w:val="20"/>
                <w:szCs w:val="20"/>
              </w:rPr>
            </w:pPr>
            <w:r w:rsidRPr="00DE6055">
              <w:rPr>
                <w:rFonts w:eastAsia="Times New Roman"/>
                <w:sz w:val="20"/>
                <w:szCs w:val="20"/>
              </w:rPr>
              <w:t>HB pressurized digester/refiner, hardwood</w:t>
            </w:r>
          </w:p>
        </w:tc>
        <w:tc>
          <w:tcPr>
            <w:tcW w:w="417" w:type="pct"/>
            <w:shd w:val="clear" w:color="auto" w:fill="auto"/>
            <w:noWrap/>
            <w:vAlign w:val="bottom"/>
            <w:hideMark/>
          </w:tcPr>
          <w:p w14:paraId="3DC9C159"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000B41F0"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AED360E"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MIBK (4-Methyl-2-Pentanone),  Styrene          </w:t>
            </w:r>
          </w:p>
        </w:tc>
      </w:tr>
      <w:tr w:rsidR="00052A9A" w:rsidRPr="00DE6055" w14:paraId="3BD4B853" w14:textId="77777777" w:rsidTr="00800CF2">
        <w:trPr>
          <w:cantSplit/>
          <w:trHeight w:val="300"/>
        </w:trPr>
        <w:tc>
          <w:tcPr>
            <w:tcW w:w="380" w:type="pct"/>
            <w:shd w:val="clear" w:color="auto" w:fill="auto"/>
            <w:vAlign w:val="bottom"/>
            <w:hideMark/>
          </w:tcPr>
          <w:p w14:paraId="673D2CAE"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30E7FABC" w14:textId="77777777" w:rsidR="0092183F" w:rsidRPr="00DE6055" w:rsidRDefault="0092183F" w:rsidP="00FF1A61">
            <w:pPr>
              <w:jc w:val="right"/>
              <w:rPr>
                <w:rFonts w:eastAsia="Times New Roman"/>
                <w:sz w:val="20"/>
                <w:szCs w:val="20"/>
              </w:rPr>
            </w:pPr>
            <w:r w:rsidRPr="00DE6055">
              <w:rPr>
                <w:rFonts w:eastAsia="Times New Roman"/>
                <w:sz w:val="20"/>
                <w:szCs w:val="20"/>
              </w:rPr>
              <w:t>30701540</w:t>
            </w:r>
          </w:p>
        </w:tc>
        <w:tc>
          <w:tcPr>
            <w:tcW w:w="1113" w:type="pct"/>
            <w:shd w:val="clear" w:color="auto" w:fill="auto"/>
            <w:vAlign w:val="bottom"/>
            <w:hideMark/>
          </w:tcPr>
          <w:p w14:paraId="4E8ACADF" w14:textId="77777777" w:rsidR="0092183F" w:rsidRPr="00DE6055" w:rsidRDefault="0092183F" w:rsidP="00FF1A61">
            <w:pPr>
              <w:rPr>
                <w:rFonts w:eastAsia="Times New Roman"/>
                <w:sz w:val="20"/>
                <w:szCs w:val="20"/>
              </w:rPr>
            </w:pPr>
            <w:r w:rsidRPr="00DE6055">
              <w:rPr>
                <w:rFonts w:eastAsia="Times New Roman"/>
                <w:sz w:val="20"/>
                <w:szCs w:val="20"/>
              </w:rPr>
              <w:t>Fiber Washer: Softwood</w:t>
            </w:r>
          </w:p>
        </w:tc>
        <w:tc>
          <w:tcPr>
            <w:tcW w:w="556" w:type="pct"/>
            <w:shd w:val="clear" w:color="auto" w:fill="auto"/>
            <w:vAlign w:val="bottom"/>
            <w:hideMark/>
          </w:tcPr>
          <w:p w14:paraId="3D95BF47" w14:textId="77777777" w:rsidR="0092183F" w:rsidRPr="00DE6055" w:rsidRDefault="0092183F" w:rsidP="00FF1A61">
            <w:pPr>
              <w:rPr>
                <w:rFonts w:eastAsia="Times New Roman"/>
                <w:sz w:val="20"/>
                <w:szCs w:val="20"/>
              </w:rPr>
            </w:pPr>
            <w:r w:rsidRPr="00DE6055">
              <w:rPr>
                <w:rFonts w:eastAsia="Times New Roman"/>
                <w:sz w:val="20"/>
                <w:szCs w:val="20"/>
              </w:rPr>
              <w:t>Fiber washer</w:t>
            </w:r>
          </w:p>
        </w:tc>
        <w:tc>
          <w:tcPr>
            <w:tcW w:w="903" w:type="pct"/>
            <w:shd w:val="clear" w:color="auto" w:fill="auto"/>
            <w:vAlign w:val="bottom"/>
            <w:hideMark/>
          </w:tcPr>
          <w:p w14:paraId="34D7E0B5" w14:textId="77777777" w:rsidR="0092183F" w:rsidRPr="00DE6055" w:rsidRDefault="0092183F" w:rsidP="00FF1A61">
            <w:pPr>
              <w:rPr>
                <w:rFonts w:eastAsia="Times New Roman"/>
                <w:sz w:val="20"/>
                <w:szCs w:val="20"/>
              </w:rPr>
            </w:pPr>
            <w:r w:rsidRPr="00DE6055">
              <w:rPr>
                <w:rFonts w:eastAsia="Times New Roman"/>
                <w:sz w:val="20"/>
                <w:szCs w:val="20"/>
              </w:rPr>
              <w:t>FB, washer, softwood</w:t>
            </w:r>
          </w:p>
        </w:tc>
        <w:tc>
          <w:tcPr>
            <w:tcW w:w="417" w:type="pct"/>
            <w:shd w:val="clear" w:color="auto" w:fill="auto"/>
            <w:noWrap/>
            <w:vAlign w:val="bottom"/>
            <w:hideMark/>
          </w:tcPr>
          <w:p w14:paraId="58D45865"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654FEFF5"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6B57EF8"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Formaldehyde-Methanol                     </w:t>
            </w:r>
          </w:p>
        </w:tc>
      </w:tr>
      <w:tr w:rsidR="00052A9A" w:rsidRPr="00DE6055" w14:paraId="2A59296C" w14:textId="77777777" w:rsidTr="00800CF2">
        <w:trPr>
          <w:cantSplit/>
          <w:trHeight w:val="300"/>
        </w:trPr>
        <w:tc>
          <w:tcPr>
            <w:tcW w:w="380" w:type="pct"/>
            <w:shd w:val="clear" w:color="auto" w:fill="auto"/>
            <w:vAlign w:val="bottom"/>
            <w:hideMark/>
          </w:tcPr>
          <w:p w14:paraId="6AB025E3"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02AA5839" w14:textId="77777777" w:rsidR="0092183F" w:rsidRPr="00DE6055" w:rsidRDefault="0092183F" w:rsidP="00FF1A61">
            <w:pPr>
              <w:jc w:val="right"/>
              <w:rPr>
                <w:rFonts w:eastAsia="Times New Roman"/>
                <w:sz w:val="20"/>
                <w:szCs w:val="20"/>
              </w:rPr>
            </w:pPr>
            <w:r w:rsidRPr="00DE6055">
              <w:rPr>
                <w:rFonts w:eastAsia="Times New Roman"/>
                <w:sz w:val="20"/>
                <w:szCs w:val="20"/>
              </w:rPr>
              <w:t>30701541</w:t>
            </w:r>
          </w:p>
        </w:tc>
        <w:tc>
          <w:tcPr>
            <w:tcW w:w="1113" w:type="pct"/>
            <w:shd w:val="clear" w:color="auto" w:fill="auto"/>
            <w:vAlign w:val="bottom"/>
            <w:hideMark/>
          </w:tcPr>
          <w:p w14:paraId="5C07459E" w14:textId="77777777" w:rsidR="0092183F" w:rsidRPr="00DE6055" w:rsidRDefault="0092183F" w:rsidP="00FF1A61">
            <w:pPr>
              <w:rPr>
                <w:rFonts w:eastAsia="Times New Roman"/>
                <w:sz w:val="20"/>
                <w:szCs w:val="20"/>
              </w:rPr>
            </w:pPr>
            <w:r w:rsidRPr="00DE6055">
              <w:rPr>
                <w:rFonts w:eastAsia="Times New Roman"/>
                <w:sz w:val="20"/>
                <w:szCs w:val="20"/>
              </w:rPr>
              <w:t>Fiber Washer: Hardwood</w:t>
            </w:r>
          </w:p>
        </w:tc>
        <w:tc>
          <w:tcPr>
            <w:tcW w:w="556" w:type="pct"/>
            <w:shd w:val="clear" w:color="auto" w:fill="auto"/>
            <w:vAlign w:val="bottom"/>
            <w:hideMark/>
          </w:tcPr>
          <w:p w14:paraId="1E06A01C" w14:textId="77777777" w:rsidR="0092183F" w:rsidRPr="00DE6055" w:rsidRDefault="0092183F" w:rsidP="00FF1A61">
            <w:pPr>
              <w:rPr>
                <w:rFonts w:eastAsia="Times New Roman"/>
                <w:sz w:val="20"/>
                <w:szCs w:val="20"/>
              </w:rPr>
            </w:pPr>
            <w:r w:rsidRPr="00DE6055">
              <w:rPr>
                <w:rFonts w:eastAsia="Times New Roman"/>
                <w:sz w:val="20"/>
                <w:szCs w:val="20"/>
              </w:rPr>
              <w:t>Fiber washer</w:t>
            </w:r>
          </w:p>
        </w:tc>
        <w:tc>
          <w:tcPr>
            <w:tcW w:w="903" w:type="pct"/>
            <w:shd w:val="clear" w:color="auto" w:fill="auto"/>
            <w:vAlign w:val="bottom"/>
            <w:hideMark/>
          </w:tcPr>
          <w:p w14:paraId="7F391741"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Fiberboard, </w:t>
            </w:r>
            <w:r w:rsidRPr="00DE6055">
              <w:rPr>
                <w:sz w:val="20"/>
                <w:szCs w:val="20"/>
              </w:rPr>
              <w:t>Fiberboard washer,</w:t>
            </w:r>
          </w:p>
          <w:p w14:paraId="4C3E0496" w14:textId="77777777" w:rsidR="0092183F" w:rsidRPr="00DE6055" w:rsidRDefault="0092183F" w:rsidP="00FF1A61">
            <w:pPr>
              <w:autoSpaceDE w:val="0"/>
              <w:autoSpaceDN w:val="0"/>
              <w:adjustRightInd w:val="0"/>
              <w:rPr>
                <w:sz w:val="20"/>
                <w:szCs w:val="20"/>
              </w:rPr>
            </w:pPr>
            <w:r w:rsidRPr="00DE6055">
              <w:rPr>
                <w:sz w:val="20"/>
                <w:szCs w:val="20"/>
              </w:rPr>
              <w:t>softwood</w:t>
            </w:r>
          </w:p>
          <w:p w14:paraId="0242BE98" w14:textId="77777777" w:rsidR="0092183F" w:rsidRPr="00DE6055" w:rsidRDefault="0092183F" w:rsidP="00FF1A61">
            <w:pPr>
              <w:rPr>
                <w:rFonts w:eastAsia="Times New Roman"/>
                <w:sz w:val="20"/>
                <w:szCs w:val="20"/>
              </w:rPr>
            </w:pPr>
            <w:r w:rsidRPr="00DE6055">
              <w:rPr>
                <w:sz w:val="20"/>
                <w:szCs w:val="20"/>
              </w:rPr>
              <w:t>(SCC 3-07-015-40)</w:t>
            </w:r>
          </w:p>
        </w:tc>
        <w:tc>
          <w:tcPr>
            <w:tcW w:w="417" w:type="pct"/>
            <w:shd w:val="clear" w:color="auto" w:fill="auto"/>
            <w:noWrap/>
            <w:vAlign w:val="bottom"/>
            <w:hideMark/>
          </w:tcPr>
          <w:p w14:paraId="5596875D"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0AD3D2D5"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B4BE9E6"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Formaldehyde-Methanol                     </w:t>
            </w:r>
          </w:p>
        </w:tc>
      </w:tr>
      <w:tr w:rsidR="00052A9A" w:rsidRPr="00DE6055" w14:paraId="39108E65" w14:textId="77777777" w:rsidTr="00800CF2">
        <w:trPr>
          <w:cantSplit/>
          <w:trHeight w:val="300"/>
        </w:trPr>
        <w:tc>
          <w:tcPr>
            <w:tcW w:w="380" w:type="pct"/>
            <w:shd w:val="clear" w:color="auto" w:fill="auto"/>
            <w:vAlign w:val="bottom"/>
            <w:hideMark/>
          </w:tcPr>
          <w:p w14:paraId="3996DA4B"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6B4142B7" w14:textId="77777777" w:rsidR="0092183F" w:rsidRPr="00DE6055" w:rsidRDefault="0092183F" w:rsidP="00FF1A61">
            <w:pPr>
              <w:jc w:val="right"/>
              <w:rPr>
                <w:rFonts w:eastAsia="Times New Roman"/>
                <w:sz w:val="20"/>
                <w:szCs w:val="20"/>
              </w:rPr>
            </w:pPr>
            <w:r w:rsidRPr="00DE6055">
              <w:rPr>
                <w:rFonts w:eastAsia="Times New Roman"/>
                <w:sz w:val="20"/>
                <w:szCs w:val="20"/>
              </w:rPr>
              <w:t>30701542</w:t>
            </w:r>
          </w:p>
        </w:tc>
        <w:tc>
          <w:tcPr>
            <w:tcW w:w="1113" w:type="pct"/>
            <w:shd w:val="clear" w:color="auto" w:fill="auto"/>
            <w:vAlign w:val="bottom"/>
            <w:hideMark/>
          </w:tcPr>
          <w:p w14:paraId="41A94DA8" w14:textId="77777777" w:rsidR="0092183F" w:rsidRPr="00DE6055" w:rsidRDefault="0092183F" w:rsidP="00FF1A61">
            <w:pPr>
              <w:rPr>
                <w:rFonts w:eastAsia="Times New Roman"/>
                <w:sz w:val="20"/>
                <w:szCs w:val="20"/>
              </w:rPr>
            </w:pPr>
            <w:r w:rsidRPr="00DE6055">
              <w:rPr>
                <w:rFonts w:eastAsia="Times New Roman"/>
                <w:sz w:val="20"/>
                <w:szCs w:val="20"/>
              </w:rPr>
              <w:t>Fiber Washer: Mixed Softwood/Hardwood</w:t>
            </w:r>
          </w:p>
        </w:tc>
        <w:tc>
          <w:tcPr>
            <w:tcW w:w="556" w:type="pct"/>
            <w:shd w:val="clear" w:color="auto" w:fill="auto"/>
            <w:vAlign w:val="bottom"/>
            <w:hideMark/>
          </w:tcPr>
          <w:p w14:paraId="17150485" w14:textId="77777777" w:rsidR="0092183F" w:rsidRPr="00DE6055" w:rsidRDefault="0092183F" w:rsidP="00FF1A61">
            <w:pPr>
              <w:rPr>
                <w:rFonts w:eastAsia="Times New Roman"/>
                <w:sz w:val="20"/>
                <w:szCs w:val="20"/>
              </w:rPr>
            </w:pPr>
            <w:r w:rsidRPr="00DE6055">
              <w:rPr>
                <w:rFonts w:eastAsia="Times New Roman"/>
                <w:sz w:val="20"/>
                <w:szCs w:val="20"/>
              </w:rPr>
              <w:t>Fiber washer</w:t>
            </w:r>
          </w:p>
        </w:tc>
        <w:tc>
          <w:tcPr>
            <w:tcW w:w="903" w:type="pct"/>
            <w:shd w:val="clear" w:color="auto" w:fill="auto"/>
            <w:vAlign w:val="bottom"/>
            <w:hideMark/>
          </w:tcPr>
          <w:p w14:paraId="1C5B17AB" w14:textId="77777777" w:rsidR="0092183F" w:rsidRPr="00DE6055" w:rsidRDefault="0092183F" w:rsidP="00FF1A61">
            <w:pPr>
              <w:rPr>
                <w:rFonts w:eastAsia="Times New Roman"/>
                <w:sz w:val="20"/>
                <w:szCs w:val="20"/>
              </w:rPr>
            </w:pPr>
            <w:r w:rsidRPr="00DE6055">
              <w:rPr>
                <w:rFonts w:eastAsia="Times New Roman"/>
                <w:sz w:val="20"/>
                <w:szCs w:val="20"/>
              </w:rPr>
              <w:t>FB, washer, softwood</w:t>
            </w:r>
          </w:p>
        </w:tc>
        <w:tc>
          <w:tcPr>
            <w:tcW w:w="417" w:type="pct"/>
            <w:shd w:val="clear" w:color="auto" w:fill="auto"/>
            <w:noWrap/>
            <w:vAlign w:val="bottom"/>
            <w:hideMark/>
          </w:tcPr>
          <w:p w14:paraId="6DA7BB2F"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vAlign w:val="bottom"/>
            <w:hideMark/>
          </w:tcPr>
          <w:p w14:paraId="56C4DF87"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9C015C8"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Formaldehyde-Methanol                     </w:t>
            </w:r>
          </w:p>
        </w:tc>
      </w:tr>
      <w:tr w:rsidR="00052A9A" w:rsidRPr="00DE6055" w14:paraId="75ADC04D" w14:textId="77777777" w:rsidTr="00800CF2">
        <w:trPr>
          <w:cantSplit/>
          <w:trHeight w:val="300"/>
        </w:trPr>
        <w:tc>
          <w:tcPr>
            <w:tcW w:w="380" w:type="pct"/>
            <w:shd w:val="clear" w:color="auto" w:fill="auto"/>
            <w:vAlign w:val="bottom"/>
            <w:hideMark/>
          </w:tcPr>
          <w:p w14:paraId="4B339261"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14837D57" w14:textId="77777777" w:rsidR="0092183F" w:rsidRPr="00DE6055" w:rsidRDefault="0092183F" w:rsidP="00FF1A61">
            <w:pPr>
              <w:jc w:val="right"/>
              <w:rPr>
                <w:rFonts w:eastAsia="Times New Roman"/>
                <w:sz w:val="20"/>
                <w:szCs w:val="20"/>
              </w:rPr>
            </w:pPr>
            <w:r w:rsidRPr="00DE6055">
              <w:rPr>
                <w:rFonts w:eastAsia="Times New Roman"/>
                <w:sz w:val="20"/>
                <w:szCs w:val="20"/>
              </w:rPr>
              <w:t>30701551</w:t>
            </w:r>
          </w:p>
        </w:tc>
        <w:tc>
          <w:tcPr>
            <w:tcW w:w="1113" w:type="pct"/>
            <w:shd w:val="clear" w:color="auto" w:fill="auto"/>
            <w:vAlign w:val="bottom"/>
            <w:hideMark/>
          </w:tcPr>
          <w:p w14:paraId="136C2DE0" w14:textId="77777777" w:rsidR="0092183F" w:rsidRPr="00DE6055" w:rsidRDefault="0092183F" w:rsidP="00FF1A61">
            <w:pPr>
              <w:rPr>
                <w:rFonts w:eastAsia="Times New Roman"/>
                <w:sz w:val="20"/>
                <w:szCs w:val="20"/>
              </w:rPr>
            </w:pPr>
            <w:r w:rsidRPr="00DE6055">
              <w:rPr>
                <w:rFonts w:eastAsia="Times New Roman"/>
                <w:sz w:val="20"/>
                <w:szCs w:val="20"/>
              </w:rPr>
              <w:t>Wet Fiberboard Former: Vacuum: All Binder Systems</w:t>
            </w:r>
          </w:p>
        </w:tc>
        <w:tc>
          <w:tcPr>
            <w:tcW w:w="556" w:type="pct"/>
            <w:shd w:val="clear" w:color="auto" w:fill="auto"/>
            <w:vAlign w:val="bottom"/>
            <w:hideMark/>
          </w:tcPr>
          <w:p w14:paraId="3828B7DA"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0D21F8FF" w14:textId="77777777" w:rsidR="0092183F" w:rsidRPr="00DE6055" w:rsidRDefault="0092183F" w:rsidP="00FF1A61">
            <w:pPr>
              <w:rPr>
                <w:rFonts w:eastAsia="Times New Roman"/>
                <w:sz w:val="20"/>
                <w:szCs w:val="20"/>
              </w:rPr>
            </w:pPr>
            <w:r w:rsidRPr="00DE6055">
              <w:rPr>
                <w:rFonts w:eastAsia="Times New Roman"/>
                <w:sz w:val="20"/>
                <w:szCs w:val="20"/>
              </w:rPr>
              <w:t>FB, former, wet, 6-12% asphalt</w:t>
            </w:r>
          </w:p>
        </w:tc>
        <w:tc>
          <w:tcPr>
            <w:tcW w:w="417" w:type="pct"/>
            <w:shd w:val="clear" w:color="auto" w:fill="auto"/>
            <w:noWrap/>
            <w:vAlign w:val="bottom"/>
            <w:hideMark/>
          </w:tcPr>
          <w:p w14:paraId="6B59F718" w14:textId="77777777" w:rsidR="0092183F" w:rsidRPr="00DE6055" w:rsidRDefault="0092183F" w:rsidP="00FF1A61">
            <w:pPr>
              <w:rPr>
                <w:rFonts w:eastAsia="Times New Roman"/>
                <w:sz w:val="20"/>
                <w:szCs w:val="20"/>
              </w:rPr>
            </w:pPr>
            <w:r w:rsidRPr="00DE6055">
              <w:rPr>
                <w:rFonts w:eastAsia="Times New Roman"/>
                <w:sz w:val="20"/>
                <w:szCs w:val="20"/>
              </w:rPr>
              <w:t>AP-42, Ch 10.6.4</w:t>
            </w:r>
          </w:p>
        </w:tc>
        <w:tc>
          <w:tcPr>
            <w:tcW w:w="347" w:type="pct"/>
            <w:shd w:val="clear" w:color="auto" w:fill="auto"/>
            <w:noWrap/>
            <w:vAlign w:val="bottom"/>
            <w:hideMark/>
          </w:tcPr>
          <w:p w14:paraId="75695737" w14:textId="77777777" w:rsidR="0092183F" w:rsidRPr="00DE6055" w:rsidRDefault="0092183F" w:rsidP="00FF1A61">
            <w:pPr>
              <w:rPr>
                <w:rFonts w:eastAsia="Times New Roman"/>
                <w:sz w:val="20"/>
                <w:szCs w:val="20"/>
              </w:rPr>
            </w:pPr>
            <w:r w:rsidRPr="00DE6055">
              <w:rPr>
                <w:rFonts w:eastAsia="Times New Roman"/>
                <w:sz w:val="20"/>
                <w:szCs w:val="20"/>
              </w:rPr>
              <w:t>lb/MSF 1/2</w:t>
            </w:r>
          </w:p>
        </w:tc>
        <w:tc>
          <w:tcPr>
            <w:tcW w:w="867" w:type="pct"/>
            <w:vAlign w:val="bottom"/>
            <w:hideMark/>
          </w:tcPr>
          <w:p w14:paraId="6543D0CA"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Toluene</w:t>
            </w:r>
          </w:p>
        </w:tc>
      </w:tr>
      <w:tr w:rsidR="00052A9A" w:rsidRPr="00DE6055" w14:paraId="5B519BA3" w14:textId="77777777" w:rsidTr="00800CF2">
        <w:trPr>
          <w:cantSplit/>
          <w:trHeight w:val="300"/>
        </w:trPr>
        <w:tc>
          <w:tcPr>
            <w:tcW w:w="380" w:type="pct"/>
            <w:shd w:val="clear" w:color="auto" w:fill="auto"/>
            <w:vAlign w:val="bottom"/>
            <w:hideMark/>
          </w:tcPr>
          <w:p w14:paraId="25B751E5" w14:textId="77777777" w:rsidR="0092183F" w:rsidRPr="00DE6055" w:rsidRDefault="0092183F" w:rsidP="00FF1A61">
            <w:pPr>
              <w:rPr>
                <w:rFonts w:eastAsia="Times New Roman"/>
                <w:sz w:val="20"/>
                <w:szCs w:val="20"/>
              </w:rPr>
            </w:pPr>
            <w:r w:rsidRPr="00DE6055">
              <w:rPr>
                <w:rFonts w:eastAsia="Times New Roman"/>
                <w:sz w:val="20"/>
                <w:szCs w:val="20"/>
              </w:rPr>
              <w:lastRenderedPageBreak/>
              <w:t>FB</w:t>
            </w:r>
          </w:p>
        </w:tc>
        <w:tc>
          <w:tcPr>
            <w:tcW w:w="417" w:type="pct"/>
            <w:shd w:val="clear" w:color="auto" w:fill="auto"/>
            <w:vAlign w:val="bottom"/>
            <w:hideMark/>
          </w:tcPr>
          <w:p w14:paraId="04CD84DA" w14:textId="77777777" w:rsidR="0092183F" w:rsidRPr="00DE6055" w:rsidRDefault="0092183F" w:rsidP="00FF1A61">
            <w:pPr>
              <w:jc w:val="right"/>
              <w:rPr>
                <w:rFonts w:eastAsia="Times New Roman"/>
                <w:sz w:val="20"/>
                <w:szCs w:val="20"/>
              </w:rPr>
            </w:pPr>
            <w:r w:rsidRPr="00DE6055">
              <w:rPr>
                <w:rFonts w:eastAsia="Times New Roman"/>
                <w:sz w:val="20"/>
                <w:szCs w:val="20"/>
              </w:rPr>
              <w:t>30701561</w:t>
            </w:r>
          </w:p>
        </w:tc>
        <w:tc>
          <w:tcPr>
            <w:tcW w:w="1113" w:type="pct"/>
            <w:shd w:val="clear" w:color="auto" w:fill="auto"/>
            <w:vAlign w:val="bottom"/>
            <w:hideMark/>
          </w:tcPr>
          <w:p w14:paraId="5B6E5DAF"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556" w:type="pct"/>
            <w:shd w:val="clear" w:color="auto" w:fill="auto"/>
            <w:vAlign w:val="bottom"/>
            <w:hideMark/>
          </w:tcPr>
          <w:p w14:paraId="340CEF25"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6F3F3FD8"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688146C4"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4284AC70"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76D8195A"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76318C51" w14:textId="77777777" w:rsidTr="00800CF2">
        <w:trPr>
          <w:cantSplit/>
          <w:trHeight w:val="300"/>
        </w:trPr>
        <w:tc>
          <w:tcPr>
            <w:tcW w:w="380" w:type="pct"/>
            <w:shd w:val="clear" w:color="auto" w:fill="auto"/>
            <w:vAlign w:val="bottom"/>
            <w:hideMark/>
          </w:tcPr>
          <w:p w14:paraId="64CCA57D"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19F58E1F" w14:textId="77777777" w:rsidR="0092183F" w:rsidRPr="00DE6055" w:rsidRDefault="0092183F" w:rsidP="00FF1A61">
            <w:pPr>
              <w:jc w:val="right"/>
              <w:rPr>
                <w:rFonts w:eastAsia="Times New Roman"/>
                <w:sz w:val="20"/>
                <w:szCs w:val="20"/>
              </w:rPr>
            </w:pPr>
            <w:r w:rsidRPr="00DE6055">
              <w:rPr>
                <w:rFonts w:eastAsia="Times New Roman"/>
                <w:sz w:val="20"/>
                <w:szCs w:val="20"/>
              </w:rPr>
              <w:t>30701562</w:t>
            </w:r>
          </w:p>
        </w:tc>
        <w:tc>
          <w:tcPr>
            <w:tcW w:w="1113" w:type="pct"/>
            <w:shd w:val="clear" w:color="auto" w:fill="auto"/>
            <w:vAlign w:val="bottom"/>
            <w:hideMark/>
          </w:tcPr>
          <w:p w14:paraId="7C59E957" w14:textId="77777777" w:rsidR="0092183F" w:rsidRPr="00DE6055" w:rsidRDefault="0092183F" w:rsidP="00FF1A61">
            <w:pPr>
              <w:rPr>
                <w:rFonts w:eastAsia="Times New Roman"/>
                <w:sz w:val="20"/>
                <w:szCs w:val="20"/>
              </w:rPr>
            </w:pPr>
            <w:r w:rsidRPr="00DE6055">
              <w:rPr>
                <w:rFonts w:eastAsia="Times New Roman"/>
                <w:sz w:val="20"/>
                <w:szCs w:val="20"/>
              </w:rPr>
              <w:t>Sawing Operations</w:t>
            </w:r>
          </w:p>
        </w:tc>
        <w:tc>
          <w:tcPr>
            <w:tcW w:w="556" w:type="pct"/>
            <w:shd w:val="clear" w:color="auto" w:fill="auto"/>
            <w:vAlign w:val="bottom"/>
            <w:hideMark/>
          </w:tcPr>
          <w:p w14:paraId="2059A3A5"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29E7C04B"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3AC8BE6F"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423E8336"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733C951E"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75AAECDD" w14:textId="77777777" w:rsidTr="00800CF2">
        <w:trPr>
          <w:cantSplit/>
          <w:trHeight w:val="600"/>
        </w:trPr>
        <w:tc>
          <w:tcPr>
            <w:tcW w:w="380" w:type="pct"/>
            <w:shd w:val="clear" w:color="auto" w:fill="auto"/>
            <w:vAlign w:val="bottom"/>
            <w:hideMark/>
          </w:tcPr>
          <w:p w14:paraId="65E0F955"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02CA201A" w14:textId="77777777" w:rsidR="0092183F" w:rsidRPr="00DE6055" w:rsidRDefault="0092183F" w:rsidP="00FF1A61">
            <w:pPr>
              <w:jc w:val="right"/>
              <w:rPr>
                <w:rFonts w:eastAsia="Times New Roman"/>
                <w:sz w:val="20"/>
                <w:szCs w:val="20"/>
              </w:rPr>
            </w:pPr>
            <w:r w:rsidRPr="00DE6055">
              <w:rPr>
                <w:rFonts w:eastAsia="Times New Roman"/>
                <w:sz w:val="20"/>
                <w:szCs w:val="20"/>
              </w:rPr>
              <w:t>30701567</w:t>
            </w:r>
          </w:p>
        </w:tc>
        <w:tc>
          <w:tcPr>
            <w:tcW w:w="1113" w:type="pct"/>
            <w:shd w:val="clear" w:color="auto" w:fill="auto"/>
            <w:vAlign w:val="bottom"/>
            <w:hideMark/>
          </w:tcPr>
          <w:p w14:paraId="1F3E4057"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Dry Wood Material</w:t>
            </w:r>
          </w:p>
        </w:tc>
        <w:tc>
          <w:tcPr>
            <w:tcW w:w="556" w:type="pct"/>
            <w:shd w:val="clear" w:color="auto" w:fill="auto"/>
            <w:vAlign w:val="bottom"/>
            <w:hideMark/>
          </w:tcPr>
          <w:p w14:paraId="32371A9B"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0704845A"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53563494"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2D2C0156"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0C3C057B"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023456FF" w14:textId="77777777" w:rsidTr="00800CF2">
        <w:trPr>
          <w:cantSplit/>
          <w:trHeight w:val="600"/>
        </w:trPr>
        <w:tc>
          <w:tcPr>
            <w:tcW w:w="380" w:type="pct"/>
            <w:shd w:val="clear" w:color="auto" w:fill="auto"/>
            <w:vAlign w:val="bottom"/>
            <w:hideMark/>
          </w:tcPr>
          <w:p w14:paraId="394DC86E"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780EFE65" w14:textId="77777777" w:rsidR="0092183F" w:rsidRPr="00DE6055" w:rsidRDefault="0092183F" w:rsidP="00FF1A61">
            <w:pPr>
              <w:jc w:val="right"/>
              <w:rPr>
                <w:rFonts w:eastAsia="Times New Roman"/>
                <w:sz w:val="20"/>
                <w:szCs w:val="20"/>
              </w:rPr>
            </w:pPr>
            <w:r w:rsidRPr="00DE6055">
              <w:rPr>
                <w:rFonts w:eastAsia="Times New Roman"/>
                <w:sz w:val="20"/>
                <w:szCs w:val="20"/>
              </w:rPr>
              <w:t>30701568</w:t>
            </w:r>
          </w:p>
        </w:tc>
        <w:tc>
          <w:tcPr>
            <w:tcW w:w="1113" w:type="pct"/>
            <w:shd w:val="clear" w:color="auto" w:fill="auto"/>
            <w:vAlign w:val="bottom"/>
            <w:hideMark/>
          </w:tcPr>
          <w:p w14:paraId="7242721B"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Mixed Dry and Green Wood Material</w:t>
            </w:r>
          </w:p>
        </w:tc>
        <w:tc>
          <w:tcPr>
            <w:tcW w:w="556" w:type="pct"/>
            <w:shd w:val="clear" w:color="auto" w:fill="auto"/>
            <w:vAlign w:val="bottom"/>
            <w:hideMark/>
          </w:tcPr>
          <w:p w14:paraId="7A207B1A"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tcPr>
          <w:p w14:paraId="4B1F9A0B"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16656CBE"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4C097935"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227BCB56"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40F47318" w14:textId="77777777" w:rsidTr="00800CF2">
        <w:trPr>
          <w:cantSplit/>
          <w:trHeight w:val="300"/>
        </w:trPr>
        <w:tc>
          <w:tcPr>
            <w:tcW w:w="380" w:type="pct"/>
            <w:shd w:val="clear" w:color="auto" w:fill="auto"/>
            <w:vAlign w:val="bottom"/>
            <w:hideMark/>
          </w:tcPr>
          <w:p w14:paraId="2CFA2352"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1329BA7D" w14:textId="77777777" w:rsidR="0092183F" w:rsidRPr="00DE6055" w:rsidRDefault="0092183F" w:rsidP="00FF1A61">
            <w:pPr>
              <w:jc w:val="right"/>
              <w:rPr>
                <w:rFonts w:eastAsia="Times New Roman"/>
                <w:sz w:val="20"/>
                <w:szCs w:val="20"/>
              </w:rPr>
            </w:pPr>
            <w:r w:rsidRPr="00DE6055">
              <w:rPr>
                <w:rFonts w:eastAsia="Times New Roman"/>
                <w:sz w:val="20"/>
                <w:szCs w:val="20"/>
              </w:rPr>
              <w:t>30701591</w:t>
            </w:r>
          </w:p>
        </w:tc>
        <w:tc>
          <w:tcPr>
            <w:tcW w:w="1113" w:type="pct"/>
            <w:shd w:val="clear" w:color="auto" w:fill="auto"/>
            <w:vAlign w:val="bottom"/>
            <w:hideMark/>
          </w:tcPr>
          <w:p w14:paraId="42E412A5"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Operations</w:t>
            </w:r>
          </w:p>
        </w:tc>
        <w:tc>
          <w:tcPr>
            <w:tcW w:w="556" w:type="pct"/>
            <w:shd w:val="clear" w:color="auto" w:fill="auto"/>
            <w:vAlign w:val="bottom"/>
            <w:hideMark/>
          </w:tcPr>
          <w:p w14:paraId="42AC177D"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w:t>
            </w:r>
          </w:p>
        </w:tc>
        <w:tc>
          <w:tcPr>
            <w:tcW w:w="903" w:type="pct"/>
            <w:shd w:val="clear" w:color="auto" w:fill="auto"/>
            <w:vAlign w:val="bottom"/>
            <w:hideMark/>
          </w:tcPr>
          <w:p w14:paraId="5F0DDE31" w14:textId="77777777" w:rsidR="0092183F" w:rsidRPr="00DE6055" w:rsidRDefault="0092183F" w:rsidP="00FF1A61">
            <w:pPr>
              <w:rPr>
                <w:rFonts w:eastAsia="Times New Roman"/>
                <w:sz w:val="20"/>
                <w:szCs w:val="20"/>
              </w:rPr>
            </w:pPr>
            <w:r w:rsidRPr="00DE6055">
              <w:rPr>
                <w:rFonts w:eastAsia="Times New Roman"/>
                <w:sz w:val="20"/>
                <w:szCs w:val="20"/>
              </w:rPr>
              <w:t>None</w:t>
            </w:r>
          </w:p>
        </w:tc>
        <w:tc>
          <w:tcPr>
            <w:tcW w:w="417" w:type="pct"/>
            <w:shd w:val="clear" w:color="auto" w:fill="auto"/>
            <w:vAlign w:val="bottom"/>
            <w:hideMark/>
          </w:tcPr>
          <w:p w14:paraId="3211D817"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vAlign w:val="bottom"/>
            <w:hideMark/>
          </w:tcPr>
          <w:p w14:paraId="719BBF79" w14:textId="77777777" w:rsidR="0092183F" w:rsidRPr="00DE6055" w:rsidRDefault="0092183F" w:rsidP="00FF1A61">
            <w:pPr>
              <w:rPr>
                <w:rFonts w:eastAsia="Times New Roman"/>
                <w:sz w:val="20"/>
                <w:szCs w:val="20"/>
              </w:rPr>
            </w:pPr>
          </w:p>
        </w:tc>
        <w:tc>
          <w:tcPr>
            <w:tcW w:w="867" w:type="pct"/>
            <w:vAlign w:val="bottom"/>
            <w:hideMark/>
          </w:tcPr>
          <w:p w14:paraId="7F0D6BFB"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6CEA342B" w14:textId="77777777" w:rsidTr="00800CF2">
        <w:trPr>
          <w:cantSplit/>
          <w:trHeight w:val="300"/>
        </w:trPr>
        <w:tc>
          <w:tcPr>
            <w:tcW w:w="380" w:type="pct"/>
            <w:shd w:val="clear" w:color="auto" w:fill="auto"/>
            <w:vAlign w:val="bottom"/>
            <w:hideMark/>
          </w:tcPr>
          <w:p w14:paraId="7CF043BF"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2863E309" w14:textId="77777777" w:rsidR="0092183F" w:rsidRPr="00DE6055" w:rsidRDefault="0092183F" w:rsidP="00FF1A61">
            <w:pPr>
              <w:jc w:val="right"/>
              <w:rPr>
                <w:rFonts w:eastAsia="Times New Roman"/>
                <w:sz w:val="20"/>
                <w:szCs w:val="20"/>
              </w:rPr>
            </w:pPr>
            <w:r w:rsidRPr="00DE6055">
              <w:rPr>
                <w:rFonts w:eastAsia="Times New Roman"/>
                <w:sz w:val="20"/>
                <w:szCs w:val="20"/>
              </w:rPr>
              <w:t>30701592</w:t>
            </w:r>
          </w:p>
        </w:tc>
        <w:tc>
          <w:tcPr>
            <w:tcW w:w="1113" w:type="pct"/>
            <w:shd w:val="clear" w:color="auto" w:fill="auto"/>
            <w:vAlign w:val="bottom"/>
            <w:hideMark/>
          </w:tcPr>
          <w:p w14:paraId="1B09926F" w14:textId="77777777" w:rsidR="0092183F" w:rsidRPr="00DE6055" w:rsidRDefault="0092183F" w:rsidP="00FF1A61">
            <w:pPr>
              <w:rPr>
                <w:rFonts w:eastAsia="Times New Roman"/>
                <w:sz w:val="20"/>
                <w:szCs w:val="20"/>
              </w:rPr>
            </w:pPr>
            <w:r w:rsidRPr="00DE6055">
              <w:rPr>
                <w:rFonts w:eastAsia="Times New Roman"/>
                <w:sz w:val="20"/>
                <w:szCs w:val="20"/>
              </w:rPr>
              <w:t>Resin Storage Tanks</w:t>
            </w:r>
          </w:p>
        </w:tc>
        <w:tc>
          <w:tcPr>
            <w:tcW w:w="556" w:type="pct"/>
            <w:shd w:val="clear" w:color="auto" w:fill="auto"/>
            <w:vAlign w:val="bottom"/>
            <w:hideMark/>
          </w:tcPr>
          <w:p w14:paraId="59436EB6" w14:textId="77777777" w:rsidR="0092183F" w:rsidRPr="00DE6055" w:rsidRDefault="0092183F" w:rsidP="00FF1A61">
            <w:pPr>
              <w:rPr>
                <w:rFonts w:eastAsia="Times New Roman"/>
                <w:sz w:val="20"/>
                <w:szCs w:val="20"/>
              </w:rPr>
            </w:pPr>
            <w:r w:rsidRPr="00DE6055">
              <w:rPr>
                <w:rFonts w:eastAsia="Times New Roman"/>
                <w:sz w:val="20"/>
                <w:szCs w:val="20"/>
              </w:rPr>
              <w:t>Resin storage tank</w:t>
            </w:r>
          </w:p>
        </w:tc>
        <w:tc>
          <w:tcPr>
            <w:tcW w:w="903" w:type="pct"/>
            <w:shd w:val="clear" w:color="auto" w:fill="auto"/>
            <w:vAlign w:val="bottom"/>
            <w:hideMark/>
          </w:tcPr>
          <w:p w14:paraId="0AFB136A" w14:textId="77777777" w:rsidR="0092183F" w:rsidRPr="00DE6055" w:rsidRDefault="0092183F" w:rsidP="00FF1A61">
            <w:pPr>
              <w:jc w:val="center"/>
              <w:rPr>
                <w:rFonts w:eastAsia="Times New Roman"/>
                <w:sz w:val="20"/>
                <w:szCs w:val="20"/>
              </w:rPr>
            </w:pPr>
          </w:p>
        </w:tc>
        <w:tc>
          <w:tcPr>
            <w:tcW w:w="417" w:type="pct"/>
            <w:shd w:val="clear" w:color="auto" w:fill="auto"/>
            <w:vAlign w:val="bottom"/>
            <w:hideMark/>
          </w:tcPr>
          <w:p w14:paraId="5D246E12"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599F9AF4" w14:textId="77777777" w:rsidR="0092183F" w:rsidRPr="00DE6055" w:rsidRDefault="0092183F" w:rsidP="00FF1A61">
            <w:pPr>
              <w:rPr>
                <w:rFonts w:eastAsia="Times New Roman"/>
                <w:sz w:val="20"/>
                <w:szCs w:val="20"/>
              </w:rPr>
            </w:pPr>
          </w:p>
        </w:tc>
        <w:tc>
          <w:tcPr>
            <w:tcW w:w="867" w:type="pct"/>
            <w:vAlign w:val="bottom"/>
            <w:hideMark/>
          </w:tcPr>
          <w:p w14:paraId="5B086A7D"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23BA6D54" w14:textId="77777777" w:rsidTr="00800CF2">
        <w:trPr>
          <w:cantSplit/>
          <w:trHeight w:val="300"/>
        </w:trPr>
        <w:tc>
          <w:tcPr>
            <w:tcW w:w="380" w:type="pct"/>
            <w:shd w:val="clear" w:color="auto" w:fill="auto"/>
            <w:vAlign w:val="bottom"/>
            <w:hideMark/>
          </w:tcPr>
          <w:p w14:paraId="6FE05200" w14:textId="77777777" w:rsidR="0092183F" w:rsidRPr="00DE6055" w:rsidRDefault="0092183F" w:rsidP="00FF1A61">
            <w:pPr>
              <w:rPr>
                <w:rFonts w:eastAsia="Times New Roman"/>
                <w:sz w:val="20"/>
                <w:szCs w:val="20"/>
              </w:rPr>
            </w:pPr>
            <w:r w:rsidRPr="00DE6055">
              <w:rPr>
                <w:rFonts w:eastAsia="Times New Roman"/>
                <w:sz w:val="20"/>
                <w:szCs w:val="20"/>
              </w:rPr>
              <w:t>FB</w:t>
            </w:r>
          </w:p>
        </w:tc>
        <w:tc>
          <w:tcPr>
            <w:tcW w:w="417" w:type="pct"/>
            <w:shd w:val="clear" w:color="auto" w:fill="auto"/>
            <w:vAlign w:val="bottom"/>
            <w:hideMark/>
          </w:tcPr>
          <w:p w14:paraId="0BB6B7EC" w14:textId="77777777" w:rsidR="0092183F" w:rsidRPr="00DE6055" w:rsidRDefault="0092183F" w:rsidP="00FF1A61">
            <w:pPr>
              <w:jc w:val="right"/>
              <w:rPr>
                <w:rFonts w:eastAsia="Times New Roman"/>
                <w:sz w:val="20"/>
                <w:szCs w:val="20"/>
              </w:rPr>
            </w:pPr>
            <w:r w:rsidRPr="00DE6055">
              <w:rPr>
                <w:rFonts w:eastAsia="Times New Roman"/>
                <w:sz w:val="20"/>
                <w:szCs w:val="20"/>
              </w:rPr>
              <w:t>30701599</w:t>
            </w:r>
          </w:p>
        </w:tc>
        <w:tc>
          <w:tcPr>
            <w:tcW w:w="1113" w:type="pct"/>
            <w:shd w:val="clear" w:color="auto" w:fill="auto"/>
            <w:vAlign w:val="bottom"/>
            <w:hideMark/>
          </w:tcPr>
          <w:p w14:paraId="7BBA9E31" w14:textId="77777777" w:rsidR="0092183F" w:rsidRPr="00DE6055" w:rsidRDefault="0092183F" w:rsidP="00FF1A61">
            <w:pPr>
              <w:rPr>
                <w:rFonts w:eastAsia="Times New Roman"/>
                <w:sz w:val="20"/>
                <w:szCs w:val="20"/>
              </w:rPr>
            </w:pPr>
            <w:r w:rsidRPr="00DE6055">
              <w:rPr>
                <w:rFonts w:eastAsia="Times New Roman"/>
                <w:sz w:val="20"/>
                <w:szCs w:val="20"/>
              </w:rPr>
              <w:t>Other Not Classified</w:t>
            </w:r>
          </w:p>
        </w:tc>
        <w:tc>
          <w:tcPr>
            <w:tcW w:w="556" w:type="pct"/>
            <w:shd w:val="clear" w:color="auto" w:fill="auto"/>
            <w:vAlign w:val="bottom"/>
            <w:hideMark/>
          </w:tcPr>
          <w:p w14:paraId="4153A640"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411DC72E" w14:textId="77777777" w:rsidR="0092183F" w:rsidRPr="00DE6055" w:rsidRDefault="0092183F" w:rsidP="00FF1A61">
            <w:pPr>
              <w:rPr>
                <w:rFonts w:eastAsia="Times New Roman"/>
                <w:sz w:val="20"/>
                <w:szCs w:val="20"/>
              </w:rPr>
            </w:pPr>
          </w:p>
        </w:tc>
        <w:tc>
          <w:tcPr>
            <w:tcW w:w="417" w:type="pct"/>
            <w:shd w:val="clear" w:color="auto" w:fill="auto"/>
            <w:noWrap/>
            <w:vAlign w:val="bottom"/>
            <w:hideMark/>
          </w:tcPr>
          <w:p w14:paraId="2E6F1910"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77213D1F"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5132C4F3"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39E4C60D" w14:textId="77777777" w:rsidTr="00800CF2">
        <w:trPr>
          <w:cantSplit/>
          <w:trHeight w:val="600"/>
        </w:trPr>
        <w:tc>
          <w:tcPr>
            <w:tcW w:w="380" w:type="pct"/>
            <w:shd w:val="clear" w:color="auto" w:fill="auto"/>
            <w:vAlign w:val="bottom"/>
            <w:hideMark/>
          </w:tcPr>
          <w:p w14:paraId="4200FB32"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3AB1722C" w14:textId="77777777" w:rsidR="0092183F" w:rsidRPr="00DE6055" w:rsidRDefault="0092183F" w:rsidP="00FF1A61">
            <w:pPr>
              <w:jc w:val="right"/>
              <w:rPr>
                <w:rFonts w:eastAsia="Times New Roman"/>
                <w:sz w:val="20"/>
                <w:szCs w:val="20"/>
              </w:rPr>
            </w:pPr>
            <w:r w:rsidRPr="00DE6055">
              <w:rPr>
                <w:rFonts w:eastAsia="Times New Roman"/>
                <w:sz w:val="20"/>
                <w:szCs w:val="20"/>
              </w:rPr>
              <w:t>30701601</w:t>
            </w:r>
          </w:p>
        </w:tc>
        <w:tc>
          <w:tcPr>
            <w:tcW w:w="1113" w:type="pct"/>
            <w:shd w:val="clear" w:color="auto" w:fill="auto"/>
            <w:vAlign w:val="bottom"/>
            <w:hideMark/>
          </w:tcPr>
          <w:p w14:paraId="4475E6FD" w14:textId="77777777" w:rsidR="0092183F" w:rsidRPr="00DE6055" w:rsidRDefault="0092183F" w:rsidP="00FF1A61">
            <w:pPr>
              <w:rPr>
                <w:rFonts w:eastAsia="Times New Roman"/>
                <w:sz w:val="20"/>
                <w:szCs w:val="20"/>
              </w:rPr>
            </w:pPr>
            <w:r w:rsidRPr="00DE6055">
              <w:rPr>
                <w:rFonts w:eastAsia="Times New Roman"/>
                <w:sz w:val="20"/>
                <w:szCs w:val="20"/>
              </w:rPr>
              <w:t>Hardwood Veneer Dryer: Indirect-heated: Heated Zones</w:t>
            </w:r>
          </w:p>
        </w:tc>
        <w:tc>
          <w:tcPr>
            <w:tcW w:w="556" w:type="pct"/>
            <w:shd w:val="clear" w:color="auto" w:fill="auto"/>
            <w:vAlign w:val="bottom"/>
            <w:hideMark/>
          </w:tcPr>
          <w:p w14:paraId="7A2B4C0D"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6A118E40"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Indirect heated,</w:t>
            </w:r>
          </w:p>
          <w:p w14:paraId="3E8B0D15" w14:textId="77777777" w:rsidR="0092183F" w:rsidRPr="00DE6055" w:rsidRDefault="0092183F" w:rsidP="00FF1A61">
            <w:pPr>
              <w:autoSpaceDE w:val="0"/>
              <w:autoSpaceDN w:val="0"/>
              <w:adjustRightInd w:val="0"/>
              <w:rPr>
                <w:sz w:val="18"/>
                <w:szCs w:val="18"/>
              </w:rPr>
            </w:pPr>
            <w:r w:rsidRPr="00DE6055">
              <w:rPr>
                <w:sz w:val="18"/>
                <w:szCs w:val="18"/>
              </w:rPr>
              <w:t>heated zones,</w:t>
            </w:r>
          </w:p>
          <w:p w14:paraId="7781C4AE" w14:textId="77777777" w:rsidR="0092183F" w:rsidRPr="00DE6055" w:rsidRDefault="0092183F" w:rsidP="00FF1A61">
            <w:pPr>
              <w:autoSpaceDE w:val="0"/>
              <w:autoSpaceDN w:val="0"/>
              <w:adjustRightInd w:val="0"/>
              <w:rPr>
                <w:sz w:val="18"/>
                <w:szCs w:val="18"/>
              </w:rPr>
            </w:pPr>
            <w:r w:rsidRPr="00DE6055">
              <w:rPr>
                <w:sz w:val="18"/>
                <w:szCs w:val="18"/>
              </w:rPr>
              <w:t>hardwood</w:t>
            </w:r>
          </w:p>
          <w:p w14:paraId="4863302F" w14:textId="77777777" w:rsidR="0092183F" w:rsidRPr="00DE6055" w:rsidRDefault="0092183F" w:rsidP="00FF1A61">
            <w:pPr>
              <w:rPr>
                <w:rFonts w:eastAsia="Times New Roman"/>
                <w:sz w:val="20"/>
                <w:szCs w:val="20"/>
              </w:rPr>
            </w:pPr>
            <w:r w:rsidRPr="00DE6055">
              <w:rPr>
                <w:sz w:val="18"/>
                <w:szCs w:val="18"/>
              </w:rPr>
              <w:t>(SCC 3-07-007-56)</w:t>
            </w:r>
          </w:p>
        </w:tc>
        <w:tc>
          <w:tcPr>
            <w:tcW w:w="417" w:type="pct"/>
            <w:shd w:val="clear" w:color="auto" w:fill="auto"/>
            <w:noWrap/>
            <w:vAlign w:val="bottom"/>
            <w:hideMark/>
          </w:tcPr>
          <w:p w14:paraId="203C6759"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485586DE"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1423BBB5"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MIBK (4-Methyl-2-Pentanone)           </w:t>
            </w:r>
          </w:p>
        </w:tc>
      </w:tr>
      <w:tr w:rsidR="00052A9A" w:rsidRPr="00DE6055" w14:paraId="3EEC3C6A" w14:textId="77777777" w:rsidTr="00800CF2">
        <w:trPr>
          <w:cantSplit/>
          <w:trHeight w:val="600"/>
        </w:trPr>
        <w:tc>
          <w:tcPr>
            <w:tcW w:w="380" w:type="pct"/>
            <w:shd w:val="clear" w:color="auto" w:fill="auto"/>
            <w:vAlign w:val="bottom"/>
            <w:hideMark/>
          </w:tcPr>
          <w:p w14:paraId="188EBC83"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36E2B49F" w14:textId="77777777" w:rsidR="0092183F" w:rsidRPr="00DE6055" w:rsidRDefault="0092183F" w:rsidP="00FF1A61">
            <w:pPr>
              <w:jc w:val="right"/>
              <w:rPr>
                <w:rFonts w:eastAsia="Times New Roman"/>
                <w:sz w:val="20"/>
                <w:szCs w:val="20"/>
              </w:rPr>
            </w:pPr>
            <w:r w:rsidRPr="00DE6055">
              <w:rPr>
                <w:rFonts w:eastAsia="Times New Roman"/>
                <w:sz w:val="20"/>
                <w:szCs w:val="20"/>
              </w:rPr>
              <w:t>30701602</w:t>
            </w:r>
          </w:p>
        </w:tc>
        <w:tc>
          <w:tcPr>
            <w:tcW w:w="1113" w:type="pct"/>
            <w:shd w:val="clear" w:color="auto" w:fill="auto"/>
            <w:vAlign w:val="bottom"/>
            <w:hideMark/>
          </w:tcPr>
          <w:p w14:paraId="32381918" w14:textId="77777777" w:rsidR="0092183F" w:rsidRPr="00DE6055" w:rsidRDefault="0092183F" w:rsidP="00FF1A61">
            <w:pPr>
              <w:rPr>
                <w:rFonts w:eastAsia="Times New Roman"/>
                <w:sz w:val="20"/>
                <w:szCs w:val="20"/>
              </w:rPr>
            </w:pPr>
            <w:r w:rsidRPr="00DE6055">
              <w:rPr>
                <w:rFonts w:eastAsia="Times New Roman"/>
                <w:sz w:val="20"/>
                <w:szCs w:val="20"/>
              </w:rPr>
              <w:t>Hardwood Veneer Dryer: Indirect-heated: Cooling Section</w:t>
            </w:r>
          </w:p>
        </w:tc>
        <w:tc>
          <w:tcPr>
            <w:tcW w:w="556" w:type="pct"/>
            <w:shd w:val="clear" w:color="auto" w:fill="auto"/>
            <w:vAlign w:val="bottom"/>
            <w:hideMark/>
          </w:tcPr>
          <w:p w14:paraId="2D2785B0"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60406DDA"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Indirect heated,</w:t>
            </w:r>
          </w:p>
          <w:p w14:paraId="22C337E3" w14:textId="77777777" w:rsidR="0092183F" w:rsidRPr="00DE6055" w:rsidRDefault="0092183F" w:rsidP="00FF1A61">
            <w:pPr>
              <w:autoSpaceDE w:val="0"/>
              <w:autoSpaceDN w:val="0"/>
              <w:adjustRightInd w:val="0"/>
              <w:rPr>
                <w:sz w:val="18"/>
                <w:szCs w:val="18"/>
              </w:rPr>
            </w:pPr>
            <w:r w:rsidRPr="00DE6055">
              <w:rPr>
                <w:sz w:val="18"/>
                <w:szCs w:val="18"/>
              </w:rPr>
              <w:t>cooling section,</w:t>
            </w:r>
          </w:p>
          <w:p w14:paraId="3643C453" w14:textId="77777777" w:rsidR="0092183F" w:rsidRPr="00DE6055" w:rsidRDefault="0092183F" w:rsidP="00FF1A61">
            <w:pPr>
              <w:autoSpaceDE w:val="0"/>
              <w:autoSpaceDN w:val="0"/>
              <w:adjustRightInd w:val="0"/>
              <w:rPr>
                <w:sz w:val="18"/>
                <w:szCs w:val="18"/>
              </w:rPr>
            </w:pPr>
            <w:r w:rsidRPr="00DE6055">
              <w:rPr>
                <w:sz w:val="18"/>
                <w:szCs w:val="18"/>
              </w:rPr>
              <w:t>hardwood</w:t>
            </w:r>
          </w:p>
          <w:p w14:paraId="60CF7B38" w14:textId="77777777" w:rsidR="0092183F" w:rsidRPr="00DE6055" w:rsidRDefault="0092183F" w:rsidP="00FF1A61">
            <w:pPr>
              <w:rPr>
                <w:rFonts w:eastAsia="Times New Roman"/>
                <w:sz w:val="20"/>
                <w:szCs w:val="20"/>
              </w:rPr>
            </w:pPr>
            <w:r w:rsidRPr="00DE6055">
              <w:rPr>
                <w:sz w:val="18"/>
                <w:szCs w:val="18"/>
              </w:rPr>
              <w:t>(SCC 3-07-007-57)</w:t>
            </w:r>
          </w:p>
        </w:tc>
        <w:tc>
          <w:tcPr>
            <w:tcW w:w="417" w:type="pct"/>
            <w:shd w:val="clear" w:color="auto" w:fill="auto"/>
            <w:noWrap/>
            <w:vAlign w:val="bottom"/>
            <w:hideMark/>
          </w:tcPr>
          <w:p w14:paraId="12B6EFBC"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0F17B15A"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1AFB8A10"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MIBK (4-Methyl-2-Pentanone)           </w:t>
            </w:r>
          </w:p>
        </w:tc>
      </w:tr>
      <w:tr w:rsidR="00052A9A" w:rsidRPr="00DE6055" w14:paraId="7C12ACF4" w14:textId="77777777" w:rsidTr="00800CF2">
        <w:trPr>
          <w:cantSplit/>
          <w:trHeight w:val="900"/>
        </w:trPr>
        <w:tc>
          <w:tcPr>
            <w:tcW w:w="380" w:type="pct"/>
            <w:shd w:val="clear" w:color="auto" w:fill="auto"/>
            <w:vAlign w:val="bottom"/>
            <w:hideMark/>
          </w:tcPr>
          <w:p w14:paraId="07D6759E"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496AF056" w14:textId="77777777" w:rsidR="0092183F" w:rsidRPr="00DE6055" w:rsidRDefault="0092183F" w:rsidP="00FF1A61">
            <w:pPr>
              <w:jc w:val="right"/>
              <w:rPr>
                <w:rFonts w:eastAsia="Times New Roman"/>
                <w:sz w:val="20"/>
                <w:szCs w:val="20"/>
              </w:rPr>
            </w:pPr>
            <w:r w:rsidRPr="00DE6055">
              <w:rPr>
                <w:rFonts w:eastAsia="Times New Roman"/>
                <w:sz w:val="20"/>
                <w:szCs w:val="20"/>
              </w:rPr>
              <w:t>30701603</w:t>
            </w:r>
          </w:p>
        </w:tc>
        <w:tc>
          <w:tcPr>
            <w:tcW w:w="1113" w:type="pct"/>
            <w:shd w:val="clear" w:color="auto" w:fill="auto"/>
            <w:vAlign w:val="bottom"/>
            <w:hideMark/>
          </w:tcPr>
          <w:p w14:paraId="2692E717" w14:textId="77777777" w:rsidR="0092183F" w:rsidRPr="00DE6055" w:rsidRDefault="0092183F" w:rsidP="00FF1A61">
            <w:pPr>
              <w:rPr>
                <w:rFonts w:eastAsia="Times New Roman"/>
                <w:sz w:val="20"/>
                <w:szCs w:val="20"/>
              </w:rPr>
            </w:pPr>
            <w:r w:rsidRPr="00DE6055">
              <w:rPr>
                <w:rFonts w:eastAsia="Times New Roman"/>
                <w:sz w:val="20"/>
                <w:szCs w:val="20"/>
              </w:rPr>
              <w:t>Softwood Veneer Dryer: Indirect-heated: Heated Zones</w:t>
            </w:r>
          </w:p>
        </w:tc>
        <w:tc>
          <w:tcPr>
            <w:tcW w:w="556" w:type="pct"/>
            <w:shd w:val="clear" w:color="auto" w:fill="auto"/>
            <w:vAlign w:val="bottom"/>
            <w:hideMark/>
          </w:tcPr>
          <w:p w14:paraId="6CB81AA5"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6DE31C1B"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Indirect heated,</w:t>
            </w:r>
          </w:p>
          <w:p w14:paraId="3CBA34DD" w14:textId="77777777" w:rsidR="0092183F" w:rsidRPr="00DE6055" w:rsidRDefault="0092183F" w:rsidP="00FF1A61">
            <w:pPr>
              <w:autoSpaceDE w:val="0"/>
              <w:autoSpaceDN w:val="0"/>
              <w:adjustRightInd w:val="0"/>
              <w:rPr>
                <w:sz w:val="18"/>
                <w:szCs w:val="18"/>
              </w:rPr>
            </w:pPr>
            <w:r w:rsidRPr="00DE6055">
              <w:rPr>
                <w:sz w:val="18"/>
                <w:szCs w:val="18"/>
              </w:rPr>
              <w:t>heated zones,</w:t>
            </w:r>
          </w:p>
          <w:p w14:paraId="4E8AE245" w14:textId="77777777" w:rsidR="0092183F" w:rsidRPr="00DE6055" w:rsidRDefault="0092183F" w:rsidP="00FF1A61">
            <w:pPr>
              <w:autoSpaceDE w:val="0"/>
              <w:autoSpaceDN w:val="0"/>
              <w:adjustRightInd w:val="0"/>
              <w:rPr>
                <w:sz w:val="18"/>
                <w:szCs w:val="18"/>
              </w:rPr>
            </w:pPr>
            <w:r w:rsidRPr="00DE6055">
              <w:rPr>
                <w:sz w:val="18"/>
                <w:szCs w:val="18"/>
              </w:rPr>
              <w:t>softwood</w:t>
            </w:r>
          </w:p>
          <w:p w14:paraId="41173EB1" w14:textId="77777777" w:rsidR="0092183F" w:rsidRPr="00DE6055" w:rsidRDefault="0092183F" w:rsidP="00FF1A61">
            <w:pPr>
              <w:rPr>
                <w:rFonts w:eastAsia="Times New Roman"/>
                <w:sz w:val="20"/>
                <w:szCs w:val="20"/>
              </w:rPr>
            </w:pPr>
            <w:r w:rsidRPr="00DE6055">
              <w:rPr>
                <w:sz w:val="18"/>
                <w:szCs w:val="18"/>
              </w:rPr>
              <w:t>(SCC 3-07-007-62)</w:t>
            </w:r>
          </w:p>
        </w:tc>
        <w:tc>
          <w:tcPr>
            <w:tcW w:w="417" w:type="pct"/>
            <w:shd w:val="clear" w:color="auto" w:fill="auto"/>
            <w:noWrap/>
            <w:vAlign w:val="bottom"/>
            <w:hideMark/>
          </w:tcPr>
          <w:p w14:paraId="33CCED09"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57AE38DA"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51C7E114"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MIBK (4-Methyl-2-Pentanone)           ,  –Benzene,   ,  </w:t>
            </w:r>
          </w:p>
        </w:tc>
      </w:tr>
      <w:tr w:rsidR="00052A9A" w:rsidRPr="00DE6055" w14:paraId="53C2DA82" w14:textId="77777777" w:rsidTr="00800CF2">
        <w:trPr>
          <w:cantSplit/>
          <w:trHeight w:val="600"/>
        </w:trPr>
        <w:tc>
          <w:tcPr>
            <w:tcW w:w="380" w:type="pct"/>
            <w:shd w:val="clear" w:color="auto" w:fill="auto"/>
            <w:vAlign w:val="bottom"/>
            <w:hideMark/>
          </w:tcPr>
          <w:p w14:paraId="73821409" w14:textId="77777777" w:rsidR="0092183F" w:rsidRPr="00DE6055" w:rsidRDefault="0092183F" w:rsidP="00FF1A61">
            <w:pPr>
              <w:rPr>
                <w:rFonts w:eastAsia="Times New Roman"/>
                <w:sz w:val="20"/>
                <w:szCs w:val="20"/>
              </w:rPr>
            </w:pPr>
            <w:r w:rsidRPr="00DE6055">
              <w:rPr>
                <w:rFonts w:eastAsia="Times New Roman"/>
                <w:sz w:val="20"/>
                <w:szCs w:val="20"/>
              </w:rPr>
              <w:lastRenderedPageBreak/>
              <w:t>LVL</w:t>
            </w:r>
          </w:p>
        </w:tc>
        <w:tc>
          <w:tcPr>
            <w:tcW w:w="417" w:type="pct"/>
            <w:shd w:val="clear" w:color="auto" w:fill="auto"/>
            <w:vAlign w:val="bottom"/>
            <w:hideMark/>
          </w:tcPr>
          <w:p w14:paraId="60477FCC" w14:textId="77777777" w:rsidR="0092183F" w:rsidRPr="00DE6055" w:rsidRDefault="0092183F" w:rsidP="00FF1A61">
            <w:pPr>
              <w:jc w:val="right"/>
              <w:rPr>
                <w:rFonts w:eastAsia="Times New Roman"/>
                <w:sz w:val="20"/>
                <w:szCs w:val="20"/>
              </w:rPr>
            </w:pPr>
            <w:r w:rsidRPr="00DE6055">
              <w:rPr>
                <w:rFonts w:eastAsia="Times New Roman"/>
                <w:sz w:val="20"/>
                <w:szCs w:val="20"/>
              </w:rPr>
              <w:t>30701604</w:t>
            </w:r>
          </w:p>
        </w:tc>
        <w:tc>
          <w:tcPr>
            <w:tcW w:w="1113" w:type="pct"/>
            <w:shd w:val="clear" w:color="auto" w:fill="auto"/>
            <w:vAlign w:val="bottom"/>
            <w:hideMark/>
          </w:tcPr>
          <w:p w14:paraId="31FEAFEB" w14:textId="77777777" w:rsidR="0092183F" w:rsidRPr="00DE6055" w:rsidRDefault="0092183F" w:rsidP="00FF1A61">
            <w:pPr>
              <w:rPr>
                <w:rFonts w:eastAsia="Times New Roman"/>
                <w:sz w:val="20"/>
                <w:szCs w:val="20"/>
              </w:rPr>
            </w:pPr>
            <w:r w:rsidRPr="00DE6055">
              <w:rPr>
                <w:rFonts w:eastAsia="Times New Roman"/>
                <w:sz w:val="20"/>
                <w:szCs w:val="20"/>
              </w:rPr>
              <w:t>Softwood Veneer Dryer: Indirect-heated: Cooling Section</w:t>
            </w:r>
          </w:p>
        </w:tc>
        <w:tc>
          <w:tcPr>
            <w:tcW w:w="556" w:type="pct"/>
            <w:shd w:val="clear" w:color="auto" w:fill="auto"/>
            <w:vAlign w:val="bottom"/>
            <w:hideMark/>
          </w:tcPr>
          <w:p w14:paraId="12AF990D"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758F308E"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Indirect heated,</w:t>
            </w:r>
          </w:p>
          <w:p w14:paraId="1146B791" w14:textId="77777777" w:rsidR="0092183F" w:rsidRPr="00DE6055" w:rsidRDefault="0092183F" w:rsidP="00FF1A61">
            <w:pPr>
              <w:autoSpaceDE w:val="0"/>
              <w:autoSpaceDN w:val="0"/>
              <w:adjustRightInd w:val="0"/>
              <w:rPr>
                <w:sz w:val="18"/>
                <w:szCs w:val="18"/>
              </w:rPr>
            </w:pPr>
            <w:r w:rsidRPr="00DE6055">
              <w:rPr>
                <w:sz w:val="18"/>
                <w:szCs w:val="18"/>
              </w:rPr>
              <w:t>cooling section,</w:t>
            </w:r>
          </w:p>
          <w:p w14:paraId="60FCF271" w14:textId="77777777" w:rsidR="0092183F" w:rsidRPr="00DE6055" w:rsidRDefault="0092183F" w:rsidP="00FF1A61">
            <w:pPr>
              <w:autoSpaceDE w:val="0"/>
              <w:autoSpaceDN w:val="0"/>
              <w:adjustRightInd w:val="0"/>
              <w:rPr>
                <w:sz w:val="18"/>
                <w:szCs w:val="18"/>
              </w:rPr>
            </w:pPr>
            <w:r w:rsidRPr="00DE6055">
              <w:rPr>
                <w:sz w:val="18"/>
                <w:szCs w:val="18"/>
              </w:rPr>
              <w:t>softwood</w:t>
            </w:r>
          </w:p>
          <w:p w14:paraId="62EDBECD" w14:textId="77777777" w:rsidR="0092183F" w:rsidRPr="00DE6055" w:rsidRDefault="0092183F" w:rsidP="00FF1A61">
            <w:pPr>
              <w:rPr>
                <w:rFonts w:eastAsia="Times New Roman"/>
                <w:sz w:val="20"/>
                <w:szCs w:val="20"/>
              </w:rPr>
            </w:pPr>
            <w:r w:rsidRPr="00DE6055">
              <w:rPr>
                <w:sz w:val="18"/>
                <w:szCs w:val="18"/>
              </w:rPr>
              <w:t>(SCC 3-07-007-63)</w:t>
            </w:r>
          </w:p>
        </w:tc>
        <w:tc>
          <w:tcPr>
            <w:tcW w:w="417" w:type="pct"/>
            <w:shd w:val="clear" w:color="auto" w:fill="auto"/>
            <w:noWrap/>
            <w:vAlign w:val="bottom"/>
            <w:hideMark/>
          </w:tcPr>
          <w:p w14:paraId="55BDB1F0"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69601A81"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26E5AA4C"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MIBK (4-Methyl-2-Pentanone), Xylenes         </w:t>
            </w:r>
          </w:p>
        </w:tc>
      </w:tr>
      <w:tr w:rsidR="00052A9A" w:rsidRPr="00DE6055" w14:paraId="18FDACD6" w14:textId="77777777" w:rsidTr="00800CF2">
        <w:trPr>
          <w:cantSplit/>
          <w:trHeight w:val="1500"/>
        </w:trPr>
        <w:tc>
          <w:tcPr>
            <w:tcW w:w="380" w:type="pct"/>
            <w:shd w:val="clear" w:color="auto" w:fill="auto"/>
            <w:vAlign w:val="bottom"/>
            <w:hideMark/>
          </w:tcPr>
          <w:p w14:paraId="75459034"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08BA1913" w14:textId="77777777" w:rsidR="0092183F" w:rsidRPr="00DE6055" w:rsidRDefault="0092183F" w:rsidP="00FF1A61">
            <w:pPr>
              <w:jc w:val="right"/>
              <w:rPr>
                <w:rFonts w:eastAsia="Times New Roman"/>
                <w:sz w:val="20"/>
                <w:szCs w:val="20"/>
              </w:rPr>
            </w:pPr>
            <w:r w:rsidRPr="00DE6055">
              <w:rPr>
                <w:rFonts w:eastAsia="Times New Roman"/>
                <w:sz w:val="20"/>
                <w:szCs w:val="20"/>
              </w:rPr>
              <w:t>30701605</w:t>
            </w:r>
          </w:p>
        </w:tc>
        <w:tc>
          <w:tcPr>
            <w:tcW w:w="1113" w:type="pct"/>
            <w:shd w:val="clear" w:color="auto" w:fill="auto"/>
            <w:vAlign w:val="bottom"/>
            <w:hideMark/>
          </w:tcPr>
          <w:p w14:paraId="66609CE1" w14:textId="77777777" w:rsidR="0092183F" w:rsidRPr="00DE6055" w:rsidRDefault="0092183F" w:rsidP="00FF1A61">
            <w:pPr>
              <w:rPr>
                <w:rFonts w:eastAsia="Times New Roman"/>
                <w:sz w:val="20"/>
                <w:szCs w:val="20"/>
              </w:rPr>
            </w:pPr>
            <w:r w:rsidRPr="00DE6055">
              <w:rPr>
                <w:rFonts w:eastAsia="Times New Roman"/>
                <w:sz w:val="20"/>
                <w:szCs w:val="20"/>
              </w:rPr>
              <w:t>Hardwood Veneer Dryer: Direct Wood-fired: Heated Zones</w:t>
            </w:r>
          </w:p>
        </w:tc>
        <w:tc>
          <w:tcPr>
            <w:tcW w:w="556" w:type="pct"/>
            <w:shd w:val="clear" w:color="auto" w:fill="auto"/>
            <w:vAlign w:val="bottom"/>
            <w:hideMark/>
          </w:tcPr>
          <w:p w14:paraId="236F5FAC"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02B60D99"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wood-fired,</w:t>
            </w:r>
          </w:p>
          <w:p w14:paraId="1D345E55" w14:textId="77777777" w:rsidR="0092183F" w:rsidRPr="00DE6055" w:rsidRDefault="0092183F" w:rsidP="00FF1A61">
            <w:pPr>
              <w:autoSpaceDE w:val="0"/>
              <w:autoSpaceDN w:val="0"/>
              <w:adjustRightInd w:val="0"/>
              <w:rPr>
                <w:sz w:val="18"/>
                <w:szCs w:val="18"/>
              </w:rPr>
            </w:pPr>
            <w:r w:rsidRPr="00DE6055">
              <w:rPr>
                <w:sz w:val="18"/>
                <w:szCs w:val="18"/>
              </w:rPr>
              <w:t>heated zones,</w:t>
            </w:r>
          </w:p>
          <w:p w14:paraId="7D139BC0" w14:textId="77777777" w:rsidR="0092183F" w:rsidRPr="00DE6055" w:rsidRDefault="0092183F" w:rsidP="00FF1A61">
            <w:pPr>
              <w:autoSpaceDE w:val="0"/>
              <w:autoSpaceDN w:val="0"/>
              <w:adjustRightInd w:val="0"/>
              <w:rPr>
                <w:sz w:val="18"/>
                <w:szCs w:val="18"/>
              </w:rPr>
            </w:pPr>
            <w:r w:rsidRPr="00DE6055">
              <w:rPr>
                <w:sz w:val="18"/>
                <w:szCs w:val="18"/>
              </w:rPr>
              <w:t>hardwood</w:t>
            </w:r>
          </w:p>
          <w:p w14:paraId="744B006B" w14:textId="77777777" w:rsidR="0092183F" w:rsidRPr="00DE6055" w:rsidRDefault="0092183F" w:rsidP="00FF1A61">
            <w:pPr>
              <w:rPr>
                <w:rFonts w:eastAsia="Times New Roman"/>
                <w:sz w:val="20"/>
                <w:szCs w:val="20"/>
              </w:rPr>
            </w:pPr>
            <w:r w:rsidRPr="00DE6055">
              <w:rPr>
                <w:sz w:val="18"/>
                <w:szCs w:val="18"/>
              </w:rPr>
              <w:t>(SCC 3-07-007-34)</w:t>
            </w:r>
          </w:p>
        </w:tc>
        <w:tc>
          <w:tcPr>
            <w:tcW w:w="417" w:type="pct"/>
            <w:shd w:val="clear" w:color="auto" w:fill="auto"/>
            <w:vAlign w:val="bottom"/>
            <w:hideMark/>
          </w:tcPr>
          <w:p w14:paraId="7C5C09D2"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71F1AE5A"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5FBAB6A4"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 HAP metals</w:t>
            </w:r>
          </w:p>
        </w:tc>
      </w:tr>
      <w:tr w:rsidR="00052A9A" w:rsidRPr="00DE6055" w14:paraId="29011335" w14:textId="77777777" w:rsidTr="00800CF2">
        <w:trPr>
          <w:cantSplit/>
          <w:trHeight w:val="600"/>
        </w:trPr>
        <w:tc>
          <w:tcPr>
            <w:tcW w:w="380" w:type="pct"/>
            <w:shd w:val="clear" w:color="auto" w:fill="auto"/>
            <w:vAlign w:val="bottom"/>
            <w:hideMark/>
          </w:tcPr>
          <w:p w14:paraId="56DC5FDD"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5F567E1F" w14:textId="77777777" w:rsidR="0092183F" w:rsidRPr="00DE6055" w:rsidRDefault="0092183F" w:rsidP="00FF1A61">
            <w:pPr>
              <w:jc w:val="right"/>
              <w:rPr>
                <w:rFonts w:eastAsia="Times New Roman"/>
                <w:sz w:val="20"/>
                <w:szCs w:val="20"/>
              </w:rPr>
            </w:pPr>
            <w:r w:rsidRPr="00DE6055">
              <w:rPr>
                <w:rFonts w:eastAsia="Times New Roman"/>
                <w:sz w:val="20"/>
                <w:szCs w:val="20"/>
              </w:rPr>
              <w:t>30701606</w:t>
            </w:r>
          </w:p>
        </w:tc>
        <w:tc>
          <w:tcPr>
            <w:tcW w:w="1113" w:type="pct"/>
            <w:shd w:val="clear" w:color="auto" w:fill="auto"/>
            <w:vAlign w:val="bottom"/>
            <w:hideMark/>
          </w:tcPr>
          <w:p w14:paraId="14314720" w14:textId="77777777" w:rsidR="0092183F" w:rsidRPr="00DE6055" w:rsidRDefault="0092183F" w:rsidP="00FF1A61">
            <w:pPr>
              <w:rPr>
                <w:rFonts w:eastAsia="Times New Roman"/>
                <w:sz w:val="20"/>
                <w:szCs w:val="20"/>
              </w:rPr>
            </w:pPr>
            <w:r w:rsidRPr="00DE6055">
              <w:rPr>
                <w:rFonts w:eastAsia="Times New Roman"/>
                <w:sz w:val="20"/>
                <w:szCs w:val="20"/>
              </w:rPr>
              <w:t>Hardwood Veneer Dryer: Direct Wood-fired: Cooling Section</w:t>
            </w:r>
          </w:p>
        </w:tc>
        <w:tc>
          <w:tcPr>
            <w:tcW w:w="556" w:type="pct"/>
            <w:shd w:val="clear" w:color="auto" w:fill="auto"/>
            <w:vAlign w:val="bottom"/>
            <w:hideMark/>
          </w:tcPr>
          <w:p w14:paraId="418264A0"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425B2B56"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wood-fired,</w:t>
            </w:r>
          </w:p>
          <w:p w14:paraId="3E9A5A95" w14:textId="77777777" w:rsidR="0092183F" w:rsidRPr="00DE6055" w:rsidRDefault="0092183F" w:rsidP="00FF1A61">
            <w:pPr>
              <w:autoSpaceDE w:val="0"/>
              <w:autoSpaceDN w:val="0"/>
              <w:adjustRightInd w:val="0"/>
              <w:rPr>
                <w:sz w:val="18"/>
                <w:szCs w:val="18"/>
              </w:rPr>
            </w:pPr>
            <w:r w:rsidRPr="00DE6055">
              <w:rPr>
                <w:sz w:val="18"/>
                <w:szCs w:val="18"/>
              </w:rPr>
              <w:t>cooling section,</w:t>
            </w:r>
          </w:p>
          <w:p w14:paraId="4291E5E3" w14:textId="77777777" w:rsidR="0092183F" w:rsidRPr="00DE6055" w:rsidRDefault="0092183F" w:rsidP="00FF1A61">
            <w:pPr>
              <w:autoSpaceDE w:val="0"/>
              <w:autoSpaceDN w:val="0"/>
              <w:adjustRightInd w:val="0"/>
              <w:rPr>
                <w:sz w:val="18"/>
                <w:szCs w:val="18"/>
              </w:rPr>
            </w:pPr>
            <w:r w:rsidRPr="00DE6055">
              <w:rPr>
                <w:sz w:val="18"/>
                <w:szCs w:val="18"/>
              </w:rPr>
              <w:t>hardwood</w:t>
            </w:r>
          </w:p>
          <w:p w14:paraId="722D148C" w14:textId="77777777" w:rsidR="0092183F" w:rsidRPr="00DE6055" w:rsidRDefault="0092183F" w:rsidP="00FF1A61">
            <w:pPr>
              <w:rPr>
                <w:rFonts w:eastAsia="Times New Roman"/>
                <w:sz w:val="20"/>
                <w:szCs w:val="20"/>
              </w:rPr>
            </w:pPr>
            <w:r w:rsidRPr="00DE6055">
              <w:rPr>
                <w:sz w:val="18"/>
                <w:szCs w:val="18"/>
              </w:rPr>
              <w:t>(SCC 3-07-007-35)</w:t>
            </w:r>
          </w:p>
        </w:tc>
        <w:tc>
          <w:tcPr>
            <w:tcW w:w="417" w:type="pct"/>
            <w:shd w:val="clear" w:color="auto" w:fill="auto"/>
            <w:noWrap/>
            <w:vAlign w:val="bottom"/>
            <w:hideMark/>
          </w:tcPr>
          <w:p w14:paraId="467A2BF4"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57F51B76"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712B6651" w14:textId="77777777" w:rsidR="0092183F" w:rsidRPr="00DE6055" w:rsidRDefault="0092183F" w:rsidP="00FF1A61">
            <w:pPr>
              <w:rPr>
                <w:rFonts w:eastAsia="Times New Roman"/>
                <w:sz w:val="20"/>
                <w:szCs w:val="20"/>
              </w:rPr>
            </w:pPr>
            <w:r w:rsidRPr="00DE6055">
              <w:rPr>
                <w:rFonts w:eastAsia="Times New Roman"/>
                <w:sz w:val="20"/>
                <w:szCs w:val="20"/>
              </w:rPr>
              <w:t xml:space="preserve"> BDL</w:t>
            </w:r>
          </w:p>
        </w:tc>
      </w:tr>
      <w:tr w:rsidR="00052A9A" w:rsidRPr="00DE6055" w14:paraId="371755CD" w14:textId="77777777" w:rsidTr="00800CF2">
        <w:trPr>
          <w:cantSplit/>
          <w:trHeight w:val="1200"/>
        </w:trPr>
        <w:tc>
          <w:tcPr>
            <w:tcW w:w="380" w:type="pct"/>
            <w:shd w:val="clear" w:color="auto" w:fill="auto"/>
            <w:vAlign w:val="bottom"/>
            <w:hideMark/>
          </w:tcPr>
          <w:p w14:paraId="294AB3BE"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31DE518C" w14:textId="77777777" w:rsidR="0092183F" w:rsidRPr="00DE6055" w:rsidRDefault="0092183F" w:rsidP="00FF1A61">
            <w:pPr>
              <w:jc w:val="right"/>
              <w:rPr>
                <w:rFonts w:eastAsia="Times New Roman"/>
                <w:sz w:val="20"/>
                <w:szCs w:val="20"/>
              </w:rPr>
            </w:pPr>
            <w:r w:rsidRPr="00DE6055">
              <w:rPr>
                <w:rFonts w:eastAsia="Times New Roman"/>
                <w:sz w:val="20"/>
                <w:szCs w:val="20"/>
              </w:rPr>
              <w:t>30701607</w:t>
            </w:r>
          </w:p>
        </w:tc>
        <w:tc>
          <w:tcPr>
            <w:tcW w:w="1113" w:type="pct"/>
            <w:shd w:val="clear" w:color="auto" w:fill="auto"/>
            <w:vAlign w:val="bottom"/>
            <w:hideMark/>
          </w:tcPr>
          <w:p w14:paraId="38EB3350" w14:textId="77777777" w:rsidR="0092183F" w:rsidRPr="00DE6055" w:rsidRDefault="0092183F" w:rsidP="00FF1A61">
            <w:pPr>
              <w:rPr>
                <w:rFonts w:eastAsia="Times New Roman"/>
                <w:sz w:val="20"/>
                <w:szCs w:val="20"/>
              </w:rPr>
            </w:pPr>
            <w:r w:rsidRPr="00DE6055">
              <w:rPr>
                <w:rFonts w:eastAsia="Times New Roman"/>
                <w:sz w:val="20"/>
                <w:szCs w:val="20"/>
              </w:rPr>
              <w:t>Softwood Veneer Dryer: Direct Wood-fired: Heated Zones</w:t>
            </w:r>
          </w:p>
        </w:tc>
        <w:tc>
          <w:tcPr>
            <w:tcW w:w="556" w:type="pct"/>
            <w:shd w:val="clear" w:color="auto" w:fill="auto"/>
            <w:vAlign w:val="bottom"/>
            <w:hideMark/>
          </w:tcPr>
          <w:p w14:paraId="321C5A88"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04C9DE6A" w14:textId="77777777" w:rsidR="0092183F" w:rsidRPr="00DE6055" w:rsidRDefault="0092183F" w:rsidP="00FF1A61">
            <w:pPr>
              <w:autoSpaceDE w:val="0"/>
              <w:autoSpaceDN w:val="0"/>
              <w:adjustRightInd w:val="0"/>
              <w:rPr>
                <w:sz w:val="18"/>
                <w:szCs w:val="18"/>
              </w:rPr>
            </w:pPr>
            <w:r w:rsidRPr="00DE6055">
              <w:rPr>
                <w:sz w:val="18"/>
                <w:szCs w:val="18"/>
              </w:rPr>
              <w:t>Plywood, Direct wood-fired,</w:t>
            </w:r>
          </w:p>
          <w:p w14:paraId="4F66352A" w14:textId="77777777" w:rsidR="0092183F" w:rsidRPr="00DE6055" w:rsidRDefault="0092183F" w:rsidP="00FF1A61">
            <w:pPr>
              <w:autoSpaceDE w:val="0"/>
              <w:autoSpaceDN w:val="0"/>
              <w:adjustRightInd w:val="0"/>
              <w:rPr>
                <w:sz w:val="18"/>
                <w:szCs w:val="18"/>
              </w:rPr>
            </w:pPr>
            <w:r w:rsidRPr="00DE6055">
              <w:rPr>
                <w:sz w:val="18"/>
                <w:szCs w:val="18"/>
              </w:rPr>
              <w:t>heated zones,</w:t>
            </w:r>
          </w:p>
          <w:p w14:paraId="1F126FFD" w14:textId="77777777" w:rsidR="0092183F" w:rsidRPr="00DE6055" w:rsidRDefault="0092183F" w:rsidP="00FF1A61">
            <w:pPr>
              <w:autoSpaceDE w:val="0"/>
              <w:autoSpaceDN w:val="0"/>
              <w:adjustRightInd w:val="0"/>
              <w:rPr>
                <w:sz w:val="18"/>
                <w:szCs w:val="18"/>
              </w:rPr>
            </w:pPr>
            <w:r w:rsidRPr="00DE6055">
              <w:rPr>
                <w:sz w:val="18"/>
                <w:szCs w:val="18"/>
              </w:rPr>
              <w:t>softwood</w:t>
            </w:r>
          </w:p>
          <w:p w14:paraId="215F0DAF" w14:textId="77777777" w:rsidR="0092183F" w:rsidRPr="00DE6055" w:rsidRDefault="0092183F" w:rsidP="00FF1A61">
            <w:pPr>
              <w:rPr>
                <w:rFonts w:eastAsia="Times New Roman"/>
                <w:sz w:val="20"/>
                <w:szCs w:val="20"/>
              </w:rPr>
            </w:pPr>
            <w:r w:rsidRPr="00DE6055">
              <w:rPr>
                <w:sz w:val="18"/>
                <w:szCs w:val="18"/>
              </w:rPr>
              <w:t>(SCC 3-07-007-36)</w:t>
            </w:r>
          </w:p>
        </w:tc>
        <w:tc>
          <w:tcPr>
            <w:tcW w:w="417" w:type="pct"/>
            <w:shd w:val="clear" w:color="auto" w:fill="auto"/>
            <w:noWrap/>
            <w:vAlign w:val="bottom"/>
            <w:hideMark/>
          </w:tcPr>
          <w:p w14:paraId="569CC512"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57411CDA"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77FCC4D0" w14:textId="77777777" w:rsidR="0092183F" w:rsidRPr="00DE6055" w:rsidRDefault="0092183F" w:rsidP="00FF1A61">
            <w:pPr>
              <w:rPr>
                <w:rFonts w:eastAsia="Times New Roman"/>
                <w:sz w:val="20"/>
                <w:szCs w:val="20"/>
              </w:rPr>
            </w:pPr>
            <w:r w:rsidRPr="00DE6055">
              <w:rPr>
                <w:rFonts w:eastAsia="Times New Roman"/>
                <w:sz w:val="20"/>
                <w:szCs w:val="20"/>
              </w:rPr>
              <w:t xml:space="preserve">Formaldehyde </w:t>
            </w:r>
          </w:p>
        </w:tc>
      </w:tr>
      <w:tr w:rsidR="00052A9A" w:rsidRPr="00DE6055" w14:paraId="377DB645" w14:textId="77777777" w:rsidTr="00800CF2">
        <w:trPr>
          <w:cantSplit/>
          <w:trHeight w:val="600"/>
        </w:trPr>
        <w:tc>
          <w:tcPr>
            <w:tcW w:w="380" w:type="pct"/>
            <w:shd w:val="clear" w:color="auto" w:fill="auto"/>
            <w:vAlign w:val="bottom"/>
            <w:hideMark/>
          </w:tcPr>
          <w:p w14:paraId="1543653A"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558F2E0C" w14:textId="77777777" w:rsidR="0092183F" w:rsidRPr="00DE6055" w:rsidRDefault="0092183F" w:rsidP="00FF1A61">
            <w:pPr>
              <w:jc w:val="right"/>
              <w:rPr>
                <w:rFonts w:eastAsia="Times New Roman"/>
                <w:sz w:val="20"/>
                <w:szCs w:val="20"/>
              </w:rPr>
            </w:pPr>
            <w:r w:rsidRPr="00DE6055">
              <w:rPr>
                <w:rFonts w:eastAsia="Times New Roman"/>
                <w:sz w:val="20"/>
                <w:szCs w:val="20"/>
              </w:rPr>
              <w:t>30701608</w:t>
            </w:r>
          </w:p>
        </w:tc>
        <w:tc>
          <w:tcPr>
            <w:tcW w:w="1113" w:type="pct"/>
            <w:shd w:val="clear" w:color="auto" w:fill="auto"/>
            <w:vAlign w:val="bottom"/>
            <w:hideMark/>
          </w:tcPr>
          <w:p w14:paraId="70E6633D" w14:textId="77777777" w:rsidR="0092183F" w:rsidRPr="00DE6055" w:rsidRDefault="0092183F" w:rsidP="00FF1A61">
            <w:pPr>
              <w:rPr>
                <w:rFonts w:eastAsia="Times New Roman"/>
                <w:sz w:val="20"/>
                <w:szCs w:val="20"/>
              </w:rPr>
            </w:pPr>
            <w:r w:rsidRPr="00DE6055">
              <w:rPr>
                <w:rFonts w:eastAsia="Times New Roman"/>
                <w:sz w:val="20"/>
                <w:szCs w:val="20"/>
              </w:rPr>
              <w:t>Softwood Veneer Dryer: Direct Wood-fired: Cooling Section</w:t>
            </w:r>
          </w:p>
        </w:tc>
        <w:tc>
          <w:tcPr>
            <w:tcW w:w="556" w:type="pct"/>
            <w:shd w:val="clear" w:color="auto" w:fill="auto"/>
            <w:vAlign w:val="bottom"/>
            <w:hideMark/>
          </w:tcPr>
          <w:p w14:paraId="517A160B"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53AC79A3"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natural gasfired,</w:t>
            </w:r>
          </w:p>
          <w:p w14:paraId="1AC353A9" w14:textId="77777777" w:rsidR="0092183F" w:rsidRPr="00DE6055" w:rsidRDefault="0092183F" w:rsidP="00FF1A61">
            <w:pPr>
              <w:autoSpaceDE w:val="0"/>
              <w:autoSpaceDN w:val="0"/>
              <w:adjustRightInd w:val="0"/>
              <w:rPr>
                <w:sz w:val="18"/>
                <w:szCs w:val="18"/>
              </w:rPr>
            </w:pPr>
            <w:r w:rsidRPr="00DE6055">
              <w:rPr>
                <w:sz w:val="18"/>
                <w:szCs w:val="18"/>
              </w:rPr>
              <w:t>cooling</w:t>
            </w:r>
          </w:p>
          <w:p w14:paraId="526D2E05" w14:textId="77777777" w:rsidR="0092183F" w:rsidRPr="00DE6055" w:rsidRDefault="0092183F" w:rsidP="00FF1A61">
            <w:pPr>
              <w:autoSpaceDE w:val="0"/>
              <w:autoSpaceDN w:val="0"/>
              <w:adjustRightInd w:val="0"/>
              <w:rPr>
                <w:sz w:val="18"/>
                <w:szCs w:val="18"/>
              </w:rPr>
            </w:pPr>
            <w:r w:rsidRPr="00DE6055">
              <w:rPr>
                <w:sz w:val="18"/>
                <w:szCs w:val="18"/>
              </w:rPr>
              <w:t>section, softwood</w:t>
            </w:r>
          </w:p>
          <w:p w14:paraId="418B556D" w14:textId="77777777" w:rsidR="0092183F" w:rsidRPr="00DE6055" w:rsidRDefault="0092183F" w:rsidP="00FF1A61">
            <w:pPr>
              <w:rPr>
                <w:rFonts w:eastAsia="Times New Roman"/>
                <w:sz w:val="20"/>
                <w:szCs w:val="20"/>
              </w:rPr>
            </w:pPr>
            <w:r w:rsidRPr="00DE6055">
              <w:rPr>
                <w:sz w:val="18"/>
                <w:szCs w:val="18"/>
              </w:rPr>
              <w:t>(SCC 3-07-007-53)</w:t>
            </w:r>
          </w:p>
        </w:tc>
        <w:tc>
          <w:tcPr>
            <w:tcW w:w="417" w:type="pct"/>
            <w:shd w:val="clear" w:color="auto" w:fill="auto"/>
            <w:noWrap/>
            <w:vAlign w:val="bottom"/>
            <w:hideMark/>
          </w:tcPr>
          <w:p w14:paraId="195907BF"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078AF95D"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798D297E"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Phenol</w:t>
            </w:r>
          </w:p>
        </w:tc>
      </w:tr>
      <w:tr w:rsidR="00052A9A" w:rsidRPr="00DE6055" w14:paraId="2197A715" w14:textId="77777777" w:rsidTr="00800CF2">
        <w:trPr>
          <w:cantSplit/>
          <w:trHeight w:val="600"/>
        </w:trPr>
        <w:tc>
          <w:tcPr>
            <w:tcW w:w="380" w:type="pct"/>
            <w:shd w:val="clear" w:color="auto" w:fill="auto"/>
            <w:vAlign w:val="bottom"/>
            <w:hideMark/>
          </w:tcPr>
          <w:p w14:paraId="6CC63354"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0AAC1B8C" w14:textId="77777777" w:rsidR="0092183F" w:rsidRPr="00DE6055" w:rsidRDefault="0092183F" w:rsidP="00FF1A61">
            <w:pPr>
              <w:jc w:val="right"/>
              <w:rPr>
                <w:rFonts w:eastAsia="Times New Roman"/>
                <w:sz w:val="20"/>
                <w:szCs w:val="20"/>
              </w:rPr>
            </w:pPr>
            <w:r w:rsidRPr="00DE6055">
              <w:rPr>
                <w:rFonts w:eastAsia="Times New Roman"/>
                <w:sz w:val="20"/>
                <w:szCs w:val="20"/>
              </w:rPr>
              <w:t>30701609</w:t>
            </w:r>
          </w:p>
        </w:tc>
        <w:tc>
          <w:tcPr>
            <w:tcW w:w="1113" w:type="pct"/>
            <w:shd w:val="clear" w:color="auto" w:fill="auto"/>
            <w:vAlign w:val="bottom"/>
            <w:hideMark/>
          </w:tcPr>
          <w:p w14:paraId="07A9916B" w14:textId="77777777" w:rsidR="0092183F" w:rsidRPr="00DE6055" w:rsidRDefault="0092183F" w:rsidP="00FF1A61">
            <w:pPr>
              <w:rPr>
                <w:rFonts w:eastAsia="Times New Roman"/>
                <w:sz w:val="20"/>
                <w:szCs w:val="20"/>
              </w:rPr>
            </w:pPr>
            <w:r w:rsidRPr="00DE6055">
              <w:rPr>
                <w:rFonts w:eastAsia="Times New Roman"/>
                <w:sz w:val="20"/>
                <w:szCs w:val="20"/>
              </w:rPr>
              <w:t>Hardwood Veneer Dryer: Direct Natural Gas-fired: Heated Zones</w:t>
            </w:r>
          </w:p>
        </w:tc>
        <w:tc>
          <w:tcPr>
            <w:tcW w:w="556" w:type="pct"/>
            <w:shd w:val="clear" w:color="auto" w:fill="auto"/>
            <w:vAlign w:val="bottom"/>
            <w:hideMark/>
          </w:tcPr>
          <w:p w14:paraId="0F3C7B42"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1E514E19"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wood-fired,</w:t>
            </w:r>
          </w:p>
          <w:p w14:paraId="302DD49F" w14:textId="77777777" w:rsidR="0092183F" w:rsidRPr="00DE6055" w:rsidRDefault="0092183F" w:rsidP="00FF1A61">
            <w:pPr>
              <w:autoSpaceDE w:val="0"/>
              <w:autoSpaceDN w:val="0"/>
              <w:adjustRightInd w:val="0"/>
              <w:rPr>
                <w:sz w:val="18"/>
                <w:szCs w:val="18"/>
              </w:rPr>
            </w:pPr>
            <w:r w:rsidRPr="00DE6055">
              <w:rPr>
                <w:sz w:val="18"/>
                <w:szCs w:val="18"/>
              </w:rPr>
              <w:t>heated zones,</w:t>
            </w:r>
          </w:p>
          <w:p w14:paraId="6942B2CC" w14:textId="77777777" w:rsidR="0092183F" w:rsidRPr="00DE6055" w:rsidRDefault="0092183F" w:rsidP="00FF1A61">
            <w:pPr>
              <w:autoSpaceDE w:val="0"/>
              <w:autoSpaceDN w:val="0"/>
              <w:adjustRightInd w:val="0"/>
              <w:rPr>
                <w:sz w:val="18"/>
                <w:szCs w:val="18"/>
              </w:rPr>
            </w:pPr>
            <w:r w:rsidRPr="00DE6055">
              <w:rPr>
                <w:sz w:val="18"/>
                <w:szCs w:val="18"/>
              </w:rPr>
              <w:t>hardwood</w:t>
            </w:r>
          </w:p>
          <w:p w14:paraId="3ED2308C" w14:textId="77777777" w:rsidR="0092183F" w:rsidRPr="00DE6055" w:rsidRDefault="0092183F" w:rsidP="00FF1A61">
            <w:pPr>
              <w:rPr>
                <w:rFonts w:eastAsia="Times New Roman"/>
                <w:sz w:val="20"/>
                <w:szCs w:val="20"/>
              </w:rPr>
            </w:pPr>
            <w:r w:rsidRPr="00DE6055">
              <w:rPr>
                <w:sz w:val="18"/>
                <w:szCs w:val="18"/>
              </w:rPr>
              <w:t>(SCC 3-07-007-34)</w:t>
            </w:r>
          </w:p>
        </w:tc>
        <w:tc>
          <w:tcPr>
            <w:tcW w:w="417" w:type="pct"/>
            <w:shd w:val="clear" w:color="auto" w:fill="auto"/>
            <w:vAlign w:val="bottom"/>
            <w:hideMark/>
          </w:tcPr>
          <w:p w14:paraId="209D4F0A"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4DEE06DA"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F89B954"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 HAP metals</w:t>
            </w:r>
          </w:p>
        </w:tc>
      </w:tr>
      <w:tr w:rsidR="00052A9A" w:rsidRPr="00DE6055" w14:paraId="4121048B" w14:textId="77777777" w:rsidTr="00800CF2">
        <w:trPr>
          <w:cantSplit/>
          <w:trHeight w:val="600"/>
        </w:trPr>
        <w:tc>
          <w:tcPr>
            <w:tcW w:w="380" w:type="pct"/>
            <w:shd w:val="clear" w:color="auto" w:fill="auto"/>
            <w:vAlign w:val="bottom"/>
            <w:hideMark/>
          </w:tcPr>
          <w:p w14:paraId="51F182C1"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393213CF" w14:textId="77777777" w:rsidR="0092183F" w:rsidRPr="00DE6055" w:rsidRDefault="0092183F" w:rsidP="00FF1A61">
            <w:pPr>
              <w:jc w:val="right"/>
              <w:rPr>
                <w:rFonts w:eastAsia="Times New Roman"/>
                <w:sz w:val="20"/>
                <w:szCs w:val="20"/>
              </w:rPr>
            </w:pPr>
            <w:r w:rsidRPr="00DE6055">
              <w:rPr>
                <w:rFonts w:eastAsia="Times New Roman"/>
                <w:sz w:val="20"/>
                <w:szCs w:val="20"/>
              </w:rPr>
              <w:t>30701610</w:t>
            </w:r>
          </w:p>
        </w:tc>
        <w:tc>
          <w:tcPr>
            <w:tcW w:w="1113" w:type="pct"/>
            <w:shd w:val="clear" w:color="auto" w:fill="auto"/>
            <w:vAlign w:val="bottom"/>
            <w:hideMark/>
          </w:tcPr>
          <w:p w14:paraId="512EC30A" w14:textId="77777777" w:rsidR="0092183F" w:rsidRPr="00DE6055" w:rsidRDefault="0092183F" w:rsidP="00FF1A61">
            <w:pPr>
              <w:rPr>
                <w:rFonts w:eastAsia="Times New Roman"/>
                <w:sz w:val="20"/>
                <w:szCs w:val="20"/>
              </w:rPr>
            </w:pPr>
            <w:r w:rsidRPr="00DE6055">
              <w:rPr>
                <w:rFonts w:eastAsia="Times New Roman"/>
                <w:sz w:val="20"/>
                <w:szCs w:val="20"/>
              </w:rPr>
              <w:t>Hardwood Veneer Dryer: Direct Natural Gas-fired: Cooling Section</w:t>
            </w:r>
          </w:p>
        </w:tc>
        <w:tc>
          <w:tcPr>
            <w:tcW w:w="556" w:type="pct"/>
            <w:shd w:val="clear" w:color="auto" w:fill="auto"/>
            <w:vAlign w:val="bottom"/>
            <w:hideMark/>
          </w:tcPr>
          <w:p w14:paraId="09FD447B"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5438E119"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wood-fired,</w:t>
            </w:r>
          </w:p>
          <w:p w14:paraId="252061B0" w14:textId="77777777" w:rsidR="0092183F" w:rsidRPr="00DE6055" w:rsidRDefault="0092183F" w:rsidP="00FF1A61">
            <w:pPr>
              <w:autoSpaceDE w:val="0"/>
              <w:autoSpaceDN w:val="0"/>
              <w:adjustRightInd w:val="0"/>
              <w:rPr>
                <w:sz w:val="18"/>
                <w:szCs w:val="18"/>
              </w:rPr>
            </w:pPr>
            <w:r w:rsidRPr="00DE6055">
              <w:rPr>
                <w:sz w:val="18"/>
                <w:szCs w:val="18"/>
              </w:rPr>
              <w:t>cooling section,</w:t>
            </w:r>
          </w:p>
          <w:p w14:paraId="66505C1A" w14:textId="77777777" w:rsidR="0092183F" w:rsidRPr="00DE6055" w:rsidRDefault="0092183F" w:rsidP="00FF1A61">
            <w:pPr>
              <w:autoSpaceDE w:val="0"/>
              <w:autoSpaceDN w:val="0"/>
              <w:adjustRightInd w:val="0"/>
              <w:rPr>
                <w:sz w:val="18"/>
                <w:szCs w:val="18"/>
              </w:rPr>
            </w:pPr>
            <w:r w:rsidRPr="00DE6055">
              <w:rPr>
                <w:sz w:val="18"/>
                <w:szCs w:val="18"/>
              </w:rPr>
              <w:t>hardwood</w:t>
            </w:r>
          </w:p>
          <w:p w14:paraId="33EA3002" w14:textId="77777777" w:rsidR="0092183F" w:rsidRPr="00DE6055" w:rsidRDefault="0092183F" w:rsidP="00FF1A61">
            <w:pPr>
              <w:rPr>
                <w:rFonts w:eastAsia="Times New Roman"/>
                <w:sz w:val="20"/>
                <w:szCs w:val="20"/>
              </w:rPr>
            </w:pPr>
            <w:r w:rsidRPr="00DE6055">
              <w:rPr>
                <w:sz w:val="18"/>
                <w:szCs w:val="18"/>
              </w:rPr>
              <w:t>(SCC 3-07-007-35)</w:t>
            </w:r>
          </w:p>
        </w:tc>
        <w:tc>
          <w:tcPr>
            <w:tcW w:w="417" w:type="pct"/>
            <w:shd w:val="clear" w:color="auto" w:fill="auto"/>
            <w:noWrap/>
            <w:vAlign w:val="bottom"/>
            <w:hideMark/>
          </w:tcPr>
          <w:p w14:paraId="3A40790B"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56707D4D"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483D8CD" w14:textId="77777777" w:rsidR="0092183F" w:rsidRPr="00DE6055" w:rsidRDefault="0092183F" w:rsidP="00FF1A61">
            <w:pPr>
              <w:rPr>
                <w:rFonts w:eastAsia="Times New Roman"/>
                <w:sz w:val="20"/>
                <w:szCs w:val="20"/>
              </w:rPr>
            </w:pPr>
            <w:r w:rsidRPr="00DE6055">
              <w:rPr>
                <w:rFonts w:eastAsia="Times New Roman"/>
                <w:sz w:val="20"/>
                <w:szCs w:val="20"/>
              </w:rPr>
              <w:t xml:space="preserve"> BDL</w:t>
            </w:r>
          </w:p>
        </w:tc>
      </w:tr>
      <w:tr w:rsidR="00052A9A" w:rsidRPr="00DE6055" w14:paraId="58C60E32" w14:textId="77777777" w:rsidTr="00800CF2">
        <w:trPr>
          <w:cantSplit/>
          <w:trHeight w:val="900"/>
        </w:trPr>
        <w:tc>
          <w:tcPr>
            <w:tcW w:w="380" w:type="pct"/>
            <w:shd w:val="clear" w:color="auto" w:fill="auto"/>
            <w:vAlign w:val="bottom"/>
            <w:hideMark/>
          </w:tcPr>
          <w:p w14:paraId="2AB81AB2" w14:textId="77777777" w:rsidR="0092183F" w:rsidRPr="00DE6055" w:rsidRDefault="0092183F" w:rsidP="00FF1A61">
            <w:pPr>
              <w:rPr>
                <w:rFonts w:eastAsia="Times New Roman"/>
                <w:sz w:val="20"/>
                <w:szCs w:val="20"/>
              </w:rPr>
            </w:pPr>
            <w:r w:rsidRPr="00DE6055">
              <w:rPr>
                <w:rFonts w:eastAsia="Times New Roman"/>
                <w:sz w:val="20"/>
                <w:szCs w:val="20"/>
              </w:rPr>
              <w:lastRenderedPageBreak/>
              <w:t>LVL</w:t>
            </w:r>
          </w:p>
        </w:tc>
        <w:tc>
          <w:tcPr>
            <w:tcW w:w="417" w:type="pct"/>
            <w:shd w:val="clear" w:color="auto" w:fill="auto"/>
            <w:vAlign w:val="bottom"/>
            <w:hideMark/>
          </w:tcPr>
          <w:p w14:paraId="73E4DC1A" w14:textId="77777777" w:rsidR="0092183F" w:rsidRPr="00DE6055" w:rsidRDefault="0092183F" w:rsidP="00FF1A61">
            <w:pPr>
              <w:jc w:val="right"/>
              <w:rPr>
                <w:rFonts w:eastAsia="Times New Roman"/>
                <w:sz w:val="20"/>
                <w:szCs w:val="20"/>
              </w:rPr>
            </w:pPr>
            <w:r w:rsidRPr="00DE6055">
              <w:rPr>
                <w:rFonts w:eastAsia="Times New Roman"/>
                <w:sz w:val="20"/>
                <w:szCs w:val="20"/>
              </w:rPr>
              <w:t>30701611</w:t>
            </w:r>
          </w:p>
        </w:tc>
        <w:tc>
          <w:tcPr>
            <w:tcW w:w="1113" w:type="pct"/>
            <w:shd w:val="clear" w:color="auto" w:fill="auto"/>
            <w:vAlign w:val="bottom"/>
            <w:hideMark/>
          </w:tcPr>
          <w:p w14:paraId="2DDCCF8D" w14:textId="77777777" w:rsidR="0092183F" w:rsidRPr="00DE6055" w:rsidRDefault="0092183F" w:rsidP="00FF1A61">
            <w:pPr>
              <w:rPr>
                <w:rFonts w:eastAsia="Times New Roman"/>
                <w:sz w:val="20"/>
                <w:szCs w:val="20"/>
              </w:rPr>
            </w:pPr>
            <w:r w:rsidRPr="00DE6055">
              <w:rPr>
                <w:rFonts w:eastAsia="Times New Roman"/>
                <w:sz w:val="20"/>
                <w:szCs w:val="20"/>
              </w:rPr>
              <w:t>Softwood Veneer Dryer: Direct Natural Gas-fired: Heated Zones</w:t>
            </w:r>
          </w:p>
        </w:tc>
        <w:tc>
          <w:tcPr>
            <w:tcW w:w="556" w:type="pct"/>
            <w:shd w:val="clear" w:color="auto" w:fill="auto"/>
            <w:vAlign w:val="bottom"/>
            <w:hideMark/>
          </w:tcPr>
          <w:p w14:paraId="0B1322AD"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78260124"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natural gasfired,</w:t>
            </w:r>
          </w:p>
          <w:p w14:paraId="6506A80E" w14:textId="77777777" w:rsidR="0092183F" w:rsidRPr="00DE6055" w:rsidRDefault="0092183F" w:rsidP="00FF1A61">
            <w:pPr>
              <w:autoSpaceDE w:val="0"/>
              <w:autoSpaceDN w:val="0"/>
              <w:adjustRightInd w:val="0"/>
              <w:rPr>
                <w:sz w:val="18"/>
                <w:szCs w:val="18"/>
              </w:rPr>
            </w:pPr>
            <w:r w:rsidRPr="00DE6055">
              <w:rPr>
                <w:sz w:val="18"/>
                <w:szCs w:val="18"/>
              </w:rPr>
              <w:t>heated zones,</w:t>
            </w:r>
          </w:p>
          <w:p w14:paraId="4B6A032B" w14:textId="77777777" w:rsidR="0092183F" w:rsidRPr="00DE6055" w:rsidRDefault="0092183F" w:rsidP="00FF1A61">
            <w:pPr>
              <w:autoSpaceDE w:val="0"/>
              <w:autoSpaceDN w:val="0"/>
              <w:adjustRightInd w:val="0"/>
              <w:rPr>
                <w:sz w:val="18"/>
                <w:szCs w:val="18"/>
              </w:rPr>
            </w:pPr>
            <w:r w:rsidRPr="00DE6055">
              <w:rPr>
                <w:sz w:val="18"/>
                <w:szCs w:val="18"/>
              </w:rPr>
              <w:t>softwood</w:t>
            </w:r>
          </w:p>
          <w:p w14:paraId="3D08598B" w14:textId="77777777" w:rsidR="0092183F" w:rsidRPr="00DE6055" w:rsidRDefault="0092183F" w:rsidP="00FF1A61">
            <w:pPr>
              <w:rPr>
                <w:rFonts w:eastAsia="Times New Roman"/>
                <w:sz w:val="20"/>
                <w:szCs w:val="20"/>
              </w:rPr>
            </w:pPr>
            <w:r w:rsidRPr="00DE6055">
              <w:rPr>
                <w:sz w:val="18"/>
                <w:szCs w:val="18"/>
              </w:rPr>
              <w:t>(SCC 3-07-007-52)</w:t>
            </w:r>
          </w:p>
        </w:tc>
        <w:tc>
          <w:tcPr>
            <w:tcW w:w="417" w:type="pct"/>
            <w:shd w:val="clear" w:color="auto" w:fill="auto"/>
            <w:noWrap/>
            <w:vAlign w:val="bottom"/>
            <w:hideMark/>
          </w:tcPr>
          <w:p w14:paraId="046009EF"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7369C088"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B0C0FC7"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MIBK (4-Methyl-2-Pentanone), Styrene, Toluene, Xylenes, HAP Metals         </w:t>
            </w:r>
          </w:p>
        </w:tc>
      </w:tr>
      <w:tr w:rsidR="00052A9A" w:rsidRPr="00DE6055" w14:paraId="75E17C7C" w14:textId="77777777" w:rsidTr="00800CF2">
        <w:trPr>
          <w:cantSplit/>
          <w:trHeight w:val="600"/>
        </w:trPr>
        <w:tc>
          <w:tcPr>
            <w:tcW w:w="380" w:type="pct"/>
            <w:shd w:val="clear" w:color="auto" w:fill="auto"/>
            <w:vAlign w:val="bottom"/>
            <w:hideMark/>
          </w:tcPr>
          <w:p w14:paraId="411B8A40"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58939D47" w14:textId="77777777" w:rsidR="0092183F" w:rsidRPr="00DE6055" w:rsidRDefault="0092183F" w:rsidP="00FF1A61">
            <w:pPr>
              <w:jc w:val="right"/>
              <w:rPr>
                <w:rFonts w:eastAsia="Times New Roman"/>
                <w:sz w:val="20"/>
                <w:szCs w:val="20"/>
              </w:rPr>
            </w:pPr>
            <w:r w:rsidRPr="00DE6055">
              <w:rPr>
                <w:rFonts w:eastAsia="Times New Roman"/>
                <w:sz w:val="20"/>
                <w:szCs w:val="20"/>
              </w:rPr>
              <w:t>30701612</w:t>
            </w:r>
          </w:p>
        </w:tc>
        <w:tc>
          <w:tcPr>
            <w:tcW w:w="1113" w:type="pct"/>
            <w:shd w:val="clear" w:color="auto" w:fill="auto"/>
            <w:vAlign w:val="bottom"/>
            <w:hideMark/>
          </w:tcPr>
          <w:p w14:paraId="32059971" w14:textId="77777777" w:rsidR="0092183F" w:rsidRPr="00DE6055" w:rsidRDefault="0092183F" w:rsidP="00FF1A61">
            <w:pPr>
              <w:rPr>
                <w:rFonts w:eastAsia="Times New Roman"/>
                <w:sz w:val="20"/>
                <w:szCs w:val="20"/>
              </w:rPr>
            </w:pPr>
            <w:r w:rsidRPr="00DE6055">
              <w:rPr>
                <w:rFonts w:eastAsia="Times New Roman"/>
                <w:sz w:val="20"/>
                <w:szCs w:val="20"/>
              </w:rPr>
              <w:t>Press: Phenol Formaldehyde Resin</w:t>
            </w:r>
          </w:p>
        </w:tc>
        <w:tc>
          <w:tcPr>
            <w:tcW w:w="556" w:type="pct"/>
            <w:shd w:val="clear" w:color="auto" w:fill="auto"/>
            <w:vAlign w:val="bottom"/>
            <w:hideMark/>
          </w:tcPr>
          <w:p w14:paraId="1BDC4611" w14:textId="77777777" w:rsidR="0092183F" w:rsidRPr="00DE6055" w:rsidRDefault="0092183F" w:rsidP="00FF1A61">
            <w:pPr>
              <w:rPr>
                <w:rFonts w:eastAsia="Times New Roman"/>
                <w:sz w:val="20"/>
                <w:szCs w:val="20"/>
              </w:rPr>
            </w:pPr>
            <w:r w:rsidRPr="00DE6055">
              <w:rPr>
                <w:rFonts w:eastAsia="Times New Roman"/>
                <w:sz w:val="20"/>
                <w:szCs w:val="20"/>
              </w:rPr>
              <w:t>Engineered wood products press</w:t>
            </w:r>
          </w:p>
        </w:tc>
        <w:tc>
          <w:tcPr>
            <w:tcW w:w="903" w:type="pct"/>
            <w:shd w:val="clear" w:color="auto" w:fill="auto"/>
            <w:vAlign w:val="bottom"/>
            <w:hideMark/>
          </w:tcPr>
          <w:p w14:paraId="6C78AEA0"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LVL, </w:t>
            </w:r>
            <w:r w:rsidRPr="00DE6055">
              <w:rPr>
                <w:sz w:val="18"/>
                <w:szCs w:val="18"/>
              </w:rPr>
              <w:t>LVL Hot press,</w:t>
            </w:r>
          </w:p>
          <w:p w14:paraId="6CD00FA8" w14:textId="77777777" w:rsidR="0092183F" w:rsidRPr="00DE6055" w:rsidRDefault="0092183F" w:rsidP="00FF1A61">
            <w:pPr>
              <w:rPr>
                <w:rFonts w:eastAsia="Times New Roman"/>
                <w:sz w:val="20"/>
                <w:szCs w:val="20"/>
              </w:rPr>
            </w:pPr>
            <w:r w:rsidRPr="00DE6055">
              <w:rPr>
                <w:sz w:val="18"/>
                <w:szCs w:val="18"/>
              </w:rPr>
              <w:t>PF resin</w:t>
            </w:r>
          </w:p>
        </w:tc>
        <w:tc>
          <w:tcPr>
            <w:tcW w:w="417" w:type="pct"/>
            <w:shd w:val="clear" w:color="auto" w:fill="auto"/>
            <w:noWrap/>
            <w:vAlign w:val="bottom"/>
            <w:hideMark/>
          </w:tcPr>
          <w:p w14:paraId="04F590A7"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vAlign w:val="bottom"/>
            <w:hideMark/>
          </w:tcPr>
          <w:p w14:paraId="5BBB0A71" w14:textId="77777777" w:rsidR="0092183F" w:rsidRPr="00DE6055" w:rsidRDefault="0092183F" w:rsidP="00FF1A61">
            <w:pPr>
              <w:rPr>
                <w:rFonts w:eastAsia="Times New Roman"/>
                <w:sz w:val="20"/>
                <w:szCs w:val="20"/>
              </w:rPr>
            </w:pPr>
            <w:r w:rsidRPr="00DE6055">
              <w:rPr>
                <w:rFonts w:eastAsia="Times New Roman"/>
                <w:sz w:val="20"/>
                <w:szCs w:val="20"/>
              </w:rPr>
              <w:t>lb/MCF</w:t>
            </w:r>
          </w:p>
        </w:tc>
        <w:tc>
          <w:tcPr>
            <w:tcW w:w="867" w:type="pct"/>
            <w:vAlign w:val="bottom"/>
            <w:hideMark/>
          </w:tcPr>
          <w:p w14:paraId="318C7E99"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Propionaldehyde                    </w:t>
            </w:r>
          </w:p>
        </w:tc>
      </w:tr>
      <w:tr w:rsidR="00052A9A" w:rsidRPr="00DE6055" w14:paraId="48733FC5" w14:textId="77777777" w:rsidTr="00800CF2">
        <w:trPr>
          <w:cantSplit/>
          <w:trHeight w:val="600"/>
        </w:trPr>
        <w:tc>
          <w:tcPr>
            <w:tcW w:w="380" w:type="pct"/>
            <w:shd w:val="clear" w:color="auto" w:fill="auto"/>
            <w:vAlign w:val="bottom"/>
            <w:hideMark/>
          </w:tcPr>
          <w:p w14:paraId="66719722"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2EBFD762" w14:textId="77777777" w:rsidR="0092183F" w:rsidRPr="00DE6055" w:rsidRDefault="0092183F" w:rsidP="00FF1A61">
            <w:pPr>
              <w:jc w:val="right"/>
              <w:rPr>
                <w:rFonts w:eastAsia="Times New Roman"/>
                <w:sz w:val="20"/>
                <w:szCs w:val="20"/>
              </w:rPr>
            </w:pPr>
            <w:r w:rsidRPr="00DE6055">
              <w:rPr>
                <w:rFonts w:eastAsia="Times New Roman"/>
                <w:sz w:val="20"/>
                <w:szCs w:val="20"/>
              </w:rPr>
              <w:t>30701613</w:t>
            </w:r>
          </w:p>
        </w:tc>
        <w:tc>
          <w:tcPr>
            <w:tcW w:w="1113" w:type="pct"/>
            <w:shd w:val="clear" w:color="auto" w:fill="auto"/>
            <w:vAlign w:val="bottom"/>
            <w:hideMark/>
          </w:tcPr>
          <w:p w14:paraId="10B690E3" w14:textId="77777777" w:rsidR="0092183F" w:rsidRPr="00DE6055" w:rsidRDefault="0092183F" w:rsidP="00FF1A61">
            <w:pPr>
              <w:rPr>
                <w:rFonts w:eastAsia="Times New Roman"/>
                <w:sz w:val="20"/>
                <w:szCs w:val="20"/>
              </w:rPr>
            </w:pPr>
            <w:r w:rsidRPr="00DE6055">
              <w:rPr>
                <w:rFonts w:eastAsia="Times New Roman"/>
                <w:sz w:val="20"/>
                <w:szCs w:val="20"/>
              </w:rPr>
              <w:t>Softwood Veneer Dryer: Direct Natural Gas-fired: Cooling Section</w:t>
            </w:r>
          </w:p>
        </w:tc>
        <w:tc>
          <w:tcPr>
            <w:tcW w:w="556" w:type="pct"/>
            <w:shd w:val="clear" w:color="auto" w:fill="auto"/>
            <w:vAlign w:val="bottom"/>
            <w:hideMark/>
          </w:tcPr>
          <w:p w14:paraId="46E1167A"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44282122"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natural gasfired,</w:t>
            </w:r>
          </w:p>
          <w:p w14:paraId="528BF4E2" w14:textId="77777777" w:rsidR="0092183F" w:rsidRPr="00DE6055" w:rsidRDefault="0092183F" w:rsidP="00FF1A61">
            <w:pPr>
              <w:autoSpaceDE w:val="0"/>
              <w:autoSpaceDN w:val="0"/>
              <w:adjustRightInd w:val="0"/>
              <w:rPr>
                <w:sz w:val="18"/>
                <w:szCs w:val="18"/>
              </w:rPr>
            </w:pPr>
            <w:r w:rsidRPr="00DE6055">
              <w:rPr>
                <w:sz w:val="18"/>
                <w:szCs w:val="18"/>
              </w:rPr>
              <w:t>cooling</w:t>
            </w:r>
          </w:p>
          <w:p w14:paraId="5E3E72A4" w14:textId="77777777" w:rsidR="0092183F" w:rsidRPr="00DE6055" w:rsidRDefault="0092183F" w:rsidP="00FF1A61">
            <w:pPr>
              <w:autoSpaceDE w:val="0"/>
              <w:autoSpaceDN w:val="0"/>
              <w:adjustRightInd w:val="0"/>
              <w:rPr>
                <w:sz w:val="18"/>
                <w:szCs w:val="18"/>
              </w:rPr>
            </w:pPr>
            <w:r w:rsidRPr="00DE6055">
              <w:rPr>
                <w:sz w:val="18"/>
                <w:szCs w:val="18"/>
              </w:rPr>
              <w:t>section, softwood</w:t>
            </w:r>
          </w:p>
          <w:p w14:paraId="1CC0F70A" w14:textId="77777777" w:rsidR="0092183F" w:rsidRPr="00DE6055" w:rsidRDefault="0092183F" w:rsidP="00FF1A61">
            <w:pPr>
              <w:rPr>
                <w:rFonts w:eastAsia="Times New Roman"/>
                <w:sz w:val="20"/>
                <w:szCs w:val="20"/>
              </w:rPr>
            </w:pPr>
            <w:r w:rsidRPr="00DE6055">
              <w:rPr>
                <w:sz w:val="18"/>
                <w:szCs w:val="18"/>
              </w:rPr>
              <w:t>(SCC 3-07-007-53)</w:t>
            </w:r>
          </w:p>
        </w:tc>
        <w:tc>
          <w:tcPr>
            <w:tcW w:w="417" w:type="pct"/>
            <w:shd w:val="clear" w:color="auto" w:fill="auto"/>
            <w:noWrap/>
            <w:vAlign w:val="bottom"/>
            <w:hideMark/>
          </w:tcPr>
          <w:p w14:paraId="31D1FEF8"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602F3CBE"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0F3A3E43"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Phenol</w:t>
            </w:r>
          </w:p>
        </w:tc>
      </w:tr>
      <w:tr w:rsidR="00052A9A" w:rsidRPr="00DE6055" w14:paraId="2F2823AB" w14:textId="77777777" w:rsidTr="00800CF2">
        <w:trPr>
          <w:cantSplit/>
          <w:trHeight w:val="600"/>
        </w:trPr>
        <w:tc>
          <w:tcPr>
            <w:tcW w:w="380" w:type="pct"/>
            <w:shd w:val="clear" w:color="auto" w:fill="auto"/>
            <w:vAlign w:val="bottom"/>
            <w:hideMark/>
          </w:tcPr>
          <w:p w14:paraId="08624196"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3C7AC2E0" w14:textId="77777777" w:rsidR="0092183F" w:rsidRPr="00DE6055" w:rsidRDefault="0092183F" w:rsidP="00FF1A61">
            <w:pPr>
              <w:jc w:val="right"/>
              <w:rPr>
                <w:rFonts w:eastAsia="Times New Roman"/>
                <w:sz w:val="20"/>
                <w:szCs w:val="20"/>
              </w:rPr>
            </w:pPr>
            <w:r w:rsidRPr="00DE6055">
              <w:rPr>
                <w:rFonts w:eastAsia="Times New Roman"/>
                <w:sz w:val="20"/>
                <w:szCs w:val="20"/>
              </w:rPr>
              <w:t>30701614</w:t>
            </w:r>
          </w:p>
        </w:tc>
        <w:tc>
          <w:tcPr>
            <w:tcW w:w="1113" w:type="pct"/>
            <w:shd w:val="clear" w:color="auto" w:fill="auto"/>
            <w:vAlign w:val="bottom"/>
            <w:hideMark/>
          </w:tcPr>
          <w:p w14:paraId="4C92EBBB" w14:textId="77777777" w:rsidR="0092183F" w:rsidRPr="00DE6055" w:rsidRDefault="0092183F" w:rsidP="00FF1A61">
            <w:pPr>
              <w:rPr>
                <w:rFonts w:eastAsia="Times New Roman"/>
                <w:sz w:val="20"/>
                <w:szCs w:val="20"/>
              </w:rPr>
            </w:pPr>
            <w:r w:rsidRPr="00DE6055">
              <w:rPr>
                <w:rFonts w:eastAsia="Times New Roman"/>
                <w:sz w:val="20"/>
                <w:szCs w:val="20"/>
              </w:rPr>
              <w:t>Press: Non-Phenol Formaldehyde Resin</w:t>
            </w:r>
          </w:p>
        </w:tc>
        <w:tc>
          <w:tcPr>
            <w:tcW w:w="556" w:type="pct"/>
            <w:shd w:val="clear" w:color="auto" w:fill="auto"/>
            <w:vAlign w:val="bottom"/>
            <w:hideMark/>
          </w:tcPr>
          <w:p w14:paraId="3B6A5567" w14:textId="77777777" w:rsidR="0092183F" w:rsidRPr="00DE6055" w:rsidRDefault="0092183F" w:rsidP="00FF1A61">
            <w:pPr>
              <w:rPr>
                <w:rFonts w:eastAsia="Times New Roman"/>
                <w:sz w:val="20"/>
                <w:szCs w:val="20"/>
              </w:rPr>
            </w:pPr>
            <w:r w:rsidRPr="00DE6055">
              <w:rPr>
                <w:rFonts w:eastAsia="Times New Roman"/>
                <w:sz w:val="20"/>
                <w:szCs w:val="20"/>
              </w:rPr>
              <w:t>Engineered wood products press</w:t>
            </w:r>
          </w:p>
        </w:tc>
        <w:tc>
          <w:tcPr>
            <w:tcW w:w="903" w:type="pct"/>
            <w:shd w:val="clear" w:color="auto" w:fill="auto"/>
            <w:vAlign w:val="bottom"/>
            <w:hideMark/>
          </w:tcPr>
          <w:p w14:paraId="795B1C8B"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Hot press,</w:t>
            </w:r>
          </w:p>
          <w:p w14:paraId="3762EF51" w14:textId="77777777" w:rsidR="0092183F" w:rsidRPr="00DE6055" w:rsidRDefault="0092183F" w:rsidP="00FF1A61">
            <w:pPr>
              <w:autoSpaceDE w:val="0"/>
              <w:autoSpaceDN w:val="0"/>
              <w:adjustRightInd w:val="0"/>
              <w:rPr>
                <w:sz w:val="18"/>
                <w:szCs w:val="18"/>
              </w:rPr>
            </w:pPr>
            <w:r w:rsidRPr="00DE6055">
              <w:rPr>
                <w:sz w:val="18"/>
                <w:szCs w:val="18"/>
              </w:rPr>
              <w:t>MDI resin</w:t>
            </w:r>
          </w:p>
          <w:p w14:paraId="6983C2C7" w14:textId="77777777" w:rsidR="0092183F" w:rsidRPr="00DE6055" w:rsidRDefault="0092183F" w:rsidP="00FF1A61">
            <w:pPr>
              <w:jc w:val="center"/>
              <w:rPr>
                <w:rFonts w:eastAsia="Times New Roman"/>
                <w:sz w:val="20"/>
                <w:szCs w:val="20"/>
              </w:rPr>
            </w:pPr>
            <w:r w:rsidRPr="00DE6055">
              <w:rPr>
                <w:sz w:val="18"/>
                <w:szCs w:val="18"/>
              </w:rPr>
              <w:t>(SCC 3-07-016-50)</w:t>
            </w:r>
          </w:p>
        </w:tc>
        <w:tc>
          <w:tcPr>
            <w:tcW w:w="417" w:type="pct"/>
            <w:shd w:val="clear" w:color="auto" w:fill="auto"/>
            <w:noWrap/>
            <w:vAlign w:val="bottom"/>
            <w:hideMark/>
          </w:tcPr>
          <w:p w14:paraId="7ED429A6"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2C4ED1F2" w14:textId="77777777" w:rsidR="0092183F" w:rsidRPr="00DE6055" w:rsidRDefault="0092183F" w:rsidP="00FF1A61">
            <w:pPr>
              <w:rPr>
                <w:rFonts w:eastAsia="Times New Roman"/>
                <w:sz w:val="20"/>
                <w:szCs w:val="20"/>
              </w:rPr>
            </w:pPr>
            <w:r w:rsidRPr="00DE6055">
              <w:rPr>
                <w:rFonts w:eastAsia="Times New Roman"/>
                <w:sz w:val="20"/>
                <w:szCs w:val="20"/>
              </w:rPr>
              <w:t>lb/MCF</w:t>
            </w:r>
          </w:p>
        </w:tc>
        <w:tc>
          <w:tcPr>
            <w:tcW w:w="867" w:type="pct"/>
            <w:vAlign w:val="bottom"/>
            <w:hideMark/>
          </w:tcPr>
          <w:p w14:paraId="66D90881" w14:textId="77777777" w:rsidR="0092183F" w:rsidRPr="00DE6055" w:rsidRDefault="0092183F" w:rsidP="00FF1A61">
            <w:pPr>
              <w:rPr>
                <w:rFonts w:eastAsia="Times New Roman"/>
                <w:sz w:val="20"/>
                <w:szCs w:val="20"/>
              </w:rPr>
            </w:pPr>
            <w:r w:rsidRPr="00DE6055">
              <w:rPr>
                <w:rFonts w:eastAsia="Times New Roman"/>
                <w:sz w:val="20"/>
                <w:szCs w:val="20"/>
              </w:rPr>
              <w:t>Formaldehyde, MDI</w:t>
            </w:r>
          </w:p>
        </w:tc>
      </w:tr>
      <w:tr w:rsidR="00052A9A" w:rsidRPr="00DE6055" w14:paraId="69BDA7DA" w14:textId="77777777" w:rsidTr="00800CF2">
        <w:trPr>
          <w:cantSplit/>
          <w:trHeight w:val="600"/>
        </w:trPr>
        <w:tc>
          <w:tcPr>
            <w:tcW w:w="380" w:type="pct"/>
            <w:shd w:val="clear" w:color="auto" w:fill="auto"/>
            <w:vAlign w:val="bottom"/>
            <w:hideMark/>
          </w:tcPr>
          <w:p w14:paraId="31ED12B1"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6EF2D349" w14:textId="77777777" w:rsidR="0092183F" w:rsidRPr="00DE6055" w:rsidRDefault="0092183F" w:rsidP="00FF1A61">
            <w:pPr>
              <w:jc w:val="right"/>
              <w:rPr>
                <w:rFonts w:eastAsia="Times New Roman"/>
                <w:sz w:val="20"/>
                <w:szCs w:val="20"/>
              </w:rPr>
            </w:pPr>
            <w:r w:rsidRPr="00DE6055">
              <w:rPr>
                <w:rFonts w:eastAsia="Times New Roman"/>
                <w:sz w:val="20"/>
                <w:szCs w:val="20"/>
              </w:rPr>
              <w:t>30701615</w:t>
            </w:r>
          </w:p>
        </w:tc>
        <w:tc>
          <w:tcPr>
            <w:tcW w:w="1113" w:type="pct"/>
            <w:shd w:val="clear" w:color="auto" w:fill="auto"/>
            <w:vAlign w:val="bottom"/>
            <w:hideMark/>
          </w:tcPr>
          <w:p w14:paraId="74A08031" w14:textId="77777777" w:rsidR="0092183F" w:rsidRPr="00DE6055" w:rsidRDefault="0092183F" w:rsidP="00FF1A61">
            <w:pPr>
              <w:rPr>
                <w:rFonts w:eastAsia="Times New Roman"/>
                <w:sz w:val="20"/>
                <w:szCs w:val="20"/>
              </w:rPr>
            </w:pPr>
            <w:r w:rsidRPr="00DE6055">
              <w:rPr>
                <w:rFonts w:eastAsia="Times New Roman"/>
                <w:sz w:val="20"/>
                <w:szCs w:val="20"/>
              </w:rPr>
              <w:t>Veneer Redryer: Radio Frequency-heated: Softwood</w:t>
            </w:r>
          </w:p>
        </w:tc>
        <w:tc>
          <w:tcPr>
            <w:tcW w:w="556" w:type="pct"/>
            <w:shd w:val="clear" w:color="auto" w:fill="auto"/>
            <w:vAlign w:val="bottom"/>
            <w:hideMark/>
          </w:tcPr>
          <w:p w14:paraId="4C62CE90" w14:textId="77777777" w:rsidR="0092183F" w:rsidRPr="00DE6055" w:rsidRDefault="0092183F" w:rsidP="00FF1A61">
            <w:pPr>
              <w:rPr>
                <w:rFonts w:eastAsia="Times New Roman"/>
                <w:sz w:val="20"/>
                <w:szCs w:val="20"/>
              </w:rPr>
            </w:pPr>
            <w:r w:rsidRPr="00DE6055">
              <w:rPr>
                <w:rFonts w:eastAsia="Times New Roman"/>
                <w:sz w:val="20"/>
                <w:szCs w:val="20"/>
              </w:rPr>
              <w:t>Veneer redryer</w:t>
            </w:r>
          </w:p>
        </w:tc>
        <w:tc>
          <w:tcPr>
            <w:tcW w:w="903" w:type="pct"/>
            <w:shd w:val="clear" w:color="auto" w:fill="auto"/>
            <w:vAlign w:val="bottom"/>
            <w:hideMark/>
          </w:tcPr>
          <w:p w14:paraId="059B4069" w14:textId="77777777" w:rsidR="0092183F" w:rsidRPr="00DE6055" w:rsidRDefault="0092183F" w:rsidP="00FF1A61">
            <w:pPr>
              <w:autoSpaceDE w:val="0"/>
              <w:autoSpaceDN w:val="0"/>
              <w:adjustRightInd w:val="0"/>
              <w:rPr>
                <w:sz w:val="18"/>
                <w:szCs w:val="18"/>
              </w:rPr>
            </w:pPr>
            <w:r w:rsidRPr="00DE6055">
              <w:rPr>
                <w:sz w:val="18"/>
                <w:szCs w:val="18"/>
              </w:rPr>
              <w:t>Plywood, Radio frequencyheated</w:t>
            </w:r>
          </w:p>
          <w:p w14:paraId="3002A44F" w14:textId="77777777" w:rsidR="0092183F" w:rsidRPr="00DE6055" w:rsidRDefault="0092183F" w:rsidP="00FF1A61">
            <w:pPr>
              <w:autoSpaceDE w:val="0"/>
              <w:autoSpaceDN w:val="0"/>
              <w:adjustRightInd w:val="0"/>
              <w:rPr>
                <w:sz w:val="18"/>
                <w:szCs w:val="18"/>
              </w:rPr>
            </w:pPr>
            <w:r w:rsidRPr="00DE6055">
              <w:rPr>
                <w:sz w:val="18"/>
                <w:szCs w:val="18"/>
              </w:rPr>
              <w:t>redryer,</w:t>
            </w:r>
          </w:p>
          <w:p w14:paraId="70662BF6" w14:textId="77777777" w:rsidR="0092183F" w:rsidRPr="00DE6055" w:rsidRDefault="0092183F" w:rsidP="00FF1A61">
            <w:pPr>
              <w:autoSpaceDE w:val="0"/>
              <w:autoSpaceDN w:val="0"/>
              <w:adjustRightInd w:val="0"/>
              <w:rPr>
                <w:sz w:val="18"/>
                <w:szCs w:val="18"/>
              </w:rPr>
            </w:pPr>
            <w:r w:rsidRPr="00DE6055">
              <w:rPr>
                <w:sz w:val="18"/>
                <w:szCs w:val="18"/>
              </w:rPr>
              <w:t>softwood</w:t>
            </w:r>
          </w:p>
          <w:p w14:paraId="1AB15E3A" w14:textId="77777777" w:rsidR="0092183F" w:rsidRPr="00DE6055" w:rsidRDefault="0092183F" w:rsidP="00FF1A61">
            <w:pPr>
              <w:rPr>
                <w:rFonts w:eastAsia="Times New Roman"/>
                <w:sz w:val="20"/>
                <w:szCs w:val="20"/>
              </w:rPr>
            </w:pPr>
            <w:r w:rsidRPr="00DE6055">
              <w:rPr>
                <w:sz w:val="18"/>
                <w:szCs w:val="18"/>
              </w:rPr>
              <w:t>(SCC 3-07-007-71)</w:t>
            </w:r>
          </w:p>
        </w:tc>
        <w:tc>
          <w:tcPr>
            <w:tcW w:w="417" w:type="pct"/>
            <w:shd w:val="clear" w:color="auto" w:fill="auto"/>
            <w:noWrap/>
            <w:vAlign w:val="bottom"/>
            <w:hideMark/>
          </w:tcPr>
          <w:p w14:paraId="2178933D"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29B55F88"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2E1EAC1D"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w:t>
            </w:r>
          </w:p>
        </w:tc>
      </w:tr>
      <w:tr w:rsidR="00052A9A" w:rsidRPr="00DE6055" w14:paraId="0398F43F" w14:textId="77777777" w:rsidTr="00800CF2">
        <w:trPr>
          <w:cantSplit/>
          <w:trHeight w:val="600"/>
        </w:trPr>
        <w:tc>
          <w:tcPr>
            <w:tcW w:w="380" w:type="pct"/>
            <w:shd w:val="clear" w:color="auto" w:fill="auto"/>
            <w:vAlign w:val="bottom"/>
            <w:hideMark/>
          </w:tcPr>
          <w:p w14:paraId="2BDD55CD"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653159C2" w14:textId="77777777" w:rsidR="0092183F" w:rsidRPr="00DE6055" w:rsidRDefault="0092183F" w:rsidP="00FF1A61">
            <w:pPr>
              <w:jc w:val="right"/>
              <w:rPr>
                <w:rFonts w:eastAsia="Times New Roman"/>
                <w:sz w:val="20"/>
                <w:szCs w:val="20"/>
              </w:rPr>
            </w:pPr>
            <w:r w:rsidRPr="00DE6055">
              <w:rPr>
                <w:rFonts w:eastAsia="Times New Roman"/>
                <w:sz w:val="20"/>
                <w:szCs w:val="20"/>
              </w:rPr>
              <w:t>30701616</w:t>
            </w:r>
          </w:p>
        </w:tc>
        <w:tc>
          <w:tcPr>
            <w:tcW w:w="1113" w:type="pct"/>
            <w:shd w:val="clear" w:color="auto" w:fill="auto"/>
            <w:vAlign w:val="bottom"/>
            <w:hideMark/>
          </w:tcPr>
          <w:p w14:paraId="314D61D6" w14:textId="77777777" w:rsidR="0092183F" w:rsidRPr="00DE6055" w:rsidRDefault="0092183F" w:rsidP="00FF1A61">
            <w:pPr>
              <w:rPr>
                <w:rFonts w:eastAsia="Times New Roman"/>
                <w:sz w:val="20"/>
                <w:szCs w:val="20"/>
              </w:rPr>
            </w:pPr>
            <w:r w:rsidRPr="00DE6055">
              <w:rPr>
                <w:rFonts w:eastAsia="Times New Roman"/>
                <w:sz w:val="20"/>
                <w:szCs w:val="20"/>
              </w:rPr>
              <w:t>Veneer Redryer: Radio Frequency-heated: Hardwood</w:t>
            </w:r>
          </w:p>
        </w:tc>
        <w:tc>
          <w:tcPr>
            <w:tcW w:w="556" w:type="pct"/>
            <w:shd w:val="clear" w:color="auto" w:fill="auto"/>
            <w:vAlign w:val="bottom"/>
            <w:hideMark/>
          </w:tcPr>
          <w:p w14:paraId="00AF19F9" w14:textId="77777777" w:rsidR="0092183F" w:rsidRPr="00DE6055" w:rsidRDefault="0092183F" w:rsidP="00FF1A61">
            <w:pPr>
              <w:rPr>
                <w:rFonts w:eastAsia="Times New Roman"/>
                <w:sz w:val="20"/>
                <w:szCs w:val="20"/>
              </w:rPr>
            </w:pPr>
            <w:r w:rsidRPr="00DE6055">
              <w:rPr>
                <w:rFonts w:eastAsia="Times New Roman"/>
                <w:sz w:val="20"/>
                <w:szCs w:val="20"/>
              </w:rPr>
              <w:t>Veneer redryer</w:t>
            </w:r>
          </w:p>
        </w:tc>
        <w:tc>
          <w:tcPr>
            <w:tcW w:w="903" w:type="pct"/>
            <w:shd w:val="clear" w:color="auto" w:fill="auto"/>
            <w:vAlign w:val="bottom"/>
            <w:hideMark/>
          </w:tcPr>
          <w:p w14:paraId="58842705" w14:textId="77777777" w:rsidR="0092183F" w:rsidRPr="00DE6055" w:rsidRDefault="0092183F" w:rsidP="00FF1A61">
            <w:pPr>
              <w:autoSpaceDE w:val="0"/>
              <w:autoSpaceDN w:val="0"/>
              <w:adjustRightInd w:val="0"/>
              <w:rPr>
                <w:sz w:val="18"/>
                <w:szCs w:val="18"/>
              </w:rPr>
            </w:pPr>
            <w:r w:rsidRPr="00DE6055">
              <w:rPr>
                <w:sz w:val="18"/>
                <w:szCs w:val="18"/>
              </w:rPr>
              <w:t>Plywood, Radio frequencyheated</w:t>
            </w:r>
          </w:p>
          <w:p w14:paraId="60D9C22F" w14:textId="77777777" w:rsidR="0092183F" w:rsidRPr="00DE6055" w:rsidRDefault="0092183F" w:rsidP="00FF1A61">
            <w:pPr>
              <w:autoSpaceDE w:val="0"/>
              <w:autoSpaceDN w:val="0"/>
              <w:adjustRightInd w:val="0"/>
              <w:rPr>
                <w:sz w:val="18"/>
                <w:szCs w:val="18"/>
              </w:rPr>
            </w:pPr>
            <w:r w:rsidRPr="00DE6055">
              <w:rPr>
                <w:sz w:val="18"/>
                <w:szCs w:val="18"/>
              </w:rPr>
              <w:t>redryer,</w:t>
            </w:r>
          </w:p>
          <w:p w14:paraId="1CFB6270" w14:textId="77777777" w:rsidR="0092183F" w:rsidRPr="00DE6055" w:rsidRDefault="0092183F" w:rsidP="00FF1A61">
            <w:pPr>
              <w:autoSpaceDE w:val="0"/>
              <w:autoSpaceDN w:val="0"/>
              <w:adjustRightInd w:val="0"/>
              <w:rPr>
                <w:sz w:val="18"/>
                <w:szCs w:val="18"/>
              </w:rPr>
            </w:pPr>
            <w:r w:rsidRPr="00DE6055">
              <w:rPr>
                <w:sz w:val="18"/>
                <w:szCs w:val="18"/>
              </w:rPr>
              <w:t>softwood</w:t>
            </w:r>
          </w:p>
          <w:p w14:paraId="72FC2299" w14:textId="77777777" w:rsidR="0092183F" w:rsidRPr="00DE6055" w:rsidRDefault="0092183F" w:rsidP="00FF1A61">
            <w:pPr>
              <w:rPr>
                <w:rFonts w:eastAsia="Times New Roman"/>
                <w:sz w:val="20"/>
                <w:szCs w:val="20"/>
              </w:rPr>
            </w:pPr>
            <w:r w:rsidRPr="00DE6055">
              <w:rPr>
                <w:sz w:val="18"/>
                <w:szCs w:val="18"/>
              </w:rPr>
              <w:t>(SCC 3-07-007-71)</w:t>
            </w:r>
          </w:p>
        </w:tc>
        <w:tc>
          <w:tcPr>
            <w:tcW w:w="417" w:type="pct"/>
            <w:shd w:val="clear" w:color="auto" w:fill="auto"/>
            <w:noWrap/>
            <w:vAlign w:val="bottom"/>
            <w:hideMark/>
          </w:tcPr>
          <w:p w14:paraId="4DC84576"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171D9FB4"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66847C14"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w:t>
            </w:r>
          </w:p>
        </w:tc>
      </w:tr>
      <w:tr w:rsidR="00052A9A" w:rsidRPr="00DE6055" w14:paraId="32A692F8" w14:textId="77777777" w:rsidTr="00800CF2">
        <w:trPr>
          <w:cantSplit/>
          <w:trHeight w:val="600"/>
        </w:trPr>
        <w:tc>
          <w:tcPr>
            <w:tcW w:w="380" w:type="pct"/>
            <w:shd w:val="clear" w:color="auto" w:fill="auto"/>
            <w:vAlign w:val="bottom"/>
            <w:hideMark/>
          </w:tcPr>
          <w:p w14:paraId="1DDEB45C"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03B9EBFE" w14:textId="77777777" w:rsidR="0092183F" w:rsidRPr="00DE6055" w:rsidRDefault="0092183F" w:rsidP="00FF1A61">
            <w:pPr>
              <w:jc w:val="right"/>
              <w:rPr>
                <w:rFonts w:eastAsia="Times New Roman"/>
                <w:sz w:val="20"/>
                <w:szCs w:val="20"/>
              </w:rPr>
            </w:pPr>
            <w:r w:rsidRPr="00DE6055">
              <w:rPr>
                <w:rFonts w:eastAsia="Times New Roman"/>
                <w:sz w:val="20"/>
                <w:szCs w:val="20"/>
              </w:rPr>
              <w:t>30701617</w:t>
            </w:r>
          </w:p>
        </w:tc>
        <w:tc>
          <w:tcPr>
            <w:tcW w:w="1113" w:type="pct"/>
            <w:shd w:val="clear" w:color="auto" w:fill="auto"/>
            <w:vAlign w:val="bottom"/>
            <w:hideMark/>
          </w:tcPr>
          <w:p w14:paraId="0E9F1617" w14:textId="77777777" w:rsidR="0092183F" w:rsidRPr="00DE6055" w:rsidRDefault="0092183F" w:rsidP="00FF1A61">
            <w:pPr>
              <w:rPr>
                <w:rFonts w:eastAsia="Times New Roman"/>
                <w:sz w:val="20"/>
                <w:szCs w:val="20"/>
              </w:rPr>
            </w:pPr>
            <w:r w:rsidRPr="00DE6055">
              <w:rPr>
                <w:rFonts w:eastAsia="Times New Roman"/>
                <w:sz w:val="20"/>
                <w:szCs w:val="20"/>
              </w:rPr>
              <w:t>Veneer Redryer: Non-RF Heat: Softwood</w:t>
            </w:r>
          </w:p>
        </w:tc>
        <w:tc>
          <w:tcPr>
            <w:tcW w:w="556" w:type="pct"/>
            <w:shd w:val="clear" w:color="auto" w:fill="auto"/>
            <w:vAlign w:val="bottom"/>
            <w:hideMark/>
          </w:tcPr>
          <w:p w14:paraId="081F2748" w14:textId="77777777" w:rsidR="0092183F" w:rsidRPr="00DE6055" w:rsidRDefault="0092183F" w:rsidP="00FF1A61">
            <w:pPr>
              <w:rPr>
                <w:rFonts w:eastAsia="Times New Roman"/>
                <w:sz w:val="20"/>
                <w:szCs w:val="20"/>
              </w:rPr>
            </w:pPr>
            <w:r w:rsidRPr="00DE6055">
              <w:rPr>
                <w:rFonts w:eastAsia="Times New Roman"/>
                <w:sz w:val="20"/>
                <w:szCs w:val="20"/>
              </w:rPr>
              <w:t>Veneer redryer</w:t>
            </w:r>
          </w:p>
        </w:tc>
        <w:tc>
          <w:tcPr>
            <w:tcW w:w="903" w:type="pct"/>
            <w:shd w:val="clear" w:color="auto" w:fill="auto"/>
            <w:vAlign w:val="bottom"/>
            <w:hideMark/>
          </w:tcPr>
          <w:p w14:paraId="2E32AE1A"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694DF715"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6F0CC016" w14:textId="77777777" w:rsidR="0092183F" w:rsidRPr="00DE6055" w:rsidRDefault="0092183F" w:rsidP="00FF1A61">
            <w:pPr>
              <w:rPr>
                <w:rFonts w:eastAsia="Times New Roman"/>
                <w:sz w:val="20"/>
                <w:szCs w:val="20"/>
              </w:rPr>
            </w:pPr>
          </w:p>
        </w:tc>
        <w:tc>
          <w:tcPr>
            <w:tcW w:w="867" w:type="pct"/>
            <w:vAlign w:val="bottom"/>
            <w:hideMark/>
          </w:tcPr>
          <w:p w14:paraId="5731F591"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0CA3B58A" w14:textId="77777777" w:rsidTr="00800CF2">
        <w:trPr>
          <w:cantSplit/>
          <w:trHeight w:val="600"/>
        </w:trPr>
        <w:tc>
          <w:tcPr>
            <w:tcW w:w="380" w:type="pct"/>
            <w:shd w:val="clear" w:color="auto" w:fill="auto"/>
            <w:vAlign w:val="bottom"/>
            <w:hideMark/>
          </w:tcPr>
          <w:p w14:paraId="3B60FF06"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1324553C" w14:textId="77777777" w:rsidR="0092183F" w:rsidRPr="00DE6055" w:rsidRDefault="0092183F" w:rsidP="00FF1A61">
            <w:pPr>
              <w:jc w:val="right"/>
              <w:rPr>
                <w:rFonts w:eastAsia="Times New Roman"/>
                <w:sz w:val="20"/>
                <w:szCs w:val="20"/>
              </w:rPr>
            </w:pPr>
            <w:r w:rsidRPr="00DE6055">
              <w:rPr>
                <w:rFonts w:eastAsia="Times New Roman"/>
                <w:sz w:val="20"/>
                <w:szCs w:val="20"/>
              </w:rPr>
              <w:t>30701618</w:t>
            </w:r>
          </w:p>
        </w:tc>
        <w:tc>
          <w:tcPr>
            <w:tcW w:w="1113" w:type="pct"/>
            <w:shd w:val="clear" w:color="auto" w:fill="auto"/>
            <w:vAlign w:val="bottom"/>
            <w:hideMark/>
          </w:tcPr>
          <w:p w14:paraId="73E6A048" w14:textId="77777777" w:rsidR="0092183F" w:rsidRPr="00DE6055" w:rsidRDefault="0092183F" w:rsidP="00FF1A61">
            <w:pPr>
              <w:rPr>
                <w:rFonts w:eastAsia="Times New Roman"/>
                <w:sz w:val="20"/>
                <w:szCs w:val="20"/>
              </w:rPr>
            </w:pPr>
            <w:r w:rsidRPr="00DE6055">
              <w:rPr>
                <w:rFonts w:eastAsia="Times New Roman"/>
                <w:sz w:val="20"/>
                <w:szCs w:val="20"/>
              </w:rPr>
              <w:t>Veneer Redryer: Non-RF Heat: Hardwood</w:t>
            </w:r>
          </w:p>
        </w:tc>
        <w:tc>
          <w:tcPr>
            <w:tcW w:w="556" w:type="pct"/>
            <w:shd w:val="clear" w:color="auto" w:fill="auto"/>
            <w:vAlign w:val="bottom"/>
            <w:hideMark/>
          </w:tcPr>
          <w:p w14:paraId="719FE0EA" w14:textId="77777777" w:rsidR="0092183F" w:rsidRPr="00DE6055" w:rsidRDefault="0092183F" w:rsidP="00FF1A61">
            <w:pPr>
              <w:rPr>
                <w:rFonts w:eastAsia="Times New Roman"/>
                <w:sz w:val="20"/>
                <w:szCs w:val="20"/>
              </w:rPr>
            </w:pPr>
            <w:r w:rsidRPr="00DE6055">
              <w:rPr>
                <w:rFonts w:eastAsia="Times New Roman"/>
                <w:sz w:val="20"/>
                <w:szCs w:val="20"/>
              </w:rPr>
              <w:t>Veneer redryer</w:t>
            </w:r>
          </w:p>
        </w:tc>
        <w:tc>
          <w:tcPr>
            <w:tcW w:w="903" w:type="pct"/>
            <w:shd w:val="clear" w:color="auto" w:fill="auto"/>
            <w:vAlign w:val="bottom"/>
            <w:hideMark/>
          </w:tcPr>
          <w:p w14:paraId="1D846D77"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7C683CD4"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45F27F9C" w14:textId="77777777" w:rsidR="0092183F" w:rsidRPr="00DE6055" w:rsidRDefault="0092183F" w:rsidP="00FF1A61">
            <w:pPr>
              <w:rPr>
                <w:rFonts w:eastAsia="Times New Roman"/>
                <w:sz w:val="20"/>
                <w:szCs w:val="20"/>
              </w:rPr>
            </w:pPr>
          </w:p>
        </w:tc>
        <w:tc>
          <w:tcPr>
            <w:tcW w:w="867" w:type="pct"/>
            <w:vAlign w:val="bottom"/>
            <w:hideMark/>
          </w:tcPr>
          <w:p w14:paraId="03166169"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3C2C2812" w14:textId="77777777" w:rsidTr="00800CF2">
        <w:trPr>
          <w:cantSplit/>
          <w:trHeight w:val="600"/>
        </w:trPr>
        <w:tc>
          <w:tcPr>
            <w:tcW w:w="380" w:type="pct"/>
            <w:shd w:val="clear" w:color="auto" w:fill="auto"/>
            <w:vAlign w:val="bottom"/>
            <w:hideMark/>
          </w:tcPr>
          <w:p w14:paraId="7F78320B" w14:textId="77777777" w:rsidR="0092183F" w:rsidRPr="00DE6055" w:rsidRDefault="0092183F" w:rsidP="00FF1A61">
            <w:pPr>
              <w:rPr>
                <w:rFonts w:eastAsia="Times New Roman"/>
                <w:sz w:val="20"/>
                <w:szCs w:val="20"/>
              </w:rPr>
            </w:pPr>
            <w:r w:rsidRPr="00DE6055">
              <w:rPr>
                <w:rFonts w:eastAsia="Times New Roman"/>
                <w:sz w:val="20"/>
                <w:szCs w:val="20"/>
              </w:rPr>
              <w:lastRenderedPageBreak/>
              <w:t>LVL</w:t>
            </w:r>
          </w:p>
        </w:tc>
        <w:tc>
          <w:tcPr>
            <w:tcW w:w="417" w:type="pct"/>
            <w:shd w:val="clear" w:color="auto" w:fill="auto"/>
            <w:vAlign w:val="bottom"/>
            <w:hideMark/>
          </w:tcPr>
          <w:p w14:paraId="4124C8B2" w14:textId="77777777" w:rsidR="0092183F" w:rsidRPr="00DE6055" w:rsidRDefault="0092183F" w:rsidP="00FF1A61">
            <w:pPr>
              <w:jc w:val="right"/>
              <w:rPr>
                <w:rFonts w:eastAsia="Times New Roman"/>
                <w:sz w:val="20"/>
                <w:szCs w:val="20"/>
              </w:rPr>
            </w:pPr>
            <w:r w:rsidRPr="00DE6055">
              <w:rPr>
                <w:rFonts w:eastAsia="Times New Roman"/>
                <w:sz w:val="20"/>
                <w:szCs w:val="20"/>
              </w:rPr>
              <w:t>30701619</w:t>
            </w:r>
          </w:p>
        </w:tc>
        <w:tc>
          <w:tcPr>
            <w:tcW w:w="1113" w:type="pct"/>
            <w:shd w:val="clear" w:color="auto" w:fill="auto"/>
            <w:vAlign w:val="bottom"/>
            <w:hideMark/>
          </w:tcPr>
          <w:p w14:paraId="3B343732" w14:textId="77777777" w:rsidR="0092183F" w:rsidRPr="00DE6055" w:rsidRDefault="0092183F" w:rsidP="00FF1A61">
            <w:pPr>
              <w:rPr>
                <w:rFonts w:eastAsia="Times New Roman"/>
                <w:sz w:val="20"/>
                <w:szCs w:val="20"/>
              </w:rPr>
            </w:pPr>
            <w:r w:rsidRPr="00DE6055">
              <w:rPr>
                <w:rFonts w:eastAsia="Times New Roman"/>
                <w:sz w:val="20"/>
                <w:szCs w:val="20"/>
              </w:rPr>
              <w:t>Sanding Operations</w:t>
            </w:r>
          </w:p>
        </w:tc>
        <w:tc>
          <w:tcPr>
            <w:tcW w:w="556" w:type="pct"/>
            <w:shd w:val="clear" w:color="auto" w:fill="auto"/>
            <w:vAlign w:val="bottom"/>
            <w:hideMark/>
          </w:tcPr>
          <w:p w14:paraId="5D364D88" w14:textId="77777777" w:rsidR="0092183F" w:rsidRPr="00DE6055" w:rsidRDefault="0092183F" w:rsidP="00FF1A61">
            <w:pPr>
              <w:rPr>
                <w:rFonts w:eastAsia="Times New Roman"/>
                <w:sz w:val="20"/>
                <w:szCs w:val="20"/>
              </w:rPr>
            </w:pPr>
            <w:r w:rsidRPr="00DE6055">
              <w:rPr>
                <w:rFonts w:eastAsia="Times New Roman"/>
                <w:sz w:val="20"/>
                <w:szCs w:val="20"/>
              </w:rPr>
              <w:t>Finishing sander</w:t>
            </w:r>
          </w:p>
        </w:tc>
        <w:tc>
          <w:tcPr>
            <w:tcW w:w="903" w:type="pct"/>
            <w:shd w:val="clear" w:color="auto" w:fill="auto"/>
            <w:vAlign w:val="bottom"/>
            <w:hideMark/>
          </w:tcPr>
          <w:p w14:paraId="0749487B"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OSB,  </w:t>
            </w:r>
            <w:r w:rsidRPr="00DE6055">
              <w:rPr>
                <w:sz w:val="20"/>
                <w:szCs w:val="20"/>
              </w:rPr>
              <w:t>Sanderdust metering</w:t>
            </w:r>
          </w:p>
          <w:p w14:paraId="216E43A5" w14:textId="77777777" w:rsidR="0092183F" w:rsidRPr="00DE6055" w:rsidRDefault="0092183F" w:rsidP="00FF1A61">
            <w:pPr>
              <w:jc w:val="center"/>
              <w:rPr>
                <w:rFonts w:eastAsia="Times New Roman"/>
                <w:sz w:val="20"/>
                <w:szCs w:val="20"/>
              </w:rPr>
            </w:pPr>
            <w:r w:rsidRPr="00DE6055">
              <w:rPr>
                <w:sz w:val="20"/>
                <w:szCs w:val="20"/>
              </w:rPr>
              <w:t>bin</w:t>
            </w:r>
            <w:r w:rsidRPr="00DE6055">
              <w:rPr>
                <w:rFonts w:eastAsia="Times New Roman"/>
                <w:sz w:val="20"/>
                <w:szCs w:val="20"/>
              </w:rPr>
              <w:t xml:space="preserve"> </w:t>
            </w:r>
            <w:r w:rsidRPr="00DE6055">
              <w:rPr>
                <w:sz w:val="20"/>
                <w:szCs w:val="20"/>
              </w:rPr>
              <w:t>(SCC 3-07-010-62)</w:t>
            </w:r>
          </w:p>
        </w:tc>
        <w:tc>
          <w:tcPr>
            <w:tcW w:w="417" w:type="pct"/>
            <w:shd w:val="clear" w:color="auto" w:fill="auto"/>
            <w:noWrap/>
            <w:vAlign w:val="bottom"/>
            <w:hideMark/>
          </w:tcPr>
          <w:p w14:paraId="1E25C3D2"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29D60F94"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142074C3"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7AF7B607" w14:textId="77777777" w:rsidTr="00800CF2">
        <w:trPr>
          <w:cantSplit/>
          <w:trHeight w:val="600"/>
        </w:trPr>
        <w:tc>
          <w:tcPr>
            <w:tcW w:w="380" w:type="pct"/>
            <w:shd w:val="clear" w:color="auto" w:fill="auto"/>
            <w:vAlign w:val="bottom"/>
            <w:hideMark/>
          </w:tcPr>
          <w:p w14:paraId="0509FC1B"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6B1948CF" w14:textId="77777777" w:rsidR="0092183F" w:rsidRPr="00DE6055" w:rsidRDefault="0092183F" w:rsidP="00FF1A61">
            <w:pPr>
              <w:jc w:val="right"/>
              <w:rPr>
                <w:rFonts w:eastAsia="Times New Roman"/>
                <w:sz w:val="20"/>
                <w:szCs w:val="20"/>
              </w:rPr>
            </w:pPr>
            <w:r w:rsidRPr="00DE6055">
              <w:rPr>
                <w:rFonts w:eastAsia="Times New Roman"/>
                <w:sz w:val="20"/>
                <w:szCs w:val="20"/>
              </w:rPr>
              <w:t>30701623</w:t>
            </w:r>
          </w:p>
        </w:tc>
        <w:tc>
          <w:tcPr>
            <w:tcW w:w="1113" w:type="pct"/>
            <w:shd w:val="clear" w:color="auto" w:fill="auto"/>
            <w:vAlign w:val="bottom"/>
            <w:hideMark/>
          </w:tcPr>
          <w:p w14:paraId="440B2576" w14:textId="77777777" w:rsidR="0092183F" w:rsidRPr="00DE6055" w:rsidRDefault="0092183F" w:rsidP="00FF1A61">
            <w:pPr>
              <w:rPr>
                <w:rFonts w:eastAsia="Times New Roman"/>
                <w:sz w:val="20"/>
                <w:szCs w:val="20"/>
              </w:rPr>
            </w:pPr>
            <w:r w:rsidRPr="00DE6055">
              <w:rPr>
                <w:rFonts w:eastAsia="Times New Roman"/>
                <w:sz w:val="20"/>
                <w:szCs w:val="20"/>
              </w:rPr>
              <w:t>Hammermill/Chipper: Dry Wood Material</w:t>
            </w:r>
          </w:p>
        </w:tc>
        <w:tc>
          <w:tcPr>
            <w:tcW w:w="556" w:type="pct"/>
            <w:shd w:val="clear" w:color="auto" w:fill="auto"/>
            <w:vAlign w:val="bottom"/>
            <w:hideMark/>
          </w:tcPr>
          <w:p w14:paraId="7AA8E7DF"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3CD44535"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LVL, </w:t>
            </w:r>
            <w:r w:rsidRPr="00DE6055">
              <w:rPr>
                <w:sz w:val="18"/>
                <w:szCs w:val="18"/>
              </w:rPr>
              <w:t>LVL I-beam saw</w:t>
            </w:r>
          </w:p>
          <w:p w14:paraId="366FCB03" w14:textId="77777777" w:rsidR="0092183F" w:rsidRPr="00DE6055" w:rsidRDefault="0092183F" w:rsidP="00FF1A61">
            <w:pPr>
              <w:jc w:val="center"/>
              <w:rPr>
                <w:rFonts w:eastAsia="Times New Roman"/>
                <w:sz w:val="20"/>
                <w:szCs w:val="20"/>
              </w:rPr>
            </w:pPr>
            <w:r w:rsidRPr="00DE6055">
              <w:rPr>
                <w:sz w:val="18"/>
                <w:szCs w:val="18"/>
              </w:rPr>
              <w:t>(SCC 3-07-016-20)</w:t>
            </w:r>
          </w:p>
        </w:tc>
        <w:tc>
          <w:tcPr>
            <w:tcW w:w="417" w:type="pct"/>
            <w:shd w:val="clear" w:color="auto" w:fill="auto"/>
            <w:noWrap/>
            <w:vAlign w:val="bottom"/>
            <w:hideMark/>
          </w:tcPr>
          <w:p w14:paraId="79CBF3E0"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2057C4A6" w14:textId="77777777" w:rsidR="0092183F" w:rsidRPr="00DE6055" w:rsidRDefault="0092183F" w:rsidP="00FF1A61">
            <w:pPr>
              <w:rPr>
                <w:rFonts w:eastAsia="Times New Roman"/>
                <w:sz w:val="20"/>
                <w:szCs w:val="20"/>
              </w:rPr>
            </w:pPr>
            <w:r w:rsidRPr="00DE6055">
              <w:rPr>
                <w:rFonts w:eastAsia="Times New Roman"/>
                <w:sz w:val="20"/>
                <w:szCs w:val="20"/>
              </w:rPr>
              <w:t>lb/MCF</w:t>
            </w:r>
          </w:p>
        </w:tc>
        <w:tc>
          <w:tcPr>
            <w:tcW w:w="867" w:type="pct"/>
            <w:vAlign w:val="bottom"/>
            <w:hideMark/>
          </w:tcPr>
          <w:p w14:paraId="621FD9E9" w14:textId="77777777" w:rsidR="0092183F" w:rsidRPr="00DE6055" w:rsidRDefault="0092183F" w:rsidP="00FF1A61">
            <w:pPr>
              <w:rPr>
                <w:rFonts w:eastAsia="Times New Roman"/>
                <w:sz w:val="20"/>
                <w:szCs w:val="20"/>
              </w:rPr>
            </w:pPr>
            <w:r w:rsidRPr="00DE6055">
              <w:rPr>
                <w:rFonts w:eastAsia="Times New Roman"/>
                <w:sz w:val="20"/>
                <w:szCs w:val="20"/>
              </w:rPr>
              <w:t>Methanol</w:t>
            </w:r>
          </w:p>
        </w:tc>
      </w:tr>
      <w:tr w:rsidR="00052A9A" w:rsidRPr="00DE6055" w14:paraId="084D2FB5" w14:textId="77777777" w:rsidTr="00800CF2">
        <w:trPr>
          <w:cantSplit/>
          <w:trHeight w:val="600"/>
        </w:trPr>
        <w:tc>
          <w:tcPr>
            <w:tcW w:w="380" w:type="pct"/>
            <w:shd w:val="clear" w:color="auto" w:fill="auto"/>
            <w:vAlign w:val="bottom"/>
            <w:hideMark/>
          </w:tcPr>
          <w:p w14:paraId="0C0F2A73"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3CDC33A7" w14:textId="77777777" w:rsidR="0092183F" w:rsidRPr="00DE6055" w:rsidRDefault="0092183F" w:rsidP="00FF1A61">
            <w:pPr>
              <w:jc w:val="right"/>
              <w:rPr>
                <w:rFonts w:eastAsia="Times New Roman"/>
                <w:sz w:val="20"/>
                <w:szCs w:val="20"/>
              </w:rPr>
            </w:pPr>
            <w:r w:rsidRPr="00DE6055">
              <w:rPr>
                <w:rFonts w:eastAsia="Times New Roman"/>
                <w:sz w:val="20"/>
                <w:szCs w:val="20"/>
              </w:rPr>
              <w:t>30701624</w:t>
            </w:r>
          </w:p>
        </w:tc>
        <w:tc>
          <w:tcPr>
            <w:tcW w:w="1113" w:type="pct"/>
            <w:shd w:val="clear" w:color="auto" w:fill="auto"/>
            <w:vAlign w:val="bottom"/>
            <w:hideMark/>
          </w:tcPr>
          <w:p w14:paraId="66B65825" w14:textId="77777777" w:rsidR="0092183F" w:rsidRPr="00DE6055" w:rsidRDefault="0092183F" w:rsidP="00FF1A61">
            <w:pPr>
              <w:rPr>
                <w:rFonts w:eastAsia="Times New Roman"/>
                <w:sz w:val="20"/>
                <w:szCs w:val="20"/>
              </w:rPr>
            </w:pPr>
            <w:r w:rsidRPr="00DE6055">
              <w:rPr>
                <w:rFonts w:eastAsia="Times New Roman"/>
                <w:sz w:val="20"/>
                <w:szCs w:val="20"/>
              </w:rPr>
              <w:t>Hammermill/Chipper: Mixed Green and Dry Wood Material</w:t>
            </w:r>
          </w:p>
        </w:tc>
        <w:tc>
          <w:tcPr>
            <w:tcW w:w="556" w:type="pct"/>
            <w:shd w:val="clear" w:color="auto" w:fill="auto"/>
            <w:vAlign w:val="bottom"/>
            <w:hideMark/>
          </w:tcPr>
          <w:p w14:paraId="7C607268"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1B12005C"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LVL, </w:t>
            </w:r>
            <w:r w:rsidRPr="00DE6055">
              <w:rPr>
                <w:sz w:val="18"/>
                <w:szCs w:val="18"/>
              </w:rPr>
              <w:t>LVL I-beam saw</w:t>
            </w:r>
          </w:p>
          <w:p w14:paraId="1CA49793" w14:textId="77777777" w:rsidR="0092183F" w:rsidRPr="00DE6055" w:rsidRDefault="0092183F" w:rsidP="00FF1A61">
            <w:pPr>
              <w:jc w:val="center"/>
              <w:rPr>
                <w:rFonts w:eastAsia="Times New Roman"/>
                <w:sz w:val="20"/>
                <w:szCs w:val="20"/>
              </w:rPr>
            </w:pPr>
            <w:r w:rsidRPr="00DE6055">
              <w:rPr>
                <w:sz w:val="18"/>
                <w:szCs w:val="18"/>
              </w:rPr>
              <w:t>(SCC 3-07-016-20)</w:t>
            </w:r>
          </w:p>
        </w:tc>
        <w:tc>
          <w:tcPr>
            <w:tcW w:w="417" w:type="pct"/>
            <w:shd w:val="clear" w:color="auto" w:fill="auto"/>
            <w:noWrap/>
            <w:vAlign w:val="bottom"/>
            <w:hideMark/>
          </w:tcPr>
          <w:p w14:paraId="7157A72F"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4AB5AC89" w14:textId="77777777" w:rsidR="0092183F" w:rsidRPr="00DE6055" w:rsidRDefault="0092183F" w:rsidP="00FF1A61">
            <w:pPr>
              <w:rPr>
                <w:rFonts w:eastAsia="Times New Roman"/>
                <w:sz w:val="20"/>
                <w:szCs w:val="20"/>
              </w:rPr>
            </w:pPr>
            <w:r w:rsidRPr="00DE6055">
              <w:rPr>
                <w:rFonts w:eastAsia="Times New Roman"/>
                <w:sz w:val="20"/>
                <w:szCs w:val="20"/>
              </w:rPr>
              <w:t>lb/MCF</w:t>
            </w:r>
          </w:p>
        </w:tc>
        <w:tc>
          <w:tcPr>
            <w:tcW w:w="867" w:type="pct"/>
            <w:vAlign w:val="bottom"/>
            <w:hideMark/>
          </w:tcPr>
          <w:p w14:paraId="36A8E45A" w14:textId="77777777" w:rsidR="0092183F" w:rsidRPr="00DE6055" w:rsidRDefault="0092183F" w:rsidP="00FF1A61">
            <w:pPr>
              <w:rPr>
                <w:rFonts w:eastAsia="Times New Roman"/>
                <w:sz w:val="20"/>
                <w:szCs w:val="20"/>
              </w:rPr>
            </w:pPr>
            <w:r w:rsidRPr="00DE6055">
              <w:rPr>
                <w:rFonts w:eastAsia="Times New Roman"/>
                <w:sz w:val="20"/>
                <w:szCs w:val="20"/>
              </w:rPr>
              <w:t>Methanol</w:t>
            </w:r>
          </w:p>
        </w:tc>
      </w:tr>
      <w:tr w:rsidR="00052A9A" w:rsidRPr="00DE6055" w14:paraId="299B3B2C" w14:textId="77777777" w:rsidTr="00800CF2">
        <w:trPr>
          <w:cantSplit/>
          <w:trHeight w:val="600"/>
        </w:trPr>
        <w:tc>
          <w:tcPr>
            <w:tcW w:w="380" w:type="pct"/>
            <w:shd w:val="clear" w:color="auto" w:fill="auto"/>
            <w:vAlign w:val="bottom"/>
            <w:hideMark/>
          </w:tcPr>
          <w:p w14:paraId="142BF285"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7503A1E5" w14:textId="77777777" w:rsidR="0092183F" w:rsidRPr="00DE6055" w:rsidRDefault="0092183F" w:rsidP="00FF1A61">
            <w:pPr>
              <w:jc w:val="right"/>
              <w:rPr>
                <w:rFonts w:eastAsia="Times New Roman"/>
                <w:sz w:val="20"/>
                <w:szCs w:val="20"/>
              </w:rPr>
            </w:pPr>
            <w:r w:rsidRPr="00DE6055">
              <w:rPr>
                <w:rFonts w:eastAsia="Times New Roman"/>
                <w:sz w:val="20"/>
                <w:szCs w:val="20"/>
              </w:rPr>
              <w:t>30701627</w:t>
            </w:r>
          </w:p>
        </w:tc>
        <w:tc>
          <w:tcPr>
            <w:tcW w:w="1113" w:type="pct"/>
            <w:shd w:val="clear" w:color="auto" w:fill="auto"/>
            <w:vAlign w:val="bottom"/>
            <w:hideMark/>
          </w:tcPr>
          <w:p w14:paraId="2766B645" w14:textId="77777777" w:rsidR="0092183F" w:rsidRPr="00DE6055" w:rsidRDefault="0092183F" w:rsidP="00FF1A61">
            <w:pPr>
              <w:rPr>
                <w:rFonts w:eastAsia="Times New Roman"/>
                <w:sz w:val="20"/>
                <w:szCs w:val="20"/>
              </w:rPr>
            </w:pPr>
            <w:r w:rsidRPr="00DE6055">
              <w:rPr>
                <w:rFonts w:eastAsia="Times New Roman"/>
                <w:sz w:val="20"/>
                <w:szCs w:val="20"/>
              </w:rPr>
              <w:t>Sawing Operations: Dry Veneer and Laminated Veneer Lumber (LVL) Trimming</w:t>
            </w:r>
          </w:p>
        </w:tc>
        <w:tc>
          <w:tcPr>
            <w:tcW w:w="556" w:type="pct"/>
            <w:shd w:val="clear" w:color="auto" w:fill="auto"/>
            <w:vAlign w:val="bottom"/>
            <w:hideMark/>
          </w:tcPr>
          <w:p w14:paraId="2A6B3415"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6DB9DA40" w14:textId="77777777" w:rsidR="0092183F" w:rsidRPr="00DE6055" w:rsidRDefault="0092183F" w:rsidP="00FF1A61">
            <w:pPr>
              <w:rPr>
                <w:rFonts w:eastAsia="Times New Roman"/>
                <w:sz w:val="20"/>
                <w:szCs w:val="20"/>
              </w:rPr>
            </w:pPr>
            <w:r w:rsidRPr="00DE6055">
              <w:rPr>
                <w:rFonts w:eastAsia="Times New Roman"/>
                <w:sz w:val="20"/>
                <w:szCs w:val="20"/>
              </w:rPr>
              <w:t>LVL I-Beam Saw</w:t>
            </w:r>
          </w:p>
        </w:tc>
        <w:tc>
          <w:tcPr>
            <w:tcW w:w="417" w:type="pct"/>
            <w:shd w:val="clear" w:color="auto" w:fill="auto"/>
            <w:noWrap/>
            <w:vAlign w:val="bottom"/>
            <w:hideMark/>
          </w:tcPr>
          <w:p w14:paraId="0DF6B42D"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4C6ADD9E"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vAlign w:val="bottom"/>
            <w:hideMark/>
          </w:tcPr>
          <w:p w14:paraId="3AC4C3E0"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2F94AE7A" w14:textId="77777777" w:rsidTr="00800CF2">
        <w:trPr>
          <w:cantSplit/>
          <w:trHeight w:val="900"/>
        </w:trPr>
        <w:tc>
          <w:tcPr>
            <w:tcW w:w="380" w:type="pct"/>
            <w:shd w:val="clear" w:color="auto" w:fill="auto"/>
            <w:vAlign w:val="bottom"/>
            <w:hideMark/>
          </w:tcPr>
          <w:p w14:paraId="4339D5CF"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1CCC4356" w14:textId="77777777" w:rsidR="0092183F" w:rsidRPr="00DE6055" w:rsidRDefault="0092183F" w:rsidP="00FF1A61">
            <w:pPr>
              <w:jc w:val="right"/>
              <w:rPr>
                <w:rFonts w:eastAsia="Times New Roman"/>
                <w:sz w:val="20"/>
                <w:szCs w:val="20"/>
              </w:rPr>
            </w:pPr>
            <w:r w:rsidRPr="00DE6055">
              <w:rPr>
                <w:rFonts w:eastAsia="Times New Roman"/>
                <w:sz w:val="20"/>
                <w:szCs w:val="20"/>
              </w:rPr>
              <w:t>30701628</w:t>
            </w:r>
          </w:p>
        </w:tc>
        <w:tc>
          <w:tcPr>
            <w:tcW w:w="1113" w:type="pct"/>
            <w:shd w:val="clear" w:color="auto" w:fill="auto"/>
            <w:vAlign w:val="bottom"/>
            <w:hideMark/>
          </w:tcPr>
          <w:p w14:paraId="63400B9D" w14:textId="77777777" w:rsidR="0092183F" w:rsidRPr="00DE6055" w:rsidRDefault="0092183F" w:rsidP="00FF1A61">
            <w:pPr>
              <w:rPr>
                <w:rFonts w:eastAsia="Times New Roman"/>
                <w:sz w:val="20"/>
                <w:szCs w:val="20"/>
              </w:rPr>
            </w:pPr>
            <w:r w:rsidRPr="00DE6055">
              <w:rPr>
                <w:rFonts w:eastAsia="Times New Roman"/>
                <w:sz w:val="20"/>
                <w:szCs w:val="20"/>
              </w:rPr>
              <w:t>Log Steaming Vat</w:t>
            </w:r>
          </w:p>
        </w:tc>
        <w:tc>
          <w:tcPr>
            <w:tcW w:w="556" w:type="pct"/>
            <w:shd w:val="clear" w:color="auto" w:fill="auto"/>
            <w:vAlign w:val="bottom"/>
            <w:hideMark/>
          </w:tcPr>
          <w:p w14:paraId="2B0A69EB" w14:textId="77777777" w:rsidR="0092183F" w:rsidRPr="00DE6055" w:rsidRDefault="0092183F" w:rsidP="00FF1A61">
            <w:pPr>
              <w:rPr>
                <w:rFonts w:eastAsia="Times New Roman"/>
                <w:sz w:val="20"/>
                <w:szCs w:val="20"/>
              </w:rPr>
            </w:pPr>
            <w:r w:rsidRPr="00DE6055">
              <w:rPr>
                <w:rFonts w:eastAsia="Times New Roman"/>
                <w:sz w:val="20"/>
                <w:szCs w:val="20"/>
              </w:rPr>
              <w:t>Log vat</w:t>
            </w:r>
          </w:p>
        </w:tc>
        <w:tc>
          <w:tcPr>
            <w:tcW w:w="903" w:type="pct"/>
            <w:shd w:val="clear" w:color="auto" w:fill="auto"/>
            <w:vAlign w:val="bottom"/>
            <w:hideMark/>
          </w:tcPr>
          <w:p w14:paraId="498E14B8"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Softwood plywood, log</w:t>
            </w:r>
          </w:p>
          <w:p w14:paraId="6ABDA118" w14:textId="77777777" w:rsidR="0092183F" w:rsidRPr="00DE6055" w:rsidRDefault="0092183F" w:rsidP="00FF1A61">
            <w:pPr>
              <w:autoSpaceDE w:val="0"/>
              <w:autoSpaceDN w:val="0"/>
              <w:adjustRightInd w:val="0"/>
              <w:rPr>
                <w:sz w:val="18"/>
                <w:szCs w:val="18"/>
              </w:rPr>
            </w:pPr>
            <w:r w:rsidRPr="00DE6055">
              <w:rPr>
                <w:sz w:val="18"/>
                <w:szCs w:val="18"/>
              </w:rPr>
              <w:t>steaming vat</w:t>
            </w:r>
          </w:p>
          <w:p w14:paraId="07DA1626" w14:textId="77777777" w:rsidR="0092183F" w:rsidRPr="00DE6055" w:rsidRDefault="0092183F" w:rsidP="00FF1A61">
            <w:pPr>
              <w:rPr>
                <w:rFonts w:eastAsia="Times New Roman"/>
                <w:sz w:val="20"/>
                <w:szCs w:val="20"/>
              </w:rPr>
            </w:pPr>
            <w:r w:rsidRPr="00DE6055">
              <w:rPr>
                <w:sz w:val="18"/>
                <w:szCs w:val="18"/>
              </w:rPr>
              <w:t>(SCC 3-07-007-89)</w:t>
            </w:r>
          </w:p>
        </w:tc>
        <w:tc>
          <w:tcPr>
            <w:tcW w:w="417" w:type="pct"/>
            <w:shd w:val="clear" w:color="auto" w:fill="auto"/>
            <w:noWrap/>
            <w:vAlign w:val="bottom"/>
            <w:hideMark/>
          </w:tcPr>
          <w:p w14:paraId="54907004"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44263CD8"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09F8F9D2"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Acetaldehyde,Methanol                     </w:t>
            </w:r>
          </w:p>
        </w:tc>
      </w:tr>
      <w:tr w:rsidR="00052A9A" w:rsidRPr="00DE6055" w14:paraId="77F20E1D" w14:textId="77777777" w:rsidTr="00800CF2">
        <w:trPr>
          <w:cantSplit/>
          <w:trHeight w:val="600"/>
        </w:trPr>
        <w:tc>
          <w:tcPr>
            <w:tcW w:w="380" w:type="pct"/>
            <w:shd w:val="clear" w:color="auto" w:fill="auto"/>
            <w:vAlign w:val="bottom"/>
            <w:hideMark/>
          </w:tcPr>
          <w:p w14:paraId="75F65935"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06C92CC2" w14:textId="77777777" w:rsidR="0092183F" w:rsidRPr="00DE6055" w:rsidRDefault="0092183F" w:rsidP="00FF1A61">
            <w:pPr>
              <w:jc w:val="right"/>
              <w:rPr>
                <w:rFonts w:eastAsia="Times New Roman"/>
                <w:sz w:val="20"/>
                <w:szCs w:val="20"/>
              </w:rPr>
            </w:pPr>
            <w:r w:rsidRPr="00DE6055">
              <w:rPr>
                <w:rFonts w:eastAsia="Times New Roman"/>
                <w:sz w:val="20"/>
                <w:szCs w:val="20"/>
              </w:rPr>
              <w:t>30701629</w:t>
            </w:r>
          </w:p>
        </w:tc>
        <w:tc>
          <w:tcPr>
            <w:tcW w:w="1113" w:type="pct"/>
            <w:shd w:val="clear" w:color="auto" w:fill="auto"/>
            <w:vAlign w:val="bottom"/>
            <w:hideMark/>
          </w:tcPr>
          <w:p w14:paraId="6EC6D488" w14:textId="77777777" w:rsidR="0092183F" w:rsidRPr="00DE6055" w:rsidRDefault="0092183F" w:rsidP="00FF1A61">
            <w:pPr>
              <w:rPr>
                <w:rFonts w:eastAsia="Times New Roman"/>
                <w:sz w:val="20"/>
                <w:szCs w:val="20"/>
              </w:rPr>
            </w:pPr>
            <w:r w:rsidRPr="00DE6055">
              <w:rPr>
                <w:rFonts w:eastAsia="Times New Roman"/>
                <w:sz w:val="20"/>
                <w:szCs w:val="20"/>
              </w:rPr>
              <w:t>Resin Storage Tanks</w:t>
            </w:r>
          </w:p>
        </w:tc>
        <w:tc>
          <w:tcPr>
            <w:tcW w:w="556" w:type="pct"/>
            <w:shd w:val="clear" w:color="auto" w:fill="auto"/>
            <w:vAlign w:val="bottom"/>
            <w:hideMark/>
          </w:tcPr>
          <w:p w14:paraId="5CD45F3D" w14:textId="77777777" w:rsidR="0092183F" w:rsidRPr="00DE6055" w:rsidRDefault="0092183F" w:rsidP="00FF1A61">
            <w:pPr>
              <w:rPr>
                <w:rFonts w:eastAsia="Times New Roman"/>
                <w:sz w:val="20"/>
                <w:szCs w:val="20"/>
              </w:rPr>
            </w:pPr>
            <w:r w:rsidRPr="00DE6055">
              <w:rPr>
                <w:rFonts w:eastAsia="Times New Roman"/>
                <w:sz w:val="20"/>
                <w:szCs w:val="20"/>
              </w:rPr>
              <w:t>Resin storage tank</w:t>
            </w:r>
          </w:p>
        </w:tc>
        <w:tc>
          <w:tcPr>
            <w:tcW w:w="903" w:type="pct"/>
            <w:shd w:val="clear" w:color="auto" w:fill="auto"/>
            <w:vAlign w:val="bottom"/>
            <w:hideMark/>
          </w:tcPr>
          <w:p w14:paraId="5A568E7C" w14:textId="77777777" w:rsidR="0092183F" w:rsidRPr="00DE6055" w:rsidRDefault="0092183F" w:rsidP="00FF1A61">
            <w:pPr>
              <w:jc w:val="center"/>
              <w:rPr>
                <w:rFonts w:eastAsia="Times New Roman"/>
                <w:sz w:val="20"/>
                <w:szCs w:val="20"/>
              </w:rPr>
            </w:pPr>
          </w:p>
        </w:tc>
        <w:tc>
          <w:tcPr>
            <w:tcW w:w="417" w:type="pct"/>
            <w:shd w:val="clear" w:color="auto" w:fill="auto"/>
            <w:vAlign w:val="bottom"/>
            <w:hideMark/>
          </w:tcPr>
          <w:p w14:paraId="45A51765"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697F4A31" w14:textId="77777777" w:rsidR="0092183F" w:rsidRPr="00DE6055" w:rsidRDefault="0092183F" w:rsidP="00FF1A61">
            <w:pPr>
              <w:rPr>
                <w:rFonts w:eastAsia="Times New Roman"/>
                <w:sz w:val="20"/>
                <w:szCs w:val="20"/>
              </w:rPr>
            </w:pPr>
          </w:p>
        </w:tc>
        <w:tc>
          <w:tcPr>
            <w:tcW w:w="867" w:type="pct"/>
            <w:vAlign w:val="bottom"/>
            <w:hideMark/>
          </w:tcPr>
          <w:p w14:paraId="534E2519"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4D896161" w14:textId="77777777" w:rsidTr="00800CF2">
        <w:trPr>
          <w:cantSplit/>
          <w:trHeight w:val="600"/>
        </w:trPr>
        <w:tc>
          <w:tcPr>
            <w:tcW w:w="380" w:type="pct"/>
            <w:shd w:val="clear" w:color="auto" w:fill="auto"/>
            <w:vAlign w:val="bottom"/>
            <w:hideMark/>
          </w:tcPr>
          <w:p w14:paraId="1C146D2B"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56ACBD32" w14:textId="77777777" w:rsidR="0092183F" w:rsidRPr="00DE6055" w:rsidRDefault="0092183F" w:rsidP="00FF1A61">
            <w:pPr>
              <w:jc w:val="right"/>
              <w:rPr>
                <w:rFonts w:eastAsia="Times New Roman"/>
                <w:sz w:val="20"/>
                <w:szCs w:val="20"/>
              </w:rPr>
            </w:pPr>
            <w:r w:rsidRPr="00DE6055">
              <w:rPr>
                <w:rFonts w:eastAsia="Times New Roman"/>
                <w:sz w:val="20"/>
                <w:szCs w:val="20"/>
              </w:rPr>
              <w:t>30701633</w:t>
            </w:r>
          </w:p>
        </w:tc>
        <w:tc>
          <w:tcPr>
            <w:tcW w:w="1113" w:type="pct"/>
            <w:shd w:val="clear" w:color="auto" w:fill="auto"/>
            <w:vAlign w:val="bottom"/>
            <w:hideMark/>
          </w:tcPr>
          <w:p w14:paraId="3BE3184E"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Dry Wood Material</w:t>
            </w:r>
          </w:p>
        </w:tc>
        <w:tc>
          <w:tcPr>
            <w:tcW w:w="556" w:type="pct"/>
            <w:shd w:val="clear" w:color="auto" w:fill="auto"/>
            <w:vAlign w:val="bottom"/>
            <w:hideMark/>
          </w:tcPr>
          <w:p w14:paraId="12284CD1"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2F17B7A8" w14:textId="77777777" w:rsidR="0092183F" w:rsidRPr="00DE6055" w:rsidRDefault="0092183F" w:rsidP="00FF1A61">
            <w:pPr>
              <w:rPr>
                <w:rFonts w:eastAsia="Times New Roman"/>
                <w:sz w:val="20"/>
                <w:szCs w:val="20"/>
              </w:rPr>
            </w:pPr>
            <w:r w:rsidRPr="00DE6055">
              <w:rPr>
                <w:rFonts w:eastAsia="Times New Roman"/>
                <w:sz w:val="20"/>
                <w:szCs w:val="20"/>
              </w:rPr>
              <w:t>LVL I-Beam Saw</w:t>
            </w:r>
          </w:p>
        </w:tc>
        <w:tc>
          <w:tcPr>
            <w:tcW w:w="417" w:type="pct"/>
            <w:shd w:val="clear" w:color="auto" w:fill="auto"/>
            <w:noWrap/>
            <w:vAlign w:val="bottom"/>
            <w:hideMark/>
          </w:tcPr>
          <w:p w14:paraId="3BED77AE"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20152B46"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shd w:val="clear" w:color="auto" w:fill="auto"/>
            <w:vAlign w:val="bottom"/>
            <w:hideMark/>
          </w:tcPr>
          <w:p w14:paraId="6729E6D5"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02432CE0" w14:textId="77777777" w:rsidTr="00800CF2">
        <w:trPr>
          <w:cantSplit/>
          <w:trHeight w:val="600"/>
        </w:trPr>
        <w:tc>
          <w:tcPr>
            <w:tcW w:w="380" w:type="pct"/>
            <w:shd w:val="clear" w:color="auto" w:fill="auto"/>
            <w:vAlign w:val="bottom"/>
            <w:hideMark/>
          </w:tcPr>
          <w:p w14:paraId="2A69A493"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31DB692E" w14:textId="77777777" w:rsidR="0092183F" w:rsidRPr="00DE6055" w:rsidRDefault="0092183F" w:rsidP="00FF1A61">
            <w:pPr>
              <w:jc w:val="right"/>
              <w:rPr>
                <w:rFonts w:eastAsia="Times New Roman"/>
                <w:sz w:val="20"/>
                <w:szCs w:val="20"/>
              </w:rPr>
            </w:pPr>
            <w:r w:rsidRPr="00DE6055">
              <w:rPr>
                <w:rFonts w:eastAsia="Times New Roman"/>
                <w:sz w:val="20"/>
                <w:szCs w:val="20"/>
              </w:rPr>
              <w:t>30701634</w:t>
            </w:r>
          </w:p>
        </w:tc>
        <w:tc>
          <w:tcPr>
            <w:tcW w:w="1113" w:type="pct"/>
            <w:shd w:val="clear" w:color="auto" w:fill="auto"/>
            <w:vAlign w:val="bottom"/>
            <w:hideMark/>
          </w:tcPr>
          <w:p w14:paraId="495ED204"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Mixed Dry and Green Wood Material</w:t>
            </w:r>
          </w:p>
        </w:tc>
        <w:tc>
          <w:tcPr>
            <w:tcW w:w="556" w:type="pct"/>
            <w:shd w:val="clear" w:color="auto" w:fill="auto"/>
            <w:vAlign w:val="bottom"/>
            <w:hideMark/>
          </w:tcPr>
          <w:p w14:paraId="55ABC828"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3A2A852B" w14:textId="77777777" w:rsidR="0092183F" w:rsidRPr="00DE6055" w:rsidRDefault="0092183F" w:rsidP="00FF1A61">
            <w:pPr>
              <w:rPr>
                <w:rFonts w:eastAsia="Times New Roman"/>
                <w:sz w:val="20"/>
                <w:szCs w:val="20"/>
              </w:rPr>
            </w:pPr>
            <w:r w:rsidRPr="00DE6055">
              <w:rPr>
                <w:rFonts w:eastAsia="Times New Roman"/>
                <w:sz w:val="20"/>
                <w:szCs w:val="20"/>
              </w:rPr>
              <w:t>LVL I-Beam Saw</w:t>
            </w:r>
          </w:p>
        </w:tc>
        <w:tc>
          <w:tcPr>
            <w:tcW w:w="417" w:type="pct"/>
            <w:shd w:val="clear" w:color="auto" w:fill="auto"/>
            <w:noWrap/>
            <w:vAlign w:val="bottom"/>
            <w:hideMark/>
          </w:tcPr>
          <w:p w14:paraId="0C4385E9"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1574F378"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shd w:val="clear" w:color="auto" w:fill="auto"/>
            <w:vAlign w:val="bottom"/>
            <w:hideMark/>
          </w:tcPr>
          <w:p w14:paraId="42AD026F"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39D4FB86" w14:textId="77777777" w:rsidTr="00800CF2">
        <w:trPr>
          <w:cantSplit/>
          <w:trHeight w:val="600"/>
        </w:trPr>
        <w:tc>
          <w:tcPr>
            <w:tcW w:w="380" w:type="pct"/>
            <w:shd w:val="clear" w:color="auto" w:fill="auto"/>
            <w:vAlign w:val="bottom"/>
            <w:hideMark/>
          </w:tcPr>
          <w:p w14:paraId="661D4AF7"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0CD1CB6A" w14:textId="77777777" w:rsidR="0092183F" w:rsidRPr="00DE6055" w:rsidRDefault="0092183F" w:rsidP="00FF1A61">
            <w:pPr>
              <w:jc w:val="right"/>
              <w:rPr>
                <w:rFonts w:eastAsia="Times New Roman"/>
                <w:sz w:val="20"/>
                <w:szCs w:val="20"/>
              </w:rPr>
            </w:pPr>
            <w:r w:rsidRPr="00DE6055">
              <w:rPr>
                <w:rFonts w:eastAsia="Times New Roman"/>
                <w:sz w:val="20"/>
                <w:szCs w:val="20"/>
              </w:rPr>
              <w:t>30701635</w:t>
            </w:r>
          </w:p>
        </w:tc>
        <w:tc>
          <w:tcPr>
            <w:tcW w:w="1113" w:type="pct"/>
            <w:shd w:val="clear" w:color="auto" w:fill="auto"/>
            <w:vAlign w:val="bottom"/>
            <w:hideMark/>
          </w:tcPr>
          <w:p w14:paraId="67755847"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Operations</w:t>
            </w:r>
          </w:p>
        </w:tc>
        <w:tc>
          <w:tcPr>
            <w:tcW w:w="556" w:type="pct"/>
            <w:shd w:val="clear" w:color="auto" w:fill="auto"/>
            <w:vAlign w:val="bottom"/>
            <w:hideMark/>
          </w:tcPr>
          <w:p w14:paraId="1BC89388"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w:t>
            </w:r>
          </w:p>
        </w:tc>
        <w:tc>
          <w:tcPr>
            <w:tcW w:w="903" w:type="pct"/>
            <w:shd w:val="clear" w:color="auto" w:fill="auto"/>
            <w:vAlign w:val="bottom"/>
            <w:hideMark/>
          </w:tcPr>
          <w:p w14:paraId="78D085EB" w14:textId="77777777" w:rsidR="0092183F" w:rsidRPr="00DE6055" w:rsidRDefault="0092183F" w:rsidP="00FF1A61">
            <w:pPr>
              <w:rPr>
                <w:rFonts w:eastAsia="Times New Roman"/>
                <w:sz w:val="20"/>
                <w:szCs w:val="20"/>
              </w:rPr>
            </w:pPr>
            <w:r w:rsidRPr="00DE6055">
              <w:rPr>
                <w:rFonts w:eastAsia="Times New Roman"/>
                <w:sz w:val="20"/>
                <w:szCs w:val="20"/>
              </w:rPr>
              <w:t>None</w:t>
            </w:r>
          </w:p>
        </w:tc>
        <w:tc>
          <w:tcPr>
            <w:tcW w:w="417" w:type="pct"/>
            <w:shd w:val="clear" w:color="auto" w:fill="auto"/>
            <w:vAlign w:val="bottom"/>
            <w:hideMark/>
          </w:tcPr>
          <w:p w14:paraId="72AE8D71"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vAlign w:val="bottom"/>
            <w:hideMark/>
          </w:tcPr>
          <w:p w14:paraId="2D7518AB" w14:textId="77777777" w:rsidR="0092183F" w:rsidRPr="00DE6055" w:rsidRDefault="0092183F" w:rsidP="00FF1A61">
            <w:pPr>
              <w:rPr>
                <w:rFonts w:eastAsia="Times New Roman"/>
                <w:sz w:val="20"/>
                <w:szCs w:val="20"/>
              </w:rPr>
            </w:pPr>
          </w:p>
        </w:tc>
        <w:tc>
          <w:tcPr>
            <w:tcW w:w="867" w:type="pct"/>
            <w:vAlign w:val="bottom"/>
            <w:hideMark/>
          </w:tcPr>
          <w:p w14:paraId="00403244"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564FB032" w14:textId="77777777" w:rsidTr="00800CF2">
        <w:trPr>
          <w:cantSplit/>
          <w:trHeight w:val="600"/>
        </w:trPr>
        <w:tc>
          <w:tcPr>
            <w:tcW w:w="380" w:type="pct"/>
            <w:shd w:val="clear" w:color="auto" w:fill="auto"/>
            <w:vAlign w:val="bottom"/>
            <w:hideMark/>
          </w:tcPr>
          <w:p w14:paraId="3AC20C96" w14:textId="77777777" w:rsidR="0092183F" w:rsidRPr="00DE6055" w:rsidRDefault="0092183F" w:rsidP="00FF1A61">
            <w:pPr>
              <w:rPr>
                <w:rFonts w:eastAsia="Times New Roman"/>
                <w:sz w:val="20"/>
                <w:szCs w:val="20"/>
              </w:rPr>
            </w:pPr>
            <w:r w:rsidRPr="00DE6055">
              <w:rPr>
                <w:rFonts w:eastAsia="Times New Roman"/>
                <w:sz w:val="20"/>
                <w:szCs w:val="20"/>
              </w:rPr>
              <w:t>LVL</w:t>
            </w:r>
          </w:p>
        </w:tc>
        <w:tc>
          <w:tcPr>
            <w:tcW w:w="417" w:type="pct"/>
            <w:shd w:val="clear" w:color="auto" w:fill="auto"/>
            <w:vAlign w:val="bottom"/>
            <w:hideMark/>
          </w:tcPr>
          <w:p w14:paraId="4169B49A" w14:textId="77777777" w:rsidR="0092183F" w:rsidRPr="00DE6055" w:rsidRDefault="0092183F" w:rsidP="00FF1A61">
            <w:pPr>
              <w:jc w:val="right"/>
              <w:rPr>
                <w:rFonts w:eastAsia="Times New Roman"/>
                <w:sz w:val="20"/>
                <w:szCs w:val="20"/>
              </w:rPr>
            </w:pPr>
            <w:r w:rsidRPr="00DE6055">
              <w:rPr>
                <w:rFonts w:eastAsia="Times New Roman"/>
                <w:sz w:val="20"/>
                <w:szCs w:val="20"/>
              </w:rPr>
              <w:t>30701639</w:t>
            </w:r>
          </w:p>
        </w:tc>
        <w:tc>
          <w:tcPr>
            <w:tcW w:w="1113" w:type="pct"/>
            <w:shd w:val="clear" w:color="auto" w:fill="auto"/>
            <w:vAlign w:val="bottom"/>
            <w:hideMark/>
          </w:tcPr>
          <w:p w14:paraId="0F42572F" w14:textId="77777777" w:rsidR="0092183F" w:rsidRPr="00DE6055" w:rsidRDefault="0092183F" w:rsidP="00FF1A61">
            <w:pPr>
              <w:rPr>
                <w:rFonts w:eastAsia="Times New Roman"/>
                <w:sz w:val="20"/>
                <w:szCs w:val="20"/>
              </w:rPr>
            </w:pPr>
            <w:r w:rsidRPr="00DE6055">
              <w:rPr>
                <w:rFonts w:eastAsia="Times New Roman"/>
                <w:sz w:val="20"/>
                <w:szCs w:val="20"/>
              </w:rPr>
              <w:t>Other Not Classified</w:t>
            </w:r>
          </w:p>
        </w:tc>
        <w:tc>
          <w:tcPr>
            <w:tcW w:w="556" w:type="pct"/>
            <w:shd w:val="clear" w:color="auto" w:fill="auto"/>
            <w:vAlign w:val="bottom"/>
            <w:hideMark/>
          </w:tcPr>
          <w:p w14:paraId="7F175460"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3D0CF0D2" w14:textId="77777777" w:rsidR="0092183F" w:rsidRPr="00DE6055" w:rsidRDefault="0092183F" w:rsidP="00FF1A61">
            <w:pPr>
              <w:rPr>
                <w:rFonts w:eastAsia="Times New Roman"/>
                <w:sz w:val="20"/>
                <w:szCs w:val="20"/>
              </w:rPr>
            </w:pPr>
          </w:p>
        </w:tc>
        <w:tc>
          <w:tcPr>
            <w:tcW w:w="417" w:type="pct"/>
            <w:shd w:val="clear" w:color="auto" w:fill="auto"/>
            <w:noWrap/>
            <w:vAlign w:val="bottom"/>
            <w:hideMark/>
          </w:tcPr>
          <w:p w14:paraId="347F6B33"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1740653D"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1C78833E"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5B8B5CCE" w14:textId="77777777" w:rsidTr="00800CF2">
        <w:trPr>
          <w:cantSplit/>
          <w:trHeight w:val="300"/>
        </w:trPr>
        <w:tc>
          <w:tcPr>
            <w:tcW w:w="380" w:type="pct"/>
            <w:shd w:val="clear" w:color="auto" w:fill="auto"/>
            <w:vAlign w:val="bottom"/>
            <w:hideMark/>
          </w:tcPr>
          <w:p w14:paraId="4A2763BA" w14:textId="77777777" w:rsidR="0092183F" w:rsidRPr="00DE6055" w:rsidRDefault="0092183F" w:rsidP="00FF1A61">
            <w:pPr>
              <w:rPr>
                <w:rFonts w:eastAsia="Times New Roman"/>
                <w:sz w:val="20"/>
                <w:szCs w:val="20"/>
              </w:rPr>
            </w:pPr>
            <w:r w:rsidRPr="00DE6055">
              <w:rPr>
                <w:rFonts w:eastAsia="Times New Roman"/>
                <w:sz w:val="20"/>
                <w:szCs w:val="20"/>
              </w:rPr>
              <w:t>I-joist</w:t>
            </w:r>
          </w:p>
        </w:tc>
        <w:tc>
          <w:tcPr>
            <w:tcW w:w="417" w:type="pct"/>
            <w:shd w:val="clear" w:color="auto" w:fill="auto"/>
            <w:vAlign w:val="bottom"/>
            <w:hideMark/>
          </w:tcPr>
          <w:p w14:paraId="6429B02F" w14:textId="77777777" w:rsidR="0092183F" w:rsidRPr="00DE6055" w:rsidRDefault="0092183F" w:rsidP="00FF1A61">
            <w:pPr>
              <w:jc w:val="right"/>
              <w:rPr>
                <w:rFonts w:eastAsia="Times New Roman"/>
                <w:sz w:val="20"/>
                <w:szCs w:val="20"/>
              </w:rPr>
            </w:pPr>
            <w:r w:rsidRPr="00DE6055">
              <w:rPr>
                <w:rFonts w:eastAsia="Times New Roman"/>
                <w:sz w:val="20"/>
                <w:szCs w:val="20"/>
              </w:rPr>
              <w:t>30701670</w:t>
            </w:r>
          </w:p>
        </w:tc>
        <w:tc>
          <w:tcPr>
            <w:tcW w:w="1113" w:type="pct"/>
            <w:shd w:val="clear" w:color="auto" w:fill="auto"/>
            <w:vAlign w:val="bottom"/>
            <w:hideMark/>
          </w:tcPr>
          <w:p w14:paraId="2E58DE35" w14:textId="77777777" w:rsidR="0092183F" w:rsidRPr="00DE6055" w:rsidRDefault="0092183F" w:rsidP="00FF1A61">
            <w:pPr>
              <w:rPr>
                <w:rFonts w:eastAsia="Times New Roman"/>
                <w:sz w:val="20"/>
                <w:szCs w:val="20"/>
              </w:rPr>
            </w:pPr>
            <w:r w:rsidRPr="00DE6055">
              <w:rPr>
                <w:rFonts w:eastAsia="Times New Roman"/>
                <w:sz w:val="20"/>
                <w:szCs w:val="20"/>
              </w:rPr>
              <w:t>Curing Chamber</w:t>
            </w:r>
          </w:p>
        </w:tc>
        <w:tc>
          <w:tcPr>
            <w:tcW w:w="556" w:type="pct"/>
            <w:shd w:val="clear" w:color="auto" w:fill="auto"/>
            <w:vAlign w:val="bottom"/>
            <w:hideMark/>
          </w:tcPr>
          <w:p w14:paraId="225156A5" w14:textId="77777777" w:rsidR="0092183F" w:rsidRPr="00DE6055" w:rsidRDefault="0092183F" w:rsidP="00FF1A61">
            <w:pPr>
              <w:rPr>
                <w:rFonts w:eastAsia="Times New Roman"/>
                <w:sz w:val="20"/>
                <w:szCs w:val="20"/>
              </w:rPr>
            </w:pPr>
            <w:r w:rsidRPr="00DE6055">
              <w:rPr>
                <w:rFonts w:eastAsia="Times New Roman"/>
                <w:sz w:val="20"/>
                <w:szCs w:val="20"/>
              </w:rPr>
              <w:t>Engineered wood products press</w:t>
            </w:r>
          </w:p>
        </w:tc>
        <w:tc>
          <w:tcPr>
            <w:tcW w:w="903" w:type="pct"/>
            <w:shd w:val="clear" w:color="auto" w:fill="auto"/>
            <w:vAlign w:val="bottom"/>
            <w:hideMark/>
          </w:tcPr>
          <w:p w14:paraId="2575C50B"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I-Joist, </w:t>
            </w:r>
            <w:r w:rsidRPr="00DE6055">
              <w:rPr>
                <w:sz w:val="18"/>
                <w:szCs w:val="18"/>
              </w:rPr>
              <w:t>I-Joist curing chamber</w:t>
            </w:r>
          </w:p>
          <w:p w14:paraId="32150D51" w14:textId="77777777" w:rsidR="0092183F" w:rsidRPr="00DE6055" w:rsidRDefault="0092183F" w:rsidP="00FF1A61">
            <w:pPr>
              <w:rPr>
                <w:rFonts w:eastAsia="Times New Roman"/>
                <w:sz w:val="20"/>
                <w:szCs w:val="20"/>
              </w:rPr>
            </w:pPr>
            <w:r w:rsidRPr="00DE6055">
              <w:rPr>
                <w:sz w:val="18"/>
                <w:szCs w:val="18"/>
              </w:rPr>
              <w:t>(SCC 3-07-016-30)</w:t>
            </w:r>
          </w:p>
        </w:tc>
        <w:tc>
          <w:tcPr>
            <w:tcW w:w="417" w:type="pct"/>
            <w:shd w:val="clear" w:color="auto" w:fill="auto"/>
            <w:noWrap/>
            <w:vAlign w:val="bottom"/>
            <w:hideMark/>
          </w:tcPr>
          <w:p w14:paraId="6CAC997D"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3489520A"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vAlign w:val="bottom"/>
            <w:hideMark/>
          </w:tcPr>
          <w:p w14:paraId="131D0667"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0E897AD3" w14:textId="77777777" w:rsidTr="00800CF2">
        <w:trPr>
          <w:cantSplit/>
          <w:trHeight w:val="300"/>
        </w:trPr>
        <w:tc>
          <w:tcPr>
            <w:tcW w:w="380" w:type="pct"/>
            <w:shd w:val="clear" w:color="auto" w:fill="auto"/>
            <w:vAlign w:val="bottom"/>
            <w:hideMark/>
          </w:tcPr>
          <w:p w14:paraId="0C743E4E" w14:textId="77777777" w:rsidR="0092183F" w:rsidRPr="00DE6055" w:rsidRDefault="0092183F" w:rsidP="00FF1A61">
            <w:pPr>
              <w:rPr>
                <w:rFonts w:eastAsia="Times New Roman"/>
                <w:sz w:val="20"/>
                <w:szCs w:val="20"/>
              </w:rPr>
            </w:pPr>
            <w:r w:rsidRPr="00DE6055">
              <w:rPr>
                <w:rFonts w:eastAsia="Times New Roman"/>
                <w:sz w:val="20"/>
                <w:szCs w:val="20"/>
              </w:rPr>
              <w:t>I-joist</w:t>
            </w:r>
          </w:p>
        </w:tc>
        <w:tc>
          <w:tcPr>
            <w:tcW w:w="417" w:type="pct"/>
            <w:shd w:val="clear" w:color="auto" w:fill="auto"/>
            <w:vAlign w:val="bottom"/>
            <w:hideMark/>
          </w:tcPr>
          <w:p w14:paraId="6286E64A" w14:textId="77777777" w:rsidR="0092183F" w:rsidRPr="00DE6055" w:rsidRDefault="0092183F" w:rsidP="00FF1A61">
            <w:pPr>
              <w:jc w:val="right"/>
              <w:rPr>
                <w:rFonts w:eastAsia="Times New Roman"/>
                <w:sz w:val="20"/>
                <w:szCs w:val="20"/>
              </w:rPr>
            </w:pPr>
            <w:r w:rsidRPr="00DE6055">
              <w:rPr>
                <w:rFonts w:eastAsia="Times New Roman"/>
                <w:sz w:val="20"/>
                <w:szCs w:val="20"/>
              </w:rPr>
              <w:t>30701671</w:t>
            </w:r>
          </w:p>
        </w:tc>
        <w:tc>
          <w:tcPr>
            <w:tcW w:w="1113" w:type="pct"/>
            <w:shd w:val="clear" w:color="auto" w:fill="auto"/>
            <w:vAlign w:val="bottom"/>
            <w:hideMark/>
          </w:tcPr>
          <w:p w14:paraId="6C3D884F" w14:textId="77777777" w:rsidR="0092183F" w:rsidRPr="00DE6055" w:rsidRDefault="0092183F" w:rsidP="00FF1A61">
            <w:pPr>
              <w:rPr>
                <w:rFonts w:eastAsia="Times New Roman"/>
                <w:sz w:val="20"/>
                <w:szCs w:val="20"/>
              </w:rPr>
            </w:pPr>
            <w:r w:rsidRPr="00DE6055">
              <w:rPr>
                <w:rFonts w:eastAsia="Times New Roman"/>
                <w:sz w:val="20"/>
                <w:szCs w:val="20"/>
              </w:rPr>
              <w:t>Resin Storage Tanks</w:t>
            </w:r>
          </w:p>
        </w:tc>
        <w:tc>
          <w:tcPr>
            <w:tcW w:w="556" w:type="pct"/>
            <w:shd w:val="clear" w:color="auto" w:fill="auto"/>
            <w:vAlign w:val="bottom"/>
            <w:hideMark/>
          </w:tcPr>
          <w:p w14:paraId="0FA34054" w14:textId="77777777" w:rsidR="0092183F" w:rsidRPr="00DE6055" w:rsidRDefault="0092183F" w:rsidP="00FF1A61">
            <w:pPr>
              <w:rPr>
                <w:rFonts w:eastAsia="Times New Roman"/>
                <w:sz w:val="20"/>
                <w:szCs w:val="20"/>
              </w:rPr>
            </w:pPr>
            <w:r w:rsidRPr="00DE6055">
              <w:rPr>
                <w:rFonts w:eastAsia="Times New Roman"/>
                <w:sz w:val="20"/>
                <w:szCs w:val="20"/>
              </w:rPr>
              <w:t>Resin storage tank</w:t>
            </w:r>
          </w:p>
        </w:tc>
        <w:tc>
          <w:tcPr>
            <w:tcW w:w="903" w:type="pct"/>
            <w:shd w:val="clear" w:color="auto" w:fill="auto"/>
            <w:vAlign w:val="bottom"/>
            <w:hideMark/>
          </w:tcPr>
          <w:p w14:paraId="04E79349" w14:textId="77777777" w:rsidR="0092183F" w:rsidRPr="00DE6055" w:rsidRDefault="0092183F" w:rsidP="00FF1A61">
            <w:pPr>
              <w:jc w:val="center"/>
              <w:rPr>
                <w:rFonts w:eastAsia="Times New Roman"/>
                <w:sz w:val="20"/>
                <w:szCs w:val="20"/>
              </w:rPr>
            </w:pPr>
          </w:p>
        </w:tc>
        <w:tc>
          <w:tcPr>
            <w:tcW w:w="417" w:type="pct"/>
            <w:shd w:val="clear" w:color="auto" w:fill="auto"/>
            <w:vAlign w:val="bottom"/>
            <w:hideMark/>
          </w:tcPr>
          <w:p w14:paraId="430A16E9"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751DB5BE" w14:textId="77777777" w:rsidR="0092183F" w:rsidRPr="00DE6055" w:rsidRDefault="0092183F" w:rsidP="00FF1A61">
            <w:pPr>
              <w:rPr>
                <w:rFonts w:eastAsia="Times New Roman"/>
                <w:sz w:val="20"/>
                <w:szCs w:val="20"/>
              </w:rPr>
            </w:pPr>
          </w:p>
        </w:tc>
        <w:tc>
          <w:tcPr>
            <w:tcW w:w="867" w:type="pct"/>
            <w:vAlign w:val="bottom"/>
            <w:hideMark/>
          </w:tcPr>
          <w:p w14:paraId="0FD236B5"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3D24E356" w14:textId="77777777" w:rsidTr="00800CF2">
        <w:trPr>
          <w:cantSplit/>
          <w:trHeight w:val="300"/>
        </w:trPr>
        <w:tc>
          <w:tcPr>
            <w:tcW w:w="380" w:type="pct"/>
            <w:shd w:val="clear" w:color="auto" w:fill="auto"/>
            <w:vAlign w:val="bottom"/>
            <w:hideMark/>
          </w:tcPr>
          <w:p w14:paraId="4B39A58D" w14:textId="77777777" w:rsidR="0092183F" w:rsidRPr="00DE6055" w:rsidRDefault="0092183F" w:rsidP="00FF1A61">
            <w:pPr>
              <w:rPr>
                <w:rFonts w:eastAsia="Times New Roman"/>
                <w:sz w:val="20"/>
                <w:szCs w:val="20"/>
              </w:rPr>
            </w:pPr>
            <w:r w:rsidRPr="00DE6055">
              <w:rPr>
                <w:rFonts w:eastAsia="Times New Roman"/>
                <w:sz w:val="20"/>
                <w:szCs w:val="20"/>
              </w:rPr>
              <w:lastRenderedPageBreak/>
              <w:t>I-joist</w:t>
            </w:r>
          </w:p>
        </w:tc>
        <w:tc>
          <w:tcPr>
            <w:tcW w:w="417" w:type="pct"/>
            <w:shd w:val="clear" w:color="auto" w:fill="auto"/>
            <w:vAlign w:val="bottom"/>
            <w:hideMark/>
          </w:tcPr>
          <w:p w14:paraId="7D90F533" w14:textId="77777777" w:rsidR="0092183F" w:rsidRPr="00DE6055" w:rsidRDefault="0092183F" w:rsidP="00FF1A61">
            <w:pPr>
              <w:jc w:val="right"/>
              <w:rPr>
                <w:rFonts w:eastAsia="Times New Roman"/>
                <w:sz w:val="20"/>
                <w:szCs w:val="20"/>
              </w:rPr>
            </w:pPr>
            <w:r w:rsidRPr="00DE6055">
              <w:rPr>
                <w:rFonts w:eastAsia="Times New Roman"/>
                <w:sz w:val="20"/>
                <w:szCs w:val="20"/>
              </w:rPr>
              <w:t>30701672</w:t>
            </w:r>
          </w:p>
        </w:tc>
        <w:tc>
          <w:tcPr>
            <w:tcW w:w="1113" w:type="pct"/>
            <w:shd w:val="clear" w:color="auto" w:fill="auto"/>
            <w:vAlign w:val="bottom"/>
            <w:hideMark/>
          </w:tcPr>
          <w:p w14:paraId="3D1BA3B5" w14:textId="77777777" w:rsidR="0092183F" w:rsidRPr="00DE6055" w:rsidRDefault="0092183F" w:rsidP="00FF1A61">
            <w:pPr>
              <w:rPr>
                <w:rFonts w:eastAsia="Times New Roman"/>
                <w:sz w:val="20"/>
                <w:szCs w:val="20"/>
              </w:rPr>
            </w:pPr>
            <w:r w:rsidRPr="00DE6055">
              <w:rPr>
                <w:rFonts w:eastAsia="Times New Roman"/>
                <w:sz w:val="20"/>
                <w:szCs w:val="20"/>
              </w:rPr>
              <w:t>Sawing Operations</w:t>
            </w:r>
          </w:p>
        </w:tc>
        <w:tc>
          <w:tcPr>
            <w:tcW w:w="556" w:type="pct"/>
            <w:shd w:val="clear" w:color="auto" w:fill="auto"/>
            <w:vAlign w:val="bottom"/>
            <w:hideMark/>
          </w:tcPr>
          <w:p w14:paraId="68642C18"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65FC90A6" w14:textId="77777777" w:rsidR="0092183F" w:rsidRPr="00DE6055" w:rsidRDefault="0092183F" w:rsidP="00FF1A61">
            <w:pPr>
              <w:rPr>
                <w:rFonts w:eastAsia="Times New Roman"/>
                <w:sz w:val="20"/>
                <w:szCs w:val="20"/>
              </w:rPr>
            </w:pPr>
            <w:r w:rsidRPr="00DE6055">
              <w:rPr>
                <w:rFonts w:eastAsia="Times New Roman"/>
                <w:sz w:val="20"/>
                <w:szCs w:val="20"/>
              </w:rPr>
              <w:t>LVL I-Beam Saw</w:t>
            </w:r>
          </w:p>
        </w:tc>
        <w:tc>
          <w:tcPr>
            <w:tcW w:w="417" w:type="pct"/>
            <w:shd w:val="clear" w:color="auto" w:fill="auto"/>
            <w:noWrap/>
            <w:vAlign w:val="bottom"/>
            <w:hideMark/>
          </w:tcPr>
          <w:p w14:paraId="25461AC8"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0D7E2268"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vAlign w:val="bottom"/>
            <w:hideMark/>
          </w:tcPr>
          <w:p w14:paraId="3AFAA8A7"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1A08EF5A" w14:textId="77777777" w:rsidTr="00800CF2">
        <w:trPr>
          <w:cantSplit/>
          <w:trHeight w:val="300"/>
        </w:trPr>
        <w:tc>
          <w:tcPr>
            <w:tcW w:w="380" w:type="pct"/>
            <w:shd w:val="clear" w:color="auto" w:fill="auto"/>
            <w:vAlign w:val="bottom"/>
            <w:hideMark/>
          </w:tcPr>
          <w:p w14:paraId="4B323DD2" w14:textId="77777777" w:rsidR="0092183F" w:rsidRPr="00DE6055" w:rsidRDefault="0092183F" w:rsidP="00FF1A61">
            <w:pPr>
              <w:rPr>
                <w:rFonts w:eastAsia="Times New Roman"/>
                <w:sz w:val="20"/>
                <w:szCs w:val="20"/>
              </w:rPr>
            </w:pPr>
            <w:r w:rsidRPr="00DE6055">
              <w:rPr>
                <w:rFonts w:eastAsia="Times New Roman"/>
                <w:sz w:val="20"/>
                <w:szCs w:val="20"/>
              </w:rPr>
              <w:t>I-joist</w:t>
            </w:r>
          </w:p>
        </w:tc>
        <w:tc>
          <w:tcPr>
            <w:tcW w:w="417" w:type="pct"/>
            <w:shd w:val="clear" w:color="auto" w:fill="auto"/>
            <w:vAlign w:val="bottom"/>
            <w:hideMark/>
          </w:tcPr>
          <w:p w14:paraId="617A8A7D" w14:textId="77777777" w:rsidR="0092183F" w:rsidRPr="00DE6055" w:rsidRDefault="0092183F" w:rsidP="00FF1A61">
            <w:pPr>
              <w:jc w:val="right"/>
              <w:rPr>
                <w:rFonts w:eastAsia="Times New Roman"/>
                <w:sz w:val="20"/>
                <w:szCs w:val="20"/>
              </w:rPr>
            </w:pPr>
            <w:r w:rsidRPr="00DE6055">
              <w:rPr>
                <w:rFonts w:eastAsia="Times New Roman"/>
                <w:sz w:val="20"/>
                <w:szCs w:val="20"/>
              </w:rPr>
              <w:t>30701679</w:t>
            </w:r>
          </w:p>
        </w:tc>
        <w:tc>
          <w:tcPr>
            <w:tcW w:w="1113" w:type="pct"/>
            <w:shd w:val="clear" w:color="auto" w:fill="auto"/>
            <w:vAlign w:val="bottom"/>
            <w:hideMark/>
          </w:tcPr>
          <w:p w14:paraId="351FB826" w14:textId="77777777" w:rsidR="0092183F" w:rsidRPr="00DE6055" w:rsidRDefault="0092183F" w:rsidP="00FF1A61">
            <w:pPr>
              <w:rPr>
                <w:rFonts w:eastAsia="Times New Roman"/>
                <w:sz w:val="20"/>
                <w:szCs w:val="20"/>
              </w:rPr>
            </w:pPr>
            <w:r w:rsidRPr="00DE6055">
              <w:rPr>
                <w:rFonts w:eastAsia="Times New Roman"/>
                <w:sz w:val="20"/>
                <w:szCs w:val="20"/>
              </w:rPr>
              <w:t>Other Not Classified</w:t>
            </w:r>
          </w:p>
        </w:tc>
        <w:tc>
          <w:tcPr>
            <w:tcW w:w="556" w:type="pct"/>
            <w:shd w:val="clear" w:color="auto" w:fill="auto"/>
            <w:vAlign w:val="bottom"/>
            <w:hideMark/>
          </w:tcPr>
          <w:p w14:paraId="1CE8625F"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1A12A4D0" w14:textId="77777777" w:rsidR="0092183F" w:rsidRPr="00DE6055" w:rsidRDefault="0092183F" w:rsidP="00FF1A61">
            <w:pPr>
              <w:rPr>
                <w:rFonts w:eastAsia="Times New Roman"/>
                <w:sz w:val="20"/>
                <w:szCs w:val="20"/>
              </w:rPr>
            </w:pPr>
          </w:p>
        </w:tc>
        <w:tc>
          <w:tcPr>
            <w:tcW w:w="417" w:type="pct"/>
            <w:shd w:val="clear" w:color="auto" w:fill="auto"/>
            <w:noWrap/>
            <w:vAlign w:val="bottom"/>
            <w:hideMark/>
          </w:tcPr>
          <w:p w14:paraId="58499248"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197DC261"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0896BE23"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60549335" w14:textId="77777777" w:rsidTr="00800CF2">
        <w:trPr>
          <w:cantSplit/>
          <w:trHeight w:val="600"/>
        </w:trPr>
        <w:tc>
          <w:tcPr>
            <w:tcW w:w="380" w:type="pct"/>
            <w:shd w:val="clear" w:color="auto" w:fill="auto"/>
            <w:vAlign w:val="bottom"/>
            <w:hideMark/>
          </w:tcPr>
          <w:p w14:paraId="63D310BB" w14:textId="77777777" w:rsidR="0092183F" w:rsidRPr="00DE6055" w:rsidRDefault="0092183F" w:rsidP="00FF1A61">
            <w:pPr>
              <w:rPr>
                <w:rFonts w:eastAsia="Times New Roman"/>
                <w:sz w:val="20"/>
                <w:szCs w:val="20"/>
              </w:rPr>
            </w:pPr>
            <w:r w:rsidRPr="00DE6055">
              <w:rPr>
                <w:rFonts w:eastAsia="Times New Roman"/>
                <w:sz w:val="20"/>
                <w:szCs w:val="20"/>
              </w:rPr>
              <w:t>GLULAM</w:t>
            </w:r>
          </w:p>
        </w:tc>
        <w:tc>
          <w:tcPr>
            <w:tcW w:w="417" w:type="pct"/>
            <w:shd w:val="clear" w:color="auto" w:fill="auto"/>
            <w:vAlign w:val="bottom"/>
            <w:hideMark/>
          </w:tcPr>
          <w:p w14:paraId="3335C940" w14:textId="77777777" w:rsidR="0092183F" w:rsidRPr="00DE6055" w:rsidRDefault="0092183F" w:rsidP="00FF1A61">
            <w:pPr>
              <w:jc w:val="right"/>
              <w:rPr>
                <w:rFonts w:eastAsia="Times New Roman"/>
                <w:sz w:val="20"/>
                <w:szCs w:val="20"/>
              </w:rPr>
            </w:pPr>
            <w:r w:rsidRPr="00DE6055">
              <w:rPr>
                <w:rFonts w:eastAsia="Times New Roman"/>
                <w:sz w:val="20"/>
                <w:szCs w:val="20"/>
              </w:rPr>
              <w:t>30701680</w:t>
            </w:r>
          </w:p>
        </w:tc>
        <w:tc>
          <w:tcPr>
            <w:tcW w:w="1113" w:type="pct"/>
            <w:shd w:val="clear" w:color="auto" w:fill="auto"/>
            <w:vAlign w:val="bottom"/>
            <w:hideMark/>
          </w:tcPr>
          <w:p w14:paraId="317664A2" w14:textId="77777777" w:rsidR="0092183F" w:rsidRPr="00DE6055" w:rsidRDefault="0092183F" w:rsidP="00FF1A61">
            <w:pPr>
              <w:rPr>
                <w:rFonts w:eastAsia="Times New Roman"/>
                <w:sz w:val="20"/>
                <w:szCs w:val="20"/>
              </w:rPr>
            </w:pPr>
            <w:r w:rsidRPr="00DE6055">
              <w:rPr>
                <w:rFonts w:eastAsia="Times New Roman"/>
                <w:sz w:val="20"/>
                <w:szCs w:val="20"/>
              </w:rPr>
              <w:t>Press/Curing Chamber: Phenol-Resorcinol-Formaldehyde (PRF) resin</w:t>
            </w:r>
          </w:p>
        </w:tc>
        <w:tc>
          <w:tcPr>
            <w:tcW w:w="556" w:type="pct"/>
            <w:shd w:val="clear" w:color="auto" w:fill="auto"/>
            <w:vAlign w:val="bottom"/>
            <w:hideMark/>
          </w:tcPr>
          <w:p w14:paraId="25FF602A" w14:textId="77777777" w:rsidR="0092183F" w:rsidRPr="00DE6055" w:rsidRDefault="0092183F" w:rsidP="00FF1A61">
            <w:pPr>
              <w:rPr>
                <w:rFonts w:eastAsia="Times New Roman"/>
                <w:sz w:val="20"/>
                <w:szCs w:val="20"/>
              </w:rPr>
            </w:pPr>
            <w:r w:rsidRPr="00DE6055">
              <w:rPr>
                <w:rFonts w:eastAsia="Times New Roman"/>
                <w:sz w:val="20"/>
                <w:szCs w:val="20"/>
              </w:rPr>
              <w:t>Engineered wood products press</w:t>
            </w:r>
          </w:p>
        </w:tc>
        <w:tc>
          <w:tcPr>
            <w:tcW w:w="903" w:type="pct"/>
            <w:shd w:val="clear" w:color="auto" w:fill="auto"/>
            <w:vAlign w:val="bottom"/>
            <w:hideMark/>
          </w:tcPr>
          <w:p w14:paraId="5118DF68"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I-Joist, </w:t>
            </w:r>
            <w:r w:rsidRPr="00DE6055">
              <w:rPr>
                <w:sz w:val="18"/>
                <w:szCs w:val="18"/>
              </w:rPr>
              <w:t>I-Joist curing chamber</w:t>
            </w:r>
          </w:p>
          <w:p w14:paraId="423F82CE" w14:textId="77777777" w:rsidR="0092183F" w:rsidRPr="00DE6055" w:rsidRDefault="0092183F" w:rsidP="00FF1A61">
            <w:pPr>
              <w:jc w:val="center"/>
              <w:rPr>
                <w:rFonts w:eastAsia="Times New Roman"/>
                <w:sz w:val="20"/>
                <w:szCs w:val="20"/>
              </w:rPr>
            </w:pPr>
            <w:r w:rsidRPr="00DE6055">
              <w:rPr>
                <w:sz w:val="18"/>
                <w:szCs w:val="18"/>
              </w:rPr>
              <w:t>(SCC 3-07-016-30)</w:t>
            </w:r>
          </w:p>
        </w:tc>
        <w:tc>
          <w:tcPr>
            <w:tcW w:w="417" w:type="pct"/>
            <w:shd w:val="clear" w:color="auto" w:fill="auto"/>
            <w:noWrap/>
            <w:vAlign w:val="bottom"/>
            <w:hideMark/>
          </w:tcPr>
          <w:p w14:paraId="1989F380"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5C4F4718"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vAlign w:val="bottom"/>
            <w:hideMark/>
          </w:tcPr>
          <w:p w14:paraId="68675C80"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673827AA" w14:textId="77777777" w:rsidTr="00800CF2">
        <w:trPr>
          <w:cantSplit/>
          <w:trHeight w:val="600"/>
        </w:trPr>
        <w:tc>
          <w:tcPr>
            <w:tcW w:w="380" w:type="pct"/>
            <w:shd w:val="clear" w:color="auto" w:fill="auto"/>
            <w:vAlign w:val="bottom"/>
            <w:hideMark/>
          </w:tcPr>
          <w:p w14:paraId="27A049FF" w14:textId="77777777" w:rsidR="0092183F" w:rsidRPr="00DE6055" w:rsidRDefault="0092183F" w:rsidP="00FF1A61">
            <w:pPr>
              <w:rPr>
                <w:rFonts w:eastAsia="Times New Roman"/>
                <w:sz w:val="20"/>
                <w:szCs w:val="20"/>
              </w:rPr>
            </w:pPr>
            <w:r w:rsidRPr="00DE6055">
              <w:rPr>
                <w:rFonts w:eastAsia="Times New Roman"/>
                <w:sz w:val="20"/>
                <w:szCs w:val="20"/>
              </w:rPr>
              <w:t>GLULAM</w:t>
            </w:r>
          </w:p>
        </w:tc>
        <w:tc>
          <w:tcPr>
            <w:tcW w:w="417" w:type="pct"/>
            <w:shd w:val="clear" w:color="auto" w:fill="auto"/>
            <w:vAlign w:val="bottom"/>
            <w:hideMark/>
          </w:tcPr>
          <w:p w14:paraId="4B438B23" w14:textId="77777777" w:rsidR="0092183F" w:rsidRPr="00DE6055" w:rsidRDefault="0092183F" w:rsidP="00FF1A61">
            <w:pPr>
              <w:jc w:val="right"/>
              <w:rPr>
                <w:rFonts w:eastAsia="Times New Roman"/>
                <w:sz w:val="20"/>
                <w:szCs w:val="20"/>
              </w:rPr>
            </w:pPr>
            <w:r w:rsidRPr="00DE6055">
              <w:rPr>
                <w:rFonts w:eastAsia="Times New Roman"/>
                <w:sz w:val="20"/>
                <w:szCs w:val="20"/>
              </w:rPr>
              <w:t>30701681</w:t>
            </w:r>
          </w:p>
        </w:tc>
        <w:tc>
          <w:tcPr>
            <w:tcW w:w="1113" w:type="pct"/>
            <w:shd w:val="clear" w:color="auto" w:fill="auto"/>
            <w:vAlign w:val="bottom"/>
            <w:hideMark/>
          </w:tcPr>
          <w:p w14:paraId="793D8CD6" w14:textId="77777777" w:rsidR="0092183F" w:rsidRPr="00DE6055" w:rsidRDefault="0092183F" w:rsidP="00FF1A61">
            <w:pPr>
              <w:rPr>
                <w:rFonts w:eastAsia="Times New Roman"/>
                <w:sz w:val="20"/>
                <w:szCs w:val="20"/>
              </w:rPr>
            </w:pPr>
            <w:r w:rsidRPr="00DE6055">
              <w:rPr>
                <w:rFonts w:eastAsia="Times New Roman"/>
                <w:sz w:val="20"/>
                <w:szCs w:val="20"/>
              </w:rPr>
              <w:t>Press/Curing Chamber: Non-Phenol-Resorcinol-Formaldehyde (PRF) Resin</w:t>
            </w:r>
          </w:p>
        </w:tc>
        <w:tc>
          <w:tcPr>
            <w:tcW w:w="556" w:type="pct"/>
            <w:shd w:val="clear" w:color="auto" w:fill="auto"/>
            <w:vAlign w:val="bottom"/>
            <w:hideMark/>
          </w:tcPr>
          <w:p w14:paraId="4950E6C0" w14:textId="77777777" w:rsidR="0092183F" w:rsidRPr="00DE6055" w:rsidRDefault="0092183F" w:rsidP="00FF1A61">
            <w:pPr>
              <w:rPr>
                <w:rFonts w:eastAsia="Times New Roman"/>
                <w:sz w:val="20"/>
                <w:szCs w:val="20"/>
              </w:rPr>
            </w:pPr>
            <w:r w:rsidRPr="00DE6055">
              <w:rPr>
                <w:rFonts w:eastAsia="Times New Roman"/>
                <w:sz w:val="20"/>
                <w:szCs w:val="20"/>
              </w:rPr>
              <w:t>Engineered wood products press</w:t>
            </w:r>
          </w:p>
        </w:tc>
        <w:tc>
          <w:tcPr>
            <w:tcW w:w="903" w:type="pct"/>
            <w:shd w:val="clear" w:color="auto" w:fill="auto"/>
            <w:vAlign w:val="bottom"/>
            <w:hideMark/>
          </w:tcPr>
          <w:p w14:paraId="3FB13B14"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Hot press,</w:t>
            </w:r>
          </w:p>
          <w:p w14:paraId="0D343441" w14:textId="77777777" w:rsidR="0092183F" w:rsidRPr="00DE6055" w:rsidRDefault="0092183F" w:rsidP="00FF1A61">
            <w:pPr>
              <w:autoSpaceDE w:val="0"/>
              <w:autoSpaceDN w:val="0"/>
              <w:adjustRightInd w:val="0"/>
              <w:rPr>
                <w:sz w:val="18"/>
                <w:szCs w:val="18"/>
              </w:rPr>
            </w:pPr>
            <w:r w:rsidRPr="00DE6055">
              <w:rPr>
                <w:sz w:val="18"/>
                <w:szCs w:val="18"/>
              </w:rPr>
              <w:t>MDI resin</w:t>
            </w:r>
          </w:p>
          <w:p w14:paraId="26C547C1" w14:textId="77777777" w:rsidR="0092183F" w:rsidRPr="00DE6055" w:rsidRDefault="0092183F" w:rsidP="00FF1A61">
            <w:pPr>
              <w:jc w:val="center"/>
              <w:rPr>
                <w:rFonts w:eastAsia="Times New Roman"/>
                <w:sz w:val="20"/>
                <w:szCs w:val="20"/>
              </w:rPr>
            </w:pPr>
            <w:r w:rsidRPr="00DE6055">
              <w:rPr>
                <w:sz w:val="18"/>
                <w:szCs w:val="18"/>
              </w:rPr>
              <w:t>(SCC 3-07-016-50)</w:t>
            </w:r>
          </w:p>
        </w:tc>
        <w:tc>
          <w:tcPr>
            <w:tcW w:w="417" w:type="pct"/>
            <w:shd w:val="clear" w:color="auto" w:fill="auto"/>
            <w:noWrap/>
            <w:vAlign w:val="bottom"/>
            <w:hideMark/>
          </w:tcPr>
          <w:p w14:paraId="795E7C0B"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38C9B665" w14:textId="77777777" w:rsidR="0092183F" w:rsidRPr="00DE6055" w:rsidRDefault="0092183F" w:rsidP="00FF1A61">
            <w:pPr>
              <w:rPr>
                <w:rFonts w:eastAsia="Times New Roman"/>
                <w:sz w:val="20"/>
                <w:szCs w:val="20"/>
              </w:rPr>
            </w:pPr>
            <w:r w:rsidRPr="00DE6055">
              <w:rPr>
                <w:rFonts w:eastAsia="Times New Roman"/>
                <w:sz w:val="20"/>
                <w:szCs w:val="20"/>
              </w:rPr>
              <w:t>lb/MCF</w:t>
            </w:r>
          </w:p>
        </w:tc>
        <w:tc>
          <w:tcPr>
            <w:tcW w:w="867" w:type="pct"/>
            <w:vAlign w:val="bottom"/>
            <w:hideMark/>
          </w:tcPr>
          <w:p w14:paraId="2D671909" w14:textId="77777777" w:rsidR="0092183F" w:rsidRPr="00DE6055" w:rsidRDefault="0092183F" w:rsidP="00FF1A61">
            <w:pPr>
              <w:rPr>
                <w:rFonts w:eastAsia="Times New Roman"/>
                <w:sz w:val="20"/>
                <w:szCs w:val="20"/>
              </w:rPr>
            </w:pPr>
            <w:r w:rsidRPr="00DE6055">
              <w:rPr>
                <w:rFonts w:eastAsia="Times New Roman"/>
                <w:sz w:val="20"/>
                <w:szCs w:val="20"/>
              </w:rPr>
              <w:t>Formaldehyde, MDI</w:t>
            </w:r>
          </w:p>
        </w:tc>
      </w:tr>
      <w:tr w:rsidR="00052A9A" w:rsidRPr="00DE6055" w14:paraId="2CA7D304" w14:textId="77777777" w:rsidTr="00800CF2">
        <w:trPr>
          <w:cantSplit/>
          <w:trHeight w:val="300"/>
        </w:trPr>
        <w:tc>
          <w:tcPr>
            <w:tcW w:w="380" w:type="pct"/>
            <w:shd w:val="clear" w:color="auto" w:fill="auto"/>
            <w:vAlign w:val="bottom"/>
            <w:hideMark/>
          </w:tcPr>
          <w:p w14:paraId="705683D7" w14:textId="77777777" w:rsidR="0092183F" w:rsidRPr="00DE6055" w:rsidRDefault="0092183F" w:rsidP="00FF1A61">
            <w:pPr>
              <w:rPr>
                <w:rFonts w:eastAsia="Times New Roman"/>
                <w:sz w:val="20"/>
                <w:szCs w:val="20"/>
              </w:rPr>
            </w:pPr>
            <w:r w:rsidRPr="00DE6055">
              <w:rPr>
                <w:rFonts w:eastAsia="Times New Roman"/>
                <w:sz w:val="20"/>
                <w:szCs w:val="20"/>
              </w:rPr>
              <w:t>GLULAM</w:t>
            </w:r>
          </w:p>
        </w:tc>
        <w:tc>
          <w:tcPr>
            <w:tcW w:w="417" w:type="pct"/>
            <w:shd w:val="clear" w:color="auto" w:fill="auto"/>
            <w:vAlign w:val="bottom"/>
            <w:hideMark/>
          </w:tcPr>
          <w:p w14:paraId="420CBC34" w14:textId="77777777" w:rsidR="0092183F" w:rsidRPr="00DE6055" w:rsidRDefault="0092183F" w:rsidP="00FF1A61">
            <w:pPr>
              <w:jc w:val="right"/>
              <w:rPr>
                <w:rFonts w:eastAsia="Times New Roman"/>
                <w:sz w:val="20"/>
                <w:szCs w:val="20"/>
              </w:rPr>
            </w:pPr>
            <w:r w:rsidRPr="00DE6055">
              <w:rPr>
                <w:rFonts w:eastAsia="Times New Roman"/>
                <w:sz w:val="20"/>
                <w:szCs w:val="20"/>
              </w:rPr>
              <w:t>30701682</w:t>
            </w:r>
          </w:p>
        </w:tc>
        <w:tc>
          <w:tcPr>
            <w:tcW w:w="1113" w:type="pct"/>
            <w:shd w:val="clear" w:color="auto" w:fill="auto"/>
            <w:vAlign w:val="bottom"/>
            <w:hideMark/>
          </w:tcPr>
          <w:p w14:paraId="7D9CDC59" w14:textId="77777777" w:rsidR="0092183F" w:rsidRPr="00DE6055" w:rsidRDefault="0092183F" w:rsidP="00FF1A61">
            <w:pPr>
              <w:rPr>
                <w:rFonts w:eastAsia="Times New Roman"/>
                <w:sz w:val="20"/>
                <w:szCs w:val="20"/>
              </w:rPr>
            </w:pPr>
            <w:r w:rsidRPr="00DE6055">
              <w:rPr>
                <w:rFonts w:eastAsia="Times New Roman"/>
                <w:sz w:val="20"/>
                <w:szCs w:val="20"/>
              </w:rPr>
              <w:t>Resin Storage Tanks</w:t>
            </w:r>
          </w:p>
        </w:tc>
        <w:tc>
          <w:tcPr>
            <w:tcW w:w="556" w:type="pct"/>
            <w:shd w:val="clear" w:color="auto" w:fill="auto"/>
            <w:vAlign w:val="bottom"/>
            <w:hideMark/>
          </w:tcPr>
          <w:p w14:paraId="05BE2AC9" w14:textId="77777777" w:rsidR="0092183F" w:rsidRPr="00DE6055" w:rsidRDefault="0092183F" w:rsidP="00FF1A61">
            <w:pPr>
              <w:rPr>
                <w:rFonts w:eastAsia="Times New Roman"/>
                <w:sz w:val="20"/>
                <w:szCs w:val="20"/>
              </w:rPr>
            </w:pPr>
            <w:r w:rsidRPr="00DE6055">
              <w:rPr>
                <w:rFonts w:eastAsia="Times New Roman"/>
                <w:sz w:val="20"/>
                <w:szCs w:val="20"/>
              </w:rPr>
              <w:t>Resin storage tank</w:t>
            </w:r>
          </w:p>
        </w:tc>
        <w:tc>
          <w:tcPr>
            <w:tcW w:w="903" w:type="pct"/>
            <w:shd w:val="clear" w:color="auto" w:fill="auto"/>
            <w:vAlign w:val="bottom"/>
            <w:hideMark/>
          </w:tcPr>
          <w:p w14:paraId="6B7C1C96" w14:textId="77777777" w:rsidR="0092183F" w:rsidRPr="00DE6055" w:rsidRDefault="0092183F" w:rsidP="00FF1A61">
            <w:pPr>
              <w:jc w:val="center"/>
              <w:rPr>
                <w:rFonts w:eastAsia="Times New Roman"/>
                <w:sz w:val="20"/>
                <w:szCs w:val="20"/>
              </w:rPr>
            </w:pPr>
          </w:p>
        </w:tc>
        <w:tc>
          <w:tcPr>
            <w:tcW w:w="417" w:type="pct"/>
            <w:shd w:val="clear" w:color="auto" w:fill="auto"/>
            <w:vAlign w:val="bottom"/>
            <w:hideMark/>
          </w:tcPr>
          <w:p w14:paraId="13618FD8"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20D813EF" w14:textId="77777777" w:rsidR="0092183F" w:rsidRPr="00DE6055" w:rsidRDefault="0092183F" w:rsidP="00FF1A61">
            <w:pPr>
              <w:rPr>
                <w:rFonts w:eastAsia="Times New Roman"/>
                <w:sz w:val="20"/>
                <w:szCs w:val="20"/>
              </w:rPr>
            </w:pPr>
          </w:p>
        </w:tc>
        <w:tc>
          <w:tcPr>
            <w:tcW w:w="867" w:type="pct"/>
            <w:vAlign w:val="bottom"/>
            <w:hideMark/>
          </w:tcPr>
          <w:p w14:paraId="1C816FB9"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301FE7C8" w14:textId="77777777" w:rsidTr="00800CF2">
        <w:trPr>
          <w:cantSplit/>
          <w:trHeight w:val="300"/>
        </w:trPr>
        <w:tc>
          <w:tcPr>
            <w:tcW w:w="380" w:type="pct"/>
            <w:shd w:val="clear" w:color="auto" w:fill="auto"/>
            <w:vAlign w:val="bottom"/>
            <w:hideMark/>
          </w:tcPr>
          <w:p w14:paraId="3D570CE1" w14:textId="77777777" w:rsidR="0092183F" w:rsidRPr="00DE6055" w:rsidRDefault="0092183F" w:rsidP="00FF1A61">
            <w:pPr>
              <w:rPr>
                <w:rFonts w:eastAsia="Times New Roman"/>
                <w:sz w:val="20"/>
                <w:szCs w:val="20"/>
              </w:rPr>
            </w:pPr>
            <w:r w:rsidRPr="00DE6055">
              <w:rPr>
                <w:rFonts w:eastAsia="Times New Roman"/>
                <w:sz w:val="20"/>
                <w:szCs w:val="20"/>
              </w:rPr>
              <w:t>GLULAM</w:t>
            </w:r>
          </w:p>
        </w:tc>
        <w:tc>
          <w:tcPr>
            <w:tcW w:w="417" w:type="pct"/>
            <w:shd w:val="clear" w:color="auto" w:fill="auto"/>
            <w:vAlign w:val="bottom"/>
            <w:hideMark/>
          </w:tcPr>
          <w:p w14:paraId="4F95F811" w14:textId="77777777" w:rsidR="0092183F" w:rsidRPr="00DE6055" w:rsidRDefault="0092183F" w:rsidP="00FF1A61">
            <w:pPr>
              <w:jc w:val="right"/>
              <w:rPr>
                <w:rFonts w:eastAsia="Times New Roman"/>
                <w:sz w:val="20"/>
                <w:szCs w:val="20"/>
              </w:rPr>
            </w:pPr>
            <w:r w:rsidRPr="00DE6055">
              <w:rPr>
                <w:rFonts w:eastAsia="Times New Roman"/>
                <w:sz w:val="20"/>
                <w:szCs w:val="20"/>
              </w:rPr>
              <w:t>30701683</w:t>
            </w:r>
          </w:p>
        </w:tc>
        <w:tc>
          <w:tcPr>
            <w:tcW w:w="1113" w:type="pct"/>
            <w:shd w:val="clear" w:color="auto" w:fill="auto"/>
            <w:vAlign w:val="bottom"/>
            <w:hideMark/>
          </w:tcPr>
          <w:p w14:paraId="475A8655" w14:textId="77777777" w:rsidR="0092183F" w:rsidRPr="00DE6055" w:rsidRDefault="0092183F" w:rsidP="00FF1A61">
            <w:pPr>
              <w:rPr>
                <w:rFonts w:eastAsia="Times New Roman"/>
                <w:sz w:val="20"/>
                <w:szCs w:val="20"/>
              </w:rPr>
            </w:pPr>
            <w:r w:rsidRPr="00DE6055">
              <w:rPr>
                <w:rFonts w:eastAsia="Times New Roman"/>
                <w:sz w:val="20"/>
                <w:szCs w:val="20"/>
              </w:rPr>
              <w:t>Chippers</w:t>
            </w:r>
          </w:p>
        </w:tc>
        <w:tc>
          <w:tcPr>
            <w:tcW w:w="556" w:type="pct"/>
            <w:shd w:val="clear" w:color="auto" w:fill="auto"/>
            <w:vAlign w:val="bottom"/>
            <w:hideMark/>
          </w:tcPr>
          <w:p w14:paraId="76E042C4"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146E5BE2" w14:textId="77777777" w:rsidR="0092183F" w:rsidRPr="00DE6055" w:rsidRDefault="0092183F" w:rsidP="00FF1A61">
            <w:pPr>
              <w:jc w:val="center"/>
              <w:rPr>
                <w:rFonts w:eastAsia="Times New Roman"/>
                <w:sz w:val="20"/>
                <w:szCs w:val="20"/>
              </w:rPr>
            </w:pPr>
            <w:r w:rsidRPr="00DE6055">
              <w:rPr>
                <w:rFonts w:eastAsia="Times New Roman"/>
                <w:sz w:val="20"/>
                <w:szCs w:val="20"/>
              </w:rPr>
              <w:t xml:space="preserve">LVL, LVL I-Beam Saw </w:t>
            </w:r>
            <w:r w:rsidRPr="00DE6055">
              <w:rPr>
                <w:sz w:val="18"/>
                <w:szCs w:val="18"/>
              </w:rPr>
              <w:t>(SCC 3-07-016-20)</w:t>
            </w:r>
          </w:p>
        </w:tc>
        <w:tc>
          <w:tcPr>
            <w:tcW w:w="417" w:type="pct"/>
            <w:shd w:val="clear" w:color="auto" w:fill="auto"/>
            <w:noWrap/>
            <w:vAlign w:val="bottom"/>
            <w:hideMark/>
          </w:tcPr>
          <w:p w14:paraId="68C7982F"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4C262DEC"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shd w:val="clear" w:color="auto" w:fill="auto"/>
            <w:vAlign w:val="bottom"/>
            <w:hideMark/>
          </w:tcPr>
          <w:p w14:paraId="6FBC9152"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029188AA" w14:textId="77777777" w:rsidTr="00800CF2">
        <w:trPr>
          <w:cantSplit/>
          <w:trHeight w:val="300"/>
        </w:trPr>
        <w:tc>
          <w:tcPr>
            <w:tcW w:w="380" w:type="pct"/>
            <w:shd w:val="clear" w:color="auto" w:fill="auto"/>
            <w:vAlign w:val="bottom"/>
            <w:hideMark/>
          </w:tcPr>
          <w:p w14:paraId="530BBA33" w14:textId="77777777" w:rsidR="0092183F" w:rsidRPr="00DE6055" w:rsidRDefault="0092183F" w:rsidP="00FF1A61">
            <w:pPr>
              <w:rPr>
                <w:rFonts w:eastAsia="Times New Roman"/>
                <w:sz w:val="20"/>
                <w:szCs w:val="20"/>
              </w:rPr>
            </w:pPr>
            <w:r w:rsidRPr="00DE6055">
              <w:rPr>
                <w:rFonts w:eastAsia="Times New Roman"/>
                <w:sz w:val="20"/>
                <w:szCs w:val="20"/>
              </w:rPr>
              <w:t>GLULAM</w:t>
            </w:r>
          </w:p>
        </w:tc>
        <w:tc>
          <w:tcPr>
            <w:tcW w:w="417" w:type="pct"/>
            <w:shd w:val="clear" w:color="auto" w:fill="auto"/>
            <w:vAlign w:val="bottom"/>
            <w:hideMark/>
          </w:tcPr>
          <w:p w14:paraId="03F30881" w14:textId="77777777" w:rsidR="0092183F" w:rsidRPr="00DE6055" w:rsidRDefault="0092183F" w:rsidP="00FF1A61">
            <w:pPr>
              <w:jc w:val="right"/>
              <w:rPr>
                <w:rFonts w:eastAsia="Times New Roman"/>
                <w:sz w:val="20"/>
                <w:szCs w:val="20"/>
              </w:rPr>
            </w:pPr>
            <w:r w:rsidRPr="00DE6055">
              <w:rPr>
                <w:rFonts w:eastAsia="Times New Roman"/>
                <w:sz w:val="20"/>
                <w:szCs w:val="20"/>
              </w:rPr>
              <w:t>30701684</w:t>
            </w:r>
          </w:p>
        </w:tc>
        <w:tc>
          <w:tcPr>
            <w:tcW w:w="1113" w:type="pct"/>
            <w:shd w:val="clear" w:color="auto" w:fill="auto"/>
            <w:vAlign w:val="bottom"/>
            <w:hideMark/>
          </w:tcPr>
          <w:p w14:paraId="1D99E567" w14:textId="77777777" w:rsidR="0092183F" w:rsidRPr="00DE6055" w:rsidRDefault="0092183F" w:rsidP="00FF1A61">
            <w:pPr>
              <w:rPr>
                <w:rFonts w:eastAsia="Times New Roman"/>
                <w:sz w:val="20"/>
                <w:szCs w:val="20"/>
              </w:rPr>
            </w:pPr>
            <w:r w:rsidRPr="00DE6055">
              <w:rPr>
                <w:rFonts w:eastAsia="Times New Roman"/>
                <w:sz w:val="20"/>
                <w:szCs w:val="20"/>
              </w:rPr>
              <w:t>Sanding Operations</w:t>
            </w:r>
          </w:p>
        </w:tc>
        <w:tc>
          <w:tcPr>
            <w:tcW w:w="556" w:type="pct"/>
            <w:shd w:val="clear" w:color="auto" w:fill="auto"/>
            <w:vAlign w:val="bottom"/>
            <w:hideMark/>
          </w:tcPr>
          <w:p w14:paraId="34025E29" w14:textId="77777777" w:rsidR="0092183F" w:rsidRPr="00DE6055" w:rsidRDefault="0092183F" w:rsidP="00FF1A61">
            <w:pPr>
              <w:rPr>
                <w:rFonts w:eastAsia="Times New Roman"/>
                <w:sz w:val="20"/>
                <w:szCs w:val="20"/>
              </w:rPr>
            </w:pPr>
            <w:r w:rsidRPr="00DE6055">
              <w:rPr>
                <w:rFonts w:eastAsia="Times New Roman"/>
                <w:sz w:val="20"/>
                <w:szCs w:val="20"/>
              </w:rPr>
              <w:t>Finishing sander</w:t>
            </w:r>
          </w:p>
        </w:tc>
        <w:tc>
          <w:tcPr>
            <w:tcW w:w="903" w:type="pct"/>
            <w:shd w:val="clear" w:color="auto" w:fill="auto"/>
            <w:vAlign w:val="bottom"/>
            <w:hideMark/>
          </w:tcPr>
          <w:p w14:paraId="59E31825"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OSB,  </w:t>
            </w:r>
            <w:r w:rsidRPr="00DE6055">
              <w:rPr>
                <w:sz w:val="20"/>
                <w:szCs w:val="20"/>
              </w:rPr>
              <w:t>Sanderdust metering</w:t>
            </w:r>
          </w:p>
          <w:p w14:paraId="782227B1" w14:textId="77777777" w:rsidR="0092183F" w:rsidRPr="00DE6055" w:rsidRDefault="0092183F" w:rsidP="00FF1A61">
            <w:pPr>
              <w:jc w:val="center"/>
              <w:rPr>
                <w:rFonts w:eastAsia="Times New Roman"/>
                <w:sz w:val="20"/>
                <w:szCs w:val="20"/>
              </w:rPr>
            </w:pPr>
            <w:r w:rsidRPr="00DE6055">
              <w:rPr>
                <w:sz w:val="20"/>
                <w:szCs w:val="20"/>
              </w:rPr>
              <w:t>bin</w:t>
            </w:r>
            <w:r w:rsidRPr="00DE6055">
              <w:rPr>
                <w:rFonts w:eastAsia="Times New Roman"/>
                <w:sz w:val="20"/>
                <w:szCs w:val="20"/>
              </w:rPr>
              <w:t xml:space="preserve"> </w:t>
            </w:r>
            <w:r w:rsidRPr="00DE6055">
              <w:rPr>
                <w:sz w:val="20"/>
                <w:szCs w:val="20"/>
              </w:rPr>
              <w:t>(SCC 3-07-010-62)</w:t>
            </w:r>
          </w:p>
        </w:tc>
        <w:tc>
          <w:tcPr>
            <w:tcW w:w="417" w:type="pct"/>
            <w:shd w:val="clear" w:color="auto" w:fill="auto"/>
            <w:noWrap/>
            <w:vAlign w:val="bottom"/>
            <w:hideMark/>
          </w:tcPr>
          <w:p w14:paraId="5159B2DA"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792F3147"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22827A10"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6436E053" w14:textId="77777777" w:rsidTr="00800CF2">
        <w:trPr>
          <w:cantSplit/>
          <w:trHeight w:val="300"/>
        </w:trPr>
        <w:tc>
          <w:tcPr>
            <w:tcW w:w="380" w:type="pct"/>
            <w:shd w:val="clear" w:color="auto" w:fill="auto"/>
            <w:vAlign w:val="bottom"/>
            <w:hideMark/>
          </w:tcPr>
          <w:p w14:paraId="243494DC" w14:textId="77777777" w:rsidR="0092183F" w:rsidRPr="00DE6055" w:rsidRDefault="0092183F" w:rsidP="00FF1A61">
            <w:pPr>
              <w:rPr>
                <w:rFonts w:eastAsia="Times New Roman"/>
                <w:sz w:val="20"/>
                <w:szCs w:val="20"/>
              </w:rPr>
            </w:pPr>
            <w:r w:rsidRPr="00DE6055">
              <w:rPr>
                <w:rFonts w:eastAsia="Times New Roman"/>
                <w:sz w:val="20"/>
                <w:szCs w:val="20"/>
              </w:rPr>
              <w:t>GLULAM</w:t>
            </w:r>
          </w:p>
        </w:tc>
        <w:tc>
          <w:tcPr>
            <w:tcW w:w="417" w:type="pct"/>
            <w:shd w:val="clear" w:color="auto" w:fill="auto"/>
            <w:vAlign w:val="bottom"/>
            <w:hideMark/>
          </w:tcPr>
          <w:p w14:paraId="103F911F" w14:textId="77777777" w:rsidR="0092183F" w:rsidRPr="00DE6055" w:rsidRDefault="0092183F" w:rsidP="00FF1A61">
            <w:pPr>
              <w:jc w:val="right"/>
              <w:rPr>
                <w:rFonts w:eastAsia="Times New Roman"/>
                <w:sz w:val="20"/>
                <w:szCs w:val="20"/>
              </w:rPr>
            </w:pPr>
            <w:r w:rsidRPr="00DE6055">
              <w:rPr>
                <w:rFonts w:eastAsia="Times New Roman"/>
                <w:sz w:val="20"/>
                <w:szCs w:val="20"/>
              </w:rPr>
              <w:t>30701685</w:t>
            </w:r>
          </w:p>
        </w:tc>
        <w:tc>
          <w:tcPr>
            <w:tcW w:w="1113" w:type="pct"/>
            <w:shd w:val="clear" w:color="auto" w:fill="auto"/>
            <w:vAlign w:val="bottom"/>
            <w:hideMark/>
          </w:tcPr>
          <w:p w14:paraId="71AF0A88" w14:textId="77777777" w:rsidR="0092183F" w:rsidRPr="00DE6055" w:rsidRDefault="0092183F" w:rsidP="00FF1A61">
            <w:pPr>
              <w:rPr>
                <w:rFonts w:eastAsia="Times New Roman"/>
                <w:sz w:val="20"/>
                <w:szCs w:val="20"/>
              </w:rPr>
            </w:pPr>
            <w:r w:rsidRPr="00DE6055">
              <w:rPr>
                <w:rFonts w:eastAsia="Times New Roman"/>
                <w:sz w:val="20"/>
                <w:szCs w:val="20"/>
              </w:rPr>
              <w:t>Sawing Operations</w:t>
            </w:r>
          </w:p>
        </w:tc>
        <w:tc>
          <w:tcPr>
            <w:tcW w:w="556" w:type="pct"/>
            <w:shd w:val="clear" w:color="auto" w:fill="auto"/>
            <w:vAlign w:val="bottom"/>
            <w:hideMark/>
          </w:tcPr>
          <w:p w14:paraId="6333ED0E"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5A1A106B" w14:textId="77777777" w:rsidR="0092183F" w:rsidRPr="00DE6055" w:rsidRDefault="0092183F" w:rsidP="00FF1A61">
            <w:pPr>
              <w:jc w:val="center"/>
              <w:rPr>
                <w:rFonts w:eastAsia="Times New Roman"/>
                <w:sz w:val="20"/>
                <w:szCs w:val="20"/>
              </w:rPr>
            </w:pPr>
            <w:r w:rsidRPr="00DE6055">
              <w:rPr>
                <w:rFonts w:eastAsia="Times New Roman"/>
                <w:sz w:val="20"/>
                <w:szCs w:val="20"/>
              </w:rPr>
              <w:t xml:space="preserve">LVL, LVL I-Beam Saw </w:t>
            </w:r>
            <w:r w:rsidRPr="00DE6055">
              <w:rPr>
                <w:sz w:val="18"/>
                <w:szCs w:val="18"/>
              </w:rPr>
              <w:t>(SCC 3-07-016-20)</w:t>
            </w:r>
          </w:p>
        </w:tc>
        <w:tc>
          <w:tcPr>
            <w:tcW w:w="417" w:type="pct"/>
            <w:shd w:val="clear" w:color="auto" w:fill="auto"/>
            <w:noWrap/>
            <w:vAlign w:val="bottom"/>
            <w:hideMark/>
          </w:tcPr>
          <w:p w14:paraId="34F4CD03"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2E69B466"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vAlign w:val="bottom"/>
            <w:hideMark/>
          </w:tcPr>
          <w:p w14:paraId="283A6B66"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030B6483" w14:textId="77777777" w:rsidTr="00800CF2">
        <w:trPr>
          <w:cantSplit/>
          <w:trHeight w:val="300"/>
        </w:trPr>
        <w:tc>
          <w:tcPr>
            <w:tcW w:w="380" w:type="pct"/>
            <w:shd w:val="clear" w:color="auto" w:fill="auto"/>
            <w:vAlign w:val="bottom"/>
            <w:hideMark/>
          </w:tcPr>
          <w:p w14:paraId="2848B9CE" w14:textId="77777777" w:rsidR="0092183F" w:rsidRPr="00DE6055" w:rsidRDefault="0092183F" w:rsidP="00FF1A61">
            <w:pPr>
              <w:rPr>
                <w:rFonts w:eastAsia="Times New Roman"/>
                <w:sz w:val="20"/>
                <w:szCs w:val="20"/>
              </w:rPr>
            </w:pPr>
            <w:r w:rsidRPr="00DE6055">
              <w:rPr>
                <w:rFonts w:eastAsia="Times New Roman"/>
                <w:sz w:val="20"/>
                <w:szCs w:val="20"/>
              </w:rPr>
              <w:t>GLULAM</w:t>
            </w:r>
          </w:p>
        </w:tc>
        <w:tc>
          <w:tcPr>
            <w:tcW w:w="417" w:type="pct"/>
            <w:shd w:val="clear" w:color="auto" w:fill="auto"/>
            <w:vAlign w:val="bottom"/>
            <w:hideMark/>
          </w:tcPr>
          <w:p w14:paraId="090CCBA9" w14:textId="77777777" w:rsidR="0092183F" w:rsidRPr="00DE6055" w:rsidRDefault="0092183F" w:rsidP="00FF1A61">
            <w:pPr>
              <w:jc w:val="right"/>
              <w:rPr>
                <w:rFonts w:eastAsia="Times New Roman"/>
                <w:sz w:val="20"/>
                <w:szCs w:val="20"/>
              </w:rPr>
            </w:pPr>
            <w:r w:rsidRPr="00DE6055">
              <w:rPr>
                <w:rFonts w:eastAsia="Times New Roman"/>
                <w:sz w:val="20"/>
                <w:szCs w:val="20"/>
              </w:rPr>
              <w:t>30701689</w:t>
            </w:r>
          </w:p>
        </w:tc>
        <w:tc>
          <w:tcPr>
            <w:tcW w:w="1113" w:type="pct"/>
            <w:shd w:val="clear" w:color="auto" w:fill="auto"/>
            <w:vAlign w:val="bottom"/>
            <w:hideMark/>
          </w:tcPr>
          <w:p w14:paraId="4AEDD23C" w14:textId="77777777" w:rsidR="0092183F" w:rsidRPr="00DE6055" w:rsidRDefault="0092183F" w:rsidP="00FF1A61">
            <w:pPr>
              <w:rPr>
                <w:rFonts w:eastAsia="Times New Roman"/>
                <w:sz w:val="20"/>
                <w:szCs w:val="20"/>
              </w:rPr>
            </w:pPr>
            <w:r w:rsidRPr="00DE6055">
              <w:rPr>
                <w:rFonts w:eastAsia="Times New Roman"/>
                <w:sz w:val="20"/>
                <w:szCs w:val="20"/>
              </w:rPr>
              <w:t>Other Not Classified</w:t>
            </w:r>
          </w:p>
        </w:tc>
        <w:tc>
          <w:tcPr>
            <w:tcW w:w="556" w:type="pct"/>
            <w:shd w:val="clear" w:color="auto" w:fill="auto"/>
            <w:vAlign w:val="bottom"/>
            <w:hideMark/>
          </w:tcPr>
          <w:p w14:paraId="20A71859"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455DCBEC" w14:textId="77777777" w:rsidR="0092183F" w:rsidRPr="00DE6055" w:rsidRDefault="0092183F" w:rsidP="00FF1A61">
            <w:pPr>
              <w:rPr>
                <w:rFonts w:eastAsia="Times New Roman"/>
                <w:sz w:val="20"/>
                <w:szCs w:val="20"/>
              </w:rPr>
            </w:pPr>
          </w:p>
        </w:tc>
        <w:tc>
          <w:tcPr>
            <w:tcW w:w="417" w:type="pct"/>
            <w:shd w:val="clear" w:color="auto" w:fill="auto"/>
            <w:noWrap/>
            <w:vAlign w:val="bottom"/>
            <w:hideMark/>
          </w:tcPr>
          <w:p w14:paraId="3A65026A"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501A62A4"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1F470805"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0C3ED171" w14:textId="77777777" w:rsidTr="00800CF2">
        <w:trPr>
          <w:cantSplit/>
          <w:trHeight w:val="1200"/>
        </w:trPr>
        <w:tc>
          <w:tcPr>
            <w:tcW w:w="380" w:type="pct"/>
            <w:shd w:val="clear" w:color="auto" w:fill="auto"/>
            <w:vAlign w:val="bottom"/>
            <w:hideMark/>
          </w:tcPr>
          <w:p w14:paraId="671BAE02"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2BEF7A51" w14:textId="77777777" w:rsidR="0092183F" w:rsidRPr="00DE6055" w:rsidRDefault="0092183F" w:rsidP="00FF1A61">
            <w:pPr>
              <w:jc w:val="right"/>
              <w:rPr>
                <w:rFonts w:eastAsia="Times New Roman"/>
                <w:sz w:val="20"/>
                <w:szCs w:val="20"/>
              </w:rPr>
            </w:pPr>
            <w:r w:rsidRPr="00DE6055">
              <w:rPr>
                <w:rFonts w:eastAsia="Times New Roman"/>
                <w:sz w:val="20"/>
                <w:szCs w:val="20"/>
              </w:rPr>
              <w:t>30701701</w:t>
            </w:r>
          </w:p>
        </w:tc>
        <w:tc>
          <w:tcPr>
            <w:tcW w:w="1113" w:type="pct"/>
            <w:shd w:val="clear" w:color="auto" w:fill="auto"/>
            <w:vAlign w:val="bottom"/>
            <w:hideMark/>
          </w:tcPr>
          <w:p w14:paraId="1D343C03" w14:textId="77777777" w:rsidR="0092183F" w:rsidRPr="00DE6055" w:rsidRDefault="0092183F" w:rsidP="00FF1A61">
            <w:pPr>
              <w:rPr>
                <w:rFonts w:eastAsia="Times New Roman"/>
                <w:sz w:val="20"/>
                <w:szCs w:val="20"/>
              </w:rPr>
            </w:pPr>
            <w:r w:rsidRPr="00DE6055">
              <w:rPr>
                <w:rFonts w:eastAsia="Times New Roman"/>
                <w:sz w:val="20"/>
                <w:szCs w:val="20"/>
              </w:rPr>
              <w:t>Rotary Strand Dryer: Direct Wood-fired: Hardwood</w:t>
            </w:r>
          </w:p>
        </w:tc>
        <w:tc>
          <w:tcPr>
            <w:tcW w:w="556" w:type="pct"/>
            <w:shd w:val="clear" w:color="auto" w:fill="auto"/>
            <w:vAlign w:val="bottom"/>
            <w:hideMark/>
          </w:tcPr>
          <w:p w14:paraId="77EEF69C"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2577AF5E"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rotary dryer,</w:t>
            </w:r>
          </w:p>
          <w:p w14:paraId="7B8F63D0" w14:textId="77777777" w:rsidR="0092183F" w:rsidRPr="00DE6055" w:rsidRDefault="0092183F" w:rsidP="00FF1A61">
            <w:pPr>
              <w:autoSpaceDE w:val="0"/>
              <w:autoSpaceDN w:val="0"/>
              <w:adjustRightInd w:val="0"/>
              <w:rPr>
                <w:sz w:val="18"/>
                <w:szCs w:val="18"/>
              </w:rPr>
            </w:pPr>
            <w:r w:rsidRPr="00DE6055">
              <w:rPr>
                <w:sz w:val="18"/>
                <w:szCs w:val="18"/>
              </w:rPr>
              <w:t>direct wood-fired,</w:t>
            </w:r>
          </w:p>
          <w:p w14:paraId="46F52B62" w14:textId="77777777" w:rsidR="0092183F" w:rsidRPr="00DE6055" w:rsidRDefault="0092183F" w:rsidP="00FF1A61">
            <w:pPr>
              <w:autoSpaceDE w:val="0"/>
              <w:autoSpaceDN w:val="0"/>
              <w:adjustRightInd w:val="0"/>
              <w:rPr>
                <w:sz w:val="18"/>
                <w:szCs w:val="18"/>
              </w:rPr>
            </w:pPr>
            <w:r w:rsidRPr="00DE6055">
              <w:rPr>
                <w:sz w:val="18"/>
                <w:szCs w:val="18"/>
              </w:rPr>
              <w:t>hardwood</w:t>
            </w:r>
          </w:p>
          <w:p w14:paraId="468E1C27" w14:textId="77777777" w:rsidR="0092183F" w:rsidRPr="00DE6055" w:rsidRDefault="0092183F" w:rsidP="00FF1A61">
            <w:pPr>
              <w:rPr>
                <w:rFonts w:eastAsia="Times New Roman"/>
                <w:sz w:val="20"/>
                <w:szCs w:val="20"/>
              </w:rPr>
            </w:pPr>
            <w:r w:rsidRPr="00DE6055">
              <w:rPr>
                <w:sz w:val="18"/>
                <w:szCs w:val="18"/>
              </w:rPr>
              <w:t>(SCC 3-07-016-40)</w:t>
            </w:r>
          </w:p>
        </w:tc>
        <w:tc>
          <w:tcPr>
            <w:tcW w:w="417" w:type="pct"/>
            <w:shd w:val="clear" w:color="auto" w:fill="auto"/>
            <w:noWrap/>
            <w:vAlign w:val="bottom"/>
            <w:hideMark/>
          </w:tcPr>
          <w:p w14:paraId="54DADDEE"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6B80E487"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ACBEC8E" w14:textId="77777777" w:rsidR="0092183F" w:rsidRPr="00DE6055" w:rsidRDefault="0092183F" w:rsidP="00FF1A61">
            <w:pPr>
              <w:rPr>
                <w:rFonts w:eastAsia="Times New Roman"/>
                <w:sz w:val="20"/>
                <w:szCs w:val="20"/>
              </w:rPr>
            </w:pPr>
            <w:r w:rsidRPr="00DE6055">
              <w:rPr>
                <w:rFonts w:eastAsia="Times New Roman"/>
                <w:sz w:val="20"/>
                <w:szCs w:val="20"/>
              </w:rPr>
              <w:t>Acrolein, Formaldehyde,             HAP metals</w:t>
            </w:r>
          </w:p>
        </w:tc>
      </w:tr>
      <w:tr w:rsidR="00052A9A" w:rsidRPr="00DE6055" w14:paraId="11ED19A4" w14:textId="77777777" w:rsidTr="00800CF2">
        <w:trPr>
          <w:cantSplit/>
          <w:trHeight w:val="1800"/>
        </w:trPr>
        <w:tc>
          <w:tcPr>
            <w:tcW w:w="380" w:type="pct"/>
            <w:shd w:val="clear" w:color="auto" w:fill="auto"/>
            <w:vAlign w:val="bottom"/>
            <w:hideMark/>
          </w:tcPr>
          <w:p w14:paraId="60F584F6"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45FAB1F3" w14:textId="77777777" w:rsidR="0092183F" w:rsidRPr="00DE6055" w:rsidRDefault="0092183F" w:rsidP="00FF1A61">
            <w:pPr>
              <w:jc w:val="right"/>
              <w:rPr>
                <w:rFonts w:eastAsia="Times New Roman"/>
                <w:sz w:val="20"/>
                <w:szCs w:val="20"/>
              </w:rPr>
            </w:pPr>
            <w:r w:rsidRPr="00DE6055">
              <w:rPr>
                <w:rFonts w:eastAsia="Times New Roman"/>
                <w:sz w:val="20"/>
                <w:szCs w:val="20"/>
              </w:rPr>
              <w:t>30701702</w:t>
            </w:r>
          </w:p>
        </w:tc>
        <w:tc>
          <w:tcPr>
            <w:tcW w:w="1113" w:type="pct"/>
            <w:shd w:val="clear" w:color="auto" w:fill="auto"/>
            <w:vAlign w:val="bottom"/>
            <w:hideMark/>
          </w:tcPr>
          <w:p w14:paraId="3D899649" w14:textId="77777777" w:rsidR="0092183F" w:rsidRPr="00DE6055" w:rsidRDefault="0092183F" w:rsidP="00FF1A61">
            <w:pPr>
              <w:rPr>
                <w:rFonts w:eastAsia="Times New Roman"/>
                <w:sz w:val="20"/>
                <w:szCs w:val="20"/>
              </w:rPr>
            </w:pPr>
            <w:r w:rsidRPr="00DE6055">
              <w:rPr>
                <w:rFonts w:eastAsia="Times New Roman"/>
                <w:sz w:val="20"/>
                <w:szCs w:val="20"/>
              </w:rPr>
              <w:t>Rotary Strand Dryer: Direct Wood-fired: Softwood</w:t>
            </w:r>
          </w:p>
        </w:tc>
        <w:tc>
          <w:tcPr>
            <w:tcW w:w="556" w:type="pct"/>
            <w:shd w:val="clear" w:color="auto" w:fill="auto"/>
            <w:vAlign w:val="bottom"/>
            <w:hideMark/>
          </w:tcPr>
          <w:p w14:paraId="625754A5"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4B572DE2"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rotary dryer,</w:t>
            </w:r>
          </w:p>
          <w:p w14:paraId="6A881F2D" w14:textId="77777777" w:rsidR="0092183F" w:rsidRPr="00DE6055" w:rsidRDefault="0092183F" w:rsidP="00FF1A61">
            <w:pPr>
              <w:autoSpaceDE w:val="0"/>
              <w:autoSpaceDN w:val="0"/>
              <w:adjustRightInd w:val="0"/>
              <w:rPr>
                <w:sz w:val="18"/>
                <w:szCs w:val="18"/>
              </w:rPr>
            </w:pPr>
            <w:r w:rsidRPr="00DE6055">
              <w:rPr>
                <w:sz w:val="18"/>
                <w:szCs w:val="18"/>
              </w:rPr>
              <w:t>direct wood-fired,</w:t>
            </w:r>
          </w:p>
          <w:p w14:paraId="0320E6A8" w14:textId="77777777" w:rsidR="0092183F" w:rsidRPr="00DE6055" w:rsidRDefault="0092183F" w:rsidP="00FF1A61">
            <w:pPr>
              <w:autoSpaceDE w:val="0"/>
              <w:autoSpaceDN w:val="0"/>
              <w:adjustRightInd w:val="0"/>
              <w:rPr>
                <w:sz w:val="18"/>
                <w:szCs w:val="18"/>
              </w:rPr>
            </w:pPr>
            <w:r w:rsidRPr="00DE6055">
              <w:rPr>
                <w:sz w:val="18"/>
                <w:szCs w:val="18"/>
              </w:rPr>
              <w:t>hardwood</w:t>
            </w:r>
          </w:p>
          <w:p w14:paraId="203D5E53" w14:textId="77777777" w:rsidR="0092183F" w:rsidRPr="00DE6055" w:rsidRDefault="0092183F" w:rsidP="00FF1A61">
            <w:pPr>
              <w:rPr>
                <w:rFonts w:eastAsia="Times New Roman"/>
                <w:sz w:val="20"/>
                <w:szCs w:val="20"/>
              </w:rPr>
            </w:pPr>
            <w:r w:rsidRPr="00DE6055">
              <w:rPr>
                <w:sz w:val="18"/>
                <w:szCs w:val="18"/>
              </w:rPr>
              <w:t>(SCC 3-07-016-40)</w:t>
            </w:r>
          </w:p>
        </w:tc>
        <w:tc>
          <w:tcPr>
            <w:tcW w:w="417" w:type="pct"/>
            <w:shd w:val="clear" w:color="auto" w:fill="auto"/>
            <w:noWrap/>
            <w:vAlign w:val="bottom"/>
            <w:hideMark/>
          </w:tcPr>
          <w:p w14:paraId="6D585ED5"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723B0990"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5DEAC0A3" w14:textId="77777777" w:rsidR="0092183F" w:rsidRPr="00DE6055" w:rsidRDefault="0092183F" w:rsidP="00FF1A61">
            <w:pPr>
              <w:rPr>
                <w:rFonts w:eastAsia="Times New Roman"/>
                <w:sz w:val="20"/>
                <w:szCs w:val="20"/>
              </w:rPr>
            </w:pPr>
            <w:r w:rsidRPr="00DE6055">
              <w:rPr>
                <w:rFonts w:eastAsia="Times New Roman"/>
                <w:sz w:val="20"/>
                <w:szCs w:val="20"/>
              </w:rPr>
              <w:t>Acrolein, Formaldehyde,             HAP metals</w:t>
            </w:r>
          </w:p>
        </w:tc>
      </w:tr>
      <w:tr w:rsidR="00052A9A" w:rsidRPr="00DE6055" w14:paraId="38EAC580" w14:textId="77777777" w:rsidTr="00800CF2">
        <w:trPr>
          <w:cantSplit/>
          <w:trHeight w:val="1800"/>
        </w:trPr>
        <w:tc>
          <w:tcPr>
            <w:tcW w:w="380" w:type="pct"/>
            <w:shd w:val="clear" w:color="auto" w:fill="auto"/>
            <w:vAlign w:val="bottom"/>
            <w:hideMark/>
          </w:tcPr>
          <w:p w14:paraId="4FFD55AF" w14:textId="77777777" w:rsidR="0092183F" w:rsidRPr="00DE6055" w:rsidRDefault="0092183F" w:rsidP="00FF1A61">
            <w:pPr>
              <w:rPr>
                <w:rFonts w:eastAsia="Times New Roman"/>
                <w:sz w:val="20"/>
                <w:szCs w:val="20"/>
              </w:rPr>
            </w:pPr>
            <w:r w:rsidRPr="00DE6055">
              <w:rPr>
                <w:rFonts w:eastAsia="Times New Roman"/>
                <w:sz w:val="20"/>
                <w:szCs w:val="20"/>
              </w:rPr>
              <w:lastRenderedPageBreak/>
              <w:t>LSL</w:t>
            </w:r>
          </w:p>
        </w:tc>
        <w:tc>
          <w:tcPr>
            <w:tcW w:w="417" w:type="pct"/>
            <w:shd w:val="clear" w:color="auto" w:fill="auto"/>
            <w:vAlign w:val="bottom"/>
            <w:hideMark/>
          </w:tcPr>
          <w:p w14:paraId="44CD01C0" w14:textId="77777777" w:rsidR="0092183F" w:rsidRPr="00DE6055" w:rsidRDefault="0092183F" w:rsidP="00FF1A61">
            <w:pPr>
              <w:jc w:val="right"/>
              <w:rPr>
                <w:rFonts w:eastAsia="Times New Roman"/>
                <w:sz w:val="20"/>
                <w:szCs w:val="20"/>
              </w:rPr>
            </w:pPr>
            <w:r w:rsidRPr="00DE6055">
              <w:rPr>
                <w:rFonts w:eastAsia="Times New Roman"/>
                <w:sz w:val="20"/>
                <w:szCs w:val="20"/>
              </w:rPr>
              <w:t>30701703</w:t>
            </w:r>
          </w:p>
        </w:tc>
        <w:tc>
          <w:tcPr>
            <w:tcW w:w="1113" w:type="pct"/>
            <w:shd w:val="clear" w:color="auto" w:fill="auto"/>
            <w:vAlign w:val="bottom"/>
            <w:hideMark/>
          </w:tcPr>
          <w:p w14:paraId="07C9012A" w14:textId="77777777" w:rsidR="0092183F" w:rsidRPr="00DE6055" w:rsidRDefault="0092183F" w:rsidP="00FF1A61">
            <w:pPr>
              <w:rPr>
                <w:rFonts w:eastAsia="Times New Roman"/>
                <w:sz w:val="20"/>
                <w:szCs w:val="20"/>
              </w:rPr>
            </w:pPr>
            <w:r w:rsidRPr="00DE6055">
              <w:rPr>
                <w:rFonts w:eastAsia="Times New Roman"/>
                <w:sz w:val="20"/>
                <w:szCs w:val="20"/>
              </w:rPr>
              <w:t>Rotary Strand Dryer: Direct Wood-fired: Mixed Softwood/Hardwood</w:t>
            </w:r>
          </w:p>
        </w:tc>
        <w:tc>
          <w:tcPr>
            <w:tcW w:w="556" w:type="pct"/>
            <w:shd w:val="clear" w:color="auto" w:fill="auto"/>
            <w:vAlign w:val="bottom"/>
            <w:hideMark/>
          </w:tcPr>
          <w:p w14:paraId="453E56A3"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038E95C4"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rotary dryer,</w:t>
            </w:r>
          </w:p>
          <w:p w14:paraId="10143EEC" w14:textId="77777777" w:rsidR="0092183F" w:rsidRPr="00DE6055" w:rsidRDefault="0092183F" w:rsidP="00FF1A61">
            <w:pPr>
              <w:autoSpaceDE w:val="0"/>
              <w:autoSpaceDN w:val="0"/>
              <w:adjustRightInd w:val="0"/>
              <w:rPr>
                <w:sz w:val="18"/>
                <w:szCs w:val="18"/>
              </w:rPr>
            </w:pPr>
            <w:r w:rsidRPr="00DE6055">
              <w:rPr>
                <w:sz w:val="18"/>
                <w:szCs w:val="18"/>
              </w:rPr>
              <w:t>direct wood-fired,</w:t>
            </w:r>
          </w:p>
          <w:p w14:paraId="73BE987B" w14:textId="77777777" w:rsidR="0092183F" w:rsidRPr="00DE6055" w:rsidRDefault="0092183F" w:rsidP="00FF1A61">
            <w:pPr>
              <w:autoSpaceDE w:val="0"/>
              <w:autoSpaceDN w:val="0"/>
              <w:adjustRightInd w:val="0"/>
              <w:rPr>
                <w:sz w:val="18"/>
                <w:szCs w:val="18"/>
              </w:rPr>
            </w:pPr>
            <w:r w:rsidRPr="00DE6055">
              <w:rPr>
                <w:sz w:val="18"/>
                <w:szCs w:val="18"/>
              </w:rPr>
              <w:t>hardwood</w:t>
            </w:r>
          </w:p>
          <w:p w14:paraId="71ECA216" w14:textId="77777777" w:rsidR="0092183F" w:rsidRPr="00DE6055" w:rsidRDefault="0092183F" w:rsidP="00FF1A61">
            <w:pPr>
              <w:rPr>
                <w:rFonts w:eastAsia="Times New Roman"/>
                <w:sz w:val="20"/>
                <w:szCs w:val="20"/>
              </w:rPr>
            </w:pPr>
            <w:r w:rsidRPr="00DE6055">
              <w:rPr>
                <w:sz w:val="18"/>
                <w:szCs w:val="18"/>
              </w:rPr>
              <w:t>(SCC 3-07-016-40)</w:t>
            </w:r>
          </w:p>
        </w:tc>
        <w:tc>
          <w:tcPr>
            <w:tcW w:w="417" w:type="pct"/>
            <w:shd w:val="clear" w:color="auto" w:fill="auto"/>
            <w:noWrap/>
            <w:vAlign w:val="bottom"/>
            <w:hideMark/>
          </w:tcPr>
          <w:p w14:paraId="1E132C7E"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609E930C"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E7C12D2" w14:textId="77777777" w:rsidR="0092183F" w:rsidRPr="00DE6055" w:rsidRDefault="0092183F" w:rsidP="00FF1A61">
            <w:pPr>
              <w:rPr>
                <w:rFonts w:eastAsia="Times New Roman"/>
                <w:sz w:val="20"/>
                <w:szCs w:val="20"/>
              </w:rPr>
            </w:pPr>
            <w:r w:rsidRPr="00DE6055">
              <w:rPr>
                <w:rFonts w:eastAsia="Times New Roman"/>
                <w:sz w:val="20"/>
                <w:szCs w:val="20"/>
              </w:rPr>
              <w:t>Acrolein, Formaldehyde,             HAP metals</w:t>
            </w:r>
          </w:p>
        </w:tc>
      </w:tr>
      <w:tr w:rsidR="00052A9A" w:rsidRPr="00DE6055" w14:paraId="69B323D1" w14:textId="77777777" w:rsidTr="00800CF2">
        <w:trPr>
          <w:cantSplit/>
          <w:trHeight w:val="900"/>
        </w:trPr>
        <w:tc>
          <w:tcPr>
            <w:tcW w:w="380" w:type="pct"/>
            <w:shd w:val="clear" w:color="auto" w:fill="auto"/>
            <w:vAlign w:val="bottom"/>
            <w:hideMark/>
          </w:tcPr>
          <w:p w14:paraId="21A796B8"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354DD4CE" w14:textId="77777777" w:rsidR="0092183F" w:rsidRPr="00DE6055" w:rsidRDefault="0092183F" w:rsidP="00FF1A61">
            <w:pPr>
              <w:jc w:val="right"/>
              <w:rPr>
                <w:rFonts w:eastAsia="Times New Roman"/>
                <w:sz w:val="20"/>
                <w:szCs w:val="20"/>
              </w:rPr>
            </w:pPr>
            <w:r w:rsidRPr="00DE6055">
              <w:rPr>
                <w:rFonts w:eastAsia="Times New Roman"/>
                <w:sz w:val="20"/>
                <w:szCs w:val="20"/>
              </w:rPr>
              <w:t>30701704</w:t>
            </w:r>
          </w:p>
        </w:tc>
        <w:tc>
          <w:tcPr>
            <w:tcW w:w="1113" w:type="pct"/>
            <w:shd w:val="clear" w:color="auto" w:fill="auto"/>
            <w:vAlign w:val="bottom"/>
            <w:hideMark/>
          </w:tcPr>
          <w:p w14:paraId="05E9B303" w14:textId="77777777" w:rsidR="0092183F" w:rsidRPr="00DE6055" w:rsidRDefault="0092183F" w:rsidP="00FF1A61">
            <w:pPr>
              <w:rPr>
                <w:rFonts w:eastAsia="Times New Roman"/>
                <w:sz w:val="20"/>
                <w:szCs w:val="20"/>
              </w:rPr>
            </w:pPr>
            <w:r w:rsidRPr="00DE6055">
              <w:rPr>
                <w:rFonts w:eastAsia="Times New Roman"/>
                <w:sz w:val="20"/>
                <w:szCs w:val="20"/>
              </w:rPr>
              <w:t>Rotary Strand Dryer: Direct Natural Gas-fired: Softwood</w:t>
            </w:r>
          </w:p>
        </w:tc>
        <w:tc>
          <w:tcPr>
            <w:tcW w:w="556" w:type="pct"/>
            <w:shd w:val="clear" w:color="auto" w:fill="auto"/>
            <w:vAlign w:val="bottom"/>
            <w:hideMark/>
          </w:tcPr>
          <w:p w14:paraId="71853B33"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1F3D0DD0"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rotary dryer,</w:t>
            </w:r>
          </w:p>
          <w:p w14:paraId="0447A8D3" w14:textId="77777777" w:rsidR="0092183F" w:rsidRPr="00DE6055" w:rsidRDefault="0092183F" w:rsidP="00FF1A61">
            <w:pPr>
              <w:autoSpaceDE w:val="0"/>
              <w:autoSpaceDN w:val="0"/>
              <w:adjustRightInd w:val="0"/>
              <w:rPr>
                <w:sz w:val="18"/>
                <w:szCs w:val="18"/>
              </w:rPr>
            </w:pPr>
            <w:r w:rsidRPr="00DE6055">
              <w:rPr>
                <w:sz w:val="18"/>
                <w:szCs w:val="18"/>
              </w:rPr>
              <w:t>direct wood-fired,</w:t>
            </w:r>
          </w:p>
          <w:p w14:paraId="4C246C56" w14:textId="77777777" w:rsidR="0092183F" w:rsidRPr="00DE6055" w:rsidRDefault="0092183F" w:rsidP="00FF1A61">
            <w:pPr>
              <w:autoSpaceDE w:val="0"/>
              <w:autoSpaceDN w:val="0"/>
              <w:adjustRightInd w:val="0"/>
              <w:rPr>
                <w:sz w:val="18"/>
                <w:szCs w:val="18"/>
              </w:rPr>
            </w:pPr>
            <w:r w:rsidRPr="00DE6055">
              <w:rPr>
                <w:sz w:val="18"/>
                <w:szCs w:val="18"/>
              </w:rPr>
              <w:t>hardwood</w:t>
            </w:r>
          </w:p>
          <w:p w14:paraId="2C5CF63C" w14:textId="77777777" w:rsidR="0092183F" w:rsidRPr="00DE6055" w:rsidRDefault="0092183F" w:rsidP="00FF1A61">
            <w:pPr>
              <w:rPr>
                <w:rFonts w:eastAsia="Times New Roman"/>
                <w:sz w:val="20"/>
                <w:szCs w:val="20"/>
              </w:rPr>
            </w:pPr>
            <w:r w:rsidRPr="00DE6055">
              <w:rPr>
                <w:sz w:val="18"/>
                <w:szCs w:val="18"/>
              </w:rPr>
              <w:t>(SCC 3-07-016-40)</w:t>
            </w:r>
          </w:p>
        </w:tc>
        <w:tc>
          <w:tcPr>
            <w:tcW w:w="417" w:type="pct"/>
            <w:shd w:val="clear" w:color="auto" w:fill="auto"/>
            <w:noWrap/>
            <w:vAlign w:val="bottom"/>
            <w:hideMark/>
          </w:tcPr>
          <w:p w14:paraId="055F3138"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2FEFE785"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191994F" w14:textId="77777777" w:rsidR="0092183F" w:rsidRPr="00DE6055" w:rsidRDefault="0092183F" w:rsidP="00FF1A61">
            <w:pPr>
              <w:rPr>
                <w:rFonts w:eastAsia="Times New Roman"/>
                <w:sz w:val="20"/>
                <w:szCs w:val="20"/>
              </w:rPr>
            </w:pPr>
            <w:r w:rsidRPr="00DE6055">
              <w:rPr>
                <w:rFonts w:eastAsia="Times New Roman"/>
                <w:sz w:val="20"/>
                <w:szCs w:val="20"/>
              </w:rPr>
              <w:t xml:space="preserve">Acrolein, Formaldehyde    </w:t>
            </w:r>
          </w:p>
        </w:tc>
      </w:tr>
      <w:tr w:rsidR="00052A9A" w:rsidRPr="00DE6055" w14:paraId="39B665FA" w14:textId="77777777" w:rsidTr="00800CF2">
        <w:trPr>
          <w:cantSplit/>
          <w:trHeight w:val="600"/>
        </w:trPr>
        <w:tc>
          <w:tcPr>
            <w:tcW w:w="380" w:type="pct"/>
            <w:shd w:val="clear" w:color="auto" w:fill="auto"/>
            <w:vAlign w:val="bottom"/>
            <w:hideMark/>
          </w:tcPr>
          <w:p w14:paraId="18720B01"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6A1CE56D" w14:textId="77777777" w:rsidR="0092183F" w:rsidRPr="00DE6055" w:rsidRDefault="0092183F" w:rsidP="00FF1A61">
            <w:pPr>
              <w:jc w:val="right"/>
              <w:rPr>
                <w:rFonts w:eastAsia="Times New Roman"/>
                <w:sz w:val="20"/>
                <w:szCs w:val="20"/>
              </w:rPr>
            </w:pPr>
            <w:r w:rsidRPr="00DE6055">
              <w:rPr>
                <w:rFonts w:eastAsia="Times New Roman"/>
                <w:sz w:val="20"/>
                <w:szCs w:val="20"/>
              </w:rPr>
              <w:t>30701705</w:t>
            </w:r>
          </w:p>
        </w:tc>
        <w:tc>
          <w:tcPr>
            <w:tcW w:w="1113" w:type="pct"/>
            <w:shd w:val="clear" w:color="auto" w:fill="auto"/>
            <w:vAlign w:val="bottom"/>
            <w:hideMark/>
          </w:tcPr>
          <w:p w14:paraId="719A6C0C" w14:textId="77777777" w:rsidR="0092183F" w:rsidRPr="00DE6055" w:rsidRDefault="0092183F" w:rsidP="00FF1A61">
            <w:pPr>
              <w:rPr>
                <w:rFonts w:eastAsia="Times New Roman"/>
                <w:sz w:val="20"/>
                <w:szCs w:val="20"/>
              </w:rPr>
            </w:pPr>
            <w:r w:rsidRPr="00DE6055">
              <w:rPr>
                <w:rFonts w:eastAsia="Times New Roman"/>
                <w:sz w:val="20"/>
                <w:szCs w:val="20"/>
              </w:rPr>
              <w:t>Rotary Strand Dryer: Direct Natural Gas-fired: Hardwood</w:t>
            </w:r>
          </w:p>
        </w:tc>
        <w:tc>
          <w:tcPr>
            <w:tcW w:w="556" w:type="pct"/>
            <w:shd w:val="clear" w:color="auto" w:fill="auto"/>
            <w:vAlign w:val="bottom"/>
            <w:hideMark/>
          </w:tcPr>
          <w:p w14:paraId="4C300650"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696F11F0"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rotary dryer,</w:t>
            </w:r>
          </w:p>
          <w:p w14:paraId="65100D16" w14:textId="77777777" w:rsidR="0092183F" w:rsidRPr="00DE6055" w:rsidRDefault="0092183F" w:rsidP="00FF1A61">
            <w:pPr>
              <w:autoSpaceDE w:val="0"/>
              <w:autoSpaceDN w:val="0"/>
              <w:adjustRightInd w:val="0"/>
              <w:rPr>
                <w:sz w:val="18"/>
                <w:szCs w:val="18"/>
              </w:rPr>
            </w:pPr>
            <w:r w:rsidRPr="00DE6055">
              <w:rPr>
                <w:sz w:val="18"/>
                <w:szCs w:val="18"/>
              </w:rPr>
              <w:t>direct wood-fired,</w:t>
            </w:r>
          </w:p>
          <w:p w14:paraId="33D2EA39" w14:textId="77777777" w:rsidR="0092183F" w:rsidRPr="00DE6055" w:rsidRDefault="0092183F" w:rsidP="00FF1A61">
            <w:pPr>
              <w:autoSpaceDE w:val="0"/>
              <w:autoSpaceDN w:val="0"/>
              <w:adjustRightInd w:val="0"/>
              <w:rPr>
                <w:sz w:val="18"/>
                <w:szCs w:val="18"/>
              </w:rPr>
            </w:pPr>
            <w:r w:rsidRPr="00DE6055">
              <w:rPr>
                <w:sz w:val="18"/>
                <w:szCs w:val="18"/>
              </w:rPr>
              <w:t>hardwood</w:t>
            </w:r>
          </w:p>
          <w:p w14:paraId="3D704F65" w14:textId="77777777" w:rsidR="0092183F" w:rsidRPr="00DE6055" w:rsidRDefault="0092183F" w:rsidP="00FF1A61">
            <w:pPr>
              <w:rPr>
                <w:rFonts w:eastAsia="Times New Roman"/>
                <w:sz w:val="20"/>
                <w:szCs w:val="20"/>
              </w:rPr>
            </w:pPr>
            <w:r w:rsidRPr="00DE6055">
              <w:rPr>
                <w:sz w:val="18"/>
                <w:szCs w:val="18"/>
              </w:rPr>
              <w:t>(SCC 3-07-016-40)</w:t>
            </w:r>
          </w:p>
        </w:tc>
        <w:tc>
          <w:tcPr>
            <w:tcW w:w="417" w:type="pct"/>
            <w:shd w:val="clear" w:color="auto" w:fill="auto"/>
            <w:noWrap/>
            <w:vAlign w:val="bottom"/>
            <w:hideMark/>
          </w:tcPr>
          <w:p w14:paraId="18A2A27F"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32409C95"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3C3CDAD" w14:textId="77777777" w:rsidR="0092183F" w:rsidRPr="00DE6055" w:rsidRDefault="0092183F" w:rsidP="00FF1A61">
            <w:pPr>
              <w:rPr>
                <w:rFonts w:eastAsia="Times New Roman"/>
                <w:sz w:val="20"/>
                <w:szCs w:val="20"/>
              </w:rPr>
            </w:pPr>
            <w:r w:rsidRPr="00DE6055">
              <w:rPr>
                <w:rFonts w:eastAsia="Times New Roman"/>
                <w:sz w:val="20"/>
                <w:szCs w:val="20"/>
              </w:rPr>
              <w:t xml:space="preserve">Acrolein, Formaldehyde    </w:t>
            </w:r>
          </w:p>
        </w:tc>
      </w:tr>
      <w:tr w:rsidR="00052A9A" w:rsidRPr="00DE6055" w14:paraId="39285BB1" w14:textId="77777777" w:rsidTr="00800CF2">
        <w:trPr>
          <w:cantSplit/>
          <w:trHeight w:val="600"/>
        </w:trPr>
        <w:tc>
          <w:tcPr>
            <w:tcW w:w="380" w:type="pct"/>
            <w:shd w:val="clear" w:color="auto" w:fill="auto"/>
            <w:vAlign w:val="bottom"/>
            <w:hideMark/>
          </w:tcPr>
          <w:p w14:paraId="2572F2AD"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45D49BEE" w14:textId="77777777" w:rsidR="0092183F" w:rsidRPr="00DE6055" w:rsidRDefault="0092183F" w:rsidP="00FF1A61">
            <w:pPr>
              <w:jc w:val="right"/>
              <w:rPr>
                <w:rFonts w:eastAsia="Times New Roman"/>
                <w:sz w:val="20"/>
                <w:szCs w:val="20"/>
              </w:rPr>
            </w:pPr>
            <w:r w:rsidRPr="00DE6055">
              <w:rPr>
                <w:rFonts w:eastAsia="Times New Roman"/>
                <w:sz w:val="20"/>
                <w:szCs w:val="20"/>
              </w:rPr>
              <w:t>30701706</w:t>
            </w:r>
          </w:p>
        </w:tc>
        <w:tc>
          <w:tcPr>
            <w:tcW w:w="1113" w:type="pct"/>
            <w:shd w:val="clear" w:color="auto" w:fill="auto"/>
            <w:vAlign w:val="bottom"/>
            <w:hideMark/>
          </w:tcPr>
          <w:p w14:paraId="086EE570" w14:textId="77777777" w:rsidR="0092183F" w:rsidRPr="00DE6055" w:rsidRDefault="0092183F" w:rsidP="00FF1A61">
            <w:pPr>
              <w:rPr>
                <w:rFonts w:eastAsia="Times New Roman"/>
                <w:sz w:val="20"/>
                <w:szCs w:val="20"/>
              </w:rPr>
            </w:pPr>
            <w:r w:rsidRPr="00DE6055">
              <w:rPr>
                <w:rFonts w:eastAsia="Times New Roman"/>
                <w:sz w:val="20"/>
                <w:szCs w:val="20"/>
              </w:rPr>
              <w:t>Rotary Strand Dryer: Direct Natural Gas-fired: Mixed Softwood/Hardwood</w:t>
            </w:r>
          </w:p>
        </w:tc>
        <w:tc>
          <w:tcPr>
            <w:tcW w:w="556" w:type="pct"/>
            <w:shd w:val="clear" w:color="auto" w:fill="auto"/>
            <w:vAlign w:val="bottom"/>
            <w:hideMark/>
          </w:tcPr>
          <w:p w14:paraId="2164A35A"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2CDB66DF"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rotary dryer,</w:t>
            </w:r>
          </w:p>
          <w:p w14:paraId="7806552C" w14:textId="77777777" w:rsidR="0092183F" w:rsidRPr="00DE6055" w:rsidRDefault="0092183F" w:rsidP="00FF1A61">
            <w:pPr>
              <w:autoSpaceDE w:val="0"/>
              <w:autoSpaceDN w:val="0"/>
              <w:adjustRightInd w:val="0"/>
              <w:rPr>
                <w:sz w:val="18"/>
                <w:szCs w:val="18"/>
              </w:rPr>
            </w:pPr>
            <w:r w:rsidRPr="00DE6055">
              <w:rPr>
                <w:sz w:val="18"/>
                <w:szCs w:val="18"/>
              </w:rPr>
              <w:t>direct wood-fired,</w:t>
            </w:r>
          </w:p>
          <w:p w14:paraId="25FE62DC" w14:textId="77777777" w:rsidR="0092183F" w:rsidRPr="00DE6055" w:rsidRDefault="0092183F" w:rsidP="00FF1A61">
            <w:pPr>
              <w:autoSpaceDE w:val="0"/>
              <w:autoSpaceDN w:val="0"/>
              <w:adjustRightInd w:val="0"/>
              <w:rPr>
                <w:sz w:val="18"/>
                <w:szCs w:val="18"/>
              </w:rPr>
            </w:pPr>
            <w:r w:rsidRPr="00DE6055">
              <w:rPr>
                <w:sz w:val="18"/>
                <w:szCs w:val="18"/>
              </w:rPr>
              <w:t>hardwood</w:t>
            </w:r>
          </w:p>
          <w:p w14:paraId="2B235EBA" w14:textId="77777777" w:rsidR="0092183F" w:rsidRPr="00DE6055" w:rsidRDefault="0092183F" w:rsidP="00FF1A61">
            <w:pPr>
              <w:rPr>
                <w:rFonts w:eastAsia="Times New Roman"/>
                <w:sz w:val="20"/>
                <w:szCs w:val="20"/>
              </w:rPr>
            </w:pPr>
            <w:r w:rsidRPr="00DE6055">
              <w:rPr>
                <w:sz w:val="18"/>
                <w:szCs w:val="18"/>
              </w:rPr>
              <w:t>(SCC 3-07-016-40)</w:t>
            </w:r>
          </w:p>
        </w:tc>
        <w:tc>
          <w:tcPr>
            <w:tcW w:w="417" w:type="pct"/>
            <w:shd w:val="clear" w:color="auto" w:fill="auto"/>
            <w:noWrap/>
            <w:vAlign w:val="bottom"/>
            <w:hideMark/>
          </w:tcPr>
          <w:p w14:paraId="06F5C005"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1CD4270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11E92B21" w14:textId="77777777" w:rsidR="0092183F" w:rsidRPr="00DE6055" w:rsidRDefault="0092183F" w:rsidP="00FF1A61">
            <w:pPr>
              <w:rPr>
                <w:rFonts w:eastAsia="Times New Roman"/>
                <w:sz w:val="20"/>
                <w:szCs w:val="20"/>
              </w:rPr>
            </w:pPr>
            <w:r w:rsidRPr="00DE6055">
              <w:rPr>
                <w:rFonts w:eastAsia="Times New Roman"/>
                <w:sz w:val="20"/>
                <w:szCs w:val="20"/>
              </w:rPr>
              <w:t xml:space="preserve">Acrolein, Formaldehyde    </w:t>
            </w:r>
          </w:p>
        </w:tc>
      </w:tr>
      <w:tr w:rsidR="00052A9A" w:rsidRPr="00DE6055" w14:paraId="3423201A" w14:textId="77777777" w:rsidTr="00800CF2">
        <w:trPr>
          <w:cantSplit/>
          <w:trHeight w:val="900"/>
        </w:trPr>
        <w:tc>
          <w:tcPr>
            <w:tcW w:w="380" w:type="pct"/>
            <w:shd w:val="clear" w:color="auto" w:fill="auto"/>
            <w:vAlign w:val="bottom"/>
            <w:hideMark/>
          </w:tcPr>
          <w:p w14:paraId="5C5272CF"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620B6369" w14:textId="77777777" w:rsidR="0092183F" w:rsidRPr="00DE6055" w:rsidRDefault="0092183F" w:rsidP="00FF1A61">
            <w:pPr>
              <w:jc w:val="right"/>
              <w:rPr>
                <w:rFonts w:eastAsia="Times New Roman"/>
                <w:sz w:val="20"/>
                <w:szCs w:val="20"/>
              </w:rPr>
            </w:pPr>
            <w:r w:rsidRPr="00DE6055">
              <w:rPr>
                <w:rFonts w:eastAsia="Times New Roman"/>
                <w:sz w:val="20"/>
                <w:szCs w:val="20"/>
              </w:rPr>
              <w:t>30701707</w:t>
            </w:r>
          </w:p>
        </w:tc>
        <w:tc>
          <w:tcPr>
            <w:tcW w:w="1113" w:type="pct"/>
            <w:shd w:val="clear" w:color="auto" w:fill="auto"/>
            <w:vAlign w:val="bottom"/>
            <w:hideMark/>
          </w:tcPr>
          <w:p w14:paraId="69F1A8C8" w14:textId="77777777" w:rsidR="0092183F" w:rsidRPr="00DE6055" w:rsidRDefault="0092183F" w:rsidP="00FF1A61">
            <w:pPr>
              <w:rPr>
                <w:rFonts w:eastAsia="Times New Roman"/>
                <w:sz w:val="20"/>
                <w:szCs w:val="20"/>
              </w:rPr>
            </w:pPr>
            <w:r w:rsidRPr="00DE6055">
              <w:rPr>
                <w:rFonts w:eastAsia="Times New Roman"/>
                <w:sz w:val="20"/>
                <w:szCs w:val="20"/>
              </w:rPr>
              <w:t>Rotary Strand Dryer: Indirect-heated: Softwood</w:t>
            </w:r>
          </w:p>
        </w:tc>
        <w:tc>
          <w:tcPr>
            <w:tcW w:w="556" w:type="pct"/>
            <w:shd w:val="clear" w:color="auto" w:fill="auto"/>
            <w:vAlign w:val="bottom"/>
            <w:hideMark/>
          </w:tcPr>
          <w:p w14:paraId="76E4E13C"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45A1C02B"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rotary dryer,</w:t>
            </w:r>
          </w:p>
          <w:p w14:paraId="695617BF" w14:textId="77777777" w:rsidR="0092183F" w:rsidRPr="00DE6055" w:rsidRDefault="0092183F" w:rsidP="00FF1A61">
            <w:pPr>
              <w:autoSpaceDE w:val="0"/>
              <w:autoSpaceDN w:val="0"/>
              <w:adjustRightInd w:val="0"/>
              <w:rPr>
                <w:sz w:val="18"/>
                <w:szCs w:val="18"/>
              </w:rPr>
            </w:pPr>
            <w:r w:rsidRPr="00DE6055">
              <w:rPr>
                <w:sz w:val="18"/>
                <w:szCs w:val="18"/>
              </w:rPr>
              <w:t>direct wood-fired,</w:t>
            </w:r>
          </w:p>
          <w:p w14:paraId="26D9EA55" w14:textId="77777777" w:rsidR="0092183F" w:rsidRPr="00DE6055" w:rsidRDefault="0092183F" w:rsidP="00FF1A61">
            <w:pPr>
              <w:autoSpaceDE w:val="0"/>
              <w:autoSpaceDN w:val="0"/>
              <w:adjustRightInd w:val="0"/>
              <w:rPr>
                <w:sz w:val="18"/>
                <w:szCs w:val="18"/>
              </w:rPr>
            </w:pPr>
            <w:r w:rsidRPr="00DE6055">
              <w:rPr>
                <w:sz w:val="18"/>
                <w:szCs w:val="18"/>
              </w:rPr>
              <w:t>hardwood</w:t>
            </w:r>
          </w:p>
          <w:p w14:paraId="10FF8098" w14:textId="77777777" w:rsidR="0092183F" w:rsidRPr="00DE6055" w:rsidRDefault="0092183F" w:rsidP="00FF1A61">
            <w:pPr>
              <w:rPr>
                <w:rFonts w:eastAsia="Times New Roman"/>
                <w:sz w:val="20"/>
                <w:szCs w:val="20"/>
              </w:rPr>
            </w:pPr>
            <w:r w:rsidRPr="00DE6055">
              <w:rPr>
                <w:sz w:val="18"/>
                <w:szCs w:val="18"/>
              </w:rPr>
              <w:t>(SCC 3-07-016-40)</w:t>
            </w:r>
          </w:p>
        </w:tc>
        <w:tc>
          <w:tcPr>
            <w:tcW w:w="417" w:type="pct"/>
            <w:shd w:val="clear" w:color="auto" w:fill="auto"/>
            <w:noWrap/>
            <w:vAlign w:val="bottom"/>
            <w:hideMark/>
          </w:tcPr>
          <w:p w14:paraId="34F50629"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36FA1C8D"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42615E7" w14:textId="77777777" w:rsidR="0092183F" w:rsidRPr="00DE6055" w:rsidRDefault="0092183F" w:rsidP="00FF1A61">
            <w:pPr>
              <w:rPr>
                <w:rFonts w:eastAsia="Times New Roman"/>
                <w:sz w:val="20"/>
                <w:szCs w:val="20"/>
              </w:rPr>
            </w:pPr>
            <w:r w:rsidRPr="00DE6055">
              <w:rPr>
                <w:rFonts w:eastAsia="Times New Roman"/>
                <w:sz w:val="20"/>
                <w:szCs w:val="20"/>
              </w:rPr>
              <w:t xml:space="preserve">Acrolein, Formaldehyde    </w:t>
            </w:r>
          </w:p>
        </w:tc>
      </w:tr>
      <w:tr w:rsidR="00052A9A" w:rsidRPr="00DE6055" w14:paraId="77AAEA3B" w14:textId="77777777" w:rsidTr="00800CF2">
        <w:trPr>
          <w:cantSplit/>
          <w:trHeight w:val="600"/>
        </w:trPr>
        <w:tc>
          <w:tcPr>
            <w:tcW w:w="380" w:type="pct"/>
            <w:shd w:val="clear" w:color="auto" w:fill="auto"/>
            <w:vAlign w:val="bottom"/>
            <w:hideMark/>
          </w:tcPr>
          <w:p w14:paraId="42934F7A"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285CC07B" w14:textId="77777777" w:rsidR="0092183F" w:rsidRPr="00DE6055" w:rsidRDefault="0092183F" w:rsidP="00FF1A61">
            <w:pPr>
              <w:jc w:val="right"/>
              <w:rPr>
                <w:rFonts w:eastAsia="Times New Roman"/>
                <w:sz w:val="20"/>
                <w:szCs w:val="20"/>
              </w:rPr>
            </w:pPr>
            <w:r w:rsidRPr="00DE6055">
              <w:rPr>
                <w:rFonts w:eastAsia="Times New Roman"/>
                <w:sz w:val="20"/>
                <w:szCs w:val="20"/>
              </w:rPr>
              <w:t>30701708</w:t>
            </w:r>
          </w:p>
        </w:tc>
        <w:tc>
          <w:tcPr>
            <w:tcW w:w="1113" w:type="pct"/>
            <w:shd w:val="clear" w:color="auto" w:fill="auto"/>
            <w:vAlign w:val="bottom"/>
            <w:hideMark/>
          </w:tcPr>
          <w:p w14:paraId="0950FB44" w14:textId="77777777" w:rsidR="0092183F" w:rsidRPr="00DE6055" w:rsidRDefault="0092183F" w:rsidP="00FF1A61">
            <w:pPr>
              <w:rPr>
                <w:rFonts w:eastAsia="Times New Roman"/>
                <w:sz w:val="20"/>
                <w:szCs w:val="20"/>
              </w:rPr>
            </w:pPr>
            <w:r w:rsidRPr="00DE6055">
              <w:rPr>
                <w:rFonts w:eastAsia="Times New Roman"/>
                <w:sz w:val="20"/>
                <w:szCs w:val="20"/>
              </w:rPr>
              <w:t>Rotary Strand Dryer: Indirect-heated: Hardwood</w:t>
            </w:r>
          </w:p>
        </w:tc>
        <w:tc>
          <w:tcPr>
            <w:tcW w:w="556" w:type="pct"/>
            <w:shd w:val="clear" w:color="auto" w:fill="auto"/>
            <w:vAlign w:val="bottom"/>
            <w:hideMark/>
          </w:tcPr>
          <w:p w14:paraId="02C4053F"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3509F570"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rotary dryer,</w:t>
            </w:r>
          </w:p>
          <w:p w14:paraId="5A19A254" w14:textId="77777777" w:rsidR="0092183F" w:rsidRPr="00DE6055" w:rsidRDefault="0092183F" w:rsidP="00FF1A61">
            <w:pPr>
              <w:autoSpaceDE w:val="0"/>
              <w:autoSpaceDN w:val="0"/>
              <w:adjustRightInd w:val="0"/>
              <w:rPr>
                <w:sz w:val="18"/>
                <w:szCs w:val="18"/>
              </w:rPr>
            </w:pPr>
            <w:r w:rsidRPr="00DE6055">
              <w:rPr>
                <w:sz w:val="18"/>
                <w:szCs w:val="18"/>
              </w:rPr>
              <w:t>direct wood-fired,</w:t>
            </w:r>
          </w:p>
          <w:p w14:paraId="24755CCA" w14:textId="77777777" w:rsidR="0092183F" w:rsidRPr="00DE6055" w:rsidRDefault="0092183F" w:rsidP="00FF1A61">
            <w:pPr>
              <w:autoSpaceDE w:val="0"/>
              <w:autoSpaceDN w:val="0"/>
              <w:adjustRightInd w:val="0"/>
              <w:rPr>
                <w:sz w:val="18"/>
                <w:szCs w:val="18"/>
              </w:rPr>
            </w:pPr>
            <w:r w:rsidRPr="00DE6055">
              <w:rPr>
                <w:sz w:val="18"/>
                <w:szCs w:val="18"/>
              </w:rPr>
              <w:t>hardwood</w:t>
            </w:r>
          </w:p>
          <w:p w14:paraId="457576EB" w14:textId="77777777" w:rsidR="0092183F" w:rsidRPr="00DE6055" w:rsidRDefault="0092183F" w:rsidP="00FF1A61">
            <w:pPr>
              <w:rPr>
                <w:rFonts w:eastAsia="Times New Roman"/>
                <w:sz w:val="20"/>
                <w:szCs w:val="20"/>
              </w:rPr>
            </w:pPr>
            <w:r w:rsidRPr="00DE6055">
              <w:rPr>
                <w:sz w:val="18"/>
                <w:szCs w:val="18"/>
              </w:rPr>
              <w:t>(SCC 3-07-016-40)</w:t>
            </w:r>
          </w:p>
        </w:tc>
        <w:tc>
          <w:tcPr>
            <w:tcW w:w="417" w:type="pct"/>
            <w:shd w:val="clear" w:color="auto" w:fill="auto"/>
            <w:noWrap/>
            <w:vAlign w:val="bottom"/>
            <w:hideMark/>
          </w:tcPr>
          <w:p w14:paraId="465FDE6D"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66E4D94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746F94C3" w14:textId="77777777" w:rsidR="0092183F" w:rsidRPr="00DE6055" w:rsidRDefault="0092183F" w:rsidP="00FF1A61">
            <w:pPr>
              <w:rPr>
                <w:rFonts w:eastAsia="Times New Roman"/>
                <w:sz w:val="20"/>
                <w:szCs w:val="20"/>
              </w:rPr>
            </w:pPr>
            <w:r w:rsidRPr="00DE6055">
              <w:rPr>
                <w:rFonts w:eastAsia="Times New Roman"/>
                <w:sz w:val="20"/>
                <w:szCs w:val="20"/>
              </w:rPr>
              <w:t xml:space="preserve">Acrolein, Formaldehyde    </w:t>
            </w:r>
          </w:p>
        </w:tc>
      </w:tr>
      <w:tr w:rsidR="00052A9A" w:rsidRPr="00DE6055" w14:paraId="0D6442D3" w14:textId="77777777" w:rsidTr="00800CF2">
        <w:trPr>
          <w:cantSplit/>
          <w:trHeight w:val="600"/>
        </w:trPr>
        <w:tc>
          <w:tcPr>
            <w:tcW w:w="380" w:type="pct"/>
            <w:shd w:val="clear" w:color="auto" w:fill="auto"/>
            <w:vAlign w:val="bottom"/>
            <w:hideMark/>
          </w:tcPr>
          <w:p w14:paraId="72E8E120"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6B118707" w14:textId="77777777" w:rsidR="0092183F" w:rsidRPr="00DE6055" w:rsidRDefault="0092183F" w:rsidP="00FF1A61">
            <w:pPr>
              <w:jc w:val="right"/>
              <w:rPr>
                <w:rFonts w:eastAsia="Times New Roman"/>
                <w:sz w:val="20"/>
                <w:szCs w:val="20"/>
              </w:rPr>
            </w:pPr>
            <w:r w:rsidRPr="00DE6055">
              <w:rPr>
                <w:rFonts w:eastAsia="Times New Roman"/>
                <w:sz w:val="20"/>
                <w:szCs w:val="20"/>
              </w:rPr>
              <w:t>30701709</w:t>
            </w:r>
          </w:p>
        </w:tc>
        <w:tc>
          <w:tcPr>
            <w:tcW w:w="1113" w:type="pct"/>
            <w:shd w:val="clear" w:color="auto" w:fill="auto"/>
            <w:vAlign w:val="bottom"/>
            <w:hideMark/>
          </w:tcPr>
          <w:p w14:paraId="1A7601DE" w14:textId="77777777" w:rsidR="0092183F" w:rsidRPr="00DE6055" w:rsidRDefault="0092183F" w:rsidP="00FF1A61">
            <w:pPr>
              <w:rPr>
                <w:rFonts w:eastAsia="Times New Roman"/>
                <w:sz w:val="20"/>
                <w:szCs w:val="20"/>
              </w:rPr>
            </w:pPr>
            <w:r w:rsidRPr="00DE6055">
              <w:rPr>
                <w:rFonts w:eastAsia="Times New Roman"/>
                <w:sz w:val="20"/>
                <w:szCs w:val="20"/>
              </w:rPr>
              <w:t>Rotary Strand Dryer: Indirect-heated: Mixed Softwood/Hardwood</w:t>
            </w:r>
          </w:p>
        </w:tc>
        <w:tc>
          <w:tcPr>
            <w:tcW w:w="556" w:type="pct"/>
            <w:shd w:val="clear" w:color="auto" w:fill="auto"/>
            <w:vAlign w:val="bottom"/>
            <w:hideMark/>
          </w:tcPr>
          <w:p w14:paraId="3C3271E6" w14:textId="77777777" w:rsidR="0092183F" w:rsidRPr="00DE6055" w:rsidRDefault="0092183F" w:rsidP="00FF1A61">
            <w:pPr>
              <w:rPr>
                <w:rFonts w:eastAsia="Times New Roman"/>
                <w:sz w:val="20"/>
                <w:szCs w:val="20"/>
              </w:rPr>
            </w:pPr>
            <w:r w:rsidRPr="00DE6055">
              <w:rPr>
                <w:rFonts w:eastAsia="Times New Roman"/>
                <w:sz w:val="20"/>
                <w:szCs w:val="20"/>
              </w:rPr>
              <w:t>Rotary strand dryer</w:t>
            </w:r>
          </w:p>
        </w:tc>
        <w:tc>
          <w:tcPr>
            <w:tcW w:w="903" w:type="pct"/>
            <w:shd w:val="clear" w:color="auto" w:fill="auto"/>
            <w:vAlign w:val="bottom"/>
            <w:hideMark/>
          </w:tcPr>
          <w:p w14:paraId="76484CA2"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rotary dryer,</w:t>
            </w:r>
          </w:p>
          <w:p w14:paraId="4EB0D903" w14:textId="77777777" w:rsidR="0092183F" w:rsidRPr="00DE6055" w:rsidRDefault="0092183F" w:rsidP="00FF1A61">
            <w:pPr>
              <w:autoSpaceDE w:val="0"/>
              <w:autoSpaceDN w:val="0"/>
              <w:adjustRightInd w:val="0"/>
              <w:rPr>
                <w:sz w:val="18"/>
                <w:szCs w:val="18"/>
              </w:rPr>
            </w:pPr>
            <w:r w:rsidRPr="00DE6055">
              <w:rPr>
                <w:sz w:val="18"/>
                <w:szCs w:val="18"/>
              </w:rPr>
              <w:t>direct wood-fired,</w:t>
            </w:r>
          </w:p>
          <w:p w14:paraId="71823329" w14:textId="77777777" w:rsidR="0092183F" w:rsidRPr="00DE6055" w:rsidRDefault="0092183F" w:rsidP="00FF1A61">
            <w:pPr>
              <w:autoSpaceDE w:val="0"/>
              <w:autoSpaceDN w:val="0"/>
              <w:adjustRightInd w:val="0"/>
              <w:rPr>
                <w:sz w:val="18"/>
                <w:szCs w:val="18"/>
              </w:rPr>
            </w:pPr>
            <w:r w:rsidRPr="00DE6055">
              <w:rPr>
                <w:sz w:val="18"/>
                <w:szCs w:val="18"/>
              </w:rPr>
              <w:t>hardwood</w:t>
            </w:r>
          </w:p>
          <w:p w14:paraId="2AF19B64" w14:textId="77777777" w:rsidR="0092183F" w:rsidRPr="00DE6055" w:rsidRDefault="0092183F" w:rsidP="00FF1A61">
            <w:pPr>
              <w:rPr>
                <w:rFonts w:eastAsia="Times New Roman"/>
                <w:sz w:val="20"/>
                <w:szCs w:val="20"/>
              </w:rPr>
            </w:pPr>
            <w:r w:rsidRPr="00DE6055">
              <w:rPr>
                <w:sz w:val="18"/>
                <w:szCs w:val="18"/>
              </w:rPr>
              <w:t>(SCC 3-07-016-40)</w:t>
            </w:r>
          </w:p>
        </w:tc>
        <w:tc>
          <w:tcPr>
            <w:tcW w:w="417" w:type="pct"/>
            <w:shd w:val="clear" w:color="auto" w:fill="auto"/>
            <w:noWrap/>
            <w:vAlign w:val="bottom"/>
            <w:hideMark/>
          </w:tcPr>
          <w:p w14:paraId="11E30999"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4DF3E3E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07A42E0" w14:textId="77777777" w:rsidR="0092183F" w:rsidRPr="00DE6055" w:rsidRDefault="0092183F" w:rsidP="00FF1A61">
            <w:pPr>
              <w:rPr>
                <w:rFonts w:eastAsia="Times New Roman"/>
                <w:sz w:val="20"/>
                <w:szCs w:val="20"/>
              </w:rPr>
            </w:pPr>
            <w:r w:rsidRPr="00DE6055">
              <w:rPr>
                <w:rFonts w:eastAsia="Times New Roman"/>
                <w:sz w:val="20"/>
                <w:szCs w:val="20"/>
              </w:rPr>
              <w:t xml:space="preserve">Acrolein, Formaldehyde    </w:t>
            </w:r>
          </w:p>
        </w:tc>
      </w:tr>
      <w:tr w:rsidR="00052A9A" w:rsidRPr="00DE6055" w14:paraId="7CC79170" w14:textId="77777777" w:rsidTr="00800CF2">
        <w:trPr>
          <w:cantSplit/>
          <w:trHeight w:val="600"/>
        </w:trPr>
        <w:tc>
          <w:tcPr>
            <w:tcW w:w="380" w:type="pct"/>
            <w:shd w:val="clear" w:color="auto" w:fill="auto"/>
            <w:vAlign w:val="bottom"/>
            <w:hideMark/>
          </w:tcPr>
          <w:p w14:paraId="5A645C03"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572AC43E" w14:textId="77777777" w:rsidR="0092183F" w:rsidRPr="00DE6055" w:rsidRDefault="0092183F" w:rsidP="00FF1A61">
            <w:pPr>
              <w:jc w:val="right"/>
              <w:rPr>
                <w:rFonts w:eastAsia="Times New Roman"/>
                <w:sz w:val="20"/>
                <w:szCs w:val="20"/>
              </w:rPr>
            </w:pPr>
            <w:r w:rsidRPr="00DE6055">
              <w:rPr>
                <w:rFonts w:eastAsia="Times New Roman"/>
                <w:sz w:val="20"/>
                <w:szCs w:val="20"/>
              </w:rPr>
              <w:t>30701710</w:t>
            </w:r>
          </w:p>
        </w:tc>
        <w:tc>
          <w:tcPr>
            <w:tcW w:w="1113" w:type="pct"/>
            <w:shd w:val="clear" w:color="auto" w:fill="auto"/>
            <w:vAlign w:val="bottom"/>
            <w:hideMark/>
          </w:tcPr>
          <w:p w14:paraId="1EB7609B" w14:textId="77777777" w:rsidR="0092183F" w:rsidRPr="00DE6055" w:rsidRDefault="0092183F" w:rsidP="00FF1A61">
            <w:pPr>
              <w:rPr>
                <w:rFonts w:eastAsia="Times New Roman"/>
                <w:sz w:val="20"/>
                <w:szCs w:val="20"/>
              </w:rPr>
            </w:pPr>
            <w:r w:rsidRPr="00DE6055">
              <w:rPr>
                <w:rFonts w:eastAsia="Times New Roman"/>
                <w:sz w:val="20"/>
                <w:szCs w:val="20"/>
              </w:rPr>
              <w:t>Conveyor Dryer: Heated Zones: Hardwood</w:t>
            </w:r>
          </w:p>
        </w:tc>
        <w:tc>
          <w:tcPr>
            <w:tcW w:w="556" w:type="pct"/>
            <w:shd w:val="clear" w:color="auto" w:fill="auto"/>
            <w:vAlign w:val="bottom"/>
            <w:hideMark/>
          </w:tcPr>
          <w:p w14:paraId="7C01EB3A" w14:textId="77777777" w:rsidR="0092183F" w:rsidRPr="00DE6055" w:rsidRDefault="0092183F" w:rsidP="00FF1A61">
            <w:pPr>
              <w:rPr>
                <w:rFonts w:eastAsia="Times New Roman"/>
                <w:sz w:val="20"/>
                <w:szCs w:val="20"/>
              </w:rPr>
            </w:pPr>
            <w:r w:rsidRPr="00DE6055">
              <w:rPr>
                <w:rFonts w:eastAsia="Times New Roman"/>
                <w:sz w:val="20"/>
                <w:szCs w:val="20"/>
              </w:rPr>
              <w:t>Conveyor strand dryer</w:t>
            </w:r>
          </w:p>
        </w:tc>
        <w:tc>
          <w:tcPr>
            <w:tcW w:w="903" w:type="pct"/>
            <w:shd w:val="clear" w:color="auto" w:fill="auto"/>
            <w:vAlign w:val="bottom"/>
            <w:hideMark/>
          </w:tcPr>
          <w:p w14:paraId="70AA16DD"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conveyor dryer,</w:t>
            </w:r>
          </w:p>
          <w:p w14:paraId="483C13CC" w14:textId="77777777" w:rsidR="0092183F" w:rsidRPr="00DE6055" w:rsidRDefault="0092183F" w:rsidP="00FF1A61">
            <w:pPr>
              <w:autoSpaceDE w:val="0"/>
              <w:autoSpaceDN w:val="0"/>
              <w:adjustRightInd w:val="0"/>
              <w:rPr>
                <w:sz w:val="18"/>
                <w:szCs w:val="18"/>
              </w:rPr>
            </w:pPr>
            <w:r w:rsidRPr="00DE6055">
              <w:rPr>
                <w:sz w:val="18"/>
                <w:szCs w:val="18"/>
              </w:rPr>
              <w:t>indirect-heated,</w:t>
            </w:r>
          </w:p>
          <w:p w14:paraId="43D04829" w14:textId="77777777" w:rsidR="0092183F" w:rsidRPr="00DE6055" w:rsidRDefault="0092183F" w:rsidP="00FF1A61">
            <w:pPr>
              <w:autoSpaceDE w:val="0"/>
              <w:autoSpaceDN w:val="0"/>
              <w:adjustRightInd w:val="0"/>
              <w:rPr>
                <w:sz w:val="18"/>
                <w:szCs w:val="18"/>
              </w:rPr>
            </w:pPr>
            <w:r w:rsidRPr="00DE6055">
              <w:rPr>
                <w:sz w:val="18"/>
                <w:szCs w:val="18"/>
              </w:rPr>
              <w:t>hardwood</w:t>
            </w:r>
          </w:p>
          <w:p w14:paraId="286D1893" w14:textId="77777777" w:rsidR="0092183F" w:rsidRPr="00DE6055" w:rsidRDefault="0092183F" w:rsidP="00FF1A61">
            <w:pPr>
              <w:rPr>
                <w:rFonts w:eastAsia="Times New Roman"/>
                <w:sz w:val="20"/>
                <w:szCs w:val="20"/>
              </w:rPr>
            </w:pPr>
            <w:r w:rsidRPr="00DE6055">
              <w:rPr>
                <w:sz w:val="18"/>
                <w:szCs w:val="18"/>
              </w:rPr>
              <w:t>(SCC 3-07-016-41)</w:t>
            </w:r>
          </w:p>
        </w:tc>
        <w:tc>
          <w:tcPr>
            <w:tcW w:w="417" w:type="pct"/>
            <w:shd w:val="clear" w:color="auto" w:fill="auto"/>
            <w:noWrap/>
            <w:vAlign w:val="bottom"/>
            <w:hideMark/>
          </w:tcPr>
          <w:p w14:paraId="7C548468"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vAlign w:val="bottom"/>
            <w:hideMark/>
          </w:tcPr>
          <w:p w14:paraId="51689526"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342EA6F3" w14:textId="77777777" w:rsidR="0092183F" w:rsidRPr="00DE6055" w:rsidRDefault="0092183F" w:rsidP="00FF1A61">
            <w:pPr>
              <w:rPr>
                <w:rFonts w:eastAsia="Times New Roman"/>
                <w:sz w:val="20"/>
                <w:szCs w:val="20"/>
              </w:rPr>
            </w:pPr>
            <w:r w:rsidRPr="00DE6055">
              <w:rPr>
                <w:rFonts w:eastAsia="Times New Roman"/>
                <w:sz w:val="20"/>
                <w:szCs w:val="20"/>
              </w:rPr>
              <w:t xml:space="preserve"> BDL</w:t>
            </w:r>
          </w:p>
        </w:tc>
      </w:tr>
      <w:tr w:rsidR="00052A9A" w:rsidRPr="00DE6055" w14:paraId="5D3A290E" w14:textId="77777777" w:rsidTr="00800CF2">
        <w:trPr>
          <w:cantSplit/>
          <w:trHeight w:val="600"/>
        </w:trPr>
        <w:tc>
          <w:tcPr>
            <w:tcW w:w="380" w:type="pct"/>
            <w:shd w:val="clear" w:color="auto" w:fill="auto"/>
            <w:vAlign w:val="bottom"/>
            <w:hideMark/>
          </w:tcPr>
          <w:p w14:paraId="0F237BBD" w14:textId="77777777" w:rsidR="0092183F" w:rsidRPr="00DE6055" w:rsidRDefault="0092183F" w:rsidP="00FF1A61">
            <w:pPr>
              <w:rPr>
                <w:rFonts w:eastAsia="Times New Roman"/>
                <w:sz w:val="20"/>
                <w:szCs w:val="20"/>
              </w:rPr>
            </w:pPr>
            <w:r w:rsidRPr="00DE6055">
              <w:rPr>
                <w:rFonts w:eastAsia="Times New Roman"/>
                <w:sz w:val="20"/>
                <w:szCs w:val="20"/>
              </w:rPr>
              <w:lastRenderedPageBreak/>
              <w:t>LSL</w:t>
            </w:r>
          </w:p>
        </w:tc>
        <w:tc>
          <w:tcPr>
            <w:tcW w:w="417" w:type="pct"/>
            <w:shd w:val="clear" w:color="auto" w:fill="auto"/>
            <w:vAlign w:val="bottom"/>
            <w:hideMark/>
          </w:tcPr>
          <w:p w14:paraId="5F4EB37C" w14:textId="77777777" w:rsidR="0092183F" w:rsidRPr="00DE6055" w:rsidRDefault="0092183F" w:rsidP="00FF1A61">
            <w:pPr>
              <w:jc w:val="right"/>
              <w:rPr>
                <w:rFonts w:eastAsia="Times New Roman"/>
                <w:sz w:val="20"/>
                <w:szCs w:val="20"/>
              </w:rPr>
            </w:pPr>
            <w:r w:rsidRPr="00DE6055">
              <w:rPr>
                <w:rFonts w:eastAsia="Times New Roman"/>
                <w:sz w:val="20"/>
                <w:szCs w:val="20"/>
              </w:rPr>
              <w:t>30701711</w:t>
            </w:r>
          </w:p>
        </w:tc>
        <w:tc>
          <w:tcPr>
            <w:tcW w:w="1113" w:type="pct"/>
            <w:shd w:val="clear" w:color="auto" w:fill="auto"/>
            <w:vAlign w:val="bottom"/>
            <w:hideMark/>
          </w:tcPr>
          <w:p w14:paraId="6948943B" w14:textId="77777777" w:rsidR="0092183F" w:rsidRPr="00DE6055" w:rsidRDefault="0092183F" w:rsidP="00FF1A61">
            <w:pPr>
              <w:rPr>
                <w:rFonts w:eastAsia="Times New Roman"/>
                <w:sz w:val="20"/>
                <w:szCs w:val="20"/>
              </w:rPr>
            </w:pPr>
            <w:r w:rsidRPr="00DE6055">
              <w:rPr>
                <w:rFonts w:eastAsia="Times New Roman"/>
                <w:sz w:val="20"/>
                <w:szCs w:val="20"/>
              </w:rPr>
              <w:t>Conveyor Dryer: Heated Zones: Softwood</w:t>
            </w:r>
          </w:p>
        </w:tc>
        <w:tc>
          <w:tcPr>
            <w:tcW w:w="556" w:type="pct"/>
            <w:shd w:val="clear" w:color="auto" w:fill="auto"/>
            <w:vAlign w:val="bottom"/>
            <w:hideMark/>
          </w:tcPr>
          <w:p w14:paraId="206B82C3" w14:textId="77777777" w:rsidR="0092183F" w:rsidRPr="00DE6055" w:rsidRDefault="0092183F" w:rsidP="00FF1A61">
            <w:pPr>
              <w:rPr>
                <w:rFonts w:eastAsia="Times New Roman"/>
                <w:sz w:val="20"/>
                <w:szCs w:val="20"/>
              </w:rPr>
            </w:pPr>
            <w:r w:rsidRPr="00DE6055">
              <w:rPr>
                <w:rFonts w:eastAsia="Times New Roman"/>
                <w:sz w:val="20"/>
                <w:szCs w:val="20"/>
              </w:rPr>
              <w:t>Conveyor strand dryer</w:t>
            </w:r>
          </w:p>
        </w:tc>
        <w:tc>
          <w:tcPr>
            <w:tcW w:w="903" w:type="pct"/>
            <w:shd w:val="clear" w:color="auto" w:fill="auto"/>
            <w:vAlign w:val="bottom"/>
            <w:hideMark/>
          </w:tcPr>
          <w:p w14:paraId="578438D2"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conveyor dryer,</w:t>
            </w:r>
          </w:p>
          <w:p w14:paraId="0684C328" w14:textId="77777777" w:rsidR="0092183F" w:rsidRPr="00DE6055" w:rsidRDefault="0092183F" w:rsidP="00FF1A61">
            <w:pPr>
              <w:autoSpaceDE w:val="0"/>
              <w:autoSpaceDN w:val="0"/>
              <w:adjustRightInd w:val="0"/>
              <w:rPr>
                <w:sz w:val="18"/>
                <w:szCs w:val="18"/>
              </w:rPr>
            </w:pPr>
            <w:r w:rsidRPr="00DE6055">
              <w:rPr>
                <w:sz w:val="18"/>
                <w:szCs w:val="18"/>
              </w:rPr>
              <w:t>indirect-heated,</w:t>
            </w:r>
          </w:p>
          <w:p w14:paraId="2E3F9A77" w14:textId="77777777" w:rsidR="0092183F" w:rsidRPr="00DE6055" w:rsidRDefault="0092183F" w:rsidP="00FF1A61">
            <w:pPr>
              <w:autoSpaceDE w:val="0"/>
              <w:autoSpaceDN w:val="0"/>
              <w:adjustRightInd w:val="0"/>
              <w:rPr>
                <w:sz w:val="18"/>
                <w:szCs w:val="18"/>
              </w:rPr>
            </w:pPr>
            <w:r w:rsidRPr="00DE6055">
              <w:rPr>
                <w:sz w:val="18"/>
                <w:szCs w:val="18"/>
              </w:rPr>
              <w:t>hardwood</w:t>
            </w:r>
          </w:p>
          <w:p w14:paraId="5915A544" w14:textId="77777777" w:rsidR="0092183F" w:rsidRPr="00DE6055" w:rsidRDefault="0092183F" w:rsidP="00FF1A61">
            <w:pPr>
              <w:jc w:val="center"/>
              <w:rPr>
                <w:rFonts w:eastAsia="Times New Roman"/>
                <w:sz w:val="20"/>
                <w:szCs w:val="20"/>
              </w:rPr>
            </w:pPr>
            <w:r w:rsidRPr="00DE6055">
              <w:rPr>
                <w:sz w:val="18"/>
                <w:szCs w:val="18"/>
              </w:rPr>
              <w:t>(SCC 3-07-016-41)</w:t>
            </w:r>
          </w:p>
        </w:tc>
        <w:tc>
          <w:tcPr>
            <w:tcW w:w="417" w:type="pct"/>
            <w:shd w:val="clear" w:color="auto" w:fill="auto"/>
            <w:noWrap/>
            <w:vAlign w:val="bottom"/>
            <w:hideMark/>
          </w:tcPr>
          <w:p w14:paraId="2E71F9F8"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658F77E2"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4BF6FC4E" w14:textId="77777777" w:rsidR="0092183F" w:rsidRPr="00DE6055" w:rsidRDefault="0092183F" w:rsidP="00FF1A61">
            <w:pPr>
              <w:rPr>
                <w:rFonts w:eastAsia="Times New Roman"/>
                <w:sz w:val="20"/>
                <w:szCs w:val="20"/>
              </w:rPr>
            </w:pPr>
            <w:r w:rsidRPr="00DE6055">
              <w:rPr>
                <w:rFonts w:eastAsia="Times New Roman"/>
                <w:sz w:val="20"/>
                <w:szCs w:val="20"/>
              </w:rPr>
              <w:t xml:space="preserve"> BDL</w:t>
            </w:r>
          </w:p>
        </w:tc>
      </w:tr>
      <w:tr w:rsidR="00052A9A" w:rsidRPr="00DE6055" w14:paraId="63CEE7E8" w14:textId="77777777" w:rsidTr="00800CF2">
        <w:trPr>
          <w:cantSplit/>
          <w:trHeight w:val="600"/>
        </w:trPr>
        <w:tc>
          <w:tcPr>
            <w:tcW w:w="380" w:type="pct"/>
            <w:shd w:val="clear" w:color="auto" w:fill="auto"/>
            <w:vAlign w:val="bottom"/>
            <w:hideMark/>
          </w:tcPr>
          <w:p w14:paraId="1B45ED6F"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64B26BA7" w14:textId="77777777" w:rsidR="0092183F" w:rsidRPr="00DE6055" w:rsidRDefault="0092183F" w:rsidP="00FF1A61">
            <w:pPr>
              <w:jc w:val="right"/>
              <w:rPr>
                <w:rFonts w:eastAsia="Times New Roman"/>
                <w:sz w:val="20"/>
                <w:szCs w:val="20"/>
              </w:rPr>
            </w:pPr>
            <w:r w:rsidRPr="00DE6055">
              <w:rPr>
                <w:rFonts w:eastAsia="Times New Roman"/>
                <w:sz w:val="20"/>
                <w:szCs w:val="20"/>
              </w:rPr>
              <w:t>30701712</w:t>
            </w:r>
          </w:p>
        </w:tc>
        <w:tc>
          <w:tcPr>
            <w:tcW w:w="1113" w:type="pct"/>
            <w:shd w:val="clear" w:color="auto" w:fill="auto"/>
            <w:vAlign w:val="bottom"/>
            <w:hideMark/>
          </w:tcPr>
          <w:p w14:paraId="2BD8C594" w14:textId="77777777" w:rsidR="0092183F" w:rsidRPr="00DE6055" w:rsidRDefault="0092183F" w:rsidP="00FF1A61">
            <w:pPr>
              <w:rPr>
                <w:rFonts w:eastAsia="Times New Roman"/>
                <w:sz w:val="20"/>
                <w:szCs w:val="20"/>
              </w:rPr>
            </w:pPr>
            <w:r w:rsidRPr="00DE6055">
              <w:rPr>
                <w:rFonts w:eastAsia="Times New Roman"/>
                <w:sz w:val="20"/>
                <w:szCs w:val="20"/>
              </w:rPr>
              <w:t>Conveyor Dryer: Heated Zones: Mixed Hardwood/Softwood</w:t>
            </w:r>
          </w:p>
        </w:tc>
        <w:tc>
          <w:tcPr>
            <w:tcW w:w="556" w:type="pct"/>
            <w:shd w:val="clear" w:color="auto" w:fill="auto"/>
            <w:vAlign w:val="bottom"/>
            <w:hideMark/>
          </w:tcPr>
          <w:p w14:paraId="3620856D" w14:textId="77777777" w:rsidR="0092183F" w:rsidRPr="00DE6055" w:rsidRDefault="0092183F" w:rsidP="00FF1A61">
            <w:pPr>
              <w:rPr>
                <w:rFonts w:eastAsia="Times New Roman"/>
                <w:sz w:val="20"/>
                <w:szCs w:val="20"/>
              </w:rPr>
            </w:pPr>
            <w:r w:rsidRPr="00DE6055">
              <w:rPr>
                <w:rFonts w:eastAsia="Times New Roman"/>
                <w:sz w:val="20"/>
                <w:szCs w:val="20"/>
              </w:rPr>
              <w:t>Conveyor strand dryer</w:t>
            </w:r>
          </w:p>
        </w:tc>
        <w:tc>
          <w:tcPr>
            <w:tcW w:w="903" w:type="pct"/>
            <w:shd w:val="clear" w:color="auto" w:fill="auto"/>
            <w:vAlign w:val="bottom"/>
            <w:hideMark/>
          </w:tcPr>
          <w:p w14:paraId="18AB6517"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conveyor dryer,</w:t>
            </w:r>
          </w:p>
          <w:p w14:paraId="0251E991" w14:textId="77777777" w:rsidR="0092183F" w:rsidRPr="00DE6055" w:rsidRDefault="0092183F" w:rsidP="00FF1A61">
            <w:pPr>
              <w:autoSpaceDE w:val="0"/>
              <w:autoSpaceDN w:val="0"/>
              <w:adjustRightInd w:val="0"/>
              <w:rPr>
                <w:sz w:val="18"/>
                <w:szCs w:val="18"/>
              </w:rPr>
            </w:pPr>
            <w:r w:rsidRPr="00DE6055">
              <w:rPr>
                <w:sz w:val="18"/>
                <w:szCs w:val="18"/>
              </w:rPr>
              <w:t>indirect-heated,</w:t>
            </w:r>
          </w:p>
          <w:p w14:paraId="1B7A1AB9" w14:textId="77777777" w:rsidR="0092183F" w:rsidRPr="00DE6055" w:rsidRDefault="0092183F" w:rsidP="00FF1A61">
            <w:pPr>
              <w:autoSpaceDE w:val="0"/>
              <w:autoSpaceDN w:val="0"/>
              <w:adjustRightInd w:val="0"/>
              <w:rPr>
                <w:sz w:val="18"/>
                <w:szCs w:val="18"/>
              </w:rPr>
            </w:pPr>
            <w:r w:rsidRPr="00DE6055">
              <w:rPr>
                <w:sz w:val="18"/>
                <w:szCs w:val="18"/>
              </w:rPr>
              <w:t>hardwood</w:t>
            </w:r>
          </w:p>
          <w:p w14:paraId="365FE3C8" w14:textId="77777777" w:rsidR="0092183F" w:rsidRPr="00DE6055" w:rsidRDefault="0092183F" w:rsidP="00FF1A61">
            <w:pPr>
              <w:rPr>
                <w:rFonts w:eastAsia="Times New Roman"/>
                <w:sz w:val="20"/>
                <w:szCs w:val="20"/>
              </w:rPr>
            </w:pPr>
            <w:r w:rsidRPr="00DE6055">
              <w:rPr>
                <w:sz w:val="18"/>
                <w:szCs w:val="18"/>
              </w:rPr>
              <w:t>(SCC 3-07-016-41)</w:t>
            </w:r>
          </w:p>
        </w:tc>
        <w:tc>
          <w:tcPr>
            <w:tcW w:w="417" w:type="pct"/>
            <w:shd w:val="clear" w:color="auto" w:fill="auto"/>
            <w:noWrap/>
            <w:vAlign w:val="bottom"/>
            <w:hideMark/>
          </w:tcPr>
          <w:p w14:paraId="17B23F75"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vAlign w:val="bottom"/>
            <w:hideMark/>
          </w:tcPr>
          <w:p w14:paraId="2C393024"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28F8973E" w14:textId="77777777" w:rsidR="0092183F" w:rsidRPr="00DE6055" w:rsidRDefault="0092183F" w:rsidP="00FF1A61">
            <w:pPr>
              <w:rPr>
                <w:rFonts w:eastAsia="Times New Roman"/>
                <w:sz w:val="20"/>
                <w:szCs w:val="20"/>
              </w:rPr>
            </w:pPr>
            <w:r w:rsidRPr="00DE6055">
              <w:rPr>
                <w:rFonts w:eastAsia="Times New Roman"/>
                <w:sz w:val="20"/>
                <w:szCs w:val="20"/>
              </w:rPr>
              <w:t xml:space="preserve"> BDL</w:t>
            </w:r>
          </w:p>
        </w:tc>
      </w:tr>
      <w:tr w:rsidR="00052A9A" w:rsidRPr="00DE6055" w14:paraId="57FC578F" w14:textId="77777777" w:rsidTr="00800CF2">
        <w:trPr>
          <w:cantSplit/>
          <w:trHeight w:val="600"/>
        </w:trPr>
        <w:tc>
          <w:tcPr>
            <w:tcW w:w="380" w:type="pct"/>
            <w:shd w:val="clear" w:color="auto" w:fill="auto"/>
            <w:vAlign w:val="bottom"/>
            <w:hideMark/>
          </w:tcPr>
          <w:p w14:paraId="13A3ACF0"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092E3E1F" w14:textId="77777777" w:rsidR="0092183F" w:rsidRPr="00DE6055" w:rsidRDefault="0092183F" w:rsidP="00FF1A61">
            <w:pPr>
              <w:jc w:val="right"/>
              <w:rPr>
                <w:rFonts w:eastAsia="Times New Roman"/>
                <w:sz w:val="20"/>
                <w:szCs w:val="20"/>
              </w:rPr>
            </w:pPr>
            <w:r w:rsidRPr="00DE6055">
              <w:rPr>
                <w:rFonts w:eastAsia="Times New Roman"/>
                <w:sz w:val="20"/>
                <w:szCs w:val="20"/>
              </w:rPr>
              <w:t>30701713</w:t>
            </w:r>
          </w:p>
        </w:tc>
        <w:tc>
          <w:tcPr>
            <w:tcW w:w="1113" w:type="pct"/>
            <w:shd w:val="clear" w:color="auto" w:fill="auto"/>
            <w:vAlign w:val="bottom"/>
            <w:hideMark/>
          </w:tcPr>
          <w:p w14:paraId="4E11D0F3" w14:textId="77777777" w:rsidR="0092183F" w:rsidRPr="00DE6055" w:rsidRDefault="0092183F" w:rsidP="00FF1A61">
            <w:pPr>
              <w:rPr>
                <w:rFonts w:eastAsia="Times New Roman"/>
                <w:sz w:val="20"/>
                <w:szCs w:val="20"/>
              </w:rPr>
            </w:pPr>
            <w:r w:rsidRPr="00DE6055">
              <w:rPr>
                <w:rFonts w:eastAsia="Times New Roman"/>
                <w:sz w:val="20"/>
                <w:szCs w:val="20"/>
              </w:rPr>
              <w:t>Conveyor Dryer: Unheated Zones: All Species</w:t>
            </w:r>
          </w:p>
        </w:tc>
        <w:tc>
          <w:tcPr>
            <w:tcW w:w="556" w:type="pct"/>
            <w:shd w:val="clear" w:color="auto" w:fill="auto"/>
            <w:vAlign w:val="bottom"/>
            <w:hideMark/>
          </w:tcPr>
          <w:p w14:paraId="1C89E221" w14:textId="77777777" w:rsidR="0092183F" w:rsidRPr="00DE6055" w:rsidRDefault="0092183F" w:rsidP="00FF1A61">
            <w:pPr>
              <w:rPr>
                <w:rFonts w:eastAsia="Times New Roman"/>
                <w:sz w:val="20"/>
                <w:szCs w:val="20"/>
              </w:rPr>
            </w:pPr>
            <w:r w:rsidRPr="00DE6055">
              <w:rPr>
                <w:rFonts w:eastAsia="Times New Roman"/>
                <w:sz w:val="20"/>
                <w:szCs w:val="20"/>
              </w:rPr>
              <w:t>Conveyor strand dryer</w:t>
            </w:r>
          </w:p>
        </w:tc>
        <w:tc>
          <w:tcPr>
            <w:tcW w:w="903" w:type="pct"/>
            <w:shd w:val="clear" w:color="auto" w:fill="auto"/>
            <w:vAlign w:val="bottom"/>
            <w:hideMark/>
          </w:tcPr>
          <w:p w14:paraId="70B4DC62"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LSL, </w:t>
            </w:r>
            <w:r w:rsidRPr="00DE6055">
              <w:rPr>
                <w:sz w:val="18"/>
                <w:szCs w:val="18"/>
              </w:rPr>
              <w:t>LSL conveyor dryer,</w:t>
            </w:r>
          </w:p>
          <w:p w14:paraId="657797FB" w14:textId="77777777" w:rsidR="0092183F" w:rsidRPr="00DE6055" w:rsidRDefault="0092183F" w:rsidP="00FF1A61">
            <w:pPr>
              <w:autoSpaceDE w:val="0"/>
              <w:autoSpaceDN w:val="0"/>
              <w:adjustRightInd w:val="0"/>
              <w:rPr>
                <w:sz w:val="18"/>
                <w:szCs w:val="18"/>
              </w:rPr>
            </w:pPr>
            <w:r w:rsidRPr="00DE6055">
              <w:rPr>
                <w:sz w:val="18"/>
                <w:szCs w:val="18"/>
              </w:rPr>
              <w:t>indirect-heated,</w:t>
            </w:r>
          </w:p>
          <w:p w14:paraId="380E661B" w14:textId="77777777" w:rsidR="0092183F" w:rsidRPr="00DE6055" w:rsidRDefault="0092183F" w:rsidP="00FF1A61">
            <w:pPr>
              <w:autoSpaceDE w:val="0"/>
              <w:autoSpaceDN w:val="0"/>
              <w:adjustRightInd w:val="0"/>
              <w:rPr>
                <w:sz w:val="18"/>
                <w:szCs w:val="18"/>
              </w:rPr>
            </w:pPr>
            <w:r w:rsidRPr="00DE6055">
              <w:rPr>
                <w:sz w:val="18"/>
                <w:szCs w:val="18"/>
              </w:rPr>
              <w:t>hardwood</w:t>
            </w:r>
          </w:p>
          <w:p w14:paraId="1B6FDF32" w14:textId="77777777" w:rsidR="0092183F" w:rsidRPr="00DE6055" w:rsidRDefault="0092183F" w:rsidP="00FF1A61">
            <w:pPr>
              <w:jc w:val="center"/>
              <w:rPr>
                <w:rFonts w:eastAsia="Times New Roman"/>
                <w:sz w:val="20"/>
                <w:szCs w:val="20"/>
              </w:rPr>
            </w:pPr>
            <w:r w:rsidRPr="00DE6055">
              <w:rPr>
                <w:sz w:val="18"/>
                <w:szCs w:val="18"/>
              </w:rPr>
              <w:t>(SCC 3-07-016-41)</w:t>
            </w:r>
          </w:p>
        </w:tc>
        <w:tc>
          <w:tcPr>
            <w:tcW w:w="417" w:type="pct"/>
            <w:shd w:val="clear" w:color="auto" w:fill="auto"/>
            <w:noWrap/>
            <w:vAlign w:val="bottom"/>
            <w:hideMark/>
          </w:tcPr>
          <w:p w14:paraId="2DD23C49"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755F7C0E"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B27267C" w14:textId="77777777" w:rsidR="0092183F" w:rsidRPr="00DE6055" w:rsidRDefault="0092183F" w:rsidP="00FF1A61">
            <w:pPr>
              <w:rPr>
                <w:rFonts w:eastAsia="Times New Roman"/>
                <w:sz w:val="20"/>
                <w:szCs w:val="20"/>
              </w:rPr>
            </w:pPr>
            <w:r w:rsidRPr="00DE6055">
              <w:rPr>
                <w:rFonts w:eastAsia="Times New Roman"/>
                <w:sz w:val="20"/>
                <w:szCs w:val="20"/>
              </w:rPr>
              <w:t xml:space="preserve"> BDL</w:t>
            </w:r>
          </w:p>
        </w:tc>
      </w:tr>
      <w:tr w:rsidR="00052A9A" w:rsidRPr="00DE6055" w14:paraId="31B5BD36" w14:textId="77777777" w:rsidTr="00800CF2">
        <w:trPr>
          <w:cantSplit/>
          <w:trHeight w:val="600"/>
        </w:trPr>
        <w:tc>
          <w:tcPr>
            <w:tcW w:w="380" w:type="pct"/>
            <w:shd w:val="clear" w:color="auto" w:fill="auto"/>
            <w:vAlign w:val="bottom"/>
            <w:hideMark/>
          </w:tcPr>
          <w:p w14:paraId="06B7F42D"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5A1F130D" w14:textId="77777777" w:rsidR="0092183F" w:rsidRPr="00DE6055" w:rsidRDefault="0092183F" w:rsidP="00FF1A61">
            <w:pPr>
              <w:jc w:val="right"/>
              <w:rPr>
                <w:rFonts w:eastAsia="Times New Roman"/>
                <w:sz w:val="20"/>
                <w:szCs w:val="20"/>
              </w:rPr>
            </w:pPr>
            <w:r w:rsidRPr="00DE6055">
              <w:rPr>
                <w:rFonts w:eastAsia="Times New Roman"/>
                <w:sz w:val="20"/>
                <w:szCs w:val="20"/>
              </w:rPr>
              <w:t>30701720</w:t>
            </w:r>
          </w:p>
        </w:tc>
        <w:tc>
          <w:tcPr>
            <w:tcW w:w="1113" w:type="pct"/>
            <w:shd w:val="clear" w:color="auto" w:fill="auto"/>
            <w:vAlign w:val="bottom"/>
            <w:hideMark/>
          </w:tcPr>
          <w:p w14:paraId="752AB61B" w14:textId="77777777" w:rsidR="0092183F" w:rsidRPr="00DE6055" w:rsidRDefault="0092183F" w:rsidP="00FF1A61">
            <w:pPr>
              <w:rPr>
                <w:rFonts w:eastAsia="Times New Roman"/>
                <w:sz w:val="20"/>
                <w:szCs w:val="20"/>
              </w:rPr>
            </w:pPr>
            <w:r w:rsidRPr="00DE6055">
              <w:rPr>
                <w:rFonts w:eastAsia="Times New Roman"/>
                <w:sz w:val="20"/>
                <w:szCs w:val="20"/>
              </w:rPr>
              <w:t>Press: Methylene Diphenyl Diisocyanate (MDI) Adhesive</w:t>
            </w:r>
          </w:p>
        </w:tc>
        <w:tc>
          <w:tcPr>
            <w:tcW w:w="556" w:type="pct"/>
            <w:shd w:val="clear" w:color="auto" w:fill="auto"/>
            <w:vAlign w:val="bottom"/>
            <w:hideMark/>
          </w:tcPr>
          <w:p w14:paraId="02992897" w14:textId="77777777" w:rsidR="0092183F" w:rsidRPr="00DE6055" w:rsidRDefault="0092183F" w:rsidP="00FF1A61">
            <w:pPr>
              <w:rPr>
                <w:rFonts w:eastAsia="Times New Roman"/>
                <w:sz w:val="20"/>
                <w:szCs w:val="20"/>
              </w:rPr>
            </w:pPr>
            <w:r w:rsidRPr="00DE6055">
              <w:rPr>
                <w:rFonts w:eastAsia="Times New Roman"/>
                <w:sz w:val="20"/>
                <w:szCs w:val="20"/>
              </w:rPr>
              <w:t>Engineered wood products press</w:t>
            </w:r>
          </w:p>
        </w:tc>
        <w:tc>
          <w:tcPr>
            <w:tcW w:w="903" w:type="pct"/>
            <w:shd w:val="clear" w:color="auto" w:fill="auto"/>
            <w:vAlign w:val="bottom"/>
            <w:hideMark/>
          </w:tcPr>
          <w:p w14:paraId="48B6E938" w14:textId="77777777" w:rsidR="0092183F" w:rsidRPr="00DE6055" w:rsidRDefault="0092183F" w:rsidP="00FF1A61">
            <w:pPr>
              <w:autoSpaceDE w:val="0"/>
              <w:autoSpaceDN w:val="0"/>
              <w:adjustRightInd w:val="0"/>
              <w:rPr>
                <w:sz w:val="18"/>
                <w:szCs w:val="18"/>
              </w:rPr>
            </w:pPr>
            <w:r w:rsidRPr="00DE6055">
              <w:rPr>
                <w:sz w:val="18"/>
                <w:szCs w:val="18"/>
              </w:rPr>
              <w:t>LSL Hot press,</w:t>
            </w:r>
          </w:p>
          <w:p w14:paraId="2C1DE450" w14:textId="77777777" w:rsidR="0092183F" w:rsidRPr="00DE6055" w:rsidRDefault="0092183F" w:rsidP="00FF1A61">
            <w:pPr>
              <w:autoSpaceDE w:val="0"/>
              <w:autoSpaceDN w:val="0"/>
              <w:adjustRightInd w:val="0"/>
              <w:rPr>
                <w:sz w:val="18"/>
                <w:szCs w:val="18"/>
              </w:rPr>
            </w:pPr>
            <w:r w:rsidRPr="00DE6055">
              <w:rPr>
                <w:sz w:val="18"/>
                <w:szCs w:val="18"/>
              </w:rPr>
              <w:t>MDI resin</w:t>
            </w:r>
          </w:p>
          <w:p w14:paraId="11CC88D0" w14:textId="77777777" w:rsidR="0092183F" w:rsidRPr="00DE6055" w:rsidRDefault="0092183F" w:rsidP="00FF1A61">
            <w:pPr>
              <w:jc w:val="center"/>
              <w:rPr>
                <w:rFonts w:eastAsia="Times New Roman"/>
                <w:sz w:val="20"/>
                <w:szCs w:val="20"/>
              </w:rPr>
            </w:pPr>
            <w:r w:rsidRPr="00DE6055">
              <w:rPr>
                <w:sz w:val="18"/>
                <w:szCs w:val="18"/>
              </w:rPr>
              <w:t>(SCC 3-07-016-50)</w:t>
            </w:r>
          </w:p>
        </w:tc>
        <w:tc>
          <w:tcPr>
            <w:tcW w:w="417" w:type="pct"/>
            <w:shd w:val="clear" w:color="auto" w:fill="auto"/>
            <w:noWrap/>
            <w:vAlign w:val="bottom"/>
            <w:hideMark/>
          </w:tcPr>
          <w:p w14:paraId="6EA94C6E"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6FE612FE"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68737E00" w14:textId="77777777" w:rsidR="0092183F" w:rsidRPr="00DE6055" w:rsidRDefault="0092183F" w:rsidP="00FF1A61">
            <w:pPr>
              <w:rPr>
                <w:rFonts w:eastAsia="Times New Roman"/>
                <w:sz w:val="20"/>
                <w:szCs w:val="20"/>
              </w:rPr>
            </w:pPr>
            <w:r w:rsidRPr="00DE6055">
              <w:rPr>
                <w:rFonts w:eastAsia="Times New Roman"/>
                <w:sz w:val="20"/>
                <w:szCs w:val="20"/>
              </w:rPr>
              <w:t>Formaldehyde, MDI</w:t>
            </w:r>
          </w:p>
        </w:tc>
      </w:tr>
      <w:tr w:rsidR="00052A9A" w:rsidRPr="00DE6055" w14:paraId="2FF1BBF3" w14:textId="77777777" w:rsidTr="00800CF2">
        <w:trPr>
          <w:cantSplit/>
          <w:trHeight w:val="600"/>
        </w:trPr>
        <w:tc>
          <w:tcPr>
            <w:tcW w:w="380" w:type="pct"/>
            <w:shd w:val="clear" w:color="auto" w:fill="auto"/>
            <w:vAlign w:val="bottom"/>
            <w:hideMark/>
          </w:tcPr>
          <w:p w14:paraId="24289A15"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44ABECD3" w14:textId="77777777" w:rsidR="0092183F" w:rsidRPr="00DE6055" w:rsidRDefault="0092183F" w:rsidP="00FF1A61">
            <w:pPr>
              <w:jc w:val="right"/>
              <w:rPr>
                <w:rFonts w:eastAsia="Times New Roman"/>
                <w:sz w:val="20"/>
                <w:szCs w:val="20"/>
              </w:rPr>
            </w:pPr>
            <w:r w:rsidRPr="00DE6055">
              <w:rPr>
                <w:rFonts w:eastAsia="Times New Roman"/>
                <w:sz w:val="20"/>
                <w:szCs w:val="20"/>
              </w:rPr>
              <w:t>30701721</w:t>
            </w:r>
          </w:p>
        </w:tc>
        <w:tc>
          <w:tcPr>
            <w:tcW w:w="1113" w:type="pct"/>
            <w:shd w:val="clear" w:color="auto" w:fill="auto"/>
            <w:vAlign w:val="bottom"/>
            <w:hideMark/>
          </w:tcPr>
          <w:p w14:paraId="12A92249" w14:textId="77777777" w:rsidR="0092183F" w:rsidRPr="00DE6055" w:rsidRDefault="0092183F" w:rsidP="00FF1A61">
            <w:pPr>
              <w:rPr>
                <w:rFonts w:eastAsia="Times New Roman"/>
                <w:sz w:val="20"/>
                <w:szCs w:val="20"/>
              </w:rPr>
            </w:pPr>
            <w:r w:rsidRPr="00DE6055">
              <w:rPr>
                <w:rFonts w:eastAsia="Times New Roman"/>
                <w:sz w:val="20"/>
                <w:szCs w:val="20"/>
              </w:rPr>
              <w:t>Press: Non-Methylene Diphenyl Diisocyanate (MDI) Adhesive</w:t>
            </w:r>
          </w:p>
        </w:tc>
        <w:tc>
          <w:tcPr>
            <w:tcW w:w="556" w:type="pct"/>
            <w:shd w:val="clear" w:color="auto" w:fill="auto"/>
            <w:vAlign w:val="bottom"/>
            <w:hideMark/>
          </w:tcPr>
          <w:p w14:paraId="7D9516DE" w14:textId="77777777" w:rsidR="0092183F" w:rsidRPr="00DE6055" w:rsidRDefault="0092183F" w:rsidP="00FF1A61">
            <w:pPr>
              <w:rPr>
                <w:rFonts w:eastAsia="Times New Roman"/>
                <w:sz w:val="20"/>
                <w:szCs w:val="20"/>
              </w:rPr>
            </w:pPr>
            <w:r w:rsidRPr="00DE6055">
              <w:rPr>
                <w:rFonts w:eastAsia="Times New Roman"/>
                <w:sz w:val="20"/>
                <w:szCs w:val="20"/>
              </w:rPr>
              <w:t>Engineered wood products press</w:t>
            </w:r>
          </w:p>
        </w:tc>
        <w:tc>
          <w:tcPr>
            <w:tcW w:w="903" w:type="pct"/>
            <w:shd w:val="clear" w:color="auto" w:fill="auto"/>
            <w:vAlign w:val="bottom"/>
            <w:hideMark/>
          </w:tcPr>
          <w:p w14:paraId="5B9B465F"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LVL, </w:t>
            </w:r>
            <w:r w:rsidRPr="00DE6055">
              <w:rPr>
                <w:sz w:val="18"/>
                <w:szCs w:val="18"/>
              </w:rPr>
              <w:t>LVL Hot press,</w:t>
            </w:r>
          </w:p>
          <w:p w14:paraId="6EE790F0" w14:textId="77777777" w:rsidR="0092183F" w:rsidRPr="00DE6055" w:rsidRDefault="0092183F" w:rsidP="00FF1A61">
            <w:pPr>
              <w:jc w:val="center"/>
              <w:rPr>
                <w:rFonts w:eastAsia="Times New Roman"/>
                <w:sz w:val="20"/>
                <w:szCs w:val="20"/>
              </w:rPr>
            </w:pPr>
            <w:r w:rsidRPr="00DE6055">
              <w:rPr>
                <w:sz w:val="18"/>
                <w:szCs w:val="18"/>
              </w:rPr>
              <w:t>PF resin</w:t>
            </w:r>
          </w:p>
        </w:tc>
        <w:tc>
          <w:tcPr>
            <w:tcW w:w="417" w:type="pct"/>
            <w:shd w:val="clear" w:color="auto" w:fill="auto"/>
            <w:noWrap/>
            <w:vAlign w:val="bottom"/>
            <w:hideMark/>
          </w:tcPr>
          <w:p w14:paraId="44B02CA4"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35AD6752" w14:textId="77777777" w:rsidR="0092183F" w:rsidRPr="00DE6055" w:rsidRDefault="0092183F" w:rsidP="00FF1A61">
            <w:pPr>
              <w:rPr>
                <w:rFonts w:eastAsia="Times New Roman"/>
                <w:sz w:val="20"/>
                <w:szCs w:val="20"/>
              </w:rPr>
            </w:pPr>
            <w:r w:rsidRPr="00DE6055">
              <w:rPr>
                <w:rFonts w:eastAsia="Times New Roman"/>
                <w:sz w:val="20"/>
                <w:szCs w:val="20"/>
              </w:rPr>
              <w:t>lb/MCF</w:t>
            </w:r>
          </w:p>
        </w:tc>
        <w:tc>
          <w:tcPr>
            <w:tcW w:w="867" w:type="pct"/>
            <w:vAlign w:val="bottom"/>
            <w:hideMark/>
          </w:tcPr>
          <w:p w14:paraId="5861832A"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Propionaldehyde                    </w:t>
            </w:r>
          </w:p>
        </w:tc>
      </w:tr>
      <w:tr w:rsidR="00052A9A" w:rsidRPr="00DE6055" w14:paraId="4EDECBBC" w14:textId="77777777" w:rsidTr="00800CF2">
        <w:trPr>
          <w:cantSplit/>
          <w:trHeight w:val="600"/>
        </w:trPr>
        <w:tc>
          <w:tcPr>
            <w:tcW w:w="380" w:type="pct"/>
            <w:shd w:val="clear" w:color="auto" w:fill="auto"/>
            <w:vAlign w:val="bottom"/>
            <w:hideMark/>
          </w:tcPr>
          <w:p w14:paraId="67C41D03"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6999DDB8" w14:textId="77777777" w:rsidR="0092183F" w:rsidRPr="00DE6055" w:rsidRDefault="0092183F" w:rsidP="00FF1A61">
            <w:pPr>
              <w:jc w:val="right"/>
              <w:rPr>
                <w:rFonts w:eastAsia="Times New Roman"/>
                <w:sz w:val="20"/>
                <w:szCs w:val="20"/>
              </w:rPr>
            </w:pPr>
            <w:r w:rsidRPr="00DE6055">
              <w:rPr>
                <w:rFonts w:eastAsia="Times New Roman"/>
                <w:sz w:val="20"/>
                <w:szCs w:val="20"/>
              </w:rPr>
              <w:t>30701722</w:t>
            </w:r>
          </w:p>
        </w:tc>
        <w:tc>
          <w:tcPr>
            <w:tcW w:w="1113" w:type="pct"/>
            <w:shd w:val="clear" w:color="auto" w:fill="auto"/>
            <w:vAlign w:val="bottom"/>
            <w:hideMark/>
          </w:tcPr>
          <w:p w14:paraId="4EDBCFAF" w14:textId="77777777" w:rsidR="0092183F" w:rsidRPr="00DE6055" w:rsidRDefault="0092183F" w:rsidP="00FF1A61">
            <w:pPr>
              <w:rPr>
                <w:rFonts w:eastAsia="Times New Roman"/>
                <w:sz w:val="20"/>
                <w:szCs w:val="20"/>
              </w:rPr>
            </w:pPr>
            <w:r w:rsidRPr="00DE6055">
              <w:rPr>
                <w:rFonts w:eastAsia="Times New Roman"/>
                <w:sz w:val="20"/>
                <w:szCs w:val="20"/>
              </w:rPr>
              <w:t>Blender: Methylene Diphenyl Diisocyanate (MDI) Adhesive</w:t>
            </w:r>
          </w:p>
        </w:tc>
        <w:tc>
          <w:tcPr>
            <w:tcW w:w="556" w:type="pct"/>
            <w:shd w:val="clear" w:color="auto" w:fill="auto"/>
            <w:vAlign w:val="bottom"/>
            <w:hideMark/>
          </w:tcPr>
          <w:p w14:paraId="61BB3F5E" w14:textId="77777777" w:rsidR="0092183F" w:rsidRPr="00DE6055" w:rsidRDefault="0092183F" w:rsidP="00FF1A61">
            <w:pPr>
              <w:rPr>
                <w:rFonts w:eastAsia="Times New Roman"/>
                <w:sz w:val="20"/>
                <w:szCs w:val="20"/>
              </w:rPr>
            </w:pPr>
            <w:r w:rsidRPr="00DE6055">
              <w:rPr>
                <w:rFonts w:eastAsia="Times New Roman"/>
                <w:sz w:val="20"/>
                <w:szCs w:val="20"/>
              </w:rPr>
              <w:t>Blender</w:t>
            </w:r>
          </w:p>
        </w:tc>
        <w:tc>
          <w:tcPr>
            <w:tcW w:w="903" w:type="pct"/>
            <w:shd w:val="clear" w:color="auto" w:fill="auto"/>
            <w:vAlign w:val="bottom"/>
            <w:hideMark/>
          </w:tcPr>
          <w:p w14:paraId="677AEE56"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OSB, </w:t>
            </w:r>
            <w:r w:rsidRPr="00DE6055">
              <w:rPr>
                <w:sz w:val="20"/>
                <w:szCs w:val="20"/>
              </w:rPr>
              <w:t>Blender</w:t>
            </w:r>
          </w:p>
          <w:p w14:paraId="72163660" w14:textId="77777777" w:rsidR="0092183F" w:rsidRPr="00DE6055" w:rsidRDefault="0092183F" w:rsidP="00FF1A61">
            <w:pPr>
              <w:autoSpaceDE w:val="0"/>
              <w:autoSpaceDN w:val="0"/>
              <w:adjustRightInd w:val="0"/>
              <w:rPr>
                <w:sz w:val="20"/>
                <w:szCs w:val="20"/>
              </w:rPr>
            </w:pPr>
            <w:r w:rsidRPr="00DE6055">
              <w:rPr>
                <w:sz w:val="20"/>
                <w:szCs w:val="20"/>
              </w:rPr>
              <w:t>(PF &amp; MDI)</w:t>
            </w:r>
          </w:p>
          <w:p w14:paraId="5930F89C" w14:textId="77777777" w:rsidR="0092183F" w:rsidRPr="00DE6055" w:rsidRDefault="0092183F" w:rsidP="00FF1A61">
            <w:pPr>
              <w:rPr>
                <w:rFonts w:eastAsia="Times New Roman"/>
                <w:sz w:val="20"/>
                <w:szCs w:val="20"/>
              </w:rPr>
            </w:pPr>
            <w:r w:rsidRPr="00DE6055">
              <w:rPr>
                <w:sz w:val="20"/>
                <w:szCs w:val="20"/>
              </w:rPr>
              <w:t>(SCC 3-07-010-60)</w:t>
            </w:r>
          </w:p>
        </w:tc>
        <w:tc>
          <w:tcPr>
            <w:tcW w:w="417" w:type="pct"/>
            <w:shd w:val="clear" w:color="auto" w:fill="auto"/>
            <w:noWrap/>
            <w:vAlign w:val="bottom"/>
            <w:hideMark/>
          </w:tcPr>
          <w:p w14:paraId="46BE5CB3"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0FF72BAD"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18534DDD"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3C07C840" w14:textId="77777777" w:rsidTr="00800CF2">
        <w:trPr>
          <w:cantSplit/>
          <w:trHeight w:val="600"/>
        </w:trPr>
        <w:tc>
          <w:tcPr>
            <w:tcW w:w="380" w:type="pct"/>
            <w:shd w:val="clear" w:color="auto" w:fill="auto"/>
            <w:vAlign w:val="bottom"/>
            <w:hideMark/>
          </w:tcPr>
          <w:p w14:paraId="543ACAD4"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6E84178E" w14:textId="77777777" w:rsidR="0092183F" w:rsidRPr="00DE6055" w:rsidRDefault="0092183F" w:rsidP="00FF1A61">
            <w:pPr>
              <w:jc w:val="right"/>
              <w:rPr>
                <w:rFonts w:eastAsia="Times New Roman"/>
                <w:sz w:val="20"/>
                <w:szCs w:val="20"/>
              </w:rPr>
            </w:pPr>
            <w:r w:rsidRPr="00DE6055">
              <w:rPr>
                <w:rFonts w:eastAsia="Times New Roman"/>
                <w:sz w:val="20"/>
                <w:szCs w:val="20"/>
              </w:rPr>
              <w:t>30701723</w:t>
            </w:r>
          </w:p>
        </w:tc>
        <w:tc>
          <w:tcPr>
            <w:tcW w:w="1113" w:type="pct"/>
            <w:shd w:val="clear" w:color="auto" w:fill="auto"/>
            <w:vAlign w:val="bottom"/>
            <w:hideMark/>
          </w:tcPr>
          <w:p w14:paraId="5C889C0B" w14:textId="77777777" w:rsidR="0092183F" w:rsidRPr="00DE6055" w:rsidRDefault="0092183F" w:rsidP="00FF1A61">
            <w:pPr>
              <w:rPr>
                <w:rFonts w:eastAsia="Times New Roman"/>
                <w:sz w:val="20"/>
                <w:szCs w:val="20"/>
              </w:rPr>
            </w:pPr>
            <w:r w:rsidRPr="00DE6055">
              <w:rPr>
                <w:rFonts w:eastAsia="Times New Roman"/>
                <w:sz w:val="20"/>
                <w:szCs w:val="20"/>
              </w:rPr>
              <w:t>Blender: Non-Methylene Diphenyl Diisocyanate (MDI) Adhesive</w:t>
            </w:r>
          </w:p>
        </w:tc>
        <w:tc>
          <w:tcPr>
            <w:tcW w:w="556" w:type="pct"/>
            <w:shd w:val="clear" w:color="auto" w:fill="auto"/>
            <w:vAlign w:val="bottom"/>
            <w:hideMark/>
          </w:tcPr>
          <w:p w14:paraId="7FD73CC4" w14:textId="77777777" w:rsidR="0092183F" w:rsidRPr="00DE6055" w:rsidRDefault="0092183F" w:rsidP="00FF1A61">
            <w:pPr>
              <w:rPr>
                <w:rFonts w:eastAsia="Times New Roman"/>
                <w:sz w:val="20"/>
                <w:szCs w:val="20"/>
              </w:rPr>
            </w:pPr>
            <w:r w:rsidRPr="00DE6055">
              <w:rPr>
                <w:rFonts w:eastAsia="Times New Roman"/>
                <w:sz w:val="20"/>
                <w:szCs w:val="20"/>
              </w:rPr>
              <w:t>Blender</w:t>
            </w:r>
          </w:p>
        </w:tc>
        <w:tc>
          <w:tcPr>
            <w:tcW w:w="903" w:type="pct"/>
            <w:shd w:val="clear" w:color="auto" w:fill="auto"/>
            <w:vAlign w:val="bottom"/>
            <w:hideMark/>
          </w:tcPr>
          <w:p w14:paraId="7F43252F"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OSB, </w:t>
            </w:r>
            <w:r w:rsidRPr="00DE6055">
              <w:rPr>
                <w:sz w:val="20"/>
                <w:szCs w:val="20"/>
              </w:rPr>
              <w:t>Blender</w:t>
            </w:r>
          </w:p>
          <w:p w14:paraId="4DF67130" w14:textId="77777777" w:rsidR="0092183F" w:rsidRPr="00DE6055" w:rsidRDefault="0092183F" w:rsidP="00FF1A61">
            <w:pPr>
              <w:autoSpaceDE w:val="0"/>
              <w:autoSpaceDN w:val="0"/>
              <w:adjustRightInd w:val="0"/>
              <w:rPr>
                <w:sz w:val="20"/>
                <w:szCs w:val="20"/>
              </w:rPr>
            </w:pPr>
            <w:r w:rsidRPr="00DE6055">
              <w:rPr>
                <w:sz w:val="20"/>
                <w:szCs w:val="20"/>
              </w:rPr>
              <w:t>(PF &amp; MDI)</w:t>
            </w:r>
          </w:p>
          <w:p w14:paraId="026114AF" w14:textId="77777777" w:rsidR="0092183F" w:rsidRPr="00DE6055" w:rsidRDefault="0092183F" w:rsidP="00FF1A61">
            <w:pPr>
              <w:rPr>
                <w:rFonts w:eastAsia="Times New Roman"/>
                <w:sz w:val="20"/>
                <w:szCs w:val="20"/>
              </w:rPr>
            </w:pPr>
            <w:r w:rsidRPr="00DE6055">
              <w:rPr>
                <w:sz w:val="20"/>
                <w:szCs w:val="20"/>
              </w:rPr>
              <w:t>(SCC 3-07-010-60)</w:t>
            </w:r>
          </w:p>
        </w:tc>
        <w:tc>
          <w:tcPr>
            <w:tcW w:w="417" w:type="pct"/>
            <w:shd w:val="clear" w:color="auto" w:fill="auto"/>
            <w:noWrap/>
            <w:vAlign w:val="bottom"/>
            <w:hideMark/>
          </w:tcPr>
          <w:p w14:paraId="616333AC"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35C22CDF"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75403A41" w14:textId="77777777" w:rsidR="0092183F" w:rsidRPr="00DE6055" w:rsidRDefault="0092183F" w:rsidP="00FF1A61">
            <w:pPr>
              <w:rPr>
                <w:rFonts w:eastAsia="Times New Roman"/>
                <w:sz w:val="20"/>
                <w:szCs w:val="20"/>
              </w:rPr>
            </w:pPr>
            <w:r w:rsidRPr="00DE6055">
              <w:rPr>
                <w:rFonts w:eastAsia="Times New Roman"/>
                <w:sz w:val="20"/>
                <w:szCs w:val="20"/>
              </w:rPr>
              <w:t xml:space="preserve"> Formaldehyde, Methanol                     </w:t>
            </w:r>
          </w:p>
        </w:tc>
      </w:tr>
      <w:tr w:rsidR="00052A9A" w:rsidRPr="00DE6055" w14:paraId="5C9CD916" w14:textId="77777777" w:rsidTr="00800CF2">
        <w:trPr>
          <w:cantSplit/>
          <w:trHeight w:val="600"/>
        </w:trPr>
        <w:tc>
          <w:tcPr>
            <w:tcW w:w="380" w:type="pct"/>
            <w:shd w:val="clear" w:color="auto" w:fill="auto"/>
            <w:vAlign w:val="bottom"/>
            <w:hideMark/>
          </w:tcPr>
          <w:p w14:paraId="119A03D0"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5C90FDC1" w14:textId="77777777" w:rsidR="0092183F" w:rsidRPr="00DE6055" w:rsidRDefault="0092183F" w:rsidP="00FF1A61">
            <w:pPr>
              <w:jc w:val="right"/>
              <w:rPr>
                <w:rFonts w:eastAsia="Times New Roman"/>
                <w:sz w:val="20"/>
                <w:szCs w:val="20"/>
              </w:rPr>
            </w:pPr>
            <w:r w:rsidRPr="00DE6055">
              <w:rPr>
                <w:rFonts w:eastAsia="Times New Roman"/>
                <w:sz w:val="20"/>
                <w:szCs w:val="20"/>
              </w:rPr>
              <w:t>30701724</w:t>
            </w:r>
          </w:p>
        </w:tc>
        <w:tc>
          <w:tcPr>
            <w:tcW w:w="1113" w:type="pct"/>
            <w:shd w:val="clear" w:color="auto" w:fill="auto"/>
            <w:vAlign w:val="bottom"/>
            <w:hideMark/>
          </w:tcPr>
          <w:p w14:paraId="4163C1FC" w14:textId="77777777" w:rsidR="0092183F" w:rsidRPr="00DE6055" w:rsidRDefault="0092183F" w:rsidP="00FF1A61">
            <w:pPr>
              <w:rPr>
                <w:rFonts w:eastAsia="Times New Roman"/>
                <w:sz w:val="20"/>
                <w:szCs w:val="20"/>
              </w:rPr>
            </w:pPr>
            <w:r w:rsidRPr="00DE6055">
              <w:rPr>
                <w:rFonts w:eastAsia="Times New Roman"/>
                <w:sz w:val="20"/>
                <w:szCs w:val="20"/>
              </w:rPr>
              <w:t>Former Operations: Methylene Diphenyl Diisocyanate (MDI) Adhesive</w:t>
            </w:r>
          </w:p>
        </w:tc>
        <w:tc>
          <w:tcPr>
            <w:tcW w:w="556" w:type="pct"/>
            <w:shd w:val="clear" w:color="auto" w:fill="auto"/>
            <w:vAlign w:val="bottom"/>
            <w:hideMark/>
          </w:tcPr>
          <w:p w14:paraId="2B15B777"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7B2C1EAD"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66A1D9DE"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6A2FFFC6" w14:textId="77777777" w:rsidR="0092183F" w:rsidRPr="00DE6055" w:rsidRDefault="0092183F" w:rsidP="00FF1A61">
            <w:pPr>
              <w:rPr>
                <w:rFonts w:eastAsia="Times New Roman"/>
                <w:sz w:val="20"/>
                <w:szCs w:val="20"/>
              </w:rPr>
            </w:pPr>
          </w:p>
        </w:tc>
        <w:tc>
          <w:tcPr>
            <w:tcW w:w="867" w:type="pct"/>
            <w:vAlign w:val="bottom"/>
            <w:hideMark/>
          </w:tcPr>
          <w:p w14:paraId="4E743EDF"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5FF838C2" w14:textId="77777777" w:rsidTr="00800CF2">
        <w:trPr>
          <w:cantSplit/>
          <w:trHeight w:val="600"/>
        </w:trPr>
        <w:tc>
          <w:tcPr>
            <w:tcW w:w="380" w:type="pct"/>
            <w:shd w:val="clear" w:color="auto" w:fill="auto"/>
            <w:vAlign w:val="bottom"/>
            <w:hideMark/>
          </w:tcPr>
          <w:p w14:paraId="0841064D"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419B5B44" w14:textId="77777777" w:rsidR="0092183F" w:rsidRPr="00DE6055" w:rsidRDefault="0092183F" w:rsidP="00FF1A61">
            <w:pPr>
              <w:jc w:val="right"/>
              <w:rPr>
                <w:rFonts w:eastAsia="Times New Roman"/>
                <w:sz w:val="20"/>
                <w:szCs w:val="20"/>
              </w:rPr>
            </w:pPr>
            <w:r w:rsidRPr="00DE6055">
              <w:rPr>
                <w:rFonts w:eastAsia="Times New Roman"/>
                <w:sz w:val="20"/>
                <w:szCs w:val="20"/>
              </w:rPr>
              <w:t>30701725</w:t>
            </w:r>
          </w:p>
        </w:tc>
        <w:tc>
          <w:tcPr>
            <w:tcW w:w="1113" w:type="pct"/>
            <w:shd w:val="clear" w:color="auto" w:fill="auto"/>
            <w:vAlign w:val="bottom"/>
            <w:hideMark/>
          </w:tcPr>
          <w:p w14:paraId="00090863" w14:textId="77777777" w:rsidR="0092183F" w:rsidRPr="00DE6055" w:rsidRDefault="0092183F" w:rsidP="00FF1A61">
            <w:pPr>
              <w:rPr>
                <w:rFonts w:eastAsia="Times New Roman"/>
                <w:sz w:val="20"/>
                <w:szCs w:val="20"/>
              </w:rPr>
            </w:pPr>
            <w:r w:rsidRPr="00DE6055">
              <w:rPr>
                <w:rFonts w:eastAsia="Times New Roman"/>
                <w:sz w:val="20"/>
                <w:szCs w:val="20"/>
              </w:rPr>
              <w:t>Former Operations: Non-Methylene Diphenyl Diisocyanate (MDI) Adhesive</w:t>
            </w:r>
          </w:p>
        </w:tc>
        <w:tc>
          <w:tcPr>
            <w:tcW w:w="556" w:type="pct"/>
            <w:shd w:val="clear" w:color="auto" w:fill="auto"/>
            <w:vAlign w:val="bottom"/>
            <w:hideMark/>
          </w:tcPr>
          <w:p w14:paraId="759378C8" w14:textId="77777777" w:rsidR="0092183F" w:rsidRPr="00DE6055" w:rsidRDefault="0092183F" w:rsidP="00FF1A61">
            <w:pPr>
              <w:rPr>
                <w:rFonts w:eastAsia="Times New Roman"/>
                <w:sz w:val="20"/>
                <w:szCs w:val="20"/>
              </w:rPr>
            </w:pPr>
            <w:r w:rsidRPr="00DE6055">
              <w:rPr>
                <w:rFonts w:eastAsia="Times New Roman"/>
                <w:sz w:val="20"/>
                <w:szCs w:val="20"/>
              </w:rPr>
              <w:t>Former</w:t>
            </w:r>
          </w:p>
        </w:tc>
        <w:tc>
          <w:tcPr>
            <w:tcW w:w="903" w:type="pct"/>
            <w:shd w:val="clear" w:color="auto" w:fill="auto"/>
            <w:vAlign w:val="bottom"/>
            <w:hideMark/>
          </w:tcPr>
          <w:p w14:paraId="358D810D"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109CA2AC"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641956E1" w14:textId="77777777" w:rsidR="0092183F" w:rsidRPr="00DE6055" w:rsidRDefault="0092183F" w:rsidP="00FF1A61">
            <w:pPr>
              <w:rPr>
                <w:rFonts w:eastAsia="Times New Roman"/>
                <w:sz w:val="20"/>
                <w:szCs w:val="20"/>
              </w:rPr>
            </w:pPr>
          </w:p>
        </w:tc>
        <w:tc>
          <w:tcPr>
            <w:tcW w:w="867" w:type="pct"/>
            <w:vAlign w:val="bottom"/>
            <w:hideMark/>
          </w:tcPr>
          <w:p w14:paraId="3B26F0FF"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7A9E6664" w14:textId="77777777" w:rsidTr="00800CF2">
        <w:trPr>
          <w:cantSplit/>
          <w:trHeight w:val="600"/>
        </w:trPr>
        <w:tc>
          <w:tcPr>
            <w:tcW w:w="380" w:type="pct"/>
            <w:shd w:val="clear" w:color="auto" w:fill="auto"/>
            <w:vAlign w:val="bottom"/>
            <w:hideMark/>
          </w:tcPr>
          <w:p w14:paraId="50A64750"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160AA3ED" w14:textId="77777777" w:rsidR="0092183F" w:rsidRPr="00DE6055" w:rsidRDefault="0092183F" w:rsidP="00FF1A61">
            <w:pPr>
              <w:jc w:val="right"/>
              <w:rPr>
                <w:rFonts w:eastAsia="Times New Roman"/>
                <w:sz w:val="20"/>
                <w:szCs w:val="20"/>
              </w:rPr>
            </w:pPr>
            <w:r w:rsidRPr="00DE6055">
              <w:rPr>
                <w:rFonts w:eastAsia="Times New Roman"/>
                <w:sz w:val="20"/>
                <w:szCs w:val="20"/>
              </w:rPr>
              <w:t>30701730</w:t>
            </w:r>
          </w:p>
        </w:tc>
        <w:tc>
          <w:tcPr>
            <w:tcW w:w="1113" w:type="pct"/>
            <w:shd w:val="clear" w:color="auto" w:fill="auto"/>
            <w:vAlign w:val="bottom"/>
            <w:hideMark/>
          </w:tcPr>
          <w:p w14:paraId="313F8919" w14:textId="77777777" w:rsidR="0092183F" w:rsidRPr="00DE6055" w:rsidRDefault="0092183F" w:rsidP="00FF1A61">
            <w:pPr>
              <w:rPr>
                <w:rFonts w:eastAsia="Times New Roman"/>
                <w:sz w:val="20"/>
                <w:szCs w:val="20"/>
              </w:rPr>
            </w:pPr>
            <w:r w:rsidRPr="00DE6055">
              <w:rPr>
                <w:rFonts w:eastAsia="Times New Roman"/>
                <w:sz w:val="20"/>
                <w:szCs w:val="20"/>
              </w:rPr>
              <w:t>Sanding Operations</w:t>
            </w:r>
          </w:p>
        </w:tc>
        <w:tc>
          <w:tcPr>
            <w:tcW w:w="556" w:type="pct"/>
            <w:shd w:val="clear" w:color="auto" w:fill="auto"/>
            <w:vAlign w:val="bottom"/>
            <w:hideMark/>
          </w:tcPr>
          <w:p w14:paraId="6D7B614A" w14:textId="77777777" w:rsidR="0092183F" w:rsidRPr="00DE6055" w:rsidRDefault="0092183F" w:rsidP="00FF1A61">
            <w:pPr>
              <w:rPr>
                <w:rFonts w:eastAsia="Times New Roman"/>
                <w:sz w:val="20"/>
                <w:szCs w:val="20"/>
              </w:rPr>
            </w:pPr>
            <w:r w:rsidRPr="00DE6055">
              <w:rPr>
                <w:rFonts w:eastAsia="Times New Roman"/>
                <w:sz w:val="20"/>
                <w:szCs w:val="20"/>
              </w:rPr>
              <w:t>Finishing sander</w:t>
            </w:r>
          </w:p>
        </w:tc>
        <w:tc>
          <w:tcPr>
            <w:tcW w:w="903" w:type="pct"/>
            <w:shd w:val="clear" w:color="auto" w:fill="auto"/>
            <w:vAlign w:val="bottom"/>
            <w:hideMark/>
          </w:tcPr>
          <w:p w14:paraId="31505296"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OSB,  </w:t>
            </w:r>
            <w:r w:rsidRPr="00DE6055">
              <w:rPr>
                <w:sz w:val="20"/>
                <w:szCs w:val="20"/>
              </w:rPr>
              <w:t>Sanderdust metering</w:t>
            </w:r>
          </w:p>
          <w:p w14:paraId="717D2453" w14:textId="77777777" w:rsidR="0092183F" w:rsidRPr="00DE6055" w:rsidRDefault="0092183F" w:rsidP="00FF1A61">
            <w:pPr>
              <w:jc w:val="center"/>
              <w:rPr>
                <w:rFonts w:eastAsia="Times New Roman"/>
                <w:sz w:val="20"/>
                <w:szCs w:val="20"/>
              </w:rPr>
            </w:pPr>
            <w:r w:rsidRPr="00DE6055">
              <w:rPr>
                <w:sz w:val="20"/>
                <w:szCs w:val="20"/>
              </w:rPr>
              <w:t>bin</w:t>
            </w:r>
            <w:r w:rsidRPr="00DE6055">
              <w:rPr>
                <w:rFonts w:eastAsia="Times New Roman"/>
                <w:sz w:val="20"/>
                <w:szCs w:val="20"/>
              </w:rPr>
              <w:t xml:space="preserve"> </w:t>
            </w:r>
            <w:r w:rsidRPr="00DE6055">
              <w:rPr>
                <w:sz w:val="20"/>
                <w:szCs w:val="20"/>
              </w:rPr>
              <w:t>(SCC 3-07-010-62)</w:t>
            </w:r>
          </w:p>
        </w:tc>
        <w:tc>
          <w:tcPr>
            <w:tcW w:w="417" w:type="pct"/>
            <w:shd w:val="clear" w:color="auto" w:fill="auto"/>
            <w:noWrap/>
            <w:vAlign w:val="bottom"/>
            <w:hideMark/>
          </w:tcPr>
          <w:p w14:paraId="68E76A34"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10E23605"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513F0B39"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7700B9CC" w14:textId="77777777" w:rsidTr="00800CF2">
        <w:trPr>
          <w:cantSplit/>
          <w:trHeight w:val="600"/>
        </w:trPr>
        <w:tc>
          <w:tcPr>
            <w:tcW w:w="380" w:type="pct"/>
            <w:shd w:val="clear" w:color="auto" w:fill="auto"/>
            <w:vAlign w:val="bottom"/>
            <w:hideMark/>
          </w:tcPr>
          <w:p w14:paraId="29CAFE9E" w14:textId="77777777" w:rsidR="0092183F" w:rsidRPr="00DE6055" w:rsidRDefault="0092183F" w:rsidP="00FF1A61">
            <w:pPr>
              <w:rPr>
                <w:rFonts w:eastAsia="Times New Roman"/>
                <w:sz w:val="20"/>
                <w:szCs w:val="20"/>
              </w:rPr>
            </w:pPr>
            <w:r w:rsidRPr="00DE6055">
              <w:rPr>
                <w:rFonts w:eastAsia="Times New Roman"/>
                <w:sz w:val="20"/>
                <w:szCs w:val="20"/>
              </w:rPr>
              <w:lastRenderedPageBreak/>
              <w:t>LSL</w:t>
            </w:r>
          </w:p>
        </w:tc>
        <w:tc>
          <w:tcPr>
            <w:tcW w:w="417" w:type="pct"/>
            <w:shd w:val="clear" w:color="auto" w:fill="auto"/>
            <w:vAlign w:val="bottom"/>
            <w:hideMark/>
          </w:tcPr>
          <w:p w14:paraId="6B96C9A3" w14:textId="77777777" w:rsidR="0092183F" w:rsidRPr="00DE6055" w:rsidRDefault="0092183F" w:rsidP="00FF1A61">
            <w:pPr>
              <w:jc w:val="right"/>
              <w:rPr>
                <w:rFonts w:eastAsia="Times New Roman"/>
                <w:sz w:val="20"/>
                <w:szCs w:val="20"/>
              </w:rPr>
            </w:pPr>
            <w:r w:rsidRPr="00DE6055">
              <w:rPr>
                <w:rFonts w:eastAsia="Times New Roman"/>
                <w:sz w:val="20"/>
                <w:szCs w:val="20"/>
              </w:rPr>
              <w:t>30701731</w:t>
            </w:r>
          </w:p>
        </w:tc>
        <w:tc>
          <w:tcPr>
            <w:tcW w:w="1113" w:type="pct"/>
            <w:shd w:val="clear" w:color="auto" w:fill="auto"/>
            <w:vAlign w:val="bottom"/>
            <w:hideMark/>
          </w:tcPr>
          <w:p w14:paraId="12C2750B" w14:textId="77777777" w:rsidR="0092183F" w:rsidRPr="00DE6055" w:rsidRDefault="0092183F" w:rsidP="00FF1A61">
            <w:pPr>
              <w:rPr>
                <w:rFonts w:eastAsia="Times New Roman"/>
                <w:sz w:val="20"/>
                <w:szCs w:val="20"/>
              </w:rPr>
            </w:pPr>
            <w:r w:rsidRPr="00DE6055">
              <w:rPr>
                <w:rFonts w:eastAsia="Times New Roman"/>
                <w:sz w:val="20"/>
                <w:szCs w:val="20"/>
              </w:rPr>
              <w:t>Sawing Operations</w:t>
            </w:r>
          </w:p>
        </w:tc>
        <w:tc>
          <w:tcPr>
            <w:tcW w:w="556" w:type="pct"/>
            <w:shd w:val="clear" w:color="auto" w:fill="auto"/>
            <w:vAlign w:val="bottom"/>
            <w:hideMark/>
          </w:tcPr>
          <w:p w14:paraId="4910E02B"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27749BCD"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LVL, </w:t>
            </w:r>
            <w:r w:rsidRPr="00DE6055">
              <w:rPr>
                <w:sz w:val="18"/>
                <w:szCs w:val="18"/>
              </w:rPr>
              <w:t>LVL I-beam saw</w:t>
            </w:r>
          </w:p>
          <w:p w14:paraId="3F89DA92" w14:textId="77777777" w:rsidR="0092183F" w:rsidRPr="00DE6055" w:rsidRDefault="0092183F" w:rsidP="00FF1A61">
            <w:pPr>
              <w:rPr>
                <w:rFonts w:eastAsia="Times New Roman"/>
                <w:sz w:val="20"/>
                <w:szCs w:val="20"/>
              </w:rPr>
            </w:pPr>
            <w:r w:rsidRPr="00DE6055">
              <w:rPr>
                <w:sz w:val="18"/>
                <w:szCs w:val="18"/>
              </w:rPr>
              <w:t>(SCC 3-07-016-20)</w:t>
            </w:r>
          </w:p>
        </w:tc>
        <w:tc>
          <w:tcPr>
            <w:tcW w:w="417" w:type="pct"/>
            <w:shd w:val="clear" w:color="auto" w:fill="auto"/>
            <w:noWrap/>
            <w:vAlign w:val="bottom"/>
            <w:hideMark/>
          </w:tcPr>
          <w:p w14:paraId="2692D760"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6A5D4A86"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1800EFEB"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394DCA96" w14:textId="77777777" w:rsidTr="00800CF2">
        <w:trPr>
          <w:cantSplit/>
          <w:trHeight w:val="600"/>
        </w:trPr>
        <w:tc>
          <w:tcPr>
            <w:tcW w:w="380" w:type="pct"/>
            <w:shd w:val="clear" w:color="auto" w:fill="auto"/>
            <w:vAlign w:val="bottom"/>
            <w:hideMark/>
          </w:tcPr>
          <w:p w14:paraId="71E4C67C"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709F7B27" w14:textId="77777777" w:rsidR="0092183F" w:rsidRPr="00DE6055" w:rsidRDefault="0092183F" w:rsidP="00FF1A61">
            <w:pPr>
              <w:jc w:val="right"/>
              <w:rPr>
                <w:rFonts w:eastAsia="Times New Roman"/>
                <w:sz w:val="20"/>
                <w:szCs w:val="20"/>
              </w:rPr>
            </w:pPr>
            <w:r w:rsidRPr="00DE6055">
              <w:rPr>
                <w:rFonts w:eastAsia="Times New Roman"/>
                <w:sz w:val="20"/>
                <w:szCs w:val="20"/>
              </w:rPr>
              <w:t>30701735</w:t>
            </w:r>
          </w:p>
        </w:tc>
        <w:tc>
          <w:tcPr>
            <w:tcW w:w="1113" w:type="pct"/>
            <w:shd w:val="clear" w:color="auto" w:fill="auto"/>
            <w:vAlign w:val="bottom"/>
            <w:hideMark/>
          </w:tcPr>
          <w:p w14:paraId="31448DF7" w14:textId="77777777" w:rsidR="0092183F" w:rsidRPr="00DE6055" w:rsidRDefault="0092183F" w:rsidP="00FF1A61">
            <w:pPr>
              <w:rPr>
                <w:rFonts w:eastAsia="Times New Roman"/>
                <w:sz w:val="20"/>
                <w:szCs w:val="20"/>
              </w:rPr>
            </w:pPr>
            <w:r w:rsidRPr="00DE6055">
              <w:rPr>
                <w:rFonts w:eastAsia="Times New Roman"/>
                <w:sz w:val="20"/>
                <w:szCs w:val="20"/>
              </w:rPr>
              <w:t>Hammermill/Chipper: Dry Wood Material</w:t>
            </w:r>
          </w:p>
        </w:tc>
        <w:tc>
          <w:tcPr>
            <w:tcW w:w="556" w:type="pct"/>
            <w:shd w:val="clear" w:color="auto" w:fill="auto"/>
            <w:vAlign w:val="bottom"/>
            <w:hideMark/>
          </w:tcPr>
          <w:p w14:paraId="2E070DE1"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5FAC3FB6"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LVL, </w:t>
            </w:r>
            <w:r w:rsidRPr="00DE6055">
              <w:rPr>
                <w:sz w:val="18"/>
                <w:szCs w:val="18"/>
              </w:rPr>
              <w:t>LVL I-beam saw</w:t>
            </w:r>
          </w:p>
          <w:p w14:paraId="6E151430" w14:textId="77777777" w:rsidR="0092183F" w:rsidRPr="00DE6055" w:rsidRDefault="0092183F" w:rsidP="00FF1A61">
            <w:pPr>
              <w:jc w:val="center"/>
              <w:rPr>
                <w:rFonts w:eastAsia="Times New Roman"/>
                <w:sz w:val="20"/>
                <w:szCs w:val="20"/>
              </w:rPr>
            </w:pPr>
            <w:r w:rsidRPr="00DE6055">
              <w:rPr>
                <w:sz w:val="18"/>
                <w:szCs w:val="18"/>
              </w:rPr>
              <w:t>(SCC 3-07-016-20)</w:t>
            </w:r>
          </w:p>
        </w:tc>
        <w:tc>
          <w:tcPr>
            <w:tcW w:w="417" w:type="pct"/>
            <w:shd w:val="clear" w:color="auto" w:fill="auto"/>
            <w:noWrap/>
            <w:vAlign w:val="bottom"/>
            <w:hideMark/>
          </w:tcPr>
          <w:p w14:paraId="39B464EE"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5890E317"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4964C105"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3DFBFDDF" w14:textId="77777777" w:rsidTr="00800CF2">
        <w:trPr>
          <w:cantSplit/>
          <w:trHeight w:val="600"/>
        </w:trPr>
        <w:tc>
          <w:tcPr>
            <w:tcW w:w="380" w:type="pct"/>
            <w:shd w:val="clear" w:color="auto" w:fill="auto"/>
            <w:vAlign w:val="bottom"/>
            <w:hideMark/>
          </w:tcPr>
          <w:p w14:paraId="7861BA4D"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583505B2" w14:textId="77777777" w:rsidR="0092183F" w:rsidRPr="00DE6055" w:rsidRDefault="0092183F" w:rsidP="00FF1A61">
            <w:pPr>
              <w:jc w:val="right"/>
              <w:rPr>
                <w:rFonts w:eastAsia="Times New Roman"/>
                <w:sz w:val="20"/>
                <w:szCs w:val="20"/>
              </w:rPr>
            </w:pPr>
            <w:r w:rsidRPr="00DE6055">
              <w:rPr>
                <w:rFonts w:eastAsia="Times New Roman"/>
                <w:sz w:val="20"/>
                <w:szCs w:val="20"/>
              </w:rPr>
              <w:t>30701736</w:t>
            </w:r>
          </w:p>
        </w:tc>
        <w:tc>
          <w:tcPr>
            <w:tcW w:w="1113" w:type="pct"/>
            <w:shd w:val="clear" w:color="auto" w:fill="auto"/>
            <w:vAlign w:val="bottom"/>
            <w:hideMark/>
          </w:tcPr>
          <w:p w14:paraId="052862E5" w14:textId="77777777" w:rsidR="0092183F" w:rsidRPr="00DE6055" w:rsidRDefault="0092183F" w:rsidP="00FF1A61">
            <w:pPr>
              <w:rPr>
                <w:rFonts w:eastAsia="Times New Roman"/>
                <w:sz w:val="20"/>
                <w:szCs w:val="20"/>
              </w:rPr>
            </w:pPr>
            <w:r w:rsidRPr="00DE6055">
              <w:rPr>
                <w:rFonts w:eastAsia="Times New Roman"/>
                <w:sz w:val="20"/>
                <w:szCs w:val="20"/>
              </w:rPr>
              <w:t>Hammermill/Chipper: Mixed Green and Dry Wood Material</w:t>
            </w:r>
          </w:p>
        </w:tc>
        <w:tc>
          <w:tcPr>
            <w:tcW w:w="556" w:type="pct"/>
            <w:shd w:val="clear" w:color="auto" w:fill="auto"/>
            <w:vAlign w:val="bottom"/>
            <w:hideMark/>
          </w:tcPr>
          <w:p w14:paraId="7966ADE0"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73295D89"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LVL, </w:t>
            </w:r>
            <w:r w:rsidRPr="00DE6055">
              <w:rPr>
                <w:sz w:val="18"/>
                <w:szCs w:val="18"/>
              </w:rPr>
              <w:t>LVL I-beam saw</w:t>
            </w:r>
          </w:p>
          <w:p w14:paraId="14F65805" w14:textId="77777777" w:rsidR="0092183F" w:rsidRPr="00DE6055" w:rsidRDefault="0092183F" w:rsidP="00FF1A61">
            <w:pPr>
              <w:jc w:val="center"/>
              <w:rPr>
                <w:rFonts w:eastAsia="Times New Roman"/>
                <w:sz w:val="20"/>
                <w:szCs w:val="20"/>
              </w:rPr>
            </w:pPr>
            <w:r w:rsidRPr="00DE6055">
              <w:rPr>
                <w:sz w:val="18"/>
                <w:szCs w:val="18"/>
              </w:rPr>
              <w:t>(SCC 3-07-016-20)</w:t>
            </w:r>
          </w:p>
        </w:tc>
        <w:tc>
          <w:tcPr>
            <w:tcW w:w="417" w:type="pct"/>
            <w:shd w:val="clear" w:color="auto" w:fill="auto"/>
            <w:noWrap/>
            <w:vAlign w:val="bottom"/>
            <w:hideMark/>
          </w:tcPr>
          <w:p w14:paraId="499B660C"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69A6B6F8"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BC6356A"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52B97767" w14:textId="77777777" w:rsidTr="00800CF2">
        <w:trPr>
          <w:cantSplit/>
          <w:trHeight w:val="600"/>
        </w:trPr>
        <w:tc>
          <w:tcPr>
            <w:tcW w:w="380" w:type="pct"/>
            <w:shd w:val="clear" w:color="auto" w:fill="auto"/>
            <w:vAlign w:val="bottom"/>
            <w:hideMark/>
          </w:tcPr>
          <w:p w14:paraId="0747301A"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510D11FD" w14:textId="77777777" w:rsidR="0092183F" w:rsidRPr="00DE6055" w:rsidRDefault="0092183F" w:rsidP="00FF1A61">
            <w:pPr>
              <w:jc w:val="right"/>
              <w:rPr>
                <w:rFonts w:eastAsia="Times New Roman"/>
                <w:sz w:val="20"/>
                <w:szCs w:val="20"/>
              </w:rPr>
            </w:pPr>
            <w:r w:rsidRPr="00DE6055">
              <w:rPr>
                <w:rFonts w:eastAsia="Times New Roman"/>
                <w:sz w:val="20"/>
                <w:szCs w:val="20"/>
              </w:rPr>
              <w:t>30701737</w:t>
            </w:r>
          </w:p>
        </w:tc>
        <w:tc>
          <w:tcPr>
            <w:tcW w:w="1113" w:type="pct"/>
            <w:shd w:val="clear" w:color="auto" w:fill="auto"/>
            <w:vAlign w:val="bottom"/>
            <w:hideMark/>
          </w:tcPr>
          <w:p w14:paraId="7D77E7C1" w14:textId="77777777" w:rsidR="0092183F" w:rsidRPr="00DE6055" w:rsidRDefault="0092183F" w:rsidP="00FF1A61">
            <w:pPr>
              <w:rPr>
                <w:rFonts w:eastAsia="Times New Roman"/>
                <w:sz w:val="20"/>
                <w:szCs w:val="20"/>
              </w:rPr>
            </w:pPr>
            <w:r w:rsidRPr="00DE6055">
              <w:rPr>
                <w:rFonts w:eastAsia="Times New Roman"/>
                <w:sz w:val="20"/>
                <w:szCs w:val="20"/>
              </w:rPr>
              <w:t>Resin Storage Tanks</w:t>
            </w:r>
          </w:p>
        </w:tc>
        <w:tc>
          <w:tcPr>
            <w:tcW w:w="556" w:type="pct"/>
            <w:shd w:val="clear" w:color="auto" w:fill="auto"/>
            <w:vAlign w:val="bottom"/>
            <w:hideMark/>
          </w:tcPr>
          <w:p w14:paraId="7C02D6F0" w14:textId="77777777" w:rsidR="0092183F" w:rsidRPr="00DE6055" w:rsidRDefault="0092183F" w:rsidP="00FF1A61">
            <w:pPr>
              <w:rPr>
                <w:rFonts w:eastAsia="Times New Roman"/>
                <w:sz w:val="20"/>
                <w:szCs w:val="20"/>
              </w:rPr>
            </w:pPr>
            <w:r w:rsidRPr="00DE6055">
              <w:rPr>
                <w:rFonts w:eastAsia="Times New Roman"/>
                <w:sz w:val="20"/>
                <w:szCs w:val="20"/>
              </w:rPr>
              <w:t>Resin storage tank</w:t>
            </w:r>
          </w:p>
        </w:tc>
        <w:tc>
          <w:tcPr>
            <w:tcW w:w="903" w:type="pct"/>
            <w:shd w:val="clear" w:color="auto" w:fill="auto"/>
            <w:vAlign w:val="bottom"/>
            <w:hideMark/>
          </w:tcPr>
          <w:p w14:paraId="13FCB0E6" w14:textId="77777777" w:rsidR="0092183F" w:rsidRPr="00DE6055" w:rsidRDefault="0092183F" w:rsidP="00FF1A61">
            <w:pPr>
              <w:jc w:val="center"/>
              <w:rPr>
                <w:rFonts w:eastAsia="Times New Roman"/>
                <w:sz w:val="20"/>
                <w:szCs w:val="20"/>
              </w:rPr>
            </w:pPr>
          </w:p>
        </w:tc>
        <w:tc>
          <w:tcPr>
            <w:tcW w:w="417" w:type="pct"/>
            <w:shd w:val="clear" w:color="auto" w:fill="auto"/>
            <w:vAlign w:val="bottom"/>
            <w:hideMark/>
          </w:tcPr>
          <w:p w14:paraId="601B16D5"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0A47DAD3" w14:textId="77777777" w:rsidR="0092183F" w:rsidRPr="00DE6055" w:rsidRDefault="0092183F" w:rsidP="00FF1A61">
            <w:pPr>
              <w:rPr>
                <w:rFonts w:eastAsia="Times New Roman"/>
                <w:sz w:val="20"/>
                <w:szCs w:val="20"/>
              </w:rPr>
            </w:pPr>
          </w:p>
        </w:tc>
        <w:tc>
          <w:tcPr>
            <w:tcW w:w="867" w:type="pct"/>
            <w:vAlign w:val="bottom"/>
            <w:hideMark/>
          </w:tcPr>
          <w:p w14:paraId="01A28448"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0113DAB3" w14:textId="77777777" w:rsidTr="00800CF2">
        <w:trPr>
          <w:cantSplit/>
          <w:trHeight w:val="600"/>
        </w:trPr>
        <w:tc>
          <w:tcPr>
            <w:tcW w:w="380" w:type="pct"/>
            <w:shd w:val="clear" w:color="auto" w:fill="auto"/>
            <w:vAlign w:val="bottom"/>
            <w:hideMark/>
          </w:tcPr>
          <w:p w14:paraId="30267B91" w14:textId="77777777" w:rsidR="0092183F" w:rsidRPr="00DE6055" w:rsidRDefault="0092183F" w:rsidP="00FF1A61">
            <w:pPr>
              <w:rPr>
                <w:rFonts w:eastAsia="Times New Roman"/>
                <w:sz w:val="20"/>
                <w:szCs w:val="20"/>
              </w:rPr>
            </w:pPr>
            <w:r w:rsidRPr="00DE6055">
              <w:rPr>
                <w:rFonts w:eastAsia="Times New Roman"/>
                <w:sz w:val="20"/>
                <w:szCs w:val="20"/>
              </w:rPr>
              <w:t>LSL</w:t>
            </w:r>
          </w:p>
        </w:tc>
        <w:tc>
          <w:tcPr>
            <w:tcW w:w="417" w:type="pct"/>
            <w:shd w:val="clear" w:color="auto" w:fill="auto"/>
            <w:vAlign w:val="bottom"/>
            <w:hideMark/>
          </w:tcPr>
          <w:p w14:paraId="4F5F441D" w14:textId="77777777" w:rsidR="0092183F" w:rsidRPr="00DE6055" w:rsidRDefault="0092183F" w:rsidP="00FF1A61">
            <w:pPr>
              <w:jc w:val="right"/>
              <w:rPr>
                <w:rFonts w:eastAsia="Times New Roman"/>
                <w:sz w:val="20"/>
                <w:szCs w:val="20"/>
              </w:rPr>
            </w:pPr>
            <w:r w:rsidRPr="00DE6055">
              <w:rPr>
                <w:rFonts w:eastAsia="Times New Roman"/>
                <w:sz w:val="20"/>
                <w:szCs w:val="20"/>
              </w:rPr>
              <w:t>30701739</w:t>
            </w:r>
          </w:p>
        </w:tc>
        <w:tc>
          <w:tcPr>
            <w:tcW w:w="1113" w:type="pct"/>
            <w:shd w:val="clear" w:color="auto" w:fill="auto"/>
            <w:vAlign w:val="bottom"/>
            <w:hideMark/>
          </w:tcPr>
          <w:p w14:paraId="14C4EF98" w14:textId="77777777" w:rsidR="0092183F" w:rsidRPr="00DE6055" w:rsidRDefault="0092183F" w:rsidP="00FF1A61">
            <w:pPr>
              <w:rPr>
                <w:rFonts w:eastAsia="Times New Roman"/>
                <w:sz w:val="20"/>
                <w:szCs w:val="20"/>
              </w:rPr>
            </w:pPr>
            <w:r w:rsidRPr="00DE6055">
              <w:rPr>
                <w:rFonts w:eastAsia="Times New Roman"/>
                <w:sz w:val="20"/>
                <w:szCs w:val="20"/>
              </w:rPr>
              <w:t>Other Not Classified</w:t>
            </w:r>
          </w:p>
        </w:tc>
        <w:tc>
          <w:tcPr>
            <w:tcW w:w="556" w:type="pct"/>
            <w:shd w:val="clear" w:color="auto" w:fill="auto"/>
            <w:vAlign w:val="bottom"/>
            <w:hideMark/>
          </w:tcPr>
          <w:p w14:paraId="622852A3"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3FF72ECD" w14:textId="77777777" w:rsidR="0092183F" w:rsidRPr="00DE6055" w:rsidRDefault="0092183F" w:rsidP="00FF1A61">
            <w:pPr>
              <w:rPr>
                <w:rFonts w:eastAsia="Times New Roman"/>
                <w:sz w:val="20"/>
                <w:szCs w:val="20"/>
              </w:rPr>
            </w:pPr>
          </w:p>
        </w:tc>
        <w:tc>
          <w:tcPr>
            <w:tcW w:w="417" w:type="pct"/>
            <w:shd w:val="clear" w:color="auto" w:fill="auto"/>
            <w:noWrap/>
            <w:vAlign w:val="bottom"/>
            <w:hideMark/>
          </w:tcPr>
          <w:p w14:paraId="08CB446B"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790C7D75"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6F35E15F"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66BFEBB0" w14:textId="77777777" w:rsidTr="00800CF2">
        <w:trPr>
          <w:cantSplit/>
          <w:trHeight w:val="600"/>
        </w:trPr>
        <w:tc>
          <w:tcPr>
            <w:tcW w:w="380" w:type="pct"/>
            <w:shd w:val="clear" w:color="auto" w:fill="auto"/>
            <w:vAlign w:val="bottom"/>
            <w:hideMark/>
          </w:tcPr>
          <w:p w14:paraId="71B9A8C4"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7A8C59B1" w14:textId="77777777" w:rsidR="0092183F" w:rsidRPr="00DE6055" w:rsidRDefault="0092183F" w:rsidP="00FF1A61">
            <w:pPr>
              <w:jc w:val="right"/>
              <w:rPr>
                <w:rFonts w:eastAsia="Times New Roman"/>
                <w:sz w:val="20"/>
                <w:szCs w:val="20"/>
              </w:rPr>
            </w:pPr>
            <w:r w:rsidRPr="00DE6055">
              <w:rPr>
                <w:rFonts w:eastAsia="Times New Roman"/>
                <w:sz w:val="20"/>
                <w:szCs w:val="20"/>
              </w:rPr>
              <w:t>30701740</w:t>
            </w:r>
          </w:p>
        </w:tc>
        <w:tc>
          <w:tcPr>
            <w:tcW w:w="1113" w:type="pct"/>
            <w:shd w:val="clear" w:color="auto" w:fill="auto"/>
            <w:vAlign w:val="bottom"/>
            <w:hideMark/>
          </w:tcPr>
          <w:p w14:paraId="7559D5A8" w14:textId="77777777" w:rsidR="0092183F" w:rsidRPr="00DE6055" w:rsidRDefault="0092183F" w:rsidP="00FF1A61">
            <w:pPr>
              <w:rPr>
                <w:rFonts w:eastAsia="Times New Roman"/>
                <w:sz w:val="20"/>
                <w:szCs w:val="20"/>
              </w:rPr>
            </w:pPr>
            <w:r w:rsidRPr="00DE6055">
              <w:rPr>
                <w:rFonts w:eastAsia="Times New Roman"/>
                <w:sz w:val="20"/>
                <w:szCs w:val="20"/>
              </w:rPr>
              <w:t>Hardwood Veneer Dryer: Indirect-heated: Heated Zones</w:t>
            </w:r>
          </w:p>
        </w:tc>
        <w:tc>
          <w:tcPr>
            <w:tcW w:w="556" w:type="pct"/>
            <w:shd w:val="clear" w:color="auto" w:fill="auto"/>
            <w:vAlign w:val="bottom"/>
            <w:hideMark/>
          </w:tcPr>
          <w:p w14:paraId="12667FB3"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013DBEA3"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Indirect heated,</w:t>
            </w:r>
          </w:p>
          <w:p w14:paraId="38C72711" w14:textId="77777777" w:rsidR="0092183F" w:rsidRPr="00DE6055" w:rsidRDefault="0092183F" w:rsidP="00FF1A61">
            <w:pPr>
              <w:autoSpaceDE w:val="0"/>
              <w:autoSpaceDN w:val="0"/>
              <w:adjustRightInd w:val="0"/>
              <w:rPr>
                <w:sz w:val="18"/>
                <w:szCs w:val="18"/>
              </w:rPr>
            </w:pPr>
            <w:r w:rsidRPr="00DE6055">
              <w:rPr>
                <w:sz w:val="18"/>
                <w:szCs w:val="18"/>
              </w:rPr>
              <w:t>heated zones,</w:t>
            </w:r>
          </w:p>
          <w:p w14:paraId="4B328554" w14:textId="77777777" w:rsidR="0092183F" w:rsidRPr="00DE6055" w:rsidRDefault="0092183F" w:rsidP="00FF1A61">
            <w:pPr>
              <w:autoSpaceDE w:val="0"/>
              <w:autoSpaceDN w:val="0"/>
              <w:adjustRightInd w:val="0"/>
              <w:rPr>
                <w:sz w:val="18"/>
                <w:szCs w:val="18"/>
              </w:rPr>
            </w:pPr>
            <w:r w:rsidRPr="00DE6055">
              <w:rPr>
                <w:sz w:val="18"/>
                <w:szCs w:val="18"/>
              </w:rPr>
              <w:t>hardwood</w:t>
            </w:r>
          </w:p>
          <w:p w14:paraId="6C31B7C3" w14:textId="77777777" w:rsidR="0092183F" w:rsidRPr="00DE6055" w:rsidRDefault="0092183F" w:rsidP="00FF1A61">
            <w:pPr>
              <w:rPr>
                <w:rFonts w:eastAsia="Times New Roman"/>
                <w:sz w:val="20"/>
                <w:szCs w:val="20"/>
              </w:rPr>
            </w:pPr>
            <w:r w:rsidRPr="00DE6055">
              <w:rPr>
                <w:sz w:val="18"/>
                <w:szCs w:val="18"/>
              </w:rPr>
              <w:t>(SCC 3-07-007-56)</w:t>
            </w:r>
          </w:p>
        </w:tc>
        <w:tc>
          <w:tcPr>
            <w:tcW w:w="417" w:type="pct"/>
            <w:shd w:val="clear" w:color="auto" w:fill="auto"/>
            <w:vAlign w:val="bottom"/>
            <w:hideMark/>
          </w:tcPr>
          <w:p w14:paraId="4A63A249"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6B559A77"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4E13C02A"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MIBK (4-Methyl-2-Pentanone)           </w:t>
            </w:r>
          </w:p>
        </w:tc>
      </w:tr>
      <w:tr w:rsidR="00052A9A" w:rsidRPr="00DE6055" w14:paraId="25B79B25" w14:textId="77777777" w:rsidTr="00800CF2">
        <w:trPr>
          <w:cantSplit/>
          <w:trHeight w:val="600"/>
        </w:trPr>
        <w:tc>
          <w:tcPr>
            <w:tcW w:w="380" w:type="pct"/>
            <w:shd w:val="clear" w:color="auto" w:fill="auto"/>
            <w:vAlign w:val="bottom"/>
            <w:hideMark/>
          </w:tcPr>
          <w:p w14:paraId="6BC1B65F"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017E48E3" w14:textId="77777777" w:rsidR="0092183F" w:rsidRPr="00DE6055" w:rsidRDefault="0092183F" w:rsidP="00FF1A61">
            <w:pPr>
              <w:jc w:val="right"/>
              <w:rPr>
                <w:rFonts w:eastAsia="Times New Roman"/>
                <w:sz w:val="20"/>
                <w:szCs w:val="20"/>
              </w:rPr>
            </w:pPr>
            <w:r w:rsidRPr="00DE6055">
              <w:rPr>
                <w:rFonts w:eastAsia="Times New Roman"/>
                <w:sz w:val="20"/>
                <w:szCs w:val="20"/>
              </w:rPr>
              <w:t>30701741</w:t>
            </w:r>
          </w:p>
        </w:tc>
        <w:tc>
          <w:tcPr>
            <w:tcW w:w="1113" w:type="pct"/>
            <w:shd w:val="clear" w:color="auto" w:fill="auto"/>
            <w:vAlign w:val="bottom"/>
            <w:hideMark/>
          </w:tcPr>
          <w:p w14:paraId="64BECF01" w14:textId="77777777" w:rsidR="0092183F" w:rsidRPr="00DE6055" w:rsidRDefault="0092183F" w:rsidP="00FF1A61">
            <w:pPr>
              <w:rPr>
                <w:rFonts w:eastAsia="Times New Roman"/>
                <w:sz w:val="20"/>
                <w:szCs w:val="20"/>
              </w:rPr>
            </w:pPr>
            <w:r w:rsidRPr="00DE6055">
              <w:rPr>
                <w:rFonts w:eastAsia="Times New Roman"/>
                <w:sz w:val="20"/>
                <w:szCs w:val="20"/>
              </w:rPr>
              <w:t>Hardwood Veneer Dryer: Indirect-heated: Cooling Section</w:t>
            </w:r>
          </w:p>
        </w:tc>
        <w:tc>
          <w:tcPr>
            <w:tcW w:w="556" w:type="pct"/>
            <w:shd w:val="clear" w:color="auto" w:fill="auto"/>
            <w:vAlign w:val="bottom"/>
            <w:hideMark/>
          </w:tcPr>
          <w:p w14:paraId="07184F75"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4AACDE45"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Indirect heated,</w:t>
            </w:r>
          </w:p>
          <w:p w14:paraId="64D7E1B1" w14:textId="77777777" w:rsidR="0092183F" w:rsidRPr="00DE6055" w:rsidRDefault="0092183F" w:rsidP="00FF1A61">
            <w:pPr>
              <w:autoSpaceDE w:val="0"/>
              <w:autoSpaceDN w:val="0"/>
              <w:adjustRightInd w:val="0"/>
              <w:rPr>
                <w:sz w:val="18"/>
                <w:szCs w:val="18"/>
              </w:rPr>
            </w:pPr>
            <w:r w:rsidRPr="00DE6055">
              <w:rPr>
                <w:sz w:val="18"/>
                <w:szCs w:val="18"/>
              </w:rPr>
              <w:t>cooling section,</w:t>
            </w:r>
          </w:p>
          <w:p w14:paraId="48FA4154" w14:textId="77777777" w:rsidR="0092183F" w:rsidRPr="00DE6055" w:rsidRDefault="0092183F" w:rsidP="00FF1A61">
            <w:pPr>
              <w:autoSpaceDE w:val="0"/>
              <w:autoSpaceDN w:val="0"/>
              <w:adjustRightInd w:val="0"/>
              <w:rPr>
                <w:sz w:val="18"/>
                <w:szCs w:val="18"/>
              </w:rPr>
            </w:pPr>
            <w:r w:rsidRPr="00DE6055">
              <w:rPr>
                <w:sz w:val="18"/>
                <w:szCs w:val="18"/>
              </w:rPr>
              <w:t>hardwood</w:t>
            </w:r>
          </w:p>
          <w:p w14:paraId="43A92149" w14:textId="77777777" w:rsidR="0092183F" w:rsidRPr="00DE6055" w:rsidRDefault="0092183F" w:rsidP="00FF1A61">
            <w:pPr>
              <w:rPr>
                <w:rFonts w:eastAsia="Times New Roman"/>
                <w:sz w:val="20"/>
                <w:szCs w:val="20"/>
              </w:rPr>
            </w:pPr>
            <w:r w:rsidRPr="00DE6055">
              <w:rPr>
                <w:sz w:val="18"/>
                <w:szCs w:val="18"/>
              </w:rPr>
              <w:t>(SCC 3-07-007-57)</w:t>
            </w:r>
          </w:p>
        </w:tc>
        <w:tc>
          <w:tcPr>
            <w:tcW w:w="417" w:type="pct"/>
            <w:shd w:val="clear" w:color="auto" w:fill="auto"/>
            <w:noWrap/>
            <w:vAlign w:val="bottom"/>
            <w:hideMark/>
          </w:tcPr>
          <w:p w14:paraId="4A6ECB54"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177B3F3E"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6E35EC50"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MIBK (4-Methyl-2-Pentanone)           </w:t>
            </w:r>
          </w:p>
        </w:tc>
      </w:tr>
      <w:tr w:rsidR="00052A9A" w:rsidRPr="00DE6055" w14:paraId="6744D25D" w14:textId="77777777" w:rsidTr="00800CF2">
        <w:trPr>
          <w:cantSplit/>
          <w:trHeight w:val="900"/>
        </w:trPr>
        <w:tc>
          <w:tcPr>
            <w:tcW w:w="380" w:type="pct"/>
            <w:shd w:val="clear" w:color="auto" w:fill="auto"/>
            <w:vAlign w:val="bottom"/>
            <w:hideMark/>
          </w:tcPr>
          <w:p w14:paraId="0FC7AB71"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7A08CF16" w14:textId="77777777" w:rsidR="0092183F" w:rsidRPr="00DE6055" w:rsidRDefault="0092183F" w:rsidP="00FF1A61">
            <w:pPr>
              <w:jc w:val="right"/>
              <w:rPr>
                <w:rFonts w:eastAsia="Times New Roman"/>
                <w:sz w:val="20"/>
                <w:szCs w:val="20"/>
              </w:rPr>
            </w:pPr>
            <w:r w:rsidRPr="00DE6055">
              <w:rPr>
                <w:rFonts w:eastAsia="Times New Roman"/>
                <w:sz w:val="20"/>
                <w:szCs w:val="20"/>
              </w:rPr>
              <w:t>30701742</w:t>
            </w:r>
          </w:p>
        </w:tc>
        <w:tc>
          <w:tcPr>
            <w:tcW w:w="1113" w:type="pct"/>
            <w:shd w:val="clear" w:color="auto" w:fill="auto"/>
            <w:vAlign w:val="bottom"/>
            <w:hideMark/>
          </w:tcPr>
          <w:p w14:paraId="3EFD724F" w14:textId="77777777" w:rsidR="0092183F" w:rsidRPr="00DE6055" w:rsidRDefault="0092183F" w:rsidP="00FF1A61">
            <w:pPr>
              <w:rPr>
                <w:rFonts w:eastAsia="Times New Roman"/>
                <w:sz w:val="20"/>
                <w:szCs w:val="20"/>
              </w:rPr>
            </w:pPr>
            <w:r w:rsidRPr="00DE6055">
              <w:rPr>
                <w:rFonts w:eastAsia="Times New Roman"/>
                <w:sz w:val="20"/>
                <w:szCs w:val="20"/>
              </w:rPr>
              <w:t>Softwood Veneer Dryer: Indirect-heated: Heated Zones</w:t>
            </w:r>
          </w:p>
        </w:tc>
        <w:tc>
          <w:tcPr>
            <w:tcW w:w="556" w:type="pct"/>
            <w:shd w:val="clear" w:color="auto" w:fill="auto"/>
            <w:vAlign w:val="bottom"/>
            <w:hideMark/>
          </w:tcPr>
          <w:p w14:paraId="1C170928"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3AC70FCF"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Indirect heated,</w:t>
            </w:r>
          </w:p>
          <w:p w14:paraId="01B64E98" w14:textId="77777777" w:rsidR="0092183F" w:rsidRPr="00DE6055" w:rsidRDefault="0092183F" w:rsidP="00FF1A61">
            <w:pPr>
              <w:autoSpaceDE w:val="0"/>
              <w:autoSpaceDN w:val="0"/>
              <w:adjustRightInd w:val="0"/>
              <w:rPr>
                <w:sz w:val="18"/>
                <w:szCs w:val="18"/>
              </w:rPr>
            </w:pPr>
            <w:r w:rsidRPr="00DE6055">
              <w:rPr>
                <w:sz w:val="18"/>
                <w:szCs w:val="18"/>
              </w:rPr>
              <w:t>heated zones,</w:t>
            </w:r>
          </w:p>
          <w:p w14:paraId="49F1E141" w14:textId="77777777" w:rsidR="0092183F" w:rsidRPr="00DE6055" w:rsidRDefault="0092183F" w:rsidP="00FF1A61">
            <w:pPr>
              <w:autoSpaceDE w:val="0"/>
              <w:autoSpaceDN w:val="0"/>
              <w:adjustRightInd w:val="0"/>
              <w:rPr>
                <w:sz w:val="18"/>
                <w:szCs w:val="18"/>
              </w:rPr>
            </w:pPr>
            <w:r w:rsidRPr="00DE6055">
              <w:rPr>
                <w:sz w:val="18"/>
                <w:szCs w:val="18"/>
              </w:rPr>
              <w:t>softwood</w:t>
            </w:r>
          </w:p>
          <w:p w14:paraId="5F5B51C1" w14:textId="77777777" w:rsidR="0092183F" w:rsidRPr="00DE6055" w:rsidRDefault="0092183F" w:rsidP="00FF1A61">
            <w:pPr>
              <w:rPr>
                <w:rFonts w:eastAsia="Times New Roman"/>
                <w:sz w:val="20"/>
                <w:szCs w:val="20"/>
              </w:rPr>
            </w:pPr>
            <w:r w:rsidRPr="00DE6055">
              <w:rPr>
                <w:sz w:val="18"/>
                <w:szCs w:val="18"/>
              </w:rPr>
              <w:t>(SCC 3-07-007-62)</w:t>
            </w:r>
          </w:p>
        </w:tc>
        <w:tc>
          <w:tcPr>
            <w:tcW w:w="417" w:type="pct"/>
            <w:shd w:val="clear" w:color="auto" w:fill="auto"/>
            <w:noWrap/>
            <w:vAlign w:val="bottom"/>
            <w:hideMark/>
          </w:tcPr>
          <w:p w14:paraId="4D5C5378"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69FB142F"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60423700"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MIBK (4-Methyl-2-Pentanone)           Acrolein, Propionaldehyde,  Benzene, Toluene, Xylenes         </w:t>
            </w:r>
          </w:p>
        </w:tc>
      </w:tr>
      <w:tr w:rsidR="00052A9A" w:rsidRPr="00DE6055" w14:paraId="3D20C317" w14:textId="77777777" w:rsidTr="00800CF2">
        <w:trPr>
          <w:cantSplit/>
          <w:trHeight w:val="600"/>
        </w:trPr>
        <w:tc>
          <w:tcPr>
            <w:tcW w:w="380" w:type="pct"/>
            <w:shd w:val="clear" w:color="auto" w:fill="auto"/>
            <w:vAlign w:val="bottom"/>
            <w:hideMark/>
          </w:tcPr>
          <w:p w14:paraId="5647320B" w14:textId="77777777" w:rsidR="0092183F" w:rsidRPr="00DE6055" w:rsidRDefault="0092183F" w:rsidP="00FF1A61">
            <w:pPr>
              <w:rPr>
                <w:rFonts w:eastAsia="Times New Roman"/>
                <w:sz w:val="20"/>
                <w:szCs w:val="20"/>
              </w:rPr>
            </w:pPr>
            <w:r w:rsidRPr="00DE6055">
              <w:rPr>
                <w:rFonts w:eastAsia="Times New Roman"/>
                <w:sz w:val="20"/>
                <w:szCs w:val="20"/>
              </w:rPr>
              <w:lastRenderedPageBreak/>
              <w:t>PSL</w:t>
            </w:r>
          </w:p>
        </w:tc>
        <w:tc>
          <w:tcPr>
            <w:tcW w:w="417" w:type="pct"/>
            <w:shd w:val="clear" w:color="auto" w:fill="auto"/>
            <w:vAlign w:val="bottom"/>
            <w:hideMark/>
          </w:tcPr>
          <w:p w14:paraId="0457BE4B" w14:textId="77777777" w:rsidR="0092183F" w:rsidRPr="00DE6055" w:rsidRDefault="0092183F" w:rsidP="00FF1A61">
            <w:pPr>
              <w:jc w:val="right"/>
              <w:rPr>
                <w:rFonts w:eastAsia="Times New Roman"/>
                <w:sz w:val="20"/>
                <w:szCs w:val="20"/>
              </w:rPr>
            </w:pPr>
            <w:r w:rsidRPr="00DE6055">
              <w:rPr>
                <w:rFonts w:eastAsia="Times New Roman"/>
                <w:sz w:val="20"/>
                <w:szCs w:val="20"/>
              </w:rPr>
              <w:t>30701743</w:t>
            </w:r>
          </w:p>
        </w:tc>
        <w:tc>
          <w:tcPr>
            <w:tcW w:w="1113" w:type="pct"/>
            <w:shd w:val="clear" w:color="auto" w:fill="auto"/>
            <w:vAlign w:val="bottom"/>
            <w:hideMark/>
          </w:tcPr>
          <w:p w14:paraId="352C051C" w14:textId="77777777" w:rsidR="0092183F" w:rsidRPr="00DE6055" w:rsidRDefault="0092183F" w:rsidP="00FF1A61">
            <w:pPr>
              <w:rPr>
                <w:rFonts w:eastAsia="Times New Roman"/>
                <w:sz w:val="20"/>
                <w:szCs w:val="20"/>
              </w:rPr>
            </w:pPr>
            <w:r w:rsidRPr="00DE6055">
              <w:rPr>
                <w:rFonts w:eastAsia="Times New Roman"/>
                <w:sz w:val="20"/>
                <w:szCs w:val="20"/>
              </w:rPr>
              <w:t>Softwood Veneer Dryer: Indirect-heated: Cooling Section</w:t>
            </w:r>
          </w:p>
        </w:tc>
        <w:tc>
          <w:tcPr>
            <w:tcW w:w="556" w:type="pct"/>
            <w:shd w:val="clear" w:color="auto" w:fill="auto"/>
            <w:vAlign w:val="bottom"/>
            <w:hideMark/>
          </w:tcPr>
          <w:p w14:paraId="74CCD00C"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70564422"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Indirect heated,</w:t>
            </w:r>
          </w:p>
          <w:p w14:paraId="3880BC38" w14:textId="77777777" w:rsidR="0092183F" w:rsidRPr="00DE6055" w:rsidRDefault="0092183F" w:rsidP="00FF1A61">
            <w:pPr>
              <w:autoSpaceDE w:val="0"/>
              <w:autoSpaceDN w:val="0"/>
              <w:adjustRightInd w:val="0"/>
              <w:rPr>
                <w:sz w:val="18"/>
                <w:szCs w:val="18"/>
              </w:rPr>
            </w:pPr>
            <w:r w:rsidRPr="00DE6055">
              <w:rPr>
                <w:sz w:val="18"/>
                <w:szCs w:val="18"/>
              </w:rPr>
              <w:t>cooling section,</w:t>
            </w:r>
          </w:p>
          <w:p w14:paraId="3DC19187" w14:textId="77777777" w:rsidR="0092183F" w:rsidRPr="00DE6055" w:rsidRDefault="0092183F" w:rsidP="00FF1A61">
            <w:pPr>
              <w:autoSpaceDE w:val="0"/>
              <w:autoSpaceDN w:val="0"/>
              <w:adjustRightInd w:val="0"/>
              <w:rPr>
                <w:sz w:val="18"/>
                <w:szCs w:val="18"/>
              </w:rPr>
            </w:pPr>
            <w:r w:rsidRPr="00DE6055">
              <w:rPr>
                <w:sz w:val="18"/>
                <w:szCs w:val="18"/>
              </w:rPr>
              <w:t>softwood</w:t>
            </w:r>
          </w:p>
          <w:p w14:paraId="45F8B212" w14:textId="77777777" w:rsidR="0092183F" w:rsidRPr="00DE6055" w:rsidRDefault="0092183F" w:rsidP="00FF1A61">
            <w:pPr>
              <w:rPr>
                <w:rFonts w:eastAsia="Times New Roman"/>
                <w:sz w:val="20"/>
                <w:szCs w:val="20"/>
              </w:rPr>
            </w:pPr>
            <w:r w:rsidRPr="00DE6055">
              <w:rPr>
                <w:sz w:val="18"/>
                <w:szCs w:val="18"/>
              </w:rPr>
              <w:t>(SCC 3-07-007-63)</w:t>
            </w:r>
          </w:p>
        </w:tc>
        <w:tc>
          <w:tcPr>
            <w:tcW w:w="417" w:type="pct"/>
            <w:shd w:val="clear" w:color="auto" w:fill="auto"/>
            <w:noWrap/>
            <w:vAlign w:val="bottom"/>
            <w:hideMark/>
          </w:tcPr>
          <w:p w14:paraId="70D4480F"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1ADD5A64"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8E17A62"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Phenol, MIBK (4-Methyl-2-Pentanone), Xylenes         </w:t>
            </w:r>
          </w:p>
        </w:tc>
      </w:tr>
      <w:tr w:rsidR="00052A9A" w:rsidRPr="00DE6055" w14:paraId="684CF9AD" w14:textId="77777777" w:rsidTr="00800CF2">
        <w:trPr>
          <w:cantSplit/>
          <w:trHeight w:val="1500"/>
        </w:trPr>
        <w:tc>
          <w:tcPr>
            <w:tcW w:w="380" w:type="pct"/>
            <w:shd w:val="clear" w:color="auto" w:fill="auto"/>
            <w:vAlign w:val="bottom"/>
            <w:hideMark/>
          </w:tcPr>
          <w:p w14:paraId="2CE919C1"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058DD723" w14:textId="77777777" w:rsidR="0092183F" w:rsidRPr="00DE6055" w:rsidRDefault="0092183F" w:rsidP="00FF1A61">
            <w:pPr>
              <w:jc w:val="right"/>
              <w:rPr>
                <w:rFonts w:eastAsia="Times New Roman"/>
                <w:sz w:val="20"/>
                <w:szCs w:val="20"/>
              </w:rPr>
            </w:pPr>
            <w:r w:rsidRPr="00DE6055">
              <w:rPr>
                <w:rFonts w:eastAsia="Times New Roman"/>
                <w:sz w:val="20"/>
                <w:szCs w:val="20"/>
              </w:rPr>
              <w:t>30701744</w:t>
            </w:r>
          </w:p>
        </w:tc>
        <w:tc>
          <w:tcPr>
            <w:tcW w:w="1113" w:type="pct"/>
            <w:shd w:val="clear" w:color="auto" w:fill="auto"/>
            <w:vAlign w:val="bottom"/>
            <w:hideMark/>
          </w:tcPr>
          <w:p w14:paraId="2D82FAE9" w14:textId="77777777" w:rsidR="0092183F" w:rsidRPr="00DE6055" w:rsidRDefault="0092183F" w:rsidP="00FF1A61">
            <w:pPr>
              <w:rPr>
                <w:rFonts w:eastAsia="Times New Roman"/>
                <w:sz w:val="20"/>
                <w:szCs w:val="20"/>
              </w:rPr>
            </w:pPr>
            <w:r w:rsidRPr="00DE6055">
              <w:rPr>
                <w:rFonts w:eastAsia="Times New Roman"/>
                <w:sz w:val="20"/>
                <w:szCs w:val="20"/>
              </w:rPr>
              <w:t>Hardwood Veneer Dryer: Direct Wood-fired: Heated Zones</w:t>
            </w:r>
          </w:p>
        </w:tc>
        <w:tc>
          <w:tcPr>
            <w:tcW w:w="556" w:type="pct"/>
            <w:shd w:val="clear" w:color="auto" w:fill="auto"/>
            <w:vAlign w:val="bottom"/>
            <w:hideMark/>
          </w:tcPr>
          <w:p w14:paraId="14E08208"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03E92807"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wood-fired,</w:t>
            </w:r>
          </w:p>
          <w:p w14:paraId="22B15416" w14:textId="77777777" w:rsidR="0092183F" w:rsidRPr="00DE6055" w:rsidRDefault="0092183F" w:rsidP="00FF1A61">
            <w:pPr>
              <w:autoSpaceDE w:val="0"/>
              <w:autoSpaceDN w:val="0"/>
              <w:adjustRightInd w:val="0"/>
              <w:rPr>
                <w:sz w:val="18"/>
                <w:szCs w:val="18"/>
              </w:rPr>
            </w:pPr>
            <w:r w:rsidRPr="00DE6055">
              <w:rPr>
                <w:sz w:val="18"/>
                <w:szCs w:val="18"/>
              </w:rPr>
              <w:t>heated zones,</w:t>
            </w:r>
          </w:p>
          <w:p w14:paraId="07F384AC" w14:textId="77777777" w:rsidR="0092183F" w:rsidRPr="00DE6055" w:rsidRDefault="0092183F" w:rsidP="00FF1A61">
            <w:pPr>
              <w:autoSpaceDE w:val="0"/>
              <w:autoSpaceDN w:val="0"/>
              <w:adjustRightInd w:val="0"/>
              <w:rPr>
                <w:sz w:val="18"/>
                <w:szCs w:val="18"/>
              </w:rPr>
            </w:pPr>
            <w:r w:rsidRPr="00DE6055">
              <w:rPr>
                <w:sz w:val="18"/>
                <w:szCs w:val="18"/>
              </w:rPr>
              <w:t>hardwood</w:t>
            </w:r>
          </w:p>
          <w:p w14:paraId="24356233" w14:textId="77777777" w:rsidR="0092183F" w:rsidRPr="00DE6055" w:rsidRDefault="0092183F" w:rsidP="00FF1A61">
            <w:pPr>
              <w:rPr>
                <w:rFonts w:eastAsia="Times New Roman"/>
                <w:sz w:val="20"/>
                <w:szCs w:val="20"/>
              </w:rPr>
            </w:pPr>
            <w:r w:rsidRPr="00DE6055">
              <w:rPr>
                <w:sz w:val="18"/>
                <w:szCs w:val="18"/>
              </w:rPr>
              <w:t>(SCC 3-07-007-34)</w:t>
            </w:r>
          </w:p>
        </w:tc>
        <w:tc>
          <w:tcPr>
            <w:tcW w:w="417" w:type="pct"/>
            <w:shd w:val="clear" w:color="auto" w:fill="auto"/>
            <w:vAlign w:val="bottom"/>
            <w:hideMark/>
          </w:tcPr>
          <w:p w14:paraId="2F04FC58"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6D519030"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6D156191"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 HAP metals</w:t>
            </w:r>
          </w:p>
        </w:tc>
      </w:tr>
      <w:tr w:rsidR="00052A9A" w:rsidRPr="00DE6055" w14:paraId="51D440DA" w14:textId="77777777" w:rsidTr="00800CF2">
        <w:trPr>
          <w:cantSplit/>
          <w:trHeight w:val="600"/>
        </w:trPr>
        <w:tc>
          <w:tcPr>
            <w:tcW w:w="380" w:type="pct"/>
            <w:shd w:val="clear" w:color="auto" w:fill="auto"/>
            <w:vAlign w:val="bottom"/>
            <w:hideMark/>
          </w:tcPr>
          <w:p w14:paraId="6C134161"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39C016C8" w14:textId="77777777" w:rsidR="0092183F" w:rsidRPr="00DE6055" w:rsidRDefault="0092183F" w:rsidP="00FF1A61">
            <w:pPr>
              <w:jc w:val="right"/>
              <w:rPr>
                <w:rFonts w:eastAsia="Times New Roman"/>
                <w:sz w:val="20"/>
                <w:szCs w:val="20"/>
              </w:rPr>
            </w:pPr>
            <w:r w:rsidRPr="00DE6055">
              <w:rPr>
                <w:rFonts w:eastAsia="Times New Roman"/>
                <w:sz w:val="20"/>
                <w:szCs w:val="20"/>
              </w:rPr>
              <w:t>30701745</w:t>
            </w:r>
          </w:p>
        </w:tc>
        <w:tc>
          <w:tcPr>
            <w:tcW w:w="1113" w:type="pct"/>
            <w:shd w:val="clear" w:color="auto" w:fill="auto"/>
            <w:vAlign w:val="bottom"/>
            <w:hideMark/>
          </w:tcPr>
          <w:p w14:paraId="1936C9E7" w14:textId="77777777" w:rsidR="0092183F" w:rsidRPr="00DE6055" w:rsidRDefault="0092183F" w:rsidP="00FF1A61">
            <w:pPr>
              <w:rPr>
                <w:rFonts w:eastAsia="Times New Roman"/>
                <w:sz w:val="20"/>
                <w:szCs w:val="20"/>
              </w:rPr>
            </w:pPr>
            <w:r w:rsidRPr="00DE6055">
              <w:rPr>
                <w:rFonts w:eastAsia="Times New Roman"/>
                <w:sz w:val="20"/>
                <w:szCs w:val="20"/>
              </w:rPr>
              <w:t>Hardwood Veneer Dryer: Direct Wood-fired: Cooling Section</w:t>
            </w:r>
          </w:p>
        </w:tc>
        <w:tc>
          <w:tcPr>
            <w:tcW w:w="556" w:type="pct"/>
            <w:shd w:val="clear" w:color="auto" w:fill="auto"/>
            <w:vAlign w:val="bottom"/>
            <w:hideMark/>
          </w:tcPr>
          <w:p w14:paraId="65EC7530"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3B589D36"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wood-fired,</w:t>
            </w:r>
          </w:p>
          <w:p w14:paraId="5193F43D" w14:textId="77777777" w:rsidR="0092183F" w:rsidRPr="00DE6055" w:rsidRDefault="0092183F" w:rsidP="00FF1A61">
            <w:pPr>
              <w:autoSpaceDE w:val="0"/>
              <w:autoSpaceDN w:val="0"/>
              <w:adjustRightInd w:val="0"/>
              <w:rPr>
                <w:sz w:val="18"/>
                <w:szCs w:val="18"/>
              </w:rPr>
            </w:pPr>
            <w:r w:rsidRPr="00DE6055">
              <w:rPr>
                <w:sz w:val="18"/>
                <w:szCs w:val="18"/>
              </w:rPr>
              <w:t>cooling section,</w:t>
            </w:r>
          </w:p>
          <w:p w14:paraId="340D96E9" w14:textId="77777777" w:rsidR="0092183F" w:rsidRPr="00DE6055" w:rsidRDefault="0092183F" w:rsidP="00FF1A61">
            <w:pPr>
              <w:autoSpaceDE w:val="0"/>
              <w:autoSpaceDN w:val="0"/>
              <w:adjustRightInd w:val="0"/>
              <w:rPr>
                <w:sz w:val="18"/>
                <w:szCs w:val="18"/>
              </w:rPr>
            </w:pPr>
            <w:r w:rsidRPr="00DE6055">
              <w:rPr>
                <w:sz w:val="18"/>
                <w:szCs w:val="18"/>
              </w:rPr>
              <w:t>hardwood</w:t>
            </w:r>
          </w:p>
          <w:p w14:paraId="08633ED1" w14:textId="77777777" w:rsidR="0092183F" w:rsidRPr="00DE6055" w:rsidRDefault="0092183F" w:rsidP="00FF1A61">
            <w:pPr>
              <w:rPr>
                <w:rFonts w:eastAsia="Times New Roman"/>
                <w:sz w:val="20"/>
                <w:szCs w:val="20"/>
              </w:rPr>
            </w:pPr>
            <w:r w:rsidRPr="00DE6055">
              <w:rPr>
                <w:sz w:val="18"/>
                <w:szCs w:val="18"/>
              </w:rPr>
              <w:t>(SCC 3-07-007-35)</w:t>
            </w:r>
          </w:p>
        </w:tc>
        <w:tc>
          <w:tcPr>
            <w:tcW w:w="417" w:type="pct"/>
            <w:shd w:val="clear" w:color="auto" w:fill="auto"/>
            <w:noWrap/>
            <w:vAlign w:val="bottom"/>
            <w:hideMark/>
          </w:tcPr>
          <w:p w14:paraId="626D870E"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1EE30798"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06A70E17" w14:textId="77777777" w:rsidR="0092183F" w:rsidRPr="00DE6055" w:rsidRDefault="0092183F" w:rsidP="00FF1A61">
            <w:pPr>
              <w:rPr>
                <w:rFonts w:eastAsia="Times New Roman"/>
                <w:sz w:val="20"/>
                <w:szCs w:val="20"/>
              </w:rPr>
            </w:pPr>
            <w:r w:rsidRPr="00DE6055">
              <w:rPr>
                <w:rFonts w:eastAsia="Times New Roman"/>
                <w:sz w:val="20"/>
                <w:szCs w:val="20"/>
              </w:rPr>
              <w:t xml:space="preserve"> BDL</w:t>
            </w:r>
          </w:p>
        </w:tc>
      </w:tr>
      <w:tr w:rsidR="00052A9A" w:rsidRPr="00DE6055" w14:paraId="0E8C51EE" w14:textId="77777777" w:rsidTr="00800CF2">
        <w:trPr>
          <w:cantSplit/>
          <w:trHeight w:val="1200"/>
        </w:trPr>
        <w:tc>
          <w:tcPr>
            <w:tcW w:w="380" w:type="pct"/>
            <w:shd w:val="clear" w:color="auto" w:fill="auto"/>
            <w:vAlign w:val="bottom"/>
            <w:hideMark/>
          </w:tcPr>
          <w:p w14:paraId="56C8C363"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6EFC7EC9" w14:textId="77777777" w:rsidR="0092183F" w:rsidRPr="00DE6055" w:rsidRDefault="0092183F" w:rsidP="00FF1A61">
            <w:pPr>
              <w:jc w:val="right"/>
              <w:rPr>
                <w:rFonts w:eastAsia="Times New Roman"/>
                <w:sz w:val="20"/>
                <w:szCs w:val="20"/>
              </w:rPr>
            </w:pPr>
            <w:r w:rsidRPr="00DE6055">
              <w:rPr>
                <w:rFonts w:eastAsia="Times New Roman"/>
                <w:sz w:val="20"/>
                <w:szCs w:val="20"/>
              </w:rPr>
              <w:t>30701746</w:t>
            </w:r>
          </w:p>
        </w:tc>
        <w:tc>
          <w:tcPr>
            <w:tcW w:w="1113" w:type="pct"/>
            <w:shd w:val="clear" w:color="auto" w:fill="auto"/>
            <w:vAlign w:val="bottom"/>
            <w:hideMark/>
          </w:tcPr>
          <w:p w14:paraId="6798CC58" w14:textId="77777777" w:rsidR="0092183F" w:rsidRPr="00DE6055" w:rsidRDefault="0092183F" w:rsidP="00FF1A61">
            <w:pPr>
              <w:rPr>
                <w:rFonts w:eastAsia="Times New Roman"/>
                <w:sz w:val="20"/>
                <w:szCs w:val="20"/>
              </w:rPr>
            </w:pPr>
            <w:r w:rsidRPr="00DE6055">
              <w:rPr>
                <w:rFonts w:eastAsia="Times New Roman"/>
                <w:sz w:val="20"/>
                <w:szCs w:val="20"/>
              </w:rPr>
              <w:t>Softwood Veneer Dryer: Direct Wood-fired: Heated Zones</w:t>
            </w:r>
          </w:p>
        </w:tc>
        <w:tc>
          <w:tcPr>
            <w:tcW w:w="556" w:type="pct"/>
            <w:shd w:val="clear" w:color="auto" w:fill="auto"/>
            <w:vAlign w:val="bottom"/>
            <w:hideMark/>
          </w:tcPr>
          <w:p w14:paraId="6BE43863"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2D5427CD"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natural gasfired,</w:t>
            </w:r>
          </w:p>
          <w:p w14:paraId="1087A470" w14:textId="77777777" w:rsidR="0092183F" w:rsidRPr="00DE6055" w:rsidRDefault="0092183F" w:rsidP="00FF1A61">
            <w:pPr>
              <w:autoSpaceDE w:val="0"/>
              <w:autoSpaceDN w:val="0"/>
              <w:adjustRightInd w:val="0"/>
              <w:rPr>
                <w:sz w:val="18"/>
                <w:szCs w:val="18"/>
              </w:rPr>
            </w:pPr>
            <w:r w:rsidRPr="00DE6055">
              <w:rPr>
                <w:sz w:val="18"/>
                <w:szCs w:val="18"/>
              </w:rPr>
              <w:t>heated zones,</w:t>
            </w:r>
          </w:p>
          <w:p w14:paraId="3EBC22AC" w14:textId="77777777" w:rsidR="0092183F" w:rsidRPr="00DE6055" w:rsidRDefault="0092183F" w:rsidP="00FF1A61">
            <w:pPr>
              <w:autoSpaceDE w:val="0"/>
              <w:autoSpaceDN w:val="0"/>
              <w:adjustRightInd w:val="0"/>
              <w:rPr>
                <w:sz w:val="18"/>
                <w:szCs w:val="18"/>
              </w:rPr>
            </w:pPr>
            <w:r w:rsidRPr="00DE6055">
              <w:rPr>
                <w:sz w:val="18"/>
                <w:szCs w:val="18"/>
              </w:rPr>
              <w:t>softwood</w:t>
            </w:r>
          </w:p>
          <w:p w14:paraId="528AECFC" w14:textId="77777777" w:rsidR="0092183F" w:rsidRPr="00DE6055" w:rsidRDefault="0092183F" w:rsidP="00FF1A61">
            <w:pPr>
              <w:rPr>
                <w:rFonts w:eastAsia="Times New Roman"/>
                <w:sz w:val="20"/>
                <w:szCs w:val="20"/>
              </w:rPr>
            </w:pPr>
            <w:r w:rsidRPr="00DE6055">
              <w:rPr>
                <w:sz w:val="18"/>
                <w:szCs w:val="18"/>
              </w:rPr>
              <w:t>(SCC 3-07-007-52)</w:t>
            </w:r>
          </w:p>
        </w:tc>
        <w:tc>
          <w:tcPr>
            <w:tcW w:w="417" w:type="pct"/>
            <w:shd w:val="clear" w:color="auto" w:fill="auto"/>
            <w:noWrap/>
            <w:vAlign w:val="bottom"/>
            <w:hideMark/>
          </w:tcPr>
          <w:p w14:paraId="36B26AD8"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75B9BE80"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71CE3320"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MIBK (4-Methyl-2-Pentanone), Styrene, Toluene, Xylenes, HAP Metals         </w:t>
            </w:r>
          </w:p>
        </w:tc>
      </w:tr>
      <w:tr w:rsidR="00052A9A" w:rsidRPr="00DE6055" w14:paraId="16AD1307" w14:textId="77777777" w:rsidTr="00800CF2">
        <w:trPr>
          <w:cantSplit/>
          <w:trHeight w:val="600"/>
        </w:trPr>
        <w:tc>
          <w:tcPr>
            <w:tcW w:w="380" w:type="pct"/>
            <w:shd w:val="clear" w:color="auto" w:fill="auto"/>
            <w:vAlign w:val="bottom"/>
            <w:hideMark/>
          </w:tcPr>
          <w:p w14:paraId="382FE251"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200A0283" w14:textId="77777777" w:rsidR="0092183F" w:rsidRPr="00DE6055" w:rsidRDefault="0092183F" w:rsidP="00FF1A61">
            <w:pPr>
              <w:jc w:val="right"/>
              <w:rPr>
                <w:rFonts w:eastAsia="Times New Roman"/>
                <w:sz w:val="20"/>
                <w:szCs w:val="20"/>
              </w:rPr>
            </w:pPr>
            <w:r w:rsidRPr="00DE6055">
              <w:rPr>
                <w:rFonts w:eastAsia="Times New Roman"/>
                <w:sz w:val="20"/>
                <w:szCs w:val="20"/>
              </w:rPr>
              <w:t>30701747</w:t>
            </w:r>
          </w:p>
        </w:tc>
        <w:tc>
          <w:tcPr>
            <w:tcW w:w="1113" w:type="pct"/>
            <w:shd w:val="clear" w:color="auto" w:fill="auto"/>
            <w:vAlign w:val="bottom"/>
            <w:hideMark/>
          </w:tcPr>
          <w:p w14:paraId="3B0F2133" w14:textId="77777777" w:rsidR="0092183F" w:rsidRPr="00DE6055" w:rsidRDefault="0092183F" w:rsidP="00FF1A61">
            <w:pPr>
              <w:rPr>
                <w:rFonts w:eastAsia="Times New Roman"/>
                <w:sz w:val="20"/>
                <w:szCs w:val="20"/>
              </w:rPr>
            </w:pPr>
            <w:r w:rsidRPr="00DE6055">
              <w:rPr>
                <w:rFonts w:eastAsia="Times New Roman"/>
                <w:sz w:val="20"/>
                <w:szCs w:val="20"/>
              </w:rPr>
              <w:t>Softwood Veneer Dryer: Direct Wood-fired: Cooling Section</w:t>
            </w:r>
          </w:p>
        </w:tc>
        <w:tc>
          <w:tcPr>
            <w:tcW w:w="556" w:type="pct"/>
            <w:shd w:val="clear" w:color="auto" w:fill="auto"/>
            <w:vAlign w:val="bottom"/>
            <w:hideMark/>
          </w:tcPr>
          <w:p w14:paraId="4E79718D"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240607C4"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natural gasfired,</w:t>
            </w:r>
          </w:p>
          <w:p w14:paraId="1664A001" w14:textId="77777777" w:rsidR="0092183F" w:rsidRPr="00DE6055" w:rsidRDefault="0092183F" w:rsidP="00FF1A61">
            <w:pPr>
              <w:autoSpaceDE w:val="0"/>
              <w:autoSpaceDN w:val="0"/>
              <w:adjustRightInd w:val="0"/>
              <w:rPr>
                <w:sz w:val="18"/>
                <w:szCs w:val="18"/>
              </w:rPr>
            </w:pPr>
            <w:r w:rsidRPr="00DE6055">
              <w:rPr>
                <w:sz w:val="18"/>
                <w:szCs w:val="18"/>
              </w:rPr>
              <w:t>cooling</w:t>
            </w:r>
          </w:p>
          <w:p w14:paraId="2D5B09E0" w14:textId="77777777" w:rsidR="0092183F" w:rsidRPr="00DE6055" w:rsidRDefault="0092183F" w:rsidP="00FF1A61">
            <w:pPr>
              <w:autoSpaceDE w:val="0"/>
              <w:autoSpaceDN w:val="0"/>
              <w:adjustRightInd w:val="0"/>
              <w:rPr>
                <w:sz w:val="18"/>
                <w:szCs w:val="18"/>
              </w:rPr>
            </w:pPr>
            <w:r w:rsidRPr="00DE6055">
              <w:rPr>
                <w:sz w:val="18"/>
                <w:szCs w:val="18"/>
              </w:rPr>
              <w:t>section, softwood</w:t>
            </w:r>
          </w:p>
          <w:p w14:paraId="1896A31B" w14:textId="77777777" w:rsidR="0092183F" w:rsidRPr="00DE6055" w:rsidRDefault="0092183F" w:rsidP="00FF1A61">
            <w:pPr>
              <w:rPr>
                <w:rFonts w:eastAsia="Times New Roman"/>
                <w:sz w:val="20"/>
                <w:szCs w:val="20"/>
              </w:rPr>
            </w:pPr>
            <w:r w:rsidRPr="00DE6055">
              <w:rPr>
                <w:sz w:val="18"/>
                <w:szCs w:val="18"/>
              </w:rPr>
              <w:t>(SCC 3-07-007-53)</w:t>
            </w:r>
          </w:p>
        </w:tc>
        <w:tc>
          <w:tcPr>
            <w:tcW w:w="417" w:type="pct"/>
            <w:shd w:val="clear" w:color="auto" w:fill="auto"/>
            <w:noWrap/>
            <w:vAlign w:val="bottom"/>
            <w:hideMark/>
          </w:tcPr>
          <w:p w14:paraId="65FBF648"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0E242032"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1AF3D131"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Phenol</w:t>
            </w:r>
          </w:p>
        </w:tc>
      </w:tr>
      <w:tr w:rsidR="00052A9A" w:rsidRPr="00DE6055" w14:paraId="2A08F0DF" w14:textId="77777777" w:rsidTr="00800CF2">
        <w:trPr>
          <w:cantSplit/>
          <w:trHeight w:val="600"/>
        </w:trPr>
        <w:tc>
          <w:tcPr>
            <w:tcW w:w="380" w:type="pct"/>
            <w:shd w:val="clear" w:color="auto" w:fill="auto"/>
            <w:vAlign w:val="bottom"/>
            <w:hideMark/>
          </w:tcPr>
          <w:p w14:paraId="08BFBF4D"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3F1A9296" w14:textId="77777777" w:rsidR="0092183F" w:rsidRPr="00DE6055" w:rsidRDefault="0092183F" w:rsidP="00FF1A61">
            <w:pPr>
              <w:jc w:val="right"/>
              <w:rPr>
                <w:rFonts w:eastAsia="Times New Roman"/>
                <w:sz w:val="20"/>
                <w:szCs w:val="20"/>
              </w:rPr>
            </w:pPr>
            <w:r w:rsidRPr="00DE6055">
              <w:rPr>
                <w:rFonts w:eastAsia="Times New Roman"/>
                <w:sz w:val="20"/>
                <w:szCs w:val="20"/>
              </w:rPr>
              <w:t>30701748</w:t>
            </w:r>
          </w:p>
        </w:tc>
        <w:tc>
          <w:tcPr>
            <w:tcW w:w="1113" w:type="pct"/>
            <w:shd w:val="clear" w:color="auto" w:fill="auto"/>
            <w:vAlign w:val="bottom"/>
            <w:hideMark/>
          </w:tcPr>
          <w:p w14:paraId="7976655F" w14:textId="77777777" w:rsidR="0092183F" w:rsidRPr="00DE6055" w:rsidRDefault="0092183F" w:rsidP="00FF1A61">
            <w:pPr>
              <w:rPr>
                <w:rFonts w:eastAsia="Times New Roman"/>
                <w:sz w:val="20"/>
                <w:szCs w:val="20"/>
              </w:rPr>
            </w:pPr>
            <w:r w:rsidRPr="00DE6055">
              <w:rPr>
                <w:rFonts w:eastAsia="Times New Roman"/>
                <w:sz w:val="20"/>
                <w:szCs w:val="20"/>
              </w:rPr>
              <w:t>Hardwood Veneer Dryer: Direct Natural Gas-fired: Heated Zones</w:t>
            </w:r>
          </w:p>
        </w:tc>
        <w:tc>
          <w:tcPr>
            <w:tcW w:w="556" w:type="pct"/>
            <w:shd w:val="clear" w:color="auto" w:fill="auto"/>
            <w:vAlign w:val="bottom"/>
            <w:hideMark/>
          </w:tcPr>
          <w:p w14:paraId="4E1BE865"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1FAF4056"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wood-fired,</w:t>
            </w:r>
          </w:p>
          <w:p w14:paraId="2143EE53" w14:textId="77777777" w:rsidR="0092183F" w:rsidRPr="00DE6055" w:rsidRDefault="0092183F" w:rsidP="00FF1A61">
            <w:pPr>
              <w:autoSpaceDE w:val="0"/>
              <w:autoSpaceDN w:val="0"/>
              <w:adjustRightInd w:val="0"/>
              <w:rPr>
                <w:sz w:val="18"/>
                <w:szCs w:val="18"/>
              </w:rPr>
            </w:pPr>
            <w:r w:rsidRPr="00DE6055">
              <w:rPr>
                <w:sz w:val="18"/>
                <w:szCs w:val="18"/>
              </w:rPr>
              <w:t>heated zones,</w:t>
            </w:r>
          </w:p>
          <w:p w14:paraId="461A99C7" w14:textId="77777777" w:rsidR="0092183F" w:rsidRPr="00DE6055" w:rsidRDefault="0092183F" w:rsidP="00FF1A61">
            <w:pPr>
              <w:autoSpaceDE w:val="0"/>
              <w:autoSpaceDN w:val="0"/>
              <w:adjustRightInd w:val="0"/>
              <w:rPr>
                <w:sz w:val="18"/>
                <w:szCs w:val="18"/>
              </w:rPr>
            </w:pPr>
            <w:r w:rsidRPr="00DE6055">
              <w:rPr>
                <w:sz w:val="18"/>
                <w:szCs w:val="18"/>
              </w:rPr>
              <w:t>hardwood</w:t>
            </w:r>
          </w:p>
          <w:p w14:paraId="058A46E8" w14:textId="77777777" w:rsidR="0092183F" w:rsidRPr="00DE6055" w:rsidRDefault="0092183F" w:rsidP="00FF1A61">
            <w:pPr>
              <w:rPr>
                <w:rFonts w:eastAsia="Times New Roman"/>
                <w:sz w:val="20"/>
                <w:szCs w:val="20"/>
              </w:rPr>
            </w:pPr>
            <w:r w:rsidRPr="00DE6055">
              <w:rPr>
                <w:sz w:val="18"/>
                <w:szCs w:val="18"/>
              </w:rPr>
              <w:t>(SCC 3-07-007-34)</w:t>
            </w:r>
          </w:p>
        </w:tc>
        <w:tc>
          <w:tcPr>
            <w:tcW w:w="417" w:type="pct"/>
            <w:shd w:val="clear" w:color="auto" w:fill="auto"/>
            <w:vAlign w:val="bottom"/>
            <w:hideMark/>
          </w:tcPr>
          <w:p w14:paraId="24CEDD11"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2F03A427"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9BD30E1"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 HAP metals</w:t>
            </w:r>
          </w:p>
        </w:tc>
      </w:tr>
      <w:tr w:rsidR="00052A9A" w:rsidRPr="00DE6055" w14:paraId="2BA188CF" w14:textId="77777777" w:rsidTr="00800CF2">
        <w:trPr>
          <w:cantSplit/>
          <w:trHeight w:val="600"/>
        </w:trPr>
        <w:tc>
          <w:tcPr>
            <w:tcW w:w="380" w:type="pct"/>
            <w:shd w:val="clear" w:color="auto" w:fill="auto"/>
            <w:vAlign w:val="bottom"/>
            <w:hideMark/>
          </w:tcPr>
          <w:p w14:paraId="340D5947" w14:textId="77777777" w:rsidR="0092183F" w:rsidRPr="00DE6055" w:rsidRDefault="0092183F" w:rsidP="00FF1A61">
            <w:pPr>
              <w:rPr>
                <w:rFonts w:eastAsia="Times New Roman"/>
                <w:sz w:val="20"/>
                <w:szCs w:val="20"/>
              </w:rPr>
            </w:pPr>
            <w:r w:rsidRPr="00DE6055">
              <w:rPr>
                <w:rFonts w:eastAsia="Times New Roman"/>
                <w:sz w:val="20"/>
                <w:szCs w:val="20"/>
              </w:rPr>
              <w:lastRenderedPageBreak/>
              <w:t>PSL</w:t>
            </w:r>
          </w:p>
        </w:tc>
        <w:tc>
          <w:tcPr>
            <w:tcW w:w="417" w:type="pct"/>
            <w:shd w:val="clear" w:color="auto" w:fill="auto"/>
            <w:vAlign w:val="bottom"/>
            <w:hideMark/>
          </w:tcPr>
          <w:p w14:paraId="7F26D075" w14:textId="77777777" w:rsidR="0092183F" w:rsidRPr="00DE6055" w:rsidRDefault="0092183F" w:rsidP="00FF1A61">
            <w:pPr>
              <w:jc w:val="right"/>
              <w:rPr>
                <w:rFonts w:eastAsia="Times New Roman"/>
                <w:sz w:val="20"/>
                <w:szCs w:val="20"/>
              </w:rPr>
            </w:pPr>
            <w:r w:rsidRPr="00DE6055">
              <w:rPr>
                <w:rFonts w:eastAsia="Times New Roman"/>
                <w:sz w:val="20"/>
                <w:szCs w:val="20"/>
              </w:rPr>
              <w:t>30701749</w:t>
            </w:r>
          </w:p>
        </w:tc>
        <w:tc>
          <w:tcPr>
            <w:tcW w:w="1113" w:type="pct"/>
            <w:shd w:val="clear" w:color="auto" w:fill="auto"/>
            <w:vAlign w:val="bottom"/>
            <w:hideMark/>
          </w:tcPr>
          <w:p w14:paraId="0F180647" w14:textId="77777777" w:rsidR="0092183F" w:rsidRPr="00DE6055" w:rsidRDefault="0092183F" w:rsidP="00FF1A61">
            <w:pPr>
              <w:rPr>
                <w:rFonts w:eastAsia="Times New Roman"/>
                <w:sz w:val="20"/>
                <w:szCs w:val="20"/>
              </w:rPr>
            </w:pPr>
            <w:r w:rsidRPr="00DE6055">
              <w:rPr>
                <w:rFonts w:eastAsia="Times New Roman"/>
                <w:sz w:val="20"/>
                <w:szCs w:val="20"/>
              </w:rPr>
              <w:t>Hardwood Veneer Dryer: Direct Natural Gas-fired: Cooling Section</w:t>
            </w:r>
          </w:p>
        </w:tc>
        <w:tc>
          <w:tcPr>
            <w:tcW w:w="556" w:type="pct"/>
            <w:shd w:val="clear" w:color="auto" w:fill="auto"/>
            <w:vAlign w:val="bottom"/>
            <w:hideMark/>
          </w:tcPr>
          <w:p w14:paraId="27B58951" w14:textId="77777777" w:rsidR="0092183F" w:rsidRPr="00DE6055" w:rsidRDefault="0092183F" w:rsidP="00FF1A61">
            <w:pPr>
              <w:rPr>
                <w:rFonts w:eastAsia="Times New Roman"/>
                <w:sz w:val="20"/>
                <w:szCs w:val="20"/>
              </w:rPr>
            </w:pPr>
            <w:r w:rsidRPr="00DE6055">
              <w:rPr>
                <w:rFonts w:eastAsia="Times New Roman"/>
                <w:sz w:val="20"/>
                <w:szCs w:val="20"/>
              </w:rPr>
              <w:t>Hardwood veneer dryer</w:t>
            </w:r>
          </w:p>
        </w:tc>
        <w:tc>
          <w:tcPr>
            <w:tcW w:w="903" w:type="pct"/>
            <w:shd w:val="clear" w:color="auto" w:fill="auto"/>
            <w:vAlign w:val="bottom"/>
            <w:hideMark/>
          </w:tcPr>
          <w:p w14:paraId="7A61B2C0"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wood-fired,</w:t>
            </w:r>
          </w:p>
          <w:p w14:paraId="11137726" w14:textId="77777777" w:rsidR="0092183F" w:rsidRPr="00DE6055" w:rsidRDefault="0092183F" w:rsidP="00FF1A61">
            <w:pPr>
              <w:autoSpaceDE w:val="0"/>
              <w:autoSpaceDN w:val="0"/>
              <w:adjustRightInd w:val="0"/>
              <w:rPr>
                <w:sz w:val="18"/>
                <w:szCs w:val="18"/>
              </w:rPr>
            </w:pPr>
            <w:r w:rsidRPr="00DE6055">
              <w:rPr>
                <w:sz w:val="18"/>
                <w:szCs w:val="18"/>
              </w:rPr>
              <w:t>cooling section,</w:t>
            </w:r>
          </w:p>
          <w:p w14:paraId="32CEA8F9" w14:textId="77777777" w:rsidR="0092183F" w:rsidRPr="00DE6055" w:rsidRDefault="0092183F" w:rsidP="00FF1A61">
            <w:pPr>
              <w:autoSpaceDE w:val="0"/>
              <w:autoSpaceDN w:val="0"/>
              <w:adjustRightInd w:val="0"/>
              <w:rPr>
                <w:sz w:val="18"/>
                <w:szCs w:val="18"/>
              </w:rPr>
            </w:pPr>
            <w:r w:rsidRPr="00DE6055">
              <w:rPr>
                <w:sz w:val="18"/>
                <w:szCs w:val="18"/>
              </w:rPr>
              <w:t>hardwood</w:t>
            </w:r>
          </w:p>
          <w:p w14:paraId="3D352CD4" w14:textId="77777777" w:rsidR="0092183F" w:rsidRPr="00DE6055" w:rsidRDefault="0092183F" w:rsidP="00FF1A61">
            <w:pPr>
              <w:rPr>
                <w:rFonts w:eastAsia="Times New Roman"/>
                <w:sz w:val="20"/>
                <w:szCs w:val="20"/>
              </w:rPr>
            </w:pPr>
            <w:r w:rsidRPr="00DE6055">
              <w:rPr>
                <w:sz w:val="18"/>
                <w:szCs w:val="18"/>
              </w:rPr>
              <w:t>(SCC 3-07-007-35)</w:t>
            </w:r>
          </w:p>
        </w:tc>
        <w:tc>
          <w:tcPr>
            <w:tcW w:w="417" w:type="pct"/>
            <w:shd w:val="clear" w:color="auto" w:fill="auto"/>
            <w:noWrap/>
            <w:vAlign w:val="bottom"/>
            <w:hideMark/>
          </w:tcPr>
          <w:p w14:paraId="3C0588B9"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3B5AF487"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2B63B849" w14:textId="77777777" w:rsidR="0092183F" w:rsidRPr="00DE6055" w:rsidRDefault="0092183F" w:rsidP="00FF1A61">
            <w:pPr>
              <w:rPr>
                <w:rFonts w:eastAsia="Times New Roman"/>
                <w:sz w:val="20"/>
                <w:szCs w:val="20"/>
              </w:rPr>
            </w:pPr>
            <w:r w:rsidRPr="00DE6055">
              <w:rPr>
                <w:rFonts w:eastAsia="Times New Roman"/>
                <w:sz w:val="20"/>
                <w:szCs w:val="20"/>
              </w:rPr>
              <w:t xml:space="preserve"> BDL</w:t>
            </w:r>
          </w:p>
        </w:tc>
      </w:tr>
      <w:tr w:rsidR="00052A9A" w:rsidRPr="00DE6055" w14:paraId="589AD4D9" w14:textId="77777777" w:rsidTr="00800CF2">
        <w:trPr>
          <w:cantSplit/>
          <w:trHeight w:val="900"/>
        </w:trPr>
        <w:tc>
          <w:tcPr>
            <w:tcW w:w="380" w:type="pct"/>
            <w:shd w:val="clear" w:color="auto" w:fill="auto"/>
            <w:vAlign w:val="bottom"/>
            <w:hideMark/>
          </w:tcPr>
          <w:p w14:paraId="6F0A4131"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7773E664" w14:textId="77777777" w:rsidR="0092183F" w:rsidRPr="00DE6055" w:rsidRDefault="0092183F" w:rsidP="00FF1A61">
            <w:pPr>
              <w:jc w:val="right"/>
              <w:rPr>
                <w:rFonts w:eastAsia="Times New Roman"/>
                <w:sz w:val="20"/>
                <w:szCs w:val="20"/>
              </w:rPr>
            </w:pPr>
            <w:r w:rsidRPr="00DE6055">
              <w:rPr>
                <w:rFonts w:eastAsia="Times New Roman"/>
                <w:sz w:val="20"/>
                <w:szCs w:val="20"/>
              </w:rPr>
              <w:t>30701750</w:t>
            </w:r>
          </w:p>
        </w:tc>
        <w:tc>
          <w:tcPr>
            <w:tcW w:w="1113" w:type="pct"/>
            <w:shd w:val="clear" w:color="auto" w:fill="auto"/>
            <w:vAlign w:val="bottom"/>
            <w:hideMark/>
          </w:tcPr>
          <w:p w14:paraId="345A7241" w14:textId="77777777" w:rsidR="0092183F" w:rsidRPr="00DE6055" w:rsidRDefault="0092183F" w:rsidP="00FF1A61">
            <w:pPr>
              <w:rPr>
                <w:rFonts w:eastAsia="Times New Roman"/>
                <w:sz w:val="20"/>
                <w:szCs w:val="20"/>
              </w:rPr>
            </w:pPr>
            <w:r w:rsidRPr="00DE6055">
              <w:rPr>
                <w:rFonts w:eastAsia="Times New Roman"/>
                <w:sz w:val="20"/>
                <w:szCs w:val="20"/>
              </w:rPr>
              <w:t>Softwood Veneer Dryer: Direct Natural Gas-fired: Heated Zones</w:t>
            </w:r>
          </w:p>
        </w:tc>
        <w:tc>
          <w:tcPr>
            <w:tcW w:w="556" w:type="pct"/>
            <w:shd w:val="clear" w:color="auto" w:fill="auto"/>
            <w:vAlign w:val="bottom"/>
            <w:hideMark/>
          </w:tcPr>
          <w:p w14:paraId="0CDDFF0F"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3B8E94F4"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natural gasfired,</w:t>
            </w:r>
          </w:p>
          <w:p w14:paraId="67F51873" w14:textId="77777777" w:rsidR="0092183F" w:rsidRPr="00DE6055" w:rsidRDefault="0092183F" w:rsidP="00FF1A61">
            <w:pPr>
              <w:autoSpaceDE w:val="0"/>
              <w:autoSpaceDN w:val="0"/>
              <w:adjustRightInd w:val="0"/>
              <w:rPr>
                <w:sz w:val="18"/>
                <w:szCs w:val="18"/>
              </w:rPr>
            </w:pPr>
            <w:r w:rsidRPr="00DE6055">
              <w:rPr>
                <w:sz w:val="18"/>
                <w:szCs w:val="18"/>
              </w:rPr>
              <w:t>heated zones,</w:t>
            </w:r>
          </w:p>
          <w:p w14:paraId="40B7DC61" w14:textId="77777777" w:rsidR="0092183F" w:rsidRPr="00DE6055" w:rsidRDefault="0092183F" w:rsidP="00FF1A61">
            <w:pPr>
              <w:autoSpaceDE w:val="0"/>
              <w:autoSpaceDN w:val="0"/>
              <w:adjustRightInd w:val="0"/>
              <w:rPr>
                <w:sz w:val="18"/>
                <w:szCs w:val="18"/>
              </w:rPr>
            </w:pPr>
            <w:r w:rsidRPr="00DE6055">
              <w:rPr>
                <w:sz w:val="18"/>
                <w:szCs w:val="18"/>
              </w:rPr>
              <w:t>softwood</w:t>
            </w:r>
          </w:p>
          <w:p w14:paraId="688E3E97" w14:textId="77777777" w:rsidR="0092183F" w:rsidRPr="00DE6055" w:rsidRDefault="0092183F" w:rsidP="00FF1A61">
            <w:pPr>
              <w:rPr>
                <w:rFonts w:eastAsia="Times New Roman"/>
                <w:sz w:val="20"/>
                <w:szCs w:val="20"/>
              </w:rPr>
            </w:pPr>
            <w:r w:rsidRPr="00DE6055">
              <w:rPr>
                <w:sz w:val="18"/>
                <w:szCs w:val="18"/>
              </w:rPr>
              <w:t>(SCC 3-07-007-52)</w:t>
            </w:r>
          </w:p>
        </w:tc>
        <w:tc>
          <w:tcPr>
            <w:tcW w:w="417" w:type="pct"/>
            <w:shd w:val="clear" w:color="auto" w:fill="auto"/>
            <w:noWrap/>
            <w:vAlign w:val="bottom"/>
            <w:hideMark/>
          </w:tcPr>
          <w:p w14:paraId="34042064"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1D5B67A2"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56A37A62"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Acrolein Formaldehyde, Methanol, Phenol, Propionaldehyde, Benzene, MIBK (4-Methyl-2-Pentanone), Styrene, Toluene, Xylenes, HAP Metals         </w:t>
            </w:r>
          </w:p>
        </w:tc>
      </w:tr>
      <w:tr w:rsidR="00052A9A" w:rsidRPr="00DE6055" w14:paraId="6F1F155E" w14:textId="77777777" w:rsidTr="00800CF2">
        <w:trPr>
          <w:cantSplit/>
          <w:trHeight w:val="600"/>
        </w:trPr>
        <w:tc>
          <w:tcPr>
            <w:tcW w:w="380" w:type="pct"/>
            <w:shd w:val="clear" w:color="auto" w:fill="auto"/>
            <w:vAlign w:val="bottom"/>
            <w:hideMark/>
          </w:tcPr>
          <w:p w14:paraId="46E45B1A"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4187DF38" w14:textId="77777777" w:rsidR="0092183F" w:rsidRPr="00DE6055" w:rsidRDefault="0092183F" w:rsidP="00FF1A61">
            <w:pPr>
              <w:jc w:val="right"/>
              <w:rPr>
                <w:rFonts w:eastAsia="Times New Roman"/>
                <w:sz w:val="20"/>
                <w:szCs w:val="20"/>
              </w:rPr>
            </w:pPr>
            <w:r w:rsidRPr="00DE6055">
              <w:rPr>
                <w:rFonts w:eastAsia="Times New Roman"/>
                <w:sz w:val="20"/>
                <w:szCs w:val="20"/>
              </w:rPr>
              <w:t>30701751</w:t>
            </w:r>
          </w:p>
        </w:tc>
        <w:tc>
          <w:tcPr>
            <w:tcW w:w="1113" w:type="pct"/>
            <w:shd w:val="clear" w:color="auto" w:fill="auto"/>
            <w:vAlign w:val="bottom"/>
            <w:hideMark/>
          </w:tcPr>
          <w:p w14:paraId="148B3AF7" w14:textId="77777777" w:rsidR="0092183F" w:rsidRPr="00DE6055" w:rsidRDefault="0092183F" w:rsidP="00FF1A61">
            <w:pPr>
              <w:rPr>
                <w:rFonts w:eastAsia="Times New Roman"/>
                <w:sz w:val="20"/>
                <w:szCs w:val="20"/>
              </w:rPr>
            </w:pPr>
            <w:r w:rsidRPr="00DE6055">
              <w:rPr>
                <w:rFonts w:eastAsia="Times New Roman"/>
                <w:sz w:val="20"/>
                <w:szCs w:val="20"/>
              </w:rPr>
              <w:t>Softwood Veneer Dryer: Direct Natural Gas-fired: Cooling Section</w:t>
            </w:r>
          </w:p>
        </w:tc>
        <w:tc>
          <w:tcPr>
            <w:tcW w:w="556" w:type="pct"/>
            <w:shd w:val="clear" w:color="auto" w:fill="auto"/>
            <w:vAlign w:val="bottom"/>
            <w:hideMark/>
          </w:tcPr>
          <w:p w14:paraId="3C61E47B" w14:textId="77777777" w:rsidR="0092183F" w:rsidRPr="00DE6055" w:rsidRDefault="0092183F" w:rsidP="00FF1A61">
            <w:pPr>
              <w:rPr>
                <w:rFonts w:eastAsia="Times New Roman"/>
                <w:sz w:val="20"/>
                <w:szCs w:val="20"/>
              </w:rPr>
            </w:pPr>
            <w:r w:rsidRPr="00DE6055">
              <w:rPr>
                <w:rFonts w:eastAsia="Times New Roman"/>
                <w:sz w:val="20"/>
                <w:szCs w:val="20"/>
              </w:rPr>
              <w:t>Softwood veneer dryer</w:t>
            </w:r>
          </w:p>
        </w:tc>
        <w:tc>
          <w:tcPr>
            <w:tcW w:w="903" w:type="pct"/>
            <w:shd w:val="clear" w:color="auto" w:fill="auto"/>
            <w:vAlign w:val="bottom"/>
            <w:hideMark/>
          </w:tcPr>
          <w:p w14:paraId="128718DB"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Plywood, </w:t>
            </w:r>
            <w:r w:rsidRPr="00DE6055">
              <w:rPr>
                <w:sz w:val="18"/>
                <w:szCs w:val="18"/>
              </w:rPr>
              <w:t>Direct natural gasfired,</w:t>
            </w:r>
          </w:p>
          <w:p w14:paraId="63D138B0" w14:textId="77777777" w:rsidR="0092183F" w:rsidRPr="00DE6055" w:rsidRDefault="0092183F" w:rsidP="00FF1A61">
            <w:pPr>
              <w:autoSpaceDE w:val="0"/>
              <w:autoSpaceDN w:val="0"/>
              <w:adjustRightInd w:val="0"/>
              <w:rPr>
                <w:sz w:val="18"/>
                <w:szCs w:val="18"/>
              </w:rPr>
            </w:pPr>
            <w:r w:rsidRPr="00DE6055">
              <w:rPr>
                <w:sz w:val="18"/>
                <w:szCs w:val="18"/>
              </w:rPr>
              <w:t>cooling</w:t>
            </w:r>
          </w:p>
          <w:p w14:paraId="6C789B71" w14:textId="77777777" w:rsidR="0092183F" w:rsidRPr="00DE6055" w:rsidRDefault="0092183F" w:rsidP="00FF1A61">
            <w:pPr>
              <w:autoSpaceDE w:val="0"/>
              <w:autoSpaceDN w:val="0"/>
              <w:adjustRightInd w:val="0"/>
              <w:rPr>
                <w:sz w:val="18"/>
                <w:szCs w:val="18"/>
              </w:rPr>
            </w:pPr>
            <w:r w:rsidRPr="00DE6055">
              <w:rPr>
                <w:sz w:val="18"/>
                <w:szCs w:val="18"/>
              </w:rPr>
              <w:t>section, softwood</w:t>
            </w:r>
          </w:p>
          <w:p w14:paraId="69F02048" w14:textId="77777777" w:rsidR="0092183F" w:rsidRPr="00DE6055" w:rsidRDefault="0092183F" w:rsidP="00FF1A61">
            <w:pPr>
              <w:rPr>
                <w:rFonts w:eastAsia="Times New Roman"/>
                <w:sz w:val="20"/>
                <w:szCs w:val="20"/>
              </w:rPr>
            </w:pPr>
            <w:r w:rsidRPr="00DE6055">
              <w:rPr>
                <w:sz w:val="18"/>
                <w:szCs w:val="18"/>
              </w:rPr>
              <w:t>(SCC 3-07-007-53)</w:t>
            </w:r>
          </w:p>
        </w:tc>
        <w:tc>
          <w:tcPr>
            <w:tcW w:w="417" w:type="pct"/>
            <w:shd w:val="clear" w:color="auto" w:fill="auto"/>
            <w:noWrap/>
            <w:vAlign w:val="bottom"/>
            <w:hideMark/>
          </w:tcPr>
          <w:p w14:paraId="3C134917"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4AE7D684"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B1D53A8" w14:textId="77777777" w:rsidR="0092183F" w:rsidRPr="00DE6055" w:rsidRDefault="0092183F" w:rsidP="00FF1A61">
            <w:pPr>
              <w:rPr>
                <w:rFonts w:eastAsia="Times New Roman"/>
                <w:sz w:val="20"/>
                <w:szCs w:val="20"/>
              </w:rPr>
            </w:pPr>
            <w:r w:rsidRPr="00DE6055">
              <w:rPr>
                <w:rFonts w:eastAsia="Times New Roman"/>
                <w:sz w:val="20"/>
                <w:szCs w:val="20"/>
              </w:rPr>
              <w:t>Acetaldehyde, Formaldehyde, Methanol, Phenol</w:t>
            </w:r>
          </w:p>
        </w:tc>
      </w:tr>
      <w:tr w:rsidR="00052A9A" w:rsidRPr="00DE6055" w14:paraId="54154C2C" w14:textId="77777777" w:rsidTr="00800CF2">
        <w:trPr>
          <w:cantSplit/>
          <w:trHeight w:val="600"/>
        </w:trPr>
        <w:tc>
          <w:tcPr>
            <w:tcW w:w="380" w:type="pct"/>
            <w:shd w:val="clear" w:color="auto" w:fill="auto"/>
            <w:vAlign w:val="bottom"/>
            <w:hideMark/>
          </w:tcPr>
          <w:p w14:paraId="16839FFA"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529CF1CA" w14:textId="77777777" w:rsidR="0092183F" w:rsidRPr="00DE6055" w:rsidRDefault="0092183F" w:rsidP="00FF1A61">
            <w:pPr>
              <w:jc w:val="right"/>
              <w:rPr>
                <w:rFonts w:eastAsia="Times New Roman"/>
                <w:sz w:val="20"/>
                <w:szCs w:val="20"/>
              </w:rPr>
            </w:pPr>
            <w:r w:rsidRPr="00DE6055">
              <w:rPr>
                <w:rFonts w:eastAsia="Times New Roman"/>
                <w:sz w:val="20"/>
                <w:szCs w:val="20"/>
              </w:rPr>
              <w:t>30701752</w:t>
            </w:r>
          </w:p>
        </w:tc>
        <w:tc>
          <w:tcPr>
            <w:tcW w:w="1113" w:type="pct"/>
            <w:shd w:val="clear" w:color="auto" w:fill="auto"/>
            <w:vAlign w:val="bottom"/>
            <w:hideMark/>
          </w:tcPr>
          <w:p w14:paraId="69F4C685" w14:textId="77777777" w:rsidR="0092183F" w:rsidRPr="00DE6055" w:rsidRDefault="0092183F" w:rsidP="00FF1A61">
            <w:pPr>
              <w:rPr>
                <w:rFonts w:eastAsia="Times New Roman"/>
                <w:sz w:val="20"/>
                <w:szCs w:val="20"/>
              </w:rPr>
            </w:pPr>
            <w:r w:rsidRPr="00DE6055">
              <w:rPr>
                <w:rFonts w:eastAsia="Times New Roman"/>
                <w:sz w:val="20"/>
                <w:szCs w:val="20"/>
              </w:rPr>
              <w:t>Veneer Redryer: Radio Frequency-heated: Hardwood</w:t>
            </w:r>
          </w:p>
        </w:tc>
        <w:tc>
          <w:tcPr>
            <w:tcW w:w="556" w:type="pct"/>
            <w:shd w:val="clear" w:color="auto" w:fill="auto"/>
            <w:vAlign w:val="bottom"/>
            <w:hideMark/>
          </w:tcPr>
          <w:p w14:paraId="6E70CAFC" w14:textId="77777777" w:rsidR="0092183F" w:rsidRPr="00DE6055" w:rsidRDefault="0092183F" w:rsidP="00FF1A61">
            <w:pPr>
              <w:rPr>
                <w:rFonts w:eastAsia="Times New Roman"/>
                <w:sz w:val="20"/>
                <w:szCs w:val="20"/>
              </w:rPr>
            </w:pPr>
            <w:r w:rsidRPr="00DE6055">
              <w:rPr>
                <w:rFonts w:eastAsia="Times New Roman"/>
                <w:sz w:val="20"/>
                <w:szCs w:val="20"/>
              </w:rPr>
              <w:t>Veneer redryer</w:t>
            </w:r>
          </w:p>
        </w:tc>
        <w:tc>
          <w:tcPr>
            <w:tcW w:w="903" w:type="pct"/>
            <w:shd w:val="clear" w:color="auto" w:fill="auto"/>
            <w:vAlign w:val="bottom"/>
            <w:hideMark/>
          </w:tcPr>
          <w:p w14:paraId="78280A3F" w14:textId="77777777" w:rsidR="0092183F" w:rsidRPr="00DE6055" w:rsidRDefault="0092183F" w:rsidP="00FF1A61">
            <w:pPr>
              <w:autoSpaceDE w:val="0"/>
              <w:autoSpaceDN w:val="0"/>
              <w:adjustRightInd w:val="0"/>
              <w:rPr>
                <w:sz w:val="18"/>
                <w:szCs w:val="18"/>
              </w:rPr>
            </w:pPr>
            <w:r w:rsidRPr="00DE6055">
              <w:rPr>
                <w:sz w:val="18"/>
                <w:szCs w:val="18"/>
              </w:rPr>
              <w:t>Plywood, Radio frequencyheated</w:t>
            </w:r>
          </w:p>
          <w:p w14:paraId="331E17E3" w14:textId="77777777" w:rsidR="0092183F" w:rsidRPr="00DE6055" w:rsidRDefault="0092183F" w:rsidP="00FF1A61">
            <w:pPr>
              <w:autoSpaceDE w:val="0"/>
              <w:autoSpaceDN w:val="0"/>
              <w:adjustRightInd w:val="0"/>
              <w:rPr>
                <w:sz w:val="18"/>
                <w:szCs w:val="18"/>
              </w:rPr>
            </w:pPr>
            <w:r w:rsidRPr="00DE6055">
              <w:rPr>
                <w:sz w:val="18"/>
                <w:szCs w:val="18"/>
              </w:rPr>
              <w:t>redryer,</w:t>
            </w:r>
          </w:p>
          <w:p w14:paraId="248722D4" w14:textId="77777777" w:rsidR="0092183F" w:rsidRPr="00DE6055" w:rsidRDefault="0092183F" w:rsidP="00FF1A61">
            <w:pPr>
              <w:autoSpaceDE w:val="0"/>
              <w:autoSpaceDN w:val="0"/>
              <w:adjustRightInd w:val="0"/>
              <w:rPr>
                <w:sz w:val="18"/>
                <w:szCs w:val="18"/>
              </w:rPr>
            </w:pPr>
            <w:r w:rsidRPr="00DE6055">
              <w:rPr>
                <w:sz w:val="18"/>
                <w:szCs w:val="18"/>
              </w:rPr>
              <w:t>softwood</w:t>
            </w:r>
          </w:p>
          <w:p w14:paraId="6F4FDDCE" w14:textId="77777777" w:rsidR="0092183F" w:rsidRPr="00DE6055" w:rsidRDefault="0092183F" w:rsidP="00FF1A61">
            <w:pPr>
              <w:rPr>
                <w:rFonts w:eastAsia="Times New Roman"/>
                <w:sz w:val="20"/>
                <w:szCs w:val="20"/>
              </w:rPr>
            </w:pPr>
            <w:r w:rsidRPr="00DE6055">
              <w:rPr>
                <w:sz w:val="18"/>
                <w:szCs w:val="18"/>
              </w:rPr>
              <w:t>(SCC 3-07-007-71)</w:t>
            </w:r>
          </w:p>
        </w:tc>
        <w:tc>
          <w:tcPr>
            <w:tcW w:w="417" w:type="pct"/>
            <w:shd w:val="clear" w:color="auto" w:fill="auto"/>
            <w:noWrap/>
            <w:vAlign w:val="bottom"/>
            <w:hideMark/>
          </w:tcPr>
          <w:p w14:paraId="65FD09EA"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37724D5F"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70EF68D"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w:t>
            </w:r>
          </w:p>
        </w:tc>
      </w:tr>
      <w:tr w:rsidR="00052A9A" w:rsidRPr="00DE6055" w14:paraId="429A0712" w14:textId="77777777" w:rsidTr="00800CF2">
        <w:trPr>
          <w:cantSplit/>
          <w:trHeight w:val="600"/>
        </w:trPr>
        <w:tc>
          <w:tcPr>
            <w:tcW w:w="380" w:type="pct"/>
            <w:shd w:val="clear" w:color="auto" w:fill="auto"/>
            <w:vAlign w:val="bottom"/>
            <w:hideMark/>
          </w:tcPr>
          <w:p w14:paraId="501822BA"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48F9253E" w14:textId="77777777" w:rsidR="0092183F" w:rsidRPr="00DE6055" w:rsidRDefault="0092183F" w:rsidP="00FF1A61">
            <w:pPr>
              <w:jc w:val="right"/>
              <w:rPr>
                <w:rFonts w:eastAsia="Times New Roman"/>
                <w:sz w:val="20"/>
                <w:szCs w:val="20"/>
              </w:rPr>
            </w:pPr>
            <w:r w:rsidRPr="00DE6055">
              <w:rPr>
                <w:rFonts w:eastAsia="Times New Roman"/>
                <w:sz w:val="20"/>
                <w:szCs w:val="20"/>
              </w:rPr>
              <w:t>30701753</w:t>
            </w:r>
          </w:p>
        </w:tc>
        <w:tc>
          <w:tcPr>
            <w:tcW w:w="1113" w:type="pct"/>
            <w:shd w:val="clear" w:color="auto" w:fill="auto"/>
            <w:vAlign w:val="bottom"/>
            <w:hideMark/>
          </w:tcPr>
          <w:p w14:paraId="1916960A" w14:textId="77777777" w:rsidR="0092183F" w:rsidRPr="00DE6055" w:rsidRDefault="0092183F" w:rsidP="00FF1A61">
            <w:pPr>
              <w:rPr>
                <w:rFonts w:eastAsia="Times New Roman"/>
                <w:sz w:val="20"/>
                <w:szCs w:val="20"/>
              </w:rPr>
            </w:pPr>
            <w:r w:rsidRPr="00DE6055">
              <w:rPr>
                <w:rFonts w:eastAsia="Times New Roman"/>
                <w:sz w:val="20"/>
                <w:szCs w:val="20"/>
              </w:rPr>
              <w:t>Veneer Redryer: Radio Frequency-heated: Softwood</w:t>
            </w:r>
          </w:p>
        </w:tc>
        <w:tc>
          <w:tcPr>
            <w:tcW w:w="556" w:type="pct"/>
            <w:shd w:val="clear" w:color="auto" w:fill="auto"/>
            <w:vAlign w:val="bottom"/>
            <w:hideMark/>
          </w:tcPr>
          <w:p w14:paraId="1286C14C" w14:textId="77777777" w:rsidR="0092183F" w:rsidRPr="00DE6055" w:rsidRDefault="0092183F" w:rsidP="00FF1A61">
            <w:pPr>
              <w:rPr>
                <w:rFonts w:eastAsia="Times New Roman"/>
                <w:sz w:val="20"/>
                <w:szCs w:val="20"/>
              </w:rPr>
            </w:pPr>
            <w:r w:rsidRPr="00DE6055">
              <w:rPr>
                <w:rFonts w:eastAsia="Times New Roman"/>
                <w:sz w:val="20"/>
                <w:szCs w:val="20"/>
              </w:rPr>
              <w:t>Veneer redryer</w:t>
            </w:r>
          </w:p>
        </w:tc>
        <w:tc>
          <w:tcPr>
            <w:tcW w:w="903" w:type="pct"/>
            <w:shd w:val="clear" w:color="auto" w:fill="auto"/>
            <w:vAlign w:val="bottom"/>
            <w:hideMark/>
          </w:tcPr>
          <w:p w14:paraId="56B234E9" w14:textId="77777777" w:rsidR="0092183F" w:rsidRPr="00DE6055" w:rsidRDefault="0092183F" w:rsidP="00FF1A61">
            <w:pPr>
              <w:autoSpaceDE w:val="0"/>
              <w:autoSpaceDN w:val="0"/>
              <w:adjustRightInd w:val="0"/>
              <w:rPr>
                <w:sz w:val="18"/>
                <w:szCs w:val="18"/>
              </w:rPr>
            </w:pPr>
            <w:r w:rsidRPr="00DE6055">
              <w:rPr>
                <w:sz w:val="18"/>
                <w:szCs w:val="18"/>
              </w:rPr>
              <w:t>Plywood, Radio frequencyheated</w:t>
            </w:r>
          </w:p>
          <w:p w14:paraId="0DA4A03F" w14:textId="77777777" w:rsidR="0092183F" w:rsidRPr="00DE6055" w:rsidRDefault="0092183F" w:rsidP="00FF1A61">
            <w:pPr>
              <w:autoSpaceDE w:val="0"/>
              <w:autoSpaceDN w:val="0"/>
              <w:adjustRightInd w:val="0"/>
              <w:rPr>
                <w:sz w:val="18"/>
                <w:szCs w:val="18"/>
              </w:rPr>
            </w:pPr>
            <w:r w:rsidRPr="00DE6055">
              <w:rPr>
                <w:sz w:val="18"/>
                <w:szCs w:val="18"/>
              </w:rPr>
              <w:t>redryer,</w:t>
            </w:r>
          </w:p>
          <w:p w14:paraId="7FA43CF1" w14:textId="77777777" w:rsidR="0092183F" w:rsidRPr="00DE6055" w:rsidRDefault="0092183F" w:rsidP="00FF1A61">
            <w:pPr>
              <w:autoSpaceDE w:val="0"/>
              <w:autoSpaceDN w:val="0"/>
              <w:adjustRightInd w:val="0"/>
              <w:rPr>
                <w:sz w:val="18"/>
                <w:szCs w:val="18"/>
              </w:rPr>
            </w:pPr>
            <w:r w:rsidRPr="00DE6055">
              <w:rPr>
                <w:sz w:val="18"/>
                <w:szCs w:val="18"/>
              </w:rPr>
              <w:t>softwood</w:t>
            </w:r>
          </w:p>
          <w:p w14:paraId="5AC2E242" w14:textId="77777777" w:rsidR="0092183F" w:rsidRPr="00DE6055" w:rsidRDefault="0092183F" w:rsidP="00FF1A61">
            <w:pPr>
              <w:rPr>
                <w:rFonts w:eastAsia="Times New Roman"/>
                <w:sz w:val="20"/>
                <w:szCs w:val="20"/>
              </w:rPr>
            </w:pPr>
            <w:r w:rsidRPr="00DE6055">
              <w:rPr>
                <w:sz w:val="18"/>
                <w:szCs w:val="18"/>
              </w:rPr>
              <w:t>(SCC 3-07-007-71)</w:t>
            </w:r>
          </w:p>
        </w:tc>
        <w:tc>
          <w:tcPr>
            <w:tcW w:w="417" w:type="pct"/>
            <w:shd w:val="clear" w:color="auto" w:fill="auto"/>
            <w:noWrap/>
            <w:vAlign w:val="bottom"/>
            <w:hideMark/>
          </w:tcPr>
          <w:p w14:paraId="016EEFCC"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noWrap/>
            <w:vAlign w:val="bottom"/>
            <w:hideMark/>
          </w:tcPr>
          <w:p w14:paraId="17F21537"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3D24A9FC"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w:t>
            </w:r>
          </w:p>
        </w:tc>
      </w:tr>
      <w:tr w:rsidR="00052A9A" w:rsidRPr="00DE6055" w14:paraId="09383FD5" w14:textId="77777777" w:rsidTr="00800CF2">
        <w:trPr>
          <w:cantSplit/>
          <w:trHeight w:val="600"/>
        </w:trPr>
        <w:tc>
          <w:tcPr>
            <w:tcW w:w="380" w:type="pct"/>
            <w:shd w:val="clear" w:color="auto" w:fill="auto"/>
            <w:vAlign w:val="bottom"/>
            <w:hideMark/>
          </w:tcPr>
          <w:p w14:paraId="2A0E0985"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778FEDD5" w14:textId="77777777" w:rsidR="0092183F" w:rsidRPr="00DE6055" w:rsidRDefault="0092183F" w:rsidP="00FF1A61">
            <w:pPr>
              <w:jc w:val="right"/>
              <w:rPr>
                <w:rFonts w:eastAsia="Times New Roman"/>
                <w:sz w:val="20"/>
                <w:szCs w:val="20"/>
              </w:rPr>
            </w:pPr>
            <w:r w:rsidRPr="00DE6055">
              <w:rPr>
                <w:rFonts w:eastAsia="Times New Roman"/>
                <w:sz w:val="20"/>
                <w:szCs w:val="20"/>
              </w:rPr>
              <w:t>30701754</w:t>
            </w:r>
          </w:p>
        </w:tc>
        <w:tc>
          <w:tcPr>
            <w:tcW w:w="1113" w:type="pct"/>
            <w:shd w:val="clear" w:color="auto" w:fill="auto"/>
            <w:vAlign w:val="bottom"/>
            <w:hideMark/>
          </w:tcPr>
          <w:p w14:paraId="67A3FF42" w14:textId="77777777" w:rsidR="0092183F" w:rsidRPr="00DE6055" w:rsidRDefault="0092183F" w:rsidP="00FF1A61">
            <w:pPr>
              <w:rPr>
                <w:rFonts w:eastAsia="Times New Roman"/>
                <w:sz w:val="20"/>
                <w:szCs w:val="20"/>
              </w:rPr>
            </w:pPr>
            <w:r w:rsidRPr="00DE6055">
              <w:rPr>
                <w:rFonts w:eastAsia="Times New Roman"/>
                <w:sz w:val="20"/>
                <w:szCs w:val="20"/>
              </w:rPr>
              <w:t>Veneer Redryer: Other: Hardwood</w:t>
            </w:r>
          </w:p>
        </w:tc>
        <w:tc>
          <w:tcPr>
            <w:tcW w:w="556" w:type="pct"/>
            <w:shd w:val="clear" w:color="auto" w:fill="auto"/>
            <w:vAlign w:val="bottom"/>
            <w:hideMark/>
          </w:tcPr>
          <w:p w14:paraId="198482FC" w14:textId="77777777" w:rsidR="0092183F" w:rsidRPr="00DE6055" w:rsidRDefault="0092183F" w:rsidP="00FF1A61">
            <w:pPr>
              <w:rPr>
                <w:rFonts w:eastAsia="Times New Roman"/>
                <w:sz w:val="20"/>
                <w:szCs w:val="20"/>
              </w:rPr>
            </w:pPr>
            <w:r w:rsidRPr="00DE6055">
              <w:rPr>
                <w:rFonts w:eastAsia="Times New Roman"/>
                <w:sz w:val="20"/>
                <w:szCs w:val="20"/>
              </w:rPr>
              <w:t>Veneer redryer</w:t>
            </w:r>
          </w:p>
        </w:tc>
        <w:tc>
          <w:tcPr>
            <w:tcW w:w="903" w:type="pct"/>
            <w:shd w:val="clear" w:color="auto" w:fill="auto"/>
            <w:vAlign w:val="bottom"/>
            <w:hideMark/>
          </w:tcPr>
          <w:p w14:paraId="0BA1C8A1"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589A7C1D"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39984425" w14:textId="77777777" w:rsidR="0092183F" w:rsidRPr="00DE6055" w:rsidRDefault="0092183F" w:rsidP="00FF1A61">
            <w:pPr>
              <w:rPr>
                <w:rFonts w:eastAsia="Times New Roman"/>
                <w:sz w:val="20"/>
                <w:szCs w:val="20"/>
              </w:rPr>
            </w:pPr>
          </w:p>
        </w:tc>
        <w:tc>
          <w:tcPr>
            <w:tcW w:w="867" w:type="pct"/>
            <w:vAlign w:val="bottom"/>
            <w:hideMark/>
          </w:tcPr>
          <w:p w14:paraId="217B1097"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2BE7FCDC" w14:textId="77777777" w:rsidTr="00800CF2">
        <w:trPr>
          <w:cantSplit/>
          <w:trHeight w:val="600"/>
        </w:trPr>
        <w:tc>
          <w:tcPr>
            <w:tcW w:w="380" w:type="pct"/>
            <w:shd w:val="clear" w:color="auto" w:fill="auto"/>
            <w:vAlign w:val="bottom"/>
            <w:hideMark/>
          </w:tcPr>
          <w:p w14:paraId="4DF59316"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6118A27C" w14:textId="77777777" w:rsidR="0092183F" w:rsidRPr="00DE6055" w:rsidRDefault="0092183F" w:rsidP="00FF1A61">
            <w:pPr>
              <w:jc w:val="right"/>
              <w:rPr>
                <w:rFonts w:eastAsia="Times New Roman"/>
                <w:sz w:val="20"/>
                <w:szCs w:val="20"/>
              </w:rPr>
            </w:pPr>
            <w:r w:rsidRPr="00DE6055">
              <w:rPr>
                <w:rFonts w:eastAsia="Times New Roman"/>
                <w:sz w:val="20"/>
                <w:szCs w:val="20"/>
              </w:rPr>
              <w:t>30701755</w:t>
            </w:r>
          </w:p>
        </w:tc>
        <w:tc>
          <w:tcPr>
            <w:tcW w:w="1113" w:type="pct"/>
            <w:shd w:val="clear" w:color="auto" w:fill="auto"/>
            <w:vAlign w:val="bottom"/>
            <w:hideMark/>
          </w:tcPr>
          <w:p w14:paraId="091E53AE" w14:textId="77777777" w:rsidR="0092183F" w:rsidRPr="00DE6055" w:rsidRDefault="0092183F" w:rsidP="00FF1A61">
            <w:pPr>
              <w:rPr>
                <w:rFonts w:eastAsia="Times New Roman"/>
                <w:sz w:val="20"/>
                <w:szCs w:val="20"/>
              </w:rPr>
            </w:pPr>
            <w:r w:rsidRPr="00DE6055">
              <w:rPr>
                <w:rFonts w:eastAsia="Times New Roman"/>
                <w:sz w:val="20"/>
                <w:szCs w:val="20"/>
              </w:rPr>
              <w:t>Veneer Redryer: Other: Softwood</w:t>
            </w:r>
          </w:p>
        </w:tc>
        <w:tc>
          <w:tcPr>
            <w:tcW w:w="556" w:type="pct"/>
            <w:shd w:val="clear" w:color="auto" w:fill="auto"/>
            <w:vAlign w:val="bottom"/>
            <w:hideMark/>
          </w:tcPr>
          <w:p w14:paraId="6B7CEB83" w14:textId="77777777" w:rsidR="0092183F" w:rsidRPr="00DE6055" w:rsidRDefault="0092183F" w:rsidP="00FF1A61">
            <w:pPr>
              <w:rPr>
                <w:rFonts w:eastAsia="Times New Roman"/>
                <w:sz w:val="20"/>
                <w:szCs w:val="20"/>
              </w:rPr>
            </w:pPr>
            <w:r w:rsidRPr="00DE6055">
              <w:rPr>
                <w:rFonts w:eastAsia="Times New Roman"/>
                <w:sz w:val="20"/>
                <w:szCs w:val="20"/>
              </w:rPr>
              <w:t>Veneer redryer</w:t>
            </w:r>
          </w:p>
        </w:tc>
        <w:tc>
          <w:tcPr>
            <w:tcW w:w="903" w:type="pct"/>
            <w:shd w:val="clear" w:color="auto" w:fill="auto"/>
            <w:vAlign w:val="bottom"/>
            <w:hideMark/>
          </w:tcPr>
          <w:p w14:paraId="3263EE5C" w14:textId="77777777" w:rsidR="0092183F" w:rsidRPr="00DE6055" w:rsidRDefault="0092183F" w:rsidP="00FF1A61">
            <w:pPr>
              <w:jc w:val="center"/>
              <w:rPr>
                <w:rFonts w:eastAsia="Times New Roman"/>
                <w:sz w:val="20"/>
                <w:szCs w:val="20"/>
              </w:rPr>
            </w:pPr>
          </w:p>
        </w:tc>
        <w:tc>
          <w:tcPr>
            <w:tcW w:w="417" w:type="pct"/>
            <w:shd w:val="clear" w:color="auto" w:fill="auto"/>
            <w:noWrap/>
            <w:vAlign w:val="bottom"/>
            <w:hideMark/>
          </w:tcPr>
          <w:p w14:paraId="3EBC1D4F"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51BD2A07" w14:textId="77777777" w:rsidR="0092183F" w:rsidRPr="00DE6055" w:rsidRDefault="0092183F" w:rsidP="00FF1A61">
            <w:pPr>
              <w:rPr>
                <w:rFonts w:eastAsia="Times New Roman"/>
                <w:sz w:val="20"/>
                <w:szCs w:val="20"/>
              </w:rPr>
            </w:pPr>
          </w:p>
        </w:tc>
        <w:tc>
          <w:tcPr>
            <w:tcW w:w="867" w:type="pct"/>
            <w:vAlign w:val="bottom"/>
            <w:hideMark/>
          </w:tcPr>
          <w:p w14:paraId="61022F93"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01F0C646" w14:textId="77777777" w:rsidTr="00800CF2">
        <w:trPr>
          <w:cantSplit/>
          <w:trHeight w:val="600"/>
        </w:trPr>
        <w:tc>
          <w:tcPr>
            <w:tcW w:w="380" w:type="pct"/>
            <w:shd w:val="clear" w:color="auto" w:fill="auto"/>
            <w:vAlign w:val="bottom"/>
            <w:hideMark/>
          </w:tcPr>
          <w:p w14:paraId="7DDC5152"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0828A8FC" w14:textId="77777777" w:rsidR="0092183F" w:rsidRPr="00DE6055" w:rsidRDefault="0092183F" w:rsidP="00FF1A61">
            <w:pPr>
              <w:jc w:val="right"/>
              <w:rPr>
                <w:rFonts w:eastAsia="Times New Roman"/>
                <w:sz w:val="20"/>
                <w:szCs w:val="20"/>
              </w:rPr>
            </w:pPr>
            <w:r w:rsidRPr="00DE6055">
              <w:rPr>
                <w:rFonts w:eastAsia="Times New Roman"/>
                <w:sz w:val="20"/>
                <w:szCs w:val="20"/>
              </w:rPr>
              <w:t>30701760</w:t>
            </w:r>
          </w:p>
        </w:tc>
        <w:tc>
          <w:tcPr>
            <w:tcW w:w="1113" w:type="pct"/>
            <w:shd w:val="clear" w:color="auto" w:fill="auto"/>
            <w:vAlign w:val="bottom"/>
            <w:hideMark/>
          </w:tcPr>
          <w:p w14:paraId="1AE77822" w14:textId="77777777" w:rsidR="0092183F" w:rsidRPr="00DE6055" w:rsidRDefault="0092183F" w:rsidP="00FF1A61">
            <w:pPr>
              <w:rPr>
                <w:rFonts w:eastAsia="Times New Roman"/>
                <w:sz w:val="20"/>
                <w:szCs w:val="20"/>
              </w:rPr>
            </w:pPr>
            <w:r w:rsidRPr="00DE6055">
              <w:rPr>
                <w:rFonts w:eastAsia="Times New Roman"/>
                <w:sz w:val="20"/>
                <w:szCs w:val="20"/>
              </w:rPr>
              <w:t>Press: Phenol Formaldehyde Resin</w:t>
            </w:r>
          </w:p>
        </w:tc>
        <w:tc>
          <w:tcPr>
            <w:tcW w:w="556" w:type="pct"/>
            <w:shd w:val="clear" w:color="auto" w:fill="auto"/>
            <w:vAlign w:val="bottom"/>
            <w:hideMark/>
          </w:tcPr>
          <w:p w14:paraId="3CF866C0" w14:textId="77777777" w:rsidR="0092183F" w:rsidRPr="00DE6055" w:rsidRDefault="0092183F" w:rsidP="00FF1A61">
            <w:pPr>
              <w:rPr>
                <w:rFonts w:eastAsia="Times New Roman"/>
                <w:sz w:val="20"/>
                <w:szCs w:val="20"/>
              </w:rPr>
            </w:pPr>
            <w:r w:rsidRPr="00DE6055">
              <w:rPr>
                <w:rFonts w:eastAsia="Times New Roman"/>
                <w:sz w:val="20"/>
                <w:szCs w:val="20"/>
              </w:rPr>
              <w:t>Engineered wood products press</w:t>
            </w:r>
          </w:p>
        </w:tc>
        <w:tc>
          <w:tcPr>
            <w:tcW w:w="903" w:type="pct"/>
            <w:shd w:val="clear" w:color="auto" w:fill="auto"/>
            <w:vAlign w:val="bottom"/>
            <w:hideMark/>
          </w:tcPr>
          <w:p w14:paraId="208AA8A5" w14:textId="77777777" w:rsidR="0092183F" w:rsidRPr="00DE6055" w:rsidRDefault="0092183F" w:rsidP="00FF1A61">
            <w:pPr>
              <w:autoSpaceDE w:val="0"/>
              <w:autoSpaceDN w:val="0"/>
              <w:adjustRightInd w:val="0"/>
              <w:rPr>
                <w:sz w:val="18"/>
                <w:szCs w:val="18"/>
              </w:rPr>
            </w:pPr>
            <w:r w:rsidRPr="00DE6055">
              <w:rPr>
                <w:rFonts w:eastAsia="Times New Roman"/>
                <w:sz w:val="20"/>
                <w:szCs w:val="20"/>
              </w:rPr>
              <w:t xml:space="preserve">LVL, </w:t>
            </w:r>
            <w:r w:rsidRPr="00DE6055">
              <w:rPr>
                <w:sz w:val="18"/>
                <w:szCs w:val="18"/>
              </w:rPr>
              <w:t>LVL Hot press,</w:t>
            </w:r>
          </w:p>
          <w:p w14:paraId="02749411" w14:textId="77777777" w:rsidR="0092183F" w:rsidRPr="00DE6055" w:rsidRDefault="0092183F" w:rsidP="00FF1A61">
            <w:pPr>
              <w:rPr>
                <w:rFonts w:eastAsia="Times New Roman"/>
                <w:sz w:val="20"/>
                <w:szCs w:val="20"/>
              </w:rPr>
            </w:pPr>
            <w:r w:rsidRPr="00DE6055">
              <w:rPr>
                <w:sz w:val="18"/>
                <w:szCs w:val="18"/>
              </w:rPr>
              <w:t>PF resin</w:t>
            </w:r>
          </w:p>
        </w:tc>
        <w:tc>
          <w:tcPr>
            <w:tcW w:w="417" w:type="pct"/>
            <w:shd w:val="clear" w:color="auto" w:fill="auto"/>
            <w:noWrap/>
            <w:vAlign w:val="bottom"/>
            <w:hideMark/>
          </w:tcPr>
          <w:p w14:paraId="4D6106A6"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vAlign w:val="bottom"/>
            <w:hideMark/>
          </w:tcPr>
          <w:p w14:paraId="1E48EA2C" w14:textId="77777777" w:rsidR="0092183F" w:rsidRPr="00DE6055" w:rsidRDefault="0092183F" w:rsidP="00FF1A61">
            <w:pPr>
              <w:rPr>
                <w:rFonts w:eastAsia="Times New Roman"/>
                <w:sz w:val="20"/>
                <w:szCs w:val="20"/>
              </w:rPr>
            </w:pPr>
            <w:r w:rsidRPr="00DE6055">
              <w:rPr>
                <w:rFonts w:eastAsia="Times New Roman"/>
                <w:sz w:val="20"/>
                <w:szCs w:val="20"/>
              </w:rPr>
              <w:t>lb/MCF</w:t>
            </w:r>
          </w:p>
        </w:tc>
        <w:tc>
          <w:tcPr>
            <w:tcW w:w="867" w:type="pct"/>
            <w:vAlign w:val="bottom"/>
            <w:hideMark/>
          </w:tcPr>
          <w:p w14:paraId="6E4C589F"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Formaldehyde, Methanol, Propionaldehyde                    </w:t>
            </w:r>
          </w:p>
        </w:tc>
      </w:tr>
      <w:tr w:rsidR="00052A9A" w:rsidRPr="00DE6055" w14:paraId="130C7E4F" w14:textId="77777777" w:rsidTr="00800CF2">
        <w:trPr>
          <w:cantSplit/>
          <w:trHeight w:val="600"/>
        </w:trPr>
        <w:tc>
          <w:tcPr>
            <w:tcW w:w="380" w:type="pct"/>
            <w:shd w:val="clear" w:color="auto" w:fill="auto"/>
            <w:vAlign w:val="bottom"/>
            <w:hideMark/>
          </w:tcPr>
          <w:p w14:paraId="0CF31E4F" w14:textId="77777777" w:rsidR="0092183F" w:rsidRPr="00DE6055" w:rsidRDefault="0092183F" w:rsidP="00FF1A61">
            <w:pPr>
              <w:rPr>
                <w:rFonts w:eastAsia="Times New Roman"/>
                <w:sz w:val="20"/>
                <w:szCs w:val="20"/>
              </w:rPr>
            </w:pPr>
            <w:r w:rsidRPr="00DE6055">
              <w:rPr>
                <w:rFonts w:eastAsia="Times New Roman"/>
                <w:sz w:val="20"/>
                <w:szCs w:val="20"/>
              </w:rPr>
              <w:lastRenderedPageBreak/>
              <w:t>PSL</w:t>
            </w:r>
          </w:p>
        </w:tc>
        <w:tc>
          <w:tcPr>
            <w:tcW w:w="417" w:type="pct"/>
            <w:shd w:val="clear" w:color="auto" w:fill="auto"/>
            <w:vAlign w:val="bottom"/>
            <w:hideMark/>
          </w:tcPr>
          <w:p w14:paraId="65DE7CFD" w14:textId="77777777" w:rsidR="0092183F" w:rsidRPr="00DE6055" w:rsidRDefault="0092183F" w:rsidP="00FF1A61">
            <w:pPr>
              <w:jc w:val="right"/>
              <w:rPr>
                <w:rFonts w:eastAsia="Times New Roman"/>
                <w:sz w:val="20"/>
                <w:szCs w:val="20"/>
              </w:rPr>
            </w:pPr>
            <w:r w:rsidRPr="00DE6055">
              <w:rPr>
                <w:rFonts w:eastAsia="Times New Roman"/>
                <w:sz w:val="20"/>
                <w:szCs w:val="20"/>
              </w:rPr>
              <w:t>30701761</w:t>
            </w:r>
          </w:p>
        </w:tc>
        <w:tc>
          <w:tcPr>
            <w:tcW w:w="1113" w:type="pct"/>
            <w:shd w:val="clear" w:color="auto" w:fill="auto"/>
            <w:vAlign w:val="bottom"/>
            <w:hideMark/>
          </w:tcPr>
          <w:p w14:paraId="236DE0E7" w14:textId="77777777" w:rsidR="0092183F" w:rsidRPr="00DE6055" w:rsidRDefault="0092183F" w:rsidP="00FF1A61">
            <w:pPr>
              <w:rPr>
                <w:rFonts w:eastAsia="Times New Roman"/>
                <w:sz w:val="20"/>
                <w:szCs w:val="20"/>
              </w:rPr>
            </w:pPr>
            <w:r w:rsidRPr="00DE6055">
              <w:rPr>
                <w:rFonts w:eastAsia="Times New Roman"/>
                <w:sz w:val="20"/>
                <w:szCs w:val="20"/>
              </w:rPr>
              <w:t>Press: Non-Phenol Formaldehyde Resin</w:t>
            </w:r>
          </w:p>
        </w:tc>
        <w:tc>
          <w:tcPr>
            <w:tcW w:w="556" w:type="pct"/>
            <w:shd w:val="clear" w:color="auto" w:fill="auto"/>
            <w:vAlign w:val="bottom"/>
            <w:hideMark/>
          </w:tcPr>
          <w:p w14:paraId="4959B0CB" w14:textId="77777777" w:rsidR="0092183F" w:rsidRPr="00DE6055" w:rsidRDefault="0092183F" w:rsidP="00FF1A61">
            <w:pPr>
              <w:rPr>
                <w:rFonts w:eastAsia="Times New Roman"/>
                <w:sz w:val="20"/>
                <w:szCs w:val="20"/>
              </w:rPr>
            </w:pPr>
            <w:r w:rsidRPr="00DE6055">
              <w:rPr>
                <w:rFonts w:eastAsia="Times New Roman"/>
                <w:sz w:val="20"/>
                <w:szCs w:val="20"/>
              </w:rPr>
              <w:t>Engineered wood products press</w:t>
            </w:r>
          </w:p>
        </w:tc>
        <w:tc>
          <w:tcPr>
            <w:tcW w:w="903" w:type="pct"/>
            <w:shd w:val="clear" w:color="auto" w:fill="auto"/>
            <w:vAlign w:val="bottom"/>
            <w:hideMark/>
          </w:tcPr>
          <w:p w14:paraId="10E04267" w14:textId="77777777" w:rsidR="0092183F" w:rsidRPr="00DE6055" w:rsidRDefault="0092183F" w:rsidP="00FF1A61">
            <w:pPr>
              <w:autoSpaceDE w:val="0"/>
              <w:autoSpaceDN w:val="0"/>
              <w:adjustRightInd w:val="0"/>
              <w:rPr>
                <w:sz w:val="18"/>
                <w:szCs w:val="18"/>
              </w:rPr>
            </w:pPr>
            <w:r w:rsidRPr="00DE6055">
              <w:rPr>
                <w:sz w:val="18"/>
                <w:szCs w:val="18"/>
              </w:rPr>
              <w:t>LSL Hot press,</w:t>
            </w:r>
          </w:p>
          <w:p w14:paraId="0660170E" w14:textId="77777777" w:rsidR="0092183F" w:rsidRPr="00DE6055" w:rsidRDefault="0092183F" w:rsidP="00FF1A61">
            <w:pPr>
              <w:autoSpaceDE w:val="0"/>
              <w:autoSpaceDN w:val="0"/>
              <w:adjustRightInd w:val="0"/>
              <w:rPr>
                <w:sz w:val="18"/>
                <w:szCs w:val="18"/>
              </w:rPr>
            </w:pPr>
            <w:r w:rsidRPr="00DE6055">
              <w:rPr>
                <w:sz w:val="18"/>
                <w:szCs w:val="18"/>
              </w:rPr>
              <w:t>MDI resin</w:t>
            </w:r>
          </w:p>
          <w:p w14:paraId="2F6118F4" w14:textId="77777777" w:rsidR="0092183F" w:rsidRPr="00DE6055" w:rsidRDefault="0092183F" w:rsidP="00FF1A61">
            <w:pPr>
              <w:jc w:val="center"/>
              <w:rPr>
                <w:rFonts w:eastAsia="Times New Roman"/>
                <w:sz w:val="20"/>
                <w:szCs w:val="20"/>
              </w:rPr>
            </w:pPr>
            <w:r w:rsidRPr="00DE6055">
              <w:rPr>
                <w:sz w:val="18"/>
                <w:szCs w:val="18"/>
              </w:rPr>
              <w:t>(SCC 3-07-016-50)</w:t>
            </w:r>
          </w:p>
        </w:tc>
        <w:tc>
          <w:tcPr>
            <w:tcW w:w="417" w:type="pct"/>
            <w:shd w:val="clear" w:color="auto" w:fill="auto"/>
            <w:noWrap/>
            <w:vAlign w:val="bottom"/>
            <w:hideMark/>
          </w:tcPr>
          <w:p w14:paraId="3B070A34"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181F4443" w14:textId="77777777" w:rsidR="0092183F" w:rsidRPr="00DE6055" w:rsidRDefault="0092183F" w:rsidP="00FF1A61">
            <w:pPr>
              <w:rPr>
                <w:rFonts w:eastAsia="Times New Roman"/>
                <w:sz w:val="20"/>
                <w:szCs w:val="20"/>
              </w:rPr>
            </w:pPr>
            <w:r w:rsidRPr="00DE6055">
              <w:rPr>
                <w:rFonts w:eastAsia="Times New Roman"/>
                <w:sz w:val="20"/>
                <w:szCs w:val="20"/>
              </w:rPr>
              <w:t>lb/ODT</w:t>
            </w:r>
          </w:p>
        </w:tc>
        <w:tc>
          <w:tcPr>
            <w:tcW w:w="867" w:type="pct"/>
            <w:vAlign w:val="bottom"/>
            <w:hideMark/>
          </w:tcPr>
          <w:p w14:paraId="028A69E1" w14:textId="77777777" w:rsidR="0092183F" w:rsidRPr="00DE6055" w:rsidRDefault="0092183F" w:rsidP="00FF1A61">
            <w:pPr>
              <w:rPr>
                <w:rFonts w:eastAsia="Times New Roman"/>
                <w:sz w:val="20"/>
                <w:szCs w:val="20"/>
              </w:rPr>
            </w:pPr>
            <w:r w:rsidRPr="00DE6055">
              <w:rPr>
                <w:rFonts w:eastAsia="Times New Roman"/>
                <w:sz w:val="20"/>
                <w:szCs w:val="20"/>
              </w:rPr>
              <w:t>Formaldehyde, MDI</w:t>
            </w:r>
          </w:p>
        </w:tc>
      </w:tr>
      <w:tr w:rsidR="00052A9A" w:rsidRPr="00DE6055" w14:paraId="1516E161" w14:textId="77777777" w:rsidTr="00800CF2">
        <w:trPr>
          <w:cantSplit/>
          <w:trHeight w:val="600"/>
        </w:trPr>
        <w:tc>
          <w:tcPr>
            <w:tcW w:w="380" w:type="pct"/>
            <w:shd w:val="clear" w:color="auto" w:fill="auto"/>
            <w:vAlign w:val="bottom"/>
            <w:hideMark/>
          </w:tcPr>
          <w:p w14:paraId="61565E90"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49769E31" w14:textId="77777777" w:rsidR="0092183F" w:rsidRPr="00DE6055" w:rsidRDefault="0092183F" w:rsidP="00FF1A61">
            <w:pPr>
              <w:jc w:val="right"/>
              <w:rPr>
                <w:rFonts w:eastAsia="Times New Roman"/>
                <w:sz w:val="20"/>
                <w:szCs w:val="20"/>
              </w:rPr>
            </w:pPr>
            <w:r w:rsidRPr="00DE6055">
              <w:rPr>
                <w:rFonts w:eastAsia="Times New Roman"/>
                <w:sz w:val="20"/>
                <w:szCs w:val="20"/>
              </w:rPr>
              <w:t>30701765</w:t>
            </w:r>
          </w:p>
        </w:tc>
        <w:tc>
          <w:tcPr>
            <w:tcW w:w="1113" w:type="pct"/>
            <w:shd w:val="clear" w:color="auto" w:fill="auto"/>
            <w:vAlign w:val="bottom"/>
            <w:hideMark/>
          </w:tcPr>
          <w:p w14:paraId="669F9C82" w14:textId="77777777" w:rsidR="0092183F" w:rsidRPr="00DE6055" w:rsidRDefault="0092183F" w:rsidP="00FF1A61">
            <w:pPr>
              <w:rPr>
                <w:rFonts w:eastAsia="Times New Roman"/>
                <w:sz w:val="20"/>
                <w:szCs w:val="20"/>
              </w:rPr>
            </w:pPr>
            <w:r w:rsidRPr="00DE6055">
              <w:rPr>
                <w:rFonts w:eastAsia="Times New Roman"/>
                <w:sz w:val="20"/>
                <w:szCs w:val="20"/>
              </w:rPr>
              <w:t>Hammermill/Chipper: Dry Wood Material</w:t>
            </w:r>
          </w:p>
        </w:tc>
        <w:tc>
          <w:tcPr>
            <w:tcW w:w="556" w:type="pct"/>
            <w:shd w:val="clear" w:color="auto" w:fill="auto"/>
            <w:vAlign w:val="bottom"/>
            <w:hideMark/>
          </w:tcPr>
          <w:p w14:paraId="144417D9"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13539389" w14:textId="77777777" w:rsidR="0092183F" w:rsidRPr="00DE6055" w:rsidRDefault="0092183F" w:rsidP="00FF1A61">
            <w:pPr>
              <w:jc w:val="center"/>
              <w:rPr>
                <w:rFonts w:eastAsia="Times New Roman"/>
                <w:sz w:val="20"/>
                <w:szCs w:val="20"/>
              </w:rPr>
            </w:pPr>
            <w:r w:rsidRPr="00DE6055">
              <w:rPr>
                <w:rFonts w:eastAsia="Times New Roman"/>
                <w:sz w:val="20"/>
                <w:szCs w:val="20"/>
              </w:rPr>
              <w:t>LVL I-Beam Saw</w:t>
            </w:r>
          </w:p>
        </w:tc>
        <w:tc>
          <w:tcPr>
            <w:tcW w:w="417" w:type="pct"/>
            <w:shd w:val="clear" w:color="auto" w:fill="auto"/>
            <w:noWrap/>
            <w:vAlign w:val="bottom"/>
            <w:hideMark/>
          </w:tcPr>
          <w:p w14:paraId="084FAEFD"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73F8C692"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vAlign w:val="bottom"/>
            <w:hideMark/>
          </w:tcPr>
          <w:p w14:paraId="29E6C4C1"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3C40FC32" w14:textId="77777777" w:rsidTr="00800CF2">
        <w:trPr>
          <w:cantSplit/>
          <w:trHeight w:val="600"/>
        </w:trPr>
        <w:tc>
          <w:tcPr>
            <w:tcW w:w="380" w:type="pct"/>
            <w:shd w:val="clear" w:color="auto" w:fill="auto"/>
            <w:vAlign w:val="bottom"/>
            <w:hideMark/>
          </w:tcPr>
          <w:p w14:paraId="29D101BC"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523C4550" w14:textId="77777777" w:rsidR="0092183F" w:rsidRPr="00DE6055" w:rsidRDefault="0092183F" w:rsidP="00FF1A61">
            <w:pPr>
              <w:jc w:val="right"/>
              <w:rPr>
                <w:rFonts w:eastAsia="Times New Roman"/>
                <w:sz w:val="20"/>
                <w:szCs w:val="20"/>
              </w:rPr>
            </w:pPr>
            <w:r w:rsidRPr="00DE6055">
              <w:rPr>
                <w:rFonts w:eastAsia="Times New Roman"/>
                <w:sz w:val="20"/>
                <w:szCs w:val="20"/>
              </w:rPr>
              <w:t>30701766</w:t>
            </w:r>
          </w:p>
        </w:tc>
        <w:tc>
          <w:tcPr>
            <w:tcW w:w="1113" w:type="pct"/>
            <w:shd w:val="clear" w:color="auto" w:fill="auto"/>
            <w:vAlign w:val="bottom"/>
            <w:hideMark/>
          </w:tcPr>
          <w:p w14:paraId="6D3BFADB" w14:textId="77777777" w:rsidR="0092183F" w:rsidRPr="00DE6055" w:rsidRDefault="0092183F" w:rsidP="00FF1A61">
            <w:pPr>
              <w:rPr>
                <w:rFonts w:eastAsia="Times New Roman"/>
                <w:sz w:val="20"/>
                <w:szCs w:val="20"/>
              </w:rPr>
            </w:pPr>
            <w:r w:rsidRPr="00DE6055">
              <w:rPr>
                <w:rFonts w:eastAsia="Times New Roman"/>
                <w:sz w:val="20"/>
                <w:szCs w:val="20"/>
              </w:rPr>
              <w:t>Hammermill/Chipper: Mixed Green and Dry Wood Material</w:t>
            </w:r>
          </w:p>
        </w:tc>
        <w:tc>
          <w:tcPr>
            <w:tcW w:w="556" w:type="pct"/>
            <w:shd w:val="clear" w:color="auto" w:fill="auto"/>
            <w:vAlign w:val="bottom"/>
            <w:hideMark/>
          </w:tcPr>
          <w:p w14:paraId="311399DF" w14:textId="77777777" w:rsidR="0092183F" w:rsidRPr="00DE6055" w:rsidRDefault="0092183F" w:rsidP="00FF1A61">
            <w:pPr>
              <w:rPr>
                <w:rFonts w:eastAsia="Times New Roman"/>
                <w:sz w:val="20"/>
                <w:szCs w:val="20"/>
              </w:rPr>
            </w:pPr>
            <w:r w:rsidRPr="00DE6055">
              <w:rPr>
                <w:rFonts w:eastAsia="Times New Roman"/>
                <w:sz w:val="20"/>
                <w:szCs w:val="20"/>
              </w:rPr>
              <w:t>Panel trim chipper</w:t>
            </w:r>
          </w:p>
        </w:tc>
        <w:tc>
          <w:tcPr>
            <w:tcW w:w="903" w:type="pct"/>
            <w:shd w:val="clear" w:color="auto" w:fill="auto"/>
            <w:vAlign w:val="bottom"/>
            <w:hideMark/>
          </w:tcPr>
          <w:p w14:paraId="5802D2A8" w14:textId="77777777" w:rsidR="0092183F" w:rsidRPr="00DE6055" w:rsidRDefault="0092183F" w:rsidP="00FF1A61">
            <w:pPr>
              <w:jc w:val="center"/>
              <w:rPr>
                <w:rFonts w:eastAsia="Times New Roman"/>
                <w:sz w:val="20"/>
                <w:szCs w:val="20"/>
              </w:rPr>
            </w:pPr>
            <w:r w:rsidRPr="00DE6055">
              <w:rPr>
                <w:rFonts w:eastAsia="Times New Roman"/>
                <w:sz w:val="20"/>
                <w:szCs w:val="20"/>
              </w:rPr>
              <w:t>LVL I-Beam Saw</w:t>
            </w:r>
          </w:p>
        </w:tc>
        <w:tc>
          <w:tcPr>
            <w:tcW w:w="417" w:type="pct"/>
            <w:shd w:val="clear" w:color="auto" w:fill="auto"/>
            <w:noWrap/>
            <w:vAlign w:val="bottom"/>
            <w:hideMark/>
          </w:tcPr>
          <w:p w14:paraId="7F585E47"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7C25D588"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vAlign w:val="bottom"/>
            <w:hideMark/>
          </w:tcPr>
          <w:p w14:paraId="527DB977"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34969A4B" w14:textId="77777777" w:rsidTr="00800CF2">
        <w:trPr>
          <w:cantSplit/>
          <w:trHeight w:val="600"/>
        </w:trPr>
        <w:tc>
          <w:tcPr>
            <w:tcW w:w="380" w:type="pct"/>
            <w:shd w:val="clear" w:color="auto" w:fill="auto"/>
            <w:vAlign w:val="bottom"/>
            <w:hideMark/>
          </w:tcPr>
          <w:p w14:paraId="2417EE92"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452819CD" w14:textId="77777777" w:rsidR="0092183F" w:rsidRPr="00DE6055" w:rsidRDefault="0092183F" w:rsidP="00FF1A61">
            <w:pPr>
              <w:jc w:val="right"/>
              <w:rPr>
                <w:rFonts w:eastAsia="Times New Roman"/>
                <w:sz w:val="20"/>
                <w:szCs w:val="20"/>
              </w:rPr>
            </w:pPr>
            <w:r w:rsidRPr="00DE6055">
              <w:rPr>
                <w:rFonts w:eastAsia="Times New Roman"/>
                <w:sz w:val="20"/>
                <w:szCs w:val="20"/>
              </w:rPr>
              <w:t>30701767</w:t>
            </w:r>
          </w:p>
        </w:tc>
        <w:tc>
          <w:tcPr>
            <w:tcW w:w="1113" w:type="pct"/>
            <w:shd w:val="clear" w:color="auto" w:fill="auto"/>
            <w:vAlign w:val="bottom"/>
            <w:hideMark/>
          </w:tcPr>
          <w:p w14:paraId="2E72A13E" w14:textId="77777777" w:rsidR="0092183F" w:rsidRPr="00DE6055" w:rsidRDefault="0092183F" w:rsidP="00FF1A61">
            <w:pPr>
              <w:rPr>
                <w:rFonts w:eastAsia="Times New Roman"/>
                <w:sz w:val="20"/>
                <w:szCs w:val="20"/>
              </w:rPr>
            </w:pPr>
            <w:r w:rsidRPr="00DE6055">
              <w:rPr>
                <w:rFonts w:eastAsia="Times New Roman"/>
                <w:sz w:val="20"/>
                <w:szCs w:val="20"/>
              </w:rPr>
              <w:t>Sanding Operations</w:t>
            </w:r>
          </w:p>
        </w:tc>
        <w:tc>
          <w:tcPr>
            <w:tcW w:w="556" w:type="pct"/>
            <w:shd w:val="clear" w:color="auto" w:fill="auto"/>
            <w:vAlign w:val="bottom"/>
            <w:hideMark/>
          </w:tcPr>
          <w:p w14:paraId="7EA0A435" w14:textId="77777777" w:rsidR="0092183F" w:rsidRPr="00DE6055" w:rsidRDefault="0092183F" w:rsidP="00FF1A61">
            <w:pPr>
              <w:rPr>
                <w:rFonts w:eastAsia="Times New Roman"/>
                <w:sz w:val="20"/>
                <w:szCs w:val="20"/>
              </w:rPr>
            </w:pPr>
            <w:r w:rsidRPr="00DE6055">
              <w:rPr>
                <w:rFonts w:eastAsia="Times New Roman"/>
                <w:sz w:val="20"/>
                <w:szCs w:val="20"/>
              </w:rPr>
              <w:t>Finishing sander</w:t>
            </w:r>
          </w:p>
        </w:tc>
        <w:tc>
          <w:tcPr>
            <w:tcW w:w="903" w:type="pct"/>
            <w:shd w:val="clear" w:color="auto" w:fill="auto"/>
            <w:vAlign w:val="bottom"/>
            <w:hideMark/>
          </w:tcPr>
          <w:p w14:paraId="73C8798A" w14:textId="77777777" w:rsidR="0092183F" w:rsidRPr="00DE6055" w:rsidRDefault="0092183F" w:rsidP="00FF1A61">
            <w:pPr>
              <w:autoSpaceDE w:val="0"/>
              <w:autoSpaceDN w:val="0"/>
              <w:adjustRightInd w:val="0"/>
              <w:rPr>
                <w:sz w:val="20"/>
                <w:szCs w:val="20"/>
              </w:rPr>
            </w:pPr>
            <w:r w:rsidRPr="00DE6055">
              <w:rPr>
                <w:rFonts w:eastAsia="Times New Roman"/>
                <w:sz w:val="20"/>
                <w:szCs w:val="20"/>
              </w:rPr>
              <w:t xml:space="preserve">OSB,  </w:t>
            </w:r>
            <w:r w:rsidRPr="00DE6055">
              <w:rPr>
                <w:sz w:val="20"/>
                <w:szCs w:val="20"/>
              </w:rPr>
              <w:t>Sanderdust metering</w:t>
            </w:r>
          </w:p>
          <w:p w14:paraId="6CEB9FBC" w14:textId="77777777" w:rsidR="0092183F" w:rsidRPr="00DE6055" w:rsidRDefault="0092183F" w:rsidP="00FF1A61">
            <w:pPr>
              <w:jc w:val="center"/>
              <w:rPr>
                <w:rFonts w:eastAsia="Times New Roman"/>
                <w:sz w:val="20"/>
                <w:szCs w:val="20"/>
              </w:rPr>
            </w:pPr>
            <w:r w:rsidRPr="00DE6055">
              <w:rPr>
                <w:sz w:val="20"/>
                <w:szCs w:val="20"/>
              </w:rPr>
              <w:t>bin</w:t>
            </w:r>
            <w:r w:rsidRPr="00DE6055">
              <w:rPr>
                <w:rFonts w:eastAsia="Times New Roman"/>
                <w:sz w:val="20"/>
                <w:szCs w:val="20"/>
              </w:rPr>
              <w:t xml:space="preserve"> </w:t>
            </w:r>
            <w:r w:rsidRPr="00DE6055">
              <w:rPr>
                <w:sz w:val="20"/>
                <w:szCs w:val="20"/>
              </w:rPr>
              <w:t>(SCC 3-07-010-62)</w:t>
            </w:r>
          </w:p>
        </w:tc>
        <w:tc>
          <w:tcPr>
            <w:tcW w:w="417" w:type="pct"/>
            <w:shd w:val="clear" w:color="auto" w:fill="auto"/>
            <w:noWrap/>
            <w:vAlign w:val="bottom"/>
            <w:hideMark/>
          </w:tcPr>
          <w:p w14:paraId="265BF233" w14:textId="77777777" w:rsidR="0092183F" w:rsidRPr="00DE6055" w:rsidRDefault="0092183F" w:rsidP="00FF1A61">
            <w:pPr>
              <w:rPr>
                <w:rFonts w:eastAsia="Times New Roman"/>
                <w:sz w:val="20"/>
                <w:szCs w:val="20"/>
              </w:rPr>
            </w:pPr>
            <w:r w:rsidRPr="00DE6055">
              <w:rPr>
                <w:rFonts w:eastAsia="Times New Roman"/>
                <w:sz w:val="20"/>
                <w:szCs w:val="20"/>
              </w:rPr>
              <w:t>AP-42, Ch 10.6.1</w:t>
            </w:r>
          </w:p>
        </w:tc>
        <w:tc>
          <w:tcPr>
            <w:tcW w:w="347" w:type="pct"/>
            <w:shd w:val="clear" w:color="auto" w:fill="auto"/>
            <w:noWrap/>
            <w:vAlign w:val="bottom"/>
            <w:hideMark/>
          </w:tcPr>
          <w:p w14:paraId="30674E98"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063EDC50"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7046BDCB" w14:textId="77777777" w:rsidTr="00800CF2">
        <w:trPr>
          <w:cantSplit/>
          <w:trHeight w:val="600"/>
        </w:trPr>
        <w:tc>
          <w:tcPr>
            <w:tcW w:w="380" w:type="pct"/>
            <w:shd w:val="clear" w:color="auto" w:fill="auto"/>
            <w:vAlign w:val="bottom"/>
            <w:hideMark/>
          </w:tcPr>
          <w:p w14:paraId="10A9EFB0"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625CEE81" w14:textId="77777777" w:rsidR="0092183F" w:rsidRPr="00DE6055" w:rsidRDefault="0092183F" w:rsidP="00FF1A61">
            <w:pPr>
              <w:jc w:val="right"/>
              <w:rPr>
                <w:rFonts w:eastAsia="Times New Roman"/>
                <w:sz w:val="20"/>
                <w:szCs w:val="20"/>
              </w:rPr>
            </w:pPr>
            <w:r w:rsidRPr="00DE6055">
              <w:rPr>
                <w:rFonts w:eastAsia="Times New Roman"/>
                <w:sz w:val="20"/>
                <w:szCs w:val="20"/>
              </w:rPr>
              <w:t>30701769</w:t>
            </w:r>
          </w:p>
        </w:tc>
        <w:tc>
          <w:tcPr>
            <w:tcW w:w="1113" w:type="pct"/>
            <w:shd w:val="clear" w:color="auto" w:fill="auto"/>
            <w:vAlign w:val="bottom"/>
            <w:hideMark/>
          </w:tcPr>
          <w:p w14:paraId="2236B437" w14:textId="77777777" w:rsidR="0092183F" w:rsidRPr="00DE6055" w:rsidRDefault="0092183F" w:rsidP="00FF1A61">
            <w:pPr>
              <w:rPr>
                <w:rFonts w:eastAsia="Times New Roman"/>
                <w:sz w:val="20"/>
                <w:szCs w:val="20"/>
              </w:rPr>
            </w:pPr>
            <w:r w:rsidRPr="00DE6055">
              <w:rPr>
                <w:rFonts w:eastAsia="Times New Roman"/>
                <w:sz w:val="20"/>
                <w:szCs w:val="20"/>
              </w:rPr>
              <w:t>Sawing Operations: Dry Veneer and Parallel Strand Lumber (PSL) Trimming</w:t>
            </w:r>
          </w:p>
        </w:tc>
        <w:tc>
          <w:tcPr>
            <w:tcW w:w="556" w:type="pct"/>
            <w:shd w:val="clear" w:color="auto" w:fill="auto"/>
            <w:vAlign w:val="bottom"/>
            <w:hideMark/>
          </w:tcPr>
          <w:p w14:paraId="27AC644B" w14:textId="77777777" w:rsidR="0092183F" w:rsidRPr="00DE6055" w:rsidRDefault="0092183F" w:rsidP="00FF1A61">
            <w:pPr>
              <w:rPr>
                <w:rFonts w:eastAsia="Times New Roman"/>
                <w:sz w:val="20"/>
                <w:szCs w:val="20"/>
              </w:rPr>
            </w:pPr>
            <w:r w:rsidRPr="00DE6055">
              <w:rPr>
                <w:rFonts w:eastAsia="Times New Roman"/>
                <w:sz w:val="20"/>
                <w:szCs w:val="20"/>
              </w:rPr>
              <w:t>Finishing saw</w:t>
            </w:r>
          </w:p>
        </w:tc>
        <w:tc>
          <w:tcPr>
            <w:tcW w:w="903" w:type="pct"/>
            <w:shd w:val="clear" w:color="auto" w:fill="auto"/>
            <w:vAlign w:val="bottom"/>
            <w:hideMark/>
          </w:tcPr>
          <w:p w14:paraId="1B906192" w14:textId="77777777" w:rsidR="0092183F" w:rsidRPr="00DE6055" w:rsidRDefault="0092183F" w:rsidP="00FF1A61">
            <w:pPr>
              <w:rPr>
                <w:rFonts w:eastAsia="Times New Roman"/>
                <w:sz w:val="20"/>
                <w:szCs w:val="20"/>
              </w:rPr>
            </w:pPr>
            <w:r w:rsidRPr="00DE6055">
              <w:rPr>
                <w:rFonts w:eastAsia="Times New Roman"/>
                <w:sz w:val="20"/>
                <w:szCs w:val="20"/>
              </w:rPr>
              <w:t>LVL I-Beam Saw</w:t>
            </w:r>
          </w:p>
        </w:tc>
        <w:tc>
          <w:tcPr>
            <w:tcW w:w="417" w:type="pct"/>
            <w:shd w:val="clear" w:color="auto" w:fill="auto"/>
            <w:noWrap/>
            <w:vAlign w:val="bottom"/>
            <w:hideMark/>
          </w:tcPr>
          <w:p w14:paraId="0CFBED18"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37C35709"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vAlign w:val="bottom"/>
            <w:hideMark/>
          </w:tcPr>
          <w:p w14:paraId="5BEEB947"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2E386F92" w14:textId="77777777" w:rsidTr="00800CF2">
        <w:trPr>
          <w:cantSplit/>
          <w:trHeight w:val="600"/>
        </w:trPr>
        <w:tc>
          <w:tcPr>
            <w:tcW w:w="380" w:type="pct"/>
            <w:shd w:val="clear" w:color="auto" w:fill="auto"/>
            <w:vAlign w:val="bottom"/>
            <w:hideMark/>
          </w:tcPr>
          <w:p w14:paraId="64EC0F40"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4F1209DA" w14:textId="77777777" w:rsidR="0092183F" w:rsidRPr="00DE6055" w:rsidRDefault="0092183F" w:rsidP="00FF1A61">
            <w:pPr>
              <w:jc w:val="right"/>
              <w:rPr>
                <w:rFonts w:eastAsia="Times New Roman"/>
                <w:sz w:val="20"/>
                <w:szCs w:val="20"/>
              </w:rPr>
            </w:pPr>
            <w:r w:rsidRPr="00DE6055">
              <w:rPr>
                <w:rFonts w:eastAsia="Times New Roman"/>
                <w:sz w:val="20"/>
                <w:szCs w:val="20"/>
              </w:rPr>
              <w:t>30701772</w:t>
            </w:r>
          </w:p>
        </w:tc>
        <w:tc>
          <w:tcPr>
            <w:tcW w:w="1113" w:type="pct"/>
            <w:shd w:val="clear" w:color="auto" w:fill="auto"/>
            <w:vAlign w:val="bottom"/>
            <w:hideMark/>
          </w:tcPr>
          <w:p w14:paraId="0210D6DA"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Dry Wood Material</w:t>
            </w:r>
          </w:p>
        </w:tc>
        <w:tc>
          <w:tcPr>
            <w:tcW w:w="556" w:type="pct"/>
            <w:shd w:val="clear" w:color="auto" w:fill="auto"/>
            <w:vAlign w:val="bottom"/>
            <w:hideMark/>
          </w:tcPr>
          <w:p w14:paraId="5B0F16D3"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6CEB8E3E" w14:textId="77777777" w:rsidR="0092183F" w:rsidRPr="00DE6055" w:rsidRDefault="0092183F" w:rsidP="00FF1A61">
            <w:pPr>
              <w:rPr>
                <w:rFonts w:eastAsia="Times New Roman"/>
                <w:sz w:val="20"/>
                <w:szCs w:val="20"/>
              </w:rPr>
            </w:pPr>
            <w:r w:rsidRPr="00DE6055">
              <w:rPr>
                <w:rFonts w:eastAsia="Times New Roman"/>
                <w:sz w:val="20"/>
                <w:szCs w:val="20"/>
              </w:rPr>
              <w:t>LVL I-Beam Saw</w:t>
            </w:r>
          </w:p>
        </w:tc>
        <w:tc>
          <w:tcPr>
            <w:tcW w:w="417" w:type="pct"/>
            <w:shd w:val="clear" w:color="auto" w:fill="auto"/>
            <w:noWrap/>
            <w:vAlign w:val="bottom"/>
            <w:hideMark/>
          </w:tcPr>
          <w:p w14:paraId="23BCDF74"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1FD53398"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shd w:val="clear" w:color="auto" w:fill="auto"/>
            <w:vAlign w:val="bottom"/>
            <w:hideMark/>
          </w:tcPr>
          <w:p w14:paraId="51290883"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48A26DC6" w14:textId="77777777" w:rsidTr="00800CF2">
        <w:trPr>
          <w:cantSplit/>
          <w:trHeight w:val="600"/>
        </w:trPr>
        <w:tc>
          <w:tcPr>
            <w:tcW w:w="380" w:type="pct"/>
            <w:shd w:val="clear" w:color="auto" w:fill="auto"/>
            <w:vAlign w:val="bottom"/>
            <w:hideMark/>
          </w:tcPr>
          <w:p w14:paraId="461CEFAF"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5F23D687" w14:textId="77777777" w:rsidR="0092183F" w:rsidRPr="00DE6055" w:rsidRDefault="0092183F" w:rsidP="00FF1A61">
            <w:pPr>
              <w:jc w:val="right"/>
              <w:rPr>
                <w:rFonts w:eastAsia="Times New Roman"/>
                <w:sz w:val="20"/>
                <w:szCs w:val="20"/>
              </w:rPr>
            </w:pPr>
            <w:r w:rsidRPr="00DE6055">
              <w:rPr>
                <w:rFonts w:eastAsia="Times New Roman"/>
                <w:sz w:val="20"/>
                <w:szCs w:val="20"/>
              </w:rPr>
              <w:t>30701773</w:t>
            </w:r>
          </w:p>
        </w:tc>
        <w:tc>
          <w:tcPr>
            <w:tcW w:w="1113" w:type="pct"/>
            <w:shd w:val="clear" w:color="auto" w:fill="auto"/>
            <w:vAlign w:val="bottom"/>
            <w:hideMark/>
          </w:tcPr>
          <w:p w14:paraId="7CE9DD98" w14:textId="77777777" w:rsidR="0092183F" w:rsidRPr="00DE6055" w:rsidRDefault="0092183F" w:rsidP="00FF1A61">
            <w:pPr>
              <w:rPr>
                <w:rFonts w:eastAsia="Times New Roman"/>
                <w:sz w:val="20"/>
                <w:szCs w:val="20"/>
              </w:rPr>
            </w:pPr>
            <w:r w:rsidRPr="00DE6055">
              <w:rPr>
                <w:rFonts w:eastAsia="Times New Roman"/>
                <w:sz w:val="20"/>
                <w:szCs w:val="20"/>
              </w:rPr>
              <w:t>Combined Process Unit Type Dust Collection: Mixed Dry and Green Wood Material</w:t>
            </w:r>
          </w:p>
        </w:tc>
        <w:tc>
          <w:tcPr>
            <w:tcW w:w="556" w:type="pct"/>
            <w:shd w:val="clear" w:color="auto" w:fill="auto"/>
            <w:vAlign w:val="bottom"/>
            <w:hideMark/>
          </w:tcPr>
          <w:p w14:paraId="32E70748"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640F20C2" w14:textId="77777777" w:rsidR="0092183F" w:rsidRPr="00DE6055" w:rsidRDefault="0092183F" w:rsidP="00FF1A61">
            <w:pPr>
              <w:rPr>
                <w:rFonts w:eastAsia="Times New Roman"/>
                <w:sz w:val="20"/>
                <w:szCs w:val="20"/>
              </w:rPr>
            </w:pPr>
            <w:r w:rsidRPr="00DE6055">
              <w:rPr>
                <w:rFonts w:eastAsia="Times New Roman"/>
                <w:sz w:val="20"/>
                <w:szCs w:val="20"/>
              </w:rPr>
              <w:t>LVL I-Beam Saw</w:t>
            </w:r>
          </w:p>
        </w:tc>
        <w:tc>
          <w:tcPr>
            <w:tcW w:w="417" w:type="pct"/>
            <w:shd w:val="clear" w:color="auto" w:fill="auto"/>
            <w:noWrap/>
            <w:vAlign w:val="bottom"/>
            <w:hideMark/>
          </w:tcPr>
          <w:p w14:paraId="336896E2" w14:textId="77777777" w:rsidR="0092183F" w:rsidRPr="00DE6055" w:rsidRDefault="0092183F" w:rsidP="00FF1A61">
            <w:pPr>
              <w:rPr>
                <w:rFonts w:eastAsia="Times New Roman"/>
                <w:sz w:val="20"/>
                <w:szCs w:val="20"/>
              </w:rPr>
            </w:pPr>
            <w:r w:rsidRPr="00DE6055">
              <w:rPr>
                <w:rFonts w:eastAsia="Times New Roman"/>
                <w:sz w:val="20"/>
                <w:szCs w:val="20"/>
              </w:rPr>
              <w:t>AP-42, Ch 10.9</w:t>
            </w:r>
          </w:p>
        </w:tc>
        <w:tc>
          <w:tcPr>
            <w:tcW w:w="347" w:type="pct"/>
            <w:shd w:val="clear" w:color="auto" w:fill="auto"/>
            <w:noWrap/>
            <w:vAlign w:val="bottom"/>
            <w:hideMark/>
          </w:tcPr>
          <w:p w14:paraId="4E711EDD" w14:textId="77777777" w:rsidR="0092183F" w:rsidRPr="00DE6055" w:rsidRDefault="0092183F" w:rsidP="00FF1A61">
            <w:pPr>
              <w:rPr>
                <w:rFonts w:eastAsia="Times New Roman"/>
                <w:sz w:val="20"/>
                <w:szCs w:val="20"/>
              </w:rPr>
            </w:pPr>
            <w:r w:rsidRPr="00DE6055">
              <w:rPr>
                <w:rFonts w:eastAsia="Times New Roman"/>
                <w:sz w:val="20"/>
                <w:szCs w:val="20"/>
              </w:rPr>
              <w:t>lb/MLF</w:t>
            </w:r>
          </w:p>
        </w:tc>
        <w:tc>
          <w:tcPr>
            <w:tcW w:w="867" w:type="pct"/>
            <w:shd w:val="clear" w:color="auto" w:fill="auto"/>
            <w:vAlign w:val="bottom"/>
            <w:hideMark/>
          </w:tcPr>
          <w:p w14:paraId="64B9D80E" w14:textId="77777777" w:rsidR="0092183F" w:rsidRPr="00DE6055" w:rsidRDefault="0092183F" w:rsidP="00FF1A61">
            <w:pPr>
              <w:rPr>
                <w:rFonts w:eastAsia="Times New Roman"/>
                <w:sz w:val="20"/>
                <w:szCs w:val="20"/>
              </w:rPr>
            </w:pPr>
            <w:r w:rsidRPr="00DE6055">
              <w:rPr>
                <w:rFonts w:eastAsia="Times New Roman"/>
                <w:sz w:val="20"/>
                <w:szCs w:val="20"/>
              </w:rPr>
              <w:t xml:space="preserve"> -Methanol                     </w:t>
            </w:r>
          </w:p>
        </w:tc>
      </w:tr>
      <w:tr w:rsidR="00052A9A" w:rsidRPr="00DE6055" w14:paraId="59104BCF" w14:textId="77777777" w:rsidTr="00800CF2">
        <w:trPr>
          <w:cantSplit/>
          <w:trHeight w:val="900"/>
        </w:trPr>
        <w:tc>
          <w:tcPr>
            <w:tcW w:w="380" w:type="pct"/>
            <w:shd w:val="clear" w:color="auto" w:fill="auto"/>
            <w:vAlign w:val="bottom"/>
            <w:hideMark/>
          </w:tcPr>
          <w:p w14:paraId="1A5A12DC"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0C9231CE" w14:textId="77777777" w:rsidR="0092183F" w:rsidRPr="00DE6055" w:rsidRDefault="0092183F" w:rsidP="00FF1A61">
            <w:pPr>
              <w:jc w:val="right"/>
              <w:rPr>
                <w:rFonts w:eastAsia="Times New Roman"/>
                <w:sz w:val="20"/>
                <w:szCs w:val="20"/>
              </w:rPr>
            </w:pPr>
            <w:r w:rsidRPr="00DE6055">
              <w:rPr>
                <w:rFonts w:eastAsia="Times New Roman"/>
                <w:sz w:val="20"/>
                <w:szCs w:val="20"/>
              </w:rPr>
              <w:t>30701774</w:t>
            </w:r>
          </w:p>
        </w:tc>
        <w:tc>
          <w:tcPr>
            <w:tcW w:w="1113" w:type="pct"/>
            <w:shd w:val="clear" w:color="auto" w:fill="auto"/>
            <w:vAlign w:val="bottom"/>
            <w:hideMark/>
          </w:tcPr>
          <w:p w14:paraId="5F8D61EF" w14:textId="77777777" w:rsidR="0092183F" w:rsidRPr="00DE6055" w:rsidRDefault="0092183F" w:rsidP="00FF1A61">
            <w:pPr>
              <w:rPr>
                <w:rFonts w:eastAsia="Times New Roman"/>
                <w:sz w:val="20"/>
                <w:szCs w:val="20"/>
              </w:rPr>
            </w:pPr>
            <w:r w:rsidRPr="00DE6055">
              <w:rPr>
                <w:rFonts w:eastAsia="Times New Roman"/>
                <w:sz w:val="20"/>
                <w:szCs w:val="20"/>
              </w:rPr>
              <w:t>Log Steaming Vat</w:t>
            </w:r>
          </w:p>
        </w:tc>
        <w:tc>
          <w:tcPr>
            <w:tcW w:w="556" w:type="pct"/>
            <w:shd w:val="clear" w:color="auto" w:fill="auto"/>
            <w:vAlign w:val="bottom"/>
            <w:hideMark/>
          </w:tcPr>
          <w:p w14:paraId="4DF2ED35" w14:textId="77777777" w:rsidR="0092183F" w:rsidRPr="00DE6055" w:rsidRDefault="0092183F" w:rsidP="00FF1A61">
            <w:pPr>
              <w:rPr>
                <w:rFonts w:eastAsia="Times New Roman"/>
                <w:sz w:val="20"/>
                <w:szCs w:val="20"/>
              </w:rPr>
            </w:pPr>
            <w:r w:rsidRPr="00DE6055">
              <w:rPr>
                <w:rFonts w:eastAsia="Times New Roman"/>
                <w:sz w:val="20"/>
                <w:szCs w:val="20"/>
              </w:rPr>
              <w:t>Log vat</w:t>
            </w:r>
          </w:p>
        </w:tc>
        <w:tc>
          <w:tcPr>
            <w:tcW w:w="903" w:type="pct"/>
            <w:shd w:val="clear" w:color="auto" w:fill="auto"/>
            <w:vAlign w:val="bottom"/>
            <w:hideMark/>
          </w:tcPr>
          <w:p w14:paraId="7B82ECDB" w14:textId="77777777" w:rsidR="0092183F" w:rsidRPr="00DE6055" w:rsidRDefault="0092183F" w:rsidP="00FF1A61">
            <w:pPr>
              <w:autoSpaceDE w:val="0"/>
              <w:autoSpaceDN w:val="0"/>
              <w:adjustRightInd w:val="0"/>
              <w:rPr>
                <w:sz w:val="18"/>
                <w:szCs w:val="18"/>
              </w:rPr>
            </w:pPr>
            <w:r w:rsidRPr="00DE6055">
              <w:rPr>
                <w:sz w:val="18"/>
                <w:szCs w:val="18"/>
              </w:rPr>
              <w:t>Softwood plywood, log</w:t>
            </w:r>
          </w:p>
          <w:p w14:paraId="68C58F42" w14:textId="77777777" w:rsidR="0092183F" w:rsidRPr="00DE6055" w:rsidRDefault="0092183F" w:rsidP="00FF1A61">
            <w:pPr>
              <w:autoSpaceDE w:val="0"/>
              <w:autoSpaceDN w:val="0"/>
              <w:adjustRightInd w:val="0"/>
              <w:rPr>
                <w:sz w:val="18"/>
                <w:szCs w:val="18"/>
              </w:rPr>
            </w:pPr>
            <w:r w:rsidRPr="00DE6055">
              <w:rPr>
                <w:sz w:val="18"/>
                <w:szCs w:val="18"/>
              </w:rPr>
              <w:t>steaming vat</w:t>
            </w:r>
          </w:p>
          <w:p w14:paraId="7E15C0FF" w14:textId="77777777" w:rsidR="0092183F" w:rsidRPr="00DE6055" w:rsidRDefault="0092183F" w:rsidP="00FF1A61">
            <w:pPr>
              <w:rPr>
                <w:rFonts w:eastAsia="Times New Roman"/>
                <w:sz w:val="20"/>
                <w:szCs w:val="20"/>
              </w:rPr>
            </w:pPr>
            <w:r w:rsidRPr="00DE6055">
              <w:rPr>
                <w:sz w:val="18"/>
                <w:szCs w:val="18"/>
              </w:rPr>
              <w:t>(SCC 3-07-007-89)</w:t>
            </w:r>
          </w:p>
        </w:tc>
        <w:tc>
          <w:tcPr>
            <w:tcW w:w="417" w:type="pct"/>
            <w:shd w:val="clear" w:color="auto" w:fill="auto"/>
            <w:noWrap/>
            <w:vAlign w:val="bottom"/>
            <w:hideMark/>
          </w:tcPr>
          <w:p w14:paraId="2399F7AA" w14:textId="77777777" w:rsidR="0092183F" w:rsidRPr="00DE6055" w:rsidRDefault="0092183F" w:rsidP="00FF1A61">
            <w:pPr>
              <w:rPr>
                <w:rFonts w:eastAsia="Times New Roman"/>
                <w:sz w:val="20"/>
                <w:szCs w:val="20"/>
              </w:rPr>
            </w:pPr>
            <w:r w:rsidRPr="00DE6055">
              <w:rPr>
                <w:rFonts w:eastAsia="Times New Roman"/>
                <w:sz w:val="20"/>
                <w:szCs w:val="20"/>
              </w:rPr>
              <w:t>AP-42, Ch 10.5</w:t>
            </w:r>
          </w:p>
        </w:tc>
        <w:tc>
          <w:tcPr>
            <w:tcW w:w="347" w:type="pct"/>
            <w:shd w:val="clear" w:color="auto" w:fill="auto"/>
            <w:vAlign w:val="bottom"/>
            <w:hideMark/>
          </w:tcPr>
          <w:p w14:paraId="64BF0681" w14:textId="77777777" w:rsidR="0092183F" w:rsidRPr="00DE6055" w:rsidRDefault="0092183F" w:rsidP="00FF1A61">
            <w:pPr>
              <w:rPr>
                <w:rFonts w:eastAsia="Times New Roman"/>
                <w:sz w:val="20"/>
                <w:szCs w:val="20"/>
              </w:rPr>
            </w:pPr>
            <w:r w:rsidRPr="00DE6055">
              <w:rPr>
                <w:rFonts w:eastAsia="Times New Roman"/>
                <w:sz w:val="20"/>
                <w:szCs w:val="20"/>
              </w:rPr>
              <w:t>lb/MSF 3/8</w:t>
            </w:r>
          </w:p>
        </w:tc>
        <w:tc>
          <w:tcPr>
            <w:tcW w:w="867" w:type="pct"/>
            <w:vAlign w:val="bottom"/>
            <w:hideMark/>
          </w:tcPr>
          <w:p w14:paraId="0F696339" w14:textId="77777777" w:rsidR="0092183F" w:rsidRPr="00DE6055" w:rsidRDefault="0092183F" w:rsidP="00FF1A61">
            <w:pPr>
              <w:rPr>
                <w:rFonts w:eastAsia="Times New Roman"/>
                <w:sz w:val="20"/>
                <w:szCs w:val="20"/>
              </w:rPr>
            </w:pPr>
            <w:r w:rsidRPr="00DE6055">
              <w:rPr>
                <w:rFonts w:eastAsia="Times New Roman"/>
                <w:sz w:val="20"/>
                <w:szCs w:val="20"/>
              </w:rPr>
              <w:t xml:space="preserve">Acetaldehyde, Methanol                     </w:t>
            </w:r>
          </w:p>
        </w:tc>
      </w:tr>
      <w:tr w:rsidR="00052A9A" w:rsidRPr="00DE6055" w14:paraId="4BF8F203" w14:textId="77777777" w:rsidTr="00800CF2">
        <w:trPr>
          <w:cantSplit/>
          <w:trHeight w:val="600"/>
        </w:trPr>
        <w:tc>
          <w:tcPr>
            <w:tcW w:w="380" w:type="pct"/>
            <w:shd w:val="clear" w:color="auto" w:fill="auto"/>
            <w:vAlign w:val="bottom"/>
            <w:hideMark/>
          </w:tcPr>
          <w:p w14:paraId="613936B0"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6AF3ECC1" w14:textId="77777777" w:rsidR="0092183F" w:rsidRPr="00DE6055" w:rsidRDefault="0092183F" w:rsidP="00FF1A61">
            <w:pPr>
              <w:jc w:val="right"/>
              <w:rPr>
                <w:rFonts w:eastAsia="Times New Roman"/>
                <w:sz w:val="20"/>
                <w:szCs w:val="20"/>
              </w:rPr>
            </w:pPr>
            <w:r w:rsidRPr="00DE6055">
              <w:rPr>
                <w:rFonts w:eastAsia="Times New Roman"/>
                <w:sz w:val="20"/>
                <w:szCs w:val="20"/>
              </w:rPr>
              <w:t>30701776</w:t>
            </w:r>
          </w:p>
        </w:tc>
        <w:tc>
          <w:tcPr>
            <w:tcW w:w="1113" w:type="pct"/>
            <w:shd w:val="clear" w:color="auto" w:fill="auto"/>
            <w:vAlign w:val="bottom"/>
            <w:hideMark/>
          </w:tcPr>
          <w:p w14:paraId="2ACE9AC1" w14:textId="77777777" w:rsidR="0092183F" w:rsidRPr="00DE6055" w:rsidRDefault="0092183F" w:rsidP="00FF1A61">
            <w:pPr>
              <w:rPr>
                <w:rFonts w:eastAsia="Times New Roman"/>
                <w:sz w:val="20"/>
                <w:szCs w:val="20"/>
              </w:rPr>
            </w:pPr>
            <w:r w:rsidRPr="00DE6055">
              <w:rPr>
                <w:rFonts w:eastAsia="Times New Roman"/>
                <w:sz w:val="20"/>
                <w:szCs w:val="20"/>
              </w:rPr>
              <w:t>Resin Storage Tanks</w:t>
            </w:r>
          </w:p>
        </w:tc>
        <w:tc>
          <w:tcPr>
            <w:tcW w:w="556" w:type="pct"/>
            <w:shd w:val="clear" w:color="auto" w:fill="auto"/>
            <w:vAlign w:val="bottom"/>
            <w:hideMark/>
          </w:tcPr>
          <w:p w14:paraId="5313B4A8" w14:textId="77777777" w:rsidR="0092183F" w:rsidRPr="00DE6055" w:rsidRDefault="0092183F" w:rsidP="00FF1A61">
            <w:pPr>
              <w:rPr>
                <w:rFonts w:eastAsia="Times New Roman"/>
                <w:sz w:val="20"/>
                <w:szCs w:val="20"/>
              </w:rPr>
            </w:pPr>
            <w:r w:rsidRPr="00DE6055">
              <w:rPr>
                <w:rFonts w:eastAsia="Times New Roman"/>
                <w:sz w:val="20"/>
                <w:szCs w:val="20"/>
              </w:rPr>
              <w:t>Resin storage tank</w:t>
            </w:r>
          </w:p>
        </w:tc>
        <w:tc>
          <w:tcPr>
            <w:tcW w:w="903" w:type="pct"/>
            <w:shd w:val="clear" w:color="auto" w:fill="auto"/>
            <w:vAlign w:val="bottom"/>
            <w:hideMark/>
          </w:tcPr>
          <w:p w14:paraId="36066301" w14:textId="77777777" w:rsidR="0092183F" w:rsidRPr="00DE6055" w:rsidRDefault="0092183F" w:rsidP="00FF1A61">
            <w:pPr>
              <w:jc w:val="center"/>
              <w:rPr>
                <w:rFonts w:eastAsia="Times New Roman"/>
                <w:sz w:val="20"/>
                <w:szCs w:val="20"/>
              </w:rPr>
            </w:pPr>
          </w:p>
        </w:tc>
        <w:tc>
          <w:tcPr>
            <w:tcW w:w="417" w:type="pct"/>
            <w:shd w:val="clear" w:color="auto" w:fill="auto"/>
            <w:vAlign w:val="bottom"/>
            <w:hideMark/>
          </w:tcPr>
          <w:p w14:paraId="2E10EC44"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noWrap/>
            <w:vAlign w:val="bottom"/>
            <w:hideMark/>
          </w:tcPr>
          <w:p w14:paraId="5A44AA71" w14:textId="77777777" w:rsidR="0092183F" w:rsidRPr="00DE6055" w:rsidRDefault="0092183F" w:rsidP="00FF1A61">
            <w:pPr>
              <w:rPr>
                <w:rFonts w:eastAsia="Times New Roman"/>
                <w:sz w:val="20"/>
                <w:szCs w:val="20"/>
              </w:rPr>
            </w:pPr>
          </w:p>
        </w:tc>
        <w:tc>
          <w:tcPr>
            <w:tcW w:w="867" w:type="pct"/>
            <w:vAlign w:val="bottom"/>
            <w:hideMark/>
          </w:tcPr>
          <w:p w14:paraId="174BA4AB"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432198BE" w14:textId="77777777" w:rsidTr="00800CF2">
        <w:trPr>
          <w:cantSplit/>
          <w:trHeight w:val="600"/>
        </w:trPr>
        <w:tc>
          <w:tcPr>
            <w:tcW w:w="380" w:type="pct"/>
            <w:shd w:val="clear" w:color="auto" w:fill="auto"/>
            <w:vAlign w:val="bottom"/>
            <w:hideMark/>
          </w:tcPr>
          <w:p w14:paraId="28693848"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67A0D7CE" w14:textId="77777777" w:rsidR="0092183F" w:rsidRPr="00DE6055" w:rsidRDefault="0092183F" w:rsidP="00FF1A61">
            <w:pPr>
              <w:jc w:val="right"/>
              <w:rPr>
                <w:rFonts w:eastAsia="Times New Roman"/>
                <w:sz w:val="20"/>
                <w:szCs w:val="20"/>
              </w:rPr>
            </w:pPr>
            <w:r w:rsidRPr="00DE6055">
              <w:rPr>
                <w:rFonts w:eastAsia="Times New Roman"/>
                <w:sz w:val="20"/>
                <w:szCs w:val="20"/>
              </w:rPr>
              <w:t>30701777</w:t>
            </w:r>
          </w:p>
        </w:tc>
        <w:tc>
          <w:tcPr>
            <w:tcW w:w="1113" w:type="pct"/>
            <w:shd w:val="clear" w:color="auto" w:fill="auto"/>
            <w:vAlign w:val="bottom"/>
            <w:hideMark/>
          </w:tcPr>
          <w:p w14:paraId="2083D5C6"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Operations</w:t>
            </w:r>
          </w:p>
        </w:tc>
        <w:tc>
          <w:tcPr>
            <w:tcW w:w="556" w:type="pct"/>
            <w:shd w:val="clear" w:color="auto" w:fill="auto"/>
            <w:vAlign w:val="bottom"/>
            <w:hideMark/>
          </w:tcPr>
          <w:p w14:paraId="7CACE1E5" w14:textId="77777777" w:rsidR="0092183F" w:rsidRPr="00DE6055" w:rsidRDefault="0092183F" w:rsidP="00FF1A61">
            <w:pPr>
              <w:rPr>
                <w:rFonts w:eastAsia="Times New Roman"/>
                <w:sz w:val="20"/>
                <w:szCs w:val="20"/>
              </w:rPr>
            </w:pPr>
            <w:r w:rsidRPr="00DE6055">
              <w:rPr>
                <w:rFonts w:eastAsia="Times New Roman"/>
                <w:sz w:val="20"/>
                <w:szCs w:val="20"/>
              </w:rPr>
              <w:t>Miscellaneous coating operation</w:t>
            </w:r>
          </w:p>
        </w:tc>
        <w:tc>
          <w:tcPr>
            <w:tcW w:w="903" w:type="pct"/>
            <w:shd w:val="clear" w:color="auto" w:fill="auto"/>
            <w:vAlign w:val="bottom"/>
            <w:hideMark/>
          </w:tcPr>
          <w:p w14:paraId="0F630DA6" w14:textId="77777777" w:rsidR="0092183F" w:rsidRPr="00DE6055" w:rsidRDefault="0092183F" w:rsidP="00FF1A61">
            <w:pPr>
              <w:rPr>
                <w:rFonts w:eastAsia="Times New Roman"/>
                <w:sz w:val="20"/>
                <w:szCs w:val="20"/>
              </w:rPr>
            </w:pPr>
            <w:r w:rsidRPr="00DE6055">
              <w:rPr>
                <w:rFonts w:eastAsia="Times New Roman"/>
                <w:sz w:val="20"/>
                <w:szCs w:val="20"/>
              </w:rPr>
              <w:t>None</w:t>
            </w:r>
          </w:p>
        </w:tc>
        <w:tc>
          <w:tcPr>
            <w:tcW w:w="417" w:type="pct"/>
            <w:shd w:val="clear" w:color="auto" w:fill="auto"/>
            <w:vAlign w:val="bottom"/>
            <w:hideMark/>
          </w:tcPr>
          <w:p w14:paraId="660F4BBB" w14:textId="77777777" w:rsidR="0092183F" w:rsidRPr="00DE6055" w:rsidRDefault="0092183F" w:rsidP="00FF1A61">
            <w:pPr>
              <w:rPr>
                <w:rFonts w:eastAsia="Times New Roman"/>
                <w:sz w:val="20"/>
                <w:szCs w:val="20"/>
              </w:rPr>
            </w:pPr>
            <w:r w:rsidRPr="00DE6055">
              <w:rPr>
                <w:rFonts w:eastAsia="Times New Roman"/>
                <w:sz w:val="20"/>
                <w:szCs w:val="20"/>
              </w:rPr>
              <w:t>No EF available</w:t>
            </w:r>
          </w:p>
        </w:tc>
        <w:tc>
          <w:tcPr>
            <w:tcW w:w="347" w:type="pct"/>
            <w:shd w:val="clear" w:color="auto" w:fill="auto"/>
            <w:vAlign w:val="bottom"/>
            <w:hideMark/>
          </w:tcPr>
          <w:p w14:paraId="73D92823" w14:textId="77777777" w:rsidR="0092183F" w:rsidRPr="00DE6055" w:rsidRDefault="0092183F" w:rsidP="00FF1A61">
            <w:pPr>
              <w:rPr>
                <w:rFonts w:eastAsia="Times New Roman"/>
                <w:sz w:val="20"/>
                <w:szCs w:val="20"/>
              </w:rPr>
            </w:pPr>
          </w:p>
        </w:tc>
        <w:tc>
          <w:tcPr>
            <w:tcW w:w="867" w:type="pct"/>
            <w:vAlign w:val="bottom"/>
            <w:hideMark/>
          </w:tcPr>
          <w:p w14:paraId="6CE5B36F"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r w:rsidR="00052A9A" w:rsidRPr="00DE6055" w14:paraId="1D76BF5C" w14:textId="77777777" w:rsidTr="00800CF2">
        <w:trPr>
          <w:cantSplit/>
          <w:trHeight w:val="600"/>
        </w:trPr>
        <w:tc>
          <w:tcPr>
            <w:tcW w:w="380" w:type="pct"/>
            <w:shd w:val="clear" w:color="auto" w:fill="auto"/>
            <w:vAlign w:val="bottom"/>
            <w:hideMark/>
          </w:tcPr>
          <w:p w14:paraId="7AED8EC1" w14:textId="77777777" w:rsidR="0092183F" w:rsidRPr="00DE6055" w:rsidRDefault="0092183F" w:rsidP="00FF1A61">
            <w:pPr>
              <w:rPr>
                <w:rFonts w:eastAsia="Times New Roman"/>
                <w:sz w:val="20"/>
                <w:szCs w:val="20"/>
              </w:rPr>
            </w:pPr>
            <w:r w:rsidRPr="00DE6055">
              <w:rPr>
                <w:rFonts w:eastAsia="Times New Roman"/>
                <w:sz w:val="20"/>
                <w:szCs w:val="20"/>
              </w:rPr>
              <w:t>PSL</w:t>
            </w:r>
          </w:p>
        </w:tc>
        <w:tc>
          <w:tcPr>
            <w:tcW w:w="417" w:type="pct"/>
            <w:shd w:val="clear" w:color="auto" w:fill="auto"/>
            <w:vAlign w:val="bottom"/>
            <w:hideMark/>
          </w:tcPr>
          <w:p w14:paraId="068A8B3C" w14:textId="77777777" w:rsidR="0092183F" w:rsidRPr="00DE6055" w:rsidRDefault="0092183F" w:rsidP="00FF1A61">
            <w:pPr>
              <w:jc w:val="right"/>
              <w:rPr>
                <w:rFonts w:eastAsia="Times New Roman"/>
                <w:sz w:val="20"/>
                <w:szCs w:val="20"/>
              </w:rPr>
            </w:pPr>
            <w:r w:rsidRPr="00DE6055">
              <w:rPr>
                <w:rFonts w:eastAsia="Times New Roman"/>
                <w:sz w:val="20"/>
                <w:szCs w:val="20"/>
              </w:rPr>
              <w:t>30701779</w:t>
            </w:r>
          </w:p>
        </w:tc>
        <w:tc>
          <w:tcPr>
            <w:tcW w:w="1113" w:type="pct"/>
            <w:shd w:val="clear" w:color="auto" w:fill="auto"/>
            <w:vAlign w:val="bottom"/>
            <w:hideMark/>
          </w:tcPr>
          <w:p w14:paraId="0C0C3FDC" w14:textId="77777777" w:rsidR="0092183F" w:rsidRPr="00DE6055" w:rsidRDefault="0092183F" w:rsidP="00FF1A61">
            <w:pPr>
              <w:rPr>
                <w:rFonts w:eastAsia="Times New Roman"/>
                <w:sz w:val="20"/>
                <w:szCs w:val="20"/>
              </w:rPr>
            </w:pPr>
            <w:r w:rsidRPr="00DE6055">
              <w:rPr>
                <w:rFonts w:eastAsia="Times New Roman"/>
                <w:sz w:val="20"/>
                <w:szCs w:val="20"/>
              </w:rPr>
              <w:t>Other Not Classified</w:t>
            </w:r>
          </w:p>
        </w:tc>
        <w:tc>
          <w:tcPr>
            <w:tcW w:w="556" w:type="pct"/>
            <w:shd w:val="clear" w:color="auto" w:fill="auto"/>
            <w:vAlign w:val="bottom"/>
            <w:hideMark/>
          </w:tcPr>
          <w:p w14:paraId="4CFAA434" w14:textId="77777777" w:rsidR="0092183F" w:rsidRPr="00DE6055" w:rsidRDefault="0092183F" w:rsidP="00FF1A61">
            <w:pPr>
              <w:rPr>
                <w:rFonts w:eastAsia="Times New Roman"/>
                <w:sz w:val="20"/>
                <w:szCs w:val="20"/>
              </w:rPr>
            </w:pPr>
            <w:r w:rsidRPr="00DE6055">
              <w:rPr>
                <w:rFonts w:eastAsia="Times New Roman"/>
                <w:sz w:val="20"/>
                <w:szCs w:val="20"/>
              </w:rPr>
              <w:t> Other</w:t>
            </w:r>
          </w:p>
        </w:tc>
        <w:tc>
          <w:tcPr>
            <w:tcW w:w="903" w:type="pct"/>
            <w:shd w:val="clear" w:color="auto" w:fill="auto"/>
            <w:vAlign w:val="bottom"/>
            <w:hideMark/>
          </w:tcPr>
          <w:p w14:paraId="467A2B18" w14:textId="77777777" w:rsidR="0092183F" w:rsidRPr="00DE6055" w:rsidRDefault="0092183F" w:rsidP="00FF1A61">
            <w:pPr>
              <w:rPr>
                <w:rFonts w:eastAsia="Times New Roman"/>
                <w:sz w:val="20"/>
                <w:szCs w:val="20"/>
              </w:rPr>
            </w:pPr>
          </w:p>
        </w:tc>
        <w:tc>
          <w:tcPr>
            <w:tcW w:w="417" w:type="pct"/>
            <w:shd w:val="clear" w:color="auto" w:fill="auto"/>
            <w:noWrap/>
            <w:vAlign w:val="bottom"/>
            <w:hideMark/>
          </w:tcPr>
          <w:p w14:paraId="57D40724" w14:textId="77777777" w:rsidR="0092183F" w:rsidRPr="00DE6055" w:rsidRDefault="0092183F" w:rsidP="00FF1A61">
            <w:pPr>
              <w:rPr>
                <w:rFonts w:eastAsia="Times New Roman"/>
                <w:sz w:val="20"/>
                <w:szCs w:val="20"/>
              </w:rPr>
            </w:pPr>
          </w:p>
        </w:tc>
        <w:tc>
          <w:tcPr>
            <w:tcW w:w="347" w:type="pct"/>
            <w:shd w:val="clear" w:color="auto" w:fill="auto"/>
            <w:noWrap/>
            <w:vAlign w:val="bottom"/>
            <w:hideMark/>
          </w:tcPr>
          <w:p w14:paraId="7C22DE98" w14:textId="77777777" w:rsidR="0092183F" w:rsidRPr="00DE6055" w:rsidRDefault="0092183F" w:rsidP="00FF1A61">
            <w:pPr>
              <w:rPr>
                <w:rFonts w:eastAsia="Times New Roman"/>
                <w:sz w:val="20"/>
                <w:szCs w:val="20"/>
              </w:rPr>
            </w:pPr>
          </w:p>
        </w:tc>
        <w:tc>
          <w:tcPr>
            <w:tcW w:w="867" w:type="pct"/>
            <w:shd w:val="clear" w:color="auto" w:fill="auto"/>
            <w:vAlign w:val="bottom"/>
            <w:hideMark/>
          </w:tcPr>
          <w:p w14:paraId="60C26A59" w14:textId="77777777" w:rsidR="0092183F" w:rsidRPr="00DE6055" w:rsidRDefault="0092183F" w:rsidP="00FF1A61">
            <w:pPr>
              <w:rPr>
                <w:rFonts w:eastAsia="Times New Roman"/>
                <w:sz w:val="20"/>
                <w:szCs w:val="20"/>
              </w:rPr>
            </w:pPr>
            <w:r w:rsidRPr="00DE6055">
              <w:rPr>
                <w:rFonts w:eastAsia="Times New Roman"/>
                <w:sz w:val="20"/>
                <w:szCs w:val="20"/>
              </w:rPr>
              <w:t xml:space="preserve">                      -</w:t>
            </w:r>
          </w:p>
        </w:tc>
      </w:tr>
    </w:tbl>
    <w:p w14:paraId="2C175073" w14:textId="77777777" w:rsidR="00052A9A" w:rsidRDefault="00052A9A" w:rsidP="00052A9A">
      <w:pPr>
        <w:rPr>
          <w:sz w:val="20"/>
          <w:szCs w:val="20"/>
        </w:rPr>
      </w:pPr>
    </w:p>
    <w:p w14:paraId="2957DAF0" w14:textId="0A564EBD" w:rsidR="00052A9A" w:rsidRPr="00310976" w:rsidRDefault="00052A9A" w:rsidP="00052A9A">
      <w:pPr>
        <w:rPr>
          <w:sz w:val="20"/>
          <w:szCs w:val="20"/>
        </w:rPr>
      </w:pPr>
      <w:r>
        <w:rPr>
          <w:sz w:val="20"/>
          <w:szCs w:val="20"/>
        </w:rPr>
        <w:t xml:space="preserve">1. </w:t>
      </w:r>
      <w:r w:rsidRPr="00310976">
        <w:rPr>
          <w:sz w:val="20"/>
          <w:szCs w:val="20"/>
        </w:rPr>
        <w:t>Abbreviations: PB</w:t>
      </w:r>
      <w:r>
        <w:rPr>
          <w:sz w:val="20"/>
          <w:szCs w:val="20"/>
        </w:rPr>
        <w:t>=</w:t>
      </w:r>
      <w:r w:rsidRPr="00310976">
        <w:rPr>
          <w:sz w:val="20"/>
          <w:szCs w:val="20"/>
        </w:rPr>
        <w:t>Particleboard; MDF</w:t>
      </w:r>
      <w:r>
        <w:rPr>
          <w:sz w:val="20"/>
          <w:szCs w:val="20"/>
        </w:rPr>
        <w:t>=</w:t>
      </w:r>
      <w:r w:rsidRPr="00310976">
        <w:rPr>
          <w:sz w:val="20"/>
          <w:szCs w:val="20"/>
        </w:rPr>
        <w:t>Medium Density Fiberboard; OSB</w:t>
      </w:r>
      <w:r>
        <w:rPr>
          <w:sz w:val="20"/>
          <w:szCs w:val="20"/>
        </w:rPr>
        <w:t>=</w:t>
      </w:r>
      <w:r w:rsidRPr="00310976">
        <w:rPr>
          <w:sz w:val="20"/>
          <w:szCs w:val="20"/>
        </w:rPr>
        <w:t>Oriented Strand Board; HB</w:t>
      </w:r>
      <w:r>
        <w:rPr>
          <w:sz w:val="20"/>
          <w:szCs w:val="20"/>
        </w:rPr>
        <w:t>=</w:t>
      </w:r>
      <w:r w:rsidRPr="00310976">
        <w:rPr>
          <w:sz w:val="20"/>
          <w:szCs w:val="20"/>
        </w:rPr>
        <w:t>Hardboard; FB</w:t>
      </w:r>
      <w:r>
        <w:rPr>
          <w:sz w:val="20"/>
          <w:szCs w:val="20"/>
        </w:rPr>
        <w:t>=</w:t>
      </w:r>
      <w:r w:rsidRPr="00310976">
        <w:rPr>
          <w:sz w:val="20"/>
          <w:szCs w:val="20"/>
        </w:rPr>
        <w:t>Fiberboard; LVL</w:t>
      </w:r>
      <w:r>
        <w:rPr>
          <w:sz w:val="20"/>
          <w:szCs w:val="20"/>
        </w:rPr>
        <w:t>=</w:t>
      </w:r>
      <w:r w:rsidRPr="00310976">
        <w:rPr>
          <w:sz w:val="20"/>
          <w:szCs w:val="20"/>
        </w:rPr>
        <w:t>Laminate Veneer Lumber; LSL</w:t>
      </w:r>
      <w:r>
        <w:rPr>
          <w:sz w:val="20"/>
          <w:szCs w:val="20"/>
        </w:rPr>
        <w:t>=</w:t>
      </w:r>
      <w:r w:rsidRPr="00310976">
        <w:rPr>
          <w:sz w:val="20"/>
          <w:szCs w:val="20"/>
        </w:rPr>
        <w:t>Laminated Strand Lumber; PSL</w:t>
      </w:r>
      <w:r>
        <w:rPr>
          <w:sz w:val="20"/>
          <w:szCs w:val="20"/>
        </w:rPr>
        <w:t>=</w:t>
      </w:r>
      <w:r w:rsidRPr="00310976">
        <w:rPr>
          <w:sz w:val="20"/>
          <w:szCs w:val="20"/>
        </w:rPr>
        <w:t>Parallel Strand Lumber</w:t>
      </w:r>
    </w:p>
    <w:p w14:paraId="2A76EAD4" w14:textId="77777777" w:rsidR="00052A9A" w:rsidRPr="00303340" w:rsidRDefault="00052A9A" w:rsidP="00052A9A">
      <w:pPr>
        <w:rPr>
          <w:sz w:val="20"/>
          <w:szCs w:val="20"/>
        </w:rPr>
      </w:pPr>
    </w:p>
    <w:p w14:paraId="2F1B7EFD" w14:textId="77777777" w:rsidR="00052A9A" w:rsidRDefault="00052A9A" w:rsidP="00052A9A">
      <w:pPr>
        <w:rPr>
          <w:sz w:val="20"/>
          <w:szCs w:val="20"/>
        </w:rPr>
      </w:pPr>
      <w:r>
        <w:rPr>
          <w:sz w:val="20"/>
          <w:szCs w:val="20"/>
        </w:rPr>
        <w:t>2. Pollutants with publicly-available emission factors for the SCC are listed. Pollutants with emission factors based solely on below detection limit (BDL) data are excluded from the table. The organic HAP emissions factors are from AP-42, while the HAP metal emission factors were derived using fuel analysis data for wood-firing. In some cases, no emission factor is available even though the pollutant may reasonably be expected to be emitted. Facilities with more-representative emissions data for their operations should use that data as opposed to the provisional calculations.</w:t>
      </w:r>
    </w:p>
    <w:p w14:paraId="4CE37DAF" w14:textId="77777777" w:rsidR="00052A9A" w:rsidRDefault="00052A9A" w:rsidP="00052A9A">
      <w:pPr>
        <w:rPr>
          <w:sz w:val="20"/>
          <w:szCs w:val="20"/>
        </w:rPr>
      </w:pPr>
    </w:p>
    <w:p w14:paraId="4E59913E" w14:textId="77777777" w:rsidR="00052A9A" w:rsidRDefault="00052A9A" w:rsidP="00052A9A">
      <w:pPr>
        <w:rPr>
          <w:sz w:val="20"/>
          <w:szCs w:val="20"/>
        </w:rPr>
      </w:pPr>
      <w:r>
        <w:rPr>
          <w:sz w:val="20"/>
          <w:szCs w:val="20"/>
        </w:rPr>
        <w:t>HAP Metals:</w:t>
      </w:r>
      <w:r w:rsidRPr="00303340">
        <w:t xml:space="preserve"> </w:t>
      </w:r>
      <w:r w:rsidRPr="00303340">
        <w:rPr>
          <w:sz w:val="20"/>
          <w:szCs w:val="20"/>
        </w:rPr>
        <w:t>Antimony, Arsenic, Beryllium, Cadmium, Chromium, Cobalt, Lead, Manganese, Mercury, Nickel, Selenium, Chromium III, Chromium VI, Elemental Gaseous Mercury, Gaseous Divalent Mercury, an</w:t>
      </w:r>
      <w:r>
        <w:rPr>
          <w:sz w:val="20"/>
          <w:szCs w:val="20"/>
        </w:rPr>
        <w:t>d Particulate Divalent Mercury.</w:t>
      </w:r>
    </w:p>
    <w:p w14:paraId="00CB0397" w14:textId="77777777" w:rsidR="00CA6B94" w:rsidRDefault="00CA6B94" w:rsidP="007F0E4E">
      <w:pPr>
        <w:pStyle w:val="AfterTable"/>
      </w:pPr>
    </w:p>
    <w:p w14:paraId="25583E34" w14:textId="77777777" w:rsidR="0092183F" w:rsidRDefault="0092183F" w:rsidP="008E4CE6">
      <w:pPr>
        <w:sectPr w:rsidR="0092183F" w:rsidSect="0092183F">
          <w:headerReference w:type="default" r:id="rId58"/>
          <w:pgSz w:w="15840" w:h="12240" w:orient="landscape"/>
          <w:pgMar w:top="1440" w:right="1440" w:bottom="1440" w:left="1440" w:header="0" w:footer="784" w:gutter="0"/>
          <w:cols w:space="720"/>
          <w:docGrid w:linePitch="326"/>
        </w:sectPr>
      </w:pPr>
    </w:p>
    <w:p w14:paraId="67010414" w14:textId="1159C1EF" w:rsidR="00DB3236" w:rsidRPr="008B5F0D" w:rsidRDefault="007F755F" w:rsidP="0077202A">
      <w:pPr>
        <w:pStyle w:val="Heading1"/>
        <w:sectPr w:rsidR="00DB3236" w:rsidRPr="008B5F0D" w:rsidSect="008B4906">
          <w:pgSz w:w="12240" w:h="15840"/>
          <w:pgMar w:top="1440" w:right="1440" w:bottom="1440" w:left="1440" w:header="0" w:footer="784" w:gutter="0"/>
          <w:cols w:space="720"/>
          <w:docGrid w:linePitch="326"/>
        </w:sectPr>
      </w:pPr>
      <w:bookmarkStart w:id="87" w:name="_Toc485880103"/>
      <w:r w:rsidRPr="007358B5">
        <w:lastRenderedPageBreak/>
        <w:t xml:space="preserve">Appendix </w:t>
      </w:r>
      <w:r w:rsidR="00657246">
        <w:t>9</w:t>
      </w:r>
      <w:r w:rsidRPr="007358B5">
        <w:t xml:space="preserve">. </w:t>
      </w:r>
      <w:r>
        <w:t>List of Hazardous Air Pollutants</w:t>
      </w:r>
      <w:bookmarkEnd w:id="87"/>
    </w:p>
    <w:p w14:paraId="08B372CF" w14:textId="3FDA5CD2" w:rsidR="00FA7B50" w:rsidRPr="00DB3236" w:rsidRDefault="00FA7B50" w:rsidP="008B5F0D">
      <w:r w:rsidRPr="008B5F0D">
        <w:t>1</w:t>
      </w:r>
      <w:r w:rsidRPr="00DB3236">
        <w:t>,1,2,2-Tetrachloroethane</w:t>
      </w:r>
    </w:p>
    <w:p w14:paraId="67481BC8" w14:textId="4160F37B" w:rsidR="00FA7B50" w:rsidRDefault="00FA7B50" w:rsidP="00CA4322">
      <w:r w:rsidRPr="00CA4322">
        <w:t>1,1,2-Trichloroethane</w:t>
      </w:r>
    </w:p>
    <w:p w14:paraId="3F697CDE" w14:textId="739B88FD" w:rsidR="00CA4322" w:rsidRDefault="00CA4322" w:rsidP="00CA4322">
      <w:r w:rsidRPr="00CA4322">
        <w:t>1,1-Dimethyl hydrazine</w:t>
      </w:r>
    </w:p>
    <w:p w14:paraId="30E33916" w14:textId="26160C32" w:rsidR="00CA4322" w:rsidRPr="00CA4322" w:rsidRDefault="00CA4322" w:rsidP="00CA4322">
      <w:r w:rsidRPr="00CA4322">
        <w:t>1,2,4-Trichlorobenzene</w:t>
      </w:r>
    </w:p>
    <w:p w14:paraId="36D73E53" w14:textId="77777777" w:rsidR="00FA7B50" w:rsidRPr="00CA4322" w:rsidRDefault="00FA7B50" w:rsidP="00CA4322">
      <w:r w:rsidRPr="00CA4322">
        <w:t>1,2-Dibromo-3-chloropropane</w:t>
      </w:r>
    </w:p>
    <w:p w14:paraId="7A7ED2FC" w14:textId="77777777" w:rsidR="00FA7B50" w:rsidRPr="00CA4322" w:rsidRDefault="00FA7B50" w:rsidP="00CA4322">
      <w:r w:rsidRPr="00CA4322">
        <w:t>1,2-Diphenylhydrazine</w:t>
      </w:r>
    </w:p>
    <w:p w14:paraId="6E710FC5" w14:textId="77777777" w:rsidR="00FA7B50" w:rsidRPr="00DB3236" w:rsidRDefault="00FA7B50" w:rsidP="00CA4322">
      <w:r w:rsidRPr="00DB3236">
        <w:t>1,2-Epoxybutane</w:t>
      </w:r>
    </w:p>
    <w:p w14:paraId="0276ED16" w14:textId="77777777" w:rsidR="00FA7B50" w:rsidRPr="00DB3236" w:rsidRDefault="00FA7B50" w:rsidP="00CA4322">
      <w:r w:rsidRPr="00DB3236">
        <w:t>1,2-Propylenimine (2-Methyl aziridine)</w:t>
      </w:r>
    </w:p>
    <w:p w14:paraId="2772037D" w14:textId="77777777" w:rsidR="00FA7B50" w:rsidRPr="00DB3236" w:rsidRDefault="00FA7B50" w:rsidP="00CA4322">
      <w:r w:rsidRPr="00DB3236">
        <w:t>1,3-Butadiene</w:t>
      </w:r>
    </w:p>
    <w:p w14:paraId="5BFCA97A" w14:textId="77777777" w:rsidR="00FA7B50" w:rsidRPr="00DB3236" w:rsidRDefault="00FA7B50" w:rsidP="00CA4322">
      <w:r w:rsidRPr="00DB3236">
        <w:t>1,3-Dichloropropene</w:t>
      </w:r>
    </w:p>
    <w:p w14:paraId="06FEA0B7" w14:textId="77777777" w:rsidR="00FA7B50" w:rsidRPr="00DB3236" w:rsidRDefault="00FA7B50" w:rsidP="00CA4322">
      <w:r w:rsidRPr="00DB3236">
        <w:t>1,3-Propane sultone</w:t>
      </w:r>
    </w:p>
    <w:p w14:paraId="71683577" w14:textId="77777777" w:rsidR="00FA7B50" w:rsidRPr="00DB3236" w:rsidRDefault="00FA7B50" w:rsidP="00CA4322">
      <w:r w:rsidRPr="00DB3236">
        <w:t>1,4-Dichlorobenzene(p)</w:t>
      </w:r>
    </w:p>
    <w:p w14:paraId="45D7FDC8" w14:textId="77777777" w:rsidR="00FA7B50" w:rsidRPr="00DB3236" w:rsidRDefault="00FA7B50" w:rsidP="00CA4322">
      <w:r w:rsidRPr="00DB3236">
        <w:t>1,4-Dioxane (1,4-Diethyleneoxide)</w:t>
      </w:r>
    </w:p>
    <w:p w14:paraId="0A2FBCB3" w14:textId="77777777" w:rsidR="00FA7B50" w:rsidRPr="00DB3236" w:rsidRDefault="00FA7B50" w:rsidP="00CA4322">
      <w:r w:rsidRPr="00DB3236">
        <w:t>2,2,4-Trimethylpentane</w:t>
      </w:r>
    </w:p>
    <w:p w14:paraId="6466C6BD" w14:textId="77777777" w:rsidR="00FA7B50" w:rsidRPr="00DB3236" w:rsidRDefault="00FA7B50" w:rsidP="00CA4322">
      <w:r w:rsidRPr="00DB3236">
        <w:t>2,3,7,8-Tetrachlorodibenzo-p-dioxin</w:t>
      </w:r>
    </w:p>
    <w:p w14:paraId="55E324D7" w14:textId="77777777" w:rsidR="00FA7B50" w:rsidRPr="00DB3236" w:rsidRDefault="00FA7B50" w:rsidP="00CA4322">
      <w:r w:rsidRPr="00DB3236">
        <w:t>2,4,5-Trichlorophenol</w:t>
      </w:r>
    </w:p>
    <w:p w14:paraId="06092054" w14:textId="77777777" w:rsidR="00FA7B50" w:rsidRPr="00DB3236" w:rsidRDefault="00FA7B50" w:rsidP="00CA4322">
      <w:r w:rsidRPr="00DB3236">
        <w:t>2,4,6-Trichlorophenol</w:t>
      </w:r>
    </w:p>
    <w:p w14:paraId="2729F04A" w14:textId="77777777" w:rsidR="00FA7B50" w:rsidRPr="00DB3236" w:rsidRDefault="00FA7B50" w:rsidP="00CA4322">
      <w:r w:rsidRPr="00DB3236">
        <w:t>2,4-D, salts and esters</w:t>
      </w:r>
    </w:p>
    <w:p w14:paraId="0EF3FC16" w14:textId="77777777" w:rsidR="00FA7B50" w:rsidRPr="00DB3236" w:rsidRDefault="00FA7B50" w:rsidP="00CA4322">
      <w:r w:rsidRPr="00DB3236">
        <w:t>2,4-Dinitrophenol</w:t>
      </w:r>
    </w:p>
    <w:p w14:paraId="411A8A1F" w14:textId="77777777" w:rsidR="00FA7B50" w:rsidRPr="00DB3236" w:rsidRDefault="00FA7B50" w:rsidP="00CA4322">
      <w:r w:rsidRPr="00DB3236">
        <w:t>2,4-Dinitrotoluene</w:t>
      </w:r>
    </w:p>
    <w:p w14:paraId="32318E98" w14:textId="77777777" w:rsidR="00FA7B50" w:rsidRPr="00DB3236" w:rsidRDefault="00FA7B50" w:rsidP="00CA4322">
      <w:r w:rsidRPr="00DB3236">
        <w:t>2,4-Toluene diamine</w:t>
      </w:r>
    </w:p>
    <w:p w14:paraId="32383410" w14:textId="77777777" w:rsidR="00FA7B50" w:rsidRPr="00DB3236" w:rsidRDefault="00FA7B50" w:rsidP="00CA4322">
      <w:r w:rsidRPr="00DB3236">
        <w:t>2,4-Toluene diisocyanate</w:t>
      </w:r>
    </w:p>
    <w:p w14:paraId="3132114C" w14:textId="77777777" w:rsidR="00FA7B50" w:rsidRPr="00DB3236" w:rsidRDefault="00FA7B50" w:rsidP="00CA4322">
      <w:r w:rsidRPr="00DB3236">
        <w:t>2-Acetylaminofluorene</w:t>
      </w:r>
    </w:p>
    <w:p w14:paraId="68CE4F06" w14:textId="77777777" w:rsidR="00FA7B50" w:rsidRPr="00DB3236" w:rsidRDefault="00FA7B50" w:rsidP="00CA4322">
      <w:r w:rsidRPr="00DB3236">
        <w:t>2-Chloroacetophenone</w:t>
      </w:r>
    </w:p>
    <w:p w14:paraId="4DBA7EC8" w14:textId="77777777" w:rsidR="00FA7B50" w:rsidRPr="00DB3236" w:rsidRDefault="00FA7B50" w:rsidP="00CA4322">
      <w:r w:rsidRPr="00DB3236">
        <w:t>2-Nitropropane</w:t>
      </w:r>
    </w:p>
    <w:p w14:paraId="069EA430" w14:textId="77777777" w:rsidR="00FA7B50" w:rsidRPr="00DB3236" w:rsidRDefault="00FA7B50" w:rsidP="00CA4322">
      <w:r w:rsidRPr="00DB3236">
        <w:t>3,3-Dichlorobenzidene</w:t>
      </w:r>
    </w:p>
    <w:p w14:paraId="0F0D7DA3" w14:textId="77777777" w:rsidR="00FA7B50" w:rsidRPr="00DB3236" w:rsidRDefault="00FA7B50" w:rsidP="00CA4322">
      <w:r w:rsidRPr="00DB3236">
        <w:t>3,3-Dimethoxybenzidine</w:t>
      </w:r>
    </w:p>
    <w:p w14:paraId="13999289" w14:textId="77777777" w:rsidR="00FA7B50" w:rsidRPr="00DB3236" w:rsidRDefault="00FA7B50" w:rsidP="00CA4322">
      <w:r w:rsidRPr="00DB3236">
        <w:t>3,3'-Dimethyl benzidine</w:t>
      </w:r>
    </w:p>
    <w:p w14:paraId="05974DB7" w14:textId="77777777" w:rsidR="00FA7B50" w:rsidRPr="00DB3236" w:rsidRDefault="00FA7B50" w:rsidP="00CA4322">
      <w:r w:rsidRPr="00DB3236">
        <w:t>4,4'¬-Methylenedianiline</w:t>
      </w:r>
    </w:p>
    <w:p w14:paraId="188D24F3" w14:textId="77777777" w:rsidR="00FA7B50" w:rsidRPr="00DB3236" w:rsidRDefault="00FA7B50" w:rsidP="00CA4322">
      <w:r w:rsidRPr="00DB3236">
        <w:t>4,4-Methylene bis(2-chloroaniline)</w:t>
      </w:r>
    </w:p>
    <w:p w14:paraId="79CF2BFB" w14:textId="77777777" w:rsidR="00FA7B50" w:rsidRPr="00DB3236" w:rsidRDefault="00FA7B50" w:rsidP="00CA4322">
      <w:r w:rsidRPr="00DB3236">
        <w:t>4,6-Dinitro-o-cresol, and salts</w:t>
      </w:r>
    </w:p>
    <w:p w14:paraId="1BD734BF" w14:textId="77777777" w:rsidR="00FA7B50" w:rsidRPr="00DB3236" w:rsidRDefault="00FA7B50" w:rsidP="00CA4322">
      <w:r w:rsidRPr="00DB3236">
        <w:t>4-Aminobiphenyl</w:t>
      </w:r>
    </w:p>
    <w:p w14:paraId="2A0F40E8" w14:textId="77777777" w:rsidR="00FA7B50" w:rsidRPr="00DB3236" w:rsidRDefault="00FA7B50" w:rsidP="00CA4322">
      <w:r w:rsidRPr="00DB3236">
        <w:t>4-Nitrobiphenyl</w:t>
      </w:r>
    </w:p>
    <w:p w14:paraId="2639BCA1" w14:textId="77777777" w:rsidR="00FA7B50" w:rsidRPr="00DB3236" w:rsidRDefault="00FA7B50" w:rsidP="00CA4322">
      <w:r w:rsidRPr="00DB3236">
        <w:t>4-Nitrophenol</w:t>
      </w:r>
    </w:p>
    <w:p w14:paraId="100636BF" w14:textId="77777777" w:rsidR="00FA7B50" w:rsidRPr="00DB3236" w:rsidRDefault="00FA7B50" w:rsidP="00CA4322">
      <w:r w:rsidRPr="00DB3236">
        <w:t>Acetaldehyde</w:t>
      </w:r>
    </w:p>
    <w:p w14:paraId="596EF116" w14:textId="77777777" w:rsidR="00FA7B50" w:rsidRPr="00DB3236" w:rsidRDefault="00FA7B50" w:rsidP="00CA4322">
      <w:r w:rsidRPr="00DB3236">
        <w:t>Acetamide</w:t>
      </w:r>
    </w:p>
    <w:p w14:paraId="1023BF92" w14:textId="77777777" w:rsidR="00FA7B50" w:rsidRPr="00DB3236" w:rsidRDefault="00FA7B50" w:rsidP="00CA4322">
      <w:r w:rsidRPr="00DB3236">
        <w:t>Acetonitrile</w:t>
      </w:r>
    </w:p>
    <w:p w14:paraId="46791111" w14:textId="77777777" w:rsidR="00FA7B50" w:rsidRPr="00DB3236" w:rsidRDefault="00FA7B50" w:rsidP="00CA4322">
      <w:r w:rsidRPr="00DB3236">
        <w:t>Acetophenone</w:t>
      </w:r>
    </w:p>
    <w:p w14:paraId="2D908887" w14:textId="77777777" w:rsidR="00FA7B50" w:rsidRPr="00DB3236" w:rsidRDefault="00FA7B50" w:rsidP="00CA4322">
      <w:r w:rsidRPr="00DB3236">
        <w:t>Acrolein</w:t>
      </w:r>
    </w:p>
    <w:p w14:paraId="1CD2643C" w14:textId="77777777" w:rsidR="00FA7B50" w:rsidRPr="00DB3236" w:rsidRDefault="00FA7B50" w:rsidP="00CA4322">
      <w:r w:rsidRPr="00DB3236">
        <w:t>Acrylamide</w:t>
      </w:r>
    </w:p>
    <w:p w14:paraId="4E5C0652" w14:textId="77777777" w:rsidR="00FA7B50" w:rsidRPr="00DB3236" w:rsidRDefault="00FA7B50" w:rsidP="00CA4322">
      <w:r w:rsidRPr="00DB3236">
        <w:t>Acrylic acid</w:t>
      </w:r>
    </w:p>
    <w:p w14:paraId="3B6B5E4B" w14:textId="77777777" w:rsidR="00FA7B50" w:rsidRPr="00DB3236" w:rsidRDefault="00FA7B50" w:rsidP="00CA4322">
      <w:r w:rsidRPr="00DB3236">
        <w:t>Acrylonitrile</w:t>
      </w:r>
    </w:p>
    <w:p w14:paraId="210D294E" w14:textId="77777777" w:rsidR="00FA7B50" w:rsidRPr="00DB3236" w:rsidRDefault="00FA7B50" w:rsidP="00CA4322">
      <w:r w:rsidRPr="00DB3236">
        <w:t>Allyl chloride</w:t>
      </w:r>
    </w:p>
    <w:p w14:paraId="10F668CF" w14:textId="77777777" w:rsidR="00FA7B50" w:rsidRPr="00DB3236" w:rsidRDefault="00FA7B50" w:rsidP="00CA4322">
      <w:r w:rsidRPr="00DB3236">
        <w:t>Aniline</w:t>
      </w:r>
    </w:p>
    <w:p w14:paraId="581F8E03" w14:textId="77777777" w:rsidR="00FA7B50" w:rsidRPr="00DB3236" w:rsidRDefault="00FA7B50" w:rsidP="00CA4322">
      <w:r w:rsidRPr="00DB3236">
        <w:t>Antimony Compounds</w:t>
      </w:r>
    </w:p>
    <w:p w14:paraId="4D97E780" w14:textId="77777777" w:rsidR="00FA7B50" w:rsidRPr="00DB3236" w:rsidRDefault="00FA7B50" w:rsidP="00CA4322">
      <w:r w:rsidRPr="00DB3236">
        <w:t>Arsenic Compounds (inorganic including arsine)</w:t>
      </w:r>
    </w:p>
    <w:p w14:paraId="5798EE3E" w14:textId="77777777" w:rsidR="00FA7B50" w:rsidRPr="00DB3236" w:rsidRDefault="00FA7B50" w:rsidP="00CA4322">
      <w:r w:rsidRPr="00DB3236">
        <w:t>Asbestos</w:t>
      </w:r>
    </w:p>
    <w:p w14:paraId="20F8AB13" w14:textId="77777777" w:rsidR="00FA7B50" w:rsidRPr="00DB3236" w:rsidRDefault="00FA7B50" w:rsidP="00CA4322">
      <w:r w:rsidRPr="00DB3236">
        <w:t>Benzene (including benzene from gasoline)</w:t>
      </w:r>
    </w:p>
    <w:p w14:paraId="7EC7B69D" w14:textId="77777777" w:rsidR="00FA7B50" w:rsidRPr="00DB3236" w:rsidRDefault="00FA7B50" w:rsidP="00CA4322">
      <w:r w:rsidRPr="00DB3236">
        <w:t>Benzidine</w:t>
      </w:r>
    </w:p>
    <w:p w14:paraId="4EB5A683" w14:textId="77777777" w:rsidR="00FA7B50" w:rsidRPr="00DB3236" w:rsidRDefault="00FA7B50" w:rsidP="00CA4322">
      <w:r w:rsidRPr="00DB3236">
        <w:t>Benzotrichloride</w:t>
      </w:r>
    </w:p>
    <w:p w14:paraId="29C1C4A3" w14:textId="77777777" w:rsidR="00FA7B50" w:rsidRPr="00DB3236" w:rsidRDefault="00FA7B50" w:rsidP="00CA4322">
      <w:r w:rsidRPr="00DB3236">
        <w:t>Benzyl chloride</w:t>
      </w:r>
    </w:p>
    <w:p w14:paraId="09A15AEA" w14:textId="77777777" w:rsidR="00FA7B50" w:rsidRPr="00DB3236" w:rsidRDefault="00FA7B50" w:rsidP="00CA4322">
      <w:r w:rsidRPr="00DB3236">
        <w:t>Beryllium Compounds</w:t>
      </w:r>
    </w:p>
    <w:p w14:paraId="0E29713E" w14:textId="77777777" w:rsidR="00FA7B50" w:rsidRPr="00DB3236" w:rsidRDefault="00FA7B50" w:rsidP="00CA4322">
      <w:r w:rsidRPr="00DB3236">
        <w:t>beta-Propiolactone</w:t>
      </w:r>
    </w:p>
    <w:p w14:paraId="66EA0DC5" w14:textId="77777777" w:rsidR="00FA7B50" w:rsidRPr="00DB3236" w:rsidRDefault="00FA7B50" w:rsidP="00CA4322">
      <w:r w:rsidRPr="00DB3236">
        <w:t>Biphenyl</w:t>
      </w:r>
    </w:p>
    <w:p w14:paraId="3C1F2BE3" w14:textId="77777777" w:rsidR="00FA7B50" w:rsidRPr="00DB3236" w:rsidRDefault="00FA7B50" w:rsidP="00CA4322">
      <w:r w:rsidRPr="00DB3236">
        <w:t>Bis(2-ethylhexyl)phthalate (DEHP)</w:t>
      </w:r>
    </w:p>
    <w:p w14:paraId="12E37DD5" w14:textId="77777777" w:rsidR="00FA7B50" w:rsidRPr="00DB3236" w:rsidRDefault="00FA7B50" w:rsidP="00CA4322">
      <w:r w:rsidRPr="00DB3236">
        <w:t>Bis(chloromethyl)ether</w:t>
      </w:r>
    </w:p>
    <w:p w14:paraId="3C5F0A1A" w14:textId="77777777" w:rsidR="00FA7B50" w:rsidRPr="00DB3236" w:rsidRDefault="00FA7B50" w:rsidP="00CA4322">
      <w:r w:rsidRPr="00DB3236">
        <w:t>Bromoform</w:t>
      </w:r>
    </w:p>
    <w:p w14:paraId="25136A5A" w14:textId="77777777" w:rsidR="00FA7B50" w:rsidRPr="00DB3236" w:rsidRDefault="00FA7B50" w:rsidP="00CA4322">
      <w:r w:rsidRPr="00DB3236">
        <w:t>Cadmium Compounds</w:t>
      </w:r>
    </w:p>
    <w:p w14:paraId="74E3CF8A" w14:textId="77777777" w:rsidR="00FA7B50" w:rsidRPr="00DB3236" w:rsidRDefault="00FA7B50" w:rsidP="00CA4322">
      <w:r w:rsidRPr="00DB3236">
        <w:t>Calcium cyanamide</w:t>
      </w:r>
    </w:p>
    <w:p w14:paraId="629DE0F5" w14:textId="77777777" w:rsidR="00FA7B50" w:rsidRPr="00DB3236" w:rsidRDefault="00FA7B50" w:rsidP="00CA4322">
      <w:r w:rsidRPr="00DB3236">
        <w:t>Captan</w:t>
      </w:r>
    </w:p>
    <w:p w14:paraId="5DCC12B6" w14:textId="77777777" w:rsidR="00FA7B50" w:rsidRPr="00DB3236" w:rsidRDefault="00FA7B50" w:rsidP="00CA4322">
      <w:r w:rsidRPr="00DB3236">
        <w:t>Carbaryl</w:t>
      </w:r>
    </w:p>
    <w:p w14:paraId="78F6A5AF" w14:textId="77777777" w:rsidR="00FA7B50" w:rsidRPr="00DB3236" w:rsidRDefault="00FA7B50" w:rsidP="00CA4322">
      <w:r w:rsidRPr="00DB3236">
        <w:t>Carbon disulfide</w:t>
      </w:r>
    </w:p>
    <w:p w14:paraId="293F150D" w14:textId="77777777" w:rsidR="00FA7B50" w:rsidRPr="00DB3236" w:rsidRDefault="00FA7B50" w:rsidP="00CA4322">
      <w:r w:rsidRPr="00DB3236">
        <w:t>Carbon tetrachloride</w:t>
      </w:r>
    </w:p>
    <w:p w14:paraId="74174B8B" w14:textId="77777777" w:rsidR="00FA7B50" w:rsidRPr="00DB3236" w:rsidRDefault="00FA7B50" w:rsidP="00CA4322">
      <w:r w:rsidRPr="00DB3236">
        <w:t>Carbonyl sulfide</w:t>
      </w:r>
    </w:p>
    <w:p w14:paraId="3CB9F9B3" w14:textId="77777777" w:rsidR="00FA7B50" w:rsidRPr="00DB3236" w:rsidRDefault="00FA7B50" w:rsidP="00CA4322">
      <w:r w:rsidRPr="00DB3236">
        <w:t>Catechol</w:t>
      </w:r>
    </w:p>
    <w:p w14:paraId="45AD1893" w14:textId="77777777" w:rsidR="00FA7B50" w:rsidRPr="00DB3236" w:rsidRDefault="00FA7B50" w:rsidP="00CA4322">
      <w:r w:rsidRPr="00DB3236">
        <w:t>Chloramben</w:t>
      </w:r>
    </w:p>
    <w:p w14:paraId="1C94A35C" w14:textId="77777777" w:rsidR="00FA7B50" w:rsidRPr="00DB3236" w:rsidRDefault="00FA7B50" w:rsidP="00CA4322">
      <w:r w:rsidRPr="00DB3236">
        <w:t>Chlordane</w:t>
      </w:r>
    </w:p>
    <w:p w14:paraId="0D4BBFBD" w14:textId="77777777" w:rsidR="00FA7B50" w:rsidRPr="00DB3236" w:rsidRDefault="00FA7B50" w:rsidP="00CA4322">
      <w:r w:rsidRPr="00DB3236">
        <w:t>Chlorine</w:t>
      </w:r>
    </w:p>
    <w:p w14:paraId="2E077BCB" w14:textId="77777777" w:rsidR="00FA7B50" w:rsidRPr="00DB3236" w:rsidRDefault="00FA7B50" w:rsidP="00CA4322">
      <w:r w:rsidRPr="00DB3236">
        <w:t>Chloroacetic acid</w:t>
      </w:r>
    </w:p>
    <w:p w14:paraId="7024F52F" w14:textId="77777777" w:rsidR="00FA7B50" w:rsidRPr="00DB3236" w:rsidRDefault="00FA7B50" w:rsidP="00CA4322">
      <w:r w:rsidRPr="00DB3236">
        <w:t>Chlorobenzene</w:t>
      </w:r>
    </w:p>
    <w:p w14:paraId="54DEEF21" w14:textId="77777777" w:rsidR="00FA7B50" w:rsidRPr="00DB3236" w:rsidRDefault="00FA7B50" w:rsidP="00CA4322">
      <w:r w:rsidRPr="00DB3236">
        <w:t>Chlorobenzilate</w:t>
      </w:r>
    </w:p>
    <w:p w14:paraId="0788A3ED" w14:textId="77777777" w:rsidR="00FA7B50" w:rsidRPr="00DB3236" w:rsidRDefault="00FA7B50" w:rsidP="00CA4322">
      <w:r w:rsidRPr="00DB3236">
        <w:t>Chloroform</w:t>
      </w:r>
    </w:p>
    <w:p w14:paraId="200573E5" w14:textId="77777777" w:rsidR="00FA7B50" w:rsidRPr="00DB3236" w:rsidRDefault="00FA7B50" w:rsidP="00CA4322">
      <w:r w:rsidRPr="00DB3236">
        <w:t>Chloromethyl methyl ether</w:t>
      </w:r>
    </w:p>
    <w:p w14:paraId="0C3BE5E5" w14:textId="77777777" w:rsidR="00FA7B50" w:rsidRPr="00DB3236" w:rsidRDefault="00FA7B50" w:rsidP="00CA4322">
      <w:r w:rsidRPr="00DB3236">
        <w:t>Chloroprene</w:t>
      </w:r>
    </w:p>
    <w:p w14:paraId="70EF4387" w14:textId="77777777" w:rsidR="00FA7B50" w:rsidRPr="00DB3236" w:rsidRDefault="00FA7B50" w:rsidP="00CA4322">
      <w:r w:rsidRPr="00DB3236">
        <w:t>Chromium Compounds</w:t>
      </w:r>
    </w:p>
    <w:p w14:paraId="25FE7ADF" w14:textId="77777777" w:rsidR="00FA7B50" w:rsidRPr="00DB3236" w:rsidRDefault="00FA7B50" w:rsidP="00CA4322">
      <w:r w:rsidRPr="00DB3236">
        <w:t>Cobalt Compounds</w:t>
      </w:r>
    </w:p>
    <w:p w14:paraId="2EBC74FC" w14:textId="77777777" w:rsidR="00FA7B50" w:rsidRPr="00DB3236" w:rsidRDefault="00FA7B50" w:rsidP="00CA4322">
      <w:r w:rsidRPr="00DB3236">
        <w:t>Coke Oven Emissions</w:t>
      </w:r>
    </w:p>
    <w:p w14:paraId="0EE0B553" w14:textId="77777777" w:rsidR="00FA7B50" w:rsidRPr="00DB3236" w:rsidRDefault="00FA7B50" w:rsidP="00CA4322">
      <w:r w:rsidRPr="00DB3236">
        <w:t>Cresols/Cresylic acid (isomers and mixture)</w:t>
      </w:r>
    </w:p>
    <w:p w14:paraId="5D98F975" w14:textId="77777777" w:rsidR="00FA7B50" w:rsidRPr="00DB3236" w:rsidRDefault="00FA7B50" w:rsidP="00CA4322">
      <w:r w:rsidRPr="00DB3236">
        <w:t>Cumene</w:t>
      </w:r>
    </w:p>
    <w:p w14:paraId="50A6E235" w14:textId="77777777" w:rsidR="00FA7B50" w:rsidRPr="00DB3236" w:rsidRDefault="00FA7B50" w:rsidP="00CA4322">
      <w:r w:rsidRPr="00101461">
        <w:t>Cyanide Compounds</w:t>
      </w:r>
      <w:r w:rsidRPr="00265679">
        <w:rPr>
          <w:rStyle w:val="Superscript"/>
        </w:rPr>
        <w:t>1</w:t>
      </w:r>
    </w:p>
    <w:p w14:paraId="2D40E9E4" w14:textId="77777777" w:rsidR="00FA7B50" w:rsidRPr="00DB3236" w:rsidRDefault="00FA7B50" w:rsidP="00CA4322">
      <w:r w:rsidRPr="00DB3236">
        <w:t>DDE</w:t>
      </w:r>
    </w:p>
    <w:p w14:paraId="2E59931D" w14:textId="77777777" w:rsidR="00FA7B50" w:rsidRPr="00DB3236" w:rsidRDefault="00FA7B50" w:rsidP="00CA4322">
      <w:r w:rsidRPr="00DB3236">
        <w:t>Diazomethane</w:t>
      </w:r>
    </w:p>
    <w:p w14:paraId="3D6D9DB8" w14:textId="77777777" w:rsidR="00FA7B50" w:rsidRPr="00DB3236" w:rsidRDefault="00FA7B50" w:rsidP="00CA4322">
      <w:r w:rsidRPr="00DB3236">
        <w:t>Dibenzofurans</w:t>
      </w:r>
    </w:p>
    <w:p w14:paraId="3148820C" w14:textId="77777777" w:rsidR="00FA7B50" w:rsidRPr="00DB3236" w:rsidRDefault="00FA7B50" w:rsidP="00CA4322">
      <w:r w:rsidRPr="00DB3236">
        <w:t>Dibutylphthalate</w:t>
      </w:r>
    </w:p>
    <w:p w14:paraId="45B1D6E8" w14:textId="77777777" w:rsidR="00FA7B50" w:rsidRPr="00DB3236" w:rsidRDefault="00FA7B50" w:rsidP="00CA4322">
      <w:r w:rsidRPr="00DB3236">
        <w:t>Dichloroethyl ether (Bis(2-chloroethyl)ether)</w:t>
      </w:r>
    </w:p>
    <w:p w14:paraId="528E663C" w14:textId="77777777" w:rsidR="00FA7B50" w:rsidRPr="00DB3236" w:rsidRDefault="00FA7B50" w:rsidP="00CA4322">
      <w:r w:rsidRPr="00DB3236">
        <w:t>Dichlorvos</w:t>
      </w:r>
    </w:p>
    <w:p w14:paraId="3BF4F17A" w14:textId="77777777" w:rsidR="00FA7B50" w:rsidRPr="00DB3236" w:rsidRDefault="00FA7B50" w:rsidP="00CA4322">
      <w:r w:rsidRPr="00DB3236">
        <w:t>Diethanolamine</w:t>
      </w:r>
    </w:p>
    <w:p w14:paraId="3EE09B74" w14:textId="77777777" w:rsidR="00FA7B50" w:rsidRPr="00DB3236" w:rsidRDefault="00FA7B50" w:rsidP="00CA4322">
      <w:r w:rsidRPr="00DB3236">
        <w:t>Diethyl sulfate</w:t>
      </w:r>
    </w:p>
    <w:p w14:paraId="49B88B94" w14:textId="77777777" w:rsidR="00FA7B50" w:rsidRPr="00DB3236" w:rsidRDefault="00FA7B50" w:rsidP="00CA4322">
      <w:r w:rsidRPr="00DB3236">
        <w:t>Dimethyl aminoazobenzene</w:t>
      </w:r>
    </w:p>
    <w:p w14:paraId="47CF8FD2" w14:textId="77777777" w:rsidR="00FA7B50" w:rsidRPr="00DB3236" w:rsidRDefault="00FA7B50" w:rsidP="00CA4322">
      <w:r w:rsidRPr="00DB3236">
        <w:t>Dimethyl carbamoyl chloride</w:t>
      </w:r>
    </w:p>
    <w:p w14:paraId="00CD4A14" w14:textId="77777777" w:rsidR="00FA7B50" w:rsidRPr="00DB3236" w:rsidRDefault="00FA7B50" w:rsidP="00CA4322">
      <w:r w:rsidRPr="00DB3236">
        <w:t>Dimethyl formamide</w:t>
      </w:r>
    </w:p>
    <w:p w14:paraId="5E9F8C20" w14:textId="77777777" w:rsidR="00FA7B50" w:rsidRPr="00DB3236" w:rsidRDefault="00FA7B50" w:rsidP="00CA4322">
      <w:r w:rsidRPr="00DB3236">
        <w:t>Dimethyl phthalate</w:t>
      </w:r>
    </w:p>
    <w:p w14:paraId="29CF7D92" w14:textId="77777777" w:rsidR="00FA7B50" w:rsidRPr="00DB3236" w:rsidRDefault="00FA7B50" w:rsidP="00CA4322">
      <w:r w:rsidRPr="00DB3236">
        <w:t>Dimethyl sulfate</w:t>
      </w:r>
    </w:p>
    <w:p w14:paraId="18111618" w14:textId="77777777" w:rsidR="00FA7B50" w:rsidRPr="00DB3236" w:rsidRDefault="00FA7B50" w:rsidP="00CA4322">
      <w:r w:rsidRPr="00DB3236">
        <w:t>Epichlorohydrin (l-Chloro-2,3-epoxypropane)</w:t>
      </w:r>
    </w:p>
    <w:p w14:paraId="62895834" w14:textId="77777777" w:rsidR="00FA7B50" w:rsidRPr="00DB3236" w:rsidRDefault="00FA7B50" w:rsidP="00CA4322">
      <w:r w:rsidRPr="00DB3236">
        <w:lastRenderedPageBreak/>
        <w:t>Ethyl acrylate</w:t>
      </w:r>
    </w:p>
    <w:p w14:paraId="4A09B9A7" w14:textId="77777777" w:rsidR="00FA7B50" w:rsidRPr="00DB3236" w:rsidRDefault="00FA7B50" w:rsidP="00CA4322">
      <w:r w:rsidRPr="00DB3236">
        <w:t>Ethyl benzene</w:t>
      </w:r>
    </w:p>
    <w:p w14:paraId="722411AF" w14:textId="77777777" w:rsidR="00FA7B50" w:rsidRPr="00CA4322" w:rsidRDefault="00FA7B50" w:rsidP="00CA4322">
      <w:r w:rsidRPr="00CA4322">
        <w:t>Ethyl carbamate (Urethane)</w:t>
      </w:r>
    </w:p>
    <w:p w14:paraId="6CC7547E" w14:textId="7AAC082E" w:rsidR="00FA7B50" w:rsidRPr="00CA4322" w:rsidRDefault="00CA4322" w:rsidP="00CA4322">
      <w:r w:rsidRPr="00CA4322">
        <w:t xml:space="preserve">Ethyl chloride </w:t>
      </w:r>
      <w:r w:rsidR="00FA7B50" w:rsidRPr="00CA4322">
        <w:t>(Chloroethane)</w:t>
      </w:r>
    </w:p>
    <w:p w14:paraId="36015199" w14:textId="77777777" w:rsidR="00FA7B50" w:rsidRPr="00CA4322" w:rsidRDefault="00FA7B50" w:rsidP="00CA4322">
      <w:r w:rsidRPr="00CA4322">
        <w:t>Ethylene dibromide (Dibromoethane)</w:t>
      </w:r>
    </w:p>
    <w:p w14:paraId="6BA41CBE" w14:textId="77777777" w:rsidR="00FA7B50" w:rsidRPr="00CA4322" w:rsidRDefault="00FA7B50" w:rsidP="00CA4322">
      <w:r w:rsidRPr="00CA4322">
        <w:t>Ethylene dichloride (1,2-Dichloroethane)</w:t>
      </w:r>
    </w:p>
    <w:p w14:paraId="11EF8DC7" w14:textId="77777777" w:rsidR="00FA7B50" w:rsidRPr="00CA4322" w:rsidRDefault="00FA7B50" w:rsidP="00CA4322">
      <w:r w:rsidRPr="00CA4322">
        <w:t>Ethylene glycol</w:t>
      </w:r>
    </w:p>
    <w:p w14:paraId="2E1EBC5F" w14:textId="77777777" w:rsidR="00FA7B50" w:rsidRPr="00CA4322" w:rsidRDefault="00FA7B50" w:rsidP="00CA4322">
      <w:r w:rsidRPr="00CA4322">
        <w:t>Ethylene imine (Aziridine)</w:t>
      </w:r>
    </w:p>
    <w:p w14:paraId="6C2D6160" w14:textId="77777777" w:rsidR="00FA7B50" w:rsidRPr="00CA4322" w:rsidRDefault="00FA7B50" w:rsidP="00CA4322">
      <w:r w:rsidRPr="00CA4322">
        <w:t>Ethylene oxide</w:t>
      </w:r>
    </w:p>
    <w:p w14:paraId="23FD8A0D" w14:textId="77777777" w:rsidR="00FA7B50" w:rsidRPr="00CA4322" w:rsidRDefault="00FA7B50" w:rsidP="00CA4322">
      <w:r w:rsidRPr="00CA4322">
        <w:t>Ethylene thiourea</w:t>
      </w:r>
    </w:p>
    <w:p w14:paraId="50A5D709" w14:textId="77777777" w:rsidR="00FA7B50" w:rsidRPr="00101461" w:rsidRDefault="00FA7B50" w:rsidP="00CA4322">
      <w:r w:rsidRPr="00CA4322">
        <w:t xml:space="preserve">Ethylidene </w:t>
      </w:r>
      <w:r w:rsidRPr="00101461">
        <w:t>dichloride (1,1-Dichloroethane)</w:t>
      </w:r>
    </w:p>
    <w:p w14:paraId="05374499" w14:textId="77777777" w:rsidR="00FA7B50" w:rsidRPr="00101461" w:rsidRDefault="00FA7B50" w:rsidP="00CA4322">
      <w:r w:rsidRPr="00101461">
        <w:t>Fine mineral fibers</w:t>
      </w:r>
      <w:r w:rsidRPr="00265679">
        <w:rPr>
          <w:rStyle w:val="Superscript"/>
        </w:rPr>
        <w:t>3</w:t>
      </w:r>
    </w:p>
    <w:p w14:paraId="344F4A45" w14:textId="77777777" w:rsidR="00FA7B50" w:rsidRPr="00101461" w:rsidRDefault="00FA7B50" w:rsidP="00CA4322">
      <w:r w:rsidRPr="00101461">
        <w:t>Formaldehyde</w:t>
      </w:r>
    </w:p>
    <w:p w14:paraId="60E104BE" w14:textId="77777777" w:rsidR="00FA7B50" w:rsidRPr="00101461" w:rsidRDefault="00FA7B50" w:rsidP="00CA4322">
      <w:r w:rsidRPr="00101461">
        <w:t>Glycol ethers</w:t>
      </w:r>
      <w:r w:rsidRPr="00265679">
        <w:rPr>
          <w:rStyle w:val="Superscript"/>
        </w:rPr>
        <w:t>2</w:t>
      </w:r>
    </w:p>
    <w:p w14:paraId="337FD866" w14:textId="77777777" w:rsidR="00FA7B50" w:rsidRPr="00101461" w:rsidRDefault="00FA7B50" w:rsidP="00CA4322">
      <w:r w:rsidRPr="00101461">
        <w:t>Heptachlor</w:t>
      </w:r>
    </w:p>
    <w:p w14:paraId="4A9D7FB2" w14:textId="77777777" w:rsidR="00FA7B50" w:rsidRPr="00101461" w:rsidRDefault="00FA7B50" w:rsidP="00CA4322">
      <w:r w:rsidRPr="00101461">
        <w:t>Hexachlorobenzene</w:t>
      </w:r>
    </w:p>
    <w:p w14:paraId="1738A3D0" w14:textId="77777777" w:rsidR="00FA7B50" w:rsidRPr="00101461" w:rsidRDefault="00FA7B50" w:rsidP="00CA4322">
      <w:r w:rsidRPr="00101461">
        <w:t>Hexachlorobutadiene</w:t>
      </w:r>
    </w:p>
    <w:p w14:paraId="72F1155C" w14:textId="77777777" w:rsidR="00FA7B50" w:rsidRPr="00101461" w:rsidRDefault="00FA7B50" w:rsidP="00CA4322">
      <w:r w:rsidRPr="00101461">
        <w:t>Hexachlorocyclopentadiene</w:t>
      </w:r>
    </w:p>
    <w:p w14:paraId="25CD7078" w14:textId="77777777" w:rsidR="00FA7B50" w:rsidRPr="00101461" w:rsidRDefault="00FA7B50" w:rsidP="00CA4322">
      <w:r w:rsidRPr="00101461">
        <w:t>Hexachloroethane</w:t>
      </w:r>
    </w:p>
    <w:p w14:paraId="556083C9" w14:textId="2CBC2B4B" w:rsidR="00FA7B50" w:rsidRPr="00101461" w:rsidRDefault="00FA7B50" w:rsidP="00CA4322">
      <w:r w:rsidRPr="00101461">
        <w:t>Hexamethylene-1,6-diisocyanate</w:t>
      </w:r>
    </w:p>
    <w:p w14:paraId="49C5173F" w14:textId="77777777" w:rsidR="00CA4322" w:rsidRPr="00101461" w:rsidRDefault="00CA4322" w:rsidP="00CA4322">
      <w:r w:rsidRPr="00101461">
        <w:t>Hexamethylphosphoramide</w:t>
      </w:r>
    </w:p>
    <w:p w14:paraId="2919A700" w14:textId="77777777" w:rsidR="00CA4322" w:rsidRPr="00101461" w:rsidRDefault="00CA4322" w:rsidP="00CA4322">
      <w:r w:rsidRPr="00101461">
        <w:t>Hexane</w:t>
      </w:r>
    </w:p>
    <w:p w14:paraId="5828800B" w14:textId="77777777" w:rsidR="00CA4322" w:rsidRPr="00101461" w:rsidRDefault="00CA4322" w:rsidP="00CA4322">
      <w:r w:rsidRPr="00101461">
        <w:t>Hydrazine</w:t>
      </w:r>
    </w:p>
    <w:p w14:paraId="24C5060E" w14:textId="77777777" w:rsidR="00CA4322" w:rsidRPr="00101461" w:rsidRDefault="00CA4322" w:rsidP="00CA4322">
      <w:r w:rsidRPr="00101461">
        <w:t>Hydrochloric acid</w:t>
      </w:r>
    </w:p>
    <w:p w14:paraId="35861BAE" w14:textId="77777777" w:rsidR="00CA4322" w:rsidRPr="00101461" w:rsidRDefault="00CA4322" w:rsidP="00CA4322">
      <w:r w:rsidRPr="00101461">
        <w:t>Hydrogen fluoride (Hydrofluoric acid)</w:t>
      </w:r>
    </w:p>
    <w:p w14:paraId="74E0BED2" w14:textId="77777777" w:rsidR="00CA4322" w:rsidRPr="00101461" w:rsidRDefault="00CA4322" w:rsidP="00CA4322">
      <w:r w:rsidRPr="00101461">
        <w:t>Hydroquinone</w:t>
      </w:r>
    </w:p>
    <w:p w14:paraId="6D056B9B" w14:textId="77777777" w:rsidR="00CA4322" w:rsidRPr="00101461" w:rsidRDefault="00CA4322" w:rsidP="00CA4322">
      <w:r w:rsidRPr="00101461">
        <w:t>Isophorone</w:t>
      </w:r>
    </w:p>
    <w:p w14:paraId="49D5A021" w14:textId="03FE1A1D" w:rsidR="00CA4322" w:rsidRPr="00101461" w:rsidRDefault="00CA4322" w:rsidP="00CA4322">
      <w:r w:rsidRPr="00101461">
        <w:t>Lead Compounds</w:t>
      </w:r>
    </w:p>
    <w:p w14:paraId="19AF9193" w14:textId="77777777" w:rsidR="00FA7B50" w:rsidRPr="00101461" w:rsidRDefault="00FA7B50" w:rsidP="00CA4322">
      <w:r w:rsidRPr="00101461">
        <w:t>Lindane (all isomers)</w:t>
      </w:r>
    </w:p>
    <w:p w14:paraId="7F706926" w14:textId="77777777" w:rsidR="00FA7B50" w:rsidRPr="00101461" w:rsidRDefault="00FA7B50" w:rsidP="00CA4322">
      <w:r w:rsidRPr="00101461">
        <w:t>Maleic anhydride</w:t>
      </w:r>
    </w:p>
    <w:p w14:paraId="167ED237" w14:textId="77777777" w:rsidR="00FA7B50" w:rsidRPr="00101461" w:rsidRDefault="00FA7B50" w:rsidP="00CA4322">
      <w:r w:rsidRPr="00101461">
        <w:t>Manganese Compounds</w:t>
      </w:r>
    </w:p>
    <w:p w14:paraId="1A5341C1" w14:textId="77777777" w:rsidR="00FA7B50" w:rsidRPr="00101461" w:rsidRDefault="00FA7B50" w:rsidP="00CA4322">
      <w:r w:rsidRPr="00101461">
        <w:t>m-Cresol</w:t>
      </w:r>
    </w:p>
    <w:p w14:paraId="070E3E51" w14:textId="77777777" w:rsidR="00FA7B50" w:rsidRPr="00101461" w:rsidRDefault="00FA7B50" w:rsidP="00CA4322">
      <w:r w:rsidRPr="00101461">
        <w:t>Mercury Compounds</w:t>
      </w:r>
    </w:p>
    <w:p w14:paraId="48795B8D" w14:textId="77777777" w:rsidR="00FA7B50" w:rsidRPr="00101461" w:rsidRDefault="00FA7B50" w:rsidP="00CA4322">
      <w:r w:rsidRPr="00101461">
        <w:t>Methanol</w:t>
      </w:r>
    </w:p>
    <w:p w14:paraId="72BA1DEA" w14:textId="77777777" w:rsidR="00FA7B50" w:rsidRPr="00101461" w:rsidRDefault="00FA7B50" w:rsidP="00CA4322">
      <w:r w:rsidRPr="00101461">
        <w:t>Methoxychlor</w:t>
      </w:r>
    </w:p>
    <w:p w14:paraId="691A9736" w14:textId="77777777" w:rsidR="00FA7B50" w:rsidRPr="00101461" w:rsidRDefault="00FA7B50" w:rsidP="00CA4322">
      <w:r w:rsidRPr="00101461">
        <w:t>Methyl bromide (Bromomethane)</w:t>
      </w:r>
    </w:p>
    <w:p w14:paraId="3C27E08A" w14:textId="77777777" w:rsidR="00FA7B50" w:rsidRPr="00101461" w:rsidRDefault="00FA7B50" w:rsidP="00CA4322">
      <w:r w:rsidRPr="00101461">
        <w:t>Methyl chloride (Chloromethane)</w:t>
      </w:r>
    </w:p>
    <w:p w14:paraId="60DDD384" w14:textId="77777777" w:rsidR="00FA7B50" w:rsidRPr="00101461" w:rsidRDefault="00FA7B50" w:rsidP="00CA4322">
      <w:r w:rsidRPr="00101461">
        <w:t>Methyl chloroform (1,1,1-Trichloroethane)</w:t>
      </w:r>
    </w:p>
    <w:p w14:paraId="39085070" w14:textId="77777777" w:rsidR="00FA7B50" w:rsidRPr="00101461" w:rsidRDefault="00FA7B50" w:rsidP="00CA4322">
      <w:r w:rsidRPr="00101461">
        <w:t>Methyl hydrazine</w:t>
      </w:r>
    </w:p>
    <w:p w14:paraId="0F02983B" w14:textId="77777777" w:rsidR="00FA7B50" w:rsidRPr="00101461" w:rsidRDefault="00FA7B50" w:rsidP="00CA4322">
      <w:r w:rsidRPr="00101461">
        <w:t>Methyl iodide (Iodomethane)</w:t>
      </w:r>
    </w:p>
    <w:p w14:paraId="7196C41B" w14:textId="77777777" w:rsidR="00FA7B50" w:rsidRPr="00101461" w:rsidRDefault="00FA7B50" w:rsidP="00CA4322">
      <w:r w:rsidRPr="00101461">
        <w:t>Methyl isobutyl ketone (Hexone)</w:t>
      </w:r>
    </w:p>
    <w:p w14:paraId="3FEE343F" w14:textId="77777777" w:rsidR="00FA7B50" w:rsidRPr="00101461" w:rsidRDefault="00FA7B50" w:rsidP="00CA4322">
      <w:r w:rsidRPr="00101461">
        <w:t>Methyl isocyanate</w:t>
      </w:r>
    </w:p>
    <w:p w14:paraId="30573938" w14:textId="77777777" w:rsidR="00FA7B50" w:rsidRPr="00101461" w:rsidRDefault="00FA7B50" w:rsidP="00CA4322">
      <w:r w:rsidRPr="00101461">
        <w:t>Methyl methacrylate</w:t>
      </w:r>
    </w:p>
    <w:p w14:paraId="1D3AD524" w14:textId="77777777" w:rsidR="00FA7B50" w:rsidRPr="00101461" w:rsidRDefault="00FA7B50" w:rsidP="00CA4322">
      <w:r w:rsidRPr="00101461">
        <w:t>Methyl tert butyl ether</w:t>
      </w:r>
    </w:p>
    <w:p w14:paraId="750F779A" w14:textId="77777777" w:rsidR="00FA7B50" w:rsidRPr="00101461" w:rsidRDefault="00FA7B50" w:rsidP="00CA4322">
      <w:r w:rsidRPr="00101461">
        <w:t>Methylene chloride (Dichloromethane)</w:t>
      </w:r>
    </w:p>
    <w:p w14:paraId="6D6C519E" w14:textId="77777777" w:rsidR="00FA7B50" w:rsidRPr="00101461" w:rsidRDefault="00FA7B50" w:rsidP="00CA4322">
      <w:r w:rsidRPr="00101461">
        <w:t>Methylene diphenyl diisocyanate (MDI)</w:t>
      </w:r>
    </w:p>
    <w:p w14:paraId="6F841235" w14:textId="77777777" w:rsidR="00FA7B50" w:rsidRPr="00101461" w:rsidRDefault="00FA7B50" w:rsidP="00CA4322">
      <w:r w:rsidRPr="00101461">
        <w:t>m-Xylenes</w:t>
      </w:r>
    </w:p>
    <w:p w14:paraId="38BB662D" w14:textId="77777777" w:rsidR="00FA7B50" w:rsidRPr="00101461" w:rsidRDefault="00FA7B50" w:rsidP="00CA4322">
      <w:r w:rsidRPr="00101461">
        <w:t>N,N-Diethyl aniline (N,N-Dimethylaniline)</w:t>
      </w:r>
    </w:p>
    <w:p w14:paraId="084BADFC" w14:textId="77777777" w:rsidR="00FA7B50" w:rsidRPr="00101461" w:rsidRDefault="00FA7B50" w:rsidP="00CA4322">
      <w:r w:rsidRPr="00101461">
        <w:t>Naphthalene</w:t>
      </w:r>
    </w:p>
    <w:p w14:paraId="5A5E43A8" w14:textId="77777777" w:rsidR="00FA7B50" w:rsidRPr="00101461" w:rsidRDefault="00FA7B50" w:rsidP="00CA4322">
      <w:r w:rsidRPr="00101461">
        <w:t>Nickel Compounds</w:t>
      </w:r>
    </w:p>
    <w:p w14:paraId="6D567D30" w14:textId="77777777" w:rsidR="00FA7B50" w:rsidRPr="00101461" w:rsidRDefault="00FA7B50" w:rsidP="00CA4322">
      <w:r w:rsidRPr="00101461">
        <w:t>Nitrobenzene</w:t>
      </w:r>
    </w:p>
    <w:p w14:paraId="2A0D8FA1" w14:textId="77777777" w:rsidR="00FA7B50" w:rsidRPr="00101461" w:rsidRDefault="00FA7B50" w:rsidP="00CA4322">
      <w:r w:rsidRPr="00101461">
        <w:t>N-Nitrosodimethylamine</w:t>
      </w:r>
    </w:p>
    <w:p w14:paraId="654BCA42" w14:textId="77777777" w:rsidR="00FA7B50" w:rsidRPr="00101461" w:rsidRDefault="00FA7B50" w:rsidP="00CA4322">
      <w:r w:rsidRPr="00101461">
        <w:t>N-Nitrosomorpholine</w:t>
      </w:r>
    </w:p>
    <w:p w14:paraId="279B3DB7" w14:textId="77777777" w:rsidR="00FA7B50" w:rsidRPr="00101461" w:rsidRDefault="00FA7B50" w:rsidP="00CA4322">
      <w:r w:rsidRPr="00101461">
        <w:t>N-Nitroso-N-methylurea</w:t>
      </w:r>
    </w:p>
    <w:p w14:paraId="099B5300" w14:textId="77777777" w:rsidR="00FA7B50" w:rsidRPr="00101461" w:rsidRDefault="00FA7B50" w:rsidP="00CA4322">
      <w:r w:rsidRPr="00101461">
        <w:t>o-Anisidine</w:t>
      </w:r>
    </w:p>
    <w:p w14:paraId="26CBDF59" w14:textId="77777777" w:rsidR="00FA7B50" w:rsidRPr="00101461" w:rsidRDefault="00FA7B50" w:rsidP="00CA4322">
      <w:r w:rsidRPr="00101461">
        <w:t>o-Cresol</w:t>
      </w:r>
    </w:p>
    <w:p w14:paraId="76442395" w14:textId="77777777" w:rsidR="00FA7B50" w:rsidRPr="00101461" w:rsidRDefault="00FA7B50" w:rsidP="00CA4322">
      <w:r w:rsidRPr="00101461">
        <w:t>o-Toluidine</w:t>
      </w:r>
    </w:p>
    <w:p w14:paraId="2F160B8F" w14:textId="77777777" w:rsidR="00FA7B50" w:rsidRPr="00101461" w:rsidRDefault="00FA7B50" w:rsidP="00CA4322">
      <w:r w:rsidRPr="00101461">
        <w:t>o-Xylenes</w:t>
      </w:r>
    </w:p>
    <w:p w14:paraId="7BC62D4F" w14:textId="77777777" w:rsidR="00FA7B50" w:rsidRPr="00101461" w:rsidRDefault="00FA7B50" w:rsidP="00CA4322">
      <w:r w:rsidRPr="00101461">
        <w:t>Parathion</w:t>
      </w:r>
    </w:p>
    <w:p w14:paraId="7CC53106" w14:textId="77777777" w:rsidR="00FA7B50" w:rsidRPr="00101461" w:rsidRDefault="00FA7B50" w:rsidP="00CA4322">
      <w:r w:rsidRPr="00101461">
        <w:t>p-Cresol</w:t>
      </w:r>
    </w:p>
    <w:p w14:paraId="33F6A0CD" w14:textId="77777777" w:rsidR="00FA7B50" w:rsidRPr="00101461" w:rsidRDefault="00FA7B50" w:rsidP="00CA4322">
      <w:r w:rsidRPr="00101461">
        <w:t>Pentachloronitrobenzene (Quintobenzene)</w:t>
      </w:r>
    </w:p>
    <w:p w14:paraId="1783A86D" w14:textId="77777777" w:rsidR="00FA7B50" w:rsidRPr="00101461" w:rsidRDefault="00FA7B50" w:rsidP="00CA4322">
      <w:r w:rsidRPr="00101461">
        <w:t>Pentachlorophenol</w:t>
      </w:r>
    </w:p>
    <w:p w14:paraId="30E109CE" w14:textId="77777777" w:rsidR="00FA7B50" w:rsidRPr="00101461" w:rsidRDefault="00FA7B50" w:rsidP="00CA4322">
      <w:r w:rsidRPr="00101461">
        <w:t>Phenol</w:t>
      </w:r>
    </w:p>
    <w:p w14:paraId="4442041E" w14:textId="77777777" w:rsidR="00FA7B50" w:rsidRPr="00101461" w:rsidRDefault="00FA7B50" w:rsidP="00CA4322">
      <w:r w:rsidRPr="00101461">
        <w:t>Phosgene</w:t>
      </w:r>
    </w:p>
    <w:p w14:paraId="33A4DC66" w14:textId="77777777" w:rsidR="00FA7B50" w:rsidRPr="00101461" w:rsidRDefault="00FA7B50" w:rsidP="00CA4322">
      <w:r w:rsidRPr="00101461">
        <w:t>Phosphine</w:t>
      </w:r>
    </w:p>
    <w:p w14:paraId="56A8054D" w14:textId="77777777" w:rsidR="00FA7B50" w:rsidRPr="00101461" w:rsidRDefault="00FA7B50" w:rsidP="00CA4322">
      <w:r w:rsidRPr="00101461">
        <w:t>Phosphorus</w:t>
      </w:r>
    </w:p>
    <w:p w14:paraId="06E0496C" w14:textId="77777777" w:rsidR="00FA7B50" w:rsidRPr="00101461" w:rsidRDefault="00FA7B50" w:rsidP="00CA4322">
      <w:r w:rsidRPr="00101461">
        <w:t>Phthalic anhydride</w:t>
      </w:r>
    </w:p>
    <w:p w14:paraId="656D5DAB" w14:textId="77777777" w:rsidR="00FA7B50" w:rsidRPr="00101461" w:rsidRDefault="00FA7B50" w:rsidP="00CA4322">
      <w:r w:rsidRPr="00101461">
        <w:t>Polychlorinated biphenyls (Aroclors)</w:t>
      </w:r>
    </w:p>
    <w:p w14:paraId="2FAF541F" w14:textId="77777777" w:rsidR="00FA7B50" w:rsidRPr="00CA4322" w:rsidRDefault="00FA7B50" w:rsidP="00CA4322">
      <w:r w:rsidRPr="00101461">
        <w:t>Polycylic Organic Matter</w:t>
      </w:r>
      <w:r w:rsidRPr="00265679">
        <w:rPr>
          <w:rStyle w:val="Superscript"/>
        </w:rPr>
        <w:t>4</w:t>
      </w:r>
    </w:p>
    <w:p w14:paraId="743AEB6C" w14:textId="77777777" w:rsidR="00FA7B50" w:rsidRPr="00CA4322" w:rsidRDefault="00FA7B50" w:rsidP="00CA4322">
      <w:r w:rsidRPr="00CA4322">
        <w:t>p-Phenylenediamine</w:t>
      </w:r>
    </w:p>
    <w:p w14:paraId="136676FD" w14:textId="77777777" w:rsidR="00FA7B50" w:rsidRPr="00CA4322" w:rsidRDefault="00FA7B50" w:rsidP="00CA4322">
      <w:r w:rsidRPr="00CA4322">
        <w:t>Propionaldehyde</w:t>
      </w:r>
    </w:p>
    <w:p w14:paraId="5CEF78FD" w14:textId="77777777" w:rsidR="00FA7B50" w:rsidRPr="00CA4322" w:rsidRDefault="00FA7B50" w:rsidP="00CA4322">
      <w:r w:rsidRPr="00CA4322">
        <w:t>Propoxur (Baygon)</w:t>
      </w:r>
    </w:p>
    <w:p w14:paraId="6A015AC6" w14:textId="77777777" w:rsidR="00FA7B50" w:rsidRPr="00CA4322" w:rsidRDefault="00FA7B50" w:rsidP="00CA4322">
      <w:r w:rsidRPr="00CA4322">
        <w:t>Propylene dichloride (1,2-Dichloropropane)</w:t>
      </w:r>
    </w:p>
    <w:p w14:paraId="5104481A" w14:textId="77777777" w:rsidR="00FA7B50" w:rsidRPr="00CA4322" w:rsidRDefault="00FA7B50" w:rsidP="00CA4322">
      <w:r w:rsidRPr="00CA4322">
        <w:t>Propylene oxide</w:t>
      </w:r>
    </w:p>
    <w:p w14:paraId="2C4EF60C" w14:textId="77777777" w:rsidR="00FA7B50" w:rsidRPr="00CA4322" w:rsidRDefault="00FA7B50" w:rsidP="00CA4322">
      <w:r w:rsidRPr="00CA4322">
        <w:t>p-Xylenes</w:t>
      </w:r>
    </w:p>
    <w:p w14:paraId="6C41F3B6" w14:textId="77777777" w:rsidR="00FA7B50" w:rsidRPr="00CA4322" w:rsidRDefault="00FA7B50" w:rsidP="00CA4322">
      <w:r w:rsidRPr="00CA4322">
        <w:t>Quinoline</w:t>
      </w:r>
    </w:p>
    <w:p w14:paraId="392F86A7" w14:textId="77777777" w:rsidR="00FA7B50" w:rsidRPr="00CA4322" w:rsidRDefault="00FA7B50" w:rsidP="00CA4322">
      <w:r w:rsidRPr="00CA4322">
        <w:t>Quinone</w:t>
      </w:r>
    </w:p>
    <w:p w14:paraId="6F4D801E" w14:textId="77777777" w:rsidR="00FA7B50" w:rsidRPr="00CA4322" w:rsidRDefault="00FA7B50" w:rsidP="00CA4322">
      <w:r w:rsidRPr="00CA4322">
        <w:t>Radionuclides (including radon)</w:t>
      </w:r>
      <w:r w:rsidRPr="00265679">
        <w:rPr>
          <w:rStyle w:val="Superscript"/>
        </w:rPr>
        <w:t>5</w:t>
      </w:r>
    </w:p>
    <w:p w14:paraId="0B38FBBC" w14:textId="77777777" w:rsidR="00FA7B50" w:rsidRPr="00CA4322" w:rsidRDefault="00FA7B50" w:rsidP="00CA4322">
      <w:r w:rsidRPr="00CA4322">
        <w:t>Selenium Compounds</w:t>
      </w:r>
    </w:p>
    <w:p w14:paraId="241E0017" w14:textId="77777777" w:rsidR="00FA7B50" w:rsidRPr="00CA4322" w:rsidRDefault="00FA7B50" w:rsidP="00CA4322">
      <w:r w:rsidRPr="00CA4322">
        <w:t>Styrene</w:t>
      </w:r>
    </w:p>
    <w:p w14:paraId="2DF62CF3" w14:textId="77777777" w:rsidR="00FA7B50" w:rsidRPr="00CA4322" w:rsidRDefault="00FA7B50" w:rsidP="00CA4322">
      <w:r w:rsidRPr="00CA4322">
        <w:t>Styrene oxide</w:t>
      </w:r>
    </w:p>
    <w:p w14:paraId="582741C3" w14:textId="77777777" w:rsidR="00FA7B50" w:rsidRPr="00CA4322" w:rsidRDefault="00FA7B50" w:rsidP="00CA4322">
      <w:r w:rsidRPr="00CA4322">
        <w:t>Tetrachloroethylene (Perchloroethylene)</w:t>
      </w:r>
    </w:p>
    <w:p w14:paraId="7512CDB9" w14:textId="77777777" w:rsidR="00FA7B50" w:rsidRPr="00CA4322" w:rsidRDefault="00FA7B50" w:rsidP="00CA4322">
      <w:r w:rsidRPr="00CA4322">
        <w:t>Titanium tetrachloride</w:t>
      </w:r>
    </w:p>
    <w:p w14:paraId="6D6B2405" w14:textId="77777777" w:rsidR="00FA7B50" w:rsidRPr="00CA4322" w:rsidRDefault="00FA7B50" w:rsidP="00CA4322">
      <w:r w:rsidRPr="00CA4322">
        <w:t>Toluene</w:t>
      </w:r>
    </w:p>
    <w:p w14:paraId="4251D0B9" w14:textId="77777777" w:rsidR="00FA7B50" w:rsidRPr="00CA4322" w:rsidRDefault="00FA7B50" w:rsidP="00CA4322">
      <w:r w:rsidRPr="00CA4322">
        <w:t>Toxaphene (chlorinated camphene)</w:t>
      </w:r>
    </w:p>
    <w:p w14:paraId="57C11B41" w14:textId="77777777" w:rsidR="00FA7B50" w:rsidRPr="00CA4322" w:rsidRDefault="00FA7B50" w:rsidP="00CA4322">
      <w:r w:rsidRPr="00CA4322">
        <w:t>Trichloroethylene</w:t>
      </w:r>
    </w:p>
    <w:p w14:paraId="263F627C" w14:textId="77777777" w:rsidR="00FA7B50" w:rsidRPr="00CA4322" w:rsidRDefault="00FA7B50" w:rsidP="00CA4322">
      <w:r w:rsidRPr="00CA4322">
        <w:t>Triethylamine</w:t>
      </w:r>
    </w:p>
    <w:p w14:paraId="68B1E8AA" w14:textId="77777777" w:rsidR="00FA7B50" w:rsidRPr="00CA4322" w:rsidRDefault="00FA7B50" w:rsidP="00CA4322">
      <w:r w:rsidRPr="00CA4322">
        <w:t>Trifluralin</w:t>
      </w:r>
    </w:p>
    <w:p w14:paraId="0C37B5C0" w14:textId="77777777" w:rsidR="00FA7B50" w:rsidRPr="00CA4322" w:rsidRDefault="00FA7B50" w:rsidP="00CA4322">
      <w:r w:rsidRPr="00CA4322">
        <w:t>Vinyl acetate</w:t>
      </w:r>
    </w:p>
    <w:p w14:paraId="5044411E" w14:textId="77777777" w:rsidR="00FA7B50" w:rsidRPr="00CA4322" w:rsidRDefault="00FA7B50" w:rsidP="00CA4322">
      <w:r w:rsidRPr="00CA4322">
        <w:t>Vinyl bromide</w:t>
      </w:r>
    </w:p>
    <w:p w14:paraId="658308D8" w14:textId="77777777" w:rsidR="00FA7B50" w:rsidRPr="00CA4322" w:rsidRDefault="00FA7B50" w:rsidP="00CA4322">
      <w:r w:rsidRPr="00CA4322">
        <w:t>Vinyl chloride</w:t>
      </w:r>
    </w:p>
    <w:p w14:paraId="6EF7245A" w14:textId="77777777" w:rsidR="00FA7B50" w:rsidRPr="00CA4322" w:rsidRDefault="00FA7B50" w:rsidP="00CA4322">
      <w:r w:rsidRPr="00CA4322">
        <w:t>Vinylidene chloride (1,1-Dichloroethylene)</w:t>
      </w:r>
    </w:p>
    <w:p w14:paraId="0C40D1F5" w14:textId="4AFAA37B" w:rsidR="005E50A9" w:rsidRDefault="00FA7B50" w:rsidP="005E50A9">
      <w:r w:rsidRPr="00CA4322">
        <w:t>Xylenes (isomers and mixture)</w:t>
      </w:r>
    </w:p>
    <w:p w14:paraId="13C767D1" w14:textId="77777777" w:rsidR="005E50A9" w:rsidRDefault="005E50A9" w:rsidP="005E50A9"/>
    <w:p w14:paraId="02079E42" w14:textId="23B2335C" w:rsidR="005E50A9" w:rsidRDefault="005E50A9" w:rsidP="007616BA">
      <w:pPr>
        <w:pStyle w:val="TableFootnote10pt"/>
      </w:pPr>
      <w:r w:rsidRPr="005E50A9">
        <w:t xml:space="preserve">NOTE: For all listings above which contain the word </w:t>
      </w:r>
      <w:r w:rsidR="00AA41F7">
        <w:t>“</w:t>
      </w:r>
      <w:r w:rsidRPr="005E50A9">
        <w:t>compounds</w:t>
      </w:r>
      <w:r w:rsidR="00AA41F7">
        <w:t>”</w:t>
      </w:r>
      <w:r w:rsidRPr="005E50A9">
        <w:t xml:space="preserve"> and for glycol ethers, the following applies: Unless otherwise specified, these listings are defined as including any unique chemical substance that contains the named chemical (i.e., antimony, arsenic, etc.) as part of that chemical</w:t>
      </w:r>
      <w:r w:rsidR="00FC1CF4">
        <w:t>’</w:t>
      </w:r>
      <w:r w:rsidRPr="005E50A9">
        <w:t>s infrastructure.</w:t>
      </w:r>
    </w:p>
    <w:p w14:paraId="1E94770C" w14:textId="77777777" w:rsidR="0077202A" w:rsidRDefault="0077202A" w:rsidP="00C35BE1">
      <w:pPr>
        <w:pStyle w:val="TableFootnote10pt"/>
      </w:pPr>
    </w:p>
    <w:p w14:paraId="2195F348" w14:textId="56750563" w:rsidR="0077202A" w:rsidRDefault="0077202A" w:rsidP="00C35BE1">
      <w:pPr>
        <w:pStyle w:val="TableFootnote10pt"/>
      </w:pPr>
      <w:r w:rsidRPr="0077202A">
        <w:lastRenderedPageBreak/>
        <w:t>1</w:t>
      </w:r>
      <w:r>
        <w:t xml:space="preserve">-5. For more information, see: </w:t>
      </w:r>
      <w:r w:rsidRPr="0077202A">
        <w:t>https://www.epa.gov/haps/initial-list-hazardous-air-pollutants-modifications.</w:t>
      </w:r>
    </w:p>
    <w:p w14:paraId="062C02A2" w14:textId="77777777" w:rsidR="005E50A9" w:rsidRDefault="005E50A9" w:rsidP="005E50A9">
      <w:pPr>
        <w:sectPr w:rsidR="005E50A9" w:rsidSect="00DB3236">
          <w:type w:val="continuous"/>
          <w:pgSz w:w="12240" w:h="15840"/>
          <w:pgMar w:top="1440" w:right="1440" w:bottom="1440" w:left="1440" w:header="0" w:footer="784" w:gutter="0"/>
          <w:cols w:num="2" w:space="720"/>
          <w:docGrid w:linePitch="326"/>
        </w:sectPr>
      </w:pPr>
    </w:p>
    <w:p w14:paraId="66F39616" w14:textId="4BE0F017" w:rsidR="005E50A9" w:rsidRPr="005E50A9" w:rsidRDefault="0077202A" w:rsidP="00C35BE1">
      <w:pPr>
        <w:pStyle w:val="TableFootnote10pt"/>
      </w:pPr>
      <w:r>
        <w:lastRenderedPageBreak/>
        <w:t xml:space="preserve">1. </w:t>
      </w:r>
      <w:r w:rsidR="005E50A9" w:rsidRPr="005E50A9">
        <w:t>X'CN where X = H' or any other group where a formal dissociation may occur. For example, KCN or Ca(CN)2</w:t>
      </w:r>
    </w:p>
    <w:p w14:paraId="3FAE0BEA" w14:textId="647E620A" w:rsidR="005E50A9" w:rsidRPr="005E50A9" w:rsidRDefault="0077202A" w:rsidP="00C35BE1">
      <w:pPr>
        <w:pStyle w:val="TableFootnote10pt"/>
      </w:pPr>
      <w:r>
        <w:t xml:space="preserve">2. </w:t>
      </w:r>
      <w:r w:rsidR="005E50A9" w:rsidRPr="005E50A9">
        <w:t xml:space="preserve">Includes mono- and di- ethers of ethylene glycol, diethylene glycol, and </w:t>
      </w:r>
      <w:r>
        <w:t>triethylene glycol R-(OCH2CH2)n</w:t>
      </w:r>
      <w:r w:rsidR="005E50A9" w:rsidRPr="005E50A9">
        <w:t>-OR' where      n = 1, 2, or 3</w:t>
      </w:r>
    </w:p>
    <w:p w14:paraId="130BDF0F" w14:textId="77777777" w:rsidR="005E50A9" w:rsidRPr="005E50A9" w:rsidRDefault="005E50A9" w:rsidP="00C35BE1">
      <w:pPr>
        <w:pStyle w:val="TableFootnote10pt"/>
      </w:pPr>
      <w:r w:rsidRPr="005E50A9">
        <w:t xml:space="preserve">                R = alkyl or aryl groups</w:t>
      </w:r>
    </w:p>
    <w:p w14:paraId="49790E20" w14:textId="77777777" w:rsidR="005E50A9" w:rsidRPr="005E50A9" w:rsidRDefault="005E50A9" w:rsidP="00C35BE1">
      <w:pPr>
        <w:pStyle w:val="TableFootnote10pt"/>
      </w:pPr>
      <w:r w:rsidRPr="005E50A9">
        <w:t xml:space="preserve">                R' = R, H, or groups which, when removed, yield glycol ethers with the structure: R-(OCH2CH)n-OH. Polymers are excluded from the glycol category. (See Modification)</w:t>
      </w:r>
    </w:p>
    <w:p w14:paraId="130837A5" w14:textId="6AAAF7CE" w:rsidR="005E50A9" w:rsidRPr="005E50A9" w:rsidRDefault="0077202A" w:rsidP="00C35BE1">
      <w:pPr>
        <w:pStyle w:val="TableFootnote10pt"/>
      </w:pPr>
      <w:r>
        <w:t xml:space="preserve">3. </w:t>
      </w:r>
      <w:r w:rsidR="005E50A9" w:rsidRPr="005E50A9">
        <w:t>Includes mineral fiber emissions from facilities manufacturing or processing glass, rock, or slag fibers (or other mineral derived fibers) of average diameter 1 micrometer or less.</w:t>
      </w:r>
    </w:p>
    <w:p w14:paraId="10172C60" w14:textId="23CA958D" w:rsidR="005E50A9" w:rsidRPr="005E50A9" w:rsidRDefault="0077202A" w:rsidP="00C35BE1">
      <w:pPr>
        <w:pStyle w:val="TableFootnote10pt"/>
      </w:pPr>
      <w:r>
        <w:t xml:space="preserve">4. </w:t>
      </w:r>
      <w:r w:rsidR="005E50A9" w:rsidRPr="005E50A9">
        <w:t>Includes organic compounds with more than one benzene ring, and which have a boiling point greater than or equal to 100 ºC.</w:t>
      </w:r>
    </w:p>
    <w:p w14:paraId="663051D3" w14:textId="43B9E3CD" w:rsidR="00DB3236" w:rsidRPr="005E50A9" w:rsidRDefault="0077202A" w:rsidP="00C35BE1">
      <w:pPr>
        <w:pStyle w:val="TableFootnote10pt"/>
      </w:pPr>
      <w:r>
        <w:t xml:space="preserve">5. </w:t>
      </w:r>
      <w:r w:rsidR="005E50A9" w:rsidRPr="005E50A9">
        <w:t>A type of atom which spontaneously undergoes radioactive decay.</w:t>
      </w:r>
    </w:p>
    <w:p w14:paraId="663759BF" w14:textId="487D1790" w:rsidR="00101461" w:rsidRDefault="00101461" w:rsidP="00101461">
      <w:pPr>
        <w:sectPr w:rsidR="00101461" w:rsidSect="005E50A9">
          <w:pgSz w:w="12240" w:h="15840"/>
          <w:pgMar w:top="1440" w:right="1440" w:bottom="1440" w:left="1440" w:header="0" w:footer="784" w:gutter="0"/>
          <w:cols w:space="720"/>
          <w:docGrid w:linePitch="326"/>
        </w:sectPr>
      </w:pPr>
    </w:p>
    <w:p w14:paraId="23C655DF" w14:textId="47FFFEA0" w:rsidR="00101461" w:rsidRPr="00DB3236" w:rsidRDefault="00101461" w:rsidP="00101461">
      <w:pPr>
        <w:sectPr w:rsidR="00101461" w:rsidRPr="00DB3236" w:rsidSect="00101461">
          <w:type w:val="continuous"/>
          <w:pgSz w:w="12240" w:h="15840"/>
          <w:pgMar w:top="1440" w:right="1440" w:bottom="1440" w:left="1440" w:header="0" w:footer="784" w:gutter="0"/>
          <w:cols w:num="2" w:space="720"/>
          <w:docGrid w:linePitch="326"/>
        </w:sectPr>
      </w:pPr>
    </w:p>
    <w:p w14:paraId="40EEE6C1" w14:textId="0E29E134" w:rsidR="000F592F" w:rsidRPr="00CB577F" w:rsidRDefault="006129FA" w:rsidP="00CB577F">
      <w:pPr>
        <w:pStyle w:val="Heading1"/>
      </w:pPr>
      <w:bookmarkStart w:id="88" w:name="_Toc485880104"/>
      <w:r>
        <w:lastRenderedPageBreak/>
        <w:t xml:space="preserve">Appendix </w:t>
      </w:r>
      <w:r w:rsidR="00657246" w:rsidRPr="00CB577F">
        <w:t>10</w:t>
      </w:r>
      <w:r w:rsidR="00F55563">
        <w:t xml:space="preserve">. </w:t>
      </w:r>
      <w:r w:rsidR="000F592F" w:rsidRPr="00E77A21">
        <w:t>Resources</w:t>
      </w:r>
      <w:r w:rsidR="000F592F" w:rsidRPr="00CB577F">
        <w:t xml:space="preserve"> </w:t>
      </w:r>
      <w:r w:rsidR="000F592F" w:rsidRPr="00E77A21">
        <w:t>for</w:t>
      </w:r>
      <w:r w:rsidR="000F592F" w:rsidRPr="00CB577F">
        <w:t xml:space="preserve"> Estimating</w:t>
      </w:r>
      <w:r w:rsidR="000F592F" w:rsidRPr="00E77A21">
        <w:t xml:space="preserve"> </w:t>
      </w:r>
      <w:r w:rsidR="000F592F" w:rsidRPr="00CB577F">
        <w:t>Emissions</w:t>
      </w:r>
      <w:bookmarkEnd w:id="88"/>
    </w:p>
    <w:p w14:paraId="20FFBCC9" w14:textId="3EC57A6D" w:rsidR="007F0E4E" w:rsidRPr="004977CC" w:rsidRDefault="007F0E4E" w:rsidP="007F0E4E">
      <w:pPr>
        <w:pStyle w:val="RegTextFirstline0"/>
        <w:rPr>
          <w:rStyle w:val="Italic"/>
        </w:rPr>
      </w:pPr>
      <w:r w:rsidRPr="004977CC">
        <w:rPr>
          <w:rStyle w:val="Italic"/>
        </w:rPr>
        <w:t>Primary emissions data sources are preceded with an asterisk (*); all other references are secondary.</w:t>
      </w:r>
    </w:p>
    <w:p w14:paraId="211CD13B" w14:textId="0AEF572B" w:rsidR="000F592F" w:rsidRPr="00011072" w:rsidRDefault="000F592F" w:rsidP="00CA4322">
      <w:pPr>
        <w:pStyle w:val="MinorSubheadingBold"/>
      </w:pPr>
      <w:r>
        <w:t>EPA</w:t>
      </w:r>
      <w:r w:rsidRPr="00011072">
        <w:t xml:space="preserve"> Publications</w:t>
      </w:r>
    </w:p>
    <w:p w14:paraId="4AF7E387" w14:textId="328BE170" w:rsidR="007F0E4E" w:rsidRPr="00417087" w:rsidRDefault="007F0E4E" w:rsidP="00CA4322">
      <w:pPr>
        <w:pStyle w:val="ListNumber2"/>
      </w:pPr>
      <w:r w:rsidRPr="00CA4322">
        <w:t>EPA</w:t>
      </w:r>
      <w:r w:rsidRPr="003F61C4">
        <w:t xml:space="preserve">. 2000. </w:t>
      </w:r>
      <w:r w:rsidRPr="00417087">
        <w:rPr>
          <w:rStyle w:val="Italic"/>
        </w:rPr>
        <w:t>Background Information Document for Proposed Plywood and Composite Wood Products NESHAP</w:t>
      </w:r>
      <w:r w:rsidRPr="003F61C4">
        <w:t>. EPA-453/R-01-00</w:t>
      </w:r>
      <w:r w:rsidR="00E117B3">
        <w:t xml:space="preserve">4. Research Triangle Park, NC: </w:t>
      </w:r>
      <w:r w:rsidRPr="003F61C4">
        <w:t xml:space="preserve">U.S. Environmental Protection Agency, Office of Air Quality Planning and Standards. </w:t>
      </w:r>
      <w:hyperlink r:id="rId59" w:anchor="!documentDetail;D=EPA-HQ-OPPT-2012-0018-0364" w:history="1">
        <w:r w:rsidRPr="003F61C4">
          <w:rPr>
            <w:rStyle w:val="Hyperlink"/>
            <w:rFonts w:cstheme="minorHAnsi"/>
            <w:spacing w:val="-1"/>
          </w:rPr>
          <w:t>https://www.regulations.gov/#!documentDetail;D=EPA-HQ-OPPT-2012-0018-0364</w:t>
        </w:r>
      </w:hyperlink>
      <w:r w:rsidR="00D3292F">
        <w:t>.</w:t>
      </w:r>
    </w:p>
    <w:p w14:paraId="27C7A977" w14:textId="68E01EFF" w:rsidR="007F0E4E" w:rsidRPr="00417087" w:rsidRDefault="007F0E4E" w:rsidP="00CA4322">
      <w:pPr>
        <w:pStyle w:val="ListNumber2"/>
      </w:pPr>
      <w:r w:rsidRPr="00417087">
        <w:t>*</w:t>
      </w:r>
      <w:r>
        <w:t xml:space="preserve"> </w:t>
      </w:r>
      <w:r w:rsidRPr="003F61C4">
        <w:t xml:space="preserve">EPA. </w:t>
      </w:r>
      <w:r w:rsidRPr="00CA4322">
        <w:t>2003</w:t>
      </w:r>
      <w:r w:rsidRPr="003F61C4">
        <w:t xml:space="preserve">. </w:t>
      </w:r>
      <w:r w:rsidRPr="00417087">
        <w:rPr>
          <w:rStyle w:val="Italic"/>
        </w:rPr>
        <w:t>Compilation of Air Pollution Emission Factors. Volume 1: Stationary Point and Area Sources (5</w:t>
      </w:r>
      <w:r w:rsidRPr="00417087">
        <w:rPr>
          <w:rStyle w:val="SuperscriptItalic"/>
        </w:rPr>
        <w:t>th</w:t>
      </w:r>
      <w:r w:rsidRPr="00417087">
        <w:rPr>
          <w:rStyle w:val="Italic"/>
        </w:rPr>
        <w:t xml:space="preserve"> Edition)</w:t>
      </w:r>
      <w:r w:rsidRPr="003F61C4">
        <w:t xml:space="preserve">. AP-42. Chapter 10, Wood Products Industry; </w:t>
      </w:r>
      <w:hyperlink r:id="rId60" w:history="1">
        <w:r w:rsidRPr="003F61C4">
          <w:rPr>
            <w:rStyle w:val="Hyperlink"/>
            <w:rFonts w:cstheme="minorHAnsi"/>
            <w:spacing w:val="-1"/>
          </w:rPr>
          <w:t>https://www3.epa.gov/ttn/chief/ap42/ch10/final/c10s00.pdf</w:t>
        </w:r>
      </w:hyperlink>
    </w:p>
    <w:p w14:paraId="31BD0D7A" w14:textId="77777777" w:rsidR="007F0E4E" w:rsidRPr="00334296" w:rsidRDefault="007F0E4E" w:rsidP="007F0E4E"/>
    <w:p w14:paraId="5BFC2A94" w14:textId="77777777" w:rsidR="000F592F" w:rsidRDefault="000F592F" w:rsidP="007F0E4E">
      <w:pPr>
        <w:pStyle w:val="MinorSubheadingBold"/>
      </w:pPr>
      <w:r w:rsidRPr="00011072">
        <w:t>NCASI Publications</w:t>
      </w:r>
    </w:p>
    <w:p w14:paraId="66399635" w14:textId="73DEE79F" w:rsidR="000F592F" w:rsidRPr="003F61C4" w:rsidRDefault="000F592F" w:rsidP="007F0E4E">
      <w:pPr>
        <w:pStyle w:val="Paragraph"/>
      </w:pPr>
      <w:r w:rsidRPr="003F61C4">
        <w:t>The following list of NCASI publications is available to NCASI members. Contact: National Council for Air and Stream Improvement, Inc. Southern Regional Center; 402 SW 140th Terrace, Newberry, FL 32669; Phone (352) 331-1745</w:t>
      </w:r>
      <w:r w:rsidR="00D3292F">
        <w:t>.</w:t>
      </w:r>
    </w:p>
    <w:p w14:paraId="4A446604" w14:textId="05097869" w:rsidR="000F592F" w:rsidRPr="003F61C4" w:rsidRDefault="000F592F" w:rsidP="005A7310">
      <w:pPr>
        <w:pStyle w:val="ListNumber2"/>
        <w:numPr>
          <w:ilvl w:val="0"/>
          <w:numId w:val="11"/>
        </w:numPr>
      </w:pPr>
      <w:r w:rsidRPr="003F61C4">
        <w:t xml:space="preserve">National Council for Air and Stream Improvement, Inc. (NCASI). 1996. </w:t>
      </w:r>
      <w:r w:rsidRPr="007F0E4E">
        <w:rPr>
          <w:rStyle w:val="Italic"/>
        </w:rPr>
        <w:t>A Small –Scale Kiln Study on Method 25A Measurements of Volatile Organic Compound Emissions from Lumber Drying</w:t>
      </w:r>
      <w:r w:rsidR="00F55563" w:rsidRPr="007F0E4E">
        <w:rPr>
          <w:rStyle w:val="Italic"/>
        </w:rPr>
        <w:t xml:space="preserve">. </w:t>
      </w:r>
      <w:r w:rsidRPr="003F61C4">
        <w:t>Technical Bulletin No. 718. Research Triangle Park, N.C.: National Council for Air and Stream Improvement, Inc.</w:t>
      </w:r>
    </w:p>
    <w:p w14:paraId="3D0A7D79" w14:textId="77777777" w:rsidR="000F592F" w:rsidRPr="003F61C4" w:rsidRDefault="000F592F" w:rsidP="007F0E4E">
      <w:pPr>
        <w:pStyle w:val="ListNumber2"/>
      </w:pPr>
      <w:r w:rsidRPr="003F61C4">
        <w:t xml:space="preserve">National Council for Air and Stream Improvement, Inc. (NCASI). 1996. </w:t>
      </w:r>
      <w:r w:rsidRPr="007F0E4E">
        <w:rPr>
          <w:rStyle w:val="Italic"/>
        </w:rPr>
        <w:t xml:space="preserve">Laboratory and Limited Field Measurements of VOC Emissions from Wood Residuals. </w:t>
      </w:r>
      <w:r w:rsidRPr="003F61C4">
        <w:t>Technical Bulletin No. 723. Research Triangle Park, N.C.: National Council for Air and Stream Improvement, Inc.</w:t>
      </w:r>
    </w:p>
    <w:p w14:paraId="567C5283" w14:textId="2BB36866" w:rsidR="000F592F" w:rsidRPr="003F61C4" w:rsidRDefault="000F592F" w:rsidP="007F0E4E">
      <w:pPr>
        <w:pStyle w:val="ListNumber2"/>
      </w:pPr>
      <w:r w:rsidRPr="007F0E4E">
        <w:t>*</w:t>
      </w:r>
      <w:r w:rsidR="007F0E4E">
        <w:t xml:space="preserve"> </w:t>
      </w:r>
      <w:r w:rsidRPr="003F61C4">
        <w:t xml:space="preserve">National Council for Air and Stream Improvement, Inc. (NCASI). 1999. </w:t>
      </w:r>
      <w:r w:rsidRPr="007F0E4E">
        <w:rPr>
          <w:rStyle w:val="Italic"/>
        </w:rPr>
        <w:t>Volatile Organic Compound Emissions from Wood Products Manufacturing Facilities; Part I – Plywood</w:t>
      </w:r>
      <w:r w:rsidR="00F55563" w:rsidRPr="007F0E4E">
        <w:rPr>
          <w:rStyle w:val="Italic"/>
        </w:rPr>
        <w:t xml:space="preserve">. </w:t>
      </w:r>
      <w:r w:rsidRPr="003F61C4">
        <w:t>Technical Bulletin No. 768. Research Triangle Park, N.C.: National Council for Air and Stream Improvement, Inc.</w:t>
      </w:r>
    </w:p>
    <w:p w14:paraId="7A765755" w14:textId="1A6481C7" w:rsidR="000F592F" w:rsidRPr="003F61C4" w:rsidRDefault="000F592F" w:rsidP="007F0E4E">
      <w:pPr>
        <w:pStyle w:val="ListNumber2"/>
      </w:pPr>
      <w:r w:rsidRPr="007F0E4E">
        <w:t>*</w:t>
      </w:r>
      <w:r w:rsidR="007F0E4E">
        <w:t xml:space="preserve"> </w:t>
      </w:r>
      <w:r w:rsidRPr="003F61C4">
        <w:t xml:space="preserve">National Council for Air and Stream Improvement, Inc. (NCASI). 1999. </w:t>
      </w:r>
      <w:r w:rsidRPr="007F0E4E">
        <w:rPr>
          <w:rStyle w:val="Italic"/>
        </w:rPr>
        <w:t>Volatile Organic Compound Emissions from Wood Products Manufacturing Facilities; Part II – Engineered Wood Products</w:t>
      </w:r>
      <w:r w:rsidR="00F55563" w:rsidRPr="007F0E4E">
        <w:rPr>
          <w:rStyle w:val="Italic"/>
        </w:rPr>
        <w:t xml:space="preserve">. </w:t>
      </w:r>
      <w:r w:rsidRPr="003F61C4">
        <w:t>Technical Bulletin No. 769. Research Triangle Park, N.C.: National Council for Air and Stream Improvement, Inc.</w:t>
      </w:r>
    </w:p>
    <w:p w14:paraId="29015FBA" w14:textId="1C968212" w:rsidR="000F592F" w:rsidRPr="003F61C4" w:rsidRDefault="000F592F" w:rsidP="007F0E4E">
      <w:pPr>
        <w:pStyle w:val="ListNumber2"/>
      </w:pPr>
      <w:r w:rsidRPr="007F0E4E">
        <w:t>*</w:t>
      </w:r>
      <w:r w:rsidR="007F0E4E">
        <w:t xml:space="preserve"> </w:t>
      </w:r>
      <w:r w:rsidRPr="003F61C4">
        <w:t xml:space="preserve">National Council for Air and Stream Improvement, Inc. (NCASI). 1999. </w:t>
      </w:r>
      <w:r w:rsidRPr="007F0E4E">
        <w:rPr>
          <w:rStyle w:val="Italic"/>
        </w:rPr>
        <w:t>Volatile Organic Compound Emissions from Wood Products Manufacturing Facilities; Part III – Medium Density Fiberboard</w:t>
      </w:r>
      <w:r w:rsidR="00F55563" w:rsidRPr="007F0E4E">
        <w:rPr>
          <w:rStyle w:val="Italic"/>
        </w:rPr>
        <w:t xml:space="preserve">. </w:t>
      </w:r>
      <w:r w:rsidRPr="003F61C4">
        <w:t>Technical Bulletin No. 770. Research Triangle Park, N.C.: National Council for Air and Stream Improvement, Inc.</w:t>
      </w:r>
    </w:p>
    <w:p w14:paraId="34C2222F" w14:textId="00CB9CB1" w:rsidR="000F592F" w:rsidRPr="003F61C4" w:rsidRDefault="000F592F" w:rsidP="007F0E4E">
      <w:pPr>
        <w:pStyle w:val="ListNumber2"/>
      </w:pPr>
      <w:r w:rsidRPr="007F0E4E">
        <w:t>*</w:t>
      </w:r>
      <w:r w:rsidR="007F0E4E">
        <w:t xml:space="preserve"> </w:t>
      </w:r>
      <w:r w:rsidRPr="003F61C4">
        <w:t xml:space="preserve">National Council for Air and Stream Improvement, Inc. (NCASI). 1999. </w:t>
      </w:r>
      <w:r w:rsidRPr="007F0E4E">
        <w:rPr>
          <w:rStyle w:val="Italic"/>
        </w:rPr>
        <w:t>Volatile Organic Compound Emissions from Wood Products Manufacturing Facilities; Part IV – Particleboard</w:t>
      </w:r>
      <w:r w:rsidR="00F55563" w:rsidRPr="007F0E4E">
        <w:rPr>
          <w:rStyle w:val="Italic"/>
        </w:rPr>
        <w:t xml:space="preserve">. </w:t>
      </w:r>
      <w:r w:rsidRPr="003F61C4">
        <w:t>Technical Bulletin No. 771. Research Triangle Park, N.C.: National Council for Air and Stream Improvement, Inc.</w:t>
      </w:r>
    </w:p>
    <w:p w14:paraId="16A64715" w14:textId="51A6905A" w:rsidR="000F592F" w:rsidRPr="003F61C4" w:rsidRDefault="000F592F" w:rsidP="007F0E4E">
      <w:pPr>
        <w:pStyle w:val="ListNumber2"/>
      </w:pPr>
      <w:r w:rsidRPr="007F0E4E">
        <w:t>*</w:t>
      </w:r>
      <w:r w:rsidR="007F0E4E">
        <w:t xml:space="preserve"> </w:t>
      </w:r>
      <w:r w:rsidRPr="003F61C4">
        <w:t xml:space="preserve">National Council for Air and Stream Improvement, Inc. (NCASI). 1999. </w:t>
      </w:r>
      <w:r w:rsidRPr="007F0E4E">
        <w:rPr>
          <w:rStyle w:val="Italic"/>
        </w:rPr>
        <w:t xml:space="preserve">Volatile Organic Compound Emissions from Wood Products Manufacturing Facilities; Part V – Oriented </w:t>
      </w:r>
      <w:r w:rsidRPr="007F0E4E">
        <w:rPr>
          <w:rStyle w:val="Italic"/>
        </w:rPr>
        <w:lastRenderedPageBreak/>
        <w:t>Strandboard</w:t>
      </w:r>
      <w:r w:rsidR="00F55563" w:rsidRPr="007F0E4E">
        <w:rPr>
          <w:rStyle w:val="Italic"/>
        </w:rPr>
        <w:t xml:space="preserve">. </w:t>
      </w:r>
      <w:r w:rsidRPr="003F61C4">
        <w:t>Technical Bulletin No. 772. Research Triangle Park, N.C.: National Council for Air and Stream Improvement, Inc.</w:t>
      </w:r>
    </w:p>
    <w:p w14:paraId="0401BA96" w14:textId="5C16D924" w:rsidR="000F592F" w:rsidRPr="003F61C4" w:rsidRDefault="000F592F" w:rsidP="007F0E4E">
      <w:pPr>
        <w:pStyle w:val="ListNumber2"/>
      </w:pPr>
      <w:r w:rsidRPr="007F0E4E">
        <w:t>*</w:t>
      </w:r>
      <w:r w:rsidR="007F0E4E">
        <w:t xml:space="preserve"> </w:t>
      </w:r>
      <w:r w:rsidRPr="003F61C4">
        <w:t xml:space="preserve">National Council for Air and Stream Improvement, Inc. (NCASI). 1999. </w:t>
      </w:r>
      <w:r w:rsidRPr="007F0E4E">
        <w:rPr>
          <w:rStyle w:val="Italic"/>
        </w:rPr>
        <w:t>Volatile Organic Compound Emissions from Wood Products Manufacturing Facilities; Part VI – Hardboard and Fiberboard</w:t>
      </w:r>
      <w:r w:rsidR="00F55563" w:rsidRPr="007F0E4E">
        <w:rPr>
          <w:rStyle w:val="Italic"/>
        </w:rPr>
        <w:t xml:space="preserve">. </w:t>
      </w:r>
      <w:r w:rsidRPr="003F61C4">
        <w:t>Technical Bulletin No. 773. Research Triangle Park, N.C.: National Council for Air and Stream Improvement, Inc.</w:t>
      </w:r>
    </w:p>
    <w:p w14:paraId="515FCAAF" w14:textId="77777777" w:rsidR="000F592F" w:rsidRPr="003F61C4" w:rsidRDefault="000F592F" w:rsidP="007F0E4E">
      <w:pPr>
        <w:pStyle w:val="ListNumber2"/>
      </w:pPr>
      <w:r w:rsidRPr="003F61C4">
        <w:t xml:space="preserve">National Council for Air and Stream Improvement, Inc. (NCASI). 2002. </w:t>
      </w:r>
      <w:r w:rsidRPr="007F0E4E">
        <w:rPr>
          <w:rStyle w:val="Italic"/>
        </w:rPr>
        <w:t>A Comparative Study of VOC Emissions from Small-Scale and Full-Scale Lumber Kilns Drying Southern Pine.</w:t>
      </w:r>
      <w:r w:rsidRPr="003F61C4">
        <w:t xml:space="preserve"> Technical Bulletin No. 845. Research Triangle Park, N.C.: National Council for Air and Stream Improvement, Inc.</w:t>
      </w:r>
    </w:p>
    <w:p w14:paraId="62EF6C45" w14:textId="668379B6" w:rsidR="000F592F" w:rsidRPr="003F61C4" w:rsidRDefault="000F592F" w:rsidP="007F0E4E">
      <w:pPr>
        <w:pStyle w:val="ListNumber2"/>
      </w:pPr>
      <w:r w:rsidRPr="003F61C4">
        <w:t xml:space="preserve">National Council for Air and Stream Improvement, Inc. (NCASI). 2002. </w:t>
      </w:r>
      <w:r w:rsidRPr="007F0E4E">
        <w:rPr>
          <w:rStyle w:val="Italic"/>
        </w:rPr>
        <w:t>Review of EPA Regulations and Guidance Related to VOC Emissions</w:t>
      </w:r>
      <w:r w:rsidR="00F55563" w:rsidRPr="007F0E4E">
        <w:rPr>
          <w:rStyle w:val="Italic"/>
        </w:rPr>
        <w:t xml:space="preserve">. </w:t>
      </w:r>
      <w:r w:rsidRPr="003F61C4">
        <w:t>Special Report No. 02-04. Research Triangle Park, N.C.: National Council for Air and Stream Improvement, Inc.</w:t>
      </w:r>
    </w:p>
    <w:p w14:paraId="161984F6" w14:textId="430A76E0" w:rsidR="000F592F" w:rsidRPr="003F61C4" w:rsidRDefault="000F592F" w:rsidP="007F0E4E">
      <w:pPr>
        <w:pStyle w:val="ListNumber2"/>
      </w:pPr>
      <w:r w:rsidRPr="003F61C4">
        <w:t>National Council for Air and Stream Improvement, Inc. (NCASI). 2003. An Evaluation of Control Efficiency at Different Combustion chamber Temperatures for Regenerative Thermal Oxidizers Installed on Panel Plant Wood Furnish Dryers</w:t>
      </w:r>
      <w:r w:rsidR="00F55563" w:rsidRPr="003F61C4">
        <w:t xml:space="preserve">. </w:t>
      </w:r>
      <w:r w:rsidRPr="003F61C4">
        <w:t>Technical Bulletin No. 865. Research Triangle Park, N.C.: National Council for Air and Stream Improvement, Inc.</w:t>
      </w:r>
    </w:p>
    <w:p w14:paraId="6C0E8870" w14:textId="45D50CE5" w:rsidR="000F592F" w:rsidRPr="003F61C4" w:rsidRDefault="000F592F" w:rsidP="007F0E4E">
      <w:pPr>
        <w:pStyle w:val="ListNumber2"/>
      </w:pPr>
      <w:r w:rsidRPr="003F61C4">
        <w:t>National Council for Air and Stream Improvement, Inc. (NCASI). 2003. An Evaluation of Credit-Generating Emission Sources for Use in the Emissions Averaging Compliance Option Under the Wood Products NESHAP</w:t>
      </w:r>
      <w:r w:rsidR="00F55563" w:rsidRPr="003F61C4">
        <w:t xml:space="preserve">. </w:t>
      </w:r>
      <w:r w:rsidRPr="003F61C4">
        <w:t>Technical Bulletin No. 869. Research Triangle Park, N.C.: National Council for Air and Stream Improvement, Inc.</w:t>
      </w:r>
    </w:p>
    <w:p w14:paraId="04951DF0" w14:textId="77777777" w:rsidR="000F592F" w:rsidRPr="003F61C4" w:rsidRDefault="000F592F" w:rsidP="007F0E4E">
      <w:pPr>
        <w:pStyle w:val="ListNumber2"/>
      </w:pPr>
      <w:r w:rsidRPr="003F61C4">
        <w:t xml:space="preserve">National Council for Air and Stream Improvement, Inc. (NCASI). 2004. </w:t>
      </w:r>
      <w:r w:rsidRPr="007F0E4E">
        <w:rPr>
          <w:rStyle w:val="Italic"/>
        </w:rPr>
        <w:t xml:space="preserve">Canadian Environmental Protection Act Aldehydes and the Forest Products Industry. </w:t>
      </w:r>
      <w:r w:rsidRPr="003F61C4">
        <w:t>Technical Bulletin No. 874. Research Triangle Park, N.C.: National Council for Air and Stream Improvement, Inc.</w:t>
      </w:r>
    </w:p>
    <w:p w14:paraId="67AA2D5E" w14:textId="0B146DD8" w:rsidR="000F592F" w:rsidRPr="003F61C4" w:rsidRDefault="000F592F" w:rsidP="007F0E4E">
      <w:pPr>
        <w:pStyle w:val="ListNumber2"/>
      </w:pPr>
      <w:r w:rsidRPr="003F61C4">
        <w:t xml:space="preserve">National Council for Air and Stream Improvement, Inc. (NCASI). 2008. </w:t>
      </w:r>
      <w:r w:rsidRPr="007F0E4E">
        <w:rPr>
          <w:rStyle w:val="Italic"/>
        </w:rPr>
        <w:t>Wood Products Air Quality Technical Information Document</w:t>
      </w:r>
      <w:r w:rsidR="00F55563" w:rsidRPr="007F0E4E">
        <w:rPr>
          <w:rStyle w:val="Italic"/>
        </w:rPr>
        <w:t xml:space="preserve">. </w:t>
      </w:r>
      <w:r w:rsidRPr="003F61C4">
        <w:t>Special Report No. 08-01. Research Triangle Park, N.C.: National Council for Air and Stream Improvement, Inc.</w:t>
      </w:r>
    </w:p>
    <w:p w14:paraId="069B5D4C" w14:textId="77777777" w:rsidR="000F592F" w:rsidRPr="003F61C4" w:rsidRDefault="000F592F" w:rsidP="007F0E4E">
      <w:pPr>
        <w:pStyle w:val="ListNumber2"/>
      </w:pPr>
      <w:r w:rsidRPr="003F61C4">
        <w:t xml:space="preserve">National Council for Air and Stream Improvement, Inc. (NCASI). 2011. </w:t>
      </w:r>
      <w:r w:rsidRPr="007F0E4E">
        <w:rPr>
          <w:rStyle w:val="Italic"/>
        </w:rPr>
        <w:t xml:space="preserve">Characterization, Measurement and Reporting of Volatile Organic Compounds Emitted from Southern Pine Wood Products Sources. </w:t>
      </w:r>
      <w:r w:rsidRPr="003F61C4">
        <w:t>Technical Bulletin No. 991. Research Triangle Park, N.C.: National Council for Air and Stream Improvement, Inc.</w:t>
      </w:r>
    </w:p>
    <w:p w14:paraId="1156E08A" w14:textId="254F71B8" w:rsidR="000F592F" w:rsidRPr="003F61C4" w:rsidRDefault="000F592F" w:rsidP="007F0E4E">
      <w:pPr>
        <w:pStyle w:val="ListNumber2"/>
      </w:pPr>
      <w:r w:rsidRPr="007F0E4E">
        <w:t>*</w:t>
      </w:r>
      <w:r w:rsidR="007F0E4E">
        <w:t xml:space="preserve"> </w:t>
      </w:r>
      <w:r w:rsidRPr="003F61C4">
        <w:t xml:space="preserve">National Council for Air and Stream Improvement, Inc. (NCASI). 2013. </w:t>
      </w:r>
      <w:r w:rsidRPr="007F0E4E">
        <w:rPr>
          <w:rStyle w:val="Italic"/>
        </w:rPr>
        <w:t xml:space="preserve">A Comprehensive Compilation and Review of Wood-Fired Boiler Emissions. </w:t>
      </w:r>
      <w:r w:rsidRPr="003F61C4">
        <w:t>Technical Bulletin No. 1013. Research Triangle Park, N.C.: National Council for Air and Stream Improvement, Inc.</w:t>
      </w:r>
    </w:p>
    <w:p w14:paraId="4CF0BCE3" w14:textId="257A3DE9" w:rsidR="000F592F" w:rsidRPr="003F61C4" w:rsidRDefault="000F592F" w:rsidP="007F0E4E">
      <w:pPr>
        <w:pStyle w:val="ListNumber2"/>
      </w:pPr>
      <w:r w:rsidRPr="003F61C4">
        <w:t>National Council for Air and Stream Improvement, Inc. (NCASI). 2008 and 2014. Lumber Kiln Emissions Literature and Kiln</w:t>
      </w:r>
      <w:r w:rsidR="00E117B3">
        <w:t xml:space="preserve"> Emission Factors White Paper; </w:t>
      </w:r>
      <w:r w:rsidRPr="003F61C4">
        <w:t>An Update and Addendum To The 2008 Lumber Kiln Emissions White Paper. Research Triangle Park, N.C.: National Council for A</w:t>
      </w:r>
      <w:r w:rsidR="00D3292F">
        <w:t>ir and Stream Improvement, Inc.</w:t>
      </w:r>
    </w:p>
    <w:p w14:paraId="4A8B377E" w14:textId="6D9838A0" w:rsidR="000F592F" w:rsidRPr="003F61C4" w:rsidRDefault="000F592F" w:rsidP="007F0E4E">
      <w:pPr>
        <w:pStyle w:val="ListNumber2"/>
      </w:pPr>
      <w:r w:rsidRPr="007F0E4E">
        <w:t>*</w:t>
      </w:r>
      <w:r w:rsidR="007F0E4E">
        <w:t xml:space="preserve"> </w:t>
      </w:r>
      <w:r w:rsidRPr="003F61C4">
        <w:t xml:space="preserve">National Council for Air and Stream Improvement, Inc. (NCASI). 2013. </w:t>
      </w:r>
      <w:r w:rsidRPr="007F0E4E">
        <w:rPr>
          <w:rStyle w:val="Italic"/>
        </w:rPr>
        <w:t>Air Emissions Database - Wood Products. </w:t>
      </w:r>
      <w:hyperlink r:id="rId61" w:tgtFrame="_blank" w:history="1">
        <w:r w:rsidRPr="003F61C4">
          <w:rPr>
            <w:rStyle w:val="Hyperlink"/>
          </w:rPr>
          <w:t>http://www.ncasi.org/Programs/Air-Quality/Resources/Air-Emissions-Database---Wood-Products/Index.aspx</w:t>
        </w:r>
      </w:hyperlink>
      <w:r w:rsidRPr="003F61C4">
        <w:t>. Research Triangle Park, N.C.: National Council for Air and Stream Improvement, Inc.</w:t>
      </w:r>
    </w:p>
    <w:p w14:paraId="59DCAD3F" w14:textId="77777777" w:rsidR="000F592F" w:rsidRPr="007F0E4E" w:rsidRDefault="000F592F" w:rsidP="007F0E4E">
      <w:pPr>
        <w:pStyle w:val="ListNumber2"/>
      </w:pPr>
      <w:r w:rsidRPr="003F61C4">
        <w:t>National Council for Air and Stream Improvement, Inc. (NCASI). 2015. </w:t>
      </w:r>
      <w:r w:rsidRPr="007F0E4E">
        <w:rPr>
          <w:rStyle w:val="Italic"/>
        </w:rPr>
        <w:t>Air Emissions Databases - Pulp and Paper. </w:t>
      </w:r>
      <w:hyperlink r:id="rId62" w:tgtFrame="_blank" w:history="1">
        <w:r w:rsidRPr="003F61C4">
          <w:rPr>
            <w:rStyle w:val="Hyperlink"/>
            <w:i/>
            <w:iCs/>
          </w:rPr>
          <w:t>http://www.ncasi.org/Programs/Air-Quality/Resources/Air-Emissions-</w:t>
        </w:r>
        <w:r w:rsidRPr="003F61C4">
          <w:rPr>
            <w:rStyle w:val="Hyperlink"/>
            <w:i/>
            <w:iCs/>
          </w:rPr>
          <w:lastRenderedPageBreak/>
          <w:t>Database---Pulp-and-Paper/Index.aspx</w:t>
        </w:r>
      </w:hyperlink>
      <w:r w:rsidRPr="003F61C4">
        <w:t>. Research Triangle Park, N.C.: National Council for Air and Stream Improvement, Inc.</w:t>
      </w:r>
    </w:p>
    <w:p w14:paraId="01EF26E0" w14:textId="77777777" w:rsidR="000F592F" w:rsidRDefault="000F592F" w:rsidP="007F0E4E"/>
    <w:p w14:paraId="4EB322CF" w14:textId="77777777" w:rsidR="000F592F" w:rsidRPr="00011072" w:rsidRDefault="000F592F" w:rsidP="007F0E4E">
      <w:pPr>
        <w:pStyle w:val="MinorSubheadingBold"/>
      </w:pPr>
      <w:r w:rsidRPr="00011072">
        <w:t>Peer Reviewed</w:t>
      </w:r>
      <w:r>
        <w:t xml:space="preserve"> Scientific</w:t>
      </w:r>
      <w:r w:rsidRPr="00011072">
        <w:t xml:space="preserve"> Journal References</w:t>
      </w:r>
    </w:p>
    <w:p w14:paraId="68957DC0" w14:textId="3414F529" w:rsidR="000F592F" w:rsidRPr="007358B5" w:rsidRDefault="000F592F" w:rsidP="005A7310">
      <w:pPr>
        <w:pStyle w:val="ListNumber2"/>
        <w:numPr>
          <w:ilvl w:val="0"/>
          <w:numId w:val="9"/>
        </w:numPr>
      </w:pPr>
      <w:r w:rsidRPr="007358B5">
        <w:t xml:space="preserve">Dahlen, J., Prewitt, L., Shmulsky, R., and Jones, D. 2011. </w:t>
      </w:r>
      <w:r w:rsidRPr="003F61C4">
        <w:t>Hazardous air pollutants and volatile organic compounds emitted during kiln drying of southern pine lumber to interior and export moisture specifications</w:t>
      </w:r>
      <w:r w:rsidRPr="007358B5">
        <w:t>. Forest Prod. J. 61(3):229-234</w:t>
      </w:r>
      <w:r w:rsidR="00D3292F">
        <w:t>.</w:t>
      </w:r>
    </w:p>
    <w:p w14:paraId="4A061D58" w14:textId="7A4220E8" w:rsidR="000F592F" w:rsidRPr="007358B5" w:rsidRDefault="000F592F" w:rsidP="007F0E4E">
      <w:pPr>
        <w:pStyle w:val="ListNumber2"/>
      </w:pPr>
      <w:r w:rsidRPr="007358B5">
        <w:t xml:space="preserve">McDonald, A.G., Gifford, J.S., Steward, D., Dare, P.H., Riley, S., and Simpson, I. 2004. </w:t>
      </w:r>
      <w:r w:rsidRPr="003F61C4">
        <w:t>Air emissions from timber drying: High temperature drying and re-drying of CCA treated timber</w:t>
      </w:r>
      <w:r w:rsidR="00D3292F">
        <w:t>. Holz Roh-Werkst. 62:291-302.</w:t>
      </w:r>
    </w:p>
    <w:p w14:paraId="67A096B4" w14:textId="624CEB3F" w:rsidR="000F592F" w:rsidRPr="007358B5" w:rsidRDefault="000F592F" w:rsidP="007F0E4E">
      <w:pPr>
        <w:pStyle w:val="ListNumber2"/>
      </w:pPr>
      <w:r w:rsidRPr="007358B5">
        <w:t xml:space="preserve">Milota, M., and Mosher, P. 2006. </w:t>
      </w:r>
      <w:r w:rsidRPr="003F61C4">
        <w:t>Emissions from western hemlock lumber during drying</w:t>
      </w:r>
      <w:r w:rsidR="00D3292F">
        <w:t>. Forest Prod. J. 56(5):66-70.</w:t>
      </w:r>
    </w:p>
    <w:p w14:paraId="16C25A26" w14:textId="36094625" w:rsidR="000F592F" w:rsidRPr="007358B5" w:rsidRDefault="000F592F" w:rsidP="007F0E4E">
      <w:pPr>
        <w:pStyle w:val="ListNumber2"/>
      </w:pPr>
      <w:r w:rsidRPr="007358B5">
        <w:t xml:space="preserve">Milota, M.R. 2003. </w:t>
      </w:r>
      <w:r w:rsidRPr="003F61C4">
        <w:t>HAP and VOC emissions from white fir lumber dried at high and conventional temperatures</w:t>
      </w:r>
      <w:r w:rsidR="00D3292F">
        <w:t>. Forest Prod. J. 53(3):60-64</w:t>
      </w:r>
    </w:p>
    <w:p w14:paraId="390926B7" w14:textId="03114BBB" w:rsidR="000F592F" w:rsidRPr="007358B5" w:rsidRDefault="000F592F" w:rsidP="007F0E4E">
      <w:pPr>
        <w:pStyle w:val="ListNumber2"/>
      </w:pPr>
      <w:r w:rsidRPr="007358B5">
        <w:t xml:space="preserve">Otwell, L.P., Hittmeir, M.E., Hooda, U., Yan, H., Su, W., and Banerjee, S. 2000. </w:t>
      </w:r>
      <w:r w:rsidRPr="007F0E4E">
        <w:rPr>
          <w:rStyle w:val="Italic"/>
        </w:rPr>
        <w:t>HAPs released from wood drying</w:t>
      </w:r>
      <w:r w:rsidRPr="007358B5">
        <w:t xml:space="preserve">. </w:t>
      </w:r>
      <w:r w:rsidRPr="007F0E4E">
        <w:rPr>
          <w:rStyle w:val="Italic"/>
        </w:rPr>
        <w:t xml:space="preserve">Environ. Sci. Technol. </w:t>
      </w:r>
      <w:r w:rsidR="00D3292F">
        <w:t>34: 2280-2283.</w:t>
      </w:r>
    </w:p>
    <w:p w14:paraId="2F1F1C30" w14:textId="2494CB04" w:rsidR="000F592F" w:rsidRPr="007358B5" w:rsidRDefault="000F592F" w:rsidP="007F0E4E">
      <w:pPr>
        <w:pStyle w:val="ListNumber2"/>
      </w:pPr>
      <w:r w:rsidRPr="007358B5">
        <w:t>Su, W., Yan, H., Baner</w:t>
      </w:r>
      <w:r w:rsidR="005D61CE">
        <w:t>jee, S., Otwell, L.P., and Hitt</w:t>
      </w:r>
      <w:r w:rsidRPr="007358B5">
        <w:t xml:space="preserve">meier, M. 1999. </w:t>
      </w:r>
      <w:r w:rsidRPr="003F61C4">
        <w:t>Field-proven strategies for reducing volatile organic carbons from hardwood drying</w:t>
      </w:r>
      <w:r w:rsidRPr="007358B5">
        <w:t>. Environ. Sci. Technol. 33:1056-1059.</w:t>
      </w:r>
    </w:p>
    <w:p w14:paraId="578931E1" w14:textId="77777777" w:rsidR="000F592F" w:rsidRPr="00CA4322" w:rsidRDefault="000F592F" w:rsidP="00CA4322"/>
    <w:p w14:paraId="1757E9F6" w14:textId="7610EAAB" w:rsidR="008166C0" w:rsidRDefault="008166C0"/>
    <w:p w14:paraId="72B71969" w14:textId="77777777" w:rsidR="00BF5BCF" w:rsidRDefault="00BF5BCF">
      <w:r>
        <w:br w:type="page"/>
      </w:r>
    </w:p>
    <w:p w14:paraId="1B842893" w14:textId="2612E2AB" w:rsidR="00964947" w:rsidRPr="00011072" w:rsidRDefault="00964947" w:rsidP="007F0E4E">
      <w:pPr>
        <w:pStyle w:val="MinorSubheadingBold"/>
      </w:pPr>
      <w:r>
        <w:lastRenderedPageBreak/>
        <w:t>Dioxin/Furan</w:t>
      </w:r>
      <w:r w:rsidR="00BB14D0">
        <w:t xml:space="preserve"> Congeners and T</w:t>
      </w:r>
      <w:r w:rsidR="00BB14D0" w:rsidRPr="00964947">
        <w:t xml:space="preserve">oxic </w:t>
      </w:r>
      <w:r w:rsidR="00BB14D0">
        <w:t>Equivalency F</w:t>
      </w:r>
      <w:r w:rsidR="00BB14D0" w:rsidRPr="00964947">
        <w:t>actor</w:t>
      </w:r>
      <w:r w:rsidR="00BB14D0">
        <w:t>s</w:t>
      </w:r>
    </w:p>
    <w:p w14:paraId="5E4BA19D" w14:textId="3A5711FD" w:rsidR="007F0E4E" w:rsidRPr="00993955" w:rsidRDefault="007F0E4E" w:rsidP="007F0E4E">
      <w:pPr>
        <w:pStyle w:val="Paragraph"/>
        <w:rPr>
          <w:highlight w:val="yellow"/>
        </w:rPr>
      </w:pPr>
      <w:r>
        <w:t xml:space="preserve">Should emissions of </w:t>
      </w:r>
      <w:r w:rsidRPr="00993955">
        <w:t>dioxin/furan</w:t>
      </w:r>
      <w:r>
        <w:t xml:space="preserve"> emissions be reported, they will need to be speciated into individual </w:t>
      </w:r>
      <w:r w:rsidRPr="00993955">
        <w:t>congeners</w:t>
      </w:r>
      <w:r>
        <w:t xml:space="preserve"> and converted to </w:t>
      </w:r>
      <w:r w:rsidRPr="00993955">
        <w:t xml:space="preserve">2,3,7,8-TCDD toxic equivalency (TEQ) for </w:t>
      </w:r>
      <w:r w:rsidR="00FC1CF4">
        <w:t xml:space="preserve">the </w:t>
      </w:r>
      <w:r w:rsidRPr="00993955">
        <w:t xml:space="preserve">EPA’s risk analyses. The congeners of interest are listed in </w:t>
      </w:r>
      <w:r>
        <w:t>Table 10-1</w:t>
      </w:r>
      <w:r w:rsidRPr="00993955">
        <w:t xml:space="preserve"> below, along with the toxic equivalency factor (TEF) used to express the mass of each congener in terms of its 2,3,7,8-TCDD TEQ</w:t>
      </w:r>
      <w:r>
        <w:t>. Multiple the emissions of each congener by the TEF to obtain emissions in terms of TEQ.</w:t>
      </w:r>
    </w:p>
    <w:p w14:paraId="1683F9FA" w14:textId="77777777" w:rsidR="007F0E4E" w:rsidRPr="00993955" w:rsidRDefault="007F0E4E" w:rsidP="007F0E4E">
      <w:pPr>
        <w:pStyle w:val="TableTitle"/>
      </w:pPr>
      <w:r w:rsidRPr="00FE29A1">
        <w:t>Table 10-1. Dioxin/Furan Congeners and Associated Toxic Equivalency Factors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5432"/>
        <w:gridCol w:w="1971"/>
      </w:tblGrid>
      <w:tr w:rsidR="007F0E4E" w:rsidRPr="00BF5BCF" w14:paraId="71DD0DF2" w14:textId="77777777" w:rsidTr="00783215">
        <w:trPr>
          <w:tblHeader/>
        </w:trPr>
        <w:tc>
          <w:tcPr>
            <w:tcW w:w="1041" w:type="pct"/>
            <w:shd w:val="clear" w:color="auto" w:fill="D9D9D9" w:themeFill="background1" w:themeFillShade="D9"/>
            <w:noWrap/>
            <w:vAlign w:val="bottom"/>
          </w:tcPr>
          <w:p w14:paraId="60199B8C" w14:textId="77777777" w:rsidR="007F0E4E" w:rsidRPr="006237DF" w:rsidRDefault="007F0E4E" w:rsidP="00783215">
            <w:pPr>
              <w:pStyle w:val="TableColumnHeadCentered"/>
            </w:pPr>
            <w:r w:rsidRPr="006237DF">
              <w:t>Pollutant code</w:t>
            </w:r>
          </w:p>
        </w:tc>
        <w:tc>
          <w:tcPr>
            <w:tcW w:w="2905" w:type="pct"/>
            <w:shd w:val="clear" w:color="auto" w:fill="D9D9D9" w:themeFill="background1" w:themeFillShade="D9"/>
            <w:noWrap/>
            <w:vAlign w:val="bottom"/>
          </w:tcPr>
          <w:p w14:paraId="51713EBF" w14:textId="77777777" w:rsidR="007F0E4E" w:rsidRPr="006237DF" w:rsidRDefault="007F0E4E" w:rsidP="00783215">
            <w:pPr>
              <w:pStyle w:val="TableColumnHeadCentered"/>
            </w:pPr>
            <w:r w:rsidRPr="006237DF">
              <w:t>Pollutant description</w:t>
            </w:r>
          </w:p>
        </w:tc>
        <w:tc>
          <w:tcPr>
            <w:tcW w:w="1054" w:type="pct"/>
            <w:shd w:val="clear" w:color="auto" w:fill="D9D9D9" w:themeFill="background1" w:themeFillShade="D9"/>
            <w:vAlign w:val="bottom"/>
          </w:tcPr>
          <w:p w14:paraId="00810D04" w14:textId="77777777" w:rsidR="007F0E4E" w:rsidRPr="006237DF" w:rsidRDefault="007F0E4E" w:rsidP="00783215">
            <w:pPr>
              <w:pStyle w:val="TableColumnHeadCentered"/>
            </w:pPr>
            <w:r w:rsidRPr="006237DF">
              <w:t>TEF</w:t>
            </w:r>
            <w:r w:rsidRPr="006237DF">
              <w:rPr>
                <w:rStyle w:val="Superscript"/>
              </w:rPr>
              <w:t>a</w:t>
            </w:r>
          </w:p>
        </w:tc>
      </w:tr>
      <w:tr w:rsidR="007F0E4E" w:rsidRPr="00BF5BCF" w14:paraId="11C5098A" w14:textId="77777777" w:rsidTr="00783215">
        <w:tc>
          <w:tcPr>
            <w:tcW w:w="1041" w:type="pct"/>
            <w:shd w:val="clear" w:color="auto" w:fill="auto"/>
            <w:noWrap/>
            <w:vAlign w:val="bottom"/>
          </w:tcPr>
          <w:p w14:paraId="486CDF4C" w14:textId="77777777" w:rsidR="007F0E4E" w:rsidRPr="00BF5BCF" w:rsidRDefault="007F0E4E" w:rsidP="00783215">
            <w:pPr>
              <w:pStyle w:val="TableTextCenter"/>
            </w:pPr>
            <w:r w:rsidRPr="006237DF">
              <w:t>1746016</w:t>
            </w:r>
          </w:p>
        </w:tc>
        <w:tc>
          <w:tcPr>
            <w:tcW w:w="2905" w:type="pct"/>
            <w:shd w:val="clear" w:color="auto" w:fill="auto"/>
            <w:noWrap/>
            <w:vAlign w:val="bottom"/>
          </w:tcPr>
          <w:p w14:paraId="13BF38A9" w14:textId="77777777" w:rsidR="007F0E4E" w:rsidRPr="006237DF" w:rsidRDefault="007F0E4E" w:rsidP="00783215">
            <w:pPr>
              <w:pStyle w:val="TableTextLeft"/>
            </w:pPr>
            <w:r w:rsidRPr="006237DF">
              <w:t>2,3,7,8-Tetrachlorobenzo-p-Dioxin</w:t>
            </w:r>
          </w:p>
        </w:tc>
        <w:tc>
          <w:tcPr>
            <w:tcW w:w="1054" w:type="pct"/>
          </w:tcPr>
          <w:p w14:paraId="29ED5AE7" w14:textId="77777777" w:rsidR="007F0E4E" w:rsidRPr="00BF5BCF" w:rsidRDefault="007F0E4E" w:rsidP="00783215">
            <w:pPr>
              <w:pStyle w:val="TableTextCenter"/>
            </w:pPr>
            <w:r w:rsidRPr="00BF5BCF">
              <w:t>1</w:t>
            </w:r>
          </w:p>
        </w:tc>
      </w:tr>
      <w:tr w:rsidR="007F0E4E" w:rsidRPr="00BF5BCF" w14:paraId="1D2EB36A" w14:textId="77777777" w:rsidTr="00783215">
        <w:tc>
          <w:tcPr>
            <w:tcW w:w="1041" w:type="pct"/>
            <w:shd w:val="clear" w:color="auto" w:fill="auto"/>
            <w:noWrap/>
            <w:vAlign w:val="bottom"/>
          </w:tcPr>
          <w:p w14:paraId="4F0BC0C2" w14:textId="77777777" w:rsidR="007F0E4E" w:rsidRPr="00BF5BCF" w:rsidRDefault="007F0E4E" w:rsidP="00783215">
            <w:pPr>
              <w:pStyle w:val="TableTextCenter"/>
            </w:pPr>
            <w:r w:rsidRPr="00BF5BCF">
              <w:t>40321764</w:t>
            </w:r>
          </w:p>
        </w:tc>
        <w:tc>
          <w:tcPr>
            <w:tcW w:w="2905" w:type="pct"/>
            <w:shd w:val="clear" w:color="auto" w:fill="auto"/>
            <w:noWrap/>
            <w:vAlign w:val="bottom"/>
          </w:tcPr>
          <w:p w14:paraId="10EEB336" w14:textId="77777777" w:rsidR="007F0E4E" w:rsidRPr="006237DF" w:rsidRDefault="007F0E4E" w:rsidP="00783215">
            <w:pPr>
              <w:pStyle w:val="TableTextLeft"/>
            </w:pPr>
            <w:r w:rsidRPr="006237DF">
              <w:t>1,2,3,7,8-Pentachlorodibenzo-p-Dioxin</w:t>
            </w:r>
          </w:p>
        </w:tc>
        <w:tc>
          <w:tcPr>
            <w:tcW w:w="1054" w:type="pct"/>
          </w:tcPr>
          <w:p w14:paraId="305DE533" w14:textId="77777777" w:rsidR="007F0E4E" w:rsidRPr="00BF5BCF" w:rsidRDefault="007F0E4E" w:rsidP="00783215">
            <w:pPr>
              <w:pStyle w:val="TableTextCenter"/>
            </w:pPr>
            <w:r w:rsidRPr="00BF5BCF">
              <w:t>1</w:t>
            </w:r>
          </w:p>
        </w:tc>
      </w:tr>
      <w:tr w:rsidR="007F0E4E" w:rsidRPr="00BF5BCF" w14:paraId="0CADBA5F" w14:textId="77777777" w:rsidTr="00783215">
        <w:tc>
          <w:tcPr>
            <w:tcW w:w="1041" w:type="pct"/>
            <w:shd w:val="clear" w:color="auto" w:fill="auto"/>
            <w:noWrap/>
            <w:vAlign w:val="bottom"/>
            <w:hideMark/>
          </w:tcPr>
          <w:p w14:paraId="23A5B3D7" w14:textId="77777777" w:rsidR="007F0E4E" w:rsidRPr="00BF5BCF" w:rsidRDefault="007F0E4E" w:rsidP="00783215">
            <w:pPr>
              <w:pStyle w:val="TableTextCenter"/>
            </w:pPr>
            <w:r w:rsidRPr="00BF5BCF">
              <w:t>39227286</w:t>
            </w:r>
          </w:p>
        </w:tc>
        <w:tc>
          <w:tcPr>
            <w:tcW w:w="2905" w:type="pct"/>
            <w:shd w:val="clear" w:color="auto" w:fill="auto"/>
            <w:noWrap/>
            <w:vAlign w:val="bottom"/>
            <w:hideMark/>
          </w:tcPr>
          <w:p w14:paraId="26F0F9C7" w14:textId="77777777" w:rsidR="007F0E4E" w:rsidRPr="006237DF" w:rsidRDefault="007F0E4E" w:rsidP="00783215">
            <w:pPr>
              <w:pStyle w:val="TableTextLeft"/>
            </w:pPr>
            <w:r w:rsidRPr="006237DF">
              <w:t>1,2,3,4,7,8-Hexachlorodibenzo-p-Dioxin</w:t>
            </w:r>
          </w:p>
        </w:tc>
        <w:tc>
          <w:tcPr>
            <w:tcW w:w="1054" w:type="pct"/>
          </w:tcPr>
          <w:p w14:paraId="05AB0364" w14:textId="77777777" w:rsidR="007F0E4E" w:rsidRPr="00BF5BCF" w:rsidRDefault="007F0E4E" w:rsidP="00783215">
            <w:pPr>
              <w:pStyle w:val="TableTextCenter"/>
            </w:pPr>
            <w:r w:rsidRPr="00BF5BCF">
              <w:t>0.1</w:t>
            </w:r>
          </w:p>
        </w:tc>
      </w:tr>
      <w:tr w:rsidR="007F0E4E" w:rsidRPr="00BF5BCF" w14:paraId="29A7B792" w14:textId="77777777" w:rsidTr="00783215">
        <w:tc>
          <w:tcPr>
            <w:tcW w:w="1041" w:type="pct"/>
            <w:shd w:val="clear" w:color="auto" w:fill="auto"/>
            <w:noWrap/>
            <w:vAlign w:val="bottom"/>
            <w:hideMark/>
          </w:tcPr>
          <w:p w14:paraId="7FD373F9" w14:textId="77777777" w:rsidR="007F0E4E" w:rsidRPr="00BF5BCF" w:rsidRDefault="007F0E4E" w:rsidP="00783215">
            <w:pPr>
              <w:pStyle w:val="TableTextCenter"/>
            </w:pPr>
            <w:r w:rsidRPr="00BF5BCF">
              <w:t>57653857</w:t>
            </w:r>
          </w:p>
        </w:tc>
        <w:tc>
          <w:tcPr>
            <w:tcW w:w="2905" w:type="pct"/>
            <w:shd w:val="clear" w:color="auto" w:fill="auto"/>
            <w:noWrap/>
            <w:vAlign w:val="bottom"/>
            <w:hideMark/>
          </w:tcPr>
          <w:p w14:paraId="6E1510C3" w14:textId="77777777" w:rsidR="007F0E4E" w:rsidRPr="006237DF" w:rsidRDefault="007F0E4E" w:rsidP="00783215">
            <w:pPr>
              <w:pStyle w:val="TableTextLeft"/>
            </w:pPr>
            <w:r w:rsidRPr="006237DF">
              <w:t>1,2,3,6,7,8-Hexachlorodibenzo-p-Dioxin</w:t>
            </w:r>
          </w:p>
        </w:tc>
        <w:tc>
          <w:tcPr>
            <w:tcW w:w="1054" w:type="pct"/>
          </w:tcPr>
          <w:p w14:paraId="39310C0A" w14:textId="77777777" w:rsidR="007F0E4E" w:rsidRPr="00BF5BCF" w:rsidRDefault="007F0E4E" w:rsidP="00783215">
            <w:pPr>
              <w:pStyle w:val="TableTextCenter"/>
            </w:pPr>
            <w:r w:rsidRPr="00BF5BCF">
              <w:t>0.1</w:t>
            </w:r>
          </w:p>
        </w:tc>
      </w:tr>
      <w:tr w:rsidR="007F0E4E" w:rsidRPr="00BF5BCF" w14:paraId="197AB3D1" w14:textId="77777777" w:rsidTr="00783215">
        <w:tc>
          <w:tcPr>
            <w:tcW w:w="1041" w:type="pct"/>
            <w:shd w:val="clear" w:color="auto" w:fill="auto"/>
            <w:noWrap/>
            <w:vAlign w:val="bottom"/>
            <w:hideMark/>
          </w:tcPr>
          <w:p w14:paraId="223A3103" w14:textId="77777777" w:rsidR="007F0E4E" w:rsidRPr="00BF5BCF" w:rsidRDefault="007F0E4E" w:rsidP="00783215">
            <w:pPr>
              <w:pStyle w:val="TableTextCenter"/>
            </w:pPr>
            <w:r w:rsidRPr="00BF5BCF">
              <w:t>19408743</w:t>
            </w:r>
          </w:p>
        </w:tc>
        <w:tc>
          <w:tcPr>
            <w:tcW w:w="2905" w:type="pct"/>
            <w:shd w:val="clear" w:color="auto" w:fill="auto"/>
            <w:noWrap/>
            <w:vAlign w:val="bottom"/>
            <w:hideMark/>
          </w:tcPr>
          <w:p w14:paraId="2D76F2D1" w14:textId="77777777" w:rsidR="007F0E4E" w:rsidRPr="006237DF" w:rsidRDefault="007F0E4E" w:rsidP="00783215">
            <w:pPr>
              <w:pStyle w:val="TableTextLeft"/>
            </w:pPr>
            <w:r w:rsidRPr="006237DF">
              <w:t>1,2,3,7,8,9-Hexachlorodibenzo-p-Dioxin</w:t>
            </w:r>
          </w:p>
        </w:tc>
        <w:tc>
          <w:tcPr>
            <w:tcW w:w="1054" w:type="pct"/>
          </w:tcPr>
          <w:p w14:paraId="474E14A4" w14:textId="77777777" w:rsidR="007F0E4E" w:rsidRPr="00BF5BCF" w:rsidRDefault="007F0E4E" w:rsidP="00783215">
            <w:pPr>
              <w:pStyle w:val="TableTextCenter"/>
            </w:pPr>
            <w:r w:rsidRPr="00BF5BCF">
              <w:t>0.1</w:t>
            </w:r>
          </w:p>
        </w:tc>
      </w:tr>
      <w:tr w:rsidR="007F0E4E" w:rsidRPr="00BF5BCF" w14:paraId="09DC1FDD" w14:textId="77777777" w:rsidTr="00783215">
        <w:tc>
          <w:tcPr>
            <w:tcW w:w="1041" w:type="pct"/>
            <w:shd w:val="clear" w:color="auto" w:fill="auto"/>
            <w:noWrap/>
            <w:vAlign w:val="bottom"/>
            <w:hideMark/>
          </w:tcPr>
          <w:p w14:paraId="13512368" w14:textId="77777777" w:rsidR="007F0E4E" w:rsidRPr="00BF5BCF" w:rsidRDefault="007F0E4E" w:rsidP="00783215">
            <w:pPr>
              <w:pStyle w:val="TableTextCenter"/>
            </w:pPr>
            <w:r w:rsidRPr="00BF5BCF">
              <w:t>35822469</w:t>
            </w:r>
          </w:p>
        </w:tc>
        <w:tc>
          <w:tcPr>
            <w:tcW w:w="2905" w:type="pct"/>
            <w:shd w:val="clear" w:color="auto" w:fill="auto"/>
            <w:noWrap/>
            <w:vAlign w:val="bottom"/>
            <w:hideMark/>
          </w:tcPr>
          <w:p w14:paraId="2AC81563" w14:textId="77777777" w:rsidR="007F0E4E" w:rsidRPr="006237DF" w:rsidRDefault="007F0E4E" w:rsidP="00783215">
            <w:pPr>
              <w:pStyle w:val="TableTextLeft"/>
            </w:pPr>
            <w:r w:rsidRPr="006237DF">
              <w:t>1,2,3,4,6,7,8-Heptachlorodibenzo-p-Dioxin</w:t>
            </w:r>
          </w:p>
        </w:tc>
        <w:tc>
          <w:tcPr>
            <w:tcW w:w="1054" w:type="pct"/>
          </w:tcPr>
          <w:p w14:paraId="58E9512D" w14:textId="77777777" w:rsidR="007F0E4E" w:rsidRPr="00BF5BCF" w:rsidRDefault="007F0E4E" w:rsidP="00783215">
            <w:pPr>
              <w:pStyle w:val="TableTextCenter"/>
            </w:pPr>
            <w:r w:rsidRPr="00BF5BCF">
              <w:t>0.01</w:t>
            </w:r>
          </w:p>
        </w:tc>
      </w:tr>
      <w:tr w:rsidR="007F0E4E" w:rsidRPr="00BF5BCF" w14:paraId="28B65A40" w14:textId="77777777" w:rsidTr="00783215">
        <w:tc>
          <w:tcPr>
            <w:tcW w:w="1041" w:type="pct"/>
            <w:shd w:val="clear" w:color="auto" w:fill="auto"/>
            <w:noWrap/>
            <w:vAlign w:val="bottom"/>
            <w:hideMark/>
          </w:tcPr>
          <w:p w14:paraId="5CBF2611" w14:textId="77777777" w:rsidR="007F0E4E" w:rsidRPr="00BF5BCF" w:rsidRDefault="007F0E4E" w:rsidP="00783215">
            <w:pPr>
              <w:pStyle w:val="TableTextCenter"/>
            </w:pPr>
            <w:r w:rsidRPr="00BF5BCF">
              <w:t>3268879</w:t>
            </w:r>
          </w:p>
        </w:tc>
        <w:tc>
          <w:tcPr>
            <w:tcW w:w="2905" w:type="pct"/>
            <w:shd w:val="clear" w:color="auto" w:fill="auto"/>
            <w:noWrap/>
            <w:vAlign w:val="bottom"/>
            <w:hideMark/>
          </w:tcPr>
          <w:p w14:paraId="2C2450A4" w14:textId="77777777" w:rsidR="007F0E4E" w:rsidRPr="006237DF" w:rsidRDefault="007F0E4E" w:rsidP="00783215">
            <w:pPr>
              <w:pStyle w:val="TableTextLeft"/>
            </w:pPr>
            <w:r w:rsidRPr="006237DF">
              <w:t>Octachlorodibenzo-p-Dioxin</w:t>
            </w:r>
          </w:p>
        </w:tc>
        <w:tc>
          <w:tcPr>
            <w:tcW w:w="1054" w:type="pct"/>
          </w:tcPr>
          <w:p w14:paraId="08365DBA" w14:textId="77777777" w:rsidR="007F0E4E" w:rsidRPr="00BF5BCF" w:rsidRDefault="007F0E4E" w:rsidP="00783215">
            <w:pPr>
              <w:pStyle w:val="TableTextCenter"/>
            </w:pPr>
            <w:r w:rsidRPr="00BF5BCF">
              <w:t>0.0003</w:t>
            </w:r>
          </w:p>
        </w:tc>
      </w:tr>
      <w:tr w:rsidR="007F0E4E" w:rsidRPr="00BF5BCF" w14:paraId="44ACF783" w14:textId="77777777" w:rsidTr="00783215">
        <w:tc>
          <w:tcPr>
            <w:tcW w:w="1041" w:type="pct"/>
            <w:shd w:val="clear" w:color="auto" w:fill="auto"/>
            <w:noWrap/>
            <w:vAlign w:val="bottom"/>
            <w:hideMark/>
          </w:tcPr>
          <w:p w14:paraId="76B10D22" w14:textId="77777777" w:rsidR="007F0E4E" w:rsidRPr="00BF5BCF" w:rsidRDefault="007F0E4E" w:rsidP="00783215">
            <w:pPr>
              <w:pStyle w:val="TableTextCenter"/>
            </w:pPr>
            <w:r w:rsidRPr="00BF5BCF">
              <w:t>51207319</w:t>
            </w:r>
          </w:p>
        </w:tc>
        <w:tc>
          <w:tcPr>
            <w:tcW w:w="2905" w:type="pct"/>
            <w:shd w:val="clear" w:color="auto" w:fill="auto"/>
            <w:noWrap/>
            <w:vAlign w:val="bottom"/>
            <w:hideMark/>
          </w:tcPr>
          <w:p w14:paraId="0151C0ED" w14:textId="77777777" w:rsidR="007F0E4E" w:rsidRPr="006237DF" w:rsidRDefault="007F0E4E" w:rsidP="00783215">
            <w:pPr>
              <w:pStyle w:val="TableTextLeft"/>
            </w:pPr>
            <w:r w:rsidRPr="006237DF">
              <w:t>2,3,7,8-Tetrachlorodibenzofuran</w:t>
            </w:r>
          </w:p>
        </w:tc>
        <w:tc>
          <w:tcPr>
            <w:tcW w:w="1054" w:type="pct"/>
          </w:tcPr>
          <w:p w14:paraId="3862E30B" w14:textId="77777777" w:rsidR="007F0E4E" w:rsidRPr="00BF5BCF" w:rsidRDefault="007F0E4E" w:rsidP="00783215">
            <w:pPr>
              <w:pStyle w:val="TableTextCenter"/>
            </w:pPr>
            <w:r w:rsidRPr="00BF5BCF">
              <w:t>0.1</w:t>
            </w:r>
          </w:p>
        </w:tc>
      </w:tr>
      <w:tr w:rsidR="007F0E4E" w:rsidRPr="00BF5BCF" w14:paraId="52DD6EC1" w14:textId="77777777" w:rsidTr="00783215">
        <w:tc>
          <w:tcPr>
            <w:tcW w:w="1041" w:type="pct"/>
            <w:shd w:val="clear" w:color="auto" w:fill="auto"/>
            <w:noWrap/>
            <w:vAlign w:val="bottom"/>
            <w:hideMark/>
          </w:tcPr>
          <w:p w14:paraId="3AA02BB7" w14:textId="77777777" w:rsidR="007F0E4E" w:rsidRPr="00BF5BCF" w:rsidRDefault="007F0E4E" w:rsidP="00783215">
            <w:pPr>
              <w:pStyle w:val="TableTextCenter"/>
            </w:pPr>
            <w:r w:rsidRPr="00BF5BCF">
              <w:t>57117416</w:t>
            </w:r>
          </w:p>
        </w:tc>
        <w:tc>
          <w:tcPr>
            <w:tcW w:w="2905" w:type="pct"/>
            <w:shd w:val="clear" w:color="auto" w:fill="auto"/>
            <w:noWrap/>
            <w:vAlign w:val="bottom"/>
            <w:hideMark/>
          </w:tcPr>
          <w:p w14:paraId="2DB9DE21" w14:textId="77777777" w:rsidR="007F0E4E" w:rsidRPr="006237DF" w:rsidRDefault="007F0E4E" w:rsidP="00783215">
            <w:pPr>
              <w:pStyle w:val="TableTextLeft"/>
            </w:pPr>
            <w:r w:rsidRPr="006237DF">
              <w:t>1,2,3,7,8-Pentachlorodibenzofuran</w:t>
            </w:r>
          </w:p>
        </w:tc>
        <w:tc>
          <w:tcPr>
            <w:tcW w:w="1054" w:type="pct"/>
          </w:tcPr>
          <w:p w14:paraId="4E8B58E0" w14:textId="77777777" w:rsidR="007F0E4E" w:rsidRPr="00BF5BCF" w:rsidRDefault="007F0E4E" w:rsidP="00783215">
            <w:pPr>
              <w:pStyle w:val="TableTextCenter"/>
            </w:pPr>
            <w:r w:rsidRPr="00BF5BCF">
              <w:t>0.03</w:t>
            </w:r>
          </w:p>
        </w:tc>
      </w:tr>
      <w:tr w:rsidR="007F0E4E" w:rsidRPr="00BF5BCF" w14:paraId="011EFE6E" w14:textId="77777777" w:rsidTr="00783215">
        <w:tc>
          <w:tcPr>
            <w:tcW w:w="1041" w:type="pct"/>
            <w:shd w:val="clear" w:color="auto" w:fill="auto"/>
            <w:noWrap/>
            <w:vAlign w:val="bottom"/>
            <w:hideMark/>
          </w:tcPr>
          <w:p w14:paraId="13EEB2BD" w14:textId="77777777" w:rsidR="007F0E4E" w:rsidRPr="00BF5BCF" w:rsidRDefault="007F0E4E" w:rsidP="00783215">
            <w:pPr>
              <w:pStyle w:val="TableTextCenter"/>
            </w:pPr>
            <w:r w:rsidRPr="00BF5BCF">
              <w:t>57117314</w:t>
            </w:r>
          </w:p>
        </w:tc>
        <w:tc>
          <w:tcPr>
            <w:tcW w:w="2905" w:type="pct"/>
            <w:shd w:val="clear" w:color="auto" w:fill="auto"/>
            <w:noWrap/>
            <w:vAlign w:val="bottom"/>
            <w:hideMark/>
          </w:tcPr>
          <w:p w14:paraId="474BC138" w14:textId="77777777" w:rsidR="007F0E4E" w:rsidRPr="006237DF" w:rsidRDefault="007F0E4E" w:rsidP="00783215">
            <w:pPr>
              <w:pStyle w:val="TableTextLeft"/>
            </w:pPr>
            <w:r w:rsidRPr="006237DF">
              <w:t>2,3,4,7,8-Pentachlorodibenzofuran</w:t>
            </w:r>
          </w:p>
        </w:tc>
        <w:tc>
          <w:tcPr>
            <w:tcW w:w="1054" w:type="pct"/>
          </w:tcPr>
          <w:p w14:paraId="404062E7" w14:textId="77777777" w:rsidR="007F0E4E" w:rsidRPr="00BF5BCF" w:rsidRDefault="007F0E4E" w:rsidP="00783215">
            <w:pPr>
              <w:pStyle w:val="TableTextCenter"/>
            </w:pPr>
            <w:r w:rsidRPr="00BF5BCF">
              <w:t>0.3</w:t>
            </w:r>
          </w:p>
        </w:tc>
      </w:tr>
      <w:tr w:rsidR="007F0E4E" w:rsidRPr="00BF5BCF" w14:paraId="27B70B08" w14:textId="77777777" w:rsidTr="00783215">
        <w:tc>
          <w:tcPr>
            <w:tcW w:w="1041" w:type="pct"/>
            <w:shd w:val="clear" w:color="auto" w:fill="auto"/>
            <w:noWrap/>
            <w:vAlign w:val="bottom"/>
            <w:hideMark/>
          </w:tcPr>
          <w:p w14:paraId="1D137284" w14:textId="77777777" w:rsidR="007F0E4E" w:rsidRPr="00BF5BCF" w:rsidRDefault="007F0E4E" w:rsidP="00783215">
            <w:pPr>
              <w:pStyle w:val="TableTextCenter"/>
            </w:pPr>
            <w:r w:rsidRPr="00BF5BCF">
              <w:t>70648269</w:t>
            </w:r>
          </w:p>
        </w:tc>
        <w:tc>
          <w:tcPr>
            <w:tcW w:w="2905" w:type="pct"/>
            <w:shd w:val="clear" w:color="auto" w:fill="auto"/>
            <w:noWrap/>
            <w:vAlign w:val="bottom"/>
            <w:hideMark/>
          </w:tcPr>
          <w:p w14:paraId="0E1D0068" w14:textId="77777777" w:rsidR="007F0E4E" w:rsidRPr="006237DF" w:rsidRDefault="007F0E4E" w:rsidP="00783215">
            <w:pPr>
              <w:pStyle w:val="TableTextLeft"/>
            </w:pPr>
            <w:r w:rsidRPr="006237DF">
              <w:t>1,2,3,4,7,8-Hexachlorodibenzofuran</w:t>
            </w:r>
          </w:p>
        </w:tc>
        <w:tc>
          <w:tcPr>
            <w:tcW w:w="1054" w:type="pct"/>
          </w:tcPr>
          <w:p w14:paraId="09A55B95" w14:textId="77777777" w:rsidR="007F0E4E" w:rsidRPr="00BF5BCF" w:rsidRDefault="007F0E4E" w:rsidP="00783215">
            <w:pPr>
              <w:pStyle w:val="TableTextCenter"/>
            </w:pPr>
            <w:r w:rsidRPr="00BF5BCF">
              <w:t>0.1</w:t>
            </w:r>
          </w:p>
        </w:tc>
      </w:tr>
      <w:tr w:rsidR="007F0E4E" w:rsidRPr="00BF5BCF" w14:paraId="5FB425BB" w14:textId="77777777" w:rsidTr="00783215">
        <w:tc>
          <w:tcPr>
            <w:tcW w:w="1041" w:type="pct"/>
            <w:shd w:val="clear" w:color="auto" w:fill="auto"/>
            <w:noWrap/>
            <w:vAlign w:val="bottom"/>
            <w:hideMark/>
          </w:tcPr>
          <w:p w14:paraId="342EEDF6" w14:textId="77777777" w:rsidR="007F0E4E" w:rsidRPr="00BF5BCF" w:rsidRDefault="007F0E4E" w:rsidP="00783215">
            <w:pPr>
              <w:pStyle w:val="TableTextCenter"/>
            </w:pPr>
            <w:r w:rsidRPr="00BF5BCF">
              <w:t>57117449</w:t>
            </w:r>
          </w:p>
        </w:tc>
        <w:tc>
          <w:tcPr>
            <w:tcW w:w="2905" w:type="pct"/>
            <w:shd w:val="clear" w:color="auto" w:fill="auto"/>
            <w:noWrap/>
            <w:vAlign w:val="bottom"/>
            <w:hideMark/>
          </w:tcPr>
          <w:p w14:paraId="076BD378" w14:textId="77777777" w:rsidR="007F0E4E" w:rsidRPr="006237DF" w:rsidRDefault="007F0E4E" w:rsidP="00783215">
            <w:pPr>
              <w:pStyle w:val="TableTextLeft"/>
            </w:pPr>
            <w:r w:rsidRPr="006237DF">
              <w:t>1,2,3,6,7,8-Hexachlorodibenzofuran</w:t>
            </w:r>
          </w:p>
        </w:tc>
        <w:tc>
          <w:tcPr>
            <w:tcW w:w="1054" w:type="pct"/>
          </w:tcPr>
          <w:p w14:paraId="4E9C5D4D" w14:textId="77777777" w:rsidR="007F0E4E" w:rsidRPr="00BF5BCF" w:rsidRDefault="007F0E4E" w:rsidP="00783215">
            <w:pPr>
              <w:pStyle w:val="TableTextCenter"/>
            </w:pPr>
            <w:r w:rsidRPr="00BF5BCF">
              <w:t>0.1</w:t>
            </w:r>
          </w:p>
        </w:tc>
      </w:tr>
      <w:tr w:rsidR="007F0E4E" w:rsidRPr="00BF5BCF" w14:paraId="11BB3C3F" w14:textId="77777777" w:rsidTr="00783215">
        <w:tc>
          <w:tcPr>
            <w:tcW w:w="1041" w:type="pct"/>
            <w:shd w:val="clear" w:color="auto" w:fill="auto"/>
            <w:noWrap/>
            <w:vAlign w:val="bottom"/>
            <w:hideMark/>
          </w:tcPr>
          <w:p w14:paraId="1D18557F" w14:textId="77777777" w:rsidR="007F0E4E" w:rsidRPr="00BF5BCF" w:rsidRDefault="007F0E4E" w:rsidP="00783215">
            <w:pPr>
              <w:pStyle w:val="TableTextCenter"/>
            </w:pPr>
            <w:r w:rsidRPr="00BF5BCF">
              <w:t>72918219</w:t>
            </w:r>
          </w:p>
        </w:tc>
        <w:tc>
          <w:tcPr>
            <w:tcW w:w="2905" w:type="pct"/>
            <w:shd w:val="clear" w:color="auto" w:fill="auto"/>
            <w:noWrap/>
            <w:vAlign w:val="bottom"/>
            <w:hideMark/>
          </w:tcPr>
          <w:p w14:paraId="4994A574" w14:textId="77777777" w:rsidR="007F0E4E" w:rsidRPr="006237DF" w:rsidRDefault="007F0E4E" w:rsidP="00783215">
            <w:pPr>
              <w:pStyle w:val="TableTextLeft"/>
            </w:pPr>
            <w:r w:rsidRPr="006237DF">
              <w:t>1,2,3,7,8,9-Hexachlorodibenzofuran</w:t>
            </w:r>
          </w:p>
        </w:tc>
        <w:tc>
          <w:tcPr>
            <w:tcW w:w="1054" w:type="pct"/>
          </w:tcPr>
          <w:p w14:paraId="669C3572" w14:textId="77777777" w:rsidR="007F0E4E" w:rsidRPr="00BF5BCF" w:rsidRDefault="007F0E4E" w:rsidP="00783215">
            <w:pPr>
              <w:pStyle w:val="TableTextCenter"/>
            </w:pPr>
            <w:r w:rsidRPr="00BF5BCF">
              <w:t>0.1</w:t>
            </w:r>
          </w:p>
        </w:tc>
      </w:tr>
      <w:tr w:rsidR="007F0E4E" w:rsidRPr="00BF5BCF" w14:paraId="4FB775CE" w14:textId="77777777" w:rsidTr="00783215">
        <w:tc>
          <w:tcPr>
            <w:tcW w:w="1041" w:type="pct"/>
            <w:shd w:val="clear" w:color="auto" w:fill="auto"/>
            <w:noWrap/>
            <w:vAlign w:val="bottom"/>
            <w:hideMark/>
          </w:tcPr>
          <w:p w14:paraId="5702EA98" w14:textId="77777777" w:rsidR="007F0E4E" w:rsidRPr="00BF5BCF" w:rsidRDefault="007F0E4E" w:rsidP="00783215">
            <w:pPr>
              <w:pStyle w:val="TableTextCenter"/>
            </w:pPr>
            <w:r w:rsidRPr="00BF5BCF">
              <w:t>60851345</w:t>
            </w:r>
          </w:p>
        </w:tc>
        <w:tc>
          <w:tcPr>
            <w:tcW w:w="2905" w:type="pct"/>
            <w:shd w:val="clear" w:color="auto" w:fill="auto"/>
            <w:noWrap/>
            <w:vAlign w:val="bottom"/>
            <w:hideMark/>
          </w:tcPr>
          <w:p w14:paraId="25EE9B6B" w14:textId="77777777" w:rsidR="007F0E4E" w:rsidRPr="006237DF" w:rsidRDefault="007F0E4E" w:rsidP="00783215">
            <w:pPr>
              <w:pStyle w:val="TableTextLeft"/>
            </w:pPr>
            <w:r w:rsidRPr="006237DF">
              <w:t>2,3,4,6,7,8-Hexachlorodibenzofuran</w:t>
            </w:r>
          </w:p>
        </w:tc>
        <w:tc>
          <w:tcPr>
            <w:tcW w:w="1054" w:type="pct"/>
          </w:tcPr>
          <w:p w14:paraId="4DCD1550" w14:textId="77777777" w:rsidR="007F0E4E" w:rsidRPr="00BF5BCF" w:rsidRDefault="007F0E4E" w:rsidP="00783215">
            <w:pPr>
              <w:pStyle w:val="TableTextCenter"/>
            </w:pPr>
            <w:r w:rsidRPr="00BF5BCF">
              <w:t>0.1</w:t>
            </w:r>
          </w:p>
        </w:tc>
      </w:tr>
      <w:tr w:rsidR="007F0E4E" w:rsidRPr="00BF5BCF" w14:paraId="652394F4" w14:textId="77777777" w:rsidTr="00783215">
        <w:tc>
          <w:tcPr>
            <w:tcW w:w="1041" w:type="pct"/>
            <w:shd w:val="clear" w:color="auto" w:fill="auto"/>
            <w:noWrap/>
            <w:vAlign w:val="bottom"/>
            <w:hideMark/>
          </w:tcPr>
          <w:p w14:paraId="4C2F2E36" w14:textId="77777777" w:rsidR="007F0E4E" w:rsidRPr="00BF5BCF" w:rsidRDefault="007F0E4E" w:rsidP="00783215">
            <w:pPr>
              <w:pStyle w:val="TableTextCenter"/>
            </w:pPr>
            <w:r w:rsidRPr="00BF5BCF">
              <w:t>67562394</w:t>
            </w:r>
          </w:p>
        </w:tc>
        <w:tc>
          <w:tcPr>
            <w:tcW w:w="2905" w:type="pct"/>
            <w:shd w:val="clear" w:color="auto" w:fill="auto"/>
            <w:noWrap/>
            <w:vAlign w:val="bottom"/>
            <w:hideMark/>
          </w:tcPr>
          <w:p w14:paraId="490CA74E" w14:textId="77777777" w:rsidR="007F0E4E" w:rsidRPr="006237DF" w:rsidRDefault="007F0E4E" w:rsidP="00783215">
            <w:pPr>
              <w:pStyle w:val="TableTextLeft"/>
            </w:pPr>
            <w:r w:rsidRPr="006237DF">
              <w:t>1,2,3,4,6,7,8-Heptachlorodibenzofuran</w:t>
            </w:r>
          </w:p>
        </w:tc>
        <w:tc>
          <w:tcPr>
            <w:tcW w:w="1054" w:type="pct"/>
          </w:tcPr>
          <w:p w14:paraId="057B4570" w14:textId="77777777" w:rsidR="007F0E4E" w:rsidRPr="00BF5BCF" w:rsidRDefault="007F0E4E" w:rsidP="00783215">
            <w:pPr>
              <w:pStyle w:val="TableTextCenter"/>
            </w:pPr>
            <w:r w:rsidRPr="00BF5BCF">
              <w:t>0.01</w:t>
            </w:r>
          </w:p>
        </w:tc>
      </w:tr>
      <w:tr w:rsidR="007F0E4E" w:rsidRPr="00BF5BCF" w14:paraId="5BBDF25C" w14:textId="77777777" w:rsidTr="00783215">
        <w:tc>
          <w:tcPr>
            <w:tcW w:w="1041" w:type="pct"/>
            <w:shd w:val="clear" w:color="auto" w:fill="auto"/>
            <w:noWrap/>
            <w:vAlign w:val="bottom"/>
          </w:tcPr>
          <w:p w14:paraId="2116487B" w14:textId="77777777" w:rsidR="007F0E4E" w:rsidRPr="00BF5BCF" w:rsidRDefault="007F0E4E" w:rsidP="00783215">
            <w:pPr>
              <w:pStyle w:val="TableTextCenter"/>
            </w:pPr>
            <w:r w:rsidRPr="00BF5BCF">
              <w:t>55673897</w:t>
            </w:r>
          </w:p>
        </w:tc>
        <w:tc>
          <w:tcPr>
            <w:tcW w:w="2905" w:type="pct"/>
            <w:shd w:val="clear" w:color="auto" w:fill="auto"/>
            <w:noWrap/>
            <w:vAlign w:val="bottom"/>
          </w:tcPr>
          <w:p w14:paraId="6EE7697A" w14:textId="77777777" w:rsidR="007F0E4E" w:rsidRPr="006237DF" w:rsidRDefault="007F0E4E" w:rsidP="00783215">
            <w:pPr>
              <w:pStyle w:val="TableTextLeft"/>
            </w:pPr>
            <w:r w:rsidRPr="006237DF">
              <w:t>1,2,3,4,7,8,9-Heptachlorodibenzofuran</w:t>
            </w:r>
          </w:p>
        </w:tc>
        <w:tc>
          <w:tcPr>
            <w:tcW w:w="1054" w:type="pct"/>
          </w:tcPr>
          <w:p w14:paraId="3EC66282" w14:textId="77777777" w:rsidR="007F0E4E" w:rsidRPr="00BF5BCF" w:rsidRDefault="007F0E4E" w:rsidP="00783215">
            <w:pPr>
              <w:pStyle w:val="TableTextCenter"/>
            </w:pPr>
            <w:r w:rsidRPr="00BF5BCF">
              <w:t>0.01</w:t>
            </w:r>
          </w:p>
        </w:tc>
      </w:tr>
      <w:tr w:rsidR="007F0E4E" w:rsidRPr="00BF5BCF" w14:paraId="17D956D1" w14:textId="77777777" w:rsidTr="00783215">
        <w:tc>
          <w:tcPr>
            <w:tcW w:w="1041" w:type="pct"/>
            <w:shd w:val="clear" w:color="auto" w:fill="auto"/>
            <w:noWrap/>
            <w:vAlign w:val="bottom"/>
            <w:hideMark/>
          </w:tcPr>
          <w:p w14:paraId="2107AB29" w14:textId="77777777" w:rsidR="007F0E4E" w:rsidRPr="00BF5BCF" w:rsidRDefault="007F0E4E" w:rsidP="00783215">
            <w:pPr>
              <w:pStyle w:val="TableTextCenter"/>
            </w:pPr>
            <w:r w:rsidRPr="00BF5BCF">
              <w:t>39001020</w:t>
            </w:r>
          </w:p>
        </w:tc>
        <w:tc>
          <w:tcPr>
            <w:tcW w:w="2905" w:type="pct"/>
            <w:shd w:val="clear" w:color="auto" w:fill="auto"/>
            <w:noWrap/>
            <w:vAlign w:val="bottom"/>
            <w:hideMark/>
          </w:tcPr>
          <w:p w14:paraId="3E3E0169" w14:textId="77777777" w:rsidR="007F0E4E" w:rsidRPr="006237DF" w:rsidRDefault="007F0E4E" w:rsidP="00783215">
            <w:pPr>
              <w:pStyle w:val="TableTextLeft"/>
            </w:pPr>
            <w:r w:rsidRPr="006237DF">
              <w:t>Octachlorodibenzofuran</w:t>
            </w:r>
          </w:p>
        </w:tc>
        <w:tc>
          <w:tcPr>
            <w:tcW w:w="1054" w:type="pct"/>
          </w:tcPr>
          <w:p w14:paraId="6BC8F7DA" w14:textId="77777777" w:rsidR="007F0E4E" w:rsidRPr="00BF5BCF" w:rsidRDefault="007F0E4E" w:rsidP="00783215">
            <w:pPr>
              <w:pStyle w:val="TableTextCenter"/>
            </w:pPr>
            <w:r w:rsidRPr="00BF5BCF">
              <w:t>0.0003</w:t>
            </w:r>
          </w:p>
        </w:tc>
      </w:tr>
    </w:tbl>
    <w:p w14:paraId="3B092E07" w14:textId="3DCEBEB8" w:rsidR="003F61C4" w:rsidRPr="004E7B02" w:rsidRDefault="007F0E4E" w:rsidP="007F0E4E">
      <w:pPr>
        <w:pStyle w:val="TableFootnote"/>
      </w:pPr>
      <w:r w:rsidRPr="006237DF">
        <w:rPr>
          <w:rStyle w:val="Superscript"/>
        </w:rPr>
        <w:t>a</w:t>
      </w:r>
      <w:r w:rsidRPr="006237DF">
        <w:t xml:space="preserve"> </w:t>
      </w:r>
      <w:r w:rsidRPr="00BF5BCF">
        <w:t xml:space="preserve">TEF values for 2,3,7,8-tetrachlorodibenzo-p-dioxin TEQ, published in 2005 by the World Health Organization, and adopted by </w:t>
      </w:r>
      <w:r w:rsidR="002B59BA">
        <w:t xml:space="preserve">the </w:t>
      </w:r>
      <w:r w:rsidRPr="00BF5BCF">
        <w:t xml:space="preserve">EPA in </w:t>
      </w:r>
      <w:r w:rsidRPr="006237DF">
        <w:t xml:space="preserve">2008 </w:t>
      </w:r>
      <w:r w:rsidRPr="00BF5BCF">
        <w:t>for risk assessments</w:t>
      </w:r>
      <w:r w:rsidR="003F61C4" w:rsidRPr="004E7B02">
        <w:t>.</w:t>
      </w:r>
      <w:r w:rsidR="003F61C4" w:rsidRPr="00CA4322">
        <w:rPr>
          <w:rStyle w:val="FootnoteReference"/>
        </w:rPr>
        <w:footnoteReference w:id="12"/>
      </w:r>
    </w:p>
    <w:p w14:paraId="694C7EEC" w14:textId="77777777" w:rsidR="00092742" w:rsidRDefault="00092742" w:rsidP="007F0E4E">
      <w:pPr>
        <w:pStyle w:val="AfterTable"/>
      </w:pPr>
    </w:p>
    <w:sectPr w:rsidR="00092742" w:rsidSect="005C12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1CC3A" w14:textId="77777777" w:rsidR="00CA7C6F" w:rsidRDefault="00CA7C6F">
      <w:r>
        <w:separator/>
      </w:r>
    </w:p>
  </w:endnote>
  <w:endnote w:type="continuationSeparator" w:id="0">
    <w:p w14:paraId="6DA59EA9" w14:textId="77777777" w:rsidR="00CA7C6F" w:rsidRDefault="00CA7C6F">
      <w:r>
        <w:continuationSeparator/>
      </w:r>
    </w:p>
  </w:endnote>
  <w:endnote w:type="continuationNotice" w:id="1">
    <w:p w14:paraId="6228CCEB" w14:textId="77777777" w:rsidR="00CA7C6F" w:rsidRDefault="00CA7C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on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AC3B6" w14:textId="77777777" w:rsidR="00CA7C6F" w:rsidRDefault="00CA7C6F" w:rsidP="00A23416">
    <w:r>
      <w:rPr>
        <w:noProof/>
      </w:rPr>
      <mc:AlternateContent>
        <mc:Choice Requires="wps">
          <w:drawing>
            <wp:anchor distT="0" distB="0" distL="114300" distR="114300" simplePos="0" relativeHeight="251658240" behindDoc="0" locked="0" layoutInCell="0" allowOverlap="1" wp14:anchorId="0DD67068" wp14:editId="76A30CBC">
              <wp:simplePos x="0" y="0"/>
              <wp:positionH relativeFrom="page">
                <wp:posOffset>914400</wp:posOffset>
              </wp:positionH>
              <wp:positionV relativeFrom="paragraph">
                <wp:posOffset>152400</wp:posOffset>
              </wp:positionV>
              <wp:extent cx="5943600" cy="152400"/>
              <wp:effectExtent l="0" t="0" r="0" b="381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C2A188" w14:textId="713E5DE1" w:rsidR="00CA7C6F" w:rsidRDefault="00CA7C6F">
                          <w:pPr>
                            <w:tabs>
                              <w:tab w:val="center" w:pos="4680"/>
                              <w:tab w:val="right" w:pos="9360"/>
                            </w:tabs>
                          </w:pPr>
                          <w:r>
                            <w:tab/>
                          </w:r>
                          <w:r>
                            <w:fldChar w:fldCharType="begin"/>
                          </w:r>
                          <w:r>
                            <w:instrText>page \* arabic</w:instrText>
                          </w:r>
                          <w:r>
                            <w:fldChar w:fldCharType="separate"/>
                          </w:r>
                          <w:r w:rsidR="00DA7798">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67068" id="Rectangle 4" o:spid="_x0000_s1044" style="position:absolute;margin-left:1in;margin-top:12pt;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" o:allowincell="f" filled="f" stroked="f" strokeweight="0">
              <v:textbox inset="0,0,0,0">
                <w:txbxContent>
                  <w:p w14:paraId="10C2A188" w14:textId="713E5DE1" w:rsidR="00CA7C6F" w:rsidRDefault="00CA7C6F">
                    <w:pPr>
                      <w:tabs>
                        <w:tab w:val="center" w:pos="4680"/>
                        <w:tab w:val="right" w:pos="9360"/>
                      </w:tabs>
                    </w:pPr>
                    <w:r>
                      <w:tab/>
                    </w:r>
                    <w:r>
                      <w:fldChar w:fldCharType="begin"/>
                    </w:r>
                    <w:r>
                      <w:instrText>page \* arabic</w:instrText>
                    </w:r>
                    <w:r>
                      <w:fldChar w:fldCharType="separate"/>
                    </w:r>
                    <w:r w:rsidR="00DA7798">
                      <w:rPr>
                        <w:noProof/>
                      </w:rPr>
                      <w:t>21</w:t>
                    </w:r>
                    <w:r>
                      <w:fldChar w:fldCharType="end"/>
                    </w: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7F7AC8" w14:textId="77777777" w:rsidR="00CA7C6F" w:rsidRDefault="00CA7C6F">
      <w:r>
        <w:separator/>
      </w:r>
    </w:p>
  </w:footnote>
  <w:footnote w:type="continuationSeparator" w:id="0">
    <w:p w14:paraId="0717BAF2" w14:textId="77777777" w:rsidR="00CA7C6F" w:rsidRDefault="00CA7C6F">
      <w:r>
        <w:continuationSeparator/>
      </w:r>
    </w:p>
  </w:footnote>
  <w:footnote w:type="continuationNotice" w:id="1">
    <w:p w14:paraId="1F42D351" w14:textId="77777777" w:rsidR="00CA7C6F" w:rsidRDefault="00CA7C6F"/>
  </w:footnote>
  <w:footnote w:id="2">
    <w:p w14:paraId="7A554BB6" w14:textId="2F06A403" w:rsidR="00CA7C6F" w:rsidRDefault="00CA7C6F">
      <w:pPr>
        <w:pStyle w:val="FootnoteText"/>
      </w:pPr>
      <w:r>
        <w:rPr>
          <w:rStyle w:val="FootnoteReference"/>
        </w:rPr>
        <w:footnoteRef/>
      </w:r>
      <w:r w:rsidRPr="00AF27D0">
        <w:rPr>
          <w:u w:val="single"/>
        </w:rPr>
        <w:t>Caution</w:t>
      </w:r>
      <w:r w:rsidRPr="00AF27D0">
        <w:t xml:space="preserve">! If you plan to use the provision calculations in the </w:t>
      </w:r>
      <w:r w:rsidRPr="00632D0A">
        <w:rPr>
          <w:i/>
        </w:rPr>
        <w:t>HAP Emissions</w:t>
      </w:r>
      <w:r w:rsidRPr="00AF27D0">
        <w:t xml:space="preserve"> tab, it is impor</w:t>
      </w:r>
      <w:r>
        <w:t xml:space="preserve">tant that you do not redact </w:t>
      </w:r>
      <w:r w:rsidRPr="00AF27D0">
        <w:t xml:space="preserve">production rates </w:t>
      </w:r>
      <w:r>
        <w:t xml:space="preserve">or fuel data </w:t>
      </w:r>
      <w:r w:rsidRPr="00AF27D0">
        <w:t xml:space="preserve">from the spreadsheet until </w:t>
      </w:r>
      <w:r w:rsidRPr="00AF27D0">
        <w:rPr>
          <w:u w:val="single"/>
        </w:rPr>
        <w:t>after</w:t>
      </w:r>
      <w:r w:rsidRPr="00AF27D0">
        <w:t xml:space="preserve"> you have copied/pasted (as values) the results of the provisional calculations. Otherwis</w:t>
      </w:r>
      <w:r>
        <w:t xml:space="preserve">e the necessary operating data </w:t>
      </w:r>
      <w:r w:rsidRPr="00AF27D0">
        <w:t xml:space="preserve">will not be available </w:t>
      </w:r>
      <w:r>
        <w:t>for the provisional calculations to</w:t>
      </w:r>
      <w:r w:rsidRPr="00AF27D0">
        <w:t xml:space="preserve"> work.</w:t>
      </w:r>
    </w:p>
  </w:footnote>
  <w:footnote w:id="3">
    <w:p w14:paraId="566070C7" w14:textId="1C6B33A8" w:rsidR="00CA7C6F" w:rsidRDefault="00CA7C6F" w:rsidP="003D56B4">
      <w:pPr>
        <w:pStyle w:val="FootnoteText"/>
      </w:pPr>
      <w:r>
        <w:rPr>
          <w:rStyle w:val="FootnoteReference"/>
        </w:rPr>
        <w:footnoteRef/>
      </w:r>
      <w:r>
        <w:t xml:space="preserve"> Note that the term “process unit” refers to individual dryers, presses, digesters, board coolers, etc.</w:t>
      </w:r>
    </w:p>
  </w:footnote>
  <w:footnote w:id="4">
    <w:p w14:paraId="068D48CB" w14:textId="08C2EDEF" w:rsidR="00CA7C6F" w:rsidRDefault="00CA7C6F">
      <w:pPr>
        <w:pStyle w:val="FootnoteText"/>
      </w:pPr>
      <w:r>
        <w:rPr>
          <w:rStyle w:val="FootnoteReference"/>
        </w:rPr>
        <w:footnoteRef/>
      </w:r>
      <w:r>
        <w:t xml:space="preserve"> FRS IDs are also available using the FRS search page, </w:t>
      </w:r>
      <w:hyperlink r:id="rId1" w:history="1">
        <w:r w:rsidRPr="00EB4474">
          <w:rPr>
            <w:rStyle w:val="Hyperlink"/>
          </w:rPr>
          <w:t>https://www.epa.gov/enviro/frs-query-page</w:t>
        </w:r>
      </w:hyperlink>
      <w:r w:rsidRPr="00985AA9">
        <w:t>.</w:t>
      </w:r>
      <w:r>
        <w:t xml:space="preserve"> In cases where facilities may have had multiple FRS IDs for different EPA programs, the EPA selected the FRS ID used most recently or appearing to be most comprehensive for inclusion in the PCWP ICR letter. </w:t>
      </w:r>
    </w:p>
  </w:footnote>
  <w:footnote w:id="5">
    <w:p w14:paraId="71BF76D7" w14:textId="447ECFC0" w:rsidR="00CA7C6F" w:rsidRDefault="00CA7C6F">
      <w:pPr>
        <w:pStyle w:val="FootnoteText"/>
      </w:pPr>
      <w:r>
        <w:rPr>
          <w:rStyle w:val="FootnoteReference"/>
        </w:rPr>
        <w:footnoteRef/>
      </w:r>
      <w:r>
        <w:t xml:space="preserve"> Historical data (if available) from the NEI for emission release point type “07-fugitive area” would have included a fugitive length, width and angle with the longitude/latitude coordinates reported at the southwest corner. The fugitive area emission release point type 07 is being phased out. It is suggested that facilities reviewing historical NEI data for reference in compiling their ICR response replace their fugitive area release type with the most representative fugitive release type from 08 through 10.</w:t>
      </w:r>
    </w:p>
  </w:footnote>
  <w:footnote w:id="6">
    <w:p w14:paraId="296F37E3" w14:textId="0C775F7A" w:rsidR="00CA7C6F" w:rsidRDefault="00CA7C6F">
      <w:pPr>
        <w:pStyle w:val="FootnoteText"/>
      </w:pPr>
      <w:r w:rsidRPr="004D4250">
        <w:rPr>
          <w:rStyle w:val="FootnoteReference"/>
        </w:rPr>
        <w:footnoteRef/>
      </w:r>
      <w:r w:rsidRPr="004D4250">
        <w:t xml:space="preserve"> </w:t>
      </w:r>
      <w:hyperlink r:id="rId2" w:anchor="O" w:history="1">
        <w:r w:rsidRPr="004D4250">
          <w:rPr>
            <w:rStyle w:val="Hyperlink"/>
            <w:color w:val="auto"/>
          </w:rPr>
          <w:t>http://www.aacei.org/resources/terminology/#O</w:t>
        </w:r>
      </w:hyperlink>
    </w:p>
  </w:footnote>
  <w:footnote w:id="7">
    <w:p w14:paraId="2FE35585" w14:textId="4B00C4D8" w:rsidR="00CA7C6F" w:rsidRPr="004E395C" w:rsidRDefault="00CA7C6F">
      <w:pPr>
        <w:pStyle w:val="FootnoteText"/>
      </w:pPr>
      <w:r w:rsidRPr="004E395C">
        <w:rPr>
          <w:rStyle w:val="FootnoteReference"/>
        </w:rPr>
        <w:footnoteRef/>
      </w:r>
      <w:r w:rsidRPr="004E395C">
        <w:t xml:space="preserve">National Toxicology Program (NTP), Annual Report on Carcinogens (latest edition); available at </w:t>
      </w:r>
      <w:hyperlink r:id="rId3" w:history="1">
        <w:r w:rsidRPr="006843EE">
          <w:rPr>
            <w:rStyle w:val="Hyperlink"/>
          </w:rPr>
          <w:t>https://ntp.niehs.nih.gov/ntp/roc/content/listed_substances_508.pdf</w:t>
        </w:r>
      </w:hyperlink>
      <w:r>
        <w:t xml:space="preserve">. </w:t>
      </w:r>
    </w:p>
  </w:footnote>
  <w:footnote w:id="8">
    <w:p w14:paraId="77DB9E1E" w14:textId="281CC18D" w:rsidR="00CA7C6F" w:rsidRPr="004E395C" w:rsidRDefault="00CA7C6F" w:rsidP="004E395C">
      <w:pPr>
        <w:pStyle w:val="Paragraph"/>
        <w:rPr>
          <w:sz w:val="20"/>
          <w:szCs w:val="20"/>
        </w:rPr>
      </w:pPr>
      <w:r w:rsidRPr="004E395C">
        <w:rPr>
          <w:rStyle w:val="FootnoteReference"/>
          <w:sz w:val="20"/>
          <w:szCs w:val="20"/>
        </w:rPr>
        <w:footnoteRef/>
      </w:r>
      <w:r w:rsidRPr="004E395C">
        <w:rPr>
          <w:sz w:val="20"/>
          <w:szCs w:val="20"/>
        </w:rPr>
        <w:t xml:space="preserve"> International Agency for Research on Cancer (IARC) Monographs (latest editions); available at </w:t>
      </w:r>
      <w:hyperlink r:id="rId4" w:history="1">
        <w:r w:rsidRPr="006843EE">
          <w:rPr>
            <w:rStyle w:val="Hyperlink"/>
            <w:sz w:val="20"/>
            <w:szCs w:val="20"/>
          </w:rPr>
          <w:t>http://monographs.iarc.fr/ENG/Classification/latest_classif.php</w:t>
        </w:r>
      </w:hyperlink>
      <w:r w:rsidRPr="004E395C">
        <w:rPr>
          <w:sz w:val="20"/>
          <w:szCs w:val="20"/>
        </w:rPr>
        <w:t xml:space="preserve">, and </w:t>
      </w:r>
      <w:hyperlink r:id="rId5" w:history="1">
        <w:r w:rsidRPr="006843EE">
          <w:rPr>
            <w:rStyle w:val="Hyperlink"/>
            <w:sz w:val="20"/>
            <w:szCs w:val="20"/>
          </w:rPr>
          <w:t>http://monographs.iarc.fr/ENG/Classification/Table4.pdf</w:t>
        </w:r>
      </w:hyperlink>
      <w:r>
        <w:rPr>
          <w:sz w:val="20"/>
          <w:szCs w:val="20"/>
        </w:rPr>
        <w:t>.</w:t>
      </w:r>
    </w:p>
    <w:p w14:paraId="35CC45A3" w14:textId="07180708" w:rsidR="00CA7C6F" w:rsidRDefault="00CA7C6F">
      <w:pPr>
        <w:pStyle w:val="FootnoteText"/>
      </w:pPr>
    </w:p>
  </w:footnote>
  <w:footnote w:id="9">
    <w:p w14:paraId="41451141" w14:textId="77777777" w:rsidR="00CA7C6F" w:rsidRDefault="00CA7C6F" w:rsidP="007E6206">
      <w:pPr>
        <w:pStyle w:val="FootnoteText"/>
      </w:pPr>
      <w:r>
        <w:rPr>
          <w:rStyle w:val="FootnoteReference"/>
        </w:rPr>
        <w:footnoteRef/>
      </w:r>
      <w:r>
        <w:t xml:space="preserve"> Tip: Hit the control and apostrophe keys together [CTRL+’] to quickly copy information from the spreadsheet cell above. This avoids the potential for errors if numbers automatically increment upon dragging/copying downward.</w:t>
      </w:r>
    </w:p>
  </w:footnote>
  <w:footnote w:id="10">
    <w:p w14:paraId="1C109444" w14:textId="629440E9" w:rsidR="00CA7C6F" w:rsidRDefault="00CA7C6F">
      <w:pPr>
        <w:pStyle w:val="FootnoteText"/>
      </w:pPr>
      <w:r>
        <w:rPr>
          <w:rStyle w:val="FootnoteReference"/>
        </w:rPr>
        <w:footnoteRef/>
      </w:r>
      <w:r>
        <w:t xml:space="preserve"> A memo titled</w:t>
      </w:r>
      <w:r w:rsidRPr="00E112E6">
        <w:rPr>
          <w:i/>
        </w:rPr>
        <w:t>, Development of a Provisional Emissions Calculations Tool for Inclusion in the PCWP ICR</w:t>
      </w:r>
      <w:r>
        <w:t>,</w:t>
      </w:r>
      <w:r w:rsidRPr="00E112E6">
        <w:t xml:space="preserve"> </w:t>
      </w:r>
      <w:r>
        <w:t>in docket EPA-HQ-OAR-2016-0243 describes the EPA’s approach to selecting emission factors. A “set” of emission factors refers to the group of emission factors for all pollutants for a given SCC. Thus, the “</w:t>
      </w:r>
      <w:r w:rsidRPr="00F04B38">
        <w:t>Most Closely Related Available Emission Factor Description</w:t>
      </w:r>
      <w:r>
        <w:t>” is the same for each pollutant for a given SCC.</w:t>
      </w:r>
    </w:p>
  </w:footnote>
  <w:footnote w:id="11">
    <w:p w14:paraId="44A65220" w14:textId="4E56FC54" w:rsidR="00CA7C6F" w:rsidRDefault="00CA7C6F">
      <w:pPr>
        <w:pStyle w:val="FootnoteText"/>
      </w:pPr>
      <w:r>
        <w:rPr>
          <w:rStyle w:val="FootnoteReference"/>
        </w:rPr>
        <w:footnoteRef/>
      </w:r>
      <w:r>
        <w:t xml:space="preserve"> Facilities may, but are not required to, supply emission test reports for prior configurations (for example, tests conducted prior to CARB ATCM resin changes or prior to APCD installation). Such data could be useful to the EPA for assessing before-and-after configuration-change performance.</w:t>
      </w:r>
    </w:p>
  </w:footnote>
  <w:footnote w:id="12">
    <w:p w14:paraId="6A379470" w14:textId="77777777" w:rsidR="00CA7C6F" w:rsidRPr="009A7169" w:rsidRDefault="00CA7C6F" w:rsidP="003F61C4">
      <w:pPr>
        <w:pStyle w:val="FootnoteText"/>
      </w:pPr>
      <w:r w:rsidRPr="009A7169">
        <w:rPr>
          <w:rStyle w:val="FootnoteReference"/>
        </w:rPr>
        <w:footnoteRef/>
      </w:r>
      <w:r w:rsidRPr="009A7169">
        <w:t xml:space="preserve"> U.S. Environmental Protection Agency. </w:t>
      </w:r>
      <w:r w:rsidRPr="009A7169">
        <w:rPr>
          <w:i/>
        </w:rPr>
        <w:t>Recommended Toxicity Equivalence Factors (TEFs) for Human Health Risk Assessments of 2,3,7,8-Tetrachlorodibenzo-p-dioxin and Dioxin-Like Compounds.</w:t>
      </w:r>
      <w:r w:rsidRPr="009A7169">
        <w:t xml:space="preserve"> Publication No. EPA/100/R-10/005. Available at: </w:t>
      </w:r>
      <w:hyperlink r:id="rId6" w:history="1">
        <w:r w:rsidRPr="00600714">
          <w:rPr>
            <w:rStyle w:val="Hyperlink"/>
          </w:rPr>
          <w:t>http://www.epa.gov/raf/files/tefs-for-dioxin-epa-00-r-10-005-final.pdf. December 2010</w:t>
        </w:r>
      </w:hyperlink>
      <w:r w:rsidRPr="009A7169">
        <w:t>.</w:t>
      </w:r>
      <w:r>
        <w:t xml:space="preserve"> (EPA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AE68A" w14:textId="77777777" w:rsidR="00CA7C6F" w:rsidRPr="00FE76B3" w:rsidRDefault="00CA7C6F" w:rsidP="00FE76B3">
    <w:pPr>
      <w:tabs>
        <w:tab w:val="right" w:pos="9360"/>
      </w:tabs>
      <w:jc w:val="right"/>
      <w:rPr>
        <w:sz w:val="20"/>
        <w:szCs w:val="20"/>
      </w:rPr>
    </w:pPr>
    <w:r w:rsidRPr="00FE76B3">
      <w:rPr>
        <w:sz w:val="20"/>
        <w:szCs w:val="20"/>
      </w:rPr>
      <w:tab/>
      <w:t>OMB Control No. ____-____</w:t>
    </w:r>
  </w:p>
  <w:p w14:paraId="037B36CC" w14:textId="77777777" w:rsidR="00CA7C6F" w:rsidRPr="00FE76B3" w:rsidRDefault="00CA7C6F" w:rsidP="00FE76B3">
    <w:pPr>
      <w:tabs>
        <w:tab w:val="right" w:pos="9360"/>
      </w:tabs>
      <w:jc w:val="right"/>
      <w:rPr>
        <w:sz w:val="20"/>
        <w:szCs w:val="20"/>
      </w:rPr>
    </w:pPr>
    <w:r w:rsidRPr="00FE76B3">
      <w:rPr>
        <w:sz w:val="20"/>
        <w:szCs w:val="20"/>
      </w:rPr>
      <w:tab/>
      <w:t>Approval Expires __/__/__</w:t>
    </w:r>
  </w:p>
  <w:p w14:paraId="28F1D61A" w14:textId="77777777" w:rsidR="00CA7C6F" w:rsidRPr="00FE76B3" w:rsidRDefault="00CA7C6F" w:rsidP="00FE76B3">
    <w:pPr>
      <w:rPr>
        <w:sz w:val="20"/>
        <w:szCs w:val="20"/>
      </w:rPr>
    </w:pPr>
  </w:p>
  <w:p w14:paraId="60AF5A71" w14:textId="77777777" w:rsidR="00CA7C6F" w:rsidRDefault="00CA7C6F">
    <w:pPr>
      <w:spacing w:after="140" w:line="100" w:lineRule="exact"/>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3FB6D" w14:textId="77777777" w:rsidR="00CA7C6F" w:rsidRDefault="00CA7C6F" w:rsidP="005B5285">
    <w:pPr>
      <w:spacing w:line="14" w:lineRule="auto"/>
      <w:jc w:val="cent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B4980" w14:textId="77777777" w:rsidR="00CA7C6F" w:rsidRDefault="00CA7C6F" w:rsidP="005B5285">
    <w:pPr>
      <w:spacing w:line="14" w:lineRule="auto"/>
      <w:jc w:val="cent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DE2ADF4"/>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B87C4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AD2B146"/>
    <w:lvl w:ilvl="0">
      <w:start w:val="1"/>
      <w:numFmt w:val="lowerLetter"/>
      <w:pStyle w:val="ListNumber3"/>
      <w:lvlText w:val="%1."/>
      <w:lvlJc w:val="left"/>
      <w:pPr>
        <w:ind w:left="1080" w:hanging="360"/>
      </w:pPr>
    </w:lvl>
  </w:abstractNum>
  <w:abstractNum w:abstractNumId="3" w15:restartNumberingAfterBreak="0">
    <w:nsid w:val="FFFFFF7F"/>
    <w:multiLevelType w:val="singleLevel"/>
    <w:tmpl w:val="DDA6B75E"/>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A664BBFC"/>
    <w:lvl w:ilvl="0">
      <w:start w:val="1"/>
      <w:numFmt w:val="bullet"/>
      <w:pStyle w:val="ListBullet4"/>
      <w:lvlText w:val=""/>
      <w:lvlJc w:val="left"/>
      <w:pPr>
        <w:ind w:left="1440" w:hanging="360"/>
      </w:pPr>
      <w:rPr>
        <w:rFonts w:ascii="Wingdings" w:hAnsi="Wingdings" w:hint="default"/>
      </w:rPr>
    </w:lvl>
  </w:abstractNum>
  <w:abstractNum w:abstractNumId="5" w15:restartNumberingAfterBreak="0">
    <w:nsid w:val="FFFFFF82"/>
    <w:multiLevelType w:val="singleLevel"/>
    <w:tmpl w:val="3E746CB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9205E70"/>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E4B6AF5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6725C5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DE6399"/>
    <w:multiLevelType w:val="hybridMultilevel"/>
    <w:tmpl w:val="6DC0B6E6"/>
    <w:lvl w:ilvl="0" w:tplc="A2028F90">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433B0"/>
    <w:multiLevelType w:val="hybridMultilevel"/>
    <w:tmpl w:val="A7FC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83DC8"/>
    <w:multiLevelType w:val="hybridMultilevel"/>
    <w:tmpl w:val="81A06458"/>
    <w:lvl w:ilvl="0" w:tplc="1F708F2C">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36FD0"/>
    <w:multiLevelType w:val="hybridMultilevel"/>
    <w:tmpl w:val="7840C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5FA13B2"/>
    <w:multiLevelType w:val="hybridMultilevel"/>
    <w:tmpl w:val="AD74E626"/>
    <w:lvl w:ilvl="0" w:tplc="EA6CED56">
      <w:start w:val="1"/>
      <w:numFmt w:val="bullet"/>
      <w:pStyle w:val="ListBullet5"/>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DE72F14"/>
    <w:multiLevelType w:val="hybridMultilevel"/>
    <w:tmpl w:val="CE587A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270282"/>
    <w:multiLevelType w:val="multilevel"/>
    <w:tmpl w:val="B7280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AA00FBD"/>
    <w:multiLevelType w:val="hybridMultilevel"/>
    <w:tmpl w:val="F3C0BF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3"/>
    <w:lvlOverride w:ilvl="0">
      <w:startOverride w:val="1"/>
    </w:lvlOverride>
  </w:num>
  <w:num w:numId="10">
    <w:abstractNumId w:val="13"/>
  </w:num>
  <w:num w:numId="11">
    <w:abstractNumId w:val="3"/>
    <w:lvlOverride w:ilvl="0">
      <w:startOverride w:val="1"/>
    </w:lvlOverride>
  </w:num>
  <w:num w:numId="12">
    <w:abstractNumId w:val="9"/>
  </w:num>
  <w:num w:numId="13">
    <w:abstractNumId w:val="10"/>
  </w:num>
  <w:num w:numId="14">
    <w:abstractNumId w:val="11"/>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1"/>
    <w:lvlOverride w:ilvl="0">
      <w:startOverride w:val="1"/>
    </w:lvlOverride>
  </w:num>
  <w:num w:numId="19">
    <w:abstractNumId w:val="8"/>
  </w:num>
  <w:num w:numId="20">
    <w:abstractNumId w:val="0"/>
  </w:num>
  <w:num w:numId="21">
    <w:abstractNumId w:val="15"/>
  </w:num>
  <w:num w:numId="22">
    <w:abstractNumId w:val="16"/>
  </w:num>
  <w:num w:numId="2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68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1F7"/>
    <w:rsid w:val="00000934"/>
    <w:rsid w:val="00003E47"/>
    <w:rsid w:val="000041C1"/>
    <w:rsid w:val="00004807"/>
    <w:rsid w:val="000072CE"/>
    <w:rsid w:val="00010BCE"/>
    <w:rsid w:val="00010C79"/>
    <w:rsid w:val="00011590"/>
    <w:rsid w:val="00012021"/>
    <w:rsid w:val="000124F9"/>
    <w:rsid w:val="00012C53"/>
    <w:rsid w:val="00012DCC"/>
    <w:rsid w:val="0001304E"/>
    <w:rsid w:val="0001308C"/>
    <w:rsid w:val="00013245"/>
    <w:rsid w:val="000132F3"/>
    <w:rsid w:val="000135E7"/>
    <w:rsid w:val="0001580B"/>
    <w:rsid w:val="00015C91"/>
    <w:rsid w:val="00016264"/>
    <w:rsid w:val="000163CE"/>
    <w:rsid w:val="00016E1B"/>
    <w:rsid w:val="00016EC3"/>
    <w:rsid w:val="0002013A"/>
    <w:rsid w:val="00020A84"/>
    <w:rsid w:val="00021F61"/>
    <w:rsid w:val="0002220D"/>
    <w:rsid w:val="000222CD"/>
    <w:rsid w:val="00024B9E"/>
    <w:rsid w:val="00024C84"/>
    <w:rsid w:val="00024FD2"/>
    <w:rsid w:val="0002508E"/>
    <w:rsid w:val="000252E3"/>
    <w:rsid w:val="000254AD"/>
    <w:rsid w:val="00025629"/>
    <w:rsid w:val="000264D2"/>
    <w:rsid w:val="00027F4D"/>
    <w:rsid w:val="0003091B"/>
    <w:rsid w:val="00032370"/>
    <w:rsid w:val="00032C51"/>
    <w:rsid w:val="00032D92"/>
    <w:rsid w:val="000334A2"/>
    <w:rsid w:val="000337D0"/>
    <w:rsid w:val="00033921"/>
    <w:rsid w:val="00033B42"/>
    <w:rsid w:val="00034CEB"/>
    <w:rsid w:val="00034E36"/>
    <w:rsid w:val="00036E30"/>
    <w:rsid w:val="00036FAF"/>
    <w:rsid w:val="0003753C"/>
    <w:rsid w:val="000401B2"/>
    <w:rsid w:val="000410C6"/>
    <w:rsid w:val="0004133B"/>
    <w:rsid w:val="00041B2D"/>
    <w:rsid w:val="00041D89"/>
    <w:rsid w:val="00042282"/>
    <w:rsid w:val="000423D5"/>
    <w:rsid w:val="000427C7"/>
    <w:rsid w:val="00043185"/>
    <w:rsid w:val="00044877"/>
    <w:rsid w:val="000453D7"/>
    <w:rsid w:val="00045771"/>
    <w:rsid w:val="0004619D"/>
    <w:rsid w:val="00046A6F"/>
    <w:rsid w:val="00047407"/>
    <w:rsid w:val="00047963"/>
    <w:rsid w:val="00050481"/>
    <w:rsid w:val="00051423"/>
    <w:rsid w:val="00051707"/>
    <w:rsid w:val="00052A9A"/>
    <w:rsid w:val="00053CBE"/>
    <w:rsid w:val="00053CFE"/>
    <w:rsid w:val="000541F7"/>
    <w:rsid w:val="00055506"/>
    <w:rsid w:val="00055C72"/>
    <w:rsid w:val="00056124"/>
    <w:rsid w:val="000568D9"/>
    <w:rsid w:val="00056A4A"/>
    <w:rsid w:val="0005713B"/>
    <w:rsid w:val="0005741E"/>
    <w:rsid w:val="0005770A"/>
    <w:rsid w:val="0005791B"/>
    <w:rsid w:val="00057CC2"/>
    <w:rsid w:val="00057F33"/>
    <w:rsid w:val="000608E4"/>
    <w:rsid w:val="00061B13"/>
    <w:rsid w:val="00061D25"/>
    <w:rsid w:val="000630A2"/>
    <w:rsid w:val="00064122"/>
    <w:rsid w:val="00064417"/>
    <w:rsid w:val="00065000"/>
    <w:rsid w:val="000656F2"/>
    <w:rsid w:val="0006595A"/>
    <w:rsid w:val="000660D3"/>
    <w:rsid w:val="00066A9C"/>
    <w:rsid w:val="00070E3B"/>
    <w:rsid w:val="00071729"/>
    <w:rsid w:val="00071D13"/>
    <w:rsid w:val="000726A1"/>
    <w:rsid w:val="000727C2"/>
    <w:rsid w:val="00074321"/>
    <w:rsid w:val="00076486"/>
    <w:rsid w:val="00076914"/>
    <w:rsid w:val="0007763C"/>
    <w:rsid w:val="00077F05"/>
    <w:rsid w:val="0008090F"/>
    <w:rsid w:val="000818A5"/>
    <w:rsid w:val="0008277F"/>
    <w:rsid w:val="000829EE"/>
    <w:rsid w:val="00083594"/>
    <w:rsid w:val="00083E63"/>
    <w:rsid w:val="00084ECC"/>
    <w:rsid w:val="00085583"/>
    <w:rsid w:val="00085F64"/>
    <w:rsid w:val="000868DA"/>
    <w:rsid w:val="000876BF"/>
    <w:rsid w:val="0008775D"/>
    <w:rsid w:val="0009054D"/>
    <w:rsid w:val="00090735"/>
    <w:rsid w:val="00091253"/>
    <w:rsid w:val="00092742"/>
    <w:rsid w:val="00093456"/>
    <w:rsid w:val="0009444B"/>
    <w:rsid w:val="0009508F"/>
    <w:rsid w:val="00096049"/>
    <w:rsid w:val="0009621D"/>
    <w:rsid w:val="00096A52"/>
    <w:rsid w:val="000974D1"/>
    <w:rsid w:val="000A0177"/>
    <w:rsid w:val="000A1049"/>
    <w:rsid w:val="000A296E"/>
    <w:rsid w:val="000A2AB2"/>
    <w:rsid w:val="000A30AB"/>
    <w:rsid w:val="000A3871"/>
    <w:rsid w:val="000A40F4"/>
    <w:rsid w:val="000A50E1"/>
    <w:rsid w:val="000A57CB"/>
    <w:rsid w:val="000A5979"/>
    <w:rsid w:val="000A667C"/>
    <w:rsid w:val="000A7283"/>
    <w:rsid w:val="000B0DBF"/>
    <w:rsid w:val="000B113B"/>
    <w:rsid w:val="000B1717"/>
    <w:rsid w:val="000B1A58"/>
    <w:rsid w:val="000B278D"/>
    <w:rsid w:val="000B29E7"/>
    <w:rsid w:val="000B3DE4"/>
    <w:rsid w:val="000B40FC"/>
    <w:rsid w:val="000B415A"/>
    <w:rsid w:val="000B46E3"/>
    <w:rsid w:val="000B4D0F"/>
    <w:rsid w:val="000B6497"/>
    <w:rsid w:val="000B6608"/>
    <w:rsid w:val="000B67A6"/>
    <w:rsid w:val="000B6A53"/>
    <w:rsid w:val="000B6D4A"/>
    <w:rsid w:val="000B6F67"/>
    <w:rsid w:val="000C09FB"/>
    <w:rsid w:val="000C14D0"/>
    <w:rsid w:val="000C172A"/>
    <w:rsid w:val="000C2123"/>
    <w:rsid w:val="000C2144"/>
    <w:rsid w:val="000C2DE3"/>
    <w:rsid w:val="000C2F18"/>
    <w:rsid w:val="000C3143"/>
    <w:rsid w:val="000C4AB6"/>
    <w:rsid w:val="000C4C8F"/>
    <w:rsid w:val="000C5F16"/>
    <w:rsid w:val="000C64EC"/>
    <w:rsid w:val="000C6971"/>
    <w:rsid w:val="000C6DFC"/>
    <w:rsid w:val="000C7AB6"/>
    <w:rsid w:val="000D2745"/>
    <w:rsid w:val="000D3501"/>
    <w:rsid w:val="000D37A1"/>
    <w:rsid w:val="000D3E9C"/>
    <w:rsid w:val="000D4445"/>
    <w:rsid w:val="000D4B63"/>
    <w:rsid w:val="000D5BDA"/>
    <w:rsid w:val="000D6706"/>
    <w:rsid w:val="000D7057"/>
    <w:rsid w:val="000D71BC"/>
    <w:rsid w:val="000D75E4"/>
    <w:rsid w:val="000D7821"/>
    <w:rsid w:val="000E06CC"/>
    <w:rsid w:val="000E3344"/>
    <w:rsid w:val="000E3CAD"/>
    <w:rsid w:val="000E4608"/>
    <w:rsid w:val="000E49C7"/>
    <w:rsid w:val="000E59FF"/>
    <w:rsid w:val="000E5C70"/>
    <w:rsid w:val="000E6960"/>
    <w:rsid w:val="000E7322"/>
    <w:rsid w:val="000E7E19"/>
    <w:rsid w:val="000F06AE"/>
    <w:rsid w:val="000F09FE"/>
    <w:rsid w:val="000F1341"/>
    <w:rsid w:val="000F18D0"/>
    <w:rsid w:val="000F1A36"/>
    <w:rsid w:val="000F1E03"/>
    <w:rsid w:val="000F28A8"/>
    <w:rsid w:val="000F2B20"/>
    <w:rsid w:val="000F2B66"/>
    <w:rsid w:val="000F33CF"/>
    <w:rsid w:val="000F3677"/>
    <w:rsid w:val="000F3A33"/>
    <w:rsid w:val="000F57C4"/>
    <w:rsid w:val="000F592F"/>
    <w:rsid w:val="000F5BB6"/>
    <w:rsid w:val="000F60B1"/>
    <w:rsid w:val="000F69E9"/>
    <w:rsid w:val="000F6FF9"/>
    <w:rsid w:val="000F782A"/>
    <w:rsid w:val="000F7D5C"/>
    <w:rsid w:val="000F7ED3"/>
    <w:rsid w:val="0010018F"/>
    <w:rsid w:val="001008C9"/>
    <w:rsid w:val="00100999"/>
    <w:rsid w:val="00100B4F"/>
    <w:rsid w:val="00101179"/>
    <w:rsid w:val="00101461"/>
    <w:rsid w:val="001031C8"/>
    <w:rsid w:val="0010342D"/>
    <w:rsid w:val="0010390A"/>
    <w:rsid w:val="0010422A"/>
    <w:rsid w:val="0010434B"/>
    <w:rsid w:val="0010463B"/>
    <w:rsid w:val="00104B09"/>
    <w:rsid w:val="00105280"/>
    <w:rsid w:val="001070BE"/>
    <w:rsid w:val="00107176"/>
    <w:rsid w:val="001074E5"/>
    <w:rsid w:val="001107A8"/>
    <w:rsid w:val="0011100A"/>
    <w:rsid w:val="0011272A"/>
    <w:rsid w:val="00113DC3"/>
    <w:rsid w:val="00114721"/>
    <w:rsid w:val="00116050"/>
    <w:rsid w:val="0011649C"/>
    <w:rsid w:val="00120504"/>
    <w:rsid w:val="001207AB"/>
    <w:rsid w:val="0012157E"/>
    <w:rsid w:val="001217AA"/>
    <w:rsid w:val="00121DAD"/>
    <w:rsid w:val="00122D46"/>
    <w:rsid w:val="00124102"/>
    <w:rsid w:val="001244F2"/>
    <w:rsid w:val="001246D5"/>
    <w:rsid w:val="00124BA3"/>
    <w:rsid w:val="0012536F"/>
    <w:rsid w:val="00126287"/>
    <w:rsid w:val="001311A4"/>
    <w:rsid w:val="0013137F"/>
    <w:rsid w:val="001316BD"/>
    <w:rsid w:val="00132A56"/>
    <w:rsid w:val="00133169"/>
    <w:rsid w:val="00133EA1"/>
    <w:rsid w:val="00134B12"/>
    <w:rsid w:val="00134C9B"/>
    <w:rsid w:val="00134EB0"/>
    <w:rsid w:val="00135DCE"/>
    <w:rsid w:val="00135EE1"/>
    <w:rsid w:val="001370C9"/>
    <w:rsid w:val="0013788D"/>
    <w:rsid w:val="00137BD6"/>
    <w:rsid w:val="00140061"/>
    <w:rsid w:val="0014188F"/>
    <w:rsid w:val="00141B89"/>
    <w:rsid w:val="00141E03"/>
    <w:rsid w:val="00141FF9"/>
    <w:rsid w:val="00143E1F"/>
    <w:rsid w:val="001443BD"/>
    <w:rsid w:val="00144F7D"/>
    <w:rsid w:val="00147C73"/>
    <w:rsid w:val="00147D9A"/>
    <w:rsid w:val="00150187"/>
    <w:rsid w:val="00151C3E"/>
    <w:rsid w:val="0015216A"/>
    <w:rsid w:val="00153A83"/>
    <w:rsid w:val="00153D74"/>
    <w:rsid w:val="00155187"/>
    <w:rsid w:val="00156FFD"/>
    <w:rsid w:val="001573E1"/>
    <w:rsid w:val="00157B27"/>
    <w:rsid w:val="00160474"/>
    <w:rsid w:val="001604C7"/>
    <w:rsid w:val="0016082B"/>
    <w:rsid w:val="00162CF5"/>
    <w:rsid w:val="00163A31"/>
    <w:rsid w:val="00163B4B"/>
    <w:rsid w:val="00163C07"/>
    <w:rsid w:val="00163EC8"/>
    <w:rsid w:val="00164D10"/>
    <w:rsid w:val="00164D12"/>
    <w:rsid w:val="001669E3"/>
    <w:rsid w:val="00167263"/>
    <w:rsid w:val="00167BD0"/>
    <w:rsid w:val="00167E9E"/>
    <w:rsid w:val="00170757"/>
    <w:rsid w:val="0017197B"/>
    <w:rsid w:val="0017324A"/>
    <w:rsid w:val="00173306"/>
    <w:rsid w:val="001747CD"/>
    <w:rsid w:val="00174C5C"/>
    <w:rsid w:val="00175080"/>
    <w:rsid w:val="0017562D"/>
    <w:rsid w:val="0017597B"/>
    <w:rsid w:val="00175AC9"/>
    <w:rsid w:val="00176F7B"/>
    <w:rsid w:val="001774CB"/>
    <w:rsid w:val="00177B5D"/>
    <w:rsid w:val="00177FC8"/>
    <w:rsid w:val="00180285"/>
    <w:rsid w:val="00180460"/>
    <w:rsid w:val="00182AE5"/>
    <w:rsid w:val="0018353C"/>
    <w:rsid w:val="00183AD6"/>
    <w:rsid w:val="00183F3D"/>
    <w:rsid w:val="00184548"/>
    <w:rsid w:val="0018472C"/>
    <w:rsid w:val="001868F6"/>
    <w:rsid w:val="001873A0"/>
    <w:rsid w:val="0018776C"/>
    <w:rsid w:val="00190016"/>
    <w:rsid w:val="001921BF"/>
    <w:rsid w:val="00192EAC"/>
    <w:rsid w:val="0019354F"/>
    <w:rsid w:val="00194049"/>
    <w:rsid w:val="001942E2"/>
    <w:rsid w:val="001979BE"/>
    <w:rsid w:val="001A04CD"/>
    <w:rsid w:val="001A0A03"/>
    <w:rsid w:val="001A0A6C"/>
    <w:rsid w:val="001A32AC"/>
    <w:rsid w:val="001A3C61"/>
    <w:rsid w:val="001A3C68"/>
    <w:rsid w:val="001A5562"/>
    <w:rsid w:val="001A6CC0"/>
    <w:rsid w:val="001A6F7F"/>
    <w:rsid w:val="001A755B"/>
    <w:rsid w:val="001A794B"/>
    <w:rsid w:val="001B002E"/>
    <w:rsid w:val="001B0FC0"/>
    <w:rsid w:val="001B1180"/>
    <w:rsid w:val="001B11ED"/>
    <w:rsid w:val="001B13FD"/>
    <w:rsid w:val="001B1E2A"/>
    <w:rsid w:val="001B50B3"/>
    <w:rsid w:val="001B5317"/>
    <w:rsid w:val="001B5423"/>
    <w:rsid w:val="001B5488"/>
    <w:rsid w:val="001B5CEF"/>
    <w:rsid w:val="001B79F5"/>
    <w:rsid w:val="001C18BD"/>
    <w:rsid w:val="001C21ED"/>
    <w:rsid w:val="001C2514"/>
    <w:rsid w:val="001C2E88"/>
    <w:rsid w:val="001C4052"/>
    <w:rsid w:val="001C4736"/>
    <w:rsid w:val="001C4BE2"/>
    <w:rsid w:val="001C5134"/>
    <w:rsid w:val="001C55E9"/>
    <w:rsid w:val="001C56A4"/>
    <w:rsid w:val="001C5F14"/>
    <w:rsid w:val="001C6AC2"/>
    <w:rsid w:val="001D017B"/>
    <w:rsid w:val="001D04A2"/>
    <w:rsid w:val="001D3C67"/>
    <w:rsid w:val="001D3F3D"/>
    <w:rsid w:val="001D4430"/>
    <w:rsid w:val="001D45AD"/>
    <w:rsid w:val="001D5D65"/>
    <w:rsid w:val="001D74C1"/>
    <w:rsid w:val="001E0C06"/>
    <w:rsid w:val="001E0DAE"/>
    <w:rsid w:val="001E2077"/>
    <w:rsid w:val="001E2F4B"/>
    <w:rsid w:val="001E30E5"/>
    <w:rsid w:val="001E38E1"/>
    <w:rsid w:val="001E500E"/>
    <w:rsid w:val="001E6339"/>
    <w:rsid w:val="001F118A"/>
    <w:rsid w:val="001F14F0"/>
    <w:rsid w:val="001F2D41"/>
    <w:rsid w:val="001F4342"/>
    <w:rsid w:val="001F43EB"/>
    <w:rsid w:val="001F682A"/>
    <w:rsid w:val="001F7877"/>
    <w:rsid w:val="00200E9B"/>
    <w:rsid w:val="00201D56"/>
    <w:rsid w:val="00203274"/>
    <w:rsid w:val="00203285"/>
    <w:rsid w:val="002033DB"/>
    <w:rsid w:val="0020611A"/>
    <w:rsid w:val="00206282"/>
    <w:rsid w:val="0020651D"/>
    <w:rsid w:val="00207EDB"/>
    <w:rsid w:val="00210090"/>
    <w:rsid w:val="002103DF"/>
    <w:rsid w:val="00210C33"/>
    <w:rsid w:val="00210DAA"/>
    <w:rsid w:val="00210EEA"/>
    <w:rsid w:val="00211349"/>
    <w:rsid w:val="00211BCE"/>
    <w:rsid w:val="002120DC"/>
    <w:rsid w:val="0021226F"/>
    <w:rsid w:val="00212A1C"/>
    <w:rsid w:val="00212C8C"/>
    <w:rsid w:val="00213673"/>
    <w:rsid w:val="00213A42"/>
    <w:rsid w:val="00214486"/>
    <w:rsid w:val="00214784"/>
    <w:rsid w:val="00214E73"/>
    <w:rsid w:val="00215590"/>
    <w:rsid w:val="00215A40"/>
    <w:rsid w:val="00215BE4"/>
    <w:rsid w:val="00215C9C"/>
    <w:rsid w:val="0021661D"/>
    <w:rsid w:val="00216970"/>
    <w:rsid w:val="00216E6B"/>
    <w:rsid w:val="00217372"/>
    <w:rsid w:val="00217FA3"/>
    <w:rsid w:val="002208F9"/>
    <w:rsid w:val="002211EA"/>
    <w:rsid w:val="0022125E"/>
    <w:rsid w:val="00221DD2"/>
    <w:rsid w:val="0022212D"/>
    <w:rsid w:val="002227CE"/>
    <w:rsid w:val="00222D94"/>
    <w:rsid w:val="002235F5"/>
    <w:rsid w:val="00223ADB"/>
    <w:rsid w:val="002247A5"/>
    <w:rsid w:val="00224A24"/>
    <w:rsid w:val="00225009"/>
    <w:rsid w:val="00226AA2"/>
    <w:rsid w:val="00226D10"/>
    <w:rsid w:val="00226E37"/>
    <w:rsid w:val="0023013E"/>
    <w:rsid w:val="00230771"/>
    <w:rsid w:val="00230780"/>
    <w:rsid w:val="00231EC8"/>
    <w:rsid w:val="00231F90"/>
    <w:rsid w:val="0023278B"/>
    <w:rsid w:val="00232B6E"/>
    <w:rsid w:val="00232FAF"/>
    <w:rsid w:val="0023310C"/>
    <w:rsid w:val="002360B1"/>
    <w:rsid w:val="0024033C"/>
    <w:rsid w:val="00241086"/>
    <w:rsid w:val="002416DD"/>
    <w:rsid w:val="0024206A"/>
    <w:rsid w:val="00242E01"/>
    <w:rsid w:val="0024322C"/>
    <w:rsid w:val="00243EA6"/>
    <w:rsid w:val="0024487E"/>
    <w:rsid w:val="002452F5"/>
    <w:rsid w:val="00245FAB"/>
    <w:rsid w:val="00246317"/>
    <w:rsid w:val="00246FF4"/>
    <w:rsid w:val="0024725D"/>
    <w:rsid w:val="002479AB"/>
    <w:rsid w:val="002479C0"/>
    <w:rsid w:val="00247F14"/>
    <w:rsid w:val="002506B0"/>
    <w:rsid w:val="00250787"/>
    <w:rsid w:val="002510BD"/>
    <w:rsid w:val="00251501"/>
    <w:rsid w:val="002519CE"/>
    <w:rsid w:val="002521B6"/>
    <w:rsid w:val="0025276A"/>
    <w:rsid w:val="00252852"/>
    <w:rsid w:val="00252E50"/>
    <w:rsid w:val="00253066"/>
    <w:rsid w:val="00254EC4"/>
    <w:rsid w:val="0025539C"/>
    <w:rsid w:val="00255AA8"/>
    <w:rsid w:val="00256ADB"/>
    <w:rsid w:val="0025705F"/>
    <w:rsid w:val="00257774"/>
    <w:rsid w:val="00257A22"/>
    <w:rsid w:val="00257A81"/>
    <w:rsid w:val="00257ADA"/>
    <w:rsid w:val="002600F0"/>
    <w:rsid w:val="00260569"/>
    <w:rsid w:val="00261F03"/>
    <w:rsid w:val="00265345"/>
    <w:rsid w:val="00265451"/>
    <w:rsid w:val="00265679"/>
    <w:rsid w:val="00265780"/>
    <w:rsid w:val="00265E12"/>
    <w:rsid w:val="00265E34"/>
    <w:rsid w:val="00266603"/>
    <w:rsid w:val="00266814"/>
    <w:rsid w:val="0026699A"/>
    <w:rsid w:val="002676F0"/>
    <w:rsid w:val="002703FB"/>
    <w:rsid w:val="00270826"/>
    <w:rsid w:val="0027087C"/>
    <w:rsid w:val="00270AE7"/>
    <w:rsid w:val="00271ADA"/>
    <w:rsid w:val="00271E43"/>
    <w:rsid w:val="00272144"/>
    <w:rsid w:val="00272446"/>
    <w:rsid w:val="0027307A"/>
    <w:rsid w:val="00274EE6"/>
    <w:rsid w:val="00275797"/>
    <w:rsid w:val="002758EF"/>
    <w:rsid w:val="00276373"/>
    <w:rsid w:val="00276374"/>
    <w:rsid w:val="002766F6"/>
    <w:rsid w:val="00276F17"/>
    <w:rsid w:val="00276F35"/>
    <w:rsid w:val="002818EB"/>
    <w:rsid w:val="00281BC8"/>
    <w:rsid w:val="00281FB3"/>
    <w:rsid w:val="00282479"/>
    <w:rsid w:val="00283422"/>
    <w:rsid w:val="00283513"/>
    <w:rsid w:val="00283E7F"/>
    <w:rsid w:val="00284552"/>
    <w:rsid w:val="00284B8D"/>
    <w:rsid w:val="00285137"/>
    <w:rsid w:val="0028538D"/>
    <w:rsid w:val="00285464"/>
    <w:rsid w:val="00286404"/>
    <w:rsid w:val="00286A0D"/>
    <w:rsid w:val="002871DA"/>
    <w:rsid w:val="00287918"/>
    <w:rsid w:val="002879FC"/>
    <w:rsid w:val="002900B0"/>
    <w:rsid w:val="0029033A"/>
    <w:rsid w:val="002907AE"/>
    <w:rsid w:val="00291ED9"/>
    <w:rsid w:val="00292333"/>
    <w:rsid w:val="00293270"/>
    <w:rsid w:val="002947D0"/>
    <w:rsid w:val="00295230"/>
    <w:rsid w:val="00296CBA"/>
    <w:rsid w:val="002A03CE"/>
    <w:rsid w:val="002A08E7"/>
    <w:rsid w:val="002A0F34"/>
    <w:rsid w:val="002A11AA"/>
    <w:rsid w:val="002A1240"/>
    <w:rsid w:val="002A16C3"/>
    <w:rsid w:val="002A1AE6"/>
    <w:rsid w:val="002A2A50"/>
    <w:rsid w:val="002A2B53"/>
    <w:rsid w:val="002A346D"/>
    <w:rsid w:val="002A47EA"/>
    <w:rsid w:val="002A5D67"/>
    <w:rsid w:val="002A65A9"/>
    <w:rsid w:val="002A7700"/>
    <w:rsid w:val="002A7FD9"/>
    <w:rsid w:val="002B0D98"/>
    <w:rsid w:val="002B2B88"/>
    <w:rsid w:val="002B2F7A"/>
    <w:rsid w:val="002B3647"/>
    <w:rsid w:val="002B483F"/>
    <w:rsid w:val="002B4AFB"/>
    <w:rsid w:val="002B4C68"/>
    <w:rsid w:val="002B59BA"/>
    <w:rsid w:val="002B5A14"/>
    <w:rsid w:val="002B5CAE"/>
    <w:rsid w:val="002B6B16"/>
    <w:rsid w:val="002B6ECE"/>
    <w:rsid w:val="002C0AA7"/>
    <w:rsid w:val="002C0BD4"/>
    <w:rsid w:val="002C0DBC"/>
    <w:rsid w:val="002C11A6"/>
    <w:rsid w:val="002C266C"/>
    <w:rsid w:val="002C3A25"/>
    <w:rsid w:val="002C3C53"/>
    <w:rsid w:val="002C47C3"/>
    <w:rsid w:val="002C4E6B"/>
    <w:rsid w:val="002C4E87"/>
    <w:rsid w:val="002C5FF2"/>
    <w:rsid w:val="002C619F"/>
    <w:rsid w:val="002C655C"/>
    <w:rsid w:val="002D005A"/>
    <w:rsid w:val="002D00E4"/>
    <w:rsid w:val="002D0E41"/>
    <w:rsid w:val="002D1089"/>
    <w:rsid w:val="002D18E8"/>
    <w:rsid w:val="002D1DC9"/>
    <w:rsid w:val="002D2579"/>
    <w:rsid w:val="002D2E5D"/>
    <w:rsid w:val="002D308B"/>
    <w:rsid w:val="002D3276"/>
    <w:rsid w:val="002D458E"/>
    <w:rsid w:val="002D49A4"/>
    <w:rsid w:val="002D6B15"/>
    <w:rsid w:val="002D7103"/>
    <w:rsid w:val="002E0D70"/>
    <w:rsid w:val="002E0F4A"/>
    <w:rsid w:val="002E14B9"/>
    <w:rsid w:val="002E22A5"/>
    <w:rsid w:val="002E2516"/>
    <w:rsid w:val="002E40AC"/>
    <w:rsid w:val="002E4B4B"/>
    <w:rsid w:val="002E54DD"/>
    <w:rsid w:val="002E5DAB"/>
    <w:rsid w:val="002E5FBD"/>
    <w:rsid w:val="002E631F"/>
    <w:rsid w:val="002E63C3"/>
    <w:rsid w:val="002F0CED"/>
    <w:rsid w:val="002F441E"/>
    <w:rsid w:val="002F4511"/>
    <w:rsid w:val="002F4DD2"/>
    <w:rsid w:val="002F573D"/>
    <w:rsid w:val="002F5815"/>
    <w:rsid w:val="002F5958"/>
    <w:rsid w:val="002F5BEB"/>
    <w:rsid w:val="002F6D4F"/>
    <w:rsid w:val="002F6E3E"/>
    <w:rsid w:val="002F7202"/>
    <w:rsid w:val="002F7B88"/>
    <w:rsid w:val="00300151"/>
    <w:rsid w:val="0030025B"/>
    <w:rsid w:val="00300FEC"/>
    <w:rsid w:val="00301199"/>
    <w:rsid w:val="0030138A"/>
    <w:rsid w:val="00301DCB"/>
    <w:rsid w:val="00302446"/>
    <w:rsid w:val="00302511"/>
    <w:rsid w:val="00303281"/>
    <w:rsid w:val="00304755"/>
    <w:rsid w:val="00305564"/>
    <w:rsid w:val="00305A3F"/>
    <w:rsid w:val="00306F08"/>
    <w:rsid w:val="00307538"/>
    <w:rsid w:val="0031008A"/>
    <w:rsid w:val="00310BFC"/>
    <w:rsid w:val="00310C67"/>
    <w:rsid w:val="003127B6"/>
    <w:rsid w:val="00312A83"/>
    <w:rsid w:val="003135CA"/>
    <w:rsid w:val="003138AD"/>
    <w:rsid w:val="00313A73"/>
    <w:rsid w:val="003148A2"/>
    <w:rsid w:val="00315315"/>
    <w:rsid w:val="00315E55"/>
    <w:rsid w:val="003168F7"/>
    <w:rsid w:val="00316BBF"/>
    <w:rsid w:val="00317C10"/>
    <w:rsid w:val="00317F56"/>
    <w:rsid w:val="00320834"/>
    <w:rsid w:val="00320D73"/>
    <w:rsid w:val="00321396"/>
    <w:rsid w:val="00321A1E"/>
    <w:rsid w:val="00322126"/>
    <w:rsid w:val="00322371"/>
    <w:rsid w:val="00322BF7"/>
    <w:rsid w:val="00322F5B"/>
    <w:rsid w:val="0032366D"/>
    <w:rsid w:val="00324723"/>
    <w:rsid w:val="003248AA"/>
    <w:rsid w:val="00325113"/>
    <w:rsid w:val="003258A5"/>
    <w:rsid w:val="00325D42"/>
    <w:rsid w:val="00325EBA"/>
    <w:rsid w:val="0032651B"/>
    <w:rsid w:val="00326654"/>
    <w:rsid w:val="003266BE"/>
    <w:rsid w:val="00326704"/>
    <w:rsid w:val="00326CAE"/>
    <w:rsid w:val="00330585"/>
    <w:rsid w:val="00330B8C"/>
    <w:rsid w:val="00331B4F"/>
    <w:rsid w:val="0033306D"/>
    <w:rsid w:val="0033321E"/>
    <w:rsid w:val="00333A16"/>
    <w:rsid w:val="003340BA"/>
    <w:rsid w:val="003342D7"/>
    <w:rsid w:val="00334C6F"/>
    <w:rsid w:val="00334ED0"/>
    <w:rsid w:val="00335716"/>
    <w:rsid w:val="00336558"/>
    <w:rsid w:val="003365D7"/>
    <w:rsid w:val="003367A9"/>
    <w:rsid w:val="003402AA"/>
    <w:rsid w:val="00340960"/>
    <w:rsid w:val="00340FAB"/>
    <w:rsid w:val="00342438"/>
    <w:rsid w:val="0034273C"/>
    <w:rsid w:val="00343C22"/>
    <w:rsid w:val="00343EC4"/>
    <w:rsid w:val="0034569D"/>
    <w:rsid w:val="00345D01"/>
    <w:rsid w:val="003464DC"/>
    <w:rsid w:val="0034693F"/>
    <w:rsid w:val="00346CD3"/>
    <w:rsid w:val="00346CDF"/>
    <w:rsid w:val="00346DD1"/>
    <w:rsid w:val="003472A9"/>
    <w:rsid w:val="003478AB"/>
    <w:rsid w:val="0035052C"/>
    <w:rsid w:val="00350E3B"/>
    <w:rsid w:val="00351BE0"/>
    <w:rsid w:val="00353057"/>
    <w:rsid w:val="003540BE"/>
    <w:rsid w:val="00354312"/>
    <w:rsid w:val="003547B1"/>
    <w:rsid w:val="00355533"/>
    <w:rsid w:val="00355ED3"/>
    <w:rsid w:val="00355F17"/>
    <w:rsid w:val="003565EA"/>
    <w:rsid w:val="00356DF7"/>
    <w:rsid w:val="00357E0D"/>
    <w:rsid w:val="0036060C"/>
    <w:rsid w:val="00360696"/>
    <w:rsid w:val="00361889"/>
    <w:rsid w:val="0036271A"/>
    <w:rsid w:val="003635CB"/>
    <w:rsid w:val="0036370E"/>
    <w:rsid w:val="003641DF"/>
    <w:rsid w:val="00364722"/>
    <w:rsid w:val="003648B0"/>
    <w:rsid w:val="00364993"/>
    <w:rsid w:val="00364DCE"/>
    <w:rsid w:val="0036529F"/>
    <w:rsid w:val="003659FA"/>
    <w:rsid w:val="00366988"/>
    <w:rsid w:val="003677B7"/>
    <w:rsid w:val="00370121"/>
    <w:rsid w:val="00371162"/>
    <w:rsid w:val="00371208"/>
    <w:rsid w:val="00371A0D"/>
    <w:rsid w:val="00371A5B"/>
    <w:rsid w:val="00371BAA"/>
    <w:rsid w:val="00371DB7"/>
    <w:rsid w:val="00371E7F"/>
    <w:rsid w:val="00372958"/>
    <w:rsid w:val="00374183"/>
    <w:rsid w:val="00374987"/>
    <w:rsid w:val="00374BA5"/>
    <w:rsid w:val="00374D93"/>
    <w:rsid w:val="003753E8"/>
    <w:rsid w:val="00375935"/>
    <w:rsid w:val="00375A3F"/>
    <w:rsid w:val="00375C70"/>
    <w:rsid w:val="00376A52"/>
    <w:rsid w:val="00377AC8"/>
    <w:rsid w:val="00377DC0"/>
    <w:rsid w:val="003803D4"/>
    <w:rsid w:val="0038086C"/>
    <w:rsid w:val="00380D38"/>
    <w:rsid w:val="0038108F"/>
    <w:rsid w:val="0038179B"/>
    <w:rsid w:val="00381A4A"/>
    <w:rsid w:val="00381B22"/>
    <w:rsid w:val="003821E6"/>
    <w:rsid w:val="0038261B"/>
    <w:rsid w:val="003836A6"/>
    <w:rsid w:val="00383C90"/>
    <w:rsid w:val="00383E15"/>
    <w:rsid w:val="00383F3A"/>
    <w:rsid w:val="00384028"/>
    <w:rsid w:val="003840BA"/>
    <w:rsid w:val="003842A5"/>
    <w:rsid w:val="003842D5"/>
    <w:rsid w:val="00384774"/>
    <w:rsid w:val="00384B6B"/>
    <w:rsid w:val="00385F86"/>
    <w:rsid w:val="00386889"/>
    <w:rsid w:val="00386E09"/>
    <w:rsid w:val="00387A96"/>
    <w:rsid w:val="00390054"/>
    <w:rsid w:val="00391F7F"/>
    <w:rsid w:val="003924B7"/>
    <w:rsid w:val="00392761"/>
    <w:rsid w:val="00392802"/>
    <w:rsid w:val="00394AAE"/>
    <w:rsid w:val="0039544F"/>
    <w:rsid w:val="00395B95"/>
    <w:rsid w:val="00396432"/>
    <w:rsid w:val="00396DAD"/>
    <w:rsid w:val="003971C9"/>
    <w:rsid w:val="00397332"/>
    <w:rsid w:val="00397D5D"/>
    <w:rsid w:val="003A0334"/>
    <w:rsid w:val="003A0B3D"/>
    <w:rsid w:val="003A0DCD"/>
    <w:rsid w:val="003A1296"/>
    <w:rsid w:val="003A1C90"/>
    <w:rsid w:val="003A236C"/>
    <w:rsid w:val="003A289B"/>
    <w:rsid w:val="003A2EBD"/>
    <w:rsid w:val="003A3E79"/>
    <w:rsid w:val="003A3F17"/>
    <w:rsid w:val="003A4D98"/>
    <w:rsid w:val="003A53C7"/>
    <w:rsid w:val="003A5744"/>
    <w:rsid w:val="003A6A1D"/>
    <w:rsid w:val="003A7790"/>
    <w:rsid w:val="003A7B06"/>
    <w:rsid w:val="003B0336"/>
    <w:rsid w:val="003B0E9B"/>
    <w:rsid w:val="003B14E1"/>
    <w:rsid w:val="003B2437"/>
    <w:rsid w:val="003B2C35"/>
    <w:rsid w:val="003B3520"/>
    <w:rsid w:val="003B38C2"/>
    <w:rsid w:val="003B417A"/>
    <w:rsid w:val="003B42A8"/>
    <w:rsid w:val="003B49EE"/>
    <w:rsid w:val="003B4B14"/>
    <w:rsid w:val="003B50FA"/>
    <w:rsid w:val="003B5194"/>
    <w:rsid w:val="003B5D8E"/>
    <w:rsid w:val="003B6139"/>
    <w:rsid w:val="003B6424"/>
    <w:rsid w:val="003C01A0"/>
    <w:rsid w:val="003C0539"/>
    <w:rsid w:val="003C08FC"/>
    <w:rsid w:val="003C0EF9"/>
    <w:rsid w:val="003C10A6"/>
    <w:rsid w:val="003C12A4"/>
    <w:rsid w:val="003C14A0"/>
    <w:rsid w:val="003C43F1"/>
    <w:rsid w:val="003C46B2"/>
    <w:rsid w:val="003C4FB0"/>
    <w:rsid w:val="003C58A7"/>
    <w:rsid w:val="003C5AB2"/>
    <w:rsid w:val="003C5AF2"/>
    <w:rsid w:val="003C5D7B"/>
    <w:rsid w:val="003C6043"/>
    <w:rsid w:val="003C6FC9"/>
    <w:rsid w:val="003C7857"/>
    <w:rsid w:val="003C7C34"/>
    <w:rsid w:val="003D04BC"/>
    <w:rsid w:val="003D1210"/>
    <w:rsid w:val="003D18B0"/>
    <w:rsid w:val="003D330B"/>
    <w:rsid w:val="003D35B2"/>
    <w:rsid w:val="003D3BEA"/>
    <w:rsid w:val="003D3ED2"/>
    <w:rsid w:val="003D4DDA"/>
    <w:rsid w:val="003D56B4"/>
    <w:rsid w:val="003D7958"/>
    <w:rsid w:val="003D79C0"/>
    <w:rsid w:val="003E0E72"/>
    <w:rsid w:val="003E16B8"/>
    <w:rsid w:val="003E1AE8"/>
    <w:rsid w:val="003E2E3D"/>
    <w:rsid w:val="003E45B1"/>
    <w:rsid w:val="003E5C29"/>
    <w:rsid w:val="003E7854"/>
    <w:rsid w:val="003E7C45"/>
    <w:rsid w:val="003F0AF1"/>
    <w:rsid w:val="003F0C2C"/>
    <w:rsid w:val="003F1079"/>
    <w:rsid w:val="003F1328"/>
    <w:rsid w:val="003F25F6"/>
    <w:rsid w:val="003F3553"/>
    <w:rsid w:val="003F35CB"/>
    <w:rsid w:val="003F38F9"/>
    <w:rsid w:val="003F39E1"/>
    <w:rsid w:val="003F3B99"/>
    <w:rsid w:val="003F3D4F"/>
    <w:rsid w:val="003F4C44"/>
    <w:rsid w:val="003F56AC"/>
    <w:rsid w:val="003F5E44"/>
    <w:rsid w:val="003F61C4"/>
    <w:rsid w:val="003F6C89"/>
    <w:rsid w:val="003F7476"/>
    <w:rsid w:val="003F7D4C"/>
    <w:rsid w:val="0040014A"/>
    <w:rsid w:val="00400162"/>
    <w:rsid w:val="004002F0"/>
    <w:rsid w:val="00401082"/>
    <w:rsid w:val="00401317"/>
    <w:rsid w:val="0040147E"/>
    <w:rsid w:val="004025CC"/>
    <w:rsid w:val="004028FC"/>
    <w:rsid w:val="00402A31"/>
    <w:rsid w:val="00403246"/>
    <w:rsid w:val="004039CF"/>
    <w:rsid w:val="00403ED3"/>
    <w:rsid w:val="00403F46"/>
    <w:rsid w:val="00404D09"/>
    <w:rsid w:val="00405BBB"/>
    <w:rsid w:val="00405E82"/>
    <w:rsid w:val="004068A3"/>
    <w:rsid w:val="004069BD"/>
    <w:rsid w:val="00410F84"/>
    <w:rsid w:val="00411C1C"/>
    <w:rsid w:val="00412249"/>
    <w:rsid w:val="004133F1"/>
    <w:rsid w:val="004136B5"/>
    <w:rsid w:val="004139D9"/>
    <w:rsid w:val="00413DE7"/>
    <w:rsid w:val="004145F1"/>
    <w:rsid w:val="00415819"/>
    <w:rsid w:val="004163C7"/>
    <w:rsid w:val="0041656B"/>
    <w:rsid w:val="004173C7"/>
    <w:rsid w:val="00417C0A"/>
    <w:rsid w:val="00417F2E"/>
    <w:rsid w:val="00420991"/>
    <w:rsid w:val="00421076"/>
    <w:rsid w:val="00421C94"/>
    <w:rsid w:val="00421D28"/>
    <w:rsid w:val="004220BF"/>
    <w:rsid w:val="00422909"/>
    <w:rsid w:val="0042294C"/>
    <w:rsid w:val="004233AA"/>
    <w:rsid w:val="0042349A"/>
    <w:rsid w:val="00423503"/>
    <w:rsid w:val="00424759"/>
    <w:rsid w:val="00425F31"/>
    <w:rsid w:val="00426255"/>
    <w:rsid w:val="00427BA1"/>
    <w:rsid w:val="004306D6"/>
    <w:rsid w:val="00430E15"/>
    <w:rsid w:val="00430FF2"/>
    <w:rsid w:val="00432310"/>
    <w:rsid w:val="004327EC"/>
    <w:rsid w:val="00432954"/>
    <w:rsid w:val="004354B8"/>
    <w:rsid w:val="00435661"/>
    <w:rsid w:val="00435943"/>
    <w:rsid w:val="00435AA5"/>
    <w:rsid w:val="00435BD7"/>
    <w:rsid w:val="00435CDD"/>
    <w:rsid w:val="00436339"/>
    <w:rsid w:val="004367D8"/>
    <w:rsid w:val="00437691"/>
    <w:rsid w:val="004401F1"/>
    <w:rsid w:val="004409F5"/>
    <w:rsid w:val="004418AD"/>
    <w:rsid w:val="0044192C"/>
    <w:rsid w:val="00441E08"/>
    <w:rsid w:val="00442C28"/>
    <w:rsid w:val="0044383F"/>
    <w:rsid w:val="004440CF"/>
    <w:rsid w:val="004444C3"/>
    <w:rsid w:val="00444EF0"/>
    <w:rsid w:val="00445348"/>
    <w:rsid w:val="00445B55"/>
    <w:rsid w:val="004467C3"/>
    <w:rsid w:val="00446C43"/>
    <w:rsid w:val="00446C8B"/>
    <w:rsid w:val="00446D74"/>
    <w:rsid w:val="004470F8"/>
    <w:rsid w:val="00447F0A"/>
    <w:rsid w:val="00450F3D"/>
    <w:rsid w:val="0045141A"/>
    <w:rsid w:val="0045192D"/>
    <w:rsid w:val="00452D9E"/>
    <w:rsid w:val="00453284"/>
    <w:rsid w:val="00453468"/>
    <w:rsid w:val="004553CE"/>
    <w:rsid w:val="00455EBA"/>
    <w:rsid w:val="004561B3"/>
    <w:rsid w:val="004568E9"/>
    <w:rsid w:val="00456AA7"/>
    <w:rsid w:val="00456DE5"/>
    <w:rsid w:val="00457302"/>
    <w:rsid w:val="00457E7D"/>
    <w:rsid w:val="00461080"/>
    <w:rsid w:val="00462CDA"/>
    <w:rsid w:val="00462DCF"/>
    <w:rsid w:val="0046305B"/>
    <w:rsid w:val="004636F5"/>
    <w:rsid w:val="0046445E"/>
    <w:rsid w:val="00464E15"/>
    <w:rsid w:val="00464E80"/>
    <w:rsid w:val="004656C9"/>
    <w:rsid w:val="00465E61"/>
    <w:rsid w:val="0046619E"/>
    <w:rsid w:val="00466649"/>
    <w:rsid w:val="00467427"/>
    <w:rsid w:val="00470B80"/>
    <w:rsid w:val="00470FD9"/>
    <w:rsid w:val="004712FB"/>
    <w:rsid w:val="0047163A"/>
    <w:rsid w:val="004730C4"/>
    <w:rsid w:val="00473169"/>
    <w:rsid w:val="00473AD9"/>
    <w:rsid w:val="0047464C"/>
    <w:rsid w:val="00475031"/>
    <w:rsid w:val="004754DC"/>
    <w:rsid w:val="004773BC"/>
    <w:rsid w:val="004774CD"/>
    <w:rsid w:val="0048012B"/>
    <w:rsid w:val="00481658"/>
    <w:rsid w:val="00481904"/>
    <w:rsid w:val="004828BA"/>
    <w:rsid w:val="0048323C"/>
    <w:rsid w:val="00483472"/>
    <w:rsid w:val="0048475B"/>
    <w:rsid w:val="00484B63"/>
    <w:rsid w:val="00484F4D"/>
    <w:rsid w:val="00487B03"/>
    <w:rsid w:val="00490E50"/>
    <w:rsid w:val="0049157F"/>
    <w:rsid w:val="00492361"/>
    <w:rsid w:val="00492C3A"/>
    <w:rsid w:val="00493629"/>
    <w:rsid w:val="00493DE6"/>
    <w:rsid w:val="00493DF5"/>
    <w:rsid w:val="004942B5"/>
    <w:rsid w:val="004946AE"/>
    <w:rsid w:val="00494CBA"/>
    <w:rsid w:val="004978B6"/>
    <w:rsid w:val="004A0919"/>
    <w:rsid w:val="004A102B"/>
    <w:rsid w:val="004A207D"/>
    <w:rsid w:val="004A235D"/>
    <w:rsid w:val="004A2BD6"/>
    <w:rsid w:val="004A2C21"/>
    <w:rsid w:val="004A3A84"/>
    <w:rsid w:val="004A403A"/>
    <w:rsid w:val="004A44A3"/>
    <w:rsid w:val="004A5507"/>
    <w:rsid w:val="004A5521"/>
    <w:rsid w:val="004A5D22"/>
    <w:rsid w:val="004A6963"/>
    <w:rsid w:val="004A7031"/>
    <w:rsid w:val="004A73A1"/>
    <w:rsid w:val="004A7954"/>
    <w:rsid w:val="004A7F1B"/>
    <w:rsid w:val="004B04F7"/>
    <w:rsid w:val="004B06F6"/>
    <w:rsid w:val="004B0C3B"/>
    <w:rsid w:val="004B0DE0"/>
    <w:rsid w:val="004B1868"/>
    <w:rsid w:val="004B3499"/>
    <w:rsid w:val="004B37A1"/>
    <w:rsid w:val="004B39E5"/>
    <w:rsid w:val="004B3A27"/>
    <w:rsid w:val="004B4D2E"/>
    <w:rsid w:val="004B6119"/>
    <w:rsid w:val="004B63DE"/>
    <w:rsid w:val="004B6F48"/>
    <w:rsid w:val="004C0971"/>
    <w:rsid w:val="004C1B32"/>
    <w:rsid w:val="004C2BFB"/>
    <w:rsid w:val="004C2DA0"/>
    <w:rsid w:val="004C32D7"/>
    <w:rsid w:val="004C3892"/>
    <w:rsid w:val="004C4A91"/>
    <w:rsid w:val="004C52EB"/>
    <w:rsid w:val="004C556D"/>
    <w:rsid w:val="004C6175"/>
    <w:rsid w:val="004C6441"/>
    <w:rsid w:val="004C6E48"/>
    <w:rsid w:val="004D07FC"/>
    <w:rsid w:val="004D0B3F"/>
    <w:rsid w:val="004D1648"/>
    <w:rsid w:val="004D1AC3"/>
    <w:rsid w:val="004D2EE8"/>
    <w:rsid w:val="004D378A"/>
    <w:rsid w:val="004D4250"/>
    <w:rsid w:val="004D4C1A"/>
    <w:rsid w:val="004D5228"/>
    <w:rsid w:val="004D5CA5"/>
    <w:rsid w:val="004D63C1"/>
    <w:rsid w:val="004D750F"/>
    <w:rsid w:val="004D7770"/>
    <w:rsid w:val="004E01CF"/>
    <w:rsid w:val="004E1EB8"/>
    <w:rsid w:val="004E2490"/>
    <w:rsid w:val="004E30B6"/>
    <w:rsid w:val="004E373E"/>
    <w:rsid w:val="004E395C"/>
    <w:rsid w:val="004E3C16"/>
    <w:rsid w:val="004E4A00"/>
    <w:rsid w:val="004E4A10"/>
    <w:rsid w:val="004E4A7F"/>
    <w:rsid w:val="004E5B94"/>
    <w:rsid w:val="004E6D39"/>
    <w:rsid w:val="004E7B02"/>
    <w:rsid w:val="004F0D17"/>
    <w:rsid w:val="004F1404"/>
    <w:rsid w:val="004F14A3"/>
    <w:rsid w:val="004F15BA"/>
    <w:rsid w:val="004F1712"/>
    <w:rsid w:val="004F4EFE"/>
    <w:rsid w:val="004F5416"/>
    <w:rsid w:val="004F58E1"/>
    <w:rsid w:val="004F5EB3"/>
    <w:rsid w:val="004F79E0"/>
    <w:rsid w:val="005003D6"/>
    <w:rsid w:val="00500975"/>
    <w:rsid w:val="00500D7A"/>
    <w:rsid w:val="005010AB"/>
    <w:rsid w:val="0050434E"/>
    <w:rsid w:val="005057AA"/>
    <w:rsid w:val="00506478"/>
    <w:rsid w:val="00506A75"/>
    <w:rsid w:val="00507A1F"/>
    <w:rsid w:val="00510309"/>
    <w:rsid w:val="00510C02"/>
    <w:rsid w:val="0051143B"/>
    <w:rsid w:val="00512240"/>
    <w:rsid w:val="00512F3A"/>
    <w:rsid w:val="0051337E"/>
    <w:rsid w:val="00513640"/>
    <w:rsid w:val="0051372F"/>
    <w:rsid w:val="005138F4"/>
    <w:rsid w:val="00514388"/>
    <w:rsid w:val="005146BE"/>
    <w:rsid w:val="00515CF6"/>
    <w:rsid w:val="00515D22"/>
    <w:rsid w:val="00516C53"/>
    <w:rsid w:val="00516F3B"/>
    <w:rsid w:val="0051703F"/>
    <w:rsid w:val="005208AD"/>
    <w:rsid w:val="0052159F"/>
    <w:rsid w:val="005218E3"/>
    <w:rsid w:val="005219AF"/>
    <w:rsid w:val="00521DD9"/>
    <w:rsid w:val="00522362"/>
    <w:rsid w:val="00522986"/>
    <w:rsid w:val="0052308F"/>
    <w:rsid w:val="005235E8"/>
    <w:rsid w:val="00523DC6"/>
    <w:rsid w:val="00524566"/>
    <w:rsid w:val="005247A0"/>
    <w:rsid w:val="00524F29"/>
    <w:rsid w:val="00525AD1"/>
    <w:rsid w:val="005263E5"/>
    <w:rsid w:val="00527BF0"/>
    <w:rsid w:val="00530BB4"/>
    <w:rsid w:val="00530DC1"/>
    <w:rsid w:val="00530DC3"/>
    <w:rsid w:val="00532539"/>
    <w:rsid w:val="00532F24"/>
    <w:rsid w:val="0053306B"/>
    <w:rsid w:val="00533839"/>
    <w:rsid w:val="00533974"/>
    <w:rsid w:val="00533C66"/>
    <w:rsid w:val="00533F1F"/>
    <w:rsid w:val="00534065"/>
    <w:rsid w:val="005356BE"/>
    <w:rsid w:val="005366EA"/>
    <w:rsid w:val="0053699A"/>
    <w:rsid w:val="00537220"/>
    <w:rsid w:val="0054024E"/>
    <w:rsid w:val="005405A7"/>
    <w:rsid w:val="0054094B"/>
    <w:rsid w:val="00541B53"/>
    <w:rsid w:val="00542342"/>
    <w:rsid w:val="00543301"/>
    <w:rsid w:val="005434EC"/>
    <w:rsid w:val="00545ADF"/>
    <w:rsid w:val="00546D04"/>
    <w:rsid w:val="00546D9A"/>
    <w:rsid w:val="005472A2"/>
    <w:rsid w:val="005472EF"/>
    <w:rsid w:val="0055006E"/>
    <w:rsid w:val="00550C98"/>
    <w:rsid w:val="005519C6"/>
    <w:rsid w:val="00551B0E"/>
    <w:rsid w:val="005528D4"/>
    <w:rsid w:val="00552DE0"/>
    <w:rsid w:val="00554047"/>
    <w:rsid w:val="00554194"/>
    <w:rsid w:val="005546D2"/>
    <w:rsid w:val="00554D88"/>
    <w:rsid w:val="00554FBD"/>
    <w:rsid w:val="005576F0"/>
    <w:rsid w:val="00557B64"/>
    <w:rsid w:val="00560292"/>
    <w:rsid w:val="005613F8"/>
    <w:rsid w:val="0056222F"/>
    <w:rsid w:val="00562670"/>
    <w:rsid w:val="005639CD"/>
    <w:rsid w:val="005639F9"/>
    <w:rsid w:val="00563B4E"/>
    <w:rsid w:val="005646AB"/>
    <w:rsid w:val="00564917"/>
    <w:rsid w:val="00564EB5"/>
    <w:rsid w:val="005668D1"/>
    <w:rsid w:val="00566B34"/>
    <w:rsid w:val="00567DD6"/>
    <w:rsid w:val="00570972"/>
    <w:rsid w:val="00570A65"/>
    <w:rsid w:val="00570F1A"/>
    <w:rsid w:val="00571592"/>
    <w:rsid w:val="00571752"/>
    <w:rsid w:val="00571897"/>
    <w:rsid w:val="005719B9"/>
    <w:rsid w:val="00572C43"/>
    <w:rsid w:val="0057329F"/>
    <w:rsid w:val="0057485D"/>
    <w:rsid w:val="00574DFB"/>
    <w:rsid w:val="00574FAB"/>
    <w:rsid w:val="00576E4A"/>
    <w:rsid w:val="0058141B"/>
    <w:rsid w:val="00583544"/>
    <w:rsid w:val="00583BFB"/>
    <w:rsid w:val="0058631F"/>
    <w:rsid w:val="00587A03"/>
    <w:rsid w:val="00587F11"/>
    <w:rsid w:val="00590000"/>
    <w:rsid w:val="005916EE"/>
    <w:rsid w:val="00591E3B"/>
    <w:rsid w:val="005922FC"/>
    <w:rsid w:val="0059266F"/>
    <w:rsid w:val="0059290C"/>
    <w:rsid w:val="00592C0C"/>
    <w:rsid w:val="00592E46"/>
    <w:rsid w:val="005947CB"/>
    <w:rsid w:val="00595EF9"/>
    <w:rsid w:val="005960D7"/>
    <w:rsid w:val="00597503"/>
    <w:rsid w:val="005977C9"/>
    <w:rsid w:val="005979F0"/>
    <w:rsid w:val="005A0CF5"/>
    <w:rsid w:val="005A1431"/>
    <w:rsid w:val="005A1C32"/>
    <w:rsid w:val="005A2B69"/>
    <w:rsid w:val="005A2CF9"/>
    <w:rsid w:val="005A3BC4"/>
    <w:rsid w:val="005A5C8B"/>
    <w:rsid w:val="005A610A"/>
    <w:rsid w:val="005A65BD"/>
    <w:rsid w:val="005A68A2"/>
    <w:rsid w:val="005A6A31"/>
    <w:rsid w:val="005A707D"/>
    <w:rsid w:val="005A7310"/>
    <w:rsid w:val="005A7FE1"/>
    <w:rsid w:val="005B0156"/>
    <w:rsid w:val="005B0A42"/>
    <w:rsid w:val="005B1705"/>
    <w:rsid w:val="005B2A57"/>
    <w:rsid w:val="005B2AB1"/>
    <w:rsid w:val="005B2B2B"/>
    <w:rsid w:val="005B5285"/>
    <w:rsid w:val="005B5447"/>
    <w:rsid w:val="005B699C"/>
    <w:rsid w:val="005B7258"/>
    <w:rsid w:val="005B7314"/>
    <w:rsid w:val="005B7C8B"/>
    <w:rsid w:val="005C122B"/>
    <w:rsid w:val="005C24D3"/>
    <w:rsid w:val="005C2BA1"/>
    <w:rsid w:val="005C31AB"/>
    <w:rsid w:val="005C44A4"/>
    <w:rsid w:val="005C4500"/>
    <w:rsid w:val="005C4B87"/>
    <w:rsid w:val="005C4DC9"/>
    <w:rsid w:val="005C607D"/>
    <w:rsid w:val="005C6AC0"/>
    <w:rsid w:val="005C711D"/>
    <w:rsid w:val="005C73DA"/>
    <w:rsid w:val="005C7A4C"/>
    <w:rsid w:val="005C7B43"/>
    <w:rsid w:val="005C7D3A"/>
    <w:rsid w:val="005C7DB5"/>
    <w:rsid w:val="005C7F02"/>
    <w:rsid w:val="005C7F9D"/>
    <w:rsid w:val="005D0915"/>
    <w:rsid w:val="005D0A72"/>
    <w:rsid w:val="005D0FC3"/>
    <w:rsid w:val="005D1093"/>
    <w:rsid w:val="005D1914"/>
    <w:rsid w:val="005D1A3E"/>
    <w:rsid w:val="005D259B"/>
    <w:rsid w:val="005D27A2"/>
    <w:rsid w:val="005D3937"/>
    <w:rsid w:val="005D5EEF"/>
    <w:rsid w:val="005D61CE"/>
    <w:rsid w:val="005D72C9"/>
    <w:rsid w:val="005E0F4B"/>
    <w:rsid w:val="005E1663"/>
    <w:rsid w:val="005E2613"/>
    <w:rsid w:val="005E2B25"/>
    <w:rsid w:val="005E31AD"/>
    <w:rsid w:val="005E50A9"/>
    <w:rsid w:val="005E5D29"/>
    <w:rsid w:val="005E635B"/>
    <w:rsid w:val="005E6944"/>
    <w:rsid w:val="005E6F15"/>
    <w:rsid w:val="005E7076"/>
    <w:rsid w:val="005E75C2"/>
    <w:rsid w:val="005E7ED0"/>
    <w:rsid w:val="005F08EE"/>
    <w:rsid w:val="005F1012"/>
    <w:rsid w:val="005F1570"/>
    <w:rsid w:val="005F1CB8"/>
    <w:rsid w:val="005F1E72"/>
    <w:rsid w:val="005F2037"/>
    <w:rsid w:val="005F26F3"/>
    <w:rsid w:val="005F2E99"/>
    <w:rsid w:val="005F2F07"/>
    <w:rsid w:val="005F3033"/>
    <w:rsid w:val="005F3BD9"/>
    <w:rsid w:val="005F3E8C"/>
    <w:rsid w:val="005F425F"/>
    <w:rsid w:val="005F4610"/>
    <w:rsid w:val="005F4DF3"/>
    <w:rsid w:val="005F577A"/>
    <w:rsid w:val="005F6D98"/>
    <w:rsid w:val="005F6F2D"/>
    <w:rsid w:val="005F7B80"/>
    <w:rsid w:val="00601091"/>
    <w:rsid w:val="00602694"/>
    <w:rsid w:val="00602D6F"/>
    <w:rsid w:val="00603485"/>
    <w:rsid w:val="0060382C"/>
    <w:rsid w:val="00603FED"/>
    <w:rsid w:val="00605183"/>
    <w:rsid w:val="00605363"/>
    <w:rsid w:val="00606EAC"/>
    <w:rsid w:val="00606F72"/>
    <w:rsid w:val="006072C3"/>
    <w:rsid w:val="006079EA"/>
    <w:rsid w:val="00607F9F"/>
    <w:rsid w:val="006100F1"/>
    <w:rsid w:val="006108C4"/>
    <w:rsid w:val="00611EE0"/>
    <w:rsid w:val="006129FA"/>
    <w:rsid w:val="00612C4C"/>
    <w:rsid w:val="00613BC5"/>
    <w:rsid w:val="00614663"/>
    <w:rsid w:val="00614EA3"/>
    <w:rsid w:val="00614F77"/>
    <w:rsid w:val="006150E2"/>
    <w:rsid w:val="00616723"/>
    <w:rsid w:val="00616A37"/>
    <w:rsid w:val="00616FD9"/>
    <w:rsid w:val="0061795A"/>
    <w:rsid w:val="00620DC4"/>
    <w:rsid w:val="00621414"/>
    <w:rsid w:val="00622B4C"/>
    <w:rsid w:val="00622F0F"/>
    <w:rsid w:val="006232AF"/>
    <w:rsid w:val="00623358"/>
    <w:rsid w:val="00623AA4"/>
    <w:rsid w:val="00623E86"/>
    <w:rsid w:val="00624A9E"/>
    <w:rsid w:val="00624B50"/>
    <w:rsid w:val="0062514F"/>
    <w:rsid w:val="0062566D"/>
    <w:rsid w:val="00627168"/>
    <w:rsid w:val="00627207"/>
    <w:rsid w:val="00627BA4"/>
    <w:rsid w:val="00627C7D"/>
    <w:rsid w:val="00631308"/>
    <w:rsid w:val="00632D0A"/>
    <w:rsid w:val="00633E48"/>
    <w:rsid w:val="00635636"/>
    <w:rsid w:val="00635695"/>
    <w:rsid w:val="006356EE"/>
    <w:rsid w:val="0063585C"/>
    <w:rsid w:val="00635E53"/>
    <w:rsid w:val="00636E62"/>
    <w:rsid w:val="00636F0D"/>
    <w:rsid w:val="00637770"/>
    <w:rsid w:val="006378F6"/>
    <w:rsid w:val="00637F24"/>
    <w:rsid w:val="00640D16"/>
    <w:rsid w:val="00641410"/>
    <w:rsid w:val="00641DC5"/>
    <w:rsid w:val="00643E4E"/>
    <w:rsid w:val="0064523A"/>
    <w:rsid w:val="006467AF"/>
    <w:rsid w:val="006477F2"/>
    <w:rsid w:val="00652B09"/>
    <w:rsid w:val="0065301E"/>
    <w:rsid w:val="0065325F"/>
    <w:rsid w:val="00653425"/>
    <w:rsid w:val="006538F5"/>
    <w:rsid w:val="0065433E"/>
    <w:rsid w:val="00654C80"/>
    <w:rsid w:val="006552B3"/>
    <w:rsid w:val="00655946"/>
    <w:rsid w:val="0065607C"/>
    <w:rsid w:val="006562D2"/>
    <w:rsid w:val="006569F9"/>
    <w:rsid w:val="00656C0A"/>
    <w:rsid w:val="00657114"/>
    <w:rsid w:val="00657246"/>
    <w:rsid w:val="006578EB"/>
    <w:rsid w:val="00657F40"/>
    <w:rsid w:val="006603D1"/>
    <w:rsid w:val="00660839"/>
    <w:rsid w:val="00660BBD"/>
    <w:rsid w:val="00661D9E"/>
    <w:rsid w:val="00661EB2"/>
    <w:rsid w:val="00661F9B"/>
    <w:rsid w:val="00662045"/>
    <w:rsid w:val="0066437D"/>
    <w:rsid w:val="00664429"/>
    <w:rsid w:val="00664D11"/>
    <w:rsid w:val="006661DD"/>
    <w:rsid w:val="006667B9"/>
    <w:rsid w:val="00666C9D"/>
    <w:rsid w:val="00666E65"/>
    <w:rsid w:val="0066745C"/>
    <w:rsid w:val="0066781C"/>
    <w:rsid w:val="006702D6"/>
    <w:rsid w:val="00671A25"/>
    <w:rsid w:val="00671EB6"/>
    <w:rsid w:val="006722FD"/>
    <w:rsid w:val="00672A7B"/>
    <w:rsid w:val="006733CE"/>
    <w:rsid w:val="00673E07"/>
    <w:rsid w:val="006746F4"/>
    <w:rsid w:val="006757BC"/>
    <w:rsid w:val="00675849"/>
    <w:rsid w:val="00675BEC"/>
    <w:rsid w:val="00677296"/>
    <w:rsid w:val="00677388"/>
    <w:rsid w:val="006775EF"/>
    <w:rsid w:val="006806B2"/>
    <w:rsid w:val="006811CF"/>
    <w:rsid w:val="006812C1"/>
    <w:rsid w:val="00681807"/>
    <w:rsid w:val="006820CA"/>
    <w:rsid w:val="0068263E"/>
    <w:rsid w:val="0068273B"/>
    <w:rsid w:val="006829C3"/>
    <w:rsid w:val="00682A4A"/>
    <w:rsid w:val="00683632"/>
    <w:rsid w:val="00683C0E"/>
    <w:rsid w:val="00683FFD"/>
    <w:rsid w:val="0068555F"/>
    <w:rsid w:val="006858A0"/>
    <w:rsid w:val="00685ADE"/>
    <w:rsid w:val="00685DEF"/>
    <w:rsid w:val="00686A8A"/>
    <w:rsid w:val="00686F40"/>
    <w:rsid w:val="00687ACD"/>
    <w:rsid w:val="00690CD2"/>
    <w:rsid w:val="006914DC"/>
    <w:rsid w:val="006915C0"/>
    <w:rsid w:val="006919B3"/>
    <w:rsid w:val="00691B13"/>
    <w:rsid w:val="00691C2D"/>
    <w:rsid w:val="00691DE6"/>
    <w:rsid w:val="00692826"/>
    <w:rsid w:val="006933D6"/>
    <w:rsid w:val="006933EF"/>
    <w:rsid w:val="00693A4D"/>
    <w:rsid w:val="00693CB5"/>
    <w:rsid w:val="00694152"/>
    <w:rsid w:val="006943F7"/>
    <w:rsid w:val="00694A20"/>
    <w:rsid w:val="00694E51"/>
    <w:rsid w:val="00695058"/>
    <w:rsid w:val="006956A3"/>
    <w:rsid w:val="0069570F"/>
    <w:rsid w:val="00695A3C"/>
    <w:rsid w:val="00697789"/>
    <w:rsid w:val="00697855"/>
    <w:rsid w:val="00697B1F"/>
    <w:rsid w:val="00697B2E"/>
    <w:rsid w:val="006A012D"/>
    <w:rsid w:val="006A0179"/>
    <w:rsid w:val="006A0228"/>
    <w:rsid w:val="006A0B23"/>
    <w:rsid w:val="006A1211"/>
    <w:rsid w:val="006A1C5E"/>
    <w:rsid w:val="006A2EDF"/>
    <w:rsid w:val="006A2F9F"/>
    <w:rsid w:val="006A4250"/>
    <w:rsid w:val="006A4C9E"/>
    <w:rsid w:val="006A4E72"/>
    <w:rsid w:val="006A5229"/>
    <w:rsid w:val="006A5CFC"/>
    <w:rsid w:val="006A6962"/>
    <w:rsid w:val="006A73FE"/>
    <w:rsid w:val="006B12AD"/>
    <w:rsid w:val="006B1A27"/>
    <w:rsid w:val="006B1EAF"/>
    <w:rsid w:val="006B519C"/>
    <w:rsid w:val="006B57CB"/>
    <w:rsid w:val="006B6DD6"/>
    <w:rsid w:val="006B7291"/>
    <w:rsid w:val="006B75C8"/>
    <w:rsid w:val="006B770F"/>
    <w:rsid w:val="006C0307"/>
    <w:rsid w:val="006C08BE"/>
    <w:rsid w:val="006C3C00"/>
    <w:rsid w:val="006C539B"/>
    <w:rsid w:val="006C6D9F"/>
    <w:rsid w:val="006C7D0D"/>
    <w:rsid w:val="006C7D9C"/>
    <w:rsid w:val="006D0FFE"/>
    <w:rsid w:val="006D15EA"/>
    <w:rsid w:val="006D16E2"/>
    <w:rsid w:val="006D179B"/>
    <w:rsid w:val="006D1F03"/>
    <w:rsid w:val="006D2411"/>
    <w:rsid w:val="006D245B"/>
    <w:rsid w:val="006D295C"/>
    <w:rsid w:val="006D30D4"/>
    <w:rsid w:val="006D3B31"/>
    <w:rsid w:val="006D41AA"/>
    <w:rsid w:val="006D43D8"/>
    <w:rsid w:val="006D4594"/>
    <w:rsid w:val="006D4F8B"/>
    <w:rsid w:val="006D5B18"/>
    <w:rsid w:val="006D5FC5"/>
    <w:rsid w:val="006D618E"/>
    <w:rsid w:val="006D6736"/>
    <w:rsid w:val="006D6A6F"/>
    <w:rsid w:val="006E006A"/>
    <w:rsid w:val="006E0798"/>
    <w:rsid w:val="006E16DB"/>
    <w:rsid w:val="006E1EB3"/>
    <w:rsid w:val="006E216E"/>
    <w:rsid w:val="006E4DEF"/>
    <w:rsid w:val="006E5738"/>
    <w:rsid w:val="006E5CF2"/>
    <w:rsid w:val="006E6512"/>
    <w:rsid w:val="006E68B0"/>
    <w:rsid w:val="006E7013"/>
    <w:rsid w:val="006E7A7E"/>
    <w:rsid w:val="006E7EFF"/>
    <w:rsid w:val="006E7F55"/>
    <w:rsid w:val="006F0A78"/>
    <w:rsid w:val="006F2914"/>
    <w:rsid w:val="006F3394"/>
    <w:rsid w:val="006F43F8"/>
    <w:rsid w:val="006F4903"/>
    <w:rsid w:val="006F4CF8"/>
    <w:rsid w:val="006F5342"/>
    <w:rsid w:val="006F5E1E"/>
    <w:rsid w:val="006F7CDC"/>
    <w:rsid w:val="007007BC"/>
    <w:rsid w:val="00700B07"/>
    <w:rsid w:val="007013F0"/>
    <w:rsid w:val="007015EC"/>
    <w:rsid w:val="00702D1A"/>
    <w:rsid w:val="00702FF0"/>
    <w:rsid w:val="007042B9"/>
    <w:rsid w:val="007045B3"/>
    <w:rsid w:val="0070461C"/>
    <w:rsid w:val="00704A1C"/>
    <w:rsid w:val="00704B86"/>
    <w:rsid w:val="007051D0"/>
    <w:rsid w:val="007052D7"/>
    <w:rsid w:val="0070537A"/>
    <w:rsid w:val="00705A00"/>
    <w:rsid w:val="00705B99"/>
    <w:rsid w:val="00707A26"/>
    <w:rsid w:val="00707A40"/>
    <w:rsid w:val="00707CD4"/>
    <w:rsid w:val="00707E69"/>
    <w:rsid w:val="00710A8E"/>
    <w:rsid w:val="00712212"/>
    <w:rsid w:val="00714817"/>
    <w:rsid w:val="00714EE1"/>
    <w:rsid w:val="00716410"/>
    <w:rsid w:val="00716844"/>
    <w:rsid w:val="00717646"/>
    <w:rsid w:val="00717846"/>
    <w:rsid w:val="007201D0"/>
    <w:rsid w:val="00720F8A"/>
    <w:rsid w:val="00721E38"/>
    <w:rsid w:val="00723761"/>
    <w:rsid w:val="00724031"/>
    <w:rsid w:val="007246ED"/>
    <w:rsid w:val="00724848"/>
    <w:rsid w:val="00724B35"/>
    <w:rsid w:val="0072501E"/>
    <w:rsid w:val="00725837"/>
    <w:rsid w:val="00726E87"/>
    <w:rsid w:val="00727855"/>
    <w:rsid w:val="00727FD0"/>
    <w:rsid w:val="00730793"/>
    <w:rsid w:val="0073191D"/>
    <w:rsid w:val="00731EC0"/>
    <w:rsid w:val="00731F01"/>
    <w:rsid w:val="00731F35"/>
    <w:rsid w:val="00732625"/>
    <w:rsid w:val="00733133"/>
    <w:rsid w:val="00733D00"/>
    <w:rsid w:val="007352F0"/>
    <w:rsid w:val="007358B5"/>
    <w:rsid w:val="007358D2"/>
    <w:rsid w:val="007363B0"/>
    <w:rsid w:val="00736F8C"/>
    <w:rsid w:val="00737379"/>
    <w:rsid w:val="00737738"/>
    <w:rsid w:val="00737DAA"/>
    <w:rsid w:val="00740552"/>
    <w:rsid w:val="00740DC4"/>
    <w:rsid w:val="00741708"/>
    <w:rsid w:val="0074178D"/>
    <w:rsid w:val="007425EA"/>
    <w:rsid w:val="00742809"/>
    <w:rsid w:val="00742AF2"/>
    <w:rsid w:val="00743013"/>
    <w:rsid w:val="0074403F"/>
    <w:rsid w:val="0074429F"/>
    <w:rsid w:val="007454E8"/>
    <w:rsid w:val="00745B1A"/>
    <w:rsid w:val="007466C2"/>
    <w:rsid w:val="00747921"/>
    <w:rsid w:val="00747B17"/>
    <w:rsid w:val="00750020"/>
    <w:rsid w:val="00750044"/>
    <w:rsid w:val="00750528"/>
    <w:rsid w:val="007508EB"/>
    <w:rsid w:val="007516AA"/>
    <w:rsid w:val="00751A3F"/>
    <w:rsid w:val="007520C6"/>
    <w:rsid w:val="0075239B"/>
    <w:rsid w:val="0075268F"/>
    <w:rsid w:val="00753421"/>
    <w:rsid w:val="00753A41"/>
    <w:rsid w:val="00753AD0"/>
    <w:rsid w:val="00754551"/>
    <w:rsid w:val="007547E9"/>
    <w:rsid w:val="00754E2C"/>
    <w:rsid w:val="007552FE"/>
    <w:rsid w:val="00755752"/>
    <w:rsid w:val="00755A3B"/>
    <w:rsid w:val="00755BA2"/>
    <w:rsid w:val="007567BE"/>
    <w:rsid w:val="00761302"/>
    <w:rsid w:val="007616BA"/>
    <w:rsid w:val="00762081"/>
    <w:rsid w:val="007625A7"/>
    <w:rsid w:val="0076305B"/>
    <w:rsid w:val="00764096"/>
    <w:rsid w:val="00764844"/>
    <w:rsid w:val="00765852"/>
    <w:rsid w:val="007658EB"/>
    <w:rsid w:val="00766F59"/>
    <w:rsid w:val="00767C99"/>
    <w:rsid w:val="00770C0B"/>
    <w:rsid w:val="0077202A"/>
    <w:rsid w:val="00772440"/>
    <w:rsid w:val="0077272D"/>
    <w:rsid w:val="00772BF8"/>
    <w:rsid w:val="00772C71"/>
    <w:rsid w:val="0077321A"/>
    <w:rsid w:val="00773956"/>
    <w:rsid w:val="0077603B"/>
    <w:rsid w:val="00776104"/>
    <w:rsid w:val="00776DA0"/>
    <w:rsid w:val="00776F62"/>
    <w:rsid w:val="0078088A"/>
    <w:rsid w:val="00780C2E"/>
    <w:rsid w:val="00780DE8"/>
    <w:rsid w:val="00780F47"/>
    <w:rsid w:val="00781039"/>
    <w:rsid w:val="00782254"/>
    <w:rsid w:val="00783215"/>
    <w:rsid w:val="00783882"/>
    <w:rsid w:val="0078454D"/>
    <w:rsid w:val="00784698"/>
    <w:rsid w:val="00785342"/>
    <w:rsid w:val="007859B2"/>
    <w:rsid w:val="00786809"/>
    <w:rsid w:val="0078767A"/>
    <w:rsid w:val="00790426"/>
    <w:rsid w:val="007905D7"/>
    <w:rsid w:val="0079082E"/>
    <w:rsid w:val="00790B4D"/>
    <w:rsid w:val="00790ED9"/>
    <w:rsid w:val="00791253"/>
    <w:rsid w:val="007917AC"/>
    <w:rsid w:val="007917FA"/>
    <w:rsid w:val="007926D6"/>
    <w:rsid w:val="00794266"/>
    <w:rsid w:val="007945B5"/>
    <w:rsid w:val="007962FC"/>
    <w:rsid w:val="00796F5F"/>
    <w:rsid w:val="007974F5"/>
    <w:rsid w:val="007A0E19"/>
    <w:rsid w:val="007A1085"/>
    <w:rsid w:val="007A1916"/>
    <w:rsid w:val="007A1B86"/>
    <w:rsid w:val="007A1CE8"/>
    <w:rsid w:val="007A234B"/>
    <w:rsid w:val="007A2CF4"/>
    <w:rsid w:val="007A3060"/>
    <w:rsid w:val="007A30AD"/>
    <w:rsid w:val="007A32B7"/>
    <w:rsid w:val="007A421C"/>
    <w:rsid w:val="007A45A0"/>
    <w:rsid w:val="007A69EA"/>
    <w:rsid w:val="007A709E"/>
    <w:rsid w:val="007A7632"/>
    <w:rsid w:val="007A7995"/>
    <w:rsid w:val="007A7BCD"/>
    <w:rsid w:val="007A7D90"/>
    <w:rsid w:val="007B0376"/>
    <w:rsid w:val="007B043C"/>
    <w:rsid w:val="007B0F09"/>
    <w:rsid w:val="007B1A64"/>
    <w:rsid w:val="007B29E4"/>
    <w:rsid w:val="007B2BAB"/>
    <w:rsid w:val="007B33D7"/>
    <w:rsid w:val="007B3F9C"/>
    <w:rsid w:val="007B4562"/>
    <w:rsid w:val="007B595C"/>
    <w:rsid w:val="007B6152"/>
    <w:rsid w:val="007B78FD"/>
    <w:rsid w:val="007B7E95"/>
    <w:rsid w:val="007C0133"/>
    <w:rsid w:val="007C02A6"/>
    <w:rsid w:val="007C0E08"/>
    <w:rsid w:val="007C0F04"/>
    <w:rsid w:val="007C1149"/>
    <w:rsid w:val="007C125B"/>
    <w:rsid w:val="007C25E3"/>
    <w:rsid w:val="007C2826"/>
    <w:rsid w:val="007C356F"/>
    <w:rsid w:val="007C3861"/>
    <w:rsid w:val="007C5DAA"/>
    <w:rsid w:val="007C5EBE"/>
    <w:rsid w:val="007C615D"/>
    <w:rsid w:val="007C74EE"/>
    <w:rsid w:val="007C7B7A"/>
    <w:rsid w:val="007C7D42"/>
    <w:rsid w:val="007D029E"/>
    <w:rsid w:val="007D0771"/>
    <w:rsid w:val="007D0854"/>
    <w:rsid w:val="007D117F"/>
    <w:rsid w:val="007D1651"/>
    <w:rsid w:val="007D1772"/>
    <w:rsid w:val="007D1841"/>
    <w:rsid w:val="007D18C1"/>
    <w:rsid w:val="007D2026"/>
    <w:rsid w:val="007D2522"/>
    <w:rsid w:val="007D4B3C"/>
    <w:rsid w:val="007D5AA0"/>
    <w:rsid w:val="007D6233"/>
    <w:rsid w:val="007D62FF"/>
    <w:rsid w:val="007D6F10"/>
    <w:rsid w:val="007D7A03"/>
    <w:rsid w:val="007D7E88"/>
    <w:rsid w:val="007E12C3"/>
    <w:rsid w:val="007E1B1C"/>
    <w:rsid w:val="007E3306"/>
    <w:rsid w:val="007E3562"/>
    <w:rsid w:val="007E3662"/>
    <w:rsid w:val="007E3910"/>
    <w:rsid w:val="007E4355"/>
    <w:rsid w:val="007E450C"/>
    <w:rsid w:val="007E5639"/>
    <w:rsid w:val="007E5A40"/>
    <w:rsid w:val="007E5E39"/>
    <w:rsid w:val="007E6206"/>
    <w:rsid w:val="007E6605"/>
    <w:rsid w:val="007E693F"/>
    <w:rsid w:val="007F049C"/>
    <w:rsid w:val="007F0E4E"/>
    <w:rsid w:val="007F172D"/>
    <w:rsid w:val="007F18CB"/>
    <w:rsid w:val="007F2095"/>
    <w:rsid w:val="007F276D"/>
    <w:rsid w:val="007F30BF"/>
    <w:rsid w:val="007F340B"/>
    <w:rsid w:val="007F48CC"/>
    <w:rsid w:val="007F4E0D"/>
    <w:rsid w:val="007F5ADA"/>
    <w:rsid w:val="007F6033"/>
    <w:rsid w:val="007F755F"/>
    <w:rsid w:val="0080035F"/>
    <w:rsid w:val="008009A8"/>
    <w:rsid w:val="00800CF2"/>
    <w:rsid w:val="00801087"/>
    <w:rsid w:val="0080276C"/>
    <w:rsid w:val="00802E7B"/>
    <w:rsid w:val="008041E8"/>
    <w:rsid w:val="00804488"/>
    <w:rsid w:val="00804CC6"/>
    <w:rsid w:val="00804CE3"/>
    <w:rsid w:val="00805C1E"/>
    <w:rsid w:val="00806139"/>
    <w:rsid w:val="00807EC5"/>
    <w:rsid w:val="00810206"/>
    <w:rsid w:val="008103A3"/>
    <w:rsid w:val="008105A1"/>
    <w:rsid w:val="00810934"/>
    <w:rsid w:val="00810AE2"/>
    <w:rsid w:val="00811859"/>
    <w:rsid w:val="00812F32"/>
    <w:rsid w:val="008143A9"/>
    <w:rsid w:val="008144D8"/>
    <w:rsid w:val="008145CA"/>
    <w:rsid w:val="00814CEA"/>
    <w:rsid w:val="008156E2"/>
    <w:rsid w:val="00815D1D"/>
    <w:rsid w:val="00815DF3"/>
    <w:rsid w:val="00816003"/>
    <w:rsid w:val="008165C6"/>
    <w:rsid w:val="008166C0"/>
    <w:rsid w:val="0081674D"/>
    <w:rsid w:val="0081789E"/>
    <w:rsid w:val="00820D52"/>
    <w:rsid w:val="00820F92"/>
    <w:rsid w:val="0082151A"/>
    <w:rsid w:val="00823321"/>
    <w:rsid w:val="008236F7"/>
    <w:rsid w:val="00823D32"/>
    <w:rsid w:val="00823FF4"/>
    <w:rsid w:val="00824793"/>
    <w:rsid w:val="00825552"/>
    <w:rsid w:val="008257C9"/>
    <w:rsid w:val="00826571"/>
    <w:rsid w:val="00826700"/>
    <w:rsid w:val="00826A5B"/>
    <w:rsid w:val="00827080"/>
    <w:rsid w:val="00830DBC"/>
    <w:rsid w:val="008317C4"/>
    <w:rsid w:val="00831D16"/>
    <w:rsid w:val="00832AB0"/>
    <w:rsid w:val="00833117"/>
    <w:rsid w:val="00833999"/>
    <w:rsid w:val="008339C1"/>
    <w:rsid w:val="0083414F"/>
    <w:rsid w:val="00834236"/>
    <w:rsid w:val="00834685"/>
    <w:rsid w:val="008354BF"/>
    <w:rsid w:val="008355F8"/>
    <w:rsid w:val="00835CB9"/>
    <w:rsid w:val="0083647E"/>
    <w:rsid w:val="0083675F"/>
    <w:rsid w:val="00840B2F"/>
    <w:rsid w:val="00840E30"/>
    <w:rsid w:val="00841ED0"/>
    <w:rsid w:val="0084311C"/>
    <w:rsid w:val="008431B1"/>
    <w:rsid w:val="00843265"/>
    <w:rsid w:val="00843819"/>
    <w:rsid w:val="0084483F"/>
    <w:rsid w:val="008451F0"/>
    <w:rsid w:val="00846452"/>
    <w:rsid w:val="00846617"/>
    <w:rsid w:val="008470B1"/>
    <w:rsid w:val="00847121"/>
    <w:rsid w:val="0084717B"/>
    <w:rsid w:val="00847F65"/>
    <w:rsid w:val="0085035C"/>
    <w:rsid w:val="00850618"/>
    <w:rsid w:val="00851528"/>
    <w:rsid w:val="00851977"/>
    <w:rsid w:val="00851CC4"/>
    <w:rsid w:val="00852A31"/>
    <w:rsid w:val="008533D3"/>
    <w:rsid w:val="00853EC4"/>
    <w:rsid w:val="00854581"/>
    <w:rsid w:val="0085578A"/>
    <w:rsid w:val="00855C0C"/>
    <w:rsid w:val="00856F54"/>
    <w:rsid w:val="00857642"/>
    <w:rsid w:val="00857774"/>
    <w:rsid w:val="00857B5F"/>
    <w:rsid w:val="00857DB4"/>
    <w:rsid w:val="0086000D"/>
    <w:rsid w:val="008623D5"/>
    <w:rsid w:val="00862D5A"/>
    <w:rsid w:val="00863DF3"/>
    <w:rsid w:val="00863E31"/>
    <w:rsid w:val="00863F23"/>
    <w:rsid w:val="00864357"/>
    <w:rsid w:val="00864843"/>
    <w:rsid w:val="00864AE4"/>
    <w:rsid w:val="00865DAB"/>
    <w:rsid w:val="008668A6"/>
    <w:rsid w:val="0086702E"/>
    <w:rsid w:val="00867AD2"/>
    <w:rsid w:val="008703C7"/>
    <w:rsid w:val="008703D3"/>
    <w:rsid w:val="00870C61"/>
    <w:rsid w:val="00870EFE"/>
    <w:rsid w:val="00871AA7"/>
    <w:rsid w:val="008723DE"/>
    <w:rsid w:val="0087294E"/>
    <w:rsid w:val="00872BA1"/>
    <w:rsid w:val="008730DC"/>
    <w:rsid w:val="00873D93"/>
    <w:rsid w:val="0087532F"/>
    <w:rsid w:val="00875B71"/>
    <w:rsid w:val="00876BBA"/>
    <w:rsid w:val="008779E8"/>
    <w:rsid w:val="00880144"/>
    <w:rsid w:val="00880230"/>
    <w:rsid w:val="008805A5"/>
    <w:rsid w:val="00880C4B"/>
    <w:rsid w:val="008816B1"/>
    <w:rsid w:val="0088292B"/>
    <w:rsid w:val="008836DE"/>
    <w:rsid w:val="00884516"/>
    <w:rsid w:val="0088519E"/>
    <w:rsid w:val="0088520F"/>
    <w:rsid w:val="00886288"/>
    <w:rsid w:val="00886488"/>
    <w:rsid w:val="008866CD"/>
    <w:rsid w:val="00886A7E"/>
    <w:rsid w:val="00890107"/>
    <w:rsid w:val="008902D1"/>
    <w:rsid w:val="00891B11"/>
    <w:rsid w:val="00891C1B"/>
    <w:rsid w:val="008922DD"/>
    <w:rsid w:val="00892572"/>
    <w:rsid w:val="00892A3B"/>
    <w:rsid w:val="008937D8"/>
    <w:rsid w:val="008939DE"/>
    <w:rsid w:val="00893D03"/>
    <w:rsid w:val="00894701"/>
    <w:rsid w:val="00894A38"/>
    <w:rsid w:val="008954DD"/>
    <w:rsid w:val="00895929"/>
    <w:rsid w:val="0089630E"/>
    <w:rsid w:val="008964D4"/>
    <w:rsid w:val="00896CB8"/>
    <w:rsid w:val="008A02BA"/>
    <w:rsid w:val="008A0473"/>
    <w:rsid w:val="008A1484"/>
    <w:rsid w:val="008A26A0"/>
    <w:rsid w:val="008A309F"/>
    <w:rsid w:val="008A35D3"/>
    <w:rsid w:val="008A3F2A"/>
    <w:rsid w:val="008A45A2"/>
    <w:rsid w:val="008A544A"/>
    <w:rsid w:val="008A6AD8"/>
    <w:rsid w:val="008A6D88"/>
    <w:rsid w:val="008A757E"/>
    <w:rsid w:val="008A7B25"/>
    <w:rsid w:val="008A7E94"/>
    <w:rsid w:val="008B091B"/>
    <w:rsid w:val="008B0E01"/>
    <w:rsid w:val="008B14DD"/>
    <w:rsid w:val="008B17B3"/>
    <w:rsid w:val="008B1B66"/>
    <w:rsid w:val="008B22AC"/>
    <w:rsid w:val="008B23BB"/>
    <w:rsid w:val="008B24AF"/>
    <w:rsid w:val="008B30E5"/>
    <w:rsid w:val="008B3E89"/>
    <w:rsid w:val="008B4906"/>
    <w:rsid w:val="008B4988"/>
    <w:rsid w:val="008B5180"/>
    <w:rsid w:val="008B55A5"/>
    <w:rsid w:val="008B5F0D"/>
    <w:rsid w:val="008B6D08"/>
    <w:rsid w:val="008B7510"/>
    <w:rsid w:val="008C04AB"/>
    <w:rsid w:val="008C12D2"/>
    <w:rsid w:val="008C170E"/>
    <w:rsid w:val="008C22EC"/>
    <w:rsid w:val="008C30CC"/>
    <w:rsid w:val="008C323A"/>
    <w:rsid w:val="008C3D55"/>
    <w:rsid w:val="008C3DCD"/>
    <w:rsid w:val="008C4EB2"/>
    <w:rsid w:val="008C5A78"/>
    <w:rsid w:val="008C631F"/>
    <w:rsid w:val="008C6531"/>
    <w:rsid w:val="008C70DB"/>
    <w:rsid w:val="008C7B10"/>
    <w:rsid w:val="008D1BE2"/>
    <w:rsid w:val="008D1F2B"/>
    <w:rsid w:val="008D20BB"/>
    <w:rsid w:val="008D223F"/>
    <w:rsid w:val="008D377A"/>
    <w:rsid w:val="008D4A63"/>
    <w:rsid w:val="008D4C1D"/>
    <w:rsid w:val="008D5A35"/>
    <w:rsid w:val="008D60B4"/>
    <w:rsid w:val="008D7252"/>
    <w:rsid w:val="008D72A8"/>
    <w:rsid w:val="008D7535"/>
    <w:rsid w:val="008D7706"/>
    <w:rsid w:val="008E01E7"/>
    <w:rsid w:val="008E0967"/>
    <w:rsid w:val="008E0BE7"/>
    <w:rsid w:val="008E15F6"/>
    <w:rsid w:val="008E1854"/>
    <w:rsid w:val="008E34A1"/>
    <w:rsid w:val="008E39B5"/>
    <w:rsid w:val="008E4430"/>
    <w:rsid w:val="008E4CE6"/>
    <w:rsid w:val="008E4F40"/>
    <w:rsid w:val="008E500C"/>
    <w:rsid w:val="008E5596"/>
    <w:rsid w:val="008E5A67"/>
    <w:rsid w:val="008E5FE0"/>
    <w:rsid w:val="008F0B40"/>
    <w:rsid w:val="008F0B7C"/>
    <w:rsid w:val="008F0B94"/>
    <w:rsid w:val="008F1455"/>
    <w:rsid w:val="008F1A69"/>
    <w:rsid w:val="008F1D9D"/>
    <w:rsid w:val="008F27DA"/>
    <w:rsid w:val="008F2F0E"/>
    <w:rsid w:val="008F35CB"/>
    <w:rsid w:val="008F3B2C"/>
    <w:rsid w:val="008F7269"/>
    <w:rsid w:val="008F774C"/>
    <w:rsid w:val="009006E7"/>
    <w:rsid w:val="0090120F"/>
    <w:rsid w:val="00901C34"/>
    <w:rsid w:val="00901F22"/>
    <w:rsid w:val="00902F38"/>
    <w:rsid w:val="00904CBB"/>
    <w:rsid w:val="00905351"/>
    <w:rsid w:val="00906680"/>
    <w:rsid w:val="00906E10"/>
    <w:rsid w:val="0090725D"/>
    <w:rsid w:val="009102AE"/>
    <w:rsid w:val="00910354"/>
    <w:rsid w:val="009117DF"/>
    <w:rsid w:val="00911CDA"/>
    <w:rsid w:val="00911EAB"/>
    <w:rsid w:val="0091267F"/>
    <w:rsid w:val="00912772"/>
    <w:rsid w:val="0091302B"/>
    <w:rsid w:val="00913A72"/>
    <w:rsid w:val="00913EB7"/>
    <w:rsid w:val="00915441"/>
    <w:rsid w:val="009154DD"/>
    <w:rsid w:val="00915611"/>
    <w:rsid w:val="00916563"/>
    <w:rsid w:val="00916F51"/>
    <w:rsid w:val="00917993"/>
    <w:rsid w:val="00920A95"/>
    <w:rsid w:val="00920DCF"/>
    <w:rsid w:val="00921022"/>
    <w:rsid w:val="0092183F"/>
    <w:rsid w:val="00921F81"/>
    <w:rsid w:val="00922C98"/>
    <w:rsid w:val="00922D75"/>
    <w:rsid w:val="009233D9"/>
    <w:rsid w:val="00923B5E"/>
    <w:rsid w:val="0092407A"/>
    <w:rsid w:val="00924167"/>
    <w:rsid w:val="00924F3E"/>
    <w:rsid w:val="00925F0D"/>
    <w:rsid w:val="00927003"/>
    <w:rsid w:val="009276CE"/>
    <w:rsid w:val="00930E43"/>
    <w:rsid w:val="0093207D"/>
    <w:rsid w:val="00932CE0"/>
    <w:rsid w:val="00933C40"/>
    <w:rsid w:val="00934844"/>
    <w:rsid w:val="009352A0"/>
    <w:rsid w:val="009359B5"/>
    <w:rsid w:val="009362FA"/>
    <w:rsid w:val="00937B28"/>
    <w:rsid w:val="009401C1"/>
    <w:rsid w:val="00940254"/>
    <w:rsid w:val="00940AC9"/>
    <w:rsid w:val="009427AE"/>
    <w:rsid w:val="00942819"/>
    <w:rsid w:val="00943173"/>
    <w:rsid w:val="00943811"/>
    <w:rsid w:val="00943835"/>
    <w:rsid w:val="009440CA"/>
    <w:rsid w:val="00944711"/>
    <w:rsid w:val="009448DC"/>
    <w:rsid w:val="00944E75"/>
    <w:rsid w:val="009451DD"/>
    <w:rsid w:val="00945526"/>
    <w:rsid w:val="00946656"/>
    <w:rsid w:val="009474DA"/>
    <w:rsid w:val="0094788D"/>
    <w:rsid w:val="00950403"/>
    <w:rsid w:val="009508D6"/>
    <w:rsid w:val="00951110"/>
    <w:rsid w:val="00951126"/>
    <w:rsid w:val="00951DD1"/>
    <w:rsid w:val="009544A4"/>
    <w:rsid w:val="00954B80"/>
    <w:rsid w:val="00954F4A"/>
    <w:rsid w:val="00955A6F"/>
    <w:rsid w:val="00956B83"/>
    <w:rsid w:val="00956C72"/>
    <w:rsid w:val="009572D5"/>
    <w:rsid w:val="00957C83"/>
    <w:rsid w:val="00960386"/>
    <w:rsid w:val="009603D5"/>
    <w:rsid w:val="00961B42"/>
    <w:rsid w:val="0096206F"/>
    <w:rsid w:val="009621FC"/>
    <w:rsid w:val="0096263A"/>
    <w:rsid w:val="009627F7"/>
    <w:rsid w:val="00962BF5"/>
    <w:rsid w:val="00963048"/>
    <w:rsid w:val="00964139"/>
    <w:rsid w:val="00964947"/>
    <w:rsid w:val="00964DB1"/>
    <w:rsid w:val="0096572A"/>
    <w:rsid w:val="00965743"/>
    <w:rsid w:val="00966749"/>
    <w:rsid w:val="009678FB"/>
    <w:rsid w:val="00967917"/>
    <w:rsid w:val="00967F5A"/>
    <w:rsid w:val="009701BA"/>
    <w:rsid w:val="009708AE"/>
    <w:rsid w:val="00970B93"/>
    <w:rsid w:val="0097135D"/>
    <w:rsid w:val="00971B79"/>
    <w:rsid w:val="00971C00"/>
    <w:rsid w:val="00972367"/>
    <w:rsid w:val="00973701"/>
    <w:rsid w:val="00974541"/>
    <w:rsid w:val="00974730"/>
    <w:rsid w:val="00974AFE"/>
    <w:rsid w:val="00975529"/>
    <w:rsid w:val="009755AE"/>
    <w:rsid w:val="00975A1C"/>
    <w:rsid w:val="009768E7"/>
    <w:rsid w:val="00977188"/>
    <w:rsid w:val="00980598"/>
    <w:rsid w:val="0098065B"/>
    <w:rsid w:val="009808A8"/>
    <w:rsid w:val="009810F4"/>
    <w:rsid w:val="00981AD7"/>
    <w:rsid w:val="00981DDA"/>
    <w:rsid w:val="009823E8"/>
    <w:rsid w:val="00982733"/>
    <w:rsid w:val="00982BDA"/>
    <w:rsid w:val="00982C47"/>
    <w:rsid w:val="00982EF2"/>
    <w:rsid w:val="00982FDB"/>
    <w:rsid w:val="00984786"/>
    <w:rsid w:val="00984AAC"/>
    <w:rsid w:val="00985AA9"/>
    <w:rsid w:val="0098625F"/>
    <w:rsid w:val="009915F1"/>
    <w:rsid w:val="00991790"/>
    <w:rsid w:val="0099195B"/>
    <w:rsid w:val="00991C18"/>
    <w:rsid w:val="00991D7F"/>
    <w:rsid w:val="009927FE"/>
    <w:rsid w:val="00992DD8"/>
    <w:rsid w:val="009936A4"/>
    <w:rsid w:val="00993955"/>
    <w:rsid w:val="009943AB"/>
    <w:rsid w:val="00994A10"/>
    <w:rsid w:val="00994E66"/>
    <w:rsid w:val="00994EAC"/>
    <w:rsid w:val="00995AF3"/>
    <w:rsid w:val="00996F9C"/>
    <w:rsid w:val="0099726B"/>
    <w:rsid w:val="00997605"/>
    <w:rsid w:val="009A023C"/>
    <w:rsid w:val="009A0F57"/>
    <w:rsid w:val="009A109D"/>
    <w:rsid w:val="009A1684"/>
    <w:rsid w:val="009A1881"/>
    <w:rsid w:val="009A35E0"/>
    <w:rsid w:val="009A437D"/>
    <w:rsid w:val="009A46BB"/>
    <w:rsid w:val="009A5201"/>
    <w:rsid w:val="009A6308"/>
    <w:rsid w:val="009A63A0"/>
    <w:rsid w:val="009A6A48"/>
    <w:rsid w:val="009B17EF"/>
    <w:rsid w:val="009B1C0E"/>
    <w:rsid w:val="009B1EAB"/>
    <w:rsid w:val="009B2614"/>
    <w:rsid w:val="009B2877"/>
    <w:rsid w:val="009B2A05"/>
    <w:rsid w:val="009B3418"/>
    <w:rsid w:val="009B67CE"/>
    <w:rsid w:val="009B6808"/>
    <w:rsid w:val="009B7B30"/>
    <w:rsid w:val="009B7CDC"/>
    <w:rsid w:val="009C0CD6"/>
    <w:rsid w:val="009C0EDE"/>
    <w:rsid w:val="009C132A"/>
    <w:rsid w:val="009C1662"/>
    <w:rsid w:val="009C1AE8"/>
    <w:rsid w:val="009C1F6A"/>
    <w:rsid w:val="009C2542"/>
    <w:rsid w:val="009C2BF7"/>
    <w:rsid w:val="009C3235"/>
    <w:rsid w:val="009C3748"/>
    <w:rsid w:val="009C411E"/>
    <w:rsid w:val="009C4F23"/>
    <w:rsid w:val="009C5217"/>
    <w:rsid w:val="009C592C"/>
    <w:rsid w:val="009C5CD5"/>
    <w:rsid w:val="009C5FA4"/>
    <w:rsid w:val="009C6358"/>
    <w:rsid w:val="009C67BD"/>
    <w:rsid w:val="009C7C11"/>
    <w:rsid w:val="009C7EFD"/>
    <w:rsid w:val="009C7F5B"/>
    <w:rsid w:val="009D145F"/>
    <w:rsid w:val="009D20ED"/>
    <w:rsid w:val="009D21D8"/>
    <w:rsid w:val="009D295E"/>
    <w:rsid w:val="009D30F9"/>
    <w:rsid w:val="009D4793"/>
    <w:rsid w:val="009D514B"/>
    <w:rsid w:val="009D61C1"/>
    <w:rsid w:val="009D684A"/>
    <w:rsid w:val="009D69AB"/>
    <w:rsid w:val="009D6F42"/>
    <w:rsid w:val="009D6F5F"/>
    <w:rsid w:val="009E18C6"/>
    <w:rsid w:val="009E202F"/>
    <w:rsid w:val="009E2827"/>
    <w:rsid w:val="009E2C99"/>
    <w:rsid w:val="009E3D20"/>
    <w:rsid w:val="009E4839"/>
    <w:rsid w:val="009E51D0"/>
    <w:rsid w:val="009E5391"/>
    <w:rsid w:val="009E5DD1"/>
    <w:rsid w:val="009F0A17"/>
    <w:rsid w:val="009F2FBB"/>
    <w:rsid w:val="009F3555"/>
    <w:rsid w:val="009F38B9"/>
    <w:rsid w:val="009F3BAF"/>
    <w:rsid w:val="009F3CDB"/>
    <w:rsid w:val="009F6346"/>
    <w:rsid w:val="00A00A1C"/>
    <w:rsid w:val="00A01514"/>
    <w:rsid w:val="00A01821"/>
    <w:rsid w:val="00A01E2F"/>
    <w:rsid w:val="00A01FFC"/>
    <w:rsid w:val="00A0260E"/>
    <w:rsid w:val="00A03851"/>
    <w:rsid w:val="00A03BA1"/>
    <w:rsid w:val="00A03D39"/>
    <w:rsid w:val="00A03F13"/>
    <w:rsid w:val="00A04AFB"/>
    <w:rsid w:val="00A05184"/>
    <w:rsid w:val="00A058A1"/>
    <w:rsid w:val="00A05E2F"/>
    <w:rsid w:val="00A05F7C"/>
    <w:rsid w:val="00A06047"/>
    <w:rsid w:val="00A105C0"/>
    <w:rsid w:val="00A10FE4"/>
    <w:rsid w:val="00A11133"/>
    <w:rsid w:val="00A11184"/>
    <w:rsid w:val="00A127E8"/>
    <w:rsid w:val="00A12DAD"/>
    <w:rsid w:val="00A13439"/>
    <w:rsid w:val="00A138D2"/>
    <w:rsid w:val="00A1415E"/>
    <w:rsid w:val="00A146C5"/>
    <w:rsid w:val="00A14BC4"/>
    <w:rsid w:val="00A15D93"/>
    <w:rsid w:val="00A16ADF"/>
    <w:rsid w:val="00A20821"/>
    <w:rsid w:val="00A20CB8"/>
    <w:rsid w:val="00A229C3"/>
    <w:rsid w:val="00A22B20"/>
    <w:rsid w:val="00A22F72"/>
    <w:rsid w:val="00A23416"/>
    <w:rsid w:val="00A23AE3"/>
    <w:rsid w:val="00A23C35"/>
    <w:rsid w:val="00A25FE0"/>
    <w:rsid w:val="00A2644C"/>
    <w:rsid w:val="00A27001"/>
    <w:rsid w:val="00A27222"/>
    <w:rsid w:val="00A27C5F"/>
    <w:rsid w:val="00A27CAC"/>
    <w:rsid w:val="00A305E1"/>
    <w:rsid w:val="00A306B8"/>
    <w:rsid w:val="00A30712"/>
    <w:rsid w:val="00A3170B"/>
    <w:rsid w:val="00A31DF0"/>
    <w:rsid w:val="00A32A35"/>
    <w:rsid w:val="00A32E2C"/>
    <w:rsid w:val="00A34A48"/>
    <w:rsid w:val="00A361AE"/>
    <w:rsid w:val="00A36410"/>
    <w:rsid w:val="00A36437"/>
    <w:rsid w:val="00A36A84"/>
    <w:rsid w:val="00A36C17"/>
    <w:rsid w:val="00A371BD"/>
    <w:rsid w:val="00A40FBA"/>
    <w:rsid w:val="00A40FD8"/>
    <w:rsid w:val="00A41CBD"/>
    <w:rsid w:val="00A41F11"/>
    <w:rsid w:val="00A4233C"/>
    <w:rsid w:val="00A42ED4"/>
    <w:rsid w:val="00A439CB"/>
    <w:rsid w:val="00A44528"/>
    <w:rsid w:val="00A4457F"/>
    <w:rsid w:val="00A44C6F"/>
    <w:rsid w:val="00A4704A"/>
    <w:rsid w:val="00A473C0"/>
    <w:rsid w:val="00A518AF"/>
    <w:rsid w:val="00A51C7C"/>
    <w:rsid w:val="00A51D3C"/>
    <w:rsid w:val="00A52215"/>
    <w:rsid w:val="00A531D2"/>
    <w:rsid w:val="00A53598"/>
    <w:rsid w:val="00A53FDE"/>
    <w:rsid w:val="00A5401B"/>
    <w:rsid w:val="00A54A5D"/>
    <w:rsid w:val="00A55837"/>
    <w:rsid w:val="00A56309"/>
    <w:rsid w:val="00A56402"/>
    <w:rsid w:val="00A5785D"/>
    <w:rsid w:val="00A615FA"/>
    <w:rsid w:val="00A63554"/>
    <w:rsid w:val="00A63B7C"/>
    <w:rsid w:val="00A6490E"/>
    <w:rsid w:val="00A65296"/>
    <w:rsid w:val="00A6529F"/>
    <w:rsid w:val="00A653BC"/>
    <w:rsid w:val="00A65679"/>
    <w:rsid w:val="00A658D3"/>
    <w:rsid w:val="00A65CDF"/>
    <w:rsid w:val="00A65F85"/>
    <w:rsid w:val="00A66D82"/>
    <w:rsid w:val="00A66E6C"/>
    <w:rsid w:val="00A673B6"/>
    <w:rsid w:val="00A679E4"/>
    <w:rsid w:val="00A70286"/>
    <w:rsid w:val="00A70FC8"/>
    <w:rsid w:val="00A7281B"/>
    <w:rsid w:val="00A73206"/>
    <w:rsid w:val="00A7424E"/>
    <w:rsid w:val="00A75A09"/>
    <w:rsid w:val="00A77C6C"/>
    <w:rsid w:val="00A81143"/>
    <w:rsid w:val="00A82849"/>
    <w:rsid w:val="00A83142"/>
    <w:rsid w:val="00A83726"/>
    <w:rsid w:val="00A8398A"/>
    <w:rsid w:val="00A83C44"/>
    <w:rsid w:val="00A83DDA"/>
    <w:rsid w:val="00A841E1"/>
    <w:rsid w:val="00A844FB"/>
    <w:rsid w:val="00A8466C"/>
    <w:rsid w:val="00A8483A"/>
    <w:rsid w:val="00A84BEE"/>
    <w:rsid w:val="00A85A45"/>
    <w:rsid w:val="00A869D9"/>
    <w:rsid w:val="00A8764A"/>
    <w:rsid w:val="00A9026F"/>
    <w:rsid w:val="00A90524"/>
    <w:rsid w:val="00A909DE"/>
    <w:rsid w:val="00A91531"/>
    <w:rsid w:val="00A91F6E"/>
    <w:rsid w:val="00A92ABC"/>
    <w:rsid w:val="00A93F24"/>
    <w:rsid w:val="00A941D0"/>
    <w:rsid w:val="00A9572E"/>
    <w:rsid w:val="00A95EDD"/>
    <w:rsid w:val="00A9639B"/>
    <w:rsid w:val="00A96756"/>
    <w:rsid w:val="00A96EF1"/>
    <w:rsid w:val="00A97F75"/>
    <w:rsid w:val="00AA029F"/>
    <w:rsid w:val="00AA21B4"/>
    <w:rsid w:val="00AA2BA6"/>
    <w:rsid w:val="00AA3AC0"/>
    <w:rsid w:val="00AA3ED5"/>
    <w:rsid w:val="00AA41F7"/>
    <w:rsid w:val="00AA493E"/>
    <w:rsid w:val="00AA55AC"/>
    <w:rsid w:val="00AA5A97"/>
    <w:rsid w:val="00AA61EC"/>
    <w:rsid w:val="00AA66F7"/>
    <w:rsid w:val="00AA7AEC"/>
    <w:rsid w:val="00AA7FB0"/>
    <w:rsid w:val="00AB19B7"/>
    <w:rsid w:val="00AB365A"/>
    <w:rsid w:val="00AB3A79"/>
    <w:rsid w:val="00AB46B4"/>
    <w:rsid w:val="00AB4BE3"/>
    <w:rsid w:val="00AB63E2"/>
    <w:rsid w:val="00AB6482"/>
    <w:rsid w:val="00AB682A"/>
    <w:rsid w:val="00AB6895"/>
    <w:rsid w:val="00AB74EC"/>
    <w:rsid w:val="00AC00DA"/>
    <w:rsid w:val="00AC0ADF"/>
    <w:rsid w:val="00AC2A31"/>
    <w:rsid w:val="00AC2C91"/>
    <w:rsid w:val="00AC2F5D"/>
    <w:rsid w:val="00AC3383"/>
    <w:rsid w:val="00AC394B"/>
    <w:rsid w:val="00AC3B92"/>
    <w:rsid w:val="00AC4310"/>
    <w:rsid w:val="00AC4973"/>
    <w:rsid w:val="00AC4E20"/>
    <w:rsid w:val="00AC52A6"/>
    <w:rsid w:val="00AC61E0"/>
    <w:rsid w:val="00AC6B32"/>
    <w:rsid w:val="00AC7AB9"/>
    <w:rsid w:val="00AC7DA3"/>
    <w:rsid w:val="00AD04A9"/>
    <w:rsid w:val="00AD0E22"/>
    <w:rsid w:val="00AD1087"/>
    <w:rsid w:val="00AD12A8"/>
    <w:rsid w:val="00AD15EA"/>
    <w:rsid w:val="00AD2223"/>
    <w:rsid w:val="00AD2A4E"/>
    <w:rsid w:val="00AD2DE2"/>
    <w:rsid w:val="00AD31D8"/>
    <w:rsid w:val="00AD34B8"/>
    <w:rsid w:val="00AD45E1"/>
    <w:rsid w:val="00AD4CCA"/>
    <w:rsid w:val="00AD4CEC"/>
    <w:rsid w:val="00AD505A"/>
    <w:rsid w:val="00AD6014"/>
    <w:rsid w:val="00AD715B"/>
    <w:rsid w:val="00AD71C4"/>
    <w:rsid w:val="00AD71E3"/>
    <w:rsid w:val="00AD7233"/>
    <w:rsid w:val="00AD78B7"/>
    <w:rsid w:val="00AE0AA3"/>
    <w:rsid w:val="00AE2229"/>
    <w:rsid w:val="00AE4436"/>
    <w:rsid w:val="00AE46DF"/>
    <w:rsid w:val="00AE52B0"/>
    <w:rsid w:val="00AE7133"/>
    <w:rsid w:val="00AF0268"/>
    <w:rsid w:val="00AF04F1"/>
    <w:rsid w:val="00AF1435"/>
    <w:rsid w:val="00AF27D0"/>
    <w:rsid w:val="00AF31C2"/>
    <w:rsid w:val="00AF4234"/>
    <w:rsid w:val="00AF440E"/>
    <w:rsid w:val="00AF45D4"/>
    <w:rsid w:val="00AF62D2"/>
    <w:rsid w:val="00AF7276"/>
    <w:rsid w:val="00AF73F5"/>
    <w:rsid w:val="00B00B22"/>
    <w:rsid w:val="00B00FFF"/>
    <w:rsid w:val="00B03032"/>
    <w:rsid w:val="00B03C9D"/>
    <w:rsid w:val="00B03D3C"/>
    <w:rsid w:val="00B03EA5"/>
    <w:rsid w:val="00B04BB3"/>
    <w:rsid w:val="00B06AFA"/>
    <w:rsid w:val="00B06F18"/>
    <w:rsid w:val="00B07057"/>
    <w:rsid w:val="00B0730F"/>
    <w:rsid w:val="00B07836"/>
    <w:rsid w:val="00B07B0C"/>
    <w:rsid w:val="00B10F04"/>
    <w:rsid w:val="00B11055"/>
    <w:rsid w:val="00B11D50"/>
    <w:rsid w:val="00B1228A"/>
    <w:rsid w:val="00B13965"/>
    <w:rsid w:val="00B14A7F"/>
    <w:rsid w:val="00B15D44"/>
    <w:rsid w:val="00B16B7F"/>
    <w:rsid w:val="00B17A13"/>
    <w:rsid w:val="00B20572"/>
    <w:rsid w:val="00B21992"/>
    <w:rsid w:val="00B21E0E"/>
    <w:rsid w:val="00B21EA6"/>
    <w:rsid w:val="00B220C6"/>
    <w:rsid w:val="00B22A40"/>
    <w:rsid w:val="00B23992"/>
    <w:rsid w:val="00B23F48"/>
    <w:rsid w:val="00B2499A"/>
    <w:rsid w:val="00B249C8"/>
    <w:rsid w:val="00B25896"/>
    <w:rsid w:val="00B2593C"/>
    <w:rsid w:val="00B262E1"/>
    <w:rsid w:val="00B26D5F"/>
    <w:rsid w:val="00B278C8"/>
    <w:rsid w:val="00B27CFC"/>
    <w:rsid w:val="00B30068"/>
    <w:rsid w:val="00B302D1"/>
    <w:rsid w:val="00B30E37"/>
    <w:rsid w:val="00B30E6F"/>
    <w:rsid w:val="00B3117E"/>
    <w:rsid w:val="00B3255C"/>
    <w:rsid w:val="00B33CFC"/>
    <w:rsid w:val="00B344C9"/>
    <w:rsid w:val="00B34DC4"/>
    <w:rsid w:val="00B36131"/>
    <w:rsid w:val="00B364A2"/>
    <w:rsid w:val="00B36A0A"/>
    <w:rsid w:val="00B37E28"/>
    <w:rsid w:val="00B4031A"/>
    <w:rsid w:val="00B40A72"/>
    <w:rsid w:val="00B421B0"/>
    <w:rsid w:val="00B4220C"/>
    <w:rsid w:val="00B4244E"/>
    <w:rsid w:val="00B42A57"/>
    <w:rsid w:val="00B42C09"/>
    <w:rsid w:val="00B4399E"/>
    <w:rsid w:val="00B443D7"/>
    <w:rsid w:val="00B44524"/>
    <w:rsid w:val="00B45086"/>
    <w:rsid w:val="00B45181"/>
    <w:rsid w:val="00B45AD6"/>
    <w:rsid w:val="00B46CAA"/>
    <w:rsid w:val="00B46E4D"/>
    <w:rsid w:val="00B47080"/>
    <w:rsid w:val="00B503A1"/>
    <w:rsid w:val="00B51009"/>
    <w:rsid w:val="00B513AB"/>
    <w:rsid w:val="00B516B7"/>
    <w:rsid w:val="00B525CA"/>
    <w:rsid w:val="00B52FE4"/>
    <w:rsid w:val="00B536B5"/>
    <w:rsid w:val="00B54E18"/>
    <w:rsid w:val="00B552DF"/>
    <w:rsid w:val="00B55FF0"/>
    <w:rsid w:val="00B56CEE"/>
    <w:rsid w:val="00B56FBA"/>
    <w:rsid w:val="00B57982"/>
    <w:rsid w:val="00B57DAE"/>
    <w:rsid w:val="00B60283"/>
    <w:rsid w:val="00B6075A"/>
    <w:rsid w:val="00B609B1"/>
    <w:rsid w:val="00B6194B"/>
    <w:rsid w:val="00B62547"/>
    <w:rsid w:val="00B62803"/>
    <w:rsid w:val="00B6282F"/>
    <w:rsid w:val="00B62C63"/>
    <w:rsid w:val="00B62D1A"/>
    <w:rsid w:val="00B63099"/>
    <w:rsid w:val="00B63E87"/>
    <w:rsid w:val="00B647C8"/>
    <w:rsid w:val="00B648BE"/>
    <w:rsid w:val="00B649B3"/>
    <w:rsid w:val="00B65D65"/>
    <w:rsid w:val="00B65FA5"/>
    <w:rsid w:val="00B668DD"/>
    <w:rsid w:val="00B674EA"/>
    <w:rsid w:val="00B678F9"/>
    <w:rsid w:val="00B7003E"/>
    <w:rsid w:val="00B716AF"/>
    <w:rsid w:val="00B726FE"/>
    <w:rsid w:val="00B72BEB"/>
    <w:rsid w:val="00B73BCC"/>
    <w:rsid w:val="00B74954"/>
    <w:rsid w:val="00B757CE"/>
    <w:rsid w:val="00B76A57"/>
    <w:rsid w:val="00B77027"/>
    <w:rsid w:val="00B8006F"/>
    <w:rsid w:val="00B8180A"/>
    <w:rsid w:val="00B81F21"/>
    <w:rsid w:val="00B8206C"/>
    <w:rsid w:val="00B83065"/>
    <w:rsid w:val="00B84191"/>
    <w:rsid w:val="00B84FA6"/>
    <w:rsid w:val="00B85281"/>
    <w:rsid w:val="00B85710"/>
    <w:rsid w:val="00B85ED1"/>
    <w:rsid w:val="00B86614"/>
    <w:rsid w:val="00B909BB"/>
    <w:rsid w:val="00B91708"/>
    <w:rsid w:val="00B9405E"/>
    <w:rsid w:val="00B94EAE"/>
    <w:rsid w:val="00B956F2"/>
    <w:rsid w:val="00B97147"/>
    <w:rsid w:val="00B97805"/>
    <w:rsid w:val="00B9781C"/>
    <w:rsid w:val="00BA0533"/>
    <w:rsid w:val="00BA069D"/>
    <w:rsid w:val="00BA2C14"/>
    <w:rsid w:val="00BA2C4E"/>
    <w:rsid w:val="00BA352C"/>
    <w:rsid w:val="00BA36B3"/>
    <w:rsid w:val="00BA396C"/>
    <w:rsid w:val="00BA4438"/>
    <w:rsid w:val="00BA46FD"/>
    <w:rsid w:val="00BA4E3B"/>
    <w:rsid w:val="00BA51E6"/>
    <w:rsid w:val="00BA5372"/>
    <w:rsid w:val="00BA5EFD"/>
    <w:rsid w:val="00BA5FFA"/>
    <w:rsid w:val="00BA6107"/>
    <w:rsid w:val="00BA6E54"/>
    <w:rsid w:val="00BB0409"/>
    <w:rsid w:val="00BB0584"/>
    <w:rsid w:val="00BB08E0"/>
    <w:rsid w:val="00BB14D0"/>
    <w:rsid w:val="00BB2802"/>
    <w:rsid w:val="00BB283A"/>
    <w:rsid w:val="00BB2991"/>
    <w:rsid w:val="00BB3902"/>
    <w:rsid w:val="00BB4A87"/>
    <w:rsid w:val="00BB4B2E"/>
    <w:rsid w:val="00BB4CBE"/>
    <w:rsid w:val="00BB5100"/>
    <w:rsid w:val="00BB56BE"/>
    <w:rsid w:val="00BB5DCA"/>
    <w:rsid w:val="00BB6B96"/>
    <w:rsid w:val="00BC0523"/>
    <w:rsid w:val="00BC0649"/>
    <w:rsid w:val="00BC0B45"/>
    <w:rsid w:val="00BC0CAE"/>
    <w:rsid w:val="00BC0EF3"/>
    <w:rsid w:val="00BC1258"/>
    <w:rsid w:val="00BC3DFE"/>
    <w:rsid w:val="00BC4001"/>
    <w:rsid w:val="00BC5247"/>
    <w:rsid w:val="00BC527F"/>
    <w:rsid w:val="00BC573D"/>
    <w:rsid w:val="00BC5B13"/>
    <w:rsid w:val="00BC5EEA"/>
    <w:rsid w:val="00BC5F6C"/>
    <w:rsid w:val="00BC6450"/>
    <w:rsid w:val="00BC6947"/>
    <w:rsid w:val="00BC7DBD"/>
    <w:rsid w:val="00BD0C01"/>
    <w:rsid w:val="00BD26D1"/>
    <w:rsid w:val="00BD2D6A"/>
    <w:rsid w:val="00BD2F26"/>
    <w:rsid w:val="00BD37CC"/>
    <w:rsid w:val="00BD3A3C"/>
    <w:rsid w:val="00BD494D"/>
    <w:rsid w:val="00BD6536"/>
    <w:rsid w:val="00BD6F1F"/>
    <w:rsid w:val="00BD6FC4"/>
    <w:rsid w:val="00BD772E"/>
    <w:rsid w:val="00BD796E"/>
    <w:rsid w:val="00BD7BA7"/>
    <w:rsid w:val="00BE0037"/>
    <w:rsid w:val="00BE05B3"/>
    <w:rsid w:val="00BE064F"/>
    <w:rsid w:val="00BE07A4"/>
    <w:rsid w:val="00BE0B4F"/>
    <w:rsid w:val="00BE0CF3"/>
    <w:rsid w:val="00BE1135"/>
    <w:rsid w:val="00BE1808"/>
    <w:rsid w:val="00BE19C6"/>
    <w:rsid w:val="00BE1C4D"/>
    <w:rsid w:val="00BE1EED"/>
    <w:rsid w:val="00BE1F68"/>
    <w:rsid w:val="00BE20A7"/>
    <w:rsid w:val="00BE226D"/>
    <w:rsid w:val="00BE24AA"/>
    <w:rsid w:val="00BE2B5A"/>
    <w:rsid w:val="00BE368B"/>
    <w:rsid w:val="00BE3F51"/>
    <w:rsid w:val="00BE432C"/>
    <w:rsid w:val="00BE4638"/>
    <w:rsid w:val="00BE5990"/>
    <w:rsid w:val="00BE63F5"/>
    <w:rsid w:val="00BE7C59"/>
    <w:rsid w:val="00BF03C0"/>
    <w:rsid w:val="00BF03C2"/>
    <w:rsid w:val="00BF05C2"/>
    <w:rsid w:val="00BF0A79"/>
    <w:rsid w:val="00BF10C7"/>
    <w:rsid w:val="00BF13B1"/>
    <w:rsid w:val="00BF1AE5"/>
    <w:rsid w:val="00BF1FC7"/>
    <w:rsid w:val="00BF25A7"/>
    <w:rsid w:val="00BF3676"/>
    <w:rsid w:val="00BF3C18"/>
    <w:rsid w:val="00BF4423"/>
    <w:rsid w:val="00BF50AF"/>
    <w:rsid w:val="00BF51EF"/>
    <w:rsid w:val="00BF5BCF"/>
    <w:rsid w:val="00BF6456"/>
    <w:rsid w:val="00BF66FC"/>
    <w:rsid w:val="00BF691D"/>
    <w:rsid w:val="00BF6E3B"/>
    <w:rsid w:val="00BF6F97"/>
    <w:rsid w:val="00BF7301"/>
    <w:rsid w:val="00BF777F"/>
    <w:rsid w:val="00BF794E"/>
    <w:rsid w:val="00BF7F5F"/>
    <w:rsid w:val="00C00EE0"/>
    <w:rsid w:val="00C010F5"/>
    <w:rsid w:val="00C01DBA"/>
    <w:rsid w:val="00C01F87"/>
    <w:rsid w:val="00C02BC2"/>
    <w:rsid w:val="00C03B53"/>
    <w:rsid w:val="00C03D51"/>
    <w:rsid w:val="00C04ADE"/>
    <w:rsid w:val="00C0504E"/>
    <w:rsid w:val="00C05E49"/>
    <w:rsid w:val="00C06D03"/>
    <w:rsid w:val="00C07122"/>
    <w:rsid w:val="00C071F8"/>
    <w:rsid w:val="00C07AD8"/>
    <w:rsid w:val="00C10CE2"/>
    <w:rsid w:val="00C10F94"/>
    <w:rsid w:val="00C118CA"/>
    <w:rsid w:val="00C11CE5"/>
    <w:rsid w:val="00C121C5"/>
    <w:rsid w:val="00C12D1F"/>
    <w:rsid w:val="00C133F7"/>
    <w:rsid w:val="00C13DCC"/>
    <w:rsid w:val="00C13F96"/>
    <w:rsid w:val="00C15B7A"/>
    <w:rsid w:val="00C161D1"/>
    <w:rsid w:val="00C16BA3"/>
    <w:rsid w:val="00C16C14"/>
    <w:rsid w:val="00C1711C"/>
    <w:rsid w:val="00C17636"/>
    <w:rsid w:val="00C17B7C"/>
    <w:rsid w:val="00C20072"/>
    <w:rsid w:val="00C206C7"/>
    <w:rsid w:val="00C20B36"/>
    <w:rsid w:val="00C20CAA"/>
    <w:rsid w:val="00C214B4"/>
    <w:rsid w:val="00C21749"/>
    <w:rsid w:val="00C220C5"/>
    <w:rsid w:val="00C220F6"/>
    <w:rsid w:val="00C2226C"/>
    <w:rsid w:val="00C230EA"/>
    <w:rsid w:val="00C23350"/>
    <w:rsid w:val="00C2364A"/>
    <w:rsid w:val="00C24143"/>
    <w:rsid w:val="00C2427D"/>
    <w:rsid w:val="00C2465C"/>
    <w:rsid w:val="00C24917"/>
    <w:rsid w:val="00C249D5"/>
    <w:rsid w:val="00C24A4E"/>
    <w:rsid w:val="00C24B0B"/>
    <w:rsid w:val="00C25803"/>
    <w:rsid w:val="00C25C16"/>
    <w:rsid w:val="00C25E73"/>
    <w:rsid w:val="00C26703"/>
    <w:rsid w:val="00C27780"/>
    <w:rsid w:val="00C27894"/>
    <w:rsid w:val="00C27C08"/>
    <w:rsid w:val="00C317AC"/>
    <w:rsid w:val="00C31D84"/>
    <w:rsid w:val="00C31DD3"/>
    <w:rsid w:val="00C3396F"/>
    <w:rsid w:val="00C33A19"/>
    <w:rsid w:val="00C349E4"/>
    <w:rsid w:val="00C34A19"/>
    <w:rsid w:val="00C34BF6"/>
    <w:rsid w:val="00C35BE1"/>
    <w:rsid w:val="00C3635D"/>
    <w:rsid w:val="00C3799D"/>
    <w:rsid w:val="00C37F7F"/>
    <w:rsid w:val="00C400AE"/>
    <w:rsid w:val="00C40744"/>
    <w:rsid w:val="00C40759"/>
    <w:rsid w:val="00C4167A"/>
    <w:rsid w:val="00C4172B"/>
    <w:rsid w:val="00C41905"/>
    <w:rsid w:val="00C441CA"/>
    <w:rsid w:val="00C45149"/>
    <w:rsid w:val="00C4547F"/>
    <w:rsid w:val="00C45847"/>
    <w:rsid w:val="00C4604D"/>
    <w:rsid w:val="00C46251"/>
    <w:rsid w:val="00C46FB4"/>
    <w:rsid w:val="00C47781"/>
    <w:rsid w:val="00C503B5"/>
    <w:rsid w:val="00C50750"/>
    <w:rsid w:val="00C50DC5"/>
    <w:rsid w:val="00C51547"/>
    <w:rsid w:val="00C52581"/>
    <w:rsid w:val="00C52613"/>
    <w:rsid w:val="00C52728"/>
    <w:rsid w:val="00C528CD"/>
    <w:rsid w:val="00C52B29"/>
    <w:rsid w:val="00C54053"/>
    <w:rsid w:val="00C55058"/>
    <w:rsid w:val="00C551A5"/>
    <w:rsid w:val="00C558E3"/>
    <w:rsid w:val="00C55C06"/>
    <w:rsid w:val="00C55E6F"/>
    <w:rsid w:val="00C564C8"/>
    <w:rsid w:val="00C5720B"/>
    <w:rsid w:val="00C57979"/>
    <w:rsid w:val="00C57DEE"/>
    <w:rsid w:val="00C601E4"/>
    <w:rsid w:val="00C60740"/>
    <w:rsid w:val="00C60B32"/>
    <w:rsid w:val="00C611D7"/>
    <w:rsid w:val="00C6154E"/>
    <w:rsid w:val="00C61CB6"/>
    <w:rsid w:val="00C61FDD"/>
    <w:rsid w:val="00C623BF"/>
    <w:rsid w:val="00C62F56"/>
    <w:rsid w:val="00C65996"/>
    <w:rsid w:val="00C65DF9"/>
    <w:rsid w:val="00C663B9"/>
    <w:rsid w:val="00C6732F"/>
    <w:rsid w:val="00C71AAC"/>
    <w:rsid w:val="00C72743"/>
    <w:rsid w:val="00C73140"/>
    <w:rsid w:val="00C73C4F"/>
    <w:rsid w:val="00C74030"/>
    <w:rsid w:val="00C7427E"/>
    <w:rsid w:val="00C74A96"/>
    <w:rsid w:val="00C76592"/>
    <w:rsid w:val="00C7729F"/>
    <w:rsid w:val="00C77F4B"/>
    <w:rsid w:val="00C800E0"/>
    <w:rsid w:val="00C8012F"/>
    <w:rsid w:val="00C81AFC"/>
    <w:rsid w:val="00C824A4"/>
    <w:rsid w:val="00C82A6F"/>
    <w:rsid w:val="00C85621"/>
    <w:rsid w:val="00C86152"/>
    <w:rsid w:val="00C861F0"/>
    <w:rsid w:val="00C863D3"/>
    <w:rsid w:val="00C8662B"/>
    <w:rsid w:val="00C86A62"/>
    <w:rsid w:val="00C86D41"/>
    <w:rsid w:val="00C87325"/>
    <w:rsid w:val="00C905A9"/>
    <w:rsid w:val="00C90906"/>
    <w:rsid w:val="00C90CB0"/>
    <w:rsid w:val="00C91776"/>
    <w:rsid w:val="00C92FD8"/>
    <w:rsid w:val="00C93569"/>
    <w:rsid w:val="00C939CB"/>
    <w:rsid w:val="00C93AD5"/>
    <w:rsid w:val="00C9572C"/>
    <w:rsid w:val="00C96081"/>
    <w:rsid w:val="00C9609B"/>
    <w:rsid w:val="00C96384"/>
    <w:rsid w:val="00C97DD8"/>
    <w:rsid w:val="00CA110F"/>
    <w:rsid w:val="00CA1137"/>
    <w:rsid w:val="00CA1262"/>
    <w:rsid w:val="00CA1380"/>
    <w:rsid w:val="00CA28D5"/>
    <w:rsid w:val="00CA2D1C"/>
    <w:rsid w:val="00CA3908"/>
    <w:rsid w:val="00CA3AA6"/>
    <w:rsid w:val="00CA41CE"/>
    <w:rsid w:val="00CA4322"/>
    <w:rsid w:val="00CA6158"/>
    <w:rsid w:val="00CA6442"/>
    <w:rsid w:val="00CA6B94"/>
    <w:rsid w:val="00CA7C6F"/>
    <w:rsid w:val="00CB03D2"/>
    <w:rsid w:val="00CB0428"/>
    <w:rsid w:val="00CB0B89"/>
    <w:rsid w:val="00CB0DB9"/>
    <w:rsid w:val="00CB0F74"/>
    <w:rsid w:val="00CB1115"/>
    <w:rsid w:val="00CB2CCA"/>
    <w:rsid w:val="00CB33F3"/>
    <w:rsid w:val="00CB3FF0"/>
    <w:rsid w:val="00CB4BE1"/>
    <w:rsid w:val="00CB528E"/>
    <w:rsid w:val="00CB577F"/>
    <w:rsid w:val="00CB645F"/>
    <w:rsid w:val="00CB6B54"/>
    <w:rsid w:val="00CB6E0D"/>
    <w:rsid w:val="00CB7297"/>
    <w:rsid w:val="00CC14CA"/>
    <w:rsid w:val="00CC2140"/>
    <w:rsid w:val="00CC24EF"/>
    <w:rsid w:val="00CC250A"/>
    <w:rsid w:val="00CC29FD"/>
    <w:rsid w:val="00CC2D4E"/>
    <w:rsid w:val="00CC588E"/>
    <w:rsid w:val="00CC5C2F"/>
    <w:rsid w:val="00CC74BC"/>
    <w:rsid w:val="00CC79A1"/>
    <w:rsid w:val="00CC7F30"/>
    <w:rsid w:val="00CD09E3"/>
    <w:rsid w:val="00CD0F71"/>
    <w:rsid w:val="00CD1911"/>
    <w:rsid w:val="00CD19AE"/>
    <w:rsid w:val="00CD2D92"/>
    <w:rsid w:val="00CD2FC6"/>
    <w:rsid w:val="00CD3107"/>
    <w:rsid w:val="00CD5B9A"/>
    <w:rsid w:val="00CD638E"/>
    <w:rsid w:val="00CD6B4D"/>
    <w:rsid w:val="00CD6F42"/>
    <w:rsid w:val="00CD71E1"/>
    <w:rsid w:val="00CE0D49"/>
    <w:rsid w:val="00CE159C"/>
    <w:rsid w:val="00CE2722"/>
    <w:rsid w:val="00CE2F92"/>
    <w:rsid w:val="00CE383E"/>
    <w:rsid w:val="00CE3C16"/>
    <w:rsid w:val="00CE4193"/>
    <w:rsid w:val="00CE52DA"/>
    <w:rsid w:val="00CE6BD3"/>
    <w:rsid w:val="00CE6E99"/>
    <w:rsid w:val="00CE7120"/>
    <w:rsid w:val="00CE7160"/>
    <w:rsid w:val="00CF0E51"/>
    <w:rsid w:val="00CF0F09"/>
    <w:rsid w:val="00CF1CDE"/>
    <w:rsid w:val="00CF2723"/>
    <w:rsid w:val="00CF2945"/>
    <w:rsid w:val="00CF2996"/>
    <w:rsid w:val="00CF36AB"/>
    <w:rsid w:val="00CF4C55"/>
    <w:rsid w:val="00CF4E0E"/>
    <w:rsid w:val="00CF517A"/>
    <w:rsid w:val="00CF5365"/>
    <w:rsid w:val="00CF553B"/>
    <w:rsid w:val="00CF5FA1"/>
    <w:rsid w:val="00CF6E05"/>
    <w:rsid w:val="00CF7FD6"/>
    <w:rsid w:val="00D01CFB"/>
    <w:rsid w:val="00D02104"/>
    <w:rsid w:val="00D033F7"/>
    <w:rsid w:val="00D03998"/>
    <w:rsid w:val="00D039DB"/>
    <w:rsid w:val="00D0473C"/>
    <w:rsid w:val="00D04A51"/>
    <w:rsid w:val="00D04AA5"/>
    <w:rsid w:val="00D04E1B"/>
    <w:rsid w:val="00D04E36"/>
    <w:rsid w:val="00D05D1C"/>
    <w:rsid w:val="00D0624B"/>
    <w:rsid w:val="00D06345"/>
    <w:rsid w:val="00D064BB"/>
    <w:rsid w:val="00D064DB"/>
    <w:rsid w:val="00D06785"/>
    <w:rsid w:val="00D0688B"/>
    <w:rsid w:val="00D07B70"/>
    <w:rsid w:val="00D1054F"/>
    <w:rsid w:val="00D11165"/>
    <w:rsid w:val="00D11634"/>
    <w:rsid w:val="00D12938"/>
    <w:rsid w:val="00D136D4"/>
    <w:rsid w:val="00D137F4"/>
    <w:rsid w:val="00D1441C"/>
    <w:rsid w:val="00D1448A"/>
    <w:rsid w:val="00D144E7"/>
    <w:rsid w:val="00D15AC6"/>
    <w:rsid w:val="00D15C91"/>
    <w:rsid w:val="00D16BB5"/>
    <w:rsid w:val="00D17965"/>
    <w:rsid w:val="00D2066A"/>
    <w:rsid w:val="00D206DE"/>
    <w:rsid w:val="00D20735"/>
    <w:rsid w:val="00D20DB3"/>
    <w:rsid w:val="00D21E24"/>
    <w:rsid w:val="00D224B4"/>
    <w:rsid w:val="00D225E1"/>
    <w:rsid w:val="00D22650"/>
    <w:rsid w:val="00D23C3A"/>
    <w:rsid w:val="00D2467B"/>
    <w:rsid w:val="00D249C9"/>
    <w:rsid w:val="00D249E4"/>
    <w:rsid w:val="00D25C89"/>
    <w:rsid w:val="00D267F5"/>
    <w:rsid w:val="00D302A9"/>
    <w:rsid w:val="00D31744"/>
    <w:rsid w:val="00D31B12"/>
    <w:rsid w:val="00D327D6"/>
    <w:rsid w:val="00D3292F"/>
    <w:rsid w:val="00D32B3F"/>
    <w:rsid w:val="00D32B58"/>
    <w:rsid w:val="00D334C6"/>
    <w:rsid w:val="00D33E7A"/>
    <w:rsid w:val="00D34512"/>
    <w:rsid w:val="00D3527B"/>
    <w:rsid w:val="00D35C71"/>
    <w:rsid w:val="00D35EFA"/>
    <w:rsid w:val="00D35FFD"/>
    <w:rsid w:val="00D36C54"/>
    <w:rsid w:val="00D3749A"/>
    <w:rsid w:val="00D37A67"/>
    <w:rsid w:val="00D408FA"/>
    <w:rsid w:val="00D4096D"/>
    <w:rsid w:val="00D40AC5"/>
    <w:rsid w:val="00D4157C"/>
    <w:rsid w:val="00D415D1"/>
    <w:rsid w:val="00D41AF5"/>
    <w:rsid w:val="00D427F2"/>
    <w:rsid w:val="00D43B78"/>
    <w:rsid w:val="00D43F09"/>
    <w:rsid w:val="00D44170"/>
    <w:rsid w:val="00D4463C"/>
    <w:rsid w:val="00D44A10"/>
    <w:rsid w:val="00D458FA"/>
    <w:rsid w:val="00D46745"/>
    <w:rsid w:val="00D46B6B"/>
    <w:rsid w:val="00D47749"/>
    <w:rsid w:val="00D47CA3"/>
    <w:rsid w:val="00D500F8"/>
    <w:rsid w:val="00D50C33"/>
    <w:rsid w:val="00D50F12"/>
    <w:rsid w:val="00D52642"/>
    <w:rsid w:val="00D5297F"/>
    <w:rsid w:val="00D52FCA"/>
    <w:rsid w:val="00D54914"/>
    <w:rsid w:val="00D54FA6"/>
    <w:rsid w:val="00D5519B"/>
    <w:rsid w:val="00D5618C"/>
    <w:rsid w:val="00D563D1"/>
    <w:rsid w:val="00D568AD"/>
    <w:rsid w:val="00D56B5C"/>
    <w:rsid w:val="00D56FE4"/>
    <w:rsid w:val="00D57785"/>
    <w:rsid w:val="00D604FA"/>
    <w:rsid w:val="00D6075C"/>
    <w:rsid w:val="00D6091E"/>
    <w:rsid w:val="00D611CA"/>
    <w:rsid w:val="00D61BED"/>
    <w:rsid w:val="00D6204D"/>
    <w:rsid w:val="00D6205D"/>
    <w:rsid w:val="00D620A1"/>
    <w:rsid w:val="00D62694"/>
    <w:rsid w:val="00D626FD"/>
    <w:rsid w:val="00D6283A"/>
    <w:rsid w:val="00D62B02"/>
    <w:rsid w:val="00D6324B"/>
    <w:rsid w:val="00D63583"/>
    <w:rsid w:val="00D63EA7"/>
    <w:rsid w:val="00D641D3"/>
    <w:rsid w:val="00D65385"/>
    <w:rsid w:val="00D6547F"/>
    <w:rsid w:val="00D65579"/>
    <w:rsid w:val="00D65A4B"/>
    <w:rsid w:val="00D6721C"/>
    <w:rsid w:val="00D70455"/>
    <w:rsid w:val="00D7061B"/>
    <w:rsid w:val="00D707C6"/>
    <w:rsid w:val="00D707C9"/>
    <w:rsid w:val="00D70D6C"/>
    <w:rsid w:val="00D71F91"/>
    <w:rsid w:val="00D72188"/>
    <w:rsid w:val="00D73DF7"/>
    <w:rsid w:val="00D7410F"/>
    <w:rsid w:val="00D743F9"/>
    <w:rsid w:val="00D74F0D"/>
    <w:rsid w:val="00D74F8E"/>
    <w:rsid w:val="00D75751"/>
    <w:rsid w:val="00D76A15"/>
    <w:rsid w:val="00D76A77"/>
    <w:rsid w:val="00D76D09"/>
    <w:rsid w:val="00D77047"/>
    <w:rsid w:val="00D77225"/>
    <w:rsid w:val="00D776E4"/>
    <w:rsid w:val="00D77846"/>
    <w:rsid w:val="00D77BB8"/>
    <w:rsid w:val="00D77D87"/>
    <w:rsid w:val="00D77DE4"/>
    <w:rsid w:val="00D80333"/>
    <w:rsid w:val="00D8033A"/>
    <w:rsid w:val="00D80AFE"/>
    <w:rsid w:val="00D81825"/>
    <w:rsid w:val="00D82BBF"/>
    <w:rsid w:val="00D8389E"/>
    <w:rsid w:val="00D8437E"/>
    <w:rsid w:val="00D84E32"/>
    <w:rsid w:val="00D84F75"/>
    <w:rsid w:val="00D8541F"/>
    <w:rsid w:val="00D8549A"/>
    <w:rsid w:val="00D854FE"/>
    <w:rsid w:val="00D85A03"/>
    <w:rsid w:val="00D85B7B"/>
    <w:rsid w:val="00D86326"/>
    <w:rsid w:val="00D8683C"/>
    <w:rsid w:val="00D87251"/>
    <w:rsid w:val="00D90C8D"/>
    <w:rsid w:val="00D9114C"/>
    <w:rsid w:val="00D9154B"/>
    <w:rsid w:val="00D91FB2"/>
    <w:rsid w:val="00D9203D"/>
    <w:rsid w:val="00D92565"/>
    <w:rsid w:val="00D92E57"/>
    <w:rsid w:val="00D9317E"/>
    <w:rsid w:val="00D93558"/>
    <w:rsid w:val="00D9392B"/>
    <w:rsid w:val="00D94B9B"/>
    <w:rsid w:val="00D94E15"/>
    <w:rsid w:val="00D94FCA"/>
    <w:rsid w:val="00D950B5"/>
    <w:rsid w:val="00D956B2"/>
    <w:rsid w:val="00D965C4"/>
    <w:rsid w:val="00D9681E"/>
    <w:rsid w:val="00D9736C"/>
    <w:rsid w:val="00D9795A"/>
    <w:rsid w:val="00D97DCD"/>
    <w:rsid w:val="00DA1591"/>
    <w:rsid w:val="00DA218E"/>
    <w:rsid w:val="00DA2818"/>
    <w:rsid w:val="00DA2DB0"/>
    <w:rsid w:val="00DA343D"/>
    <w:rsid w:val="00DA417E"/>
    <w:rsid w:val="00DA4813"/>
    <w:rsid w:val="00DA4CD1"/>
    <w:rsid w:val="00DA4DED"/>
    <w:rsid w:val="00DA582C"/>
    <w:rsid w:val="00DA5A7C"/>
    <w:rsid w:val="00DA74CE"/>
    <w:rsid w:val="00DA7798"/>
    <w:rsid w:val="00DB020C"/>
    <w:rsid w:val="00DB090B"/>
    <w:rsid w:val="00DB0E4C"/>
    <w:rsid w:val="00DB0EE0"/>
    <w:rsid w:val="00DB1854"/>
    <w:rsid w:val="00DB218E"/>
    <w:rsid w:val="00DB227A"/>
    <w:rsid w:val="00DB2707"/>
    <w:rsid w:val="00DB3236"/>
    <w:rsid w:val="00DB42A3"/>
    <w:rsid w:val="00DB4401"/>
    <w:rsid w:val="00DB4444"/>
    <w:rsid w:val="00DB44A4"/>
    <w:rsid w:val="00DB5F27"/>
    <w:rsid w:val="00DB686F"/>
    <w:rsid w:val="00DB6D8B"/>
    <w:rsid w:val="00DB6DA3"/>
    <w:rsid w:val="00DB7577"/>
    <w:rsid w:val="00DB78E3"/>
    <w:rsid w:val="00DC260A"/>
    <w:rsid w:val="00DC2A6A"/>
    <w:rsid w:val="00DC3190"/>
    <w:rsid w:val="00DC38DD"/>
    <w:rsid w:val="00DC3B31"/>
    <w:rsid w:val="00DC587A"/>
    <w:rsid w:val="00DC6259"/>
    <w:rsid w:val="00DC6DC6"/>
    <w:rsid w:val="00DC745D"/>
    <w:rsid w:val="00DC7628"/>
    <w:rsid w:val="00DD06A0"/>
    <w:rsid w:val="00DD0FE6"/>
    <w:rsid w:val="00DD1C16"/>
    <w:rsid w:val="00DD2575"/>
    <w:rsid w:val="00DD2B4F"/>
    <w:rsid w:val="00DD30BF"/>
    <w:rsid w:val="00DD35D7"/>
    <w:rsid w:val="00DD36DD"/>
    <w:rsid w:val="00DD3F1C"/>
    <w:rsid w:val="00DD452E"/>
    <w:rsid w:val="00DD46C6"/>
    <w:rsid w:val="00DD4C74"/>
    <w:rsid w:val="00DD4D6C"/>
    <w:rsid w:val="00DD54F7"/>
    <w:rsid w:val="00DD593C"/>
    <w:rsid w:val="00DD5B28"/>
    <w:rsid w:val="00DD5D92"/>
    <w:rsid w:val="00DD6523"/>
    <w:rsid w:val="00DD6561"/>
    <w:rsid w:val="00DD6865"/>
    <w:rsid w:val="00DD6921"/>
    <w:rsid w:val="00DD69A4"/>
    <w:rsid w:val="00DD6D4F"/>
    <w:rsid w:val="00DD74A2"/>
    <w:rsid w:val="00DD776E"/>
    <w:rsid w:val="00DD7ED5"/>
    <w:rsid w:val="00DE16B7"/>
    <w:rsid w:val="00DE1F1D"/>
    <w:rsid w:val="00DE22FE"/>
    <w:rsid w:val="00DE2DAD"/>
    <w:rsid w:val="00DE389A"/>
    <w:rsid w:val="00DE3A3F"/>
    <w:rsid w:val="00DE4ACF"/>
    <w:rsid w:val="00DE4EC2"/>
    <w:rsid w:val="00DE5A5E"/>
    <w:rsid w:val="00DE60BF"/>
    <w:rsid w:val="00DE6451"/>
    <w:rsid w:val="00DE6A6A"/>
    <w:rsid w:val="00DE6F1A"/>
    <w:rsid w:val="00DF178E"/>
    <w:rsid w:val="00DF1EAB"/>
    <w:rsid w:val="00DF20E0"/>
    <w:rsid w:val="00DF22F2"/>
    <w:rsid w:val="00DF2B13"/>
    <w:rsid w:val="00DF2DCA"/>
    <w:rsid w:val="00DF36AB"/>
    <w:rsid w:val="00DF4090"/>
    <w:rsid w:val="00DF44D9"/>
    <w:rsid w:val="00DF4845"/>
    <w:rsid w:val="00DF4CC2"/>
    <w:rsid w:val="00DF4CE4"/>
    <w:rsid w:val="00DF4D3E"/>
    <w:rsid w:val="00DF4E2D"/>
    <w:rsid w:val="00DF53A5"/>
    <w:rsid w:val="00DF55C9"/>
    <w:rsid w:val="00DF5631"/>
    <w:rsid w:val="00DF56CB"/>
    <w:rsid w:val="00DF5706"/>
    <w:rsid w:val="00DF6927"/>
    <w:rsid w:val="00DF69E0"/>
    <w:rsid w:val="00E00212"/>
    <w:rsid w:val="00E0073D"/>
    <w:rsid w:val="00E007C3"/>
    <w:rsid w:val="00E00EB2"/>
    <w:rsid w:val="00E01ACC"/>
    <w:rsid w:val="00E02188"/>
    <w:rsid w:val="00E029EA"/>
    <w:rsid w:val="00E02A47"/>
    <w:rsid w:val="00E03807"/>
    <w:rsid w:val="00E03A54"/>
    <w:rsid w:val="00E03A96"/>
    <w:rsid w:val="00E052CF"/>
    <w:rsid w:val="00E05DCB"/>
    <w:rsid w:val="00E0648A"/>
    <w:rsid w:val="00E06578"/>
    <w:rsid w:val="00E0725B"/>
    <w:rsid w:val="00E0736D"/>
    <w:rsid w:val="00E0794F"/>
    <w:rsid w:val="00E07CFA"/>
    <w:rsid w:val="00E07DFB"/>
    <w:rsid w:val="00E112E6"/>
    <w:rsid w:val="00E117B3"/>
    <w:rsid w:val="00E1188B"/>
    <w:rsid w:val="00E11951"/>
    <w:rsid w:val="00E12366"/>
    <w:rsid w:val="00E12C1E"/>
    <w:rsid w:val="00E13AFC"/>
    <w:rsid w:val="00E13C0A"/>
    <w:rsid w:val="00E13E9C"/>
    <w:rsid w:val="00E1476F"/>
    <w:rsid w:val="00E14AD0"/>
    <w:rsid w:val="00E1696F"/>
    <w:rsid w:val="00E16B5C"/>
    <w:rsid w:val="00E16C81"/>
    <w:rsid w:val="00E16DE0"/>
    <w:rsid w:val="00E17A00"/>
    <w:rsid w:val="00E17FBB"/>
    <w:rsid w:val="00E20FC8"/>
    <w:rsid w:val="00E214D9"/>
    <w:rsid w:val="00E2194A"/>
    <w:rsid w:val="00E21C51"/>
    <w:rsid w:val="00E220EC"/>
    <w:rsid w:val="00E227E5"/>
    <w:rsid w:val="00E23218"/>
    <w:rsid w:val="00E2329B"/>
    <w:rsid w:val="00E23776"/>
    <w:rsid w:val="00E239B0"/>
    <w:rsid w:val="00E2662E"/>
    <w:rsid w:val="00E27143"/>
    <w:rsid w:val="00E3018F"/>
    <w:rsid w:val="00E311BB"/>
    <w:rsid w:val="00E3221E"/>
    <w:rsid w:val="00E33906"/>
    <w:rsid w:val="00E33BC8"/>
    <w:rsid w:val="00E340EF"/>
    <w:rsid w:val="00E3445F"/>
    <w:rsid w:val="00E345C0"/>
    <w:rsid w:val="00E354B6"/>
    <w:rsid w:val="00E3560C"/>
    <w:rsid w:val="00E356C0"/>
    <w:rsid w:val="00E36248"/>
    <w:rsid w:val="00E36590"/>
    <w:rsid w:val="00E36BFA"/>
    <w:rsid w:val="00E37119"/>
    <w:rsid w:val="00E37627"/>
    <w:rsid w:val="00E379BE"/>
    <w:rsid w:val="00E37C17"/>
    <w:rsid w:val="00E40421"/>
    <w:rsid w:val="00E41023"/>
    <w:rsid w:val="00E41274"/>
    <w:rsid w:val="00E41696"/>
    <w:rsid w:val="00E423F2"/>
    <w:rsid w:val="00E42A97"/>
    <w:rsid w:val="00E4374D"/>
    <w:rsid w:val="00E43F80"/>
    <w:rsid w:val="00E44010"/>
    <w:rsid w:val="00E44964"/>
    <w:rsid w:val="00E44965"/>
    <w:rsid w:val="00E45913"/>
    <w:rsid w:val="00E500BD"/>
    <w:rsid w:val="00E5075F"/>
    <w:rsid w:val="00E51F05"/>
    <w:rsid w:val="00E52C83"/>
    <w:rsid w:val="00E537F4"/>
    <w:rsid w:val="00E53F38"/>
    <w:rsid w:val="00E5408B"/>
    <w:rsid w:val="00E5476E"/>
    <w:rsid w:val="00E55656"/>
    <w:rsid w:val="00E55AE8"/>
    <w:rsid w:val="00E57047"/>
    <w:rsid w:val="00E57054"/>
    <w:rsid w:val="00E57F76"/>
    <w:rsid w:val="00E602CE"/>
    <w:rsid w:val="00E61F77"/>
    <w:rsid w:val="00E62699"/>
    <w:rsid w:val="00E62C5B"/>
    <w:rsid w:val="00E64224"/>
    <w:rsid w:val="00E6483D"/>
    <w:rsid w:val="00E64BEF"/>
    <w:rsid w:val="00E64E22"/>
    <w:rsid w:val="00E6614E"/>
    <w:rsid w:val="00E67B9A"/>
    <w:rsid w:val="00E70349"/>
    <w:rsid w:val="00E70F44"/>
    <w:rsid w:val="00E7121E"/>
    <w:rsid w:val="00E71796"/>
    <w:rsid w:val="00E72940"/>
    <w:rsid w:val="00E732D4"/>
    <w:rsid w:val="00E73655"/>
    <w:rsid w:val="00E73E58"/>
    <w:rsid w:val="00E761E6"/>
    <w:rsid w:val="00E762C8"/>
    <w:rsid w:val="00E7701B"/>
    <w:rsid w:val="00E77A21"/>
    <w:rsid w:val="00E812BE"/>
    <w:rsid w:val="00E815BB"/>
    <w:rsid w:val="00E818B3"/>
    <w:rsid w:val="00E825F4"/>
    <w:rsid w:val="00E83101"/>
    <w:rsid w:val="00E83FBB"/>
    <w:rsid w:val="00E8481C"/>
    <w:rsid w:val="00E849EA"/>
    <w:rsid w:val="00E84B56"/>
    <w:rsid w:val="00E863AA"/>
    <w:rsid w:val="00E87723"/>
    <w:rsid w:val="00E929FB"/>
    <w:rsid w:val="00E92ADB"/>
    <w:rsid w:val="00E92D01"/>
    <w:rsid w:val="00E93CC8"/>
    <w:rsid w:val="00E94731"/>
    <w:rsid w:val="00E94F50"/>
    <w:rsid w:val="00E96447"/>
    <w:rsid w:val="00E96665"/>
    <w:rsid w:val="00E96C07"/>
    <w:rsid w:val="00E96D0D"/>
    <w:rsid w:val="00E97C60"/>
    <w:rsid w:val="00E97CE0"/>
    <w:rsid w:val="00EA0810"/>
    <w:rsid w:val="00EA0D97"/>
    <w:rsid w:val="00EA16BC"/>
    <w:rsid w:val="00EA176E"/>
    <w:rsid w:val="00EA1934"/>
    <w:rsid w:val="00EA1D21"/>
    <w:rsid w:val="00EA243A"/>
    <w:rsid w:val="00EA2F58"/>
    <w:rsid w:val="00EA396A"/>
    <w:rsid w:val="00EA4828"/>
    <w:rsid w:val="00EA4D4B"/>
    <w:rsid w:val="00EA504A"/>
    <w:rsid w:val="00EA514A"/>
    <w:rsid w:val="00EA53EA"/>
    <w:rsid w:val="00EA549C"/>
    <w:rsid w:val="00EA5904"/>
    <w:rsid w:val="00EA5E94"/>
    <w:rsid w:val="00EA6345"/>
    <w:rsid w:val="00EA6373"/>
    <w:rsid w:val="00EA6B8B"/>
    <w:rsid w:val="00EB0EFE"/>
    <w:rsid w:val="00EB1954"/>
    <w:rsid w:val="00EB274A"/>
    <w:rsid w:val="00EB2E74"/>
    <w:rsid w:val="00EB3203"/>
    <w:rsid w:val="00EB44E6"/>
    <w:rsid w:val="00EB4CCA"/>
    <w:rsid w:val="00EB4CF4"/>
    <w:rsid w:val="00EB5E0B"/>
    <w:rsid w:val="00EB6045"/>
    <w:rsid w:val="00EB6B41"/>
    <w:rsid w:val="00EC1BEB"/>
    <w:rsid w:val="00EC24DF"/>
    <w:rsid w:val="00EC298D"/>
    <w:rsid w:val="00EC60AA"/>
    <w:rsid w:val="00EC7434"/>
    <w:rsid w:val="00EC7506"/>
    <w:rsid w:val="00EC79B6"/>
    <w:rsid w:val="00ED0740"/>
    <w:rsid w:val="00ED0972"/>
    <w:rsid w:val="00ED0D4A"/>
    <w:rsid w:val="00ED1447"/>
    <w:rsid w:val="00ED1E32"/>
    <w:rsid w:val="00ED2C6E"/>
    <w:rsid w:val="00ED35AD"/>
    <w:rsid w:val="00ED36D3"/>
    <w:rsid w:val="00ED37D7"/>
    <w:rsid w:val="00ED3A47"/>
    <w:rsid w:val="00ED51AA"/>
    <w:rsid w:val="00ED5509"/>
    <w:rsid w:val="00ED5FBA"/>
    <w:rsid w:val="00ED6A00"/>
    <w:rsid w:val="00ED7228"/>
    <w:rsid w:val="00EE14A3"/>
    <w:rsid w:val="00EE18FE"/>
    <w:rsid w:val="00EE1CA6"/>
    <w:rsid w:val="00EE347C"/>
    <w:rsid w:val="00EE42F3"/>
    <w:rsid w:val="00EE4D0D"/>
    <w:rsid w:val="00EE64BC"/>
    <w:rsid w:val="00EE76BF"/>
    <w:rsid w:val="00EF00DE"/>
    <w:rsid w:val="00EF0402"/>
    <w:rsid w:val="00EF088D"/>
    <w:rsid w:val="00EF0898"/>
    <w:rsid w:val="00EF120E"/>
    <w:rsid w:val="00EF1FD4"/>
    <w:rsid w:val="00EF29EC"/>
    <w:rsid w:val="00EF2FBD"/>
    <w:rsid w:val="00EF4EA1"/>
    <w:rsid w:val="00EF5245"/>
    <w:rsid w:val="00EF6F8A"/>
    <w:rsid w:val="00EF705E"/>
    <w:rsid w:val="00EF708C"/>
    <w:rsid w:val="00EF7224"/>
    <w:rsid w:val="00EF7897"/>
    <w:rsid w:val="00F00649"/>
    <w:rsid w:val="00F02B62"/>
    <w:rsid w:val="00F02FC9"/>
    <w:rsid w:val="00F03761"/>
    <w:rsid w:val="00F03E0C"/>
    <w:rsid w:val="00F04B38"/>
    <w:rsid w:val="00F05146"/>
    <w:rsid w:val="00F0579C"/>
    <w:rsid w:val="00F05C10"/>
    <w:rsid w:val="00F07501"/>
    <w:rsid w:val="00F078D4"/>
    <w:rsid w:val="00F1165A"/>
    <w:rsid w:val="00F11C4D"/>
    <w:rsid w:val="00F11EC4"/>
    <w:rsid w:val="00F12469"/>
    <w:rsid w:val="00F124D3"/>
    <w:rsid w:val="00F128C5"/>
    <w:rsid w:val="00F14623"/>
    <w:rsid w:val="00F14F5B"/>
    <w:rsid w:val="00F16803"/>
    <w:rsid w:val="00F17C54"/>
    <w:rsid w:val="00F17E95"/>
    <w:rsid w:val="00F2034F"/>
    <w:rsid w:val="00F20450"/>
    <w:rsid w:val="00F20ED8"/>
    <w:rsid w:val="00F2104D"/>
    <w:rsid w:val="00F216C8"/>
    <w:rsid w:val="00F2172C"/>
    <w:rsid w:val="00F2177B"/>
    <w:rsid w:val="00F21A62"/>
    <w:rsid w:val="00F235C3"/>
    <w:rsid w:val="00F23C9A"/>
    <w:rsid w:val="00F24985"/>
    <w:rsid w:val="00F24D72"/>
    <w:rsid w:val="00F258E6"/>
    <w:rsid w:val="00F25C82"/>
    <w:rsid w:val="00F25C89"/>
    <w:rsid w:val="00F25FE8"/>
    <w:rsid w:val="00F266AC"/>
    <w:rsid w:val="00F2676F"/>
    <w:rsid w:val="00F27A25"/>
    <w:rsid w:val="00F30017"/>
    <w:rsid w:val="00F30958"/>
    <w:rsid w:val="00F32369"/>
    <w:rsid w:val="00F32C94"/>
    <w:rsid w:val="00F32D2A"/>
    <w:rsid w:val="00F32DC4"/>
    <w:rsid w:val="00F33733"/>
    <w:rsid w:val="00F35445"/>
    <w:rsid w:val="00F358F9"/>
    <w:rsid w:val="00F3593D"/>
    <w:rsid w:val="00F35A58"/>
    <w:rsid w:val="00F3632B"/>
    <w:rsid w:val="00F36A44"/>
    <w:rsid w:val="00F36CA1"/>
    <w:rsid w:val="00F37B20"/>
    <w:rsid w:val="00F37D6E"/>
    <w:rsid w:val="00F37EC1"/>
    <w:rsid w:val="00F40FCD"/>
    <w:rsid w:val="00F41FD5"/>
    <w:rsid w:val="00F4281A"/>
    <w:rsid w:val="00F4384C"/>
    <w:rsid w:val="00F43E53"/>
    <w:rsid w:val="00F44FA5"/>
    <w:rsid w:val="00F450EF"/>
    <w:rsid w:val="00F450F8"/>
    <w:rsid w:val="00F46407"/>
    <w:rsid w:val="00F51AC5"/>
    <w:rsid w:val="00F521ED"/>
    <w:rsid w:val="00F53438"/>
    <w:rsid w:val="00F53A07"/>
    <w:rsid w:val="00F5431C"/>
    <w:rsid w:val="00F55563"/>
    <w:rsid w:val="00F5655E"/>
    <w:rsid w:val="00F57094"/>
    <w:rsid w:val="00F5723B"/>
    <w:rsid w:val="00F57285"/>
    <w:rsid w:val="00F60517"/>
    <w:rsid w:val="00F6065B"/>
    <w:rsid w:val="00F61632"/>
    <w:rsid w:val="00F624BC"/>
    <w:rsid w:val="00F62A66"/>
    <w:rsid w:val="00F62FB4"/>
    <w:rsid w:val="00F63662"/>
    <w:rsid w:val="00F63D54"/>
    <w:rsid w:val="00F64573"/>
    <w:rsid w:val="00F64C95"/>
    <w:rsid w:val="00F655C2"/>
    <w:rsid w:val="00F65914"/>
    <w:rsid w:val="00F65B1B"/>
    <w:rsid w:val="00F66769"/>
    <w:rsid w:val="00F669AB"/>
    <w:rsid w:val="00F677CC"/>
    <w:rsid w:val="00F67B60"/>
    <w:rsid w:val="00F70577"/>
    <w:rsid w:val="00F73307"/>
    <w:rsid w:val="00F747DC"/>
    <w:rsid w:val="00F75E5F"/>
    <w:rsid w:val="00F76A3E"/>
    <w:rsid w:val="00F77C82"/>
    <w:rsid w:val="00F77F31"/>
    <w:rsid w:val="00F80971"/>
    <w:rsid w:val="00F815DC"/>
    <w:rsid w:val="00F827F5"/>
    <w:rsid w:val="00F82986"/>
    <w:rsid w:val="00F82CA4"/>
    <w:rsid w:val="00F83477"/>
    <w:rsid w:val="00F84704"/>
    <w:rsid w:val="00F84906"/>
    <w:rsid w:val="00F84979"/>
    <w:rsid w:val="00F84A7E"/>
    <w:rsid w:val="00F84D4B"/>
    <w:rsid w:val="00F85224"/>
    <w:rsid w:val="00F85377"/>
    <w:rsid w:val="00F85AA1"/>
    <w:rsid w:val="00F86F4B"/>
    <w:rsid w:val="00F902A2"/>
    <w:rsid w:val="00F92D53"/>
    <w:rsid w:val="00F94197"/>
    <w:rsid w:val="00F94284"/>
    <w:rsid w:val="00F94E2C"/>
    <w:rsid w:val="00F95533"/>
    <w:rsid w:val="00F955AC"/>
    <w:rsid w:val="00F95F7B"/>
    <w:rsid w:val="00F96EF6"/>
    <w:rsid w:val="00F97F73"/>
    <w:rsid w:val="00FA0B9C"/>
    <w:rsid w:val="00FA12CE"/>
    <w:rsid w:val="00FA1503"/>
    <w:rsid w:val="00FA241F"/>
    <w:rsid w:val="00FA2834"/>
    <w:rsid w:val="00FA31AA"/>
    <w:rsid w:val="00FA34AE"/>
    <w:rsid w:val="00FA370D"/>
    <w:rsid w:val="00FA3809"/>
    <w:rsid w:val="00FA3C9E"/>
    <w:rsid w:val="00FA4208"/>
    <w:rsid w:val="00FA42AF"/>
    <w:rsid w:val="00FA4976"/>
    <w:rsid w:val="00FA4B9B"/>
    <w:rsid w:val="00FA6CA1"/>
    <w:rsid w:val="00FA7B50"/>
    <w:rsid w:val="00FA7E1A"/>
    <w:rsid w:val="00FB063A"/>
    <w:rsid w:val="00FB1D8E"/>
    <w:rsid w:val="00FB41E4"/>
    <w:rsid w:val="00FB44D2"/>
    <w:rsid w:val="00FB4B47"/>
    <w:rsid w:val="00FB4BEA"/>
    <w:rsid w:val="00FB4C0C"/>
    <w:rsid w:val="00FB6FD3"/>
    <w:rsid w:val="00FB70E6"/>
    <w:rsid w:val="00FB7144"/>
    <w:rsid w:val="00FB7CD6"/>
    <w:rsid w:val="00FC0286"/>
    <w:rsid w:val="00FC0FC6"/>
    <w:rsid w:val="00FC1CF4"/>
    <w:rsid w:val="00FC22CE"/>
    <w:rsid w:val="00FC27FC"/>
    <w:rsid w:val="00FC281C"/>
    <w:rsid w:val="00FC350E"/>
    <w:rsid w:val="00FC3827"/>
    <w:rsid w:val="00FC3960"/>
    <w:rsid w:val="00FC4104"/>
    <w:rsid w:val="00FC4A60"/>
    <w:rsid w:val="00FC4CA4"/>
    <w:rsid w:val="00FC4DB7"/>
    <w:rsid w:val="00FC4E77"/>
    <w:rsid w:val="00FC5490"/>
    <w:rsid w:val="00FC59C0"/>
    <w:rsid w:val="00FC6573"/>
    <w:rsid w:val="00FC6F4A"/>
    <w:rsid w:val="00FC6F94"/>
    <w:rsid w:val="00FC751E"/>
    <w:rsid w:val="00FC77C0"/>
    <w:rsid w:val="00FC7D54"/>
    <w:rsid w:val="00FD1424"/>
    <w:rsid w:val="00FD3C4C"/>
    <w:rsid w:val="00FD45F5"/>
    <w:rsid w:val="00FD4D44"/>
    <w:rsid w:val="00FD5495"/>
    <w:rsid w:val="00FD553A"/>
    <w:rsid w:val="00FD640E"/>
    <w:rsid w:val="00FD65DC"/>
    <w:rsid w:val="00FE014A"/>
    <w:rsid w:val="00FE074D"/>
    <w:rsid w:val="00FE12A0"/>
    <w:rsid w:val="00FE1BD1"/>
    <w:rsid w:val="00FE29A1"/>
    <w:rsid w:val="00FE2BB9"/>
    <w:rsid w:val="00FE315B"/>
    <w:rsid w:val="00FE3453"/>
    <w:rsid w:val="00FE52D9"/>
    <w:rsid w:val="00FE6ABF"/>
    <w:rsid w:val="00FE73A1"/>
    <w:rsid w:val="00FE7627"/>
    <w:rsid w:val="00FE76B3"/>
    <w:rsid w:val="00FE791A"/>
    <w:rsid w:val="00FF133F"/>
    <w:rsid w:val="00FF16C4"/>
    <w:rsid w:val="00FF1E14"/>
    <w:rsid w:val="00FF20A6"/>
    <w:rsid w:val="00FF21DA"/>
    <w:rsid w:val="00FF2A22"/>
    <w:rsid w:val="00FF35EA"/>
    <w:rsid w:val="00FF491F"/>
    <w:rsid w:val="00FF49C2"/>
    <w:rsid w:val="00FF5B0D"/>
    <w:rsid w:val="00FF6520"/>
    <w:rsid w:val="00FF66C8"/>
    <w:rsid w:val="00FF7810"/>
    <w:rsid w:val="00FF7E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3DE7AC77"/>
  <w15:chartTrackingRefBased/>
  <w15:docId w15:val="{764A10DA-9381-466B-9E96-AA1C0385B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BE1"/>
    <w:rPr>
      <w:sz w:val="22"/>
      <w:szCs w:val="22"/>
    </w:rPr>
  </w:style>
  <w:style w:type="paragraph" w:styleId="Heading1">
    <w:name w:val="heading 1"/>
    <w:basedOn w:val="Normal"/>
    <w:next w:val="Normal"/>
    <w:link w:val="Heading1Char"/>
    <w:uiPriority w:val="99"/>
    <w:qFormat/>
    <w:rsid w:val="00EF7224"/>
    <w:pPr>
      <w:keepNext/>
      <w:tabs>
        <w:tab w:val="left" w:pos="720"/>
      </w:tabs>
      <w:spacing w:before="360" w:after="240"/>
      <w:outlineLvl w:val="0"/>
    </w:pPr>
    <w:rPr>
      <w:b/>
      <w:bCs/>
      <w:sz w:val="28"/>
      <w:szCs w:val="28"/>
    </w:rPr>
  </w:style>
  <w:style w:type="paragraph" w:styleId="Heading2">
    <w:name w:val="heading 2"/>
    <w:basedOn w:val="Normal"/>
    <w:next w:val="Normal"/>
    <w:link w:val="Heading2Char"/>
    <w:uiPriority w:val="9"/>
    <w:unhideWhenUsed/>
    <w:qFormat/>
    <w:rsid w:val="00EF7224"/>
    <w:pPr>
      <w:keepNext/>
      <w:spacing w:before="360" w:after="240"/>
      <w:ind w:firstLine="720"/>
      <w:outlineLvl w:val="1"/>
    </w:pPr>
    <w:rPr>
      <w:b/>
      <w:bCs/>
    </w:rPr>
  </w:style>
  <w:style w:type="paragraph" w:styleId="Heading3">
    <w:name w:val="heading 3"/>
    <w:basedOn w:val="Normal"/>
    <w:next w:val="Normal"/>
    <w:link w:val="Heading3Char"/>
    <w:uiPriority w:val="9"/>
    <w:unhideWhenUsed/>
    <w:qFormat/>
    <w:rsid w:val="00EF7224"/>
    <w:pPr>
      <w:keepNext/>
      <w:tabs>
        <w:tab w:val="left" w:pos="1080"/>
      </w:tabs>
      <w:spacing w:after="240"/>
      <w:ind w:left="720"/>
      <w:outlineLvl w:val="2"/>
    </w:pPr>
    <w:rPr>
      <w:rFonts w:ascii="Times New Roman Bold" w:hAnsi="Times New Roman Bold"/>
      <w:b/>
      <w:bCs/>
    </w:rPr>
  </w:style>
  <w:style w:type="paragraph" w:styleId="Heading4">
    <w:name w:val="heading 4"/>
    <w:basedOn w:val="Paragraph"/>
    <w:next w:val="Normal"/>
    <w:link w:val="Heading4Char"/>
    <w:uiPriority w:val="9"/>
    <w:unhideWhenUsed/>
    <w:qFormat/>
    <w:rsid w:val="00E112E6"/>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F7224"/>
    <w:rPr>
      <w:b/>
      <w:bCs/>
      <w:sz w:val="28"/>
      <w:szCs w:val="28"/>
    </w:rPr>
  </w:style>
  <w:style w:type="character" w:customStyle="1" w:styleId="Heading2Char">
    <w:name w:val="Heading 2 Char"/>
    <w:basedOn w:val="DefaultParagraphFont"/>
    <w:link w:val="Heading2"/>
    <w:uiPriority w:val="9"/>
    <w:rsid w:val="00EF7224"/>
    <w:rPr>
      <w:b/>
      <w:bCs/>
      <w:sz w:val="22"/>
      <w:szCs w:val="22"/>
    </w:rPr>
  </w:style>
  <w:style w:type="character" w:customStyle="1" w:styleId="Heading3Char">
    <w:name w:val="Heading 3 Char"/>
    <w:basedOn w:val="DefaultParagraphFont"/>
    <w:link w:val="Heading3"/>
    <w:uiPriority w:val="9"/>
    <w:rsid w:val="00EF7224"/>
    <w:rPr>
      <w:rFonts w:ascii="Times New Roman Bold" w:hAnsi="Times New Roman Bold"/>
      <w:b/>
      <w:bCs/>
      <w:sz w:val="22"/>
      <w:szCs w:val="22"/>
    </w:rPr>
  </w:style>
  <w:style w:type="character" w:styleId="Hyperlink">
    <w:name w:val="Hyperlink"/>
    <w:basedOn w:val="DefaultParagraphFont"/>
    <w:uiPriority w:val="99"/>
    <w:unhideWhenUsed/>
    <w:rsid w:val="000541F7"/>
    <w:rPr>
      <w:color w:val="0000FF"/>
      <w:u w:val="single"/>
    </w:rPr>
  </w:style>
  <w:style w:type="paragraph" w:styleId="BalloonText">
    <w:name w:val="Balloon Text"/>
    <w:basedOn w:val="Normal"/>
    <w:link w:val="BalloonTextChar"/>
    <w:uiPriority w:val="99"/>
    <w:semiHidden/>
    <w:unhideWhenUsed/>
    <w:rsid w:val="00BA352C"/>
    <w:rPr>
      <w:rFonts w:ascii="Tahoma" w:hAnsi="Tahoma" w:cs="Tahoma"/>
      <w:sz w:val="16"/>
      <w:szCs w:val="16"/>
    </w:rPr>
  </w:style>
  <w:style w:type="character" w:customStyle="1" w:styleId="BalloonTextChar">
    <w:name w:val="Balloon Text Char"/>
    <w:basedOn w:val="DefaultParagraphFont"/>
    <w:link w:val="BalloonText"/>
    <w:uiPriority w:val="99"/>
    <w:semiHidden/>
    <w:rsid w:val="00BA352C"/>
    <w:rPr>
      <w:rFonts w:ascii="Tahoma" w:hAnsi="Tahoma" w:cs="Tahoma"/>
      <w:sz w:val="16"/>
      <w:szCs w:val="16"/>
    </w:rPr>
  </w:style>
  <w:style w:type="table" w:styleId="TableGrid">
    <w:name w:val="Table Grid"/>
    <w:basedOn w:val="TableNormal"/>
    <w:uiPriority w:val="39"/>
    <w:rsid w:val="008471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
    <w:name w:val="section"/>
    <w:basedOn w:val="Normal"/>
    <w:rsid w:val="00C24143"/>
    <w:pPr>
      <w:spacing w:before="120" w:after="120"/>
    </w:pPr>
    <w:rPr>
      <w:rFonts w:eastAsia="Times New Roman"/>
      <w:b/>
      <w:bCs/>
    </w:rPr>
  </w:style>
  <w:style w:type="paragraph" w:customStyle="1" w:styleId="Sectionhead">
    <w:name w:val="Section head"/>
    <w:basedOn w:val="Normal"/>
    <w:rsid w:val="003F38F9"/>
    <w:pPr>
      <w:spacing w:before="240" w:after="240"/>
    </w:pPr>
    <w:rPr>
      <w:rFonts w:eastAsia="Times New Roman"/>
      <w:b/>
      <w:bCs/>
    </w:rPr>
  </w:style>
  <w:style w:type="paragraph" w:customStyle="1" w:styleId="Definition">
    <w:name w:val="Definition"/>
    <w:basedOn w:val="Normal"/>
    <w:rsid w:val="00C24143"/>
    <w:pPr>
      <w:spacing w:after="120"/>
      <w:ind w:left="240" w:hanging="240"/>
    </w:pPr>
    <w:rPr>
      <w:rFonts w:ascii="MIonic" w:eastAsia="Times New Roman" w:hAnsi="MIonic" w:cs="MIonic"/>
    </w:rPr>
  </w:style>
  <w:style w:type="character" w:styleId="FollowedHyperlink">
    <w:name w:val="FollowedHyperlink"/>
    <w:basedOn w:val="DefaultParagraphFont"/>
    <w:uiPriority w:val="99"/>
    <w:semiHidden/>
    <w:unhideWhenUsed/>
    <w:rsid w:val="007D18C1"/>
    <w:rPr>
      <w:color w:val="800080"/>
      <w:u w:val="single"/>
    </w:rPr>
  </w:style>
  <w:style w:type="paragraph" w:styleId="FootnoteText">
    <w:name w:val="footnote text"/>
    <w:aliases w:val="Footnote Text Char Char,Footnote Text Char1 Char Char1,Footnote Text Char Char Char Char,Footnote Text Char Char1,ALTS FOOTNOTE,fn,Char,Char4,Footnote Text - Preamble,Char2,Footnote Text - Preamble1,Char3,Char11,Footnote Text - Preamble2"/>
    <w:basedOn w:val="Normal"/>
    <w:link w:val="FootnoteTextChar"/>
    <w:uiPriority w:val="99"/>
    <w:unhideWhenUsed/>
    <w:rsid w:val="00BF05C2"/>
    <w:rPr>
      <w:sz w:val="20"/>
      <w:szCs w:val="20"/>
    </w:rPr>
  </w:style>
  <w:style w:type="character" w:customStyle="1" w:styleId="FootnoteTextChar">
    <w:name w:val="Footnote Text Char"/>
    <w:aliases w:val="Footnote Text Char Char Char,Footnote Text Char1 Char Char1 Char,Footnote Text Char Char Char Char Char,Footnote Text Char Char1 Char,ALTS FOOTNOTE Char,fn Char,Char Char,Char4 Char,Footnote Text - Preamble Char,Char2 Char,Char3 Char"/>
    <w:basedOn w:val="DefaultParagraphFont"/>
    <w:link w:val="FootnoteText"/>
    <w:uiPriority w:val="99"/>
    <w:rsid w:val="00BF05C2"/>
  </w:style>
  <w:style w:type="character" w:styleId="FootnoteReference">
    <w:name w:val="footnote reference"/>
    <w:basedOn w:val="DefaultParagraphFont"/>
    <w:uiPriority w:val="99"/>
    <w:unhideWhenUsed/>
    <w:rsid w:val="00BF05C2"/>
    <w:rPr>
      <w:vertAlign w:val="superscript"/>
    </w:rPr>
  </w:style>
  <w:style w:type="paragraph" w:styleId="Header">
    <w:name w:val="header"/>
    <w:basedOn w:val="Normal"/>
    <w:link w:val="HeaderChar"/>
    <w:uiPriority w:val="99"/>
    <w:unhideWhenUsed/>
    <w:rsid w:val="00C010F5"/>
    <w:pPr>
      <w:tabs>
        <w:tab w:val="center" w:pos="4680"/>
        <w:tab w:val="right" w:pos="9360"/>
      </w:tabs>
    </w:pPr>
  </w:style>
  <w:style w:type="character" w:customStyle="1" w:styleId="HeaderChar">
    <w:name w:val="Header Char"/>
    <w:basedOn w:val="DefaultParagraphFont"/>
    <w:link w:val="Header"/>
    <w:uiPriority w:val="99"/>
    <w:rsid w:val="00C010F5"/>
    <w:rPr>
      <w:sz w:val="24"/>
      <w:szCs w:val="24"/>
    </w:rPr>
  </w:style>
  <w:style w:type="paragraph" w:styleId="Footer">
    <w:name w:val="footer"/>
    <w:basedOn w:val="Normal"/>
    <w:link w:val="FooterChar"/>
    <w:uiPriority w:val="99"/>
    <w:unhideWhenUsed/>
    <w:rsid w:val="00C010F5"/>
    <w:pPr>
      <w:tabs>
        <w:tab w:val="center" w:pos="4680"/>
        <w:tab w:val="right" w:pos="9360"/>
      </w:tabs>
    </w:pPr>
  </w:style>
  <w:style w:type="character" w:customStyle="1" w:styleId="FooterChar">
    <w:name w:val="Footer Char"/>
    <w:basedOn w:val="DefaultParagraphFont"/>
    <w:link w:val="Footer"/>
    <w:uiPriority w:val="99"/>
    <w:rsid w:val="00C010F5"/>
    <w:rPr>
      <w:sz w:val="24"/>
      <w:szCs w:val="24"/>
    </w:rPr>
  </w:style>
  <w:style w:type="character" w:styleId="CommentReference">
    <w:name w:val="annotation reference"/>
    <w:basedOn w:val="DefaultParagraphFont"/>
    <w:uiPriority w:val="99"/>
    <w:semiHidden/>
    <w:rsid w:val="00384B6B"/>
    <w:rPr>
      <w:sz w:val="16"/>
      <w:szCs w:val="16"/>
    </w:rPr>
  </w:style>
  <w:style w:type="paragraph" w:styleId="CommentText">
    <w:name w:val="annotation text"/>
    <w:basedOn w:val="Normal"/>
    <w:link w:val="CommentTextChar"/>
    <w:uiPriority w:val="99"/>
    <w:semiHidden/>
    <w:rsid w:val="00384B6B"/>
    <w:rPr>
      <w:sz w:val="20"/>
      <w:szCs w:val="20"/>
    </w:rPr>
  </w:style>
  <w:style w:type="character" w:customStyle="1" w:styleId="CommentTextChar">
    <w:name w:val="Comment Text Char"/>
    <w:basedOn w:val="DefaultParagraphFont"/>
    <w:link w:val="CommentText"/>
    <w:uiPriority w:val="99"/>
    <w:semiHidden/>
    <w:rsid w:val="00092742"/>
  </w:style>
  <w:style w:type="paragraph" w:styleId="CommentSubject">
    <w:name w:val="annotation subject"/>
    <w:basedOn w:val="CommentText"/>
    <w:next w:val="CommentText"/>
    <w:link w:val="CommentSubjectChar"/>
    <w:uiPriority w:val="99"/>
    <w:semiHidden/>
    <w:rsid w:val="00384B6B"/>
    <w:rPr>
      <w:b/>
      <w:bCs/>
    </w:rPr>
  </w:style>
  <w:style w:type="paragraph" w:customStyle="1" w:styleId="Default">
    <w:name w:val="Default"/>
    <w:rsid w:val="00513640"/>
    <w:pPr>
      <w:autoSpaceDE w:val="0"/>
      <w:autoSpaceDN w:val="0"/>
      <w:adjustRightInd w:val="0"/>
    </w:pPr>
    <w:rPr>
      <w:rFonts w:eastAsia="Times New Roman"/>
      <w:color w:val="000000"/>
      <w:sz w:val="24"/>
      <w:szCs w:val="24"/>
    </w:rPr>
  </w:style>
  <w:style w:type="paragraph" w:customStyle="1" w:styleId="Head-special">
    <w:name w:val="Head - special"/>
    <w:basedOn w:val="Normal"/>
    <w:qFormat/>
    <w:rsid w:val="001C56A4"/>
    <w:pPr>
      <w:jc w:val="center"/>
    </w:pPr>
    <w:rPr>
      <w:b/>
      <w:bCs/>
      <w:sz w:val="20"/>
      <w:szCs w:val="20"/>
    </w:rPr>
  </w:style>
  <w:style w:type="paragraph" w:styleId="TOC1">
    <w:name w:val="toc 1"/>
    <w:basedOn w:val="Normal"/>
    <w:next w:val="Normal"/>
    <w:autoRedefine/>
    <w:uiPriority w:val="39"/>
    <w:unhideWhenUsed/>
    <w:rsid w:val="00C10CE2"/>
    <w:rPr>
      <w:sz w:val="20"/>
    </w:rPr>
  </w:style>
  <w:style w:type="paragraph" w:styleId="TOC2">
    <w:name w:val="toc 2"/>
    <w:basedOn w:val="Normal"/>
    <w:next w:val="Normal"/>
    <w:autoRedefine/>
    <w:uiPriority w:val="39"/>
    <w:unhideWhenUsed/>
    <w:rsid w:val="00C10CE2"/>
    <w:pPr>
      <w:ind w:left="720"/>
    </w:pPr>
    <w:rPr>
      <w:sz w:val="20"/>
    </w:rPr>
  </w:style>
  <w:style w:type="paragraph" w:styleId="TOC3">
    <w:name w:val="toc 3"/>
    <w:basedOn w:val="Normal"/>
    <w:next w:val="Normal"/>
    <w:autoRedefine/>
    <w:uiPriority w:val="39"/>
    <w:unhideWhenUsed/>
    <w:rsid w:val="00A96EF1"/>
    <w:pPr>
      <w:tabs>
        <w:tab w:val="left" w:pos="1920"/>
        <w:tab w:val="right" w:leader="dot" w:pos="9350"/>
      </w:tabs>
      <w:ind w:left="1440"/>
    </w:pPr>
    <w:rPr>
      <w:noProof/>
      <w:sz w:val="20"/>
    </w:rPr>
  </w:style>
  <w:style w:type="paragraph" w:styleId="TOC9">
    <w:name w:val="toc 9"/>
    <w:basedOn w:val="Normal"/>
    <w:next w:val="Normal"/>
    <w:autoRedefine/>
    <w:uiPriority w:val="39"/>
    <w:semiHidden/>
    <w:unhideWhenUsed/>
    <w:rsid w:val="00C10CE2"/>
    <w:pPr>
      <w:ind w:left="1920"/>
    </w:pPr>
  </w:style>
  <w:style w:type="paragraph" w:styleId="ListParagraph">
    <w:name w:val="List Paragraph"/>
    <w:basedOn w:val="Normal"/>
    <w:uiPriority w:val="34"/>
    <w:qFormat/>
    <w:rsid w:val="00D21E24"/>
    <w:pPr>
      <w:ind w:left="720"/>
      <w:contextualSpacing/>
    </w:pPr>
  </w:style>
  <w:style w:type="paragraph" w:styleId="TOCHeading">
    <w:name w:val="TOC Heading"/>
    <w:basedOn w:val="Heading1"/>
    <w:next w:val="Normal"/>
    <w:uiPriority w:val="39"/>
    <w:unhideWhenUsed/>
    <w:qFormat/>
    <w:rsid w:val="00B76A57"/>
    <w:pPr>
      <w:keepLines/>
      <w:tabs>
        <w:tab w:val="clear" w:pos="720"/>
      </w:tabs>
      <w:spacing w:before="240" w:line="259" w:lineRule="auto"/>
      <w:outlineLvl w:val="9"/>
    </w:pPr>
    <w:rPr>
      <w:rFonts w:asciiTheme="majorBidi" w:eastAsiaTheme="majorEastAsia" w:hAnsiTheme="majorBidi" w:cstheme="majorBidi"/>
    </w:rPr>
  </w:style>
  <w:style w:type="paragraph" w:customStyle="1" w:styleId="BodyText-5indent">
    <w:name w:val="Body Text - .5 indent"/>
    <w:basedOn w:val="BodyText"/>
    <w:link w:val="BodyText-5indentChar"/>
    <w:rsid w:val="00FA7E1A"/>
    <w:pPr>
      <w:spacing w:after="0" w:line="480" w:lineRule="auto"/>
      <w:ind w:firstLine="720"/>
    </w:pPr>
    <w:rPr>
      <w:rFonts w:ascii="Courier New" w:eastAsia="Times New Roman" w:hAnsi="Courier New"/>
    </w:rPr>
  </w:style>
  <w:style w:type="paragraph" w:styleId="BodyText">
    <w:name w:val="Body Text"/>
    <w:basedOn w:val="Normal"/>
    <w:link w:val="BodyTextChar"/>
    <w:uiPriority w:val="99"/>
    <w:semiHidden/>
    <w:unhideWhenUsed/>
    <w:rsid w:val="00FA7E1A"/>
    <w:pPr>
      <w:spacing w:after="120"/>
    </w:pPr>
  </w:style>
  <w:style w:type="character" w:customStyle="1" w:styleId="BodyTextChar">
    <w:name w:val="Body Text Char"/>
    <w:basedOn w:val="DefaultParagraphFont"/>
    <w:link w:val="BodyText"/>
    <w:uiPriority w:val="99"/>
    <w:semiHidden/>
    <w:rsid w:val="00FA7E1A"/>
    <w:rPr>
      <w:sz w:val="24"/>
      <w:szCs w:val="24"/>
    </w:rPr>
  </w:style>
  <w:style w:type="character" w:customStyle="1" w:styleId="BodyText-5indentChar">
    <w:name w:val="Body Text - .5 indent Char"/>
    <w:basedOn w:val="BodyTextChar"/>
    <w:link w:val="BodyText-5indent"/>
    <w:rsid w:val="00FA7E1A"/>
    <w:rPr>
      <w:rFonts w:ascii="Courier New" w:eastAsia="Times New Roman" w:hAnsi="Courier New"/>
      <w:sz w:val="24"/>
      <w:szCs w:val="24"/>
    </w:rPr>
  </w:style>
  <w:style w:type="paragraph" w:customStyle="1" w:styleId="Paragraph">
    <w:name w:val="Paragraph"/>
    <w:basedOn w:val="Normal"/>
    <w:rsid w:val="003F38F9"/>
    <w:pPr>
      <w:spacing w:after="240"/>
    </w:pPr>
  </w:style>
  <w:style w:type="paragraph" w:customStyle="1" w:styleId="Figure">
    <w:name w:val="Figure"/>
    <w:basedOn w:val="Normal"/>
    <w:rsid w:val="00261F03"/>
    <w:pPr>
      <w:keepNext/>
      <w:spacing w:before="360" w:after="120"/>
      <w:jc w:val="center"/>
    </w:pPr>
  </w:style>
  <w:style w:type="paragraph" w:styleId="ListNumber">
    <w:name w:val="List Number"/>
    <w:basedOn w:val="Normal"/>
    <w:uiPriority w:val="99"/>
    <w:unhideWhenUsed/>
    <w:rsid w:val="00CA4322"/>
    <w:pPr>
      <w:numPr>
        <w:numId w:val="5"/>
      </w:numPr>
      <w:spacing w:after="240"/>
      <w:ind w:left="720"/>
      <w:contextualSpacing/>
    </w:pPr>
  </w:style>
  <w:style w:type="paragraph" w:styleId="ListNumber2">
    <w:name w:val="List Number 2"/>
    <w:basedOn w:val="Normal"/>
    <w:uiPriority w:val="99"/>
    <w:unhideWhenUsed/>
    <w:rsid w:val="007F0E4E"/>
    <w:pPr>
      <w:numPr>
        <w:numId w:val="6"/>
      </w:numPr>
      <w:spacing w:after="120"/>
    </w:pPr>
  </w:style>
  <w:style w:type="paragraph" w:styleId="ListNumber3">
    <w:name w:val="List Number 3"/>
    <w:basedOn w:val="Normal"/>
    <w:uiPriority w:val="99"/>
    <w:unhideWhenUsed/>
    <w:rsid w:val="008D7252"/>
    <w:pPr>
      <w:numPr>
        <w:numId w:val="7"/>
      </w:numPr>
      <w:spacing w:after="240"/>
    </w:pPr>
  </w:style>
  <w:style w:type="paragraph" w:customStyle="1" w:styleId="BlockQuote">
    <w:name w:val="Block Quote"/>
    <w:basedOn w:val="Paragraph"/>
    <w:rsid w:val="00507A1F"/>
    <w:pPr>
      <w:ind w:left="720"/>
    </w:pPr>
    <w:rPr>
      <w:rFonts w:eastAsia="Times New Roman"/>
    </w:rPr>
  </w:style>
  <w:style w:type="paragraph" w:customStyle="1" w:styleId="Paragraph-Bulletafter">
    <w:name w:val="Paragraph - Bullet after"/>
    <w:basedOn w:val="Paragraph"/>
    <w:rsid w:val="005D1093"/>
    <w:pPr>
      <w:spacing w:after="0"/>
    </w:pPr>
    <w:rPr>
      <w:rFonts w:eastAsia="Times New Roman"/>
    </w:rPr>
  </w:style>
  <w:style w:type="paragraph" w:styleId="ListBullet2">
    <w:name w:val="List Bullet 2"/>
    <w:basedOn w:val="Normal"/>
    <w:uiPriority w:val="99"/>
    <w:unhideWhenUsed/>
    <w:rsid w:val="005D1093"/>
    <w:pPr>
      <w:numPr>
        <w:numId w:val="2"/>
      </w:numPr>
      <w:spacing w:after="240"/>
      <w:contextualSpacing/>
    </w:pPr>
  </w:style>
  <w:style w:type="paragraph" w:customStyle="1" w:styleId="TableTitle">
    <w:name w:val="Table Title"/>
    <w:basedOn w:val="Normal"/>
    <w:rsid w:val="00107176"/>
    <w:pPr>
      <w:keepNext/>
      <w:spacing w:before="360" w:after="60"/>
      <w:jc w:val="center"/>
    </w:pPr>
    <w:rPr>
      <w:rFonts w:eastAsia="Times New Roman"/>
      <w:b/>
      <w:bCs/>
    </w:rPr>
  </w:style>
  <w:style w:type="paragraph" w:customStyle="1" w:styleId="TableColumnHead">
    <w:name w:val="Table Column Head"/>
    <w:basedOn w:val="Normal"/>
    <w:rsid w:val="005D1093"/>
    <w:pPr>
      <w:keepNext/>
    </w:pPr>
    <w:rPr>
      <w:b/>
      <w:bCs/>
      <w:sz w:val="20"/>
      <w:szCs w:val="20"/>
    </w:rPr>
  </w:style>
  <w:style w:type="paragraph" w:customStyle="1" w:styleId="AfterTable">
    <w:name w:val="After Table"/>
    <w:basedOn w:val="Normal"/>
    <w:rsid w:val="005D1093"/>
    <w:pPr>
      <w:spacing w:after="360"/>
    </w:pPr>
  </w:style>
  <w:style w:type="paragraph" w:customStyle="1" w:styleId="BlockAddress">
    <w:name w:val="Block Address"/>
    <w:basedOn w:val="BlockQuote"/>
    <w:rsid w:val="00261F03"/>
    <w:pPr>
      <w:ind w:left="1440"/>
      <w:contextualSpacing/>
    </w:pPr>
  </w:style>
  <w:style w:type="paragraph" w:customStyle="1" w:styleId="FigureCaption">
    <w:name w:val="Figure Caption"/>
    <w:basedOn w:val="Normal"/>
    <w:rsid w:val="00261F03"/>
    <w:pPr>
      <w:spacing w:before="60" w:after="360"/>
      <w:jc w:val="center"/>
    </w:pPr>
    <w:rPr>
      <w:sz w:val="20"/>
      <w:szCs w:val="20"/>
    </w:rPr>
  </w:style>
  <w:style w:type="paragraph" w:customStyle="1" w:styleId="TableColumnHeadCentered">
    <w:name w:val="Table Column Head + Centered"/>
    <w:basedOn w:val="TableColumnHead"/>
    <w:rsid w:val="00E537F4"/>
    <w:pPr>
      <w:jc w:val="center"/>
    </w:pPr>
    <w:rPr>
      <w:rFonts w:eastAsia="Times New Roman"/>
    </w:rPr>
  </w:style>
  <w:style w:type="paragraph" w:customStyle="1" w:styleId="BlockQuote2">
    <w:name w:val="Block Quote 2"/>
    <w:basedOn w:val="BlockQuote"/>
    <w:rsid w:val="00D3292F"/>
    <w:pPr>
      <w:ind w:left="1440"/>
    </w:pPr>
    <w:rPr>
      <w:szCs w:val="20"/>
    </w:rPr>
  </w:style>
  <w:style w:type="paragraph" w:styleId="ListBullet3">
    <w:name w:val="List Bullet 3"/>
    <w:basedOn w:val="Paragraph-Bulletafter"/>
    <w:uiPriority w:val="99"/>
    <w:unhideWhenUsed/>
    <w:rsid w:val="00864AE4"/>
    <w:pPr>
      <w:numPr>
        <w:numId w:val="14"/>
      </w:numPr>
      <w:spacing w:after="240"/>
      <w:ind w:left="1440"/>
      <w:contextualSpacing/>
    </w:pPr>
  </w:style>
  <w:style w:type="paragraph" w:styleId="ListBullet4">
    <w:name w:val="List Bullet 4"/>
    <w:basedOn w:val="Normal"/>
    <w:uiPriority w:val="99"/>
    <w:unhideWhenUsed/>
    <w:rsid w:val="00E537F4"/>
    <w:pPr>
      <w:numPr>
        <w:numId w:val="4"/>
      </w:numPr>
      <w:spacing w:after="240"/>
      <w:contextualSpacing/>
    </w:pPr>
  </w:style>
  <w:style w:type="character" w:customStyle="1" w:styleId="Underline">
    <w:name w:val="Underline"/>
    <w:basedOn w:val="DefaultParagraphFont"/>
    <w:uiPriority w:val="1"/>
    <w:rsid w:val="003C0539"/>
    <w:rPr>
      <w:u w:val="single"/>
    </w:rPr>
  </w:style>
  <w:style w:type="character" w:customStyle="1" w:styleId="Italic">
    <w:name w:val="Italic"/>
    <w:basedOn w:val="DefaultParagraphFont"/>
    <w:uiPriority w:val="1"/>
    <w:rsid w:val="003C0539"/>
    <w:rPr>
      <w:i/>
      <w:iCs/>
    </w:rPr>
  </w:style>
  <w:style w:type="character" w:customStyle="1" w:styleId="Superscript">
    <w:name w:val="Superscript"/>
    <w:basedOn w:val="DefaultParagraphFont"/>
    <w:uiPriority w:val="1"/>
    <w:rsid w:val="003C0539"/>
    <w:rPr>
      <w:vertAlign w:val="superscript"/>
    </w:rPr>
  </w:style>
  <w:style w:type="character" w:customStyle="1" w:styleId="Subscript">
    <w:name w:val="Subscript"/>
    <w:basedOn w:val="DefaultParagraphFont"/>
    <w:uiPriority w:val="1"/>
    <w:rsid w:val="003C0539"/>
    <w:rPr>
      <w:vertAlign w:val="subscript"/>
    </w:rPr>
  </w:style>
  <w:style w:type="character" w:customStyle="1" w:styleId="Bold">
    <w:name w:val="Bold"/>
    <w:basedOn w:val="DefaultParagraphFont"/>
    <w:uiPriority w:val="1"/>
    <w:rsid w:val="003C0539"/>
    <w:rPr>
      <w:b/>
      <w:bCs/>
    </w:rPr>
  </w:style>
  <w:style w:type="paragraph" w:customStyle="1" w:styleId="MinorSubheading">
    <w:name w:val="Minor Subheading"/>
    <w:basedOn w:val="BlockQuote"/>
    <w:rsid w:val="008009A8"/>
    <w:pPr>
      <w:spacing w:after="0"/>
    </w:pPr>
    <w:rPr>
      <w:i/>
    </w:rPr>
  </w:style>
  <w:style w:type="character" w:customStyle="1" w:styleId="BoldRed">
    <w:name w:val="Bold + Red"/>
    <w:basedOn w:val="DefaultParagraphFont"/>
    <w:uiPriority w:val="1"/>
    <w:rsid w:val="008009A8"/>
    <w:rPr>
      <w:b/>
      <w:color w:val="FF0000"/>
    </w:rPr>
  </w:style>
  <w:style w:type="character" w:customStyle="1" w:styleId="BoldItalic">
    <w:name w:val="Bold + Italic"/>
    <w:basedOn w:val="DefaultParagraphFont"/>
    <w:uiPriority w:val="1"/>
    <w:rsid w:val="00EF7224"/>
    <w:rPr>
      <w:b/>
      <w:i/>
    </w:rPr>
  </w:style>
  <w:style w:type="character" w:customStyle="1" w:styleId="BoldItalicUnderline">
    <w:name w:val="Bold + Italic + Underline"/>
    <w:basedOn w:val="DefaultParagraphFont"/>
    <w:uiPriority w:val="1"/>
    <w:rsid w:val="00EF7224"/>
    <w:rPr>
      <w:b/>
      <w:i/>
      <w:u w:val="single"/>
    </w:rPr>
  </w:style>
  <w:style w:type="paragraph" w:customStyle="1" w:styleId="RegText">
    <w:name w:val="Reg Text"/>
    <w:basedOn w:val="Normal"/>
    <w:rsid w:val="00D54914"/>
    <w:pPr>
      <w:spacing w:before="100" w:beforeAutospacing="1" w:after="100" w:afterAutospacing="1"/>
      <w:ind w:firstLine="576"/>
    </w:pPr>
    <w:rPr>
      <w:rFonts w:eastAsia="Times New Roman"/>
    </w:rPr>
  </w:style>
  <w:style w:type="paragraph" w:customStyle="1" w:styleId="TableTextCenter">
    <w:name w:val="Table Text Center"/>
    <w:basedOn w:val="Normal"/>
    <w:rsid w:val="007F0E4E"/>
    <w:pPr>
      <w:spacing w:before="20" w:after="20"/>
      <w:jc w:val="center"/>
    </w:pPr>
    <w:rPr>
      <w:sz w:val="20"/>
      <w:szCs w:val="20"/>
    </w:rPr>
  </w:style>
  <w:style w:type="paragraph" w:customStyle="1" w:styleId="TableTextLeft">
    <w:name w:val="Table Text Left"/>
    <w:basedOn w:val="TableTextCenter"/>
    <w:rsid w:val="007F0E4E"/>
    <w:pPr>
      <w:jc w:val="left"/>
    </w:pPr>
    <w:rPr>
      <w:rFonts w:eastAsia="Times New Roman"/>
    </w:rPr>
  </w:style>
  <w:style w:type="paragraph" w:customStyle="1" w:styleId="TableFootnote">
    <w:name w:val="Table Footnote"/>
    <w:basedOn w:val="Normal"/>
    <w:rsid w:val="007F0E4E"/>
    <w:pPr>
      <w:spacing w:before="40"/>
      <w:ind w:left="72" w:hanging="72"/>
    </w:pPr>
    <w:rPr>
      <w:rFonts w:asciiTheme="majorBidi" w:hAnsiTheme="majorBidi" w:cstheme="majorBidi"/>
      <w:sz w:val="18"/>
      <w:szCs w:val="18"/>
    </w:rPr>
  </w:style>
  <w:style w:type="paragraph" w:customStyle="1" w:styleId="MinorSubheadingBold">
    <w:name w:val="Minor Subheading Bold"/>
    <w:basedOn w:val="Normal"/>
    <w:rsid w:val="007F0E4E"/>
    <w:pPr>
      <w:keepNext/>
      <w:spacing w:after="240"/>
    </w:pPr>
    <w:rPr>
      <w:b/>
      <w:bCs/>
    </w:rPr>
  </w:style>
  <w:style w:type="character" w:customStyle="1" w:styleId="SuperscriptItalic">
    <w:name w:val="Superscript + Italic"/>
    <w:basedOn w:val="Superscript"/>
    <w:rsid w:val="007F0E4E"/>
    <w:rPr>
      <w:i/>
      <w:iCs/>
      <w:vertAlign w:val="superscript"/>
    </w:rPr>
  </w:style>
  <w:style w:type="paragraph" w:customStyle="1" w:styleId="RegTextFirstline0">
    <w:name w:val="Reg Text + First line:  0&quot;"/>
    <w:basedOn w:val="RegText"/>
    <w:rsid w:val="007F0E4E"/>
    <w:pPr>
      <w:ind w:firstLine="0"/>
    </w:pPr>
  </w:style>
  <w:style w:type="paragraph" w:customStyle="1" w:styleId="MinorSubheadingItalics">
    <w:name w:val="Minor Subheading Italics"/>
    <w:basedOn w:val="BlockQuote"/>
    <w:rsid w:val="007F0E4E"/>
    <w:pPr>
      <w:spacing w:after="0"/>
    </w:pPr>
    <w:rPr>
      <w:i/>
    </w:rPr>
  </w:style>
  <w:style w:type="paragraph" w:customStyle="1" w:styleId="TableFootnoteIndentedTable">
    <w:name w:val="Table Footnote + Indented Table"/>
    <w:basedOn w:val="TableFootnote"/>
    <w:rsid w:val="00B76A57"/>
    <w:pPr>
      <w:ind w:left="792"/>
    </w:pPr>
    <w:rPr>
      <w:rFonts w:eastAsia="Times New Roman"/>
      <w:sz w:val="20"/>
    </w:rPr>
  </w:style>
  <w:style w:type="paragraph" w:customStyle="1" w:styleId="TableTitleIndentedTable">
    <w:name w:val="Table Title + Indented Table"/>
    <w:basedOn w:val="TableTitle"/>
    <w:rsid w:val="007F0E4E"/>
    <w:pPr>
      <w:ind w:left="720"/>
    </w:pPr>
  </w:style>
  <w:style w:type="paragraph" w:customStyle="1" w:styleId="FacilityForms">
    <w:name w:val="Facility Forms"/>
    <w:basedOn w:val="Normal"/>
    <w:rsid w:val="007F0E4E"/>
    <w:rPr>
      <w:sz w:val="24"/>
      <w:szCs w:val="24"/>
    </w:rPr>
  </w:style>
  <w:style w:type="character" w:customStyle="1" w:styleId="BoldUnderline">
    <w:name w:val="Bold + Underline"/>
    <w:basedOn w:val="DefaultParagraphFont"/>
    <w:rsid w:val="007F0E4E"/>
    <w:rPr>
      <w:b/>
      <w:i w:val="0"/>
      <w:iCs/>
      <w:sz w:val="24"/>
      <w:szCs w:val="24"/>
      <w:u w:val="single"/>
    </w:rPr>
  </w:style>
  <w:style w:type="paragraph" w:styleId="ListBullet5">
    <w:name w:val="List Bullet 5"/>
    <w:aliases w:val="Table List Bullet 5"/>
    <w:basedOn w:val="Normal"/>
    <w:uiPriority w:val="99"/>
    <w:unhideWhenUsed/>
    <w:rsid w:val="007F0E4E"/>
    <w:pPr>
      <w:numPr>
        <w:numId w:val="10"/>
      </w:numPr>
      <w:ind w:left="576"/>
      <w:contextualSpacing/>
    </w:pPr>
    <w:rPr>
      <w:sz w:val="20"/>
    </w:rPr>
  </w:style>
  <w:style w:type="paragraph" w:customStyle="1" w:styleId="Centered">
    <w:name w:val="Centered"/>
    <w:basedOn w:val="Normal"/>
    <w:rsid w:val="007F0E4E"/>
    <w:pPr>
      <w:jc w:val="center"/>
    </w:pPr>
    <w:rPr>
      <w:rFonts w:eastAsia="Times New Roman"/>
    </w:rPr>
  </w:style>
  <w:style w:type="character" w:customStyle="1" w:styleId="ItalicUnderline">
    <w:name w:val="Italic + Underline"/>
    <w:basedOn w:val="DefaultParagraphFont"/>
    <w:uiPriority w:val="1"/>
    <w:rsid w:val="00783215"/>
    <w:rPr>
      <w:i/>
      <w:iCs/>
      <w:u w:val="single"/>
    </w:rPr>
  </w:style>
  <w:style w:type="character" w:customStyle="1" w:styleId="SuperscriptBold">
    <w:name w:val="Superscript + Bold"/>
    <w:basedOn w:val="DefaultParagraphFont"/>
    <w:rsid w:val="004E7B02"/>
    <w:rPr>
      <w:b/>
      <w:bCs/>
      <w:vertAlign w:val="superscript"/>
    </w:rPr>
  </w:style>
  <w:style w:type="character" w:customStyle="1" w:styleId="SubscriptBold">
    <w:name w:val="Subscript + Bold"/>
    <w:basedOn w:val="DefaultParagraphFont"/>
    <w:rsid w:val="00892A3B"/>
    <w:rPr>
      <w:b/>
      <w:bCs/>
      <w:vertAlign w:val="subscript"/>
    </w:rPr>
  </w:style>
  <w:style w:type="paragraph" w:customStyle="1" w:styleId="FacilityFormsLargeBox">
    <w:name w:val="Facility Forms Large Box"/>
    <w:basedOn w:val="FacilityForms"/>
    <w:rsid w:val="00CA4322"/>
    <w:rPr>
      <w:sz w:val="72"/>
      <w:szCs w:val="72"/>
    </w:rPr>
  </w:style>
  <w:style w:type="character" w:styleId="PlaceholderText">
    <w:name w:val="Placeholder Text"/>
    <w:basedOn w:val="DefaultParagraphFont"/>
    <w:uiPriority w:val="99"/>
    <w:semiHidden/>
    <w:rsid w:val="008A7B25"/>
    <w:rPr>
      <w:color w:val="808080"/>
    </w:rPr>
  </w:style>
  <w:style w:type="paragraph" w:styleId="NormalWeb">
    <w:name w:val="Normal (Web)"/>
    <w:basedOn w:val="Normal"/>
    <w:uiPriority w:val="99"/>
    <w:unhideWhenUsed/>
    <w:rsid w:val="00F94197"/>
    <w:pPr>
      <w:spacing w:before="100" w:beforeAutospacing="1" w:after="100" w:afterAutospacing="1"/>
    </w:pPr>
    <w:rPr>
      <w:rFonts w:eastAsia="Times New Roman"/>
      <w:sz w:val="24"/>
      <w:szCs w:val="24"/>
    </w:rPr>
  </w:style>
  <w:style w:type="paragraph" w:styleId="Revision">
    <w:name w:val="Revision"/>
    <w:hidden/>
    <w:uiPriority w:val="99"/>
    <w:semiHidden/>
    <w:rsid w:val="00FE1BD1"/>
    <w:rPr>
      <w:sz w:val="22"/>
      <w:szCs w:val="22"/>
    </w:rPr>
  </w:style>
  <w:style w:type="paragraph" w:customStyle="1" w:styleId="FacilityFormsSmallBox">
    <w:name w:val="Facility Forms Small Box"/>
    <w:basedOn w:val="FacilityForms"/>
    <w:rsid w:val="00375A3F"/>
    <w:pPr>
      <w:ind w:left="360" w:hanging="360"/>
    </w:pPr>
    <w:rPr>
      <w:rFonts w:eastAsia="Times New Roman"/>
    </w:rPr>
  </w:style>
  <w:style w:type="paragraph" w:customStyle="1" w:styleId="TableTextBullet">
    <w:name w:val="Table Text Bullet"/>
    <w:basedOn w:val="TableTextLeft"/>
    <w:rsid w:val="00A23AE3"/>
    <w:pPr>
      <w:numPr>
        <w:numId w:val="12"/>
      </w:numPr>
      <w:ind w:left="288" w:hanging="288"/>
    </w:pPr>
  </w:style>
  <w:style w:type="paragraph" w:customStyle="1" w:styleId="FacilityFormsMediumBox">
    <w:name w:val="Facility Forms Medium Box"/>
    <w:basedOn w:val="FacilityFormsLargeBox"/>
    <w:rsid w:val="00A305E1"/>
    <w:rPr>
      <w:sz w:val="44"/>
      <w:szCs w:val="44"/>
    </w:rPr>
  </w:style>
  <w:style w:type="character" w:customStyle="1" w:styleId="Green">
    <w:name w:val="Green"/>
    <w:basedOn w:val="DefaultParagraphFont"/>
    <w:uiPriority w:val="1"/>
    <w:rsid w:val="00EB2E74"/>
    <w:rPr>
      <w:color w:val="70AD47" w:themeColor="accent6"/>
    </w:rPr>
  </w:style>
  <w:style w:type="paragraph" w:customStyle="1" w:styleId="TableFootnote10pt">
    <w:name w:val="Table Footnote + 10 pt"/>
    <w:basedOn w:val="TableFootnote"/>
    <w:rsid w:val="00C441CA"/>
    <w:rPr>
      <w:sz w:val="20"/>
      <w:szCs w:val="20"/>
    </w:rPr>
  </w:style>
  <w:style w:type="paragraph" w:styleId="ListNumber4">
    <w:name w:val="List Number 4"/>
    <w:basedOn w:val="Normal"/>
    <w:uiPriority w:val="99"/>
    <w:unhideWhenUsed/>
    <w:rsid w:val="008D7252"/>
    <w:pPr>
      <w:numPr>
        <w:numId w:val="8"/>
      </w:numPr>
      <w:spacing w:after="120"/>
    </w:pPr>
  </w:style>
  <w:style w:type="paragraph" w:styleId="ListNumber5">
    <w:name w:val="List Number 5"/>
    <w:basedOn w:val="Normal"/>
    <w:uiPriority w:val="99"/>
    <w:unhideWhenUsed/>
    <w:rsid w:val="004B0DE0"/>
    <w:pPr>
      <w:numPr>
        <w:numId w:val="20"/>
      </w:numPr>
      <w:contextualSpacing/>
    </w:pPr>
  </w:style>
  <w:style w:type="character" w:customStyle="1" w:styleId="Heading4Char">
    <w:name w:val="Heading 4 Char"/>
    <w:basedOn w:val="DefaultParagraphFont"/>
    <w:link w:val="Heading4"/>
    <w:uiPriority w:val="9"/>
    <w:rsid w:val="00E112E6"/>
    <w:rPr>
      <w:sz w:val="22"/>
      <w:szCs w:val="22"/>
    </w:rPr>
  </w:style>
  <w:style w:type="paragraph" w:customStyle="1" w:styleId="TableTextLeft11pt">
    <w:name w:val="Table Text Left + 11 pt"/>
    <w:basedOn w:val="TableTextLeft"/>
    <w:rsid w:val="009A35E0"/>
    <w:rPr>
      <w:sz w:val="22"/>
      <w:szCs w:val="22"/>
    </w:rPr>
  </w:style>
  <w:style w:type="paragraph" w:customStyle="1" w:styleId="TableColumnHead11pt">
    <w:name w:val="Table Column Head + 11 pt"/>
    <w:basedOn w:val="TableColumnHead"/>
    <w:rsid w:val="009A35E0"/>
    <w:rPr>
      <w:sz w:val="22"/>
      <w:szCs w:val="22"/>
    </w:rPr>
  </w:style>
  <w:style w:type="paragraph" w:customStyle="1" w:styleId="Subhead-Appendix">
    <w:name w:val="Subhead - Appendix"/>
    <w:basedOn w:val="Paragraph"/>
    <w:rsid w:val="00864AE4"/>
    <w:pPr>
      <w:keepNext/>
    </w:pPr>
    <w:rPr>
      <w:b/>
      <w:bCs/>
    </w:rPr>
  </w:style>
  <w:style w:type="paragraph" w:customStyle="1" w:styleId="BlockQuote-BulletAfter">
    <w:name w:val="Block Quote - Bullet After"/>
    <w:basedOn w:val="BlockQuote"/>
    <w:rsid w:val="00D137F4"/>
    <w:pPr>
      <w:spacing w:after="0"/>
    </w:pPr>
  </w:style>
  <w:style w:type="paragraph" w:styleId="ListBullet">
    <w:name w:val="List Bullet"/>
    <w:basedOn w:val="Normal"/>
    <w:uiPriority w:val="99"/>
    <w:unhideWhenUsed/>
    <w:rsid w:val="005519C6"/>
    <w:pPr>
      <w:numPr>
        <w:numId w:val="19"/>
      </w:numPr>
      <w:spacing w:before="20" w:after="20"/>
      <w:contextualSpacing/>
    </w:pPr>
  </w:style>
  <w:style w:type="paragraph" w:customStyle="1" w:styleId="DocumentTitle">
    <w:name w:val="Document Title"/>
    <w:basedOn w:val="Normal"/>
    <w:rsid w:val="00C35BE1"/>
    <w:pPr>
      <w:jc w:val="center"/>
    </w:pPr>
    <w:rPr>
      <w:rFonts w:eastAsia="Times New Roman"/>
      <w:b/>
      <w:bCs/>
      <w:sz w:val="32"/>
      <w:szCs w:val="32"/>
    </w:rPr>
  </w:style>
  <w:style w:type="paragraph" w:customStyle="1" w:styleId="TableFootnoteIndent1">
    <w:name w:val="Table Footnote + Indent 1&quot;"/>
    <w:basedOn w:val="TableFootnoteIndentedTable"/>
    <w:rsid w:val="00C35BE1"/>
    <w:pPr>
      <w:ind w:left="1512"/>
    </w:pPr>
  </w:style>
  <w:style w:type="paragraph" w:customStyle="1" w:styleId="msonormal0">
    <w:name w:val="msonormal"/>
    <w:basedOn w:val="Normal"/>
    <w:rsid w:val="0092183F"/>
    <w:pPr>
      <w:spacing w:before="100" w:beforeAutospacing="1" w:after="100" w:afterAutospacing="1"/>
    </w:pPr>
    <w:rPr>
      <w:rFonts w:eastAsia="Times New Roman"/>
      <w:sz w:val="24"/>
      <w:szCs w:val="24"/>
    </w:rPr>
  </w:style>
  <w:style w:type="paragraph" w:customStyle="1" w:styleId="font5">
    <w:name w:val="font5"/>
    <w:basedOn w:val="Normal"/>
    <w:rsid w:val="0092183F"/>
    <w:pPr>
      <w:spacing w:before="100" w:beforeAutospacing="1" w:after="100" w:afterAutospacing="1"/>
    </w:pPr>
    <w:rPr>
      <w:rFonts w:ascii="Tahoma" w:eastAsia="Times New Roman" w:hAnsi="Tahoma" w:cs="Tahoma"/>
      <w:b/>
      <w:bCs/>
      <w:color w:val="000000"/>
      <w:sz w:val="18"/>
      <w:szCs w:val="18"/>
    </w:rPr>
  </w:style>
  <w:style w:type="paragraph" w:customStyle="1" w:styleId="font6">
    <w:name w:val="font6"/>
    <w:basedOn w:val="Normal"/>
    <w:rsid w:val="0092183F"/>
    <w:pPr>
      <w:spacing w:before="100" w:beforeAutospacing="1" w:after="100" w:afterAutospacing="1"/>
    </w:pPr>
    <w:rPr>
      <w:rFonts w:ascii="Tahoma" w:eastAsia="Times New Roman" w:hAnsi="Tahoma" w:cs="Tahoma"/>
      <w:color w:val="000000"/>
      <w:sz w:val="18"/>
      <w:szCs w:val="18"/>
    </w:rPr>
  </w:style>
  <w:style w:type="paragraph" w:customStyle="1" w:styleId="font7">
    <w:name w:val="font7"/>
    <w:basedOn w:val="Normal"/>
    <w:rsid w:val="0092183F"/>
    <w:pPr>
      <w:spacing w:before="100" w:beforeAutospacing="1" w:after="100" w:afterAutospacing="1"/>
    </w:pPr>
    <w:rPr>
      <w:rFonts w:ascii="Tahoma" w:eastAsia="Times New Roman" w:hAnsi="Tahoma" w:cs="Tahoma"/>
      <w:b/>
      <w:bCs/>
      <w:color w:val="000000"/>
      <w:sz w:val="18"/>
      <w:szCs w:val="18"/>
    </w:rPr>
  </w:style>
  <w:style w:type="paragraph" w:customStyle="1" w:styleId="font8">
    <w:name w:val="font8"/>
    <w:basedOn w:val="Normal"/>
    <w:rsid w:val="0092183F"/>
    <w:pPr>
      <w:spacing w:before="100" w:beforeAutospacing="1" w:after="100" w:afterAutospacing="1"/>
    </w:pPr>
    <w:rPr>
      <w:rFonts w:ascii="Tahoma" w:eastAsia="Times New Roman" w:hAnsi="Tahoma" w:cs="Tahoma"/>
      <w:color w:val="000000"/>
      <w:sz w:val="18"/>
      <w:szCs w:val="18"/>
    </w:rPr>
  </w:style>
  <w:style w:type="paragraph" w:customStyle="1" w:styleId="xl63">
    <w:name w:val="xl63"/>
    <w:basedOn w:val="Normal"/>
    <w:rsid w:val="0092183F"/>
    <w:pPr>
      <w:spacing w:before="100" w:beforeAutospacing="1" w:after="100" w:afterAutospacing="1"/>
    </w:pPr>
    <w:rPr>
      <w:rFonts w:eastAsia="Times New Roman"/>
      <w:b/>
      <w:bCs/>
      <w:sz w:val="24"/>
      <w:szCs w:val="24"/>
    </w:rPr>
  </w:style>
  <w:style w:type="paragraph" w:customStyle="1" w:styleId="xl64">
    <w:name w:val="xl64"/>
    <w:basedOn w:val="Normal"/>
    <w:rsid w:val="0092183F"/>
    <w:pPr>
      <w:spacing w:before="100" w:beforeAutospacing="1" w:after="100" w:afterAutospacing="1"/>
    </w:pPr>
    <w:rPr>
      <w:rFonts w:eastAsia="Times New Roman"/>
      <w:b/>
      <w:bCs/>
      <w:sz w:val="24"/>
      <w:szCs w:val="24"/>
    </w:rPr>
  </w:style>
  <w:style w:type="paragraph" w:customStyle="1" w:styleId="xl65">
    <w:name w:val="xl65"/>
    <w:basedOn w:val="Normal"/>
    <w:rsid w:val="0092183F"/>
    <w:pPr>
      <w:spacing w:before="100" w:beforeAutospacing="1" w:after="100" w:afterAutospacing="1"/>
    </w:pPr>
    <w:rPr>
      <w:rFonts w:eastAsia="Times New Roman"/>
      <w:b/>
      <w:bCs/>
      <w:color w:val="00B050"/>
      <w:sz w:val="24"/>
      <w:szCs w:val="24"/>
    </w:rPr>
  </w:style>
  <w:style w:type="paragraph" w:customStyle="1" w:styleId="xl66">
    <w:name w:val="xl66"/>
    <w:basedOn w:val="Normal"/>
    <w:rsid w:val="0092183F"/>
    <w:pPr>
      <w:spacing w:before="100" w:beforeAutospacing="1" w:after="100" w:afterAutospacing="1"/>
    </w:pPr>
    <w:rPr>
      <w:rFonts w:eastAsia="Times New Roman"/>
      <w:b/>
      <w:bCs/>
      <w:color w:val="00B050"/>
      <w:sz w:val="24"/>
      <w:szCs w:val="24"/>
    </w:rPr>
  </w:style>
  <w:style w:type="paragraph" w:customStyle="1" w:styleId="xl67">
    <w:name w:val="xl67"/>
    <w:basedOn w:val="Normal"/>
    <w:rsid w:val="0092183F"/>
    <w:pPr>
      <w:spacing w:before="100" w:beforeAutospacing="1" w:after="100" w:afterAutospacing="1"/>
    </w:pPr>
    <w:rPr>
      <w:rFonts w:ascii="Arial" w:eastAsia="Times New Roman" w:hAnsi="Arial" w:cs="Arial"/>
      <w:b/>
      <w:bCs/>
      <w:color w:val="00B050"/>
      <w:sz w:val="20"/>
      <w:szCs w:val="20"/>
    </w:rPr>
  </w:style>
  <w:style w:type="paragraph" w:customStyle="1" w:styleId="xl68">
    <w:name w:val="xl68"/>
    <w:basedOn w:val="Normal"/>
    <w:rsid w:val="0092183F"/>
    <w:pPr>
      <w:shd w:val="clear" w:color="000000" w:fill="D9E1F2"/>
      <w:spacing w:before="100" w:beforeAutospacing="1" w:after="100" w:afterAutospacing="1"/>
    </w:pPr>
    <w:rPr>
      <w:rFonts w:ascii="Arial" w:eastAsia="Times New Roman" w:hAnsi="Arial" w:cs="Arial"/>
      <w:b/>
      <w:bCs/>
      <w:color w:val="00B050"/>
      <w:sz w:val="20"/>
      <w:szCs w:val="20"/>
    </w:rPr>
  </w:style>
  <w:style w:type="paragraph" w:customStyle="1" w:styleId="xl69">
    <w:name w:val="xl69"/>
    <w:basedOn w:val="Normal"/>
    <w:rsid w:val="0092183F"/>
    <w:pPr>
      <w:shd w:val="clear" w:color="000000" w:fill="00B050"/>
      <w:spacing w:before="100" w:beforeAutospacing="1" w:after="100" w:afterAutospacing="1"/>
    </w:pPr>
    <w:rPr>
      <w:rFonts w:ascii="Arial" w:eastAsia="Times New Roman" w:hAnsi="Arial" w:cs="Arial"/>
      <w:b/>
      <w:bCs/>
      <w:sz w:val="20"/>
      <w:szCs w:val="20"/>
    </w:rPr>
  </w:style>
  <w:style w:type="paragraph" w:customStyle="1" w:styleId="xl70">
    <w:name w:val="xl70"/>
    <w:basedOn w:val="Normal"/>
    <w:rsid w:val="0092183F"/>
    <w:pPr>
      <w:spacing w:before="100" w:beforeAutospacing="1" w:after="100" w:afterAutospacing="1"/>
    </w:pPr>
    <w:rPr>
      <w:rFonts w:eastAsia="Times New Roman"/>
      <w:sz w:val="24"/>
      <w:szCs w:val="24"/>
    </w:rPr>
  </w:style>
  <w:style w:type="paragraph" w:customStyle="1" w:styleId="xl71">
    <w:name w:val="xl71"/>
    <w:basedOn w:val="Normal"/>
    <w:rsid w:val="0092183F"/>
    <w:pPr>
      <w:shd w:val="clear" w:color="000000" w:fill="00B050"/>
      <w:spacing w:before="100" w:beforeAutospacing="1" w:after="100" w:afterAutospacing="1"/>
    </w:pPr>
    <w:rPr>
      <w:rFonts w:eastAsia="Times New Roman"/>
      <w:sz w:val="24"/>
      <w:szCs w:val="24"/>
    </w:rPr>
  </w:style>
  <w:style w:type="paragraph" w:customStyle="1" w:styleId="xl72">
    <w:name w:val="xl72"/>
    <w:basedOn w:val="Normal"/>
    <w:rsid w:val="0092183F"/>
    <w:pPr>
      <w:shd w:val="clear" w:color="000000" w:fill="00B0F0"/>
      <w:spacing w:before="100" w:beforeAutospacing="1" w:after="100" w:afterAutospacing="1"/>
    </w:pPr>
    <w:rPr>
      <w:rFonts w:eastAsia="Times New Roman"/>
      <w:sz w:val="24"/>
      <w:szCs w:val="24"/>
    </w:rPr>
  </w:style>
  <w:style w:type="paragraph" w:customStyle="1" w:styleId="xl74">
    <w:name w:val="xl74"/>
    <w:basedOn w:val="Normal"/>
    <w:rsid w:val="0092183F"/>
    <w:pPr>
      <w:spacing w:before="100" w:beforeAutospacing="1" w:after="100" w:afterAutospacing="1"/>
    </w:pPr>
    <w:rPr>
      <w:rFonts w:eastAsia="Times New Roman"/>
      <w:color w:val="FF0000"/>
      <w:sz w:val="24"/>
      <w:szCs w:val="24"/>
    </w:rPr>
  </w:style>
  <w:style w:type="paragraph" w:customStyle="1" w:styleId="xl75">
    <w:name w:val="xl75"/>
    <w:basedOn w:val="Normal"/>
    <w:rsid w:val="0092183F"/>
    <w:pPr>
      <w:shd w:val="clear" w:color="000000" w:fill="C6E0B4"/>
      <w:spacing w:before="100" w:beforeAutospacing="1" w:after="100" w:afterAutospacing="1"/>
    </w:pPr>
    <w:rPr>
      <w:rFonts w:eastAsia="Times New Roman"/>
      <w:sz w:val="24"/>
      <w:szCs w:val="24"/>
    </w:rPr>
  </w:style>
  <w:style w:type="paragraph" w:customStyle="1" w:styleId="xl76">
    <w:name w:val="xl76"/>
    <w:basedOn w:val="Normal"/>
    <w:rsid w:val="0092183F"/>
    <w:pPr>
      <w:spacing w:before="100" w:beforeAutospacing="1" w:after="100" w:afterAutospacing="1"/>
    </w:pPr>
    <w:rPr>
      <w:rFonts w:ascii="Arial" w:eastAsia="Times New Roman" w:hAnsi="Arial" w:cs="Arial"/>
      <w:sz w:val="20"/>
      <w:szCs w:val="20"/>
    </w:rPr>
  </w:style>
  <w:style w:type="paragraph" w:customStyle="1" w:styleId="xl77">
    <w:name w:val="xl77"/>
    <w:basedOn w:val="Normal"/>
    <w:rsid w:val="0092183F"/>
    <w:pPr>
      <w:shd w:val="clear" w:color="000000" w:fill="00B0F0"/>
      <w:spacing w:before="100" w:beforeAutospacing="1" w:after="100" w:afterAutospacing="1"/>
    </w:pPr>
    <w:rPr>
      <w:rFonts w:eastAsia="Times New Roman"/>
      <w:sz w:val="24"/>
      <w:szCs w:val="24"/>
    </w:rPr>
  </w:style>
  <w:style w:type="paragraph" w:customStyle="1" w:styleId="xl78">
    <w:name w:val="xl78"/>
    <w:basedOn w:val="Normal"/>
    <w:rsid w:val="0092183F"/>
    <w:pPr>
      <w:spacing w:before="100" w:beforeAutospacing="1" w:after="100" w:afterAutospacing="1"/>
    </w:pPr>
    <w:rPr>
      <w:rFonts w:eastAsia="Times New Roman"/>
      <w:color w:val="FF0000"/>
      <w:sz w:val="24"/>
      <w:szCs w:val="24"/>
    </w:rPr>
  </w:style>
  <w:style w:type="paragraph" w:customStyle="1" w:styleId="xl79">
    <w:name w:val="xl79"/>
    <w:basedOn w:val="Normal"/>
    <w:rsid w:val="0092183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80">
    <w:name w:val="xl80"/>
    <w:basedOn w:val="Normal"/>
    <w:rsid w:val="0092183F"/>
    <w:pPr>
      <w:spacing w:before="100" w:beforeAutospacing="1" w:after="100" w:afterAutospacing="1"/>
    </w:pPr>
    <w:rPr>
      <w:rFonts w:eastAsia="Times New Roman"/>
      <w:sz w:val="24"/>
      <w:szCs w:val="24"/>
    </w:rPr>
  </w:style>
  <w:style w:type="character" w:customStyle="1" w:styleId="CommentSubjectChar">
    <w:name w:val="Comment Subject Char"/>
    <w:basedOn w:val="CommentTextChar"/>
    <w:link w:val="CommentSubject"/>
    <w:uiPriority w:val="99"/>
    <w:semiHidden/>
    <w:rsid w:val="009218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60633">
      <w:bodyDiv w:val="1"/>
      <w:marLeft w:val="0"/>
      <w:marRight w:val="0"/>
      <w:marTop w:val="0"/>
      <w:marBottom w:val="0"/>
      <w:divBdr>
        <w:top w:val="none" w:sz="0" w:space="0" w:color="auto"/>
        <w:left w:val="none" w:sz="0" w:space="0" w:color="auto"/>
        <w:bottom w:val="none" w:sz="0" w:space="0" w:color="auto"/>
        <w:right w:val="none" w:sz="0" w:space="0" w:color="auto"/>
      </w:divBdr>
    </w:div>
    <w:div w:id="201598592">
      <w:bodyDiv w:val="1"/>
      <w:marLeft w:val="0"/>
      <w:marRight w:val="0"/>
      <w:marTop w:val="0"/>
      <w:marBottom w:val="0"/>
      <w:divBdr>
        <w:top w:val="none" w:sz="0" w:space="0" w:color="auto"/>
        <w:left w:val="none" w:sz="0" w:space="0" w:color="auto"/>
        <w:bottom w:val="none" w:sz="0" w:space="0" w:color="auto"/>
        <w:right w:val="none" w:sz="0" w:space="0" w:color="auto"/>
      </w:divBdr>
    </w:div>
    <w:div w:id="219442563">
      <w:bodyDiv w:val="1"/>
      <w:marLeft w:val="0"/>
      <w:marRight w:val="0"/>
      <w:marTop w:val="0"/>
      <w:marBottom w:val="0"/>
      <w:divBdr>
        <w:top w:val="none" w:sz="0" w:space="0" w:color="auto"/>
        <w:left w:val="none" w:sz="0" w:space="0" w:color="auto"/>
        <w:bottom w:val="none" w:sz="0" w:space="0" w:color="auto"/>
        <w:right w:val="none" w:sz="0" w:space="0" w:color="auto"/>
      </w:divBdr>
    </w:div>
    <w:div w:id="277681115">
      <w:bodyDiv w:val="1"/>
      <w:marLeft w:val="0"/>
      <w:marRight w:val="0"/>
      <w:marTop w:val="0"/>
      <w:marBottom w:val="0"/>
      <w:divBdr>
        <w:top w:val="none" w:sz="0" w:space="0" w:color="auto"/>
        <w:left w:val="none" w:sz="0" w:space="0" w:color="auto"/>
        <w:bottom w:val="none" w:sz="0" w:space="0" w:color="auto"/>
        <w:right w:val="none" w:sz="0" w:space="0" w:color="auto"/>
      </w:divBdr>
    </w:div>
    <w:div w:id="378166617">
      <w:bodyDiv w:val="1"/>
      <w:marLeft w:val="0"/>
      <w:marRight w:val="0"/>
      <w:marTop w:val="0"/>
      <w:marBottom w:val="0"/>
      <w:divBdr>
        <w:top w:val="none" w:sz="0" w:space="0" w:color="auto"/>
        <w:left w:val="none" w:sz="0" w:space="0" w:color="auto"/>
        <w:bottom w:val="none" w:sz="0" w:space="0" w:color="auto"/>
        <w:right w:val="none" w:sz="0" w:space="0" w:color="auto"/>
      </w:divBdr>
    </w:div>
    <w:div w:id="383914353">
      <w:bodyDiv w:val="1"/>
      <w:marLeft w:val="0"/>
      <w:marRight w:val="0"/>
      <w:marTop w:val="0"/>
      <w:marBottom w:val="0"/>
      <w:divBdr>
        <w:top w:val="none" w:sz="0" w:space="0" w:color="auto"/>
        <w:left w:val="none" w:sz="0" w:space="0" w:color="auto"/>
        <w:bottom w:val="none" w:sz="0" w:space="0" w:color="auto"/>
        <w:right w:val="none" w:sz="0" w:space="0" w:color="auto"/>
      </w:divBdr>
    </w:div>
    <w:div w:id="423650796">
      <w:bodyDiv w:val="1"/>
      <w:marLeft w:val="0"/>
      <w:marRight w:val="0"/>
      <w:marTop w:val="0"/>
      <w:marBottom w:val="0"/>
      <w:divBdr>
        <w:top w:val="none" w:sz="0" w:space="0" w:color="auto"/>
        <w:left w:val="none" w:sz="0" w:space="0" w:color="auto"/>
        <w:bottom w:val="none" w:sz="0" w:space="0" w:color="auto"/>
        <w:right w:val="none" w:sz="0" w:space="0" w:color="auto"/>
      </w:divBdr>
    </w:div>
    <w:div w:id="438185480">
      <w:bodyDiv w:val="1"/>
      <w:marLeft w:val="0"/>
      <w:marRight w:val="0"/>
      <w:marTop w:val="0"/>
      <w:marBottom w:val="0"/>
      <w:divBdr>
        <w:top w:val="none" w:sz="0" w:space="0" w:color="auto"/>
        <w:left w:val="none" w:sz="0" w:space="0" w:color="auto"/>
        <w:bottom w:val="none" w:sz="0" w:space="0" w:color="auto"/>
        <w:right w:val="none" w:sz="0" w:space="0" w:color="auto"/>
      </w:divBdr>
    </w:div>
    <w:div w:id="495071080">
      <w:bodyDiv w:val="1"/>
      <w:marLeft w:val="0"/>
      <w:marRight w:val="0"/>
      <w:marTop w:val="0"/>
      <w:marBottom w:val="0"/>
      <w:divBdr>
        <w:top w:val="none" w:sz="0" w:space="0" w:color="auto"/>
        <w:left w:val="none" w:sz="0" w:space="0" w:color="auto"/>
        <w:bottom w:val="none" w:sz="0" w:space="0" w:color="auto"/>
        <w:right w:val="none" w:sz="0" w:space="0" w:color="auto"/>
      </w:divBdr>
    </w:div>
    <w:div w:id="590315019">
      <w:bodyDiv w:val="1"/>
      <w:marLeft w:val="0"/>
      <w:marRight w:val="0"/>
      <w:marTop w:val="0"/>
      <w:marBottom w:val="0"/>
      <w:divBdr>
        <w:top w:val="none" w:sz="0" w:space="0" w:color="auto"/>
        <w:left w:val="none" w:sz="0" w:space="0" w:color="auto"/>
        <w:bottom w:val="none" w:sz="0" w:space="0" w:color="auto"/>
        <w:right w:val="none" w:sz="0" w:space="0" w:color="auto"/>
      </w:divBdr>
    </w:div>
    <w:div w:id="613439259">
      <w:bodyDiv w:val="1"/>
      <w:marLeft w:val="0"/>
      <w:marRight w:val="0"/>
      <w:marTop w:val="0"/>
      <w:marBottom w:val="0"/>
      <w:divBdr>
        <w:top w:val="none" w:sz="0" w:space="0" w:color="auto"/>
        <w:left w:val="none" w:sz="0" w:space="0" w:color="auto"/>
        <w:bottom w:val="none" w:sz="0" w:space="0" w:color="auto"/>
        <w:right w:val="none" w:sz="0" w:space="0" w:color="auto"/>
      </w:divBdr>
    </w:div>
    <w:div w:id="615258672">
      <w:bodyDiv w:val="1"/>
      <w:marLeft w:val="0"/>
      <w:marRight w:val="0"/>
      <w:marTop w:val="0"/>
      <w:marBottom w:val="0"/>
      <w:divBdr>
        <w:top w:val="none" w:sz="0" w:space="0" w:color="auto"/>
        <w:left w:val="none" w:sz="0" w:space="0" w:color="auto"/>
        <w:bottom w:val="none" w:sz="0" w:space="0" w:color="auto"/>
        <w:right w:val="none" w:sz="0" w:space="0" w:color="auto"/>
      </w:divBdr>
    </w:div>
    <w:div w:id="661591966">
      <w:bodyDiv w:val="1"/>
      <w:marLeft w:val="0"/>
      <w:marRight w:val="0"/>
      <w:marTop w:val="0"/>
      <w:marBottom w:val="0"/>
      <w:divBdr>
        <w:top w:val="none" w:sz="0" w:space="0" w:color="auto"/>
        <w:left w:val="none" w:sz="0" w:space="0" w:color="auto"/>
        <w:bottom w:val="none" w:sz="0" w:space="0" w:color="auto"/>
        <w:right w:val="none" w:sz="0" w:space="0" w:color="auto"/>
      </w:divBdr>
    </w:div>
    <w:div w:id="710883623">
      <w:bodyDiv w:val="1"/>
      <w:marLeft w:val="0"/>
      <w:marRight w:val="0"/>
      <w:marTop w:val="0"/>
      <w:marBottom w:val="0"/>
      <w:divBdr>
        <w:top w:val="none" w:sz="0" w:space="0" w:color="auto"/>
        <w:left w:val="none" w:sz="0" w:space="0" w:color="auto"/>
        <w:bottom w:val="none" w:sz="0" w:space="0" w:color="auto"/>
        <w:right w:val="none" w:sz="0" w:space="0" w:color="auto"/>
      </w:divBdr>
    </w:div>
    <w:div w:id="723213082">
      <w:bodyDiv w:val="1"/>
      <w:marLeft w:val="0"/>
      <w:marRight w:val="0"/>
      <w:marTop w:val="0"/>
      <w:marBottom w:val="0"/>
      <w:divBdr>
        <w:top w:val="none" w:sz="0" w:space="0" w:color="auto"/>
        <w:left w:val="none" w:sz="0" w:space="0" w:color="auto"/>
        <w:bottom w:val="none" w:sz="0" w:space="0" w:color="auto"/>
        <w:right w:val="none" w:sz="0" w:space="0" w:color="auto"/>
      </w:divBdr>
    </w:div>
    <w:div w:id="788160489">
      <w:bodyDiv w:val="1"/>
      <w:marLeft w:val="0"/>
      <w:marRight w:val="0"/>
      <w:marTop w:val="0"/>
      <w:marBottom w:val="0"/>
      <w:divBdr>
        <w:top w:val="none" w:sz="0" w:space="0" w:color="auto"/>
        <w:left w:val="none" w:sz="0" w:space="0" w:color="auto"/>
        <w:bottom w:val="none" w:sz="0" w:space="0" w:color="auto"/>
        <w:right w:val="none" w:sz="0" w:space="0" w:color="auto"/>
      </w:divBdr>
    </w:div>
    <w:div w:id="797574287">
      <w:bodyDiv w:val="1"/>
      <w:marLeft w:val="0"/>
      <w:marRight w:val="0"/>
      <w:marTop w:val="0"/>
      <w:marBottom w:val="0"/>
      <w:divBdr>
        <w:top w:val="none" w:sz="0" w:space="0" w:color="auto"/>
        <w:left w:val="none" w:sz="0" w:space="0" w:color="auto"/>
        <w:bottom w:val="none" w:sz="0" w:space="0" w:color="auto"/>
        <w:right w:val="none" w:sz="0" w:space="0" w:color="auto"/>
      </w:divBdr>
    </w:div>
    <w:div w:id="877203481">
      <w:bodyDiv w:val="1"/>
      <w:marLeft w:val="0"/>
      <w:marRight w:val="0"/>
      <w:marTop w:val="0"/>
      <w:marBottom w:val="0"/>
      <w:divBdr>
        <w:top w:val="none" w:sz="0" w:space="0" w:color="auto"/>
        <w:left w:val="none" w:sz="0" w:space="0" w:color="auto"/>
        <w:bottom w:val="none" w:sz="0" w:space="0" w:color="auto"/>
        <w:right w:val="none" w:sz="0" w:space="0" w:color="auto"/>
      </w:divBdr>
    </w:div>
    <w:div w:id="921330129">
      <w:bodyDiv w:val="1"/>
      <w:marLeft w:val="0"/>
      <w:marRight w:val="0"/>
      <w:marTop w:val="0"/>
      <w:marBottom w:val="0"/>
      <w:divBdr>
        <w:top w:val="none" w:sz="0" w:space="0" w:color="auto"/>
        <w:left w:val="none" w:sz="0" w:space="0" w:color="auto"/>
        <w:bottom w:val="none" w:sz="0" w:space="0" w:color="auto"/>
        <w:right w:val="none" w:sz="0" w:space="0" w:color="auto"/>
      </w:divBdr>
    </w:div>
    <w:div w:id="931165263">
      <w:bodyDiv w:val="1"/>
      <w:marLeft w:val="0"/>
      <w:marRight w:val="0"/>
      <w:marTop w:val="0"/>
      <w:marBottom w:val="0"/>
      <w:divBdr>
        <w:top w:val="none" w:sz="0" w:space="0" w:color="auto"/>
        <w:left w:val="none" w:sz="0" w:space="0" w:color="auto"/>
        <w:bottom w:val="none" w:sz="0" w:space="0" w:color="auto"/>
        <w:right w:val="none" w:sz="0" w:space="0" w:color="auto"/>
      </w:divBdr>
    </w:div>
    <w:div w:id="1020089182">
      <w:bodyDiv w:val="1"/>
      <w:marLeft w:val="0"/>
      <w:marRight w:val="0"/>
      <w:marTop w:val="0"/>
      <w:marBottom w:val="0"/>
      <w:divBdr>
        <w:top w:val="none" w:sz="0" w:space="0" w:color="auto"/>
        <w:left w:val="none" w:sz="0" w:space="0" w:color="auto"/>
        <w:bottom w:val="none" w:sz="0" w:space="0" w:color="auto"/>
        <w:right w:val="none" w:sz="0" w:space="0" w:color="auto"/>
      </w:divBdr>
    </w:div>
    <w:div w:id="1072505658">
      <w:bodyDiv w:val="1"/>
      <w:marLeft w:val="0"/>
      <w:marRight w:val="0"/>
      <w:marTop w:val="0"/>
      <w:marBottom w:val="0"/>
      <w:divBdr>
        <w:top w:val="none" w:sz="0" w:space="0" w:color="auto"/>
        <w:left w:val="none" w:sz="0" w:space="0" w:color="auto"/>
        <w:bottom w:val="none" w:sz="0" w:space="0" w:color="auto"/>
        <w:right w:val="none" w:sz="0" w:space="0" w:color="auto"/>
      </w:divBdr>
    </w:div>
    <w:div w:id="1086152271">
      <w:bodyDiv w:val="1"/>
      <w:marLeft w:val="0"/>
      <w:marRight w:val="0"/>
      <w:marTop w:val="0"/>
      <w:marBottom w:val="0"/>
      <w:divBdr>
        <w:top w:val="none" w:sz="0" w:space="0" w:color="auto"/>
        <w:left w:val="none" w:sz="0" w:space="0" w:color="auto"/>
        <w:bottom w:val="none" w:sz="0" w:space="0" w:color="auto"/>
        <w:right w:val="none" w:sz="0" w:space="0" w:color="auto"/>
      </w:divBdr>
    </w:div>
    <w:div w:id="1100881452">
      <w:bodyDiv w:val="1"/>
      <w:marLeft w:val="0"/>
      <w:marRight w:val="0"/>
      <w:marTop w:val="0"/>
      <w:marBottom w:val="0"/>
      <w:divBdr>
        <w:top w:val="none" w:sz="0" w:space="0" w:color="auto"/>
        <w:left w:val="none" w:sz="0" w:space="0" w:color="auto"/>
        <w:bottom w:val="none" w:sz="0" w:space="0" w:color="auto"/>
        <w:right w:val="none" w:sz="0" w:space="0" w:color="auto"/>
      </w:divBdr>
    </w:div>
    <w:div w:id="1168015350">
      <w:bodyDiv w:val="1"/>
      <w:marLeft w:val="0"/>
      <w:marRight w:val="0"/>
      <w:marTop w:val="0"/>
      <w:marBottom w:val="0"/>
      <w:divBdr>
        <w:top w:val="none" w:sz="0" w:space="0" w:color="auto"/>
        <w:left w:val="none" w:sz="0" w:space="0" w:color="auto"/>
        <w:bottom w:val="none" w:sz="0" w:space="0" w:color="auto"/>
        <w:right w:val="none" w:sz="0" w:space="0" w:color="auto"/>
      </w:divBdr>
    </w:div>
    <w:div w:id="1182861406">
      <w:bodyDiv w:val="1"/>
      <w:marLeft w:val="0"/>
      <w:marRight w:val="0"/>
      <w:marTop w:val="0"/>
      <w:marBottom w:val="0"/>
      <w:divBdr>
        <w:top w:val="none" w:sz="0" w:space="0" w:color="auto"/>
        <w:left w:val="none" w:sz="0" w:space="0" w:color="auto"/>
        <w:bottom w:val="none" w:sz="0" w:space="0" w:color="auto"/>
        <w:right w:val="none" w:sz="0" w:space="0" w:color="auto"/>
      </w:divBdr>
    </w:div>
    <w:div w:id="1213225050">
      <w:bodyDiv w:val="1"/>
      <w:marLeft w:val="0"/>
      <w:marRight w:val="0"/>
      <w:marTop w:val="0"/>
      <w:marBottom w:val="0"/>
      <w:divBdr>
        <w:top w:val="none" w:sz="0" w:space="0" w:color="auto"/>
        <w:left w:val="none" w:sz="0" w:space="0" w:color="auto"/>
        <w:bottom w:val="none" w:sz="0" w:space="0" w:color="auto"/>
        <w:right w:val="none" w:sz="0" w:space="0" w:color="auto"/>
      </w:divBdr>
    </w:div>
    <w:div w:id="1290894681">
      <w:bodyDiv w:val="1"/>
      <w:marLeft w:val="0"/>
      <w:marRight w:val="0"/>
      <w:marTop w:val="0"/>
      <w:marBottom w:val="0"/>
      <w:divBdr>
        <w:top w:val="none" w:sz="0" w:space="0" w:color="auto"/>
        <w:left w:val="none" w:sz="0" w:space="0" w:color="auto"/>
        <w:bottom w:val="none" w:sz="0" w:space="0" w:color="auto"/>
        <w:right w:val="none" w:sz="0" w:space="0" w:color="auto"/>
      </w:divBdr>
    </w:div>
    <w:div w:id="1320419981">
      <w:bodyDiv w:val="1"/>
      <w:marLeft w:val="0"/>
      <w:marRight w:val="0"/>
      <w:marTop w:val="0"/>
      <w:marBottom w:val="0"/>
      <w:divBdr>
        <w:top w:val="none" w:sz="0" w:space="0" w:color="auto"/>
        <w:left w:val="none" w:sz="0" w:space="0" w:color="auto"/>
        <w:bottom w:val="none" w:sz="0" w:space="0" w:color="auto"/>
        <w:right w:val="none" w:sz="0" w:space="0" w:color="auto"/>
      </w:divBdr>
    </w:div>
    <w:div w:id="1388459578">
      <w:bodyDiv w:val="1"/>
      <w:marLeft w:val="0"/>
      <w:marRight w:val="0"/>
      <w:marTop w:val="0"/>
      <w:marBottom w:val="0"/>
      <w:divBdr>
        <w:top w:val="none" w:sz="0" w:space="0" w:color="auto"/>
        <w:left w:val="none" w:sz="0" w:space="0" w:color="auto"/>
        <w:bottom w:val="none" w:sz="0" w:space="0" w:color="auto"/>
        <w:right w:val="none" w:sz="0" w:space="0" w:color="auto"/>
      </w:divBdr>
    </w:div>
    <w:div w:id="1390153727">
      <w:bodyDiv w:val="1"/>
      <w:marLeft w:val="0"/>
      <w:marRight w:val="0"/>
      <w:marTop w:val="0"/>
      <w:marBottom w:val="0"/>
      <w:divBdr>
        <w:top w:val="none" w:sz="0" w:space="0" w:color="auto"/>
        <w:left w:val="none" w:sz="0" w:space="0" w:color="auto"/>
        <w:bottom w:val="none" w:sz="0" w:space="0" w:color="auto"/>
        <w:right w:val="none" w:sz="0" w:space="0" w:color="auto"/>
      </w:divBdr>
    </w:div>
    <w:div w:id="1398434834">
      <w:bodyDiv w:val="1"/>
      <w:marLeft w:val="0"/>
      <w:marRight w:val="0"/>
      <w:marTop w:val="0"/>
      <w:marBottom w:val="0"/>
      <w:divBdr>
        <w:top w:val="none" w:sz="0" w:space="0" w:color="auto"/>
        <w:left w:val="none" w:sz="0" w:space="0" w:color="auto"/>
        <w:bottom w:val="none" w:sz="0" w:space="0" w:color="auto"/>
        <w:right w:val="none" w:sz="0" w:space="0" w:color="auto"/>
      </w:divBdr>
    </w:div>
    <w:div w:id="1399791185">
      <w:bodyDiv w:val="1"/>
      <w:marLeft w:val="0"/>
      <w:marRight w:val="0"/>
      <w:marTop w:val="0"/>
      <w:marBottom w:val="0"/>
      <w:divBdr>
        <w:top w:val="none" w:sz="0" w:space="0" w:color="auto"/>
        <w:left w:val="none" w:sz="0" w:space="0" w:color="auto"/>
        <w:bottom w:val="none" w:sz="0" w:space="0" w:color="auto"/>
        <w:right w:val="none" w:sz="0" w:space="0" w:color="auto"/>
      </w:divBdr>
    </w:div>
    <w:div w:id="1414426452">
      <w:bodyDiv w:val="1"/>
      <w:marLeft w:val="0"/>
      <w:marRight w:val="0"/>
      <w:marTop w:val="0"/>
      <w:marBottom w:val="0"/>
      <w:divBdr>
        <w:top w:val="none" w:sz="0" w:space="0" w:color="auto"/>
        <w:left w:val="none" w:sz="0" w:space="0" w:color="auto"/>
        <w:bottom w:val="none" w:sz="0" w:space="0" w:color="auto"/>
        <w:right w:val="none" w:sz="0" w:space="0" w:color="auto"/>
      </w:divBdr>
    </w:div>
    <w:div w:id="1508062097">
      <w:bodyDiv w:val="1"/>
      <w:marLeft w:val="0"/>
      <w:marRight w:val="0"/>
      <w:marTop w:val="0"/>
      <w:marBottom w:val="0"/>
      <w:divBdr>
        <w:top w:val="none" w:sz="0" w:space="0" w:color="auto"/>
        <w:left w:val="none" w:sz="0" w:space="0" w:color="auto"/>
        <w:bottom w:val="none" w:sz="0" w:space="0" w:color="auto"/>
        <w:right w:val="none" w:sz="0" w:space="0" w:color="auto"/>
      </w:divBdr>
    </w:div>
    <w:div w:id="1599555713">
      <w:bodyDiv w:val="1"/>
      <w:marLeft w:val="0"/>
      <w:marRight w:val="0"/>
      <w:marTop w:val="0"/>
      <w:marBottom w:val="0"/>
      <w:divBdr>
        <w:top w:val="none" w:sz="0" w:space="0" w:color="auto"/>
        <w:left w:val="none" w:sz="0" w:space="0" w:color="auto"/>
        <w:bottom w:val="none" w:sz="0" w:space="0" w:color="auto"/>
        <w:right w:val="none" w:sz="0" w:space="0" w:color="auto"/>
      </w:divBdr>
    </w:div>
    <w:div w:id="1664777274">
      <w:bodyDiv w:val="1"/>
      <w:marLeft w:val="0"/>
      <w:marRight w:val="0"/>
      <w:marTop w:val="0"/>
      <w:marBottom w:val="0"/>
      <w:divBdr>
        <w:top w:val="none" w:sz="0" w:space="0" w:color="auto"/>
        <w:left w:val="none" w:sz="0" w:space="0" w:color="auto"/>
        <w:bottom w:val="none" w:sz="0" w:space="0" w:color="auto"/>
        <w:right w:val="none" w:sz="0" w:space="0" w:color="auto"/>
      </w:divBdr>
    </w:div>
    <w:div w:id="1834834190">
      <w:bodyDiv w:val="1"/>
      <w:marLeft w:val="0"/>
      <w:marRight w:val="0"/>
      <w:marTop w:val="0"/>
      <w:marBottom w:val="0"/>
      <w:divBdr>
        <w:top w:val="none" w:sz="0" w:space="0" w:color="auto"/>
        <w:left w:val="none" w:sz="0" w:space="0" w:color="auto"/>
        <w:bottom w:val="none" w:sz="0" w:space="0" w:color="auto"/>
        <w:right w:val="none" w:sz="0" w:space="0" w:color="auto"/>
      </w:divBdr>
    </w:div>
    <w:div w:id="1867672240">
      <w:bodyDiv w:val="1"/>
      <w:marLeft w:val="0"/>
      <w:marRight w:val="0"/>
      <w:marTop w:val="0"/>
      <w:marBottom w:val="0"/>
      <w:divBdr>
        <w:top w:val="none" w:sz="0" w:space="0" w:color="auto"/>
        <w:left w:val="none" w:sz="0" w:space="0" w:color="auto"/>
        <w:bottom w:val="none" w:sz="0" w:space="0" w:color="auto"/>
        <w:right w:val="none" w:sz="0" w:space="0" w:color="auto"/>
      </w:divBdr>
    </w:div>
    <w:div w:id="1928150762">
      <w:bodyDiv w:val="1"/>
      <w:marLeft w:val="0"/>
      <w:marRight w:val="0"/>
      <w:marTop w:val="0"/>
      <w:marBottom w:val="0"/>
      <w:divBdr>
        <w:top w:val="none" w:sz="0" w:space="0" w:color="auto"/>
        <w:left w:val="none" w:sz="0" w:space="0" w:color="auto"/>
        <w:bottom w:val="none" w:sz="0" w:space="0" w:color="auto"/>
        <w:right w:val="none" w:sz="0" w:space="0" w:color="auto"/>
      </w:divBdr>
    </w:div>
    <w:div w:id="1941527445">
      <w:bodyDiv w:val="1"/>
      <w:marLeft w:val="0"/>
      <w:marRight w:val="0"/>
      <w:marTop w:val="0"/>
      <w:marBottom w:val="0"/>
      <w:divBdr>
        <w:top w:val="none" w:sz="0" w:space="0" w:color="auto"/>
        <w:left w:val="none" w:sz="0" w:space="0" w:color="auto"/>
        <w:bottom w:val="none" w:sz="0" w:space="0" w:color="auto"/>
        <w:right w:val="none" w:sz="0" w:space="0" w:color="auto"/>
      </w:divBdr>
    </w:div>
    <w:div w:id="1960257723">
      <w:bodyDiv w:val="1"/>
      <w:marLeft w:val="0"/>
      <w:marRight w:val="0"/>
      <w:marTop w:val="0"/>
      <w:marBottom w:val="0"/>
      <w:divBdr>
        <w:top w:val="none" w:sz="0" w:space="0" w:color="auto"/>
        <w:left w:val="none" w:sz="0" w:space="0" w:color="auto"/>
        <w:bottom w:val="none" w:sz="0" w:space="0" w:color="auto"/>
        <w:right w:val="none" w:sz="0" w:space="0" w:color="auto"/>
      </w:divBdr>
    </w:div>
    <w:div w:id="2085294820">
      <w:bodyDiv w:val="1"/>
      <w:marLeft w:val="0"/>
      <w:marRight w:val="0"/>
      <w:marTop w:val="0"/>
      <w:marBottom w:val="0"/>
      <w:divBdr>
        <w:top w:val="none" w:sz="0" w:space="0" w:color="auto"/>
        <w:left w:val="none" w:sz="0" w:space="0" w:color="auto"/>
        <w:bottom w:val="none" w:sz="0" w:space="0" w:color="auto"/>
        <w:right w:val="none" w:sz="0" w:space="0" w:color="auto"/>
      </w:divBdr>
    </w:div>
    <w:div w:id="212527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hyperlink" Target="https://www.youtube.com/watch?v=gIRrMxrcTzE"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www.ncasi.org/Programs/Air-Quality/Resources/Air-Emissions-Database---Pulp-and-Paper/Index.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yperlink" Target="https://cdx.epa.gov/Content/Documents/CDX_Quick_User_Guide.pdf"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mailto:helpdesk@epacdx.net" TargetMode="External"/><Relationship Id="rId61" Type="http://schemas.openxmlformats.org/officeDocument/2006/relationships/hyperlink" Target="http://www.ncasi.org/Programs/Air-Quality/Resources/Air-Emissions-Database---Wood-Products/Index.aspx" TargetMode="External"/><Relationship Id="rId10" Type="http://schemas.openxmlformats.org/officeDocument/2006/relationships/footnotes" Target="footnotes.xml"/><Relationship Id="rId19" Type="http://schemas.openxmlformats.org/officeDocument/2006/relationships/hyperlink" Target="https://www.sba.gov/sites/default/files/files/Size_Standards_Table.pdf" TargetMode="External"/><Relationship Id="rId31" Type="http://schemas.openxmlformats.org/officeDocument/2006/relationships/hyperlink" Target="https://cdx.epa.gov/"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s://www3.epa.gov/ttn/chief/ap42/ch10/final/c10s00.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epa.gov/air-emissions-inventories/2014-national-emissions-inventory-nei-data" TargetMode="External"/><Relationship Id="rId27" Type="http://schemas.openxmlformats.org/officeDocument/2006/relationships/hyperlink" Target="https://cdx.epa.gov/About/UserGuide" TargetMode="External"/><Relationship Id="rId30" Type="http://schemas.openxmlformats.org/officeDocument/2006/relationships/hyperlink" Target="https://www.epa.gov/electronic-reporting-air-emissions/compliance-and-emissions-data-reporting-interface-cedri"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mailto:schrock.bill@epa.gov"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www.regulations.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tp.niehs.nih.gov/ntp/roc/content/listed_substances_508.pdf" TargetMode="External"/><Relationship Id="rId2" Type="http://schemas.openxmlformats.org/officeDocument/2006/relationships/hyperlink" Target="http://www.aacei.org/resources/terminology/" TargetMode="External"/><Relationship Id="rId1" Type="http://schemas.openxmlformats.org/officeDocument/2006/relationships/hyperlink" Target="https://www.epa.gov/enviro/frs-query-page" TargetMode="External"/><Relationship Id="rId6" Type="http://schemas.openxmlformats.org/officeDocument/2006/relationships/hyperlink" Target="http://www.epa.gov/raf/files/tefs-for-dioxin-epa-00-r-10-005-final.pdf.%20December%202010" TargetMode="External"/><Relationship Id="rId5" Type="http://schemas.openxmlformats.org/officeDocument/2006/relationships/hyperlink" Target="http://monographs.iarc.fr/ENG/Classification/Table4.pdf" TargetMode="External"/><Relationship Id="rId4" Type="http://schemas.openxmlformats.org/officeDocument/2006/relationships/hyperlink" Target="http://monographs.iarc.fr/ENG/Classification/latest_classif.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2016-12-21T05:00:00+00:00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2D16FFD9DDEC4CA360B706AF1A0E2F" ma:contentTypeVersion="4" ma:contentTypeDescription="Create a new document." ma:contentTypeScope="" ma:versionID="9e9d44cacb888953ec4f32926f8a5276">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targetNamespace="http://schemas.microsoft.com/office/2006/metadata/properties" ma:root="true" ma:fieldsID="4fbc53eeed44308342db35c3e21d32d1" ns1:_="" ns2:_="" ns3:_="" ns4:_="">
    <xsd:import namespace="http://schemas.microsoft.com/sharepoint/v3"/>
    <xsd:import namespace="4ffa91fb-a0ff-4ac5-b2db-65c790d184a4"/>
    <xsd:import namespace="http://schemas.microsoft.com/sharepoint.v3"/>
    <xsd:import namespace="http://schemas.microsoft.com/sharepoint/v3/fields"/>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aec54597-794d-48fd-aaaa-4eaa50f4ff1d}" ma:internalName="TaxCatchAllLabel" ma:readOnly="true" ma:showField="CatchAllDataLabel" ma:web="7d8dd676-26ca-4e08-b90f-b4e0026a58ac">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aec54597-794d-48fd-aaaa-4eaa50f4ff1d}" ma:internalName="TaxCatchAll" ma:showField="CatchAllData" ma:web="7d8dd676-26ca-4e08-b90f-b4e0026a58ac">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07311-5383-4D41-A49D-3E7C7865ACDE}">
  <ds:schemaRefs>
    <ds:schemaRef ds:uri="http://schemas.microsoft.com/sharepoint/v3/contenttype/forms"/>
  </ds:schemaRefs>
</ds:datastoreItem>
</file>

<file path=customXml/itemProps2.xml><?xml version="1.0" encoding="utf-8"?>
<ds:datastoreItem xmlns:ds="http://schemas.openxmlformats.org/officeDocument/2006/customXml" ds:itemID="{0C92F64C-E61A-4EE5-9E99-5FAEE9E98626}">
  <ds:schemaRefs>
    <ds:schemaRef ds:uri="http://purl.org/dc/terms/"/>
    <ds:schemaRef ds:uri="http://purl.org/dc/dcmitype/"/>
    <ds:schemaRef ds:uri="http://schemas.openxmlformats.org/package/2006/metadata/core-properties"/>
    <ds:schemaRef ds:uri="http://www.w3.org/XML/1998/namespace"/>
    <ds:schemaRef ds:uri="http://purl.org/dc/elements/1.1/"/>
    <ds:schemaRef ds:uri="4ffa91fb-a0ff-4ac5-b2db-65c790d184a4"/>
    <ds:schemaRef ds:uri="http://schemas.microsoft.com/office/2006/documentManagement/types"/>
    <ds:schemaRef ds:uri="http://schemas.microsoft.com/sharepoint.v3"/>
    <ds:schemaRef ds:uri="http://schemas.microsoft.com/office/2006/metadata/properties"/>
    <ds:schemaRef ds:uri="http://schemas.microsoft.com/office/infopath/2007/PartnerControls"/>
    <ds:schemaRef ds:uri="http://schemas.microsoft.com/sharepoint/v3/fields"/>
    <ds:schemaRef ds:uri="http://schemas.microsoft.com/sharepoint/v3"/>
  </ds:schemaRefs>
</ds:datastoreItem>
</file>

<file path=customXml/itemProps3.xml><?xml version="1.0" encoding="utf-8"?>
<ds:datastoreItem xmlns:ds="http://schemas.openxmlformats.org/officeDocument/2006/customXml" ds:itemID="{44562CB6-60BB-4732-9887-BCD29D024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02E0C6-732B-4FE7-872E-B1A8F79F8EC5}">
  <ds:schemaRefs>
    <ds:schemaRef ds:uri="Microsoft.SharePoint.Taxonomy.ContentTypeSync"/>
  </ds:schemaRefs>
</ds:datastoreItem>
</file>

<file path=customXml/itemProps5.xml><?xml version="1.0" encoding="utf-8"?>
<ds:datastoreItem xmlns:ds="http://schemas.openxmlformats.org/officeDocument/2006/customXml" ds:itemID="{4E96EDFA-BFF1-43A2-AB22-CD1DC6AE0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150</Pages>
  <Words>46469</Words>
  <Characters>264874</Characters>
  <Application>Microsoft Office Word</Application>
  <DocSecurity>0</DocSecurity>
  <Lines>2207</Lines>
  <Paragraphs>621</Paragraphs>
  <ScaleCrop>false</ScaleCrop>
  <HeadingPairs>
    <vt:vector size="2" baseType="variant">
      <vt:variant>
        <vt:lpstr>Title</vt:lpstr>
      </vt:variant>
      <vt:variant>
        <vt:i4>1</vt:i4>
      </vt:variant>
    </vt:vector>
  </HeadingPairs>
  <TitlesOfParts>
    <vt:vector size="1" baseType="lpstr">
      <vt:lpstr>Pulp and Paper Sector Survey Overview – Phase I</vt:lpstr>
    </vt:vector>
  </TitlesOfParts>
  <Company>RTI International</Company>
  <LinksUpToDate>false</LinksUpToDate>
  <CharactersWithSpaces>310722</CharactersWithSpaces>
  <SharedDoc>false</SharedDoc>
  <HLinks>
    <vt:vector size="192" baseType="variant">
      <vt:variant>
        <vt:i4>6488123</vt:i4>
      </vt:variant>
      <vt:variant>
        <vt:i4>180</vt:i4>
      </vt:variant>
      <vt:variant>
        <vt:i4>0</vt:i4>
      </vt:variant>
      <vt:variant>
        <vt:i4>5</vt:i4>
      </vt:variant>
      <vt:variant>
        <vt:lpwstr>http://www.sba.gov/content/table-small-business-size-standards</vt:lpwstr>
      </vt:variant>
      <vt:variant>
        <vt:lpwstr/>
      </vt:variant>
      <vt:variant>
        <vt:i4>131184</vt:i4>
      </vt:variant>
      <vt:variant>
        <vt:i4>174</vt:i4>
      </vt:variant>
      <vt:variant>
        <vt:i4>0</vt:i4>
      </vt:variant>
      <vt:variant>
        <vt:i4>5</vt:i4>
      </vt:variant>
      <vt:variant>
        <vt:lpwstr>mailto:schrock.bill@epa.gov</vt:lpwstr>
      </vt:variant>
      <vt:variant>
        <vt:lpwstr/>
      </vt:variant>
      <vt:variant>
        <vt:i4>1245238</vt:i4>
      </vt:variant>
      <vt:variant>
        <vt:i4>167</vt:i4>
      </vt:variant>
      <vt:variant>
        <vt:i4>0</vt:i4>
      </vt:variant>
      <vt:variant>
        <vt:i4>5</vt:i4>
      </vt:variant>
      <vt:variant>
        <vt:lpwstr/>
      </vt:variant>
      <vt:variant>
        <vt:lpwstr>_Toc276022013</vt:lpwstr>
      </vt:variant>
      <vt:variant>
        <vt:i4>1245238</vt:i4>
      </vt:variant>
      <vt:variant>
        <vt:i4>164</vt:i4>
      </vt:variant>
      <vt:variant>
        <vt:i4>0</vt:i4>
      </vt:variant>
      <vt:variant>
        <vt:i4>5</vt:i4>
      </vt:variant>
      <vt:variant>
        <vt:lpwstr/>
      </vt:variant>
      <vt:variant>
        <vt:lpwstr>_Toc276022012</vt:lpwstr>
      </vt:variant>
      <vt:variant>
        <vt:i4>1245238</vt:i4>
      </vt:variant>
      <vt:variant>
        <vt:i4>158</vt:i4>
      </vt:variant>
      <vt:variant>
        <vt:i4>0</vt:i4>
      </vt:variant>
      <vt:variant>
        <vt:i4>5</vt:i4>
      </vt:variant>
      <vt:variant>
        <vt:lpwstr/>
      </vt:variant>
      <vt:variant>
        <vt:lpwstr>_Toc276022011</vt:lpwstr>
      </vt:variant>
      <vt:variant>
        <vt:i4>1245238</vt:i4>
      </vt:variant>
      <vt:variant>
        <vt:i4>155</vt:i4>
      </vt:variant>
      <vt:variant>
        <vt:i4>0</vt:i4>
      </vt:variant>
      <vt:variant>
        <vt:i4>5</vt:i4>
      </vt:variant>
      <vt:variant>
        <vt:lpwstr/>
      </vt:variant>
      <vt:variant>
        <vt:lpwstr>_Toc276022010</vt:lpwstr>
      </vt:variant>
      <vt:variant>
        <vt:i4>1179702</vt:i4>
      </vt:variant>
      <vt:variant>
        <vt:i4>149</vt:i4>
      </vt:variant>
      <vt:variant>
        <vt:i4>0</vt:i4>
      </vt:variant>
      <vt:variant>
        <vt:i4>5</vt:i4>
      </vt:variant>
      <vt:variant>
        <vt:lpwstr/>
      </vt:variant>
      <vt:variant>
        <vt:lpwstr>_Toc276022009</vt:lpwstr>
      </vt:variant>
      <vt:variant>
        <vt:i4>1179702</vt:i4>
      </vt:variant>
      <vt:variant>
        <vt:i4>146</vt:i4>
      </vt:variant>
      <vt:variant>
        <vt:i4>0</vt:i4>
      </vt:variant>
      <vt:variant>
        <vt:i4>5</vt:i4>
      </vt:variant>
      <vt:variant>
        <vt:lpwstr/>
      </vt:variant>
      <vt:variant>
        <vt:lpwstr>_Toc276022008</vt:lpwstr>
      </vt:variant>
      <vt:variant>
        <vt:i4>1179702</vt:i4>
      </vt:variant>
      <vt:variant>
        <vt:i4>140</vt:i4>
      </vt:variant>
      <vt:variant>
        <vt:i4>0</vt:i4>
      </vt:variant>
      <vt:variant>
        <vt:i4>5</vt:i4>
      </vt:variant>
      <vt:variant>
        <vt:lpwstr/>
      </vt:variant>
      <vt:variant>
        <vt:lpwstr>_Toc276022006</vt:lpwstr>
      </vt:variant>
      <vt:variant>
        <vt:i4>1179702</vt:i4>
      </vt:variant>
      <vt:variant>
        <vt:i4>134</vt:i4>
      </vt:variant>
      <vt:variant>
        <vt:i4>0</vt:i4>
      </vt:variant>
      <vt:variant>
        <vt:i4>5</vt:i4>
      </vt:variant>
      <vt:variant>
        <vt:lpwstr/>
      </vt:variant>
      <vt:variant>
        <vt:lpwstr>_Toc276022005</vt:lpwstr>
      </vt:variant>
      <vt:variant>
        <vt:i4>1179702</vt:i4>
      </vt:variant>
      <vt:variant>
        <vt:i4>128</vt:i4>
      </vt:variant>
      <vt:variant>
        <vt:i4>0</vt:i4>
      </vt:variant>
      <vt:variant>
        <vt:i4>5</vt:i4>
      </vt:variant>
      <vt:variant>
        <vt:lpwstr/>
      </vt:variant>
      <vt:variant>
        <vt:lpwstr>_Toc276022004</vt:lpwstr>
      </vt:variant>
      <vt:variant>
        <vt:i4>1179702</vt:i4>
      </vt:variant>
      <vt:variant>
        <vt:i4>122</vt:i4>
      </vt:variant>
      <vt:variant>
        <vt:i4>0</vt:i4>
      </vt:variant>
      <vt:variant>
        <vt:i4>5</vt:i4>
      </vt:variant>
      <vt:variant>
        <vt:lpwstr/>
      </vt:variant>
      <vt:variant>
        <vt:lpwstr>_Toc276022003</vt:lpwstr>
      </vt:variant>
      <vt:variant>
        <vt:i4>1179702</vt:i4>
      </vt:variant>
      <vt:variant>
        <vt:i4>116</vt:i4>
      </vt:variant>
      <vt:variant>
        <vt:i4>0</vt:i4>
      </vt:variant>
      <vt:variant>
        <vt:i4>5</vt:i4>
      </vt:variant>
      <vt:variant>
        <vt:lpwstr/>
      </vt:variant>
      <vt:variant>
        <vt:lpwstr>_Toc276022002</vt:lpwstr>
      </vt:variant>
      <vt:variant>
        <vt:i4>1179702</vt:i4>
      </vt:variant>
      <vt:variant>
        <vt:i4>110</vt:i4>
      </vt:variant>
      <vt:variant>
        <vt:i4>0</vt:i4>
      </vt:variant>
      <vt:variant>
        <vt:i4>5</vt:i4>
      </vt:variant>
      <vt:variant>
        <vt:lpwstr/>
      </vt:variant>
      <vt:variant>
        <vt:lpwstr>_Toc276022001</vt:lpwstr>
      </vt:variant>
      <vt:variant>
        <vt:i4>1179702</vt:i4>
      </vt:variant>
      <vt:variant>
        <vt:i4>104</vt:i4>
      </vt:variant>
      <vt:variant>
        <vt:i4>0</vt:i4>
      </vt:variant>
      <vt:variant>
        <vt:i4>5</vt:i4>
      </vt:variant>
      <vt:variant>
        <vt:lpwstr/>
      </vt:variant>
      <vt:variant>
        <vt:lpwstr>_Toc276022000</vt:lpwstr>
      </vt:variant>
      <vt:variant>
        <vt:i4>1572927</vt:i4>
      </vt:variant>
      <vt:variant>
        <vt:i4>98</vt:i4>
      </vt:variant>
      <vt:variant>
        <vt:i4>0</vt:i4>
      </vt:variant>
      <vt:variant>
        <vt:i4>5</vt:i4>
      </vt:variant>
      <vt:variant>
        <vt:lpwstr/>
      </vt:variant>
      <vt:variant>
        <vt:lpwstr>_Toc276021999</vt:lpwstr>
      </vt:variant>
      <vt:variant>
        <vt:i4>1572927</vt:i4>
      </vt:variant>
      <vt:variant>
        <vt:i4>92</vt:i4>
      </vt:variant>
      <vt:variant>
        <vt:i4>0</vt:i4>
      </vt:variant>
      <vt:variant>
        <vt:i4>5</vt:i4>
      </vt:variant>
      <vt:variant>
        <vt:lpwstr/>
      </vt:variant>
      <vt:variant>
        <vt:lpwstr>_Toc276021998</vt:lpwstr>
      </vt:variant>
      <vt:variant>
        <vt:i4>1572927</vt:i4>
      </vt:variant>
      <vt:variant>
        <vt:i4>86</vt:i4>
      </vt:variant>
      <vt:variant>
        <vt:i4>0</vt:i4>
      </vt:variant>
      <vt:variant>
        <vt:i4>5</vt:i4>
      </vt:variant>
      <vt:variant>
        <vt:lpwstr/>
      </vt:variant>
      <vt:variant>
        <vt:lpwstr>_Toc276021997</vt:lpwstr>
      </vt:variant>
      <vt:variant>
        <vt:i4>1572927</vt:i4>
      </vt:variant>
      <vt:variant>
        <vt:i4>80</vt:i4>
      </vt:variant>
      <vt:variant>
        <vt:i4>0</vt:i4>
      </vt:variant>
      <vt:variant>
        <vt:i4>5</vt:i4>
      </vt:variant>
      <vt:variant>
        <vt:lpwstr/>
      </vt:variant>
      <vt:variant>
        <vt:lpwstr>_Toc276021996</vt:lpwstr>
      </vt:variant>
      <vt:variant>
        <vt:i4>1572927</vt:i4>
      </vt:variant>
      <vt:variant>
        <vt:i4>74</vt:i4>
      </vt:variant>
      <vt:variant>
        <vt:i4>0</vt:i4>
      </vt:variant>
      <vt:variant>
        <vt:i4>5</vt:i4>
      </vt:variant>
      <vt:variant>
        <vt:lpwstr/>
      </vt:variant>
      <vt:variant>
        <vt:lpwstr>_Toc276021995</vt:lpwstr>
      </vt:variant>
      <vt:variant>
        <vt:i4>1572927</vt:i4>
      </vt:variant>
      <vt:variant>
        <vt:i4>68</vt:i4>
      </vt:variant>
      <vt:variant>
        <vt:i4>0</vt:i4>
      </vt:variant>
      <vt:variant>
        <vt:i4>5</vt:i4>
      </vt:variant>
      <vt:variant>
        <vt:lpwstr/>
      </vt:variant>
      <vt:variant>
        <vt:lpwstr>_Toc276021994</vt:lpwstr>
      </vt:variant>
      <vt:variant>
        <vt:i4>1572927</vt:i4>
      </vt:variant>
      <vt:variant>
        <vt:i4>62</vt:i4>
      </vt:variant>
      <vt:variant>
        <vt:i4>0</vt:i4>
      </vt:variant>
      <vt:variant>
        <vt:i4>5</vt:i4>
      </vt:variant>
      <vt:variant>
        <vt:lpwstr/>
      </vt:variant>
      <vt:variant>
        <vt:lpwstr>_Toc276021993</vt:lpwstr>
      </vt:variant>
      <vt:variant>
        <vt:i4>1572927</vt:i4>
      </vt:variant>
      <vt:variant>
        <vt:i4>56</vt:i4>
      </vt:variant>
      <vt:variant>
        <vt:i4>0</vt:i4>
      </vt:variant>
      <vt:variant>
        <vt:i4>5</vt:i4>
      </vt:variant>
      <vt:variant>
        <vt:lpwstr/>
      </vt:variant>
      <vt:variant>
        <vt:lpwstr>_Toc276021992</vt:lpwstr>
      </vt:variant>
      <vt:variant>
        <vt:i4>1572927</vt:i4>
      </vt:variant>
      <vt:variant>
        <vt:i4>50</vt:i4>
      </vt:variant>
      <vt:variant>
        <vt:i4>0</vt:i4>
      </vt:variant>
      <vt:variant>
        <vt:i4>5</vt:i4>
      </vt:variant>
      <vt:variant>
        <vt:lpwstr/>
      </vt:variant>
      <vt:variant>
        <vt:lpwstr>_Toc276021991</vt:lpwstr>
      </vt:variant>
      <vt:variant>
        <vt:i4>1572927</vt:i4>
      </vt:variant>
      <vt:variant>
        <vt:i4>44</vt:i4>
      </vt:variant>
      <vt:variant>
        <vt:i4>0</vt:i4>
      </vt:variant>
      <vt:variant>
        <vt:i4>5</vt:i4>
      </vt:variant>
      <vt:variant>
        <vt:lpwstr/>
      </vt:variant>
      <vt:variant>
        <vt:lpwstr>_Toc276021990</vt:lpwstr>
      </vt:variant>
      <vt:variant>
        <vt:i4>1638463</vt:i4>
      </vt:variant>
      <vt:variant>
        <vt:i4>38</vt:i4>
      </vt:variant>
      <vt:variant>
        <vt:i4>0</vt:i4>
      </vt:variant>
      <vt:variant>
        <vt:i4>5</vt:i4>
      </vt:variant>
      <vt:variant>
        <vt:lpwstr/>
      </vt:variant>
      <vt:variant>
        <vt:lpwstr>_Toc276021989</vt:lpwstr>
      </vt:variant>
      <vt:variant>
        <vt:i4>1638463</vt:i4>
      </vt:variant>
      <vt:variant>
        <vt:i4>32</vt:i4>
      </vt:variant>
      <vt:variant>
        <vt:i4>0</vt:i4>
      </vt:variant>
      <vt:variant>
        <vt:i4>5</vt:i4>
      </vt:variant>
      <vt:variant>
        <vt:lpwstr/>
      </vt:variant>
      <vt:variant>
        <vt:lpwstr>_Toc276021988</vt:lpwstr>
      </vt:variant>
      <vt:variant>
        <vt:i4>1638463</vt:i4>
      </vt:variant>
      <vt:variant>
        <vt:i4>26</vt:i4>
      </vt:variant>
      <vt:variant>
        <vt:i4>0</vt:i4>
      </vt:variant>
      <vt:variant>
        <vt:i4>5</vt:i4>
      </vt:variant>
      <vt:variant>
        <vt:lpwstr/>
      </vt:variant>
      <vt:variant>
        <vt:lpwstr>_Toc276021987</vt:lpwstr>
      </vt:variant>
      <vt:variant>
        <vt:i4>1638463</vt:i4>
      </vt:variant>
      <vt:variant>
        <vt:i4>20</vt:i4>
      </vt:variant>
      <vt:variant>
        <vt:i4>0</vt:i4>
      </vt:variant>
      <vt:variant>
        <vt:i4>5</vt:i4>
      </vt:variant>
      <vt:variant>
        <vt:lpwstr/>
      </vt:variant>
      <vt:variant>
        <vt:lpwstr>_Toc276021986</vt:lpwstr>
      </vt:variant>
      <vt:variant>
        <vt:i4>1638463</vt:i4>
      </vt:variant>
      <vt:variant>
        <vt:i4>14</vt:i4>
      </vt:variant>
      <vt:variant>
        <vt:i4>0</vt:i4>
      </vt:variant>
      <vt:variant>
        <vt:i4>5</vt:i4>
      </vt:variant>
      <vt:variant>
        <vt:lpwstr/>
      </vt:variant>
      <vt:variant>
        <vt:lpwstr>_Toc276021985</vt:lpwstr>
      </vt:variant>
      <vt:variant>
        <vt:i4>1638463</vt:i4>
      </vt:variant>
      <vt:variant>
        <vt:i4>8</vt:i4>
      </vt:variant>
      <vt:variant>
        <vt:i4>0</vt:i4>
      </vt:variant>
      <vt:variant>
        <vt:i4>5</vt:i4>
      </vt:variant>
      <vt:variant>
        <vt:lpwstr/>
      </vt:variant>
      <vt:variant>
        <vt:lpwstr>_Toc276021984</vt:lpwstr>
      </vt:variant>
      <vt:variant>
        <vt:i4>1638463</vt:i4>
      </vt:variant>
      <vt:variant>
        <vt:i4>2</vt:i4>
      </vt:variant>
      <vt:variant>
        <vt:i4>0</vt:i4>
      </vt:variant>
      <vt:variant>
        <vt:i4>5</vt:i4>
      </vt:variant>
      <vt:variant>
        <vt:lpwstr/>
      </vt:variant>
      <vt:variant>
        <vt:lpwstr>_Toc276021983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Pulp and Paper Sector Survey Overview – Phase I</dc:title>
  <dc:subject/>
  <dc:creator>kphanks</dc:creator>
  <cp:keywords/>
  <cp:lastModifiedBy>Bradfield, John</cp:lastModifiedBy>
  <cp:revision>3</cp:revision>
  <cp:lastPrinted>2017-06-08T19:31:00Z</cp:lastPrinted>
  <dcterms:created xsi:type="dcterms:W3CDTF">2017-06-29T20:35:00Z</dcterms:created>
  <dcterms:modified xsi:type="dcterms:W3CDTF">2017-06-29T20:37:00Z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0x010100752D16FFD9DDEC4CA360B706AF1A0E2F</vt:lpwstr>
  </property>
  <property fmtid="{D5CDD505-2E9C-101B-9397-08002B2CF9AE}" pid="4" name="TaxKeyword">
    <vt:lpwstr/>
  </property>
  <property fmtid="{D5CDD505-2E9C-101B-9397-08002B2CF9AE}" pid="5" name="Document Type">
    <vt:lpwstr/>
  </property>
  <property fmtid="{D5CDD505-2E9C-101B-9397-08002B2CF9AE}" pid="6" name="EPA Subject">
    <vt:lpwstr/>
  </property>
</Properties>
</file>