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E714A" w:rsidRDefault="00F06866" w:rsidP="00F06866">
      <w:pPr>
        <w:pStyle w:val="Heading2"/>
        <w:tabs>
          <w:tab w:val="left" w:pos="900"/>
        </w:tabs>
        <w:ind w:right="-180"/>
      </w:pPr>
      <w:bookmarkStart w:id="0" w:name="_GoBack"/>
      <w:bookmarkEnd w:id="0"/>
      <w:r>
        <w:rPr>
          <w:sz w:val="28"/>
        </w:rPr>
        <w:t xml:space="preserve">Request for Approval under the </w:t>
      </w:r>
      <w:r w:rsidRPr="00F06866">
        <w:rPr>
          <w:sz w:val="28"/>
        </w:rPr>
        <w:t>“Generic Clearance for the Collection of Routine Customer Feedback”</w:t>
      </w:r>
      <w:r>
        <w:rPr>
          <w:sz w:val="28"/>
        </w:rPr>
        <w:t xml:space="preserve"> (OMB Control Number: </w:t>
      </w:r>
      <w:r w:rsidR="00E1629E">
        <w:rPr>
          <w:sz w:val="28"/>
        </w:rPr>
        <w:t>1505-0231</w:t>
      </w:r>
      <w:r>
        <w:rPr>
          <w:sz w:val="28"/>
        </w:rPr>
        <w:t>)</w:t>
      </w:r>
    </w:p>
    <w:p w:rsidR="00E50293" w:rsidRPr="00047106" w:rsidRDefault="00E1629E" w:rsidP="00434E33">
      <w:pPr>
        <w:rPr>
          <w:b/>
          <w:sz w:val="22"/>
          <w:szCs w:val="22"/>
        </w:rPr>
      </w:pPr>
      <w:r w:rsidRPr="00047106">
        <w:rPr>
          <w:b/>
          <w:noProof/>
          <w:sz w:val="22"/>
          <w:szCs w:val="22"/>
        </w:rPr>
        <mc:AlternateContent>
          <mc:Choice Requires="wps">
            <w:drawing>
              <wp:anchor distT="0" distB="0" distL="114300" distR="114300" simplePos="0" relativeHeight="251657216" behindDoc="0" locked="0" layoutInCell="0" allowOverlap="1" wp14:anchorId="1212DE4F" wp14:editId="78E7363E">
                <wp:simplePos x="0" y="0"/>
                <wp:positionH relativeFrom="column">
                  <wp:posOffset>0</wp:posOffset>
                </wp:positionH>
                <wp:positionV relativeFrom="paragraph">
                  <wp:posOffset>0</wp:posOffset>
                </wp:positionV>
                <wp:extent cx="5943600" cy="0"/>
                <wp:effectExtent l="9525" t="12700" r="9525" b="15875"/>
                <wp:wrapNone/>
                <wp:docPr id="2"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line w14:anchorId="7BE30ACA" id="Line 3"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468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" o:allowincell="f" strokeweight="1.5pt"/>
            </w:pict>
          </mc:Fallback>
        </mc:AlternateContent>
      </w:r>
      <w:r w:rsidR="005E714A" w:rsidRPr="00047106">
        <w:rPr>
          <w:b/>
          <w:sz w:val="22"/>
          <w:szCs w:val="22"/>
        </w:rPr>
        <w:t>TITLE OF INFORMATION COLLECTION:</w:t>
      </w:r>
      <w:r w:rsidR="005E714A" w:rsidRPr="00047106">
        <w:rPr>
          <w:sz w:val="22"/>
          <w:szCs w:val="22"/>
        </w:rPr>
        <w:t xml:space="preserve">  </w:t>
      </w:r>
      <w:r w:rsidR="00047106" w:rsidRPr="00047106">
        <w:rPr>
          <w:b/>
          <w:sz w:val="22"/>
          <w:szCs w:val="22"/>
        </w:rPr>
        <w:t xml:space="preserve">Customer </w:t>
      </w:r>
      <w:r w:rsidR="002C320E">
        <w:rPr>
          <w:b/>
          <w:sz w:val="22"/>
          <w:szCs w:val="22"/>
        </w:rPr>
        <w:t xml:space="preserve">Satisfaction Measurement </w:t>
      </w:r>
      <w:r w:rsidR="00A01B2B">
        <w:rPr>
          <w:b/>
          <w:sz w:val="22"/>
          <w:szCs w:val="22"/>
        </w:rPr>
        <w:t>FY19</w:t>
      </w:r>
    </w:p>
    <w:p w:rsidR="005E714A" w:rsidRDefault="005E714A"/>
    <w:p w:rsidR="001B0AAA" w:rsidRDefault="00F15956">
      <w:r>
        <w:rPr>
          <w:b/>
        </w:rPr>
        <w:t>PURPOSE</w:t>
      </w:r>
      <w:r w:rsidRPr="009239AA">
        <w:rPr>
          <w:b/>
        </w:rPr>
        <w:t>:</w:t>
      </w:r>
      <w:r w:rsidR="00C14CC4" w:rsidRPr="009239AA">
        <w:rPr>
          <w:b/>
        </w:rPr>
        <w:t xml:space="preserve">  </w:t>
      </w:r>
    </w:p>
    <w:p w:rsidR="001B0AAA" w:rsidRDefault="001B0AAA"/>
    <w:p w:rsidR="003D068D" w:rsidRPr="002C320E" w:rsidRDefault="003D068D" w:rsidP="003D068D">
      <w:r w:rsidRPr="002C320E">
        <w:t>This collection request is for the United States Mint to conduct an ongoing quantitative research Customer Satisfaction Measurement Tracking study.  The research helps provide a continued measure of the United States Mint customer experience and performance on key business metrics.  This collection was fielded in FY18 under O</w:t>
      </w:r>
      <w:r w:rsidR="005A78CE">
        <w:t>MB control number 1525-0012</w:t>
      </w:r>
      <w:r w:rsidRPr="002C320E">
        <w:t xml:space="preserve">.  </w:t>
      </w:r>
    </w:p>
    <w:p w:rsidR="003D068D" w:rsidRPr="002C320E" w:rsidRDefault="003D068D" w:rsidP="003D068D"/>
    <w:p w:rsidR="003D068D" w:rsidRPr="002C320E" w:rsidRDefault="003D068D" w:rsidP="003D068D">
      <w:r w:rsidRPr="002C320E">
        <w:t>The purpose of this collection is to monitor overall customer experience, satisfaction with product quality (i.e., overall, coins/items, product packaging), and other important touch points impacting customer satisfaction with products and services. Conducting this survey enables the United States Mint to assess the impact of efforts designed to increase customer satisfaction levels on a regular basis.  It is the primary mechanism for tracking and reporting overall customer satisfaction with the products and services we offer to the American public and is used as an important factor in calculating the United States Mint’s goal sharing score. In addition, it provides indicators of targeted areas where customer satisfaction can be improved.</w:t>
      </w:r>
    </w:p>
    <w:p w:rsidR="003D068D" w:rsidRPr="002C320E" w:rsidRDefault="003D068D" w:rsidP="003D068D"/>
    <w:p w:rsidR="003D068D" w:rsidRPr="002C320E" w:rsidRDefault="003D068D" w:rsidP="003D068D">
      <w:r w:rsidRPr="002C320E">
        <w:t>Part of the United States Mint’s mission is to produce and make collectible coin products available directly to the American public.  Executive Order No. 12862 (September 1993), titled “Setting Customer Service Standards,” establishes a mandate for the government to improve and adhere to best practices when providing customer service directly to the American people, such as by conducting research to determine satisfaction with existing services and to ensure the kind and quality of services offered are aligned with those the public wants (Section 1b).  To effectively accomplish these goals, the United States Mint utilizes a combination of accepted research methods that shed light on the awareness, satisfaction and preferences among the public as they relate to collectible coin products and services.  The United States Mint CSM Tracking survey is one of these instruments.</w:t>
      </w:r>
    </w:p>
    <w:p w:rsidR="003D068D" w:rsidRPr="002C320E" w:rsidRDefault="003D068D" w:rsidP="003D068D"/>
    <w:p w:rsidR="003D068D" w:rsidRPr="002C320E" w:rsidRDefault="003D068D" w:rsidP="003D068D">
      <w:r w:rsidRPr="002C320E">
        <w:t xml:space="preserve">The consequence of not performing this collection is the United States Mint’s diminished ability to maintain service levels that will continue to satisfy customers.  </w:t>
      </w:r>
    </w:p>
    <w:p w:rsidR="00C8488C" w:rsidRDefault="00C8488C"/>
    <w:p w:rsidR="00434E33" w:rsidRPr="00434E33" w:rsidRDefault="00434E33" w:rsidP="00434E33">
      <w:pPr>
        <w:pStyle w:val="Header"/>
        <w:tabs>
          <w:tab w:val="clear" w:pos="4320"/>
          <w:tab w:val="clear" w:pos="8640"/>
        </w:tabs>
        <w:rPr>
          <w:i/>
          <w:snapToGrid/>
        </w:rPr>
      </w:pPr>
      <w:r w:rsidRPr="00434E33">
        <w:rPr>
          <w:b/>
        </w:rPr>
        <w:t>DESCRIPTION OF RESPONDENTS</w:t>
      </w:r>
      <w:r>
        <w:t xml:space="preserve">: </w:t>
      </w:r>
    </w:p>
    <w:p w:rsidR="00F15956" w:rsidRDefault="00F15956"/>
    <w:p w:rsidR="00C8488C" w:rsidRPr="002C320E" w:rsidRDefault="003D068D">
      <w:r w:rsidRPr="002C320E">
        <w:t xml:space="preserve">The Customer Satisfaction Measurement (CSM) Tracking Survey is designed to be a web-based survey among active United States Mint customers (i.e., those who have made at least one purchase in the previous 12-month period).  </w:t>
      </w:r>
    </w:p>
    <w:p w:rsidR="00E26329" w:rsidRPr="002C320E" w:rsidRDefault="00E26329"/>
    <w:p w:rsidR="00E26329" w:rsidRDefault="00E26329">
      <w:pPr>
        <w:rPr>
          <w:b/>
        </w:rPr>
      </w:pPr>
    </w:p>
    <w:p w:rsidR="00F06866" w:rsidRPr="00F06866" w:rsidRDefault="00F06866">
      <w:pPr>
        <w:rPr>
          <w:b/>
        </w:rPr>
      </w:pPr>
      <w:r>
        <w:rPr>
          <w:b/>
        </w:rPr>
        <w:t>TYPE OF COLLECTION:</w:t>
      </w:r>
      <w:r w:rsidRPr="00F06866">
        <w:t xml:space="preserve"> (Check one)</w:t>
      </w:r>
    </w:p>
    <w:p w:rsidR="00441434" w:rsidRPr="00434E33" w:rsidRDefault="00441434" w:rsidP="0096108F">
      <w:pPr>
        <w:pStyle w:val="BodyTextIndent"/>
        <w:tabs>
          <w:tab w:val="left" w:pos="360"/>
        </w:tabs>
        <w:ind w:left="0"/>
        <w:rPr>
          <w:bCs/>
          <w:sz w:val="16"/>
          <w:szCs w:val="16"/>
        </w:rPr>
      </w:pPr>
    </w:p>
    <w:p w:rsidR="00F06866" w:rsidRPr="00F06866" w:rsidRDefault="0096108F" w:rsidP="0096108F">
      <w:pPr>
        <w:pStyle w:val="BodyTextIndent"/>
        <w:tabs>
          <w:tab w:val="left" w:pos="360"/>
        </w:tabs>
        <w:ind w:left="0"/>
        <w:rPr>
          <w:bCs/>
          <w:sz w:val="24"/>
        </w:rPr>
      </w:pPr>
      <w:r w:rsidRPr="00F06866">
        <w:rPr>
          <w:bCs/>
          <w:sz w:val="24"/>
        </w:rPr>
        <w:t xml:space="preserve">[ ] </w:t>
      </w:r>
      <w:r w:rsidR="00F06866" w:rsidRPr="00F06866">
        <w:rPr>
          <w:bCs/>
          <w:sz w:val="24"/>
        </w:rPr>
        <w:t>Customer Comment Card/Complaint Form</w:t>
      </w:r>
      <w:r w:rsidRPr="00F06866">
        <w:rPr>
          <w:bCs/>
          <w:sz w:val="24"/>
        </w:rPr>
        <w:t xml:space="preserve"> </w:t>
      </w:r>
      <w:r w:rsidRPr="00F06866">
        <w:rPr>
          <w:bCs/>
          <w:sz w:val="24"/>
        </w:rPr>
        <w:tab/>
        <w:t>[</w:t>
      </w:r>
      <w:r w:rsidR="003D068D">
        <w:rPr>
          <w:bCs/>
          <w:sz w:val="24"/>
        </w:rPr>
        <w:t>X</w:t>
      </w:r>
      <w:r w:rsidRPr="00F06866">
        <w:rPr>
          <w:bCs/>
          <w:sz w:val="24"/>
        </w:rPr>
        <w:t xml:space="preserve"> ] </w:t>
      </w:r>
      <w:r w:rsidR="00F06866" w:rsidRPr="00F06866">
        <w:rPr>
          <w:bCs/>
          <w:sz w:val="24"/>
        </w:rPr>
        <w:t>Customer Satisfaction Survey</w:t>
      </w:r>
      <w:r w:rsidRPr="00F06866">
        <w:rPr>
          <w:bCs/>
          <w:sz w:val="24"/>
        </w:rPr>
        <w:t xml:space="preserve"> </w:t>
      </w:r>
      <w:r w:rsidR="00CA2650" w:rsidRPr="00F06866">
        <w:rPr>
          <w:bCs/>
          <w:sz w:val="24"/>
        </w:rPr>
        <w:t xml:space="preserve">  </w:t>
      </w:r>
      <w:r w:rsidRPr="00F06866">
        <w:rPr>
          <w:bCs/>
          <w:sz w:val="24"/>
        </w:rPr>
        <w:t xml:space="preserve"> </w:t>
      </w:r>
    </w:p>
    <w:p w:rsidR="0096108F" w:rsidRDefault="0096108F" w:rsidP="0096108F">
      <w:pPr>
        <w:pStyle w:val="BodyTextIndent"/>
        <w:tabs>
          <w:tab w:val="left" w:pos="360"/>
        </w:tabs>
        <w:ind w:left="0"/>
        <w:rPr>
          <w:bCs/>
          <w:sz w:val="24"/>
        </w:rPr>
      </w:pPr>
      <w:r w:rsidRPr="00F06866">
        <w:rPr>
          <w:bCs/>
          <w:sz w:val="24"/>
        </w:rPr>
        <w:t xml:space="preserve">[ ] </w:t>
      </w:r>
      <w:r w:rsidR="00F06866" w:rsidRPr="00F06866">
        <w:rPr>
          <w:bCs/>
          <w:sz w:val="24"/>
        </w:rPr>
        <w:t>Usability</w:t>
      </w:r>
      <w:r w:rsidR="009239AA">
        <w:rPr>
          <w:bCs/>
          <w:sz w:val="24"/>
        </w:rPr>
        <w:t xml:space="preserve"> Testing (e.g., Website or Software</w:t>
      </w:r>
      <w:r w:rsidR="00F06866">
        <w:rPr>
          <w:bCs/>
          <w:sz w:val="24"/>
        </w:rPr>
        <w:tab/>
        <w:t>[ ] Small Discussion Group</w:t>
      </w:r>
    </w:p>
    <w:p w:rsidR="00F06866" w:rsidRPr="00F06866" w:rsidRDefault="00935ADA" w:rsidP="0096108F">
      <w:pPr>
        <w:pStyle w:val="BodyTextIndent"/>
        <w:tabs>
          <w:tab w:val="left" w:pos="360"/>
        </w:tabs>
        <w:ind w:left="0"/>
        <w:rPr>
          <w:bCs/>
          <w:sz w:val="24"/>
        </w:rPr>
      </w:pPr>
      <w:r>
        <w:rPr>
          <w:bCs/>
          <w:sz w:val="24"/>
        </w:rPr>
        <w:t>[</w:t>
      </w:r>
      <w:r w:rsidR="00CF6542">
        <w:rPr>
          <w:bCs/>
          <w:sz w:val="24"/>
        </w:rPr>
        <w:t xml:space="preserve"> </w:t>
      </w:r>
      <w:r>
        <w:rPr>
          <w:bCs/>
          <w:sz w:val="24"/>
        </w:rPr>
        <w:t xml:space="preserve">]  Focus Group  </w:t>
      </w:r>
      <w:r>
        <w:rPr>
          <w:bCs/>
          <w:sz w:val="24"/>
        </w:rPr>
        <w:tab/>
      </w:r>
      <w:r>
        <w:rPr>
          <w:bCs/>
          <w:sz w:val="24"/>
        </w:rPr>
        <w:tab/>
      </w:r>
      <w:r>
        <w:rPr>
          <w:bCs/>
          <w:sz w:val="24"/>
        </w:rPr>
        <w:tab/>
      </w:r>
      <w:r>
        <w:rPr>
          <w:bCs/>
          <w:sz w:val="24"/>
        </w:rPr>
        <w:tab/>
      </w:r>
      <w:r>
        <w:rPr>
          <w:bCs/>
          <w:sz w:val="24"/>
        </w:rPr>
        <w:tab/>
      </w:r>
      <w:r w:rsidR="00F06866" w:rsidRPr="00F06866">
        <w:rPr>
          <w:bCs/>
          <w:sz w:val="24"/>
        </w:rPr>
        <w:t>[</w:t>
      </w:r>
      <w:r w:rsidR="00F06866">
        <w:rPr>
          <w:bCs/>
          <w:sz w:val="24"/>
        </w:rPr>
        <w:t xml:space="preserve"> </w:t>
      </w:r>
      <w:r w:rsidR="00F06866" w:rsidRPr="00F06866">
        <w:rPr>
          <w:bCs/>
          <w:sz w:val="24"/>
        </w:rPr>
        <w:t>]</w:t>
      </w:r>
      <w:r w:rsidR="00F06866">
        <w:rPr>
          <w:bCs/>
          <w:sz w:val="24"/>
        </w:rPr>
        <w:t xml:space="preserve"> Other:</w:t>
      </w:r>
      <w:r w:rsidR="00F06866" w:rsidRPr="00F06866">
        <w:rPr>
          <w:bCs/>
          <w:sz w:val="24"/>
          <w:u w:val="single"/>
        </w:rPr>
        <w:t xml:space="preserve"> ______________________</w:t>
      </w:r>
      <w:r w:rsidR="00F06866">
        <w:rPr>
          <w:bCs/>
          <w:sz w:val="24"/>
          <w:u w:val="single"/>
        </w:rPr>
        <w:tab/>
      </w:r>
      <w:r w:rsidR="00F06866">
        <w:rPr>
          <w:bCs/>
          <w:sz w:val="24"/>
          <w:u w:val="single"/>
        </w:rPr>
        <w:tab/>
      </w:r>
    </w:p>
    <w:p w:rsidR="00434E33" w:rsidRDefault="00434E33">
      <w:pPr>
        <w:pStyle w:val="Header"/>
        <w:tabs>
          <w:tab w:val="clear" w:pos="4320"/>
          <w:tab w:val="clear" w:pos="8640"/>
        </w:tabs>
      </w:pPr>
    </w:p>
    <w:p w:rsidR="00CA2650" w:rsidRDefault="00441434">
      <w:pPr>
        <w:rPr>
          <w:b/>
        </w:rPr>
      </w:pPr>
      <w:r>
        <w:rPr>
          <w:b/>
        </w:rPr>
        <w:t>C</w:t>
      </w:r>
      <w:r w:rsidR="009C13B9">
        <w:rPr>
          <w:b/>
        </w:rPr>
        <w:t>ERTIFICATION:</w:t>
      </w:r>
    </w:p>
    <w:p w:rsidR="00441434" w:rsidRDefault="00441434">
      <w:pPr>
        <w:rPr>
          <w:sz w:val="16"/>
          <w:szCs w:val="16"/>
        </w:rPr>
      </w:pPr>
    </w:p>
    <w:p w:rsidR="008101A5" w:rsidRPr="009C13B9" w:rsidRDefault="008101A5" w:rsidP="008101A5">
      <w:r>
        <w:lastRenderedPageBreak/>
        <w:t xml:space="preserve">I certify the following to be true: </w:t>
      </w:r>
    </w:p>
    <w:p w:rsidR="008101A5" w:rsidRDefault="008101A5" w:rsidP="008101A5">
      <w:pPr>
        <w:pStyle w:val="ListParagraph"/>
        <w:numPr>
          <w:ilvl w:val="0"/>
          <w:numId w:val="14"/>
        </w:numPr>
      </w:pPr>
      <w:r>
        <w:t>The collection is voluntary.</w:t>
      </w:r>
      <w:r w:rsidRPr="00C14CC4">
        <w:t xml:space="preserve"> </w:t>
      </w:r>
    </w:p>
    <w:p w:rsidR="008101A5" w:rsidRDefault="008101A5" w:rsidP="008101A5">
      <w:pPr>
        <w:pStyle w:val="ListParagraph"/>
        <w:numPr>
          <w:ilvl w:val="0"/>
          <w:numId w:val="14"/>
        </w:numPr>
      </w:pPr>
      <w:r>
        <w:t>The</w:t>
      </w:r>
      <w:r w:rsidRPr="00C14CC4">
        <w:t xml:space="preserve"> collection </w:t>
      </w:r>
      <w:r>
        <w:t xml:space="preserve">is </w:t>
      </w:r>
      <w:r w:rsidRPr="00C14CC4">
        <w:t>low-burden for respondents and low-cost for the Federal Government</w:t>
      </w:r>
      <w:r>
        <w:t>.</w:t>
      </w:r>
    </w:p>
    <w:p w:rsidR="008101A5" w:rsidRDefault="008101A5" w:rsidP="008101A5">
      <w:pPr>
        <w:pStyle w:val="ListParagraph"/>
        <w:numPr>
          <w:ilvl w:val="0"/>
          <w:numId w:val="14"/>
        </w:numPr>
      </w:pPr>
      <w:r>
        <w:t>The</w:t>
      </w:r>
      <w:r w:rsidRPr="00C14CC4">
        <w:t xml:space="preserve"> collection </w:t>
      </w:r>
      <w:r>
        <w:t>is</w:t>
      </w:r>
      <w:r w:rsidRPr="00C14CC4">
        <w:t xml:space="preserve"> non-controversial and do</w:t>
      </w:r>
      <w:r>
        <w:t>es</w:t>
      </w:r>
      <w:r w:rsidRPr="00C14CC4">
        <w:t xml:space="preserve"> </w:t>
      </w:r>
      <w:r w:rsidRPr="009C13B9">
        <w:rPr>
          <w:u w:val="single"/>
        </w:rPr>
        <w:t>not</w:t>
      </w:r>
      <w:r w:rsidRPr="00C14CC4">
        <w:t xml:space="preserve"> raise issues of concern to other federal agencies</w:t>
      </w:r>
      <w:r>
        <w:t>.</w:t>
      </w:r>
      <w:r>
        <w:tab/>
      </w:r>
      <w:r>
        <w:tab/>
      </w:r>
      <w:r>
        <w:tab/>
      </w:r>
      <w:r>
        <w:tab/>
      </w:r>
      <w:r>
        <w:tab/>
      </w:r>
      <w:r>
        <w:tab/>
      </w:r>
      <w:r>
        <w:tab/>
      </w:r>
      <w:r>
        <w:tab/>
      </w:r>
      <w:r>
        <w:tab/>
      </w:r>
    </w:p>
    <w:p w:rsidR="008101A5" w:rsidRDefault="008101A5" w:rsidP="008101A5">
      <w:pPr>
        <w:pStyle w:val="ListParagraph"/>
        <w:numPr>
          <w:ilvl w:val="0"/>
          <w:numId w:val="14"/>
        </w:numPr>
      </w:pPr>
      <w:r>
        <w:t xml:space="preserve">The results are </w:t>
      </w:r>
      <w:r>
        <w:rPr>
          <w:u w:val="single"/>
        </w:rPr>
        <w:t>not</w:t>
      </w:r>
      <w:r w:rsidRPr="00895229">
        <w:t xml:space="preserve"> </w:t>
      </w:r>
      <w:r>
        <w:t>intended to be</w:t>
      </w:r>
      <w:r w:rsidRPr="00C14CC4">
        <w:t xml:space="preserve"> </w:t>
      </w:r>
      <w:r>
        <w:t>disseminated to the p</w:t>
      </w:r>
      <w:r w:rsidRPr="009C13B9">
        <w:t>ublic</w:t>
      </w:r>
      <w:r>
        <w:t>.</w:t>
      </w:r>
      <w:r>
        <w:tab/>
      </w:r>
      <w:r>
        <w:tab/>
      </w:r>
    </w:p>
    <w:p w:rsidR="008101A5" w:rsidRDefault="008101A5" w:rsidP="008101A5">
      <w:pPr>
        <w:pStyle w:val="ListParagraph"/>
        <w:numPr>
          <w:ilvl w:val="0"/>
          <w:numId w:val="14"/>
        </w:numPr>
      </w:pPr>
      <w:r>
        <w:t xml:space="preserve">Information gathered will not be used for the purpose of </w:t>
      </w:r>
      <w:r w:rsidRPr="00E854FE">
        <w:rPr>
          <w:u w:val="single"/>
        </w:rPr>
        <w:t>substantially</w:t>
      </w:r>
      <w:r>
        <w:t xml:space="preserve"> informing </w:t>
      </w:r>
      <w:r w:rsidRPr="00E854FE">
        <w:rPr>
          <w:u w:val="single"/>
        </w:rPr>
        <w:t xml:space="preserve">influential </w:t>
      </w:r>
      <w:r>
        <w:t xml:space="preserve">policy decisions. </w:t>
      </w:r>
    </w:p>
    <w:p w:rsidR="008101A5" w:rsidRDefault="008101A5" w:rsidP="008101A5">
      <w:pPr>
        <w:pStyle w:val="ListParagraph"/>
        <w:numPr>
          <w:ilvl w:val="0"/>
          <w:numId w:val="14"/>
        </w:numPr>
      </w:pPr>
      <w:r>
        <w:t>The collection is targeted to the solicitation of opinions from respondents who have experience with the program or may have experience with the program in the future.</w:t>
      </w:r>
    </w:p>
    <w:p w:rsidR="009C13B9" w:rsidRDefault="009C13B9" w:rsidP="009C13B9"/>
    <w:p w:rsidR="002C320E" w:rsidRDefault="009C13B9" w:rsidP="002C320E">
      <w:r>
        <w:t>Name</w:t>
      </w:r>
      <w:r w:rsidR="009408C2">
        <w:t xml:space="preserve">: </w:t>
      </w:r>
      <w:r w:rsidR="002C320E">
        <w:t>Manoj Pillai</w:t>
      </w:r>
    </w:p>
    <w:p w:rsidR="002C320E" w:rsidRDefault="002C320E" w:rsidP="002C320E">
      <w:pPr>
        <w:ind w:firstLine="720"/>
      </w:pPr>
      <w:r>
        <w:t>202-354-7255</w:t>
      </w:r>
    </w:p>
    <w:p w:rsidR="002C320E" w:rsidRDefault="002C320E" w:rsidP="002C320E">
      <w:pPr>
        <w:rPr>
          <w:rStyle w:val="Hyperlink"/>
        </w:rPr>
      </w:pPr>
      <w:r>
        <w:tab/>
      </w:r>
      <w:hyperlink r:id="rId8" w:history="1">
        <w:r w:rsidRPr="005970ED">
          <w:rPr>
            <w:rStyle w:val="Hyperlink"/>
          </w:rPr>
          <w:t>Manoj.pillai@usmint.treas.gov</w:t>
        </w:r>
      </w:hyperlink>
    </w:p>
    <w:p w:rsidR="002C320E" w:rsidRDefault="002C320E" w:rsidP="002C320E"/>
    <w:p w:rsidR="009C13B9" w:rsidRDefault="009408C2" w:rsidP="002C320E">
      <w:pPr>
        <w:ind w:firstLine="720"/>
      </w:pPr>
      <w:r>
        <w:t>Leslie Schwager</w:t>
      </w:r>
    </w:p>
    <w:p w:rsidR="009408C2" w:rsidRDefault="009408C2" w:rsidP="009C13B9">
      <w:r>
        <w:tab/>
        <w:t>202-354-7291</w:t>
      </w:r>
    </w:p>
    <w:p w:rsidR="009408C2" w:rsidRDefault="009408C2" w:rsidP="009C13B9">
      <w:r>
        <w:tab/>
      </w:r>
      <w:hyperlink r:id="rId9" w:history="1">
        <w:r w:rsidRPr="005970ED">
          <w:rPr>
            <w:rStyle w:val="Hyperlink"/>
          </w:rPr>
          <w:t>Leslie.schwager@usmint.treas.gov</w:t>
        </w:r>
      </w:hyperlink>
    </w:p>
    <w:p w:rsidR="009C13B9" w:rsidRDefault="009C13B9" w:rsidP="002C320E"/>
    <w:p w:rsidR="009C13B9" w:rsidRDefault="009C13B9" w:rsidP="009C13B9">
      <w:r>
        <w:t>To assist review, please provide answers to the following question:</w:t>
      </w:r>
    </w:p>
    <w:p w:rsidR="009C13B9" w:rsidRDefault="009C13B9" w:rsidP="009C13B9">
      <w:pPr>
        <w:pStyle w:val="ListParagraph"/>
        <w:ind w:left="360"/>
      </w:pPr>
    </w:p>
    <w:p w:rsidR="009C13B9" w:rsidRPr="00C86E91" w:rsidRDefault="00C86E91" w:rsidP="00C86E91">
      <w:pPr>
        <w:rPr>
          <w:b/>
        </w:rPr>
      </w:pPr>
      <w:r w:rsidRPr="00C86E91">
        <w:rPr>
          <w:b/>
        </w:rPr>
        <w:t>Personally Identifiable Information:</w:t>
      </w:r>
    </w:p>
    <w:p w:rsidR="00C86E91" w:rsidRDefault="009C13B9" w:rsidP="00C86E91">
      <w:pPr>
        <w:pStyle w:val="ListParagraph"/>
        <w:numPr>
          <w:ilvl w:val="0"/>
          <w:numId w:val="18"/>
        </w:numPr>
      </w:pPr>
      <w:r>
        <w:t>Is</w:t>
      </w:r>
      <w:r w:rsidR="00237B48">
        <w:t xml:space="preserve"> personally identifiable information (PII) collected</w:t>
      </w:r>
      <w:r>
        <w:t xml:space="preserve">?  </w:t>
      </w:r>
      <w:r w:rsidR="009239AA">
        <w:t>[  ] Yes  [</w:t>
      </w:r>
      <w:r w:rsidR="003D068D">
        <w:t>X</w:t>
      </w:r>
      <w:r w:rsidR="009239AA">
        <w:t xml:space="preserve">]  No </w:t>
      </w:r>
    </w:p>
    <w:p w:rsidR="00C86E91" w:rsidRDefault="009C13B9" w:rsidP="00C86E91">
      <w:pPr>
        <w:pStyle w:val="ListParagraph"/>
        <w:numPr>
          <w:ilvl w:val="0"/>
          <w:numId w:val="18"/>
        </w:numPr>
      </w:pPr>
      <w:r>
        <w:t xml:space="preserve">If </w:t>
      </w:r>
      <w:r w:rsidR="009239AA">
        <w:t>Yes,</w:t>
      </w:r>
      <w:r>
        <w:t xml:space="preserve"> </w:t>
      </w:r>
      <w:r w:rsidR="002B34CD">
        <w:t>will any</w:t>
      </w:r>
      <w:r w:rsidR="009239AA">
        <w:t xml:space="preserve"> information that</w:t>
      </w:r>
      <w:r w:rsidR="002B34CD">
        <w:t xml:space="preserve"> is collected</w:t>
      </w:r>
      <w:r w:rsidR="009239AA">
        <w:t xml:space="preserve"> be included in records that are subject to the Privacy Act of 1974?   [  ] Yes [ </w:t>
      </w:r>
      <w:r w:rsidR="003D068D">
        <w:t>X</w:t>
      </w:r>
      <w:r w:rsidR="009239AA">
        <w:t xml:space="preserve"> ] No</w:t>
      </w:r>
      <w:r w:rsidR="00C86E91">
        <w:t xml:space="preserve">   </w:t>
      </w:r>
    </w:p>
    <w:p w:rsidR="00C86E91" w:rsidRPr="004D615A" w:rsidRDefault="00C86E91" w:rsidP="00C86E91">
      <w:pPr>
        <w:pStyle w:val="ListParagraph"/>
        <w:numPr>
          <w:ilvl w:val="0"/>
          <w:numId w:val="18"/>
        </w:numPr>
      </w:pPr>
      <w:r w:rsidRPr="004D615A">
        <w:t xml:space="preserve">If </w:t>
      </w:r>
      <w:r w:rsidR="002B34CD" w:rsidRPr="004D615A">
        <w:t>Yes</w:t>
      </w:r>
      <w:r w:rsidRPr="004D615A">
        <w:t>, has a</w:t>
      </w:r>
      <w:r w:rsidR="002B34CD" w:rsidRPr="004D615A">
        <w:t>n up-to-date</w:t>
      </w:r>
      <w:r w:rsidRPr="004D615A">
        <w:t xml:space="preserve"> System o</w:t>
      </w:r>
      <w:r w:rsidR="002B34CD" w:rsidRPr="004D615A">
        <w:t>f</w:t>
      </w:r>
      <w:r w:rsidRPr="004D615A">
        <w:t xml:space="preserve"> Records Notice</w:t>
      </w:r>
      <w:r w:rsidR="002B34CD" w:rsidRPr="004D615A">
        <w:t xml:space="preserve"> (SORN)</w:t>
      </w:r>
      <w:r w:rsidRPr="004D615A">
        <w:t xml:space="preserve"> been published?  [  ] Yes  [  ] No</w:t>
      </w:r>
    </w:p>
    <w:p w:rsidR="00CF6542" w:rsidRDefault="00CF6542" w:rsidP="00C86E91">
      <w:pPr>
        <w:pStyle w:val="ListParagraph"/>
        <w:ind w:left="0"/>
        <w:rPr>
          <w:b/>
        </w:rPr>
      </w:pPr>
    </w:p>
    <w:p w:rsidR="00C86E91" w:rsidRPr="00C86E91" w:rsidRDefault="00CB1078" w:rsidP="00C86E91">
      <w:pPr>
        <w:pStyle w:val="ListParagraph"/>
        <w:ind w:left="0"/>
        <w:rPr>
          <w:b/>
        </w:rPr>
      </w:pPr>
      <w:r>
        <w:rPr>
          <w:b/>
        </w:rPr>
        <w:t>Gifts or Payments</w:t>
      </w:r>
      <w:r w:rsidR="00C86E91">
        <w:rPr>
          <w:b/>
        </w:rPr>
        <w:t>:</w:t>
      </w:r>
    </w:p>
    <w:p w:rsidR="00C86E91" w:rsidRDefault="00C86E91" w:rsidP="00C86E91">
      <w:r>
        <w:t>Is an incentive (e.g., money or reimbursement of expenses, token of appreciation) provided to participants?  [  ] Yes [</w:t>
      </w:r>
      <w:r w:rsidR="003D068D">
        <w:t>X</w:t>
      </w:r>
      <w:r>
        <w:t xml:space="preserve"> ] No  </w:t>
      </w:r>
    </w:p>
    <w:p w:rsidR="004D6E14" w:rsidRDefault="004D6E14">
      <w:pPr>
        <w:rPr>
          <w:b/>
        </w:rPr>
      </w:pPr>
    </w:p>
    <w:p w:rsidR="00F24CFC" w:rsidRDefault="00F24CFC">
      <w:pPr>
        <w:rPr>
          <w:b/>
        </w:rPr>
      </w:pPr>
    </w:p>
    <w:p w:rsidR="00C86E91" w:rsidRDefault="00C86E91">
      <w:pPr>
        <w:rPr>
          <w:b/>
        </w:rPr>
      </w:pPr>
    </w:p>
    <w:p w:rsidR="00C86E91" w:rsidRDefault="00C86E91">
      <w:pPr>
        <w:rPr>
          <w:b/>
        </w:rPr>
      </w:pPr>
    </w:p>
    <w:p w:rsidR="005E714A" w:rsidRDefault="005E714A" w:rsidP="00C86E91">
      <w:pPr>
        <w:rPr>
          <w:i/>
        </w:rPr>
      </w:pPr>
      <w:r>
        <w:rPr>
          <w:b/>
        </w:rPr>
        <w:t>BURDEN HOUR</w:t>
      </w:r>
      <w:r w:rsidR="00441434">
        <w:rPr>
          <w:b/>
        </w:rPr>
        <w:t>S</w:t>
      </w:r>
      <w:r>
        <w:t xml:space="preserve"> </w:t>
      </w:r>
    </w:p>
    <w:p w:rsidR="006832D9" w:rsidRPr="006832D9" w:rsidRDefault="006832D9" w:rsidP="00F3170F">
      <w:pPr>
        <w:keepNext/>
        <w:keepLines/>
        <w:rPr>
          <w:b/>
        </w:rPr>
      </w:pPr>
    </w:p>
    <w:tbl>
      <w:tblPr>
        <w:tblW w:w="96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418"/>
        <w:gridCol w:w="1507"/>
        <w:gridCol w:w="1733"/>
        <w:gridCol w:w="1003"/>
      </w:tblGrid>
      <w:tr w:rsidR="00EF2095" w:rsidTr="003D068D">
        <w:trPr>
          <w:trHeight w:val="274"/>
        </w:trPr>
        <w:tc>
          <w:tcPr>
            <w:tcW w:w="5418" w:type="dxa"/>
          </w:tcPr>
          <w:p w:rsidR="006832D9" w:rsidRPr="0001027E" w:rsidRDefault="00E40B50" w:rsidP="00C8488C">
            <w:pPr>
              <w:rPr>
                <w:b/>
              </w:rPr>
            </w:pPr>
            <w:r w:rsidRPr="0001027E">
              <w:rPr>
                <w:b/>
              </w:rPr>
              <w:t>Category of Respondent</w:t>
            </w:r>
            <w:r w:rsidR="00EF2095" w:rsidRPr="0001027E">
              <w:rPr>
                <w:b/>
              </w:rPr>
              <w:t xml:space="preserve"> </w:t>
            </w:r>
          </w:p>
        </w:tc>
        <w:tc>
          <w:tcPr>
            <w:tcW w:w="1507" w:type="dxa"/>
          </w:tcPr>
          <w:p w:rsidR="006832D9" w:rsidRPr="0001027E" w:rsidRDefault="006832D9" w:rsidP="00843796">
            <w:pPr>
              <w:rPr>
                <w:b/>
              </w:rPr>
            </w:pPr>
            <w:r w:rsidRPr="0001027E">
              <w:rPr>
                <w:b/>
              </w:rPr>
              <w:t>N</w:t>
            </w:r>
            <w:r w:rsidR="009F5923" w:rsidRPr="0001027E">
              <w:rPr>
                <w:b/>
              </w:rPr>
              <w:t>o.</w:t>
            </w:r>
            <w:r w:rsidRPr="0001027E">
              <w:rPr>
                <w:b/>
              </w:rPr>
              <w:t xml:space="preserve"> of Respondents</w:t>
            </w:r>
          </w:p>
        </w:tc>
        <w:tc>
          <w:tcPr>
            <w:tcW w:w="1733" w:type="dxa"/>
          </w:tcPr>
          <w:p w:rsidR="006832D9" w:rsidRPr="0001027E" w:rsidRDefault="006832D9" w:rsidP="00843796">
            <w:pPr>
              <w:rPr>
                <w:b/>
              </w:rPr>
            </w:pPr>
            <w:r w:rsidRPr="0001027E">
              <w:rPr>
                <w:b/>
              </w:rPr>
              <w:t>Participation Time</w:t>
            </w:r>
          </w:p>
        </w:tc>
        <w:tc>
          <w:tcPr>
            <w:tcW w:w="1003" w:type="dxa"/>
          </w:tcPr>
          <w:p w:rsidR="006832D9" w:rsidRPr="0001027E" w:rsidRDefault="006832D9" w:rsidP="00843796">
            <w:pPr>
              <w:rPr>
                <w:b/>
              </w:rPr>
            </w:pPr>
            <w:r w:rsidRPr="0001027E">
              <w:rPr>
                <w:b/>
              </w:rPr>
              <w:t>Burden</w:t>
            </w:r>
          </w:p>
        </w:tc>
      </w:tr>
      <w:tr w:rsidR="00EF2095" w:rsidTr="003D068D">
        <w:trPr>
          <w:trHeight w:val="274"/>
        </w:trPr>
        <w:tc>
          <w:tcPr>
            <w:tcW w:w="5418" w:type="dxa"/>
          </w:tcPr>
          <w:p w:rsidR="006832D9" w:rsidRDefault="003D068D" w:rsidP="00843796">
            <w:r>
              <w:t>United States Mint Customers (</w:t>
            </w:r>
            <w:r w:rsidRPr="003D068D">
              <w:t>those who have made at least one purchase in the previous 12-month period</w:t>
            </w:r>
            <w:r>
              <w:t>)</w:t>
            </w:r>
          </w:p>
        </w:tc>
        <w:tc>
          <w:tcPr>
            <w:tcW w:w="1507" w:type="dxa"/>
          </w:tcPr>
          <w:p w:rsidR="006832D9" w:rsidRDefault="003D068D" w:rsidP="00843796">
            <w:r>
              <w:t>3,600</w:t>
            </w:r>
          </w:p>
        </w:tc>
        <w:tc>
          <w:tcPr>
            <w:tcW w:w="1733" w:type="dxa"/>
          </w:tcPr>
          <w:p w:rsidR="006832D9" w:rsidRDefault="003D068D" w:rsidP="00843796">
            <w:r>
              <w:t>15 minutes</w:t>
            </w:r>
          </w:p>
        </w:tc>
        <w:tc>
          <w:tcPr>
            <w:tcW w:w="1003" w:type="dxa"/>
          </w:tcPr>
          <w:p w:rsidR="006832D9" w:rsidRDefault="003D068D" w:rsidP="00843796">
            <w:r>
              <w:t>900 hrs</w:t>
            </w:r>
          </w:p>
        </w:tc>
      </w:tr>
      <w:tr w:rsidR="00EF2095" w:rsidTr="003D068D">
        <w:trPr>
          <w:trHeight w:val="274"/>
        </w:trPr>
        <w:tc>
          <w:tcPr>
            <w:tcW w:w="5418" w:type="dxa"/>
          </w:tcPr>
          <w:p w:rsidR="006832D9" w:rsidRDefault="006832D9" w:rsidP="00843796"/>
        </w:tc>
        <w:tc>
          <w:tcPr>
            <w:tcW w:w="1507" w:type="dxa"/>
          </w:tcPr>
          <w:p w:rsidR="006832D9" w:rsidRDefault="006832D9" w:rsidP="00843796"/>
        </w:tc>
        <w:tc>
          <w:tcPr>
            <w:tcW w:w="1733" w:type="dxa"/>
          </w:tcPr>
          <w:p w:rsidR="006832D9" w:rsidRDefault="006832D9" w:rsidP="00843796"/>
        </w:tc>
        <w:tc>
          <w:tcPr>
            <w:tcW w:w="1003" w:type="dxa"/>
          </w:tcPr>
          <w:p w:rsidR="006832D9" w:rsidRDefault="006832D9" w:rsidP="00843796"/>
        </w:tc>
      </w:tr>
      <w:tr w:rsidR="00EF2095" w:rsidTr="003D068D">
        <w:trPr>
          <w:trHeight w:val="289"/>
        </w:trPr>
        <w:tc>
          <w:tcPr>
            <w:tcW w:w="5418" w:type="dxa"/>
          </w:tcPr>
          <w:p w:rsidR="006832D9" w:rsidRPr="0001027E" w:rsidRDefault="006832D9" w:rsidP="00843796">
            <w:pPr>
              <w:rPr>
                <w:b/>
              </w:rPr>
            </w:pPr>
            <w:r w:rsidRPr="0001027E">
              <w:rPr>
                <w:b/>
              </w:rPr>
              <w:t>Totals</w:t>
            </w:r>
          </w:p>
        </w:tc>
        <w:tc>
          <w:tcPr>
            <w:tcW w:w="1507" w:type="dxa"/>
          </w:tcPr>
          <w:p w:rsidR="006832D9" w:rsidRPr="0001027E" w:rsidRDefault="00460A96" w:rsidP="00460A96">
            <w:pPr>
              <w:jc w:val="center"/>
              <w:rPr>
                <w:b/>
              </w:rPr>
            </w:pPr>
            <w:r>
              <w:rPr>
                <w:b/>
              </w:rPr>
              <w:t>3,600</w:t>
            </w:r>
          </w:p>
        </w:tc>
        <w:tc>
          <w:tcPr>
            <w:tcW w:w="1733" w:type="dxa"/>
          </w:tcPr>
          <w:p w:rsidR="006832D9" w:rsidRDefault="00460A96" w:rsidP="00843796">
            <w:r>
              <w:t xml:space="preserve">15 min per respondent </w:t>
            </w:r>
          </w:p>
        </w:tc>
        <w:tc>
          <w:tcPr>
            <w:tcW w:w="1003" w:type="dxa"/>
          </w:tcPr>
          <w:p w:rsidR="006832D9" w:rsidRPr="0001027E" w:rsidRDefault="00460A96" w:rsidP="00843796">
            <w:pPr>
              <w:rPr>
                <w:b/>
              </w:rPr>
            </w:pPr>
            <w:r>
              <w:rPr>
                <w:b/>
              </w:rPr>
              <w:t>900 hours</w:t>
            </w:r>
          </w:p>
        </w:tc>
      </w:tr>
    </w:tbl>
    <w:p w:rsidR="00F3170F" w:rsidRDefault="00F3170F" w:rsidP="00F3170F"/>
    <w:p w:rsidR="005E714A" w:rsidRDefault="001C39F7">
      <w:pPr>
        <w:rPr>
          <w:b/>
        </w:rPr>
      </w:pPr>
      <w:r>
        <w:rPr>
          <w:b/>
        </w:rPr>
        <w:t xml:space="preserve">FEDERAL </w:t>
      </w:r>
      <w:r w:rsidR="009F5923">
        <w:rPr>
          <w:b/>
        </w:rPr>
        <w:t>COST</w:t>
      </w:r>
      <w:r w:rsidR="00F06866">
        <w:rPr>
          <w:b/>
        </w:rPr>
        <w:t>:</w:t>
      </w:r>
      <w:r w:rsidR="00895229">
        <w:rPr>
          <w:b/>
        </w:rPr>
        <w:t xml:space="preserve"> </w:t>
      </w:r>
      <w:r w:rsidR="00C86E91">
        <w:rPr>
          <w:b/>
        </w:rPr>
        <w:t xml:space="preserve"> </w:t>
      </w:r>
      <w:r w:rsidR="00C86E91">
        <w:t>The estimated annual cost</w:t>
      </w:r>
      <w:r w:rsidR="00460A96">
        <w:t xml:space="preserve"> to the Federal government is </w:t>
      </w:r>
      <w:r w:rsidR="00B06AAE">
        <w:t>$220,825</w:t>
      </w:r>
    </w:p>
    <w:p w:rsidR="00ED6492" w:rsidRDefault="00ED6492">
      <w:pPr>
        <w:rPr>
          <w:b/>
          <w:bCs/>
          <w:u w:val="single"/>
        </w:rPr>
      </w:pPr>
    </w:p>
    <w:p w:rsidR="0069403B" w:rsidRDefault="00ED6492" w:rsidP="00F06866">
      <w:pPr>
        <w:rPr>
          <w:b/>
        </w:rPr>
      </w:pPr>
      <w:r>
        <w:rPr>
          <w:b/>
          <w:bCs/>
          <w:u w:val="single"/>
        </w:rPr>
        <w:lastRenderedPageBreak/>
        <w:t xml:space="preserve">If you are conducting a focus group, survey, or plan to employ statistical methods, please </w:t>
      </w:r>
      <w:r w:rsidR="0069403B">
        <w:rPr>
          <w:b/>
          <w:bCs/>
          <w:u w:val="single"/>
        </w:rPr>
        <w:t xml:space="preserve"> provide answers to the following questions:</w:t>
      </w:r>
    </w:p>
    <w:p w:rsidR="0069403B" w:rsidRDefault="0069403B" w:rsidP="00F06866">
      <w:pPr>
        <w:rPr>
          <w:b/>
        </w:rPr>
      </w:pPr>
    </w:p>
    <w:p w:rsidR="00F06866" w:rsidRDefault="00636621" w:rsidP="00F06866">
      <w:pPr>
        <w:rPr>
          <w:b/>
        </w:rPr>
      </w:pPr>
      <w:r>
        <w:rPr>
          <w:b/>
        </w:rPr>
        <w:t>The</w:t>
      </w:r>
      <w:r w:rsidR="0069403B">
        <w:rPr>
          <w:b/>
        </w:rPr>
        <w:t xml:space="preserve"> select</w:t>
      </w:r>
      <w:r>
        <w:rPr>
          <w:b/>
        </w:rPr>
        <w:t>ion of your targeted respondents</w:t>
      </w:r>
    </w:p>
    <w:p w:rsidR="0069403B" w:rsidRDefault="0069403B" w:rsidP="0069403B">
      <w:pPr>
        <w:pStyle w:val="ListParagraph"/>
        <w:numPr>
          <w:ilvl w:val="0"/>
          <w:numId w:val="15"/>
        </w:numPr>
      </w:pPr>
      <w:r>
        <w:t>Do you have a customer list or something similar that defines the universe of potential respondents</w:t>
      </w:r>
      <w:r w:rsidR="00636621">
        <w:t xml:space="preserve"> and do you have a sampling plan for selecting from this universe</w:t>
      </w:r>
      <w:r>
        <w:t>?</w:t>
      </w:r>
      <w:r>
        <w:tab/>
      </w:r>
      <w:r>
        <w:tab/>
      </w:r>
      <w:r>
        <w:tab/>
      </w:r>
      <w:r>
        <w:tab/>
      </w:r>
      <w:r>
        <w:tab/>
      </w:r>
      <w:r>
        <w:tab/>
      </w:r>
      <w:r>
        <w:tab/>
      </w:r>
      <w:r>
        <w:tab/>
      </w:r>
      <w:r w:rsidR="00636621">
        <w:tab/>
      </w:r>
      <w:r w:rsidR="00636621">
        <w:tab/>
      </w:r>
      <w:r w:rsidR="00636621">
        <w:tab/>
      </w:r>
      <w:r>
        <w:t>[</w:t>
      </w:r>
      <w:r w:rsidR="00B06AAE">
        <w:t>x</w:t>
      </w:r>
      <w:r>
        <w:t xml:space="preserve"> ] Yes</w:t>
      </w:r>
      <w:r>
        <w:tab/>
        <w:t>[ ] No</w:t>
      </w:r>
    </w:p>
    <w:p w:rsidR="00636621" w:rsidRDefault="00636621" w:rsidP="00636621">
      <w:pPr>
        <w:pStyle w:val="ListParagraph"/>
      </w:pPr>
    </w:p>
    <w:p w:rsidR="00636621" w:rsidRDefault="00636621" w:rsidP="001B0AAA">
      <w:r w:rsidRPr="00636621">
        <w:t xml:space="preserve">If the answer is yes, </w:t>
      </w:r>
      <w:r>
        <w:t>please provide a description of both below</w:t>
      </w:r>
      <w:r w:rsidR="00A403BB">
        <w:t xml:space="preserve"> (or attach the sampling plan)</w:t>
      </w:r>
      <w:r>
        <w:t xml:space="preserve">?  </w:t>
      </w:r>
      <w:r w:rsidRPr="00636621">
        <w:t xml:space="preserve"> </w:t>
      </w:r>
      <w:r>
        <w:t>If the answer is no, please provide a description of how you plan to identify your potential group of respondents</w:t>
      </w:r>
      <w:r w:rsidR="001B0AAA">
        <w:t xml:space="preserve"> and how you will select them</w:t>
      </w:r>
      <w:r>
        <w:t>?</w:t>
      </w:r>
    </w:p>
    <w:p w:rsidR="00A403BB" w:rsidRDefault="00A403BB" w:rsidP="00A403BB">
      <w:pPr>
        <w:pStyle w:val="ListParagraph"/>
      </w:pPr>
    </w:p>
    <w:p w:rsidR="00B06AAE" w:rsidRPr="002C320E" w:rsidRDefault="00B06AAE" w:rsidP="00B06AAE">
      <w:r w:rsidRPr="002C320E">
        <w:t xml:space="preserve">The Customer Satisfaction Measurement (CSM) Tracking Survey is designed to be a web-based survey among active United States Mint customers (i.e., those who have made at least one purchase in the previous 12-month period).  A United States postal letter will be delivered to customers inviting those to take the web survey.  For those customers without Internet access, a toll-free number is also provided to complete the survey by phone. </w:t>
      </w:r>
    </w:p>
    <w:p w:rsidR="00B06AAE" w:rsidRPr="002C320E" w:rsidRDefault="00B06AAE" w:rsidP="00B06AAE"/>
    <w:p w:rsidR="00B06AAE" w:rsidRPr="002C320E" w:rsidRDefault="00B06AAE" w:rsidP="00B06AAE">
      <w:r w:rsidRPr="002C320E">
        <w:t xml:space="preserve">The survey will be conducted in four regular waves throughout the year and results will be reported via a quarterly scorecard and quarterly PowerPoint presentation.  A total sample of 900 completes will be targeted for each wave, for a total sample size of 3,600 surveys completed annually.  This sample size will allow us to analyze results based on various customer segments, including tenure and spend levels.  </w:t>
      </w:r>
    </w:p>
    <w:p w:rsidR="00B06AAE" w:rsidRPr="002C320E" w:rsidRDefault="00B06AAE" w:rsidP="00B06AAE">
      <w:r w:rsidRPr="002C320E">
        <w:t xml:space="preserve">  </w:t>
      </w:r>
    </w:p>
    <w:p w:rsidR="00A403BB" w:rsidRPr="002C320E" w:rsidRDefault="00B06AAE" w:rsidP="00A403BB">
      <w:r w:rsidRPr="002C320E">
        <w:t>The sampling technique for this survey will be based on a simple random sample of active United States Mint customers. The sample for active customers will be obtained from the customer database lists.  Based on our historic response rates and our experience with this survey, we anticipate inviting between 16,500 to 19,250 customers per quarter to respond to the survey in order to achieve the targeted 900 completes.</w:t>
      </w:r>
    </w:p>
    <w:p w:rsidR="00A403BB" w:rsidRPr="002C320E" w:rsidRDefault="00A403BB" w:rsidP="00A403BB"/>
    <w:p w:rsidR="00A403BB" w:rsidRDefault="00A403BB" w:rsidP="00A403BB"/>
    <w:p w:rsidR="004D6E14" w:rsidRDefault="004D6E14" w:rsidP="00A403BB">
      <w:pPr>
        <w:rPr>
          <w:b/>
        </w:rPr>
      </w:pPr>
    </w:p>
    <w:p w:rsidR="00A403BB" w:rsidRDefault="00A403BB" w:rsidP="00A403BB">
      <w:pPr>
        <w:rPr>
          <w:b/>
        </w:rPr>
      </w:pPr>
      <w:r>
        <w:rPr>
          <w:b/>
        </w:rPr>
        <w:t>Administration of the Instrument</w:t>
      </w:r>
    </w:p>
    <w:p w:rsidR="00A403BB" w:rsidRDefault="001B0AAA" w:rsidP="00A403BB">
      <w:pPr>
        <w:pStyle w:val="ListParagraph"/>
        <w:numPr>
          <w:ilvl w:val="0"/>
          <w:numId w:val="17"/>
        </w:numPr>
      </w:pPr>
      <w:r>
        <w:t>H</w:t>
      </w:r>
      <w:r w:rsidR="00A403BB">
        <w:t>ow will you collect the information? (Check all that apply)</w:t>
      </w:r>
    </w:p>
    <w:p w:rsidR="001B0AAA" w:rsidRDefault="00A403BB" w:rsidP="001B0AAA">
      <w:pPr>
        <w:ind w:left="720"/>
      </w:pPr>
      <w:r>
        <w:t>[</w:t>
      </w:r>
      <w:r w:rsidR="00B06AAE">
        <w:t>X</w:t>
      </w:r>
      <w:r w:rsidR="001B0AAA">
        <w:t xml:space="preserve"> </w:t>
      </w:r>
      <w:r>
        <w:t>] Web-based</w:t>
      </w:r>
      <w:r w:rsidR="001B0AAA">
        <w:t xml:space="preserve"> or other forms of Social Media </w:t>
      </w:r>
    </w:p>
    <w:p w:rsidR="001B0AAA" w:rsidRDefault="00A403BB" w:rsidP="001B0AAA">
      <w:pPr>
        <w:ind w:left="720"/>
      </w:pPr>
      <w:r>
        <w:t>[</w:t>
      </w:r>
      <w:r w:rsidR="00B06AAE">
        <w:t>X</w:t>
      </w:r>
      <w:r>
        <w:t>] Telephone</w:t>
      </w:r>
      <w:r>
        <w:tab/>
      </w:r>
    </w:p>
    <w:p w:rsidR="001B0AAA" w:rsidRDefault="00A403BB" w:rsidP="001B0AAA">
      <w:pPr>
        <w:ind w:left="720"/>
      </w:pPr>
      <w:r>
        <w:t>[</w:t>
      </w:r>
      <w:r w:rsidR="001B0AAA">
        <w:t xml:space="preserve"> </w:t>
      </w:r>
      <w:r>
        <w:t xml:space="preserve"> ] In-person</w:t>
      </w:r>
      <w:r>
        <w:tab/>
      </w:r>
    </w:p>
    <w:p w:rsidR="001B0AAA" w:rsidRDefault="00A403BB" w:rsidP="001B0AAA">
      <w:pPr>
        <w:ind w:left="720"/>
      </w:pPr>
      <w:r>
        <w:t xml:space="preserve">[ </w:t>
      </w:r>
      <w:r w:rsidR="001B0AAA">
        <w:t xml:space="preserve"> </w:t>
      </w:r>
      <w:r>
        <w:t>] Mail</w:t>
      </w:r>
      <w:r w:rsidR="001B0AAA">
        <w:t xml:space="preserve"> </w:t>
      </w:r>
    </w:p>
    <w:p w:rsidR="001B0AAA" w:rsidRDefault="00A403BB" w:rsidP="001B0AAA">
      <w:pPr>
        <w:ind w:left="720"/>
      </w:pPr>
      <w:r>
        <w:t xml:space="preserve">[ </w:t>
      </w:r>
      <w:r w:rsidR="001B0AAA">
        <w:t xml:space="preserve"> </w:t>
      </w:r>
      <w:r>
        <w:t>] Other, Explain</w:t>
      </w:r>
    </w:p>
    <w:p w:rsidR="00F24CFC" w:rsidRDefault="00F24CFC" w:rsidP="00F24CFC">
      <w:pPr>
        <w:pStyle w:val="ListParagraph"/>
        <w:numPr>
          <w:ilvl w:val="0"/>
          <w:numId w:val="17"/>
        </w:numPr>
      </w:pPr>
      <w:r>
        <w:t xml:space="preserve">Will interviewers or facilitators be used?  [  ] Yes [  </w:t>
      </w:r>
      <w:r w:rsidR="004D615A">
        <w:t>X</w:t>
      </w:r>
      <w:r>
        <w:t>] No</w:t>
      </w:r>
    </w:p>
    <w:p w:rsidR="00F24CFC" w:rsidRDefault="00F24CFC" w:rsidP="00F24CFC">
      <w:pPr>
        <w:pStyle w:val="ListParagraph"/>
        <w:ind w:left="360"/>
      </w:pPr>
      <w:r>
        <w:t xml:space="preserve"> </w:t>
      </w:r>
    </w:p>
    <w:p w:rsidR="0024521E" w:rsidRPr="00F24CFC" w:rsidRDefault="00F24CFC" w:rsidP="0024521E">
      <w:pPr>
        <w:rPr>
          <w:b/>
        </w:rPr>
      </w:pPr>
      <w:r w:rsidRPr="00F24CFC">
        <w:rPr>
          <w:b/>
        </w:rPr>
        <w:t>Please make sure that all instruments, instructions, and scripts are submitted with the request.</w:t>
      </w:r>
    </w:p>
    <w:p w:rsidR="005A78CE" w:rsidRDefault="005A78CE">
      <w:pPr>
        <w:rPr>
          <w:b/>
          <w:bCs/>
          <w:sz w:val="28"/>
        </w:rPr>
      </w:pPr>
      <w:r>
        <w:rPr>
          <w:sz w:val="28"/>
        </w:rPr>
        <w:br w:type="page"/>
      </w:r>
    </w:p>
    <w:p w:rsidR="00F24CFC" w:rsidRDefault="00F24CFC" w:rsidP="00F24CFC">
      <w:pPr>
        <w:pStyle w:val="Heading2"/>
        <w:tabs>
          <w:tab w:val="left" w:pos="900"/>
        </w:tabs>
        <w:ind w:right="-180"/>
      </w:pPr>
      <w:r>
        <w:rPr>
          <w:sz w:val="28"/>
        </w:rPr>
        <w:t xml:space="preserve">Instructions for completing Request for Approval under the </w:t>
      </w:r>
      <w:r w:rsidRPr="00F06866">
        <w:rPr>
          <w:sz w:val="28"/>
        </w:rPr>
        <w:t>“Generic Clearance for the Collection of Routine Customer Feedback”</w:t>
      </w:r>
      <w:r>
        <w:rPr>
          <w:sz w:val="28"/>
        </w:rPr>
        <w:t xml:space="preserve"> </w:t>
      </w:r>
    </w:p>
    <w:p w:rsidR="00F24CFC" w:rsidRDefault="00E1629E" w:rsidP="00F24CFC">
      <w:pPr>
        <w:rPr>
          <w:b/>
        </w:rPr>
      </w:pPr>
      <w:r>
        <w:rPr>
          <w:b/>
          <w:noProof/>
        </w:rPr>
        <mc:AlternateContent>
          <mc:Choice Requires="wps">
            <w:drawing>
              <wp:anchor distT="0" distB="0" distL="114300" distR="114300" simplePos="0" relativeHeight="251658240" behindDoc="0" locked="0" layoutInCell="0" allowOverlap="1" wp14:anchorId="5918D58B" wp14:editId="28C51A6D">
                <wp:simplePos x="0" y="0"/>
                <wp:positionH relativeFrom="column">
                  <wp:posOffset>0</wp:posOffset>
                </wp:positionH>
                <wp:positionV relativeFrom="paragraph">
                  <wp:posOffset>0</wp:posOffset>
                </wp:positionV>
                <wp:extent cx="5943600" cy="0"/>
                <wp:effectExtent l="9525" t="12700" r="9525" b="15875"/>
                <wp:wrapNone/>
                <wp:docPr id="1"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line w14:anchorId="11303AB6" id="Line 4"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468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7c/XEQIAACkEAAAOAAAAZHJzL2Uyb0RvYy54bWysU8GO2jAQvVfqP1i+QxI2U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" o:allowincell="f" strokeweight="1.5pt"/>
            </w:pict>
          </mc:Fallback>
        </mc:AlternateContent>
      </w:r>
    </w:p>
    <w:p w:rsidR="00F24CFC" w:rsidRPr="008F50D4" w:rsidRDefault="00F24CFC" w:rsidP="00F24CFC">
      <w:pPr>
        <w:rPr>
          <w:b/>
        </w:rPr>
      </w:pPr>
      <w:r w:rsidRPr="008F50D4">
        <w:rPr>
          <w:b/>
        </w:rPr>
        <w:t>TITLE OF INFORMATION COLLECTION:</w:t>
      </w:r>
      <w:r w:rsidRPr="008F50D4">
        <w:t xml:space="preserve">  Provide the name of the collection that is the subject of the request</w:t>
      </w:r>
      <w:r w:rsidR="00CB1078">
        <w:t>. (e.g.  Comment card for soliciting feedback on xxxx)</w:t>
      </w:r>
    </w:p>
    <w:p w:rsidR="00F24CFC" w:rsidRPr="00CF6542" w:rsidRDefault="00F24CFC" w:rsidP="00F24CFC">
      <w:pPr>
        <w:rPr>
          <w:sz w:val="20"/>
          <w:szCs w:val="20"/>
        </w:rPr>
      </w:pPr>
    </w:p>
    <w:p w:rsidR="00F24CFC" w:rsidRPr="008F50D4" w:rsidRDefault="00F24CFC" w:rsidP="00F24CFC">
      <w:pPr>
        <w:rPr>
          <w:b/>
        </w:rPr>
      </w:pPr>
      <w:r w:rsidRPr="008F50D4">
        <w:rPr>
          <w:b/>
        </w:rPr>
        <w:t xml:space="preserve">PURPOSE:  </w:t>
      </w:r>
      <w:r w:rsidRPr="008F50D4">
        <w:t>Provide a brief description of the purpose of this collection and how it will be used.  If this is part of a larger study or effort, please include this in your explanation.</w:t>
      </w:r>
    </w:p>
    <w:p w:rsidR="00F24CFC" w:rsidRPr="008F50D4" w:rsidRDefault="00F24CFC" w:rsidP="00F24CFC">
      <w:pPr>
        <w:pStyle w:val="Header"/>
        <w:tabs>
          <w:tab w:val="clear" w:pos="4320"/>
          <w:tab w:val="clear" w:pos="8640"/>
        </w:tabs>
        <w:rPr>
          <w:b/>
        </w:rPr>
      </w:pPr>
    </w:p>
    <w:p w:rsidR="00F24CFC" w:rsidRPr="008F50D4" w:rsidRDefault="00F24CFC" w:rsidP="00F24CFC">
      <w:pPr>
        <w:pStyle w:val="Header"/>
        <w:tabs>
          <w:tab w:val="clear" w:pos="4320"/>
          <w:tab w:val="clear" w:pos="8640"/>
        </w:tabs>
        <w:rPr>
          <w:snapToGrid/>
        </w:rPr>
      </w:pPr>
      <w:r w:rsidRPr="008F50D4">
        <w:rPr>
          <w:b/>
        </w:rPr>
        <w:t>DESCRIPTION OF RESPONDENTS</w:t>
      </w:r>
      <w:r w:rsidRPr="008F50D4">
        <w:t>: Provide a brief description of the targeted group or groups for this collection of information.  These groups must have experience with the program.</w:t>
      </w:r>
    </w:p>
    <w:p w:rsidR="00F24CFC" w:rsidRPr="00CF6542" w:rsidRDefault="00F24CFC" w:rsidP="00F24CFC">
      <w:pPr>
        <w:rPr>
          <w:b/>
          <w:sz w:val="20"/>
          <w:szCs w:val="20"/>
        </w:rPr>
      </w:pPr>
    </w:p>
    <w:p w:rsidR="00F24CFC" w:rsidRPr="008F50D4" w:rsidRDefault="00F24CFC" w:rsidP="00F24CFC">
      <w:pPr>
        <w:rPr>
          <w:b/>
        </w:rPr>
      </w:pPr>
      <w:r w:rsidRPr="008F50D4">
        <w:rPr>
          <w:b/>
        </w:rPr>
        <w:t>TYPE OF COLLECTION:</w:t>
      </w:r>
      <w:r w:rsidRPr="008F50D4">
        <w:t xml:space="preserve"> Check one box.  If you are requesting approval of other instruments under the generic</w:t>
      </w:r>
      <w:r w:rsidR="008F50D4" w:rsidRPr="008F50D4">
        <w:t>, you must complete a form for each instrument.</w:t>
      </w:r>
    </w:p>
    <w:p w:rsidR="00F24CFC" w:rsidRPr="00CF6542" w:rsidRDefault="00F24CFC" w:rsidP="00F24CFC">
      <w:pPr>
        <w:pStyle w:val="BodyTextIndent"/>
        <w:tabs>
          <w:tab w:val="left" w:pos="360"/>
        </w:tabs>
        <w:ind w:left="0"/>
        <w:rPr>
          <w:bCs/>
        </w:rPr>
      </w:pPr>
    </w:p>
    <w:p w:rsidR="00F24CFC" w:rsidRPr="008F50D4" w:rsidRDefault="00F24CFC" w:rsidP="00F24CFC">
      <w:r w:rsidRPr="008F50D4">
        <w:rPr>
          <w:b/>
        </w:rPr>
        <w:t>CERTIFICATION:</w:t>
      </w:r>
      <w:r w:rsidR="008F50D4" w:rsidRPr="008F50D4">
        <w:rPr>
          <w:b/>
        </w:rPr>
        <w:t xml:space="preserve">  </w:t>
      </w:r>
      <w:r w:rsidR="008F50D4">
        <w:t>Please read the certification carefully.  If you incorrectly certify, the collection will be returned as improperly submitted or it will be disapproved.</w:t>
      </w:r>
    </w:p>
    <w:p w:rsidR="00F24CFC" w:rsidRDefault="00F24CFC" w:rsidP="00F24CFC">
      <w:pPr>
        <w:rPr>
          <w:sz w:val="16"/>
          <w:szCs w:val="16"/>
        </w:rPr>
      </w:pPr>
    </w:p>
    <w:p w:rsidR="00F24CFC" w:rsidRDefault="00F24CFC" w:rsidP="00F24CFC">
      <w:r w:rsidRPr="00C86E91">
        <w:rPr>
          <w:b/>
        </w:rPr>
        <w:t>Personally Identifiable Information:</w:t>
      </w:r>
      <w:r w:rsidR="008F50D4">
        <w:rPr>
          <w:b/>
        </w:rPr>
        <w:t xml:space="preserve">  </w:t>
      </w:r>
      <w:r w:rsidR="008F50D4">
        <w:t xml:space="preserve">Provide answers to the questions.  </w:t>
      </w:r>
      <w:r w:rsidR="00CF6542">
        <w:t xml:space="preserve">Note:  Agencies should only collect PII to the extent </w:t>
      </w:r>
      <w:r w:rsidR="00CF6542" w:rsidRPr="00073710">
        <w:t>necessary</w:t>
      </w:r>
      <w:r w:rsidR="00CF6542">
        <w:t>, and they should only retain PII for the period of time that is necessary to achieve a specific objective.</w:t>
      </w:r>
    </w:p>
    <w:p w:rsidR="008F50D4" w:rsidRPr="00CF6542" w:rsidRDefault="008F50D4" w:rsidP="00F24CFC">
      <w:pPr>
        <w:rPr>
          <w:sz w:val="20"/>
          <w:szCs w:val="20"/>
        </w:rPr>
      </w:pPr>
    </w:p>
    <w:p w:rsidR="00F24CFC" w:rsidRPr="008F50D4" w:rsidRDefault="00CB1078" w:rsidP="008F50D4">
      <w:pPr>
        <w:pStyle w:val="ListParagraph"/>
        <w:ind w:left="0"/>
        <w:rPr>
          <w:b/>
        </w:rPr>
      </w:pPr>
      <w:r>
        <w:rPr>
          <w:b/>
        </w:rPr>
        <w:t>Gifts or Payments</w:t>
      </w:r>
      <w:r w:rsidR="00F24CFC">
        <w:rPr>
          <w:b/>
        </w:rPr>
        <w:t>:</w:t>
      </w:r>
      <w:r w:rsidR="008F50D4">
        <w:rPr>
          <w:b/>
        </w:rPr>
        <w:t xml:space="preserve">  </w:t>
      </w:r>
      <w:r w:rsidR="008F50D4">
        <w:t xml:space="preserve">If you answer yes to the question, </w:t>
      </w:r>
      <w:r w:rsidR="008F50D4" w:rsidRPr="008F50D4">
        <w:t xml:space="preserve">please </w:t>
      </w:r>
      <w:r w:rsidR="00F24CFC" w:rsidRPr="008F50D4">
        <w:t>describe</w:t>
      </w:r>
      <w:r w:rsidR="008F50D4">
        <w:t xml:space="preserve"> the incentive</w:t>
      </w:r>
      <w:r w:rsidR="00F24CFC" w:rsidRPr="008F50D4">
        <w:t xml:space="preserve"> and provide a justification for the amount.</w:t>
      </w:r>
    </w:p>
    <w:p w:rsidR="00F24CFC" w:rsidRDefault="00F24CFC" w:rsidP="00F24CFC">
      <w:pPr>
        <w:rPr>
          <w:b/>
        </w:rPr>
      </w:pPr>
    </w:p>
    <w:p w:rsidR="008F50D4" w:rsidRDefault="00F24CFC" w:rsidP="00F24CFC">
      <w:pPr>
        <w:rPr>
          <w:b/>
        </w:rPr>
      </w:pPr>
      <w:r>
        <w:rPr>
          <w:b/>
        </w:rPr>
        <w:t>BURDEN HOURS</w:t>
      </w:r>
      <w:r w:rsidR="008F50D4">
        <w:rPr>
          <w:b/>
        </w:rPr>
        <w:t>:</w:t>
      </w:r>
    </w:p>
    <w:p w:rsidR="008F50D4" w:rsidRDefault="008F50D4" w:rsidP="00F24CFC">
      <w:r>
        <w:rPr>
          <w:b/>
        </w:rPr>
        <w:t xml:space="preserve">Category of Respondents:  </w:t>
      </w:r>
      <w:r>
        <w:t>Identify who you expect the respondents to be in terms of the following categories: (1) Individuals or Households;(2) Private Sector; (3) State, local, or tribal governments; or (4) Federal Government.  Only one type of respondent can be selected</w:t>
      </w:r>
      <w:r w:rsidR="00CF6542">
        <w:t xml:space="preserve"> per row</w:t>
      </w:r>
      <w:r>
        <w:t xml:space="preserve">. </w:t>
      </w:r>
    </w:p>
    <w:p w:rsidR="008F50D4" w:rsidRDefault="008F50D4" w:rsidP="00F24CFC">
      <w:r w:rsidRPr="008F50D4">
        <w:rPr>
          <w:b/>
        </w:rPr>
        <w:t>No</w:t>
      </w:r>
      <w:r>
        <w:rPr>
          <w:b/>
        </w:rPr>
        <w:t>.</w:t>
      </w:r>
      <w:r w:rsidRPr="008F50D4">
        <w:rPr>
          <w:b/>
        </w:rPr>
        <w:t xml:space="preserve"> of Respondents:</w:t>
      </w:r>
      <w:r>
        <w:t xml:space="preserve">  Provide an estimate of the Number of respondents.</w:t>
      </w:r>
    </w:p>
    <w:p w:rsidR="008F50D4" w:rsidRDefault="008F50D4" w:rsidP="00F24CFC">
      <w:r>
        <w:rPr>
          <w:b/>
        </w:rPr>
        <w:t xml:space="preserve">Participation Time:  </w:t>
      </w:r>
      <w:r>
        <w:t>Provide an estimate of the amount of time required for a respondent to participate (e.g. fill out a survey or participate in a focus group)</w:t>
      </w:r>
    </w:p>
    <w:p w:rsidR="00F24CFC" w:rsidRPr="008F50D4" w:rsidRDefault="008F50D4" w:rsidP="00F24CFC">
      <w:r w:rsidRPr="008F50D4">
        <w:rPr>
          <w:b/>
        </w:rPr>
        <w:t>Burden:</w:t>
      </w:r>
      <w:r>
        <w:t xml:space="preserve">  Provide the </w:t>
      </w:r>
      <w:r w:rsidR="00F24CFC" w:rsidRPr="008F50D4">
        <w:t>Annual burden hours:  Multiply the Number of responses and the participation time and</w:t>
      </w:r>
      <w:r>
        <w:t xml:space="preserve"> </w:t>
      </w:r>
      <w:r w:rsidR="003F1C5B">
        <w:t>divide by 60.</w:t>
      </w:r>
    </w:p>
    <w:p w:rsidR="00F24CFC" w:rsidRPr="006832D9" w:rsidRDefault="00F24CFC" w:rsidP="00F24CFC">
      <w:pPr>
        <w:keepNext/>
        <w:keepLines/>
        <w:rPr>
          <w:b/>
        </w:rPr>
      </w:pPr>
    </w:p>
    <w:p w:rsidR="00F24CFC" w:rsidRDefault="00F24CFC" w:rsidP="00F24CFC">
      <w:pPr>
        <w:rPr>
          <w:b/>
        </w:rPr>
      </w:pPr>
      <w:r>
        <w:rPr>
          <w:b/>
        </w:rPr>
        <w:t>FEDERAL COST:</w:t>
      </w:r>
      <w:r w:rsidR="003F1C5B">
        <w:rPr>
          <w:b/>
        </w:rPr>
        <w:t xml:space="preserve"> </w:t>
      </w:r>
      <w:r w:rsidR="003F1C5B">
        <w:t xml:space="preserve">Provide an </w:t>
      </w:r>
      <w:r>
        <w:t>estimate</w:t>
      </w:r>
      <w:r w:rsidR="003F1C5B">
        <w:t xml:space="preserve"> of the</w:t>
      </w:r>
      <w:r>
        <w:t xml:space="preserve"> annual cost to the Federal government</w:t>
      </w:r>
      <w:r w:rsidR="003F1C5B">
        <w:t>.</w:t>
      </w:r>
    </w:p>
    <w:p w:rsidR="00F24CFC" w:rsidRPr="00CF6542" w:rsidRDefault="00F24CFC" w:rsidP="00F24CFC">
      <w:pPr>
        <w:rPr>
          <w:b/>
          <w:bCs/>
          <w:sz w:val="20"/>
          <w:szCs w:val="20"/>
          <w:u w:val="single"/>
        </w:rPr>
      </w:pPr>
    </w:p>
    <w:p w:rsidR="00F24CFC" w:rsidRDefault="00F24CFC" w:rsidP="00F24CFC">
      <w:pPr>
        <w:rPr>
          <w:b/>
        </w:rPr>
      </w:pPr>
      <w:r>
        <w:rPr>
          <w:b/>
          <w:bCs/>
          <w:u w:val="single"/>
        </w:rPr>
        <w:t>If you are conducting a focus group, survey, or plan to employ statistical methods, please  provide answers to the following questions:</w:t>
      </w:r>
    </w:p>
    <w:p w:rsidR="00F24CFC" w:rsidRPr="00CF6542" w:rsidRDefault="00F24CFC" w:rsidP="00F24CFC">
      <w:pPr>
        <w:rPr>
          <w:b/>
          <w:sz w:val="20"/>
          <w:szCs w:val="20"/>
        </w:rPr>
      </w:pPr>
    </w:p>
    <w:p w:rsidR="00F24CFC" w:rsidRDefault="00F24CFC" w:rsidP="00F24CFC">
      <w:r>
        <w:rPr>
          <w:b/>
        </w:rPr>
        <w:t>The selection of your targeted respondents</w:t>
      </w:r>
      <w:r w:rsidR="003F1C5B">
        <w:rPr>
          <w:b/>
        </w:rPr>
        <w:t>.</w:t>
      </w:r>
      <w:r>
        <w:t xml:space="preserve"> </w:t>
      </w:r>
      <w:r w:rsidR="003F1C5B">
        <w:t xml:space="preserve"> P</w:t>
      </w:r>
      <w:r>
        <w:t>lease provide a description of how you plan to identify your potential group of responden</w:t>
      </w:r>
      <w:r w:rsidR="003F1C5B">
        <w:t xml:space="preserve">ts and how you will select them.  </w:t>
      </w:r>
      <w:r w:rsidR="003F1C5B" w:rsidRPr="00636621">
        <w:t xml:space="preserve">If the answer is yes, </w:t>
      </w:r>
      <w:r w:rsidR="003F1C5B">
        <w:t>to the first question, you may provide the sampling plan in an attachment.</w:t>
      </w:r>
    </w:p>
    <w:p w:rsidR="00F24CFC" w:rsidRPr="00CF6542" w:rsidRDefault="00F24CFC" w:rsidP="00F24CFC">
      <w:pPr>
        <w:rPr>
          <w:b/>
          <w:sz w:val="20"/>
          <w:szCs w:val="20"/>
        </w:rPr>
      </w:pPr>
    </w:p>
    <w:p w:rsidR="00F24CFC" w:rsidRPr="003F1C5B" w:rsidRDefault="00F24CFC" w:rsidP="00F24CFC">
      <w:r>
        <w:rPr>
          <w:b/>
        </w:rPr>
        <w:t>Administration of the Instrument</w:t>
      </w:r>
      <w:r w:rsidR="003F1C5B">
        <w:rPr>
          <w:b/>
        </w:rPr>
        <w:t xml:space="preserve">:  </w:t>
      </w:r>
      <w:r w:rsidR="003F1C5B">
        <w:t>Identify how the information will be collected.  More than one box may be checked.  Indicate whether there will be interviewers (e.g. for surveys) or facilitators (e.g., for focus groups) used.</w:t>
      </w:r>
    </w:p>
    <w:p w:rsidR="00F24CFC" w:rsidRDefault="00F24CFC" w:rsidP="00F24CFC">
      <w:pPr>
        <w:pStyle w:val="ListParagraph"/>
        <w:ind w:left="360"/>
      </w:pPr>
    </w:p>
    <w:p w:rsidR="00F24CFC" w:rsidRPr="00F24CFC" w:rsidRDefault="00CF6542" w:rsidP="00F24CFC">
      <w:pPr>
        <w:rPr>
          <w:b/>
        </w:rPr>
      </w:pPr>
      <w:r>
        <w:rPr>
          <w:b/>
        </w:rPr>
        <w:t xml:space="preserve">Submit </w:t>
      </w:r>
      <w:r w:rsidR="00F24CFC" w:rsidRPr="00F24CFC">
        <w:rPr>
          <w:b/>
        </w:rPr>
        <w:t>all instruments, instructions, and scripts are submitted with the request.</w:t>
      </w:r>
    </w:p>
    <w:p w:rsidR="005E714A" w:rsidRDefault="005E714A" w:rsidP="00F24CFC">
      <w:pPr>
        <w:tabs>
          <w:tab w:val="left" w:pos="5670"/>
        </w:tabs>
        <w:suppressAutoHyphens/>
      </w:pPr>
    </w:p>
    <w:sectPr w:rsidR="005E714A" w:rsidSect="00194AC6">
      <w:footerReference w:type="default" r:id="rId10"/>
      <w:pgSz w:w="12240" w:h="15840"/>
      <w:pgMar w:top="72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C4BA5" w:rsidRDefault="008C4BA5">
      <w:r>
        <w:separator/>
      </w:r>
    </w:p>
  </w:endnote>
  <w:endnote w:type="continuationSeparator" w:id="0">
    <w:p w:rsidR="008C4BA5" w:rsidRDefault="008C4B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F50D4" w:rsidRDefault="007F7080">
    <w:pPr>
      <w:pStyle w:val="Footer"/>
      <w:tabs>
        <w:tab w:val="clear" w:pos="8640"/>
        <w:tab w:val="right" w:pos="9000"/>
      </w:tabs>
      <w:jc w:val="center"/>
      <w:rPr>
        <w:iCs/>
        <w:sz w:val="20"/>
        <w:szCs w:val="20"/>
      </w:rPr>
    </w:pPr>
    <w:r>
      <w:rPr>
        <w:rStyle w:val="PageNumber"/>
        <w:sz w:val="20"/>
        <w:szCs w:val="20"/>
      </w:rPr>
      <w:fldChar w:fldCharType="begin"/>
    </w:r>
    <w:r w:rsidR="008F50D4">
      <w:rPr>
        <w:rStyle w:val="PageNumber"/>
        <w:sz w:val="20"/>
        <w:szCs w:val="20"/>
      </w:rPr>
      <w:instrText xml:space="preserve"> PAGE </w:instrText>
    </w:r>
    <w:r>
      <w:rPr>
        <w:rStyle w:val="PageNumber"/>
        <w:sz w:val="20"/>
        <w:szCs w:val="20"/>
      </w:rPr>
      <w:fldChar w:fldCharType="separate"/>
    </w:r>
    <w:r w:rsidR="00B66F28">
      <w:rPr>
        <w:rStyle w:val="PageNumber"/>
        <w:noProof/>
        <w:sz w:val="20"/>
        <w:szCs w:val="20"/>
      </w:rPr>
      <w:t>1</w:t>
    </w:r>
    <w:r>
      <w:rPr>
        <w:rStyle w:val="PageNumber"/>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C4BA5" w:rsidRDefault="008C4BA5">
      <w:r>
        <w:separator/>
      </w:r>
    </w:p>
  </w:footnote>
  <w:footnote w:type="continuationSeparator" w:id="0">
    <w:p w:rsidR="008C4BA5" w:rsidRDefault="008C4BA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E5509A"/>
    <w:multiLevelType w:val="hybridMultilevel"/>
    <w:tmpl w:val="F558EBA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33C4B70"/>
    <w:multiLevelType w:val="hybridMultilevel"/>
    <w:tmpl w:val="A176B57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04224B3D"/>
    <w:multiLevelType w:val="hybridMultilevel"/>
    <w:tmpl w:val="31FABD3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11C61C8E"/>
    <w:multiLevelType w:val="hybridMultilevel"/>
    <w:tmpl w:val="497C730C"/>
    <w:lvl w:ilvl="0" w:tplc="04090001">
      <w:start w:val="1"/>
      <w:numFmt w:val="bullet"/>
      <w:lvlText w:val=""/>
      <w:lvlJc w:val="left"/>
      <w:pPr>
        <w:tabs>
          <w:tab w:val="num" w:pos="840"/>
        </w:tabs>
        <w:ind w:left="840" w:hanging="360"/>
      </w:pPr>
      <w:rPr>
        <w:rFonts w:ascii="Symbol" w:hAnsi="Symbol" w:hint="default"/>
      </w:rPr>
    </w:lvl>
    <w:lvl w:ilvl="1" w:tplc="04090003" w:tentative="1">
      <w:start w:val="1"/>
      <w:numFmt w:val="bullet"/>
      <w:lvlText w:val="o"/>
      <w:lvlJc w:val="left"/>
      <w:pPr>
        <w:tabs>
          <w:tab w:val="num" w:pos="1560"/>
        </w:tabs>
        <w:ind w:left="1560" w:hanging="360"/>
      </w:pPr>
      <w:rPr>
        <w:rFonts w:ascii="Courier New" w:hAnsi="Courier New" w:hint="default"/>
      </w:rPr>
    </w:lvl>
    <w:lvl w:ilvl="2" w:tplc="04090005" w:tentative="1">
      <w:start w:val="1"/>
      <w:numFmt w:val="bullet"/>
      <w:lvlText w:val=""/>
      <w:lvlJc w:val="left"/>
      <w:pPr>
        <w:tabs>
          <w:tab w:val="num" w:pos="2280"/>
        </w:tabs>
        <w:ind w:left="2280" w:hanging="360"/>
      </w:pPr>
      <w:rPr>
        <w:rFonts w:ascii="Wingdings" w:hAnsi="Wingdings" w:hint="default"/>
      </w:rPr>
    </w:lvl>
    <w:lvl w:ilvl="3" w:tplc="04090001" w:tentative="1">
      <w:start w:val="1"/>
      <w:numFmt w:val="bullet"/>
      <w:lvlText w:val=""/>
      <w:lvlJc w:val="left"/>
      <w:pPr>
        <w:tabs>
          <w:tab w:val="num" w:pos="3000"/>
        </w:tabs>
        <w:ind w:left="3000" w:hanging="360"/>
      </w:pPr>
      <w:rPr>
        <w:rFonts w:ascii="Symbol" w:hAnsi="Symbol" w:hint="default"/>
      </w:rPr>
    </w:lvl>
    <w:lvl w:ilvl="4" w:tplc="04090003" w:tentative="1">
      <w:start w:val="1"/>
      <w:numFmt w:val="bullet"/>
      <w:lvlText w:val="o"/>
      <w:lvlJc w:val="left"/>
      <w:pPr>
        <w:tabs>
          <w:tab w:val="num" w:pos="3720"/>
        </w:tabs>
        <w:ind w:left="3720" w:hanging="360"/>
      </w:pPr>
      <w:rPr>
        <w:rFonts w:ascii="Courier New" w:hAnsi="Courier New" w:hint="default"/>
      </w:rPr>
    </w:lvl>
    <w:lvl w:ilvl="5" w:tplc="04090005" w:tentative="1">
      <w:start w:val="1"/>
      <w:numFmt w:val="bullet"/>
      <w:lvlText w:val=""/>
      <w:lvlJc w:val="left"/>
      <w:pPr>
        <w:tabs>
          <w:tab w:val="num" w:pos="4440"/>
        </w:tabs>
        <w:ind w:left="4440" w:hanging="360"/>
      </w:pPr>
      <w:rPr>
        <w:rFonts w:ascii="Wingdings" w:hAnsi="Wingdings" w:hint="default"/>
      </w:rPr>
    </w:lvl>
    <w:lvl w:ilvl="6" w:tplc="04090001" w:tentative="1">
      <w:start w:val="1"/>
      <w:numFmt w:val="bullet"/>
      <w:lvlText w:val=""/>
      <w:lvlJc w:val="left"/>
      <w:pPr>
        <w:tabs>
          <w:tab w:val="num" w:pos="5160"/>
        </w:tabs>
        <w:ind w:left="5160" w:hanging="360"/>
      </w:pPr>
      <w:rPr>
        <w:rFonts w:ascii="Symbol" w:hAnsi="Symbol" w:hint="default"/>
      </w:rPr>
    </w:lvl>
    <w:lvl w:ilvl="7" w:tplc="04090003" w:tentative="1">
      <w:start w:val="1"/>
      <w:numFmt w:val="bullet"/>
      <w:lvlText w:val="o"/>
      <w:lvlJc w:val="left"/>
      <w:pPr>
        <w:tabs>
          <w:tab w:val="num" w:pos="5880"/>
        </w:tabs>
        <w:ind w:left="5880" w:hanging="360"/>
      </w:pPr>
      <w:rPr>
        <w:rFonts w:ascii="Courier New" w:hAnsi="Courier New" w:hint="default"/>
      </w:rPr>
    </w:lvl>
    <w:lvl w:ilvl="8" w:tplc="04090005" w:tentative="1">
      <w:start w:val="1"/>
      <w:numFmt w:val="bullet"/>
      <w:lvlText w:val=""/>
      <w:lvlJc w:val="left"/>
      <w:pPr>
        <w:tabs>
          <w:tab w:val="num" w:pos="6600"/>
        </w:tabs>
        <w:ind w:left="6600" w:hanging="360"/>
      </w:pPr>
      <w:rPr>
        <w:rFonts w:ascii="Wingdings" w:hAnsi="Wingdings" w:hint="default"/>
      </w:rPr>
    </w:lvl>
  </w:abstractNum>
  <w:abstractNum w:abstractNumId="4">
    <w:nsid w:val="12224672"/>
    <w:multiLevelType w:val="hybridMultilevel"/>
    <w:tmpl w:val="4C56DD22"/>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nsid w:val="16766936"/>
    <w:multiLevelType w:val="hybridMultilevel"/>
    <w:tmpl w:val="E1947F5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nsid w:val="1EA7344E"/>
    <w:multiLevelType w:val="hybridMultilevel"/>
    <w:tmpl w:val="AA2E48A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25A72214"/>
    <w:multiLevelType w:val="hybridMultilevel"/>
    <w:tmpl w:val="F42A779A"/>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3A8B30B2"/>
    <w:multiLevelType w:val="hybridMultilevel"/>
    <w:tmpl w:val="0BF4D9EC"/>
    <w:lvl w:ilvl="0" w:tplc="04090001">
      <w:start w:val="1"/>
      <w:numFmt w:val="bullet"/>
      <w:lvlText w:val=""/>
      <w:lvlJc w:val="left"/>
      <w:pPr>
        <w:tabs>
          <w:tab w:val="num" w:pos="789"/>
        </w:tabs>
        <w:ind w:left="789" w:hanging="360"/>
      </w:pPr>
      <w:rPr>
        <w:rFonts w:ascii="Symbol" w:hAnsi="Symbol" w:hint="default"/>
      </w:rPr>
    </w:lvl>
    <w:lvl w:ilvl="1" w:tplc="04090003" w:tentative="1">
      <w:start w:val="1"/>
      <w:numFmt w:val="bullet"/>
      <w:lvlText w:val="o"/>
      <w:lvlJc w:val="left"/>
      <w:pPr>
        <w:tabs>
          <w:tab w:val="num" w:pos="1509"/>
        </w:tabs>
        <w:ind w:left="1509" w:hanging="360"/>
      </w:pPr>
      <w:rPr>
        <w:rFonts w:ascii="Courier New" w:hAnsi="Courier New" w:cs="Courier New" w:hint="default"/>
      </w:rPr>
    </w:lvl>
    <w:lvl w:ilvl="2" w:tplc="04090005" w:tentative="1">
      <w:start w:val="1"/>
      <w:numFmt w:val="bullet"/>
      <w:lvlText w:val=""/>
      <w:lvlJc w:val="left"/>
      <w:pPr>
        <w:tabs>
          <w:tab w:val="num" w:pos="2229"/>
        </w:tabs>
        <w:ind w:left="2229" w:hanging="360"/>
      </w:pPr>
      <w:rPr>
        <w:rFonts w:ascii="Wingdings" w:hAnsi="Wingdings" w:hint="default"/>
      </w:rPr>
    </w:lvl>
    <w:lvl w:ilvl="3" w:tplc="04090001" w:tentative="1">
      <w:start w:val="1"/>
      <w:numFmt w:val="bullet"/>
      <w:lvlText w:val=""/>
      <w:lvlJc w:val="left"/>
      <w:pPr>
        <w:tabs>
          <w:tab w:val="num" w:pos="2949"/>
        </w:tabs>
        <w:ind w:left="2949" w:hanging="360"/>
      </w:pPr>
      <w:rPr>
        <w:rFonts w:ascii="Symbol" w:hAnsi="Symbol" w:hint="default"/>
      </w:rPr>
    </w:lvl>
    <w:lvl w:ilvl="4" w:tplc="04090003" w:tentative="1">
      <w:start w:val="1"/>
      <w:numFmt w:val="bullet"/>
      <w:lvlText w:val="o"/>
      <w:lvlJc w:val="left"/>
      <w:pPr>
        <w:tabs>
          <w:tab w:val="num" w:pos="3669"/>
        </w:tabs>
        <w:ind w:left="3669" w:hanging="360"/>
      </w:pPr>
      <w:rPr>
        <w:rFonts w:ascii="Courier New" w:hAnsi="Courier New" w:cs="Courier New" w:hint="default"/>
      </w:rPr>
    </w:lvl>
    <w:lvl w:ilvl="5" w:tplc="04090005" w:tentative="1">
      <w:start w:val="1"/>
      <w:numFmt w:val="bullet"/>
      <w:lvlText w:val=""/>
      <w:lvlJc w:val="left"/>
      <w:pPr>
        <w:tabs>
          <w:tab w:val="num" w:pos="4389"/>
        </w:tabs>
        <w:ind w:left="4389" w:hanging="360"/>
      </w:pPr>
      <w:rPr>
        <w:rFonts w:ascii="Wingdings" w:hAnsi="Wingdings" w:hint="default"/>
      </w:rPr>
    </w:lvl>
    <w:lvl w:ilvl="6" w:tplc="04090001" w:tentative="1">
      <w:start w:val="1"/>
      <w:numFmt w:val="bullet"/>
      <w:lvlText w:val=""/>
      <w:lvlJc w:val="left"/>
      <w:pPr>
        <w:tabs>
          <w:tab w:val="num" w:pos="5109"/>
        </w:tabs>
        <w:ind w:left="5109" w:hanging="360"/>
      </w:pPr>
      <w:rPr>
        <w:rFonts w:ascii="Symbol" w:hAnsi="Symbol" w:hint="default"/>
      </w:rPr>
    </w:lvl>
    <w:lvl w:ilvl="7" w:tplc="04090003" w:tentative="1">
      <w:start w:val="1"/>
      <w:numFmt w:val="bullet"/>
      <w:lvlText w:val="o"/>
      <w:lvlJc w:val="left"/>
      <w:pPr>
        <w:tabs>
          <w:tab w:val="num" w:pos="5829"/>
        </w:tabs>
        <w:ind w:left="5829" w:hanging="360"/>
      </w:pPr>
      <w:rPr>
        <w:rFonts w:ascii="Courier New" w:hAnsi="Courier New" w:cs="Courier New" w:hint="default"/>
      </w:rPr>
    </w:lvl>
    <w:lvl w:ilvl="8" w:tplc="04090005" w:tentative="1">
      <w:start w:val="1"/>
      <w:numFmt w:val="bullet"/>
      <w:lvlText w:val=""/>
      <w:lvlJc w:val="left"/>
      <w:pPr>
        <w:tabs>
          <w:tab w:val="num" w:pos="6549"/>
        </w:tabs>
        <w:ind w:left="6549" w:hanging="360"/>
      </w:pPr>
      <w:rPr>
        <w:rFonts w:ascii="Wingdings" w:hAnsi="Wingdings" w:hint="default"/>
      </w:rPr>
    </w:lvl>
  </w:abstractNum>
  <w:abstractNum w:abstractNumId="9">
    <w:nsid w:val="3FF303C4"/>
    <w:multiLevelType w:val="hybridMultilevel"/>
    <w:tmpl w:val="2742876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3FF434B9"/>
    <w:multiLevelType w:val="hybridMultilevel"/>
    <w:tmpl w:val="9EE072DE"/>
    <w:lvl w:ilvl="0" w:tplc="DB060A38">
      <w:start w:val="1"/>
      <w:numFmt w:val="bullet"/>
      <w:lvlText w:val=""/>
      <w:lvlJc w:val="left"/>
      <w:pPr>
        <w:tabs>
          <w:tab w:val="num" w:pos="1161"/>
        </w:tabs>
        <w:ind w:left="1161" w:hanging="441"/>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4DA04643"/>
    <w:multiLevelType w:val="hybridMultilevel"/>
    <w:tmpl w:val="F90CDD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63DB0D13"/>
    <w:multiLevelType w:val="hybridMultilevel"/>
    <w:tmpl w:val="71CC3B9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nsid w:val="6B4873C6"/>
    <w:multiLevelType w:val="hybridMultilevel"/>
    <w:tmpl w:val="377011F0"/>
    <w:lvl w:ilvl="0" w:tplc="04090001">
      <w:start w:val="1"/>
      <w:numFmt w:val="bullet"/>
      <w:lvlText w:val=""/>
      <w:lvlJc w:val="left"/>
      <w:pPr>
        <w:tabs>
          <w:tab w:val="num" w:pos="792"/>
        </w:tabs>
        <w:ind w:left="792" w:hanging="360"/>
      </w:pPr>
      <w:rPr>
        <w:rFonts w:ascii="Symbol" w:hAnsi="Symbol" w:hint="default"/>
      </w:rPr>
    </w:lvl>
    <w:lvl w:ilvl="1" w:tplc="04090003" w:tentative="1">
      <w:start w:val="1"/>
      <w:numFmt w:val="bullet"/>
      <w:lvlText w:val="o"/>
      <w:lvlJc w:val="left"/>
      <w:pPr>
        <w:tabs>
          <w:tab w:val="num" w:pos="1512"/>
        </w:tabs>
        <w:ind w:left="1512" w:hanging="360"/>
      </w:pPr>
      <w:rPr>
        <w:rFonts w:ascii="Courier New" w:hAnsi="Courier New" w:cs="Courier New" w:hint="default"/>
      </w:rPr>
    </w:lvl>
    <w:lvl w:ilvl="2" w:tplc="04090005" w:tentative="1">
      <w:start w:val="1"/>
      <w:numFmt w:val="bullet"/>
      <w:lvlText w:val=""/>
      <w:lvlJc w:val="left"/>
      <w:pPr>
        <w:tabs>
          <w:tab w:val="num" w:pos="2232"/>
        </w:tabs>
        <w:ind w:left="2232" w:hanging="360"/>
      </w:pPr>
      <w:rPr>
        <w:rFonts w:ascii="Wingdings" w:hAnsi="Wingdings" w:hint="default"/>
      </w:rPr>
    </w:lvl>
    <w:lvl w:ilvl="3" w:tplc="04090001" w:tentative="1">
      <w:start w:val="1"/>
      <w:numFmt w:val="bullet"/>
      <w:lvlText w:val=""/>
      <w:lvlJc w:val="left"/>
      <w:pPr>
        <w:tabs>
          <w:tab w:val="num" w:pos="2952"/>
        </w:tabs>
        <w:ind w:left="2952" w:hanging="360"/>
      </w:pPr>
      <w:rPr>
        <w:rFonts w:ascii="Symbol" w:hAnsi="Symbol" w:hint="default"/>
      </w:rPr>
    </w:lvl>
    <w:lvl w:ilvl="4" w:tplc="04090003" w:tentative="1">
      <w:start w:val="1"/>
      <w:numFmt w:val="bullet"/>
      <w:lvlText w:val="o"/>
      <w:lvlJc w:val="left"/>
      <w:pPr>
        <w:tabs>
          <w:tab w:val="num" w:pos="3672"/>
        </w:tabs>
        <w:ind w:left="3672" w:hanging="360"/>
      </w:pPr>
      <w:rPr>
        <w:rFonts w:ascii="Courier New" w:hAnsi="Courier New" w:cs="Courier New" w:hint="default"/>
      </w:rPr>
    </w:lvl>
    <w:lvl w:ilvl="5" w:tplc="04090005" w:tentative="1">
      <w:start w:val="1"/>
      <w:numFmt w:val="bullet"/>
      <w:lvlText w:val=""/>
      <w:lvlJc w:val="left"/>
      <w:pPr>
        <w:tabs>
          <w:tab w:val="num" w:pos="4392"/>
        </w:tabs>
        <w:ind w:left="4392" w:hanging="360"/>
      </w:pPr>
      <w:rPr>
        <w:rFonts w:ascii="Wingdings" w:hAnsi="Wingdings" w:hint="default"/>
      </w:rPr>
    </w:lvl>
    <w:lvl w:ilvl="6" w:tplc="04090001" w:tentative="1">
      <w:start w:val="1"/>
      <w:numFmt w:val="bullet"/>
      <w:lvlText w:val=""/>
      <w:lvlJc w:val="left"/>
      <w:pPr>
        <w:tabs>
          <w:tab w:val="num" w:pos="5112"/>
        </w:tabs>
        <w:ind w:left="5112" w:hanging="360"/>
      </w:pPr>
      <w:rPr>
        <w:rFonts w:ascii="Symbol" w:hAnsi="Symbol" w:hint="default"/>
      </w:rPr>
    </w:lvl>
    <w:lvl w:ilvl="7" w:tplc="04090003" w:tentative="1">
      <w:start w:val="1"/>
      <w:numFmt w:val="bullet"/>
      <w:lvlText w:val="o"/>
      <w:lvlJc w:val="left"/>
      <w:pPr>
        <w:tabs>
          <w:tab w:val="num" w:pos="5832"/>
        </w:tabs>
        <w:ind w:left="5832" w:hanging="360"/>
      </w:pPr>
      <w:rPr>
        <w:rFonts w:ascii="Courier New" w:hAnsi="Courier New" w:cs="Courier New" w:hint="default"/>
      </w:rPr>
    </w:lvl>
    <w:lvl w:ilvl="8" w:tplc="04090005" w:tentative="1">
      <w:start w:val="1"/>
      <w:numFmt w:val="bullet"/>
      <w:lvlText w:val=""/>
      <w:lvlJc w:val="left"/>
      <w:pPr>
        <w:tabs>
          <w:tab w:val="num" w:pos="6552"/>
        </w:tabs>
        <w:ind w:left="6552" w:hanging="360"/>
      </w:pPr>
      <w:rPr>
        <w:rFonts w:ascii="Wingdings" w:hAnsi="Wingdings" w:hint="default"/>
      </w:rPr>
    </w:lvl>
  </w:abstractNum>
  <w:abstractNum w:abstractNumId="14">
    <w:nsid w:val="746221AE"/>
    <w:multiLevelType w:val="hybridMultilevel"/>
    <w:tmpl w:val="9FA4EFC0"/>
    <w:lvl w:ilvl="0" w:tplc="04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78385B3C"/>
    <w:multiLevelType w:val="singleLevel"/>
    <w:tmpl w:val="A5BA7554"/>
    <w:lvl w:ilvl="0">
      <w:start w:val="5"/>
      <w:numFmt w:val="lowerLetter"/>
      <w:lvlText w:val="%1."/>
      <w:lvlJc w:val="left"/>
      <w:pPr>
        <w:tabs>
          <w:tab w:val="num" w:pos="1434"/>
        </w:tabs>
        <w:ind w:left="1434" w:hanging="570"/>
      </w:pPr>
      <w:rPr>
        <w:rFonts w:hint="default"/>
      </w:rPr>
    </w:lvl>
  </w:abstractNum>
  <w:abstractNum w:abstractNumId="16">
    <w:nsid w:val="7B8A28C0"/>
    <w:multiLevelType w:val="singleLevel"/>
    <w:tmpl w:val="2A22CF7E"/>
    <w:lvl w:ilvl="0">
      <w:start w:val="1"/>
      <w:numFmt w:val="lowerLetter"/>
      <w:lvlText w:val="%1."/>
      <w:lvlJc w:val="left"/>
      <w:pPr>
        <w:tabs>
          <w:tab w:val="num" w:pos="1446"/>
        </w:tabs>
        <w:ind w:left="1446" w:hanging="570"/>
      </w:pPr>
      <w:rPr>
        <w:rFonts w:hint="default"/>
      </w:rPr>
    </w:lvl>
  </w:abstractNum>
  <w:abstractNum w:abstractNumId="17">
    <w:nsid w:val="7CF10674"/>
    <w:multiLevelType w:val="hybridMultilevel"/>
    <w:tmpl w:val="8F30CE1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0"/>
  </w:num>
  <w:num w:numId="2">
    <w:abstractNumId w:val="16"/>
  </w:num>
  <w:num w:numId="3">
    <w:abstractNumId w:val="15"/>
  </w:num>
  <w:num w:numId="4">
    <w:abstractNumId w:val="17"/>
  </w:num>
  <w:num w:numId="5">
    <w:abstractNumId w:val="3"/>
  </w:num>
  <w:num w:numId="6">
    <w:abstractNumId w:val="1"/>
  </w:num>
  <w:num w:numId="7">
    <w:abstractNumId w:val="8"/>
  </w:num>
  <w:num w:numId="8">
    <w:abstractNumId w:val="13"/>
  </w:num>
  <w:num w:numId="9">
    <w:abstractNumId w:val="9"/>
  </w:num>
  <w:num w:numId="10">
    <w:abstractNumId w:val="2"/>
  </w:num>
  <w:num w:numId="11">
    <w:abstractNumId w:val="6"/>
  </w:num>
  <w:num w:numId="12">
    <w:abstractNumId w:val="7"/>
  </w:num>
  <w:num w:numId="13">
    <w:abstractNumId w:val="0"/>
  </w:num>
  <w:num w:numId="14">
    <w:abstractNumId w:val="14"/>
  </w:num>
  <w:num w:numId="15">
    <w:abstractNumId w:val="12"/>
  </w:num>
  <w:num w:numId="16">
    <w:abstractNumId w:val="11"/>
  </w:num>
  <w:num w:numId="17">
    <w:abstractNumId w:val="4"/>
  </w:num>
  <w:num w:numId="1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6383F"/>
    <w:rsid w:val="0001027E"/>
    <w:rsid w:val="00023A57"/>
    <w:rsid w:val="00047106"/>
    <w:rsid w:val="00047A64"/>
    <w:rsid w:val="00067329"/>
    <w:rsid w:val="000B2838"/>
    <w:rsid w:val="000D44CA"/>
    <w:rsid w:val="000E200B"/>
    <w:rsid w:val="000F68BE"/>
    <w:rsid w:val="001927A4"/>
    <w:rsid w:val="00194AC6"/>
    <w:rsid w:val="001A23B0"/>
    <w:rsid w:val="001A25CC"/>
    <w:rsid w:val="001B0AAA"/>
    <w:rsid w:val="001C39F7"/>
    <w:rsid w:val="00237B48"/>
    <w:rsid w:val="0024521E"/>
    <w:rsid w:val="00263C3D"/>
    <w:rsid w:val="00274D0B"/>
    <w:rsid w:val="002B052D"/>
    <w:rsid w:val="002B34CD"/>
    <w:rsid w:val="002B3C95"/>
    <w:rsid w:val="002C320E"/>
    <w:rsid w:val="002D0B92"/>
    <w:rsid w:val="003D068D"/>
    <w:rsid w:val="003D5BBE"/>
    <w:rsid w:val="003E3C61"/>
    <w:rsid w:val="003F1C5B"/>
    <w:rsid w:val="00434E33"/>
    <w:rsid w:val="00441434"/>
    <w:rsid w:val="0045264C"/>
    <w:rsid w:val="00460A96"/>
    <w:rsid w:val="004876EC"/>
    <w:rsid w:val="004D615A"/>
    <w:rsid w:val="004D6E14"/>
    <w:rsid w:val="005009B0"/>
    <w:rsid w:val="00595E19"/>
    <w:rsid w:val="005A1006"/>
    <w:rsid w:val="005A78CE"/>
    <w:rsid w:val="005E714A"/>
    <w:rsid w:val="005F3BBB"/>
    <w:rsid w:val="005F693D"/>
    <w:rsid w:val="006140A0"/>
    <w:rsid w:val="00636621"/>
    <w:rsid w:val="00642B49"/>
    <w:rsid w:val="006832D9"/>
    <w:rsid w:val="0069403B"/>
    <w:rsid w:val="006F3DDE"/>
    <w:rsid w:val="00704678"/>
    <w:rsid w:val="007425E7"/>
    <w:rsid w:val="00770202"/>
    <w:rsid w:val="007F7080"/>
    <w:rsid w:val="00802607"/>
    <w:rsid w:val="008101A5"/>
    <w:rsid w:val="00822664"/>
    <w:rsid w:val="00843796"/>
    <w:rsid w:val="00861357"/>
    <w:rsid w:val="00895229"/>
    <w:rsid w:val="008B2EB3"/>
    <w:rsid w:val="008C4BA5"/>
    <w:rsid w:val="008F0203"/>
    <w:rsid w:val="008F50D4"/>
    <w:rsid w:val="009239AA"/>
    <w:rsid w:val="00935ADA"/>
    <w:rsid w:val="009408C2"/>
    <w:rsid w:val="00946B6C"/>
    <w:rsid w:val="00955A71"/>
    <w:rsid w:val="0096108F"/>
    <w:rsid w:val="009C13B9"/>
    <w:rsid w:val="009D01A2"/>
    <w:rsid w:val="009F5923"/>
    <w:rsid w:val="00A01B2B"/>
    <w:rsid w:val="00A403BB"/>
    <w:rsid w:val="00A674DF"/>
    <w:rsid w:val="00A83AA6"/>
    <w:rsid w:val="00A934D6"/>
    <w:rsid w:val="00AB1C7D"/>
    <w:rsid w:val="00AE1809"/>
    <w:rsid w:val="00B06AAE"/>
    <w:rsid w:val="00B66F28"/>
    <w:rsid w:val="00B80D76"/>
    <w:rsid w:val="00BA2105"/>
    <w:rsid w:val="00BA7E06"/>
    <w:rsid w:val="00BB43B5"/>
    <w:rsid w:val="00BB6219"/>
    <w:rsid w:val="00BD290F"/>
    <w:rsid w:val="00C14CC4"/>
    <w:rsid w:val="00C33C52"/>
    <w:rsid w:val="00C40D8B"/>
    <w:rsid w:val="00C56F18"/>
    <w:rsid w:val="00C8407A"/>
    <w:rsid w:val="00C8488C"/>
    <w:rsid w:val="00C86E91"/>
    <w:rsid w:val="00CA2650"/>
    <w:rsid w:val="00CB1078"/>
    <w:rsid w:val="00CC6FAF"/>
    <w:rsid w:val="00CF6542"/>
    <w:rsid w:val="00D11775"/>
    <w:rsid w:val="00D24698"/>
    <w:rsid w:val="00D6383F"/>
    <w:rsid w:val="00DB59D0"/>
    <w:rsid w:val="00DB7AC9"/>
    <w:rsid w:val="00DC33D3"/>
    <w:rsid w:val="00E1629E"/>
    <w:rsid w:val="00E26329"/>
    <w:rsid w:val="00E40B50"/>
    <w:rsid w:val="00E50293"/>
    <w:rsid w:val="00E65FFC"/>
    <w:rsid w:val="00E744EA"/>
    <w:rsid w:val="00E80951"/>
    <w:rsid w:val="00E86CC6"/>
    <w:rsid w:val="00EB56B3"/>
    <w:rsid w:val="00ED6492"/>
    <w:rsid w:val="00EF2095"/>
    <w:rsid w:val="00F06866"/>
    <w:rsid w:val="00F15956"/>
    <w:rsid w:val="00F24CFC"/>
    <w:rsid w:val="00F3170F"/>
    <w:rsid w:val="00F708B4"/>
    <w:rsid w:val="00F976B0"/>
    <w:rsid w:val="00FA6DE7"/>
    <w:rsid w:val="00FC0A8E"/>
    <w:rsid w:val="00FE2FA6"/>
    <w:rsid w:val="00FE3D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94AC6"/>
    <w:rPr>
      <w:sz w:val="24"/>
      <w:szCs w:val="24"/>
    </w:rPr>
  </w:style>
  <w:style w:type="paragraph" w:styleId="Heading1">
    <w:name w:val="heading 1"/>
    <w:basedOn w:val="Normal"/>
    <w:next w:val="Normal"/>
    <w:qFormat/>
    <w:rsid w:val="00194AC6"/>
    <w:pPr>
      <w:keepNext/>
      <w:ind w:right="-360"/>
      <w:outlineLvl w:val="0"/>
    </w:pPr>
    <w:rPr>
      <w:b/>
      <w:bCs/>
    </w:rPr>
  </w:style>
  <w:style w:type="paragraph" w:styleId="Heading2">
    <w:name w:val="heading 2"/>
    <w:basedOn w:val="Normal"/>
    <w:next w:val="Normal"/>
    <w:qFormat/>
    <w:rsid w:val="00194AC6"/>
    <w:pPr>
      <w:keepNext/>
      <w:jc w:val="center"/>
      <w:outlineLvl w:val="1"/>
    </w:pPr>
    <w:rPr>
      <w:b/>
      <w:bCs/>
    </w:rPr>
  </w:style>
  <w:style w:type="paragraph" w:styleId="Heading3">
    <w:name w:val="heading 3"/>
    <w:basedOn w:val="Normal"/>
    <w:next w:val="Normal"/>
    <w:qFormat/>
    <w:rsid w:val="00194AC6"/>
    <w:pPr>
      <w:keepNext/>
      <w:outlineLvl w:val="2"/>
    </w:pPr>
    <w:rPr>
      <w:b/>
      <w:bCs/>
    </w:rPr>
  </w:style>
  <w:style w:type="paragraph" w:styleId="Heading4">
    <w:name w:val="heading 4"/>
    <w:basedOn w:val="Normal"/>
    <w:next w:val="Normal"/>
    <w:qFormat/>
    <w:rsid w:val="00194AC6"/>
    <w:pPr>
      <w:keepNext/>
      <w:outlineLvl w:val="3"/>
    </w:pPr>
    <w:rPr>
      <w:b/>
      <w:bCs/>
      <w:u w:val="single"/>
    </w:rPr>
  </w:style>
  <w:style w:type="paragraph" w:styleId="Heading5">
    <w:name w:val="heading 5"/>
    <w:basedOn w:val="Normal"/>
    <w:next w:val="Normal"/>
    <w:qFormat/>
    <w:rsid w:val="00194AC6"/>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194AC6"/>
    <w:pPr>
      <w:widowControl w:val="0"/>
      <w:tabs>
        <w:tab w:val="center" w:pos="4320"/>
        <w:tab w:val="right" w:pos="8640"/>
      </w:tabs>
    </w:pPr>
    <w:rPr>
      <w:snapToGrid w:val="0"/>
    </w:rPr>
  </w:style>
  <w:style w:type="paragraph" w:styleId="BodyText">
    <w:name w:val="Body Text"/>
    <w:basedOn w:val="Normal"/>
    <w:rsid w:val="00194AC6"/>
    <w:pPr>
      <w:widowControl w:val="0"/>
    </w:pPr>
    <w:rPr>
      <w:i/>
      <w:iCs/>
      <w:snapToGrid w:val="0"/>
      <w:sz w:val="20"/>
      <w:szCs w:val="20"/>
    </w:rPr>
  </w:style>
  <w:style w:type="paragraph" w:styleId="Footer">
    <w:name w:val="footer"/>
    <w:basedOn w:val="Normal"/>
    <w:rsid w:val="00194AC6"/>
    <w:pPr>
      <w:tabs>
        <w:tab w:val="center" w:pos="4320"/>
        <w:tab w:val="right" w:pos="8640"/>
      </w:tabs>
    </w:pPr>
  </w:style>
  <w:style w:type="character" w:styleId="PageNumber">
    <w:name w:val="page number"/>
    <w:basedOn w:val="DefaultParagraphFont"/>
    <w:rsid w:val="00194AC6"/>
  </w:style>
  <w:style w:type="paragraph" w:styleId="BodyTextIndent">
    <w:name w:val="Body Text Indent"/>
    <w:basedOn w:val="Normal"/>
    <w:rsid w:val="00194AC6"/>
    <w:pPr>
      <w:ind w:left="288"/>
    </w:pPr>
    <w:rPr>
      <w:sz w:val="20"/>
      <w:szCs w:val="20"/>
      <w:lang w:eastAsia="zh-CN"/>
    </w:rPr>
  </w:style>
  <w:style w:type="paragraph" w:styleId="BodyTextIndent3">
    <w:name w:val="Body Text Indent 3"/>
    <w:basedOn w:val="Normal"/>
    <w:rsid w:val="00194AC6"/>
    <w:pPr>
      <w:ind w:left="1440" w:hanging="720"/>
    </w:pPr>
    <w:rPr>
      <w:lang w:eastAsia="zh-CN"/>
    </w:rPr>
  </w:style>
  <w:style w:type="paragraph" w:styleId="NormalWeb">
    <w:name w:val="Normal (Web)"/>
    <w:basedOn w:val="Normal"/>
    <w:rsid w:val="00194AC6"/>
    <w:pPr>
      <w:spacing w:before="100" w:beforeAutospacing="1" w:after="100" w:afterAutospacing="1"/>
    </w:pPr>
    <w:rPr>
      <w:color w:val="000000"/>
    </w:rPr>
  </w:style>
  <w:style w:type="paragraph" w:styleId="BalloonText">
    <w:name w:val="Balloon Text"/>
    <w:basedOn w:val="Normal"/>
    <w:semiHidden/>
    <w:rsid w:val="00F3170F"/>
    <w:rPr>
      <w:rFonts w:ascii="Tahoma" w:hAnsi="Tahoma" w:cs="Tahoma"/>
      <w:sz w:val="16"/>
      <w:szCs w:val="16"/>
    </w:rPr>
  </w:style>
  <w:style w:type="table" w:styleId="TableGrid">
    <w:name w:val="Table Grid"/>
    <w:basedOn w:val="TableNormal"/>
    <w:rsid w:val="006832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rsid w:val="00FA6DE7"/>
    <w:rPr>
      <w:rFonts w:ascii="Tahoma" w:hAnsi="Tahoma" w:cs="Tahoma"/>
      <w:sz w:val="16"/>
      <w:szCs w:val="16"/>
    </w:rPr>
  </w:style>
  <w:style w:type="character" w:customStyle="1" w:styleId="DocumentMapChar">
    <w:name w:val="Document Map Char"/>
    <w:link w:val="DocumentMap"/>
    <w:rsid w:val="00FA6DE7"/>
    <w:rPr>
      <w:rFonts w:ascii="Tahoma" w:hAnsi="Tahoma" w:cs="Tahoma"/>
      <w:sz w:val="16"/>
      <w:szCs w:val="16"/>
    </w:rPr>
  </w:style>
  <w:style w:type="character" w:styleId="CommentReference">
    <w:name w:val="annotation reference"/>
    <w:rsid w:val="00F06866"/>
    <w:rPr>
      <w:sz w:val="16"/>
      <w:szCs w:val="16"/>
    </w:rPr>
  </w:style>
  <w:style w:type="paragraph" w:styleId="CommentText">
    <w:name w:val="annotation text"/>
    <w:basedOn w:val="Normal"/>
    <w:link w:val="CommentTextChar"/>
    <w:rsid w:val="00F06866"/>
    <w:rPr>
      <w:sz w:val="20"/>
      <w:szCs w:val="20"/>
    </w:rPr>
  </w:style>
  <w:style w:type="character" w:customStyle="1" w:styleId="CommentTextChar">
    <w:name w:val="Comment Text Char"/>
    <w:basedOn w:val="DefaultParagraphFont"/>
    <w:link w:val="CommentText"/>
    <w:rsid w:val="00F06866"/>
  </w:style>
  <w:style w:type="paragraph" w:styleId="CommentSubject">
    <w:name w:val="annotation subject"/>
    <w:basedOn w:val="CommentText"/>
    <w:next w:val="CommentText"/>
    <w:link w:val="CommentSubjectChar"/>
    <w:rsid w:val="00F06866"/>
    <w:rPr>
      <w:b/>
      <w:bCs/>
    </w:rPr>
  </w:style>
  <w:style w:type="character" w:customStyle="1" w:styleId="CommentSubjectChar">
    <w:name w:val="Comment Subject Char"/>
    <w:link w:val="CommentSubject"/>
    <w:rsid w:val="00F06866"/>
    <w:rPr>
      <w:b/>
      <w:bCs/>
    </w:rPr>
  </w:style>
  <w:style w:type="paragraph" w:styleId="ListParagraph">
    <w:name w:val="List Paragraph"/>
    <w:basedOn w:val="Normal"/>
    <w:uiPriority w:val="34"/>
    <w:qFormat/>
    <w:rsid w:val="00C14CC4"/>
    <w:pPr>
      <w:ind w:left="720"/>
      <w:contextualSpacing/>
    </w:pPr>
  </w:style>
  <w:style w:type="character" w:styleId="Hyperlink">
    <w:name w:val="Hyperlink"/>
    <w:basedOn w:val="DefaultParagraphFont"/>
    <w:rsid w:val="009408C2"/>
    <w:rPr>
      <w:color w:val="0563C1"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94AC6"/>
    <w:rPr>
      <w:sz w:val="24"/>
      <w:szCs w:val="24"/>
    </w:rPr>
  </w:style>
  <w:style w:type="paragraph" w:styleId="Heading1">
    <w:name w:val="heading 1"/>
    <w:basedOn w:val="Normal"/>
    <w:next w:val="Normal"/>
    <w:qFormat/>
    <w:rsid w:val="00194AC6"/>
    <w:pPr>
      <w:keepNext/>
      <w:ind w:right="-360"/>
      <w:outlineLvl w:val="0"/>
    </w:pPr>
    <w:rPr>
      <w:b/>
      <w:bCs/>
    </w:rPr>
  </w:style>
  <w:style w:type="paragraph" w:styleId="Heading2">
    <w:name w:val="heading 2"/>
    <w:basedOn w:val="Normal"/>
    <w:next w:val="Normal"/>
    <w:qFormat/>
    <w:rsid w:val="00194AC6"/>
    <w:pPr>
      <w:keepNext/>
      <w:jc w:val="center"/>
      <w:outlineLvl w:val="1"/>
    </w:pPr>
    <w:rPr>
      <w:b/>
      <w:bCs/>
    </w:rPr>
  </w:style>
  <w:style w:type="paragraph" w:styleId="Heading3">
    <w:name w:val="heading 3"/>
    <w:basedOn w:val="Normal"/>
    <w:next w:val="Normal"/>
    <w:qFormat/>
    <w:rsid w:val="00194AC6"/>
    <w:pPr>
      <w:keepNext/>
      <w:outlineLvl w:val="2"/>
    </w:pPr>
    <w:rPr>
      <w:b/>
      <w:bCs/>
    </w:rPr>
  </w:style>
  <w:style w:type="paragraph" w:styleId="Heading4">
    <w:name w:val="heading 4"/>
    <w:basedOn w:val="Normal"/>
    <w:next w:val="Normal"/>
    <w:qFormat/>
    <w:rsid w:val="00194AC6"/>
    <w:pPr>
      <w:keepNext/>
      <w:outlineLvl w:val="3"/>
    </w:pPr>
    <w:rPr>
      <w:b/>
      <w:bCs/>
      <w:u w:val="single"/>
    </w:rPr>
  </w:style>
  <w:style w:type="paragraph" w:styleId="Heading5">
    <w:name w:val="heading 5"/>
    <w:basedOn w:val="Normal"/>
    <w:next w:val="Normal"/>
    <w:qFormat/>
    <w:rsid w:val="00194AC6"/>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194AC6"/>
    <w:pPr>
      <w:widowControl w:val="0"/>
      <w:tabs>
        <w:tab w:val="center" w:pos="4320"/>
        <w:tab w:val="right" w:pos="8640"/>
      </w:tabs>
    </w:pPr>
    <w:rPr>
      <w:snapToGrid w:val="0"/>
    </w:rPr>
  </w:style>
  <w:style w:type="paragraph" w:styleId="BodyText">
    <w:name w:val="Body Text"/>
    <w:basedOn w:val="Normal"/>
    <w:rsid w:val="00194AC6"/>
    <w:pPr>
      <w:widowControl w:val="0"/>
    </w:pPr>
    <w:rPr>
      <w:i/>
      <w:iCs/>
      <w:snapToGrid w:val="0"/>
      <w:sz w:val="20"/>
      <w:szCs w:val="20"/>
    </w:rPr>
  </w:style>
  <w:style w:type="paragraph" w:styleId="Footer">
    <w:name w:val="footer"/>
    <w:basedOn w:val="Normal"/>
    <w:rsid w:val="00194AC6"/>
    <w:pPr>
      <w:tabs>
        <w:tab w:val="center" w:pos="4320"/>
        <w:tab w:val="right" w:pos="8640"/>
      </w:tabs>
    </w:pPr>
  </w:style>
  <w:style w:type="character" w:styleId="PageNumber">
    <w:name w:val="page number"/>
    <w:basedOn w:val="DefaultParagraphFont"/>
    <w:rsid w:val="00194AC6"/>
  </w:style>
  <w:style w:type="paragraph" w:styleId="BodyTextIndent">
    <w:name w:val="Body Text Indent"/>
    <w:basedOn w:val="Normal"/>
    <w:rsid w:val="00194AC6"/>
    <w:pPr>
      <w:ind w:left="288"/>
    </w:pPr>
    <w:rPr>
      <w:sz w:val="20"/>
      <w:szCs w:val="20"/>
      <w:lang w:eastAsia="zh-CN"/>
    </w:rPr>
  </w:style>
  <w:style w:type="paragraph" w:styleId="BodyTextIndent3">
    <w:name w:val="Body Text Indent 3"/>
    <w:basedOn w:val="Normal"/>
    <w:rsid w:val="00194AC6"/>
    <w:pPr>
      <w:ind w:left="1440" w:hanging="720"/>
    </w:pPr>
    <w:rPr>
      <w:lang w:eastAsia="zh-CN"/>
    </w:rPr>
  </w:style>
  <w:style w:type="paragraph" w:styleId="NormalWeb">
    <w:name w:val="Normal (Web)"/>
    <w:basedOn w:val="Normal"/>
    <w:rsid w:val="00194AC6"/>
    <w:pPr>
      <w:spacing w:before="100" w:beforeAutospacing="1" w:after="100" w:afterAutospacing="1"/>
    </w:pPr>
    <w:rPr>
      <w:color w:val="000000"/>
    </w:rPr>
  </w:style>
  <w:style w:type="paragraph" w:styleId="BalloonText">
    <w:name w:val="Balloon Text"/>
    <w:basedOn w:val="Normal"/>
    <w:semiHidden/>
    <w:rsid w:val="00F3170F"/>
    <w:rPr>
      <w:rFonts w:ascii="Tahoma" w:hAnsi="Tahoma" w:cs="Tahoma"/>
      <w:sz w:val="16"/>
      <w:szCs w:val="16"/>
    </w:rPr>
  </w:style>
  <w:style w:type="table" w:styleId="TableGrid">
    <w:name w:val="Table Grid"/>
    <w:basedOn w:val="TableNormal"/>
    <w:rsid w:val="006832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rsid w:val="00FA6DE7"/>
    <w:rPr>
      <w:rFonts w:ascii="Tahoma" w:hAnsi="Tahoma" w:cs="Tahoma"/>
      <w:sz w:val="16"/>
      <w:szCs w:val="16"/>
    </w:rPr>
  </w:style>
  <w:style w:type="character" w:customStyle="1" w:styleId="DocumentMapChar">
    <w:name w:val="Document Map Char"/>
    <w:link w:val="DocumentMap"/>
    <w:rsid w:val="00FA6DE7"/>
    <w:rPr>
      <w:rFonts w:ascii="Tahoma" w:hAnsi="Tahoma" w:cs="Tahoma"/>
      <w:sz w:val="16"/>
      <w:szCs w:val="16"/>
    </w:rPr>
  </w:style>
  <w:style w:type="character" w:styleId="CommentReference">
    <w:name w:val="annotation reference"/>
    <w:rsid w:val="00F06866"/>
    <w:rPr>
      <w:sz w:val="16"/>
      <w:szCs w:val="16"/>
    </w:rPr>
  </w:style>
  <w:style w:type="paragraph" w:styleId="CommentText">
    <w:name w:val="annotation text"/>
    <w:basedOn w:val="Normal"/>
    <w:link w:val="CommentTextChar"/>
    <w:rsid w:val="00F06866"/>
    <w:rPr>
      <w:sz w:val="20"/>
      <w:szCs w:val="20"/>
    </w:rPr>
  </w:style>
  <w:style w:type="character" w:customStyle="1" w:styleId="CommentTextChar">
    <w:name w:val="Comment Text Char"/>
    <w:basedOn w:val="DefaultParagraphFont"/>
    <w:link w:val="CommentText"/>
    <w:rsid w:val="00F06866"/>
  </w:style>
  <w:style w:type="paragraph" w:styleId="CommentSubject">
    <w:name w:val="annotation subject"/>
    <w:basedOn w:val="CommentText"/>
    <w:next w:val="CommentText"/>
    <w:link w:val="CommentSubjectChar"/>
    <w:rsid w:val="00F06866"/>
    <w:rPr>
      <w:b/>
      <w:bCs/>
    </w:rPr>
  </w:style>
  <w:style w:type="character" w:customStyle="1" w:styleId="CommentSubjectChar">
    <w:name w:val="Comment Subject Char"/>
    <w:link w:val="CommentSubject"/>
    <w:rsid w:val="00F06866"/>
    <w:rPr>
      <w:b/>
      <w:bCs/>
    </w:rPr>
  </w:style>
  <w:style w:type="paragraph" w:styleId="ListParagraph">
    <w:name w:val="List Paragraph"/>
    <w:basedOn w:val="Normal"/>
    <w:uiPriority w:val="34"/>
    <w:qFormat/>
    <w:rsid w:val="00C14CC4"/>
    <w:pPr>
      <w:ind w:left="720"/>
      <w:contextualSpacing/>
    </w:pPr>
  </w:style>
  <w:style w:type="character" w:styleId="Hyperlink">
    <w:name w:val="Hyperlink"/>
    <w:basedOn w:val="DefaultParagraphFont"/>
    <w:rsid w:val="009408C2"/>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307166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anoj.pillai@usmint.treas.gov"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Leslie.schwager@usmint.treas.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1451</Words>
  <Characters>8273</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DOCUMENTATION FOR THE GENERIC CLEARANCE</vt:lpstr>
    </vt:vector>
  </TitlesOfParts>
  <Company>ssa</Company>
  <LinksUpToDate>false</LinksUpToDate>
  <CharactersWithSpaces>9705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DOCUMENTATION FOR THE GENERIC CLEARANCE</dc:title>
  <dc:subject/>
  <dc:creator>Pillai, Manoj</dc:creator>
  <cp:keywords/>
  <cp:lastModifiedBy>SYSTEM</cp:lastModifiedBy>
  <cp:revision>2</cp:revision>
  <cp:lastPrinted>2010-10-04T15:59:00Z</cp:lastPrinted>
  <dcterms:created xsi:type="dcterms:W3CDTF">2018-07-17T15:16:00Z</dcterms:created>
  <dcterms:modified xsi:type="dcterms:W3CDTF">2018-07-17T15:16:00Z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