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B07" w14:textId="75203C8D" w:rsidR="00CB10ED" w:rsidRPr="006F2F01" w:rsidRDefault="0043429F" w:rsidP="00646CF9">
      <w:pPr>
        <w:pStyle w:val="MarkforAttachmentTitle"/>
        <w:sectPr w:rsidR="00CB10ED" w:rsidRPr="006F2F01" w:rsidSect="00E40CF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bookmarkStart w:id="0" w:name="_Toc435000496"/>
      <w:bookmarkStart w:id="1" w:name="_GoBack"/>
      <w:bookmarkEnd w:id="1"/>
      <w:r>
        <w:t>ATTACHMENT E</w:t>
      </w:r>
      <w:r w:rsidR="00E84A0B" w:rsidRPr="00E84A0B">
        <w:br/>
      </w:r>
      <w:r w:rsidR="00E84A0B" w:rsidRPr="00E84A0B">
        <w:br/>
      </w:r>
      <w:r w:rsidR="00646CF9" w:rsidRPr="00646CF9">
        <w:t>Baseline Telephone Interview Protocol</w:t>
      </w:r>
      <w:r w:rsidR="00646CF9">
        <w:br/>
      </w:r>
      <w:r w:rsidR="00646CF9" w:rsidRPr="00646CF9">
        <w:t>state medicaid officials</w:t>
      </w:r>
    </w:p>
    <w:p w14:paraId="57878FD2" w14:textId="10BB2D7D" w:rsidR="00961278" w:rsidRPr="006F2F01" w:rsidRDefault="00961278" w:rsidP="00E40CF0">
      <w:pPr>
        <w:pStyle w:val="BodyText"/>
        <w:spacing w:before="2640"/>
        <w:ind w:left="0"/>
        <w:jc w:val="center"/>
        <w:rPr>
          <w:b w:val="0"/>
          <w:bCs w:val="0"/>
          <w:sz w:val="22"/>
          <w:szCs w:val="22"/>
        </w:rPr>
        <w:sectPr w:rsidR="00961278" w:rsidRPr="006F2F01" w:rsidSect="00BA23F4">
          <w:headerReference w:type="default" r:id="rId15"/>
          <w:footerReference w:type="default" r:id="rId16"/>
          <w:pgSz w:w="12240" w:h="15840"/>
          <w:pgMar w:top="1440" w:right="1440" w:bottom="1440" w:left="1440" w:header="720" w:footer="720" w:gutter="0"/>
          <w:pgNumType w:start="3"/>
          <w:cols w:space="720"/>
          <w:titlePg/>
          <w:docGrid w:linePitch="360"/>
        </w:sectPr>
      </w:pPr>
      <w:r w:rsidRPr="006F2F01">
        <w:rPr>
          <w:sz w:val="22"/>
          <w:szCs w:val="22"/>
        </w:rPr>
        <w:lastRenderedPageBreak/>
        <w:t>This page</w:t>
      </w:r>
      <w:r w:rsidRPr="006F2F01">
        <w:rPr>
          <w:spacing w:val="-1"/>
          <w:sz w:val="22"/>
          <w:szCs w:val="22"/>
        </w:rPr>
        <w:t xml:space="preserve"> </w:t>
      </w:r>
      <w:r w:rsidRPr="006F2F01">
        <w:rPr>
          <w:sz w:val="22"/>
          <w:szCs w:val="22"/>
        </w:rPr>
        <w:t>has</w:t>
      </w:r>
      <w:r w:rsidRPr="006F2F01">
        <w:rPr>
          <w:spacing w:val="-3"/>
          <w:sz w:val="22"/>
          <w:szCs w:val="22"/>
        </w:rPr>
        <w:t xml:space="preserve"> </w:t>
      </w:r>
      <w:r w:rsidRPr="006F2F01">
        <w:rPr>
          <w:spacing w:val="-1"/>
          <w:sz w:val="22"/>
          <w:szCs w:val="22"/>
        </w:rPr>
        <w:t>been</w:t>
      </w:r>
      <w:r w:rsidRPr="006F2F01">
        <w:rPr>
          <w:sz w:val="22"/>
          <w:szCs w:val="22"/>
        </w:rPr>
        <w:t xml:space="preserve"> left</w:t>
      </w:r>
      <w:r w:rsidRPr="006F2F01">
        <w:rPr>
          <w:spacing w:val="-4"/>
          <w:sz w:val="22"/>
          <w:szCs w:val="22"/>
        </w:rPr>
        <w:t xml:space="preserve"> </w:t>
      </w:r>
      <w:r w:rsidRPr="006F2F01">
        <w:rPr>
          <w:sz w:val="22"/>
          <w:szCs w:val="22"/>
        </w:rPr>
        <w:t>blank</w:t>
      </w:r>
      <w:r w:rsidRPr="006F2F01">
        <w:rPr>
          <w:spacing w:val="-2"/>
          <w:sz w:val="22"/>
          <w:szCs w:val="22"/>
        </w:rPr>
        <w:t xml:space="preserve"> </w:t>
      </w:r>
      <w:r w:rsidRPr="006F2F01">
        <w:rPr>
          <w:sz w:val="22"/>
          <w:szCs w:val="22"/>
        </w:rPr>
        <w:t>for</w:t>
      </w:r>
      <w:r w:rsidRPr="006F2F01">
        <w:rPr>
          <w:spacing w:val="2"/>
          <w:sz w:val="22"/>
          <w:szCs w:val="22"/>
        </w:rPr>
        <w:t xml:space="preserve"> </w:t>
      </w:r>
      <w:r w:rsidRPr="006F2F01">
        <w:rPr>
          <w:spacing w:val="-1"/>
          <w:sz w:val="22"/>
          <w:szCs w:val="22"/>
        </w:rPr>
        <w:t>double-sided</w:t>
      </w:r>
      <w:r w:rsidRPr="006F2F01">
        <w:rPr>
          <w:spacing w:val="-2"/>
          <w:sz w:val="22"/>
          <w:szCs w:val="22"/>
        </w:rPr>
        <w:t xml:space="preserve"> </w:t>
      </w:r>
      <w:r w:rsidRPr="006F2F01">
        <w:rPr>
          <w:sz w:val="22"/>
          <w:szCs w:val="22"/>
        </w:rPr>
        <w:t>copying.</w:t>
      </w:r>
    </w:p>
    <w:bookmarkEnd w:id="0"/>
    <w:p w14:paraId="4DEBAD6A" w14:textId="0A1F4A2C" w:rsidR="00CB10ED" w:rsidRPr="006F2F01" w:rsidRDefault="00646CF9" w:rsidP="00615CF7">
      <w:pPr>
        <w:pStyle w:val="H2Chapter"/>
      </w:pPr>
      <w:r w:rsidRPr="00646CF9">
        <w:t>baseline telephone Interview questions- state medicaid officials</w:t>
      </w:r>
    </w:p>
    <w:p w14:paraId="19807A95" w14:textId="4DB3EC7A" w:rsidR="00E84A0B" w:rsidRDefault="00646CF9" w:rsidP="00BA23F4">
      <w:pPr>
        <w:pStyle w:val="NormalSScontinued"/>
        <w:rPr>
          <w:rFonts w:eastAsia="Calibri"/>
        </w:rPr>
      </w:pPr>
      <w:r w:rsidRPr="004B38EE">
        <w:rPr>
          <w:rFonts w:eastAsia="Calibri" w:cs="Arial"/>
        </w:rPr>
        <w:t>During Year 1 of the demonstration (September 2017), telephone interviews will be conducted with officials in state Medicaid offices. The interviews will address implementation of the CCBHC model in the state, addressing specific factors that shape CCBHC policies. They will be tailored based on the information already gathered through applications and other sources—or gaps in that information—regarding participating sites’ program characteristics. The interviewer will transfer the information gathered from the interviews into a Debrief Template that organizes data by criteria domain and corresponding research questions. The general template for baseline telephone interviews is presented below.</w:t>
      </w:r>
    </w:p>
    <w:p w14:paraId="70EB6A16" w14:textId="414B569C" w:rsidR="00E84A0B" w:rsidRPr="00E84A0B" w:rsidRDefault="00E84A0B" w:rsidP="00BA23F4">
      <w:pPr>
        <w:pStyle w:val="H3Alpha"/>
        <w:keepNext w:val="0"/>
        <w:rPr>
          <w:rFonts w:eastAsia="Calibri"/>
        </w:rPr>
      </w:pPr>
      <w:r w:rsidRPr="00E84A0B">
        <w:rPr>
          <w:rFonts w:eastAsia="Calibri"/>
        </w:rPr>
        <w:t>A.</w:t>
      </w:r>
      <w:r w:rsidR="00BA23F4">
        <w:rPr>
          <w:rFonts w:eastAsia="Calibri"/>
        </w:rPr>
        <w:tab/>
      </w:r>
      <w:r w:rsidRPr="00E84A0B">
        <w:rPr>
          <w:rFonts w:eastAsia="Calibri"/>
        </w:rPr>
        <w:t>Introduction</w:t>
      </w:r>
    </w:p>
    <w:p w14:paraId="1251C488" w14:textId="4000C5BE" w:rsidR="00E84A0B" w:rsidRPr="00E84A0B" w:rsidRDefault="00FA15C9" w:rsidP="006B3E9F">
      <w:pPr>
        <w:pStyle w:val="H4Number"/>
        <w:rPr>
          <w:rFonts w:eastAsia="Calibri"/>
        </w:rPr>
      </w:pPr>
      <w:r>
        <w:rPr>
          <w:rFonts w:eastAsia="Calibri"/>
        </w:rPr>
        <w:t>1.</w:t>
      </w:r>
      <w:r>
        <w:rPr>
          <w:rFonts w:eastAsia="Calibri"/>
        </w:rPr>
        <w:tab/>
      </w:r>
      <w:r w:rsidR="00E84A0B" w:rsidRPr="00E84A0B">
        <w:rPr>
          <w:rFonts w:eastAsia="Calibri"/>
        </w:rPr>
        <w:t xml:space="preserve">Please describe your current role/position. </w:t>
      </w:r>
    </w:p>
    <w:p w14:paraId="06E7A6C9" w14:textId="5563B351" w:rsidR="008755BA" w:rsidRPr="00FD568B" w:rsidRDefault="008755BA" w:rsidP="00646CF9">
      <w:pPr>
        <w:pStyle w:val="H3Alpha"/>
      </w:pPr>
      <w:r w:rsidRPr="00FD568B">
        <w:t>B.</w:t>
      </w:r>
      <w:r>
        <w:tab/>
      </w:r>
      <w:r w:rsidR="00646CF9">
        <w:t>Demonstration planning and administration</w:t>
      </w:r>
    </w:p>
    <w:p w14:paraId="6902CD57" w14:textId="3EDE269E" w:rsidR="00646CF9" w:rsidRPr="004B38EE" w:rsidRDefault="00646CF9" w:rsidP="00646CF9">
      <w:pPr>
        <w:pStyle w:val="H4Number"/>
        <w:rPr>
          <w:rFonts w:eastAsia="Calibri" w:cs="Arial"/>
        </w:rPr>
      </w:pPr>
      <w:r>
        <w:rPr>
          <w:rFonts w:eastAsia="Calibri"/>
        </w:rPr>
        <w:t>1.</w:t>
      </w:r>
      <w:r>
        <w:rPr>
          <w:rFonts w:eastAsia="Calibri"/>
        </w:rPr>
        <w:tab/>
      </w:r>
      <w:r w:rsidRPr="00646CF9">
        <w:rPr>
          <w:rFonts w:eastAsia="Calibri"/>
        </w:rPr>
        <w:t>What</w:t>
      </w:r>
      <w:r w:rsidRPr="004B38EE">
        <w:rPr>
          <w:rFonts w:eastAsia="Calibri" w:cs="Arial"/>
        </w:rPr>
        <w:t xml:space="preserve"> were the key areas of focus for the state Medicaid office in the demonstration planning process (for example, </w:t>
      </w:r>
      <w:r w:rsidRPr="004B38EE">
        <w:rPr>
          <w:rFonts w:cs="Arial"/>
        </w:rPr>
        <w:t>prospective payment system</w:t>
      </w:r>
      <w:r w:rsidRPr="004B38EE">
        <w:rPr>
          <w:rFonts w:ascii="Times New Roman" w:hAnsi="Times New Roman"/>
          <w:sz w:val="24"/>
        </w:rPr>
        <w:t xml:space="preserve"> [</w:t>
      </w:r>
      <w:r w:rsidRPr="004B38EE">
        <w:rPr>
          <w:rFonts w:eastAsia="Calibri" w:cs="Arial"/>
        </w:rPr>
        <w:t>PPS] selection, cost reporting</w:t>
      </w:r>
      <w:r w:rsidRPr="004B38EE">
        <w:rPr>
          <w:rFonts w:ascii="Times New Roman" w:eastAsia="Calibri" w:hAnsi="Times New Roman"/>
          <w:sz w:val="24"/>
        </w:rPr>
        <w:t xml:space="preserve"> </w:t>
      </w:r>
      <w:r w:rsidRPr="004B38EE">
        <w:rPr>
          <w:rFonts w:eastAsia="Calibri" w:cs="Arial"/>
        </w:rPr>
        <w:t>system, clinic certification, and so on)?</w:t>
      </w:r>
    </w:p>
    <w:p w14:paraId="2B8C66B6" w14:textId="4A2AAA39" w:rsidR="00646CF9" w:rsidRPr="004B38EE" w:rsidRDefault="00646CF9" w:rsidP="00646CF9">
      <w:pPr>
        <w:pStyle w:val="NormalSScontinued"/>
        <w:tabs>
          <w:tab w:val="left" w:pos="810"/>
        </w:tabs>
        <w:spacing w:after="120"/>
        <w:ind w:left="810" w:hanging="360"/>
        <w:rPr>
          <w:rFonts w:eastAsia="Calibri" w:cs="Arial"/>
        </w:rPr>
      </w:pPr>
      <w:r>
        <w:rPr>
          <w:rFonts w:eastAsia="Calibri" w:cs="Arial"/>
        </w:rPr>
        <w:t>a.</w:t>
      </w:r>
      <w:r>
        <w:rPr>
          <w:rFonts w:eastAsia="Calibri" w:cs="Arial"/>
        </w:rPr>
        <w:tab/>
      </w:r>
      <w:r w:rsidRPr="004B38EE">
        <w:rPr>
          <w:rFonts w:eastAsia="Calibri" w:cs="Arial"/>
        </w:rPr>
        <w:t xml:space="preserve">What </w:t>
      </w:r>
      <w:r w:rsidRPr="00646CF9">
        <w:t>were</w:t>
      </w:r>
      <w:r w:rsidRPr="004B38EE">
        <w:rPr>
          <w:rFonts w:eastAsia="Calibri" w:cs="Arial"/>
        </w:rPr>
        <w:t xml:space="preserve"> the critical concerns of the state Medicaid office during the demonstration planning process?</w:t>
      </w:r>
    </w:p>
    <w:p w14:paraId="5E05F767" w14:textId="61D126D8" w:rsidR="00646CF9" w:rsidRPr="004B38EE" w:rsidRDefault="00646CF9" w:rsidP="00646CF9">
      <w:pPr>
        <w:pStyle w:val="NormalSScontinued"/>
        <w:tabs>
          <w:tab w:val="left" w:pos="810"/>
        </w:tabs>
        <w:spacing w:after="120"/>
        <w:ind w:left="810" w:hanging="360"/>
        <w:rPr>
          <w:rFonts w:eastAsia="Calibri" w:cs="Arial"/>
        </w:rPr>
      </w:pPr>
      <w:r>
        <w:rPr>
          <w:rFonts w:eastAsia="Calibri" w:cs="Arial"/>
        </w:rPr>
        <w:tab/>
      </w:r>
      <w:r w:rsidRPr="004C1EF6">
        <w:t>Probe</w:t>
      </w:r>
      <w:r w:rsidRPr="004B38EE">
        <w:rPr>
          <w:rFonts w:eastAsia="Calibri" w:cs="Arial"/>
        </w:rPr>
        <w:t xml:space="preserve"> for the </w:t>
      </w:r>
      <w:r w:rsidRPr="00646CF9">
        <w:t>following</w:t>
      </w:r>
      <w:r w:rsidRPr="004B38EE">
        <w:rPr>
          <w:rFonts w:eastAsia="Calibri" w:cs="Arial"/>
        </w:rPr>
        <w:t>:</w:t>
      </w:r>
    </w:p>
    <w:p w14:paraId="579CCCFD" w14:textId="77777777" w:rsidR="00492BC1" w:rsidRDefault="00492BC1" w:rsidP="00492BC1">
      <w:pPr>
        <w:pStyle w:val="Dash"/>
        <w:ind w:left="1166"/>
        <w:rPr>
          <w:rFonts w:eastAsia="Calibri"/>
        </w:rPr>
      </w:pPr>
      <w:r>
        <w:rPr>
          <w:rFonts w:eastAsia="Calibri"/>
        </w:rPr>
        <w:t>Payment/billing for CCBHC services (e.g., what services can be billed, etc.)</w:t>
      </w:r>
    </w:p>
    <w:p w14:paraId="3570FA6D" w14:textId="77777777" w:rsidR="00492BC1" w:rsidRPr="00473746" w:rsidRDefault="00492BC1" w:rsidP="00492BC1">
      <w:pPr>
        <w:pStyle w:val="Dash"/>
        <w:ind w:left="1166"/>
        <w:rPr>
          <w:rFonts w:eastAsia="Calibri"/>
        </w:rPr>
      </w:pPr>
      <w:r>
        <w:rPr>
          <w:rFonts w:eastAsia="Calibri"/>
        </w:rPr>
        <w:t>CCBHC services and program issues (e.g., what constitutes a CCBHC service, what types of providers participate, child/adolescent vs. adult services, crisis services, etc.)</w:t>
      </w:r>
    </w:p>
    <w:p w14:paraId="25F1059C" w14:textId="77777777" w:rsidR="00646CF9" w:rsidRPr="004B38EE" w:rsidRDefault="00646CF9" w:rsidP="006602AD">
      <w:pPr>
        <w:pStyle w:val="Dash"/>
        <w:ind w:left="1166"/>
        <w:rPr>
          <w:rFonts w:eastAsia="Calibri"/>
        </w:rPr>
      </w:pPr>
      <w:r w:rsidRPr="004C1EF6">
        <w:t>Concerns</w:t>
      </w:r>
      <w:r w:rsidRPr="004B38EE">
        <w:rPr>
          <w:rFonts w:eastAsia="Calibri"/>
        </w:rPr>
        <w:t xml:space="preserve"> </w:t>
      </w:r>
      <w:r w:rsidRPr="006602AD">
        <w:t>regarding</w:t>
      </w:r>
      <w:r w:rsidRPr="004B38EE">
        <w:rPr>
          <w:rFonts w:eastAsia="Calibri"/>
        </w:rPr>
        <w:t xml:space="preserve"> regional differences, rural versus urban settings</w:t>
      </w:r>
    </w:p>
    <w:p w14:paraId="2A70E752" w14:textId="2FCC1A04" w:rsidR="00646CF9" w:rsidRPr="00646CF9" w:rsidRDefault="00646CF9" w:rsidP="00646CF9">
      <w:pPr>
        <w:pStyle w:val="NormalSScontinued"/>
        <w:tabs>
          <w:tab w:val="left" w:pos="810"/>
        </w:tabs>
        <w:spacing w:after="120"/>
        <w:ind w:left="810" w:hanging="360"/>
      </w:pPr>
      <w:r>
        <w:t>b.</w:t>
      </w:r>
      <w:r>
        <w:tab/>
      </w:r>
      <w:r w:rsidRPr="00646CF9">
        <w:t>How did these concerns influence the state’s plans for conducting the demonstration?</w:t>
      </w:r>
    </w:p>
    <w:p w14:paraId="486710BA" w14:textId="30DF12BD" w:rsidR="00646CF9" w:rsidRPr="00646CF9" w:rsidRDefault="00646CF9" w:rsidP="006602AD">
      <w:pPr>
        <w:pStyle w:val="NormalSScontinued"/>
        <w:tabs>
          <w:tab w:val="left" w:pos="810"/>
        </w:tabs>
        <w:ind w:left="810" w:hanging="360"/>
      </w:pPr>
      <w:r>
        <w:t>c.</w:t>
      </w:r>
      <w:r>
        <w:tab/>
      </w:r>
      <w:r w:rsidRPr="00646CF9">
        <w:t>Wh</w:t>
      </w:r>
      <w:r w:rsidRPr="00646CF9">
        <w:rPr>
          <w:rFonts w:eastAsia="Calibri" w:cs="Arial"/>
        </w:rPr>
        <w:t>a</w:t>
      </w:r>
      <w:r w:rsidRPr="00646CF9">
        <w:t>t was your experience in collaborating with the state office(s) of mental health and substance abuse services</w:t>
      </w:r>
      <w:r w:rsidR="00473746">
        <w:t xml:space="preserve"> during the CCBHC planning process</w:t>
      </w:r>
      <w:r w:rsidRPr="00646CF9">
        <w:t xml:space="preserve">? </w:t>
      </w:r>
    </w:p>
    <w:p w14:paraId="635E7B39" w14:textId="77777777" w:rsidR="00646CF9" w:rsidRPr="004B38EE" w:rsidRDefault="00646CF9" w:rsidP="004C1EF6">
      <w:pPr>
        <w:pStyle w:val="NormalSScontinued"/>
        <w:tabs>
          <w:tab w:val="left" w:pos="810"/>
        </w:tabs>
        <w:spacing w:after="120"/>
        <w:ind w:left="810" w:hanging="360"/>
        <w:rPr>
          <w:rFonts w:cs="Arial"/>
        </w:rPr>
      </w:pPr>
      <w:r w:rsidRPr="004B38EE">
        <w:rPr>
          <w:rFonts w:cs="Arial"/>
        </w:rPr>
        <w:t>Probe on the following:</w:t>
      </w:r>
    </w:p>
    <w:p w14:paraId="29919579" w14:textId="03398876" w:rsidR="00646CF9" w:rsidRPr="006602AD" w:rsidRDefault="00646CF9" w:rsidP="006602AD">
      <w:pPr>
        <w:pStyle w:val="Dash"/>
        <w:ind w:left="1166"/>
      </w:pPr>
      <w:r w:rsidRPr="006602AD">
        <w:t>How responsibilities/contributions to the CCBHC demonstration planning process were distributed</w:t>
      </w:r>
      <w:r w:rsidR="00473746">
        <w:t xml:space="preserve"> across respective offices/agencies</w:t>
      </w:r>
    </w:p>
    <w:p w14:paraId="35E031CD" w14:textId="12736774" w:rsidR="00473746" w:rsidRPr="006602AD" w:rsidRDefault="00646CF9" w:rsidP="00473746">
      <w:pPr>
        <w:pStyle w:val="Dash"/>
        <w:ind w:left="1166"/>
      </w:pPr>
      <w:r w:rsidRPr="006602AD">
        <w:t xml:space="preserve">Challenges with respect to collaboration </w:t>
      </w:r>
      <w:r w:rsidR="00492BC1" w:rsidRPr="00492BC1">
        <w:t xml:space="preserve"> </w:t>
      </w:r>
      <w:r w:rsidR="00492BC1">
        <w:t>between the state Medicaid agency and office(s) of mental health and substance abuse services</w:t>
      </w:r>
    </w:p>
    <w:p w14:paraId="55B04A4B" w14:textId="77777777" w:rsidR="00646CF9" w:rsidRPr="006602AD" w:rsidRDefault="00646CF9" w:rsidP="006602AD">
      <w:pPr>
        <w:pStyle w:val="Dash"/>
        <w:spacing w:after="240"/>
        <w:ind w:left="1166"/>
      </w:pPr>
      <w:r w:rsidRPr="006602AD">
        <w:t>What aspects of the collaboration worked well</w:t>
      </w:r>
    </w:p>
    <w:p w14:paraId="2A54F205" w14:textId="4C7CFD1B" w:rsidR="00646CF9" w:rsidRPr="004B38EE" w:rsidRDefault="006602AD" w:rsidP="00646CF9">
      <w:pPr>
        <w:pStyle w:val="H4Number"/>
        <w:rPr>
          <w:rFonts w:eastAsia="Calibri" w:cs="Arial"/>
        </w:rPr>
      </w:pPr>
      <w:r>
        <w:rPr>
          <w:rFonts w:cs="Arial"/>
        </w:rPr>
        <w:t>2.</w:t>
      </w:r>
      <w:r>
        <w:rPr>
          <w:rFonts w:cs="Arial"/>
        </w:rPr>
        <w:tab/>
      </w:r>
      <w:r w:rsidR="00646CF9" w:rsidRPr="004B38EE">
        <w:rPr>
          <w:rFonts w:cs="Arial"/>
        </w:rPr>
        <w:t>Were clients (including adults with serious mental illness [SMI] and those with long-term and substance use disorders [SUDs]), family members (including of adults with SMI and children with serious emotional disturbances), providers, and other stakeholders (including American Indian/Alaska Native, and other local and state agencies) involved in developing the demonstration? If so, please describe their role.</w:t>
      </w:r>
    </w:p>
    <w:p w14:paraId="17D56E9A" w14:textId="47C9A3E2" w:rsidR="00646CF9" w:rsidRPr="004B38EE" w:rsidRDefault="006602AD" w:rsidP="006602AD">
      <w:pPr>
        <w:pStyle w:val="NormalSScontinued"/>
        <w:tabs>
          <w:tab w:val="left" w:pos="810"/>
        </w:tabs>
        <w:ind w:left="810" w:hanging="360"/>
        <w:rPr>
          <w:rFonts w:eastAsia="Calibri" w:cs="Arial"/>
        </w:rPr>
      </w:pPr>
      <w:r>
        <w:rPr>
          <w:rFonts w:cs="Arial"/>
        </w:rPr>
        <w:t>a.</w:t>
      </w:r>
      <w:r>
        <w:rPr>
          <w:rFonts w:cs="Arial"/>
        </w:rPr>
        <w:tab/>
      </w:r>
      <w:r w:rsidR="00646CF9" w:rsidRPr="004B38EE">
        <w:rPr>
          <w:rFonts w:cs="Arial"/>
        </w:rPr>
        <w:t xml:space="preserve">What </w:t>
      </w:r>
      <w:r w:rsidR="00646CF9" w:rsidRPr="004C1EF6">
        <w:t>were</w:t>
      </w:r>
      <w:r w:rsidR="00646CF9" w:rsidRPr="004B38EE">
        <w:rPr>
          <w:rFonts w:cs="Arial"/>
        </w:rPr>
        <w:t xml:space="preserve"> the critical issues they raised, and how did their input influence your plan to conduct the demonstration?</w:t>
      </w:r>
    </w:p>
    <w:p w14:paraId="25B9B881" w14:textId="1DA0DF95" w:rsidR="00646CF9" w:rsidRPr="004B38EE" w:rsidRDefault="006602AD" w:rsidP="00646CF9">
      <w:pPr>
        <w:pStyle w:val="H4Number"/>
        <w:rPr>
          <w:rFonts w:eastAsia="Calibri" w:cs="Arial"/>
        </w:rPr>
      </w:pPr>
      <w:r>
        <w:rPr>
          <w:rFonts w:eastAsia="Calibri" w:cs="Arial"/>
        </w:rPr>
        <w:t>3.</w:t>
      </w:r>
      <w:r>
        <w:rPr>
          <w:rFonts w:eastAsia="Calibri" w:cs="Arial"/>
        </w:rPr>
        <w:tab/>
      </w:r>
      <w:r w:rsidR="00646CF9" w:rsidRPr="004B38EE">
        <w:rPr>
          <w:rFonts w:eastAsia="Calibri" w:cs="Arial"/>
        </w:rPr>
        <w:t xml:space="preserve">How was </w:t>
      </w:r>
      <w:r w:rsidR="00646CF9" w:rsidRPr="00646CF9">
        <w:rPr>
          <w:rFonts w:eastAsia="Calibri"/>
        </w:rPr>
        <w:t>the</w:t>
      </w:r>
      <w:r w:rsidR="00646CF9" w:rsidRPr="004B38EE">
        <w:rPr>
          <w:rFonts w:eastAsia="Calibri" w:cs="Arial"/>
        </w:rPr>
        <w:t xml:space="preserve"> state Medicaid office involved in certifying clinics as CCBHCs? </w:t>
      </w:r>
    </w:p>
    <w:p w14:paraId="60E804E7" w14:textId="3FAE1FBC" w:rsidR="00646CF9" w:rsidRPr="004B38EE" w:rsidRDefault="006602AD" w:rsidP="006602AD">
      <w:pPr>
        <w:pStyle w:val="NormalSScontinued"/>
        <w:tabs>
          <w:tab w:val="left" w:pos="810"/>
        </w:tabs>
        <w:ind w:left="810" w:hanging="360"/>
        <w:rPr>
          <w:rFonts w:eastAsia="Calibri" w:cs="Arial"/>
        </w:rPr>
      </w:pPr>
      <w:r>
        <w:rPr>
          <w:rFonts w:eastAsia="Calibri" w:cs="Arial"/>
        </w:rPr>
        <w:t>a.</w:t>
      </w:r>
      <w:r>
        <w:rPr>
          <w:rFonts w:eastAsia="Calibri" w:cs="Arial"/>
        </w:rPr>
        <w:tab/>
      </w:r>
      <w:r w:rsidR="00646CF9" w:rsidRPr="004B38EE">
        <w:rPr>
          <w:rFonts w:eastAsia="Calibri" w:cs="Arial"/>
        </w:rPr>
        <w:t xml:space="preserve">What </w:t>
      </w:r>
      <w:r w:rsidR="00646CF9" w:rsidRPr="004C1EF6">
        <w:t>processes</w:t>
      </w:r>
      <w:r w:rsidR="00646CF9" w:rsidRPr="004B38EE">
        <w:rPr>
          <w:rFonts w:eastAsia="Calibri" w:cs="Arial"/>
        </w:rPr>
        <w:t xml:space="preserve"> are in place to ensure continued compliance with the certification criteria?</w:t>
      </w:r>
    </w:p>
    <w:p w14:paraId="66A6C6D3" w14:textId="3D84F4BE" w:rsidR="00646CF9" w:rsidRPr="004B38EE" w:rsidRDefault="00646CF9" w:rsidP="006602AD">
      <w:pPr>
        <w:pStyle w:val="H3Alpha"/>
      </w:pPr>
      <w:r w:rsidRPr="004B38EE">
        <w:t>C.</w:t>
      </w:r>
      <w:r w:rsidR="006602AD">
        <w:tab/>
      </w:r>
      <w:r w:rsidRPr="004B38EE">
        <w:t>Staffing and access to care</w:t>
      </w:r>
    </w:p>
    <w:p w14:paraId="09E002CC" w14:textId="4FDC2296" w:rsidR="00646CF9" w:rsidRPr="004B38EE" w:rsidRDefault="006602AD" w:rsidP="00646CF9">
      <w:pPr>
        <w:pStyle w:val="H4Number"/>
        <w:rPr>
          <w:rFonts w:cs="Arial"/>
        </w:rPr>
      </w:pPr>
      <w:r>
        <w:rPr>
          <w:rFonts w:cs="Arial"/>
        </w:rPr>
        <w:t>1.</w:t>
      </w:r>
      <w:r>
        <w:rPr>
          <w:rFonts w:cs="Arial"/>
        </w:rPr>
        <w:tab/>
      </w:r>
      <w:r w:rsidR="00C25247">
        <w:rPr>
          <w:rFonts w:cs="Arial"/>
        </w:rPr>
        <w:t>D</w:t>
      </w:r>
      <w:r w:rsidR="00646CF9" w:rsidRPr="00646CF9">
        <w:rPr>
          <w:rFonts w:eastAsia="Calibri"/>
        </w:rPr>
        <w:t>oes</w:t>
      </w:r>
      <w:r w:rsidR="00646CF9" w:rsidRPr="004B38EE">
        <w:rPr>
          <w:rFonts w:cs="Arial"/>
        </w:rPr>
        <w:t xml:space="preserve"> the state Medicaid agency monitor the staffing criteria for CCBHCs? </w:t>
      </w:r>
      <w:r w:rsidR="00C25247">
        <w:rPr>
          <w:rFonts w:cs="Arial"/>
        </w:rPr>
        <w:t>If so, how?</w:t>
      </w:r>
    </w:p>
    <w:p w14:paraId="71D813E3" w14:textId="5BAAE9A0" w:rsidR="00646CF9" w:rsidRPr="004B38EE" w:rsidRDefault="006602AD" w:rsidP="006602AD">
      <w:pPr>
        <w:pStyle w:val="NormalSScontinued"/>
        <w:tabs>
          <w:tab w:val="left" w:pos="810"/>
        </w:tabs>
        <w:spacing w:after="120"/>
        <w:ind w:left="810" w:hanging="360"/>
        <w:rPr>
          <w:rFonts w:cs="Arial"/>
        </w:rPr>
      </w:pPr>
      <w:r>
        <w:rPr>
          <w:rFonts w:cs="Arial"/>
        </w:rPr>
        <w:t>a.</w:t>
      </w:r>
      <w:r>
        <w:rPr>
          <w:rFonts w:cs="Arial"/>
        </w:rPr>
        <w:tab/>
      </w:r>
      <w:r w:rsidR="00646CF9" w:rsidRPr="004B38EE">
        <w:rPr>
          <w:rFonts w:cs="Arial"/>
        </w:rPr>
        <w:t xml:space="preserve">Have </w:t>
      </w:r>
      <w:r w:rsidR="00646CF9" w:rsidRPr="006602AD">
        <w:rPr>
          <w:rFonts w:eastAsia="Calibri" w:cs="Arial"/>
        </w:rPr>
        <w:t>specific</w:t>
      </w:r>
      <w:r w:rsidR="00646CF9" w:rsidRPr="004B38EE">
        <w:rPr>
          <w:rFonts w:cs="Arial"/>
        </w:rPr>
        <w:t xml:space="preserve"> issues arisen? </w:t>
      </w:r>
    </w:p>
    <w:p w14:paraId="097FEC1F" w14:textId="6F7EB1DA" w:rsidR="00646CF9" w:rsidRPr="004B38EE" w:rsidRDefault="00646CF9" w:rsidP="006602AD">
      <w:pPr>
        <w:pStyle w:val="NormalSScontinued"/>
        <w:tabs>
          <w:tab w:val="left" w:pos="810"/>
        </w:tabs>
        <w:spacing w:after="120"/>
        <w:ind w:left="810" w:hanging="360"/>
        <w:rPr>
          <w:rFonts w:cs="Arial"/>
        </w:rPr>
      </w:pPr>
      <w:r w:rsidRPr="004B38EE">
        <w:rPr>
          <w:rFonts w:cs="Arial"/>
        </w:rPr>
        <w:t>b.</w:t>
      </w:r>
      <w:r w:rsidR="006602AD">
        <w:rPr>
          <w:rFonts w:cs="Arial"/>
        </w:rPr>
        <w:tab/>
      </w:r>
      <w:r w:rsidRPr="004B38EE">
        <w:rPr>
          <w:rFonts w:cs="Arial"/>
        </w:rPr>
        <w:t xml:space="preserve">Did </w:t>
      </w:r>
      <w:r w:rsidRPr="006602AD">
        <w:rPr>
          <w:rFonts w:eastAsia="Calibri" w:cs="Arial"/>
        </w:rPr>
        <w:t>state</w:t>
      </w:r>
      <w:r w:rsidRPr="004B38EE">
        <w:rPr>
          <w:rFonts w:cs="Arial"/>
        </w:rPr>
        <w:t xml:space="preserve"> regulations or policies need to be changed to allow payment for services provided by CCBHC staff?</w:t>
      </w:r>
    </w:p>
    <w:p w14:paraId="7D803059" w14:textId="76B43250" w:rsidR="00646CF9" w:rsidRPr="004B38EE" w:rsidRDefault="006602AD" w:rsidP="00646CF9">
      <w:pPr>
        <w:pStyle w:val="H4Number"/>
        <w:rPr>
          <w:rFonts w:cs="Arial"/>
        </w:rPr>
      </w:pPr>
      <w:r>
        <w:rPr>
          <w:rFonts w:cs="Arial"/>
        </w:rPr>
        <w:t>2.</w:t>
      </w:r>
      <w:r>
        <w:rPr>
          <w:rFonts w:cs="Arial"/>
        </w:rPr>
        <w:tab/>
      </w:r>
      <w:r w:rsidR="00646CF9" w:rsidRPr="004B38EE">
        <w:rPr>
          <w:rFonts w:cs="Arial"/>
        </w:rPr>
        <w:t xml:space="preserve">Did state </w:t>
      </w:r>
      <w:r w:rsidR="00646CF9" w:rsidRPr="00646CF9">
        <w:rPr>
          <w:rFonts w:eastAsia="Calibri"/>
        </w:rPr>
        <w:t>regulations</w:t>
      </w:r>
      <w:r w:rsidR="00646CF9" w:rsidRPr="004B38EE">
        <w:rPr>
          <w:rFonts w:cs="Arial"/>
        </w:rPr>
        <w:t xml:space="preserve"> or policies regarding Medicaid payments need to be altered to accommodate the CCBHC model? </w:t>
      </w:r>
    </w:p>
    <w:p w14:paraId="5786DECB" w14:textId="77777777" w:rsidR="00646CF9" w:rsidRPr="004B38EE" w:rsidRDefault="00646CF9" w:rsidP="006602AD">
      <w:pPr>
        <w:pStyle w:val="NormalSScontinued"/>
        <w:tabs>
          <w:tab w:val="left" w:pos="810"/>
        </w:tabs>
        <w:spacing w:after="120"/>
        <w:ind w:left="810" w:hanging="360"/>
        <w:rPr>
          <w:rFonts w:cs="Arial"/>
        </w:rPr>
      </w:pPr>
      <w:r w:rsidRPr="004B38EE">
        <w:rPr>
          <w:rFonts w:cs="Arial"/>
        </w:rPr>
        <w:t xml:space="preserve">Probe </w:t>
      </w:r>
      <w:r w:rsidRPr="006602AD">
        <w:rPr>
          <w:rFonts w:eastAsia="Calibri" w:cs="Arial"/>
        </w:rPr>
        <w:t>about</w:t>
      </w:r>
      <w:r w:rsidRPr="004B38EE">
        <w:rPr>
          <w:rFonts w:cs="Arial"/>
        </w:rPr>
        <w:t xml:space="preserve"> the following:</w:t>
      </w:r>
    </w:p>
    <w:p w14:paraId="6C1DFEFD" w14:textId="77777777" w:rsidR="00646CF9" w:rsidRPr="004B38EE" w:rsidRDefault="00646CF9" w:rsidP="006602AD">
      <w:pPr>
        <w:pStyle w:val="Dash"/>
        <w:ind w:left="1166"/>
        <w:rPr>
          <w:rFonts w:cs="Arial"/>
        </w:rPr>
      </w:pPr>
      <w:r w:rsidRPr="004B38EE">
        <w:rPr>
          <w:rFonts w:cs="Arial"/>
        </w:rPr>
        <w:t>Same-day billing restrictions</w:t>
      </w:r>
    </w:p>
    <w:p w14:paraId="55CC29AB" w14:textId="77777777" w:rsidR="00646CF9" w:rsidRPr="004B38EE" w:rsidRDefault="00646CF9" w:rsidP="006602AD">
      <w:pPr>
        <w:pStyle w:val="Dash"/>
        <w:ind w:left="1166"/>
        <w:rPr>
          <w:rFonts w:cs="Arial"/>
        </w:rPr>
      </w:pPr>
      <w:r w:rsidRPr="006602AD">
        <w:t>Payment</w:t>
      </w:r>
      <w:r w:rsidRPr="004B38EE">
        <w:rPr>
          <w:rFonts w:cs="Arial"/>
        </w:rPr>
        <w:t xml:space="preserve"> for designated collaborating organizations (DCOs)</w:t>
      </w:r>
    </w:p>
    <w:p w14:paraId="14676568" w14:textId="0846B565" w:rsidR="00646CF9" w:rsidRPr="004B38EE" w:rsidRDefault="00646CF9" w:rsidP="00616659">
      <w:pPr>
        <w:pStyle w:val="Dash"/>
        <w:spacing w:after="240"/>
        <w:ind w:left="1166"/>
        <w:rPr>
          <w:rFonts w:cs="Arial"/>
        </w:rPr>
      </w:pPr>
      <w:r w:rsidRPr="004B38EE">
        <w:rPr>
          <w:rFonts w:cs="Arial"/>
        </w:rPr>
        <w:t xml:space="preserve">Any </w:t>
      </w:r>
      <w:r w:rsidRPr="006602AD">
        <w:t>other</w:t>
      </w:r>
      <w:r w:rsidR="00616659">
        <w:rPr>
          <w:rFonts w:cs="Arial"/>
        </w:rPr>
        <w:t xml:space="preserve"> regulations or policies</w:t>
      </w:r>
    </w:p>
    <w:p w14:paraId="5F4B4C9E" w14:textId="5C819CD1" w:rsidR="00646CF9" w:rsidRPr="004B38EE" w:rsidRDefault="006602AD" w:rsidP="00646CF9">
      <w:pPr>
        <w:pStyle w:val="H4Number"/>
        <w:rPr>
          <w:rFonts w:cs="Arial"/>
        </w:rPr>
      </w:pPr>
      <w:r>
        <w:rPr>
          <w:rFonts w:cs="Arial"/>
        </w:rPr>
        <w:t>3.</w:t>
      </w:r>
      <w:r>
        <w:rPr>
          <w:rFonts w:cs="Arial"/>
        </w:rPr>
        <w:tab/>
      </w:r>
      <w:r w:rsidR="00646CF9" w:rsidRPr="004B38EE">
        <w:rPr>
          <w:rFonts w:cs="Arial"/>
        </w:rPr>
        <w:t>What other programs or policies in your state are intended to increase access to behavioral health services? How do they overlap or interact with CCBHCs’ services?</w:t>
      </w:r>
    </w:p>
    <w:p w14:paraId="03B62945" w14:textId="11D34216" w:rsidR="00646CF9" w:rsidRPr="004B38EE" w:rsidRDefault="00616659" w:rsidP="00616659">
      <w:pPr>
        <w:pStyle w:val="H4Number"/>
        <w:rPr>
          <w:rFonts w:cs="Arial"/>
        </w:rPr>
      </w:pPr>
      <w:r>
        <w:rPr>
          <w:rFonts w:cs="Arial"/>
        </w:rPr>
        <w:tab/>
      </w:r>
      <w:r w:rsidR="00646CF9" w:rsidRPr="004B38EE">
        <w:rPr>
          <w:rFonts w:cs="Arial"/>
        </w:rPr>
        <w:t>Probe about the following:</w:t>
      </w:r>
    </w:p>
    <w:p w14:paraId="7E5A00B2" w14:textId="77777777" w:rsidR="00646CF9" w:rsidRPr="004B38EE" w:rsidRDefault="00646CF9" w:rsidP="006602AD">
      <w:pPr>
        <w:pStyle w:val="Dash"/>
        <w:ind w:left="1166"/>
        <w:rPr>
          <w:rFonts w:cs="Arial"/>
        </w:rPr>
      </w:pPr>
      <w:r w:rsidRPr="004B38EE">
        <w:rPr>
          <w:rFonts w:cs="Arial"/>
        </w:rPr>
        <w:t>Crisis services</w:t>
      </w:r>
    </w:p>
    <w:p w14:paraId="5DD9BB8D" w14:textId="77777777" w:rsidR="00646CF9" w:rsidRPr="004B38EE" w:rsidRDefault="00646CF9" w:rsidP="006602AD">
      <w:pPr>
        <w:pStyle w:val="Dash"/>
        <w:ind w:left="1166"/>
        <w:rPr>
          <w:rFonts w:cs="Arial"/>
        </w:rPr>
      </w:pPr>
      <w:r w:rsidRPr="004B38EE">
        <w:rPr>
          <w:rFonts w:cs="Arial"/>
        </w:rPr>
        <w:t xml:space="preserve">SUD </w:t>
      </w:r>
      <w:r w:rsidRPr="006602AD">
        <w:t>services</w:t>
      </w:r>
      <w:r w:rsidRPr="004B38EE">
        <w:rPr>
          <w:rFonts w:cs="Arial"/>
        </w:rPr>
        <w:t>, recovery-oriented care</w:t>
      </w:r>
    </w:p>
    <w:p w14:paraId="04FCF90D" w14:textId="77777777" w:rsidR="00646CF9" w:rsidRPr="004B38EE" w:rsidRDefault="00646CF9" w:rsidP="006602AD">
      <w:pPr>
        <w:pStyle w:val="Dash"/>
        <w:ind w:left="1166"/>
        <w:rPr>
          <w:rFonts w:cs="Arial"/>
        </w:rPr>
      </w:pPr>
      <w:r w:rsidRPr="004B38EE">
        <w:rPr>
          <w:rFonts w:cs="Arial"/>
        </w:rPr>
        <w:t>Centers for Medicare &amp; Medicaid Services (CMS) or health reform demonstrations</w:t>
      </w:r>
    </w:p>
    <w:p w14:paraId="77EB1F9E" w14:textId="77777777" w:rsidR="00646CF9" w:rsidRPr="004B38EE" w:rsidRDefault="00646CF9" w:rsidP="006602AD">
      <w:pPr>
        <w:pStyle w:val="Dash"/>
        <w:ind w:left="1166"/>
        <w:rPr>
          <w:rFonts w:cs="Arial"/>
        </w:rPr>
      </w:pPr>
      <w:r w:rsidRPr="004B38EE">
        <w:rPr>
          <w:rFonts w:cs="Arial"/>
        </w:rPr>
        <w:t xml:space="preserve">Health </w:t>
      </w:r>
      <w:r w:rsidRPr="006602AD">
        <w:t>homes</w:t>
      </w:r>
    </w:p>
    <w:p w14:paraId="1228DD92" w14:textId="77777777" w:rsidR="00646CF9" w:rsidRPr="004B38EE" w:rsidRDefault="00646CF9" w:rsidP="006602AD">
      <w:pPr>
        <w:pStyle w:val="Dash"/>
        <w:ind w:left="1166"/>
        <w:rPr>
          <w:rFonts w:cs="Arial"/>
        </w:rPr>
      </w:pPr>
      <w:r w:rsidRPr="006602AD">
        <w:t>Behavioral</w:t>
      </w:r>
      <w:r w:rsidRPr="004B38EE">
        <w:rPr>
          <w:rFonts w:cs="Arial"/>
        </w:rPr>
        <w:t xml:space="preserve"> health-related waiver or demonstration activity</w:t>
      </w:r>
    </w:p>
    <w:p w14:paraId="44C8F68A" w14:textId="77777777" w:rsidR="00646CF9" w:rsidRPr="004B38EE" w:rsidRDefault="00646CF9" w:rsidP="006602AD">
      <w:pPr>
        <w:pStyle w:val="Dash"/>
        <w:ind w:left="1166"/>
        <w:rPr>
          <w:rFonts w:cs="Arial"/>
        </w:rPr>
      </w:pPr>
      <w:r w:rsidRPr="006602AD">
        <w:t>Olmstead</w:t>
      </w:r>
    </w:p>
    <w:p w14:paraId="6CA6F76D" w14:textId="77777777" w:rsidR="00646CF9" w:rsidRPr="004B38EE" w:rsidRDefault="00646CF9" w:rsidP="006602AD">
      <w:pPr>
        <w:pStyle w:val="Dash"/>
        <w:ind w:left="1166"/>
        <w:rPr>
          <w:rFonts w:cs="Arial"/>
        </w:rPr>
      </w:pPr>
      <w:r w:rsidRPr="006602AD">
        <w:t>Medicaid</w:t>
      </w:r>
      <w:r w:rsidRPr="004B38EE">
        <w:rPr>
          <w:rFonts w:cs="Arial"/>
        </w:rPr>
        <w:t xml:space="preserve"> expansion</w:t>
      </w:r>
    </w:p>
    <w:p w14:paraId="5C6F14FF" w14:textId="77777777" w:rsidR="00646CF9" w:rsidRPr="004B38EE" w:rsidRDefault="00646CF9" w:rsidP="00616659">
      <w:pPr>
        <w:pStyle w:val="Dash"/>
        <w:spacing w:after="240"/>
        <w:ind w:left="1166"/>
        <w:rPr>
          <w:rFonts w:cs="Arial"/>
        </w:rPr>
      </w:pPr>
      <w:r w:rsidRPr="006602AD">
        <w:t>Affordable</w:t>
      </w:r>
      <w:r w:rsidRPr="004B38EE">
        <w:rPr>
          <w:rFonts w:cs="Arial"/>
        </w:rPr>
        <w:t xml:space="preserve"> Care Act (ACA)</w:t>
      </w:r>
    </w:p>
    <w:p w14:paraId="11CD2095" w14:textId="1BA98C3B" w:rsidR="00646CF9" w:rsidRPr="004B38EE" w:rsidRDefault="00616659" w:rsidP="006602AD">
      <w:pPr>
        <w:pStyle w:val="NormalSScontinued"/>
        <w:tabs>
          <w:tab w:val="left" w:pos="810"/>
        </w:tabs>
        <w:spacing w:after="120"/>
        <w:ind w:left="810" w:hanging="360"/>
        <w:rPr>
          <w:rFonts w:cs="Arial"/>
        </w:rPr>
      </w:pPr>
      <w:r>
        <w:rPr>
          <w:rFonts w:cs="Arial"/>
        </w:rPr>
        <w:t>a.</w:t>
      </w:r>
      <w:r>
        <w:rPr>
          <w:rFonts w:cs="Arial"/>
        </w:rPr>
        <w:tab/>
      </w:r>
      <w:r w:rsidR="00646CF9" w:rsidRPr="004B38EE">
        <w:rPr>
          <w:rFonts w:cs="Arial"/>
        </w:rPr>
        <w:t>What types of funding sources currently support these efforts (for example, existing grants, county-specific services funded through county taxes, 1115 waivers, general revenue)?</w:t>
      </w:r>
    </w:p>
    <w:p w14:paraId="0567ACDB" w14:textId="5275712C" w:rsidR="00646CF9" w:rsidRPr="004B38EE" w:rsidRDefault="00616659" w:rsidP="006602AD">
      <w:pPr>
        <w:pStyle w:val="NormalSScontinued"/>
        <w:tabs>
          <w:tab w:val="left" w:pos="810"/>
        </w:tabs>
        <w:spacing w:after="120"/>
        <w:ind w:left="810" w:hanging="360"/>
        <w:rPr>
          <w:rFonts w:cs="Arial"/>
        </w:rPr>
      </w:pPr>
      <w:r>
        <w:rPr>
          <w:rFonts w:eastAsia="Calibri" w:cs="Arial"/>
        </w:rPr>
        <w:t>b.</w:t>
      </w:r>
      <w:r>
        <w:rPr>
          <w:rFonts w:eastAsia="Calibri" w:cs="Arial"/>
        </w:rPr>
        <w:tab/>
      </w:r>
      <w:r w:rsidR="00646CF9" w:rsidRPr="006602AD">
        <w:rPr>
          <w:rFonts w:eastAsia="Calibri" w:cs="Arial"/>
        </w:rPr>
        <w:t>Do</w:t>
      </w:r>
      <w:r w:rsidR="00646CF9" w:rsidRPr="004B38EE">
        <w:rPr>
          <w:rFonts w:cs="Arial"/>
        </w:rPr>
        <w:t xml:space="preserve"> efforts/funding vary by region within the state? </w:t>
      </w:r>
    </w:p>
    <w:p w14:paraId="755EEDED" w14:textId="7E839898" w:rsidR="00646CF9" w:rsidRPr="004B38EE" w:rsidRDefault="00616659" w:rsidP="00616659">
      <w:pPr>
        <w:pStyle w:val="NormalSScontinued"/>
        <w:tabs>
          <w:tab w:val="left" w:pos="810"/>
        </w:tabs>
        <w:ind w:left="810" w:hanging="360"/>
        <w:rPr>
          <w:rFonts w:cs="Arial"/>
        </w:rPr>
      </w:pPr>
      <w:r>
        <w:rPr>
          <w:rFonts w:cs="Arial"/>
        </w:rPr>
        <w:t>c.</w:t>
      </w:r>
      <w:r>
        <w:rPr>
          <w:rFonts w:cs="Arial"/>
        </w:rPr>
        <w:tab/>
      </w:r>
      <w:r w:rsidR="00646CF9" w:rsidRPr="004B38EE">
        <w:rPr>
          <w:rFonts w:cs="Arial"/>
        </w:rPr>
        <w:t xml:space="preserve">How do these efforts interact with CCBHC efforts? </w:t>
      </w:r>
    </w:p>
    <w:p w14:paraId="3BC387E6" w14:textId="2CC03215" w:rsidR="00646CF9" w:rsidRPr="004B38EE" w:rsidRDefault="00646CF9" w:rsidP="00616659">
      <w:pPr>
        <w:pStyle w:val="H3Alpha"/>
      </w:pPr>
      <w:r w:rsidRPr="004B38EE">
        <w:t>D.</w:t>
      </w:r>
      <w:r w:rsidR="00616659">
        <w:tab/>
      </w:r>
      <w:r w:rsidRPr="004B38EE">
        <w:t>Scope of services and coordination of care</w:t>
      </w:r>
    </w:p>
    <w:p w14:paraId="7DFEA8D7" w14:textId="644E1336" w:rsidR="00646CF9" w:rsidRPr="004B38EE" w:rsidRDefault="00616659" w:rsidP="00646CF9">
      <w:pPr>
        <w:pStyle w:val="H4Number"/>
        <w:rPr>
          <w:rFonts w:cs="Arial"/>
        </w:rPr>
      </w:pPr>
      <w:r>
        <w:rPr>
          <w:rFonts w:cs="Arial"/>
        </w:rPr>
        <w:t>1.</w:t>
      </w:r>
      <w:r>
        <w:rPr>
          <w:rFonts w:cs="Arial"/>
        </w:rPr>
        <w:tab/>
      </w:r>
      <w:r w:rsidR="00646CF9" w:rsidRPr="004B38EE">
        <w:rPr>
          <w:rFonts w:cs="Arial"/>
        </w:rPr>
        <w:t xml:space="preserve">Are all </w:t>
      </w:r>
      <w:r w:rsidR="00646CF9" w:rsidRPr="00646CF9">
        <w:rPr>
          <w:rFonts w:eastAsia="Calibri"/>
        </w:rPr>
        <w:t>services</w:t>
      </w:r>
      <w:r w:rsidR="00646CF9" w:rsidRPr="004B38EE">
        <w:rPr>
          <w:rFonts w:cs="Arial"/>
        </w:rPr>
        <w:t xml:space="preserve"> within the CCBHC scope of services reimbursable by Medicaid in your state?</w:t>
      </w:r>
    </w:p>
    <w:p w14:paraId="2DA03166" w14:textId="4918D9E3" w:rsidR="00646CF9" w:rsidRPr="004B38EE" w:rsidRDefault="00616659" w:rsidP="00616659">
      <w:pPr>
        <w:pStyle w:val="NormalSScontinued"/>
        <w:tabs>
          <w:tab w:val="left" w:pos="810"/>
        </w:tabs>
        <w:spacing w:after="120"/>
        <w:ind w:left="810" w:hanging="360"/>
        <w:rPr>
          <w:rFonts w:cs="Arial"/>
        </w:rPr>
      </w:pPr>
      <w:r>
        <w:rPr>
          <w:rFonts w:cs="Arial"/>
        </w:rPr>
        <w:t>a.</w:t>
      </w:r>
      <w:r>
        <w:rPr>
          <w:rFonts w:cs="Arial"/>
        </w:rPr>
        <w:tab/>
      </w:r>
      <w:r w:rsidR="00646CF9" w:rsidRPr="004B38EE">
        <w:rPr>
          <w:rFonts w:cs="Arial"/>
        </w:rPr>
        <w:t xml:space="preserve">Which services required by the CCBHC criteria have not historically been reimbursable? </w:t>
      </w:r>
    </w:p>
    <w:p w14:paraId="7593E21B" w14:textId="596BA72A" w:rsidR="00646CF9" w:rsidRPr="004B38EE" w:rsidRDefault="00616659" w:rsidP="00616659">
      <w:pPr>
        <w:pStyle w:val="NormalSScontinued"/>
        <w:tabs>
          <w:tab w:val="left" w:pos="810"/>
        </w:tabs>
        <w:ind w:left="810" w:hanging="360"/>
        <w:rPr>
          <w:rFonts w:cs="Arial"/>
        </w:rPr>
      </w:pPr>
      <w:r>
        <w:rPr>
          <w:rFonts w:cs="Arial"/>
        </w:rPr>
        <w:t>b.</w:t>
      </w:r>
      <w:r>
        <w:rPr>
          <w:rFonts w:cs="Arial"/>
        </w:rPr>
        <w:tab/>
      </w:r>
      <w:r w:rsidR="00646CF9" w:rsidRPr="004B38EE">
        <w:rPr>
          <w:rFonts w:cs="Arial"/>
        </w:rPr>
        <w:t xml:space="preserve">For services required by CCBHC criteria that </w:t>
      </w:r>
      <w:r w:rsidR="00646CF9" w:rsidRPr="00616659">
        <w:rPr>
          <w:rFonts w:cs="Arial"/>
        </w:rPr>
        <w:t xml:space="preserve">were </w:t>
      </w:r>
      <w:r w:rsidR="00646CF9" w:rsidRPr="004B38EE">
        <w:rPr>
          <w:rFonts w:cs="Arial"/>
        </w:rPr>
        <w:t>reimbursable in the past, how were they reimbursed (for example, block grant, state funding, and so on)?</w:t>
      </w:r>
    </w:p>
    <w:p w14:paraId="1156DCF2" w14:textId="11F8DDF6" w:rsidR="00646CF9" w:rsidRPr="004B38EE" w:rsidRDefault="00616659" w:rsidP="00646CF9">
      <w:pPr>
        <w:pStyle w:val="H4Number"/>
        <w:rPr>
          <w:rFonts w:cs="Arial"/>
        </w:rPr>
      </w:pPr>
      <w:r>
        <w:rPr>
          <w:rFonts w:cs="Arial"/>
        </w:rPr>
        <w:t>2.</w:t>
      </w:r>
      <w:r>
        <w:rPr>
          <w:rFonts w:cs="Arial"/>
        </w:rPr>
        <w:tab/>
      </w:r>
      <w:r w:rsidR="00646CF9" w:rsidRPr="004B38EE">
        <w:rPr>
          <w:rFonts w:cs="Arial"/>
        </w:rPr>
        <w:t xml:space="preserve">What </w:t>
      </w:r>
      <w:r w:rsidR="00646CF9" w:rsidRPr="00646CF9">
        <w:rPr>
          <w:rFonts w:eastAsia="Calibri"/>
        </w:rPr>
        <w:t>provisions</w:t>
      </w:r>
      <w:r w:rsidR="00646CF9" w:rsidRPr="004B38EE">
        <w:rPr>
          <w:rFonts w:cs="Arial"/>
        </w:rPr>
        <w:t xml:space="preserve"> does your state make for payment for care coordination? </w:t>
      </w:r>
    </w:p>
    <w:p w14:paraId="23B2538B" w14:textId="1367E8D5" w:rsidR="00646CF9" w:rsidRPr="004B38EE" w:rsidRDefault="00616659" w:rsidP="00646CF9">
      <w:pPr>
        <w:pStyle w:val="H4Number"/>
        <w:rPr>
          <w:rFonts w:cs="Arial"/>
        </w:rPr>
      </w:pPr>
      <w:r>
        <w:rPr>
          <w:rFonts w:cs="Arial"/>
        </w:rPr>
        <w:tab/>
      </w:r>
      <w:r w:rsidR="00646CF9" w:rsidRPr="004B38EE">
        <w:rPr>
          <w:rFonts w:cs="Arial"/>
        </w:rPr>
        <w:t xml:space="preserve">Probe </w:t>
      </w:r>
      <w:r w:rsidR="00646CF9" w:rsidRPr="00646CF9">
        <w:rPr>
          <w:rFonts w:eastAsia="Calibri"/>
        </w:rPr>
        <w:t>about</w:t>
      </w:r>
      <w:r w:rsidR="00646CF9" w:rsidRPr="004B38EE">
        <w:rPr>
          <w:rFonts w:cs="Arial"/>
        </w:rPr>
        <w:t xml:space="preserve"> provisions: </w:t>
      </w:r>
    </w:p>
    <w:p w14:paraId="0B3BC1A2" w14:textId="77777777" w:rsidR="00646CF9" w:rsidRPr="004B38EE" w:rsidRDefault="00646CF9" w:rsidP="00616659">
      <w:pPr>
        <w:pStyle w:val="Dash"/>
        <w:ind w:left="1166"/>
        <w:rPr>
          <w:rFonts w:cs="Arial"/>
        </w:rPr>
      </w:pPr>
      <w:r w:rsidRPr="00616659">
        <w:t>In</w:t>
      </w:r>
      <w:r w:rsidRPr="004B38EE">
        <w:rPr>
          <w:rFonts w:cs="Arial"/>
        </w:rPr>
        <w:t xml:space="preserve"> general medical care </w:t>
      </w:r>
    </w:p>
    <w:p w14:paraId="0E8017EE" w14:textId="77777777" w:rsidR="00646CF9" w:rsidRPr="004B38EE" w:rsidRDefault="00646CF9" w:rsidP="00616659">
      <w:pPr>
        <w:pStyle w:val="Dash"/>
        <w:ind w:left="1166"/>
        <w:rPr>
          <w:rFonts w:cs="Arial"/>
        </w:rPr>
      </w:pPr>
      <w:r w:rsidRPr="004B38EE">
        <w:rPr>
          <w:rFonts w:cs="Arial"/>
        </w:rPr>
        <w:t xml:space="preserve">In </w:t>
      </w:r>
      <w:r w:rsidRPr="00616659">
        <w:t>behavioral</w:t>
      </w:r>
      <w:r w:rsidRPr="004B38EE">
        <w:rPr>
          <w:rFonts w:cs="Arial"/>
        </w:rPr>
        <w:t xml:space="preserve"> health</w:t>
      </w:r>
    </w:p>
    <w:p w14:paraId="6322C227" w14:textId="77777777" w:rsidR="00646CF9" w:rsidRPr="004B38EE" w:rsidRDefault="00646CF9" w:rsidP="00616659">
      <w:pPr>
        <w:pStyle w:val="Dash"/>
        <w:spacing w:after="240"/>
        <w:ind w:left="1166"/>
        <w:rPr>
          <w:rFonts w:cs="Arial"/>
        </w:rPr>
      </w:pPr>
      <w:r w:rsidRPr="00616659">
        <w:t>Targeted</w:t>
      </w:r>
      <w:r w:rsidRPr="004B38EE">
        <w:rPr>
          <w:rFonts w:cs="Arial"/>
        </w:rPr>
        <w:t xml:space="preserve"> to high users of care</w:t>
      </w:r>
    </w:p>
    <w:p w14:paraId="7585D1DC" w14:textId="03F0AF13" w:rsidR="00646CF9" w:rsidRPr="004B38EE" w:rsidRDefault="00616659" w:rsidP="00616659">
      <w:pPr>
        <w:pStyle w:val="NormalSScontinued"/>
        <w:tabs>
          <w:tab w:val="left" w:pos="810"/>
        </w:tabs>
        <w:ind w:left="810" w:hanging="360"/>
        <w:rPr>
          <w:rFonts w:cs="Arial"/>
        </w:rPr>
      </w:pPr>
      <w:r>
        <w:rPr>
          <w:rFonts w:cs="Arial"/>
        </w:rPr>
        <w:t>a.</w:t>
      </w:r>
      <w:r>
        <w:rPr>
          <w:rFonts w:cs="Arial"/>
        </w:rPr>
        <w:tab/>
      </w:r>
      <w:r w:rsidR="00646CF9" w:rsidRPr="004B38EE">
        <w:rPr>
          <w:rFonts w:cs="Arial"/>
        </w:rPr>
        <w:t>How do these compare with coverage f</w:t>
      </w:r>
      <w:r>
        <w:rPr>
          <w:rFonts w:cs="Arial"/>
        </w:rPr>
        <w:t>or care coordination in CCBHCs?</w:t>
      </w:r>
    </w:p>
    <w:p w14:paraId="4D5D5519" w14:textId="4243C93A" w:rsidR="00646CF9" w:rsidRPr="004B38EE" w:rsidRDefault="00616659" w:rsidP="00646CF9">
      <w:pPr>
        <w:pStyle w:val="H4Number"/>
        <w:rPr>
          <w:rFonts w:cs="Arial"/>
        </w:rPr>
      </w:pPr>
      <w:r>
        <w:rPr>
          <w:rFonts w:cs="Arial"/>
        </w:rPr>
        <w:t>3.</w:t>
      </w:r>
      <w:r>
        <w:rPr>
          <w:rFonts w:cs="Arial"/>
        </w:rPr>
        <w:tab/>
      </w:r>
      <w:r w:rsidR="00646CF9" w:rsidRPr="004B38EE">
        <w:rPr>
          <w:rFonts w:cs="Arial"/>
        </w:rPr>
        <w:t xml:space="preserve">Are </w:t>
      </w:r>
      <w:r w:rsidR="00646CF9" w:rsidRPr="00646CF9">
        <w:rPr>
          <w:rFonts w:eastAsia="Calibri"/>
        </w:rPr>
        <w:t>the</w:t>
      </w:r>
      <w:r w:rsidR="00646CF9" w:rsidRPr="004B38EE">
        <w:rPr>
          <w:rFonts w:cs="Arial"/>
        </w:rPr>
        <w:t xml:space="preserve"> care coordination services that CCBHCs offer substantially different from those available from other community mental health centers</w:t>
      </w:r>
      <w:r w:rsidR="00646CF9" w:rsidRPr="004B38EE">
        <w:rPr>
          <w:rFonts w:ascii="Times New Roman" w:hAnsi="Times New Roman"/>
          <w:sz w:val="24"/>
        </w:rPr>
        <w:t xml:space="preserve"> (</w:t>
      </w:r>
      <w:r w:rsidR="00646CF9" w:rsidRPr="004B38EE">
        <w:rPr>
          <w:rFonts w:cs="Arial"/>
        </w:rPr>
        <w:t xml:space="preserve">CMHCs) in your state? </w:t>
      </w:r>
    </w:p>
    <w:p w14:paraId="1096708F" w14:textId="3D8B87D1" w:rsidR="00646CF9" w:rsidRPr="004B38EE" w:rsidRDefault="00616659" w:rsidP="00616659">
      <w:pPr>
        <w:pStyle w:val="NormalSScontinued"/>
        <w:tabs>
          <w:tab w:val="left" w:pos="810"/>
        </w:tabs>
        <w:spacing w:after="60"/>
        <w:ind w:left="810" w:hanging="360"/>
        <w:rPr>
          <w:rFonts w:cs="Arial"/>
        </w:rPr>
      </w:pPr>
      <w:r>
        <w:rPr>
          <w:rFonts w:cs="Arial"/>
        </w:rPr>
        <w:t>a.</w:t>
      </w:r>
      <w:r>
        <w:rPr>
          <w:rFonts w:cs="Arial"/>
        </w:rPr>
        <w:tab/>
      </w:r>
      <w:r w:rsidR="00646CF9" w:rsidRPr="004B38EE">
        <w:rPr>
          <w:rFonts w:cs="Arial"/>
        </w:rPr>
        <w:t xml:space="preserve">If different, how are they different? What changes were required to meet the CCBHC standard? </w:t>
      </w:r>
    </w:p>
    <w:p w14:paraId="7668D492" w14:textId="2CE63D49" w:rsidR="00646CF9" w:rsidRPr="004B38EE" w:rsidRDefault="00616659" w:rsidP="00616659">
      <w:pPr>
        <w:pStyle w:val="NormalSScontinued"/>
        <w:tabs>
          <w:tab w:val="left" w:pos="810"/>
        </w:tabs>
        <w:ind w:left="810" w:hanging="360"/>
        <w:rPr>
          <w:rFonts w:cs="Arial"/>
        </w:rPr>
      </w:pPr>
      <w:r>
        <w:rPr>
          <w:rFonts w:cs="Arial"/>
        </w:rPr>
        <w:t>b.</w:t>
      </w:r>
      <w:r>
        <w:rPr>
          <w:rFonts w:cs="Arial"/>
        </w:rPr>
        <w:tab/>
      </w:r>
      <w:r w:rsidR="00646CF9" w:rsidRPr="004B38EE">
        <w:rPr>
          <w:rFonts w:cs="Arial"/>
        </w:rPr>
        <w:t xml:space="preserve">If not different, how are those services paid for in other settings? </w:t>
      </w:r>
    </w:p>
    <w:p w14:paraId="4EFE802F" w14:textId="4B080025" w:rsidR="00D21A2F" w:rsidRDefault="00616659" w:rsidP="00646CF9">
      <w:pPr>
        <w:pStyle w:val="H4Number"/>
        <w:rPr>
          <w:rFonts w:eastAsia="Calibri" w:cs="Arial"/>
          <w:lang w:eastAsia="ja-JP"/>
        </w:rPr>
      </w:pPr>
      <w:r>
        <w:rPr>
          <w:rFonts w:cs="Arial"/>
        </w:rPr>
        <w:t>4.</w:t>
      </w:r>
      <w:r>
        <w:rPr>
          <w:rFonts w:cs="Arial"/>
        </w:rPr>
        <w:tab/>
      </w:r>
      <w:r w:rsidR="00D21A2F" w:rsidRPr="007B6CC5">
        <w:rPr>
          <w:rFonts w:eastAsia="Calibri" w:cs="Arial"/>
          <w:lang w:eastAsia="ja-JP"/>
        </w:rPr>
        <w:t>Did your state have an assisted outpatient treatment program prior to the CCBHC demonstration?</w:t>
      </w:r>
    </w:p>
    <w:p w14:paraId="0CFA662F" w14:textId="77777777" w:rsidR="00D21A2F" w:rsidRPr="005B1662" w:rsidRDefault="00D21A2F" w:rsidP="005B1662">
      <w:pPr>
        <w:pStyle w:val="NormalSS"/>
        <w:rPr>
          <w:lang w:eastAsia="ja-JP"/>
        </w:rPr>
      </w:pPr>
    </w:p>
    <w:p w14:paraId="299ED3DE" w14:textId="4ECDDF9A" w:rsidR="00646CF9" w:rsidRPr="004B38EE" w:rsidRDefault="00D21A2F" w:rsidP="00646CF9">
      <w:pPr>
        <w:pStyle w:val="H4Number"/>
        <w:rPr>
          <w:rFonts w:cs="Arial"/>
        </w:rPr>
      </w:pPr>
      <w:r>
        <w:rPr>
          <w:rFonts w:cs="Arial"/>
        </w:rPr>
        <w:t xml:space="preserve">5. </w:t>
      </w:r>
      <w:r>
        <w:rPr>
          <w:rFonts w:cs="Arial"/>
        </w:rPr>
        <w:tab/>
      </w:r>
      <w:r w:rsidR="00646CF9" w:rsidRPr="004B38EE">
        <w:rPr>
          <w:rFonts w:cs="Arial"/>
        </w:rPr>
        <w:t xml:space="preserve">How </w:t>
      </w:r>
      <w:r w:rsidR="00646CF9" w:rsidRPr="00646CF9">
        <w:rPr>
          <w:rFonts w:eastAsia="Calibri"/>
        </w:rPr>
        <w:t>have</w:t>
      </w:r>
      <w:r w:rsidR="00646CF9" w:rsidRPr="004B38EE">
        <w:rPr>
          <w:rFonts w:cs="Arial"/>
        </w:rPr>
        <w:t xml:space="preserve"> CCBHCs established care coordination with community or regional supports and providers? </w:t>
      </w:r>
    </w:p>
    <w:p w14:paraId="2AAD792F" w14:textId="76BEAE19" w:rsidR="00646CF9" w:rsidRPr="004B38EE" w:rsidRDefault="00616659" w:rsidP="00616659">
      <w:pPr>
        <w:pStyle w:val="H4Number"/>
        <w:rPr>
          <w:rFonts w:cs="Arial"/>
        </w:rPr>
      </w:pPr>
      <w:r>
        <w:rPr>
          <w:rFonts w:cs="Arial"/>
        </w:rPr>
        <w:tab/>
      </w:r>
      <w:r w:rsidR="00646CF9" w:rsidRPr="004B38EE">
        <w:rPr>
          <w:rFonts w:cs="Arial"/>
        </w:rPr>
        <w:t>Probe about the following:</w:t>
      </w:r>
    </w:p>
    <w:p w14:paraId="5C0EDCFC" w14:textId="77777777" w:rsidR="00646CF9" w:rsidRPr="004B38EE" w:rsidRDefault="00646CF9" w:rsidP="00616659">
      <w:pPr>
        <w:pStyle w:val="Dash"/>
        <w:ind w:left="1166"/>
        <w:rPr>
          <w:rFonts w:cs="Arial"/>
        </w:rPr>
      </w:pPr>
      <w:r w:rsidRPr="00616659">
        <w:t>Schools</w:t>
      </w:r>
    </w:p>
    <w:p w14:paraId="41409261" w14:textId="77777777" w:rsidR="00646CF9" w:rsidRPr="004B38EE" w:rsidRDefault="00646CF9" w:rsidP="00616659">
      <w:pPr>
        <w:pStyle w:val="Dash"/>
        <w:ind w:left="1166"/>
        <w:rPr>
          <w:rFonts w:cs="Arial"/>
        </w:rPr>
      </w:pPr>
      <w:r w:rsidRPr="00616659">
        <w:t>Hospitals</w:t>
      </w:r>
      <w:r w:rsidRPr="004B38EE">
        <w:rPr>
          <w:rFonts w:cs="Arial"/>
        </w:rPr>
        <w:t xml:space="preserve"> (for example, to obtain discharge notifications for inpatient/emergency department [ED] care)</w:t>
      </w:r>
    </w:p>
    <w:p w14:paraId="653C5D1E" w14:textId="77777777" w:rsidR="00646CF9" w:rsidRPr="004B38EE" w:rsidRDefault="00646CF9" w:rsidP="00616659">
      <w:pPr>
        <w:pStyle w:val="Dash"/>
        <w:ind w:left="1166"/>
        <w:rPr>
          <w:rFonts w:cs="Arial"/>
        </w:rPr>
      </w:pPr>
      <w:r w:rsidRPr="004B38EE">
        <w:rPr>
          <w:rFonts w:cs="Arial"/>
        </w:rPr>
        <w:t>Child welfare agencies</w:t>
      </w:r>
    </w:p>
    <w:p w14:paraId="57CD257C" w14:textId="77777777" w:rsidR="00646CF9" w:rsidRPr="004B38EE" w:rsidRDefault="00646CF9" w:rsidP="00616659">
      <w:pPr>
        <w:pStyle w:val="Dash"/>
        <w:ind w:left="1166"/>
        <w:rPr>
          <w:rFonts w:cs="Arial"/>
        </w:rPr>
      </w:pPr>
      <w:r w:rsidRPr="00616659">
        <w:t>Juvenile</w:t>
      </w:r>
      <w:r w:rsidRPr="004B38EE">
        <w:rPr>
          <w:rFonts w:cs="Arial"/>
        </w:rPr>
        <w:t xml:space="preserve"> and criminal justice agencies and facilities (including drug, mental health, and veterans and other specialty courts)</w:t>
      </w:r>
    </w:p>
    <w:p w14:paraId="7423DADD" w14:textId="77777777" w:rsidR="00646CF9" w:rsidRPr="004B38EE" w:rsidRDefault="00646CF9" w:rsidP="00616659">
      <w:pPr>
        <w:pStyle w:val="Dash"/>
        <w:ind w:left="1166"/>
        <w:rPr>
          <w:rFonts w:cs="Arial"/>
        </w:rPr>
      </w:pPr>
      <w:r w:rsidRPr="004B38EE">
        <w:rPr>
          <w:rFonts w:cs="Arial"/>
        </w:rPr>
        <w:t>Active military/U.S. Department of Veterans Affairs (VA) facilities</w:t>
      </w:r>
    </w:p>
    <w:p w14:paraId="1E9041CE" w14:textId="77777777" w:rsidR="00646CF9" w:rsidRPr="004B38EE" w:rsidRDefault="00646CF9" w:rsidP="00616659">
      <w:pPr>
        <w:pStyle w:val="Dash"/>
        <w:ind w:left="1166"/>
        <w:rPr>
          <w:rFonts w:cs="Arial"/>
        </w:rPr>
      </w:pPr>
      <w:r w:rsidRPr="004B38EE">
        <w:rPr>
          <w:rFonts w:cs="Arial"/>
        </w:rPr>
        <w:t xml:space="preserve">Indian </w:t>
      </w:r>
      <w:r w:rsidRPr="00616659">
        <w:t>Health</w:t>
      </w:r>
      <w:r w:rsidRPr="004B38EE">
        <w:rPr>
          <w:rFonts w:cs="Arial"/>
        </w:rPr>
        <w:t xml:space="preserve"> Service youth regional treatment centers</w:t>
      </w:r>
    </w:p>
    <w:p w14:paraId="1F393682" w14:textId="77777777" w:rsidR="00646CF9" w:rsidRPr="004B38EE" w:rsidRDefault="00646CF9" w:rsidP="00616659">
      <w:pPr>
        <w:pStyle w:val="Dash"/>
        <w:ind w:left="1166"/>
        <w:rPr>
          <w:rFonts w:cs="Arial"/>
        </w:rPr>
      </w:pPr>
      <w:r w:rsidRPr="004B38EE">
        <w:rPr>
          <w:rFonts w:cs="Arial"/>
        </w:rPr>
        <w:t xml:space="preserve">State </w:t>
      </w:r>
      <w:r w:rsidRPr="00616659">
        <w:t>licensed</w:t>
      </w:r>
      <w:r w:rsidRPr="004B38EE">
        <w:rPr>
          <w:rFonts w:cs="Arial"/>
        </w:rPr>
        <w:t xml:space="preserve"> and nationally accredited child placing agencies for therapeutic foster care service</w:t>
      </w:r>
    </w:p>
    <w:p w14:paraId="70ECD551" w14:textId="77777777" w:rsidR="00646CF9" w:rsidRPr="004B38EE" w:rsidRDefault="00646CF9" w:rsidP="00616659">
      <w:pPr>
        <w:pStyle w:val="Dash"/>
        <w:ind w:left="1166"/>
        <w:rPr>
          <w:rFonts w:cs="Arial"/>
        </w:rPr>
      </w:pPr>
      <w:r w:rsidRPr="004B38EE">
        <w:rPr>
          <w:rFonts w:cs="Arial"/>
        </w:rPr>
        <w:t>Federally qualified health centers (FQHCs)</w:t>
      </w:r>
    </w:p>
    <w:p w14:paraId="48C07831" w14:textId="77777777" w:rsidR="00646CF9" w:rsidRPr="004B38EE" w:rsidRDefault="00646CF9" w:rsidP="00616659">
      <w:pPr>
        <w:pStyle w:val="Dash"/>
        <w:spacing w:after="240"/>
        <w:ind w:left="1166"/>
        <w:rPr>
          <w:rFonts w:cs="Arial"/>
        </w:rPr>
      </w:pPr>
      <w:r w:rsidRPr="004B38EE">
        <w:rPr>
          <w:rFonts w:cs="Arial"/>
        </w:rPr>
        <w:t xml:space="preserve">Other </w:t>
      </w:r>
      <w:r w:rsidRPr="00616659">
        <w:t>social</w:t>
      </w:r>
      <w:r w:rsidRPr="004B38EE">
        <w:rPr>
          <w:rFonts w:cs="Arial"/>
        </w:rPr>
        <w:t xml:space="preserve"> and human services</w:t>
      </w:r>
    </w:p>
    <w:p w14:paraId="2E60C24E" w14:textId="4B27ADBB" w:rsidR="00646CF9" w:rsidRPr="004B38EE" w:rsidRDefault="009E13C9" w:rsidP="00646CF9">
      <w:pPr>
        <w:pStyle w:val="H4Number"/>
        <w:rPr>
          <w:rFonts w:cs="Arial"/>
        </w:rPr>
      </w:pPr>
      <w:r>
        <w:rPr>
          <w:rFonts w:cs="Arial"/>
        </w:rPr>
        <w:t>6</w:t>
      </w:r>
      <w:r w:rsidR="00616659">
        <w:rPr>
          <w:rFonts w:cs="Arial"/>
        </w:rPr>
        <w:t>.</w:t>
      </w:r>
      <w:r w:rsidR="00616659">
        <w:rPr>
          <w:rFonts w:cs="Arial"/>
        </w:rPr>
        <w:tab/>
      </w:r>
      <w:r w:rsidR="00646CF9" w:rsidRPr="004B38EE">
        <w:rPr>
          <w:rFonts w:cs="Arial"/>
        </w:rPr>
        <w:t xml:space="preserve">Does </w:t>
      </w:r>
      <w:r w:rsidR="00646CF9" w:rsidRPr="00646CF9">
        <w:rPr>
          <w:rFonts w:eastAsia="Calibri"/>
        </w:rPr>
        <w:t>your</w:t>
      </w:r>
      <w:r w:rsidR="00646CF9" w:rsidRPr="004B38EE">
        <w:rPr>
          <w:rFonts w:cs="Arial"/>
        </w:rPr>
        <w:t xml:space="preserve"> state have information technology requirements for Medicaid reimbursable providers in general medical or behavioral health care? </w:t>
      </w:r>
    </w:p>
    <w:p w14:paraId="2E7E0617" w14:textId="4C40C596" w:rsidR="00646CF9" w:rsidRPr="004B38EE" w:rsidRDefault="009E13C9" w:rsidP="00646CF9">
      <w:pPr>
        <w:pStyle w:val="H4Number"/>
        <w:rPr>
          <w:rFonts w:cs="Arial"/>
        </w:rPr>
      </w:pPr>
      <w:r>
        <w:rPr>
          <w:rFonts w:cs="Arial"/>
        </w:rPr>
        <w:t>7</w:t>
      </w:r>
      <w:r w:rsidR="00616659">
        <w:rPr>
          <w:rFonts w:cs="Arial"/>
        </w:rPr>
        <w:t>.</w:t>
      </w:r>
      <w:r w:rsidR="00616659">
        <w:rPr>
          <w:rFonts w:cs="Arial"/>
        </w:rPr>
        <w:tab/>
      </w:r>
      <w:r w:rsidR="00646CF9" w:rsidRPr="004B38EE">
        <w:rPr>
          <w:rFonts w:cs="Arial"/>
        </w:rPr>
        <w:t xml:space="preserve">Are the </w:t>
      </w:r>
      <w:r w:rsidR="00646CF9" w:rsidRPr="00646CF9">
        <w:rPr>
          <w:rFonts w:eastAsia="Calibri"/>
        </w:rPr>
        <w:t>health</w:t>
      </w:r>
      <w:r w:rsidR="00646CF9" w:rsidRPr="004B38EE">
        <w:rPr>
          <w:rFonts w:cs="Arial"/>
        </w:rPr>
        <w:t xml:space="preserve"> IT systems required for CCBHCs generally used in CMHCs in your state? </w:t>
      </w:r>
    </w:p>
    <w:p w14:paraId="5EF9753C" w14:textId="6B663D83" w:rsidR="00646CF9" w:rsidRPr="004B38EE" w:rsidRDefault="00616659" w:rsidP="00616659">
      <w:pPr>
        <w:pStyle w:val="NormalSScontinued"/>
        <w:tabs>
          <w:tab w:val="left" w:pos="810"/>
        </w:tabs>
        <w:spacing w:after="60"/>
        <w:ind w:left="810" w:hanging="360"/>
        <w:rPr>
          <w:rFonts w:cs="Arial"/>
        </w:rPr>
      </w:pPr>
      <w:r>
        <w:rPr>
          <w:rFonts w:cs="Arial"/>
        </w:rPr>
        <w:t>a.</w:t>
      </w:r>
      <w:r>
        <w:rPr>
          <w:rFonts w:cs="Arial"/>
        </w:rPr>
        <w:tab/>
      </w:r>
      <w:r w:rsidR="00646CF9" w:rsidRPr="004B38EE">
        <w:rPr>
          <w:rFonts w:cs="Arial"/>
        </w:rPr>
        <w:t xml:space="preserve">How do CCBHCs compare with other CMHCs in the use of electronic health registries? </w:t>
      </w:r>
    </w:p>
    <w:p w14:paraId="23135C89" w14:textId="4C52AB9F" w:rsidR="00646CF9" w:rsidRPr="004B38EE" w:rsidRDefault="00616659" w:rsidP="00616659">
      <w:pPr>
        <w:pStyle w:val="NormalSScontinued"/>
        <w:tabs>
          <w:tab w:val="left" w:pos="810"/>
        </w:tabs>
        <w:ind w:left="810" w:hanging="360"/>
        <w:rPr>
          <w:rFonts w:cs="Arial"/>
        </w:rPr>
      </w:pPr>
      <w:r>
        <w:rPr>
          <w:rFonts w:cs="Arial"/>
        </w:rPr>
        <w:t>b.</w:t>
      </w:r>
      <w:r>
        <w:rPr>
          <w:rFonts w:cs="Arial"/>
        </w:rPr>
        <w:tab/>
      </w:r>
      <w:r w:rsidR="00646CF9" w:rsidRPr="004B38EE">
        <w:rPr>
          <w:rFonts w:cs="Arial"/>
        </w:rPr>
        <w:t xml:space="preserve">Was the planning grant used to upgrade electronic health registry capabilities? </w:t>
      </w:r>
    </w:p>
    <w:p w14:paraId="5F5FFE2B" w14:textId="3F488C43" w:rsidR="00646CF9" w:rsidRPr="004B38EE" w:rsidRDefault="009E13C9" w:rsidP="00646CF9">
      <w:pPr>
        <w:pStyle w:val="H4Number"/>
        <w:rPr>
          <w:rFonts w:cs="Arial"/>
        </w:rPr>
      </w:pPr>
      <w:r>
        <w:rPr>
          <w:rFonts w:cs="Arial"/>
        </w:rPr>
        <w:t>8</w:t>
      </w:r>
      <w:r w:rsidR="00616659">
        <w:rPr>
          <w:rFonts w:cs="Arial"/>
        </w:rPr>
        <w:t>.</w:t>
      </w:r>
      <w:r w:rsidR="00616659">
        <w:rPr>
          <w:rFonts w:cs="Arial"/>
        </w:rPr>
        <w:tab/>
      </w:r>
      <w:r w:rsidR="00646CF9" w:rsidRPr="004B38EE">
        <w:rPr>
          <w:rFonts w:cs="Arial"/>
        </w:rPr>
        <w:t xml:space="preserve">How are </w:t>
      </w:r>
      <w:r w:rsidR="00646CF9" w:rsidRPr="00646CF9">
        <w:rPr>
          <w:rFonts w:eastAsia="Calibri"/>
        </w:rPr>
        <w:t>CCBHCs</w:t>
      </w:r>
      <w:r w:rsidR="00646CF9" w:rsidRPr="004B38EE">
        <w:rPr>
          <w:rFonts w:cs="Arial"/>
        </w:rPr>
        <w:t xml:space="preserve"> in your state coordinating with hospitals to obtain discharg</w:t>
      </w:r>
      <w:r w:rsidR="00AD17DB">
        <w:rPr>
          <w:rFonts w:cs="Arial"/>
        </w:rPr>
        <w:t xml:space="preserve">e notifications of inpatient/emergency department </w:t>
      </w:r>
      <w:r w:rsidR="00646CF9" w:rsidRPr="004B38EE">
        <w:rPr>
          <w:rFonts w:cs="Arial"/>
        </w:rPr>
        <w:t>visits?</w:t>
      </w:r>
    </w:p>
    <w:p w14:paraId="1254FFF7" w14:textId="775047DD" w:rsidR="00646CF9" w:rsidRPr="004B38EE" w:rsidRDefault="00616659" w:rsidP="00616659">
      <w:pPr>
        <w:pStyle w:val="NormalSScontinued"/>
        <w:tabs>
          <w:tab w:val="left" w:pos="810"/>
        </w:tabs>
        <w:ind w:left="810" w:hanging="360"/>
        <w:rPr>
          <w:rFonts w:cs="Arial"/>
        </w:rPr>
      </w:pPr>
      <w:r>
        <w:rPr>
          <w:rFonts w:cs="Arial"/>
        </w:rPr>
        <w:t>a.</w:t>
      </w:r>
      <w:r>
        <w:rPr>
          <w:rFonts w:cs="Arial"/>
        </w:rPr>
        <w:tab/>
      </w:r>
      <w:r w:rsidR="00AD17DB">
        <w:rPr>
          <w:rFonts w:cs="Arial"/>
        </w:rPr>
        <w:t xml:space="preserve">Are claims data for inpatient/emergency department </w:t>
      </w:r>
      <w:r w:rsidR="00646CF9" w:rsidRPr="004B38EE">
        <w:rPr>
          <w:rFonts w:cs="Arial"/>
        </w:rPr>
        <w:t>encounters (discharge information) shared with CCBHCs?</w:t>
      </w:r>
    </w:p>
    <w:p w14:paraId="41A133B2" w14:textId="4451E234" w:rsidR="00646CF9" w:rsidRPr="004B38EE" w:rsidRDefault="00646CF9" w:rsidP="00616659">
      <w:pPr>
        <w:pStyle w:val="H3Alpha"/>
      </w:pPr>
      <w:r w:rsidRPr="004B38EE">
        <w:t>E.</w:t>
      </w:r>
      <w:r w:rsidR="00616659">
        <w:tab/>
      </w:r>
      <w:r w:rsidRPr="004B38EE">
        <w:t>Quality of care</w:t>
      </w:r>
    </w:p>
    <w:p w14:paraId="6FC2A693" w14:textId="59841FAF" w:rsidR="00646CF9" w:rsidRPr="004B38EE" w:rsidRDefault="00646CF9" w:rsidP="00646CF9">
      <w:pPr>
        <w:pStyle w:val="H4Number"/>
        <w:rPr>
          <w:rFonts w:cs="Arial"/>
        </w:rPr>
      </w:pPr>
      <w:r w:rsidRPr="004B38EE">
        <w:rPr>
          <w:rFonts w:cs="Arial"/>
        </w:rPr>
        <w:t>1</w:t>
      </w:r>
      <w:r w:rsidR="00A017CD">
        <w:rPr>
          <w:rFonts w:cs="Arial"/>
        </w:rPr>
        <w:t>.</w:t>
      </w:r>
      <w:r w:rsidR="00A017CD">
        <w:rPr>
          <w:rFonts w:cs="Arial"/>
        </w:rPr>
        <w:tab/>
        <w:t>H</w:t>
      </w:r>
      <w:r w:rsidRPr="004B38EE">
        <w:rPr>
          <w:rFonts w:cs="Arial"/>
        </w:rPr>
        <w:t xml:space="preserve">ow are quality measures data going to be collected during the demonstration? </w:t>
      </w:r>
    </w:p>
    <w:p w14:paraId="7402BE67" w14:textId="048038C6" w:rsidR="00646CF9" w:rsidRPr="004B38EE" w:rsidRDefault="00A017CD" w:rsidP="00A017CD">
      <w:pPr>
        <w:pStyle w:val="H4Number"/>
        <w:rPr>
          <w:rFonts w:cs="Arial"/>
        </w:rPr>
      </w:pPr>
      <w:r>
        <w:rPr>
          <w:rFonts w:cs="Arial"/>
        </w:rPr>
        <w:tab/>
      </w:r>
      <w:r w:rsidR="00646CF9" w:rsidRPr="004B38EE">
        <w:rPr>
          <w:rFonts w:cs="Arial"/>
        </w:rPr>
        <w:t>Probe for the following:</w:t>
      </w:r>
    </w:p>
    <w:p w14:paraId="284F59F9" w14:textId="128445DD" w:rsidR="00646CF9" w:rsidRPr="004B38EE" w:rsidRDefault="00616659" w:rsidP="00A017CD">
      <w:pPr>
        <w:pStyle w:val="NormalSScontinued"/>
        <w:tabs>
          <w:tab w:val="left" w:pos="810"/>
        </w:tabs>
        <w:spacing w:after="120"/>
        <w:ind w:left="810" w:hanging="360"/>
        <w:rPr>
          <w:rFonts w:cs="Arial"/>
        </w:rPr>
      </w:pPr>
      <w:r>
        <w:rPr>
          <w:rFonts w:cs="Arial"/>
        </w:rPr>
        <w:t>a.</w:t>
      </w:r>
      <w:r>
        <w:rPr>
          <w:rFonts w:cs="Arial"/>
        </w:rPr>
        <w:tab/>
      </w:r>
      <w:r w:rsidR="00646CF9" w:rsidRPr="004B38EE">
        <w:rPr>
          <w:rFonts w:cs="Arial"/>
        </w:rPr>
        <w:t>CCBHC-reported measures (</w:t>
      </w:r>
      <w:r w:rsidR="00646CF9" w:rsidRPr="004B38EE">
        <w:rPr>
          <w:rFonts w:cs="Arial"/>
          <w:sz w:val="24"/>
        </w:rPr>
        <w:t xml:space="preserve">9 </w:t>
      </w:r>
      <w:r w:rsidR="00646CF9" w:rsidRPr="004B38EE">
        <w:rPr>
          <w:rFonts w:cs="Arial"/>
        </w:rPr>
        <w:t>required)</w:t>
      </w:r>
    </w:p>
    <w:p w14:paraId="073B764F" w14:textId="77777777" w:rsidR="00646CF9" w:rsidRPr="004B38EE" w:rsidRDefault="00646CF9" w:rsidP="00A017CD">
      <w:pPr>
        <w:pStyle w:val="Dash"/>
        <w:ind w:left="1166"/>
        <w:rPr>
          <w:rFonts w:cs="Arial"/>
        </w:rPr>
      </w:pPr>
      <w:r w:rsidRPr="004B38EE">
        <w:rPr>
          <w:rFonts w:cs="Arial"/>
        </w:rPr>
        <w:t>New clients―days until initial evaluation/percentage of new clients evaluated within 10 days</w:t>
      </w:r>
    </w:p>
    <w:p w14:paraId="0F3667CE" w14:textId="77777777" w:rsidR="00646CF9" w:rsidRPr="004B38EE" w:rsidRDefault="00646CF9" w:rsidP="00A017CD">
      <w:pPr>
        <w:pStyle w:val="Dash"/>
        <w:ind w:left="1166"/>
        <w:rPr>
          <w:rFonts w:cs="Arial"/>
        </w:rPr>
      </w:pPr>
      <w:r w:rsidRPr="004B38EE">
        <w:rPr>
          <w:rFonts w:cs="Arial"/>
        </w:rPr>
        <w:t>Preventive care and screening: body mass index (BMI)</w:t>
      </w:r>
    </w:p>
    <w:p w14:paraId="3538F8AB" w14:textId="77777777" w:rsidR="00646CF9" w:rsidRPr="004B38EE" w:rsidRDefault="00646CF9" w:rsidP="00A017CD">
      <w:pPr>
        <w:pStyle w:val="Dash"/>
        <w:ind w:left="1166"/>
        <w:rPr>
          <w:rFonts w:cs="Arial"/>
        </w:rPr>
      </w:pPr>
      <w:r w:rsidRPr="004B38EE">
        <w:rPr>
          <w:rFonts w:cs="Arial"/>
        </w:rPr>
        <w:t>Preventive care and screening: tobacco</w:t>
      </w:r>
    </w:p>
    <w:p w14:paraId="65A87FC0" w14:textId="77777777" w:rsidR="00646CF9" w:rsidRPr="004B38EE" w:rsidRDefault="00646CF9" w:rsidP="00A017CD">
      <w:pPr>
        <w:pStyle w:val="Dash"/>
        <w:ind w:left="1166"/>
        <w:rPr>
          <w:rFonts w:cs="Arial"/>
        </w:rPr>
      </w:pPr>
      <w:r w:rsidRPr="004B38EE">
        <w:rPr>
          <w:rFonts w:cs="Arial"/>
        </w:rPr>
        <w:t>Preventive care and screening: alcohol</w:t>
      </w:r>
    </w:p>
    <w:p w14:paraId="0C39DB78" w14:textId="77777777" w:rsidR="00646CF9" w:rsidRPr="004B38EE" w:rsidRDefault="00646CF9" w:rsidP="00A017CD">
      <w:pPr>
        <w:pStyle w:val="Dash"/>
        <w:ind w:left="1166"/>
        <w:rPr>
          <w:rFonts w:cs="Arial"/>
        </w:rPr>
      </w:pPr>
      <w:r w:rsidRPr="004B38EE">
        <w:rPr>
          <w:rFonts w:cs="Arial"/>
        </w:rPr>
        <w:t>Weight assessment/nutrition counseling; physical activity for child/adolescent</w:t>
      </w:r>
    </w:p>
    <w:p w14:paraId="22A54198" w14:textId="77777777" w:rsidR="00646CF9" w:rsidRPr="004B38EE" w:rsidRDefault="00646CF9" w:rsidP="00A017CD">
      <w:pPr>
        <w:pStyle w:val="Dash"/>
        <w:ind w:left="1166"/>
        <w:rPr>
          <w:rFonts w:cs="Arial"/>
        </w:rPr>
      </w:pPr>
      <w:r w:rsidRPr="004B38EE">
        <w:rPr>
          <w:rFonts w:cs="Arial"/>
        </w:rPr>
        <w:t>Child/adolescent: major depressive disorder (MDD)-suicide risk</w:t>
      </w:r>
    </w:p>
    <w:p w14:paraId="38D22422" w14:textId="77777777" w:rsidR="00646CF9" w:rsidRPr="004B38EE" w:rsidRDefault="00646CF9" w:rsidP="00A017CD">
      <w:pPr>
        <w:pStyle w:val="Dash"/>
        <w:ind w:left="1166"/>
        <w:rPr>
          <w:rFonts w:cs="Arial"/>
        </w:rPr>
      </w:pPr>
      <w:r w:rsidRPr="004B38EE">
        <w:rPr>
          <w:rFonts w:cs="Arial"/>
        </w:rPr>
        <w:t>Adult: MDD-suicide risk</w:t>
      </w:r>
    </w:p>
    <w:p w14:paraId="70C103DD" w14:textId="77777777" w:rsidR="00646CF9" w:rsidRPr="004B38EE" w:rsidRDefault="00646CF9" w:rsidP="00A017CD">
      <w:pPr>
        <w:pStyle w:val="Dash"/>
        <w:ind w:left="1166"/>
        <w:rPr>
          <w:rFonts w:cs="Arial"/>
        </w:rPr>
      </w:pPr>
      <w:r w:rsidRPr="004B38EE">
        <w:rPr>
          <w:rFonts w:cs="Arial"/>
        </w:rPr>
        <w:t>Depression screening and follow-up plan</w:t>
      </w:r>
    </w:p>
    <w:p w14:paraId="37BE3B7C" w14:textId="77777777" w:rsidR="00646CF9" w:rsidRPr="004B38EE" w:rsidRDefault="00646CF9" w:rsidP="00A017CD">
      <w:pPr>
        <w:pStyle w:val="Dash"/>
        <w:ind w:left="1166"/>
        <w:rPr>
          <w:rFonts w:cs="Arial"/>
        </w:rPr>
      </w:pPr>
      <w:r w:rsidRPr="004B38EE">
        <w:rPr>
          <w:rFonts w:cs="Arial"/>
        </w:rPr>
        <w:t>Depression remission―12 months</w:t>
      </w:r>
    </w:p>
    <w:p w14:paraId="17FCC3D0" w14:textId="7778E681" w:rsidR="00646CF9" w:rsidRPr="004B38EE" w:rsidRDefault="00616659" w:rsidP="00A017CD">
      <w:pPr>
        <w:pStyle w:val="NormalSScontinued"/>
        <w:tabs>
          <w:tab w:val="left" w:pos="810"/>
        </w:tabs>
        <w:spacing w:after="120"/>
        <w:ind w:left="810" w:hanging="360"/>
        <w:rPr>
          <w:rFonts w:cs="Arial"/>
        </w:rPr>
      </w:pPr>
      <w:r>
        <w:rPr>
          <w:rFonts w:cs="Arial"/>
        </w:rPr>
        <w:t>b.</w:t>
      </w:r>
      <w:r>
        <w:rPr>
          <w:rFonts w:cs="Arial"/>
        </w:rPr>
        <w:tab/>
      </w:r>
      <w:r w:rsidR="00646CF9" w:rsidRPr="004B38EE">
        <w:rPr>
          <w:rFonts w:cs="Arial"/>
        </w:rPr>
        <w:t>State-reported measures (12 required)</w:t>
      </w:r>
    </w:p>
    <w:p w14:paraId="56F0CC24" w14:textId="77777777" w:rsidR="00646CF9" w:rsidRPr="004B38EE" w:rsidRDefault="00646CF9" w:rsidP="00A017CD">
      <w:pPr>
        <w:pStyle w:val="Dash"/>
        <w:ind w:left="1166"/>
        <w:rPr>
          <w:rFonts w:cs="Arial"/>
        </w:rPr>
      </w:pPr>
      <w:r w:rsidRPr="004B38EE">
        <w:rPr>
          <w:rFonts w:cs="Arial"/>
        </w:rPr>
        <w:t>Housing status</w:t>
      </w:r>
    </w:p>
    <w:p w14:paraId="6ED46927" w14:textId="47DF7DC3" w:rsidR="00646CF9" w:rsidRPr="004B38EE" w:rsidRDefault="00AD17DB" w:rsidP="00A017CD">
      <w:pPr>
        <w:pStyle w:val="Dash"/>
        <w:ind w:left="1166"/>
        <w:rPr>
          <w:rFonts w:cs="Arial"/>
        </w:rPr>
      </w:pPr>
      <w:r>
        <w:rPr>
          <w:rFonts w:cs="Arial"/>
        </w:rPr>
        <w:t>Follow-up after discharge from emergency department</w:t>
      </w:r>
      <w:r w:rsidR="00646CF9" w:rsidRPr="004B38EE">
        <w:rPr>
          <w:rFonts w:cs="Arial"/>
        </w:rPr>
        <w:t xml:space="preserve"> for mental health</w:t>
      </w:r>
    </w:p>
    <w:p w14:paraId="65D2E278" w14:textId="5D31EFA8" w:rsidR="00646CF9" w:rsidRPr="004B38EE" w:rsidRDefault="00646CF9" w:rsidP="00A017CD">
      <w:pPr>
        <w:pStyle w:val="Dash"/>
        <w:ind w:left="1166"/>
        <w:rPr>
          <w:rFonts w:cs="Arial"/>
        </w:rPr>
      </w:pPr>
      <w:r w:rsidRPr="004B38EE">
        <w:rPr>
          <w:rFonts w:cs="Arial"/>
        </w:rPr>
        <w:t xml:space="preserve">Follow-up after discharge from </w:t>
      </w:r>
      <w:r w:rsidR="00AD17DB">
        <w:rPr>
          <w:rFonts w:cs="Arial"/>
        </w:rPr>
        <w:t>emergency department</w:t>
      </w:r>
      <w:r w:rsidRPr="004B38EE">
        <w:rPr>
          <w:rFonts w:cs="Arial"/>
        </w:rPr>
        <w:t xml:space="preserve"> for </w:t>
      </w:r>
      <w:r w:rsidR="00AD17DB">
        <w:rPr>
          <w:rFonts w:cs="Arial"/>
        </w:rPr>
        <w:t>substance use disorder</w:t>
      </w:r>
    </w:p>
    <w:p w14:paraId="6647059C" w14:textId="77777777" w:rsidR="00646CF9" w:rsidRPr="004B38EE" w:rsidRDefault="00646CF9" w:rsidP="00A017CD">
      <w:pPr>
        <w:pStyle w:val="Dash"/>
        <w:ind w:left="1166"/>
        <w:rPr>
          <w:rFonts w:cs="Arial"/>
        </w:rPr>
      </w:pPr>
      <w:r w:rsidRPr="004B38EE">
        <w:rPr>
          <w:rFonts w:cs="Arial"/>
        </w:rPr>
        <w:t>Plan all-cause readmission rate</w:t>
      </w:r>
    </w:p>
    <w:p w14:paraId="4DAF20B7" w14:textId="77777777" w:rsidR="00646CF9" w:rsidRPr="004B38EE" w:rsidRDefault="00646CF9" w:rsidP="00A017CD">
      <w:pPr>
        <w:pStyle w:val="Dash"/>
        <w:ind w:left="1166"/>
        <w:rPr>
          <w:rFonts w:cs="Arial"/>
        </w:rPr>
      </w:pPr>
      <w:r w:rsidRPr="004B38EE">
        <w:rPr>
          <w:rFonts w:cs="Arial"/>
        </w:rPr>
        <w:t>Diabetes screening for individuals with schizophrenia or bipolar disorder using antipsychotic meds</w:t>
      </w:r>
    </w:p>
    <w:p w14:paraId="5286EDA9" w14:textId="77777777" w:rsidR="00646CF9" w:rsidRPr="004B38EE" w:rsidRDefault="00646CF9" w:rsidP="00A017CD">
      <w:pPr>
        <w:pStyle w:val="Dash"/>
        <w:ind w:left="1166"/>
        <w:rPr>
          <w:rFonts w:cs="Arial"/>
        </w:rPr>
      </w:pPr>
      <w:r w:rsidRPr="004B38EE">
        <w:rPr>
          <w:rFonts w:cs="Arial"/>
        </w:rPr>
        <w:t>Adherence to antipsychotic medication for individuals with schizophrenia</w:t>
      </w:r>
    </w:p>
    <w:p w14:paraId="1D585CCA" w14:textId="77777777" w:rsidR="00646CF9" w:rsidRPr="004B38EE" w:rsidRDefault="00646CF9" w:rsidP="00A017CD">
      <w:pPr>
        <w:pStyle w:val="Dash"/>
        <w:ind w:left="1166"/>
        <w:rPr>
          <w:rFonts w:cs="Arial"/>
        </w:rPr>
      </w:pPr>
      <w:r w:rsidRPr="004B38EE">
        <w:rPr>
          <w:rFonts w:cs="Arial"/>
        </w:rPr>
        <w:t>Adult (21+): Follow-up after hospitalization for mental illness</w:t>
      </w:r>
    </w:p>
    <w:p w14:paraId="61EC768A" w14:textId="77777777" w:rsidR="00646CF9" w:rsidRPr="004B38EE" w:rsidRDefault="00646CF9" w:rsidP="00A017CD">
      <w:pPr>
        <w:pStyle w:val="Dash"/>
        <w:ind w:left="1166"/>
        <w:rPr>
          <w:rFonts w:cs="Arial"/>
        </w:rPr>
      </w:pPr>
      <w:r w:rsidRPr="004B38EE">
        <w:rPr>
          <w:rFonts w:cs="Arial"/>
        </w:rPr>
        <w:t>Child/adolescent: Follow-up after hospitalization for mental illness</w:t>
      </w:r>
    </w:p>
    <w:p w14:paraId="478C7F13" w14:textId="77777777" w:rsidR="00646CF9" w:rsidRPr="004B38EE" w:rsidRDefault="00646CF9" w:rsidP="00A017CD">
      <w:pPr>
        <w:pStyle w:val="Dash"/>
        <w:ind w:left="1166"/>
        <w:rPr>
          <w:rFonts w:cs="Arial"/>
        </w:rPr>
      </w:pPr>
      <w:r w:rsidRPr="004B38EE">
        <w:rPr>
          <w:rFonts w:cs="Arial"/>
        </w:rPr>
        <w:t xml:space="preserve">Follow-up for children prescribed </w:t>
      </w:r>
      <w:r w:rsidRPr="004B38EE">
        <w:rPr>
          <w:rFonts w:cs="Arial"/>
          <w:color w:val="000000"/>
          <w:shd w:val="clear" w:color="auto" w:fill="FFFFFF"/>
        </w:rPr>
        <w:t>attention-deficit/hyperactivity disorder </w:t>
      </w:r>
      <w:r w:rsidRPr="004B38EE">
        <w:rPr>
          <w:rFonts w:cs="Arial"/>
        </w:rPr>
        <w:t>(ADHD) medication</w:t>
      </w:r>
    </w:p>
    <w:p w14:paraId="73F3C7CD" w14:textId="77777777" w:rsidR="00646CF9" w:rsidRPr="004B38EE" w:rsidRDefault="00646CF9" w:rsidP="00A017CD">
      <w:pPr>
        <w:pStyle w:val="Dash"/>
        <w:ind w:left="1166"/>
        <w:rPr>
          <w:rFonts w:cs="Arial"/>
        </w:rPr>
      </w:pPr>
      <w:r w:rsidRPr="004B38EE">
        <w:rPr>
          <w:rFonts w:cs="Arial"/>
        </w:rPr>
        <w:t>Antidepressant medication management</w:t>
      </w:r>
    </w:p>
    <w:p w14:paraId="6A4503BF" w14:textId="0C718C2B" w:rsidR="00646CF9" w:rsidRPr="004B38EE" w:rsidRDefault="00AD17DB" w:rsidP="00A017CD">
      <w:pPr>
        <w:pStyle w:val="Dash"/>
        <w:ind w:left="1166"/>
        <w:rPr>
          <w:rFonts w:cs="Arial"/>
        </w:rPr>
      </w:pPr>
      <w:r>
        <w:rPr>
          <w:rFonts w:cs="Arial"/>
        </w:rPr>
        <w:t>Initiation/engagement of substance use disorder</w:t>
      </w:r>
      <w:r w:rsidR="00646CF9" w:rsidRPr="004B38EE">
        <w:rPr>
          <w:rFonts w:cs="Arial"/>
        </w:rPr>
        <w:t xml:space="preserve"> treatment</w:t>
      </w:r>
    </w:p>
    <w:p w14:paraId="74ADB563" w14:textId="77777777" w:rsidR="00646CF9" w:rsidRPr="004B38EE" w:rsidRDefault="00646CF9" w:rsidP="00A017CD">
      <w:pPr>
        <w:pStyle w:val="Dash"/>
        <w:ind w:left="1166"/>
        <w:rPr>
          <w:rFonts w:cs="Arial"/>
        </w:rPr>
      </w:pPr>
      <w:r w:rsidRPr="004B38EE">
        <w:rPr>
          <w:rFonts w:cs="Arial"/>
        </w:rPr>
        <w:t>Patient/family experience of care (survey measures)</w:t>
      </w:r>
    </w:p>
    <w:p w14:paraId="47149299" w14:textId="742FDE0B" w:rsidR="00646CF9" w:rsidRPr="004B38EE" w:rsidRDefault="00616659" w:rsidP="00A017CD">
      <w:pPr>
        <w:pStyle w:val="NormalSScontinued"/>
        <w:tabs>
          <w:tab w:val="left" w:pos="810"/>
        </w:tabs>
        <w:spacing w:after="120"/>
        <w:ind w:left="810" w:hanging="360"/>
        <w:rPr>
          <w:rFonts w:cs="Arial"/>
        </w:rPr>
      </w:pPr>
      <w:r>
        <w:rPr>
          <w:rFonts w:cs="Arial"/>
        </w:rPr>
        <w:t>c.</w:t>
      </w:r>
      <w:r>
        <w:rPr>
          <w:rFonts w:cs="Arial"/>
        </w:rPr>
        <w:tab/>
      </w:r>
      <w:r w:rsidR="00646CF9" w:rsidRPr="004B38EE">
        <w:rPr>
          <w:rFonts w:cs="Arial"/>
        </w:rPr>
        <w:t>Who is responsible for collecting quality data when care is covered by a managed care organization (MCO) or provided by a DCO?</w:t>
      </w:r>
    </w:p>
    <w:p w14:paraId="31ED810C" w14:textId="027DF661" w:rsidR="00646CF9" w:rsidRPr="004B38EE" w:rsidRDefault="00A017CD" w:rsidP="00646CF9">
      <w:pPr>
        <w:pStyle w:val="H4Number"/>
        <w:rPr>
          <w:rFonts w:cs="Arial"/>
        </w:rPr>
      </w:pPr>
      <w:r>
        <w:rPr>
          <w:rFonts w:cs="Arial"/>
        </w:rPr>
        <w:t>2.</w:t>
      </w:r>
      <w:r>
        <w:rPr>
          <w:rFonts w:cs="Arial"/>
        </w:rPr>
        <w:tab/>
      </w:r>
      <w:r w:rsidR="00646CF9" w:rsidRPr="004B38EE">
        <w:rPr>
          <w:rFonts w:cs="Arial"/>
        </w:rPr>
        <w:t xml:space="preserve">How are </w:t>
      </w:r>
      <w:r w:rsidR="00646CF9" w:rsidRPr="00646CF9">
        <w:rPr>
          <w:rFonts w:eastAsia="Calibri"/>
        </w:rPr>
        <w:t>quality</w:t>
      </w:r>
      <w:r w:rsidR="00646CF9" w:rsidRPr="004B38EE">
        <w:rPr>
          <w:rFonts w:cs="Arial"/>
        </w:rPr>
        <w:t xml:space="preserve"> measures data going to be used during the demonstration?</w:t>
      </w:r>
    </w:p>
    <w:p w14:paraId="66211470" w14:textId="6BBFFAB8" w:rsidR="00646CF9" w:rsidRPr="004B38EE" w:rsidRDefault="00A017CD" w:rsidP="00A017CD">
      <w:pPr>
        <w:pStyle w:val="NormalSScontinued"/>
        <w:tabs>
          <w:tab w:val="left" w:pos="810"/>
        </w:tabs>
        <w:spacing w:after="120"/>
        <w:ind w:left="810" w:hanging="360"/>
        <w:rPr>
          <w:rFonts w:cs="Arial"/>
        </w:rPr>
      </w:pPr>
      <w:r>
        <w:rPr>
          <w:rFonts w:cs="Arial"/>
        </w:rPr>
        <w:tab/>
      </w:r>
      <w:r w:rsidR="00646CF9" w:rsidRPr="004B38EE">
        <w:rPr>
          <w:rFonts w:cs="Arial"/>
        </w:rPr>
        <w:t xml:space="preserve">Probe for the following: </w:t>
      </w:r>
    </w:p>
    <w:p w14:paraId="1E1A0D31" w14:textId="77777777" w:rsidR="00646CF9" w:rsidRPr="004B38EE" w:rsidRDefault="00646CF9" w:rsidP="00A017CD">
      <w:pPr>
        <w:pStyle w:val="Dash"/>
        <w:ind w:left="1166"/>
        <w:rPr>
          <w:rFonts w:cs="Arial"/>
        </w:rPr>
      </w:pPr>
      <w:r w:rsidRPr="004B38EE">
        <w:rPr>
          <w:rFonts w:cs="Arial"/>
        </w:rPr>
        <w:t>Reporting to CCBHC</w:t>
      </w:r>
    </w:p>
    <w:p w14:paraId="6878D7FB" w14:textId="77777777" w:rsidR="00646CF9" w:rsidRPr="004B38EE" w:rsidRDefault="00646CF9" w:rsidP="00A017CD">
      <w:pPr>
        <w:pStyle w:val="Dash"/>
        <w:ind w:left="1166"/>
        <w:rPr>
          <w:rFonts w:cs="Arial"/>
        </w:rPr>
      </w:pPr>
      <w:r w:rsidRPr="004B38EE">
        <w:rPr>
          <w:rFonts w:cs="Arial"/>
        </w:rPr>
        <w:t>Compliance monitoring</w:t>
      </w:r>
    </w:p>
    <w:p w14:paraId="7F02A773" w14:textId="77777777" w:rsidR="00646CF9" w:rsidRPr="004B38EE" w:rsidRDefault="00646CF9" w:rsidP="00A017CD">
      <w:pPr>
        <w:pStyle w:val="Dash"/>
        <w:ind w:left="1166"/>
        <w:rPr>
          <w:rFonts w:cs="Arial"/>
        </w:rPr>
      </w:pPr>
      <w:r w:rsidRPr="004B38EE">
        <w:rPr>
          <w:rFonts w:cs="Arial"/>
        </w:rPr>
        <w:t xml:space="preserve">Quality bonus payment </w:t>
      </w:r>
    </w:p>
    <w:p w14:paraId="23DEDCDE" w14:textId="77777777" w:rsidR="00646CF9" w:rsidRPr="004B38EE" w:rsidRDefault="00646CF9" w:rsidP="00A017CD">
      <w:pPr>
        <w:pStyle w:val="Dash"/>
        <w:ind w:left="1166"/>
        <w:rPr>
          <w:rFonts w:cs="Arial"/>
        </w:rPr>
      </w:pPr>
      <w:r w:rsidRPr="004B38EE">
        <w:rPr>
          <w:rFonts w:cs="Arial"/>
        </w:rPr>
        <w:t>Public reporting</w:t>
      </w:r>
    </w:p>
    <w:p w14:paraId="37CBEE51" w14:textId="77777777" w:rsidR="00646CF9" w:rsidRPr="004B38EE" w:rsidRDefault="00646CF9" w:rsidP="00A017CD">
      <w:pPr>
        <w:pStyle w:val="Dash"/>
        <w:spacing w:after="240"/>
        <w:ind w:left="1166"/>
        <w:rPr>
          <w:rFonts w:cs="Arial"/>
        </w:rPr>
      </w:pPr>
      <w:r w:rsidRPr="004B38EE">
        <w:rPr>
          <w:rFonts w:cs="Arial"/>
        </w:rPr>
        <w:t xml:space="preserve">Other benchmarking </w:t>
      </w:r>
    </w:p>
    <w:p w14:paraId="159E8B22" w14:textId="1BE1E21D" w:rsidR="00646CF9" w:rsidRPr="004B38EE" w:rsidRDefault="00A017CD" w:rsidP="00646CF9">
      <w:pPr>
        <w:pStyle w:val="H4Number"/>
        <w:rPr>
          <w:rFonts w:cs="Arial"/>
        </w:rPr>
      </w:pPr>
      <w:r>
        <w:rPr>
          <w:rFonts w:cs="Arial"/>
        </w:rPr>
        <w:t>3.</w:t>
      </w:r>
      <w:r>
        <w:rPr>
          <w:rFonts w:cs="Arial"/>
        </w:rPr>
        <w:tab/>
      </w:r>
      <w:r w:rsidR="00646CF9" w:rsidRPr="004B38EE">
        <w:rPr>
          <w:rFonts w:cs="Arial"/>
        </w:rPr>
        <w:t xml:space="preserve">How has the state Medicaid office evaluated CCBHCs’ capacity to report quality measures? </w:t>
      </w:r>
    </w:p>
    <w:p w14:paraId="5004D701" w14:textId="284A87B8" w:rsidR="00646CF9" w:rsidRPr="004B38EE" w:rsidRDefault="00A017CD" w:rsidP="00A017CD">
      <w:pPr>
        <w:pStyle w:val="NormalSScontinued"/>
        <w:tabs>
          <w:tab w:val="left" w:pos="810"/>
        </w:tabs>
        <w:spacing w:after="120"/>
        <w:ind w:left="810" w:hanging="360"/>
        <w:rPr>
          <w:rFonts w:cs="Arial"/>
        </w:rPr>
      </w:pPr>
      <w:r>
        <w:rPr>
          <w:rFonts w:cs="Arial"/>
        </w:rPr>
        <w:t>a.</w:t>
      </w:r>
      <w:r>
        <w:rPr>
          <w:rFonts w:cs="Arial"/>
        </w:rPr>
        <w:tab/>
      </w:r>
      <w:r w:rsidR="00646CF9" w:rsidRPr="004B38EE">
        <w:rPr>
          <w:rFonts w:cs="Arial"/>
        </w:rPr>
        <w:t>Are quality measures a part of the electronic health record (EHR)?</w:t>
      </w:r>
    </w:p>
    <w:p w14:paraId="64B931FB" w14:textId="4E45531E" w:rsidR="00646CF9" w:rsidRPr="004B38EE" w:rsidRDefault="00A017CD" w:rsidP="00A017CD">
      <w:pPr>
        <w:pStyle w:val="NormalSScontinued"/>
        <w:tabs>
          <w:tab w:val="left" w:pos="810"/>
        </w:tabs>
        <w:spacing w:after="120"/>
        <w:ind w:left="810" w:hanging="360"/>
        <w:rPr>
          <w:rFonts w:cs="Arial"/>
        </w:rPr>
      </w:pPr>
      <w:r>
        <w:rPr>
          <w:rFonts w:cs="Arial"/>
        </w:rPr>
        <w:t>b.</w:t>
      </w:r>
      <w:r>
        <w:rPr>
          <w:rFonts w:cs="Arial"/>
        </w:rPr>
        <w:tab/>
      </w:r>
      <w:r w:rsidR="00646CF9" w:rsidRPr="004B38EE">
        <w:rPr>
          <w:rFonts w:cs="Arial"/>
        </w:rPr>
        <w:t xml:space="preserve">Are there specific populations of interest? </w:t>
      </w:r>
    </w:p>
    <w:p w14:paraId="2FBF4440" w14:textId="5492855B" w:rsidR="00646CF9" w:rsidRPr="004B38EE" w:rsidRDefault="00A017CD" w:rsidP="00A017CD">
      <w:pPr>
        <w:pStyle w:val="NormalSScontinued"/>
        <w:tabs>
          <w:tab w:val="left" w:pos="810"/>
        </w:tabs>
        <w:spacing w:after="120"/>
        <w:ind w:left="810" w:hanging="360"/>
        <w:rPr>
          <w:rFonts w:cs="Arial"/>
        </w:rPr>
      </w:pPr>
      <w:r>
        <w:rPr>
          <w:rFonts w:cs="Arial"/>
        </w:rPr>
        <w:t>c.</w:t>
      </w:r>
      <w:r>
        <w:rPr>
          <w:rFonts w:cs="Arial"/>
        </w:rPr>
        <w:tab/>
      </w:r>
      <w:r w:rsidR="00646CF9" w:rsidRPr="004B38EE">
        <w:rPr>
          <w:rFonts w:cs="Arial"/>
        </w:rPr>
        <w:t xml:space="preserve">Are the validity or timeliness of the data of concern? </w:t>
      </w:r>
    </w:p>
    <w:p w14:paraId="57AA0B76" w14:textId="1412DDA3" w:rsidR="00646CF9" w:rsidRPr="004B38EE" w:rsidRDefault="00A017CD" w:rsidP="00A017CD">
      <w:pPr>
        <w:pStyle w:val="NormalSScontinued"/>
        <w:tabs>
          <w:tab w:val="left" w:pos="810"/>
        </w:tabs>
        <w:spacing w:after="120"/>
        <w:ind w:left="810" w:hanging="360"/>
        <w:rPr>
          <w:rFonts w:cs="Arial"/>
        </w:rPr>
      </w:pPr>
      <w:r>
        <w:rPr>
          <w:rFonts w:cs="Arial"/>
        </w:rPr>
        <w:t>d.</w:t>
      </w:r>
      <w:r>
        <w:rPr>
          <w:rFonts w:cs="Arial"/>
        </w:rPr>
        <w:tab/>
      </w:r>
      <w:r w:rsidR="00646CF9" w:rsidRPr="004B38EE">
        <w:rPr>
          <w:rFonts w:cs="Arial"/>
        </w:rPr>
        <w:t xml:space="preserve">Does the state have other systems in place for monitoring the quality of behavioral health care? </w:t>
      </w:r>
    </w:p>
    <w:p w14:paraId="3186A142" w14:textId="32CD6712" w:rsidR="00646CF9" w:rsidRPr="004B38EE" w:rsidRDefault="00A017CD" w:rsidP="00A017CD">
      <w:pPr>
        <w:pStyle w:val="NormalSScontinued"/>
        <w:tabs>
          <w:tab w:val="left" w:pos="810"/>
        </w:tabs>
        <w:ind w:left="810" w:hanging="360"/>
        <w:rPr>
          <w:rFonts w:cs="Arial"/>
        </w:rPr>
      </w:pPr>
      <w:r>
        <w:rPr>
          <w:rFonts w:cs="Arial"/>
        </w:rPr>
        <w:t>e.</w:t>
      </w:r>
      <w:r>
        <w:rPr>
          <w:rFonts w:cs="Arial"/>
        </w:rPr>
        <w:tab/>
      </w:r>
      <w:r w:rsidR="00646CF9" w:rsidRPr="004B38EE">
        <w:rPr>
          <w:rFonts w:cs="Arial"/>
        </w:rPr>
        <w:t>Do you anticipate a need for technical assistance among CCBHCs for reporting to state Medicaid agencies?</w:t>
      </w:r>
    </w:p>
    <w:p w14:paraId="377BC7B4" w14:textId="0CF7E181" w:rsidR="00646CF9" w:rsidRPr="004B38EE" w:rsidRDefault="00A017CD" w:rsidP="00646CF9">
      <w:pPr>
        <w:pStyle w:val="H4Number"/>
        <w:rPr>
          <w:rFonts w:cs="Arial"/>
        </w:rPr>
      </w:pPr>
      <w:r>
        <w:rPr>
          <w:rFonts w:cs="Arial"/>
        </w:rPr>
        <w:t>4.</w:t>
      </w:r>
      <w:r>
        <w:rPr>
          <w:rFonts w:cs="Arial"/>
        </w:rPr>
        <w:tab/>
      </w:r>
      <w:r w:rsidR="00646CF9" w:rsidRPr="004B38EE">
        <w:rPr>
          <w:rFonts w:cs="Arial"/>
        </w:rPr>
        <w:t xml:space="preserve">How will </w:t>
      </w:r>
      <w:r w:rsidR="00646CF9" w:rsidRPr="00646CF9">
        <w:rPr>
          <w:rFonts w:eastAsia="Calibri"/>
        </w:rPr>
        <w:t>information</w:t>
      </w:r>
      <w:r w:rsidR="00646CF9" w:rsidRPr="004B38EE">
        <w:rPr>
          <w:rFonts w:cs="Arial"/>
        </w:rPr>
        <w:t xml:space="preserve"> on CCBHC quality measures be shared among various state agencies and with CCBHCs, consumers, families, and the public? </w:t>
      </w:r>
    </w:p>
    <w:p w14:paraId="4D21CD4B" w14:textId="28E0E534" w:rsidR="00646CF9" w:rsidRPr="004B38EE" w:rsidRDefault="00A017CD" w:rsidP="00A017CD">
      <w:pPr>
        <w:pStyle w:val="NormalSScontinued"/>
        <w:tabs>
          <w:tab w:val="left" w:pos="810"/>
        </w:tabs>
        <w:ind w:left="810" w:hanging="360"/>
        <w:rPr>
          <w:rFonts w:cs="Arial"/>
        </w:rPr>
      </w:pPr>
      <w:r>
        <w:rPr>
          <w:rFonts w:cs="Arial"/>
        </w:rPr>
        <w:t>a.</w:t>
      </w:r>
      <w:r>
        <w:rPr>
          <w:rFonts w:cs="Arial"/>
        </w:rPr>
        <w:tab/>
      </w:r>
      <w:r w:rsidR="00646CF9" w:rsidRPr="004B38EE">
        <w:rPr>
          <w:rFonts w:cs="Arial"/>
        </w:rPr>
        <w:t>How will CCBHC quality data be shared between clinics, MCOs, state Medicaid offices, and state mental health departments?</w:t>
      </w:r>
    </w:p>
    <w:p w14:paraId="7FE64D96" w14:textId="56C5B37D" w:rsidR="00646CF9" w:rsidRPr="004B38EE" w:rsidRDefault="00A017CD" w:rsidP="00646CF9">
      <w:pPr>
        <w:pStyle w:val="H4Number"/>
        <w:rPr>
          <w:rFonts w:cs="Arial"/>
        </w:rPr>
      </w:pPr>
      <w:r>
        <w:rPr>
          <w:rFonts w:cs="Arial"/>
        </w:rPr>
        <w:t>5.</w:t>
      </w:r>
      <w:r>
        <w:rPr>
          <w:rFonts w:cs="Arial"/>
        </w:rPr>
        <w:tab/>
      </w:r>
      <w:r w:rsidR="00646CF9" w:rsidRPr="004B38EE">
        <w:rPr>
          <w:rFonts w:cs="Arial"/>
        </w:rPr>
        <w:t xml:space="preserve">Please </w:t>
      </w:r>
      <w:r w:rsidR="00646CF9" w:rsidRPr="00646CF9">
        <w:rPr>
          <w:rFonts w:eastAsia="Calibri"/>
        </w:rPr>
        <w:t>describe</w:t>
      </w:r>
      <w:r w:rsidR="00646CF9" w:rsidRPr="004B38EE">
        <w:rPr>
          <w:rFonts w:cs="Arial"/>
        </w:rPr>
        <w:t xml:space="preserve"> the required quality reporting systems for Medicaid in your state. </w:t>
      </w:r>
    </w:p>
    <w:p w14:paraId="22D1EE65" w14:textId="77777777" w:rsidR="00646CF9" w:rsidRPr="004B38EE" w:rsidRDefault="00646CF9" w:rsidP="00A017CD">
      <w:pPr>
        <w:pStyle w:val="NormalSScontinued"/>
        <w:tabs>
          <w:tab w:val="left" w:pos="810"/>
        </w:tabs>
        <w:spacing w:after="120"/>
        <w:ind w:left="810" w:hanging="360"/>
        <w:rPr>
          <w:rFonts w:cs="Arial"/>
        </w:rPr>
      </w:pPr>
      <w:r w:rsidRPr="004B38EE">
        <w:rPr>
          <w:rFonts w:cs="Arial"/>
        </w:rPr>
        <w:t xml:space="preserve">Probe for the following: </w:t>
      </w:r>
    </w:p>
    <w:p w14:paraId="6AB34E0A" w14:textId="77777777" w:rsidR="00646CF9" w:rsidRPr="004B38EE" w:rsidRDefault="00646CF9" w:rsidP="00A017CD">
      <w:pPr>
        <w:pStyle w:val="Dash"/>
        <w:ind w:left="1166"/>
        <w:rPr>
          <w:rFonts w:cs="Arial"/>
        </w:rPr>
      </w:pPr>
      <w:r w:rsidRPr="004B38EE">
        <w:rPr>
          <w:rFonts w:cs="Arial"/>
        </w:rPr>
        <w:t>HEDIS?</w:t>
      </w:r>
    </w:p>
    <w:p w14:paraId="7BC5BC0E" w14:textId="77777777" w:rsidR="00646CF9" w:rsidRPr="004B38EE" w:rsidRDefault="00646CF9" w:rsidP="00A017CD">
      <w:pPr>
        <w:pStyle w:val="Dash"/>
        <w:ind w:left="1166"/>
        <w:rPr>
          <w:rFonts w:cs="Arial"/>
        </w:rPr>
      </w:pPr>
      <w:r w:rsidRPr="004B38EE">
        <w:rPr>
          <w:rFonts w:cs="Arial"/>
        </w:rPr>
        <w:t>Adult and Child Core sets?</w:t>
      </w:r>
    </w:p>
    <w:p w14:paraId="6BCC70E6" w14:textId="77777777" w:rsidR="00646CF9" w:rsidRPr="004B38EE" w:rsidRDefault="00646CF9" w:rsidP="00A017CD">
      <w:pPr>
        <w:pStyle w:val="Dash"/>
        <w:ind w:left="1166"/>
        <w:rPr>
          <w:rFonts w:cs="Arial"/>
        </w:rPr>
      </w:pPr>
      <w:r w:rsidRPr="004B38EE">
        <w:rPr>
          <w:rFonts w:cs="Arial"/>
        </w:rPr>
        <w:t>What are the requirements for mental health?</w:t>
      </w:r>
    </w:p>
    <w:p w14:paraId="1D1425A9" w14:textId="77777777" w:rsidR="00646CF9" w:rsidRPr="004B38EE" w:rsidRDefault="00646CF9" w:rsidP="00A017CD">
      <w:pPr>
        <w:pStyle w:val="Dash"/>
        <w:ind w:left="1166"/>
        <w:rPr>
          <w:rFonts w:cs="Arial"/>
        </w:rPr>
      </w:pPr>
      <w:r w:rsidRPr="004B38EE">
        <w:rPr>
          <w:rFonts w:cs="Arial"/>
        </w:rPr>
        <w:t xml:space="preserve">What are the requirements for substance abuse treatment? </w:t>
      </w:r>
    </w:p>
    <w:p w14:paraId="28F592D9" w14:textId="77777777" w:rsidR="00646CF9" w:rsidRPr="004B38EE" w:rsidRDefault="00646CF9" w:rsidP="00A017CD">
      <w:pPr>
        <w:pStyle w:val="Dash"/>
        <w:ind w:left="1166"/>
        <w:rPr>
          <w:rFonts w:cs="Arial"/>
        </w:rPr>
      </w:pPr>
      <w:r w:rsidRPr="004B38EE">
        <w:rPr>
          <w:rFonts w:cs="Arial"/>
        </w:rPr>
        <w:t>How is the information used to contribute to quality improvement?</w:t>
      </w:r>
    </w:p>
    <w:p w14:paraId="700F4920" w14:textId="77777777" w:rsidR="00646CF9" w:rsidRPr="004B38EE" w:rsidRDefault="00646CF9" w:rsidP="00A017CD">
      <w:pPr>
        <w:pStyle w:val="Dash"/>
        <w:ind w:left="1166"/>
        <w:rPr>
          <w:rFonts w:cs="Arial"/>
        </w:rPr>
      </w:pPr>
      <w:r w:rsidRPr="004B38EE">
        <w:rPr>
          <w:rFonts w:cs="Arial"/>
        </w:rPr>
        <w:t xml:space="preserve">What has the state’s experience been with reporting in the past? </w:t>
      </w:r>
    </w:p>
    <w:p w14:paraId="1575369B" w14:textId="77777777" w:rsidR="00646CF9" w:rsidRPr="004B38EE" w:rsidRDefault="00646CF9" w:rsidP="00A017CD">
      <w:pPr>
        <w:pStyle w:val="Dash"/>
        <w:spacing w:after="240"/>
        <w:ind w:left="1166"/>
        <w:rPr>
          <w:rFonts w:cs="Arial"/>
        </w:rPr>
      </w:pPr>
      <w:r w:rsidRPr="004B38EE">
        <w:rPr>
          <w:rFonts w:cs="Arial"/>
        </w:rPr>
        <w:t xml:space="preserve">Do you anticipate a need for technical assistance to CCBHCs related to quality reporting? </w:t>
      </w:r>
    </w:p>
    <w:p w14:paraId="7987A176" w14:textId="570691BA" w:rsidR="00646CF9" w:rsidRPr="004B38EE" w:rsidRDefault="00646CF9" w:rsidP="00A017CD">
      <w:pPr>
        <w:pStyle w:val="H3Alpha"/>
      </w:pPr>
      <w:r w:rsidRPr="004B38EE">
        <w:t>F.</w:t>
      </w:r>
      <w:r w:rsidR="00A017CD">
        <w:tab/>
      </w:r>
      <w:r w:rsidRPr="004B38EE">
        <w:t>Cost and payment</w:t>
      </w:r>
    </w:p>
    <w:p w14:paraId="308674E8" w14:textId="32117E63" w:rsidR="00646CF9" w:rsidRPr="004B38EE" w:rsidRDefault="00A017CD" w:rsidP="00646CF9">
      <w:pPr>
        <w:pStyle w:val="H4Number"/>
        <w:rPr>
          <w:rFonts w:cs="Arial"/>
        </w:rPr>
      </w:pPr>
      <w:r>
        <w:rPr>
          <w:rFonts w:cs="Arial"/>
        </w:rPr>
        <w:t>1.</w:t>
      </w:r>
      <w:r>
        <w:rPr>
          <w:rFonts w:cs="Arial"/>
        </w:rPr>
        <w:tab/>
      </w:r>
      <w:r w:rsidR="00646CF9" w:rsidRPr="004B38EE">
        <w:rPr>
          <w:rFonts w:cs="Arial"/>
        </w:rPr>
        <w:t xml:space="preserve">What are </w:t>
      </w:r>
      <w:r w:rsidR="00646CF9" w:rsidRPr="00646CF9">
        <w:rPr>
          <w:rFonts w:eastAsia="Calibri"/>
        </w:rPr>
        <w:t>current</w:t>
      </w:r>
      <w:r w:rsidR="00646CF9" w:rsidRPr="004B38EE">
        <w:rPr>
          <w:rFonts w:cs="Arial"/>
        </w:rPr>
        <w:t xml:space="preserve"> cost reporting requirements for community behavioral health clinics in the state?</w:t>
      </w:r>
    </w:p>
    <w:p w14:paraId="5A57FA0B" w14:textId="77777777" w:rsidR="007F3572" w:rsidRDefault="00A017CD" w:rsidP="00A017CD">
      <w:pPr>
        <w:pStyle w:val="NormalSScontinued"/>
        <w:tabs>
          <w:tab w:val="left" w:pos="810"/>
        </w:tabs>
        <w:spacing w:after="120"/>
        <w:ind w:left="810" w:hanging="360"/>
        <w:rPr>
          <w:rFonts w:cs="Arial"/>
        </w:rPr>
      </w:pPr>
      <w:r>
        <w:rPr>
          <w:rFonts w:cs="Arial"/>
        </w:rPr>
        <w:t>a.</w:t>
      </w:r>
      <w:r>
        <w:rPr>
          <w:rFonts w:cs="Arial"/>
        </w:rPr>
        <w:tab/>
      </w:r>
      <w:r w:rsidR="00646CF9" w:rsidRPr="004B38EE">
        <w:rPr>
          <w:rFonts w:cs="Arial"/>
        </w:rPr>
        <w:t>What is the content of current cost reports?</w:t>
      </w:r>
    </w:p>
    <w:p w14:paraId="39A405C2" w14:textId="77777777" w:rsidR="0086747B" w:rsidRDefault="0086747B" w:rsidP="0086747B">
      <w:pPr>
        <w:pStyle w:val="NormalSScontinued"/>
        <w:tabs>
          <w:tab w:val="left" w:pos="810"/>
        </w:tabs>
        <w:spacing w:after="120"/>
        <w:ind w:left="810" w:hanging="360"/>
        <w:rPr>
          <w:rFonts w:cs="Arial"/>
        </w:rPr>
      </w:pPr>
      <w:r>
        <w:rPr>
          <w:rFonts w:cs="Arial"/>
        </w:rPr>
        <w:tab/>
        <w:t>Probe for the following:</w:t>
      </w:r>
    </w:p>
    <w:p w14:paraId="647DB453" w14:textId="77777777" w:rsidR="0086747B" w:rsidRPr="004B38EE" w:rsidRDefault="0086747B" w:rsidP="0086747B">
      <w:pPr>
        <w:pStyle w:val="NormalSScontinued"/>
        <w:tabs>
          <w:tab w:val="left" w:pos="810"/>
        </w:tabs>
        <w:spacing w:after="120"/>
        <w:ind w:left="810" w:hanging="360"/>
        <w:rPr>
          <w:rFonts w:cs="Arial"/>
        </w:rPr>
      </w:pPr>
      <w:r>
        <w:rPr>
          <w:rFonts w:cs="Arial"/>
        </w:rPr>
        <w:tab/>
        <w:t>-C</w:t>
      </w:r>
      <w:r w:rsidRPr="007F3572">
        <w:rPr>
          <w:rFonts w:cs="Arial"/>
        </w:rPr>
        <w:t xml:space="preserve">ost of the CCBHC demonstration overall by year </w:t>
      </w:r>
    </w:p>
    <w:p w14:paraId="7666CD95" w14:textId="77777777" w:rsidR="0086747B" w:rsidRDefault="0086747B" w:rsidP="00A017CD">
      <w:pPr>
        <w:pStyle w:val="NormalSScontinued"/>
        <w:tabs>
          <w:tab w:val="left" w:pos="810"/>
        </w:tabs>
        <w:spacing w:after="120"/>
        <w:ind w:left="810" w:hanging="360"/>
        <w:rPr>
          <w:rFonts w:cs="Arial"/>
        </w:rPr>
      </w:pPr>
    </w:p>
    <w:p w14:paraId="746623AF" w14:textId="6D3889EC" w:rsidR="00646CF9" w:rsidRPr="004B38EE" w:rsidRDefault="00A017CD" w:rsidP="00A017CD">
      <w:pPr>
        <w:pStyle w:val="NormalSScontinued"/>
        <w:tabs>
          <w:tab w:val="left" w:pos="810"/>
        </w:tabs>
        <w:spacing w:after="120"/>
        <w:ind w:left="810" w:hanging="360"/>
        <w:rPr>
          <w:rFonts w:cs="Arial"/>
        </w:rPr>
      </w:pPr>
      <w:r>
        <w:rPr>
          <w:rFonts w:cs="Arial"/>
        </w:rPr>
        <w:t>b.</w:t>
      </w:r>
      <w:r>
        <w:rPr>
          <w:rFonts w:cs="Arial"/>
        </w:rPr>
        <w:tab/>
      </w:r>
      <w:r w:rsidR="00646CF9" w:rsidRPr="004B38EE">
        <w:rPr>
          <w:rFonts w:cs="Arial"/>
        </w:rPr>
        <w:t>How do these compare with CCBHC cost reports?</w:t>
      </w:r>
    </w:p>
    <w:p w14:paraId="0D73E012" w14:textId="2D10226A" w:rsidR="00646CF9" w:rsidRPr="004B38EE" w:rsidRDefault="00A017CD" w:rsidP="00A017CD">
      <w:pPr>
        <w:pStyle w:val="NormalSScontinued"/>
        <w:tabs>
          <w:tab w:val="left" w:pos="810"/>
        </w:tabs>
        <w:spacing w:after="120"/>
        <w:ind w:left="810" w:hanging="360"/>
        <w:rPr>
          <w:rFonts w:cs="Arial"/>
        </w:rPr>
      </w:pPr>
      <w:r>
        <w:rPr>
          <w:rFonts w:cs="Arial"/>
        </w:rPr>
        <w:t>c.</w:t>
      </w:r>
      <w:r>
        <w:rPr>
          <w:rFonts w:cs="Arial"/>
        </w:rPr>
        <w:tab/>
      </w:r>
      <w:r w:rsidR="00646CF9" w:rsidRPr="004B38EE">
        <w:rPr>
          <w:rFonts w:cs="Arial"/>
        </w:rPr>
        <w:t xml:space="preserve">If new, what were the challenges in creating cost report templates and cost reporting systems and protocols? </w:t>
      </w:r>
    </w:p>
    <w:p w14:paraId="76C24680" w14:textId="77777777" w:rsidR="00646CF9" w:rsidRPr="004B38EE" w:rsidRDefault="00646CF9" w:rsidP="00A017CD">
      <w:pPr>
        <w:pStyle w:val="NormalSScontinued"/>
        <w:tabs>
          <w:tab w:val="left" w:pos="810"/>
        </w:tabs>
        <w:spacing w:after="120"/>
        <w:ind w:left="810" w:hanging="360"/>
        <w:rPr>
          <w:rFonts w:cs="Arial"/>
        </w:rPr>
      </w:pPr>
      <w:r w:rsidRPr="004B38EE">
        <w:rPr>
          <w:rFonts w:cs="Arial"/>
        </w:rPr>
        <w:t>Probe for the following:</w:t>
      </w:r>
    </w:p>
    <w:p w14:paraId="16178A46" w14:textId="77777777" w:rsidR="00646CF9" w:rsidRPr="004B38EE" w:rsidRDefault="00646CF9" w:rsidP="00A017CD">
      <w:pPr>
        <w:pStyle w:val="Dash"/>
        <w:ind w:left="1166"/>
        <w:rPr>
          <w:rFonts w:cs="Arial"/>
        </w:rPr>
      </w:pPr>
      <w:r w:rsidRPr="004B38EE">
        <w:rPr>
          <w:rFonts w:cs="Arial"/>
        </w:rPr>
        <w:t>Total cost</w:t>
      </w:r>
    </w:p>
    <w:p w14:paraId="202056F4" w14:textId="77777777" w:rsidR="00646CF9" w:rsidRPr="004B38EE" w:rsidRDefault="00646CF9" w:rsidP="00A017CD">
      <w:pPr>
        <w:pStyle w:val="Dash"/>
        <w:ind w:left="1166"/>
        <w:rPr>
          <w:rFonts w:cs="Arial"/>
        </w:rPr>
      </w:pPr>
      <w:r w:rsidRPr="004B38EE">
        <w:rPr>
          <w:rFonts w:cs="Arial"/>
        </w:rPr>
        <w:t>Cost by resource</w:t>
      </w:r>
    </w:p>
    <w:p w14:paraId="13B498F9" w14:textId="77777777" w:rsidR="00646CF9" w:rsidRDefault="00646CF9" w:rsidP="00A017CD">
      <w:pPr>
        <w:pStyle w:val="Dash"/>
        <w:spacing w:after="240"/>
        <w:ind w:left="1166"/>
        <w:rPr>
          <w:rFonts w:cs="Arial"/>
        </w:rPr>
      </w:pPr>
      <w:r w:rsidRPr="004B38EE">
        <w:rPr>
          <w:rFonts w:cs="Arial"/>
        </w:rPr>
        <w:t>Cost per consumer/provider/encounter</w:t>
      </w:r>
    </w:p>
    <w:p w14:paraId="604281D7" w14:textId="35D43685" w:rsidR="007F3572" w:rsidRPr="004B38EE" w:rsidRDefault="007F3572" w:rsidP="007F3572">
      <w:pPr>
        <w:pStyle w:val="Dash"/>
        <w:numPr>
          <w:ilvl w:val="0"/>
          <w:numId w:val="0"/>
        </w:numPr>
      </w:pPr>
      <w:r>
        <w:tab/>
        <w:t xml:space="preserve">   d. What did the state or clinics learn during this process?</w:t>
      </w:r>
    </w:p>
    <w:p w14:paraId="6A2D2071" w14:textId="77777777" w:rsidR="007F3572" w:rsidRDefault="007F3572" w:rsidP="007F3572">
      <w:pPr>
        <w:pStyle w:val="Dash"/>
        <w:numPr>
          <w:ilvl w:val="0"/>
          <w:numId w:val="0"/>
        </w:numPr>
        <w:spacing w:after="240"/>
        <w:ind w:left="1166"/>
        <w:rPr>
          <w:rFonts w:cs="Arial"/>
        </w:rPr>
      </w:pPr>
    </w:p>
    <w:p w14:paraId="1EE50515" w14:textId="6D0B4C88" w:rsidR="00646CF9" w:rsidRPr="004B38EE" w:rsidRDefault="00A017CD" w:rsidP="00646CF9">
      <w:pPr>
        <w:pStyle w:val="H4Number"/>
        <w:rPr>
          <w:rFonts w:cs="Arial"/>
        </w:rPr>
      </w:pPr>
      <w:r>
        <w:rPr>
          <w:rFonts w:cs="Arial"/>
        </w:rPr>
        <w:t>2.</w:t>
      </w:r>
      <w:r>
        <w:rPr>
          <w:rFonts w:cs="Arial"/>
        </w:rPr>
        <w:tab/>
      </w:r>
      <w:r w:rsidR="00646CF9" w:rsidRPr="004B38EE">
        <w:rPr>
          <w:rFonts w:cs="Arial"/>
        </w:rPr>
        <w:t xml:space="preserve">How does the </w:t>
      </w:r>
      <w:r w:rsidR="00646CF9" w:rsidRPr="00646CF9">
        <w:rPr>
          <w:rFonts w:eastAsia="Calibri"/>
        </w:rPr>
        <w:t>PPS</w:t>
      </w:r>
      <w:r w:rsidR="00646CF9" w:rsidRPr="004B38EE">
        <w:rPr>
          <w:rFonts w:cs="Arial"/>
        </w:rPr>
        <w:t xml:space="preserve"> system for CCBHCs differ from existing funding mechanisms for behavioral health care in the state? </w:t>
      </w:r>
    </w:p>
    <w:p w14:paraId="5F6D32BB" w14:textId="6B6AA0FE" w:rsidR="00646CF9" w:rsidRPr="004B38EE" w:rsidRDefault="00A017CD" w:rsidP="00A017CD">
      <w:pPr>
        <w:pStyle w:val="NormalSScontinued"/>
        <w:tabs>
          <w:tab w:val="left" w:pos="810"/>
        </w:tabs>
        <w:spacing w:after="120"/>
        <w:ind w:left="810" w:hanging="360"/>
        <w:rPr>
          <w:rFonts w:cs="Arial"/>
        </w:rPr>
      </w:pPr>
      <w:r>
        <w:rPr>
          <w:rFonts w:cs="Arial"/>
        </w:rPr>
        <w:t>a.</w:t>
      </w:r>
      <w:r>
        <w:rPr>
          <w:rFonts w:cs="Arial"/>
        </w:rPr>
        <w:tab/>
      </w:r>
      <w:r w:rsidR="00646CF9" w:rsidRPr="004B38EE">
        <w:rPr>
          <w:rFonts w:cs="Arial"/>
        </w:rPr>
        <w:t xml:space="preserve">For example, how does the PPS system differ from existing funding mechanisms for CMHCs? </w:t>
      </w:r>
    </w:p>
    <w:p w14:paraId="7B40293D" w14:textId="74AF2469" w:rsidR="00646CF9" w:rsidRPr="004B38EE" w:rsidRDefault="00A017CD" w:rsidP="00A017CD">
      <w:pPr>
        <w:pStyle w:val="NormalSScontinued"/>
        <w:tabs>
          <w:tab w:val="left" w:pos="810"/>
        </w:tabs>
        <w:spacing w:after="120"/>
        <w:ind w:left="810" w:hanging="360"/>
        <w:rPr>
          <w:rFonts w:cs="Arial"/>
        </w:rPr>
      </w:pPr>
      <w:r>
        <w:rPr>
          <w:rFonts w:cs="Arial"/>
        </w:rPr>
        <w:t>b.</w:t>
      </w:r>
      <w:r>
        <w:rPr>
          <w:rFonts w:cs="Arial"/>
        </w:rPr>
        <w:tab/>
      </w:r>
      <w:r w:rsidR="00646CF9" w:rsidRPr="004B38EE">
        <w:rPr>
          <w:rFonts w:cs="Arial"/>
        </w:rPr>
        <w:t xml:space="preserve">How does the PPS system for CCBHCs differ from existing funding mechanisms for specific types of behavioral health services? </w:t>
      </w:r>
    </w:p>
    <w:p w14:paraId="7693218F" w14:textId="77777777" w:rsidR="00646CF9" w:rsidRPr="004B38EE" w:rsidRDefault="00646CF9" w:rsidP="00A017CD">
      <w:pPr>
        <w:pStyle w:val="NormalSScontinued"/>
        <w:tabs>
          <w:tab w:val="left" w:pos="810"/>
        </w:tabs>
        <w:spacing w:after="120"/>
        <w:ind w:left="810" w:hanging="360"/>
        <w:rPr>
          <w:rFonts w:cs="Arial"/>
        </w:rPr>
      </w:pPr>
      <w:r w:rsidRPr="004B38EE">
        <w:rPr>
          <w:rFonts w:cs="Arial"/>
        </w:rPr>
        <w:t xml:space="preserve">Probe </w:t>
      </w:r>
      <w:r w:rsidRPr="00646CF9">
        <w:rPr>
          <w:rFonts w:eastAsia="Calibri"/>
        </w:rPr>
        <w:t>about</w:t>
      </w:r>
      <w:r w:rsidRPr="004B38EE">
        <w:rPr>
          <w:rFonts w:cs="Arial"/>
        </w:rPr>
        <w:t xml:space="preserve"> the following:</w:t>
      </w:r>
    </w:p>
    <w:p w14:paraId="057B7160" w14:textId="77777777" w:rsidR="00646CF9" w:rsidRPr="004B38EE" w:rsidRDefault="00646CF9" w:rsidP="00A017CD">
      <w:pPr>
        <w:pStyle w:val="Dash"/>
        <w:ind w:left="1166"/>
        <w:rPr>
          <w:rFonts w:cs="Arial"/>
        </w:rPr>
      </w:pPr>
      <w:r w:rsidRPr="004B38EE">
        <w:rPr>
          <w:rFonts w:cs="Arial"/>
        </w:rPr>
        <w:t>Peer support</w:t>
      </w:r>
    </w:p>
    <w:p w14:paraId="6BB91E41" w14:textId="77777777" w:rsidR="00646CF9" w:rsidRPr="004B38EE" w:rsidRDefault="00646CF9" w:rsidP="00A017CD">
      <w:pPr>
        <w:pStyle w:val="Dash"/>
        <w:ind w:left="1166"/>
        <w:rPr>
          <w:rFonts w:cs="Arial"/>
        </w:rPr>
      </w:pPr>
      <w:r w:rsidRPr="004B38EE">
        <w:rPr>
          <w:rFonts w:cs="Arial"/>
        </w:rPr>
        <w:t>Day treatment/partial hospitalization programs</w:t>
      </w:r>
    </w:p>
    <w:p w14:paraId="37CA8E2A" w14:textId="77777777" w:rsidR="00646CF9" w:rsidRPr="004B38EE" w:rsidRDefault="00646CF9" w:rsidP="00A017CD">
      <w:pPr>
        <w:pStyle w:val="Dash"/>
        <w:spacing w:after="240"/>
        <w:ind w:left="1166"/>
        <w:rPr>
          <w:rFonts w:cs="Arial"/>
        </w:rPr>
      </w:pPr>
      <w:r w:rsidRPr="004B38EE">
        <w:rPr>
          <w:rFonts w:cs="Arial"/>
        </w:rPr>
        <w:t>Social services for people with serious mental illness</w:t>
      </w:r>
    </w:p>
    <w:p w14:paraId="0F57AE51" w14:textId="7E14BEF6" w:rsidR="00646CF9" w:rsidRPr="004B38EE" w:rsidRDefault="00A017CD" w:rsidP="00646CF9">
      <w:pPr>
        <w:pStyle w:val="H4Number"/>
        <w:rPr>
          <w:rFonts w:cs="Arial"/>
        </w:rPr>
      </w:pPr>
      <w:r>
        <w:rPr>
          <w:rFonts w:cs="Arial"/>
        </w:rPr>
        <w:t>3.</w:t>
      </w:r>
      <w:r>
        <w:rPr>
          <w:rFonts w:cs="Arial"/>
        </w:rPr>
        <w:tab/>
      </w:r>
      <w:r w:rsidR="00646CF9" w:rsidRPr="004B38EE">
        <w:rPr>
          <w:rFonts w:cs="Arial"/>
        </w:rPr>
        <w:t xml:space="preserve">Are mental health or substance use disorder services covered by a Medicaid PPS-type system in your state (other than the CCBHC)? </w:t>
      </w:r>
    </w:p>
    <w:p w14:paraId="3A5861D6" w14:textId="77777777" w:rsidR="00646CF9" w:rsidRPr="004B38EE" w:rsidRDefault="00646CF9" w:rsidP="00A017CD">
      <w:pPr>
        <w:pStyle w:val="NormalSScontinued"/>
        <w:tabs>
          <w:tab w:val="left" w:pos="810"/>
        </w:tabs>
        <w:spacing w:after="120"/>
        <w:ind w:left="810" w:hanging="360"/>
        <w:rPr>
          <w:rFonts w:cs="Arial"/>
        </w:rPr>
      </w:pPr>
      <w:r w:rsidRPr="004B38EE">
        <w:rPr>
          <w:rFonts w:cs="Arial"/>
        </w:rPr>
        <w:t>Probe about the following:</w:t>
      </w:r>
    </w:p>
    <w:p w14:paraId="6BAE140C" w14:textId="77777777" w:rsidR="00646CF9" w:rsidRPr="004B38EE" w:rsidRDefault="00646CF9" w:rsidP="00A017CD">
      <w:pPr>
        <w:pStyle w:val="Dash"/>
        <w:ind w:left="1166"/>
        <w:rPr>
          <w:rFonts w:cs="Arial"/>
        </w:rPr>
      </w:pPr>
      <w:r w:rsidRPr="004B38EE">
        <w:rPr>
          <w:rFonts w:cs="Arial"/>
        </w:rPr>
        <w:t>Mental health?</w:t>
      </w:r>
    </w:p>
    <w:p w14:paraId="1044113D" w14:textId="77777777" w:rsidR="00646CF9" w:rsidRPr="004B38EE" w:rsidRDefault="00646CF9" w:rsidP="00A017CD">
      <w:pPr>
        <w:pStyle w:val="Dash"/>
        <w:spacing w:after="240"/>
        <w:ind w:left="1166"/>
        <w:rPr>
          <w:rFonts w:cs="Arial"/>
        </w:rPr>
      </w:pPr>
      <w:r w:rsidRPr="004B38EE">
        <w:rPr>
          <w:rFonts w:cs="Arial"/>
        </w:rPr>
        <w:t>Substance use disorders?</w:t>
      </w:r>
    </w:p>
    <w:p w14:paraId="676996F3" w14:textId="5650D41A" w:rsidR="00646CF9" w:rsidRPr="004B38EE" w:rsidRDefault="00AE5883" w:rsidP="00AE5883">
      <w:pPr>
        <w:pStyle w:val="NormalSScontinued"/>
        <w:tabs>
          <w:tab w:val="left" w:pos="810"/>
        </w:tabs>
        <w:ind w:left="810" w:hanging="360"/>
        <w:rPr>
          <w:rFonts w:cs="Arial"/>
        </w:rPr>
      </w:pPr>
      <w:r>
        <w:rPr>
          <w:rFonts w:cs="Arial"/>
        </w:rPr>
        <w:t>a.</w:t>
      </w:r>
      <w:r>
        <w:rPr>
          <w:rFonts w:cs="Arial"/>
        </w:rPr>
        <w:tab/>
      </w:r>
      <w:r w:rsidR="00646CF9" w:rsidRPr="004B38EE">
        <w:rPr>
          <w:rFonts w:cs="Arial"/>
        </w:rPr>
        <w:t>If yes, how does the CCBHC PPS compare with those systems?</w:t>
      </w:r>
    </w:p>
    <w:p w14:paraId="60375694" w14:textId="75E5BA71" w:rsidR="00646CF9" w:rsidRPr="004B38EE" w:rsidRDefault="00AE5883" w:rsidP="00646CF9">
      <w:pPr>
        <w:pStyle w:val="H4Number"/>
        <w:rPr>
          <w:rFonts w:cs="Arial"/>
          <w:lang w:eastAsia="ja-JP"/>
        </w:rPr>
      </w:pPr>
      <w:r>
        <w:rPr>
          <w:rFonts w:cs="Arial"/>
          <w:lang w:eastAsia="ja-JP"/>
        </w:rPr>
        <w:t>4.</w:t>
      </w:r>
      <w:r>
        <w:rPr>
          <w:rFonts w:cs="Arial"/>
          <w:lang w:eastAsia="ja-JP"/>
        </w:rPr>
        <w:tab/>
      </w:r>
      <w:r w:rsidR="00646CF9" w:rsidRPr="004B38EE">
        <w:rPr>
          <w:rFonts w:cs="Arial"/>
          <w:lang w:eastAsia="ja-JP"/>
        </w:rPr>
        <w:t>What data sources were used to calculate the CCBHC prospective payment rates?</w:t>
      </w:r>
    </w:p>
    <w:p w14:paraId="3E7867B3" w14:textId="092E6875" w:rsidR="00646CF9" w:rsidRPr="004B38EE" w:rsidRDefault="00AE5883" w:rsidP="00A017CD">
      <w:pPr>
        <w:pStyle w:val="NormalSScontinued"/>
        <w:tabs>
          <w:tab w:val="left" w:pos="810"/>
        </w:tabs>
        <w:spacing w:after="120"/>
        <w:ind w:left="810" w:hanging="360"/>
        <w:rPr>
          <w:rFonts w:cs="Arial"/>
        </w:rPr>
      </w:pPr>
      <w:r>
        <w:rPr>
          <w:rFonts w:cs="Arial"/>
          <w:lang w:eastAsia="ja-JP"/>
        </w:rPr>
        <w:t>a.</w:t>
      </w:r>
      <w:r>
        <w:rPr>
          <w:rFonts w:cs="Arial"/>
          <w:lang w:eastAsia="ja-JP"/>
        </w:rPr>
        <w:tab/>
      </w:r>
      <w:r w:rsidR="00646CF9" w:rsidRPr="004B38EE">
        <w:rPr>
          <w:rFonts w:cs="Arial"/>
          <w:lang w:eastAsia="ja-JP"/>
        </w:rPr>
        <w:t>H</w:t>
      </w:r>
      <w:r w:rsidR="00646CF9" w:rsidRPr="004B38EE">
        <w:rPr>
          <w:rFonts w:cs="Arial"/>
        </w:rPr>
        <w:t>ow were initial rates calculated for payment stratification by patient severity, outlier payments, and quality bonus payments?</w:t>
      </w:r>
    </w:p>
    <w:p w14:paraId="2C2F0D87" w14:textId="5469F717" w:rsidR="00646CF9" w:rsidRPr="004B38EE" w:rsidRDefault="00AE5883" w:rsidP="00A017CD">
      <w:pPr>
        <w:pStyle w:val="NormalSScontinued"/>
        <w:tabs>
          <w:tab w:val="left" w:pos="810"/>
        </w:tabs>
        <w:spacing w:after="120"/>
        <w:ind w:left="810" w:hanging="360"/>
        <w:rPr>
          <w:rFonts w:cs="Arial"/>
        </w:rPr>
      </w:pPr>
      <w:r>
        <w:rPr>
          <w:rFonts w:cs="Arial"/>
        </w:rPr>
        <w:t>b.</w:t>
      </w:r>
      <w:r>
        <w:rPr>
          <w:rFonts w:cs="Arial"/>
        </w:rPr>
        <w:tab/>
      </w:r>
      <w:r w:rsidR="00646CF9" w:rsidRPr="004B38EE">
        <w:rPr>
          <w:rFonts w:cs="Arial"/>
        </w:rPr>
        <w:t>To what extent was the state Medicaid office involved in the rate calculation process (for example, versus clinic and/or managed care entity involvement)?</w:t>
      </w:r>
    </w:p>
    <w:p w14:paraId="2426C32B" w14:textId="00391C1B" w:rsidR="00646CF9" w:rsidRPr="004B38EE" w:rsidRDefault="00AE5883" w:rsidP="00A017CD">
      <w:pPr>
        <w:pStyle w:val="NormalSScontinued"/>
        <w:tabs>
          <w:tab w:val="left" w:pos="810"/>
        </w:tabs>
        <w:spacing w:after="120"/>
        <w:ind w:left="810" w:hanging="360"/>
        <w:rPr>
          <w:rFonts w:cs="Arial"/>
        </w:rPr>
      </w:pPr>
      <w:r>
        <w:rPr>
          <w:rFonts w:cs="Arial"/>
        </w:rPr>
        <w:t>c.</w:t>
      </w:r>
      <w:r>
        <w:rPr>
          <w:rFonts w:cs="Arial"/>
        </w:rPr>
        <w:tab/>
      </w:r>
      <w:r w:rsidR="00646CF9" w:rsidRPr="004B38EE">
        <w:rPr>
          <w:rFonts w:cs="Arial"/>
        </w:rPr>
        <w:t xml:space="preserve">Were there specific challenges to the rate-setting process? </w:t>
      </w:r>
    </w:p>
    <w:p w14:paraId="7E1A1B43" w14:textId="5FD289A3" w:rsidR="00646CF9" w:rsidRPr="004B38EE" w:rsidRDefault="00D91423" w:rsidP="00A017CD">
      <w:pPr>
        <w:pStyle w:val="NormalSScontinued"/>
        <w:tabs>
          <w:tab w:val="left" w:pos="810"/>
        </w:tabs>
        <w:spacing w:after="120"/>
        <w:ind w:left="810" w:hanging="360"/>
        <w:rPr>
          <w:rFonts w:cs="Arial"/>
        </w:rPr>
      </w:pPr>
      <w:r>
        <w:rPr>
          <w:rFonts w:cs="Arial"/>
        </w:rPr>
        <w:tab/>
        <w:t xml:space="preserve">- </w:t>
      </w:r>
      <w:r w:rsidR="00646CF9" w:rsidRPr="004B38EE">
        <w:rPr>
          <w:rFonts w:cs="Arial"/>
        </w:rPr>
        <w:t xml:space="preserve">Costing the full scope of services? </w:t>
      </w:r>
    </w:p>
    <w:p w14:paraId="4A94E6F4" w14:textId="2AF71A24" w:rsidR="00646CF9" w:rsidRPr="004B38EE" w:rsidRDefault="00D91423" w:rsidP="00A017CD">
      <w:pPr>
        <w:pStyle w:val="NormalSScontinued"/>
        <w:tabs>
          <w:tab w:val="left" w:pos="810"/>
        </w:tabs>
        <w:spacing w:after="120"/>
        <w:ind w:left="810" w:hanging="360"/>
        <w:rPr>
          <w:rFonts w:cs="Arial"/>
        </w:rPr>
      </w:pPr>
      <w:r>
        <w:rPr>
          <w:rFonts w:cs="Arial"/>
        </w:rPr>
        <w:tab/>
        <w:t>-</w:t>
      </w:r>
      <w:r w:rsidR="00646CF9" w:rsidRPr="004B38EE">
        <w:rPr>
          <w:rFonts w:cs="Arial"/>
        </w:rPr>
        <w:t xml:space="preserve">Incorporating managed care payments? </w:t>
      </w:r>
    </w:p>
    <w:p w14:paraId="4D6D042B" w14:textId="64B2AE71" w:rsidR="00646CF9" w:rsidRPr="004B38EE" w:rsidRDefault="00D91423" w:rsidP="00A017CD">
      <w:pPr>
        <w:pStyle w:val="NormalSScontinued"/>
        <w:tabs>
          <w:tab w:val="left" w:pos="810"/>
        </w:tabs>
        <w:spacing w:after="120"/>
        <w:ind w:left="810" w:hanging="360"/>
        <w:rPr>
          <w:rFonts w:cs="Arial"/>
        </w:rPr>
      </w:pPr>
      <w:r>
        <w:rPr>
          <w:rFonts w:cs="Arial"/>
        </w:rPr>
        <w:tab/>
        <w:t>-</w:t>
      </w:r>
      <w:r w:rsidR="00646CF9" w:rsidRPr="004B38EE">
        <w:rPr>
          <w:rFonts w:cs="Arial"/>
        </w:rPr>
        <w:t xml:space="preserve">Other challenges? </w:t>
      </w:r>
    </w:p>
    <w:p w14:paraId="6A45C42E" w14:textId="2B7AEBA4" w:rsidR="00646CF9" w:rsidRPr="004B38EE" w:rsidRDefault="00AE5883" w:rsidP="00AE5883">
      <w:pPr>
        <w:pStyle w:val="NormalSScontinued"/>
        <w:tabs>
          <w:tab w:val="left" w:pos="810"/>
        </w:tabs>
        <w:ind w:left="810" w:hanging="360"/>
        <w:rPr>
          <w:rFonts w:cs="Arial"/>
        </w:rPr>
      </w:pPr>
      <w:r>
        <w:rPr>
          <w:rFonts w:cs="Arial"/>
        </w:rPr>
        <w:t>g.</w:t>
      </w:r>
      <w:r>
        <w:rPr>
          <w:rFonts w:cs="Arial"/>
        </w:rPr>
        <w:tab/>
      </w:r>
      <w:r w:rsidR="00646CF9" w:rsidRPr="004B38EE">
        <w:rPr>
          <w:rFonts w:cs="Arial"/>
        </w:rPr>
        <w:t xml:space="preserve">How were the quality bonus payment systems structured? </w:t>
      </w:r>
    </w:p>
    <w:p w14:paraId="0F500DA3" w14:textId="25AEAC33" w:rsidR="00646CF9" w:rsidRDefault="00AE5883" w:rsidP="00646CF9">
      <w:pPr>
        <w:pStyle w:val="H4Number"/>
        <w:rPr>
          <w:rFonts w:cs="Arial"/>
          <w:lang w:eastAsia="ja-JP"/>
        </w:rPr>
      </w:pPr>
      <w:r>
        <w:rPr>
          <w:rFonts w:cs="Arial"/>
          <w:lang w:eastAsia="ja-JP"/>
        </w:rPr>
        <w:t>5.</w:t>
      </w:r>
      <w:r>
        <w:rPr>
          <w:rFonts w:cs="Arial"/>
          <w:lang w:eastAsia="ja-JP"/>
        </w:rPr>
        <w:tab/>
      </w:r>
      <w:r w:rsidR="00646CF9" w:rsidRPr="004B38EE">
        <w:rPr>
          <w:rFonts w:cs="Arial"/>
          <w:lang w:eastAsia="ja-JP"/>
        </w:rPr>
        <w:t>How are cost data being collected for rate setting? </w:t>
      </w:r>
    </w:p>
    <w:p w14:paraId="4EA31848" w14:textId="1E43664C"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a.</w:t>
      </w:r>
      <w:r>
        <w:rPr>
          <w:rFonts w:cs="Arial"/>
          <w:lang w:eastAsia="ja-JP"/>
        </w:rPr>
        <w:tab/>
      </w:r>
      <w:r w:rsidR="00646CF9" w:rsidRPr="004B38EE">
        <w:rPr>
          <w:rFonts w:cs="Arial"/>
          <w:lang w:eastAsia="ja-JP"/>
        </w:rPr>
        <w:t>Please describe the cost data reporting requirements for CCBHCs.</w:t>
      </w:r>
    </w:p>
    <w:p w14:paraId="61E7545A" w14:textId="1AB82C48"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b.</w:t>
      </w:r>
      <w:r>
        <w:rPr>
          <w:rFonts w:cs="Arial"/>
          <w:lang w:eastAsia="ja-JP"/>
        </w:rPr>
        <w:tab/>
      </w:r>
      <w:r w:rsidR="00646CF9" w:rsidRPr="004B38EE">
        <w:rPr>
          <w:rFonts w:cs="Arial"/>
          <w:lang w:eastAsia="ja-JP"/>
        </w:rPr>
        <w:t xml:space="preserve">Do you anticipate that CCBHCs will need further technical assistance on reporting costs? </w:t>
      </w:r>
    </w:p>
    <w:p w14:paraId="029BE481" w14:textId="26878240" w:rsidR="00646CF9" w:rsidRPr="004B38EE" w:rsidRDefault="00AE5883" w:rsidP="00AE5883">
      <w:pPr>
        <w:pStyle w:val="NormalSScontinued"/>
        <w:tabs>
          <w:tab w:val="left" w:pos="810"/>
        </w:tabs>
        <w:ind w:left="810" w:hanging="360"/>
        <w:rPr>
          <w:rFonts w:cs="Arial"/>
          <w:lang w:eastAsia="ja-JP"/>
        </w:rPr>
      </w:pPr>
      <w:r>
        <w:rPr>
          <w:rFonts w:cs="Arial"/>
          <w:lang w:eastAsia="ja-JP"/>
        </w:rPr>
        <w:t>c.</w:t>
      </w:r>
      <w:r>
        <w:rPr>
          <w:rFonts w:cs="Arial"/>
          <w:lang w:eastAsia="ja-JP"/>
        </w:rPr>
        <w:tab/>
      </w:r>
      <w:r w:rsidR="00646CF9" w:rsidRPr="004B38EE">
        <w:rPr>
          <w:rFonts w:cs="Arial"/>
          <w:lang w:eastAsia="ja-JP"/>
        </w:rPr>
        <w:t>How are outliers being defined and identified (PPS-2 only)? </w:t>
      </w:r>
    </w:p>
    <w:p w14:paraId="76564AE6" w14:textId="379C9EA7" w:rsidR="00646CF9" w:rsidRDefault="00AE5883" w:rsidP="00646CF9">
      <w:pPr>
        <w:pStyle w:val="H4Number"/>
        <w:rPr>
          <w:rFonts w:cs="Arial"/>
          <w:lang w:eastAsia="ja-JP"/>
        </w:rPr>
      </w:pPr>
      <w:r>
        <w:rPr>
          <w:rFonts w:cs="Arial"/>
          <w:lang w:eastAsia="ja-JP"/>
        </w:rPr>
        <w:t>6.</w:t>
      </w:r>
      <w:r>
        <w:rPr>
          <w:rFonts w:cs="Arial"/>
          <w:lang w:eastAsia="ja-JP"/>
        </w:rPr>
        <w:tab/>
      </w:r>
      <w:r w:rsidR="00646CF9" w:rsidRPr="004B38EE">
        <w:rPr>
          <w:rFonts w:cs="Arial"/>
          <w:lang w:eastAsia="ja-JP"/>
        </w:rPr>
        <w:t xml:space="preserve">Do you </w:t>
      </w:r>
      <w:r w:rsidR="00646CF9" w:rsidRPr="00646CF9">
        <w:rPr>
          <w:rFonts w:eastAsia="Calibri"/>
        </w:rPr>
        <w:t>anticipate</w:t>
      </w:r>
      <w:r w:rsidR="00646CF9" w:rsidRPr="004B38EE">
        <w:rPr>
          <w:rFonts w:cs="Arial"/>
          <w:lang w:eastAsia="ja-JP"/>
        </w:rPr>
        <w:t xml:space="preserve"> any issues that may arise regarding payment of DCOs in your state through the CCBHC PPS?</w:t>
      </w:r>
    </w:p>
    <w:p w14:paraId="0A16295E" w14:textId="53566F90" w:rsidR="004D7AA7" w:rsidRPr="004D7AA7" w:rsidRDefault="00F005BF" w:rsidP="004D7AA7">
      <w:pPr>
        <w:pStyle w:val="NormalSS"/>
        <w:numPr>
          <w:ilvl w:val="0"/>
          <w:numId w:val="10"/>
        </w:numPr>
        <w:ind w:left="810"/>
        <w:rPr>
          <w:lang w:eastAsia="ja-JP"/>
        </w:rPr>
      </w:pPr>
      <w:r>
        <w:t>How do</w:t>
      </w:r>
      <w:r w:rsidR="004D7AA7">
        <w:t xml:space="preserve"> the state</w:t>
      </w:r>
      <w:r>
        <w:t xml:space="preserve"> and clinics</w:t>
      </w:r>
      <w:r w:rsidR="004D7AA7">
        <w:t xml:space="preserve"> handle billing if a client is receives services from more than one DCO in a single day?</w:t>
      </w:r>
    </w:p>
    <w:p w14:paraId="592133EB" w14:textId="41A73315" w:rsidR="00646CF9" w:rsidRPr="004B38EE" w:rsidRDefault="00AE5883" w:rsidP="00646CF9">
      <w:pPr>
        <w:pStyle w:val="H4Number"/>
        <w:rPr>
          <w:rFonts w:cs="Arial"/>
          <w:lang w:eastAsia="ja-JP"/>
        </w:rPr>
      </w:pPr>
      <w:r>
        <w:rPr>
          <w:rFonts w:cs="Arial"/>
          <w:lang w:eastAsia="ja-JP"/>
        </w:rPr>
        <w:t>7.</w:t>
      </w:r>
      <w:r>
        <w:rPr>
          <w:rFonts w:cs="Arial"/>
          <w:lang w:eastAsia="ja-JP"/>
        </w:rPr>
        <w:tab/>
      </w:r>
      <w:r w:rsidR="00646CF9" w:rsidRPr="004B38EE">
        <w:rPr>
          <w:rFonts w:cs="Arial"/>
          <w:lang w:eastAsia="ja-JP"/>
        </w:rPr>
        <w:t xml:space="preserve">Do you </w:t>
      </w:r>
      <w:r w:rsidR="00646CF9" w:rsidRPr="00646CF9">
        <w:rPr>
          <w:rFonts w:eastAsia="Calibri"/>
        </w:rPr>
        <w:t>anticipate</w:t>
      </w:r>
      <w:r w:rsidR="00646CF9" w:rsidRPr="004B38EE">
        <w:rPr>
          <w:rFonts w:cs="Arial"/>
          <w:lang w:eastAsia="ja-JP"/>
        </w:rPr>
        <w:t xml:space="preserve"> any issues that may arise with MCOs regarding payment?</w:t>
      </w:r>
    </w:p>
    <w:p w14:paraId="2A13B26B" w14:textId="50EC2E0F"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a.</w:t>
      </w:r>
      <w:r>
        <w:rPr>
          <w:rFonts w:cs="Arial"/>
          <w:lang w:eastAsia="ja-JP"/>
        </w:rPr>
        <w:tab/>
      </w:r>
      <w:r w:rsidR="00646CF9" w:rsidRPr="004B38EE">
        <w:rPr>
          <w:rFonts w:cs="Arial"/>
          <w:lang w:eastAsia="ja-JP"/>
        </w:rPr>
        <w:t>How might these issues vary depending on the type of MCO?</w:t>
      </w:r>
    </w:p>
    <w:p w14:paraId="50B07EB3" w14:textId="0FAFC374"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b.</w:t>
      </w:r>
      <w:r>
        <w:rPr>
          <w:rFonts w:cs="Arial"/>
          <w:lang w:eastAsia="ja-JP"/>
        </w:rPr>
        <w:tab/>
      </w:r>
      <w:r w:rsidR="00646CF9" w:rsidRPr="004B38EE">
        <w:rPr>
          <w:rFonts w:cs="Arial"/>
          <w:lang w:eastAsia="ja-JP"/>
        </w:rPr>
        <w:t>How might issues vary depending on types of services provided?</w:t>
      </w:r>
    </w:p>
    <w:p w14:paraId="1DF96BFA" w14:textId="64E9EFFC"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c.</w:t>
      </w:r>
      <w:r>
        <w:rPr>
          <w:rFonts w:cs="Arial"/>
          <w:lang w:eastAsia="ja-JP"/>
        </w:rPr>
        <w:tab/>
      </w:r>
      <w:r w:rsidR="00646CF9" w:rsidRPr="004B38EE">
        <w:rPr>
          <w:rFonts w:cs="Arial"/>
          <w:lang w:eastAsia="ja-JP"/>
        </w:rPr>
        <w:t>For patients enrolled with multiple MCOs, how will your state ensure that duplication of MCO services or payments will not occur?</w:t>
      </w:r>
    </w:p>
    <w:p w14:paraId="04B00C39" w14:textId="7DA8953F"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d.</w:t>
      </w:r>
      <w:r>
        <w:rPr>
          <w:rFonts w:cs="Arial"/>
          <w:lang w:eastAsia="ja-JP"/>
        </w:rPr>
        <w:tab/>
      </w:r>
      <w:r w:rsidR="00646CF9" w:rsidRPr="004B38EE">
        <w:rPr>
          <w:rFonts w:cs="Arial"/>
          <w:lang w:eastAsia="ja-JP"/>
        </w:rPr>
        <w:t>How will MCOs know what amount they are to pay to CCBHCs?</w:t>
      </w:r>
    </w:p>
    <w:p w14:paraId="70D1953C" w14:textId="47729802" w:rsidR="00646CF9" w:rsidRDefault="00AE5883" w:rsidP="00AE5883">
      <w:pPr>
        <w:pStyle w:val="NormalSScontinued"/>
        <w:tabs>
          <w:tab w:val="left" w:pos="810"/>
        </w:tabs>
        <w:ind w:left="810" w:hanging="360"/>
        <w:rPr>
          <w:rFonts w:cs="Arial"/>
          <w:lang w:eastAsia="ja-JP"/>
        </w:rPr>
      </w:pPr>
      <w:r>
        <w:rPr>
          <w:rFonts w:cs="Arial"/>
          <w:lang w:eastAsia="ja-JP"/>
        </w:rPr>
        <w:t>e.</w:t>
      </w:r>
      <w:r>
        <w:rPr>
          <w:rFonts w:cs="Arial"/>
          <w:lang w:eastAsia="ja-JP"/>
        </w:rPr>
        <w:tab/>
      </w:r>
      <w:r w:rsidR="00646CF9" w:rsidRPr="004B38EE">
        <w:rPr>
          <w:rFonts w:cs="Arial"/>
          <w:lang w:eastAsia="ja-JP"/>
        </w:rPr>
        <w:t>Have actuarial certification letters been revised or will they be revised to show how much of the capitation payment is associated with CCBHC services?</w:t>
      </w:r>
    </w:p>
    <w:p w14:paraId="343FE467" w14:textId="1D3D8F17" w:rsidR="00D91423" w:rsidRPr="00D91423" w:rsidRDefault="00D91423" w:rsidP="00D91423">
      <w:pPr>
        <w:pStyle w:val="NormalSS"/>
        <w:ind w:firstLine="0"/>
        <w:rPr>
          <w:lang w:eastAsia="ja-JP"/>
        </w:rPr>
      </w:pPr>
      <w:r>
        <w:rPr>
          <w:lang w:eastAsia="ja-JP"/>
        </w:rPr>
        <w:t>8. Do you anticipate any issues related to</w:t>
      </w:r>
      <w:r w:rsidRPr="00D91423">
        <w:rPr>
          <w:lang w:eastAsia="ja-JP"/>
        </w:rPr>
        <w:t xml:space="preserve"> </w:t>
      </w:r>
      <w:r w:rsidRPr="00226CC4">
        <w:t xml:space="preserve">claims </w:t>
      </w:r>
      <w:r>
        <w:t>or</w:t>
      </w:r>
      <w:r w:rsidRPr="00226CC4">
        <w:t xml:space="preserve"> PPS payments </w:t>
      </w:r>
      <w:r w:rsidRPr="00D91423">
        <w:t>for</w:t>
      </w:r>
      <w:r>
        <w:t xml:space="preserve"> </w:t>
      </w:r>
      <w:r w:rsidRPr="004B38EE">
        <w:rPr>
          <w:rFonts w:cs="Arial"/>
        </w:rPr>
        <w:t>dual enrolled (enrolled in both Medicaid and Medicare) populations?</w:t>
      </w:r>
      <w:r w:rsidR="005E2D71">
        <w:rPr>
          <w:rFonts w:cs="Arial"/>
        </w:rPr>
        <w:t xml:space="preserve"> What about </w:t>
      </w:r>
      <w:r w:rsidR="005E2D71" w:rsidRPr="005E2D71">
        <w:rPr>
          <w:rFonts w:cs="Arial"/>
        </w:rPr>
        <w:t>recipients of 1915(c) Waivers</w:t>
      </w:r>
      <w:r w:rsidR="005E2D71">
        <w:rPr>
          <w:rFonts w:cs="Arial"/>
        </w:rPr>
        <w:t>?</w:t>
      </w:r>
    </w:p>
    <w:p w14:paraId="2F2501FE" w14:textId="7E8DA908" w:rsidR="00646CF9" w:rsidRPr="004B38EE" w:rsidRDefault="00646CF9" w:rsidP="00AE5883">
      <w:pPr>
        <w:pStyle w:val="H3Alpha"/>
      </w:pPr>
      <w:r w:rsidRPr="004B38EE">
        <w:t>G.</w:t>
      </w:r>
      <w:r w:rsidR="00AE5883">
        <w:tab/>
      </w:r>
      <w:r w:rsidRPr="004B38EE">
        <w:t>Data availability</w:t>
      </w:r>
    </w:p>
    <w:p w14:paraId="206491B8" w14:textId="1B9AA1DA" w:rsidR="00646CF9" w:rsidRPr="004B38EE" w:rsidRDefault="00AE5883" w:rsidP="00646CF9">
      <w:pPr>
        <w:pStyle w:val="H4Number"/>
        <w:rPr>
          <w:rFonts w:cs="Arial"/>
        </w:rPr>
      </w:pPr>
      <w:r>
        <w:rPr>
          <w:rFonts w:cs="Arial"/>
        </w:rPr>
        <w:t>1.</w:t>
      </w:r>
      <w:r>
        <w:rPr>
          <w:rFonts w:cs="Arial"/>
        </w:rPr>
        <w:tab/>
      </w:r>
      <w:r w:rsidR="00646CF9" w:rsidRPr="004B38EE">
        <w:rPr>
          <w:rFonts w:cs="Arial"/>
        </w:rPr>
        <w:t xml:space="preserve">How has </w:t>
      </w:r>
      <w:r w:rsidR="00646CF9" w:rsidRPr="00646CF9">
        <w:rPr>
          <w:rFonts w:eastAsia="Calibri"/>
        </w:rPr>
        <w:t>your</w:t>
      </w:r>
      <w:r w:rsidR="00646CF9" w:rsidRPr="004B38EE">
        <w:rPr>
          <w:rFonts w:cs="Arial"/>
        </w:rPr>
        <w:t xml:space="preserve"> state established reporting requirements for CCBHC encounters? </w:t>
      </w:r>
    </w:p>
    <w:p w14:paraId="4D36F6B1" w14:textId="3CC62848"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a.</w:t>
      </w:r>
      <w:r>
        <w:rPr>
          <w:rFonts w:cs="Arial"/>
          <w:lang w:eastAsia="ja-JP"/>
        </w:rPr>
        <w:tab/>
      </w:r>
      <w:r w:rsidR="00646CF9" w:rsidRPr="004B38EE">
        <w:rPr>
          <w:rFonts w:cs="Arial"/>
          <w:lang w:eastAsia="ja-JP"/>
        </w:rPr>
        <w:t>How are CCBHC PPS claims reported and identified in claims data?</w:t>
      </w:r>
    </w:p>
    <w:p w14:paraId="50A2BCA4" w14:textId="190439C9"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b.</w:t>
      </w:r>
      <w:r>
        <w:rPr>
          <w:rFonts w:cs="Arial"/>
          <w:lang w:eastAsia="ja-JP"/>
        </w:rPr>
        <w:tab/>
      </w:r>
      <w:r w:rsidR="00646CF9" w:rsidRPr="004B38EE">
        <w:rPr>
          <w:rFonts w:cs="Arial"/>
          <w:lang w:eastAsia="ja-JP"/>
        </w:rPr>
        <w:t>Is the state encouraging or requiring the use of the modifiers with the designated CCBHC HCPCS codes (T1040 and T1041)?</w:t>
      </w:r>
    </w:p>
    <w:p w14:paraId="0E2BBF57" w14:textId="52298F83"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c.</w:t>
      </w:r>
      <w:r>
        <w:rPr>
          <w:rFonts w:cs="Arial"/>
          <w:lang w:eastAsia="ja-JP"/>
        </w:rPr>
        <w:tab/>
      </w:r>
      <w:r w:rsidR="00646CF9" w:rsidRPr="004B38EE">
        <w:rPr>
          <w:rFonts w:cs="Arial"/>
          <w:lang w:eastAsia="ja-JP"/>
        </w:rPr>
        <w:t xml:space="preserve">How are encounters recorded? </w:t>
      </w:r>
    </w:p>
    <w:p w14:paraId="3F582554" w14:textId="1F7376F9"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d.</w:t>
      </w:r>
      <w:r>
        <w:rPr>
          <w:rFonts w:cs="Arial"/>
          <w:lang w:eastAsia="ja-JP"/>
        </w:rPr>
        <w:tab/>
      </w:r>
      <w:r w:rsidR="00646CF9" w:rsidRPr="004B38EE">
        <w:rPr>
          <w:rFonts w:cs="Arial"/>
          <w:lang w:eastAsia="ja-JP"/>
        </w:rPr>
        <w:t xml:space="preserve">Does the state monitor utilization to identify potential unbundling of care; that is, care that should be covered by the PPS but is billed outside of the PPS? </w:t>
      </w:r>
    </w:p>
    <w:p w14:paraId="339CCE40" w14:textId="2BA7F4E4" w:rsidR="00646CF9" w:rsidRPr="004B38EE" w:rsidRDefault="00AE5883" w:rsidP="00AE5883">
      <w:pPr>
        <w:pStyle w:val="NormalSScontinued"/>
        <w:tabs>
          <w:tab w:val="left" w:pos="810"/>
        </w:tabs>
        <w:ind w:left="810" w:hanging="360"/>
        <w:rPr>
          <w:rFonts w:cs="Arial"/>
          <w:lang w:eastAsia="ja-JP"/>
        </w:rPr>
      </w:pPr>
      <w:r>
        <w:rPr>
          <w:rFonts w:cs="Arial"/>
          <w:lang w:eastAsia="ja-JP"/>
        </w:rPr>
        <w:t>e.</w:t>
      </w:r>
      <w:r>
        <w:rPr>
          <w:rFonts w:cs="Arial"/>
          <w:lang w:eastAsia="ja-JP"/>
        </w:rPr>
        <w:tab/>
      </w:r>
      <w:r w:rsidR="00646CF9" w:rsidRPr="004B38EE">
        <w:rPr>
          <w:rFonts w:cs="Arial"/>
          <w:lang w:eastAsia="ja-JP"/>
        </w:rPr>
        <w:t xml:space="preserve">How does the state monitor care provided by DCOs and payments to them? </w:t>
      </w:r>
    </w:p>
    <w:p w14:paraId="40233234" w14:textId="656A9EC6" w:rsidR="00646CF9" w:rsidRPr="004B38EE" w:rsidRDefault="00AE5883" w:rsidP="00AE5883">
      <w:pPr>
        <w:pStyle w:val="H4Number"/>
        <w:spacing w:after="240"/>
        <w:rPr>
          <w:rFonts w:cs="Arial"/>
          <w:lang w:eastAsia="ja-JP"/>
        </w:rPr>
      </w:pPr>
      <w:r>
        <w:rPr>
          <w:rFonts w:cs="Arial"/>
          <w:lang w:eastAsia="ja-JP"/>
        </w:rPr>
        <w:t>2.</w:t>
      </w:r>
      <w:r>
        <w:rPr>
          <w:rFonts w:cs="Arial"/>
          <w:lang w:eastAsia="ja-JP"/>
        </w:rPr>
        <w:tab/>
      </w:r>
      <w:r w:rsidR="00646CF9" w:rsidRPr="004B38EE">
        <w:rPr>
          <w:rFonts w:cs="Arial"/>
          <w:lang w:eastAsia="ja-JP"/>
        </w:rPr>
        <w:t xml:space="preserve">What data </w:t>
      </w:r>
      <w:r w:rsidR="00646CF9" w:rsidRPr="00646CF9">
        <w:rPr>
          <w:rFonts w:eastAsia="Calibri"/>
        </w:rPr>
        <w:t>are</w:t>
      </w:r>
      <w:r w:rsidR="00646CF9" w:rsidRPr="004B38EE">
        <w:rPr>
          <w:rFonts w:cs="Arial"/>
          <w:lang w:eastAsia="ja-JP"/>
        </w:rPr>
        <w:t xml:space="preserve"> available to capture current consumer and payer spending across multiple providers and settings?</w:t>
      </w:r>
    </w:p>
    <w:p w14:paraId="28BD5FE6" w14:textId="465A0ADD" w:rsidR="00646CF9" w:rsidRPr="004B38EE" w:rsidRDefault="00AE5883" w:rsidP="00AE5883">
      <w:pPr>
        <w:pStyle w:val="H4Number"/>
        <w:spacing w:after="240"/>
        <w:rPr>
          <w:rFonts w:cs="Arial"/>
        </w:rPr>
      </w:pPr>
      <w:r>
        <w:rPr>
          <w:rFonts w:cs="Arial"/>
        </w:rPr>
        <w:t>3.</w:t>
      </w:r>
      <w:r>
        <w:rPr>
          <w:rFonts w:cs="Arial"/>
        </w:rPr>
        <w:tab/>
      </w:r>
      <w:r w:rsidR="00646CF9" w:rsidRPr="004B38EE">
        <w:rPr>
          <w:rFonts w:cs="Arial"/>
        </w:rPr>
        <w:t xml:space="preserve">What data </w:t>
      </w:r>
      <w:r w:rsidR="00646CF9" w:rsidRPr="00646CF9">
        <w:rPr>
          <w:rFonts w:eastAsia="Calibri"/>
        </w:rPr>
        <w:t>are</w:t>
      </w:r>
      <w:r w:rsidR="00646CF9" w:rsidRPr="004B38EE">
        <w:rPr>
          <w:rFonts w:cs="Arial"/>
        </w:rPr>
        <w:t xml:space="preserve"> available for measuring non-Medicaid or dual enrolled (enrolled in both Medicaid and Medicare) populations?</w:t>
      </w:r>
    </w:p>
    <w:p w14:paraId="2BDA92BF" w14:textId="7A9FC42C" w:rsidR="00646CF9" w:rsidRPr="004B38EE" w:rsidRDefault="00AE5883" w:rsidP="00AE5883">
      <w:pPr>
        <w:pStyle w:val="H4Number"/>
        <w:spacing w:after="240"/>
        <w:rPr>
          <w:rFonts w:cs="Arial"/>
          <w:lang w:eastAsia="ja-JP"/>
        </w:rPr>
      </w:pPr>
      <w:r>
        <w:rPr>
          <w:rFonts w:cs="Arial"/>
          <w:lang w:eastAsia="ja-JP"/>
        </w:rPr>
        <w:t>4.</w:t>
      </w:r>
      <w:r>
        <w:rPr>
          <w:rFonts w:cs="Arial"/>
          <w:lang w:eastAsia="ja-JP"/>
        </w:rPr>
        <w:tab/>
      </w:r>
      <w:r w:rsidR="00646CF9" w:rsidRPr="004B38EE">
        <w:rPr>
          <w:rFonts w:cs="Arial"/>
          <w:lang w:eastAsia="ja-JP"/>
        </w:rPr>
        <w:t>What is the timeline for the availability of claims and encounter data? </w:t>
      </w:r>
    </w:p>
    <w:p w14:paraId="5AF36035" w14:textId="4F772FBD" w:rsidR="00646CF9" w:rsidRPr="004B38EE" w:rsidRDefault="00AE5883" w:rsidP="00646CF9">
      <w:pPr>
        <w:pStyle w:val="H4Number"/>
        <w:rPr>
          <w:rFonts w:cs="Arial"/>
          <w:lang w:eastAsia="ja-JP"/>
        </w:rPr>
      </w:pPr>
      <w:r>
        <w:rPr>
          <w:rFonts w:cs="Arial"/>
        </w:rPr>
        <w:t>5.</w:t>
      </w:r>
      <w:r>
        <w:rPr>
          <w:rFonts w:cs="Arial"/>
        </w:rPr>
        <w:tab/>
      </w:r>
      <w:r w:rsidR="00646CF9" w:rsidRPr="004B38EE">
        <w:rPr>
          <w:rFonts w:cs="Arial"/>
        </w:rPr>
        <w:t xml:space="preserve">What </w:t>
      </w:r>
      <w:r w:rsidR="00646CF9" w:rsidRPr="00646CF9">
        <w:rPr>
          <w:rFonts w:eastAsia="Calibri"/>
        </w:rPr>
        <w:t>sources</w:t>
      </w:r>
      <w:r w:rsidR="00646CF9" w:rsidRPr="004B38EE">
        <w:rPr>
          <w:rFonts w:cs="Arial"/>
        </w:rPr>
        <w:t xml:space="preserve"> are available for comparison data (that is, national surveys)?</w:t>
      </w:r>
    </w:p>
    <w:p w14:paraId="40C77198" w14:textId="27F12812"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a.</w:t>
      </w:r>
      <w:r>
        <w:rPr>
          <w:rFonts w:cs="Arial"/>
          <w:lang w:eastAsia="ja-JP"/>
        </w:rPr>
        <w:tab/>
      </w:r>
      <w:r w:rsidR="00646CF9" w:rsidRPr="004B38EE">
        <w:rPr>
          <w:rFonts w:cs="Arial"/>
          <w:lang w:eastAsia="ja-JP"/>
        </w:rPr>
        <w:t>What populations would be good to use for comparison? For example, should we choose other providers or sites of care for comparison, or focus on other types of consumers?</w:t>
      </w:r>
    </w:p>
    <w:p w14:paraId="3E5DB69A" w14:textId="699B15B9"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b.</w:t>
      </w:r>
      <w:r>
        <w:rPr>
          <w:rFonts w:cs="Arial"/>
          <w:lang w:eastAsia="ja-JP"/>
        </w:rPr>
        <w:tab/>
      </w:r>
      <w:r w:rsidR="00646CF9" w:rsidRPr="004B38EE">
        <w:rPr>
          <w:rFonts w:cs="Arial"/>
          <w:lang w:eastAsia="ja-JP"/>
        </w:rPr>
        <w:t>How difficult will it be to identify and measure the comparison populations?</w:t>
      </w:r>
    </w:p>
    <w:p w14:paraId="2C32F861" w14:textId="7D9D5C94"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c.</w:t>
      </w:r>
      <w:r>
        <w:rPr>
          <w:rFonts w:cs="Arial"/>
          <w:lang w:eastAsia="ja-JP"/>
        </w:rPr>
        <w:tab/>
      </w:r>
      <w:r w:rsidR="00646CF9" w:rsidRPr="004B38EE">
        <w:rPr>
          <w:rFonts w:cs="Arial"/>
          <w:lang w:eastAsia="ja-JP"/>
        </w:rPr>
        <w:t>What challenges do you anticipate when we try to compare performance among the states? For example, similar services may be coded differently by different states.</w:t>
      </w:r>
    </w:p>
    <w:p w14:paraId="3A6F7130" w14:textId="18F59C12"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d.</w:t>
      </w:r>
      <w:r>
        <w:rPr>
          <w:rFonts w:cs="Arial"/>
          <w:lang w:eastAsia="ja-JP"/>
        </w:rPr>
        <w:tab/>
      </w:r>
      <w:r w:rsidR="00646CF9" w:rsidRPr="004B38EE">
        <w:rPr>
          <w:rFonts w:cs="Arial"/>
          <w:lang w:eastAsia="ja-JP"/>
        </w:rPr>
        <w:t xml:space="preserve">Are historical data available to use as comparison? </w:t>
      </w:r>
    </w:p>
    <w:p w14:paraId="60561102" w14:textId="21710D39" w:rsidR="00646CF9" w:rsidRPr="004B38EE" w:rsidRDefault="00AE5883" w:rsidP="00AE5883">
      <w:pPr>
        <w:pStyle w:val="NormalSScontinued"/>
        <w:tabs>
          <w:tab w:val="left" w:pos="810"/>
        </w:tabs>
        <w:spacing w:after="120"/>
        <w:ind w:left="810" w:hanging="360"/>
        <w:rPr>
          <w:rFonts w:cs="Arial"/>
          <w:lang w:eastAsia="ja-JP"/>
        </w:rPr>
      </w:pPr>
      <w:r>
        <w:rPr>
          <w:rFonts w:cs="Arial"/>
          <w:lang w:eastAsia="ja-JP"/>
        </w:rPr>
        <w:t>e.</w:t>
      </w:r>
      <w:r>
        <w:rPr>
          <w:rFonts w:cs="Arial"/>
          <w:lang w:eastAsia="ja-JP"/>
        </w:rPr>
        <w:tab/>
      </w:r>
      <w:r w:rsidR="00646CF9" w:rsidRPr="004B38EE">
        <w:rPr>
          <w:rFonts w:cs="Arial"/>
          <w:lang w:eastAsia="ja-JP"/>
        </w:rPr>
        <w:t xml:space="preserve">Can you provide any good examples of linking multiple data sources to get </w:t>
      </w:r>
      <w:r w:rsidR="00646CF9" w:rsidRPr="00AE5883">
        <w:rPr>
          <w:rFonts w:cs="Arial"/>
          <w:i/>
          <w:lang w:eastAsia="ja-JP"/>
        </w:rPr>
        <w:t>current</w:t>
      </w:r>
      <w:r w:rsidR="00646CF9" w:rsidRPr="004B38EE">
        <w:rPr>
          <w:rFonts w:cs="Arial"/>
          <w:lang w:eastAsia="ja-JP"/>
        </w:rPr>
        <w:t xml:space="preserve"> information? </w:t>
      </w:r>
    </w:p>
    <w:p w14:paraId="60D75A02" w14:textId="0914FD68" w:rsidR="00646CF9" w:rsidRPr="004B38EE" w:rsidRDefault="00AE5883" w:rsidP="00AE5883">
      <w:pPr>
        <w:pStyle w:val="NormalSScontinued"/>
        <w:tabs>
          <w:tab w:val="left" w:pos="810"/>
        </w:tabs>
        <w:ind w:left="810" w:hanging="360"/>
        <w:rPr>
          <w:rFonts w:cs="Arial"/>
          <w:lang w:eastAsia="ja-JP"/>
        </w:rPr>
      </w:pPr>
      <w:r>
        <w:rPr>
          <w:rFonts w:cs="Arial"/>
          <w:lang w:eastAsia="ja-JP"/>
        </w:rPr>
        <w:t>f.</w:t>
      </w:r>
      <w:r>
        <w:rPr>
          <w:rFonts w:cs="Arial"/>
          <w:lang w:eastAsia="ja-JP"/>
        </w:rPr>
        <w:tab/>
      </w:r>
      <w:r w:rsidR="00646CF9" w:rsidRPr="004B38EE">
        <w:rPr>
          <w:rFonts w:cs="Arial"/>
          <w:lang w:eastAsia="ja-JP"/>
        </w:rPr>
        <w:t xml:space="preserve">Can you provide any bad examples of linking data sources to get </w:t>
      </w:r>
      <w:r w:rsidR="00646CF9" w:rsidRPr="00AE5883">
        <w:rPr>
          <w:rFonts w:cs="Arial"/>
          <w:i/>
          <w:lang w:eastAsia="ja-JP"/>
        </w:rPr>
        <w:t>current</w:t>
      </w:r>
      <w:r w:rsidR="00646CF9" w:rsidRPr="004B38EE">
        <w:rPr>
          <w:rFonts w:cs="Arial"/>
          <w:lang w:eastAsia="ja-JP"/>
        </w:rPr>
        <w:t xml:space="preserve"> information?</w:t>
      </w:r>
    </w:p>
    <w:p w14:paraId="116DC952" w14:textId="09ADA8B4" w:rsidR="00646CF9" w:rsidRPr="004B38EE" w:rsidRDefault="00646CF9" w:rsidP="00AE5883">
      <w:pPr>
        <w:pStyle w:val="H3Alpha"/>
      </w:pPr>
      <w:r w:rsidRPr="004B38EE">
        <w:t>H.</w:t>
      </w:r>
      <w:r w:rsidR="00AE5883">
        <w:tab/>
      </w:r>
      <w:r w:rsidRPr="004B38EE">
        <w:t>Interviewee feedback/open discussion</w:t>
      </w:r>
    </w:p>
    <w:p w14:paraId="5F6738CF" w14:textId="662DC859" w:rsidR="00646CF9" w:rsidRPr="004B38EE" w:rsidRDefault="00AE5883" w:rsidP="00646CF9">
      <w:pPr>
        <w:pStyle w:val="H4Number"/>
        <w:rPr>
          <w:rFonts w:cs="Arial"/>
        </w:rPr>
      </w:pPr>
      <w:r>
        <w:rPr>
          <w:rFonts w:cs="Arial"/>
        </w:rPr>
        <w:t>1.</w:t>
      </w:r>
      <w:r>
        <w:rPr>
          <w:rFonts w:cs="Arial"/>
        </w:rPr>
        <w:tab/>
      </w:r>
      <w:r w:rsidR="00646CF9" w:rsidRPr="004B38EE">
        <w:rPr>
          <w:rFonts w:cs="Arial"/>
        </w:rPr>
        <w:t xml:space="preserve">What information have we missed? What else do we need to know that we haven’t asked you? </w:t>
      </w:r>
    </w:p>
    <w:p w14:paraId="2614C021" w14:textId="056BD8B3" w:rsidR="0014365A" w:rsidRPr="006F126A" w:rsidRDefault="00AE5883" w:rsidP="00646CF9">
      <w:pPr>
        <w:pStyle w:val="H4Number"/>
        <w:rPr>
          <w:rFonts w:cs="Arial"/>
          <w:szCs w:val="22"/>
        </w:rPr>
      </w:pPr>
      <w:r>
        <w:rPr>
          <w:rFonts w:cs="Arial"/>
        </w:rPr>
        <w:t>2.</w:t>
      </w:r>
      <w:r>
        <w:rPr>
          <w:rFonts w:cs="Arial"/>
        </w:rPr>
        <w:tab/>
      </w:r>
      <w:r w:rsidR="00646CF9" w:rsidRPr="004B38EE">
        <w:rPr>
          <w:rFonts w:cs="Arial"/>
        </w:rPr>
        <w:t>Is there anyone else from the state Medicaid office who should be included in these interviews?</w:t>
      </w:r>
    </w:p>
    <w:sectPr w:rsidR="0014365A" w:rsidRPr="006F126A" w:rsidSect="00624434">
      <w:footerReference w:type="default" r:id="rId17"/>
      <w:headerReference w:type="first" r:id="rId18"/>
      <w:footerReference w:type="first" r:id="rId19"/>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036AB" w14:textId="77777777" w:rsidR="00A875C0" w:rsidRDefault="00A875C0" w:rsidP="00961278">
      <w:pPr>
        <w:spacing w:line="240" w:lineRule="auto"/>
      </w:pPr>
      <w:r>
        <w:separator/>
      </w:r>
    </w:p>
  </w:endnote>
  <w:endnote w:type="continuationSeparator" w:id="0">
    <w:p w14:paraId="0D293264" w14:textId="77777777" w:rsidR="00A875C0" w:rsidRDefault="00A875C0" w:rsidP="0096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7943B" w14:textId="77777777" w:rsidR="00FA6D34" w:rsidRDefault="00FA6D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69D5A" w14:textId="77777777" w:rsidR="00FA6D34" w:rsidRDefault="00FA6D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168E6" w14:textId="4E700A31" w:rsidR="00BA23F4" w:rsidRPr="000654B9" w:rsidRDefault="000654B9" w:rsidP="000654B9">
    <w:pPr>
      <w:spacing w:line="240" w:lineRule="auto"/>
      <w:ind w:firstLine="0"/>
      <w:rPr>
        <w:sz w:val="16"/>
        <w:szCs w:val="16"/>
      </w:rPr>
    </w:pPr>
    <w:r w:rsidRPr="00FA4B0B">
      <w:rPr>
        <w:sz w:val="16"/>
        <w:szCs w:val="16"/>
      </w:rPr>
      <w:t>According to the Paperwork Reduction Act of 1995, no persons are required to respond to a collection of information unless it displays a valid OMB control number. The valid OMB control number for this information collection is 0990-</w:t>
    </w:r>
    <w:r>
      <w:rPr>
        <w:sz w:val="16"/>
        <w:szCs w:val="16"/>
      </w:rPr>
      <w:t>NEW</w:t>
    </w:r>
    <w:r w:rsidRPr="00FA4B0B">
      <w:rPr>
        <w:sz w:val="16"/>
        <w:szCs w:val="16"/>
      </w:rPr>
      <w:t>. The time required to complete this information collection is estimated to average</w:t>
    </w:r>
    <w:r>
      <w:rPr>
        <w:sz w:val="16"/>
        <w:szCs w:val="16"/>
      </w:rPr>
      <w:t xml:space="preserve"> 1 </w:t>
    </w:r>
    <w:r w:rsidRPr="00FA4B0B">
      <w:rPr>
        <w:sz w:val="16"/>
        <w:szCs w:val="16"/>
      </w:rPr>
      <w:t>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3891" w14:textId="78E07F8B" w:rsidR="00961278" w:rsidRPr="00E40CF0" w:rsidRDefault="00961278" w:rsidP="00E40CF0">
    <w:pPr>
      <w:spacing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F41CA" w14:textId="77777777" w:rsidR="002D5B0F" w:rsidRPr="00A12B64" w:rsidRDefault="002D5B0F" w:rsidP="002D5B0F">
    <w:pPr>
      <w:pStyle w:val="Footer"/>
      <w:pBdr>
        <w:bottom w:val="none" w:sz="0" w:space="0" w:color="auto"/>
      </w:pBdr>
      <w:tabs>
        <w:tab w:val="clear" w:pos="4320"/>
        <w:tab w:val="right" w:leader="underscore" w:pos="8539"/>
      </w:tabs>
      <w:spacing w:line="192" w:lineRule="auto"/>
      <w:rPr>
        <w:rFonts w:cs="Arial"/>
        <w:snapToGrid w:val="0"/>
        <w:szCs w:val="14"/>
      </w:rPr>
    </w:pPr>
  </w:p>
  <w:p w14:paraId="365BE163" w14:textId="77777777" w:rsidR="002D5B0F" w:rsidRDefault="002D5B0F" w:rsidP="002D5B0F">
    <w:pPr>
      <w:pStyle w:val="Footer"/>
      <w:pBdr>
        <w:top w:val="single" w:sz="2" w:space="1" w:color="auto"/>
        <w:bottom w:val="none" w:sz="0" w:space="0" w:color="auto"/>
      </w:pBdr>
      <w:spacing w:line="192" w:lineRule="auto"/>
      <w:rPr>
        <w:rStyle w:val="PageNumber"/>
      </w:rPr>
    </w:pPr>
  </w:p>
  <w:p w14:paraId="7DE2684E" w14:textId="410C6778" w:rsidR="002D5B0F" w:rsidRPr="00964AB7" w:rsidRDefault="002D5B0F" w:rsidP="002D5B0F">
    <w:pPr>
      <w:pStyle w:val="Footer"/>
      <w:pBdr>
        <w:top w:val="single" w:sz="2" w:space="1" w:color="auto"/>
        <w:bottom w:val="none" w:sz="0" w:space="0" w:color="auto"/>
      </w:pBdr>
      <w:rPr>
        <w:rStyle w:val="PageNumber"/>
      </w:rPr>
    </w:pPr>
    <w:r w:rsidRPr="00964AB7">
      <w:rPr>
        <w:rStyle w:val="PageNumber"/>
      </w:rPr>
      <w:tab/>
    </w:r>
    <w:r w:rsidR="00624434">
      <w:rPr>
        <w:rStyle w:val="PageNumber"/>
      </w:rPr>
      <w:t>E.</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D17DB">
      <w:rPr>
        <w:rStyle w:val="PageNumber"/>
        <w:noProof/>
      </w:rPr>
      <w:t>10</w:t>
    </w:r>
    <w:r w:rsidRPr="00964AB7">
      <w:rPr>
        <w:rStyle w:val="PageNumber"/>
      </w:rPr>
      <w:fldChar w:fldCharType="end"/>
    </w:r>
    <w:r w:rsidRPr="00964AB7">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414F" w14:textId="77777777" w:rsidR="00E40CF0" w:rsidRPr="00A12B64" w:rsidRDefault="00E40CF0" w:rsidP="00E40CF0">
    <w:pPr>
      <w:pStyle w:val="Footer"/>
      <w:pBdr>
        <w:bottom w:val="none" w:sz="0" w:space="0" w:color="auto"/>
      </w:pBdr>
      <w:tabs>
        <w:tab w:val="clear" w:pos="4320"/>
        <w:tab w:val="right" w:leader="underscore" w:pos="8539"/>
      </w:tabs>
      <w:spacing w:line="192" w:lineRule="auto"/>
      <w:rPr>
        <w:rFonts w:cs="Arial"/>
        <w:snapToGrid w:val="0"/>
        <w:szCs w:val="14"/>
      </w:rPr>
    </w:pPr>
  </w:p>
  <w:p w14:paraId="6C86388E" w14:textId="77777777" w:rsidR="00E40CF0" w:rsidRDefault="00E40CF0" w:rsidP="00E40CF0">
    <w:pPr>
      <w:pStyle w:val="Footer"/>
      <w:pBdr>
        <w:top w:val="single" w:sz="2" w:space="1" w:color="auto"/>
        <w:bottom w:val="none" w:sz="0" w:space="0" w:color="auto"/>
      </w:pBdr>
      <w:spacing w:line="192" w:lineRule="auto"/>
      <w:rPr>
        <w:rStyle w:val="PageNumber"/>
      </w:rPr>
    </w:pPr>
  </w:p>
  <w:p w14:paraId="74349D03" w14:textId="3FAED9F2" w:rsidR="00E40CF0" w:rsidRPr="00964AB7" w:rsidRDefault="00E40CF0" w:rsidP="00E40CF0">
    <w:pPr>
      <w:pStyle w:val="Footer"/>
      <w:pBdr>
        <w:top w:val="single" w:sz="2" w:space="1" w:color="auto"/>
        <w:bottom w:val="none" w:sz="0" w:space="0" w:color="auto"/>
      </w:pBdr>
      <w:rPr>
        <w:rStyle w:val="PageNumber"/>
      </w:rPr>
    </w:pPr>
    <w:r w:rsidRPr="00964AB7">
      <w:rPr>
        <w:rStyle w:val="PageNumber"/>
      </w:rPr>
      <w:tab/>
    </w:r>
    <w:r w:rsidR="00624434">
      <w:rPr>
        <w:rStyle w:val="PageNumber"/>
      </w:rPr>
      <w:t>E.</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D17DB">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48BD5" w14:textId="77777777" w:rsidR="00A875C0" w:rsidRDefault="00A875C0" w:rsidP="00961278">
      <w:pPr>
        <w:spacing w:line="240" w:lineRule="auto"/>
      </w:pPr>
      <w:r>
        <w:separator/>
      </w:r>
    </w:p>
  </w:footnote>
  <w:footnote w:type="continuationSeparator" w:id="0">
    <w:p w14:paraId="4E3AA370" w14:textId="77777777" w:rsidR="00A875C0" w:rsidRDefault="00A875C0" w:rsidP="0096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E2492" w14:textId="77777777" w:rsidR="00FA6D34" w:rsidRDefault="00FA6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C695" w14:textId="5398B025" w:rsidR="000F25E9" w:rsidRPr="000F25E9" w:rsidRDefault="000F25E9" w:rsidP="000F25E9">
    <w:pPr>
      <w:tabs>
        <w:tab w:val="center" w:pos="4680"/>
        <w:tab w:val="right" w:pos="9360"/>
      </w:tabs>
      <w:spacing w:line="240" w:lineRule="auto"/>
      <w:jc w:val="right"/>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A2B1" w14:textId="77777777" w:rsidR="00E40CF0" w:rsidRPr="00E40CF0" w:rsidRDefault="00E40CF0" w:rsidP="00E40CF0">
    <w:pP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C9A6" w14:textId="15028649" w:rsidR="00E40CF0" w:rsidRPr="002D5B0F" w:rsidRDefault="007C53BE" w:rsidP="002D5B0F">
    <w:pPr>
      <w:pStyle w:val="Header"/>
    </w:pPr>
    <w:r>
      <w:t>ATTACHMENT 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2275" w14:textId="3C0D92CA" w:rsidR="00E40CF0" w:rsidRPr="00E40CF0" w:rsidRDefault="00646CF9" w:rsidP="00E40CF0">
    <w:pPr>
      <w:pStyle w:val="Header"/>
    </w:pPr>
    <w:r>
      <w:t>ATTACHMENT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87E03"/>
    <w:multiLevelType w:val="hybridMultilevel"/>
    <w:tmpl w:val="24C4D28A"/>
    <w:lvl w:ilvl="0" w:tplc="0C14A05A">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C797E"/>
    <w:multiLevelType w:val="hybridMultilevel"/>
    <w:tmpl w:val="46908248"/>
    <w:lvl w:ilvl="0" w:tplc="4F0E5A86">
      <w:start w:val="1"/>
      <w:numFmt w:val="decimal"/>
      <w:pStyle w:val="NumberedBulletLast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F4C7CD3"/>
    <w:multiLevelType w:val="hybridMultilevel"/>
    <w:tmpl w:val="10C6BEC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68A674D0"/>
    <w:multiLevelType w:val="hybridMultilevel"/>
    <w:tmpl w:val="374267FE"/>
    <w:lvl w:ilvl="0" w:tplc="3334B71A">
      <w:start w:val="1"/>
      <w:numFmt w:val="bullet"/>
      <w:pStyle w:val="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A874C2"/>
    <w:multiLevelType w:val="hybridMultilevel"/>
    <w:tmpl w:val="2C40D704"/>
    <w:lvl w:ilvl="0" w:tplc="5DDE9D4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B27425"/>
    <w:multiLevelType w:val="hybridMultilevel"/>
    <w:tmpl w:val="BB82F33A"/>
    <w:lvl w:ilvl="0" w:tplc="F1B2FFE0">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0"/>
  </w:num>
  <w:num w:numId="5">
    <w:abstractNumId w:val="5"/>
  </w:num>
  <w:num w:numId="6">
    <w:abstractNumId w:val="2"/>
  </w:num>
  <w:num w:numId="7">
    <w:abstractNumId w:val="0"/>
  </w:num>
  <w:num w:numId="8">
    <w:abstractNumId w:val="1"/>
  </w:num>
  <w:num w:numId="9">
    <w:abstractNumId w:val="6"/>
  </w:num>
  <w:num w:numId="10">
    <w:abstractNumId w:val="3"/>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3"/>
    <w:rsid w:val="00001C71"/>
    <w:rsid w:val="00006717"/>
    <w:rsid w:val="00006B99"/>
    <w:rsid w:val="00012FD8"/>
    <w:rsid w:val="00014325"/>
    <w:rsid w:val="00014464"/>
    <w:rsid w:val="000155A2"/>
    <w:rsid w:val="000157E5"/>
    <w:rsid w:val="00023135"/>
    <w:rsid w:val="000241B0"/>
    <w:rsid w:val="000248D0"/>
    <w:rsid w:val="00026D68"/>
    <w:rsid w:val="000275E1"/>
    <w:rsid w:val="00030BAF"/>
    <w:rsid w:val="000316DD"/>
    <w:rsid w:val="00031730"/>
    <w:rsid w:val="00031EA4"/>
    <w:rsid w:val="0004212C"/>
    <w:rsid w:val="0004269D"/>
    <w:rsid w:val="00047527"/>
    <w:rsid w:val="00051700"/>
    <w:rsid w:val="00052FED"/>
    <w:rsid w:val="00062987"/>
    <w:rsid w:val="000634E9"/>
    <w:rsid w:val="00064DC9"/>
    <w:rsid w:val="0006513A"/>
    <w:rsid w:val="000654B9"/>
    <w:rsid w:val="000667BE"/>
    <w:rsid w:val="0007046A"/>
    <w:rsid w:val="00071C50"/>
    <w:rsid w:val="0007556F"/>
    <w:rsid w:val="000759D5"/>
    <w:rsid w:val="00077FF1"/>
    <w:rsid w:val="000804A1"/>
    <w:rsid w:val="00080512"/>
    <w:rsid w:val="00082D50"/>
    <w:rsid w:val="00083605"/>
    <w:rsid w:val="000901B2"/>
    <w:rsid w:val="00091CD9"/>
    <w:rsid w:val="000962EF"/>
    <w:rsid w:val="00096948"/>
    <w:rsid w:val="00096CAB"/>
    <w:rsid w:val="000972A1"/>
    <w:rsid w:val="00097D2B"/>
    <w:rsid w:val="000A093E"/>
    <w:rsid w:val="000A145C"/>
    <w:rsid w:val="000A1E74"/>
    <w:rsid w:val="000A34ED"/>
    <w:rsid w:val="000A6C3A"/>
    <w:rsid w:val="000B25AB"/>
    <w:rsid w:val="000B2646"/>
    <w:rsid w:val="000B2F2A"/>
    <w:rsid w:val="000B4115"/>
    <w:rsid w:val="000B54A2"/>
    <w:rsid w:val="000B5C5C"/>
    <w:rsid w:val="000C0838"/>
    <w:rsid w:val="000C1788"/>
    <w:rsid w:val="000C539E"/>
    <w:rsid w:val="000C6201"/>
    <w:rsid w:val="000D3249"/>
    <w:rsid w:val="000D3372"/>
    <w:rsid w:val="000D3984"/>
    <w:rsid w:val="000D39DA"/>
    <w:rsid w:val="000E20A4"/>
    <w:rsid w:val="000E3B5A"/>
    <w:rsid w:val="000F1207"/>
    <w:rsid w:val="000F25E9"/>
    <w:rsid w:val="000F37F4"/>
    <w:rsid w:val="000F4607"/>
    <w:rsid w:val="000F60FC"/>
    <w:rsid w:val="000F7BAB"/>
    <w:rsid w:val="001009A4"/>
    <w:rsid w:val="001018F6"/>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4365A"/>
    <w:rsid w:val="00143F5D"/>
    <w:rsid w:val="00144117"/>
    <w:rsid w:val="001464EB"/>
    <w:rsid w:val="001500A8"/>
    <w:rsid w:val="00151EF2"/>
    <w:rsid w:val="00154309"/>
    <w:rsid w:val="001562D4"/>
    <w:rsid w:val="00156944"/>
    <w:rsid w:val="0016146E"/>
    <w:rsid w:val="00167296"/>
    <w:rsid w:val="00170ACE"/>
    <w:rsid w:val="00171C22"/>
    <w:rsid w:val="00172D00"/>
    <w:rsid w:val="00174457"/>
    <w:rsid w:val="001748FE"/>
    <w:rsid w:val="001759A0"/>
    <w:rsid w:val="00177BFB"/>
    <w:rsid w:val="001803A4"/>
    <w:rsid w:val="001841D5"/>
    <w:rsid w:val="00186021"/>
    <w:rsid w:val="00191281"/>
    <w:rsid w:val="00196800"/>
    <w:rsid w:val="00197F45"/>
    <w:rsid w:val="001A0F1D"/>
    <w:rsid w:val="001A0FFE"/>
    <w:rsid w:val="001A1A95"/>
    <w:rsid w:val="001A1BB1"/>
    <w:rsid w:val="001A7D69"/>
    <w:rsid w:val="001B07D1"/>
    <w:rsid w:val="001B1353"/>
    <w:rsid w:val="001B4627"/>
    <w:rsid w:val="001B55F6"/>
    <w:rsid w:val="001C1AEC"/>
    <w:rsid w:val="001C301B"/>
    <w:rsid w:val="001C3C0D"/>
    <w:rsid w:val="001C466B"/>
    <w:rsid w:val="001D028C"/>
    <w:rsid w:val="001D1D45"/>
    <w:rsid w:val="001D2104"/>
    <w:rsid w:val="001D371D"/>
    <w:rsid w:val="001D3ADA"/>
    <w:rsid w:val="001D5533"/>
    <w:rsid w:val="001D56A7"/>
    <w:rsid w:val="001E036D"/>
    <w:rsid w:val="001E1CAE"/>
    <w:rsid w:val="001E30DE"/>
    <w:rsid w:val="001E3E40"/>
    <w:rsid w:val="001E53E7"/>
    <w:rsid w:val="001E588C"/>
    <w:rsid w:val="001E663D"/>
    <w:rsid w:val="001E7F84"/>
    <w:rsid w:val="001F1210"/>
    <w:rsid w:val="001F23E4"/>
    <w:rsid w:val="001F4B4A"/>
    <w:rsid w:val="00201002"/>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48A"/>
    <w:rsid w:val="00223B33"/>
    <w:rsid w:val="00226CC4"/>
    <w:rsid w:val="00231B13"/>
    <w:rsid w:val="0023256B"/>
    <w:rsid w:val="00232F72"/>
    <w:rsid w:val="00233308"/>
    <w:rsid w:val="00233511"/>
    <w:rsid w:val="00234CE1"/>
    <w:rsid w:val="00237ADB"/>
    <w:rsid w:val="00240F51"/>
    <w:rsid w:val="002424D1"/>
    <w:rsid w:val="00242BCE"/>
    <w:rsid w:val="002437A4"/>
    <w:rsid w:val="00246CDC"/>
    <w:rsid w:val="00250DFA"/>
    <w:rsid w:val="00251500"/>
    <w:rsid w:val="00251ADD"/>
    <w:rsid w:val="00252157"/>
    <w:rsid w:val="00255656"/>
    <w:rsid w:val="00255D55"/>
    <w:rsid w:val="00257417"/>
    <w:rsid w:val="00257910"/>
    <w:rsid w:val="0026104C"/>
    <w:rsid w:val="00261056"/>
    <w:rsid w:val="0026140F"/>
    <w:rsid w:val="00263E40"/>
    <w:rsid w:val="002672C1"/>
    <w:rsid w:val="002722F7"/>
    <w:rsid w:val="00274708"/>
    <w:rsid w:val="00276064"/>
    <w:rsid w:val="00277DFF"/>
    <w:rsid w:val="00280852"/>
    <w:rsid w:val="0028095B"/>
    <w:rsid w:val="00285A57"/>
    <w:rsid w:val="00292257"/>
    <w:rsid w:val="00293F38"/>
    <w:rsid w:val="0029728B"/>
    <w:rsid w:val="00297916"/>
    <w:rsid w:val="002A2562"/>
    <w:rsid w:val="002A2BCC"/>
    <w:rsid w:val="002A32D4"/>
    <w:rsid w:val="002A65E3"/>
    <w:rsid w:val="002A7355"/>
    <w:rsid w:val="002A7B09"/>
    <w:rsid w:val="002B0912"/>
    <w:rsid w:val="002B43B2"/>
    <w:rsid w:val="002B4A79"/>
    <w:rsid w:val="002B7024"/>
    <w:rsid w:val="002C220E"/>
    <w:rsid w:val="002C643E"/>
    <w:rsid w:val="002C77FB"/>
    <w:rsid w:val="002D1676"/>
    <w:rsid w:val="002D5B0F"/>
    <w:rsid w:val="002D6E54"/>
    <w:rsid w:val="002E5B83"/>
    <w:rsid w:val="002E63C5"/>
    <w:rsid w:val="002E6488"/>
    <w:rsid w:val="002E7E0A"/>
    <w:rsid w:val="002F44B8"/>
    <w:rsid w:val="002F5053"/>
    <w:rsid w:val="002F74AE"/>
    <w:rsid w:val="002F7586"/>
    <w:rsid w:val="002F78AC"/>
    <w:rsid w:val="00302CC6"/>
    <w:rsid w:val="00302D32"/>
    <w:rsid w:val="00304CCD"/>
    <w:rsid w:val="00305654"/>
    <w:rsid w:val="00305BC5"/>
    <w:rsid w:val="00306653"/>
    <w:rsid w:val="003071C5"/>
    <w:rsid w:val="00311C28"/>
    <w:rsid w:val="00315168"/>
    <w:rsid w:val="00315DF0"/>
    <w:rsid w:val="003219D0"/>
    <w:rsid w:val="00322B8F"/>
    <w:rsid w:val="0032348B"/>
    <w:rsid w:val="00324BE7"/>
    <w:rsid w:val="00325821"/>
    <w:rsid w:val="00327609"/>
    <w:rsid w:val="00331692"/>
    <w:rsid w:val="00332C54"/>
    <w:rsid w:val="003339C2"/>
    <w:rsid w:val="003341C1"/>
    <w:rsid w:val="00334A08"/>
    <w:rsid w:val="003410AC"/>
    <w:rsid w:val="003417BB"/>
    <w:rsid w:val="003425E9"/>
    <w:rsid w:val="00342C1A"/>
    <w:rsid w:val="0034311D"/>
    <w:rsid w:val="0034589D"/>
    <w:rsid w:val="003464F2"/>
    <w:rsid w:val="00347080"/>
    <w:rsid w:val="00347F1B"/>
    <w:rsid w:val="003527D9"/>
    <w:rsid w:val="00352887"/>
    <w:rsid w:val="0035496E"/>
    <w:rsid w:val="00355C6B"/>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0CCD"/>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45AE"/>
    <w:rsid w:val="003C5846"/>
    <w:rsid w:val="003C61BE"/>
    <w:rsid w:val="003C64CD"/>
    <w:rsid w:val="003C67FC"/>
    <w:rsid w:val="003C68D9"/>
    <w:rsid w:val="003C6A10"/>
    <w:rsid w:val="003C6CEF"/>
    <w:rsid w:val="003D06BC"/>
    <w:rsid w:val="003D1B1C"/>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10528"/>
    <w:rsid w:val="0041143A"/>
    <w:rsid w:val="00414432"/>
    <w:rsid w:val="004172FD"/>
    <w:rsid w:val="00417BEA"/>
    <w:rsid w:val="004202AA"/>
    <w:rsid w:val="00423A9B"/>
    <w:rsid w:val="00425379"/>
    <w:rsid w:val="00426EB1"/>
    <w:rsid w:val="004308E5"/>
    <w:rsid w:val="0043429F"/>
    <w:rsid w:val="00435A2A"/>
    <w:rsid w:val="0044008E"/>
    <w:rsid w:val="00440B76"/>
    <w:rsid w:val="00441DCA"/>
    <w:rsid w:val="004430AF"/>
    <w:rsid w:val="0044355B"/>
    <w:rsid w:val="00450BE6"/>
    <w:rsid w:val="0045523E"/>
    <w:rsid w:val="004554D5"/>
    <w:rsid w:val="00457548"/>
    <w:rsid w:val="00460808"/>
    <w:rsid w:val="00462F89"/>
    <w:rsid w:val="00463B3F"/>
    <w:rsid w:val="00467608"/>
    <w:rsid w:val="004727E7"/>
    <w:rsid w:val="00473746"/>
    <w:rsid w:val="004747F9"/>
    <w:rsid w:val="00475A5D"/>
    <w:rsid w:val="004763A1"/>
    <w:rsid w:val="004774C6"/>
    <w:rsid w:val="004802CB"/>
    <w:rsid w:val="00480B6B"/>
    <w:rsid w:val="00481033"/>
    <w:rsid w:val="00481C2D"/>
    <w:rsid w:val="00481C7F"/>
    <w:rsid w:val="00483227"/>
    <w:rsid w:val="00483A3E"/>
    <w:rsid w:val="00487645"/>
    <w:rsid w:val="00490457"/>
    <w:rsid w:val="00490862"/>
    <w:rsid w:val="00492BC1"/>
    <w:rsid w:val="00496454"/>
    <w:rsid w:val="004A16CA"/>
    <w:rsid w:val="004A29F0"/>
    <w:rsid w:val="004A2EA5"/>
    <w:rsid w:val="004A3023"/>
    <w:rsid w:val="004A62FB"/>
    <w:rsid w:val="004A6A58"/>
    <w:rsid w:val="004A705C"/>
    <w:rsid w:val="004A73A2"/>
    <w:rsid w:val="004A7CBA"/>
    <w:rsid w:val="004B1905"/>
    <w:rsid w:val="004B6A3C"/>
    <w:rsid w:val="004C0F37"/>
    <w:rsid w:val="004C1EF6"/>
    <w:rsid w:val="004C6453"/>
    <w:rsid w:val="004C68AA"/>
    <w:rsid w:val="004D049D"/>
    <w:rsid w:val="004D1CDB"/>
    <w:rsid w:val="004D3AAB"/>
    <w:rsid w:val="004D4BFC"/>
    <w:rsid w:val="004D742A"/>
    <w:rsid w:val="004D7AA7"/>
    <w:rsid w:val="004D7B9F"/>
    <w:rsid w:val="004E123F"/>
    <w:rsid w:val="004E1ADF"/>
    <w:rsid w:val="004E638E"/>
    <w:rsid w:val="004E67ED"/>
    <w:rsid w:val="004E78EA"/>
    <w:rsid w:val="004F2534"/>
    <w:rsid w:val="004F388E"/>
    <w:rsid w:val="004F4983"/>
    <w:rsid w:val="004F507E"/>
    <w:rsid w:val="004F74FE"/>
    <w:rsid w:val="0050009C"/>
    <w:rsid w:val="00501DCE"/>
    <w:rsid w:val="00506706"/>
    <w:rsid w:val="00512A30"/>
    <w:rsid w:val="005138F7"/>
    <w:rsid w:val="00514365"/>
    <w:rsid w:val="00514E67"/>
    <w:rsid w:val="00520551"/>
    <w:rsid w:val="005209A0"/>
    <w:rsid w:val="00521B3A"/>
    <w:rsid w:val="00524171"/>
    <w:rsid w:val="00526362"/>
    <w:rsid w:val="00527C47"/>
    <w:rsid w:val="0053012A"/>
    <w:rsid w:val="00530EA4"/>
    <w:rsid w:val="00531066"/>
    <w:rsid w:val="0053148C"/>
    <w:rsid w:val="0053161D"/>
    <w:rsid w:val="00531998"/>
    <w:rsid w:val="00536307"/>
    <w:rsid w:val="00537BC1"/>
    <w:rsid w:val="00541754"/>
    <w:rsid w:val="005448F9"/>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845D8"/>
    <w:rsid w:val="00597102"/>
    <w:rsid w:val="005A7AED"/>
    <w:rsid w:val="005B0920"/>
    <w:rsid w:val="005B1662"/>
    <w:rsid w:val="005B1C56"/>
    <w:rsid w:val="005B26EC"/>
    <w:rsid w:val="005B31F5"/>
    <w:rsid w:val="005B6E37"/>
    <w:rsid w:val="005C13EA"/>
    <w:rsid w:val="005C45B5"/>
    <w:rsid w:val="005C584C"/>
    <w:rsid w:val="005C5E69"/>
    <w:rsid w:val="005C6E27"/>
    <w:rsid w:val="005C72DA"/>
    <w:rsid w:val="005D2D8B"/>
    <w:rsid w:val="005D3031"/>
    <w:rsid w:val="005D3C00"/>
    <w:rsid w:val="005D3CA8"/>
    <w:rsid w:val="005E0B2C"/>
    <w:rsid w:val="005E2D71"/>
    <w:rsid w:val="005E49A5"/>
    <w:rsid w:val="005E4CBC"/>
    <w:rsid w:val="005E6354"/>
    <w:rsid w:val="005E6D40"/>
    <w:rsid w:val="005E71D9"/>
    <w:rsid w:val="005E7665"/>
    <w:rsid w:val="005F0DA7"/>
    <w:rsid w:val="005F250B"/>
    <w:rsid w:val="005F463E"/>
    <w:rsid w:val="005F520D"/>
    <w:rsid w:val="005F53CC"/>
    <w:rsid w:val="005F6402"/>
    <w:rsid w:val="005F6FB1"/>
    <w:rsid w:val="00602CB7"/>
    <w:rsid w:val="00607E84"/>
    <w:rsid w:val="006131C9"/>
    <w:rsid w:val="00613AEB"/>
    <w:rsid w:val="00614518"/>
    <w:rsid w:val="00615CF7"/>
    <w:rsid w:val="00616659"/>
    <w:rsid w:val="006210C9"/>
    <w:rsid w:val="006212B4"/>
    <w:rsid w:val="00621F13"/>
    <w:rsid w:val="006221D0"/>
    <w:rsid w:val="00622BC1"/>
    <w:rsid w:val="00623EFF"/>
    <w:rsid w:val="00624434"/>
    <w:rsid w:val="006261FF"/>
    <w:rsid w:val="006351B1"/>
    <w:rsid w:val="00635AC6"/>
    <w:rsid w:val="0063693F"/>
    <w:rsid w:val="00637BB6"/>
    <w:rsid w:val="00641B2D"/>
    <w:rsid w:val="00641EA6"/>
    <w:rsid w:val="006431F3"/>
    <w:rsid w:val="00644050"/>
    <w:rsid w:val="006453EA"/>
    <w:rsid w:val="006458F2"/>
    <w:rsid w:val="00646CF9"/>
    <w:rsid w:val="00647065"/>
    <w:rsid w:val="006471E2"/>
    <w:rsid w:val="00650FBC"/>
    <w:rsid w:val="0065108B"/>
    <w:rsid w:val="00652F07"/>
    <w:rsid w:val="006602AD"/>
    <w:rsid w:val="006623EE"/>
    <w:rsid w:val="0066792C"/>
    <w:rsid w:val="00670D4C"/>
    <w:rsid w:val="00671EAC"/>
    <w:rsid w:val="00672C03"/>
    <w:rsid w:val="006743DC"/>
    <w:rsid w:val="00677C9E"/>
    <w:rsid w:val="00680BB0"/>
    <w:rsid w:val="00681821"/>
    <w:rsid w:val="006846BC"/>
    <w:rsid w:val="00685B49"/>
    <w:rsid w:val="00685C12"/>
    <w:rsid w:val="00691B84"/>
    <w:rsid w:val="00691BD8"/>
    <w:rsid w:val="00691F45"/>
    <w:rsid w:val="006969E8"/>
    <w:rsid w:val="006971EA"/>
    <w:rsid w:val="006A14E7"/>
    <w:rsid w:val="006A2156"/>
    <w:rsid w:val="006A2AF4"/>
    <w:rsid w:val="006A2C48"/>
    <w:rsid w:val="006A4A78"/>
    <w:rsid w:val="006A4BCF"/>
    <w:rsid w:val="006A4C82"/>
    <w:rsid w:val="006A60E0"/>
    <w:rsid w:val="006A7BCD"/>
    <w:rsid w:val="006B1D2B"/>
    <w:rsid w:val="006B3E9F"/>
    <w:rsid w:val="006B3EE1"/>
    <w:rsid w:val="006B57BF"/>
    <w:rsid w:val="006B5D5C"/>
    <w:rsid w:val="006B61D0"/>
    <w:rsid w:val="006B7F60"/>
    <w:rsid w:val="006C0933"/>
    <w:rsid w:val="006C26EB"/>
    <w:rsid w:val="006C3704"/>
    <w:rsid w:val="006C5B2B"/>
    <w:rsid w:val="006C7F73"/>
    <w:rsid w:val="006D019B"/>
    <w:rsid w:val="006D0CD7"/>
    <w:rsid w:val="006D1612"/>
    <w:rsid w:val="006D1CFE"/>
    <w:rsid w:val="006D2927"/>
    <w:rsid w:val="006D3594"/>
    <w:rsid w:val="006D501A"/>
    <w:rsid w:val="006D589E"/>
    <w:rsid w:val="006E1FDB"/>
    <w:rsid w:val="006E270A"/>
    <w:rsid w:val="006E34DE"/>
    <w:rsid w:val="006E44D3"/>
    <w:rsid w:val="006E520B"/>
    <w:rsid w:val="006E585C"/>
    <w:rsid w:val="006E7898"/>
    <w:rsid w:val="006F0EB1"/>
    <w:rsid w:val="006F126A"/>
    <w:rsid w:val="006F1B61"/>
    <w:rsid w:val="006F1EFF"/>
    <w:rsid w:val="006F2D1B"/>
    <w:rsid w:val="006F2F01"/>
    <w:rsid w:val="006F3FDA"/>
    <w:rsid w:val="006F6406"/>
    <w:rsid w:val="006F6488"/>
    <w:rsid w:val="00701A95"/>
    <w:rsid w:val="0070425C"/>
    <w:rsid w:val="007071E4"/>
    <w:rsid w:val="007128AC"/>
    <w:rsid w:val="007141F8"/>
    <w:rsid w:val="00715462"/>
    <w:rsid w:val="00720322"/>
    <w:rsid w:val="0072044C"/>
    <w:rsid w:val="0072061D"/>
    <w:rsid w:val="00721ED2"/>
    <w:rsid w:val="00722CC4"/>
    <w:rsid w:val="00725D2E"/>
    <w:rsid w:val="00726269"/>
    <w:rsid w:val="00735157"/>
    <w:rsid w:val="007351A7"/>
    <w:rsid w:val="00735EA5"/>
    <w:rsid w:val="00737CD9"/>
    <w:rsid w:val="00740786"/>
    <w:rsid w:val="00742483"/>
    <w:rsid w:val="007424F4"/>
    <w:rsid w:val="00743C76"/>
    <w:rsid w:val="00744C50"/>
    <w:rsid w:val="00745A41"/>
    <w:rsid w:val="00754775"/>
    <w:rsid w:val="00757580"/>
    <w:rsid w:val="0076216B"/>
    <w:rsid w:val="00762A78"/>
    <w:rsid w:val="00764802"/>
    <w:rsid w:val="00764C49"/>
    <w:rsid w:val="00764DA0"/>
    <w:rsid w:val="00764DD9"/>
    <w:rsid w:val="007708E2"/>
    <w:rsid w:val="007708E8"/>
    <w:rsid w:val="00772A8E"/>
    <w:rsid w:val="00773154"/>
    <w:rsid w:val="00773D65"/>
    <w:rsid w:val="0078160E"/>
    <w:rsid w:val="007856BD"/>
    <w:rsid w:val="00785759"/>
    <w:rsid w:val="007901A5"/>
    <w:rsid w:val="00794EDA"/>
    <w:rsid w:val="007959CE"/>
    <w:rsid w:val="007A2C81"/>
    <w:rsid w:val="007A4593"/>
    <w:rsid w:val="007A6F0D"/>
    <w:rsid w:val="007B1BC9"/>
    <w:rsid w:val="007B2F44"/>
    <w:rsid w:val="007B4F7C"/>
    <w:rsid w:val="007B5800"/>
    <w:rsid w:val="007B63B7"/>
    <w:rsid w:val="007B72C7"/>
    <w:rsid w:val="007B7BAD"/>
    <w:rsid w:val="007C15F5"/>
    <w:rsid w:val="007C1BA5"/>
    <w:rsid w:val="007C4AE3"/>
    <w:rsid w:val="007C53BE"/>
    <w:rsid w:val="007C6795"/>
    <w:rsid w:val="007C7A59"/>
    <w:rsid w:val="007D1497"/>
    <w:rsid w:val="007D513D"/>
    <w:rsid w:val="007D5605"/>
    <w:rsid w:val="007D6B18"/>
    <w:rsid w:val="007D6EED"/>
    <w:rsid w:val="007D7ED7"/>
    <w:rsid w:val="007E143C"/>
    <w:rsid w:val="007E6119"/>
    <w:rsid w:val="007E64C7"/>
    <w:rsid w:val="007F1554"/>
    <w:rsid w:val="007F30B3"/>
    <w:rsid w:val="007F3572"/>
    <w:rsid w:val="007F506A"/>
    <w:rsid w:val="007F6B3C"/>
    <w:rsid w:val="007F79A0"/>
    <w:rsid w:val="00801602"/>
    <w:rsid w:val="00802AE2"/>
    <w:rsid w:val="00803F6B"/>
    <w:rsid w:val="0080437C"/>
    <w:rsid w:val="00804641"/>
    <w:rsid w:val="008055DF"/>
    <w:rsid w:val="008060BD"/>
    <w:rsid w:val="00806C38"/>
    <w:rsid w:val="00807457"/>
    <w:rsid w:val="00812A2B"/>
    <w:rsid w:val="00817E5A"/>
    <w:rsid w:val="008245D2"/>
    <w:rsid w:val="00825A79"/>
    <w:rsid w:val="008330AD"/>
    <w:rsid w:val="00833D48"/>
    <w:rsid w:val="00834067"/>
    <w:rsid w:val="00834304"/>
    <w:rsid w:val="00836978"/>
    <w:rsid w:val="00836F59"/>
    <w:rsid w:val="0083736F"/>
    <w:rsid w:val="008401C9"/>
    <w:rsid w:val="00843DE2"/>
    <w:rsid w:val="008441FF"/>
    <w:rsid w:val="00844C81"/>
    <w:rsid w:val="00845F57"/>
    <w:rsid w:val="00847A8C"/>
    <w:rsid w:val="008504F5"/>
    <w:rsid w:val="008514E5"/>
    <w:rsid w:val="0085185F"/>
    <w:rsid w:val="008549B6"/>
    <w:rsid w:val="0085762F"/>
    <w:rsid w:val="00862126"/>
    <w:rsid w:val="00862284"/>
    <w:rsid w:val="00865591"/>
    <w:rsid w:val="0086747B"/>
    <w:rsid w:val="008702A5"/>
    <w:rsid w:val="008706EE"/>
    <w:rsid w:val="00871078"/>
    <w:rsid w:val="00872165"/>
    <w:rsid w:val="00872726"/>
    <w:rsid w:val="008734A3"/>
    <w:rsid w:val="008755BA"/>
    <w:rsid w:val="00876658"/>
    <w:rsid w:val="00877326"/>
    <w:rsid w:val="00877D11"/>
    <w:rsid w:val="0088161E"/>
    <w:rsid w:val="00885536"/>
    <w:rsid w:val="00890B6B"/>
    <w:rsid w:val="00891788"/>
    <w:rsid w:val="00893339"/>
    <w:rsid w:val="008934E4"/>
    <w:rsid w:val="00897517"/>
    <w:rsid w:val="008A102B"/>
    <w:rsid w:val="008A1D89"/>
    <w:rsid w:val="008A43BB"/>
    <w:rsid w:val="008A5A77"/>
    <w:rsid w:val="008B074A"/>
    <w:rsid w:val="008B1D5C"/>
    <w:rsid w:val="008B469C"/>
    <w:rsid w:val="008B51BF"/>
    <w:rsid w:val="008C37A7"/>
    <w:rsid w:val="008C43C5"/>
    <w:rsid w:val="008C4BEE"/>
    <w:rsid w:val="008C5A8A"/>
    <w:rsid w:val="008D0915"/>
    <w:rsid w:val="008D6B30"/>
    <w:rsid w:val="008D787C"/>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B11"/>
    <w:rsid w:val="00922EA9"/>
    <w:rsid w:val="00924357"/>
    <w:rsid w:val="0092727A"/>
    <w:rsid w:val="00932F6F"/>
    <w:rsid w:val="00933229"/>
    <w:rsid w:val="00934782"/>
    <w:rsid w:val="009356F8"/>
    <w:rsid w:val="0093602F"/>
    <w:rsid w:val="00940720"/>
    <w:rsid w:val="00941D4B"/>
    <w:rsid w:val="00941F4F"/>
    <w:rsid w:val="009424CA"/>
    <w:rsid w:val="00942C68"/>
    <w:rsid w:val="00943166"/>
    <w:rsid w:val="00943406"/>
    <w:rsid w:val="00943792"/>
    <w:rsid w:val="00946E12"/>
    <w:rsid w:val="00946F11"/>
    <w:rsid w:val="00947BF3"/>
    <w:rsid w:val="00947D22"/>
    <w:rsid w:val="009548A3"/>
    <w:rsid w:val="00956C8C"/>
    <w:rsid w:val="009579AA"/>
    <w:rsid w:val="00957D50"/>
    <w:rsid w:val="00960FDF"/>
    <w:rsid w:val="00961177"/>
    <w:rsid w:val="00961278"/>
    <w:rsid w:val="009622DD"/>
    <w:rsid w:val="009655EA"/>
    <w:rsid w:val="009661D9"/>
    <w:rsid w:val="00970393"/>
    <w:rsid w:val="00970B2D"/>
    <w:rsid w:val="009810C8"/>
    <w:rsid w:val="00982A73"/>
    <w:rsid w:val="0098759F"/>
    <w:rsid w:val="00991235"/>
    <w:rsid w:val="00991CDD"/>
    <w:rsid w:val="00992F44"/>
    <w:rsid w:val="00993409"/>
    <w:rsid w:val="009946F4"/>
    <w:rsid w:val="009A3334"/>
    <w:rsid w:val="009A4B64"/>
    <w:rsid w:val="009A7021"/>
    <w:rsid w:val="009A7401"/>
    <w:rsid w:val="009B1185"/>
    <w:rsid w:val="009B4F59"/>
    <w:rsid w:val="009B586E"/>
    <w:rsid w:val="009B6146"/>
    <w:rsid w:val="009C2421"/>
    <w:rsid w:val="009C508E"/>
    <w:rsid w:val="009C69D9"/>
    <w:rsid w:val="009D0B60"/>
    <w:rsid w:val="009D41BA"/>
    <w:rsid w:val="009D4975"/>
    <w:rsid w:val="009D7A6A"/>
    <w:rsid w:val="009E13C9"/>
    <w:rsid w:val="009E31D6"/>
    <w:rsid w:val="009E3DF7"/>
    <w:rsid w:val="009E5269"/>
    <w:rsid w:val="009E6D07"/>
    <w:rsid w:val="009F0A87"/>
    <w:rsid w:val="009F1E65"/>
    <w:rsid w:val="009F2053"/>
    <w:rsid w:val="009F3316"/>
    <w:rsid w:val="009F556B"/>
    <w:rsid w:val="009F59BE"/>
    <w:rsid w:val="009F6EDC"/>
    <w:rsid w:val="00A017CD"/>
    <w:rsid w:val="00A02310"/>
    <w:rsid w:val="00A031E1"/>
    <w:rsid w:val="00A05AC2"/>
    <w:rsid w:val="00A13A6C"/>
    <w:rsid w:val="00A15D5E"/>
    <w:rsid w:val="00A15E10"/>
    <w:rsid w:val="00A204B4"/>
    <w:rsid w:val="00A208D3"/>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6B16"/>
    <w:rsid w:val="00A61F41"/>
    <w:rsid w:val="00A62309"/>
    <w:rsid w:val="00A66491"/>
    <w:rsid w:val="00A66DD5"/>
    <w:rsid w:val="00A67796"/>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853DE"/>
    <w:rsid w:val="00A875C0"/>
    <w:rsid w:val="00A95261"/>
    <w:rsid w:val="00A9638F"/>
    <w:rsid w:val="00A971FC"/>
    <w:rsid w:val="00AA290D"/>
    <w:rsid w:val="00AA2917"/>
    <w:rsid w:val="00AA5C6C"/>
    <w:rsid w:val="00AA79E3"/>
    <w:rsid w:val="00AA7F61"/>
    <w:rsid w:val="00AB27D0"/>
    <w:rsid w:val="00AB4A6E"/>
    <w:rsid w:val="00AC1608"/>
    <w:rsid w:val="00AC3FF7"/>
    <w:rsid w:val="00AC42D8"/>
    <w:rsid w:val="00AC5584"/>
    <w:rsid w:val="00AC5A54"/>
    <w:rsid w:val="00AC7881"/>
    <w:rsid w:val="00AC7A8D"/>
    <w:rsid w:val="00AC7D6B"/>
    <w:rsid w:val="00AD0444"/>
    <w:rsid w:val="00AD14A6"/>
    <w:rsid w:val="00AD17DB"/>
    <w:rsid w:val="00AD1A2E"/>
    <w:rsid w:val="00AD2E01"/>
    <w:rsid w:val="00AD3ECA"/>
    <w:rsid w:val="00AD7F41"/>
    <w:rsid w:val="00AE27E5"/>
    <w:rsid w:val="00AE5883"/>
    <w:rsid w:val="00AE5F08"/>
    <w:rsid w:val="00AE6165"/>
    <w:rsid w:val="00AE7958"/>
    <w:rsid w:val="00AF141F"/>
    <w:rsid w:val="00AF1964"/>
    <w:rsid w:val="00AF1A21"/>
    <w:rsid w:val="00AF5DAA"/>
    <w:rsid w:val="00AF669A"/>
    <w:rsid w:val="00AF72A5"/>
    <w:rsid w:val="00B03726"/>
    <w:rsid w:val="00B0522A"/>
    <w:rsid w:val="00B05AEA"/>
    <w:rsid w:val="00B0637A"/>
    <w:rsid w:val="00B06DEC"/>
    <w:rsid w:val="00B07919"/>
    <w:rsid w:val="00B11D46"/>
    <w:rsid w:val="00B1762B"/>
    <w:rsid w:val="00B20BD1"/>
    <w:rsid w:val="00B2216D"/>
    <w:rsid w:val="00B27D46"/>
    <w:rsid w:val="00B337F2"/>
    <w:rsid w:val="00B36D76"/>
    <w:rsid w:val="00B40491"/>
    <w:rsid w:val="00B412F4"/>
    <w:rsid w:val="00B41560"/>
    <w:rsid w:val="00B46B45"/>
    <w:rsid w:val="00B50C7A"/>
    <w:rsid w:val="00B5165E"/>
    <w:rsid w:val="00B530D3"/>
    <w:rsid w:val="00B550B8"/>
    <w:rsid w:val="00B55E80"/>
    <w:rsid w:val="00B563F3"/>
    <w:rsid w:val="00B564EC"/>
    <w:rsid w:val="00B57485"/>
    <w:rsid w:val="00B6335E"/>
    <w:rsid w:val="00B636B1"/>
    <w:rsid w:val="00B74F5D"/>
    <w:rsid w:val="00B7548E"/>
    <w:rsid w:val="00B84EC7"/>
    <w:rsid w:val="00B85EB3"/>
    <w:rsid w:val="00B86336"/>
    <w:rsid w:val="00B87D87"/>
    <w:rsid w:val="00B90754"/>
    <w:rsid w:val="00B90ABA"/>
    <w:rsid w:val="00B949E7"/>
    <w:rsid w:val="00B97253"/>
    <w:rsid w:val="00BA168E"/>
    <w:rsid w:val="00BA23F4"/>
    <w:rsid w:val="00BA3783"/>
    <w:rsid w:val="00BA61A5"/>
    <w:rsid w:val="00BA67FD"/>
    <w:rsid w:val="00BA7DCC"/>
    <w:rsid w:val="00BB1565"/>
    <w:rsid w:val="00BB2C9D"/>
    <w:rsid w:val="00BB4048"/>
    <w:rsid w:val="00BB4922"/>
    <w:rsid w:val="00BC0DAD"/>
    <w:rsid w:val="00BC1EE0"/>
    <w:rsid w:val="00BC4FB9"/>
    <w:rsid w:val="00BC5795"/>
    <w:rsid w:val="00BC6717"/>
    <w:rsid w:val="00BC7172"/>
    <w:rsid w:val="00BD09C3"/>
    <w:rsid w:val="00BD0A66"/>
    <w:rsid w:val="00BD4F5F"/>
    <w:rsid w:val="00BD5A0B"/>
    <w:rsid w:val="00BD7D90"/>
    <w:rsid w:val="00BE0EE0"/>
    <w:rsid w:val="00BE219D"/>
    <w:rsid w:val="00BE4A04"/>
    <w:rsid w:val="00BE6135"/>
    <w:rsid w:val="00BE67B3"/>
    <w:rsid w:val="00BF4C0B"/>
    <w:rsid w:val="00BF6562"/>
    <w:rsid w:val="00BF65C3"/>
    <w:rsid w:val="00C00685"/>
    <w:rsid w:val="00C05D9A"/>
    <w:rsid w:val="00C06A1D"/>
    <w:rsid w:val="00C0748B"/>
    <w:rsid w:val="00C15290"/>
    <w:rsid w:val="00C17026"/>
    <w:rsid w:val="00C2208F"/>
    <w:rsid w:val="00C25247"/>
    <w:rsid w:val="00C26310"/>
    <w:rsid w:val="00C278BB"/>
    <w:rsid w:val="00C31A72"/>
    <w:rsid w:val="00C3200D"/>
    <w:rsid w:val="00C327A7"/>
    <w:rsid w:val="00C33DAC"/>
    <w:rsid w:val="00C40AAC"/>
    <w:rsid w:val="00C41725"/>
    <w:rsid w:val="00C439F6"/>
    <w:rsid w:val="00C442CA"/>
    <w:rsid w:val="00C44D57"/>
    <w:rsid w:val="00C45014"/>
    <w:rsid w:val="00C46C8A"/>
    <w:rsid w:val="00C46DEE"/>
    <w:rsid w:val="00C50877"/>
    <w:rsid w:val="00C53230"/>
    <w:rsid w:val="00C53C87"/>
    <w:rsid w:val="00C54497"/>
    <w:rsid w:val="00C552C0"/>
    <w:rsid w:val="00C5751A"/>
    <w:rsid w:val="00C600B1"/>
    <w:rsid w:val="00C619A2"/>
    <w:rsid w:val="00C62F13"/>
    <w:rsid w:val="00C6403D"/>
    <w:rsid w:val="00C646CE"/>
    <w:rsid w:val="00C64B33"/>
    <w:rsid w:val="00C652DE"/>
    <w:rsid w:val="00C65871"/>
    <w:rsid w:val="00C658AC"/>
    <w:rsid w:val="00C65FD1"/>
    <w:rsid w:val="00C70318"/>
    <w:rsid w:val="00C70FDE"/>
    <w:rsid w:val="00C72C10"/>
    <w:rsid w:val="00C74B93"/>
    <w:rsid w:val="00C7582F"/>
    <w:rsid w:val="00C76DDB"/>
    <w:rsid w:val="00C77F8F"/>
    <w:rsid w:val="00C816ED"/>
    <w:rsid w:val="00C836FF"/>
    <w:rsid w:val="00C92643"/>
    <w:rsid w:val="00C92C45"/>
    <w:rsid w:val="00C93479"/>
    <w:rsid w:val="00C94AFD"/>
    <w:rsid w:val="00CA0DC5"/>
    <w:rsid w:val="00CA1CE5"/>
    <w:rsid w:val="00CA20E3"/>
    <w:rsid w:val="00CA3A13"/>
    <w:rsid w:val="00CA4E23"/>
    <w:rsid w:val="00CA51BC"/>
    <w:rsid w:val="00CA63F2"/>
    <w:rsid w:val="00CB10ED"/>
    <w:rsid w:val="00CB4399"/>
    <w:rsid w:val="00CB78EE"/>
    <w:rsid w:val="00CC1602"/>
    <w:rsid w:val="00CC1A62"/>
    <w:rsid w:val="00CC2522"/>
    <w:rsid w:val="00CC25C5"/>
    <w:rsid w:val="00CC2B4C"/>
    <w:rsid w:val="00CC2ED9"/>
    <w:rsid w:val="00CC4360"/>
    <w:rsid w:val="00CC47D5"/>
    <w:rsid w:val="00CC4CDA"/>
    <w:rsid w:val="00CC56EE"/>
    <w:rsid w:val="00CC6FBF"/>
    <w:rsid w:val="00CD3B05"/>
    <w:rsid w:val="00CD4D94"/>
    <w:rsid w:val="00CD7032"/>
    <w:rsid w:val="00CE04AF"/>
    <w:rsid w:val="00CE13A0"/>
    <w:rsid w:val="00CE26FC"/>
    <w:rsid w:val="00CF4997"/>
    <w:rsid w:val="00CF50D3"/>
    <w:rsid w:val="00CF5F17"/>
    <w:rsid w:val="00CF5F61"/>
    <w:rsid w:val="00CF7A0D"/>
    <w:rsid w:val="00D10F45"/>
    <w:rsid w:val="00D17D96"/>
    <w:rsid w:val="00D20641"/>
    <w:rsid w:val="00D21A2F"/>
    <w:rsid w:val="00D25F57"/>
    <w:rsid w:val="00D30394"/>
    <w:rsid w:val="00D30849"/>
    <w:rsid w:val="00D35312"/>
    <w:rsid w:val="00D36DF4"/>
    <w:rsid w:val="00D41354"/>
    <w:rsid w:val="00D413F0"/>
    <w:rsid w:val="00D41C96"/>
    <w:rsid w:val="00D45171"/>
    <w:rsid w:val="00D45C76"/>
    <w:rsid w:val="00D501D0"/>
    <w:rsid w:val="00D51D17"/>
    <w:rsid w:val="00D54659"/>
    <w:rsid w:val="00D6113D"/>
    <w:rsid w:val="00D613A6"/>
    <w:rsid w:val="00D62195"/>
    <w:rsid w:val="00D63B19"/>
    <w:rsid w:val="00D64223"/>
    <w:rsid w:val="00D656B7"/>
    <w:rsid w:val="00D65AA1"/>
    <w:rsid w:val="00D734C0"/>
    <w:rsid w:val="00D813F5"/>
    <w:rsid w:val="00D8235D"/>
    <w:rsid w:val="00D87A7E"/>
    <w:rsid w:val="00D91423"/>
    <w:rsid w:val="00D9153A"/>
    <w:rsid w:val="00D918EB"/>
    <w:rsid w:val="00D93BF6"/>
    <w:rsid w:val="00D96BF2"/>
    <w:rsid w:val="00DA1C8C"/>
    <w:rsid w:val="00DA1C9C"/>
    <w:rsid w:val="00DA3C7F"/>
    <w:rsid w:val="00DA4B95"/>
    <w:rsid w:val="00DA58A4"/>
    <w:rsid w:val="00DB0640"/>
    <w:rsid w:val="00DB4550"/>
    <w:rsid w:val="00DB4CBC"/>
    <w:rsid w:val="00DC11E3"/>
    <w:rsid w:val="00DC1F87"/>
    <w:rsid w:val="00DC3808"/>
    <w:rsid w:val="00DC78AF"/>
    <w:rsid w:val="00DD055D"/>
    <w:rsid w:val="00DD19B7"/>
    <w:rsid w:val="00DD2D18"/>
    <w:rsid w:val="00DD433F"/>
    <w:rsid w:val="00DD6ED0"/>
    <w:rsid w:val="00DD7634"/>
    <w:rsid w:val="00DD7A45"/>
    <w:rsid w:val="00DE006E"/>
    <w:rsid w:val="00DE0A0E"/>
    <w:rsid w:val="00DE15E7"/>
    <w:rsid w:val="00DE3384"/>
    <w:rsid w:val="00DE52F9"/>
    <w:rsid w:val="00DE674D"/>
    <w:rsid w:val="00DE692E"/>
    <w:rsid w:val="00DE6F90"/>
    <w:rsid w:val="00DF068A"/>
    <w:rsid w:val="00DF1A6E"/>
    <w:rsid w:val="00DF1D6F"/>
    <w:rsid w:val="00DF2ED7"/>
    <w:rsid w:val="00DF3CB3"/>
    <w:rsid w:val="00DF4E6D"/>
    <w:rsid w:val="00DF58F3"/>
    <w:rsid w:val="00DF6C98"/>
    <w:rsid w:val="00E00140"/>
    <w:rsid w:val="00E0221F"/>
    <w:rsid w:val="00E02E31"/>
    <w:rsid w:val="00E04FBA"/>
    <w:rsid w:val="00E079B2"/>
    <w:rsid w:val="00E108F5"/>
    <w:rsid w:val="00E1134A"/>
    <w:rsid w:val="00E14FEB"/>
    <w:rsid w:val="00E2032E"/>
    <w:rsid w:val="00E20535"/>
    <w:rsid w:val="00E20BA0"/>
    <w:rsid w:val="00E20E9E"/>
    <w:rsid w:val="00E2239A"/>
    <w:rsid w:val="00E22704"/>
    <w:rsid w:val="00E22711"/>
    <w:rsid w:val="00E228CD"/>
    <w:rsid w:val="00E22C48"/>
    <w:rsid w:val="00E24466"/>
    <w:rsid w:val="00E25A97"/>
    <w:rsid w:val="00E27208"/>
    <w:rsid w:val="00E32D03"/>
    <w:rsid w:val="00E33448"/>
    <w:rsid w:val="00E3396E"/>
    <w:rsid w:val="00E34164"/>
    <w:rsid w:val="00E34734"/>
    <w:rsid w:val="00E35FBD"/>
    <w:rsid w:val="00E372A4"/>
    <w:rsid w:val="00E40CF0"/>
    <w:rsid w:val="00E40F4B"/>
    <w:rsid w:val="00E45D22"/>
    <w:rsid w:val="00E47887"/>
    <w:rsid w:val="00E5084F"/>
    <w:rsid w:val="00E57E59"/>
    <w:rsid w:val="00E62841"/>
    <w:rsid w:val="00E62A24"/>
    <w:rsid w:val="00E6551A"/>
    <w:rsid w:val="00E65AB4"/>
    <w:rsid w:val="00E65EDC"/>
    <w:rsid w:val="00E67F52"/>
    <w:rsid w:val="00E71ABA"/>
    <w:rsid w:val="00E737AD"/>
    <w:rsid w:val="00E75B13"/>
    <w:rsid w:val="00E77319"/>
    <w:rsid w:val="00E84A0B"/>
    <w:rsid w:val="00E86CB1"/>
    <w:rsid w:val="00E92093"/>
    <w:rsid w:val="00E9293C"/>
    <w:rsid w:val="00E96CFC"/>
    <w:rsid w:val="00EA19D1"/>
    <w:rsid w:val="00EA2863"/>
    <w:rsid w:val="00EA2DA5"/>
    <w:rsid w:val="00EA4DF9"/>
    <w:rsid w:val="00EB11C2"/>
    <w:rsid w:val="00EB26D1"/>
    <w:rsid w:val="00EB2E07"/>
    <w:rsid w:val="00EC2461"/>
    <w:rsid w:val="00EC4914"/>
    <w:rsid w:val="00EC6938"/>
    <w:rsid w:val="00ED2AD1"/>
    <w:rsid w:val="00EE0DA2"/>
    <w:rsid w:val="00EE1529"/>
    <w:rsid w:val="00EE1760"/>
    <w:rsid w:val="00EF155B"/>
    <w:rsid w:val="00EF2047"/>
    <w:rsid w:val="00EF20E4"/>
    <w:rsid w:val="00EF2BF6"/>
    <w:rsid w:val="00EF2E4F"/>
    <w:rsid w:val="00EF4430"/>
    <w:rsid w:val="00EF4FDA"/>
    <w:rsid w:val="00F005BF"/>
    <w:rsid w:val="00F00DA9"/>
    <w:rsid w:val="00F0192F"/>
    <w:rsid w:val="00F03D3B"/>
    <w:rsid w:val="00F040DF"/>
    <w:rsid w:val="00F04D80"/>
    <w:rsid w:val="00F06443"/>
    <w:rsid w:val="00F06E51"/>
    <w:rsid w:val="00F07E77"/>
    <w:rsid w:val="00F10E4E"/>
    <w:rsid w:val="00F13C38"/>
    <w:rsid w:val="00F1414A"/>
    <w:rsid w:val="00F14DC5"/>
    <w:rsid w:val="00F1705F"/>
    <w:rsid w:val="00F20100"/>
    <w:rsid w:val="00F21877"/>
    <w:rsid w:val="00F236E4"/>
    <w:rsid w:val="00F24101"/>
    <w:rsid w:val="00F26A11"/>
    <w:rsid w:val="00F271E7"/>
    <w:rsid w:val="00F30A65"/>
    <w:rsid w:val="00F32094"/>
    <w:rsid w:val="00F32B4B"/>
    <w:rsid w:val="00F33A9E"/>
    <w:rsid w:val="00F35395"/>
    <w:rsid w:val="00F408B2"/>
    <w:rsid w:val="00F42CC0"/>
    <w:rsid w:val="00F4561C"/>
    <w:rsid w:val="00F45DC6"/>
    <w:rsid w:val="00F473FF"/>
    <w:rsid w:val="00F51761"/>
    <w:rsid w:val="00F564E7"/>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1CA0"/>
    <w:rsid w:val="00F93F67"/>
    <w:rsid w:val="00F952BD"/>
    <w:rsid w:val="00F95767"/>
    <w:rsid w:val="00F96E12"/>
    <w:rsid w:val="00F97082"/>
    <w:rsid w:val="00FA13AA"/>
    <w:rsid w:val="00FA15C9"/>
    <w:rsid w:val="00FA21D9"/>
    <w:rsid w:val="00FA54FE"/>
    <w:rsid w:val="00FA6D34"/>
    <w:rsid w:val="00FB10F4"/>
    <w:rsid w:val="00FB2341"/>
    <w:rsid w:val="00FB2969"/>
    <w:rsid w:val="00FB29F4"/>
    <w:rsid w:val="00FB2E6E"/>
    <w:rsid w:val="00FB347F"/>
    <w:rsid w:val="00FB4FCE"/>
    <w:rsid w:val="00FB54DC"/>
    <w:rsid w:val="00FB6A81"/>
    <w:rsid w:val="00FB758B"/>
    <w:rsid w:val="00FC4C94"/>
    <w:rsid w:val="00FC79D8"/>
    <w:rsid w:val="00FD397D"/>
    <w:rsid w:val="00FD4D0E"/>
    <w:rsid w:val="00FD508F"/>
    <w:rsid w:val="00FD67DD"/>
    <w:rsid w:val="00FD6E81"/>
    <w:rsid w:val="00FD779D"/>
    <w:rsid w:val="00FD7E09"/>
    <w:rsid w:val="00FE02B5"/>
    <w:rsid w:val="00FE1514"/>
    <w:rsid w:val="00FE239D"/>
    <w:rsid w:val="00FE4996"/>
    <w:rsid w:val="00FE7F27"/>
    <w:rsid w:val="00FF0B66"/>
    <w:rsid w:val="00FF0DC7"/>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E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4C1EF6"/>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6"/>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2"/>
      </w:numPr>
      <w:tabs>
        <w:tab w:val="left" w:pos="432"/>
      </w:tabs>
      <w:spacing w:after="120" w:line="240" w:lineRule="auto"/>
      <w:ind w:left="432" w:hanging="432"/>
    </w:pPr>
  </w:style>
  <w:style w:type="paragraph" w:customStyle="1" w:styleId="DashLASTSS">
    <w:name w:val="Dash (LAST SS)"/>
    <w:basedOn w:val="Dash"/>
    <w:next w:val="NormalSS"/>
    <w:qFormat/>
    <w:rsid w:val="00A853DE"/>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4C1EF6"/>
    <w:pPr>
      <w:numPr>
        <w:numId w:val="9"/>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3"/>
      </w:numPr>
      <w:spacing w:after="240"/>
      <w:ind w:left="432" w:hanging="432"/>
    </w:pPr>
  </w:style>
  <w:style w:type="paragraph" w:customStyle="1" w:styleId="BulletLastDS">
    <w:name w:val="Bullet (Last DS)"/>
    <w:basedOn w:val="Bullet"/>
    <w:next w:val="Normal"/>
    <w:qFormat/>
    <w:rsid w:val="00E40CF0"/>
    <w:pPr>
      <w:numPr>
        <w:numId w:val="4"/>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5"/>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7"/>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8"/>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6C6FB-6B0F-46E4-882A-4621ABCA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cp:lastModifiedBy>SYSTEM</cp:lastModifiedBy>
  <cp:revision>2</cp:revision>
  <dcterms:created xsi:type="dcterms:W3CDTF">2017-11-29T19:09:00Z</dcterms:created>
  <dcterms:modified xsi:type="dcterms:W3CDTF">2017-11-29T19:09:00Z</dcterms:modified>
</cp:coreProperties>
</file>