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EB4" w:rsidRPr="00AF7CDF" w:rsidRDefault="00A6363E" w:rsidP="00AF7CDF">
      <w:pPr>
        <w:widowControl w:val="0"/>
        <w:spacing w:line="276" w:lineRule="auto"/>
        <w:rPr>
          <w:sz w:val="22"/>
          <w:szCs w:val="22"/>
        </w:rPr>
      </w:pPr>
      <w:r w:rsidRPr="00AF7CDF">
        <w:rPr>
          <w:sz w:val="22"/>
          <w:szCs w:val="22"/>
        </w:rPr>
        <w:t>Non-Substantive C</w:t>
      </w:r>
      <w:r w:rsidR="001642FC" w:rsidRPr="00AF7CDF">
        <w:rPr>
          <w:sz w:val="22"/>
          <w:szCs w:val="22"/>
        </w:rPr>
        <w:t xml:space="preserve">hange </w:t>
      </w:r>
      <w:r w:rsidR="006953D4" w:rsidRPr="00AF7CDF">
        <w:rPr>
          <w:sz w:val="22"/>
          <w:szCs w:val="22"/>
        </w:rPr>
        <w:t xml:space="preserve">Request </w:t>
      </w:r>
      <w:r w:rsidR="00ED0FB0" w:rsidRPr="00AF7CDF">
        <w:rPr>
          <w:sz w:val="22"/>
          <w:szCs w:val="22"/>
        </w:rPr>
        <w:t>to</w:t>
      </w:r>
      <w:r w:rsidR="00DF56FD" w:rsidRPr="00AF7CDF">
        <w:rPr>
          <w:sz w:val="22"/>
          <w:szCs w:val="22"/>
        </w:rPr>
        <w:t xml:space="preserve"> National Disease Surveillance </w:t>
      </w:r>
      <w:r w:rsidRPr="00AF7CDF">
        <w:rPr>
          <w:sz w:val="22"/>
          <w:szCs w:val="22"/>
        </w:rPr>
        <w:t>Program - II</w:t>
      </w:r>
      <w:r w:rsidR="00DF56FD" w:rsidRPr="00AF7CDF">
        <w:rPr>
          <w:sz w:val="22"/>
          <w:szCs w:val="22"/>
        </w:rPr>
        <w:t xml:space="preserve">. Disease Summaries OMB Control Number 0920-0004 </w:t>
      </w:r>
    </w:p>
    <w:p w:rsidR="00E20EB4" w:rsidRPr="00AF7CDF" w:rsidRDefault="00E20EB4" w:rsidP="00AF7CDF">
      <w:pPr>
        <w:spacing w:line="276" w:lineRule="auto"/>
        <w:rPr>
          <w:sz w:val="22"/>
          <w:szCs w:val="22"/>
        </w:rPr>
      </w:pPr>
    </w:p>
    <w:p w:rsidR="00E20EB4" w:rsidRPr="00AF7CDF" w:rsidRDefault="00E20EB4" w:rsidP="00AF7CDF">
      <w:pPr>
        <w:spacing w:line="276" w:lineRule="auto"/>
        <w:rPr>
          <w:sz w:val="22"/>
          <w:szCs w:val="22"/>
        </w:rPr>
      </w:pPr>
    </w:p>
    <w:p w:rsidR="00E20EB4" w:rsidRPr="00AF7CDF" w:rsidRDefault="00E20EB4" w:rsidP="00AF7CD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sz w:val="22"/>
          <w:szCs w:val="22"/>
          <w:u w:val="single"/>
        </w:rPr>
      </w:pPr>
      <w:r w:rsidRPr="00AF7CDF">
        <w:rPr>
          <w:sz w:val="22"/>
          <w:szCs w:val="22"/>
          <w:u w:val="single"/>
        </w:rPr>
        <w:t>Program Contact</w:t>
      </w:r>
    </w:p>
    <w:p w:rsidR="00E20EB4" w:rsidRPr="00AF7CDF" w:rsidRDefault="00DF56FD" w:rsidP="00AF7CD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sz w:val="22"/>
          <w:szCs w:val="22"/>
        </w:rPr>
      </w:pPr>
      <w:r w:rsidRPr="00AF7CDF">
        <w:rPr>
          <w:sz w:val="22"/>
          <w:szCs w:val="22"/>
        </w:rPr>
        <w:t>Kristin Pope</w:t>
      </w:r>
    </w:p>
    <w:p w:rsidR="00DF56FD" w:rsidRPr="00AF7CDF" w:rsidRDefault="00312A5A" w:rsidP="00AF7CD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sz w:val="22"/>
          <w:szCs w:val="22"/>
        </w:rPr>
      </w:pPr>
      <w:r w:rsidRPr="00AF7CDF">
        <w:rPr>
          <w:sz w:val="22"/>
          <w:szCs w:val="22"/>
        </w:rPr>
        <w:t xml:space="preserve">Associate Director, </w:t>
      </w:r>
      <w:r w:rsidR="00DF56FD" w:rsidRPr="00AF7CDF">
        <w:rPr>
          <w:sz w:val="22"/>
          <w:szCs w:val="22"/>
        </w:rPr>
        <w:t xml:space="preserve">Office of Policy </w:t>
      </w:r>
    </w:p>
    <w:p w:rsidR="00DF56FD" w:rsidRPr="00AF7CDF" w:rsidRDefault="00DF56FD" w:rsidP="00AF7CD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sz w:val="22"/>
          <w:szCs w:val="22"/>
        </w:rPr>
      </w:pPr>
      <w:r w:rsidRPr="00AF7CDF">
        <w:rPr>
          <w:sz w:val="22"/>
          <w:szCs w:val="22"/>
        </w:rPr>
        <w:t>National Center for Immunization and Respiratory Diseases</w:t>
      </w:r>
    </w:p>
    <w:p w:rsidR="00E20EB4" w:rsidRPr="00AF7CDF" w:rsidRDefault="00E20EB4" w:rsidP="00AF7CDF">
      <w:pPr>
        <w:tabs>
          <w:tab w:val="center" w:pos="4680"/>
        </w:tabs>
        <w:autoSpaceDE w:val="0"/>
        <w:autoSpaceDN w:val="0"/>
        <w:adjustRightInd w:val="0"/>
        <w:spacing w:line="276" w:lineRule="auto"/>
        <w:rPr>
          <w:bCs/>
          <w:noProof/>
          <w:sz w:val="22"/>
          <w:szCs w:val="22"/>
        </w:rPr>
      </w:pPr>
      <w:bookmarkStart w:id="0" w:name="_Toc295819830"/>
      <w:bookmarkStart w:id="1" w:name="_Toc295818057"/>
      <w:bookmarkStart w:id="2" w:name="_Toc295817576"/>
      <w:bookmarkStart w:id="3" w:name="_Toc295817042"/>
      <w:bookmarkStart w:id="4" w:name="_Toc342981601"/>
      <w:r w:rsidRPr="00AF7CDF">
        <w:rPr>
          <w:bCs/>
          <w:noProof/>
          <w:sz w:val="22"/>
          <w:szCs w:val="22"/>
        </w:rPr>
        <w:t>Centers for Disease Control and Prevention</w:t>
      </w:r>
      <w:bookmarkEnd w:id="0"/>
      <w:bookmarkEnd w:id="1"/>
      <w:bookmarkEnd w:id="2"/>
      <w:bookmarkEnd w:id="3"/>
      <w:bookmarkEnd w:id="4"/>
    </w:p>
    <w:p w:rsidR="00E20EB4" w:rsidRPr="00AF7CDF" w:rsidRDefault="00E20EB4" w:rsidP="00AF7CDF">
      <w:pPr>
        <w:tabs>
          <w:tab w:val="center" w:pos="4680"/>
        </w:tabs>
        <w:autoSpaceDE w:val="0"/>
        <w:autoSpaceDN w:val="0"/>
        <w:adjustRightInd w:val="0"/>
        <w:spacing w:line="276" w:lineRule="auto"/>
        <w:rPr>
          <w:bCs/>
          <w:noProof/>
          <w:sz w:val="22"/>
          <w:szCs w:val="22"/>
        </w:rPr>
      </w:pPr>
      <w:bookmarkStart w:id="5" w:name="_Toc295819831"/>
      <w:bookmarkStart w:id="6" w:name="_Toc295818058"/>
      <w:bookmarkStart w:id="7" w:name="_Toc295817577"/>
      <w:bookmarkStart w:id="8" w:name="_Toc295817043"/>
      <w:bookmarkStart w:id="9" w:name="_Toc342981602"/>
      <w:r w:rsidRPr="00AF7CDF">
        <w:rPr>
          <w:bCs/>
          <w:noProof/>
          <w:sz w:val="22"/>
          <w:szCs w:val="22"/>
        </w:rPr>
        <w:t xml:space="preserve">1600 Clifton Road, N.E., MS </w:t>
      </w:r>
      <w:bookmarkEnd w:id="5"/>
      <w:bookmarkEnd w:id="6"/>
      <w:bookmarkEnd w:id="7"/>
      <w:bookmarkEnd w:id="8"/>
      <w:r w:rsidRPr="00AF7CDF">
        <w:rPr>
          <w:bCs/>
          <w:noProof/>
          <w:sz w:val="22"/>
          <w:szCs w:val="22"/>
        </w:rPr>
        <w:t>C12</w:t>
      </w:r>
      <w:bookmarkEnd w:id="9"/>
    </w:p>
    <w:p w:rsidR="00E20EB4" w:rsidRPr="00AF7CDF" w:rsidRDefault="00E20EB4" w:rsidP="00AF7CDF">
      <w:pPr>
        <w:tabs>
          <w:tab w:val="center" w:pos="4680"/>
        </w:tabs>
        <w:autoSpaceDE w:val="0"/>
        <w:autoSpaceDN w:val="0"/>
        <w:adjustRightInd w:val="0"/>
        <w:spacing w:line="276" w:lineRule="auto"/>
        <w:rPr>
          <w:bCs/>
          <w:noProof/>
          <w:sz w:val="22"/>
          <w:szCs w:val="22"/>
        </w:rPr>
      </w:pPr>
      <w:bookmarkStart w:id="10" w:name="_Toc295819832"/>
      <w:bookmarkStart w:id="11" w:name="_Toc295818059"/>
      <w:bookmarkStart w:id="12" w:name="_Toc295817578"/>
      <w:bookmarkStart w:id="13" w:name="_Toc295817044"/>
      <w:bookmarkStart w:id="14" w:name="_Toc342981603"/>
      <w:r w:rsidRPr="00AF7CDF">
        <w:rPr>
          <w:bCs/>
          <w:noProof/>
          <w:sz w:val="22"/>
          <w:szCs w:val="22"/>
        </w:rPr>
        <w:t>Atlanta, Georgia 30333</w:t>
      </w:r>
      <w:bookmarkEnd w:id="10"/>
      <w:bookmarkEnd w:id="11"/>
      <w:bookmarkEnd w:id="12"/>
      <w:bookmarkEnd w:id="13"/>
      <w:bookmarkEnd w:id="14"/>
    </w:p>
    <w:p w:rsidR="00E20EB4" w:rsidRPr="00AF7CDF" w:rsidRDefault="00E20EB4" w:rsidP="00AF7CDF">
      <w:pPr>
        <w:tabs>
          <w:tab w:val="center" w:pos="4680"/>
        </w:tabs>
        <w:autoSpaceDE w:val="0"/>
        <w:autoSpaceDN w:val="0"/>
        <w:adjustRightInd w:val="0"/>
        <w:spacing w:line="276" w:lineRule="auto"/>
        <w:rPr>
          <w:bCs/>
          <w:noProof/>
          <w:sz w:val="22"/>
          <w:szCs w:val="22"/>
        </w:rPr>
      </w:pPr>
      <w:bookmarkStart w:id="15" w:name="_Toc295819833"/>
      <w:bookmarkStart w:id="16" w:name="_Toc295818060"/>
      <w:bookmarkStart w:id="17" w:name="_Toc295817579"/>
      <w:bookmarkStart w:id="18" w:name="_Toc295817045"/>
      <w:bookmarkStart w:id="19" w:name="_Toc342981604"/>
      <w:r w:rsidRPr="00AF7CDF">
        <w:rPr>
          <w:bCs/>
          <w:noProof/>
          <w:sz w:val="22"/>
          <w:szCs w:val="22"/>
        </w:rPr>
        <w:t xml:space="preserve">Phone: (404) </w:t>
      </w:r>
      <w:bookmarkEnd w:id="15"/>
      <w:bookmarkEnd w:id="16"/>
      <w:bookmarkEnd w:id="17"/>
      <w:bookmarkEnd w:id="18"/>
      <w:bookmarkEnd w:id="19"/>
      <w:r w:rsidR="00DF56FD" w:rsidRPr="00AF7CDF">
        <w:rPr>
          <w:bCs/>
          <w:noProof/>
          <w:sz w:val="22"/>
          <w:szCs w:val="22"/>
        </w:rPr>
        <w:t>639.8714</w:t>
      </w:r>
    </w:p>
    <w:p w:rsidR="00E20EB4" w:rsidRPr="00AF7CDF" w:rsidRDefault="00E20EB4" w:rsidP="00AF7CDF">
      <w:pPr>
        <w:tabs>
          <w:tab w:val="center" w:pos="4680"/>
        </w:tabs>
        <w:autoSpaceDE w:val="0"/>
        <w:autoSpaceDN w:val="0"/>
        <w:adjustRightInd w:val="0"/>
        <w:spacing w:line="276" w:lineRule="auto"/>
        <w:rPr>
          <w:bCs/>
          <w:noProof/>
          <w:sz w:val="22"/>
          <w:szCs w:val="22"/>
        </w:rPr>
      </w:pPr>
      <w:bookmarkStart w:id="20" w:name="_Toc295819834"/>
      <w:bookmarkStart w:id="21" w:name="_Toc295818061"/>
      <w:bookmarkStart w:id="22" w:name="_Toc295817580"/>
      <w:bookmarkStart w:id="23" w:name="_Toc295817046"/>
      <w:r w:rsidRPr="00AF7CDF">
        <w:rPr>
          <w:bCs/>
          <w:noProof/>
          <w:sz w:val="22"/>
          <w:szCs w:val="22"/>
        </w:rPr>
        <w:t>Email:</w:t>
      </w:r>
      <w:r w:rsidRPr="00AF7CDF" w:rsidDel="005E46F9">
        <w:rPr>
          <w:bCs/>
          <w:noProof/>
          <w:sz w:val="22"/>
          <w:szCs w:val="22"/>
        </w:rPr>
        <w:t xml:space="preserve"> </w:t>
      </w:r>
      <w:bookmarkEnd w:id="20"/>
      <w:bookmarkEnd w:id="21"/>
      <w:bookmarkEnd w:id="22"/>
      <w:bookmarkEnd w:id="23"/>
      <w:r w:rsidR="00DF56FD" w:rsidRPr="00AF7CDF">
        <w:rPr>
          <w:bCs/>
          <w:noProof/>
          <w:sz w:val="22"/>
          <w:szCs w:val="22"/>
        </w:rPr>
        <w:t>kfp7@cdc.gov</w:t>
      </w:r>
    </w:p>
    <w:p w:rsidR="00E20EB4" w:rsidRPr="00AF7CDF" w:rsidRDefault="00E20EB4" w:rsidP="00AF7CDF">
      <w:pPr>
        <w:tabs>
          <w:tab w:val="center" w:pos="4680"/>
        </w:tabs>
        <w:autoSpaceDE w:val="0"/>
        <w:autoSpaceDN w:val="0"/>
        <w:adjustRightInd w:val="0"/>
        <w:spacing w:line="276" w:lineRule="auto"/>
        <w:rPr>
          <w:noProof/>
          <w:sz w:val="22"/>
          <w:szCs w:val="22"/>
        </w:rPr>
      </w:pPr>
      <w:r w:rsidRPr="00AF7CDF">
        <w:rPr>
          <w:noProof/>
          <w:sz w:val="22"/>
          <w:szCs w:val="22"/>
        </w:rPr>
        <w:tab/>
      </w:r>
    </w:p>
    <w:p w:rsidR="00E20EB4" w:rsidRPr="00AF7CDF" w:rsidRDefault="00E20EB4" w:rsidP="00AF7CD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sz w:val="22"/>
          <w:szCs w:val="22"/>
        </w:rPr>
      </w:pPr>
      <w:r w:rsidRPr="00AF7CDF">
        <w:rPr>
          <w:sz w:val="22"/>
          <w:szCs w:val="22"/>
          <w:u w:val="single"/>
        </w:rPr>
        <w:t xml:space="preserve"> </w:t>
      </w:r>
    </w:p>
    <w:p w:rsidR="00E20EB4" w:rsidRPr="00AF7CDF" w:rsidRDefault="00E20EB4" w:rsidP="00AF7CD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sz w:val="22"/>
          <w:szCs w:val="22"/>
        </w:rPr>
      </w:pPr>
      <w:r w:rsidRPr="00AF7CDF">
        <w:rPr>
          <w:sz w:val="22"/>
          <w:szCs w:val="22"/>
        </w:rPr>
        <w:t xml:space="preserve">Submission Date: </w:t>
      </w:r>
      <w:r w:rsidR="00217AC3" w:rsidRPr="00AF7CDF">
        <w:rPr>
          <w:sz w:val="22"/>
          <w:szCs w:val="22"/>
        </w:rPr>
        <w:t>December 1</w:t>
      </w:r>
      <w:r w:rsidR="0078311C">
        <w:rPr>
          <w:sz w:val="22"/>
          <w:szCs w:val="22"/>
        </w:rPr>
        <w:t>7</w:t>
      </w:r>
      <w:bookmarkStart w:id="24" w:name="_GoBack"/>
      <w:bookmarkEnd w:id="24"/>
      <w:r w:rsidR="00DF56FD" w:rsidRPr="00AF7CDF">
        <w:rPr>
          <w:sz w:val="22"/>
          <w:szCs w:val="22"/>
        </w:rPr>
        <w:t>, 2014</w:t>
      </w:r>
    </w:p>
    <w:p w:rsidR="00E20EB4" w:rsidRPr="00AF7CDF" w:rsidRDefault="00E20EB4" w:rsidP="00AF7CDF">
      <w:pPr>
        <w:spacing w:line="276" w:lineRule="auto"/>
        <w:rPr>
          <w:sz w:val="22"/>
          <w:szCs w:val="22"/>
        </w:rPr>
      </w:pPr>
    </w:p>
    <w:p w:rsidR="00E20EB4" w:rsidRPr="00AF7CDF" w:rsidRDefault="00E20EB4" w:rsidP="00AF7CDF">
      <w:pPr>
        <w:autoSpaceDE w:val="0"/>
        <w:autoSpaceDN w:val="0"/>
        <w:adjustRightInd w:val="0"/>
        <w:spacing w:line="276" w:lineRule="auto"/>
        <w:rPr>
          <w:sz w:val="22"/>
          <w:szCs w:val="22"/>
        </w:rPr>
      </w:pPr>
      <w:r w:rsidRPr="00AF7CDF">
        <w:rPr>
          <w:sz w:val="22"/>
          <w:szCs w:val="22"/>
        </w:rPr>
        <w:br w:type="page"/>
      </w:r>
      <w:r w:rsidRPr="00AF7CDF">
        <w:rPr>
          <w:sz w:val="22"/>
          <w:szCs w:val="22"/>
          <w:u w:val="single"/>
        </w:rPr>
        <w:lastRenderedPageBreak/>
        <w:t>Circumstances of Change Request for OMB 0920-</w:t>
      </w:r>
      <w:r w:rsidR="00DF56FD" w:rsidRPr="00AF7CDF">
        <w:rPr>
          <w:sz w:val="22"/>
          <w:szCs w:val="22"/>
          <w:u w:val="single"/>
        </w:rPr>
        <w:t>0004</w:t>
      </w:r>
    </w:p>
    <w:p w:rsidR="00E20EB4" w:rsidRPr="00AF7CDF" w:rsidRDefault="00E20EB4" w:rsidP="00AF7CDF">
      <w:pPr>
        <w:spacing w:line="276" w:lineRule="auto"/>
        <w:rPr>
          <w:sz w:val="22"/>
          <w:szCs w:val="22"/>
        </w:rPr>
      </w:pPr>
    </w:p>
    <w:p w:rsidR="007F3A4C" w:rsidRPr="00AF7CDF" w:rsidRDefault="007F3A4C" w:rsidP="00AF7CDF">
      <w:pPr>
        <w:spacing w:after="120" w:line="276" w:lineRule="auto"/>
        <w:rPr>
          <w:sz w:val="22"/>
          <w:szCs w:val="22"/>
        </w:rPr>
      </w:pPr>
      <w:r w:rsidRPr="00AF7CDF">
        <w:rPr>
          <w:bCs/>
          <w:sz w:val="22"/>
          <w:szCs w:val="22"/>
        </w:rPr>
        <w:t>CDC requests approval for a non-substantive cha</w:t>
      </w:r>
      <w:r w:rsidR="00DF56FD" w:rsidRPr="00AF7CDF">
        <w:rPr>
          <w:bCs/>
          <w:sz w:val="22"/>
          <w:szCs w:val="22"/>
        </w:rPr>
        <w:t>nge to OMB Control No. 0920-0004</w:t>
      </w:r>
      <w:r w:rsidRPr="00AF7CDF">
        <w:rPr>
          <w:bCs/>
          <w:sz w:val="22"/>
          <w:szCs w:val="22"/>
        </w:rPr>
        <w:t xml:space="preserve"> </w:t>
      </w:r>
      <w:r w:rsidR="00DF56FD" w:rsidRPr="00AF7CDF">
        <w:rPr>
          <w:sz w:val="22"/>
          <w:szCs w:val="22"/>
        </w:rPr>
        <w:t>National Disease Surveillance Program - II. Disease Summarie</w:t>
      </w:r>
      <w:r w:rsidR="004D6CC0" w:rsidRPr="00AF7CDF">
        <w:rPr>
          <w:sz w:val="22"/>
          <w:szCs w:val="22"/>
        </w:rPr>
        <w:t>s.  Non-substantive changes are included in the following forms:</w:t>
      </w:r>
    </w:p>
    <w:p w:rsidR="006953D4" w:rsidRPr="00AF7CDF" w:rsidRDefault="006953D4" w:rsidP="00AF7CDF">
      <w:pPr>
        <w:widowControl w:val="0"/>
        <w:tabs>
          <w:tab w:val="center" w:pos="4680"/>
        </w:tabs>
        <w:spacing w:line="276" w:lineRule="auto"/>
        <w:rPr>
          <w:sz w:val="22"/>
          <w:szCs w:val="22"/>
        </w:rPr>
      </w:pPr>
      <w:r w:rsidRPr="00AF7CDF">
        <w:rPr>
          <w:sz w:val="22"/>
          <w:szCs w:val="22"/>
        </w:rPr>
        <w:t>Attachment D, Foodborne Disease Transmission_Person to Person_Animal Contact (CDC 52.13)</w:t>
      </w:r>
    </w:p>
    <w:p w:rsidR="006953D4" w:rsidRPr="00AF7CDF" w:rsidRDefault="006953D4" w:rsidP="00AF7CDF">
      <w:pPr>
        <w:widowControl w:val="0"/>
        <w:tabs>
          <w:tab w:val="center" w:pos="4680"/>
        </w:tabs>
        <w:spacing w:line="276" w:lineRule="auto"/>
        <w:rPr>
          <w:sz w:val="22"/>
          <w:szCs w:val="22"/>
        </w:rPr>
      </w:pPr>
      <w:r w:rsidRPr="00AF7CDF">
        <w:rPr>
          <w:sz w:val="22"/>
          <w:szCs w:val="22"/>
        </w:rPr>
        <w:t>Attachment J, Influenza-Associated Pediatric Mortality Case Report Form</w:t>
      </w:r>
    </w:p>
    <w:p w:rsidR="006953D4" w:rsidRPr="00AF7CDF" w:rsidRDefault="006953D4" w:rsidP="00AF7CDF">
      <w:pPr>
        <w:spacing w:line="276" w:lineRule="auto"/>
        <w:rPr>
          <w:rFonts w:eastAsiaTheme="minorHAnsi"/>
          <w:bCs/>
          <w:sz w:val="22"/>
          <w:szCs w:val="22"/>
        </w:rPr>
      </w:pPr>
      <w:r w:rsidRPr="00AF7CDF">
        <w:rPr>
          <w:sz w:val="22"/>
          <w:szCs w:val="22"/>
        </w:rPr>
        <w:t>Attachment T, Antiviral Resistant Influenza Infection Case Report Form</w:t>
      </w:r>
      <w:r w:rsidRPr="00AF7CDF">
        <w:rPr>
          <w:rFonts w:eastAsiaTheme="minorHAnsi"/>
          <w:bCs/>
          <w:sz w:val="22"/>
          <w:szCs w:val="22"/>
        </w:rPr>
        <w:t xml:space="preserve"> </w:t>
      </w:r>
    </w:p>
    <w:p w:rsidR="006953D4" w:rsidRPr="00AF7CDF" w:rsidRDefault="006953D4" w:rsidP="00AF7CDF">
      <w:pPr>
        <w:spacing w:line="276" w:lineRule="auto"/>
        <w:rPr>
          <w:sz w:val="22"/>
          <w:szCs w:val="22"/>
        </w:rPr>
      </w:pPr>
      <w:r w:rsidRPr="00AF7CDF">
        <w:rPr>
          <w:sz w:val="22"/>
          <w:szCs w:val="22"/>
        </w:rPr>
        <w:t>Attachment Z, Waterborne Diseases Outbreak Form (CDC 52.12)</w:t>
      </w:r>
    </w:p>
    <w:p w:rsidR="00312A5A" w:rsidRPr="00AF7CDF" w:rsidRDefault="00312A5A" w:rsidP="00AF7CDF">
      <w:pPr>
        <w:spacing w:line="276" w:lineRule="auto"/>
        <w:rPr>
          <w:sz w:val="22"/>
          <w:szCs w:val="22"/>
        </w:rPr>
      </w:pPr>
    </w:p>
    <w:p w:rsidR="00312A5A" w:rsidRPr="00AF7CDF" w:rsidRDefault="00312A5A" w:rsidP="00AF7CDF">
      <w:pPr>
        <w:widowControl w:val="0"/>
        <w:spacing w:line="276" w:lineRule="auto"/>
        <w:rPr>
          <w:sz w:val="22"/>
          <w:szCs w:val="22"/>
        </w:rPr>
      </w:pPr>
      <w:r w:rsidRPr="00AF7CDF">
        <w:rPr>
          <w:sz w:val="22"/>
          <w:szCs w:val="22"/>
        </w:rPr>
        <w:t xml:space="preserve">State and Territorial Epidemiologists are responsible for the collection, interpretation and transmission of medical and epidemiologic information at the </w:t>
      </w:r>
      <w:r w:rsidR="004D6CC0" w:rsidRPr="00AF7CDF">
        <w:rPr>
          <w:sz w:val="22"/>
          <w:szCs w:val="22"/>
        </w:rPr>
        <w:t xml:space="preserve">state level. Disease Summaries </w:t>
      </w:r>
      <w:r w:rsidRPr="00AF7CDF">
        <w:rPr>
          <w:sz w:val="22"/>
          <w:szCs w:val="22"/>
        </w:rPr>
        <w:t xml:space="preserve">are submitted by State Health Departments to CDC where the data are tabulated, analyzed for trends, published, and distributed within the health community. By coordinating nationwide collection of epidemiological data, CDC is able to calculate annual between-state comparisons of </w:t>
      </w:r>
      <w:r w:rsidR="004D6CC0" w:rsidRPr="00AF7CDF">
        <w:rPr>
          <w:sz w:val="22"/>
          <w:szCs w:val="22"/>
        </w:rPr>
        <w:t>diseases</w:t>
      </w:r>
      <w:r w:rsidRPr="00AF7CDF">
        <w:rPr>
          <w:sz w:val="22"/>
          <w:szCs w:val="22"/>
        </w:rPr>
        <w:t>. These data are essential on the Local, State, and Federal levels for measuring trends in diseases, evaluating the effectiveness of current preventive strategies, and determining the need for modifying current preventive measures.</w:t>
      </w:r>
    </w:p>
    <w:p w:rsidR="00AF7CDF" w:rsidRDefault="00AF7CDF" w:rsidP="00AF7CDF">
      <w:pPr>
        <w:spacing w:line="276" w:lineRule="auto"/>
        <w:rPr>
          <w:sz w:val="22"/>
          <w:szCs w:val="22"/>
          <w:lang w:val="en"/>
        </w:rPr>
      </w:pPr>
    </w:p>
    <w:p w:rsidR="00C32D61" w:rsidRPr="00AF7CDF" w:rsidRDefault="00345DB1" w:rsidP="00AF7CDF">
      <w:pPr>
        <w:spacing w:line="276" w:lineRule="auto"/>
        <w:rPr>
          <w:rFonts w:eastAsiaTheme="minorHAnsi"/>
          <w:bCs/>
          <w:sz w:val="22"/>
          <w:szCs w:val="22"/>
        </w:rPr>
      </w:pPr>
      <w:r>
        <w:rPr>
          <w:sz w:val="22"/>
          <w:szCs w:val="22"/>
        </w:rPr>
        <w:t xml:space="preserve">Overall, these changes include adding, deleting and reformatting. </w:t>
      </w:r>
      <w:r w:rsidR="00C32D61" w:rsidRPr="00AF7CDF">
        <w:rPr>
          <w:sz w:val="22"/>
          <w:szCs w:val="22"/>
          <w:lang w:val="en"/>
        </w:rPr>
        <w:t xml:space="preserve">The modifications in </w:t>
      </w:r>
      <w:r w:rsidR="00C32D61" w:rsidRPr="00AF7CDF">
        <w:rPr>
          <w:sz w:val="22"/>
          <w:szCs w:val="22"/>
        </w:rPr>
        <w:t>Attachment D, Foodborne Disease Transmission_Person to Person_Animal Contact (CDC 52.13), Attachment Z, Waterborne Diseases Outbreak Form (CDC 52.12</w:t>
      </w:r>
      <w:r w:rsidRPr="00AF7CDF">
        <w:rPr>
          <w:sz w:val="22"/>
          <w:szCs w:val="22"/>
        </w:rPr>
        <w:t>) and</w:t>
      </w:r>
      <w:r w:rsidR="00792700" w:rsidRPr="00AF7CDF">
        <w:rPr>
          <w:sz w:val="22"/>
          <w:szCs w:val="22"/>
        </w:rPr>
        <w:t xml:space="preserve"> Attachment T, Antiviral Resistant Influenza Infection Case Report </w:t>
      </w:r>
      <w:r w:rsidRPr="00AF7CDF">
        <w:rPr>
          <w:sz w:val="22"/>
          <w:szCs w:val="22"/>
        </w:rPr>
        <w:t>Form</w:t>
      </w:r>
      <w:r w:rsidRPr="00AF7CDF">
        <w:rPr>
          <w:rFonts w:eastAsiaTheme="minorHAnsi"/>
          <w:bCs/>
          <w:sz w:val="22"/>
          <w:szCs w:val="22"/>
        </w:rPr>
        <w:t xml:space="preserve"> are</w:t>
      </w:r>
      <w:r w:rsidR="00C32D61" w:rsidRPr="00AF7CDF">
        <w:rPr>
          <w:sz w:val="22"/>
          <w:szCs w:val="22"/>
          <w:lang w:val="en"/>
        </w:rPr>
        <w:t xml:space="preserve"> </w:t>
      </w:r>
      <w:r w:rsidR="00792700" w:rsidRPr="00AF7CDF">
        <w:rPr>
          <w:sz w:val="22"/>
          <w:szCs w:val="22"/>
          <w:lang w:val="en"/>
        </w:rPr>
        <w:t>needed primarily</w:t>
      </w:r>
      <w:r w:rsidR="00C32D61" w:rsidRPr="00AF7CDF">
        <w:rPr>
          <w:sz w:val="22"/>
          <w:szCs w:val="22"/>
          <w:lang w:val="en"/>
        </w:rPr>
        <w:t xml:space="preserve"> </w:t>
      </w:r>
      <w:r w:rsidR="00C32D61" w:rsidRPr="00AF7CDF">
        <w:rPr>
          <w:bCs/>
          <w:sz w:val="22"/>
          <w:szCs w:val="22"/>
        </w:rPr>
        <w:t xml:space="preserve">to </w:t>
      </w:r>
      <w:r w:rsidR="00792700" w:rsidRPr="00AF7CDF">
        <w:rPr>
          <w:bCs/>
          <w:sz w:val="22"/>
          <w:szCs w:val="22"/>
        </w:rPr>
        <w:t xml:space="preserve">reduce confusion and </w:t>
      </w:r>
      <w:r w:rsidR="00C32D61" w:rsidRPr="00AF7CDF">
        <w:rPr>
          <w:bCs/>
          <w:sz w:val="22"/>
          <w:szCs w:val="22"/>
        </w:rPr>
        <w:t xml:space="preserve">more effectively respond to the </w:t>
      </w:r>
      <w:r w:rsidR="00792700" w:rsidRPr="00AF7CDF">
        <w:rPr>
          <w:bCs/>
          <w:sz w:val="22"/>
          <w:szCs w:val="22"/>
        </w:rPr>
        <w:t>questions.  Addition</w:t>
      </w:r>
      <w:r w:rsidR="00C32D61" w:rsidRPr="00AF7CDF">
        <w:rPr>
          <w:bCs/>
          <w:sz w:val="22"/>
          <w:szCs w:val="22"/>
        </w:rPr>
        <w:t>al</w:t>
      </w:r>
      <w:r w:rsidR="00792700" w:rsidRPr="00AF7CDF">
        <w:rPr>
          <w:bCs/>
          <w:sz w:val="22"/>
          <w:szCs w:val="22"/>
        </w:rPr>
        <w:t>ly, t</w:t>
      </w:r>
      <w:r w:rsidR="00C32D61" w:rsidRPr="00AF7CDF">
        <w:rPr>
          <w:sz w:val="22"/>
          <w:szCs w:val="22"/>
        </w:rPr>
        <w:t xml:space="preserve">he selections regarding influenza testing results were expanded </w:t>
      </w:r>
      <w:r w:rsidR="00792700" w:rsidRPr="00AF7CDF">
        <w:rPr>
          <w:sz w:val="22"/>
          <w:szCs w:val="22"/>
        </w:rPr>
        <w:t>in Attachment J, Influenza-Associated Pediatric Mortality Case Report Form, to</w:t>
      </w:r>
      <w:r w:rsidR="00C32D61" w:rsidRPr="00AF7CDF">
        <w:rPr>
          <w:sz w:val="22"/>
          <w:szCs w:val="22"/>
        </w:rPr>
        <w:t xml:space="preserve"> include the capacity for laboratories to differentiate lineages of influenza B viruses which will provide information on influenza viruses that are causing mortality in children under 18 years of age.</w:t>
      </w:r>
      <w:r w:rsidR="00AF7CDF">
        <w:rPr>
          <w:sz w:val="22"/>
          <w:szCs w:val="22"/>
        </w:rPr>
        <w:t xml:space="preserve"> </w:t>
      </w:r>
    </w:p>
    <w:p w:rsidR="004D6CC0" w:rsidRPr="00AF7CDF" w:rsidRDefault="004D6CC0" w:rsidP="00AF7CDF">
      <w:pPr>
        <w:widowControl w:val="0"/>
        <w:spacing w:line="276" w:lineRule="auto"/>
        <w:rPr>
          <w:sz w:val="22"/>
          <w:szCs w:val="22"/>
        </w:rPr>
      </w:pPr>
    </w:p>
    <w:p w:rsidR="00792700" w:rsidRPr="00AF7CDF" w:rsidRDefault="004709EA" w:rsidP="00AF7CDF">
      <w:pPr>
        <w:spacing w:line="276" w:lineRule="auto"/>
        <w:rPr>
          <w:sz w:val="22"/>
          <w:szCs w:val="22"/>
        </w:rPr>
      </w:pPr>
      <w:r w:rsidRPr="00AF7CDF">
        <w:rPr>
          <w:sz w:val="22"/>
          <w:szCs w:val="22"/>
        </w:rPr>
        <w:t>Estimates of annualized burden h</w:t>
      </w:r>
      <w:r w:rsidR="00792700" w:rsidRPr="00AF7CDF">
        <w:rPr>
          <w:sz w:val="22"/>
          <w:szCs w:val="22"/>
        </w:rPr>
        <w:t>ours</w:t>
      </w:r>
      <w:r w:rsidRPr="00AF7CDF">
        <w:rPr>
          <w:sz w:val="22"/>
          <w:szCs w:val="22"/>
        </w:rPr>
        <w:t xml:space="preserve"> for this change request remain</w:t>
      </w:r>
      <w:r w:rsidR="00792700" w:rsidRPr="00AF7CDF">
        <w:rPr>
          <w:sz w:val="22"/>
          <w:szCs w:val="22"/>
        </w:rPr>
        <w:t xml:space="preserve"> the same. The total burden estimate for all forms included in OMB Control No. 0920-0004 is 31,922 hours (see Table 1).  </w:t>
      </w:r>
    </w:p>
    <w:p w:rsidR="00CE690E" w:rsidRPr="00AF7CDF" w:rsidRDefault="00CE690E" w:rsidP="00AF7CDF">
      <w:pPr>
        <w:pStyle w:val="ListParagraph"/>
        <w:spacing w:line="276" w:lineRule="auto"/>
        <w:ind w:left="0"/>
        <w:rPr>
          <w:rFonts w:ascii="Times New Roman" w:hAnsi="Times New Roman"/>
        </w:rPr>
      </w:pPr>
    </w:p>
    <w:p w:rsidR="00E20EB4" w:rsidRPr="00AF7CDF" w:rsidRDefault="00E20EB4" w:rsidP="00AF7CDF">
      <w:pPr>
        <w:spacing w:line="276" w:lineRule="auto"/>
        <w:rPr>
          <w:sz w:val="22"/>
          <w:szCs w:val="22"/>
          <w:u w:val="single"/>
        </w:rPr>
      </w:pPr>
      <w:r w:rsidRPr="00AF7CDF">
        <w:rPr>
          <w:sz w:val="22"/>
          <w:szCs w:val="22"/>
          <w:u w:val="single"/>
        </w:rPr>
        <w:t>Description of Changes</w:t>
      </w:r>
    </w:p>
    <w:p w:rsidR="00217AC3" w:rsidRPr="00AF7CDF" w:rsidRDefault="00217AC3" w:rsidP="00AF7CDF">
      <w:pPr>
        <w:spacing w:line="276" w:lineRule="auto"/>
        <w:rPr>
          <w:sz w:val="22"/>
          <w:szCs w:val="22"/>
          <w:u w:val="single"/>
        </w:rPr>
      </w:pPr>
    </w:p>
    <w:p w:rsidR="00E20EB4" w:rsidRPr="00AF7CDF" w:rsidRDefault="00217AC3" w:rsidP="00AF7CDF">
      <w:pPr>
        <w:spacing w:line="276" w:lineRule="auto"/>
        <w:rPr>
          <w:sz w:val="22"/>
          <w:szCs w:val="22"/>
        </w:rPr>
      </w:pPr>
      <w:r w:rsidRPr="00AF7CDF">
        <w:rPr>
          <w:bCs/>
          <w:sz w:val="22"/>
          <w:szCs w:val="22"/>
        </w:rPr>
        <w:t xml:space="preserve">This is a request to modify 4 currently approved information collection tools.  </w:t>
      </w:r>
      <w:r w:rsidRPr="00AF7CDF">
        <w:rPr>
          <w:sz w:val="22"/>
          <w:szCs w:val="22"/>
        </w:rPr>
        <w:t>The changes to each form are as follows.</w:t>
      </w:r>
    </w:p>
    <w:p w:rsidR="000215A1" w:rsidRPr="00AF7CDF" w:rsidRDefault="000215A1" w:rsidP="00AF7CDF">
      <w:pPr>
        <w:spacing w:line="276" w:lineRule="auto"/>
        <w:rPr>
          <w:sz w:val="22"/>
          <w:szCs w:val="22"/>
        </w:rPr>
      </w:pPr>
    </w:p>
    <w:p w:rsidR="00217AC3" w:rsidRPr="00AF7CDF" w:rsidRDefault="00312A5A" w:rsidP="00AF7CDF">
      <w:pPr>
        <w:pStyle w:val="ListParagraph"/>
        <w:numPr>
          <w:ilvl w:val="0"/>
          <w:numId w:val="10"/>
        </w:numPr>
        <w:spacing w:after="120" w:line="276" w:lineRule="auto"/>
        <w:rPr>
          <w:rFonts w:ascii="Times New Roman" w:hAnsi="Times New Roman"/>
          <w:u w:val="single"/>
        </w:rPr>
      </w:pPr>
      <w:r w:rsidRPr="00AF7CDF">
        <w:rPr>
          <w:rFonts w:ascii="Times New Roman" w:hAnsi="Times New Roman"/>
          <w:u w:val="single"/>
        </w:rPr>
        <w:t>Foodborne Disease Transmission_Person to Person_Animal Contact (CDC 52.13)</w:t>
      </w:r>
    </w:p>
    <w:p w:rsidR="00E530B4" w:rsidRPr="00AF7CDF" w:rsidRDefault="00217AC3" w:rsidP="00AF7CDF">
      <w:pPr>
        <w:pStyle w:val="ListParagraph"/>
        <w:numPr>
          <w:ilvl w:val="1"/>
          <w:numId w:val="10"/>
        </w:numPr>
        <w:spacing w:after="120" w:line="276" w:lineRule="auto"/>
        <w:rPr>
          <w:rFonts w:ascii="Times New Roman" w:hAnsi="Times New Roman"/>
        </w:rPr>
      </w:pPr>
      <w:r w:rsidRPr="00AF7CDF">
        <w:rPr>
          <w:rFonts w:ascii="Times New Roman" w:hAnsi="Times New Roman"/>
        </w:rPr>
        <w:t>Under the General Section, Geographic location</w:t>
      </w:r>
      <w:r w:rsidRPr="00AF7CDF">
        <w:rPr>
          <w:rFonts w:ascii="Times New Roman" w:hAnsi="Times New Roman"/>
          <w:bCs/>
        </w:rPr>
        <w:t xml:space="preserve">, </w:t>
      </w:r>
      <w:r w:rsidRPr="00AF7CDF">
        <w:rPr>
          <w:rFonts w:ascii="Times New Roman" w:hAnsi="Times New Roman"/>
          <w:noProof/>
        </w:rPr>
        <w:t>Reporting State and Reporting County variables have been modified to Exposure State and Exposure County</w:t>
      </w:r>
    </w:p>
    <w:p w:rsidR="00E530B4" w:rsidRPr="00AF7CDF" w:rsidRDefault="00217AC3" w:rsidP="00AF7CDF">
      <w:pPr>
        <w:pStyle w:val="ListParagraph"/>
        <w:numPr>
          <w:ilvl w:val="1"/>
          <w:numId w:val="10"/>
        </w:numPr>
        <w:spacing w:after="120" w:line="276" w:lineRule="auto"/>
        <w:rPr>
          <w:rFonts w:ascii="Times New Roman" w:hAnsi="Times New Roman"/>
        </w:rPr>
      </w:pPr>
      <w:r w:rsidRPr="00AF7CDF">
        <w:rPr>
          <w:rFonts w:ascii="Times New Roman" w:hAnsi="Times New Roman"/>
          <w:bCs/>
        </w:rPr>
        <w:t xml:space="preserve">Under the Reporting Agency Section, Reporting State </w:t>
      </w:r>
      <w:r w:rsidR="00463D9B" w:rsidRPr="00AF7CDF">
        <w:rPr>
          <w:rFonts w:ascii="Times New Roman" w:hAnsi="Times New Roman"/>
          <w:bCs/>
        </w:rPr>
        <w:t>option</w:t>
      </w:r>
      <w:r w:rsidRPr="00AF7CDF">
        <w:rPr>
          <w:rFonts w:ascii="Times New Roman" w:hAnsi="Times New Roman"/>
          <w:bCs/>
        </w:rPr>
        <w:t xml:space="preserve"> has been added.</w:t>
      </w:r>
    </w:p>
    <w:p w:rsidR="00217AC3" w:rsidRPr="00AF7CDF" w:rsidRDefault="00217AC3" w:rsidP="00AF7CDF">
      <w:pPr>
        <w:pStyle w:val="ListParagraph"/>
        <w:numPr>
          <w:ilvl w:val="1"/>
          <w:numId w:val="10"/>
        </w:numPr>
        <w:spacing w:after="120" w:line="276" w:lineRule="auto"/>
        <w:rPr>
          <w:rFonts w:ascii="Times New Roman" w:hAnsi="Times New Roman"/>
        </w:rPr>
      </w:pPr>
      <w:r w:rsidRPr="00AF7CDF">
        <w:rPr>
          <w:rFonts w:ascii="Times New Roman" w:hAnsi="Times New Roman"/>
          <w:bCs/>
        </w:rPr>
        <w:t xml:space="preserve">Under the </w:t>
      </w:r>
      <w:r w:rsidRPr="00AF7CDF">
        <w:rPr>
          <w:rFonts w:ascii="Times New Roman" w:hAnsi="Times New Roman"/>
        </w:rPr>
        <w:t>Etiology Section</w:t>
      </w:r>
      <w:r w:rsidR="00E530B4" w:rsidRPr="00AF7CDF">
        <w:rPr>
          <w:rFonts w:ascii="Times New Roman" w:hAnsi="Times New Roman"/>
        </w:rPr>
        <w:t>:</w:t>
      </w:r>
    </w:p>
    <w:p w:rsidR="00F5444B" w:rsidRPr="00AF7CDF" w:rsidRDefault="00F5444B" w:rsidP="00AF7CDF">
      <w:pPr>
        <w:pStyle w:val="ListParagraph"/>
        <w:numPr>
          <w:ilvl w:val="2"/>
          <w:numId w:val="10"/>
        </w:numPr>
        <w:spacing w:line="276" w:lineRule="auto"/>
        <w:rPr>
          <w:rFonts w:ascii="Times New Roman" w:hAnsi="Times New Roman"/>
        </w:rPr>
      </w:pPr>
      <w:r w:rsidRPr="00AF7CDF">
        <w:rPr>
          <w:rFonts w:ascii="Times New Roman" w:hAnsi="Times New Roman"/>
          <w:noProof/>
        </w:rPr>
        <w:t xml:space="preserve">Removed question Etiology known? Yes/ No </w:t>
      </w:r>
    </w:p>
    <w:p w:rsidR="00F5444B" w:rsidRPr="00AF7CDF" w:rsidRDefault="00F5444B" w:rsidP="00AF7CDF">
      <w:pPr>
        <w:pStyle w:val="ListParagraph"/>
        <w:numPr>
          <w:ilvl w:val="2"/>
          <w:numId w:val="10"/>
        </w:numPr>
        <w:spacing w:line="276" w:lineRule="auto"/>
        <w:rPr>
          <w:rFonts w:ascii="Times New Roman" w:hAnsi="Times New Roman"/>
        </w:rPr>
      </w:pPr>
      <w:r w:rsidRPr="00AF7CDF">
        <w:rPr>
          <w:rFonts w:ascii="Times New Roman" w:hAnsi="Times New Roman"/>
          <w:noProof/>
        </w:rPr>
        <w:t>Modified Question 1 from  “If etiology is unknown, were patient specimens collected  (Yes/No/Unknown)”</w:t>
      </w:r>
      <w:r w:rsidRPr="00AF7CDF">
        <w:rPr>
          <w:rFonts w:ascii="Times New Roman" w:hAnsi="Times New Roman"/>
        </w:rPr>
        <w:t xml:space="preserve"> to “Were any specimens collected and tested? (Yes/ No/ Unknown)”</w:t>
      </w:r>
    </w:p>
    <w:p w:rsidR="00F5444B" w:rsidRPr="00AF7CDF" w:rsidRDefault="00F5444B" w:rsidP="00AF7CDF">
      <w:pPr>
        <w:pStyle w:val="ListParagraph"/>
        <w:numPr>
          <w:ilvl w:val="2"/>
          <w:numId w:val="10"/>
        </w:numPr>
        <w:spacing w:line="276" w:lineRule="auto"/>
        <w:rPr>
          <w:rFonts w:ascii="Times New Roman" w:hAnsi="Times New Roman"/>
        </w:rPr>
      </w:pPr>
      <w:r w:rsidRPr="00AF7CDF">
        <w:rPr>
          <w:rFonts w:ascii="Times New Roman" w:hAnsi="Times New Roman"/>
        </w:rPr>
        <w:t>Removed “If yes” from “How many specimens of each type were tested? “</w:t>
      </w:r>
    </w:p>
    <w:p w:rsidR="00F5444B" w:rsidRPr="00AF7CDF" w:rsidRDefault="00F5444B" w:rsidP="00AF7CDF">
      <w:pPr>
        <w:pStyle w:val="ListParagraph"/>
        <w:numPr>
          <w:ilvl w:val="2"/>
          <w:numId w:val="10"/>
        </w:numPr>
        <w:spacing w:line="276" w:lineRule="auto"/>
        <w:rPr>
          <w:rFonts w:ascii="Times New Roman" w:hAnsi="Times New Roman"/>
        </w:rPr>
      </w:pPr>
      <w:r w:rsidRPr="00AF7CDF">
        <w:rPr>
          <w:rFonts w:ascii="Times New Roman" w:hAnsi="Times New Roman"/>
        </w:rPr>
        <w:t>Added table to Question 2 to include three columns: Type of sample, Tested?(Yes/No/Unknown), and No. of specimens tested</w:t>
      </w:r>
    </w:p>
    <w:p w:rsidR="00F5444B" w:rsidRPr="00AF7CDF" w:rsidRDefault="00F5444B" w:rsidP="00AF7CDF">
      <w:pPr>
        <w:pStyle w:val="ListParagraph"/>
        <w:numPr>
          <w:ilvl w:val="2"/>
          <w:numId w:val="10"/>
        </w:numPr>
        <w:spacing w:line="276" w:lineRule="auto"/>
        <w:rPr>
          <w:rFonts w:ascii="Times New Roman" w:hAnsi="Times New Roman"/>
        </w:rPr>
      </w:pPr>
      <w:r w:rsidRPr="00AF7CDF">
        <w:rPr>
          <w:rFonts w:ascii="Times New Roman" w:hAnsi="Times New Roman"/>
        </w:rPr>
        <w:lastRenderedPageBreak/>
        <w:t xml:space="preserve">Modified Question 3 to include “Unknown” </w:t>
      </w:r>
    </w:p>
    <w:p w:rsidR="00F5444B" w:rsidRPr="00AF7CDF" w:rsidRDefault="00F5444B" w:rsidP="00AF7CDF">
      <w:pPr>
        <w:pStyle w:val="ListParagraph"/>
        <w:numPr>
          <w:ilvl w:val="2"/>
          <w:numId w:val="10"/>
        </w:numPr>
        <w:spacing w:line="276" w:lineRule="auto"/>
        <w:rPr>
          <w:rFonts w:ascii="Times New Roman" w:hAnsi="Times New Roman"/>
        </w:rPr>
      </w:pPr>
      <w:r w:rsidRPr="00AF7CDF">
        <w:rPr>
          <w:rFonts w:ascii="Times New Roman" w:hAnsi="Times New Roman"/>
        </w:rPr>
        <w:t>Added Question 4 “Test Types”</w:t>
      </w:r>
    </w:p>
    <w:p w:rsidR="00C32D61" w:rsidRPr="00AF7CDF" w:rsidRDefault="00F5444B" w:rsidP="00AF7CDF">
      <w:pPr>
        <w:pStyle w:val="ListParagraph"/>
        <w:numPr>
          <w:ilvl w:val="2"/>
          <w:numId w:val="10"/>
        </w:numPr>
        <w:spacing w:line="276" w:lineRule="auto"/>
        <w:rPr>
          <w:rFonts w:ascii="Times New Roman" w:hAnsi="Times New Roman"/>
        </w:rPr>
      </w:pPr>
      <w:r w:rsidRPr="00AF7CDF">
        <w:rPr>
          <w:rFonts w:ascii="Times New Roman" w:hAnsi="Times New Roman"/>
        </w:rPr>
        <w:t>Added Question 5, “Is there at least one confirmed or suspected outbreak etiology(s)? Yes, No (unknown etiology)”</w:t>
      </w:r>
    </w:p>
    <w:p w:rsidR="00F5444B" w:rsidRPr="00AF7CDF" w:rsidRDefault="00F5444B" w:rsidP="00AF7CDF">
      <w:pPr>
        <w:pStyle w:val="ListParagraph"/>
        <w:numPr>
          <w:ilvl w:val="2"/>
          <w:numId w:val="10"/>
        </w:numPr>
        <w:spacing w:line="276" w:lineRule="auto"/>
        <w:rPr>
          <w:rFonts w:ascii="Times New Roman" w:hAnsi="Times New Roman"/>
        </w:rPr>
      </w:pPr>
      <w:r w:rsidRPr="00AF7CDF">
        <w:rPr>
          <w:rFonts w:ascii="Times New Roman" w:hAnsi="Times New Roman"/>
        </w:rPr>
        <w:t xml:space="preserve">Etiology table: </w:t>
      </w:r>
      <w:r w:rsidR="00C32D61" w:rsidRPr="00AF7CDF">
        <w:rPr>
          <w:rFonts w:ascii="Times New Roman" w:hAnsi="Times New Roman"/>
        </w:rPr>
        <w:t>Options</w:t>
      </w:r>
      <w:r w:rsidRPr="00AF7CDF">
        <w:rPr>
          <w:rFonts w:ascii="Times New Roman" w:hAnsi="Times New Roman"/>
        </w:rPr>
        <w:t xml:space="preserve"> for column 6 have been updated to include water sample and animal specimen.</w:t>
      </w:r>
      <w:r w:rsidR="00C32D61" w:rsidRPr="00AF7CDF">
        <w:rPr>
          <w:rFonts w:ascii="Times New Roman" w:hAnsi="Times New Roman"/>
        </w:rPr>
        <w:t xml:space="preserve"> </w:t>
      </w:r>
    </w:p>
    <w:p w:rsidR="00F5444B" w:rsidRPr="00AF7CDF" w:rsidRDefault="00F5444B" w:rsidP="00AF7CDF">
      <w:pPr>
        <w:pStyle w:val="ListParagraph"/>
        <w:numPr>
          <w:ilvl w:val="2"/>
          <w:numId w:val="10"/>
        </w:numPr>
        <w:spacing w:after="120" w:line="276" w:lineRule="auto"/>
        <w:rPr>
          <w:rFonts w:ascii="Times New Roman" w:hAnsi="Times New Roman"/>
        </w:rPr>
      </w:pPr>
      <w:r w:rsidRPr="00AF7CDF">
        <w:rPr>
          <w:rFonts w:ascii="Times New Roman" w:hAnsi="Times New Roman"/>
        </w:rPr>
        <w:t>Isolates/Strains table: Under the first column included Accession ID as an option ( State Lab ID/Accession ID/CaliciNet Key)</w:t>
      </w:r>
    </w:p>
    <w:p w:rsidR="00085266" w:rsidRPr="00AF7CDF" w:rsidRDefault="00F5444B" w:rsidP="00AF7CDF">
      <w:pPr>
        <w:pStyle w:val="ListParagraph"/>
        <w:numPr>
          <w:ilvl w:val="1"/>
          <w:numId w:val="10"/>
        </w:numPr>
        <w:spacing w:after="120" w:line="276" w:lineRule="auto"/>
        <w:rPr>
          <w:rFonts w:ascii="Times New Roman" w:hAnsi="Times New Roman"/>
        </w:rPr>
      </w:pPr>
      <w:r w:rsidRPr="00AF7CDF">
        <w:rPr>
          <w:rFonts w:ascii="Times New Roman" w:hAnsi="Times New Roman"/>
        </w:rPr>
        <w:t>Under Food Section</w:t>
      </w:r>
      <w:r w:rsidR="00085266" w:rsidRPr="00AF7CDF">
        <w:rPr>
          <w:rFonts w:ascii="Times New Roman" w:hAnsi="Times New Roman"/>
        </w:rPr>
        <w:t>:</w:t>
      </w:r>
    </w:p>
    <w:p w:rsidR="00F5444B" w:rsidRPr="00AF7CDF" w:rsidRDefault="00F5444B" w:rsidP="00AF7CDF">
      <w:pPr>
        <w:pStyle w:val="ListParagraph"/>
        <w:numPr>
          <w:ilvl w:val="2"/>
          <w:numId w:val="10"/>
        </w:numPr>
        <w:spacing w:line="276" w:lineRule="auto"/>
        <w:rPr>
          <w:rFonts w:ascii="Times New Roman" w:hAnsi="Times New Roman"/>
        </w:rPr>
      </w:pPr>
      <w:r w:rsidRPr="00AF7CDF">
        <w:rPr>
          <w:rFonts w:ascii="Times New Roman" w:hAnsi="Times New Roman"/>
          <w:noProof/>
        </w:rPr>
        <w:t>Contaminated food imported to US, modified to include “Unknown”</w:t>
      </w:r>
      <w:r w:rsidR="00C32D61" w:rsidRPr="00AF7CDF">
        <w:rPr>
          <w:rFonts w:ascii="Times New Roman" w:hAnsi="Times New Roman"/>
          <w:noProof/>
        </w:rPr>
        <w:t xml:space="preserve"> as an option</w:t>
      </w:r>
    </w:p>
    <w:p w:rsidR="00F5444B" w:rsidRPr="00AF7CDF" w:rsidRDefault="00085266" w:rsidP="00AF7CDF">
      <w:pPr>
        <w:pStyle w:val="ListParagraph"/>
        <w:numPr>
          <w:ilvl w:val="2"/>
          <w:numId w:val="10"/>
        </w:numPr>
        <w:spacing w:line="276" w:lineRule="auto"/>
        <w:rPr>
          <w:rFonts w:ascii="Times New Roman" w:hAnsi="Times New Roman"/>
        </w:rPr>
      </w:pPr>
      <w:r w:rsidRPr="00AF7CDF">
        <w:rPr>
          <w:rFonts w:ascii="Times New Roman" w:hAnsi="Times New Roman"/>
          <w:noProof/>
        </w:rPr>
        <w:t>School Questions - Question 2 School Characteristics, removed preschool as an option</w:t>
      </w:r>
    </w:p>
    <w:p w:rsidR="00AB190E" w:rsidRPr="00AF7CDF" w:rsidRDefault="00AB190E" w:rsidP="00AF7CDF">
      <w:pPr>
        <w:spacing w:line="276" w:lineRule="auto"/>
        <w:rPr>
          <w:bCs/>
          <w:sz w:val="22"/>
          <w:szCs w:val="22"/>
        </w:rPr>
      </w:pPr>
    </w:p>
    <w:p w:rsidR="000215A1" w:rsidRPr="00AF7CDF" w:rsidRDefault="00312A5A" w:rsidP="00AF7CDF">
      <w:pPr>
        <w:pStyle w:val="ListParagraph"/>
        <w:numPr>
          <w:ilvl w:val="0"/>
          <w:numId w:val="10"/>
        </w:numPr>
        <w:spacing w:after="120" w:line="276" w:lineRule="auto"/>
        <w:rPr>
          <w:rFonts w:ascii="Times New Roman" w:hAnsi="Times New Roman"/>
          <w:u w:val="single"/>
        </w:rPr>
      </w:pPr>
      <w:r w:rsidRPr="00AF7CDF">
        <w:rPr>
          <w:rFonts w:ascii="Times New Roman" w:hAnsi="Times New Roman"/>
          <w:u w:val="single"/>
        </w:rPr>
        <w:t>Influenza-Associated Pediatric Mortality Case Report Form</w:t>
      </w:r>
    </w:p>
    <w:p w:rsidR="002822A7" w:rsidRPr="00AF7CDF" w:rsidRDefault="00113565" w:rsidP="00AF7CDF">
      <w:pPr>
        <w:pStyle w:val="ListParagraph"/>
        <w:numPr>
          <w:ilvl w:val="1"/>
          <w:numId w:val="10"/>
        </w:numPr>
        <w:spacing w:line="276" w:lineRule="auto"/>
        <w:rPr>
          <w:rFonts w:ascii="Times New Roman" w:hAnsi="Times New Roman"/>
        </w:rPr>
      </w:pPr>
      <w:r w:rsidRPr="00AF7CDF">
        <w:rPr>
          <w:rFonts w:ascii="Times New Roman" w:hAnsi="Times New Roman"/>
        </w:rPr>
        <w:t>Under Influenza Testing Section, added additional Result Options</w:t>
      </w:r>
      <w:r w:rsidR="002822A7" w:rsidRPr="00AF7CDF">
        <w:rPr>
          <w:rFonts w:ascii="Times New Roman" w:hAnsi="Times New Roman"/>
        </w:rPr>
        <w:t>.  The selections regarding influenza testing results were expanded to include the capacity for laboratories to differentiate lineages of influenza B viruses which will provide additional information on influenza viruses that are causing mortality in children under 18 years of age.</w:t>
      </w:r>
    </w:p>
    <w:p w:rsidR="00113565" w:rsidRPr="00AF7CDF" w:rsidRDefault="00113565" w:rsidP="00AF7CDF">
      <w:pPr>
        <w:pStyle w:val="ListParagraph"/>
        <w:spacing w:after="120" w:line="276" w:lineRule="auto"/>
        <w:rPr>
          <w:rFonts w:ascii="Times New Roman" w:hAnsi="Times New Roman"/>
        </w:rPr>
      </w:pPr>
    </w:p>
    <w:p w:rsidR="006953D4" w:rsidRPr="00AF7CDF" w:rsidRDefault="00312A5A" w:rsidP="00AF7CDF">
      <w:pPr>
        <w:pStyle w:val="ListParagraph"/>
        <w:numPr>
          <w:ilvl w:val="0"/>
          <w:numId w:val="10"/>
        </w:numPr>
        <w:spacing w:after="120" w:line="276" w:lineRule="auto"/>
        <w:rPr>
          <w:rFonts w:ascii="Times New Roman" w:hAnsi="Times New Roman"/>
          <w:bCs/>
        </w:rPr>
      </w:pPr>
      <w:r w:rsidRPr="00AF7CDF">
        <w:rPr>
          <w:rFonts w:ascii="Times New Roman" w:hAnsi="Times New Roman"/>
          <w:u w:val="single"/>
        </w:rPr>
        <w:t>Antiviral Resistant Influenza Infection Case Report Form</w:t>
      </w:r>
    </w:p>
    <w:p w:rsidR="00B54E88" w:rsidRPr="00AF7CDF" w:rsidRDefault="00B54E88" w:rsidP="00AF7CDF">
      <w:pPr>
        <w:pStyle w:val="ListParagraph"/>
        <w:widowControl w:val="0"/>
        <w:numPr>
          <w:ilvl w:val="1"/>
          <w:numId w:val="10"/>
        </w:numPr>
        <w:spacing w:line="276" w:lineRule="auto"/>
        <w:rPr>
          <w:rFonts w:ascii="Times New Roman" w:hAnsi="Times New Roman"/>
        </w:rPr>
      </w:pPr>
      <w:r w:rsidRPr="00AF7CDF">
        <w:rPr>
          <w:rFonts w:ascii="Times New Roman" w:hAnsi="Times New Roman"/>
          <w:color w:val="000000"/>
        </w:rPr>
        <w:t>Under Specimen Information Section:</w:t>
      </w:r>
    </w:p>
    <w:p w:rsidR="00B54E88" w:rsidRPr="00AF7CDF" w:rsidRDefault="00B54E88" w:rsidP="00AF7CDF">
      <w:pPr>
        <w:pStyle w:val="ListParagraph"/>
        <w:widowControl w:val="0"/>
        <w:numPr>
          <w:ilvl w:val="2"/>
          <w:numId w:val="10"/>
        </w:numPr>
        <w:spacing w:line="276" w:lineRule="auto"/>
        <w:rPr>
          <w:rFonts w:ascii="Times New Roman" w:hAnsi="Times New Roman"/>
        </w:rPr>
      </w:pPr>
      <w:r w:rsidRPr="00AF7CDF">
        <w:rPr>
          <w:rFonts w:ascii="Times New Roman" w:hAnsi="Times New Roman"/>
          <w:color w:val="000000"/>
        </w:rPr>
        <w:t>Zanamivir Resistance (Yes/No/Unknown) has been added</w:t>
      </w:r>
    </w:p>
    <w:p w:rsidR="00B54E88" w:rsidRPr="00AF7CDF" w:rsidRDefault="00B54E88" w:rsidP="00AF7CDF">
      <w:pPr>
        <w:pStyle w:val="ListParagraph"/>
        <w:widowControl w:val="0"/>
        <w:numPr>
          <w:ilvl w:val="2"/>
          <w:numId w:val="10"/>
        </w:numPr>
        <w:spacing w:line="276" w:lineRule="auto"/>
        <w:rPr>
          <w:rFonts w:ascii="Times New Roman" w:hAnsi="Times New Roman"/>
        </w:rPr>
      </w:pPr>
      <w:r w:rsidRPr="00AF7CDF">
        <w:rPr>
          <w:rFonts w:ascii="Times New Roman" w:hAnsi="Times New Roman"/>
          <w:color w:val="000000"/>
        </w:rPr>
        <w:t>Specimen Type has been modified to Influenza Type/Subtype</w:t>
      </w:r>
    </w:p>
    <w:p w:rsidR="00B54E88" w:rsidRPr="00AF7CDF" w:rsidRDefault="00B54E88" w:rsidP="00AF7CDF">
      <w:pPr>
        <w:pStyle w:val="ListParagraph"/>
        <w:widowControl w:val="0"/>
        <w:spacing w:line="276" w:lineRule="auto"/>
        <w:ind w:left="1080"/>
        <w:rPr>
          <w:rFonts w:ascii="Times New Roman" w:hAnsi="Times New Roman"/>
        </w:rPr>
      </w:pPr>
    </w:p>
    <w:p w:rsidR="00B54E88" w:rsidRPr="00AF7CDF" w:rsidRDefault="00B54E88" w:rsidP="00AF7CDF">
      <w:pPr>
        <w:pStyle w:val="ListParagraph"/>
        <w:widowControl w:val="0"/>
        <w:numPr>
          <w:ilvl w:val="1"/>
          <w:numId w:val="10"/>
        </w:numPr>
        <w:spacing w:line="276" w:lineRule="auto"/>
        <w:rPr>
          <w:rFonts w:ascii="Times New Roman" w:hAnsi="Times New Roman"/>
        </w:rPr>
      </w:pPr>
      <w:r w:rsidRPr="00AF7CDF">
        <w:rPr>
          <w:rFonts w:ascii="Times New Roman" w:hAnsi="Times New Roman"/>
        </w:rPr>
        <w:t xml:space="preserve">Under Basic Information Section: </w:t>
      </w:r>
    </w:p>
    <w:p w:rsidR="00B54E88" w:rsidRPr="00AF7CDF" w:rsidRDefault="00B54E88" w:rsidP="00AF7CDF">
      <w:pPr>
        <w:pStyle w:val="ListParagraph"/>
        <w:widowControl w:val="0"/>
        <w:numPr>
          <w:ilvl w:val="2"/>
          <w:numId w:val="10"/>
        </w:numPr>
        <w:spacing w:line="276" w:lineRule="auto"/>
        <w:rPr>
          <w:rFonts w:ascii="Times New Roman" w:hAnsi="Times New Roman"/>
        </w:rPr>
      </w:pPr>
      <w:r w:rsidRPr="00AF7CDF">
        <w:rPr>
          <w:rFonts w:ascii="Times New Roman" w:hAnsi="Times New Roman"/>
        </w:rPr>
        <w:t>Modified “Is Sex Known? Yes/No” question</w:t>
      </w:r>
      <w:r w:rsidR="00C939E6" w:rsidRPr="00AF7CDF">
        <w:rPr>
          <w:rFonts w:ascii="Times New Roman" w:hAnsi="Times New Roman"/>
        </w:rPr>
        <w:t xml:space="preserve"> to an “Unknown” option</w:t>
      </w:r>
    </w:p>
    <w:p w:rsidR="00B54E88" w:rsidRPr="00AF7CDF" w:rsidRDefault="00B54E88" w:rsidP="00AF7CDF">
      <w:pPr>
        <w:pStyle w:val="ListParagraph"/>
        <w:widowControl w:val="0"/>
        <w:numPr>
          <w:ilvl w:val="2"/>
          <w:numId w:val="10"/>
        </w:numPr>
        <w:spacing w:line="276" w:lineRule="auto"/>
        <w:rPr>
          <w:rFonts w:ascii="Times New Roman" w:hAnsi="Times New Roman"/>
        </w:rPr>
      </w:pPr>
      <w:r w:rsidRPr="00AF7CDF">
        <w:rPr>
          <w:rFonts w:ascii="Times New Roman" w:hAnsi="Times New Roman"/>
        </w:rPr>
        <w:t>Modified “Is Race Known? Yes/No”</w:t>
      </w:r>
      <w:r w:rsidR="00C939E6" w:rsidRPr="00AF7CDF">
        <w:rPr>
          <w:rFonts w:ascii="Times New Roman" w:hAnsi="Times New Roman"/>
        </w:rPr>
        <w:t xml:space="preserve"> question to an “Unknown” option</w:t>
      </w:r>
    </w:p>
    <w:p w:rsidR="00B54E88" w:rsidRPr="00AF7CDF" w:rsidRDefault="00B54E88" w:rsidP="00AF7CDF">
      <w:pPr>
        <w:pStyle w:val="ListParagraph"/>
        <w:widowControl w:val="0"/>
        <w:numPr>
          <w:ilvl w:val="2"/>
          <w:numId w:val="10"/>
        </w:numPr>
        <w:spacing w:line="276" w:lineRule="auto"/>
        <w:rPr>
          <w:rFonts w:ascii="Times New Roman" w:hAnsi="Times New Roman"/>
        </w:rPr>
      </w:pPr>
      <w:r w:rsidRPr="00AF7CDF">
        <w:rPr>
          <w:rFonts w:ascii="Times New Roman" w:hAnsi="Times New Roman"/>
        </w:rPr>
        <w:t>Modified “Is Ethnicity Known? Yes/No” question to an “Unknown” option</w:t>
      </w:r>
    </w:p>
    <w:p w:rsidR="00C939E6" w:rsidRPr="00AF7CDF" w:rsidRDefault="00C939E6" w:rsidP="00AF7CDF">
      <w:pPr>
        <w:pStyle w:val="ListParagraph"/>
        <w:widowControl w:val="0"/>
        <w:spacing w:line="276" w:lineRule="auto"/>
        <w:ind w:left="1080"/>
        <w:rPr>
          <w:rFonts w:ascii="Times New Roman" w:hAnsi="Times New Roman"/>
        </w:rPr>
      </w:pPr>
    </w:p>
    <w:p w:rsidR="00B54E88" w:rsidRPr="00AF7CDF" w:rsidRDefault="00FB726B" w:rsidP="00AF7CDF">
      <w:pPr>
        <w:pStyle w:val="ListParagraph"/>
        <w:widowControl w:val="0"/>
        <w:numPr>
          <w:ilvl w:val="1"/>
          <w:numId w:val="10"/>
        </w:numPr>
        <w:spacing w:line="276" w:lineRule="auto"/>
        <w:rPr>
          <w:rFonts w:ascii="Times New Roman" w:hAnsi="Times New Roman"/>
        </w:rPr>
      </w:pPr>
      <w:r w:rsidRPr="00AF7CDF">
        <w:rPr>
          <w:rFonts w:ascii="Times New Roman" w:hAnsi="Times New Roman"/>
        </w:rPr>
        <w:t>Moved</w:t>
      </w:r>
      <w:r w:rsidR="00C939E6" w:rsidRPr="00AF7CDF">
        <w:rPr>
          <w:rFonts w:ascii="Times New Roman" w:hAnsi="Times New Roman"/>
        </w:rPr>
        <w:t xml:space="preserve"> Immunosuppression Details</w:t>
      </w:r>
      <w:r w:rsidRPr="00AF7CDF">
        <w:rPr>
          <w:rFonts w:ascii="Times New Roman" w:hAnsi="Times New Roman"/>
        </w:rPr>
        <w:t xml:space="preserve"> from end of document to after Section III.</w:t>
      </w:r>
    </w:p>
    <w:p w:rsidR="00C939E6" w:rsidRPr="00AF7CDF" w:rsidRDefault="00C939E6" w:rsidP="00AF7CDF">
      <w:pPr>
        <w:pStyle w:val="ListParagraph"/>
        <w:widowControl w:val="0"/>
        <w:spacing w:line="276" w:lineRule="auto"/>
        <w:rPr>
          <w:rFonts w:ascii="Times New Roman" w:hAnsi="Times New Roman"/>
        </w:rPr>
      </w:pPr>
    </w:p>
    <w:p w:rsidR="00C939E6" w:rsidRPr="00AF7CDF" w:rsidRDefault="00C939E6" w:rsidP="00AF7CDF">
      <w:pPr>
        <w:pStyle w:val="ListParagraph"/>
        <w:widowControl w:val="0"/>
        <w:numPr>
          <w:ilvl w:val="1"/>
          <w:numId w:val="10"/>
        </w:numPr>
        <w:spacing w:line="276" w:lineRule="auto"/>
        <w:rPr>
          <w:rFonts w:ascii="Times New Roman" w:hAnsi="Times New Roman"/>
        </w:rPr>
      </w:pPr>
      <w:r w:rsidRPr="00AF7CDF">
        <w:rPr>
          <w:rFonts w:ascii="Times New Roman" w:hAnsi="Times New Roman"/>
        </w:rPr>
        <w:t>Under IV. Hospitalization Patient Information Section</w:t>
      </w:r>
      <w:r w:rsidRPr="00AF7CDF">
        <w:rPr>
          <w:rFonts w:ascii="Times New Roman" w:hAnsi="Times New Roman"/>
        </w:rPr>
        <w:br/>
        <w:t>i) Removed “Mechanically Ventilated Yes/No/Unknown”</w:t>
      </w:r>
    </w:p>
    <w:p w:rsidR="00C939E6" w:rsidRPr="00AF7CDF" w:rsidRDefault="00C939E6" w:rsidP="00AF7CDF">
      <w:pPr>
        <w:pStyle w:val="ListParagraph"/>
        <w:widowControl w:val="0"/>
        <w:spacing w:line="276" w:lineRule="auto"/>
        <w:rPr>
          <w:rFonts w:ascii="Times New Roman" w:hAnsi="Times New Roman"/>
        </w:rPr>
      </w:pPr>
      <w:r w:rsidRPr="00AF7CDF">
        <w:rPr>
          <w:rFonts w:ascii="Times New Roman" w:hAnsi="Times New Roman"/>
        </w:rPr>
        <w:t>ii) Removed “On Vasopressors? Yes/No/Unknown”</w:t>
      </w:r>
    </w:p>
    <w:p w:rsidR="00C939E6" w:rsidRPr="00AF7CDF" w:rsidRDefault="00C939E6" w:rsidP="00AF7CDF">
      <w:pPr>
        <w:pStyle w:val="ListParagraph"/>
        <w:widowControl w:val="0"/>
        <w:spacing w:line="276" w:lineRule="auto"/>
        <w:rPr>
          <w:rFonts w:ascii="Times New Roman" w:hAnsi="Times New Roman"/>
        </w:rPr>
      </w:pPr>
      <w:r w:rsidRPr="00AF7CDF">
        <w:rPr>
          <w:rFonts w:ascii="Times New Roman" w:hAnsi="Times New Roman"/>
        </w:rPr>
        <w:t>iii) Removed “Renal Failure requiring Dialysis? Yes/No/Unknown”</w:t>
      </w:r>
    </w:p>
    <w:p w:rsidR="00704494" w:rsidRPr="00AF7CDF" w:rsidRDefault="00704494" w:rsidP="00AF7CDF">
      <w:pPr>
        <w:pStyle w:val="ListParagraph"/>
        <w:widowControl w:val="0"/>
        <w:spacing w:line="276" w:lineRule="auto"/>
        <w:rPr>
          <w:rFonts w:ascii="Times New Roman" w:hAnsi="Times New Roman"/>
        </w:rPr>
      </w:pPr>
    </w:p>
    <w:p w:rsidR="00704494" w:rsidRPr="00AF7CDF" w:rsidRDefault="004709EA" w:rsidP="00AF7CDF">
      <w:pPr>
        <w:pStyle w:val="ListParagraph"/>
        <w:widowControl w:val="0"/>
        <w:numPr>
          <w:ilvl w:val="1"/>
          <w:numId w:val="10"/>
        </w:numPr>
        <w:spacing w:line="276" w:lineRule="auto"/>
        <w:rPr>
          <w:rFonts w:ascii="Times New Roman" w:hAnsi="Times New Roman"/>
        </w:rPr>
      </w:pPr>
      <w:r w:rsidRPr="00AF7CDF">
        <w:rPr>
          <w:rFonts w:ascii="Times New Roman" w:hAnsi="Times New Roman"/>
        </w:rPr>
        <w:t xml:space="preserve">VII. </w:t>
      </w:r>
      <w:r w:rsidR="00704494" w:rsidRPr="00AF7CDF">
        <w:rPr>
          <w:rFonts w:ascii="Times New Roman" w:hAnsi="Times New Roman"/>
        </w:rPr>
        <w:t>Clinical Illness</w:t>
      </w:r>
      <w:r w:rsidRPr="00AF7CDF">
        <w:rPr>
          <w:rFonts w:ascii="Times New Roman" w:hAnsi="Times New Roman"/>
        </w:rPr>
        <w:t xml:space="preserve"> Section </w:t>
      </w:r>
    </w:p>
    <w:p w:rsidR="00FB726B" w:rsidRPr="00AF7CDF" w:rsidRDefault="004709EA" w:rsidP="00AF7CDF">
      <w:pPr>
        <w:pStyle w:val="ListParagraph"/>
        <w:widowControl w:val="0"/>
        <w:numPr>
          <w:ilvl w:val="2"/>
          <w:numId w:val="10"/>
        </w:numPr>
        <w:spacing w:line="276" w:lineRule="auto"/>
        <w:rPr>
          <w:rFonts w:ascii="Times New Roman" w:hAnsi="Times New Roman"/>
        </w:rPr>
      </w:pPr>
      <w:r w:rsidRPr="00AF7CDF">
        <w:rPr>
          <w:rFonts w:ascii="Times New Roman" w:hAnsi="Times New Roman"/>
        </w:rPr>
        <w:t>Removed Question 2, 3, 4, 5, 7, 8, 9, 10, 11</w:t>
      </w:r>
    </w:p>
    <w:p w:rsidR="004709EA" w:rsidRPr="00AF7CDF" w:rsidRDefault="004709EA" w:rsidP="00AF7CDF">
      <w:pPr>
        <w:pStyle w:val="ListParagraph"/>
        <w:widowControl w:val="0"/>
        <w:spacing w:line="276" w:lineRule="auto"/>
        <w:ind w:left="1080"/>
        <w:rPr>
          <w:rFonts w:ascii="Times New Roman" w:hAnsi="Times New Roman"/>
        </w:rPr>
      </w:pPr>
    </w:p>
    <w:p w:rsidR="00704494" w:rsidRPr="00AF7CDF" w:rsidRDefault="00704494" w:rsidP="00AF7CDF">
      <w:pPr>
        <w:pStyle w:val="ListParagraph"/>
        <w:widowControl w:val="0"/>
        <w:numPr>
          <w:ilvl w:val="1"/>
          <w:numId w:val="10"/>
        </w:numPr>
        <w:spacing w:line="276" w:lineRule="auto"/>
        <w:rPr>
          <w:rFonts w:ascii="Times New Roman" w:hAnsi="Times New Roman"/>
        </w:rPr>
      </w:pPr>
      <w:r w:rsidRPr="00AF7CDF">
        <w:rPr>
          <w:rFonts w:ascii="Times New Roman" w:hAnsi="Times New Roman"/>
        </w:rPr>
        <w:t>VIII. Transmission History</w:t>
      </w:r>
    </w:p>
    <w:p w:rsidR="004709EA" w:rsidRPr="00AF7CDF" w:rsidRDefault="004709EA" w:rsidP="00AF7CDF">
      <w:pPr>
        <w:pStyle w:val="ListParagraph"/>
        <w:widowControl w:val="0"/>
        <w:numPr>
          <w:ilvl w:val="2"/>
          <w:numId w:val="10"/>
        </w:numPr>
        <w:spacing w:line="276" w:lineRule="auto"/>
        <w:rPr>
          <w:rFonts w:ascii="Times New Roman" w:hAnsi="Times New Roman"/>
        </w:rPr>
      </w:pPr>
      <w:r w:rsidRPr="00AF7CDF">
        <w:rPr>
          <w:rFonts w:ascii="Times New Roman" w:hAnsi="Times New Roman"/>
        </w:rPr>
        <w:t>Removed Question 2 “How many people live in your household?”</w:t>
      </w:r>
    </w:p>
    <w:p w:rsidR="004709EA" w:rsidRPr="00AF7CDF" w:rsidRDefault="004709EA" w:rsidP="00AF7CDF">
      <w:pPr>
        <w:pStyle w:val="ListParagraph"/>
        <w:widowControl w:val="0"/>
        <w:spacing w:line="276" w:lineRule="auto"/>
        <w:rPr>
          <w:rFonts w:ascii="Times New Roman" w:hAnsi="Times New Roman"/>
        </w:rPr>
      </w:pPr>
    </w:p>
    <w:p w:rsidR="00AF7CDF" w:rsidRPr="00AF7CDF" w:rsidRDefault="00AF7CDF" w:rsidP="00AF7CDF">
      <w:pPr>
        <w:pStyle w:val="ListParagraph"/>
        <w:widowControl w:val="0"/>
        <w:numPr>
          <w:ilvl w:val="1"/>
          <w:numId w:val="10"/>
        </w:numPr>
        <w:tabs>
          <w:tab w:val="center" w:pos="4680"/>
        </w:tabs>
        <w:spacing w:line="276" w:lineRule="auto"/>
        <w:rPr>
          <w:rFonts w:ascii="Times New Roman" w:hAnsi="Times New Roman"/>
        </w:rPr>
      </w:pPr>
      <w:r w:rsidRPr="00AF7CDF">
        <w:rPr>
          <w:rFonts w:ascii="Times New Roman" w:hAnsi="Times New Roman"/>
        </w:rPr>
        <w:t>Remove</w:t>
      </w:r>
      <w:r>
        <w:rPr>
          <w:rFonts w:ascii="Times New Roman" w:hAnsi="Times New Roman"/>
        </w:rPr>
        <w:t>d</w:t>
      </w:r>
      <w:r w:rsidRPr="00AF7CDF">
        <w:rPr>
          <w:rFonts w:ascii="Times New Roman" w:hAnsi="Times New Roman"/>
        </w:rPr>
        <w:t xml:space="preserve"> </w:t>
      </w:r>
      <w:r w:rsidR="00345DB1" w:rsidRPr="00AF7CDF">
        <w:rPr>
          <w:rFonts w:ascii="Times New Roman" w:hAnsi="Times New Roman"/>
        </w:rPr>
        <w:t>self-reported</w:t>
      </w:r>
      <w:r w:rsidRPr="00AF7CDF">
        <w:rPr>
          <w:rFonts w:ascii="Times New Roman" w:hAnsi="Times New Roman"/>
        </w:rPr>
        <w:t xml:space="preserve"> antiviral consent form /telephone script </w:t>
      </w:r>
    </w:p>
    <w:p w:rsidR="00AF7CDF" w:rsidRPr="00AF7CDF" w:rsidRDefault="00AF7CDF" w:rsidP="00AF7CDF">
      <w:pPr>
        <w:pStyle w:val="ListParagraph"/>
        <w:widowControl w:val="0"/>
        <w:tabs>
          <w:tab w:val="center" w:pos="4680"/>
        </w:tabs>
        <w:spacing w:line="276" w:lineRule="auto"/>
        <w:rPr>
          <w:rFonts w:ascii="Times New Roman" w:hAnsi="Times New Roman"/>
          <w:color w:val="1F497D"/>
        </w:rPr>
      </w:pPr>
    </w:p>
    <w:p w:rsidR="00312A5A" w:rsidRPr="00AF7CDF" w:rsidRDefault="00312A5A" w:rsidP="00AF7CDF">
      <w:pPr>
        <w:pStyle w:val="ListParagraph"/>
        <w:widowControl w:val="0"/>
        <w:tabs>
          <w:tab w:val="center" w:pos="4680"/>
        </w:tabs>
        <w:spacing w:line="276" w:lineRule="auto"/>
        <w:ind w:left="360"/>
        <w:rPr>
          <w:rFonts w:ascii="Times New Roman" w:hAnsi="Times New Roman"/>
        </w:rPr>
      </w:pPr>
      <w:r w:rsidRPr="00AF7CDF">
        <w:rPr>
          <w:rFonts w:ascii="Times New Roman" w:hAnsi="Times New Roman"/>
        </w:rPr>
        <w:t xml:space="preserve">4) </w:t>
      </w:r>
      <w:r w:rsidRPr="00AF7CDF">
        <w:rPr>
          <w:rFonts w:ascii="Times New Roman" w:hAnsi="Times New Roman"/>
          <w:u w:val="single"/>
        </w:rPr>
        <w:t>Waterborne Diseases Outbreak Form (CDC 52.12)</w:t>
      </w:r>
    </w:p>
    <w:p w:rsidR="004F4C06" w:rsidRPr="00AF7CDF" w:rsidRDefault="004F4C06" w:rsidP="00AF7CDF">
      <w:pPr>
        <w:widowControl w:val="0"/>
        <w:tabs>
          <w:tab w:val="center" w:pos="4680"/>
        </w:tabs>
        <w:spacing w:line="276" w:lineRule="auto"/>
        <w:rPr>
          <w:sz w:val="22"/>
          <w:szCs w:val="22"/>
        </w:rPr>
      </w:pPr>
    </w:p>
    <w:p w:rsidR="004F4C06" w:rsidRPr="00AF7CDF" w:rsidRDefault="004F4C06" w:rsidP="00AF7CDF">
      <w:pPr>
        <w:pStyle w:val="ListParagraph"/>
        <w:numPr>
          <w:ilvl w:val="1"/>
          <w:numId w:val="12"/>
        </w:numPr>
        <w:spacing w:after="120" w:line="276" w:lineRule="auto"/>
        <w:rPr>
          <w:rFonts w:ascii="Times New Roman" w:hAnsi="Times New Roman"/>
        </w:rPr>
      </w:pPr>
      <w:r w:rsidRPr="00AF7CDF">
        <w:rPr>
          <w:rFonts w:ascii="Times New Roman" w:hAnsi="Times New Roman"/>
        </w:rPr>
        <w:t>Under the General Section, Geographic location</w:t>
      </w:r>
      <w:r w:rsidRPr="00AF7CDF">
        <w:rPr>
          <w:rFonts w:ascii="Times New Roman" w:hAnsi="Times New Roman"/>
          <w:bCs/>
        </w:rPr>
        <w:t xml:space="preserve">, </w:t>
      </w:r>
      <w:r w:rsidRPr="00AF7CDF">
        <w:rPr>
          <w:rFonts w:ascii="Times New Roman" w:hAnsi="Times New Roman"/>
          <w:noProof/>
        </w:rPr>
        <w:t>Reporting State and Reporting County variables have been modified to Exposure State and Exposure County</w:t>
      </w:r>
    </w:p>
    <w:p w:rsidR="004F4C06" w:rsidRPr="00AF7CDF" w:rsidRDefault="004F4C06" w:rsidP="00AF7CDF">
      <w:pPr>
        <w:pStyle w:val="ListParagraph"/>
        <w:numPr>
          <w:ilvl w:val="1"/>
          <w:numId w:val="12"/>
        </w:numPr>
        <w:spacing w:after="120" w:line="276" w:lineRule="auto"/>
        <w:rPr>
          <w:rFonts w:ascii="Times New Roman" w:hAnsi="Times New Roman"/>
        </w:rPr>
      </w:pPr>
      <w:r w:rsidRPr="00AF7CDF">
        <w:rPr>
          <w:rFonts w:ascii="Times New Roman" w:hAnsi="Times New Roman"/>
        </w:rPr>
        <w:t>Under the Reporting Agency Section, Reporting State has been added</w:t>
      </w:r>
    </w:p>
    <w:p w:rsidR="004F4C06" w:rsidRPr="00AF7CDF" w:rsidRDefault="004F4C06" w:rsidP="00AF7CDF">
      <w:pPr>
        <w:pStyle w:val="ListParagraph"/>
        <w:numPr>
          <w:ilvl w:val="1"/>
          <w:numId w:val="12"/>
        </w:numPr>
        <w:spacing w:after="120" w:line="276" w:lineRule="auto"/>
        <w:rPr>
          <w:rFonts w:ascii="Times New Roman" w:hAnsi="Times New Roman"/>
        </w:rPr>
      </w:pPr>
      <w:r w:rsidRPr="00AF7CDF">
        <w:rPr>
          <w:rFonts w:ascii="Times New Roman" w:hAnsi="Times New Roman"/>
        </w:rPr>
        <w:t xml:space="preserve">Under Water –General Section, </w:t>
      </w:r>
      <w:r w:rsidRPr="00AF7CDF">
        <w:rPr>
          <w:rFonts w:ascii="Times New Roman" w:hAnsi="Times New Roman"/>
          <w:noProof/>
        </w:rPr>
        <w:t>Symptoms/Conditionsvariables have been removed</w:t>
      </w:r>
    </w:p>
    <w:p w:rsidR="004F4C06" w:rsidRPr="00AF7CDF" w:rsidRDefault="003C554A" w:rsidP="00AF7CDF">
      <w:pPr>
        <w:pStyle w:val="ListParagraph"/>
        <w:numPr>
          <w:ilvl w:val="1"/>
          <w:numId w:val="12"/>
        </w:numPr>
        <w:spacing w:after="120" w:line="276" w:lineRule="auto"/>
        <w:rPr>
          <w:rFonts w:ascii="Times New Roman" w:hAnsi="Times New Roman"/>
        </w:rPr>
      </w:pPr>
      <w:r w:rsidRPr="00AF7CDF">
        <w:rPr>
          <w:rFonts w:ascii="Times New Roman" w:hAnsi="Times New Roman"/>
        </w:rPr>
        <w:t xml:space="preserve">Under </w:t>
      </w:r>
      <w:r w:rsidR="004F4C06" w:rsidRPr="00AF7CDF">
        <w:rPr>
          <w:rFonts w:ascii="Times New Roman" w:hAnsi="Times New Roman"/>
          <w:color w:val="000000"/>
        </w:rPr>
        <w:t>Water – Etiology &amp; Lab:</w:t>
      </w:r>
    </w:p>
    <w:p w:rsidR="003C554A" w:rsidRPr="00AF7CDF" w:rsidRDefault="003C554A" w:rsidP="00AF7CDF">
      <w:pPr>
        <w:pStyle w:val="ListParagraph"/>
        <w:numPr>
          <w:ilvl w:val="2"/>
          <w:numId w:val="12"/>
        </w:numPr>
        <w:spacing w:line="276" w:lineRule="auto"/>
        <w:rPr>
          <w:rFonts w:ascii="Times New Roman" w:hAnsi="Times New Roman"/>
        </w:rPr>
      </w:pPr>
      <w:r w:rsidRPr="00AF7CDF">
        <w:rPr>
          <w:rFonts w:ascii="Times New Roman" w:hAnsi="Times New Roman"/>
          <w:noProof/>
        </w:rPr>
        <w:t xml:space="preserve">Outbreak Etiology Section - ‘Confirmed as Etiology’ column: “Yes” variables have been modified to </w:t>
      </w:r>
      <w:r w:rsidRPr="00AF7CDF">
        <w:rPr>
          <w:rFonts w:ascii="Times New Roman" w:hAnsi="Times New Roman"/>
          <w:color w:val="000000"/>
        </w:rPr>
        <w:t>‘Confirmed’ and ‘Suspected’</w:t>
      </w:r>
    </w:p>
    <w:p w:rsidR="003C554A" w:rsidRPr="00AF7CDF" w:rsidRDefault="003C554A" w:rsidP="00AF7CDF">
      <w:pPr>
        <w:pStyle w:val="ListParagraph"/>
        <w:numPr>
          <w:ilvl w:val="2"/>
          <w:numId w:val="12"/>
        </w:numPr>
        <w:spacing w:line="276" w:lineRule="auto"/>
        <w:rPr>
          <w:rFonts w:ascii="Times New Roman" w:hAnsi="Times New Roman"/>
        </w:rPr>
      </w:pPr>
      <w:r w:rsidRPr="00AF7CDF">
        <w:rPr>
          <w:rFonts w:ascii="Times New Roman" w:hAnsi="Times New Roman"/>
          <w:noProof/>
        </w:rPr>
        <w:t>Outbreak Etiology Section – ‘</w:t>
      </w:r>
      <w:r w:rsidRPr="00AF7CDF">
        <w:rPr>
          <w:rFonts w:ascii="Times New Roman" w:hAnsi="Times New Roman"/>
          <w:color w:val="000000"/>
        </w:rPr>
        <w:t xml:space="preserve">Total # Tested’ and ‘Total # Positive’ has been modified to include “Primary Cases” for clarification </w:t>
      </w:r>
    </w:p>
    <w:p w:rsidR="003C554A" w:rsidRPr="00AF7CDF" w:rsidRDefault="003C554A" w:rsidP="00AF7CDF">
      <w:pPr>
        <w:pStyle w:val="ListParagraph"/>
        <w:numPr>
          <w:ilvl w:val="2"/>
          <w:numId w:val="12"/>
        </w:numPr>
        <w:spacing w:line="276" w:lineRule="auto"/>
        <w:rPr>
          <w:rFonts w:ascii="Times New Roman" w:hAnsi="Times New Roman"/>
        </w:rPr>
      </w:pPr>
      <w:r w:rsidRPr="00AF7CDF">
        <w:rPr>
          <w:rFonts w:ascii="Times New Roman" w:hAnsi="Times New Roman"/>
        </w:rPr>
        <w:t xml:space="preserve">Test Types Section: under DNA or RNA Amplication/Detection, </w:t>
      </w:r>
      <w:r w:rsidRPr="00AF7CDF">
        <w:rPr>
          <w:rFonts w:ascii="Times New Roman" w:hAnsi="Times New Roman"/>
          <w:noProof/>
        </w:rPr>
        <w:t>the text in the second variable has been changed from “TR-PCR” to “RT-PCR”.</w:t>
      </w:r>
    </w:p>
    <w:p w:rsidR="003C554A" w:rsidRPr="00AF7CDF" w:rsidRDefault="003C554A" w:rsidP="00AF7CDF">
      <w:pPr>
        <w:pStyle w:val="ListParagraph"/>
        <w:numPr>
          <w:ilvl w:val="2"/>
          <w:numId w:val="12"/>
        </w:numPr>
        <w:spacing w:line="276" w:lineRule="auto"/>
        <w:rPr>
          <w:rFonts w:ascii="Times New Roman" w:hAnsi="Times New Roman"/>
        </w:rPr>
      </w:pPr>
      <w:r w:rsidRPr="00AF7CDF">
        <w:rPr>
          <w:rFonts w:ascii="Times New Roman" w:hAnsi="Times New Roman"/>
        </w:rPr>
        <w:t xml:space="preserve">Test Types Section: </w:t>
      </w:r>
      <w:r w:rsidRPr="00AF7CDF">
        <w:rPr>
          <w:rFonts w:ascii="Times New Roman" w:hAnsi="Times New Roman"/>
          <w:noProof/>
        </w:rPr>
        <w:t>Phage Typing variable has been removed</w:t>
      </w:r>
    </w:p>
    <w:p w:rsidR="00C32D61" w:rsidRPr="00AF7CDF" w:rsidRDefault="00C32D61" w:rsidP="00AF7CDF">
      <w:pPr>
        <w:pStyle w:val="ListParagraph"/>
        <w:spacing w:line="276" w:lineRule="auto"/>
        <w:ind w:left="1080"/>
        <w:rPr>
          <w:rFonts w:ascii="Times New Roman" w:hAnsi="Times New Roman"/>
        </w:rPr>
      </w:pPr>
    </w:p>
    <w:p w:rsidR="003C554A" w:rsidRPr="00AF7CDF" w:rsidRDefault="003C554A" w:rsidP="00AF7CDF">
      <w:pPr>
        <w:pStyle w:val="ListParagraph"/>
        <w:numPr>
          <w:ilvl w:val="1"/>
          <w:numId w:val="12"/>
        </w:numPr>
        <w:spacing w:after="120" w:line="276" w:lineRule="auto"/>
        <w:rPr>
          <w:rFonts w:ascii="Times New Roman" w:hAnsi="Times New Roman"/>
        </w:rPr>
      </w:pPr>
      <w:r w:rsidRPr="00AF7CDF">
        <w:rPr>
          <w:rFonts w:ascii="Times New Roman" w:hAnsi="Times New Roman"/>
        </w:rPr>
        <w:t xml:space="preserve">Under the Water Samples, </w:t>
      </w:r>
      <w:r w:rsidRPr="00AF7CDF">
        <w:rPr>
          <w:rFonts w:ascii="Times New Roman" w:hAnsi="Times New Roman"/>
          <w:color w:val="000000"/>
        </w:rPr>
        <w:t>Microbiology or Chemical/Toxin Analysis Section, a ‘No’ option has been added to each row for the ‘Test Results Positive’ question.</w:t>
      </w:r>
    </w:p>
    <w:p w:rsidR="003C554A" w:rsidRPr="00AF7CDF" w:rsidRDefault="003C554A" w:rsidP="00AF7CDF">
      <w:pPr>
        <w:pStyle w:val="ListParagraph"/>
        <w:numPr>
          <w:ilvl w:val="1"/>
          <w:numId w:val="12"/>
        </w:numPr>
        <w:spacing w:after="120" w:line="276" w:lineRule="auto"/>
        <w:rPr>
          <w:rFonts w:ascii="Times New Roman" w:hAnsi="Times New Roman"/>
        </w:rPr>
      </w:pPr>
      <w:r w:rsidRPr="00AF7CDF">
        <w:rPr>
          <w:rFonts w:ascii="Times New Roman" w:hAnsi="Times New Roman"/>
        </w:rPr>
        <w:t xml:space="preserve">Under the </w:t>
      </w:r>
      <w:r w:rsidRPr="00AF7CDF">
        <w:rPr>
          <w:rFonts w:ascii="Times New Roman" w:hAnsi="Times New Roman"/>
          <w:color w:val="000000"/>
        </w:rPr>
        <w:t>Recreational Water – Treated Venue Section:</w:t>
      </w:r>
    </w:p>
    <w:p w:rsidR="003C554A" w:rsidRPr="00AF7CDF" w:rsidRDefault="003C554A" w:rsidP="00AF7CDF">
      <w:pPr>
        <w:pStyle w:val="ListParagraph"/>
        <w:numPr>
          <w:ilvl w:val="2"/>
          <w:numId w:val="12"/>
        </w:numPr>
        <w:spacing w:line="276" w:lineRule="auto"/>
        <w:rPr>
          <w:rFonts w:ascii="Times New Roman" w:hAnsi="Times New Roman"/>
        </w:rPr>
      </w:pPr>
      <w:r w:rsidRPr="00AF7CDF">
        <w:rPr>
          <w:rFonts w:ascii="Times New Roman" w:hAnsi="Times New Roman"/>
          <w:noProof/>
        </w:rPr>
        <w:t>Under Implicated Water - Recreational Water Venue Description, the sixth data row has been deleted</w:t>
      </w:r>
    </w:p>
    <w:p w:rsidR="003C554A" w:rsidRPr="00AF7CDF" w:rsidRDefault="003C554A" w:rsidP="00AF7CDF">
      <w:pPr>
        <w:pStyle w:val="ListParagraph"/>
        <w:numPr>
          <w:ilvl w:val="2"/>
          <w:numId w:val="12"/>
        </w:numPr>
        <w:spacing w:line="276" w:lineRule="auto"/>
        <w:rPr>
          <w:rFonts w:ascii="Times New Roman" w:hAnsi="Times New Roman"/>
        </w:rPr>
      </w:pPr>
      <w:r w:rsidRPr="00AF7CDF">
        <w:rPr>
          <w:rFonts w:ascii="Times New Roman" w:hAnsi="Times New Roman"/>
          <w:noProof/>
        </w:rPr>
        <w:t>A header “Implicated Water - Water Treatment Description” has been added above the second table</w:t>
      </w:r>
    </w:p>
    <w:p w:rsidR="003C554A" w:rsidRPr="00AF7CDF" w:rsidRDefault="003C554A" w:rsidP="00AF7CDF">
      <w:pPr>
        <w:pStyle w:val="ListParagraph"/>
        <w:numPr>
          <w:ilvl w:val="2"/>
          <w:numId w:val="12"/>
        </w:numPr>
        <w:spacing w:line="276" w:lineRule="auto"/>
        <w:rPr>
          <w:rFonts w:ascii="Times New Roman" w:hAnsi="Times New Roman"/>
        </w:rPr>
      </w:pPr>
      <w:r w:rsidRPr="00AF7CDF">
        <w:rPr>
          <w:rFonts w:ascii="Times New Roman" w:hAnsi="Times New Roman"/>
          <w:noProof/>
        </w:rPr>
        <w:t>The 8</w:t>
      </w:r>
      <w:r w:rsidRPr="00AF7CDF">
        <w:rPr>
          <w:rFonts w:ascii="Times New Roman" w:hAnsi="Times New Roman"/>
          <w:noProof/>
          <w:vertAlign w:val="superscript"/>
        </w:rPr>
        <w:t>th</w:t>
      </w:r>
      <w:r w:rsidRPr="00AF7CDF">
        <w:rPr>
          <w:rFonts w:ascii="Times New Roman" w:hAnsi="Times New Roman"/>
          <w:noProof/>
        </w:rPr>
        <w:t xml:space="preserve"> data row included in table “Implicated Water - Water Treatment Description” has been deleted</w:t>
      </w:r>
    </w:p>
    <w:p w:rsidR="003C554A" w:rsidRPr="00AF7CDF" w:rsidRDefault="003C554A" w:rsidP="00AF7CDF">
      <w:pPr>
        <w:pStyle w:val="ListParagraph"/>
        <w:numPr>
          <w:ilvl w:val="2"/>
          <w:numId w:val="12"/>
        </w:numPr>
        <w:spacing w:line="276" w:lineRule="auto"/>
        <w:rPr>
          <w:rFonts w:ascii="Times New Roman" w:hAnsi="Times New Roman"/>
        </w:rPr>
      </w:pPr>
      <w:r w:rsidRPr="00AF7CDF">
        <w:rPr>
          <w:rFonts w:ascii="Times New Roman" w:hAnsi="Times New Roman"/>
          <w:noProof/>
        </w:rPr>
        <w:t>A header “Implicated Water - Fill Water Description” has been added above the third table.</w:t>
      </w:r>
    </w:p>
    <w:p w:rsidR="00CE690E" w:rsidRPr="00AF7CDF" w:rsidRDefault="00CE690E" w:rsidP="00AF7CDF">
      <w:pPr>
        <w:spacing w:line="276" w:lineRule="auto"/>
        <w:rPr>
          <w:sz w:val="22"/>
          <w:szCs w:val="22"/>
          <w:u w:val="single"/>
        </w:rPr>
      </w:pPr>
    </w:p>
    <w:p w:rsidR="00877BE6" w:rsidRPr="00AF7CDF" w:rsidRDefault="00877BE6" w:rsidP="00AF7CDF">
      <w:pPr>
        <w:spacing w:line="276" w:lineRule="auto"/>
        <w:rPr>
          <w:sz w:val="22"/>
          <w:szCs w:val="22"/>
          <w:u w:val="single"/>
        </w:rPr>
      </w:pPr>
      <w:r w:rsidRPr="00AF7CDF">
        <w:rPr>
          <w:sz w:val="22"/>
          <w:szCs w:val="22"/>
          <w:u w:val="single"/>
        </w:rPr>
        <w:t>Burden</w:t>
      </w:r>
    </w:p>
    <w:p w:rsidR="00877BE6" w:rsidRPr="00AF7CDF" w:rsidRDefault="00877BE6" w:rsidP="00AF7CDF">
      <w:pPr>
        <w:spacing w:line="276" w:lineRule="auto"/>
        <w:rPr>
          <w:sz w:val="22"/>
          <w:szCs w:val="22"/>
        </w:rPr>
      </w:pPr>
    </w:p>
    <w:p w:rsidR="00E74041" w:rsidRPr="00AF7CDF" w:rsidRDefault="00345DB1" w:rsidP="00AF7CDF">
      <w:pPr>
        <w:spacing w:line="276" w:lineRule="auto"/>
        <w:rPr>
          <w:sz w:val="22"/>
          <w:szCs w:val="22"/>
        </w:rPr>
      </w:pPr>
      <w:r w:rsidRPr="00AF7CDF">
        <w:rPr>
          <w:sz w:val="22"/>
          <w:szCs w:val="22"/>
        </w:rPr>
        <w:t>Estimates of Annualized Burden Hours for this change request remain</w:t>
      </w:r>
      <w:r w:rsidR="00667B30" w:rsidRPr="00AF7CDF">
        <w:rPr>
          <w:sz w:val="22"/>
          <w:szCs w:val="22"/>
        </w:rPr>
        <w:t xml:space="preserve"> the same.</w:t>
      </w:r>
    </w:p>
    <w:p w:rsidR="00FC1C01" w:rsidRPr="00AF7CDF" w:rsidRDefault="00FC1C01" w:rsidP="00AF7CDF">
      <w:pPr>
        <w:pStyle w:val="ListParagraph"/>
        <w:spacing w:line="276" w:lineRule="auto"/>
        <w:rPr>
          <w:rFonts w:ascii="Times New Roman" w:hAnsi="Times New Roman"/>
        </w:rPr>
      </w:pPr>
    </w:p>
    <w:p w:rsidR="006953D4" w:rsidRPr="00AF7CDF" w:rsidRDefault="006953D4" w:rsidP="00AF7CDF">
      <w:pPr>
        <w:widowControl w:val="0"/>
        <w:spacing w:line="276" w:lineRule="auto"/>
        <w:rPr>
          <w:sz w:val="22"/>
          <w:szCs w:val="22"/>
        </w:rPr>
      </w:pPr>
      <w:r w:rsidRPr="00AF7CDF">
        <w:rPr>
          <w:sz w:val="22"/>
          <w:szCs w:val="22"/>
        </w:rPr>
        <w:t xml:space="preserve">The total burden estimate for all forms is 31,922 hours in Table 1. </w:t>
      </w:r>
    </w:p>
    <w:p w:rsidR="006953D4" w:rsidRPr="00AF7CDF" w:rsidRDefault="006953D4" w:rsidP="00AF7CDF">
      <w:pPr>
        <w:widowControl w:val="0"/>
        <w:tabs>
          <w:tab w:val="center" w:pos="4680"/>
        </w:tabs>
        <w:spacing w:line="276" w:lineRule="auto"/>
        <w:rPr>
          <w:sz w:val="22"/>
          <w:szCs w:val="22"/>
        </w:rPr>
      </w:pPr>
    </w:p>
    <w:p w:rsidR="006953D4" w:rsidRPr="00AF7CDF" w:rsidRDefault="006953D4" w:rsidP="00AF7CDF">
      <w:pPr>
        <w:widowControl w:val="0"/>
        <w:tabs>
          <w:tab w:val="center" w:pos="4680"/>
        </w:tabs>
        <w:spacing w:line="276" w:lineRule="auto"/>
        <w:rPr>
          <w:sz w:val="22"/>
          <w:szCs w:val="22"/>
        </w:rPr>
      </w:pPr>
      <w:r w:rsidRPr="00AF7CDF">
        <w:rPr>
          <w:sz w:val="22"/>
          <w:szCs w:val="22"/>
        </w:rPr>
        <w:t>Table 1 – Estimate of Annualized Burden Hours</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520"/>
        <w:gridCol w:w="1800"/>
        <w:gridCol w:w="1800"/>
        <w:gridCol w:w="1440"/>
        <w:gridCol w:w="1530"/>
      </w:tblGrid>
      <w:tr w:rsidR="00085266" w:rsidRPr="00AF7CDF" w:rsidTr="00312A5A">
        <w:trPr>
          <w:cantSplit/>
          <w:trHeight w:val="1468"/>
        </w:trPr>
        <w:tc>
          <w:tcPr>
            <w:tcW w:w="252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Type of Respondents</w:t>
            </w:r>
          </w:p>
          <w:p w:rsidR="006953D4" w:rsidRPr="00AF7CDF" w:rsidRDefault="006953D4" w:rsidP="00AF7CDF">
            <w:pPr>
              <w:widowControl w:val="0"/>
              <w:spacing w:before="84" w:after="47" w:line="276" w:lineRule="auto"/>
              <w:rPr>
                <w:sz w:val="22"/>
                <w:szCs w:val="22"/>
              </w:rPr>
            </w:pPr>
            <w:r w:rsidRPr="00AF7CDF">
              <w:rPr>
                <w:sz w:val="22"/>
                <w:szCs w:val="22"/>
              </w:rPr>
              <w:t>State Epidemiologists</w:t>
            </w:r>
          </w:p>
          <w:p w:rsidR="006953D4" w:rsidRPr="00AF7CDF" w:rsidRDefault="006953D4" w:rsidP="00AF7CDF">
            <w:pPr>
              <w:widowControl w:val="0"/>
              <w:spacing w:before="84" w:after="47" w:line="276" w:lineRule="auto"/>
              <w:rPr>
                <w:sz w:val="22"/>
                <w:szCs w:val="22"/>
              </w:rPr>
            </w:pPr>
            <w:r w:rsidRPr="00AF7CDF">
              <w:rPr>
                <w:sz w:val="22"/>
                <w:szCs w:val="22"/>
              </w:rPr>
              <w:t>______________</w:t>
            </w:r>
          </w:p>
          <w:p w:rsidR="006953D4" w:rsidRPr="00AF7CDF" w:rsidRDefault="006953D4" w:rsidP="00AF7CDF">
            <w:pPr>
              <w:widowControl w:val="0"/>
              <w:spacing w:before="84" w:after="47" w:line="276" w:lineRule="auto"/>
              <w:rPr>
                <w:sz w:val="22"/>
                <w:szCs w:val="22"/>
              </w:rPr>
            </w:pPr>
            <w:r w:rsidRPr="00AF7CDF">
              <w:rPr>
                <w:sz w:val="22"/>
                <w:szCs w:val="22"/>
              </w:rPr>
              <w:t>Form Name</w:t>
            </w:r>
          </w:p>
        </w:tc>
        <w:tc>
          <w:tcPr>
            <w:tcW w:w="180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Number of Respondents</w:t>
            </w:r>
          </w:p>
        </w:tc>
        <w:tc>
          <w:tcPr>
            <w:tcW w:w="180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Number of Responses per Respondent</w:t>
            </w:r>
          </w:p>
        </w:tc>
        <w:tc>
          <w:tcPr>
            <w:tcW w:w="144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Average Burden per Response</w:t>
            </w:r>
          </w:p>
          <w:p w:rsidR="006953D4" w:rsidRPr="00AF7CDF" w:rsidRDefault="006953D4" w:rsidP="00AF7CDF">
            <w:pPr>
              <w:widowControl w:val="0"/>
              <w:spacing w:before="84" w:after="47" w:line="276" w:lineRule="auto"/>
              <w:rPr>
                <w:sz w:val="22"/>
                <w:szCs w:val="22"/>
              </w:rPr>
            </w:pPr>
            <w:r w:rsidRPr="00AF7CDF">
              <w:rPr>
                <w:sz w:val="22"/>
                <w:szCs w:val="22"/>
              </w:rPr>
              <w:t>(in hours)</w:t>
            </w:r>
          </w:p>
        </w:tc>
        <w:tc>
          <w:tcPr>
            <w:tcW w:w="153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Total Burden (in hours)</w:t>
            </w:r>
          </w:p>
        </w:tc>
      </w:tr>
      <w:tr w:rsidR="00085266" w:rsidRPr="00AF7CDF" w:rsidTr="004E2CA9">
        <w:trPr>
          <w:cantSplit/>
        </w:trPr>
        <w:tc>
          <w:tcPr>
            <w:tcW w:w="252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Foodborne Disease Transmission_Person to Person_Animal Contact CDC 52.13</w:t>
            </w:r>
          </w:p>
        </w:tc>
        <w:tc>
          <w:tcPr>
            <w:tcW w:w="180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54</w:t>
            </w:r>
          </w:p>
        </w:tc>
        <w:tc>
          <w:tcPr>
            <w:tcW w:w="180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32</w:t>
            </w:r>
          </w:p>
        </w:tc>
        <w:tc>
          <w:tcPr>
            <w:tcW w:w="144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20/60</w:t>
            </w:r>
          </w:p>
        </w:tc>
        <w:tc>
          <w:tcPr>
            <w:tcW w:w="153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 xml:space="preserve">576 </w:t>
            </w:r>
          </w:p>
          <w:p w:rsidR="006953D4" w:rsidRPr="00AF7CDF" w:rsidRDefault="006953D4" w:rsidP="00AF7CDF">
            <w:pPr>
              <w:widowControl w:val="0"/>
              <w:spacing w:before="84" w:after="47" w:line="276" w:lineRule="auto"/>
              <w:rPr>
                <w:sz w:val="22"/>
                <w:szCs w:val="22"/>
              </w:rPr>
            </w:pPr>
          </w:p>
        </w:tc>
      </w:tr>
      <w:tr w:rsidR="00085266" w:rsidRPr="00AF7CDF" w:rsidTr="004E2CA9">
        <w:trPr>
          <w:cantSplit/>
        </w:trPr>
        <w:tc>
          <w:tcPr>
            <w:tcW w:w="252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autoSpaceDE w:val="0"/>
              <w:autoSpaceDN w:val="0"/>
              <w:adjustRightInd w:val="0"/>
              <w:spacing w:line="276" w:lineRule="auto"/>
              <w:rPr>
                <w:sz w:val="22"/>
                <w:szCs w:val="22"/>
              </w:rPr>
            </w:pPr>
            <w:r w:rsidRPr="00AF7CDF">
              <w:rPr>
                <w:bCs/>
                <w:sz w:val="22"/>
                <w:szCs w:val="22"/>
              </w:rPr>
              <w:lastRenderedPageBreak/>
              <w:t xml:space="preserve">WHO Collaborating Center for Influenza: </w:t>
            </w:r>
            <w:r w:rsidRPr="00AF7CDF">
              <w:rPr>
                <w:sz w:val="22"/>
                <w:szCs w:val="22"/>
              </w:rPr>
              <w:t xml:space="preserve">Influenza Virus Surveillance (Internet; year round) (CDC 55.31) </w:t>
            </w:r>
          </w:p>
        </w:tc>
        <w:tc>
          <w:tcPr>
            <w:tcW w:w="180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35</w:t>
            </w:r>
          </w:p>
        </w:tc>
        <w:tc>
          <w:tcPr>
            <w:tcW w:w="180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52</w:t>
            </w:r>
          </w:p>
        </w:tc>
        <w:tc>
          <w:tcPr>
            <w:tcW w:w="144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10/60</w:t>
            </w:r>
          </w:p>
        </w:tc>
        <w:tc>
          <w:tcPr>
            <w:tcW w:w="153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 xml:space="preserve">303 </w:t>
            </w:r>
          </w:p>
          <w:p w:rsidR="006953D4" w:rsidRPr="00AF7CDF" w:rsidRDefault="006953D4" w:rsidP="00AF7CDF">
            <w:pPr>
              <w:widowControl w:val="0"/>
              <w:spacing w:before="84" w:after="47" w:line="276" w:lineRule="auto"/>
              <w:rPr>
                <w:sz w:val="22"/>
                <w:szCs w:val="22"/>
              </w:rPr>
            </w:pPr>
          </w:p>
        </w:tc>
      </w:tr>
      <w:tr w:rsidR="00085266" w:rsidRPr="00AF7CDF" w:rsidTr="004E2CA9">
        <w:trPr>
          <w:cantSplit/>
        </w:trPr>
        <w:tc>
          <w:tcPr>
            <w:tcW w:w="252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after="47" w:line="276" w:lineRule="auto"/>
              <w:rPr>
                <w:sz w:val="22"/>
                <w:szCs w:val="22"/>
              </w:rPr>
            </w:pPr>
            <w:r w:rsidRPr="00AF7CDF">
              <w:rPr>
                <w:sz w:val="22"/>
                <w:szCs w:val="22"/>
              </w:rPr>
              <w:t xml:space="preserve">U.S. WHO Collaborating Laboratories Influenza Testing Methods Assessment </w:t>
            </w:r>
          </w:p>
        </w:tc>
        <w:tc>
          <w:tcPr>
            <w:tcW w:w="180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87</w:t>
            </w:r>
          </w:p>
        </w:tc>
        <w:tc>
          <w:tcPr>
            <w:tcW w:w="180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1</w:t>
            </w:r>
          </w:p>
        </w:tc>
        <w:tc>
          <w:tcPr>
            <w:tcW w:w="144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10/60</w:t>
            </w:r>
          </w:p>
        </w:tc>
        <w:tc>
          <w:tcPr>
            <w:tcW w:w="153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15</w:t>
            </w:r>
          </w:p>
          <w:p w:rsidR="006953D4" w:rsidRPr="00AF7CDF" w:rsidRDefault="006953D4" w:rsidP="00AF7CDF">
            <w:pPr>
              <w:widowControl w:val="0"/>
              <w:spacing w:before="84" w:after="47" w:line="276" w:lineRule="auto"/>
              <w:rPr>
                <w:sz w:val="22"/>
                <w:szCs w:val="22"/>
              </w:rPr>
            </w:pPr>
          </w:p>
        </w:tc>
      </w:tr>
      <w:tr w:rsidR="00085266" w:rsidRPr="00AF7CDF" w:rsidTr="004E2CA9">
        <w:trPr>
          <w:cantSplit/>
        </w:trPr>
        <w:tc>
          <w:tcPr>
            <w:tcW w:w="252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 xml:space="preserve">US Outpatient Influenza-like Illness Surveillance Network (ILINet) Weekly (CDC 55.20)  </w:t>
            </w:r>
          </w:p>
        </w:tc>
        <w:tc>
          <w:tcPr>
            <w:tcW w:w="180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1,800</w:t>
            </w:r>
          </w:p>
        </w:tc>
        <w:tc>
          <w:tcPr>
            <w:tcW w:w="180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52</w:t>
            </w:r>
          </w:p>
        </w:tc>
        <w:tc>
          <w:tcPr>
            <w:tcW w:w="144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10/60</w:t>
            </w:r>
          </w:p>
        </w:tc>
        <w:tc>
          <w:tcPr>
            <w:tcW w:w="153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15,600</w:t>
            </w:r>
          </w:p>
          <w:p w:rsidR="006953D4" w:rsidRPr="00AF7CDF" w:rsidRDefault="006953D4" w:rsidP="00AF7CDF">
            <w:pPr>
              <w:widowControl w:val="0"/>
              <w:spacing w:before="84" w:after="47" w:line="276" w:lineRule="auto"/>
              <w:rPr>
                <w:sz w:val="22"/>
                <w:szCs w:val="22"/>
              </w:rPr>
            </w:pPr>
          </w:p>
        </w:tc>
      </w:tr>
      <w:tr w:rsidR="00085266" w:rsidRPr="00AF7CDF" w:rsidTr="004E2CA9">
        <w:trPr>
          <w:cantSplit/>
        </w:trPr>
        <w:tc>
          <w:tcPr>
            <w:tcW w:w="252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US Outpatient Influenza-like Illness Surveillance Network (ILINet) Daily ILINet, Reports of Influenza-Like Illness (ILI)</w:t>
            </w:r>
          </w:p>
        </w:tc>
        <w:tc>
          <w:tcPr>
            <w:tcW w:w="180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75</w:t>
            </w:r>
          </w:p>
        </w:tc>
        <w:tc>
          <w:tcPr>
            <w:tcW w:w="180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365</w:t>
            </w:r>
          </w:p>
        </w:tc>
        <w:tc>
          <w:tcPr>
            <w:tcW w:w="144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10/60</w:t>
            </w:r>
          </w:p>
        </w:tc>
        <w:tc>
          <w:tcPr>
            <w:tcW w:w="153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4,563</w:t>
            </w:r>
          </w:p>
          <w:p w:rsidR="006953D4" w:rsidRPr="00AF7CDF" w:rsidRDefault="006953D4" w:rsidP="00AF7CDF">
            <w:pPr>
              <w:widowControl w:val="0"/>
              <w:spacing w:before="84" w:after="47" w:line="276" w:lineRule="auto"/>
              <w:rPr>
                <w:sz w:val="22"/>
                <w:szCs w:val="22"/>
              </w:rPr>
            </w:pPr>
          </w:p>
        </w:tc>
      </w:tr>
      <w:tr w:rsidR="00085266" w:rsidRPr="00AF7CDF" w:rsidTr="004E2CA9">
        <w:trPr>
          <w:cantSplit/>
        </w:trPr>
        <w:tc>
          <w:tcPr>
            <w:tcW w:w="252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Influenza-Associated Pediatric Mortality</w:t>
            </w:r>
            <w:r w:rsidRPr="00AF7CDF">
              <w:rPr>
                <w:sz w:val="22"/>
                <w:szCs w:val="22"/>
                <w:u w:val="single"/>
              </w:rPr>
              <w:t xml:space="preserve"> </w:t>
            </w:r>
            <w:r w:rsidRPr="00AF7CDF">
              <w:rPr>
                <w:sz w:val="22"/>
                <w:szCs w:val="22"/>
              </w:rPr>
              <w:t>Case Report Form</w:t>
            </w:r>
          </w:p>
        </w:tc>
        <w:tc>
          <w:tcPr>
            <w:tcW w:w="180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57</w:t>
            </w:r>
          </w:p>
        </w:tc>
        <w:tc>
          <w:tcPr>
            <w:tcW w:w="180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2</w:t>
            </w:r>
          </w:p>
        </w:tc>
        <w:tc>
          <w:tcPr>
            <w:tcW w:w="144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30/60</w:t>
            </w:r>
          </w:p>
        </w:tc>
        <w:tc>
          <w:tcPr>
            <w:tcW w:w="153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 xml:space="preserve">57 </w:t>
            </w:r>
          </w:p>
          <w:p w:rsidR="006953D4" w:rsidRPr="00AF7CDF" w:rsidRDefault="006953D4" w:rsidP="00AF7CDF">
            <w:pPr>
              <w:widowControl w:val="0"/>
              <w:spacing w:before="84" w:after="47" w:line="276" w:lineRule="auto"/>
              <w:rPr>
                <w:sz w:val="22"/>
                <w:szCs w:val="22"/>
              </w:rPr>
            </w:pPr>
          </w:p>
        </w:tc>
      </w:tr>
      <w:tr w:rsidR="00085266" w:rsidRPr="00AF7CDF" w:rsidTr="004E2CA9">
        <w:trPr>
          <w:cantSplit/>
        </w:trPr>
        <w:tc>
          <w:tcPr>
            <w:tcW w:w="252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Human Infection with Novel Influenza A Virus Case Report Form</w:t>
            </w:r>
          </w:p>
        </w:tc>
        <w:tc>
          <w:tcPr>
            <w:tcW w:w="180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57</w:t>
            </w:r>
          </w:p>
        </w:tc>
        <w:tc>
          <w:tcPr>
            <w:tcW w:w="180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6</w:t>
            </w:r>
          </w:p>
        </w:tc>
        <w:tc>
          <w:tcPr>
            <w:tcW w:w="144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30/60</w:t>
            </w:r>
          </w:p>
        </w:tc>
        <w:tc>
          <w:tcPr>
            <w:tcW w:w="153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171</w:t>
            </w:r>
          </w:p>
          <w:p w:rsidR="006953D4" w:rsidRPr="00AF7CDF" w:rsidRDefault="006953D4" w:rsidP="00AF7CDF">
            <w:pPr>
              <w:widowControl w:val="0"/>
              <w:spacing w:before="84" w:after="47" w:line="276" w:lineRule="auto"/>
              <w:rPr>
                <w:sz w:val="22"/>
                <w:szCs w:val="22"/>
              </w:rPr>
            </w:pPr>
          </w:p>
        </w:tc>
      </w:tr>
      <w:tr w:rsidR="00085266" w:rsidRPr="00AF7CDF" w:rsidTr="004E2CA9">
        <w:trPr>
          <w:cantSplit/>
        </w:trPr>
        <w:tc>
          <w:tcPr>
            <w:tcW w:w="252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Human Infection with Novel Influenza A Virus with Suspected Avian Source</w:t>
            </w:r>
          </w:p>
        </w:tc>
        <w:tc>
          <w:tcPr>
            <w:tcW w:w="180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57</w:t>
            </w:r>
          </w:p>
        </w:tc>
        <w:tc>
          <w:tcPr>
            <w:tcW w:w="180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1</w:t>
            </w:r>
          </w:p>
        </w:tc>
        <w:tc>
          <w:tcPr>
            <w:tcW w:w="144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30/60</w:t>
            </w:r>
          </w:p>
        </w:tc>
        <w:tc>
          <w:tcPr>
            <w:tcW w:w="153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29</w:t>
            </w:r>
          </w:p>
          <w:p w:rsidR="006953D4" w:rsidRPr="00AF7CDF" w:rsidRDefault="006953D4" w:rsidP="00AF7CDF">
            <w:pPr>
              <w:widowControl w:val="0"/>
              <w:spacing w:before="84" w:after="47" w:line="276" w:lineRule="auto"/>
              <w:rPr>
                <w:sz w:val="22"/>
                <w:szCs w:val="22"/>
              </w:rPr>
            </w:pPr>
          </w:p>
        </w:tc>
      </w:tr>
      <w:tr w:rsidR="00085266" w:rsidRPr="00AF7CDF" w:rsidTr="004E2CA9">
        <w:trPr>
          <w:cantSplit/>
        </w:trPr>
        <w:tc>
          <w:tcPr>
            <w:tcW w:w="252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after="47" w:line="276" w:lineRule="auto"/>
              <w:rPr>
                <w:sz w:val="22"/>
                <w:szCs w:val="22"/>
              </w:rPr>
            </w:pPr>
            <w:r w:rsidRPr="00AF7CDF">
              <w:rPr>
                <w:sz w:val="22"/>
                <w:szCs w:val="22"/>
              </w:rPr>
              <w:t>Human Infection with Novel Influenza A Virus Severe Outcomes</w:t>
            </w:r>
          </w:p>
        </w:tc>
        <w:tc>
          <w:tcPr>
            <w:tcW w:w="180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57</w:t>
            </w:r>
          </w:p>
        </w:tc>
        <w:tc>
          <w:tcPr>
            <w:tcW w:w="180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1</w:t>
            </w:r>
          </w:p>
        </w:tc>
        <w:tc>
          <w:tcPr>
            <w:tcW w:w="144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1.5/60</w:t>
            </w:r>
          </w:p>
        </w:tc>
        <w:tc>
          <w:tcPr>
            <w:tcW w:w="153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86</w:t>
            </w:r>
          </w:p>
          <w:p w:rsidR="006953D4" w:rsidRPr="00AF7CDF" w:rsidRDefault="006953D4" w:rsidP="00AF7CDF">
            <w:pPr>
              <w:widowControl w:val="0"/>
              <w:spacing w:before="84" w:after="47" w:line="276" w:lineRule="auto"/>
              <w:rPr>
                <w:sz w:val="22"/>
                <w:szCs w:val="22"/>
              </w:rPr>
            </w:pPr>
          </w:p>
        </w:tc>
      </w:tr>
      <w:tr w:rsidR="00085266" w:rsidRPr="00AF7CDF" w:rsidTr="004E2CA9">
        <w:trPr>
          <w:cantSplit/>
        </w:trPr>
        <w:tc>
          <w:tcPr>
            <w:tcW w:w="252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 xml:space="preserve">Novel Influenza A Virus Infection Contact Tracing Form </w:t>
            </w:r>
          </w:p>
        </w:tc>
        <w:tc>
          <w:tcPr>
            <w:tcW w:w="180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57</w:t>
            </w:r>
          </w:p>
        </w:tc>
        <w:tc>
          <w:tcPr>
            <w:tcW w:w="180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1</w:t>
            </w:r>
          </w:p>
        </w:tc>
        <w:tc>
          <w:tcPr>
            <w:tcW w:w="144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30/60</w:t>
            </w:r>
          </w:p>
        </w:tc>
        <w:tc>
          <w:tcPr>
            <w:tcW w:w="153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 xml:space="preserve">29 </w:t>
            </w:r>
          </w:p>
          <w:p w:rsidR="006953D4" w:rsidRPr="00AF7CDF" w:rsidRDefault="006953D4" w:rsidP="00AF7CDF">
            <w:pPr>
              <w:widowControl w:val="0"/>
              <w:spacing w:before="84" w:after="47" w:line="276" w:lineRule="auto"/>
              <w:rPr>
                <w:sz w:val="22"/>
                <w:szCs w:val="22"/>
              </w:rPr>
            </w:pPr>
          </w:p>
        </w:tc>
      </w:tr>
      <w:tr w:rsidR="00085266" w:rsidRPr="00AF7CDF" w:rsidTr="004E2CA9">
        <w:trPr>
          <w:cantSplit/>
        </w:trPr>
        <w:tc>
          <w:tcPr>
            <w:tcW w:w="252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Novel Influenza A Virus  Case Status Summary</w:t>
            </w:r>
          </w:p>
        </w:tc>
        <w:tc>
          <w:tcPr>
            <w:tcW w:w="180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57</w:t>
            </w:r>
          </w:p>
        </w:tc>
        <w:tc>
          <w:tcPr>
            <w:tcW w:w="180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1</w:t>
            </w:r>
          </w:p>
        </w:tc>
        <w:tc>
          <w:tcPr>
            <w:tcW w:w="144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15/60</w:t>
            </w:r>
          </w:p>
        </w:tc>
        <w:tc>
          <w:tcPr>
            <w:tcW w:w="153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14</w:t>
            </w:r>
          </w:p>
          <w:p w:rsidR="006953D4" w:rsidRPr="00AF7CDF" w:rsidRDefault="006953D4" w:rsidP="00AF7CDF">
            <w:pPr>
              <w:widowControl w:val="0"/>
              <w:spacing w:before="84" w:after="47" w:line="276" w:lineRule="auto"/>
              <w:rPr>
                <w:sz w:val="22"/>
                <w:szCs w:val="22"/>
              </w:rPr>
            </w:pPr>
          </w:p>
        </w:tc>
      </w:tr>
      <w:tr w:rsidR="00085266" w:rsidRPr="00AF7CDF" w:rsidTr="004E2CA9">
        <w:trPr>
          <w:cantSplit/>
        </w:trPr>
        <w:tc>
          <w:tcPr>
            <w:tcW w:w="252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after="47" w:line="276" w:lineRule="auto"/>
              <w:rPr>
                <w:sz w:val="22"/>
                <w:szCs w:val="22"/>
              </w:rPr>
            </w:pPr>
            <w:r w:rsidRPr="00AF7CDF">
              <w:rPr>
                <w:sz w:val="22"/>
                <w:szCs w:val="22"/>
              </w:rPr>
              <w:t xml:space="preserve">Novel Influenza A Virus Case Screening Form </w:t>
            </w:r>
          </w:p>
        </w:tc>
        <w:tc>
          <w:tcPr>
            <w:tcW w:w="180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57</w:t>
            </w:r>
          </w:p>
        </w:tc>
        <w:tc>
          <w:tcPr>
            <w:tcW w:w="180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1</w:t>
            </w:r>
          </w:p>
        </w:tc>
        <w:tc>
          <w:tcPr>
            <w:tcW w:w="144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15/60</w:t>
            </w:r>
          </w:p>
        </w:tc>
        <w:tc>
          <w:tcPr>
            <w:tcW w:w="153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 xml:space="preserve">14 </w:t>
            </w:r>
          </w:p>
          <w:p w:rsidR="006953D4" w:rsidRPr="00AF7CDF" w:rsidRDefault="006953D4" w:rsidP="00AF7CDF">
            <w:pPr>
              <w:widowControl w:val="0"/>
              <w:spacing w:before="84" w:after="47" w:line="276" w:lineRule="auto"/>
              <w:rPr>
                <w:sz w:val="22"/>
                <w:szCs w:val="22"/>
              </w:rPr>
            </w:pPr>
          </w:p>
        </w:tc>
      </w:tr>
      <w:tr w:rsidR="00085266" w:rsidRPr="00AF7CDF" w:rsidTr="004E2CA9">
        <w:trPr>
          <w:cantSplit/>
        </w:trPr>
        <w:tc>
          <w:tcPr>
            <w:tcW w:w="252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lastRenderedPageBreak/>
              <w:t>122 CMRS - City health officers or vital statistics registrars Daily Mortality Report</w:t>
            </w:r>
          </w:p>
        </w:tc>
        <w:tc>
          <w:tcPr>
            <w:tcW w:w="180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58</w:t>
            </w:r>
          </w:p>
        </w:tc>
        <w:tc>
          <w:tcPr>
            <w:tcW w:w="180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365</w:t>
            </w:r>
          </w:p>
        </w:tc>
        <w:tc>
          <w:tcPr>
            <w:tcW w:w="144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12/60</w:t>
            </w:r>
          </w:p>
        </w:tc>
        <w:tc>
          <w:tcPr>
            <w:tcW w:w="153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4,234</w:t>
            </w:r>
          </w:p>
          <w:p w:rsidR="006953D4" w:rsidRPr="00AF7CDF" w:rsidRDefault="006953D4" w:rsidP="00AF7CDF">
            <w:pPr>
              <w:widowControl w:val="0"/>
              <w:spacing w:before="84" w:after="47" w:line="276" w:lineRule="auto"/>
              <w:rPr>
                <w:sz w:val="22"/>
                <w:szCs w:val="22"/>
              </w:rPr>
            </w:pPr>
          </w:p>
        </w:tc>
      </w:tr>
      <w:tr w:rsidR="00085266" w:rsidRPr="00AF7CDF" w:rsidTr="004E2CA9">
        <w:trPr>
          <w:cantSplit/>
        </w:trPr>
        <w:tc>
          <w:tcPr>
            <w:tcW w:w="252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122 CMRS - City health officers or vital statistics registrars Weekly Mortality Report</w:t>
            </w:r>
          </w:p>
        </w:tc>
        <w:tc>
          <w:tcPr>
            <w:tcW w:w="180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122</w:t>
            </w:r>
          </w:p>
        </w:tc>
        <w:tc>
          <w:tcPr>
            <w:tcW w:w="180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52</w:t>
            </w:r>
          </w:p>
        </w:tc>
        <w:tc>
          <w:tcPr>
            <w:tcW w:w="144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12/60</w:t>
            </w:r>
          </w:p>
        </w:tc>
        <w:tc>
          <w:tcPr>
            <w:tcW w:w="153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1,269</w:t>
            </w:r>
          </w:p>
          <w:p w:rsidR="006953D4" w:rsidRPr="00AF7CDF" w:rsidRDefault="006953D4" w:rsidP="00AF7CDF">
            <w:pPr>
              <w:widowControl w:val="0"/>
              <w:spacing w:before="84" w:after="47" w:line="276" w:lineRule="auto"/>
              <w:rPr>
                <w:sz w:val="22"/>
                <w:szCs w:val="22"/>
              </w:rPr>
            </w:pPr>
          </w:p>
        </w:tc>
      </w:tr>
      <w:tr w:rsidR="00085266" w:rsidRPr="00AF7CDF" w:rsidTr="004E2CA9">
        <w:trPr>
          <w:cantSplit/>
        </w:trPr>
        <w:tc>
          <w:tcPr>
            <w:tcW w:w="252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after="47" w:line="276" w:lineRule="auto"/>
              <w:rPr>
                <w:sz w:val="22"/>
                <w:szCs w:val="22"/>
              </w:rPr>
            </w:pPr>
            <w:r w:rsidRPr="00AF7CDF">
              <w:rPr>
                <w:sz w:val="22"/>
                <w:szCs w:val="22"/>
              </w:rPr>
              <w:t>Aggregate Hospitalization and Death Reporting Activity Weekly Report Form</w:t>
            </w:r>
          </w:p>
        </w:tc>
        <w:tc>
          <w:tcPr>
            <w:tcW w:w="180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56</w:t>
            </w:r>
          </w:p>
        </w:tc>
        <w:tc>
          <w:tcPr>
            <w:tcW w:w="180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52</w:t>
            </w:r>
          </w:p>
        </w:tc>
        <w:tc>
          <w:tcPr>
            <w:tcW w:w="144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10/60</w:t>
            </w:r>
          </w:p>
        </w:tc>
        <w:tc>
          <w:tcPr>
            <w:tcW w:w="1530" w:type="dxa"/>
            <w:tcBorders>
              <w:top w:val="single" w:sz="7" w:space="0" w:color="000000"/>
              <w:left w:val="single" w:sz="7" w:space="0" w:color="000000"/>
              <w:bottom w:val="single" w:sz="7" w:space="0" w:color="000000"/>
              <w:right w:val="single" w:sz="7"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485</w:t>
            </w:r>
          </w:p>
          <w:p w:rsidR="006953D4" w:rsidRPr="00AF7CDF" w:rsidRDefault="006953D4" w:rsidP="00AF7CDF">
            <w:pPr>
              <w:widowControl w:val="0"/>
              <w:spacing w:before="84" w:after="47" w:line="276" w:lineRule="auto"/>
              <w:rPr>
                <w:sz w:val="22"/>
                <w:szCs w:val="22"/>
              </w:rPr>
            </w:pPr>
          </w:p>
        </w:tc>
      </w:tr>
      <w:tr w:rsidR="00085266" w:rsidRPr="00AF7CDF" w:rsidTr="004E2CA9">
        <w:trPr>
          <w:cantSplit/>
        </w:trPr>
        <w:tc>
          <w:tcPr>
            <w:tcW w:w="252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Antiviral Resistant Influenza Infection Case Report Form</w:t>
            </w:r>
          </w:p>
        </w:tc>
        <w:tc>
          <w:tcPr>
            <w:tcW w:w="1800" w:type="dxa"/>
            <w:tcBorders>
              <w:top w:val="single" w:sz="7" w:space="0" w:color="000000"/>
              <w:left w:val="single" w:sz="7" w:space="0" w:color="000000"/>
              <w:bottom w:val="single" w:sz="8"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57</w:t>
            </w:r>
          </w:p>
        </w:tc>
        <w:tc>
          <w:tcPr>
            <w:tcW w:w="1800" w:type="dxa"/>
            <w:tcBorders>
              <w:top w:val="single" w:sz="7" w:space="0" w:color="000000"/>
              <w:left w:val="single" w:sz="7" w:space="0" w:color="000000"/>
              <w:bottom w:val="single" w:sz="8"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3</w:t>
            </w:r>
          </w:p>
        </w:tc>
        <w:tc>
          <w:tcPr>
            <w:tcW w:w="1440" w:type="dxa"/>
            <w:tcBorders>
              <w:top w:val="single" w:sz="7" w:space="0" w:color="000000"/>
              <w:left w:val="single" w:sz="7" w:space="0" w:color="000000"/>
              <w:bottom w:val="single" w:sz="8"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30/60</w:t>
            </w:r>
          </w:p>
        </w:tc>
        <w:tc>
          <w:tcPr>
            <w:tcW w:w="1530" w:type="dxa"/>
            <w:tcBorders>
              <w:top w:val="single" w:sz="7" w:space="0" w:color="000000"/>
              <w:left w:val="single" w:sz="7" w:space="0" w:color="000000"/>
              <w:bottom w:val="single" w:sz="8"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86</w:t>
            </w:r>
          </w:p>
          <w:p w:rsidR="006953D4" w:rsidRPr="00AF7CDF" w:rsidRDefault="006953D4" w:rsidP="00AF7CDF">
            <w:pPr>
              <w:widowControl w:val="0"/>
              <w:spacing w:before="84" w:after="47" w:line="276" w:lineRule="auto"/>
              <w:rPr>
                <w:sz w:val="22"/>
                <w:szCs w:val="22"/>
              </w:rPr>
            </w:pPr>
          </w:p>
        </w:tc>
      </w:tr>
      <w:tr w:rsidR="00085266" w:rsidRPr="00AF7CDF" w:rsidTr="004E2CA9">
        <w:trPr>
          <w:cantSplit/>
        </w:trPr>
        <w:tc>
          <w:tcPr>
            <w:tcW w:w="2520" w:type="dxa"/>
            <w:tcBorders>
              <w:top w:val="single" w:sz="7" w:space="0" w:color="000000"/>
              <w:left w:val="single" w:sz="7" w:space="0" w:color="000000"/>
              <w:bottom w:val="single" w:sz="7" w:space="0" w:color="000000"/>
              <w:right w:val="single" w:sz="8"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 xml:space="preserve">National Respiratory &amp; Enteric Virus Surveillance System (NREVSS) (CDC 55.83 Lab Assessment Form, 55.83A, B, D) (electronic) </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300</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52</w:t>
            </w:r>
          </w:p>
        </w:tc>
        <w:tc>
          <w:tcPr>
            <w:tcW w:w="1440" w:type="dxa"/>
            <w:tcBorders>
              <w:top w:val="single" w:sz="8" w:space="0" w:color="000000"/>
              <w:left w:val="single" w:sz="8" w:space="0" w:color="000000"/>
              <w:bottom w:val="single" w:sz="8" w:space="0" w:color="000000"/>
              <w:right w:val="single" w:sz="8"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15/60</w:t>
            </w:r>
          </w:p>
        </w:tc>
        <w:tc>
          <w:tcPr>
            <w:tcW w:w="1530" w:type="dxa"/>
            <w:tcBorders>
              <w:top w:val="single" w:sz="8" w:space="0" w:color="000000"/>
              <w:left w:val="single" w:sz="8" w:space="0" w:color="000000"/>
              <w:bottom w:val="single" w:sz="8" w:space="0" w:color="000000"/>
              <w:right w:val="single" w:sz="8"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3900</w:t>
            </w:r>
          </w:p>
          <w:p w:rsidR="006953D4" w:rsidRPr="00AF7CDF" w:rsidRDefault="006953D4" w:rsidP="00AF7CDF">
            <w:pPr>
              <w:widowControl w:val="0"/>
              <w:spacing w:before="84" w:after="47" w:line="276" w:lineRule="auto"/>
              <w:rPr>
                <w:sz w:val="22"/>
                <w:szCs w:val="22"/>
              </w:rPr>
            </w:pPr>
          </w:p>
        </w:tc>
      </w:tr>
      <w:tr w:rsidR="00085266" w:rsidRPr="00AF7CDF" w:rsidTr="004E2CA9">
        <w:trPr>
          <w:cantSplit/>
        </w:trPr>
        <w:tc>
          <w:tcPr>
            <w:tcW w:w="2520" w:type="dxa"/>
            <w:tcBorders>
              <w:top w:val="single" w:sz="7" w:space="0" w:color="000000"/>
              <w:left w:val="single" w:sz="7" w:space="0" w:color="000000"/>
              <w:bottom w:val="single" w:sz="7" w:space="0" w:color="000000"/>
              <w:right w:val="single" w:sz="8"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National Enterovirus Surveillance Report: (CDC 55.9) (electronic)</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25</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12</w:t>
            </w:r>
          </w:p>
        </w:tc>
        <w:tc>
          <w:tcPr>
            <w:tcW w:w="1440" w:type="dxa"/>
            <w:tcBorders>
              <w:top w:val="single" w:sz="8" w:space="0" w:color="000000"/>
              <w:left w:val="single" w:sz="8" w:space="0" w:color="000000"/>
              <w:bottom w:val="single" w:sz="8" w:space="0" w:color="000000"/>
              <w:right w:val="single" w:sz="8"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15/60</w:t>
            </w:r>
          </w:p>
        </w:tc>
        <w:tc>
          <w:tcPr>
            <w:tcW w:w="1530" w:type="dxa"/>
            <w:tcBorders>
              <w:top w:val="single" w:sz="8" w:space="0" w:color="000000"/>
              <w:left w:val="single" w:sz="8" w:space="0" w:color="000000"/>
              <w:bottom w:val="single" w:sz="8" w:space="0" w:color="000000"/>
              <w:right w:val="single" w:sz="8" w:space="0" w:color="000000"/>
            </w:tcBorders>
            <w:shd w:val="clear" w:color="auto" w:fill="auto"/>
          </w:tcPr>
          <w:p w:rsidR="006953D4" w:rsidRPr="00AF7CDF" w:rsidRDefault="006953D4" w:rsidP="00AF7CDF">
            <w:pPr>
              <w:widowControl w:val="0"/>
              <w:spacing w:before="84" w:after="47" w:line="276" w:lineRule="auto"/>
              <w:rPr>
                <w:sz w:val="22"/>
                <w:szCs w:val="22"/>
              </w:rPr>
            </w:pPr>
            <w:r w:rsidRPr="00AF7CDF">
              <w:rPr>
                <w:sz w:val="22"/>
                <w:szCs w:val="22"/>
              </w:rPr>
              <w:t>75</w:t>
            </w:r>
          </w:p>
          <w:p w:rsidR="006953D4" w:rsidRPr="00AF7CDF" w:rsidRDefault="006953D4" w:rsidP="00AF7CDF">
            <w:pPr>
              <w:widowControl w:val="0"/>
              <w:spacing w:before="84" w:after="47" w:line="276" w:lineRule="auto"/>
              <w:rPr>
                <w:sz w:val="22"/>
                <w:szCs w:val="22"/>
              </w:rPr>
            </w:pPr>
          </w:p>
        </w:tc>
      </w:tr>
      <w:tr w:rsidR="00085266" w:rsidRPr="00AF7CDF" w:rsidTr="004E2CA9">
        <w:trPr>
          <w:cantSplit/>
        </w:trPr>
        <w:tc>
          <w:tcPr>
            <w:tcW w:w="252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after="47" w:line="276" w:lineRule="auto"/>
              <w:rPr>
                <w:sz w:val="22"/>
                <w:szCs w:val="22"/>
              </w:rPr>
            </w:pPr>
            <w:r w:rsidRPr="00AF7CDF">
              <w:rPr>
                <w:sz w:val="22"/>
                <w:szCs w:val="22"/>
              </w:rPr>
              <w:t>Adenovirus Typing Report Form</w:t>
            </w:r>
          </w:p>
        </w:tc>
        <w:tc>
          <w:tcPr>
            <w:tcW w:w="180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25</w:t>
            </w:r>
          </w:p>
        </w:tc>
        <w:tc>
          <w:tcPr>
            <w:tcW w:w="180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12</w:t>
            </w:r>
          </w:p>
        </w:tc>
        <w:tc>
          <w:tcPr>
            <w:tcW w:w="144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15/60</w:t>
            </w:r>
          </w:p>
        </w:tc>
        <w:tc>
          <w:tcPr>
            <w:tcW w:w="153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 xml:space="preserve">75 </w:t>
            </w:r>
          </w:p>
          <w:p w:rsidR="006953D4" w:rsidRPr="00AF7CDF" w:rsidRDefault="006953D4" w:rsidP="00AF7CDF">
            <w:pPr>
              <w:widowControl w:val="0"/>
              <w:spacing w:before="84" w:after="47" w:line="276" w:lineRule="auto"/>
              <w:rPr>
                <w:sz w:val="22"/>
                <w:szCs w:val="22"/>
              </w:rPr>
            </w:pPr>
          </w:p>
        </w:tc>
      </w:tr>
      <w:tr w:rsidR="00085266" w:rsidRPr="00AF7CDF" w:rsidTr="004E2CA9">
        <w:trPr>
          <w:cantSplit/>
        </w:trPr>
        <w:tc>
          <w:tcPr>
            <w:tcW w:w="252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Middle East Respiratory Syndrome Coronavirus (MERS) Patient Under Investigation (PUI) Form</w:t>
            </w:r>
          </w:p>
        </w:tc>
        <w:tc>
          <w:tcPr>
            <w:tcW w:w="180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57</w:t>
            </w:r>
          </w:p>
        </w:tc>
        <w:tc>
          <w:tcPr>
            <w:tcW w:w="180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3</w:t>
            </w:r>
          </w:p>
        </w:tc>
        <w:tc>
          <w:tcPr>
            <w:tcW w:w="144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25/60</w:t>
            </w:r>
          </w:p>
        </w:tc>
        <w:tc>
          <w:tcPr>
            <w:tcW w:w="153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 xml:space="preserve">71 </w:t>
            </w:r>
          </w:p>
          <w:p w:rsidR="006953D4" w:rsidRPr="00AF7CDF" w:rsidRDefault="006953D4" w:rsidP="00AF7CDF">
            <w:pPr>
              <w:widowControl w:val="0"/>
              <w:spacing w:before="84" w:after="47" w:line="276" w:lineRule="auto"/>
              <w:rPr>
                <w:sz w:val="22"/>
                <w:szCs w:val="22"/>
              </w:rPr>
            </w:pPr>
          </w:p>
        </w:tc>
      </w:tr>
      <w:tr w:rsidR="00085266" w:rsidRPr="00AF7CDF" w:rsidTr="004E2CA9">
        <w:trPr>
          <w:cantSplit/>
        </w:trPr>
        <w:tc>
          <w:tcPr>
            <w:tcW w:w="252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Form for Submitting Specimens From Suspected Norovirus Outbreaks</w:t>
            </w:r>
          </w:p>
        </w:tc>
        <w:tc>
          <w:tcPr>
            <w:tcW w:w="180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20</w:t>
            </w:r>
          </w:p>
        </w:tc>
        <w:tc>
          <w:tcPr>
            <w:tcW w:w="180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5</w:t>
            </w:r>
          </w:p>
        </w:tc>
        <w:tc>
          <w:tcPr>
            <w:tcW w:w="144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15/60</w:t>
            </w:r>
          </w:p>
        </w:tc>
        <w:tc>
          <w:tcPr>
            <w:tcW w:w="153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25</w:t>
            </w:r>
          </w:p>
        </w:tc>
      </w:tr>
      <w:tr w:rsidR="00085266" w:rsidRPr="00AF7CDF" w:rsidTr="004E2CA9">
        <w:trPr>
          <w:cantSplit/>
        </w:trPr>
        <w:tc>
          <w:tcPr>
            <w:tcW w:w="252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Waterborne Disease Transmission CDC 52.12.</w:t>
            </w:r>
          </w:p>
        </w:tc>
        <w:tc>
          <w:tcPr>
            <w:tcW w:w="180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57</w:t>
            </w:r>
          </w:p>
        </w:tc>
        <w:tc>
          <w:tcPr>
            <w:tcW w:w="180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1</w:t>
            </w:r>
          </w:p>
        </w:tc>
        <w:tc>
          <w:tcPr>
            <w:tcW w:w="144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20/60</w:t>
            </w:r>
          </w:p>
        </w:tc>
        <w:tc>
          <w:tcPr>
            <w:tcW w:w="153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19</w:t>
            </w:r>
          </w:p>
          <w:p w:rsidR="006953D4" w:rsidRPr="00AF7CDF" w:rsidRDefault="006953D4" w:rsidP="00AF7CDF">
            <w:pPr>
              <w:widowControl w:val="0"/>
              <w:spacing w:before="84" w:after="47" w:line="276" w:lineRule="auto"/>
              <w:rPr>
                <w:sz w:val="22"/>
                <w:szCs w:val="22"/>
              </w:rPr>
            </w:pPr>
          </w:p>
        </w:tc>
      </w:tr>
      <w:tr w:rsidR="00085266" w:rsidRPr="00AF7CDF" w:rsidTr="004E2CA9">
        <w:trPr>
          <w:cantSplit/>
        </w:trPr>
        <w:tc>
          <w:tcPr>
            <w:tcW w:w="252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pStyle w:val="Header"/>
              <w:spacing w:line="276" w:lineRule="auto"/>
              <w:rPr>
                <w:sz w:val="22"/>
                <w:szCs w:val="22"/>
              </w:rPr>
            </w:pPr>
            <w:r w:rsidRPr="00AF7CDF">
              <w:rPr>
                <w:sz w:val="22"/>
                <w:szCs w:val="22"/>
              </w:rPr>
              <w:lastRenderedPageBreak/>
              <w:t>Influenza Virus (Electronic, Year Round), PHLIP_HL7 messaging Data Elements</w:t>
            </w:r>
          </w:p>
        </w:tc>
        <w:tc>
          <w:tcPr>
            <w:tcW w:w="180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49</w:t>
            </w:r>
          </w:p>
        </w:tc>
        <w:tc>
          <w:tcPr>
            <w:tcW w:w="180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52</w:t>
            </w:r>
          </w:p>
        </w:tc>
        <w:tc>
          <w:tcPr>
            <w:tcW w:w="144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5/60</w:t>
            </w:r>
          </w:p>
        </w:tc>
        <w:tc>
          <w:tcPr>
            <w:tcW w:w="153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 xml:space="preserve">212 </w:t>
            </w:r>
          </w:p>
          <w:p w:rsidR="006953D4" w:rsidRPr="00AF7CDF" w:rsidRDefault="006953D4" w:rsidP="00AF7CDF">
            <w:pPr>
              <w:widowControl w:val="0"/>
              <w:spacing w:before="84" w:after="47" w:line="276" w:lineRule="auto"/>
              <w:rPr>
                <w:sz w:val="22"/>
                <w:szCs w:val="22"/>
              </w:rPr>
            </w:pPr>
          </w:p>
        </w:tc>
      </w:tr>
      <w:tr w:rsidR="00085266" w:rsidRPr="00AF7CDF" w:rsidTr="004E2CA9">
        <w:trPr>
          <w:cantSplit/>
        </w:trPr>
        <w:tc>
          <w:tcPr>
            <w:tcW w:w="252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after="47" w:line="276" w:lineRule="auto"/>
              <w:rPr>
                <w:sz w:val="22"/>
                <w:szCs w:val="22"/>
              </w:rPr>
            </w:pPr>
            <w:r w:rsidRPr="00AF7CDF">
              <w:rPr>
                <w:sz w:val="22"/>
                <w:szCs w:val="22"/>
              </w:rPr>
              <w:t xml:space="preserve">-Influenza virus (electronic, year round) (PHIN-MS) </w:t>
            </w:r>
          </w:p>
        </w:tc>
        <w:tc>
          <w:tcPr>
            <w:tcW w:w="180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3</w:t>
            </w:r>
          </w:p>
        </w:tc>
        <w:tc>
          <w:tcPr>
            <w:tcW w:w="180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52</w:t>
            </w:r>
          </w:p>
        </w:tc>
        <w:tc>
          <w:tcPr>
            <w:tcW w:w="144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5/60</w:t>
            </w:r>
          </w:p>
        </w:tc>
        <w:tc>
          <w:tcPr>
            <w:tcW w:w="1530" w:type="dxa"/>
            <w:tcBorders>
              <w:top w:val="single" w:sz="7" w:space="0" w:color="000000"/>
              <w:left w:val="single" w:sz="7"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 xml:space="preserve">13 </w:t>
            </w:r>
          </w:p>
          <w:p w:rsidR="006953D4" w:rsidRPr="00AF7CDF" w:rsidRDefault="006953D4" w:rsidP="00AF7CDF">
            <w:pPr>
              <w:widowControl w:val="0"/>
              <w:spacing w:before="84" w:after="47" w:line="276" w:lineRule="auto"/>
              <w:rPr>
                <w:sz w:val="22"/>
                <w:szCs w:val="22"/>
              </w:rPr>
            </w:pPr>
          </w:p>
        </w:tc>
      </w:tr>
      <w:tr w:rsidR="006953D4" w:rsidRPr="00AF7CDF" w:rsidTr="004E2CA9">
        <w:trPr>
          <w:cantSplit/>
        </w:trPr>
        <w:tc>
          <w:tcPr>
            <w:tcW w:w="2520" w:type="dxa"/>
            <w:tcBorders>
              <w:top w:val="single" w:sz="7" w:space="0" w:color="000000"/>
              <w:left w:val="single" w:sz="7" w:space="0" w:color="000000"/>
              <w:bottom w:val="single" w:sz="7" w:space="0" w:color="000000"/>
              <w:right w:val="single" w:sz="8"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Total</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6953D4" w:rsidRPr="00AF7CDF" w:rsidRDefault="006953D4" w:rsidP="00AF7CDF">
            <w:pPr>
              <w:widowControl w:val="0"/>
              <w:spacing w:before="84" w:after="47" w:line="276" w:lineRule="auto"/>
              <w:rPr>
                <w:sz w:val="22"/>
                <w:szCs w:val="22"/>
              </w:rPr>
            </w:pP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6953D4" w:rsidRPr="00AF7CDF" w:rsidRDefault="006953D4" w:rsidP="00AF7CDF">
            <w:pPr>
              <w:widowControl w:val="0"/>
              <w:spacing w:before="84" w:after="47" w:line="276" w:lineRule="auto"/>
              <w:rPr>
                <w:sz w:val="22"/>
                <w:szCs w:val="22"/>
              </w:rPr>
            </w:pPr>
          </w:p>
        </w:tc>
        <w:tc>
          <w:tcPr>
            <w:tcW w:w="1440" w:type="dxa"/>
            <w:tcBorders>
              <w:top w:val="single" w:sz="8" w:space="0" w:color="000000"/>
              <w:left w:val="single" w:sz="8" w:space="0" w:color="000000"/>
              <w:bottom w:val="single" w:sz="8" w:space="0" w:color="000000"/>
              <w:right w:val="single" w:sz="8" w:space="0" w:color="000000"/>
            </w:tcBorders>
            <w:shd w:val="clear" w:color="auto" w:fill="auto"/>
          </w:tcPr>
          <w:p w:rsidR="006953D4" w:rsidRPr="00AF7CDF" w:rsidRDefault="006953D4" w:rsidP="00AF7CDF">
            <w:pPr>
              <w:widowControl w:val="0"/>
              <w:spacing w:before="84" w:after="47" w:line="276" w:lineRule="auto"/>
              <w:rPr>
                <w:sz w:val="22"/>
                <w:szCs w:val="22"/>
              </w:rPr>
            </w:pPr>
          </w:p>
        </w:tc>
        <w:tc>
          <w:tcPr>
            <w:tcW w:w="1530" w:type="dxa"/>
            <w:tcBorders>
              <w:top w:val="single" w:sz="7" w:space="0" w:color="000000"/>
              <w:left w:val="single" w:sz="8" w:space="0" w:color="000000"/>
              <w:bottom w:val="single" w:sz="7" w:space="0" w:color="000000"/>
              <w:right w:val="single" w:sz="7" w:space="0" w:color="000000"/>
            </w:tcBorders>
          </w:tcPr>
          <w:p w:rsidR="006953D4" w:rsidRPr="00AF7CDF" w:rsidRDefault="006953D4" w:rsidP="00AF7CDF">
            <w:pPr>
              <w:widowControl w:val="0"/>
              <w:spacing w:before="84" w:after="47" w:line="276" w:lineRule="auto"/>
              <w:rPr>
                <w:sz w:val="22"/>
                <w:szCs w:val="22"/>
              </w:rPr>
            </w:pPr>
            <w:r w:rsidRPr="00AF7CDF">
              <w:rPr>
                <w:sz w:val="22"/>
                <w:szCs w:val="22"/>
              </w:rPr>
              <w:t>31,921</w:t>
            </w:r>
          </w:p>
        </w:tc>
      </w:tr>
    </w:tbl>
    <w:p w:rsidR="006953D4" w:rsidRPr="00AF7CDF" w:rsidRDefault="006953D4" w:rsidP="00AF7CDF">
      <w:pPr>
        <w:spacing w:line="276" w:lineRule="auto"/>
        <w:rPr>
          <w:sz w:val="22"/>
          <w:szCs w:val="22"/>
        </w:rPr>
      </w:pPr>
    </w:p>
    <w:p w:rsidR="006953D4" w:rsidRPr="00AF7CDF" w:rsidRDefault="006953D4" w:rsidP="00AF7CDF">
      <w:pPr>
        <w:widowControl w:val="0"/>
        <w:spacing w:line="276" w:lineRule="auto"/>
        <w:rPr>
          <w:sz w:val="22"/>
          <w:szCs w:val="22"/>
        </w:rPr>
      </w:pPr>
    </w:p>
    <w:p w:rsidR="00713AE0" w:rsidRPr="00AF7CDF" w:rsidRDefault="00713AE0" w:rsidP="00AF7CDF">
      <w:pPr>
        <w:spacing w:line="276" w:lineRule="auto"/>
        <w:rPr>
          <w:sz w:val="22"/>
          <w:szCs w:val="22"/>
          <w:u w:val="single"/>
        </w:rPr>
      </w:pPr>
    </w:p>
    <w:p w:rsidR="0027187E" w:rsidRPr="00AF7CDF" w:rsidRDefault="0027187E" w:rsidP="00AF7CDF">
      <w:pPr>
        <w:spacing w:line="276" w:lineRule="auto"/>
        <w:rPr>
          <w:sz w:val="22"/>
          <w:szCs w:val="22"/>
        </w:rPr>
      </w:pPr>
    </w:p>
    <w:sectPr w:rsidR="0027187E" w:rsidRPr="00AF7CDF" w:rsidSect="00162FB4">
      <w:headerReference w:type="default" r:id="rId9"/>
      <w:footerReference w:type="even" r:id="rId10"/>
      <w:footerReference w:type="default" r:id="rId11"/>
      <w:footerReference w:type="first" r:id="rId12"/>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1A2" w:rsidRDefault="002A51A2">
      <w:r>
        <w:separator/>
      </w:r>
    </w:p>
  </w:endnote>
  <w:endnote w:type="continuationSeparator" w:id="0">
    <w:p w:rsidR="002A51A2" w:rsidRDefault="002A5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1A2" w:rsidRDefault="002A51A2" w:rsidP="00162F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51A2" w:rsidRDefault="002A51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1A2" w:rsidRDefault="002A51A2" w:rsidP="00162F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311C">
      <w:rPr>
        <w:rStyle w:val="PageNumber"/>
        <w:noProof/>
      </w:rPr>
      <w:t>7</w:t>
    </w:r>
    <w:r>
      <w:rPr>
        <w:rStyle w:val="PageNumber"/>
      </w:rPr>
      <w:fldChar w:fldCharType="end"/>
    </w:r>
  </w:p>
  <w:p w:rsidR="002A51A2" w:rsidRPr="00974CF8" w:rsidRDefault="002A51A2" w:rsidP="00162FB4">
    <w:pPr>
      <w:pStyle w:val="Footer"/>
      <w:tabs>
        <w:tab w:val="left" w:pos="4920"/>
      </w:tabs>
    </w:pPr>
    <w: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1A2" w:rsidRDefault="002A51A2" w:rsidP="00162FB4">
    <w:pPr>
      <w:pStyle w:val="Footer"/>
      <w:jc w:val="center"/>
    </w:pPr>
    <w:r>
      <w:fldChar w:fldCharType="begin"/>
    </w:r>
    <w:r>
      <w:instrText xml:space="preserve"> PAGE   \* MERGEFORMAT </w:instrText>
    </w:r>
    <w:r>
      <w:fldChar w:fldCharType="separate"/>
    </w:r>
    <w:r w:rsidR="0078311C">
      <w:rPr>
        <w:noProof/>
      </w:rPr>
      <w:t>1</w:t>
    </w:r>
    <w:r>
      <w:fldChar w:fldCharType="end"/>
    </w:r>
  </w:p>
  <w:p w:rsidR="002A51A2" w:rsidRDefault="002A51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1A2" w:rsidRDefault="002A51A2">
      <w:r>
        <w:separator/>
      </w:r>
    </w:p>
  </w:footnote>
  <w:footnote w:type="continuationSeparator" w:id="0">
    <w:p w:rsidR="002A51A2" w:rsidRDefault="002A51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1A2" w:rsidRPr="00974CF8" w:rsidRDefault="002A51A2" w:rsidP="00162FB4">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2A51A2" w:rsidRDefault="002A51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2A92"/>
    <w:multiLevelType w:val="hybridMultilevel"/>
    <w:tmpl w:val="847C0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F3AB4"/>
    <w:multiLevelType w:val="hybridMultilevel"/>
    <w:tmpl w:val="903E35B6"/>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nsid w:val="075B6355"/>
    <w:multiLevelType w:val="hybridMultilevel"/>
    <w:tmpl w:val="263E9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D72901"/>
    <w:multiLevelType w:val="hybridMultilevel"/>
    <w:tmpl w:val="A384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71540B"/>
    <w:multiLevelType w:val="hybridMultilevel"/>
    <w:tmpl w:val="D6DA1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120B22"/>
    <w:multiLevelType w:val="hybridMultilevel"/>
    <w:tmpl w:val="71C03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BE7A78"/>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805243E"/>
    <w:multiLevelType w:val="hybridMultilevel"/>
    <w:tmpl w:val="3852E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D05D68"/>
    <w:multiLevelType w:val="hybridMultilevel"/>
    <w:tmpl w:val="25B04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44D5DE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64A003E"/>
    <w:multiLevelType w:val="hybridMultilevel"/>
    <w:tmpl w:val="1F10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543389"/>
    <w:multiLevelType w:val="hybridMultilevel"/>
    <w:tmpl w:val="BF3E5CDE"/>
    <w:lvl w:ilvl="0" w:tplc="604A8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1424304"/>
    <w:multiLevelType w:val="hybridMultilevel"/>
    <w:tmpl w:val="61B4C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10"/>
  </w:num>
  <w:num w:numId="6">
    <w:abstractNumId w:val="3"/>
  </w:num>
  <w:num w:numId="7">
    <w:abstractNumId w:val="5"/>
  </w:num>
  <w:num w:numId="8">
    <w:abstractNumId w:val="4"/>
  </w:num>
  <w:num w:numId="9">
    <w:abstractNumId w:val="12"/>
  </w:num>
  <w:num w:numId="10">
    <w:abstractNumId w:val="9"/>
  </w:num>
  <w:num w:numId="11">
    <w:abstractNumId w:val="7"/>
  </w:num>
  <w:num w:numId="12">
    <w:abstractNumId w:val="6"/>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EB4"/>
    <w:rsid w:val="00011508"/>
    <w:rsid w:val="000215A1"/>
    <w:rsid w:val="000259BB"/>
    <w:rsid w:val="00026F0F"/>
    <w:rsid w:val="00027A61"/>
    <w:rsid w:val="00031DE9"/>
    <w:rsid w:val="0003271A"/>
    <w:rsid w:val="00040C30"/>
    <w:rsid w:val="00046B69"/>
    <w:rsid w:val="00063C70"/>
    <w:rsid w:val="000717FA"/>
    <w:rsid w:val="0007332A"/>
    <w:rsid w:val="000818EB"/>
    <w:rsid w:val="00085266"/>
    <w:rsid w:val="00091941"/>
    <w:rsid w:val="00093093"/>
    <w:rsid w:val="00093A9F"/>
    <w:rsid w:val="000C42D2"/>
    <w:rsid w:val="000C52DE"/>
    <w:rsid w:val="000D1EED"/>
    <w:rsid w:val="000E5552"/>
    <w:rsid w:val="00107A10"/>
    <w:rsid w:val="00113565"/>
    <w:rsid w:val="00113E60"/>
    <w:rsid w:val="001305AC"/>
    <w:rsid w:val="001335F9"/>
    <w:rsid w:val="00152117"/>
    <w:rsid w:val="001525D9"/>
    <w:rsid w:val="00156F8D"/>
    <w:rsid w:val="00162FB4"/>
    <w:rsid w:val="001642FC"/>
    <w:rsid w:val="001645C4"/>
    <w:rsid w:val="0018100B"/>
    <w:rsid w:val="00181E4A"/>
    <w:rsid w:val="001A663B"/>
    <w:rsid w:val="001C1F38"/>
    <w:rsid w:val="001C4A83"/>
    <w:rsid w:val="001C51DD"/>
    <w:rsid w:val="001D05E5"/>
    <w:rsid w:val="001D5344"/>
    <w:rsid w:val="001E7C77"/>
    <w:rsid w:val="001F0624"/>
    <w:rsid w:val="00200A64"/>
    <w:rsid w:val="00215DEF"/>
    <w:rsid w:val="002165FF"/>
    <w:rsid w:val="002168B7"/>
    <w:rsid w:val="00217AC3"/>
    <w:rsid w:val="0027187E"/>
    <w:rsid w:val="00274A76"/>
    <w:rsid w:val="002822A7"/>
    <w:rsid w:val="00283F58"/>
    <w:rsid w:val="002A08CC"/>
    <w:rsid w:val="002A51A2"/>
    <w:rsid w:val="002A5A5C"/>
    <w:rsid w:val="002D1E0B"/>
    <w:rsid w:val="00311B9A"/>
    <w:rsid w:val="00312A5A"/>
    <w:rsid w:val="0034068D"/>
    <w:rsid w:val="00345DB1"/>
    <w:rsid w:val="00395DD4"/>
    <w:rsid w:val="00396239"/>
    <w:rsid w:val="00396459"/>
    <w:rsid w:val="003A0968"/>
    <w:rsid w:val="003B17BC"/>
    <w:rsid w:val="003B6145"/>
    <w:rsid w:val="003C554A"/>
    <w:rsid w:val="003D1E21"/>
    <w:rsid w:val="003E681F"/>
    <w:rsid w:val="003E6CCC"/>
    <w:rsid w:val="00401616"/>
    <w:rsid w:val="00401CD5"/>
    <w:rsid w:val="00403D8C"/>
    <w:rsid w:val="00405F14"/>
    <w:rsid w:val="00421C30"/>
    <w:rsid w:val="0043079F"/>
    <w:rsid w:val="004403AB"/>
    <w:rsid w:val="004467FD"/>
    <w:rsid w:val="00446818"/>
    <w:rsid w:val="004469FD"/>
    <w:rsid w:val="00450E85"/>
    <w:rsid w:val="004547D9"/>
    <w:rsid w:val="00463D9B"/>
    <w:rsid w:val="004709EA"/>
    <w:rsid w:val="004B0B62"/>
    <w:rsid w:val="004B45E0"/>
    <w:rsid w:val="004C29B5"/>
    <w:rsid w:val="004D0038"/>
    <w:rsid w:val="004D6CC0"/>
    <w:rsid w:val="004F470E"/>
    <w:rsid w:val="004F4C06"/>
    <w:rsid w:val="004F77F2"/>
    <w:rsid w:val="00522CE0"/>
    <w:rsid w:val="0053547D"/>
    <w:rsid w:val="00577EC5"/>
    <w:rsid w:val="00583625"/>
    <w:rsid w:val="005A387E"/>
    <w:rsid w:val="005A4027"/>
    <w:rsid w:val="005A7176"/>
    <w:rsid w:val="005D0FC5"/>
    <w:rsid w:val="005F0D86"/>
    <w:rsid w:val="005F1044"/>
    <w:rsid w:val="005F72C3"/>
    <w:rsid w:val="00616A34"/>
    <w:rsid w:val="00630363"/>
    <w:rsid w:val="006414F2"/>
    <w:rsid w:val="006420E3"/>
    <w:rsid w:val="00653AD1"/>
    <w:rsid w:val="00654416"/>
    <w:rsid w:val="00666995"/>
    <w:rsid w:val="00667349"/>
    <w:rsid w:val="00667B30"/>
    <w:rsid w:val="00677CC5"/>
    <w:rsid w:val="00693A14"/>
    <w:rsid w:val="006953D4"/>
    <w:rsid w:val="00696F1F"/>
    <w:rsid w:val="006A3D36"/>
    <w:rsid w:val="006A46B5"/>
    <w:rsid w:val="006B1FFC"/>
    <w:rsid w:val="006B2EAB"/>
    <w:rsid w:val="006B39B3"/>
    <w:rsid w:val="006B4468"/>
    <w:rsid w:val="006B5F35"/>
    <w:rsid w:val="006B7759"/>
    <w:rsid w:val="006C647B"/>
    <w:rsid w:val="006D361B"/>
    <w:rsid w:val="006D4D6B"/>
    <w:rsid w:val="006E44D4"/>
    <w:rsid w:val="00704494"/>
    <w:rsid w:val="00706907"/>
    <w:rsid w:val="00707950"/>
    <w:rsid w:val="00710065"/>
    <w:rsid w:val="00713AE0"/>
    <w:rsid w:val="00725F09"/>
    <w:rsid w:val="0076450A"/>
    <w:rsid w:val="00782418"/>
    <w:rsid w:val="0078311C"/>
    <w:rsid w:val="00785C8A"/>
    <w:rsid w:val="00792699"/>
    <w:rsid w:val="00792700"/>
    <w:rsid w:val="007C77C0"/>
    <w:rsid w:val="007D0118"/>
    <w:rsid w:val="007D31A7"/>
    <w:rsid w:val="007E221E"/>
    <w:rsid w:val="007E4E88"/>
    <w:rsid w:val="007F2104"/>
    <w:rsid w:val="007F26EC"/>
    <w:rsid w:val="007F3A4C"/>
    <w:rsid w:val="00803C9B"/>
    <w:rsid w:val="008057C7"/>
    <w:rsid w:val="00821093"/>
    <w:rsid w:val="00822B0B"/>
    <w:rsid w:val="00841DCD"/>
    <w:rsid w:val="008442D9"/>
    <w:rsid w:val="00861F9A"/>
    <w:rsid w:val="0086418D"/>
    <w:rsid w:val="00870881"/>
    <w:rsid w:val="00877BE6"/>
    <w:rsid w:val="00892F84"/>
    <w:rsid w:val="008C0DB5"/>
    <w:rsid w:val="008C2FE9"/>
    <w:rsid w:val="008C3747"/>
    <w:rsid w:val="009020F7"/>
    <w:rsid w:val="00904109"/>
    <w:rsid w:val="0091579B"/>
    <w:rsid w:val="00916D09"/>
    <w:rsid w:val="0092323E"/>
    <w:rsid w:val="00925CCF"/>
    <w:rsid w:val="00941E02"/>
    <w:rsid w:val="009458DC"/>
    <w:rsid w:val="0094637D"/>
    <w:rsid w:val="00963819"/>
    <w:rsid w:val="009673E5"/>
    <w:rsid w:val="009800E8"/>
    <w:rsid w:val="00984B8E"/>
    <w:rsid w:val="00996684"/>
    <w:rsid w:val="009B42BD"/>
    <w:rsid w:val="009B501B"/>
    <w:rsid w:val="009D4E19"/>
    <w:rsid w:val="009D59B9"/>
    <w:rsid w:val="009E4558"/>
    <w:rsid w:val="00A56751"/>
    <w:rsid w:val="00A6363E"/>
    <w:rsid w:val="00A6691B"/>
    <w:rsid w:val="00A66FD7"/>
    <w:rsid w:val="00A720BA"/>
    <w:rsid w:val="00A75675"/>
    <w:rsid w:val="00A761F7"/>
    <w:rsid w:val="00A813A1"/>
    <w:rsid w:val="00A8273D"/>
    <w:rsid w:val="00A93282"/>
    <w:rsid w:val="00AB190E"/>
    <w:rsid w:val="00AC08FE"/>
    <w:rsid w:val="00AE4387"/>
    <w:rsid w:val="00AE4E6C"/>
    <w:rsid w:val="00AE5A51"/>
    <w:rsid w:val="00AE7438"/>
    <w:rsid w:val="00AF3B9D"/>
    <w:rsid w:val="00AF7CDF"/>
    <w:rsid w:val="00B2628E"/>
    <w:rsid w:val="00B30CE6"/>
    <w:rsid w:val="00B53357"/>
    <w:rsid w:val="00B54E88"/>
    <w:rsid w:val="00B55243"/>
    <w:rsid w:val="00B85657"/>
    <w:rsid w:val="00BB362C"/>
    <w:rsid w:val="00BB4E1A"/>
    <w:rsid w:val="00BD0A0A"/>
    <w:rsid w:val="00BF2906"/>
    <w:rsid w:val="00C01F06"/>
    <w:rsid w:val="00C045C1"/>
    <w:rsid w:val="00C0637A"/>
    <w:rsid w:val="00C13A72"/>
    <w:rsid w:val="00C25322"/>
    <w:rsid w:val="00C32D61"/>
    <w:rsid w:val="00C33AC9"/>
    <w:rsid w:val="00C45185"/>
    <w:rsid w:val="00C4568A"/>
    <w:rsid w:val="00C6098B"/>
    <w:rsid w:val="00C645A9"/>
    <w:rsid w:val="00C65153"/>
    <w:rsid w:val="00C66887"/>
    <w:rsid w:val="00C939E6"/>
    <w:rsid w:val="00C96CEC"/>
    <w:rsid w:val="00CE158F"/>
    <w:rsid w:val="00CE690E"/>
    <w:rsid w:val="00CF0CD3"/>
    <w:rsid w:val="00CF4432"/>
    <w:rsid w:val="00CF73FF"/>
    <w:rsid w:val="00D02C93"/>
    <w:rsid w:val="00D05B73"/>
    <w:rsid w:val="00D237AC"/>
    <w:rsid w:val="00D33457"/>
    <w:rsid w:val="00D35EDD"/>
    <w:rsid w:val="00D3613D"/>
    <w:rsid w:val="00D4618D"/>
    <w:rsid w:val="00D502D6"/>
    <w:rsid w:val="00D512E8"/>
    <w:rsid w:val="00D51ADA"/>
    <w:rsid w:val="00D52776"/>
    <w:rsid w:val="00D53A11"/>
    <w:rsid w:val="00D57D45"/>
    <w:rsid w:val="00D75EC1"/>
    <w:rsid w:val="00D80286"/>
    <w:rsid w:val="00DA4811"/>
    <w:rsid w:val="00DB6910"/>
    <w:rsid w:val="00DD2505"/>
    <w:rsid w:val="00DD31B4"/>
    <w:rsid w:val="00DE1DA3"/>
    <w:rsid w:val="00DF56FD"/>
    <w:rsid w:val="00E00BCD"/>
    <w:rsid w:val="00E14244"/>
    <w:rsid w:val="00E20EB4"/>
    <w:rsid w:val="00E379CE"/>
    <w:rsid w:val="00E507A1"/>
    <w:rsid w:val="00E530B4"/>
    <w:rsid w:val="00E56C88"/>
    <w:rsid w:val="00E628F0"/>
    <w:rsid w:val="00E74041"/>
    <w:rsid w:val="00E7473D"/>
    <w:rsid w:val="00E77A06"/>
    <w:rsid w:val="00E80EA7"/>
    <w:rsid w:val="00E83BA2"/>
    <w:rsid w:val="00E866B7"/>
    <w:rsid w:val="00EA35D3"/>
    <w:rsid w:val="00EB4FE6"/>
    <w:rsid w:val="00EB7E9E"/>
    <w:rsid w:val="00EC7AE2"/>
    <w:rsid w:val="00ED0FB0"/>
    <w:rsid w:val="00EE4B14"/>
    <w:rsid w:val="00EE6D0F"/>
    <w:rsid w:val="00EF1568"/>
    <w:rsid w:val="00EF2E3E"/>
    <w:rsid w:val="00EF6C3B"/>
    <w:rsid w:val="00F15CCE"/>
    <w:rsid w:val="00F201E7"/>
    <w:rsid w:val="00F26D47"/>
    <w:rsid w:val="00F27EAD"/>
    <w:rsid w:val="00F36F61"/>
    <w:rsid w:val="00F5444B"/>
    <w:rsid w:val="00F81D8E"/>
    <w:rsid w:val="00F877FF"/>
    <w:rsid w:val="00F9688F"/>
    <w:rsid w:val="00FB726B"/>
    <w:rsid w:val="00FC1C01"/>
    <w:rsid w:val="00FC7671"/>
    <w:rsid w:val="00FD38FE"/>
    <w:rsid w:val="00FF5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E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0EB4"/>
    <w:pPr>
      <w:tabs>
        <w:tab w:val="center" w:pos="4320"/>
        <w:tab w:val="right" w:pos="8640"/>
      </w:tabs>
    </w:pPr>
  </w:style>
  <w:style w:type="character" w:customStyle="1" w:styleId="HeaderChar">
    <w:name w:val="Header Char"/>
    <w:basedOn w:val="DefaultParagraphFont"/>
    <w:link w:val="Header"/>
    <w:uiPriority w:val="99"/>
    <w:rsid w:val="00E20EB4"/>
    <w:rPr>
      <w:rFonts w:ascii="Times New Roman" w:eastAsia="Times New Roman" w:hAnsi="Times New Roman" w:cs="Times New Roman"/>
      <w:sz w:val="24"/>
      <w:szCs w:val="24"/>
    </w:rPr>
  </w:style>
  <w:style w:type="paragraph" w:styleId="Footer">
    <w:name w:val="footer"/>
    <w:basedOn w:val="Normal"/>
    <w:link w:val="FooterChar"/>
    <w:uiPriority w:val="99"/>
    <w:rsid w:val="00E20EB4"/>
    <w:pPr>
      <w:tabs>
        <w:tab w:val="center" w:pos="4320"/>
        <w:tab w:val="right" w:pos="8640"/>
      </w:tabs>
    </w:pPr>
  </w:style>
  <w:style w:type="character" w:customStyle="1" w:styleId="FooterChar">
    <w:name w:val="Footer Char"/>
    <w:basedOn w:val="DefaultParagraphFont"/>
    <w:link w:val="Footer"/>
    <w:uiPriority w:val="99"/>
    <w:rsid w:val="00E20EB4"/>
    <w:rPr>
      <w:rFonts w:ascii="Times New Roman" w:eastAsia="Times New Roman" w:hAnsi="Times New Roman" w:cs="Times New Roman"/>
      <w:sz w:val="24"/>
      <w:szCs w:val="24"/>
    </w:rPr>
  </w:style>
  <w:style w:type="character" w:styleId="PageNumber">
    <w:name w:val="page number"/>
    <w:basedOn w:val="DefaultParagraphFont"/>
    <w:rsid w:val="00E20EB4"/>
  </w:style>
  <w:style w:type="character" w:styleId="Hyperlink">
    <w:name w:val="Hyperlink"/>
    <w:rsid w:val="00E20EB4"/>
    <w:rPr>
      <w:color w:val="0000FF"/>
      <w:u w:val="single"/>
    </w:rPr>
  </w:style>
  <w:style w:type="character" w:styleId="CommentReference">
    <w:name w:val="annotation reference"/>
    <w:basedOn w:val="DefaultParagraphFont"/>
    <w:uiPriority w:val="99"/>
    <w:semiHidden/>
    <w:unhideWhenUsed/>
    <w:rsid w:val="004B45E0"/>
    <w:rPr>
      <w:sz w:val="16"/>
      <w:szCs w:val="16"/>
    </w:rPr>
  </w:style>
  <w:style w:type="paragraph" w:styleId="CommentText">
    <w:name w:val="annotation text"/>
    <w:basedOn w:val="Normal"/>
    <w:link w:val="CommentTextChar"/>
    <w:uiPriority w:val="99"/>
    <w:unhideWhenUsed/>
    <w:rsid w:val="004B45E0"/>
    <w:rPr>
      <w:sz w:val="20"/>
      <w:szCs w:val="20"/>
    </w:rPr>
  </w:style>
  <w:style w:type="character" w:customStyle="1" w:styleId="CommentTextChar">
    <w:name w:val="Comment Text Char"/>
    <w:basedOn w:val="DefaultParagraphFont"/>
    <w:link w:val="CommentText"/>
    <w:uiPriority w:val="99"/>
    <w:rsid w:val="004B45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45E0"/>
    <w:rPr>
      <w:b/>
      <w:bCs/>
    </w:rPr>
  </w:style>
  <w:style w:type="character" w:customStyle="1" w:styleId="CommentSubjectChar">
    <w:name w:val="Comment Subject Char"/>
    <w:basedOn w:val="CommentTextChar"/>
    <w:link w:val="CommentSubject"/>
    <w:uiPriority w:val="99"/>
    <w:semiHidden/>
    <w:rsid w:val="004B45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B45E0"/>
    <w:rPr>
      <w:rFonts w:ascii="Tahoma" w:hAnsi="Tahoma" w:cs="Tahoma"/>
      <w:sz w:val="16"/>
      <w:szCs w:val="16"/>
    </w:rPr>
  </w:style>
  <w:style w:type="character" w:customStyle="1" w:styleId="BalloonTextChar">
    <w:name w:val="Balloon Text Char"/>
    <w:basedOn w:val="DefaultParagraphFont"/>
    <w:link w:val="BalloonText"/>
    <w:uiPriority w:val="99"/>
    <w:semiHidden/>
    <w:rsid w:val="004B45E0"/>
    <w:rPr>
      <w:rFonts w:ascii="Tahoma" w:eastAsia="Times New Roman" w:hAnsi="Tahoma" w:cs="Tahoma"/>
      <w:sz w:val="16"/>
      <w:szCs w:val="16"/>
    </w:rPr>
  </w:style>
  <w:style w:type="paragraph" w:styleId="ListParagraph">
    <w:name w:val="List Paragraph"/>
    <w:basedOn w:val="Normal"/>
    <w:uiPriority w:val="34"/>
    <w:qFormat/>
    <w:rsid w:val="0003271A"/>
    <w:pPr>
      <w:ind w:left="720"/>
    </w:pPr>
    <w:rPr>
      <w:rFonts w:ascii="Calibri" w:eastAsiaTheme="minorHAnsi" w:hAnsi="Calibri"/>
      <w:sz w:val="22"/>
      <w:szCs w:val="22"/>
    </w:rPr>
  </w:style>
  <w:style w:type="paragraph" w:styleId="NormalWeb">
    <w:name w:val="Normal (Web)"/>
    <w:basedOn w:val="Normal"/>
    <w:uiPriority w:val="99"/>
    <w:unhideWhenUsed/>
    <w:rsid w:val="004D6CC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E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0EB4"/>
    <w:pPr>
      <w:tabs>
        <w:tab w:val="center" w:pos="4320"/>
        <w:tab w:val="right" w:pos="8640"/>
      </w:tabs>
    </w:pPr>
  </w:style>
  <w:style w:type="character" w:customStyle="1" w:styleId="HeaderChar">
    <w:name w:val="Header Char"/>
    <w:basedOn w:val="DefaultParagraphFont"/>
    <w:link w:val="Header"/>
    <w:uiPriority w:val="99"/>
    <w:rsid w:val="00E20EB4"/>
    <w:rPr>
      <w:rFonts w:ascii="Times New Roman" w:eastAsia="Times New Roman" w:hAnsi="Times New Roman" w:cs="Times New Roman"/>
      <w:sz w:val="24"/>
      <w:szCs w:val="24"/>
    </w:rPr>
  </w:style>
  <w:style w:type="paragraph" w:styleId="Footer">
    <w:name w:val="footer"/>
    <w:basedOn w:val="Normal"/>
    <w:link w:val="FooterChar"/>
    <w:uiPriority w:val="99"/>
    <w:rsid w:val="00E20EB4"/>
    <w:pPr>
      <w:tabs>
        <w:tab w:val="center" w:pos="4320"/>
        <w:tab w:val="right" w:pos="8640"/>
      </w:tabs>
    </w:pPr>
  </w:style>
  <w:style w:type="character" w:customStyle="1" w:styleId="FooterChar">
    <w:name w:val="Footer Char"/>
    <w:basedOn w:val="DefaultParagraphFont"/>
    <w:link w:val="Footer"/>
    <w:uiPriority w:val="99"/>
    <w:rsid w:val="00E20EB4"/>
    <w:rPr>
      <w:rFonts w:ascii="Times New Roman" w:eastAsia="Times New Roman" w:hAnsi="Times New Roman" w:cs="Times New Roman"/>
      <w:sz w:val="24"/>
      <w:szCs w:val="24"/>
    </w:rPr>
  </w:style>
  <w:style w:type="character" w:styleId="PageNumber">
    <w:name w:val="page number"/>
    <w:basedOn w:val="DefaultParagraphFont"/>
    <w:rsid w:val="00E20EB4"/>
  </w:style>
  <w:style w:type="character" w:styleId="Hyperlink">
    <w:name w:val="Hyperlink"/>
    <w:rsid w:val="00E20EB4"/>
    <w:rPr>
      <w:color w:val="0000FF"/>
      <w:u w:val="single"/>
    </w:rPr>
  </w:style>
  <w:style w:type="character" w:styleId="CommentReference">
    <w:name w:val="annotation reference"/>
    <w:basedOn w:val="DefaultParagraphFont"/>
    <w:uiPriority w:val="99"/>
    <w:semiHidden/>
    <w:unhideWhenUsed/>
    <w:rsid w:val="004B45E0"/>
    <w:rPr>
      <w:sz w:val="16"/>
      <w:szCs w:val="16"/>
    </w:rPr>
  </w:style>
  <w:style w:type="paragraph" w:styleId="CommentText">
    <w:name w:val="annotation text"/>
    <w:basedOn w:val="Normal"/>
    <w:link w:val="CommentTextChar"/>
    <w:uiPriority w:val="99"/>
    <w:unhideWhenUsed/>
    <w:rsid w:val="004B45E0"/>
    <w:rPr>
      <w:sz w:val="20"/>
      <w:szCs w:val="20"/>
    </w:rPr>
  </w:style>
  <w:style w:type="character" w:customStyle="1" w:styleId="CommentTextChar">
    <w:name w:val="Comment Text Char"/>
    <w:basedOn w:val="DefaultParagraphFont"/>
    <w:link w:val="CommentText"/>
    <w:uiPriority w:val="99"/>
    <w:rsid w:val="004B45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45E0"/>
    <w:rPr>
      <w:b/>
      <w:bCs/>
    </w:rPr>
  </w:style>
  <w:style w:type="character" w:customStyle="1" w:styleId="CommentSubjectChar">
    <w:name w:val="Comment Subject Char"/>
    <w:basedOn w:val="CommentTextChar"/>
    <w:link w:val="CommentSubject"/>
    <w:uiPriority w:val="99"/>
    <w:semiHidden/>
    <w:rsid w:val="004B45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B45E0"/>
    <w:rPr>
      <w:rFonts w:ascii="Tahoma" w:hAnsi="Tahoma" w:cs="Tahoma"/>
      <w:sz w:val="16"/>
      <w:szCs w:val="16"/>
    </w:rPr>
  </w:style>
  <w:style w:type="character" w:customStyle="1" w:styleId="BalloonTextChar">
    <w:name w:val="Balloon Text Char"/>
    <w:basedOn w:val="DefaultParagraphFont"/>
    <w:link w:val="BalloonText"/>
    <w:uiPriority w:val="99"/>
    <w:semiHidden/>
    <w:rsid w:val="004B45E0"/>
    <w:rPr>
      <w:rFonts w:ascii="Tahoma" w:eastAsia="Times New Roman" w:hAnsi="Tahoma" w:cs="Tahoma"/>
      <w:sz w:val="16"/>
      <w:szCs w:val="16"/>
    </w:rPr>
  </w:style>
  <w:style w:type="paragraph" w:styleId="ListParagraph">
    <w:name w:val="List Paragraph"/>
    <w:basedOn w:val="Normal"/>
    <w:uiPriority w:val="34"/>
    <w:qFormat/>
    <w:rsid w:val="0003271A"/>
    <w:pPr>
      <w:ind w:left="720"/>
    </w:pPr>
    <w:rPr>
      <w:rFonts w:ascii="Calibri" w:eastAsiaTheme="minorHAnsi" w:hAnsi="Calibri"/>
      <w:sz w:val="22"/>
      <w:szCs w:val="22"/>
    </w:rPr>
  </w:style>
  <w:style w:type="paragraph" w:styleId="NormalWeb">
    <w:name w:val="Normal (Web)"/>
    <w:basedOn w:val="Normal"/>
    <w:uiPriority w:val="99"/>
    <w:unhideWhenUsed/>
    <w:rsid w:val="004D6C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98212">
      <w:bodyDiv w:val="1"/>
      <w:marLeft w:val="0"/>
      <w:marRight w:val="0"/>
      <w:marTop w:val="0"/>
      <w:marBottom w:val="0"/>
      <w:divBdr>
        <w:top w:val="none" w:sz="0" w:space="0" w:color="auto"/>
        <w:left w:val="none" w:sz="0" w:space="0" w:color="auto"/>
        <w:bottom w:val="none" w:sz="0" w:space="0" w:color="auto"/>
        <w:right w:val="none" w:sz="0" w:space="0" w:color="auto"/>
      </w:divBdr>
    </w:div>
    <w:div w:id="174734846">
      <w:bodyDiv w:val="1"/>
      <w:marLeft w:val="0"/>
      <w:marRight w:val="0"/>
      <w:marTop w:val="0"/>
      <w:marBottom w:val="0"/>
      <w:divBdr>
        <w:top w:val="none" w:sz="0" w:space="0" w:color="auto"/>
        <w:left w:val="none" w:sz="0" w:space="0" w:color="auto"/>
        <w:bottom w:val="none" w:sz="0" w:space="0" w:color="auto"/>
        <w:right w:val="none" w:sz="0" w:space="0" w:color="auto"/>
      </w:divBdr>
    </w:div>
    <w:div w:id="201134956">
      <w:bodyDiv w:val="1"/>
      <w:marLeft w:val="0"/>
      <w:marRight w:val="0"/>
      <w:marTop w:val="0"/>
      <w:marBottom w:val="0"/>
      <w:divBdr>
        <w:top w:val="none" w:sz="0" w:space="0" w:color="auto"/>
        <w:left w:val="none" w:sz="0" w:space="0" w:color="auto"/>
        <w:bottom w:val="none" w:sz="0" w:space="0" w:color="auto"/>
        <w:right w:val="none" w:sz="0" w:space="0" w:color="auto"/>
      </w:divBdr>
    </w:div>
    <w:div w:id="202717928">
      <w:bodyDiv w:val="1"/>
      <w:marLeft w:val="0"/>
      <w:marRight w:val="0"/>
      <w:marTop w:val="0"/>
      <w:marBottom w:val="0"/>
      <w:divBdr>
        <w:top w:val="none" w:sz="0" w:space="0" w:color="auto"/>
        <w:left w:val="none" w:sz="0" w:space="0" w:color="auto"/>
        <w:bottom w:val="none" w:sz="0" w:space="0" w:color="auto"/>
        <w:right w:val="none" w:sz="0" w:space="0" w:color="auto"/>
      </w:divBdr>
    </w:div>
    <w:div w:id="315845961">
      <w:bodyDiv w:val="1"/>
      <w:marLeft w:val="0"/>
      <w:marRight w:val="0"/>
      <w:marTop w:val="0"/>
      <w:marBottom w:val="0"/>
      <w:divBdr>
        <w:top w:val="none" w:sz="0" w:space="0" w:color="auto"/>
        <w:left w:val="none" w:sz="0" w:space="0" w:color="auto"/>
        <w:bottom w:val="none" w:sz="0" w:space="0" w:color="auto"/>
        <w:right w:val="none" w:sz="0" w:space="0" w:color="auto"/>
      </w:divBdr>
    </w:div>
    <w:div w:id="317810799">
      <w:bodyDiv w:val="1"/>
      <w:marLeft w:val="0"/>
      <w:marRight w:val="0"/>
      <w:marTop w:val="0"/>
      <w:marBottom w:val="0"/>
      <w:divBdr>
        <w:top w:val="none" w:sz="0" w:space="0" w:color="auto"/>
        <w:left w:val="none" w:sz="0" w:space="0" w:color="auto"/>
        <w:bottom w:val="none" w:sz="0" w:space="0" w:color="auto"/>
        <w:right w:val="none" w:sz="0" w:space="0" w:color="auto"/>
      </w:divBdr>
    </w:div>
    <w:div w:id="325984835">
      <w:bodyDiv w:val="1"/>
      <w:marLeft w:val="0"/>
      <w:marRight w:val="0"/>
      <w:marTop w:val="0"/>
      <w:marBottom w:val="0"/>
      <w:divBdr>
        <w:top w:val="none" w:sz="0" w:space="0" w:color="auto"/>
        <w:left w:val="none" w:sz="0" w:space="0" w:color="auto"/>
        <w:bottom w:val="none" w:sz="0" w:space="0" w:color="auto"/>
        <w:right w:val="none" w:sz="0" w:space="0" w:color="auto"/>
      </w:divBdr>
    </w:div>
    <w:div w:id="398021098">
      <w:bodyDiv w:val="1"/>
      <w:marLeft w:val="0"/>
      <w:marRight w:val="0"/>
      <w:marTop w:val="0"/>
      <w:marBottom w:val="0"/>
      <w:divBdr>
        <w:top w:val="none" w:sz="0" w:space="0" w:color="auto"/>
        <w:left w:val="none" w:sz="0" w:space="0" w:color="auto"/>
        <w:bottom w:val="none" w:sz="0" w:space="0" w:color="auto"/>
        <w:right w:val="none" w:sz="0" w:space="0" w:color="auto"/>
      </w:divBdr>
    </w:div>
    <w:div w:id="539245103">
      <w:bodyDiv w:val="1"/>
      <w:marLeft w:val="0"/>
      <w:marRight w:val="0"/>
      <w:marTop w:val="0"/>
      <w:marBottom w:val="0"/>
      <w:divBdr>
        <w:top w:val="none" w:sz="0" w:space="0" w:color="auto"/>
        <w:left w:val="none" w:sz="0" w:space="0" w:color="auto"/>
        <w:bottom w:val="none" w:sz="0" w:space="0" w:color="auto"/>
        <w:right w:val="none" w:sz="0" w:space="0" w:color="auto"/>
      </w:divBdr>
      <w:divsChild>
        <w:div w:id="1162545787">
          <w:marLeft w:val="0"/>
          <w:marRight w:val="0"/>
          <w:marTop w:val="0"/>
          <w:marBottom w:val="0"/>
          <w:divBdr>
            <w:top w:val="none" w:sz="0" w:space="0" w:color="auto"/>
            <w:left w:val="none" w:sz="0" w:space="0" w:color="auto"/>
            <w:bottom w:val="none" w:sz="0" w:space="0" w:color="auto"/>
            <w:right w:val="none" w:sz="0" w:space="0" w:color="auto"/>
          </w:divBdr>
          <w:divsChild>
            <w:div w:id="1097289829">
              <w:marLeft w:val="0"/>
              <w:marRight w:val="0"/>
              <w:marTop w:val="0"/>
              <w:marBottom w:val="0"/>
              <w:divBdr>
                <w:top w:val="none" w:sz="0" w:space="0" w:color="auto"/>
                <w:left w:val="none" w:sz="0" w:space="0" w:color="auto"/>
                <w:bottom w:val="none" w:sz="0" w:space="0" w:color="auto"/>
                <w:right w:val="none" w:sz="0" w:space="0" w:color="auto"/>
              </w:divBdr>
              <w:divsChild>
                <w:div w:id="144706722">
                  <w:marLeft w:val="0"/>
                  <w:marRight w:val="0"/>
                  <w:marTop w:val="0"/>
                  <w:marBottom w:val="0"/>
                  <w:divBdr>
                    <w:top w:val="none" w:sz="0" w:space="0" w:color="auto"/>
                    <w:left w:val="none" w:sz="0" w:space="0" w:color="auto"/>
                    <w:bottom w:val="none" w:sz="0" w:space="0" w:color="auto"/>
                    <w:right w:val="none" w:sz="0" w:space="0" w:color="auto"/>
                  </w:divBdr>
                  <w:divsChild>
                    <w:div w:id="1793330711">
                      <w:marLeft w:val="0"/>
                      <w:marRight w:val="0"/>
                      <w:marTop w:val="0"/>
                      <w:marBottom w:val="0"/>
                      <w:divBdr>
                        <w:top w:val="none" w:sz="0" w:space="0" w:color="auto"/>
                        <w:left w:val="none" w:sz="0" w:space="0" w:color="auto"/>
                        <w:bottom w:val="none" w:sz="0" w:space="0" w:color="auto"/>
                        <w:right w:val="none" w:sz="0" w:space="0" w:color="auto"/>
                      </w:divBdr>
                      <w:divsChild>
                        <w:div w:id="84497126">
                          <w:marLeft w:val="0"/>
                          <w:marRight w:val="0"/>
                          <w:marTop w:val="0"/>
                          <w:marBottom w:val="0"/>
                          <w:divBdr>
                            <w:top w:val="none" w:sz="0" w:space="0" w:color="auto"/>
                            <w:left w:val="none" w:sz="0" w:space="0" w:color="auto"/>
                            <w:bottom w:val="none" w:sz="0" w:space="0" w:color="auto"/>
                            <w:right w:val="none" w:sz="0" w:space="0" w:color="auto"/>
                          </w:divBdr>
                          <w:divsChild>
                            <w:div w:id="146184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92806">
      <w:bodyDiv w:val="1"/>
      <w:marLeft w:val="0"/>
      <w:marRight w:val="0"/>
      <w:marTop w:val="0"/>
      <w:marBottom w:val="0"/>
      <w:divBdr>
        <w:top w:val="none" w:sz="0" w:space="0" w:color="auto"/>
        <w:left w:val="none" w:sz="0" w:space="0" w:color="auto"/>
        <w:bottom w:val="none" w:sz="0" w:space="0" w:color="auto"/>
        <w:right w:val="none" w:sz="0" w:space="0" w:color="auto"/>
      </w:divBdr>
    </w:div>
    <w:div w:id="716198667">
      <w:bodyDiv w:val="1"/>
      <w:marLeft w:val="0"/>
      <w:marRight w:val="0"/>
      <w:marTop w:val="0"/>
      <w:marBottom w:val="0"/>
      <w:divBdr>
        <w:top w:val="none" w:sz="0" w:space="0" w:color="auto"/>
        <w:left w:val="none" w:sz="0" w:space="0" w:color="auto"/>
        <w:bottom w:val="none" w:sz="0" w:space="0" w:color="auto"/>
        <w:right w:val="none" w:sz="0" w:space="0" w:color="auto"/>
      </w:divBdr>
    </w:div>
    <w:div w:id="738207552">
      <w:bodyDiv w:val="1"/>
      <w:marLeft w:val="0"/>
      <w:marRight w:val="0"/>
      <w:marTop w:val="0"/>
      <w:marBottom w:val="0"/>
      <w:divBdr>
        <w:top w:val="none" w:sz="0" w:space="0" w:color="auto"/>
        <w:left w:val="none" w:sz="0" w:space="0" w:color="auto"/>
        <w:bottom w:val="none" w:sz="0" w:space="0" w:color="auto"/>
        <w:right w:val="none" w:sz="0" w:space="0" w:color="auto"/>
      </w:divBdr>
    </w:div>
    <w:div w:id="742289216">
      <w:bodyDiv w:val="1"/>
      <w:marLeft w:val="0"/>
      <w:marRight w:val="0"/>
      <w:marTop w:val="0"/>
      <w:marBottom w:val="0"/>
      <w:divBdr>
        <w:top w:val="none" w:sz="0" w:space="0" w:color="auto"/>
        <w:left w:val="none" w:sz="0" w:space="0" w:color="auto"/>
        <w:bottom w:val="none" w:sz="0" w:space="0" w:color="auto"/>
        <w:right w:val="none" w:sz="0" w:space="0" w:color="auto"/>
      </w:divBdr>
    </w:div>
    <w:div w:id="781993075">
      <w:bodyDiv w:val="1"/>
      <w:marLeft w:val="0"/>
      <w:marRight w:val="0"/>
      <w:marTop w:val="0"/>
      <w:marBottom w:val="0"/>
      <w:divBdr>
        <w:top w:val="none" w:sz="0" w:space="0" w:color="auto"/>
        <w:left w:val="none" w:sz="0" w:space="0" w:color="auto"/>
        <w:bottom w:val="none" w:sz="0" w:space="0" w:color="auto"/>
        <w:right w:val="none" w:sz="0" w:space="0" w:color="auto"/>
      </w:divBdr>
    </w:div>
    <w:div w:id="919563511">
      <w:bodyDiv w:val="1"/>
      <w:marLeft w:val="0"/>
      <w:marRight w:val="0"/>
      <w:marTop w:val="0"/>
      <w:marBottom w:val="0"/>
      <w:divBdr>
        <w:top w:val="none" w:sz="0" w:space="0" w:color="auto"/>
        <w:left w:val="none" w:sz="0" w:space="0" w:color="auto"/>
        <w:bottom w:val="none" w:sz="0" w:space="0" w:color="auto"/>
        <w:right w:val="none" w:sz="0" w:space="0" w:color="auto"/>
      </w:divBdr>
    </w:div>
    <w:div w:id="1158695691">
      <w:bodyDiv w:val="1"/>
      <w:marLeft w:val="0"/>
      <w:marRight w:val="0"/>
      <w:marTop w:val="0"/>
      <w:marBottom w:val="0"/>
      <w:divBdr>
        <w:top w:val="none" w:sz="0" w:space="0" w:color="auto"/>
        <w:left w:val="none" w:sz="0" w:space="0" w:color="auto"/>
        <w:bottom w:val="none" w:sz="0" w:space="0" w:color="auto"/>
        <w:right w:val="none" w:sz="0" w:space="0" w:color="auto"/>
      </w:divBdr>
    </w:div>
    <w:div w:id="1167163159">
      <w:bodyDiv w:val="1"/>
      <w:marLeft w:val="0"/>
      <w:marRight w:val="0"/>
      <w:marTop w:val="0"/>
      <w:marBottom w:val="0"/>
      <w:divBdr>
        <w:top w:val="none" w:sz="0" w:space="0" w:color="auto"/>
        <w:left w:val="none" w:sz="0" w:space="0" w:color="auto"/>
        <w:bottom w:val="none" w:sz="0" w:space="0" w:color="auto"/>
        <w:right w:val="none" w:sz="0" w:space="0" w:color="auto"/>
      </w:divBdr>
    </w:div>
    <w:div w:id="1356082692">
      <w:bodyDiv w:val="1"/>
      <w:marLeft w:val="0"/>
      <w:marRight w:val="0"/>
      <w:marTop w:val="0"/>
      <w:marBottom w:val="0"/>
      <w:divBdr>
        <w:top w:val="none" w:sz="0" w:space="0" w:color="auto"/>
        <w:left w:val="none" w:sz="0" w:space="0" w:color="auto"/>
        <w:bottom w:val="none" w:sz="0" w:space="0" w:color="auto"/>
        <w:right w:val="none" w:sz="0" w:space="0" w:color="auto"/>
      </w:divBdr>
    </w:div>
    <w:div w:id="1690984047">
      <w:bodyDiv w:val="1"/>
      <w:marLeft w:val="0"/>
      <w:marRight w:val="0"/>
      <w:marTop w:val="0"/>
      <w:marBottom w:val="0"/>
      <w:divBdr>
        <w:top w:val="none" w:sz="0" w:space="0" w:color="auto"/>
        <w:left w:val="none" w:sz="0" w:space="0" w:color="auto"/>
        <w:bottom w:val="none" w:sz="0" w:space="0" w:color="auto"/>
        <w:right w:val="none" w:sz="0" w:space="0" w:color="auto"/>
      </w:divBdr>
    </w:div>
    <w:div w:id="1890412988">
      <w:bodyDiv w:val="1"/>
      <w:marLeft w:val="0"/>
      <w:marRight w:val="0"/>
      <w:marTop w:val="0"/>
      <w:marBottom w:val="0"/>
      <w:divBdr>
        <w:top w:val="none" w:sz="0" w:space="0" w:color="auto"/>
        <w:left w:val="none" w:sz="0" w:space="0" w:color="auto"/>
        <w:bottom w:val="none" w:sz="0" w:space="0" w:color="auto"/>
        <w:right w:val="none" w:sz="0" w:space="0" w:color="auto"/>
      </w:divBdr>
    </w:div>
    <w:div w:id="1895504602">
      <w:bodyDiv w:val="1"/>
      <w:marLeft w:val="0"/>
      <w:marRight w:val="0"/>
      <w:marTop w:val="0"/>
      <w:marBottom w:val="0"/>
      <w:divBdr>
        <w:top w:val="none" w:sz="0" w:space="0" w:color="auto"/>
        <w:left w:val="none" w:sz="0" w:space="0" w:color="auto"/>
        <w:bottom w:val="none" w:sz="0" w:space="0" w:color="auto"/>
        <w:right w:val="none" w:sz="0" w:space="0" w:color="auto"/>
      </w:divBdr>
    </w:div>
    <w:div w:id="2089493318">
      <w:bodyDiv w:val="1"/>
      <w:marLeft w:val="720"/>
      <w:marRight w:val="0"/>
      <w:marTop w:val="0"/>
      <w:marBottom w:val="0"/>
      <w:divBdr>
        <w:top w:val="none" w:sz="0" w:space="0" w:color="auto"/>
        <w:left w:val="none" w:sz="0" w:space="0" w:color="auto"/>
        <w:bottom w:val="none" w:sz="0" w:space="0" w:color="auto"/>
        <w:right w:val="none" w:sz="0" w:space="0" w:color="auto"/>
      </w:divBdr>
    </w:div>
    <w:div w:id="209624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F762-48A7-41F9-A6E7-7CFBC8C0E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IJE7</dc:creator>
  <cp:lastModifiedBy>CDC User</cp:lastModifiedBy>
  <cp:revision>2</cp:revision>
  <dcterms:created xsi:type="dcterms:W3CDTF">2014-12-17T15:38:00Z</dcterms:created>
  <dcterms:modified xsi:type="dcterms:W3CDTF">2014-12-17T15:38:00Z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