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3C5A" w14:textId="1B1A6B83" w:rsidR="008D1294" w:rsidRPr="008979B2" w:rsidRDefault="004241FC" w:rsidP="00EA6C04">
      <w:pPr>
        <w:jc w:val="center"/>
        <w:rPr>
          <w:rFonts w:asciiTheme="majorHAnsi" w:hAnsiTheme="majorHAnsi"/>
          <w:sz w:val="24"/>
          <w:szCs w:val="24"/>
          <w:u w:val="single"/>
        </w:rPr>
      </w:pPr>
      <w:bookmarkStart w:id="0" w:name="_GoBack"/>
      <w:bookmarkEnd w:id="0"/>
      <w:r w:rsidRPr="008979B2">
        <w:rPr>
          <w:rFonts w:asciiTheme="majorHAnsi" w:hAnsiTheme="majorHAnsi"/>
          <w:sz w:val="24"/>
          <w:szCs w:val="24"/>
          <w:u w:val="single"/>
        </w:rPr>
        <w:t xml:space="preserve">SUPPORTING STATEMENT </w:t>
      </w:r>
      <w:r w:rsidR="00EA6C04" w:rsidRPr="008979B2">
        <w:rPr>
          <w:rFonts w:asciiTheme="majorHAnsi" w:hAnsiTheme="majorHAnsi"/>
          <w:sz w:val="24"/>
          <w:szCs w:val="24"/>
          <w:u w:val="single"/>
        </w:rPr>
        <w:t>- PART A</w:t>
      </w:r>
    </w:p>
    <w:p w14:paraId="111C3C5B" w14:textId="77777777" w:rsidR="00EA6C04" w:rsidRPr="008979B2" w:rsidRDefault="00EA6C04" w:rsidP="00EA6C04">
      <w:pPr>
        <w:jc w:val="center"/>
        <w:rPr>
          <w:rFonts w:asciiTheme="majorHAnsi" w:hAnsiTheme="majorHAnsi"/>
          <w:sz w:val="24"/>
          <w:szCs w:val="24"/>
        </w:rPr>
      </w:pPr>
      <w:r w:rsidRPr="008979B2">
        <w:rPr>
          <w:rFonts w:asciiTheme="majorHAnsi" w:hAnsiTheme="majorHAnsi"/>
          <w:sz w:val="24"/>
          <w:szCs w:val="24"/>
        </w:rPr>
        <w:t>(</w:t>
      </w:r>
      <w:r w:rsidR="00193BCE" w:rsidRPr="008979B2">
        <w:rPr>
          <w:rFonts w:asciiTheme="majorHAnsi" w:hAnsiTheme="majorHAnsi"/>
          <w:sz w:val="24"/>
          <w:szCs w:val="24"/>
          <w:lang w:eastAsia="ko-KR"/>
        </w:rPr>
        <w:t>Federal Post Card Application</w:t>
      </w:r>
      <w:r w:rsidRPr="008979B2">
        <w:rPr>
          <w:rFonts w:asciiTheme="majorHAnsi" w:hAnsiTheme="majorHAnsi"/>
          <w:sz w:val="24"/>
          <w:szCs w:val="24"/>
        </w:rPr>
        <w:t xml:space="preserve"> – </w:t>
      </w:r>
      <w:r w:rsidR="00193BCE" w:rsidRPr="008979B2">
        <w:rPr>
          <w:rFonts w:asciiTheme="majorHAnsi" w:hAnsiTheme="majorHAnsi"/>
          <w:sz w:val="24"/>
          <w:szCs w:val="24"/>
          <w:lang w:eastAsia="ko-KR"/>
        </w:rPr>
        <w:t>0704-0503</w:t>
      </w:r>
      <w:r w:rsidRPr="008979B2">
        <w:rPr>
          <w:rFonts w:asciiTheme="majorHAnsi" w:hAnsiTheme="majorHAnsi"/>
          <w:sz w:val="24"/>
          <w:szCs w:val="24"/>
        </w:rPr>
        <w:t>)</w:t>
      </w:r>
    </w:p>
    <w:p w14:paraId="111C3C5C" w14:textId="77777777" w:rsidR="00EA6C04" w:rsidRPr="008979B2" w:rsidRDefault="00EA6C04" w:rsidP="00EA6C04">
      <w:pPr>
        <w:jc w:val="center"/>
        <w:rPr>
          <w:rFonts w:asciiTheme="majorHAnsi" w:hAnsiTheme="majorHAnsi"/>
          <w:sz w:val="24"/>
          <w:szCs w:val="24"/>
        </w:rPr>
      </w:pPr>
    </w:p>
    <w:p w14:paraId="111C3C5D" w14:textId="77777777" w:rsidR="005C7428" w:rsidRPr="008979B2" w:rsidRDefault="0027743E" w:rsidP="006E563D">
      <w:pPr>
        <w:spacing w:after="0" w:line="240" w:lineRule="auto"/>
        <w:rPr>
          <w:rFonts w:asciiTheme="majorHAnsi" w:hAnsiTheme="majorHAnsi"/>
          <w:sz w:val="24"/>
          <w:szCs w:val="24"/>
          <w:u w:val="single"/>
        </w:rPr>
      </w:pPr>
      <w:r w:rsidRPr="008979B2">
        <w:rPr>
          <w:rFonts w:asciiTheme="majorHAnsi" w:hAnsiTheme="majorHAnsi"/>
          <w:sz w:val="24"/>
          <w:szCs w:val="24"/>
        </w:rPr>
        <w:t>1.</w:t>
      </w:r>
      <w:r w:rsidR="00211832" w:rsidRPr="008979B2">
        <w:rPr>
          <w:rFonts w:asciiTheme="majorHAnsi" w:hAnsiTheme="majorHAnsi"/>
          <w:sz w:val="24"/>
          <w:szCs w:val="24"/>
        </w:rPr>
        <w:t xml:space="preserve"> </w:t>
      </w:r>
      <w:r w:rsidR="00510F0C" w:rsidRPr="008979B2">
        <w:rPr>
          <w:rFonts w:asciiTheme="majorHAnsi" w:hAnsiTheme="majorHAnsi"/>
          <w:sz w:val="24"/>
          <w:szCs w:val="24"/>
        </w:rPr>
        <w:tab/>
      </w:r>
      <w:r w:rsidR="005C7428" w:rsidRPr="008979B2">
        <w:rPr>
          <w:rFonts w:asciiTheme="majorHAnsi" w:hAnsiTheme="majorHAnsi"/>
          <w:sz w:val="24"/>
          <w:szCs w:val="24"/>
          <w:u w:val="single"/>
        </w:rPr>
        <w:t>Need for the Information Collection</w:t>
      </w:r>
    </w:p>
    <w:p w14:paraId="111C3C5E" w14:textId="77777777" w:rsidR="0059028B" w:rsidRPr="008979B2" w:rsidRDefault="0059028B" w:rsidP="0059028B">
      <w:pPr>
        <w:pStyle w:val="NormalWeb"/>
        <w:spacing w:before="0" w:beforeAutospacing="0" w:after="0" w:afterAutospacing="0" w:line="288" w:lineRule="atLeast"/>
        <w:jc w:val="both"/>
        <w:rPr>
          <w:rFonts w:asciiTheme="majorHAnsi" w:hAnsiTheme="majorHAnsi"/>
        </w:rPr>
      </w:pPr>
      <w:r w:rsidRPr="008979B2">
        <w:rPr>
          <w:rFonts w:asciiTheme="majorHAnsi" w:hAnsiTheme="majorHAnsi"/>
        </w:rPr>
        <w:t xml:space="preserve">The Uniformed and Overseas Citizens Absentee Voting Act (UOCAVA), 52 U.S.C. § 203, requires the Presidential designee (Secretary of Defense) to prescribe </w:t>
      </w:r>
      <w:r w:rsidRPr="008979B2">
        <w:rPr>
          <w:rFonts w:asciiTheme="majorHAnsi" w:eastAsia="Malgun Gothic" w:hAnsiTheme="majorHAnsi"/>
          <w:lang w:eastAsia="ko-KR"/>
        </w:rPr>
        <w:t xml:space="preserve">an </w:t>
      </w:r>
      <w:r w:rsidRPr="008979B2">
        <w:rPr>
          <w:rFonts w:asciiTheme="majorHAnsi" w:hAnsiTheme="majorHAnsi"/>
        </w:rPr>
        <w:t xml:space="preserve">official form containing </w:t>
      </w:r>
      <w:r w:rsidRPr="008979B2">
        <w:rPr>
          <w:rFonts w:asciiTheme="majorHAnsi" w:eastAsia="Malgun Gothic" w:hAnsiTheme="majorHAnsi"/>
          <w:lang w:eastAsia="ko-KR"/>
        </w:rPr>
        <w:t xml:space="preserve">an </w:t>
      </w:r>
      <w:r w:rsidRPr="008979B2">
        <w:rPr>
          <w:rFonts w:asciiTheme="majorHAnsi" w:hAnsiTheme="majorHAnsi"/>
        </w:rPr>
        <w:t xml:space="preserve">absentee voter registration </w:t>
      </w:r>
      <w:r w:rsidRPr="008979B2">
        <w:rPr>
          <w:rFonts w:asciiTheme="majorHAnsi" w:eastAsia="Malgun Gothic" w:hAnsiTheme="majorHAnsi"/>
          <w:lang w:eastAsia="ko-KR"/>
        </w:rPr>
        <w:t>and</w:t>
      </w:r>
      <w:r w:rsidRPr="008979B2">
        <w:rPr>
          <w:rFonts w:asciiTheme="majorHAnsi" w:hAnsiTheme="majorHAnsi"/>
        </w:rPr>
        <w:t xml:space="preserve"> ballot </w:t>
      </w:r>
      <w:r w:rsidRPr="008979B2">
        <w:rPr>
          <w:rFonts w:asciiTheme="majorHAnsi" w:eastAsia="Malgun Gothic" w:hAnsiTheme="majorHAnsi"/>
          <w:lang w:eastAsia="ko-KR"/>
        </w:rPr>
        <w:t xml:space="preserve">request </w:t>
      </w:r>
      <w:r w:rsidRPr="008979B2">
        <w:rPr>
          <w:rFonts w:asciiTheme="majorHAnsi" w:hAnsiTheme="majorHAnsi"/>
        </w:rPr>
        <w:t xml:space="preserve">application 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8979B2">
        <w:rPr>
          <w:rFonts w:asciiTheme="majorHAnsi" w:eastAsia="Malgun Gothic" w:hAnsiTheme="majorHAnsi"/>
          <w:lang w:eastAsia="ko-KR"/>
        </w:rPr>
        <w:t>neither</w:t>
      </w:r>
      <w:r w:rsidRPr="008979B2">
        <w:rPr>
          <w:rFonts w:asciiTheme="majorHAnsi" w:hAnsiTheme="majorHAnsi"/>
        </w:rPr>
        <w:t xml:space="preserve"> collect</w:t>
      </w:r>
      <w:r w:rsidRPr="008979B2">
        <w:rPr>
          <w:rFonts w:asciiTheme="majorHAnsi" w:eastAsia="Malgun Gothic" w:hAnsiTheme="majorHAnsi"/>
          <w:lang w:eastAsia="ko-KR"/>
        </w:rPr>
        <w:t>s</w:t>
      </w:r>
      <w:r w:rsidRPr="008979B2">
        <w:rPr>
          <w:rFonts w:asciiTheme="majorHAnsi" w:hAnsiTheme="majorHAnsi"/>
        </w:rPr>
        <w:t xml:space="preserve"> nor retain</w:t>
      </w:r>
      <w:r w:rsidRPr="008979B2">
        <w:rPr>
          <w:rFonts w:asciiTheme="majorHAnsi" w:eastAsia="Malgun Gothic" w:hAnsiTheme="majorHAnsi"/>
          <w:lang w:eastAsia="ko-KR"/>
        </w:rPr>
        <w:t>s</w:t>
      </w:r>
      <w:r w:rsidRPr="008979B2">
        <w:rPr>
          <w:rFonts w:asciiTheme="majorHAnsi" w:hAnsiTheme="majorHAnsi"/>
        </w:rPr>
        <w:t xml:space="preserve"> any personal information associated with </w:t>
      </w:r>
      <w:r w:rsidRPr="008979B2">
        <w:rPr>
          <w:rFonts w:asciiTheme="majorHAnsi" w:eastAsia="Malgun Gothic" w:hAnsiTheme="majorHAnsi"/>
          <w:lang w:eastAsia="ko-KR"/>
        </w:rPr>
        <w:t>this</w:t>
      </w:r>
      <w:r w:rsidRPr="008979B2">
        <w:rPr>
          <w:rFonts w:asciiTheme="majorHAnsi" w:hAnsiTheme="majorHAnsi"/>
        </w:rPr>
        <w:t xml:space="preserve"> form.</w:t>
      </w:r>
    </w:p>
    <w:p w14:paraId="111C3C5F" w14:textId="77777777" w:rsidR="00510F0C" w:rsidRPr="008979B2" w:rsidRDefault="00510F0C" w:rsidP="006E563D">
      <w:pPr>
        <w:spacing w:after="0" w:line="240" w:lineRule="auto"/>
        <w:rPr>
          <w:rFonts w:asciiTheme="majorHAnsi" w:hAnsiTheme="majorHAnsi"/>
          <w:sz w:val="24"/>
          <w:szCs w:val="24"/>
        </w:rPr>
      </w:pPr>
    </w:p>
    <w:p w14:paraId="111C3C60" w14:textId="77777777" w:rsidR="00510F0C" w:rsidRPr="008979B2" w:rsidRDefault="00510F0C" w:rsidP="006E563D">
      <w:pPr>
        <w:spacing w:after="0" w:line="240" w:lineRule="auto"/>
        <w:rPr>
          <w:rFonts w:asciiTheme="majorHAnsi" w:hAnsiTheme="majorHAnsi"/>
          <w:sz w:val="24"/>
          <w:szCs w:val="24"/>
        </w:rPr>
      </w:pPr>
    </w:p>
    <w:p w14:paraId="111C3C61" w14:textId="77777777" w:rsidR="005C7428" w:rsidRPr="008979B2" w:rsidRDefault="00510F0C" w:rsidP="006E563D">
      <w:pPr>
        <w:spacing w:after="0" w:line="240" w:lineRule="auto"/>
        <w:rPr>
          <w:rFonts w:asciiTheme="majorHAnsi" w:hAnsiTheme="majorHAnsi"/>
          <w:sz w:val="24"/>
          <w:szCs w:val="24"/>
        </w:rPr>
      </w:pPr>
      <w:r w:rsidRPr="008979B2">
        <w:rPr>
          <w:rFonts w:asciiTheme="majorHAnsi" w:hAnsiTheme="majorHAnsi"/>
          <w:sz w:val="24"/>
          <w:szCs w:val="24"/>
        </w:rPr>
        <w:t>2.</w:t>
      </w:r>
      <w:r w:rsidRPr="008979B2">
        <w:rPr>
          <w:rFonts w:asciiTheme="majorHAnsi" w:hAnsiTheme="majorHAnsi"/>
          <w:sz w:val="24"/>
          <w:szCs w:val="24"/>
        </w:rPr>
        <w:tab/>
      </w:r>
      <w:r w:rsidR="005C7428" w:rsidRPr="008979B2">
        <w:rPr>
          <w:rFonts w:asciiTheme="majorHAnsi" w:hAnsiTheme="majorHAnsi"/>
          <w:sz w:val="24"/>
          <w:szCs w:val="24"/>
          <w:u w:val="single"/>
        </w:rPr>
        <w:t>Use of the Information</w:t>
      </w:r>
    </w:p>
    <w:p w14:paraId="111C3C62" w14:textId="3A884DE2" w:rsidR="0059028B" w:rsidRPr="008979B2" w:rsidRDefault="0059028B" w:rsidP="0059028B">
      <w:pPr>
        <w:pStyle w:val="NormalWeb"/>
        <w:spacing w:before="0" w:beforeAutospacing="0" w:after="0" w:afterAutospacing="0"/>
        <w:jc w:val="both"/>
        <w:rPr>
          <w:rFonts w:asciiTheme="majorHAnsi" w:eastAsiaTheme="minorEastAsia" w:hAnsiTheme="majorHAnsi"/>
          <w:lang w:eastAsia="ko-KR"/>
        </w:rPr>
      </w:pPr>
      <w:r w:rsidRPr="008979B2">
        <w:rPr>
          <w:rFonts w:asciiTheme="majorHAnsi" w:hAnsiTheme="majorHAnsi"/>
        </w:rPr>
        <w:t xml:space="preserve">The collected information will be used by </w:t>
      </w:r>
      <w:r w:rsidR="007C2859" w:rsidRPr="008979B2">
        <w:rPr>
          <w:rFonts w:asciiTheme="majorHAnsi" w:eastAsiaTheme="minorEastAsia" w:hAnsiTheme="majorHAnsi"/>
          <w:lang w:eastAsia="ko-KR"/>
        </w:rPr>
        <w:t xml:space="preserve">State and local </w:t>
      </w:r>
      <w:r w:rsidRPr="008979B2">
        <w:rPr>
          <w:rFonts w:asciiTheme="majorHAnsi" w:hAnsiTheme="majorHAnsi"/>
        </w:rPr>
        <w:t xml:space="preserve">election officials </w:t>
      </w:r>
      <w:r w:rsidRPr="008979B2">
        <w:rPr>
          <w:rFonts w:asciiTheme="majorHAnsi" w:eastAsia="Malgun Gothic" w:hAnsiTheme="majorHAnsi"/>
          <w:lang w:eastAsia="ko-KR"/>
        </w:rPr>
        <w:t>to</w:t>
      </w:r>
      <w:r w:rsidRPr="008979B2">
        <w:rPr>
          <w:rFonts w:asciiTheme="majorHAnsi" w:hAnsiTheme="majorHAnsi"/>
        </w:rPr>
        <w:t xml:space="preserve"> </w:t>
      </w:r>
      <w:r w:rsidRPr="008979B2">
        <w:rPr>
          <w:rFonts w:asciiTheme="majorHAnsi" w:eastAsia="Malgun Gothic" w:hAnsiTheme="majorHAnsi"/>
          <w:lang w:eastAsia="ko-KR"/>
        </w:rPr>
        <w:t>process</w:t>
      </w:r>
      <w:r w:rsidRPr="008979B2">
        <w:rPr>
          <w:rFonts w:asciiTheme="majorHAnsi" w:hAnsiTheme="majorHAnsi"/>
        </w:rPr>
        <w:t xml:space="preserve"> uniformed service</w:t>
      </w:r>
      <w:r w:rsidRPr="008979B2">
        <w:rPr>
          <w:rFonts w:asciiTheme="majorHAnsi" w:eastAsia="Malgun Gothic" w:hAnsiTheme="majorHAnsi"/>
          <w:lang w:eastAsia="ko-KR"/>
        </w:rPr>
        <w:t xml:space="preserve"> members, spouses</w:t>
      </w:r>
      <w:r w:rsidRPr="008979B2">
        <w:rPr>
          <w:rFonts w:asciiTheme="majorHAnsi" w:hAnsiTheme="majorHAnsi"/>
        </w:rPr>
        <w:t xml:space="preserve"> and overseas citizens who submit the</w:t>
      </w:r>
      <w:r w:rsidRPr="008979B2">
        <w:rPr>
          <w:rFonts w:asciiTheme="majorHAnsi" w:eastAsia="Malgun Gothic" w:hAnsiTheme="majorHAnsi"/>
          <w:lang w:eastAsia="ko-KR"/>
        </w:rPr>
        <w:t>ir</w:t>
      </w:r>
      <w:r w:rsidRPr="008979B2">
        <w:rPr>
          <w:rFonts w:asciiTheme="majorHAnsi" w:hAnsiTheme="majorHAnsi"/>
        </w:rPr>
        <w:t xml:space="preserve"> information to register to vote</w:t>
      </w:r>
      <w:r w:rsidRPr="008979B2">
        <w:rPr>
          <w:rFonts w:asciiTheme="majorHAnsi" w:eastAsia="Malgun Gothic" w:hAnsiTheme="majorHAnsi"/>
          <w:lang w:eastAsia="ko-KR"/>
        </w:rPr>
        <w:t xml:space="preserve"> or receive</w:t>
      </w:r>
      <w:r w:rsidRPr="008979B2">
        <w:rPr>
          <w:rFonts w:asciiTheme="majorHAnsi" w:hAnsiTheme="majorHAnsi"/>
        </w:rPr>
        <w:t xml:space="preserve"> an absentee ballot.</w:t>
      </w:r>
      <w:r w:rsidRPr="008979B2">
        <w:rPr>
          <w:rFonts w:asciiTheme="majorHAnsi" w:eastAsia="Malgun Gothic" w:hAnsiTheme="majorHAnsi"/>
          <w:lang w:eastAsia="ko-KR"/>
        </w:rPr>
        <w:t xml:space="preserve"> T</w:t>
      </w:r>
      <w:r w:rsidRPr="008979B2">
        <w:rPr>
          <w:rFonts w:asciiTheme="majorHAnsi" w:hAnsiTheme="majorHAnsi"/>
        </w:rPr>
        <w:t xml:space="preserve">he collected information will be retained by election officials to provide election materials, including absentee ballots, to the uniformed services, their eligible family members and overseas voters during the form’s eligibility period provided by </w:t>
      </w:r>
      <w:r w:rsidRPr="008979B2">
        <w:rPr>
          <w:rFonts w:asciiTheme="majorHAnsi" w:eastAsia="Malgun Gothic" w:hAnsiTheme="majorHAnsi"/>
          <w:lang w:eastAsia="ko-KR"/>
        </w:rPr>
        <w:t>S</w:t>
      </w:r>
      <w:r w:rsidRPr="008979B2">
        <w:rPr>
          <w:rFonts w:asciiTheme="majorHAnsi" w:hAnsiTheme="majorHAnsi"/>
        </w:rPr>
        <w:t>tate law. No information from the Federal Post Card Application</w:t>
      </w:r>
      <w:r w:rsidRPr="008979B2">
        <w:rPr>
          <w:rFonts w:asciiTheme="majorHAnsi" w:eastAsia="Malgun Gothic" w:hAnsiTheme="majorHAnsi"/>
          <w:lang w:eastAsia="ko-KR"/>
        </w:rPr>
        <w:t xml:space="preserve"> (FPCA) </w:t>
      </w:r>
      <w:r w:rsidRPr="008979B2">
        <w:rPr>
          <w:rFonts w:asciiTheme="majorHAnsi" w:hAnsiTheme="majorHAnsi"/>
        </w:rPr>
        <w:t>is collected or retained by the Federal government.</w:t>
      </w:r>
      <w:r w:rsidR="00687182" w:rsidRPr="008979B2">
        <w:rPr>
          <w:rFonts w:asciiTheme="majorHAnsi" w:eastAsiaTheme="minorEastAsia" w:hAnsiTheme="majorHAnsi"/>
          <w:lang w:eastAsia="ko-KR"/>
        </w:rPr>
        <w:t xml:space="preserve"> The FPCA is completed in hardcopy or via </w:t>
      </w:r>
      <w:r w:rsidR="001432F8" w:rsidRPr="008979B2">
        <w:rPr>
          <w:rFonts w:asciiTheme="majorHAnsi" w:eastAsiaTheme="minorEastAsia" w:hAnsiTheme="majorHAnsi"/>
          <w:lang w:eastAsia="ko-KR"/>
        </w:rPr>
        <w:t xml:space="preserve">the </w:t>
      </w:r>
      <w:r w:rsidR="00153704" w:rsidRPr="008979B2">
        <w:rPr>
          <w:rFonts w:asciiTheme="majorHAnsi" w:eastAsiaTheme="minorEastAsia" w:hAnsiTheme="majorHAnsi"/>
          <w:lang w:eastAsia="ko-KR"/>
        </w:rPr>
        <w:t>Federal Voting Assistance Program’s (</w:t>
      </w:r>
      <w:r w:rsidR="00687182" w:rsidRPr="008979B2">
        <w:rPr>
          <w:rFonts w:asciiTheme="majorHAnsi" w:eastAsiaTheme="minorEastAsia" w:hAnsiTheme="majorHAnsi"/>
          <w:lang w:eastAsia="ko-KR"/>
        </w:rPr>
        <w:t>FVAP</w:t>
      </w:r>
      <w:r w:rsidR="00153704" w:rsidRPr="008979B2">
        <w:rPr>
          <w:rFonts w:asciiTheme="majorHAnsi" w:eastAsiaTheme="minorEastAsia" w:hAnsiTheme="majorHAnsi"/>
          <w:lang w:eastAsia="ko-KR"/>
        </w:rPr>
        <w:t>)</w:t>
      </w:r>
      <w:r w:rsidR="00687182" w:rsidRPr="008979B2">
        <w:rPr>
          <w:rFonts w:asciiTheme="majorHAnsi" w:eastAsiaTheme="minorEastAsia" w:hAnsiTheme="majorHAnsi"/>
          <w:lang w:eastAsia="ko-KR"/>
        </w:rPr>
        <w:t xml:space="preserve"> online assistant</w:t>
      </w:r>
      <w:r w:rsidR="001432F8" w:rsidRPr="008979B2">
        <w:rPr>
          <w:rFonts w:asciiTheme="majorHAnsi" w:eastAsiaTheme="minorEastAsia" w:hAnsiTheme="majorHAnsi"/>
          <w:lang w:eastAsia="ko-KR"/>
        </w:rPr>
        <w:t xml:space="preserve"> (fvap.gov)</w:t>
      </w:r>
      <w:r w:rsidR="00687182" w:rsidRPr="008979B2">
        <w:rPr>
          <w:rFonts w:asciiTheme="majorHAnsi" w:eastAsiaTheme="minorEastAsia" w:hAnsiTheme="majorHAnsi"/>
          <w:lang w:eastAsia="ko-KR"/>
        </w:rPr>
        <w:t xml:space="preserve">, </w:t>
      </w:r>
      <w:r w:rsidR="008B4891" w:rsidRPr="008979B2">
        <w:rPr>
          <w:rFonts w:asciiTheme="majorHAnsi" w:eastAsiaTheme="minorEastAsia" w:hAnsiTheme="majorHAnsi"/>
          <w:lang w:eastAsia="ko-KR"/>
        </w:rPr>
        <w:t>and then</w:t>
      </w:r>
      <w:r w:rsidR="00687182" w:rsidRPr="008979B2">
        <w:rPr>
          <w:rFonts w:asciiTheme="majorHAnsi" w:eastAsiaTheme="minorEastAsia" w:hAnsiTheme="majorHAnsi"/>
          <w:lang w:eastAsia="ko-KR"/>
        </w:rPr>
        <w:t xml:space="preserve"> submitted by the voter to an Election Official </w:t>
      </w:r>
      <w:r w:rsidR="003D6E7D" w:rsidRPr="008979B2">
        <w:rPr>
          <w:rFonts w:asciiTheme="majorHAnsi" w:eastAsiaTheme="minorEastAsia" w:hAnsiTheme="majorHAnsi"/>
          <w:lang w:eastAsia="ko-KR"/>
        </w:rPr>
        <w:t>through</w:t>
      </w:r>
      <w:r w:rsidR="00687182" w:rsidRPr="008979B2">
        <w:rPr>
          <w:rFonts w:asciiTheme="majorHAnsi" w:eastAsiaTheme="minorEastAsia" w:hAnsiTheme="majorHAnsi"/>
          <w:lang w:eastAsia="ko-KR"/>
        </w:rPr>
        <w:t xml:space="preserve"> mail, email, or fax (depending on State </w:t>
      </w:r>
      <w:r w:rsidR="003D6E7D" w:rsidRPr="008979B2">
        <w:rPr>
          <w:rFonts w:asciiTheme="majorHAnsi" w:eastAsiaTheme="minorEastAsia" w:hAnsiTheme="majorHAnsi"/>
          <w:lang w:eastAsia="ko-KR"/>
        </w:rPr>
        <w:t>instructions). Per the law, FVAP regularly reaches out to UOCAVA citizens in order to raise awareness of its voting assistance services, primarily via its website, FVAP.gov.</w:t>
      </w:r>
    </w:p>
    <w:p w14:paraId="111C3C63" w14:textId="77777777" w:rsidR="005C7428" w:rsidRPr="008979B2" w:rsidRDefault="005C7428" w:rsidP="006E563D">
      <w:pPr>
        <w:spacing w:after="0" w:line="240" w:lineRule="auto"/>
        <w:rPr>
          <w:rFonts w:asciiTheme="majorHAnsi" w:hAnsiTheme="majorHAnsi"/>
          <w:i/>
          <w:sz w:val="24"/>
          <w:szCs w:val="24"/>
        </w:rPr>
      </w:pPr>
    </w:p>
    <w:p w14:paraId="111C3C64" w14:textId="77777777" w:rsidR="005C7428" w:rsidRPr="008979B2" w:rsidRDefault="005C7428" w:rsidP="006E563D">
      <w:pPr>
        <w:spacing w:after="0" w:line="240" w:lineRule="auto"/>
        <w:rPr>
          <w:rFonts w:asciiTheme="majorHAnsi" w:hAnsiTheme="majorHAnsi"/>
          <w:i/>
          <w:sz w:val="24"/>
          <w:szCs w:val="24"/>
        </w:rPr>
      </w:pPr>
    </w:p>
    <w:p w14:paraId="111C3C65" w14:textId="77777777" w:rsidR="005C7428" w:rsidRPr="008979B2" w:rsidRDefault="005C7428" w:rsidP="006E563D">
      <w:pPr>
        <w:spacing w:after="0" w:line="240" w:lineRule="auto"/>
        <w:rPr>
          <w:rFonts w:asciiTheme="majorHAnsi" w:hAnsiTheme="majorHAnsi"/>
          <w:sz w:val="24"/>
          <w:szCs w:val="24"/>
          <w:u w:val="single"/>
        </w:rPr>
      </w:pPr>
      <w:r w:rsidRPr="008979B2">
        <w:rPr>
          <w:rFonts w:asciiTheme="majorHAnsi" w:hAnsiTheme="majorHAnsi"/>
          <w:sz w:val="24"/>
          <w:szCs w:val="24"/>
        </w:rPr>
        <w:t xml:space="preserve">3. </w:t>
      </w:r>
      <w:r w:rsidRPr="008979B2">
        <w:rPr>
          <w:rFonts w:asciiTheme="majorHAnsi" w:hAnsiTheme="majorHAnsi"/>
          <w:sz w:val="24"/>
          <w:szCs w:val="24"/>
        </w:rPr>
        <w:tab/>
      </w:r>
      <w:r w:rsidRPr="008979B2">
        <w:rPr>
          <w:rFonts w:asciiTheme="majorHAnsi" w:hAnsiTheme="majorHAnsi"/>
          <w:sz w:val="24"/>
          <w:szCs w:val="24"/>
          <w:u w:val="single"/>
        </w:rPr>
        <w:t>Use of Information Technology</w:t>
      </w:r>
    </w:p>
    <w:p w14:paraId="111C3C66" w14:textId="77777777" w:rsidR="0059028B" w:rsidRPr="008979B2" w:rsidRDefault="0059028B" w:rsidP="007C2859">
      <w:pPr>
        <w:pStyle w:val="NormalWeb"/>
        <w:spacing w:before="0" w:beforeAutospacing="0" w:line="288" w:lineRule="atLeast"/>
        <w:jc w:val="both"/>
        <w:rPr>
          <w:rFonts w:asciiTheme="majorHAnsi" w:hAnsiTheme="majorHAnsi"/>
          <w:i/>
          <w:lang w:eastAsia="ko-KR"/>
        </w:rPr>
      </w:pPr>
      <w:r w:rsidRPr="008979B2">
        <w:rPr>
          <w:rFonts w:asciiTheme="majorHAnsi" w:eastAsia="Malgun Gothic" w:hAnsiTheme="majorHAnsi"/>
          <w:lang w:eastAsia="ko-KR"/>
        </w:rPr>
        <w:t>T</w:t>
      </w:r>
      <w:r w:rsidR="00303342" w:rsidRPr="008979B2">
        <w:rPr>
          <w:rFonts w:asciiTheme="majorHAnsi" w:eastAsiaTheme="minorEastAsia" w:hAnsiTheme="majorHAnsi"/>
          <w:lang w:eastAsia="ko-KR"/>
        </w:rPr>
        <w:t>he Federal Voting Assistance Program</w:t>
      </w:r>
      <w:r w:rsidR="007C2859" w:rsidRPr="008979B2">
        <w:rPr>
          <w:rFonts w:asciiTheme="majorHAnsi" w:eastAsiaTheme="minorEastAsia" w:hAnsiTheme="majorHAnsi"/>
          <w:lang w:eastAsia="ko-KR"/>
        </w:rPr>
        <w:t xml:space="preserve"> </w:t>
      </w:r>
      <w:r w:rsidR="00303342" w:rsidRPr="008979B2">
        <w:rPr>
          <w:rFonts w:asciiTheme="majorHAnsi" w:eastAsiaTheme="minorEastAsia" w:hAnsiTheme="majorHAnsi"/>
          <w:lang w:eastAsia="ko-KR"/>
        </w:rPr>
        <w:t xml:space="preserve">does not collect responses </w:t>
      </w:r>
      <w:r w:rsidR="00BA269B" w:rsidRPr="008979B2">
        <w:rPr>
          <w:rFonts w:asciiTheme="majorHAnsi" w:eastAsiaTheme="minorEastAsia" w:hAnsiTheme="majorHAnsi"/>
          <w:lang w:eastAsia="ko-KR"/>
        </w:rPr>
        <w:t>to the</w:t>
      </w:r>
      <w:r w:rsidR="00303342" w:rsidRPr="008979B2">
        <w:rPr>
          <w:rFonts w:asciiTheme="majorHAnsi" w:eastAsiaTheme="minorEastAsia" w:hAnsiTheme="majorHAnsi"/>
          <w:lang w:eastAsia="ko-KR"/>
        </w:rPr>
        <w:t xml:space="preserve"> </w:t>
      </w:r>
      <w:r w:rsidRPr="008979B2">
        <w:rPr>
          <w:rFonts w:asciiTheme="majorHAnsi" w:eastAsia="Malgun Gothic" w:hAnsiTheme="majorHAnsi"/>
          <w:lang w:eastAsia="ko-KR"/>
        </w:rPr>
        <w:t>FPCA</w:t>
      </w:r>
      <w:r w:rsidR="00BA269B" w:rsidRPr="008979B2">
        <w:rPr>
          <w:rFonts w:asciiTheme="majorHAnsi" w:eastAsia="Malgun Gothic" w:hAnsiTheme="majorHAnsi"/>
          <w:lang w:eastAsia="ko-KR"/>
        </w:rPr>
        <w:t xml:space="preserve">. </w:t>
      </w:r>
      <w:r w:rsidR="007C2859" w:rsidRPr="008979B2">
        <w:rPr>
          <w:rFonts w:asciiTheme="majorHAnsi" w:eastAsia="Malgun Gothic" w:hAnsiTheme="majorHAnsi"/>
          <w:lang w:eastAsia="ko-KR"/>
        </w:rPr>
        <w:t xml:space="preserve">Neither does any other federal entity. </w:t>
      </w:r>
      <w:r w:rsidR="00BA269B" w:rsidRPr="008979B2">
        <w:rPr>
          <w:rFonts w:asciiTheme="majorHAnsi" w:eastAsia="Malgun Gothic" w:hAnsiTheme="majorHAnsi"/>
          <w:lang w:eastAsia="ko-KR"/>
        </w:rPr>
        <w:t xml:space="preserve">The individual States </w:t>
      </w:r>
      <w:r w:rsidR="007C2859" w:rsidRPr="008979B2">
        <w:rPr>
          <w:rFonts w:asciiTheme="majorHAnsi" w:eastAsia="Malgun Gothic" w:hAnsiTheme="majorHAnsi"/>
          <w:lang w:eastAsia="ko-KR"/>
        </w:rPr>
        <w:t>set standards and legislate</w:t>
      </w:r>
      <w:r w:rsidR="00BA269B" w:rsidRPr="008979B2">
        <w:rPr>
          <w:rFonts w:asciiTheme="majorHAnsi" w:eastAsia="Malgun Gothic" w:hAnsiTheme="majorHAnsi"/>
          <w:lang w:eastAsia="ko-KR"/>
        </w:rPr>
        <w:t xml:space="preserve"> for </w:t>
      </w:r>
      <w:r w:rsidR="007C2859" w:rsidRPr="008979B2">
        <w:rPr>
          <w:rFonts w:asciiTheme="majorHAnsi" w:eastAsia="Malgun Gothic" w:hAnsiTheme="majorHAnsi"/>
          <w:lang w:eastAsia="ko-KR"/>
        </w:rPr>
        <w:t xml:space="preserve">the possibility of </w:t>
      </w:r>
      <w:r w:rsidR="00BA269B" w:rsidRPr="008979B2">
        <w:rPr>
          <w:rFonts w:asciiTheme="majorHAnsi" w:eastAsia="Malgun Gothic" w:hAnsiTheme="majorHAnsi"/>
          <w:lang w:eastAsia="ko-KR"/>
        </w:rPr>
        <w:t>electronic submission.</w:t>
      </w:r>
    </w:p>
    <w:p w14:paraId="111C3C67" w14:textId="77777777" w:rsidR="0059028B" w:rsidRPr="008979B2" w:rsidRDefault="0059028B" w:rsidP="006E563D">
      <w:pPr>
        <w:spacing w:after="0" w:line="240" w:lineRule="auto"/>
        <w:rPr>
          <w:rFonts w:asciiTheme="majorHAnsi" w:hAnsiTheme="majorHAnsi"/>
          <w:i/>
          <w:sz w:val="24"/>
          <w:szCs w:val="24"/>
          <w:lang w:eastAsia="ko-KR"/>
        </w:rPr>
      </w:pPr>
    </w:p>
    <w:p w14:paraId="111C3C68" w14:textId="77777777" w:rsidR="008635C4" w:rsidRPr="008979B2" w:rsidRDefault="008635C4" w:rsidP="006E563D">
      <w:pPr>
        <w:spacing w:after="0" w:line="240" w:lineRule="auto"/>
        <w:rPr>
          <w:rFonts w:asciiTheme="majorHAnsi" w:hAnsiTheme="majorHAnsi"/>
          <w:sz w:val="24"/>
          <w:szCs w:val="24"/>
          <w:u w:val="single"/>
        </w:rPr>
      </w:pPr>
      <w:r w:rsidRPr="008979B2">
        <w:rPr>
          <w:rFonts w:asciiTheme="majorHAnsi" w:hAnsiTheme="majorHAnsi"/>
          <w:sz w:val="24"/>
          <w:szCs w:val="24"/>
        </w:rPr>
        <w:t xml:space="preserve">4. </w:t>
      </w:r>
      <w:r w:rsidRPr="008979B2">
        <w:rPr>
          <w:rFonts w:asciiTheme="majorHAnsi" w:hAnsiTheme="majorHAnsi"/>
          <w:sz w:val="24"/>
          <w:szCs w:val="24"/>
        </w:rPr>
        <w:tab/>
      </w:r>
      <w:r w:rsidRPr="008979B2">
        <w:rPr>
          <w:rFonts w:asciiTheme="majorHAnsi" w:hAnsiTheme="majorHAnsi"/>
          <w:sz w:val="24"/>
          <w:szCs w:val="24"/>
          <w:u w:val="single"/>
        </w:rPr>
        <w:t>Non-duplication</w:t>
      </w:r>
    </w:p>
    <w:p w14:paraId="111C3C69" w14:textId="24C7C8E6" w:rsidR="008635C4" w:rsidRPr="008979B2" w:rsidRDefault="008635C4" w:rsidP="006E563D">
      <w:pPr>
        <w:spacing w:after="0" w:line="240" w:lineRule="auto"/>
        <w:rPr>
          <w:rFonts w:asciiTheme="majorHAnsi" w:hAnsiTheme="majorHAnsi"/>
          <w:i/>
          <w:sz w:val="24"/>
          <w:szCs w:val="24"/>
        </w:rPr>
      </w:pPr>
      <w:r w:rsidRPr="008979B2">
        <w:rPr>
          <w:rFonts w:asciiTheme="majorHAnsi" w:hAnsiTheme="majorHAnsi"/>
          <w:i/>
          <w:sz w:val="24"/>
          <w:szCs w:val="24"/>
        </w:rPr>
        <w:t xml:space="preserve"> </w:t>
      </w:r>
      <w:r w:rsidRPr="008979B2">
        <w:rPr>
          <w:rFonts w:asciiTheme="majorHAnsi" w:hAnsiTheme="majorHAnsi"/>
          <w:sz w:val="24"/>
          <w:szCs w:val="24"/>
        </w:rPr>
        <w:t xml:space="preserve">The information obtained through this collection is unique and </w:t>
      </w:r>
      <w:r w:rsidR="00CA15B1" w:rsidRPr="008979B2">
        <w:rPr>
          <w:rFonts w:asciiTheme="majorHAnsi" w:hAnsiTheme="majorHAnsi"/>
          <w:sz w:val="24"/>
          <w:szCs w:val="24"/>
        </w:rPr>
        <w:t xml:space="preserve">is </w:t>
      </w:r>
      <w:r w:rsidRPr="008979B2">
        <w:rPr>
          <w:rFonts w:asciiTheme="majorHAnsi" w:hAnsiTheme="majorHAnsi"/>
          <w:sz w:val="24"/>
          <w:szCs w:val="24"/>
        </w:rPr>
        <w:t xml:space="preserve">not already available for use or adaptation from another cleared source. </w:t>
      </w:r>
    </w:p>
    <w:p w14:paraId="111C3C6A" w14:textId="77777777" w:rsidR="00CA15B1" w:rsidRPr="008979B2" w:rsidRDefault="00CA15B1" w:rsidP="006E563D">
      <w:pPr>
        <w:spacing w:after="0" w:line="240" w:lineRule="auto"/>
        <w:rPr>
          <w:rFonts w:asciiTheme="majorHAnsi" w:hAnsiTheme="majorHAnsi"/>
          <w:i/>
          <w:sz w:val="24"/>
          <w:szCs w:val="24"/>
        </w:rPr>
      </w:pPr>
    </w:p>
    <w:p w14:paraId="111C3C6B" w14:textId="77777777" w:rsidR="00CA15B1" w:rsidRPr="008979B2" w:rsidRDefault="00CA15B1" w:rsidP="006E563D">
      <w:pPr>
        <w:spacing w:after="0" w:line="240" w:lineRule="auto"/>
        <w:rPr>
          <w:rFonts w:asciiTheme="majorHAnsi" w:hAnsiTheme="majorHAnsi"/>
          <w:i/>
          <w:sz w:val="24"/>
          <w:szCs w:val="24"/>
        </w:rPr>
      </w:pPr>
    </w:p>
    <w:p w14:paraId="111C3C6C" w14:textId="77777777" w:rsidR="00CA15B1" w:rsidRPr="008979B2" w:rsidRDefault="00CA15B1" w:rsidP="006E563D">
      <w:pPr>
        <w:spacing w:after="0" w:line="240" w:lineRule="auto"/>
        <w:rPr>
          <w:rFonts w:asciiTheme="majorHAnsi" w:hAnsiTheme="majorHAnsi"/>
          <w:sz w:val="24"/>
          <w:szCs w:val="24"/>
        </w:rPr>
      </w:pPr>
      <w:r w:rsidRPr="008979B2">
        <w:rPr>
          <w:rFonts w:asciiTheme="majorHAnsi" w:hAnsiTheme="majorHAnsi"/>
          <w:sz w:val="24"/>
          <w:szCs w:val="24"/>
        </w:rPr>
        <w:t xml:space="preserve">5. </w:t>
      </w:r>
      <w:r w:rsidRPr="008979B2">
        <w:rPr>
          <w:rFonts w:asciiTheme="majorHAnsi" w:hAnsiTheme="majorHAnsi"/>
          <w:sz w:val="24"/>
          <w:szCs w:val="24"/>
        </w:rPr>
        <w:tab/>
      </w:r>
      <w:r w:rsidRPr="008979B2">
        <w:rPr>
          <w:rFonts w:asciiTheme="majorHAnsi" w:hAnsiTheme="majorHAnsi"/>
          <w:sz w:val="24"/>
          <w:szCs w:val="24"/>
          <w:u w:val="single"/>
        </w:rPr>
        <w:t>Burden on Small Businesses</w:t>
      </w:r>
      <w:r w:rsidRPr="008979B2">
        <w:rPr>
          <w:rFonts w:asciiTheme="majorHAnsi" w:hAnsiTheme="majorHAnsi"/>
          <w:sz w:val="24"/>
          <w:szCs w:val="24"/>
        </w:rPr>
        <w:t xml:space="preserve"> </w:t>
      </w:r>
    </w:p>
    <w:p w14:paraId="111C3C6D" w14:textId="1F72DCD9" w:rsidR="00CA15B1" w:rsidRPr="008979B2" w:rsidRDefault="002567F9" w:rsidP="006E563D">
      <w:pPr>
        <w:spacing w:after="0" w:line="240" w:lineRule="auto"/>
        <w:rPr>
          <w:rFonts w:asciiTheme="majorHAnsi" w:hAnsiTheme="majorHAnsi"/>
          <w:i/>
          <w:sz w:val="24"/>
          <w:szCs w:val="24"/>
        </w:rPr>
      </w:pPr>
      <w:r w:rsidRPr="008979B2">
        <w:rPr>
          <w:rFonts w:asciiTheme="majorHAnsi" w:hAnsiTheme="majorHAnsi"/>
          <w:sz w:val="24"/>
          <w:szCs w:val="24"/>
        </w:rPr>
        <w:t>This information collection does not impose a significant economic impact on a substantial number of small businesses or entities.</w:t>
      </w:r>
      <w:r w:rsidRPr="008979B2">
        <w:rPr>
          <w:rFonts w:asciiTheme="majorHAnsi" w:hAnsiTheme="majorHAnsi"/>
          <w:i/>
          <w:sz w:val="24"/>
          <w:szCs w:val="24"/>
        </w:rPr>
        <w:t xml:space="preserve"> </w:t>
      </w:r>
    </w:p>
    <w:p w14:paraId="111C3C6E" w14:textId="77777777" w:rsidR="002567F9" w:rsidRPr="008979B2" w:rsidRDefault="002567F9" w:rsidP="006E563D">
      <w:pPr>
        <w:spacing w:after="0" w:line="240" w:lineRule="auto"/>
        <w:rPr>
          <w:rFonts w:asciiTheme="majorHAnsi" w:hAnsiTheme="majorHAnsi"/>
          <w:i/>
          <w:sz w:val="24"/>
          <w:szCs w:val="24"/>
        </w:rPr>
      </w:pPr>
    </w:p>
    <w:p w14:paraId="111C3C70" w14:textId="77777777" w:rsidR="002567F9" w:rsidRPr="008979B2" w:rsidRDefault="002567F9" w:rsidP="006E563D">
      <w:pPr>
        <w:spacing w:after="0" w:line="240" w:lineRule="auto"/>
        <w:rPr>
          <w:rFonts w:asciiTheme="majorHAnsi" w:hAnsiTheme="majorHAnsi"/>
          <w:sz w:val="24"/>
          <w:szCs w:val="24"/>
          <w:u w:val="single"/>
        </w:rPr>
      </w:pPr>
      <w:r w:rsidRPr="008979B2">
        <w:rPr>
          <w:rFonts w:asciiTheme="majorHAnsi" w:hAnsiTheme="majorHAnsi"/>
          <w:sz w:val="24"/>
          <w:szCs w:val="24"/>
        </w:rPr>
        <w:t>6.</w:t>
      </w:r>
      <w:r w:rsidRPr="008979B2">
        <w:rPr>
          <w:rFonts w:asciiTheme="majorHAnsi" w:hAnsiTheme="majorHAnsi"/>
          <w:sz w:val="24"/>
          <w:szCs w:val="24"/>
        </w:rPr>
        <w:tab/>
        <w:t xml:space="preserve"> </w:t>
      </w:r>
      <w:r w:rsidRPr="008979B2">
        <w:rPr>
          <w:rFonts w:asciiTheme="majorHAnsi" w:hAnsiTheme="majorHAnsi"/>
          <w:sz w:val="24"/>
          <w:szCs w:val="24"/>
          <w:u w:val="single"/>
        </w:rPr>
        <w:t>Less Frequent Collection</w:t>
      </w:r>
    </w:p>
    <w:p w14:paraId="111C3C71" w14:textId="77777777" w:rsidR="0059028B" w:rsidRPr="008979B2" w:rsidRDefault="0059028B" w:rsidP="00D27CE8">
      <w:pPr>
        <w:pStyle w:val="NormalWeb"/>
        <w:spacing w:before="0" w:beforeAutospacing="0" w:after="0" w:afterAutospacing="0"/>
        <w:jc w:val="both"/>
        <w:rPr>
          <w:rFonts w:asciiTheme="majorHAnsi" w:hAnsiTheme="majorHAnsi"/>
        </w:rPr>
      </w:pPr>
      <w:r w:rsidRPr="008979B2">
        <w:rPr>
          <w:rFonts w:asciiTheme="majorHAnsi" w:hAnsiTheme="majorHAnsi"/>
        </w:rPr>
        <w:t>The applicant is required to update and resubmit th</w:t>
      </w:r>
      <w:r w:rsidRPr="008979B2">
        <w:rPr>
          <w:rFonts w:asciiTheme="majorHAnsi" w:eastAsia="Malgun Gothic" w:hAnsiTheme="majorHAnsi"/>
          <w:lang w:eastAsia="ko-KR"/>
        </w:rPr>
        <w:t>e</w:t>
      </w:r>
      <w:r w:rsidRPr="008979B2">
        <w:rPr>
          <w:rFonts w:asciiTheme="majorHAnsi" w:hAnsiTheme="majorHAnsi"/>
        </w:rPr>
        <w:t xml:space="preserve"> information annually, whenever they change their mailing address or as otherwise required by </w:t>
      </w:r>
      <w:r w:rsidRPr="008979B2">
        <w:rPr>
          <w:rFonts w:asciiTheme="majorHAnsi" w:eastAsia="Malgun Gothic" w:hAnsiTheme="majorHAnsi"/>
          <w:lang w:eastAsia="ko-KR"/>
        </w:rPr>
        <w:t>S</w:t>
      </w:r>
      <w:r w:rsidRPr="008979B2">
        <w:rPr>
          <w:rFonts w:asciiTheme="majorHAnsi" w:hAnsiTheme="majorHAnsi"/>
        </w:rPr>
        <w:t>tate law. If the information is not submitted annually or whenever they change their mailing address, the applicant may not receive ballots for elections for Federal office in that calendar year.</w:t>
      </w:r>
    </w:p>
    <w:p w14:paraId="111C3C72" w14:textId="77777777" w:rsidR="0059028B" w:rsidRPr="008979B2" w:rsidRDefault="0059028B" w:rsidP="006E563D">
      <w:pPr>
        <w:spacing w:after="0" w:line="240" w:lineRule="auto"/>
        <w:rPr>
          <w:rFonts w:asciiTheme="majorHAnsi" w:hAnsiTheme="majorHAnsi"/>
          <w:i/>
          <w:sz w:val="24"/>
          <w:szCs w:val="24"/>
          <w:lang w:eastAsia="ko-KR"/>
        </w:rPr>
      </w:pPr>
    </w:p>
    <w:p w14:paraId="111C3C73" w14:textId="77777777" w:rsidR="00F86C35" w:rsidRPr="008979B2" w:rsidRDefault="00F86C35" w:rsidP="006E563D">
      <w:pPr>
        <w:spacing w:after="0" w:line="240" w:lineRule="auto"/>
        <w:rPr>
          <w:rFonts w:asciiTheme="majorHAnsi" w:hAnsiTheme="majorHAnsi"/>
          <w:i/>
          <w:sz w:val="24"/>
          <w:szCs w:val="24"/>
        </w:rPr>
      </w:pPr>
    </w:p>
    <w:p w14:paraId="111C3C74" w14:textId="77777777" w:rsidR="00F86C35" w:rsidRPr="008979B2" w:rsidRDefault="00F86C35" w:rsidP="006E563D">
      <w:pPr>
        <w:spacing w:after="0" w:line="240" w:lineRule="auto"/>
        <w:rPr>
          <w:rFonts w:asciiTheme="majorHAnsi" w:hAnsiTheme="majorHAnsi"/>
          <w:sz w:val="24"/>
          <w:szCs w:val="24"/>
          <w:u w:val="single"/>
        </w:rPr>
      </w:pPr>
      <w:r w:rsidRPr="008979B2">
        <w:rPr>
          <w:rFonts w:asciiTheme="majorHAnsi" w:hAnsiTheme="majorHAnsi"/>
          <w:i/>
          <w:sz w:val="24"/>
          <w:szCs w:val="24"/>
        </w:rPr>
        <w:t xml:space="preserve">7. </w:t>
      </w:r>
      <w:r w:rsidRPr="008979B2">
        <w:rPr>
          <w:rFonts w:asciiTheme="majorHAnsi" w:hAnsiTheme="majorHAnsi"/>
          <w:i/>
          <w:sz w:val="24"/>
          <w:szCs w:val="24"/>
        </w:rPr>
        <w:tab/>
      </w:r>
      <w:r w:rsidRPr="008979B2">
        <w:rPr>
          <w:rFonts w:asciiTheme="majorHAnsi" w:hAnsiTheme="majorHAnsi"/>
          <w:sz w:val="24"/>
          <w:szCs w:val="24"/>
          <w:u w:val="single"/>
        </w:rPr>
        <w:t>Paperwork Reduction Act Guidelines</w:t>
      </w:r>
    </w:p>
    <w:p w14:paraId="111C3C75" w14:textId="08D8A879" w:rsidR="00D27CE8" w:rsidRPr="008979B2" w:rsidRDefault="00200261" w:rsidP="00D27CE8">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This collection of information does not require collection to be conducted in a manner inconsistent with the guidelines delineated in 5 CFR 1320.5(d)(2).</w:t>
      </w:r>
    </w:p>
    <w:p w14:paraId="111C3C76" w14:textId="77777777" w:rsidR="00200261" w:rsidRPr="008979B2" w:rsidRDefault="00200261" w:rsidP="00D27CE8">
      <w:pPr>
        <w:pStyle w:val="NormalWeb"/>
        <w:spacing w:before="0" w:beforeAutospacing="0" w:after="0" w:afterAutospacing="0" w:line="288" w:lineRule="atLeast"/>
        <w:rPr>
          <w:rFonts w:asciiTheme="majorHAnsi" w:eastAsiaTheme="minorHAnsi" w:hAnsiTheme="majorHAnsi" w:cstheme="minorBidi"/>
          <w:i/>
        </w:rPr>
      </w:pPr>
      <w:r w:rsidRPr="008979B2">
        <w:rPr>
          <w:rFonts w:asciiTheme="majorHAnsi" w:eastAsiaTheme="minorHAnsi" w:hAnsiTheme="majorHAnsi" w:cstheme="minorBidi"/>
        </w:rPr>
        <w:t xml:space="preserve"> </w:t>
      </w:r>
    </w:p>
    <w:p w14:paraId="111C3C77" w14:textId="77777777" w:rsidR="00200261" w:rsidRPr="008979B2" w:rsidRDefault="00200261" w:rsidP="00200261">
      <w:pPr>
        <w:pStyle w:val="NormalWeb"/>
        <w:spacing w:line="288" w:lineRule="atLeast"/>
        <w:rPr>
          <w:rFonts w:asciiTheme="majorHAnsi" w:eastAsiaTheme="minorHAnsi" w:hAnsiTheme="majorHAnsi" w:cstheme="minorBidi"/>
          <w:u w:val="single"/>
        </w:rPr>
      </w:pPr>
      <w:r w:rsidRPr="008979B2">
        <w:rPr>
          <w:rFonts w:asciiTheme="majorHAnsi" w:eastAsiaTheme="minorHAnsi" w:hAnsiTheme="majorHAnsi" w:cstheme="minorBidi"/>
        </w:rPr>
        <w:t xml:space="preserve">8. </w:t>
      </w:r>
      <w:r w:rsidRPr="008979B2">
        <w:rPr>
          <w:rFonts w:asciiTheme="majorHAnsi" w:eastAsiaTheme="minorHAnsi" w:hAnsiTheme="majorHAnsi" w:cstheme="minorBidi"/>
        </w:rPr>
        <w:tab/>
      </w:r>
      <w:r w:rsidRPr="008979B2">
        <w:rPr>
          <w:rFonts w:asciiTheme="majorHAnsi" w:eastAsiaTheme="minorHAnsi" w:hAnsiTheme="majorHAnsi" w:cstheme="minorBidi"/>
          <w:u w:val="single"/>
        </w:rPr>
        <w:t>Consultation and Public Comments</w:t>
      </w:r>
    </w:p>
    <w:p w14:paraId="111C3C78" w14:textId="77777777" w:rsidR="00200261" w:rsidRPr="008979B2" w:rsidRDefault="00200261" w:rsidP="00200261">
      <w:pPr>
        <w:pStyle w:val="NormalWeb"/>
        <w:spacing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Part A: PUBLIC NOTICE</w:t>
      </w:r>
    </w:p>
    <w:p w14:paraId="4FE90306" w14:textId="77777777" w:rsidR="009637F1" w:rsidRDefault="00EB32F9" w:rsidP="009637F1">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EastAsia" w:hAnsiTheme="majorHAnsi" w:cstheme="minorBidi"/>
          <w:lang w:eastAsia="ko-KR"/>
        </w:rPr>
        <w:t xml:space="preserve">A 60-Day Federal Register Notice for the collection published on Tuesday, February 28, 2017.  The 60-Day FRN citation is 82 FRN 12084. </w:t>
      </w:r>
    </w:p>
    <w:p w14:paraId="7E968B61" w14:textId="77777777" w:rsidR="009637F1" w:rsidRDefault="009637F1" w:rsidP="009637F1">
      <w:pPr>
        <w:pStyle w:val="NormalWeb"/>
        <w:spacing w:before="0" w:beforeAutospacing="0" w:after="0" w:afterAutospacing="0" w:line="288" w:lineRule="atLeast"/>
        <w:rPr>
          <w:rFonts w:asciiTheme="majorHAnsi" w:eastAsiaTheme="minorEastAsia" w:hAnsiTheme="majorHAnsi" w:cstheme="minorBidi"/>
          <w:lang w:eastAsia="ko-KR"/>
        </w:rPr>
      </w:pPr>
    </w:p>
    <w:p w14:paraId="78507936" w14:textId="4FC9DC63" w:rsidR="009637F1" w:rsidRDefault="00EB2C2D" w:rsidP="009637F1">
      <w:pPr>
        <w:pStyle w:val="NormalWeb"/>
        <w:spacing w:before="0" w:beforeAutospacing="0" w:after="0" w:afterAutospacing="0" w:line="288" w:lineRule="atLeast"/>
        <w:rPr>
          <w:rFonts w:asciiTheme="majorHAnsi" w:eastAsiaTheme="minorEastAsia" w:hAnsiTheme="majorHAnsi" w:cstheme="minorBidi"/>
          <w:szCs w:val="22"/>
          <w:lang w:eastAsia="ko-KR"/>
        </w:rPr>
      </w:pPr>
      <w:r w:rsidRPr="008979B2">
        <w:rPr>
          <w:rFonts w:asciiTheme="majorHAnsi" w:eastAsiaTheme="minorEastAsia" w:hAnsiTheme="majorHAnsi" w:cstheme="minorBidi"/>
          <w:lang w:eastAsia="ko-KR"/>
        </w:rPr>
        <w:t>105 c</w:t>
      </w:r>
      <w:r w:rsidR="00EB32F9" w:rsidRPr="008979B2">
        <w:rPr>
          <w:rFonts w:asciiTheme="majorHAnsi" w:eastAsiaTheme="minorEastAsia" w:hAnsiTheme="majorHAnsi" w:cstheme="minorBidi"/>
          <w:lang w:eastAsia="ko-KR"/>
        </w:rPr>
        <w:t xml:space="preserve">omments were received during the 60-Day Comment Period. They are included on a separate document </w:t>
      </w:r>
      <w:r w:rsidRPr="008979B2">
        <w:rPr>
          <w:rFonts w:asciiTheme="majorHAnsi" w:eastAsiaTheme="minorEastAsia" w:hAnsiTheme="majorHAnsi" w:cstheme="minorBidi"/>
          <w:lang w:eastAsia="ko-KR"/>
        </w:rPr>
        <w:t>with</w:t>
      </w:r>
      <w:r w:rsidR="00EB32F9" w:rsidRPr="008979B2">
        <w:rPr>
          <w:rFonts w:asciiTheme="majorHAnsi" w:eastAsiaTheme="minorEastAsia" w:hAnsiTheme="majorHAnsi" w:cstheme="minorBidi"/>
          <w:lang w:eastAsia="ko-KR"/>
        </w:rPr>
        <w:t xml:space="preserve"> our Agency’s response to the comment</w:t>
      </w:r>
      <w:r w:rsidR="009637F1">
        <w:rPr>
          <w:rFonts w:asciiTheme="majorHAnsi" w:eastAsiaTheme="minorEastAsia" w:hAnsiTheme="majorHAnsi" w:cstheme="minorBidi" w:hint="eastAsia"/>
          <w:lang w:eastAsia="ko-KR"/>
        </w:rPr>
        <w:t>s</w:t>
      </w:r>
      <w:r w:rsidR="00EB32F9" w:rsidRPr="008979B2">
        <w:rPr>
          <w:rFonts w:asciiTheme="majorHAnsi" w:eastAsiaTheme="minorEastAsia" w:hAnsiTheme="majorHAnsi" w:cstheme="minorBidi"/>
          <w:lang w:eastAsia="ko-KR"/>
        </w:rPr>
        <w:t>.</w:t>
      </w:r>
      <w:r w:rsidR="009637F1">
        <w:rPr>
          <w:rFonts w:asciiTheme="majorHAnsi" w:eastAsiaTheme="minorEastAsia" w:hAnsiTheme="majorHAnsi" w:cstheme="minorBidi" w:hint="eastAsia"/>
          <w:lang w:eastAsia="ko-KR"/>
        </w:rPr>
        <w:t xml:space="preserve"> </w:t>
      </w:r>
      <w:r w:rsidR="009637F1">
        <w:rPr>
          <w:rFonts w:asciiTheme="majorHAnsi" w:eastAsiaTheme="minorEastAsia" w:hAnsiTheme="majorHAnsi" w:cstheme="minorBidi" w:hint="eastAsia"/>
          <w:szCs w:val="22"/>
          <w:lang w:eastAsia="ko-KR"/>
        </w:rPr>
        <w:t xml:space="preserve">The spreadsheet containing the comments reflects the structure of the newly designed </w:t>
      </w:r>
      <w:r w:rsidR="006E4276">
        <w:rPr>
          <w:rFonts w:asciiTheme="majorHAnsi" w:eastAsiaTheme="minorEastAsia" w:hAnsiTheme="majorHAnsi" w:cstheme="minorBidi" w:hint="eastAsia"/>
          <w:szCs w:val="22"/>
          <w:lang w:eastAsia="ko-KR"/>
        </w:rPr>
        <w:t>FPCA</w:t>
      </w:r>
      <w:r w:rsidR="009637F1">
        <w:rPr>
          <w:rFonts w:asciiTheme="majorHAnsi" w:eastAsiaTheme="minorEastAsia" w:hAnsiTheme="majorHAnsi" w:cstheme="minorBidi" w:hint="eastAsia"/>
          <w:szCs w:val="22"/>
          <w:lang w:eastAsia="ko-KR"/>
        </w:rPr>
        <w:t xml:space="preserve">. Since this was a complete redesign of the form, each of the commenters had numerous suggestions on </w:t>
      </w:r>
      <w:r w:rsidR="009637F1">
        <w:rPr>
          <w:rFonts w:asciiTheme="majorHAnsi" w:eastAsiaTheme="minorEastAsia" w:hAnsiTheme="majorHAnsi" w:cstheme="minorBidi"/>
          <w:szCs w:val="22"/>
          <w:lang w:eastAsia="ko-KR"/>
        </w:rPr>
        <w:t>multiple</w:t>
      </w:r>
      <w:r w:rsidR="009637F1">
        <w:rPr>
          <w:rFonts w:asciiTheme="majorHAnsi" w:eastAsiaTheme="minorEastAsia" w:hAnsiTheme="majorHAnsi" w:cstheme="minorBidi" w:hint="eastAsia"/>
          <w:szCs w:val="22"/>
          <w:lang w:eastAsia="ko-KR"/>
        </w:rPr>
        <w:t xml:space="preserve"> components of each section. As a result, there were hundreds of unique comments collected for the FPCA during the public review period. FVAP provided an answer of Accepted, Rejected, or Non-substantial to each comment, and included a rationale for all rejected </w:t>
      </w:r>
      <w:r w:rsidR="006E4276">
        <w:rPr>
          <w:rFonts w:asciiTheme="majorHAnsi" w:eastAsiaTheme="minorEastAsia" w:hAnsiTheme="majorHAnsi" w:cstheme="minorBidi" w:hint="eastAsia"/>
          <w:szCs w:val="22"/>
          <w:lang w:eastAsia="ko-KR"/>
        </w:rPr>
        <w:t xml:space="preserve">and non-substantial </w:t>
      </w:r>
      <w:r w:rsidR="009637F1">
        <w:rPr>
          <w:rFonts w:asciiTheme="majorHAnsi" w:eastAsiaTheme="minorEastAsia" w:hAnsiTheme="majorHAnsi" w:cstheme="minorBidi" w:hint="eastAsia"/>
          <w:szCs w:val="22"/>
          <w:lang w:eastAsia="ko-KR"/>
        </w:rPr>
        <w:t xml:space="preserve">comments. The comments themselves varied widely as a result of the feedback from election officials, designers, and end users. Overall, the feedback was very </w:t>
      </w:r>
      <w:r w:rsidR="009637F1">
        <w:rPr>
          <w:rFonts w:asciiTheme="majorHAnsi" w:eastAsiaTheme="minorEastAsia" w:hAnsiTheme="majorHAnsi" w:cstheme="minorBidi"/>
          <w:szCs w:val="22"/>
          <w:lang w:eastAsia="ko-KR"/>
        </w:rPr>
        <w:t>positive</w:t>
      </w:r>
      <w:r w:rsidR="009637F1">
        <w:rPr>
          <w:rFonts w:asciiTheme="majorHAnsi" w:eastAsiaTheme="minorEastAsia" w:hAnsiTheme="majorHAnsi" w:cstheme="minorBidi" w:hint="eastAsia"/>
          <w:szCs w:val="22"/>
          <w:lang w:eastAsia="ko-KR"/>
        </w:rPr>
        <w:t xml:space="preserve"> and </w:t>
      </w:r>
      <w:r w:rsidR="009637F1">
        <w:rPr>
          <w:rFonts w:asciiTheme="majorHAnsi" w:eastAsiaTheme="minorEastAsia" w:hAnsiTheme="majorHAnsi" w:cstheme="minorBidi"/>
          <w:szCs w:val="22"/>
          <w:lang w:eastAsia="ko-KR"/>
        </w:rPr>
        <w:t>constructive</w:t>
      </w:r>
      <w:r w:rsidR="009637F1">
        <w:rPr>
          <w:rFonts w:asciiTheme="majorHAnsi" w:eastAsiaTheme="minorEastAsia" w:hAnsiTheme="majorHAnsi" w:cstheme="minorBidi" w:hint="eastAsia"/>
          <w:szCs w:val="22"/>
          <w:lang w:eastAsia="ko-KR"/>
        </w:rPr>
        <w:t>. All of the com</w:t>
      </w:r>
      <w:r w:rsidR="006E4276">
        <w:rPr>
          <w:rFonts w:asciiTheme="majorHAnsi" w:eastAsiaTheme="minorEastAsia" w:hAnsiTheme="majorHAnsi" w:cstheme="minorBidi" w:hint="eastAsia"/>
          <w:szCs w:val="22"/>
          <w:lang w:eastAsia="ko-KR"/>
        </w:rPr>
        <w:t>ments were evaluated by subject-</w:t>
      </w:r>
      <w:r w:rsidR="009637F1">
        <w:rPr>
          <w:rFonts w:asciiTheme="majorHAnsi" w:eastAsiaTheme="minorEastAsia" w:hAnsiTheme="majorHAnsi" w:cstheme="minorBidi" w:hint="eastAsia"/>
          <w:szCs w:val="22"/>
          <w:lang w:eastAsia="ko-KR"/>
        </w:rPr>
        <w:t xml:space="preserve">matter experts. The </w:t>
      </w:r>
      <w:r w:rsidR="009637F1">
        <w:rPr>
          <w:rFonts w:asciiTheme="majorHAnsi" w:eastAsiaTheme="minorEastAsia" w:hAnsiTheme="majorHAnsi" w:cstheme="minorBidi"/>
          <w:szCs w:val="22"/>
          <w:lang w:eastAsia="ko-KR"/>
        </w:rPr>
        <w:t>criteria for doing so were</w:t>
      </w:r>
      <w:r w:rsidR="009637F1">
        <w:rPr>
          <w:rFonts w:asciiTheme="majorHAnsi" w:eastAsiaTheme="minorEastAsia" w:hAnsiTheme="majorHAnsi" w:cstheme="minorBidi" w:hint="eastAsia"/>
          <w:szCs w:val="22"/>
          <w:lang w:eastAsia="ko-KR"/>
        </w:rPr>
        <w:t xml:space="preserve"> based on legality under UOCAVA and the </w:t>
      </w:r>
      <w:r w:rsidR="009637F1">
        <w:rPr>
          <w:rFonts w:asciiTheme="majorHAnsi" w:eastAsiaTheme="minorEastAsia" w:hAnsiTheme="majorHAnsi" w:cstheme="minorBidi"/>
          <w:szCs w:val="22"/>
          <w:lang w:eastAsia="ko-KR"/>
        </w:rPr>
        <w:t>likelihood</w:t>
      </w:r>
      <w:r w:rsidR="009637F1">
        <w:rPr>
          <w:rFonts w:asciiTheme="majorHAnsi" w:eastAsiaTheme="minorEastAsia" w:hAnsiTheme="majorHAnsi" w:cstheme="minorBidi" w:hint="eastAsia"/>
          <w:szCs w:val="22"/>
          <w:lang w:eastAsia="ko-KR"/>
        </w:rPr>
        <w:t xml:space="preserve"> of a voter </w:t>
      </w:r>
      <w:r w:rsidR="009637F1">
        <w:rPr>
          <w:rFonts w:asciiTheme="majorHAnsi" w:eastAsiaTheme="minorEastAsia" w:hAnsiTheme="majorHAnsi" w:cstheme="minorBidi"/>
          <w:szCs w:val="22"/>
          <w:lang w:eastAsia="ko-KR"/>
        </w:rPr>
        <w:t>completing</w:t>
      </w:r>
      <w:r w:rsidR="009637F1">
        <w:rPr>
          <w:rFonts w:asciiTheme="majorHAnsi" w:eastAsiaTheme="minorEastAsia" w:hAnsiTheme="majorHAnsi" w:cstheme="minorBidi" w:hint="eastAsia"/>
          <w:szCs w:val="22"/>
          <w:lang w:eastAsia="ko-KR"/>
        </w:rPr>
        <w:t xml:space="preserve"> the form correctly </w:t>
      </w:r>
      <w:r w:rsidR="009637F1">
        <w:rPr>
          <w:rFonts w:asciiTheme="majorHAnsi" w:eastAsiaTheme="minorEastAsia" w:hAnsiTheme="majorHAnsi" w:cstheme="minorBidi"/>
          <w:szCs w:val="22"/>
          <w:lang w:eastAsia="ko-KR"/>
        </w:rPr>
        <w:t>according</w:t>
      </w:r>
      <w:r w:rsidR="009637F1">
        <w:rPr>
          <w:rFonts w:asciiTheme="majorHAnsi" w:eastAsiaTheme="minorEastAsia" w:hAnsiTheme="majorHAnsi" w:cstheme="minorBidi" w:hint="eastAsia"/>
          <w:szCs w:val="22"/>
          <w:lang w:eastAsia="ko-KR"/>
        </w:rPr>
        <w:t xml:space="preserve"> to extensive usability testing. </w:t>
      </w:r>
    </w:p>
    <w:p w14:paraId="207F6FB4" w14:textId="77777777" w:rsidR="009637F1" w:rsidRDefault="009637F1" w:rsidP="009637F1">
      <w:pPr>
        <w:pStyle w:val="NormalWeb"/>
        <w:spacing w:before="0" w:beforeAutospacing="0" w:after="0" w:afterAutospacing="0" w:line="288" w:lineRule="atLeast"/>
        <w:rPr>
          <w:rFonts w:asciiTheme="majorHAnsi" w:eastAsiaTheme="minorEastAsia" w:hAnsiTheme="majorHAnsi" w:cstheme="minorBidi"/>
          <w:szCs w:val="22"/>
          <w:lang w:eastAsia="ko-KR"/>
        </w:rPr>
      </w:pPr>
    </w:p>
    <w:p w14:paraId="5E2090D9" w14:textId="444F6CD8" w:rsidR="009637F1" w:rsidRDefault="009637F1" w:rsidP="009637F1">
      <w:p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T</w:t>
      </w:r>
      <w:r w:rsidRPr="009637F1">
        <w:rPr>
          <w:rFonts w:asciiTheme="majorHAnsi" w:hAnsiTheme="majorHAnsi"/>
          <w:sz w:val="24"/>
          <w:lang w:eastAsia="ko-KR"/>
        </w:rPr>
        <w:t xml:space="preserve">he redesign </w:t>
      </w:r>
      <w:r>
        <w:rPr>
          <w:rFonts w:asciiTheme="majorHAnsi" w:hAnsiTheme="majorHAnsi" w:hint="eastAsia"/>
          <w:sz w:val="24"/>
          <w:lang w:eastAsia="ko-KR"/>
        </w:rPr>
        <w:t xml:space="preserve">and </w:t>
      </w:r>
      <w:r>
        <w:rPr>
          <w:rFonts w:asciiTheme="majorHAnsi" w:hAnsiTheme="majorHAnsi"/>
          <w:sz w:val="24"/>
          <w:lang w:eastAsia="ko-KR"/>
        </w:rPr>
        <w:t>usability</w:t>
      </w:r>
      <w:r>
        <w:rPr>
          <w:rFonts w:asciiTheme="majorHAnsi" w:hAnsiTheme="majorHAnsi" w:hint="eastAsia"/>
          <w:sz w:val="24"/>
          <w:lang w:eastAsia="ko-KR"/>
        </w:rPr>
        <w:t xml:space="preserve"> testing of the FPCA </w:t>
      </w:r>
      <w:r w:rsidRPr="009637F1">
        <w:rPr>
          <w:rFonts w:asciiTheme="majorHAnsi" w:hAnsiTheme="majorHAnsi"/>
          <w:sz w:val="24"/>
          <w:lang w:eastAsia="ko-KR"/>
        </w:rPr>
        <w:t>was carried out by a team of researchers, including a form designer and plain</w:t>
      </w:r>
      <w:r w:rsidRPr="009637F1">
        <w:rPr>
          <w:rFonts w:asciiTheme="majorHAnsi" w:hAnsiTheme="majorHAnsi" w:hint="eastAsia"/>
          <w:sz w:val="24"/>
          <w:lang w:eastAsia="ko-KR"/>
        </w:rPr>
        <w:t xml:space="preserve"> </w:t>
      </w:r>
      <w:r w:rsidRPr="009637F1">
        <w:rPr>
          <w:rFonts w:asciiTheme="majorHAnsi" w:hAnsiTheme="majorHAnsi"/>
          <w:sz w:val="24"/>
          <w:lang w:eastAsia="ko-KR"/>
        </w:rPr>
        <w:t>language expert, user experience researchers, and experts in qualitative research methods</w:t>
      </w:r>
      <w:r w:rsidRPr="009637F1">
        <w:rPr>
          <w:rFonts w:asciiTheme="majorHAnsi" w:hAnsiTheme="majorHAnsi" w:hint="eastAsia"/>
          <w:sz w:val="24"/>
          <w:lang w:eastAsia="ko-KR"/>
        </w:rPr>
        <w:t xml:space="preserve"> </w:t>
      </w:r>
      <w:r w:rsidRPr="009637F1">
        <w:rPr>
          <w:rFonts w:asciiTheme="majorHAnsi" w:hAnsiTheme="majorHAnsi"/>
          <w:sz w:val="24"/>
          <w:lang w:eastAsia="ko-KR"/>
        </w:rPr>
        <w:t>and voting research</w:t>
      </w:r>
      <w:r>
        <w:rPr>
          <w:rFonts w:asciiTheme="majorHAnsi" w:hAnsiTheme="majorHAnsi" w:hint="eastAsia"/>
          <w:sz w:val="24"/>
          <w:lang w:eastAsia="ko-KR"/>
        </w:rPr>
        <w:t xml:space="preserve">. </w:t>
      </w:r>
      <w:r>
        <w:rPr>
          <w:rFonts w:asciiTheme="majorHAnsi" w:hAnsiTheme="majorHAnsi"/>
          <w:sz w:val="24"/>
          <w:lang w:eastAsia="ko-KR"/>
        </w:rPr>
        <w:t>T</w:t>
      </w:r>
      <w:r>
        <w:rPr>
          <w:rFonts w:asciiTheme="majorHAnsi" w:hAnsiTheme="majorHAnsi" w:hint="eastAsia"/>
          <w:sz w:val="24"/>
          <w:lang w:eastAsia="ko-KR"/>
        </w:rPr>
        <w:t xml:space="preserve">he research team </w:t>
      </w:r>
      <w:r w:rsidRPr="009637F1">
        <w:rPr>
          <w:rFonts w:asciiTheme="majorHAnsi" w:hAnsiTheme="majorHAnsi"/>
          <w:sz w:val="24"/>
          <w:lang w:eastAsia="ko-KR"/>
        </w:rPr>
        <w:t>crea</w:t>
      </w:r>
      <w:r w:rsidR="006E4276">
        <w:rPr>
          <w:rFonts w:asciiTheme="majorHAnsi" w:hAnsiTheme="majorHAnsi"/>
          <w:sz w:val="24"/>
          <w:lang w:eastAsia="ko-KR"/>
        </w:rPr>
        <w:t>ted several rounds of prototype</w:t>
      </w:r>
      <w:r w:rsidR="006E4276">
        <w:rPr>
          <w:rFonts w:asciiTheme="majorHAnsi" w:hAnsiTheme="majorHAnsi" w:hint="eastAsia"/>
          <w:sz w:val="24"/>
          <w:lang w:eastAsia="ko-KR"/>
        </w:rPr>
        <w:t xml:space="preserve">s </w:t>
      </w:r>
      <w:r w:rsidRPr="009637F1">
        <w:rPr>
          <w:rFonts w:asciiTheme="majorHAnsi" w:hAnsiTheme="majorHAnsi"/>
          <w:sz w:val="24"/>
          <w:lang w:eastAsia="ko-KR"/>
        </w:rPr>
        <w:t>and conducted usability testing to make recommendations and iterative improvements on</w:t>
      </w:r>
      <w:r>
        <w:rPr>
          <w:rFonts w:asciiTheme="majorHAnsi" w:hAnsiTheme="majorHAnsi" w:hint="eastAsia"/>
          <w:sz w:val="24"/>
          <w:lang w:eastAsia="ko-KR"/>
        </w:rPr>
        <w:t xml:space="preserve"> </w:t>
      </w:r>
      <w:r>
        <w:rPr>
          <w:rFonts w:asciiTheme="majorHAnsi" w:hAnsiTheme="majorHAnsi"/>
          <w:sz w:val="24"/>
          <w:lang w:eastAsia="ko-KR"/>
        </w:rPr>
        <w:t>the design of the form</w:t>
      </w:r>
      <w:r w:rsidRPr="009637F1">
        <w:rPr>
          <w:rFonts w:asciiTheme="majorHAnsi" w:hAnsiTheme="majorHAnsi"/>
          <w:sz w:val="24"/>
          <w:lang w:eastAsia="ko-KR"/>
        </w:rPr>
        <w:t>. The active contribution of policymakers, stakeholders</w:t>
      </w:r>
      <w:r w:rsidR="006E4276">
        <w:rPr>
          <w:rFonts w:asciiTheme="majorHAnsi" w:hAnsiTheme="majorHAnsi" w:hint="eastAsia"/>
          <w:sz w:val="24"/>
          <w:lang w:eastAsia="ko-KR"/>
        </w:rPr>
        <w:t>,</w:t>
      </w:r>
      <w:r w:rsidRPr="009637F1">
        <w:rPr>
          <w:rFonts w:asciiTheme="majorHAnsi" w:hAnsiTheme="majorHAnsi"/>
          <w:sz w:val="24"/>
          <w:lang w:eastAsia="ko-KR"/>
        </w:rPr>
        <w:t xml:space="preserve"> and research participants</w:t>
      </w:r>
      <w:r>
        <w:rPr>
          <w:rFonts w:asciiTheme="majorHAnsi" w:hAnsiTheme="majorHAnsi" w:hint="eastAsia"/>
          <w:sz w:val="24"/>
          <w:lang w:eastAsia="ko-KR"/>
        </w:rPr>
        <w:t xml:space="preserve"> led </w:t>
      </w:r>
      <w:r w:rsidRPr="009637F1">
        <w:rPr>
          <w:rFonts w:asciiTheme="majorHAnsi" w:hAnsiTheme="majorHAnsi"/>
          <w:sz w:val="24"/>
          <w:lang w:eastAsia="ko-KR"/>
        </w:rPr>
        <w:t xml:space="preserve">to the development of </w:t>
      </w:r>
      <w:r>
        <w:rPr>
          <w:rFonts w:asciiTheme="majorHAnsi" w:hAnsiTheme="majorHAnsi" w:hint="eastAsia"/>
          <w:sz w:val="24"/>
          <w:lang w:eastAsia="ko-KR"/>
        </w:rPr>
        <w:t xml:space="preserve">the </w:t>
      </w:r>
      <w:r>
        <w:rPr>
          <w:rFonts w:asciiTheme="majorHAnsi" w:hAnsiTheme="majorHAnsi"/>
          <w:sz w:val="24"/>
          <w:lang w:eastAsia="ko-KR"/>
        </w:rPr>
        <w:t>form</w:t>
      </w:r>
      <w:r w:rsidRPr="009637F1">
        <w:rPr>
          <w:rFonts w:asciiTheme="majorHAnsi" w:hAnsiTheme="majorHAnsi"/>
          <w:sz w:val="24"/>
          <w:lang w:eastAsia="ko-KR"/>
        </w:rPr>
        <w:t xml:space="preserve"> that</w:t>
      </w:r>
      <w:r>
        <w:rPr>
          <w:rFonts w:asciiTheme="majorHAnsi" w:hAnsiTheme="majorHAnsi" w:hint="eastAsia"/>
          <w:sz w:val="24"/>
          <w:lang w:eastAsia="ko-KR"/>
        </w:rPr>
        <w:t xml:space="preserve"> was reviewed by the public during the 60-Day period. The key findings from usability testing that influenced the new design were:</w:t>
      </w:r>
    </w:p>
    <w:p w14:paraId="00979284" w14:textId="77777777" w:rsidR="009637F1" w:rsidRDefault="009637F1" w:rsidP="009637F1">
      <w:pPr>
        <w:autoSpaceDE w:val="0"/>
        <w:autoSpaceDN w:val="0"/>
        <w:adjustRightInd w:val="0"/>
        <w:spacing w:after="0" w:line="240" w:lineRule="auto"/>
        <w:rPr>
          <w:rFonts w:asciiTheme="majorHAnsi" w:hAnsiTheme="majorHAnsi"/>
          <w:sz w:val="24"/>
          <w:lang w:eastAsia="ko-KR"/>
        </w:rPr>
      </w:pPr>
    </w:p>
    <w:p w14:paraId="3211AA88" w14:textId="6066022D" w:rsidR="009637F1" w:rsidRDefault="006E4276" w:rsidP="009637F1">
      <w:pPr>
        <w:pStyle w:val="ListParagraph"/>
        <w:numPr>
          <w:ilvl w:val="0"/>
          <w:numId w:val="15"/>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Simplify instructions. </w:t>
      </w:r>
      <w:r w:rsidR="00617697">
        <w:rPr>
          <w:rFonts w:asciiTheme="majorHAnsi" w:hAnsiTheme="majorHAnsi" w:hint="eastAsia"/>
          <w:sz w:val="24"/>
          <w:lang w:eastAsia="ko-KR"/>
        </w:rPr>
        <w:t>Participants</w:t>
      </w:r>
      <w:r w:rsidR="009637F1">
        <w:rPr>
          <w:rFonts w:asciiTheme="majorHAnsi" w:hAnsiTheme="majorHAnsi" w:hint="eastAsia"/>
          <w:sz w:val="24"/>
          <w:lang w:eastAsia="ko-KR"/>
        </w:rPr>
        <w:t xml:space="preserve"> tend</w:t>
      </w:r>
      <w:r w:rsidR="00617697">
        <w:rPr>
          <w:rFonts w:asciiTheme="majorHAnsi" w:hAnsiTheme="majorHAnsi" w:hint="eastAsia"/>
          <w:sz w:val="24"/>
          <w:lang w:eastAsia="ko-KR"/>
        </w:rPr>
        <w:t>ed</w:t>
      </w:r>
      <w:r w:rsidR="009637F1">
        <w:rPr>
          <w:rFonts w:asciiTheme="majorHAnsi" w:hAnsiTheme="majorHAnsi" w:hint="eastAsia"/>
          <w:sz w:val="24"/>
          <w:lang w:eastAsia="ko-KR"/>
        </w:rPr>
        <w:t xml:space="preserve"> not to read instructions</w:t>
      </w:r>
      <w:r w:rsidR="00617697">
        <w:rPr>
          <w:rFonts w:asciiTheme="majorHAnsi" w:hAnsiTheme="majorHAnsi" w:hint="eastAsia"/>
          <w:sz w:val="24"/>
          <w:lang w:eastAsia="ko-KR"/>
        </w:rPr>
        <w:t xml:space="preserve">, </w:t>
      </w:r>
      <w:r w:rsidR="009637F1">
        <w:rPr>
          <w:rFonts w:asciiTheme="majorHAnsi" w:hAnsiTheme="majorHAnsi" w:hint="eastAsia"/>
          <w:sz w:val="24"/>
          <w:lang w:eastAsia="ko-KR"/>
        </w:rPr>
        <w:t xml:space="preserve">or </w:t>
      </w:r>
      <w:r w:rsidR="00617697">
        <w:rPr>
          <w:rFonts w:asciiTheme="majorHAnsi" w:hAnsiTheme="majorHAnsi" w:hint="eastAsia"/>
          <w:sz w:val="24"/>
          <w:lang w:eastAsia="ko-KR"/>
        </w:rPr>
        <w:t xml:space="preserve">they </w:t>
      </w:r>
      <w:r w:rsidR="009637F1">
        <w:rPr>
          <w:rFonts w:asciiTheme="majorHAnsi" w:hAnsiTheme="majorHAnsi" w:hint="eastAsia"/>
          <w:sz w:val="24"/>
          <w:lang w:eastAsia="ko-KR"/>
        </w:rPr>
        <w:t>assume</w:t>
      </w:r>
      <w:r w:rsidR="00617697">
        <w:rPr>
          <w:rFonts w:asciiTheme="majorHAnsi" w:hAnsiTheme="majorHAnsi" w:hint="eastAsia"/>
          <w:sz w:val="24"/>
          <w:lang w:eastAsia="ko-KR"/>
        </w:rPr>
        <w:t>d</w:t>
      </w:r>
      <w:r w:rsidR="009637F1">
        <w:rPr>
          <w:rFonts w:asciiTheme="majorHAnsi" w:hAnsiTheme="majorHAnsi" w:hint="eastAsia"/>
          <w:sz w:val="24"/>
          <w:lang w:eastAsia="ko-KR"/>
        </w:rPr>
        <w:t xml:space="preserve"> </w:t>
      </w:r>
      <w:r w:rsidR="00617697">
        <w:rPr>
          <w:rFonts w:asciiTheme="majorHAnsi" w:hAnsiTheme="majorHAnsi" w:hint="eastAsia"/>
          <w:sz w:val="24"/>
          <w:lang w:eastAsia="ko-KR"/>
        </w:rPr>
        <w:t>the instructions didn</w:t>
      </w:r>
      <w:r w:rsidR="009637F1">
        <w:rPr>
          <w:rFonts w:asciiTheme="majorHAnsi" w:hAnsiTheme="majorHAnsi"/>
          <w:sz w:val="24"/>
          <w:lang w:eastAsia="ko-KR"/>
        </w:rPr>
        <w:t>’</w:t>
      </w:r>
      <w:r w:rsidR="009637F1">
        <w:rPr>
          <w:rFonts w:asciiTheme="majorHAnsi" w:hAnsiTheme="majorHAnsi" w:hint="eastAsia"/>
          <w:sz w:val="24"/>
          <w:lang w:eastAsia="ko-KR"/>
        </w:rPr>
        <w:t xml:space="preserve">t pertain to them unless </w:t>
      </w:r>
      <w:r w:rsidR="009637F1">
        <w:rPr>
          <w:rFonts w:asciiTheme="majorHAnsi" w:hAnsiTheme="majorHAnsi"/>
          <w:sz w:val="24"/>
          <w:lang w:eastAsia="ko-KR"/>
        </w:rPr>
        <w:t>specifically</w:t>
      </w:r>
      <w:r w:rsidR="009637F1">
        <w:rPr>
          <w:rFonts w:asciiTheme="majorHAnsi" w:hAnsiTheme="majorHAnsi" w:hint="eastAsia"/>
          <w:sz w:val="24"/>
          <w:lang w:eastAsia="ko-KR"/>
        </w:rPr>
        <w:t xml:space="preserve"> told otherwise.</w:t>
      </w:r>
      <w:r w:rsidR="00617697">
        <w:rPr>
          <w:rFonts w:asciiTheme="majorHAnsi" w:hAnsiTheme="majorHAnsi" w:hint="eastAsia"/>
          <w:sz w:val="24"/>
          <w:lang w:eastAsia="ko-KR"/>
        </w:rPr>
        <w:t xml:space="preserve"> </w:t>
      </w:r>
      <w:r w:rsidR="009637F1">
        <w:rPr>
          <w:rFonts w:asciiTheme="majorHAnsi" w:hAnsiTheme="majorHAnsi" w:hint="eastAsia"/>
          <w:sz w:val="24"/>
          <w:lang w:eastAsia="ko-KR"/>
        </w:rPr>
        <w:t>As a result, the new form has fewer instructions and directs voters to FV</w:t>
      </w:r>
      <w:r>
        <w:rPr>
          <w:rFonts w:asciiTheme="majorHAnsi" w:hAnsiTheme="majorHAnsi" w:hint="eastAsia"/>
          <w:sz w:val="24"/>
          <w:lang w:eastAsia="ko-KR"/>
        </w:rPr>
        <w:t xml:space="preserve">AP.gov for more </w:t>
      </w:r>
      <w:r>
        <w:rPr>
          <w:rFonts w:asciiTheme="majorHAnsi" w:hAnsiTheme="majorHAnsi" w:hint="eastAsia"/>
          <w:sz w:val="24"/>
          <w:lang w:eastAsia="ko-KR"/>
        </w:rPr>
        <w:lastRenderedPageBreak/>
        <w:t>information</w:t>
      </w:r>
      <w:r w:rsidR="009637F1">
        <w:rPr>
          <w:rFonts w:asciiTheme="majorHAnsi" w:hAnsiTheme="majorHAnsi" w:hint="eastAsia"/>
          <w:sz w:val="24"/>
          <w:lang w:eastAsia="ko-KR"/>
        </w:rPr>
        <w:t>.</w:t>
      </w:r>
      <w:r w:rsidR="00617697">
        <w:rPr>
          <w:rFonts w:asciiTheme="majorHAnsi" w:hAnsiTheme="majorHAnsi" w:hint="eastAsia"/>
          <w:sz w:val="24"/>
          <w:lang w:eastAsia="ko-KR"/>
        </w:rPr>
        <w:t xml:space="preserve"> Color was also added to </w:t>
      </w:r>
      <w:r>
        <w:rPr>
          <w:rFonts w:asciiTheme="majorHAnsi" w:hAnsiTheme="majorHAnsi" w:hint="eastAsia"/>
          <w:sz w:val="24"/>
          <w:lang w:eastAsia="ko-KR"/>
        </w:rPr>
        <w:t>resolve key sticking points, and r</w:t>
      </w:r>
      <w:r w:rsidR="00AD472A">
        <w:rPr>
          <w:rFonts w:asciiTheme="majorHAnsi" w:hAnsiTheme="majorHAnsi" w:hint="eastAsia"/>
          <w:sz w:val="24"/>
          <w:lang w:eastAsia="ko-KR"/>
        </w:rPr>
        <w:t>emaining instructions we clarified to minimize voter confusion and follow plain language standards.</w:t>
      </w:r>
    </w:p>
    <w:p w14:paraId="4040A740" w14:textId="446E672B" w:rsidR="009637F1" w:rsidRDefault="006E4276" w:rsidP="009637F1">
      <w:pPr>
        <w:pStyle w:val="ListParagraph"/>
        <w:numPr>
          <w:ilvl w:val="0"/>
          <w:numId w:val="15"/>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Revise structure. </w:t>
      </w:r>
      <w:r w:rsidR="009637F1">
        <w:rPr>
          <w:rFonts w:asciiTheme="majorHAnsi" w:hAnsiTheme="majorHAnsi" w:hint="eastAsia"/>
          <w:sz w:val="24"/>
          <w:lang w:eastAsia="ko-KR"/>
        </w:rPr>
        <w:t>The flow of the old form didn</w:t>
      </w:r>
      <w:r w:rsidR="009637F1">
        <w:rPr>
          <w:rFonts w:asciiTheme="majorHAnsi" w:hAnsiTheme="majorHAnsi"/>
          <w:sz w:val="24"/>
          <w:lang w:eastAsia="ko-KR"/>
        </w:rPr>
        <w:t>’</w:t>
      </w:r>
      <w:r w:rsidR="009637F1">
        <w:rPr>
          <w:rFonts w:asciiTheme="majorHAnsi" w:hAnsiTheme="majorHAnsi" w:hint="eastAsia"/>
          <w:sz w:val="24"/>
          <w:lang w:eastAsia="ko-KR"/>
        </w:rPr>
        <w:t xml:space="preserve">t follow a logical progression, leading voters to miss or skip important sections. Accordingly, the new form was </w:t>
      </w:r>
      <w:r w:rsidR="00AD472A">
        <w:rPr>
          <w:rFonts w:asciiTheme="majorHAnsi" w:hAnsiTheme="majorHAnsi" w:hint="eastAsia"/>
          <w:sz w:val="24"/>
          <w:lang w:eastAsia="ko-KR"/>
        </w:rPr>
        <w:t>re</w:t>
      </w:r>
      <w:r w:rsidR="009637F1">
        <w:rPr>
          <w:rFonts w:asciiTheme="majorHAnsi" w:hAnsiTheme="majorHAnsi" w:hint="eastAsia"/>
          <w:sz w:val="24"/>
          <w:lang w:eastAsia="ko-KR"/>
        </w:rPr>
        <w:t xml:space="preserve">structured to follow a simpler </w:t>
      </w:r>
      <w:r w:rsidR="00AD472A">
        <w:rPr>
          <w:rFonts w:asciiTheme="majorHAnsi" w:hAnsiTheme="majorHAnsi"/>
          <w:sz w:val="24"/>
          <w:lang w:eastAsia="ko-KR"/>
        </w:rPr>
        <w:t>configuration</w:t>
      </w:r>
      <w:r w:rsidR="009637F1">
        <w:rPr>
          <w:rFonts w:asciiTheme="majorHAnsi" w:hAnsiTheme="majorHAnsi" w:hint="eastAsia"/>
          <w:sz w:val="24"/>
          <w:lang w:eastAsia="ko-KR"/>
        </w:rPr>
        <w:t xml:space="preserve"> of </w:t>
      </w:r>
      <w:r w:rsidR="009637F1">
        <w:rPr>
          <w:rFonts w:asciiTheme="majorHAnsi" w:hAnsiTheme="majorHAnsi"/>
          <w:sz w:val="24"/>
          <w:lang w:eastAsia="ko-KR"/>
        </w:rPr>
        <w:t>“</w:t>
      </w:r>
      <w:r w:rsidR="009637F1">
        <w:rPr>
          <w:rFonts w:asciiTheme="majorHAnsi" w:hAnsiTheme="majorHAnsi" w:hint="eastAsia"/>
          <w:sz w:val="24"/>
          <w:lang w:eastAsia="ko-KR"/>
        </w:rPr>
        <w:t>Who are you?</w:t>
      </w:r>
      <w:r w:rsidR="009637F1">
        <w:rPr>
          <w:rFonts w:asciiTheme="majorHAnsi" w:hAnsiTheme="majorHAnsi"/>
          <w:sz w:val="24"/>
          <w:lang w:eastAsia="ko-KR"/>
        </w:rPr>
        <w:t>”</w:t>
      </w:r>
      <w:r w:rsidR="00617697">
        <w:rPr>
          <w:rFonts w:asciiTheme="majorHAnsi" w:hAnsiTheme="majorHAnsi" w:hint="eastAsia"/>
          <w:sz w:val="24"/>
          <w:lang w:eastAsia="ko-KR"/>
        </w:rPr>
        <w:t>,</w:t>
      </w:r>
      <w:r w:rsidR="009637F1">
        <w:rPr>
          <w:rFonts w:asciiTheme="majorHAnsi" w:hAnsiTheme="majorHAnsi" w:hint="eastAsia"/>
          <w:sz w:val="24"/>
          <w:lang w:eastAsia="ko-KR"/>
        </w:rPr>
        <w:t xml:space="preserve"> </w:t>
      </w:r>
      <w:r w:rsidR="009637F1">
        <w:rPr>
          <w:rFonts w:asciiTheme="majorHAnsi" w:hAnsiTheme="majorHAnsi"/>
          <w:sz w:val="24"/>
          <w:lang w:eastAsia="ko-KR"/>
        </w:rPr>
        <w:t>“</w:t>
      </w:r>
      <w:r w:rsidR="009637F1">
        <w:rPr>
          <w:rFonts w:asciiTheme="majorHAnsi" w:hAnsiTheme="majorHAnsi" w:hint="eastAsia"/>
          <w:sz w:val="24"/>
          <w:lang w:eastAsia="ko-KR"/>
        </w:rPr>
        <w:t>Where ar</w:t>
      </w:r>
      <w:r w:rsidR="00617697">
        <w:rPr>
          <w:rFonts w:asciiTheme="majorHAnsi" w:hAnsiTheme="majorHAnsi" w:hint="eastAsia"/>
          <w:sz w:val="24"/>
          <w:lang w:eastAsia="ko-KR"/>
        </w:rPr>
        <w:t>e you?</w:t>
      </w:r>
      <w:r w:rsidR="009637F1">
        <w:rPr>
          <w:rFonts w:asciiTheme="majorHAnsi" w:hAnsiTheme="majorHAnsi"/>
          <w:sz w:val="24"/>
          <w:lang w:eastAsia="ko-KR"/>
        </w:rPr>
        <w:t>”</w:t>
      </w:r>
      <w:r w:rsidR="00617697">
        <w:rPr>
          <w:rFonts w:asciiTheme="majorHAnsi" w:hAnsiTheme="majorHAnsi" w:hint="eastAsia"/>
          <w:sz w:val="24"/>
          <w:lang w:eastAsia="ko-KR"/>
        </w:rPr>
        <w:t>,</w:t>
      </w:r>
      <w:r w:rsidR="009637F1">
        <w:rPr>
          <w:rFonts w:asciiTheme="majorHAnsi" w:hAnsiTheme="majorHAnsi" w:hint="eastAsia"/>
          <w:sz w:val="24"/>
          <w:lang w:eastAsia="ko-KR"/>
        </w:rPr>
        <w:t xml:space="preserve"> and </w:t>
      </w:r>
      <w:r w:rsidR="009637F1">
        <w:rPr>
          <w:rFonts w:asciiTheme="majorHAnsi" w:hAnsiTheme="majorHAnsi"/>
          <w:sz w:val="24"/>
          <w:lang w:eastAsia="ko-KR"/>
        </w:rPr>
        <w:t>“</w:t>
      </w:r>
      <w:r w:rsidR="009637F1">
        <w:rPr>
          <w:rFonts w:asciiTheme="majorHAnsi" w:hAnsiTheme="majorHAnsi" w:hint="eastAsia"/>
          <w:sz w:val="24"/>
          <w:lang w:eastAsia="ko-KR"/>
        </w:rPr>
        <w:t>How would you like to receive your ballot</w:t>
      </w:r>
      <w:r w:rsidR="00617697">
        <w:rPr>
          <w:rFonts w:asciiTheme="majorHAnsi" w:hAnsiTheme="majorHAnsi" w:hint="eastAsia"/>
          <w:sz w:val="24"/>
          <w:lang w:eastAsia="ko-KR"/>
        </w:rPr>
        <w:t>?</w:t>
      </w:r>
      <w:r w:rsidR="00617697">
        <w:rPr>
          <w:rFonts w:asciiTheme="majorHAnsi" w:hAnsiTheme="majorHAnsi"/>
          <w:sz w:val="24"/>
          <w:lang w:eastAsia="ko-KR"/>
        </w:rPr>
        <w:t>”</w:t>
      </w:r>
    </w:p>
    <w:p w14:paraId="44A25699" w14:textId="3A71F93C" w:rsidR="009637F1" w:rsidRPr="00AD472A" w:rsidRDefault="00BA4D32" w:rsidP="00AD472A">
      <w:pPr>
        <w:pStyle w:val="ListParagraph"/>
        <w:numPr>
          <w:ilvl w:val="0"/>
          <w:numId w:val="15"/>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Revise questions. </w:t>
      </w:r>
      <w:r w:rsidR="00617697">
        <w:rPr>
          <w:rFonts w:asciiTheme="majorHAnsi" w:hAnsiTheme="majorHAnsi" w:hint="eastAsia"/>
          <w:sz w:val="24"/>
          <w:lang w:eastAsia="ko-KR"/>
        </w:rPr>
        <w:t xml:space="preserve">During the 2016 election numerous voters </w:t>
      </w:r>
      <w:r w:rsidR="00AD472A">
        <w:rPr>
          <w:rFonts w:asciiTheme="majorHAnsi" w:hAnsiTheme="majorHAnsi" w:hint="eastAsia"/>
          <w:sz w:val="24"/>
          <w:lang w:eastAsia="ko-KR"/>
        </w:rPr>
        <w:t xml:space="preserve">were upset that the old form required them to provide their </w:t>
      </w:r>
      <w:r w:rsidR="00617697">
        <w:rPr>
          <w:rFonts w:asciiTheme="majorHAnsi" w:hAnsiTheme="majorHAnsi" w:hint="eastAsia"/>
          <w:sz w:val="24"/>
          <w:lang w:eastAsia="ko-KR"/>
        </w:rPr>
        <w:t>Race and Sex</w:t>
      </w:r>
      <w:r w:rsidR="00AD472A">
        <w:rPr>
          <w:rFonts w:asciiTheme="majorHAnsi" w:hAnsiTheme="majorHAnsi" w:hint="eastAsia"/>
          <w:sz w:val="24"/>
          <w:lang w:eastAsia="ko-KR"/>
        </w:rPr>
        <w:t xml:space="preserve">. Usability testing confirmed this sentiment. Since neither component is legally required to be on the form, both </w:t>
      </w:r>
      <w:r w:rsidR="00617697">
        <w:rPr>
          <w:rFonts w:asciiTheme="majorHAnsi" w:hAnsiTheme="majorHAnsi" w:hint="eastAsia"/>
          <w:sz w:val="24"/>
          <w:lang w:eastAsia="ko-KR"/>
        </w:rPr>
        <w:t xml:space="preserve">were </w:t>
      </w:r>
      <w:r w:rsidR="00AD472A">
        <w:rPr>
          <w:rFonts w:asciiTheme="majorHAnsi" w:hAnsiTheme="majorHAnsi" w:hint="eastAsia"/>
          <w:sz w:val="24"/>
          <w:lang w:eastAsia="ko-KR"/>
        </w:rPr>
        <w:t>removed.</w:t>
      </w:r>
    </w:p>
    <w:p w14:paraId="2E20EBD4" w14:textId="77777777" w:rsidR="009637F1" w:rsidRDefault="009637F1" w:rsidP="009637F1">
      <w:pPr>
        <w:autoSpaceDE w:val="0"/>
        <w:autoSpaceDN w:val="0"/>
        <w:adjustRightInd w:val="0"/>
        <w:spacing w:after="0" w:line="240" w:lineRule="auto"/>
        <w:rPr>
          <w:rFonts w:asciiTheme="majorHAnsi" w:hAnsiTheme="majorHAnsi"/>
          <w:lang w:eastAsia="ko-KR"/>
        </w:rPr>
      </w:pPr>
    </w:p>
    <w:p w14:paraId="0DF3EE04" w14:textId="1A76F371" w:rsidR="00AD472A" w:rsidRDefault="009412C9" w:rsidP="009637F1">
      <w:pPr>
        <w:autoSpaceDE w:val="0"/>
        <w:autoSpaceDN w:val="0"/>
        <w:adjustRightInd w:val="0"/>
        <w:spacing w:after="0" w:line="240" w:lineRule="auto"/>
        <w:rPr>
          <w:rFonts w:asciiTheme="majorHAnsi" w:hAnsiTheme="majorHAnsi"/>
          <w:sz w:val="24"/>
          <w:lang w:eastAsia="ko-KR"/>
        </w:rPr>
      </w:pPr>
      <w:r w:rsidRPr="009412C9">
        <w:rPr>
          <w:rFonts w:asciiTheme="majorHAnsi" w:hAnsiTheme="majorHAnsi" w:hint="eastAsia"/>
          <w:sz w:val="24"/>
          <w:lang w:eastAsia="ko-KR"/>
        </w:rPr>
        <w:t xml:space="preserve">Once the </w:t>
      </w:r>
      <w:r>
        <w:rPr>
          <w:rFonts w:asciiTheme="majorHAnsi" w:hAnsiTheme="majorHAnsi" w:hint="eastAsia"/>
          <w:sz w:val="24"/>
          <w:lang w:eastAsia="ko-KR"/>
        </w:rPr>
        <w:t xml:space="preserve">user-tested redesign of the FPCA was complete, the form was posted for public review. </w:t>
      </w:r>
      <w:r w:rsidR="006E4276">
        <w:rPr>
          <w:rFonts w:asciiTheme="majorHAnsi" w:hAnsiTheme="majorHAnsi" w:hint="eastAsia"/>
          <w:sz w:val="24"/>
          <w:lang w:eastAsia="ko-KR"/>
        </w:rPr>
        <w:t>Nearly</w:t>
      </w:r>
      <w:r>
        <w:rPr>
          <w:rFonts w:asciiTheme="majorHAnsi" w:hAnsiTheme="majorHAnsi" w:hint="eastAsia"/>
          <w:sz w:val="24"/>
          <w:lang w:eastAsia="ko-KR"/>
        </w:rPr>
        <w:t xml:space="preserve"> without exception, </w:t>
      </w:r>
      <w:r>
        <w:rPr>
          <w:rFonts w:asciiTheme="majorHAnsi" w:hAnsiTheme="majorHAnsi"/>
          <w:sz w:val="24"/>
          <w:lang w:eastAsia="ko-KR"/>
        </w:rPr>
        <w:t>commenters</w:t>
      </w:r>
      <w:r>
        <w:rPr>
          <w:rFonts w:asciiTheme="majorHAnsi" w:hAnsiTheme="majorHAnsi" w:hint="eastAsia"/>
          <w:sz w:val="24"/>
          <w:lang w:eastAsia="ko-KR"/>
        </w:rPr>
        <w:t xml:space="preserve"> found the new form to be an improvement over the old one, and they provided constructive feedback to further enhance it. The key comments that influenced the new design were:</w:t>
      </w:r>
    </w:p>
    <w:p w14:paraId="13CC0C41" w14:textId="77777777" w:rsidR="009412C9" w:rsidRDefault="009412C9" w:rsidP="009637F1">
      <w:pPr>
        <w:autoSpaceDE w:val="0"/>
        <w:autoSpaceDN w:val="0"/>
        <w:adjustRightInd w:val="0"/>
        <w:spacing w:after="0" w:line="240" w:lineRule="auto"/>
        <w:rPr>
          <w:rFonts w:asciiTheme="majorHAnsi" w:hAnsiTheme="majorHAnsi"/>
          <w:sz w:val="24"/>
          <w:lang w:eastAsia="ko-KR"/>
        </w:rPr>
      </w:pPr>
    </w:p>
    <w:p w14:paraId="15FED3C3" w14:textId="7F7F443B" w:rsidR="009412C9" w:rsidRDefault="009412C9" w:rsidP="009412C9">
      <w:pPr>
        <w:pStyle w:val="ListParagraph"/>
        <w:numPr>
          <w:ilvl w:val="0"/>
          <w:numId w:val="16"/>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Improve clarity and legibility. </w:t>
      </w:r>
      <w:r w:rsidR="00E045B4">
        <w:rPr>
          <w:rFonts w:asciiTheme="majorHAnsi" w:hAnsiTheme="majorHAnsi" w:hint="eastAsia"/>
          <w:sz w:val="24"/>
          <w:lang w:eastAsia="ko-KR"/>
        </w:rPr>
        <w:t xml:space="preserve">Numerous commenters provided recommendations that made the form easier for voters to complete and election officials to process. Primarily these included adding the language </w:t>
      </w:r>
      <w:r w:rsidR="00E045B4">
        <w:rPr>
          <w:rFonts w:asciiTheme="majorHAnsi" w:hAnsiTheme="majorHAnsi"/>
          <w:sz w:val="24"/>
          <w:lang w:eastAsia="ko-KR"/>
        </w:rPr>
        <w:t>“</w:t>
      </w:r>
      <w:r w:rsidR="00E045B4">
        <w:rPr>
          <w:rFonts w:asciiTheme="majorHAnsi" w:hAnsiTheme="majorHAnsi" w:hint="eastAsia"/>
          <w:sz w:val="24"/>
          <w:lang w:eastAsia="ko-KR"/>
        </w:rPr>
        <w:t>Print clearly in blue or black ink</w:t>
      </w:r>
      <w:r w:rsidR="00E045B4">
        <w:rPr>
          <w:rFonts w:asciiTheme="majorHAnsi" w:hAnsiTheme="majorHAnsi"/>
          <w:sz w:val="24"/>
          <w:lang w:eastAsia="ko-KR"/>
        </w:rPr>
        <w:t>”</w:t>
      </w:r>
      <w:r w:rsidR="00E045B4">
        <w:rPr>
          <w:rFonts w:asciiTheme="majorHAnsi" w:hAnsiTheme="majorHAnsi" w:hint="eastAsia"/>
          <w:sz w:val="24"/>
          <w:lang w:eastAsia="ko-KR"/>
        </w:rPr>
        <w:t xml:space="preserve"> on the front of the form, shifting columns to allow more space for longer responses, and rearranging some of the fields to provide more room for answers.</w:t>
      </w:r>
    </w:p>
    <w:p w14:paraId="506980B2" w14:textId="4128CB50" w:rsidR="00E045B4" w:rsidRDefault="00E045B4" w:rsidP="009412C9">
      <w:pPr>
        <w:pStyle w:val="ListParagraph"/>
        <w:numPr>
          <w:ilvl w:val="0"/>
          <w:numId w:val="16"/>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Edit the instructions. Most commenters offered alternative wording to titles, headers, and instructions throughout the form. Some of these were rejected because they reflected state specific regulations that don</w:t>
      </w:r>
      <w:r>
        <w:rPr>
          <w:rFonts w:asciiTheme="majorHAnsi" w:hAnsiTheme="majorHAnsi"/>
          <w:sz w:val="24"/>
          <w:lang w:eastAsia="ko-KR"/>
        </w:rPr>
        <w:t>’</w:t>
      </w:r>
      <w:r>
        <w:rPr>
          <w:rFonts w:asciiTheme="majorHAnsi" w:hAnsiTheme="majorHAnsi" w:hint="eastAsia"/>
          <w:sz w:val="24"/>
          <w:lang w:eastAsia="ko-KR"/>
        </w:rPr>
        <w:t>t pertain to UOCAVA voters, or they injected more confusion for the voter</w:t>
      </w:r>
      <w:r w:rsidR="00D140F2">
        <w:rPr>
          <w:rFonts w:asciiTheme="majorHAnsi" w:hAnsiTheme="majorHAnsi" w:hint="eastAsia"/>
          <w:sz w:val="24"/>
          <w:lang w:eastAsia="ko-KR"/>
        </w:rPr>
        <w:t xml:space="preserve"> based on the usability study</w:t>
      </w:r>
      <w:r>
        <w:rPr>
          <w:rFonts w:asciiTheme="majorHAnsi" w:hAnsiTheme="majorHAnsi" w:hint="eastAsia"/>
          <w:sz w:val="24"/>
          <w:lang w:eastAsia="ko-KR"/>
        </w:rPr>
        <w:t xml:space="preserve">. Many of the recommendations were accepted either </w:t>
      </w:r>
      <w:r>
        <w:rPr>
          <w:rFonts w:asciiTheme="majorHAnsi" w:hAnsiTheme="majorHAnsi"/>
          <w:sz w:val="24"/>
          <w:lang w:eastAsia="ko-KR"/>
        </w:rPr>
        <w:t>verbatim</w:t>
      </w:r>
      <w:r>
        <w:rPr>
          <w:rFonts w:asciiTheme="majorHAnsi" w:hAnsiTheme="majorHAnsi" w:hint="eastAsia"/>
          <w:sz w:val="24"/>
          <w:lang w:eastAsia="ko-KR"/>
        </w:rPr>
        <w:t xml:space="preserve"> or with edits, resulting in much better language throughout</w:t>
      </w:r>
      <w:r w:rsidR="00D140F2">
        <w:rPr>
          <w:rFonts w:asciiTheme="majorHAnsi" w:hAnsiTheme="majorHAnsi" w:hint="eastAsia"/>
          <w:sz w:val="24"/>
          <w:lang w:eastAsia="ko-KR"/>
        </w:rPr>
        <w:t xml:space="preserve"> the FPCA</w:t>
      </w:r>
      <w:r>
        <w:rPr>
          <w:rFonts w:asciiTheme="majorHAnsi" w:hAnsiTheme="majorHAnsi" w:hint="eastAsia"/>
          <w:sz w:val="24"/>
          <w:lang w:eastAsia="ko-KR"/>
        </w:rPr>
        <w:t>.</w:t>
      </w:r>
    </w:p>
    <w:p w14:paraId="5BA8D49D" w14:textId="7E9B0A2F" w:rsidR="00E045B4" w:rsidRPr="009412C9" w:rsidRDefault="00D140F2" w:rsidP="009412C9">
      <w:pPr>
        <w:pStyle w:val="ListParagraph"/>
        <w:numPr>
          <w:ilvl w:val="0"/>
          <w:numId w:val="16"/>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Revise SSN section. Many commenters criticized the SSN section for a variety of reasons ranging from privacy to confusing layout. Because some states require a SSN for voting purposes, the section remained in its original location</w:t>
      </w:r>
      <w:r w:rsidRPr="00D140F2">
        <w:rPr>
          <w:rFonts w:asciiTheme="majorHAnsi" w:hAnsiTheme="majorHAnsi" w:hint="eastAsia"/>
          <w:sz w:val="24"/>
          <w:lang w:eastAsia="ko-KR"/>
        </w:rPr>
        <w:t xml:space="preserve"> </w:t>
      </w:r>
      <w:r>
        <w:rPr>
          <w:rFonts w:asciiTheme="majorHAnsi" w:hAnsiTheme="majorHAnsi" w:hint="eastAsia"/>
          <w:sz w:val="24"/>
          <w:lang w:eastAsia="ko-KR"/>
        </w:rPr>
        <w:t xml:space="preserve">on the form. However, the instructions beneath the field and the </w:t>
      </w:r>
      <w:r>
        <w:rPr>
          <w:rFonts w:asciiTheme="majorHAnsi" w:hAnsiTheme="majorHAnsi"/>
          <w:sz w:val="24"/>
          <w:lang w:eastAsia="ko-KR"/>
        </w:rPr>
        <w:t>“</w:t>
      </w:r>
      <w:r>
        <w:rPr>
          <w:rFonts w:asciiTheme="majorHAnsi" w:hAnsiTheme="majorHAnsi" w:hint="eastAsia"/>
          <w:sz w:val="24"/>
          <w:lang w:eastAsia="ko-KR"/>
        </w:rPr>
        <w:t>OR</w:t>
      </w:r>
      <w:r>
        <w:rPr>
          <w:rFonts w:asciiTheme="majorHAnsi" w:hAnsiTheme="majorHAnsi"/>
          <w:sz w:val="24"/>
          <w:lang w:eastAsia="ko-KR"/>
        </w:rPr>
        <w:t>”</w:t>
      </w:r>
      <w:r>
        <w:rPr>
          <w:rFonts w:asciiTheme="majorHAnsi" w:hAnsiTheme="majorHAnsi" w:hint="eastAsia"/>
          <w:sz w:val="24"/>
          <w:lang w:eastAsia="ko-KR"/>
        </w:rPr>
        <w:t xml:space="preserve"> were removed in favor of more details being provided on the other side of the form</w:t>
      </w:r>
      <w:r w:rsidR="0002077B">
        <w:rPr>
          <w:rFonts w:asciiTheme="majorHAnsi" w:hAnsiTheme="majorHAnsi" w:hint="eastAsia"/>
          <w:sz w:val="24"/>
          <w:lang w:eastAsia="ko-KR"/>
        </w:rPr>
        <w:t>.</w:t>
      </w:r>
    </w:p>
    <w:p w14:paraId="4246FCC9" w14:textId="77777777" w:rsidR="009637F1" w:rsidRDefault="009637F1" w:rsidP="009637F1">
      <w:pPr>
        <w:pStyle w:val="NormalWeb"/>
        <w:spacing w:before="0" w:beforeAutospacing="0" w:after="0" w:afterAutospacing="0" w:line="288" w:lineRule="atLeast"/>
        <w:rPr>
          <w:rFonts w:asciiTheme="majorHAnsi" w:eastAsiaTheme="minorEastAsia" w:hAnsiTheme="majorHAnsi" w:cstheme="minorBidi"/>
          <w:szCs w:val="22"/>
          <w:lang w:eastAsia="ko-KR"/>
        </w:rPr>
      </w:pPr>
    </w:p>
    <w:p w14:paraId="48BF16CB" w14:textId="5E75DE59" w:rsidR="009C4EE6" w:rsidRDefault="009C4EE6" w:rsidP="009C4EE6">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EastAsia" w:hAnsiTheme="majorHAnsi" w:cstheme="minorBidi"/>
          <w:lang w:eastAsia="ko-KR"/>
        </w:rPr>
        <w:t xml:space="preserve">A 30-Day Federal Register Notice for the collection published on Thursday, July 13, 2017.  The 30-Day FRN citation is 82 FRN 32347. </w:t>
      </w:r>
    </w:p>
    <w:p w14:paraId="550C4BB3" w14:textId="77777777" w:rsidR="0031246A" w:rsidRDefault="0031246A" w:rsidP="009C4EE6">
      <w:pPr>
        <w:pStyle w:val="NormalWeb"/>
        <w:spacing w:before="0" w:beforeAutospacing="0" w:after="0" w:afterAutospacing="0" w:line="288" w:lineRule="atLeast"/>
        <w:rPr>
          <w:rFonts w:asciiTheme="majorHAnsi" w:eastAsiaTheme="minorEastAsia" w:hAnsiTheme="majorHAnsi" w:cstheme="minorBidi"/>
          <w:lang w:eastAsia="ko-KR"/>
        </w:rPr>
      </w:pPr>
    </w:p>
    <w:p w14:paraId="1CF54600" w14:textId="4D55910A" w:rsidR="00603C58" w:rsidRDefault="0031246A" w:rsidP="00603C58">
      <w:pPr>
        <w:pStyle w:val="NormalWeb"/>
        <w:spacing w:before="0" w:beforeAutospacing="0" w:after="0" w:afterAutospacing="0" w:line="288" w:lineRule="atLeast"/>
        <w:rPr>
          <w:rFonts w:asciiTheme="majorHAnsi" w:eastAsiaTheme="minorEastAsia" w:hAnsiTheme="majorHAnsi"/>
          <w:lang w:eastAsia="ko-KR"/>
        </w:rPr>
      </w:pPr>
      <w:r>
        <w:rPr>
          <w:rFonts w:asciiTheme="majorHAnsi" w:eastAsiaTheme="minorEastAsia" w:hAnsiTheme="majorHAnsi" w:cstheme="minorBidi" w:hint="eastAsia"/>
          <w:lang w:eastAsia="ko-KR"/>
        </w:rPr>
        <w:t>3</w:t>
      </w:r>
      <w:r w:rsidRPr="008979B2">
        <w:rPr>
          <w:rFonts w:asciiTheme="majorHAnsi" w:eastAsiaTheme="minorEastAsia" w:hAnsiTheme="majorHAnsi" w:cstheme="minorBidi"/>
          <w:lang w:eastAsia="ko-KR"/>
        </w:rPr>
        <w:t>5 com</w:t>
      </w:r>
      <w:r>
        <w:rPr>
          <w:rFonts w:asciiTheme="majorHAnsi" w:eastAsiaTheme="minorEastAsia" w:hAnsiTheme="majorHAnsi" w:cstheme="minorBidi"/>
          <w:lang w:eastAsia="ko-KR"/>
        </w:rPr>
        <w:t xml:space="preserve">ments were received during the </w:t>
      </w:r>
      <w:r>
        <w:rPr>
          <w:rFonts w:asciiTheme="majorHAnsi" w:eastAsiaTheme="minorEastAsia" w:hAnsiTheme="majorHAnsi" w:cstheme="minorBidi" w:hint="eastAsia"/>
          <w:lang w:eastAsia="ko-KR"/>
        </w:rPr>
        <w:t>3</w:t>
      </w:r>
      <w:r w:rsidRPr="008979B2">
        <w:rPr>
          <w:rFonts w:asciiTheme="majorHAnsi" w:eastAsiaTheme="minorEastAsia" w:hAnsiTheme="majorHAnsi" w:cstheme="minorBidi"/>
          <w:lang w:eastAsia="ko-KR"/>
        </w:rPr>
        <w:t>0-Day Comment Period. They are included on a separate document with our Agency’s response to the comment</w:t>
      </w:r>
      <w:r>
        <w:rPr>
          <w:rFonts w:asciiTheme="majorHAnsi" w:eastAsiaTheme="minorEastAsia" w:hAnsiTheme="majorHAnsi" w:cstheme="minorBidi" w:hint="eastAsia"/>
          <w:lang w:eastAsia="ko-KR"/>
        </w:rPr>
        <w:t>.</w:t>
      </w:r>
      <w:r w:rsidR="009637F1">
        <w:rPr>
          <w:rFonts w:asciiTheme="majorHAnsi" w:eastAsiaTheme="minorEastAsia" w:hAnsiTheme="majorHAnsi" w:cstheme="minorBidi" w:hint="eastAsia"/>
          <w:lang w:eastAsia="ko-KR"/>
        </w:rPr>
        <w:t xml:space="preserve"> The same methodology from the 60-Day review was employed. </w:t>
      </w:r>
      <w:r w:rsidR="00D140F2" w:rsidRPr="009637F1">
        <w:rPr>
          <w:rFonts w:asciiTheme="majorHAnsi" w:hAnsiTheme="majorHAnsi"/>
          <w:lang w:eastAsia="ko-KR"/>
        </w:rPr>
        <w:t xml:space="preserve">The active contribution of </w:t>
      </w:r>
      <w:r w:rsidR="00603C58">
        <w:rPr>
          <w:rFonts w:asciiTheme="majorHAnsi" w:eastAsiaTheme="minorEastAsia" w:hAnsiTheme="majorHAnsi" w:hint="eastAsia"/>
          <w:lang w:eastAsia="ko-KR"/>
        </w:rPr>
        <w:t>the</w:t>
      </w:r>
      <w:r w:rsidR="00D140F2" w:rsidRPr="009637F1">
        <w:rPr>
          <w:rFonts w:asciiTheme="majorHAnsi" w:hAnsiTheme="majorHAnsi"/>
          <w:lang w:eastAsia="ko-KR"/>
        </w:rPr>
        <w:t xml:space="preserve"> participants</w:t>
      </w:r>
      <w:r w:rsidR="00D140F2">
        <w:rPr>
          <w:rFonts w:asciiTheme="majorHAnsi" w:hAnsiTheme="majorHAnsi" w:hint="eastAsia"/>
          <w:lang w:eastAsia="ko-KR"/>
        </w:rPr>
        <w:t xml:space="preserve"> led </w:t>
      </w:r>
      <w:r w:rsidR="00D140F2" w:rsidRPr="009637F1">
        <w:rPr>
          <w:rFonts w:asciiTheme="majorHAnsi" w:hAnsiTheme="majorHAnsi"/>
          <w:lang w:eastAsia="ko-KR"/>
        </w:rPr>
        <w:t xml:space="preserve">to the </w:t>
      </w:r>
      <w:r w:rsidR="00603C58">
        <w:rPr>
          <w:rFonts w:asciiTheme="majorHAnsi" w:eastAsiaTheme="minorEastAsia" w:hAnsiTheme="majorHAnsi" w:hint="eastAsia"/>
          <w:lang w:eastAsia="ko-KR"/>
        </w:rPr>
        <w:t>final version</w:t>
      </w:r>
      <w:r w:rsidR="00D140F2" w:rsidRPr="009637F1">
        <w:rPr>
          <w:rFonts w:asciiTheme="majorHAnsi" w:hAnsiTheme="majorHAnsi"/>
          <w:lang w:eastAsia="ko-KR"/>
        </w:rPr>
        <w:t xml:space="preserve"> </w:t>
      </w:r>
      <w:r w:rsidR="00A26416">
        <w:rPr>
          <w:rFonts w:asciiTheme="majorHAnsi" w:eastAsiaTheme="minorEastAsia" w:hAnsiTheme="majorHAnsi" w:hint="eastAsia"/>
          <w:lang w:eastAsia="ko-KR"/>
        </w:rPr>
        <w:t xml:space="preserve">of </w:t>
      </w:r>
      <w:r w:rsidR="00D140F2">
        <w:rPr>
          <w:rFonts w:asciiTheme="majorHAnsi" w:hAnsiTheme="majorHAnsi" w:hint="eastAsia"/>
          <w:lang w:eastAsia="ko-KR"/>
        </w:rPr>
        <w:t xml:space="preserve">the </w:t>
      </w:r>
      <w:r w:rsidR="00D140F2">
        <w:rPr>
          <w:rFonts w:asciiTheme="majorHAnsi" w:hAnsiTheme="majorHAnsi"/>
          <w:lang w:eastAsia="ko-KR"/>
        </w:rPr>
        <w:t>form</w:t>
      </w:r>
      <w:r w:rsidR="00D140F2" w:rsidRPr="009637F1">
        <w:rPr>
          <w:rFonts w:asciiTheme="majorHAnsi" w:hAnsiTheme="majorHAnsi"/>
          <w:lang w:eastAsia="ko-KR"/>
        </w:rPr>
        <w:t xml:space="preserve"> that</w:t>
      </w:r>
      <w:r w:rsidR="00D140F2">
        <w:rPr>
          <w:rFonts w:asciiTheme="majorHAnsi" w:hAnsiTheme="majorHAnsi" w:hint="eastAsia"/>
          <w:lang w:eastAsia="ko-KR"/>
        </w:rPr>
        <w:t xml:space="preserve"> </w:t>
      </w:r>
      <w:r w:rsidR="00603C58">
        <w:rPr>
          <w:rFonts w:asciiTheme="majorHAnsi" w:eastAsiaTheme="minorEastAsia" w:hAnsiTheme="majorHAnsi" w:hint="eastAsia"/>
          <w:lang w:eastAsia="ko-KR"/>
        </w:rPr>
        <w:t>will be published</w:t>
      </w:r>
      <w:r w:rsidR="00D140F2">
        <w:rPr>
          <w:rFonts w:asciiTheme="majorHAnsi" w:hAnsiTheme="majorHAnsi" w:hint="eastAsia"/>
          <w:lang w:eastAsia="ko-KR"/>
        </w:rPr>
        <w:t xml:space="preserve">. </w:t>
      </w:r>
      <w:r w:rsidR="00603C58">
        <w:rPr>
          <w:rFonts w:asciiTheme="majorHAnsi" w:hAnsiTheme="majorHAnsi" w:hint="eastAsia"/>
          <w:lang w:eastAsia="ko-KR"/>
        </w:rPr>
        <w:t>The key comments that influenced the final design were:</w:t>
      </w:r>
    </w:p>
    <w:p w14:paraId="2118A0E0" w14:textId="77777777" w:rsidR="00603C58" w:rsidRDefault="00603C58" w:rsidP="00603C58">
      <w:pPr>
        <w:pStyle w:val="NormalWeb"/>
        <w:spacing w:before="0" w:beforeAutospacing="0" w:after="0" w:afterAutospacing="0" w:line="288" w:lineRule="atLeast"/>
        <w:rPr>
          <w:rFonts w:asciiTheme="majorHAnsi" w:eastAsiaTheme="minorEastAsia" w:hAnsiTheme="majorHAnsi"/>
          <w:lang w:eastAsia="ko-KR"/>
        </w:rPr>
      </w:pPr>
    </w:p>
    <w:p w14:paraId="55548E9B" w14:textId="3D09ADC6" w:rsidR="00603C58" w:rsidRDefault="00603C58" w:rsidP="00603C58">
      <w:pPr>
        <w:pStyle w:val="NormalWeb"/>
        <w:numPr>
          <w:ilvl w:val="0"/>
          <w:numId w:val="19"/>
        </w:numPr>
        <w:spacing w:before="0" w:beforeAutospacing="0" w:after="0" w:afterAutospacing="0" w:line="288" w:lineRule="atLeast"/>
        <w:rPr>
          <w:rFonts w:asciiTheme="majorHAnsi" w:eastAsiaTheme="minorEastAsia" w:hAnsiTheme="majorHAnsi"/>
          <w:lang w:eastAsia="ko-KR"/>
        </w:rPr>
      </w:pPr>
      <w:r>
        <w:rPr>
          <w:rFonts w:asciiTheme="majorHAnsi" w:hAnsiTheme="majorHAnsi" w:hint="eastAsia"/>
          <w:lang w:eastAsia="ko-KR"/>
        </w:rPr>
        <w:t>Improve clarity and legibility</w:t>
      </w:r>
      <w:r>
        <w:rPr>
          <w:rFonts w:asciiTheme="majorHAnsi" w:eastAsiaTheme="minorEastAsia" w:hAnsiTheme="majorHAnsi" w:hint="eastAsia"/>
          <w:lang w:eastAsia="ko-KR"/>
        </w:rPr>
        <w:t xml:space="preserve">. Many </w:t>
      </w:r>
      <w:r>
        <w:rPr>
          <w:rFonts w:asciiTheme="majorHAnsi" w:eastAsiaTheme="minorEastAsia" w:hAnsiTheme="majorHAnsi"/>
          <w:lang w:eastAsia="ko-KR"/>
        </w:rPr>
        <w:t>commenters</w:t>
      </w:r>
      <w:r>
        <w:rPr>
          <w:rFonts w:asciiTheme="majorHAnsi" w:eastAsiaTheme="minorEastAsia" w:hAnsiTheme="majorHAnsi" w:hint="eastAsia"/>
          <w:lang w:eastAsia="ko-KR"/>
        </w:rPr>
        <w:t xml:space="preserve"> still expressed concern that voters filling the form out by hand would be challenged due to the space provided. To </w:t>
      </w:r>
      <w:r>
        <w:rPr>
          <w:rFonts w:asciiTheme="majorHAnsi" w:eastAsiaTheme="minorEastAsia" w:hAnsiTheme="majorHAnsi"/>
          <w:lang w:eastAsia="ko-KR"/>
        </w:rPr>
        <w:t>accommodate</w:t>
      </w:r>
      <w:r>
        <w:rPr>
          <w:rFonts w:asciiTheme="majorHAnsi" w:eastAsiaTheme="minorEastAsia" w:hAnsiTheme="majorHAnsi" w:hint="eastAsia"/>
          <w:lang w:eastAsia="ko-KR"/>
        </w:rPr>
        <w:t xml:space="preserve"> this sentiment, a new section was created, some sections were condensed, and the overall fillable space was increased.</w:t>
      </w:r>
    </w:p>
    <w:p w14:paraId="375C4AEA" w14:textId="059EA03F" w:rsidR="00603C58" w:rsidRDefault="003E5B85" w:rsidP="00603C58">
      <w:pPr>
        <w:pStyle w:val="NormalWeb"/>
        <w:numPr>
          <w:ilvl w:val="0"/>
          <w:numId w:val="19"/>
        </w:numPr>
        <w:spacing w:before="0" w:beforeAutospacing="0" w:after="0" w:afterAutospacing="0" w:line="288" w:lineRule="atLeast"/>
        <w:rPr>
          <w:rFonts w:asciiTheme="majorHAnsi" w:eastAsiaTheme="minorEastAsia" w:hAnsiTheme="majorHAnsi"/>
          <w:lang w:eastAsia="ko-KR"/>
        </w:rPr>
      </w:pPr>
      <w:r>
        <w:rPr>
          <w:rFonts w:asciiTheme="majorHAnsi" w:eastAsiaTheme="minorEastAsia" w:hAnsiTheme="majorHAnsi" w:hint="eastAsia"/>
          <w:lang w:eastAsia="ko-KR"/>
        </w:rPr>
        <w:t>Rearrange the Name section. During the previous comment period many election officials requested that Last Name be listed first. This change was made, but most of the commenters in this period found that the order was counterintuitive,</w:t>
      </w:r>
      <w:r w:rsidR="00BA4D32">
        <w:rPr>
          <w:rFonts w:asciiTheme="majorHAnsi" w:eastAsiaTheme="minorEastAsia" w:hAnsiTheme="majorHAnsi" w:hint="eastAsia"/>
          <w:lang w:eastAsia="ko-KR"/>
        </w:rPr>
        <w:t xml:space="preserve"> so</w:t>
      </w:r>
      <w:r>
        <w:rPr>
          <w:rFonts w:asciiTheme="majorHAnsi" w:eastAsiaTheme="minorEastAsia" w:hAnsiTheme="majorHAnsi" w:hint="eastAsia"/>
          <w:lang w:eastAsia="ko-KR"/>
        </w:rPr>
        <w:t xml:space="preserve"> the name section was further revised.</w:t>
      </w:r>
    </w:p>
    <w:p w14:paraId="48E06813" w14:textId="63DB4FBC" w:rsidR="00603C58" w:rsidRPr="00603C58" w:rsidRDefault="00603C58" w:rsidP="00603C58">
      <w:pPr>
        <w:pStyle w:val="NormalWeb"/>
        <w:numPr>
          <w:ilvl w:val="0"/>
          <w:numId w:val="19"/>
        </w:numPr>
        <w:spacing w:before="0" w:beforeAutospacing="0" w:after="0" w:afterAutospacing="0" w:line="288" w:lineRule="atLeast"/>
        <w:rPr>
          <w:rFonts w:asciiTheme="majorHAnsi" w:eastAsiaTheme="minorEastAsia" w:hAnsiTheme="majorHAnsi"/>
          <w:lang w:eastAsia="ko-KR"/>
        </w:rPr>
      </w:pPr>
      <w:r>
        <w:rPr>
          <w:rFonts w:asciiTheme="majorHAnsi" w:eastAsiaTheme="minorEastAsia" w:hAnsiTheme="majorHAnsi" w:hint="eastAsia"/>
          <w:lang w:eastAsia="ko-KR"/>
        </w:rPr>
        <w:t xml:space="preserve">Add </w:t>
      </w:r>
      <w:r>
        <w:rPr>
          <w:rFonts w:asciiTheme="majorHAnsi" w:eastAsiaTheme="minorEastAsia" w:hAnsiTheme="majorHAnsi"/>
          <w:lang w:eastAsia="ko-KR"/>
        </w:rPr>
        <w:t>“</w:t>
      </w:r>
      <w:r>
        <w:rPr>
          <w:rFonts w:asciiTheme="majorHAnsi" w:eastAsiaTheme="minorEastAsia" w:hAnsiTheme="majorHAnsi" w:hint="eastAsia"/>
          <w:lang w:eastAsia="ko-KR"/>
        </w:rPr>
        <w:t>Sex</w:t>
      </w:r>
      <w:r>
        <w:rPr>
          <w:rFonts w:asciiTheme="majorHAnsi" w:eastAsiaTheme="minorEastAsia" w:hAnsiTheme="majorHAnsi"/>
          <w:lang w:eastAsia="ko-KR"/>
        </w:rPr>
        <w:t>”</w:t>
      </w:r>
      <w:r>
        <w:rPr>
          <w:rFonts w:asciiTheme="majorHAnsi" w:eastAsiaTheme="minorEastAsia" w:hAnsiTheme="majorHAnsi" w:hint="eastAsia"/>
          <w:lang w:eastAsia="ko-KR"/>
        </w:rPr>
        <w:t xml:space="preserve"> </w:t>
      </w:r>
      <w:r w:rsidR="00BA4D32">
        <w:rPr>
          <w:rFonts w:asciiTheme="majorHAnsi" w:eastAsiaTheme="minorEastAsia" w:hAnsiTheme="majorHAnsi" w:hint="eastAsia"/>
          <w:lang w:eastAsia="ko-KR"/>
        </w:rPr>
        <w:t>back</w:t>
      </w:r>
      <w:r>
        <w:rPr>
          <w:rFonts w:asciiTheme="majorHAnsi" w:eastAsiaTheme="minorEastAsia" w:hAnsiTheme="majorHAnsi" w:hint="eastAsia"/>
          <w:lang w:eastAsia="ko-KR"/>
        </w:rPr>
        <w:t>. Several states expressed a concern that while sex is not a UOCAVA requirement, it did assist them to register voters correctly, and one state would r</w:t>
      </w:r>
      <w:r w:rsidR="00BA4D32">
        <w:rPr>
          <w:rFonts w:asciiTheme="majorHAnsi" w:eastAsiaTheme="minorEastAsia" w:hAnsiTheme="majorHAnsi" w:hint="eastAsia"/>
          <w:lang w:eastAsia="ko-KR"/>
        </w:rPr>
        <w:t>eject the FPCA if the voter didn</w:t>
      </w:r>
      <w:r w:rsidR="00BA4D32">
        <w:rPr>
          <w:rFonts w:asciiTheme="majorHAnsi" w:eastAsiaTheme="minorEastAsia" w:hAnsiTheme="majorHAnsi"/>
          <w:lang w:eastAsia="ko-KR"/>
        </w:rPr>
        <w:t>’</w:t>
      </w:r>
      <w:r>
        <w:rPr>
          <w:rFonts w:asciiTheme="majorHAnsi" w:eastAsiaTheme="minorEastAsia" w:hAnsiTheme="majorHAnsi" w:hint="eastAsia"/>
          <w:lang w:eastAsia="ko-KR"/>
        </w:rPr>
        <w:t xml:space="preserve">t indicate their sex. Since this </w:t>
      </w:r>
      <w:r>
        <w:rPr>
          <w:rFonts w:asciiTheme="majorHAnsi" w:eastAsiaTheme="minorEastAsia" w:hAnsiTheme="majorHAnsi"/>
          <w:lang w:eastAsia="ko-KR"/>
        </w:rPr>
        <w:t>change</w:t>
      </w:r>
      <w:r>
        <w:rPr>
          <w:rFonts w:asciiTheme="majorHAnsi" w:eastAsiaTheme="minorEastAsia" w:hAnsiTheme="majorHAnsi" w:hint="eastAsia"/>
          <w:lang w:eastAsia="ko-KR"/>
        </w:rPr>
        <w:t xml:space="preserve"> was relatively minor, the original language from the previous version was added back in.</w:t>
      </w:r>
    </w:p>
    <w:p w14:paraId="0F83B131" w14:textId="77777777" w:rsidR="00D140F2" w:rsidRDefault="00D140F2" w:rsidP="009637F1">
      <w:pPr>
        <w:pStyle w:val="NormalWeb"/>
        <w:spacing w:before="0" w:beforeAutospacing="0" w:after="0" w:afterAutospacing="0" w:line="288" w:lineRule="atLeast"/>
        <w:rPr>
          <w:rFonts w:asciiTheme="majorHAnsi" w:eastAsiaTheme="minorEastAsia" w:hAnsiTheme="majorHAnsi" w:cstheme="minorBidi"/>
          <w:lang w:eastAsia="ko-KR"/>
        </w:rPr>
      </w:pPr>
    </w:p>
    <w:p w14:paraId="53C10112" w14:textId="310B53C3" w:rsidR="0031246A" w:rsidRPr="008979B2" w:rsidRDefault="009637F1" w:rsidP="009C4EE6">
      <w:pPr>
        <w:pStyle w:val="NormalWeb"/>
        <w:spacing w:before="0" w:beforeAutospacing="0" w:after="0" w:afterAutospacing="0" w:line="288" w:lineRule="atLeast"/>
        <w:rPr>
          <w:rFonts w:asciiTheme="majorHAnsi" w:eastAsiaTheme="minorEastAsia" w:hAnsiTheme="majorHAnsi" w:cstheme="minorBidi"/>
          <w:lang w:eastAsia="ko-KR"/>
        </w:rPr>
      </w:pPr>
      <w:r>
        <w:rPr>
          <w:rFonts w:asciiTheme="majorHAnsi" w:eastAsiaTheme="minorEastAsia" w:hAnsiTheme="majorHAnsi" w:cstheme="minorBidi" w:hint="eastAsia"/>
          <w:lang w:eastAsia="ko-KR"/>
        </w:rPr>
        <w:t xml:space="preserve">Overall, the comments </w:t>
      </w:r>
      <w:r w:rsidR="003E5B85">
        <w:rPr>
          <w:rFonts w:asciiTheme="majorHAnsi" w:eastAsiaTheme="minorEastAsia" w:hAnsiTheme="majorHAnsi" w:cstheme="minorBidi" w:hint="eastAsia"/>
          <w:lang w:eastAsia="ko-KR"/>
        </w:rPr>
        <w:t xml:space="preserve">from the 30-Day period </w:t>
      </w:r>
      <w:r>
        <w:rPr>
          <w:rFonts w:asciiTheme="majorHAnsi" w:eastAsiaTheme="minorEastAsia" w:hAnsiTheme="majorHAnsi" w:cstheme="minorBidi" w:hint="eastAsia"/>
          <w:lang w:eastAsia="ko-KR"/>
        </w:rPr>
        <w:t xml:space="preserve">were fewer </w:t>
      </w:r>
      <w:r w:rsidR="003E5B85">
        <w:rPr>
          <w:rFonts w:asciiTheme="majorHAnsi" w:eastAsiaTheme="minorEastAsia" w:hAnsiTheme="majorHAnsi" w:cstheme="minorBidi" w:hint="eastAsia"/>
          <w:lang w:eastAsia="ko-KR"/>
        </w:rPr>
        <w:t>but still</w:t>
      </w:r>
      <w:r>
        <w:rPr>
          <w:rFonts w:asciiTheme="majorHAnsi" w:eastAsiaTheme="minorEastAsia" w:hAnsiTheme="majorHAnsi" w:cstheme="minorBidi" w:hint="eastAsia"/>
          <w:lang w:eastAsia="ko-KR"/>
        </w:rPr>
        <w:t xml:space="preserve"> </w:t>
      </w:r>
      <w:r>
        <w:rPr>
          <w:rFonts w:asciiTheme="majorHAnsi" w:eastAsiaTheme="minorEastAsia" w:hAnsiTheme="majorHAnsi" w:cstheme="minorBidi"/>
          <w:lang w:eastAsia="ko-KR"/>
        </w:rPr>
        <w:t>substantial</w:t>
      </w:r>
      <w:r>
        <w:rPr>
          <w:rFonts w:asciiTheme="majorHAnsi" w:eastAsiaTheme="minorEastAsia" w:hAnsiTheme="majorHAnsi" w:cstheme="minorBidi" w:hint="eastAsia"/>
          <w:lang w:eastAsia="ko-KR"/>
        </w:rPr>
        <w:t xml:space="preserve">. </w:t>
      </w:r>
      <w:r w:rsidR="00D5079D">
        <w:rPr>
          <w:rFonts w:asciiTheme="majorHAnsi" w:eastAsiaTheme="minorEastAsia" w:hAnsiTheme="majorHAnsi" w:cstheme="minorBidi" w:hint="eastAsia"/>
          <w:lang w:eastAsia="ko-KR"/>
        </w:rPr>
        <w:t xml:space="preserve">Many of the comments </w:t>
      </w:r>
      <w:r w:rsidR="003E5B85">
        <w:rPr>
          <w:rFonts w:asciiTheme="majorHAnsi" w:eastAsiaTheme="minorEastAsia" w:hAnsiTheme="majorHAnsi" w:cstheme="minorBidi" w:hint="eastAsia"/>
          <w:lang w:eastAsia="ko-KR"/>
        </w:rPr>
        <w:t xml:space="preserve">repeated </w:t>
      </w:r>
      <w:r w:rsidR="003E5B85">
        <w:rPr>
          <w:rFonts w:asciiTheme="majorHAnsi" w:eastAsiaTheme="minorEastAsia" w:hAnsiTheme="majorHAnsi" w:cstheme="minorBidi"/>
          <w:lang w:eastAsia="ko-KR"/>
        </w:rPr>
        <w:t xml:space="preserve">feedback </w:t>
      </w:r>
      <w:r w:rsidR="00D5079D">
        <w:rPr>
          <w:rFonts w:asciiTheme="majorHAnsi" w:eastAsiaTheme="minorEastAsia" w:hAnsiTheme="majorHAnsi" w:cstheme="minorBidi" w:hint="eastAsia"/>
          <w:lang w:eastAsia="ko-KR"/>
        </w:rPr>
        <w:t>similar to</w:t>
      </w:r>
      <w:r w:rsidR="00D5079D">
        <w:rPr>
          <w:rFonts w:asciiTheme="majorHAnsi" w:eastAsiaTheme="minorEastAsia" w:hAnsiTheme="majorHAnsi" w:cstheme="minorBidi"/>
          <w:lang w:eastAsia="ko-KR"/>
        </w:rPr>
        <w:t xml:space="preserve"> the 60-Day period</w:t>
      </w:r>
      <w:r w:rsidR="00D5079D">
        <w:rPr>
          <w:rFonts w:asciiTheme="majorHAnsi" w:eastAsiaTheme="minorEastAsia" w:hAnsiTheme="majorHAnsi" w:cstheme="minorBidi" w:hint="eastAsia"/>
          <w:lang w:eastAsia="ko-KR"/>
        </w:rPr>
        <w:t>.</w:t>
      </w:r>
      <w:r w:rsidR="00BA4D32">
        <w:rPr>
          <w:rFonts w:asciiTheme="majorHAnsi" w:eastAsiaTheme="minorEastAsia" w:hAnsiTheme="majorHAnsi" w:cstheme="minorBidi" w:hint="eastAsia"/>
          <w:lang w:eastAsia="ko-KR"/>
        </w:rPr>
        <w:t xml:space="preserve"> R</w:t>
      </w:r>
      <w:r w:rsidR="003E5B85">
        <w:rPr>
          <w:rFonts w:asciiTheme="majorHAnsi" w:eastAsiaTheme="minorEastAsia" w:hAnsiTheme="majorHAnsi" w:cstheme="minorBidi"/>
          <w:lang w:eastAsia="ko-KR"/>
        </w:rPr>
        <w:t>eview by subject</w:t>
      </w:r>
      <w:r w:rsidR="003E5B85">
        <w:rPr>
          <w:rFonts w:asciiTheme="majorHAnsi" w:eastAsiaTheme="minorEastAsia" w:hAnsiTheme="majorHAnsi" w:cstheme="minorBidi" w:hint="eastAsia"/>
          <w:lang w:eastAsia="ko-KR"/>
        </w:rPr>
        <w:t>-</w:t>
      </w:r>
      <w:r w:rsidR="003E5B85">
        <w:rPr>
          <w:rFonts w:asciiTheme="majorHAnsi" w:eastAsiaTheme="minorEastAsia" w:hAnsiTheme="majorHAnsi" w:cstheme="minorBidi"/>
          <w:lang w:eastAsia="ko-KR"/>
        </w:rPr>
        <w:t>matter experts</w:t>
      </w:r>
      <w:r w:rsidR="003E5B85">
        <w:rPr>
          <w:rFonts w:asciiTheme="majorHAnsi" w:eastAsiaTheme="minorEastAsia" w:hAnsiTheme="majorHAnsi" w:cstheme="minorBidi" w:hint="eastAsia"/>
          <w:lang w:eastAsia="ko-KR"/>
        </w:rPr>
        <w:t xml:space="preserve"> determined that these requests either reflected state requirements not specified by UOCAVA, or they failed to improve the user</w:t>
      </w:r>
      <w:r w:rsidR="003E5B85">
        <w:rPr>
          <w:rFonts w:asciiTheme="majorHAnsi" w:eastAsiaTheme="minorEastAsia" w:hAnsiTheme="majorHAnsi" w:cstheme="minorBidi"/>
          <w:lang w:eastAsia="ko-KR"/>
        </w:rPr>
        <w:t>’</w:t>
      </w:r>
      <w:r w:rsidR="003E5B85">
        <w:rPr>
          <w:rFonts w:asciiTheme="majorHAnsi" w:eastAsiaTheme="minorEastAsia" w:hAnsiTheme="majorHAnsi" w:cstheme="minorBidi" w:hint="eastAsia"/>
          <w:lang w:eastAsia="ko-KR"/>
        </w:rPr>
        <w:t xml:space="preserve">s ability to successfully submit the form. </w:t>
      </w:r>
      <w:r w:rsidR="00D5079D">
        <w:rPr>
          <w:rFonts w:asciiTheme="majorHAnsi" w:eastAsiaTheme="minorEastAsia" w:hAnsiTheme="majorHAnsi" w:cstheme="minorBidi" w:hint="eastAsia"/>
          <w:lang w:eastAsia="ko-KR"/>
        </w:rPr>
        <w:t>The accepted changes mentioned above were incorporated into the final version of the FPCA for publication.</w:t>
      </w:r>
    </w:p>
    <w:p w14:paraId="5491B9EA" w14:textId="77777777" w:rsidR="009C4EE6" w:rsidRPr="008979B2" w:rsidRDefault="009C4EE6" w:rsidP="009C4EE6">
      <w:pPr>
        <w:pStyle w:val="NormalWeb"/>
        <w:spacing w:before="0" w:beforeAutospacing="0" w:after="0" w:afterAutospacing="0" w:line="288" w:lineRule="atLeast"/>
        <w:rPr>
          <w:rFonts w:asciiTheme="majorHAnsi" w:eastAsiaTheme="minorEastAsia" w:hAnsiTheme="majorHAnsi" w:cstheme="minorBidi"/>
          <w:lang w:eastAsia="ko-KR"/>
        </w:rPr>
      </w:pPr>
    </w:p>
    <w:p w14:paraId="111C3C7A" w14:textId="77777777" w:rsidR="00200261" w:rsidRPr="008979B2" w:rsidRDefault="00200261" w:rsidP="00E27BC7">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HAnsi" w:hAnsiTheme="majorHAnsi" w:cstheme="minorBidi"/>
        </w:rPr>
        <w:t>Part B: CONSULTATION</w:t>
      </w:r>
    </w:p>
    <w:p w14:paraId="111C3C7B" w14:textId="77777777" w:rsidR="00E27BC7" w:rsidRPr="008979B2" w:rsidRDefault="00E27BC7" w:rsidP="00E27BC7">
      <w:pPr>
        <w:pStyle w:val="NormalWeb"/>
        <w:spacing w:before="0" w:beforeAutospacing="0" w:after="0" w:afterAutospacing="0" w:line="288" w:lineRule="atLeast"/>
        <w:rPr>
          <w:rFonts w:asciiTheme="majorHAnsi" w:eastAsiaTheme="minorEastAsia" w:hAnsiTheme="majorHAnsi" w:cstheme="minorBidi"/>
          <w:lang w:eastAsia="ko-KR"/>
        </w:rPr>
      </w:pPr>
    </w:p>
    <w:p w14:paraId="111C3C7C" w14:textId="77777777" w:rsidR="0059028B" w:rsidRPr="008979B2" w:rsidRDefault="00E27BC7" w:rsidP="00E27BC7">
      <w:pPr>
        <w:pStyle w:val="NormalWeb"/>
        <w:spacing w:before="0" w:beforeAutospacing="0" w:after="0" w:afterAutospacing="0" w:line="288" w:lineRule="atLeast"/>
        <w:jc w:val="both"/>
        <w:rPr>
          <w:rFonts w:asciiTheme="majorHAnsi" w:eastAsia="Malgun Gothic" w:hAnsiTheme="majorHAnsi"/>
          <w:b/>
          <w:lang w:eastAsia="ko-KR"/>
        </w:rPr>
      </w:pPr>
      <w:r w:rsidRPr="008979B2">
        <w:rPr>
          <w:rFonts w:asciiTheme="majorHAnsi" w:eastAsiaTheme="minorEastAsia" w:hAnsiTheme="majorHAnsi"/>
          <w:lang w:eastAsia="ko-KR"/>
        </w:rPr>
        <w:t>A</w:t>
      </w:r>
      <w:r w:rsidR="0059028B" w:rsidRPr="008979B2">
        <w:rPr>
          <w:rFonts w:asciiTheme="majorHAnsi" w:eastAsia="Malgun Gothic" w:hAnsiTheme="majorHAnsi"/>
          <w:lang w:eastAsia="ko-KR"/>
        </w:rPr>
        <w:t xml:space="preserve"> thorough battery of usability testing was conducted to determine the clarity of the form and whether it is achieving its intended use. This collection represents the final product of numerous design iterations, user feedback and subject matter expert comments.</w:t>
      </w:r>
    </w:p>
    <w:p w14:paraId="111C3C7D" w14:textId="77777777" w:rsidR="00571698" w:rsidRPr="008979B2" w:rsidRDefault="00571698" w:rsidP="006E563D">
      <w:pPr>
        <w:spacing w:after="0" w:line="240" w:lineRule="auto"/>
        <w:rPr>
          <w:rFonts w:asciiTheme="majorHAnsi" w:hAnsiTheme="majorHAnsi"/>
          <w:i/>
          <w:sz w:val="24"/>
          <w:szCs w:val="24"/>
          <w:lang w:eastAsia="ko-KR"/>
        </w:rPr>
      </w:pPr>
    </w:p>
    <w:p w14:paraId="111C3C7E" w14:textId="77777777" w:rsidR="00E27BC7" w:rsidRPr="008979B2" w:rsidRDefault="00E27BC7" w:rsidP="006E563D">
      <w:pPr>
        <w:spacing w:after="0" w:line="240" w:lineRule="auto"/>
        <w:rPr>
          <w:rFonts w:asciiTheme="majorHAnsi" w:hAnsiTheme="majorHAnsi"/>
          <w:i/>
          <w:sz w:val="24"/>
          <w:szCs w:val="24"/>
          <w:lang w:eastAsia="ko-KR"/>
        </w:rPr>
      </w:pPr>
    </w:p>
    <w:p w14:paraId="111C3C7F" w14:textId="77777777" w:rsidR="00571698" w:rsidRPr="008979B2" w:rsidRDefault="006A13FA" w:rsidP="006E563D">
      <w:pPr>
        <w:spacing w:after="0" w:line="240" w:lineRule="auto"/>
        <w:rPr>
          <w:rFonts w:asciiTheme="majorHAnsi" w:hAnsiTheme="majorHAnsi"/>
          <w:sz w:val="24"/>
          <w:szCs w:val="24"/>
          <w:u w:val="single"/>
        </w:rPr>
      </w:pPr>
      <w:r w:rsidRPr="008979B2">
        <w:rPr>
          <w:rFonts w:asciiTheme="majorHAnsi" w:hAnsiTheme="majorHAnsi"/>
          <w:sz w:val="24"/>
          <w:szCs w:val="24"/>
        </w:rPr>
        <w:t xml:space="preserve">9. </w:t>
      </w:r>
      <w:r w:rsidRPr="008979B2">
        <w:rPr>
          <w:rFonts w:asciiTheme="majorHAnsi" w:hAnsiTheme="majorHAnsi"/>
          <w:sz w:val="24"/>
          <w:szCs w:val="24"/>
        </w:rPr>
        <w:tab/>
      </w:r>
      <w:r w:rsidRPr="008979B2">
        <w:rPr>
          <w:rFonts w:asciiTheme="majorHAnsi" w:hAnsiTheme="majorHAnsi"/>
          <w:sz w:val="24"/>
          <w:szCs w:val="24"/>
          <w:u w:val="single"/>
        </w:rPr>
        <w:t>Gifts or Payment</w:t>
      </w:r>
    </w:p>
    <w:p w14:paraId="111C3C80" w14:textId="55C955D5" w:rsidR="006A13FA" w:rsidRPr="008979B2" w:rsidRDefault="006A13FA" w:rsidP="006A13FA">
      <w:pPr>
        <w:spacing w:after="0" w:line="240" w:lineRule="auto"/>
        <w:rPr>
          <w:rFonts w:asciiTheme="majorHAnsi" w:hAnsiTheme="majorHAnsi"/>
          <w:i/>
          <w:sz w:val="24"/>
          <w:szCs w:val="24"/>
        </w:rPr>
      </w:pPr>
      <w:r w:rsidRPr="008979B2">
        <w:rPr>
          <w:rFonts w:asciiTheme="majorHAnsi" w:hAnsiTheme="majorHAnsi"/>
          <w:sz w:val="24"/>
          <w:szCs w:val="24"/>
        </w:rPr>
        <w:t>No payments or gifts are being offered to respondents as an incentive to participate in the collection.</w:t>
      </w:r>
      <w:r w:rsidRPr="008979B2">
        <w:rPr>
          <w:rFonts w:asciiTheme="majorHAnsi" w:hAnsiTheme="majorHAnsi"/>
          <w:i/>
          <w:sz w:val="24"/>
          <w:szCs w:val="24"/>
        </w:rPr>
        <w:t xml:space="preserve"> </w:t>
      </w:r>
    </w:p>
    <w:p w14:paraId="111C3C81" w14:textId="77777777" w:rsidR="0059028B" w:rsidRPr="008979B2" w:rsidRDefault="0059028B" w:rsidP="006A13FA">
      <w:pPr>
        <w:spacing w:after="0" w:line="240" w:lineRule="auto"/>
        <w:rPr>
          <w:rFonts w:asciiTheme="majorHAnsi" w:hAnsiTheme="majorHAnsi"/>
          <w:i/>
          <w:sz w:val="24"/>
          <w:szCs w:val="24"/>
          <w:lang w:eastAsia="ko-KR"/>
        </w:rPr>
      </w:pPr>
    </w:p>
    <w:p w14:paraId="111C3C82" w14:textId="77777777" w:rsidR="006A13FA" w:rsidRPr="008979B2" w:rsidRDefault="006A13FA" w:rsidP="006A13FA">
      <w:pPr>
        <w:spacing w:after="0" w:line="240" w:lineRule="auto"/>
        <w:rPr>
          <w:rFonts w:asciiTheme="majorHAnsi" w:hAnsiTheme="majorHAnsi"/>
          <w:sz w:val="24"/>
          <w:szCs w:val="24"/>
        </w:rPr>
      </w:pPr>
    </w:p>
    <w:p w14:paraId="111C3C83" w14:textId="77777777" w:rsidR="00F97482" w:rsidRPr="008979B2" w:rsidRDefault="00F97482" w:rsidP="006A13FA">
      <w:pPr>
        <w:spacing w:after="0" w:line="240" w:lineRule="auto"/>
        <w:rPr>
          <w:rFonts w:asciiTheme="majorHAnsi" w:hAnsiTheme="majorHAnsi"/>
          <w:sz w:val="24"/>
          <w:szCs w:val="24"/>
          <w:u w:val="single"/>
        </w:rPr>
      </w:pPr>
      <w:r w:rsidRPr="008979B2">
        <w:rPr>
          <w:rFonts w:asciiTheme="majorHAnsi" w:hAnsiTheme="majorHAnsi"/>
          <w:sz w:val="24"/>
          <w:szCs w:val="24"/>
        </w:rPr>
        <w:t xml:space="preserve">10. </w:t>
      </w:r>
      <w:r w:rsidRPr="008979B2">
        <w:rPr>
          <w:rFonts w:asciiTheme="majorHAnsi" w:hAnsiTheme="majorHAnsi"/>
          <w:sz w:val="24"/>
          <w:szCs w:val="24"/>
        </w:rPr>
        <w:tab/>
      </w:r>
      <w:r w:rsidRPr="008979B2">
        <w:rPr>
          <w:rFonts w:asciiTheme="majorHAnsi" w:hAnsiTheme="majorHAnsi"/>
          <w:sz w:val="24"/>
          <w:szCs w:val="24"/>
          <w:u w:val="single"/>
        </w:rPr>
        <w:t>Confidentiality</w:t>
      </w:r>
    </w:p>
    <w:p w14:paraId="111C3C84" w14:textId="77777777" w:rsidR="008B4891" w:rsidRPr="008979B2" w:rsidRDefault="008B4891" w:rsidP="008B4891">
      <w:pPr>
        <w:pStyle w:val="NormalWeb"/>
        <w:spacing w:before="0" w:beforeAutospacing="0" w:line="288" w:lineRule="atLeast"/>
        <w:jc w:val="both"/>
        <w:rPr>
          <w:rFonts w:asciiTheme="majorHAnsi" w:hAnsiTheme="majorHAnsi"/>
        </w:rPr>
      </w:pPr>
      <w:r w:rsidRPr="008979B2">
        <w:rPr>
          <w:rFonts w:asciiTheme="majorHAnsi" w:eastAsiaTheme="minorEastAsia" w:hAnsiTheme="majorHAnsi"/>
          <w:lang w:eastAsia="ko-KR"/>
        </w:rPr>
        <w:t xml:space="preserve">There is a precedent of providing a Privacy Act Statement to the respondent on this form. It is located beside the instructions, below the Agency Disclosure Statement. </w:t>
      </w:r>
      <w:r w:rsidR="00167A89" w:rsidRPr="008979B2">
        <w:rPr>
          <w:rFonts w:asciiTheme="majorHAnsi" w:eastAsiaTheme="minorEastAsia" w:hAnsiTheme="majorHAnsi"/>
          <w:lang w:eastAsia="ko-KR"/>
        </w:rPr>
        <w:t>I</w:t>
      </w:r>
      <w:r w:rsidRPr="008979B2">
        <w:rPr>
          <w:rFonts w:asciiTheme="majorHAnsi" w:eastAsiaTheme="minorEastAsia" w:hAnsiTheme="majorHAnsi"/>
          <w:lang w:eastAsia="ko-KR"/>
        </w:rPr>
        <w:t>t is important to note that t</w:t>
      </w:r>
      <w:r w:rsidRPr="008979B2">
        <w:rPr>
          <w:rFonts w:asciiTheme="majorHAnsi" w:hAnsiTheme="majorHAnsi"/>
        </w:rPr>
        <w:t>he information is collected and retained by individual States, counties and municipalities</w:t>
      </w:r>
      <w:r w:rsidRPr="008979B2">
        <w:rPr>
          <w:rFonts w:asciiTheme="majorHAnsi" w:eastAsia="Malgun Gothic" w:hAnsiTheme="majorHAnsi"/>
          <w:lang w:eastAsia="ko-KR"/>
        </w:rPr>
        <w:t xml:space="preserve">. It </w:t>
      </w:r>
      <w:r w:rsidRPr="008979B2">
        <w:rPr>
          <w:rFonts w:asciiTheme="majorHAnsi" w:hAnsiTheme="majorHAnsi"/>
        </w:rPr>
        <w:t>is not in the possession of the Federal government.</w:t>
      </w:r>
    </w:p>
    <w:p w14:paraId="111C3C85" w14:textId="09490592" w:rsidR="00490797" w:rsidRPr="008979B2" w:rsidRDefault="00490797" w:rsidP="008B4891">
      <w:pPr>
        <w:spacing w:after="0" w:line="240" w:lineRule="auto"/>
        <w:rPr>
          <w:rFonts w:asciiTheme="majorHAnsi" w:hAnsiTheme="majorHAnsi"/>
          <w:sz w:val="24"/>
          <w:szCs w:val="24"/>
        </w:rPr>
      </w:pPr>
      <w:r w:rsidRPr="008979B2">
        <w:rPr>
          <w:rFonts w:asciiTheme="majorHAnsi" w:hAnsiTheme="majorHAnsi"/>
          <w:sz w:val="24"/>
          <w:szCs w:val="24"/>
        </w:rPr>
        <w:t xml:space="preserve">A </w:t>
      </w:r>
      <w:r w:rsidR="00996894" w:rsidRPr="008979B2">
        <w:rPr>
          <w:rFonts w:asciiTheme="majorHAnsi" w:hAnsiTheme="majorHAnsi"/>
          <w:sz w:val="24"/>
          <w:szCs w:val="24"/>
        </w:rPr>
        <w:t>System of Record Notice (</w:t>
      </w:r>
      <w:r w:rsidRPr="008979B2">
        <w:rPr>
          <w:rFonts w:asciiTheme="majorHAnsi" w:hAnsiTheme="majorHAnsi"/>
          <w:sz w:val="24"/>
          <w:szCs w:val="24"/>
        </w:rPr>
        <w:t>SORN</w:t>
      </w:r>
      <w:r w:rsidR="00996894" w:rsidRPr="008979B2">
        <w:rPr>
          <w:rFonts w:asciiTheme="majorHAnsi" w:hAnsiTheme="majorHAnsi"/>
          <w:sz w:val="24"/>
          <w:szCs w:val="24"/>
        </w:rPr>
        <w:t>)</w:t>
      </w:r>
      <w:r w:rsidRPr="008979B2">
        <w:rPr>
          <w:rFonts w:asciiTheme="majorHAnsi" w:hAnsiTheme="majorHAnsi"/>
          <w:sz w:val="24"/>
          <w:szCs w:val="24"/>
        </w:rPr>
        <w:t xml:space="preserve"> is not required </w:t>
      </w:r>
      <w:r w:rsidR="00996894" w:rsidRPr="008979B2">
        <w:rPr>
          <w:rFonts w:asciiTheme="majorHAnsi" w:hAnsiTheme="majorHAnsi"/>
          <w:sz w:val="24"/>
          <w:szCs w:val="24"/>
        </w:rPr>
        <w:t xml:space="preserve">for this collection </w:t>
      </w:r>
      <w:r w:rsidRPr="008979B2">
        <w:rPr>
          <w:rFonts w:asciiTheme="majorHAnsi" w:hAnsiTheme="majorHAnsi"/>
          <w:sz w:val="24"/>
          <w:szCs w:val="24"/>
        </w:rPr>
        <w:t xml:space="preserve">because records are not retrievable by PII. </w:t>
      </w:r>
    </w:p>
    <w:p w14:paraId="111C3C86" w14:textId="77777777" w:rsidR="00490797" w:rsidRPr="008979B2" w:rsidRDefault="00490797" w:rsidP="00490797">
      <w:pPr>
        <w:spacing w:after="0" w:line="240" w:lineRule="auto"/>
        <w:rPr>
          <w:rFonts w:asciiTheme="majorHAnsi" w:hAnsiTheme="majorHAnsi"/>
          <w:sz w:val="24"/>
          <w:szCs w:val="24"/>
        </w:rPr>
      </w:pPr>
    </w:p>
    <w:p w14:paraId="111C3C87" w14:textId="128071FE" w:rsidR="00996894" w:rsidRPr="008979B2" w:rsidRDefault="00996894" w:rsidP="007C2859">
      <w:pPr>
        <w:spacing w:after="0" w:line="240" w:lineRule="auto"/>
        <w:rPr>
          <w:rFonts w:asciiTheme="majorHAnsi" w:hAnsiTheme="majorHAnsi"/>
          <w:sz w:val="24"/>
          <w:szCs w:val="24"/>
        </w:rPr>
      </w:pPr>
      <w:r w:rsidRPr="008979B2">
        <w:rPr>
          <w:rFonts w:asciiTheme="majorHAnsi" w:hAnsiTheme="majorHAnsi"/>
          <w:sz w:val="24"/>
          <w:szCs w:val="24"/>
        </w:rPr>
        <w:t xml:space="preserve">A Privacy Impact Assessment (PIA) is not required for this collection because PII is not being collected electronically. </w:t>
      </w:r>
    </w:p>
    <w:p w14:paraId="111C3C88" w14:textId="77777777" w:rsidR="0059028B" w:rsidRPr="008979B2" w:rsidRDefault="0059028B" w:rsidP="007C2859">
      <w:pPr>
        <w:pStyle w:val="NormalWeb"/>
        <w:spacing w:line="288" w:lineRule="atLeast"/>
        <w:jc w:val="both"/>
        <w:rPr>
          <w:rFonts w:asciiTheme="majorHAnsi" w:hAnsiTheme="majorHAnsi"/>
        </w:rPr>
      </w:pPr>
      <w:r w:rsidRPr="008979B2">
        <w:rPr>
          <w:rFonts w:asciiTheme="majorHAnsi" w:hAnsiTheme="majorHAnsi"/>
        </w:rPr>
        <w:t>The information is collected and retained by individual States, counties and municipalities</w:t>
      </w:r>
      <w:r w:rsidRPr="008979B2">
        <w:rPr>
          <w:rFonts w:asciiTheme="majorHAnsi" w:eastAsia="Malgun Gothic" w:hAnsiTheme="majorHAnsi"/>
          <w:lang w:eastAsia="ko-KR"/>
        </w:rPr>
        <w:t xml:space="preserve">. It </w:t>
      </w:r>
      <w:r w:rsidRPr="008979B2">
        <w:rPr>
          <w:rFonts w:asciiTheme="majorHAnsi" w:hAnsiTheme="majorHAnsi"/>
        </w:rPr>
        <w:t>is not in the possession of the Federal government.</w:t>
      </w:r>
    </w:p>
    <w:p w14:paraId="111C3C8A" w14:textId="77777777" w:rsidR="00996894" w:rsidRPr="008979B2" w:rsidRDefault="00337EF1" w:rsidP="00996894">
      <w:pPr>
        <w:spacing w:after="0" w:line="240" w:lineRule="auto"/>
        <w:rPr>
          <w:rFonts w:asciiTheme="majorHAnsi" w:hAnsiTheme="majorHAnsi"/>
          <w:sz w:val="24"/>
          <w:szCs w:val="24"/>
        </w:rPr>
      </w:pPr>
      <w:r w:rsidRPr="008979B2">
        <w:rPr>
          <w:rFonts w:asciiTheme="majorHAnsi" w:hAnsiTheme="majorHAnsi"/>
          <w:sz w:val="24"/>
          <w:szCs w:val="24"/>
        </w:rPr>
        <w:t xml:space="preserve">11. </w:t>
      </w:r>
      <w:r w:rsidRPr="008979B2">
        <w:rPr>
          <w:rFonts w:asciiTheme="majorHAnsi" w:hAnsiTheme="majorHAnsi"/>
          <w:sz w:val="24"/>
          <w:szCs w:val="24"/>
        </w:rPr>
        <w:tab/>
      </w:r>
      <w:r w:rsidRPr="008979B2">
        <w:rPr>
          <w:rFonts w:asciiTheme="majorHAnsi" w:hAnsiTheme="majorHAnsi"/>
          <w:sz w:val="24"/>
          <w:szCs w:val="24"/>
          <w:u w:val="single"/>
        </w:rPr>
        <w:t>Sensitive Questions</w:t>
      </w:r>
    </w:p>
    <w:p w14:paraId="5512FCEC" w14:textId="2559D7BB"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r w:rsidRPr="008979B2">
        <w:rPr>
          <w:rFonts w:asciiTheme="majorHAnsi" w:hAnsiTheme="majorHAnsi"/>
        </w:rPr>
        <w:t xml:space="preserve">The respondent’s complete or partial Social Security Number is required to meet </w:t>
      </w:r>
      <w:r w:rsidRPr="008979B2">
        <w:rPr>
          <w:rFonts w:asciiTheme="majorHAnsi" w:eastAsia="Malgun Gothic" w:hAnsiTheme="majorHAnsi"/>
          <w:lang w:eastAsia="ko-KR"/>
        </w:rPr>
        <w:t xml:space="preserve">certain </w:t>
      </w:r>
      <w:r w:rsidRPr="008979B2">
        <w:rPr>
          <w:rFonts w:asciiTheme="majorHAnsi" w:hAnsiTheme="majorHAnsi"/>
        </w:rPr>
        <w:t>State voter registration requirements.</w:t>
      </w:r>
      <w:r w:rsidRPr="008979B2">
        <w:rPr>
          <w:rFonts w:asciiTheme="majorHAnsi" w:eastAsiaTheme="minorEastAsia" w:hAnsiTheme="majorHAnsi"/>
          <w:lang w:eastAsia="ko-KR"/>
        </w:rPr>
        <w:t xml:space="preserve"> The purpose and use of this information is determined by the States. FVAP does not collect or use this information. </w:t>
      </w:r>
    </w:p>
    <w:p w14:paraId="2B918644" w14:textId="77777777"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p>
    <w:p w14:paraId="5A086406" w14:textId="77777777" w:rsidR="00054CE5" w:rsidRPr="008979B2" w:rsidRDefault="00054CE5" w:rsidP="00054CE5">
      <w:pPr>
        <w:pStyle w:val="NormalWeb"/>
        <w:spacing w:before="0" w:beforeAutospacing="0" w:after="0" w:afterAutospacing="0" w:line="288" w:lineRule="atLeast"/>
        <w:jc w:val="both"/>
        <w:rPr>
          <w:rFonts w:asciiTheme="majorHAnsi" w:eastAsiaTheme="minorEastAsia" w:hAnsiTheme="majorHAnsi"/>
          <w:lang w:eastAsia="ko-KR"/>
        </w:rPr>
      </w:pPr>
    </w:p>
    <w:p w14:paraId="111C3C8D" w14:textId="77777777" w:rsidR="00D21AA6" w:rsidRPr="008979B2" w:rsidRDefault="00D21AA6" w:rsidP="00337EF1">
      <w:pPr>
        <w:spacing w:after="0" w:line="240" w:lineRule="auto"/>
        <w:rPr>
          <w:rFonts w:asciiTheme="majorHAnsi" w:hAnsiTheme="majorHAnsi"/>
          <w:sz w:val="24"/>
          <w:szCs w:val="24"/>
        </w:rPr>
      </w:pPr>
      <w:r w:rsidRPr="008979B2">
        <w:rPr>
          <w:rFonts w:asciiTheme="majorHAnsi" w:hAnsiTheme="majorHAnsi"/>
          <w:sz w:val="24"/>
          <w:szCs w:val="24"/>
        </w:rPr>
        <w:t xml:space="preserve">12. </w:t>
      </w:r>
      <w:r w:rsidR="00A76F7E" w:rsidRPr="008979B2">
        <w:rPr>
          <w:rFonts w:asciiTheme="majorHAnsi" w:hAnsiTheme="majorHAnsi"/>
          <w:sz w:val="24"/>
          <w:szCs w:val="24"/>
        </w:rPr>
        <w:tab/>
      </w:r>
      <w:r w:rsidR="00A76F7E" w:rsidRPr="008979B2">
        <w:rPr>
          <w:rFonts w:asciiTheme="majorHAnsi" w:hAnsiTheme="majorHAnsi"/>
          <w:sz w:val="24"/>
          <w:szCs w:val="24"/>
          <w:u w:val="single"/>
        </w:rPr>
        <w:t>Respondent Burden and its Labor Costs</w:t>
      </w:r>
    </w:p>
    <w:p w14:paraId="111C3C8E" w14:textId="77777777" w:rsidR="00520B36" w:rsidRPr="008979B2" w:rsidRDefault="00520B36" w:rsidP="00337EF1">
      <w:pPr>
        <w:spacing w:after="0" w:line="240" w:lineRule="auto"/>
        <w:rPr>
          <w:rFonts w:asciiTheme="majorHAnsi" w:hAnsiTheme="majorHAnsi"/>
          <w:sz w:val="24"/>
          <w:szCs w:val="24"/>
          <w:u w:val="single"/>
        </w:rPr>
      </w:pPr>
    </w:p>
    <w:p w14:paraId="111C3C8F" w14:textId="77777777" w:rsidR="00A76F7E" w:rsidRPr="008979B2" w:rsidRDefault="00A77157" w:rsidP="00337EF1">
      <w:pPr>
        <w:spacing w:after="0" w:line="240" w:lineRule="auto"/>
        <w:rPr>
          <w:rFonts w:asciiTheme="majorHAnsi" w:hAnsiTheme="majorHAnsi"/>
          <w:sz w:val="24"/>
          <w:szCs w:val="24"/>
          <w:u w:val="single"/>
        </w:rPr>
      </w:pPr>
      <w:r w:rsidRPr="008979B2">
        <w:rPr>
          <w:rFonts w:asciiTheme="majorHAnsi" w:hAnsiTheme="majorHAnsi"/>
          <w:sz w:val="24"/>
          <w:szCs w:val="24"/>
          <w:u w:val="single"/>
        </w:rPr>
        <w:t>a. Estimation</w:t>
      </w:r>
      <w:r w:rsidR="00A76F7E" w:rsidRPr="008979B2">
        <w:rPr>
          <w:rFonts w:asciiTheme="majorHAnsi" w:hAnsiTheme="majorHAnsi"/>
          <w:sz w:val="24"/>
          <w:szCs w:val="24"/>
          <w:u w:val="single"/>
        </w:rPr>
        <w:t xml:space="preserve"> of Respondent Burden</w:t>
      </w:r>
    </w:p>
    <w:p w14:paraId="111C3C90" w14:textId="77777777" w:rsidR="00A76F7E" w:rsidRPr="008979B2" w:rsidRDefault="00A76F7E" w:rsidP="00337EF1">
      <w:pPr>
        <w:spacing w:after="0" w:line="240" w:lineRule="auto"/>
        <w:rPr>
          <w:rFonts w:asciiTheme="majorHAnsi" w:hAnsiTheme="majorHAnsi"/>
          <w:sz w:val="24"/>
          <w:szCs w:val="24"/>
        </w:rPr>
      </w:pPr>
    </w:p>
    <w:p w14:paraId="111C3C91"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1. [</w:t>
      </w:r>
      <w:r w:rsidR="00520825" w:rsidRPr="008979B2">
        <w:rPr>
          <w:rFonts w:asciiTheme="majorHAnsi" w:hAnsiTheme="majorHAnsi"/>
          <w:b/>
          <w:sz w:val="24"/>
          <w:szCs w:val="24"/>
          <w:lang w:eastAsia="ko-KR"/>
        </w:rPr>
        <w:t>Federal Post Card Application</w:t>
      </w:r>
      <w:r w:rsidRPr="008979B2">
        <w:rPr>
          <w:rFonts w:asciiTheme="majorHAnsi" w:hAnsiTheme="majorHAnsi"/>
          <w:sz w:val="24"/>
          <w:szCs w:val="24"/>
        </w:rPr>
        <w:t xml:space="preserve">] </w:t>
      </w:r>
    </w:p>
    <w:p w14:paraId="111C3C92"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a. </w:t>
      </w:r>
      <w:r w:rsidR="00520B36" w:rsidRPr="008979B2">
        <w:rPr>
          <w:rFonts w:asciiTheme="majorHAnsi" w:hAnsiTheme="majorHAnsi"/>
          <w:sz w:val="24"/>
          <w:szCs w:val="24"/>
        </w:rPr>
        <w:t xml:space="preserve">Number of Respondents: </w:t>
      </w:r>
      <w:r w:rsidR="00520825" w:rsidRPr="008979B2">
        <w:rPr>
          <w:rFonts w:asciiTheme="majorHAnsi" w:hAnsiTheme="majorHAnsi"/>
          <w:sz w:val="24"/>
          <w:szCs w:val="24"/>
          <w:lang w:eastAsia="ko-KR"/>
        </w:rPr>
        <w:t>1,200,000</w:t>
      </w:r>
    </w:p>
    <w:p w14:paraId="111C3C93"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b. Number of Responses Per</w:t>
      </w:r>
      <w:r w:rsidR="00520B36" w:rsidRPr="008979B2">
        <w:rPr>
          <w:rFonts w:asciiTheme="majorHAnsi" w:hAnsiTheme="majorHAnsi"/>
          <w:sz w:val="24"/>
          <w:szCs w:val="24"/>
        </w:rPr>
        <w:t xml:space="preserve"> Respondent: </w:t>
      </w:r>
      <w:r w:rsidR="00520825" w:rsidRPr="008979B2">
        <w:rPr>
          <w:rFonts w:asciiTheme="majorHAnsi" w:hAnsiTheme="majorHAnsi"/>
          <w:sz w:val="24"/>
          <w:szCs w:val="24"/>
          <w:lang w:eastAsia="ko-KR"/>
        </w:rPr>
        <w:t>1</w:t>
      </w:r>
    </w:p>
    <w:p w14:paraId="111C3C94"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c. Num</w:t>
      </w:r>
      <w:r w:rsidR="00520B36" w:rsidRPr="008979B2">
        <w:rPr>
          <w:rFonts w:asciiTheme="majorHAnsi" w:hAnsiTheme="majorHAnsi"/>
          <w:sz w:val="24"/>
          <w:szCs w:val="24"/>
        </w:rPr>
        <w:t xml:space="preserve">ber of Total Annual Responses: </w:t>
      </w:r>
      <w:r w:rsidR="00520825" w:rsidRPr="008979B2">
        <w:rPr>
          <w:rFonts w:asciiTheme="majorHAnsi" w:hAnsiTheme="majorHAnsi"/>
          <w:sz w:val="24"/>
          <w:szCs w:val="24"/>
          <w:lang w:eastAsia="ko-KR"/>
        </w:rPr>
        <w:t>1,200,000</w:t>
      </w:r>
    </w:p>
    <w:p w14:paraId="111C3C95" w14:textId="77777777" w:rsidR="00A76F7E" w:rsidRPr="008979B2" w:rsidRDefault="00A76F7E" w:rsidP="00337EF1">
      <w:pPr>
        <w:spacing w:after="0" w:line="240" w:lineRule="auto"/>
        <w:rPr>
          <w:rFonts w:asciiTheme="majorHAnsi" w:hAnsiTheme="majorHAnsi"/>
          <w:sz w:val="24"/>
          <w:szCs w:val="24"/>
          <w:lang w:eastAsia="ko-KR"/>
        </w:rPr>
      </w:pPr>
      <w:r w:rsidRPr="008979B2">
        <w:rPr>
          <w:rFonts w:asciiTheme="majorHAnsi" w:hAnsiTheme="majorHAnsi"/>
          <w:sz w:val="24"/>
          <w:szCs w:val="24"/>
        </w:rPr>
        <w:tab/>
        <w:t>d. Response Time</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0.25 hours</w:t>
      </w:r>
    </w:p>
    <w:p w14:paraId="111C3C96" w14:textId="77777777" w:rsidR="00A76F7E" w:rsidRPr="008979B2" w:rsidRDefault="00A76F7E" w:rsidP="00337EF1">
      <w:pPr>
        <w:spacing w:after="0" w:line="240" w:lineRule="auto"/>
        <w:rPr>
          <w:rFonts w:asciiTheme="majorHAnsi" w:hAnsiTheme="majorHAnsi"/>
          <w:sz w:val="24"/>
          <w:szCs w:val="24"/>
        </w:rPr>
      </w:pPr>
      <w:r w:rsidRPr="008979B2">
        <w:rPr>
          <w:rFonts w:asciiTheme="majorHAnsi" w:hAnsiTheme="majorHAnsi"/>
          <w:sz w:val="24"/>
          <w:szCs w:val="24"/>
        </w:rPr>
        <w:tab/>
        <w:t>e. Respondent Burden Hours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300,000</w:t>
      </w:r>
      <w:r w:rsidR="00A77157" w:rsidRPr="008979B2">
        <w:rPr>
          <w:rFonts w:asciiTheme="majorHAnsi" w:hAnsiTheme="majorHAnsi"/>
          <w:sz w:val="24"/>
          <w:szCs w:val="24"/>
        </w:rPr>
        <w:t xml:space="preserve"> hours </w:t>
      </w:r>
    </w:p>
    <w:p w14:paraId="111C3C97" w14:textId="77777777" w:rsidR="00A77157" w:rsidRPr="008979B2" w:rsidRDefault="00A77157" w:rsidP="00337EF1">
      <w:pPr>
        <w:spacing w:after="0" w:line="240" w:lineRule="auto"/>
        <w:rPr>
          <w:rFonts w:asciiTheme="majorHAnsi" w:hAnsiTheme="majorHAnsi"/>
          <w:sz w:val="24"/>
          <w:szCs w:val="24"/>
        </w:rPr>
      </w:pPr>
    </w:p>
    <w:p w14:paraId="111C3C98" w14:textId="77777777" w:rsidR="00A77157" w:rsidRPr="008979B2" w:rsidRDefault="00A77157"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2. </w:t>
      </w:r>
      <w:r w:rsidR="00105F45" w:rsidRPr="008979B2">
        <w:rPr>
          <w:rFonts w:asciiTheme="majorHAnsi" w:hAnsiTheme="majorHAnsi"/>
          <w:b/>
          <w:sz w:val="24"/>
          <w:szCs w:val="24"/>
        </w:rPr>
        <w:t xml:space="preserve">Total Submission Burden </w:t>
      </w:r>
    </w:p>
    <w:p w14:paraId="111C3C99" w14:textId="77777777" w:rsidR="00A77157" w:rsidRPr="008979B2" w:rsidRDefault="00A77157"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a. Total Number of Respondents: </w:t>
      </w:r>
      <w:r w:rsidR="00520825" w:rsidRPr="008979B2">
        <w:rPr>
          <w:rFonts w:asciiTheme="majorHAnsi" w:hAnsiTheme="majorHAnsi"/>
          <w:sz w:val="24"/>
          <w:szCs w:val="24"/>
          <w:lang w:eastAsia="ko-KR"/>
        </w:rPr>
        <w:t>1,200,000</w:t>
      </w:r>
    </w:p>
    <w:p w14:paraId="111C3C9A" w14:textId="77777777" w:rsidR="00254DCF"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t>b. Total Number of Annual Responses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1,200,000</w:t>
      </w:r>
    </w:p>
    <w:p w14:paraId="111C3C9B" w14:textId="77777777" w:rsidR="00A77157"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t>c. Total Respondent Burden Hours</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300,000</w:t>
      </w:r>
      <w:r w:rsidR="00520825" w:rsidRPr="008979B2">
        <w:rPr>
          <w:rFonts w:asciiTheme="majorHAnsi" w:hAnsiTheme="majorHAnsi"/>
          <w:sz w:val="24"/>
          <w:szCs w:val="24"/>
        </w:rPr>
        <w:t xml:space="preserve"> </w:t>
      </w:r>
      <w:r w:rsidRPr="008979B2">
        <w:rPr>
          <w:rFonts w:asciiTheme="majorHAnsi" w:hAnsiTheme="majorHAnsi"/>
          <w:sz w:val="24"/>
          <w:szCs w:val="24"/>
        </w:rPr>
        <w:t xml:space="preserve">hours </w:t>
      </w:r>
    </w:p>
    <w:p w14:paraId="111C3C9C" w14:textId="77777777" w:rsidR="00105F45" w:rsidRPr="008979B2" w:rsidRDefault="00105F45" w:rsidP="00337EF1">
      <w:pPr>
        <w:spacing w:after="0" w:line="240" w:lineRule="auto"/>
        <w:rPr>
          <w:rFonts w:asciiTheme="majorHAnsi" w:hAnsiTheme="majorHAnsi"/>
          <w:sz w:val="24"/>
          <w:szCs w:val="24"/>
          <w:lang w:eastAsia="ko-KR"/>
        </w:rPr>
      </w:pPr>
    </w:p>
    <w:p w14:paraId="111C3C9D" w14:textId="77777777" w:rsidR="00520B36" w:rsidRPr="008979B2" w:rsidRDefault="00254DCF" w:rsidP="00337EF1">
      <w:pPr>
        <w:spacing w:after="0" w:line="240" w:lineRule="auto"/>
        <w:rPr>
          <w:rFonts w:asciiTheme="majorHAnsi" w:hAnsiTheme="majorHAnsi"/>
          <w:sz w:val="24"/>
          <w:szCs w:val="24"/>
          <w:u w:val="single"/>
        </w:rPr>
      </w:pPr>
      <w:r w:rsidRPr="008979B2">
        <w:rPr>
          <w:rFonts w:asciiTheme="majorHAnsi" w:hAnsiTheme="majorHAnsi"/>
          <w:sz w:val="24"/>
          <w:szCs w:val="24"/>
          <w:u w:val="single"/>
        </w:rPr>
        <w:t>b. Labor Cost of Respondent Burden</w:t>
      </w:r>
    </w:p>
    <w:p w14:paraId="111C3C9E" w14:textId="77777777" w:rsidR="00254DCF" w:rsidRPr="008979B2" w:rsidRDefault="00254DCF" w:rsidP="00337EF1">
      <w:pPr>
        <w:spacing w:after="0" w:line="240" w:lineRule="auto"/>
        <w:rPr>
          <w:rFonts w:asciiTheme="majorHAnsi" w:hAnsiTheme="majorHAnsi"/>
          <w:sz w:val="24"/>
          <w:szCs w:val="24"/>
        </w:rPr>
      </w:pPr>
      <w:r w:rsidRPr="008979B2">
        <w:rPr>
          <w:rFonts w:asciiTheme="majorHAnsi" w:hAnsiTheme="majorHAnsi"/>
          <w:sz w:val="24"/>
          <w:szCs w:val="24"/>
        </w:rPr>
        <w:tab/>
      </w:r>
    </w:p>
    <w:p w14:paraId="111C3C9F" w14:textId="77777777" w:rsidR="00254DCF" w:rsidRPr="008979B2" w:rsidRDefault="006F2DF8" w:rsidP="00337EF1">
      <w:pPr>
        <w:spacing w:after="0" w:line="240" w:lineRule="auto"/>
        <w:rPr>
          <w:rFonts w:asciiTheme="majorHAnsi" w:hAnsiTheme="majorHAnsi"/>
          <w:sz w:val="24"/>
          <w:szCs w:val="24"/>
        </w:rPr>
      </w:pPr>
      <w:r w:rsidRPr="008979B2">
        <w:rPr>
          <w:rFonts w:asciiTheme="majorHAnsi" w:hAnsiTheme="majorHAnsi"/>
          <w:sz w:val="24"/>
          <w:szCs w:val="24"/>
        </w:rPr>
        <w:tab/>
        <w:t xml:space="preserve">1. </w:t>
      </w:r>
      <w:r w:rsidRPr="008979B2">
        <w:rPr>
          <w:rFonts w:asciiTheme="majorHAnsi" w:hAnsiTheme="majorHAnsi"/>
          <w:b/>
          <w:sz w:val="24"/>
          <w:szCs w:val="24"/>
        </w:rPr>
        <w:t>[</w:t>
      </w:r>
      <w:r w:rsidR="00520825" w:rsidRPr="008979B2">
        <w:rPr>
          <w:rFonts w:asciiTheme="majorHAnsi" w:hAnsiTheme="majorHAnsi"/>
          <w:b/>
          <w:sz w:val="24"/>
          <w:szCs w:val="24"/>
          <w:lang w:eastAsia="ko-KR"/>
        </w:rPr>
        <w:t>Federal Post Card Application</w:t>
      </w:r>
      <w:r w:rsidRPr="008979B2">
        <w:rPr>
          <w:rFonts w:asciiTheme="majorHAnsi" w:hAnsiTheme="majorHAnsi"/>
          <w:b/>
          <w:sz w:val="24"/>
          <w:szCs w:val="24"/>
        </w:rPr>
        <w:t>]</w:t>
      </w:r>
    </w:p>
    <w:p w14:paraId="111C3CA0" w14:textId="77777777" w:rsidR="006F2DF8" w:rsidRPr="008979B2" w:rsidRDefault="006F2DF8" w:rsidP="006F2DF8">
      <w:pPr>
        <w:spacing w:after="0" w:line="240" w:lineRule="auto"/>
        <w:rPr>
          <w:rFonts w:asciiTheme="majorHAnsi" w:hAnsiTheme="majorHAnsi"/>
          <w:sz w:val="24"/>
          <w:szCs w:val="24"/>
        </w:rPr>
      </w:pPr>
      <w:r w:rsidRPr="008979B2">
        <w:rPr>
          <w:rFonts w:asciiTheme="majorHAnsi" w:hAnsiTheme="majorHAnsi"/>
          <w:sz w:val="24"/>
          <w:szCs w:val="24"/>
        </w:rPr>
        <w:tab/>
        <w:t>a. Num</w:t>
      </w:r>
      <w:r w:rsidR="00520B36" w:rsidRPr="008979B2">
        <w:rPr>
          <w:rFonts w:asciiTheme="majorHAnsi" w:hAnsiTheme="majorHAnsi"/>
          <w:sz w:val="24"/>
          <w:szCs w:val="24"/>
        </w:rPr>
        <w:t xml:space="preserve">ber of Total Annual Responses: </w:t>
      </w:r>
      <w:r w:rsidR="00520825" w:rsidRPr="008979B2">
        <w:rPr>
          <w:rFonts w:asciiTheme="majorHAnsi" w:hAnsiTheme="majorHAnsi"/>
          <w:sz w:val="24"/>
          <w:szCs w:val="24"/>
          <w:lang w:eastAsia="ko-KR"/>
        </w:rPr>
        <w:t>1,200,000</w:t>
      </w:r>
    </w:p>
    <w:p w14:paraId="111C3CA1"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b. Response Time</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0.25 hours</w:t>
      </w:r>
    </w:p>
    <w:p w14:paraId="111C3CA2"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c. Respondent Hourly Wage: </w:t>
      </w:r>
      <w:r w:rsidR="00520825" w:rsidRPr="008979B2">
        <w:rPr>
          <w:rFonts w:asciiTheme="majorHAnsi" w:hAnsiTheme="majorHAnsi"/>
          <w:sz w:val="24"/>
          <w:szCs w:val="24"/>
          <w:lang w:eastAsia="ko-KR"/>
        </w:rPr>
        <w:t>$22.52</w:t>
      </w:r>
    </w:p>
    <w:p w14:paraId="111C3CA3"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d. Labor Burden per Response: </w:t>
      </w:r>
      <w:r w:rsidR="00520825" w:rsidRPr="008979B2">
        <w:rPr>
          <w:rFonts w:asciiTheme="majorHAnsi" w:hAnsiTheme="majorHAnsi"/>
          <w:sz w:val="24"/>
          <w:szCs w:val="24"/>
          <w:lang w:eastAsia="ko-KR"/>
        </w:rPr>
        <w:t>$5.63</w:t>
      </w:r>
    </w:p>
    <w:p w14:paraId="111C3CA4" w14:textId="77777777" w:rsidR="006F2DF8" w:rsidRPr="008979B2" w:rsidRDefault="006F2DF8" w:rsidP="006F2DF8">
      <w:pPr>
        <w:spacing w:after="0" w:line="240" w:lineRule="auto"/>
        <w:rPr>
          <w:rFonts w:asciiTheme="majorHAnsi" w:hAnsiTheme="majorHAnsi"/>
          <w:sz w:val="24"/>
          <w:szCs w:val="24"/>
          <w:lang w:eastAsia="ko-KR"/>
        </w:rPr>
      </w:pPr>
      <w:r w:rsidRPr="008979B2">
        <w:rPr>
          <w:rFonts w:asciiTheme="majorHAnsi" w:hAnsiTheme="majorHAnsi"/>
          <w:sz w:val="24"/>
          <w:szCs w:val="24"/>
        </w:rPr>
        <w:tab/>
        <w:t>e. Total Labor Burden</w:t>
      </w:r>
      <w:r w:rsidR="00520B36" w:rsidRPr="008979B2">
        <w:rPr>
          <w:rFonts w:asciiTheme="majorHAnsi" w:hAnsiTheme="majorHAnsi"/>
          <w:sz w:val="24"/>
          <w:szCs w:val="24"/>
        </w:rPr>
        <w:t xml:space="preserve">: </w:t>
      </w:r>
      <w:r w:rsidR="00520825" w:rsidRPr="008979B2">
        <w:rPr>
          <w:rFonts w:asciiTheme="majorHAnsi" w:hAnsiTheme="majorHAnsi"/>
          <w:sz w:val="24"/>
          <w:szCs w:val="24"/>
          <w:lang w:eastAsia="ko-KR"/>
        </w:rPr>
        <w:t>$6,756,000</w:t>
      </w:r>
    </w:p>
    <w:p w14:paraId="111C3CA5" w14:textId="77777777" w:rsidR="00520B36" w:rsidRPr="008979B2" w:rsidRDefault="00520B36" w:rsidP="006F2DF8">
      <w:pPr>
        <w:spacing w:after="0" w:line="240" w:lineRule="auto"/>
        <w:rPr>
          <w:rFonts w:asciiTheme="majorHAnsi" w:hAnsiTheme="majorHAnsi"/>
          <w:sz w:val="24"/>
          <w:szCs w:val="24"/>
        </w:rPr>
      </w:pPr>
    </w:p>
    <w:p w14:paraId="111C3CA6" w14:textId="77777777" w:rsidR="00520B36" w:rsidRPr="008979B2" w:rsidRDefault="00520B36" w:rsidP="006F2DF8">
      <w:pPr>
        <w:spacing w:after="0" w:line="240" w:lineRule="auto"/>
        <w:rPr>
          <w:rFonts w:asciiTheme="majorHAnsi" w:hAnsiTheme="majorHAnsi"/>
          <w:b/>
          <w:sz w:val="24"/>
          <w:szCs w:val="24"/>
        </w:rPr>
      </w:pPr>
      <w:r w:rsidRPr="008979B2">
        <w:rPr>
          <w:rFonts w:asciiTheme="majorHAnsi" w:hAnsiTheme="majorHAnsi"/>
          <w:b/>
          <w:sz w:val="24"/>
          <w:szCs w:val="24"/>
        </w:rPr>
        <w:tab/>
      </w:r>
      <w:r w:rsidRPr="008979B2">
        <w:rPr>
          <w:rFonts w:asciiTheme="majorHAnsi" w:hAnsiTheme="majorHAnsi"/>
          <w:sz w:val="24"/>
          <w:szCs w:val="24"/>
        </w:rPr>
        <w:t xml:space="preserve">2. </w:t>
      </w:r>
      <w:r w:rsidRPr="008979B2">
        <w:rPr>
          <w:rFonts w:asciiTheme="majorHAnsi" w:hAnsiTheme="majorHAnsi"/>
          <w:b/>
          <w:sz w:val="24"/>
          <w:szCs w:val="24"/>
        </w:rPr>
        <w:t>Overall Labor Burden</w:t>
      </w:r>
    </w:p>
    <w:p w14:paraId="111C3CA7" w14:textId="77777777" w:rsidR="00520B36" w:rsidRPr="008979B2" w:rsidRDefault="00520B36" w:rsidP="006F2DF8">
      <w:pPr>
        <w:spacing w:after="0" w:line="240" w:lineRule="auto"/>
        <w:rPr>
          <w:rFonts w:asciiTheme="majorHAnsi" w:hAnsiTheme="majorHAnsi"/>
          <w:sz w:val="24"/>
          <w:szCs w:val="24"/>
        </w:rPr>
      </w:pPr>
      <w:r w:rsidRPr="008979B2">
        <w:rPr>
          <w:rFonts w:asciiTheme="majorHAnsi" w:hAnsiTheme="majorHAnsi"/>
          <w:sz w:val="24"/>
          <w:szCs w:val="24"/>
        </w:rPr>
        <w:tab/>
        <w:t xml:space="preserve">a. Total Number of Annual Responses: </w:t>
      </w:r>
      <w:r w:rsidR="00520825" w:rsidRPr="008979B2">
        <w:rPr>
          <w:rFonts w:asciiTheme="majorHAnsi" w:hAnsiTheme="majorHAnsi"/>
          <w:sz w:val="24"/>
          <w:szCs w:val="24"/>
          <w:lang w:eastAsia="ko-KR"/>
        </w:rPr>
        <w:t>1,200,000</w:t>
      </w:r>
    </w:p>
    <w:p w14:paraId="111C3CA8" w14:textId="77777777" w:rsidR="00520B36" w:rsidRPr="008979B2" w:rsidRDefault="00520B36" w:rsidP="006F2DF8">
      <w:pPr>
        <w:spacing w:after="0" w:line="240" w:lineRule="auto"/>
        <w:rPr>
          <w:rFonts w:asciiTheme="majorHAnsi" w:hAnsiTheme="majorHAnsi"/>
          <w:sz w:val="24"/>
          <w:szCs w:val="24"/>
        </w:rPr>
      </w:pPr>
      <w:r w:rsidRPr="008979B2">
        <w:rPr>
          <w:rFonts w:asciiTheme="majorHAnsi" w:hAnsiTheme="majorHAnsi"/>
          <w:sz w:val="24"/>
          <w:szCs w:val="24"/>
        </w:rPr>
        <w:tab/>
        <w:t xml:space="preserve">b. </w:t>
      </w:r>
      <w:r w:rsidR="0019309D" w:rsidRPr="008979B2">
        <w:rPr>
          <w:rFonts w:asciiTheme="majorHAnsi" w:hAnsiTheme="majorHAnsi"/>
          <w:sz w:val="24"/>
          <w:szCs w:val="24"/>
        </w:rPr>
        <w:t xml:space="preserve">Total Labor Burden: </w:t>
      </w:r>
      <w:r w:rsidR="00520825" w:rsidRPr="008979B2">
        <w:rPr>
          <w:rFonts w:asciiTheme="majorHAnsi" w:hAnsiTheme="majorHAnsi"/>
          <w:sz w:val="24"/>
          <w:szCs w:val="24"/>
          <w:lang w:eastAsia="ko-KR"/>
        </w:rPr>
        <w:t>$6,756,000</w:t>
      </w:r>
      <w:r w:rsidR="0019309D" w:rsidRPr="008979B2">
        <w:rPr>
          <w:rFonts w:asciiTheme="majorHAnsi" w:hAnsiTheme="majorHAnsi"/>
          <w:sz w:val="24"/>
          <w:szCs w:val="24"/>
        </w:rPr>
        <w:t xml:space="preserve"> </w:t>
      </w:r>
    </w:p>
    <w:p w14:paraId="111C3CA9" w14:textId="77777777" w:rsidR="00520B36" w:rsidRPr="008979B2" w:rsidRDefault="00520B36" w:rsidP="006F2DF8">
      <w:pPr>
        <w:spacing w:after="0" w:line="240" w:lineRule="auto"/>
        <w:rPr>
          <w:rFonts w:asciiTheme="majorHAnsi" w:hAnsiTheme="majorHAnsi"/>
          <w:sz w:val="24"/>
          <w:szCs w:val="24"/>
        </w:rPr>
      </w:pPr>
    </w:p>
    <w:p w14:paraId="111C3CAA" w14:textId="67C86AFC" w:rsidR="00520B36" w:rsidRPr="008979B2" w:rsidRDefault="0019309D" w:rsidP="0019309D">
      <w:pPr>
        <w:spacing w:after="0" w:line="240" w:lineRule="auto"/>
        <w:rPr>
          <w:rFonts w:asciiTheme="majorHAnsi" w:hAnsiTheme="majorHAnsi"/>
          <w:sz w:val="24"/>
          <w:szCs w:val="24"/>
        </w:rPr>
      </w:pPr>
      <w:r w:rsidRPr="008979B2">
        <w:rPr>
          <w:rFonts w:asciiTheme="majorHAnsi" w:hAnsiTheme="majorHAnsi"/>
          <w:sz w:val="24"/>
          <w:szCs w:val="24"/>
        </w:rPr>
        <w:t>The Respondent hourly wage was determined by using the Department of Labor Wage Website (</w:t>
      </w:r>
      <w:hyperlink r:id="rId13" w:history="1">
        <w:r w:rsidRPr="008979B2">
          <w:rPr>
            <w:rStyle w:val="Hyperlink"/>
            <w:rFonts w:asciiTheme="majorHAnsi" w:hAnsiTheme="majorHAnsi"/>
            <w:sz w:val="24"/>
            <w:szCs w:val="24"/>
          </w:rPr>
          <w:t>http://www.dol.gov/dol/topic/wages/index.htm</w:t>
        </w:r>
      </w:hyperlink>
      <w:r w:rsidRPr="008979B2">
        <w:rPr>
          <w:rFonts w:asciiTheme="majorHAnsi" w:hAnsiTheme="majorHAnsi"/>
          <w:sz w:val="24"/>
          <w:szCs w:val="24"/>
        </w:rPr>
        <w:t>)</w:t>
      </w:r>
    </w:p>
    <w:p w14:paraId="111C3CAB" w14:textId="77777777" w:rsidR="006F2DF8" w:rsidRPr="008979B2" w:rsidRDefault="006F2DF8" w:rsidP="00337EF1">
      <w:pPr>
        <w:spacing w:after="0" w:line="240" w:lineRule="auto"/>
        <w:rPr>
          <w:rFonts w:asciiTheme="majorHAnsi" w:hAnsiTheme="majorHAnsi"/>
          <w:sz w:val="24"/>
          <w:szCs w:val="24"/>
        </w:rPr>
      </w:pPr>
    </w:p>
    <w:p w14:paraId="111C3CAC" w14:textId="77777777" w:rsidR="0019309D" w:rsidRPr="008979B2" w:rsidRDefault="0019309D" w:rsidP="00337EF1">
      <w:pPr>
        <w:spacing w:after="0" w:line="240" w:lineRule="auto"/>
        <w:rPr>
          <w:rFonts w:asciiTheme="majorHAnsi" w:hAnsiTheme="majorHAnsi"/>
          <w:sz w:val="24"/>
          <w:szCs w:val="24"/>
        </w:rPr>
      </w:pPr>
    </w:p>
    <w:p w14:paraId="111C3CAD" w14:textId="77777777" w:rsidR="0019309D" w:rsidRPr="008979B2" w:rsidRDefault="0019309D" w:rsidP="00337EF1">
      <w:pPr>
        <w:spacing w:after="0" w:line="240" w:lineRule="auto"/>
        <w:rPr>
          <w:rFonts w:asciiTheme="majorHAnsi" w:hAnsiTheme="majorHAnsi"/>
          <w:sz w:val="24"/>
          <w:szCs w:val="24"/>
        </w:rPr>
      </w:pPr>
      <w:r w:rsidRPr="008979B2">
        <w:rPr>
          <w:rFonts w:asciiTheme="majorHAnsi" w:hAnsiTheme="majorHAnsi"/>
          <w:sz w:val="24"/>
          <w:szCs w:val="24"/>
        </w:rPr>
        <w:t>13.</w:t>
      </w:r>
      <w:r w:rsidRPr="008979B2">
        <w:rPr>
          <w:rFonts w:asciiTheme="majorHAnsi" w:hAnsiTheme="majorHAnsi"/>
          <w:sz w:val="24"/>
          <w:szCs w:val="24"/>
        </w:rPr>
        <w:tab/>
      </w:r>
      <w:r w:rsidRPr="008979B2">
        <w:rPr>
          <w:rFonts w:asciiTheme="majorHAnsi" w:hAnsiTheme="majorHAnsi"/>
          <w:sz w:val="24"/>
          <w:szCs w:val="24"/>
          <w:u w:val="single"/>
        </w:rPr>
        <w:t>Respondent Costs Other Than Burden Hour Costs</w:t>
      </w:r>
    </w:p>
    <w:p w14:paraId="111C3CAE" w14:textId="74DB104F" w:rsidR="0019309D" w:rsidRPr="008979B2" w:rsidRDefault="0019309D" w:rsidP="0019309D">
      <w:pPr>
        <w:spacing w:after="0" w:line="240" w:lineRule="auto"/>
        <w:rPr>
          <w:rFonts w:asciiTheme="majorHAnsi" w:hAnsiTheme="majorHAnsi"/>
          <w:sz w:val="24"/>
          <w:szCs w:val="24"/>
        </w:rPr>
      </w:pPr>
      <w:r w:rsidRPr="008979B2">
        <w:rPr>
          <w:rFonts w:asciiTheme="majorHAnsi" w:hAnsiTheme="majorHAnsi"/>
          <w:sz w:val="24"/>
          <w:szCs w:val="24"/>
        </w:rPr>
        <w:t xml:space="preserve">There are no annualized costs to respondents other than the labor burden costs addressed in Section 12 of this document to complete this collection. </w:t>
      </w:r>
    </w:p>
    <w:p w14:paraId="111C3CAF" w14:textId="77777777" w:rsidR="0019309D" w:rsidRPr="008979B2" w:rsidRDefault="0019309D" w:rsidP="0019309D">
      <w:pPr>
        <w:spacing w:after="0" w:line="240" w:lineRule="auto"/>
        <w:rPr>
          <w:rFonts w:asciiTheme="majorHAnsi" w:hAnsiTheme="majorHAnsi"/>
          <w:sz w:val="24"/>
          <w:szCs w:val="24"/>
          <w:lang w:eastAsia="ko-KR"/>
        </w:rPr>
      </w:pPr>
    </w:p>
    <w:p w14:paraId="111C3CB0" w14:textId="77777777" w:rsidR="0019309D" w:rsidRPr="008979B2" w:rsidRDefault="0019309D" w:rsidP="0019309D">
      <w:pPr>
        <w:spacing w:after="0" w:line="240" w:lineRule="auto"/>
        <w:rPr>
          <w:rFonts w:asciiTheme="majorHAnsi" w:hAnsiTheme="majorHAnsi"/>
          <w:sz w:val="24"/>
          <w:szCs w:val="24"/>
          <w:lang w:eastAsia="ko-KR"/>
        </w:rPr>
      </w:pPr>
    </w:p>
    <w:p w14:paraId="14CB846B" w14:textId="77777777" w:rsidR="00D44E35" w:rsidRPr="008979B2" w:rsidRDefault="00D44E35" w:rsidP="0019309D">
      <w:pPr>
        <w:spacing w:after="0" w:line="240" w:lineRule="auto"/>
        <w:rPr>
          <w:rFonts w:asciiTheme="majorHAnsi" w:hAnsiTheme="majorHAnsi"/>
          <w:sz w:val="24"/>
          <w:szCs w:val="24"/>
          <w:lang w:eastAsia="ko-KR"/>
        </w:rPr>
      </w:pPr>
    </w:p>
    <w:p w14:paraId="111C3CB1" w14:textId="77777777" w:rsidR="0019309D" w:rsidRPr="008979B2" w:rsidRDefault="00F25499" w:rsidP="0019309D">
      <w:pPr>
        <w:spacing w:after="0" w:line="240" w:lineRule="auto"/>
        <w:rPr>
          <w:rFonts w:asciiTheme="majorHAnsi" w:hAnsiTheme="majorHAnsi"/>
          <w:sz w:val="24"/>
          <w:szCs w:val="24"/>
        </w:rPr>
      </w:pPr>
      <w:r w:rsidRPr="008979B2">
        <w:rPr>
          <w:rFonts w:asciiTheme="majorHAnsi" w:hAnsiTheme="majorHAnsi"/>
          <w:sz w:val="24"/>
          <w:szCs w:val="24"/>
        </w:rPr>
        <w:t xml:space="preserve">14. </w:t>
      </w:r>
      <w:r w:rsidRPr="008979B2">
        <w:rPr>
          <w:rFonts w:asciiTheme="majorHAnsi" w:hAnsiTheme="majorHAnsi"/>
          <w:sz w:val="24"/>
          <w:szCs w:val="24"/>
        </w:rPr>
        <w:tab/>
      </w:r>
      <w:r w:rsidRPr="008979B2">
        <w:rPr>
          <w:rFonts w:asciiTheme="majorHAnsi" w:hAnsiTheme="majorHAnsi"/>
          <w:sz w:val="24"/>
          <w:szCs w:val="24"/>
          <w:u w:val="single"/>
        </w:rPr>
        <w:t>Cost to the Federal Government</w:t>
      </w:r>
    </w:p>
    <w:p w14:paraId="111C3CB2" w14:textId="77777777" w:rsidR="00F25499" w:rsidRPr="008979B2" w:rsidRDefault="00F25499" w:rsidP="0019309D">
      <w:pPr>
        <w:spacing w:after="0" w:line="240" w:lineRule="auto"/>
        <w:rPr>
          <w:rFonts w:asciiTheme="majorHAnsi" w:hAnsiTheme="majorHAnsi"/>
          <w:sz w:val="24"/>
          <w:szCs w:val="24"/>
        </w:rPr>
      </w:pPr>
    </w:p>
    <w:p w14:paraId="3776CA9D" w14:textId="77777777" w:rsidR="00EC13AB" w:rsidRPr="008979B2" w:rsidRDefault="005C70C8" w:rsidP="0019309D">
      <w:pPr>
        <w:spacing w:after="0" w:line="240" w:lineRule="auto"/>
        <w:rPr>
          <w:rFonts w:asciiTheme="majorHAnsi" w:hAnsiTheme="majorHAnsi"/>
          <w:sz w:val="24"/>
          <w:szCs w:val="24"/>
          <w:lang w:eastAsia="ko-KR"/>
        </w:rPr>
      </w:pPr>
      <w:r w:rsidRPr="008979B2">
        <w:rPr>
          <w:rFonts w:asciiTheme="majorHAnsi" w:hAnsiTheme="majorHAnsi"/>
          <w:sz w:val="24"/>
          <w:szCs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p>
    <w:p w14:paraId="0F169DF1" w14:textId="77777777" w:rsidR="00EC13AB" w:rsidRPr="008979B2" w:rsidRDefault="00EC13AB" w:rsidP="0019309D">
      <w:pPr>
        <w:spacing w:after="0" w:line="240" w:lineRule="auto"/>
        <w:rPr>
          <w:rFonts w:asciiTheme="majorHAnsi" w:hAnsiTheme="majorHAnsi"/>
          <w:sz w:val="24"/>
          <w:szCs w:val="24"/>
          <w:lang w:eastAsia="ko-KR"/>
        </w:rPr>
      </w:pPr>
    </w:p>
    <w:p w14:paraId="3427F5AC" w14:textId="3E95839A" w:rsidR="00D544BF" w:rsidRPr="008979B2" w:rsidRDefault="002C7DD5" w:rsidP="00D544BF">
      <w:pPr>
        <w:spacing w:after="0" w:line="240" w:lineRule="auto"/>
        <w:rPr>
          <w:rFonts w:asciiTheme="majorHAnsi" w:hAnsiTheme="majorHAnsi"/>
          <w:sz w:val="24"/>
          <w:szCs w:val="24"/>
          <w:lang w:eastAsia="ko-KR"/>
        </w:rPr>
      </w:pPr>
      <w:r w:rsidRPr="008979B2">
        <w:rPr>
          <w:rFonts w:asciiTheme="majorHAnsi" w:hAnsiTheme="majorHAnsi"/>
          <w:sz w:val="24"/>
          <w:szCs w:val="24"/>
          <w:lang w:eastAsia="ko-KR"/>
        </w:rPr>
        <w:t xml:space="preserve">FVAP purchases hardcopy forms from GSA for distribution to installations, organizations, and individuals that request them for use in trainings and as </w:t>
      </w:r>
      <w:r w:rsidR="00D544BF" w:rsidRPr="008979B2">
        <w:rPr>
          <w:rFonts w:asciiTheme="majorHAnsi" w:hAnsiTheme="majorHAnsi"/>
          <w:sz w:val="24"/>
          <w:szCs w:val="24"/>
          <w:lang w:eastAsia="ko-KR"/>
        </w:rPr>
        <w:t>ballot requests.</w:t>
      </w:r>
      <w:r w:rsidR="00D44E35" w:rsidRPr="008979B2">
        <w:rPr>
          <w:rFonts w:asciiTheme="majorHAnsi" w:hAnsiTheme="majorHAnsi"/>
          <w:sz w:val="24"/>
          <w:szCs w:val="24"/>
          <w:lang w:eastAsia="ko-KR"/>
        </w:rPr>
        <w:t xml:space="preserve"> Some of the Services purchase hardcopy forms for distribution to individuals who are unable to access the electronic version.</w:t>
      </w:r>
    </w:p>
    <w:p w14:paraId="5268046B" w14:textId="77777777" w:rsidR="00EC13AB" w:rsidRPr="008979B2" w:rsidRDefault="00EC13AB" w:rsidP="0019309D">
      <w:pPr>
        <w:spacing w:after="0" w:line="240" w:lineRule="auto"/>
        <w:rPr>
          <w:rFonts w:asciiTheme="majorHAnsi" w:hAnsiTheme="majorHAnsi"/>
          <w:sz w:val="24"/>
          <w:szCs w:val="24"/>
          <w:lang w:eastAsia="ko-KR"/>
        </w:rPr>
      </w:pPr>
    </w:p>
    <w:p w14:paraId="111C3CB3" w14:textId="6347BE9A" w:rsidR="00722FDB" w:rsidRPr="008979B2" w:rsidRDefault="00722FDB" w:rsidP="0019309D">
      <w:pPr>
        <w:spacing w:after="0" w:line="240" w:lineRule="auto"/>
        <w:rPr>
          <w:rFonts w:asciiTheme="majorHAnsi" w:hAnsiTheme="majorHAnsi"/>
          <w:sz w:val="24"/>
          <w:szCs w:val="24"/>
        </w:rPr>
      </w:pPr>
      <w:r w:rsidRPr="008979B2">
        <w:rPr>
          <w:rFonts w:asciiTheme="majorHAnsi" w:hAnsiTheme="majorHAnsi"/>
          <w:sz w:val="24"/>
          <w:szCs w:val="24"/>
        </w:rPr>
        <w:t>a. Labor Cost to the Federal Government</w:t>
      </w:r>
      <w:r w:rsidRPr="008979B2">
        <w:rPr>
          <w:rFonts w:asciiTheme="majorHAnsi" w:hAnsiTheme="majorHAnsi"/>
          <w:sz w:val="24"/>
          <w:szCs w:val="24"/>
        </w:rPr>
        <w:br/>
      </w:r>
    </w:p>
    <w:p w14:paraId="111C3CB4" w14:textId="77777777" w:rsidR="00722FDB" w:rsidRPr="008979B2" w:rsidRDefault="00722FDB" w:rsidP="00722FDB">
      <w:pPr>
        <w:spacing w:after="0" w:line="240" w:lineRule="auto"/>
        <w:ind w:firstLine="720"/>
        <w:rPr>
          <w:rFonts w:asciiTheme="majorHAnsi" w:hAnsiTheme="majorHAnsi"/>
          <w:sz w:val="24"/>
          <w:szCs w:val="24"/>
        </w:rPr>
      </w:pPr>
      <w:r w:rsidRPr="008979B2">
        <w:rPr>
          <w:rFonts w:asciiTheme="majorHAnsi" w:hAnsiTheme="majorHAnsi"/>
          <w:sz w:val="24"/>
          <w:szCs w:val="24"/>
        </w:rPr>
        <w:t xml:space="preserve">1. </w:t>
      </w:r>
      <w:r w:rsidRPr="008979B2">
        <w:rPr>
          <w:rFonts w:asciiTheme="majorHAnsi" w:hAnsiTheme="majorHAnsi"/>
          <w:b/>
          <w:sz w:val="24"/>
          <w:szCs w:val="24"/>
        </w:rPr>
        <w:t>[</w:t>
      </w:r>
      <w:r w:rsidR="00520825" w:rsidRPr="008979B2">
        <w:rPr>
          <w:rFonts w:asciiTheme="majorHAnsi" w:hAnsiTheme="majorHAnsi"/>
          <w:b/>
          <w:sz w:val="24"/>
          <w:szCs w:val="24"/>
          <w:lang w:eastAsia="ko-KR"/>
        </w:rPr>
        <w:t>Federal Post Card Application</w:t>
      </w:r>
      <w:r w:rsidRPr="008979B2">
        <w:rPr>
          <w:rFonts w:asciiTheme="majorHAnsi" w:hAnsiTheme="majorHAnsi"/>
          <w:b/>
          <w:sz w:val="24"/>
          <w:szCs w:val="24"/>
        </w:rPr>
        <w:t>]</w:t>
      </w:r>
    </w:p>
    <w:p w14:paraId="111C3CB5" w14:textId="77777777" w:rsidR="00722FDB" w:rsidRPr="008979B2" w:rsidRDefault="00722FDB" w:rsidP="00722FDB">
      <w:pPr>
        <w:spacing w:after="0" w:line="240" w:lineRule="auto"/>
        <w:ind w:firstLine="720"/>
        <w:rPr>
          <w:rFonts w:asciiTheme="majorHAnsi" w:hAnsiTheme="majorHAnsi"/>
          <w:sz w:val="24"/>
          <w:szCs w:val="24"/>
          <w:lang w:eastAsia="ko-KR"/>
        </w:rPr>
      </w:pPr>
      <w:r w:rsidRPr="008979B2">
        <w:rPr>
          <w:rFonts w:asciiTheme="majorHAnsi" w:hAnsiTheme="majorHAnsi"/>
          <w:sz w:val="24"/>
          <w:szCs w:val="24"/>
        </w:rPr>
        <w:t xml:space="preserve">a. Number of Total Annual Responses: </w:t>
      </w:r>
      <w:r w:rsidR="00520825" w:rsidRPr="008979B2">
        <w:rPr>
          <w:rFonts w:asciiTheme="majorHAnsi" w:hAnsiTheme="majorHAnsi"/>
          <w:sz w:val="24"/>
          <w:szCs w:val="24"/>
          <w:lang w:eastAsia="ko-KR"/>
        </w:rPr>
        <w:t>0</w:t>
      </w:r>
    </w:p>
    <w:p w14:paraId="111C3CB6" w14:textId="77777777" w:rsidR="00722FDB" w:rsidRPr="008979B2" w:rsidRDefault="00722FDB" w:rsidP="00722FDB">
      <w:pPr>
        <w:spacing w:after="0" w:line="240" w:lineRule="auto"/>
        <w:ind w:left="720"/>
        <w:rPr>
          <w:rFonts w:asciiTheme="majorHAnsi" w:hAnsiTheme="majorHAnsi"/>
          <w:sz w:val="24"/>
          <w:szCs w:val="24"/>
        </w:rPr>
      </w:pPr>
      <w:r w:rsidRPr="008979B2">
        <w:rPr>
          <w:rFonts w:asciiTheme="majorHAnsi" w:hAnsiTheme="majorHAnsi"/>
          <w:sz w:val="24"/>
          <w:szCs w:val="24"/>
        </w:rPr>
        <w:t xml:space="preserve">b. Processing Time per Response: </w:t>
      </w:r>
      <w:r w:rsidR="00520825" w:rsidRPr="008979B2">
        <w:rPr>
          <w:rFonts w:asciiTheme="majorHAnsi" w:hAnsiTheme="majorHAnsi"/>
          <w:sz w:val="24"/>
          <w:szCs w:val="24"/>
          <w:lang w:eastAsia="ko-KR"/>
        </w:rPr>
        <w:t>0</w:t>
      </w:r>
      <w:r w:rsidRPr="008979B2">
        <w:rPr>
          <w:rFonts w:asciiTheme="majorHAnsi" w:hAnsiTheme="majorHAnsi"/>
          <w:sz w:val="24"/>
          <w:szCs w:val="24"/>
        </w:rPr>
        <w:t xml:space="preserve"> hours  </w:t>
      </w:r>
    </w:p>
    <w:p w14:paraId="111C3CB7" w14:textId="77777777" w:rsidR="00722FDB" w:rsidRPr="008979B2" w:rsidRDefault="00722FDB" w:rsidP="00722FDB">
      <w:pPr>
        <w:spacing w:after="0" w:line="240" w:lineRule="auto"/>
        <w:rPr>
          <w:rFonts w:asciiTheme="majorHAnsi" w:hAnsiTheme="majorHAnsi"/>
          <w:sz w:val="24"/>
          <w:szCs w:val="24"/>
          <w:lang w:eastAsia="ko-KR"/>
        </w:rPr>
      </w:pPr>
      <w:r w:rsidRPr="008979B2">
        <w:rPr>
          <w:rFonts w:asciiTheme="majorHAnsi" w:hAnsiTheme="majorHAnsi"/>
          <w:sz w:val="24"/>
          <w:szCs w:val="24"/>
        </w:rPr>
        <w:tab/>
        <w:t>c. Hourly Wage of</w:t>
      </w:r>
      <w:r w:rsidR="00E27BC7" w:rsidRPr="008979B2">
        <w:rPr>
          <w:rFonts w:asciiTheme="majorHAnsi" w:hAnsiTheme="majorHAnsi"/>
          <w:sz w:val="24"/>
          <w:szCs w:val="24"/>
        </w:rPr>
        <w:t xml:space="preserve"> Worker(s) Processing Responses</w:t>
      </w:r>
      <w:r w:rsidRPr="008979B2">
        <w:rPr>
          <w:rFonts w:asciiTheme="majorHAnsi" w:hAnsiTheme="majorHAnsi"/>
          <w:sz w:val="24"/>
          <w:szCs w:val="24"/>
        </w:rPr>
        <w:t xml:space="preserv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p>
    <w:p w14:paraId="111C3CB8"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 xml:space="preserve">d. Cost to Process Each Response: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r w:rsidRPr="008979B2">
        <w:rPr>
          <w:rFonts w:asciiTheme="majorHAnsi" w:hAnsiTheme="majorHAnsi"/>
          <w:sz w:val="24"/>
          <w:szCs w:val="24"/>
        </w:rPr>
        <w:tab/>
      </w:r>
    </w:p>
    <w:p w14:paraId="111C3CB9" w14:textId="77777777" w:rsidR="00722FDB" w:rsidRPr="008979B2" w:rsidRDefault="00722FDB" w:rsidP="00722FDB">
      <w:pPr>
        <w:spacing w:after="0" w:line="240" w:lineRule="auto"/>
        <w:ind w:firstLine="720"/>
        <w:rPr>
          <w:rFonts w:asciiTheme="majorHAnsi" w:hAnsiTheme="majorHAnsi"/>
          <w:sz w:val="24"/>
          <w:szCs w:val="24"/>
          <w:lang w:eastAsia="ko-KR"/>
        </w:rPr>
      </w:pPr>
      <w:r w:rsidRPr="008979B2">
        <w:rPr>
          <w:rFonts w:asciiTheme="majorHAnsi" w:hAnsiTheme="majorHAnsi"/>
          <w:sz w:val="24"/>
          <w:szCs w:val="24"/>
        </w:rPr>
        <w:t xml:space="preserve">e. Total Cost to Process Responses: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p>
    <w:p w14:paraId="111C3CBA" w14:textId="77777777" w:rsidR="00722FDB" w:rsidRPr="008979B2" w:rsidRDefault="00722FDB" w:rsidP="00722FDB">
      <w:pPr>
        <w:spacing w:after="0" w:line="240" w:lineRule="auto"/>
        <w:ind w:firstLine="720"/>
        <w:rPr>
          <w:rFonts w:asciiTheme="majorHAnsi" w:hAnsiTheme="majorHAnsi"/>
          <w:sz w:val="24"/>
          <w:szCs w:val="24"/>
        </w:rPr>
      </w:pPr>
    </w:p>
    <w:p w14:paraId="111C3CBB"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 xml:space="preserve">2. </w:t>
      </w:r>
      <w:r w:rsidRPr="008979B2">
        <w:rPr>
          <w:rFonts w:asciiTheme="majorHAnsi" w:hAnsiTheme="majorHAnsi"/>
          <w:b/>
          <w:sz w:val="24"/>
          <w:szCs w:val="24"/>
        </w:rPr>
        <w:t>Overall Labor Burden to Federal Government</w:t>
      </w:r>
      <w:r w:rsidRPr="008979B2">
        <w:rPr>
          <w:rFonts w:asciiTheme="majorHAnsi" w:hAnsiTheme="majorHAnsi"/>
          <w:sz w:val="24"/>
          <w:szCs w:val="24"/>
        </w:rPr>
        <w:t xml:space="preserve"> </w:t>
      </w:r>
    </w:p>
    <w:p w14:paraId="111C3CBC" w14:textId="77777777" w:rsidR="00722FDB" w:rsidRPr="008979B2" w:rsidRDefault="00722FDB" w:rsidP="00722FDB">
      <w:pPr>
        <w:spacing w:after="0" w:line="240" w:lineRule="auto"/>
        <w:rPr>
          <w:rFonts w:asciiTheme="majorHAnsi" w:hAnsiTheme="majorHAnsi"/>
          <w:sz w:val="24"/>
          <w:szCs w:val="24"/>
          <w:lang w:eastAsia="ko-KR"/>
        </w:rPr>
      </w:pPr>
      <w:r w:rsidRPr="008979B2">
        <w:rPr>
          <w:rFonts w:asciiTheme="majorHAnsi" w:hAnsiTheme="majorHAnsi"/>
          <w:sz w:val="24"/>
          <w:szCs w:val="24"/>
        </w:rPr>
        <w:tab/>
        <w:t xml:space="preserve">a. Total Number of Annual Responses: </w:t>
      </w:r>
      <w:r w:rsidR="00520825" w:rsidRPr="008979B2">
        <w:rPr>
          <w:rFonts w:asciiTheme="majorHAnsi" w:hAnsiTheme="majorHAnsi"/>
          <w:sz w:val="24"/>
          <w:szCs w:val="24"/>
          <w:lang w:eastAsia="ko-KR"/>
        </w:rPr>
        <w:t>0</w:t>
      </w:r>
    </w:p>
    <w:p w14:paraId="111C3CBD" w14:textId="77777777" w:rsidR="00722FDB" w:rsidRPr="008979B2" w:rsidRDefault="00722FDB" w:rsidP="00722FDB">
      <w:pPr>
        <w:spacing w:after="0" w:line="240" w:lineRule="auto"/>
        <w:rPr>
          <w:rFonts w:asciiTheme="majorHAnsi" w:hAnsiTheme="majorHAnsi"/>
          <w:sz w:val="24"/>
          <w:szCs w:val="24"/>
        </w:rPr>
      </w:pPr>
      <w:r w:rsidRPr="008979B2">
        <w:rPr>
          <w:rFonts w:asciiTheme="majorHAnsi" w:hAnsiTheme="majorHAnsi"/>
          <w:sz w:val="24"/>
          <w:szCs w:val="24"/>
        </w:rPr>
        <w:tab/>
        <w:t>b. Total Labor Burden</w:t>
      </w:r>
      <w:r w:rsidR="00E27BC7" w:rsidRPr="008979B2">
        <w:rPr>
          <w:rFonts w:asciiTheme="majorHAnsi" w:hAnsiTheme="majorHAnsi"/>
          <w:sz w:val="24"/>
          <w:szCs w:val="24"/>
          <w:lang w:eastAsia="ko-KR"/>
        </w:rPr>
        <w:t>:</w:t>
      </w:r>
      <w:r w:rsidRPr="008979B2">
        <w:rPr>
          <w:rFonts w:asciiTheme="majorHAnsi" w:hAnsiTheme="majorHAnsi"/>
          <w:i/>
          <w:sz w:val="24"/>
          <w:szCs w:val="24"/>
        </w:rPr>
        <w:t xml:space="preserve"> </w:t>
      </w:r>
      <w:r w:rsidR="004C4C47" w:rsidRPr="008979B2">
        <w:rPr>
          <w:rFonts w:asciiTheme="majorHAnsi" w:hAnsiTheme="majorHAnsi"/>
          <w:sz w:val="24"/>
          <w:szCs w:val="24"/>
          <w:lang w:eastAsia="ko-KR"/>
        </w:rPr>
        <w:t>$</w:t>
      </w:r>
      <w:r w:rsidR="00520825" w:rsidRPr="008979B2">
        <w:rPr>
          <w:rFonts w:asciiTheme="majorHAnsi" w:hAnsiTheme="majorHAnsi"/>
          <w:sz w:val="24"/>
          <w:szCs w:val="24"/>
          <w:lang w:eastAsia="ko-KR"/>
        </w:rPr>
        <w:t>0</w:t>
      </w:r>
      <w:r w:rsidRPr="008979B2">
        <w:rPr>
          <w:rFonts w:asciiTheme="majorHAnsi" w:hAnsiTheme="majorHAnsi"/>
          <w:sz w:val="24"/>
          <w:szCs w:val="24"/>
        </w:rPr>
        <w:t xml:space="preserve"> </w:t>
      </w:r>
    </w:p>
    <w:p w14:paraId="111C3CBE" w14:textId="77777777" w:rsidR="00722FDB" w:rsidRPr="008979B2" w:rsidRDefault="00722FDB" w:rsidP="00722FDB">
      <w:pPr>
        <w:spacing w:after="0" w:line="240" w:lineRule="auto"/>
        <w:rPr>
          <w:rFonts w:asciiTheme="majorHAnsi" w:hAnsiTheme="majorHAnsi"/>
          <w:sz w:val="24"/>
          <w:szCs w:val="24"/>
          <w:u w:val="single"/>
        </w:rPr>
      </w:pPr>
    </w:p>
    <w:p w14:paraId="111C3CBF" w14:textId="77777777" w:rsidR="00722FDB" w:rsidRPr="008979B2" w:rsidRDefault="00722FDB" w:rsidP="00722FDB">
      <w:pPr>
        <w:spacing w:after="0" w:line="240" w:lineRule="auto"/>
        <w:rPr>
          <w:rFonts w:asciiTheme="majorHAnsi" w:hAnsiTheme="majorHAnsi"/>
          <w:sz w:val="24"/>
          <w:szCs w:val="24"/>
          <w:u w:val="single"/>
        </w:rPr>
      </w:pPr>
      <w:r w:rsidRPr="008979B2">
        <w:rPr>
          <w:rFonts w:asciiTheme="majorHAnsi" w:hAnsiTheme="majorHAnsi"/>
          <w:sz w:val="24"/>
          <w:szCs w:val="24"/>
          <w:u w:val="single"/>
        </w:rPr>
        <w:t>b. Operational and Maintenance Costs</w:t>
      </w:r>
    </w:p>
    <w:p w14:paraId="111C3CC0"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Equipment:</w:t>
      </w:r>
      <w:r w:rsidRPr="008979B2">
        <w:rPr>
          <w:rFonts w:asciiTheme="majorHAnsi" w:hAnsiTheme="majorHAnsi"/>
          <w:sz w:val="24"/>
          <w:szCs w:val="24"/>
        </w:rPr>
        <w:t xml:space="preserve"> $</w:t>
      </w:r>
      <w:r w:rsidR="004C4C47" w:rsidRPr="008979B2">
        <w:rPr>
          <w:rFonts w:asciiTheme="majorHAnsi" w:hAnsiTheme="majorHAnsi"/>
          <w:sz w:val="24"/>
          <w:szCs w:val="24"/>
          <w:lang w:eastAsia="ko-KR"/>
        </w:rPr>
        <w:t>0</w:t>
      </w:r>
    </w:p>
    <w:p w14:paraId="111C3CC1" w14:textId="0E4B5CE5"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Printing: </w:t>
      </w:r>
      <w:r w:rsidRPr="008979B2">
        <w:rPr>
          <w:rFonts w:asciiTheme="majorHAnsi" w:hAnsiTheme="majorHAnsi"/>
          <w:sz w:val="24"/>
          <w:szCs w:val="24"/>
        </w:rPr>
        <w:t>$</w:t>
      </w:r>
      <w:r w:rsidR="00785A50" w:rsidRPr="008979B2">
        <w:rPr>
          <w:rFonts w:asciiTheme="majorHAnsi" w:hAnsiTheme="majorHAnsi"/>
          <w:sz w:val="24"/>
          <w:szCs w:val="24"/>
          <w:lang w:eastAsia="ko-KR"/>
        </w:rPr>
        <w:t>50,000</w:t>
      </w:r>
    </w:p>
    <w:p w14:paraId="111C3CC2"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Postage: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3"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Software Purchases: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4"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Licensing Costs: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5" w14:textId="77777777" w:rsidR="00486235" w:rsidRPr="008979B2" w:rsidRDefault="00486235" w:rsidP="00486235">
      <w:pPr>
        <w:pStyle w:val="ListParagraph"/>
        <w:numPr>
          <w:ilvl w:val="0"/>
          <w:numId w:val="11"/>
        </w:numPr>
        <w:spacing w:after="0" w:line="240" w:lineRule="auto"/>
        <w:rPr>
          <w:rFonts w:asciiTheme="majorHAnsi" w:hAnsiTheme="majorHAnsi"/>
          <w:sz w:val="24"/>
          <w:szCs w:val="24"/>
          <w:u w:val="single"/>
        </w:rPr>
      </w:pPr>
      <w:r w:rsidRPr="008979B2">
        <w:rPr>
          <w:rFonts w:asciiTheme="majorHAnsi" w:hAnsiTheme="majorHAnsi"/>
          <w:sz w:val="24"/>
          <w:szCs w:val="24"/>
          <w:u w:val="single"/>
        </w:rPr>
        <w:t xml:space="preserve">Other: </w:t>
      </w:r>
      <w:r w:rsidRPr="008979B2">
        <w:rPr>
          <w:rFonts w:asciiTheme="majorHAnsi" w:hAnsiTheme="majorHAnsi"/>
          <w:sz w:val="24"/>
          <w:szCs w:val="24"/>
        </w:rPr>
        <w:t>$</w:t>
      </w:r>
      <w:r w:rsidR="004C4C47" w:rsidRPr="008979B2">
        <w:rPr>
          <w:rFonts w:asciiTheme="majorHAnsi" w:hAnsiTheme="majorHAnsi"/>
          <w:sz w:val="24"/>
          <w:szCs w:val="24"/>
          <w:lang w:eastAsia="ko-KR"/>
        </w:rPr>
        <w:t>0</w:t>
      </w:r>
    </w:p>
    <w:p w14:paraId="111C3CC6" w14:textId="002A2281" w:rsidR="00486235" w:rsidRPr="008979B2" w:rsidRDefault="00486235" w:rsidP="00486235">
      <w:pPr>
        <w:spacing w:after="0" w:line="240" w:lineRule="auto"/>
        <w:ind w:left="360"/>
        <w:rPr>
          <w:rFonts w:asciiTheme="majorHAnsi" w:hAnsiTheme="majorHAnsi"/>
          <w:sz w:val="24"/>
          <w:szCs w:val="24"/>
          <w:lang w:eastAsia="ko-KR"/>
        </w:rPr>
      </w:pPr>
      <w:r w:rsidRPr="008979B2">
        <w:rPr>
          <w:rFonts w:asciiTheme="majorHAnsi" w:hAnsiTheme="majorHAnsi"/>
          <w:sz w:val="24"/>
          <w:szCs w:val="24"/>
        </w:rPr>
        <w:t xml:space="preserve">g. </w:t>
      </w:r>
      <w:r w:rsidRPr="008979B2">
        <w:rPr>
          <w:rFonts w:asciiTheme="majorHAnsi" w:hAnsiTheme="majorHAnsi"/>
          <w:sz w:val="24"/>
          <w:szCs w:val="24"/>
        </w:rPr>
        <w:tab/>
      </w:r>
      <w:r w:rsidRPr="008979B2">
        <w:rPr>
          <w:rFonts w:asciiTheme="majorHAnsi" w:hAnsiTheme="majorHAnsi"/>
          <w:sz w:val="24"/>
          <w:szCs w:val="24"/>
          <w:u w:val="single"/>
        </w:rPr>
        <w:t xml:space="preserve">Total: </w:t>
      </w:r>
      <w:r w:rsidRPr="008979B2">
        <w:rPr>
          <w:rFonts w:asciiTheme="majorHAnsi" w:hAnsiTheme="majorHAnsi"/>
          <w:sz w:val="24"/>
          <w:szCs w:val="24"/>
        </w:rPr>
        <w:t>$</w:t>
      </w:r>
      <w:r w:rsidR="002E4C1D" w:rsidRPr="008979B2">
        <w:rPr>
          <w:rFonts w:asciiTheme="majorHAnsi" w:hAnsiTheme="majorHAnsi"/>
          <w:sz w:val="24"/>
          <w:szCs w:val="24"/>
          <w:lang w:eastAsia="ko-KR"/>
        </w:rPr>
        <w:t>50,000</w:t>
      </w:r>
    </w:p>
    <w:p w14:paraId="111C3CC7" w14:textId="77777777" w:rsidR="00486235" w:rsidRPr="008979B2" w:rsidRDefault="00486235" w:rsidP="00486235">
      <w:pPr>
        <w:spacing w:after="0" w:line="240" w:lineRule="auto"/>
        <w:rPr>
          <w:rFonts w:asciiTheme="majorHAnsi" w:hAnsiTheme="majorHAnsi"/>
          <w:sz w:val="24"/>
          <w:szCs w:val="24"/>
        </w:rPr>
      </w:pPr>
    </w:p>
    <w:p w14:paraId="111C3CC8" w14:textId="1FE48A39"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1. Total Operational and Maintenance Costs: $</w:t>
      </w:r>
      <w:r w:rsidR="00785A50" w:rsidRPr="008979B2">
        <w:rPr>
          <w:rFonts w:asciiTheme="majorHAnsi" w:hAnsiTheme="majorHAnsi"/>
          <w:sz w:val="24"/>
          <w:szCs w:val="24"/>
          <w:lang w:eastAsia="ko-KR"/>
        </w:rPr>
        <w:t>50,000</w:t>
      </w:r>
    </w:p>
    <w:p w14:paraId="111C3CC9" w14:textId="77777777"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2. Total Labor Cost to the Federal Government: $</w:t>
      </w:r>
      <w:r w:rsidR="004C4C47" w:rsidRPr="008979B2">
        <w:rPr>
          <w:rFonts w:asciiTheme="majorHAnsi" w:hAnsiTheme="majorHAnsi"/>
          <w:sz w:val="24"/>
          <w:szCs w:val="24"/>
          <w:lang w:eastAsia="ko-KR"/>
        </w:rPr>
        <w:t>0</w:t>
      </w:r>
    </w:p>
    <w:p w14:paraId="111C3CCB" w14:textId="6368B336" w:rsidR="00486235" w:rsidRPr="008979B2" w:rsidRDefault="00486235" w:rsidP="00486235">
      <w:pPr>
        <w:spacing w:after="0" w:line="240" w:lineRule="auto"/>
        <w:rPr>
          <w:rFonts w:asciiTheme="majorHAnsi" w:hAnsiTheme="majorHAnsi"/>
          <w:sz w:val="24"/>
          <w:szCs w:val="24"/>
          <w:lang w:eastAsia="ko-KR"/>
        </w:rPr>
      </w:pPr>
      <w:r w:rsidRPr="008979B2">
        <w:rPr>
          <w:rFonts w:asciiTheme="majorHAnsi" w:hAnsiTheme="majorHAnsi"/>
          <w:sz w:val="24"/>
          <w:szCs w:val="24"/>
        </w:rPr>
        <w:t>3. Total Cost to the Federal Government: $</w:t>
      </w:r>
      <w:r w:rsidR="00785A50" w:rsidRPr="008979B2">
        <w:rPr>
          <w:rFonts w:asciiTheme="majorHAnsi" w:hAnsiTheme="majorHAnsi"/>
          <w:sz w:val="24"/>
          <w:szCs w:val="24"/>
          <w:lang w:eastAsia="ko-KR"/>
        </w:rPr>
        <w:t>50,000</w:t>
      </w:r>
    </w:p>
    <w:p w14:paraId="3DB8C894" w14:textId="77777777" w:rsidR="001F0680" w:rsidRPr="008979B2" w:rsidRDefault="001F0680" w:rsidP="00486235">
      <w:pPr>
        <w:spacing w:after="0" w:line="240" w:lineRule="auto"/>
        <w:rPr>
          <w:rFonts w:asciiTheme="majorHAnsi" w:hAnsiTheme="majorHAnsi"/>
          <w:sz w:val="24"/>
          <w:szCs w:val="24"/>
        </w:rPr>
      </w:pPr>
    </w:p>
    <w:p w14:paraId="111C3CCC" w14:textId="77777777" w:rsidR="00DA2B37" w:rsidRPr="008979B2" w:rsidRDefault="00DA2B37" w:rsidP="00486235">
      <w:pPr>
        <w:spacing w:after="0" w:line="240" w:lineRule="auto"/>
        <w:rPr>
          <w:rFonts w:asciiTheme="majorHAnsi" w:hAnsiTheme="majorHAnsi"/>
          <w:sz w:val="24"/>
          <w:szCs w:val="24"/>
        </w:rPr>
      </w:pPr>
    </w:p>
    <w:p w14:paraId="111C3CCD" w14:textId="77777777" w:rsidR="00DA2B37" w:rsidRPr="008979B2" w:rsidRDefault="00DA2B37" w:rsidP="00486235">
      <w:pPr>
        <w:spacing w:after="0" w:line="240" w:lineRule="auto"/>
        <w:rPr>
          <w:rFonts w:asciiTheme="majorHAnsi" w:hAnsiTheme="majorHAnsi"/>
          <w:sz w:val="24"/>
          <w:szCs w:val="24"/>
          <w:u w:val="single"/>
        </w:rPr>
      </w:pPr>
      <w:r w:rsidRPr="008979B2">
        <w:rPr>
          <w:rFonts w:asciiTheme="majorHAnsi" w:hAnsiTheme="majorHAnsi"/>
          <w:sz w:val="24"/>
          <w:szCs w:val="24"/>
        </w:rPr>
        <w:t xml:space="preserve">15. </w:t>
      </w:r>
      <w:r w:rsidRPr="008979B2">
        <w:rPr>
          <w:rFonts w:asciiTheme="majorHAnsi" w:hAnsiTheme="majorHAnsi"/>
          <w:sz w:val="24"/>
          <w:szCs w:val="24"/>
        </w:rPr>
        <w:tab/>
      </w:r>
      <w:r w:rsidRPr="008979B2">
        <w:rPr>
          <w:rFonts w:asciiTheme="majorHAnsi" w:hAnsiTheme="majorHAnsi"/>
          <w:sz w:val="24"/>
          <w:szCs w:val="24"/>
          <w:u w:val="single"/>
        </w:rPr>
        <w:t>Reasons for Change in Burden</w:t>
      </w:r>
    </w:p>
    <w:p w14:paraId="111C3CCF" w14:textId="2F8E09AB" w:rsidR="00B933B0" w:rsidRPr="008979B2" w:rsidRDefault="00266199" w:rsidP="00054CE5">
      <w:pPr>
        <w:spacing w:after="0" w:line="240" w:lineRule="auto"/>
        <w:rPr>
          <w:rFonts w:asciiTheme="majorHAnsi" w:hAnsiTheme="majorHAnsi"/>
          <w:sz w:val="24"/>
          <w:szCs w:val="24"/>
        </w:rPr>
      </w:pPr>
      <w:r w:rsidRPr="008979B2">
        <w:rPr>
          <w:rFonts w:asciiTheme="majorHAnsi" w:hAnsiTheme="majorHAnsi"/>
          <w:sz w:val="24"/>
          <w:szCs w:val="24"/>
        </w:rPr>
        <w:t>This is a revision of a currently approved collection.</w:t>
      </w:r>
      <w:r w:rsidR="00054CE5" w:rsidRPr="008979B2">
        <w:rPr>
          <w:rFonts w:asciiTheme="majorHAnsi" w:hAnsiTheme="majorHAnsi"/>
          <w:sz w:val="24"/>
          <w:szCs w:val="24"/>
          <w:lang w:eastAsia="ko-KR"/>
        </w:rPr>
        <w:t xml:space="preserve"> The increase in cost to the respondent is due only to an increase in DOL’s hourly wage index. There is no change to the total number of respondents or burden hours.</w:t>
      </w:r>
    </w:p>
    <w:p w14:paraId="111C3CD0" w14:textId="77777777" w:rsidR="00DA2B37" w:rsidRPr="008979B2" w:rsidRDefault="00DA2B37" w:rsidP="00486235">
      <w:pPr>
        <w:spacing w:after="0" w:line="240" w:lineRule="auto"/>
        <w:rPr>
          <w:rFonts w:asciiTheme="majorHAnsi" w:hAnsiTheme="majorHAnsi"/>
          <w:sz w:val="24"/>
          <w:szCs w:val="24"/>
          <w:lang w:eastAsia="ko-KR"/>
        </w:rPr>
      </w:pPr>
    </w:p>
    <w:p w14:paraId="0EF22721" w14:textId="77777777" w:rsidR="00054CE5" w:rsidRPr="008979B2" w:rsidRDefault="00054CE5" w:rsidP="00486235">
      <w:pPr>
        <w:spacing w:after="0" w:line="240" w:lineRule="auto"/>
        <w:rPr>
          <w:rFonts w:asciiTheme="majorHAnsi" w:hAnsiTheme="majorHAnsi"/>
          <w:sz w:val="24"/>
          <w:szCs w:val="24"/>
          <w:lang w:eastAsia="ko-KR"/>
        </w:rPr>
      </w:pPr>
    </w:p>
    <w:p w14:paraId="496A849B" w14:textId="77777777" w:rsidR="00D44E35" w:rsidRPr="008979B2" w:rsidRDefault="00D44E35" w:rsidP="00486235">
      <w:pPr>
        <w:spacing w:after="0" w:line="240" w:lineRule="auto"/>
        <w:rPr>
          <w:rFonts w:asciiTheme="majorHAnsi" w:hAnsiTheme="majorHAnsi"/>
          <w:sz w:val="24"/>
          <w:szCs w:val="24"/>
          <w:lang w:eastAsia="ko-KR"/>
        </w:rPr>
      </w:pPr>
    </w:p>
    <w:p w14:paraId="111C3CD1" w14:textId="77777777" w:rsidR="00DA2B37"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16. </w:t>
      </w:r>
      <w:r w:rsidRPr="008979B2">
        <w:rPr>
          <w:rFonts w:asciiTheme="majorHAnsi" w:hAnsiTheme="majorHAnsi"/>
          <w:sz w:val="24"/>
          <w:szCs w:val="24"/>
        </w:rPr>
        <w:tab/>
      </w:r>
      <w:r w:rsidRPr="008979B2">
        <w:rPr>
          <w:rFonts w:asciiTheme="majorHAnsi" w:hAnsiTheme="majorHAnsi"/>
          <w:sz w:val="24"/>
          <w:szCs w:val="24"/>
          <w:u w:val="single"/>
        </w:rPr>
        <w:t>Publication of Results</w:t>
      </w:r>
      <w:r w:rsidRPr="008979B2">
        <w:rPr>
          <w:rFonts w:asciiTheme="majorHAnsi" w:hAnsiTheme="majorHAnsi"/>
          <w:sz w:val="24"/>
          <w:szCs w:val="24"/>
        </w:rPr>
        <w:t xml:space="preserve"> </w:t>
      </w:r>
    </w:p>
    <w:p w14:paraId="111C3CD2" w14:textId="3A244853" w:rsidR="005C3A95"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The results of this information collection will not be published. </w:t>
      </w:r>
    </w:p>
    <w:p w14:paraId="111C3CD4" w14:textId="77777777" w:rsidR="005C3A95" w:rsidRPr="008979B2" w:rsidRDefault="005C3A95" w:rsidP="00486235">
      <w:pPr>
        <w:spacing w:after="0" w:line="240" w:lineRule="auto"/>
        <w:rPr>
          <w:rFonts w:asciiTheme="majorHAnsi" w:hAnsiTheme="majorHAnsi"/>
          <w:sz w:val="24"/>
          <w:szCs w:val="24"/>
          <w:lang w:eastAsia="ko-KR"/>
        </w:rPr>
      </w:pPr>
    </w:p>
    <w:p w14:paraId="7AD3D482" w14:textId="77777777" w:rsidR="00054CE5" w:rsidRPr="008979B2" w:rsidRDefault="00054CE5" w:rsidP="00486235">
      <w:pPr>
        <w:spacing w:after="0" w:line="240" w:lineRule="auto"/>
        <w:rPr>
          <w:rFonts w:asciiTheme="majorHAnsi" w:hAnsiTheme="majorHAnsi"/>
          <w:sz w:val="24"/>
          <w:szCs w:val="24"/>
          <w:lang w:eastAsia="ko-KR"/>
        </w:rPr>
      </w:pPr>
    </w:p>
    <w:p w14:paraId="111C3CD5" w14:textId="77777777" w:rsidR="005C3A95" w:rsidRPr="008979B2" w:rsidRDefault="005C3A95" w:rsidP="00486235">
      <w:pPr>
        <w:spacing w:after="0" w:line="240" w:lineRule="auto"/>
        <w:rPr>
          <w:rFonts w:asciiTheme="majorHAnsi" w:hAnsiTheme="majorHAnsi"/>
          <w:sz w:val="24"/>
          <w:szCs w:val="24"/>
        </w:rPr>
      </w:pPr>
      <w:r w:rsidRPr="008979B2">
        <w:rPr>
          <w:rFonts w:asciiTheme="majorHAnsi" w:hAnsiTheme="majorHAnsi"/>
          <w:sz w:val="24"/>
          <w:szCs w:val="24"/>
        </w:rPr>
        <w:t xml:space="preserve">17. </w:t>
      </w:r>
      <w:r w:rsidR="00C62D17" w:rsidRPr="008979B2">
        <w:rPr>
          <w:rFonts w:asciiTheme="majorHAnsi" w:hAnsiTheme="majorHAnsi"/>
          <w:sz w:val="24"/>
          <w:szCs w:val="24"/>
        </w:rPr>
        <w:tab/>
      </w:r>
      <w:r w:rsidR="00C62D17" w:rsidRPr="008979B2">
        <w:rPr>
          <w:rFonts w:asciiTheme="majorHAnsi" w:hAnsiTheme="majorHAnsi"/>
          <w:sz w:val="24"/>
          <w:szCs w:val="24"/>
          <w:u w:val="single"/>
        </w:rPr>
        <w:t>Non-Display of OMB Expiration Date</w:t>
      </w:r>
    </w:p>
    <w:p w14:paraId="111C3CD6" w14:textId="77777777" w:rsidR="0059028B" w:rsidRPr="008979B2" w:rsidRDefault="0059028B" w:rsidP="0054642D">
      <w:pPr>
        <w:pStyle w:val="NormalWeb"/>
        <w:spacing w:before="0" w:beforeAutospacing="0" w:after="0" w:afterAutospacing="0" w:line="288" w:lineRule="atLeast"/>
        <w:jc w:val="both"/>
        <w:rPr>
          <w:rFonts w:asciiTheme="majorHAnsi" w:hAnsiTheme="majorHAnsi"/>
        </w:rPr>
      </w:pPr>
      <w:bookmarkStart w:id="1" w:name="cp472"/>
      <w:r w:rsidRPr="008979B2">
        <w:rPr>
          <w:rFonts w:asciiTheme="majorHAnsi" w:hAnsiTheme="majorHAnsi"/>
        </w:rPr>
        <w:t>We are requesting continued approval to omit the expiration date. Th</w:t>
      </w:r>
      <w:r w:rsidRPr="008979B2">
        <w:rPr>
          <w:rFonts w:asciiTheme="majorHAnsi" w:eastAsia="Malgun Gothic" w:hAnsiTheme="majorHAnsi"/>
          <w:lang w:eastAsia="ko-KR"/>
        </w:rPr>
        <w:t>is</w:t>
      </w:r>
      <w:r w:rsidRPr="008979B2">
        <w:rPr>
          <w:rFonts w:asciiTheme="majorHAnsi" w:hAnsiTheme="majorHAnsi"/>
        </w:rPr>
        <w:t xml:space="preserve"> form </w:t>
      </w:r>
      <w:r w:rsidRPr="008979B2">
        <w:rPr>
          <w:rFonts w:asciiTheme="majorHAnsi" w:eastAsia="Malgun Gothic" w:hAnsiTheme="majorHAnsi"/>
          <w:lang w:eastAsia="ko-KR"/>
        </w:rPr>
        <w:t>is</w:t>
      </w:r>
      <w:r w:rsidRPr="008979B2">
        <w:rPr>
          <w:rFonts w:asciiTheme="majorHAnsi" w:hAnsiTheme="majorHAnsi"/>
        </w:rPr>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Additionally, requiring the form to be revised and reissued on a triennial basis would incur unnecessary expense where previous versions of the form meet UOCAVA requirements. Further</w:t>
      </w:r>
      <w:r w:rsidRPr="008979B2">
        <w:rPr>
          <w:rFonts w:asciiTheme="majorHAnsi" w:eastAsia="Malgun Gothic" w:hAnsiTheme="majorHAnsi"/>
          <w:lang w:eastAsia="ko-KR"/>
        </w:rPr>
        <w:t>more</w:t>
      </w:r>
      <w:r w:rsidRPr="008979B2">
        <w:rPr>
          <w:rFonts w:asciiTheme="majorHAnsi" w:hAnsiTheme="majorHAnsi"/>
        </w:rPr>
        <w:t xml:space="preserve">, </w:t>
      </w:r>
      <w:r w:rsidRPr="008979B2">
        <w:rPr>
          <w:rFonts w:asciiTheme="majorHAnsi" w:eastAsia="Malgun Gothic" w:hAnsiTheme="majorHAnsi"/>
          <w:lang w:eastAsia="ko-KR"/>
        </w:rPr>
        <w:t>v</w:t>
      </w:r>
      <w:r w:rsidRPr="008979B2">
        <w:rPr>
          <w:rFonts w:asciiTheme="majorHAnsi" w:hAnsiTheme="majorHAnsi"/>
        </w:rPr>
        <w:t xml:space="preserve">oters who only have access to an “expired” form may not realize </w:t>
      </w:r>
      <w:r w:rsidRPr="008979B2">
        <w:rPr>
          <w:rFonts w:asciiTheme="majorHAnsi" w:eastAsia="Malgun Gothic" w:hAnsiTheme="majorHAnsi"/>
          <w:lang w:eastAsia="ko-KR"/>
        </w:rPr>
        <w:t>it can be</w:t>
      </w:r>
      <w:r w:rsidRPr="008979B2">
        <w:rPr>
          <w:rFonts w:asciiTheme="majorHAnsi" w:hAnsiTheme="majorHAnsi"/>
        </w:rPr>
        <w:t xml:space="preserve"> use</w:t>
      </w:r>
      <w:r w:rsidRPr="008979B2">
        <w:rPr>
          <w:rFonts w:asciiTheme="majorHAnsi" w:eastAsia="Malgun Gothic" w:hAnsiTheme="majorHAnsi"/>
          <w:lang w:eastAsia="ko-KR"/>
        </w:rPr>
        <w:t>d</w:t>
      </w:r>
      <w:r w:rsidRPr="008979B2">
        <w:rPr>
          <w:rFonts w:asciiTheme="majorHAnsi" w:hAnsiTheme="majorHAnsi"/>
        </w:rPr>
        <w:t xml:space="preserve"> </w:t>
      </w:r>
      <w:r w:rsidRPr="008979B2">
        <w:rPr>
          <w:rFonts w:asciiTheme="majorHAnsi" w:eastAsia="Malgun Gothic" w:hAnsiTheme="majorHAnsi"/>
          <w:lang w:eastAsia="ko-KR"/>
        </w:rPr>
        <w:t>for</w:t>
      </w:r>
      <w:r w:rsidRPr="008979B2">
        <w:rPr>
          <w:rFonts w:asciiTheme="majorHAnsi" w:hAnsiTheme="majorHAnsi"/>
        </w:rPr>
        <w:t xml:space="preserve"> voter registration and ballot request purposes</w:t>
      </w:r>
      <w:r w:rsidRPr="008979B2">
        <w:rPr>
          <w:rFonts w:asciiTheme="majorHAnsi" w:eastAsia="Malgun Gothic" w:hAnsiTheme="majorHAnsi"/>
          <w:lang w:eastAsia="ko-KR"/>
        </w:rPr>
        <w:t>,</w:t>
      </w:r>
      <w:r w:rsidRPr="008979B2">
        <w:rPr>
          <w:rFonts w:asciiTheme="majorHAnsi" w:hAnsiTheme="majorHAnsi"/>
        </w:rPr>
        <w:t xml:space="preserve"> and </w:t>
      </w:r>
      <w:r w:rsidRPr="008979B2">
        <w:rPr>
          <w:rFonts w:asciiTheme="majorHAnsi" w:eastAsia="Malgun Gothic" w:hAnsiTheme="majorHAnsi"/>
          <w:lang w:eastAsia="ko-KR"/>
        </w:rPr>
        <w:t xml:space="preserve">would thus </w:t>
      </w:r>
      <w:r w:rsidRPr="008979B2">
        <w:rPr>
          <w:rFonts w:asciiTheme="majorHAnsi" w:hAnsiTheme="majorHAnsi"/>
        </w:rPr>
        <w:t xml:space="preserve">be disenfranchised. </w:t>
      </w:r>
    </w:p>
    <w:bookmarkEnd w:id="1"/>
    <w:p w14:paraId="111C3CD8" w14:textId="77777777" w:rsidR="00C62D17" w:rsidRPr="008979B2" w:rsidRDefault="00C62D17" w:rsidP="00486235">
      <w:pPr>
        <w:spacing w:after="0" w:line="240" w:lineRule="auto"/>
        <w:rPr>
          <w:rFonts w:asciiTheme="majorHAnsi" w:hAnsiTheme="majorHAnsi"/>
          <w:sz w:val="24"/>
          <w:szCs w:val="24"/>
          <w:lang w:eastAsia="ko-KR"/>
        </w:rPr>
      </w:pPr>
    </w:p>
    <w:p w14:paraId="2B8C6FEC" w14:textId="77777777" w:rsidR="00054CE5" w:rsidRPr="008979B2" w:rsidRDefault="00054CE5" w:rsidP="00486235">
      <w:pPr>
        <w:spacing w:after="0" w:line="240" w:lineRule="auto"/>
        <w:rPr>
          <w:rFonts w:asciiTheme="majorHAnsi" w:hAnsiTheme="majorHAnsi"/>
          <w:sz w:val="24"/>
          <w:szCs w:val="24"/>
          <w:lang w:eastAsia="ko-KR"/>
        </w:rPr>
      </w:pPr>
    </w:p>
    <w:p w14:paraId="111C3CD9" w14:textId="77777777" w:rsidR="00C62D17" w:rsidRPr="008979B2" w:rsidRDefault="00C62D17" w:rsidP="00486235">
      <w:pPr>
        <w:spacing w:after="0" w:line="240" w:lineRule="auto"/>
        <w:rPr>
          <w:rFonts w:asciiTheme="majorHAnsi" w:hAnsiTheme="majorHAnsi"/>
          <w:sz w:val="24"/>
          <w:szCs w:val="24"/>
          <w:u w:val="single"/>
        </w:rPr>
      </w:pPr>
      <w:r w:rsidRPr="008979B2">
        <w:rPr>
          <w:rFonts w:asciiTheme="majorHAnsi" w:hAnsiTheme="majorHAnsi"/>
          <w:sz w:val="24"/>
          <w:szCs w:val="24"/>
        </w:rPr>
        <w:t xml:space="preserve">18. </w:t>
      </w:r>
      <w:r w:rsidRPr="008979B2">
        <w:rPr>
          <w:rFonts w:asciiTheme="majorHAnsi" w:hAnsiTheme="majorHAnsi"/>
          <w:sz w:val="24"/>
          <w:szCs w:val="24"/>
        </w:rPr>
        <w:tab/>
      </w:r>
      <w:r w:rsidRPr="008979B2">
        <w:rPr>
          <w:rFonts w:asciiTheme="majorHAnsi" w:hAnsiTheme="majorHAnsi"/>
          <w:sz w:val="24"/>
          <w:szCs w:val="24"/>
          <w:u w:val="single"/>
        </w:rPr>
        <w:t>Exceptions to “Certification for Paperwork Reduction Submissions”</w:t>
      </w:r>
    </w:p>
    <w:p w14:paraId="111C3CDA" w14:textId="1CF765C8" w:rsidR="0059028B" w:rsidRPr="008979B2" w:rsidRDefault="00A50A0F" w:rsidP="00167A89">
      <w:pPr>
        <w:spacing w:after="0" w:line="240" w:lineRule="auto"/>
        <w:rPr>
          <w:rFonts w:asciiTheme="majorHAnsi" w:hAnsiTheme="majorHAnsi"/>
          <w:sz w:val="24"/>
          <w:szCs w:val="24"/>
          <w:lang w:eastAsia="ko-KR"/>
        </w:rPr>
      </w:pPr>
      <w:r w:rsidRPr="008979B2">
        <w:rPr>
          <w:rFonts w:asciiTheme="majorHAnsi" w:hAnsiTheme="majorHAnsi"/>
          <w:sz w:val="24"/>
          <w:szCs w:val="24"/>
        </w:rPr>
        <w:t>We are not requesting an</w:t>
      </w:r>
      <w:r w:rsidR="00420AE9" w:rsidRPr="008979B2">
        <w:rPr>
          <w:rFonts w:asciiTheme="majorHAnsi" w:hAnsiTheme="majorHAnsi"/>
          <w:sz w:val="24"/>
          <w:szCs w:val="24"/>
        </w:rPr>
        <w:t>y</w:t>
      </w:r>
      <w:r w:rsidRPr="008979B2">
        <w:rPr>
          <w:rFonts w:asciiTheme="majorHAnsi" w:hAnsiTheme="majorHAnsi"/>
          <w:sz w:val="24"/>
          <w:szCs w:val="24"/>
        </w:rPr>
        <w:t xml:space="preserve"> exemption</w:t>
      </w:r>
      <w:r w:rsidR="00420AE9" w:rsidRPr="008979B2">
        <w:rPr>
          <w:rFonts w:asciiTheme="majorHAnsi" w:hAnsiTheme="majorHAnsi"/>
          <w:sz w:val="24"/>
          <w:szCs w:val="24"/>
        </w:rPr>
        <w:t>s</w:t>
      </w:r>
      <w:r w:rsidRPr="008979B2">
        <w:rPr>
          <w:rFonts w:asciiTheme="majorHAnsi" w:hAnsiTheme="majorHAnsi"/>
          <w:sz w:val="24"/>
          <w:szCs w:val="24"/>
        </w:rPr>
        <w:t xml:space="preserve"> to the provisions </w:t>
      </w:r>
      <w:r w:rsidR="00420AE9" w:rsidRPr="008979B2">
        <w:rPr>
          <w:rFonts w:asciiTheme="majorHAnsi" w:hAnsiTheme="majorHAnsi"/>
          <w:sz w:val="24"/>
          <w:szCs w:val="24"/>
        </w:rPr>
        <w:t xml:space="preserve">stated in 5 CFR 1320.9. </w:t>
      </w:r>
    </w:p>
    <w:sectPr w:rsidR="0059028B" w:rsidRPr="008979B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3CE1" w14:textId="77777777" w:rsidR="00642741" w:rsidRDefault="00642741" w:rsidP="00FB569C">
      <w:pPr>
        <w:spacing w:after="0" w:line="240" w:lineRule="auto"/>
      </w:pPr>
      <w:r>
        <w:separator/>
      </w:r>
    </w:p>
  </w:endnote>
  <w:endnote w:type="continuationSeparator" w:id="0">
    <w:p w14:paraId="111C3CE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C3CE3" w14:textId="77777777" w:rsidR="00FB569C" w:rsidRPr="00D462F7" w:rsidRDefault="00D462F7" w:rsidP="00D462F7">
    <w:pPr>
      <w:pStyle w:val="Footer"/>
      <w:jc w:val="center"/>
      <w:rPr>
        <w:i/>
        <w:sz w:val="21"/>
        <w:szCs w:val="21"/>
      </w:rPr>
    </w:pPr>
    <w:r w:rsidRPr="00D462F7">
      <w:rPr>
        <w:i/>
        <w:sz w:val="21"/>
        <w:szCs w:val="21"/>
      </w:rPr>
      <w:t>Version 1.1 – Effective 11/1/2016</w:t>
    </w:r>
  </w:p>
  <w:p w14:paraId="111C3CE4"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3CDF" w14:textId="77777777" w:rsidR="00642741" w:rsidRDefault="00642741" w:rsidP="00FB569C">
      <w:pPr>
        <w:spacing w:after="0" w:line="240" w:lineRule="auto"/>
      </w:pPr>
      <w:r>
        <w:separator/>
      </w:r>
    </w:p>
  </w:footnote>
  <w:footnote w:type="continuationSeparator" w:id="0">
    <w:p w14:paraId="111C3CE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DB592C"/>
    <w:multiLevelType w:val="hybridMultilevel"/>
    <w:tmpl w:val="843C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DB14C6"/>
    <w:multiLevelType w:val="hybridMultilevel"/>
    <w:tmpl w:val="42B69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9C5C4A"/>
    <w:multiLevelType w:val="hybridMultilevel"/>
    <w:tmpl w:val="A0D6E4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4043EF1"/>
    <w:multiLevelType w:val="hybridMultilevel"/>
    <w:tmpl w:val="EDB0F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3"/>
  </w:num>
  <w:num w:numId="6">
    <w:abstractNumId w:val="2"/>
  </w:num>
  <w:num w:numId="7">
    <w:abstractNumId w:val="14"/>
  </w:num>
  <w:num w:numId="8">
    <w:abstractNumId w:val="10"/>
  </w:num>
  <w:num w:numId="9">
    <w:abstractNumId w:val="15"/>
  </w:num>
  <w:num w:numId="10">
    <w:abstractNumId w:val="4"/>
  </w:num>
  <w:num w:numId="11">
    <w:abstractNumId w:val="9"/>
  </w:num>
  <w:num w:numId="12">
    <w:abstractNumId w:val="12"/>
  </w:num>
  <w:num w:numId="13">
    <w:abstractNumId w:val="3"/>
  </w:num>
  <w:num w:numId="14">
    <w:abstractNumId w:val="8"/>
  </w:num>
  <w:num w:numId="15">
    <w:abstractNumId w:val="11"/>
  </w:num>
  <w:num w:numId="16">
    <w:abstractNumId w:val="18"/>
  </w:num>
  <w:num w:numId="17">
    <w:abstractNumId w:val="17"/>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7207"/>
    <w:rsid w:val="0002077B"/>
    <w:rsid w:val="00054CE5"/>
    <w:rsid w:val="000B0E70"/>
    <w:rsid w:val="00105F45"/>
    <w:rsid w:val="001432F8"/>
    <w:rsid w:val="00153704"/>
    <w:rsid w:val="00167A89"/>
    <w:rsid w:val="0019309D"/>
    <w:rsid w:val="00193BCE"/>
    <w:rsid w:val="001F0680"/>
    <w:rsid w:val="001F526C"/>
    <w:rsid w:val="00200261"/>
    <w:rsid w:val="00211832"/>
    <w:rsid w:val="00222D1B"/>
    <w:rsid w:val="0024335E"/>
    <w:rsid w:val="00254DCF"/>
    <w:rsid w:val="002567F9"/>
    <w:rsid w:val="00266199"/>
    <w:rsid w:val="0027743E"/>
    <w:rsid w:val="00294E92"/>
    <w:rsid w:val="00297B8D"/>
    <w:rsid w:val="002C7DD5"/>
    <w:rsid w:val="002E4C1D"/>
    <w:rsid w:val="002F2E60"/>
    <w:rsid w:val="00303342"/>
    <w:rsid w:val="00310B0F"/>
    <w:rsid w:val="0031246A"/>
    <w:rsid w:val="003132E7"/>
    <w:rsid w:val="00331D7E"/>
    <w:rsid w:val="00337EF1"/>
    <w:rsid w:val="00354823"/>
    <w:rsid w:val="00373221"/>
    <w:rsid w:val="00394A8A"/>
    <w:rsid w:val="003C0540"/>
    <w:rsid w:val="003C3FDE"/>
    <w:rsid w:val="003D6E7D"/>
    <w:rsid w:val="003E5B85"/>
    <w:rsid w:val="00420AE9"/>
    <w:rsid w:val="004241FC"/>
    <w:rsid w:val="00480AFF"/>
    <w:rsid w:val="00486235"/>
    <w:rsid w:val="00490797"/>
    <w:rsid w:val="004C4C47"/>
    <w:rsid w:val="004C74D6"/>
    <w:rsid w:val="004F4F5D"/>
    <w:rsid w:val="00510F0C"/>
    <w:rsid w:val="00520825"/>
    <w:rsid w:val="00520B36"/>
    <w:rsid w:val="0054642D"/>
    <w:rsid w:val="00571698"/>
    <w:rsid w:val="00576EDB"/>
    <w:rsid w:val="0059028B"/>
    <w:rsid w:val="00596BBA"/>
    <w:rsid w:val="005C3A95"/>
    <w:rsid w:val="005C70C8"/>
    <w:rsid w:val="005C7428"/>
    <w:rsid w:val="005D5C81"/>
    <w:rsid w:val="00603C58"/>
    <w:rsid w:val="00617697"/>
    <w:rsid w:val="00642741"/>
    <w:rsid w:val="00687182"/>
    <w:rsid w:val="006A13FA"/>
    <w:rsid w:val="006C2E79"/>
    <w:rsid w:val="006C3008"/>
    <w:rsid w:val="006E4276"/>
    <w:rsid w:val="006E498F"/>
    <w:rsid w:val="006E563D"/>
    <w:rsid w:val="006F2DF8"/>
    <w:rsid w:val="00722FDB"/>
    <w:rsid w:val="0077261C"/>
    <w:rsid w:val="00775610"/>
    <w:rsid w:val="00785A50"/>
    <w:rsid w:val="007C2859"/>
    <w:rsid w:val="00806C54"/>
    <w:rsid w:val="008635C4"/>
    <w:rsid w:val="008979B2"/>
    <w:rsid w:val="008B4891"/>
    <w:rsid w:val="008C5722"/>
    <w:rsid w:val="008D1294"/>
    <w:rsid w:val="008E3029"/>
    <w:rsid w:val="009412C9"/>
    <w:rsid w:val="009637F1"/>
    <w:rsid w:val="0098628F"/>
    <w:rsid w:val="00994399"/>
    <w:rsid w:val="00996894"/>
    <w:rsid w:val="009A6246"/>
    <w:rsid w:val="009C4EE6"/>
    <w:rsid w:val="009F2544"/>
    <w:rsid w:val="00A26416"/>
    <w:rsid w:val="00A50A0F"/>
    <w:rsid w:val="00A76F7E"/>
    <w:rsid w:val="00A77157"/>
    <w:rsid w:val="00AD472A"/>
    <w:rsid w:val="00B52F4E"/>
    <w:rsid w:val="00B71F35"/>
    <w:rsid w:val="00B933B0"/>
    <w:rsid w:val="00BA269B"/>
    <w:rsid w:val="00BA4D32"/>
    <w:rsid w:val="00C62D17"/>
    <w:rsid w:val="00C808F4"/>
    <w:rsid w:val="00C9044D"/>
    <w:rsid w:val="00CA15B1"/>
    <w:rsid w:val="00CC24D5"/>
    <w:rsid w:val="00D140F2"/>
    <w:rsid w:val="00D21AA6"/>
    <w:rsid w:val="00D27CE8"/>
    <w:rsid w:val="00D44E35"/>
    <w:rsid w:val="00D462F7"/>
    <w:rsid w:val="00D5079D"/>
    <w:rsid w:val="00D544BF"/>
    <w:rsid w:val="00DA2B37"/>
    <w:rsid w:val="00E045B4"/>
    <w:rsid w:val="00E27BC7"/>
    <w:rsid w:val="00E4279F"/>
    <w:rsid w:val="00E5409A"/>
    <w:rsid w:val="00E95FFB"/>
    <w:rsid w:val="00EA6C04"/>
    <w:rsid w:val="00EB2C2D"/>
    <w:rsid w:val="00EB32F9"/>
    <w:rsid w:val="00EC13AB"/>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ol.gov/dol/topic/wages/index.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TH3QXZ4CCXAT-18-1766</_dlc_DocId>
    <_dlc_DocIdUrl xmlns="4f06cbb4-5319-44a1-b73c-03442379dfaa">
      <Url>https://eitsdext.osd.mil/sites/dodiic/_layouts/DocIdRedir.aspx?ID=TH3QXZ4CCXAT-18-1766</Url>
      <Description>TH3QXZ4CCXAT-18-1766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D836-55E4-413A-B7E2-AC0EDC8BB8DC}">
  <ds:schemaRefs>
    <ds:schemaRef ds:uri="http://schemas.microsoft.com/sharepoint/v3/contenttype/forms"/>
  </ds:schemaRefs>
</ds:datastoreItem>
</file>

<file path=customXml/itemProps2.xml><?xml version="1.0" encoding="utf-8"?>
<ds:datastoreItem xmlns:ds="http://schemas.openxmlformats.org/officeDocument/2006/customXml" ds:itemID="{594E4395-0F5E-4673-8B74-A991622B17A2}">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B4EAAFEA-95CC-4FF5-B731-65848819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8BB97-EC26-4CD5-8885-FF8B3494FCAD}">
  <ds:schemaRefs>
    <ds:schemaRef ds:uri="http://schemas.microsoft.com/sharepoint/events"/>
  </ds:schemaRefs>
</ds:datastoreItem>
</file>

<file path=customXml/itemProps5.xml><?xml version="1.0" encoding="utf-8"?>
<ds:datastoreItem xmlns:ds="http://schemas.openxmlformats.org/officeDocument/2006/customXml" ds:itemID="{B1B261ED-51F2-47EF-8752-8FCDD010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SupportingStatement_FPCA_0704-0503</vt:lpstr>
    </vt:vector>
  </TitlesOfParts>
  <Company>EITSD</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SupportingStatement_FPCA_0704-0503</dc:title>
  <dc:creator>Kaitlin Chiarelli</dc:creator>
  <cp:lastModifiedBy>SYSTEM</cp:lastModifiedBy>
  <cp:revision>2</cp:revision>
  <cp:lastPrinted>2017-02-15T18:29:00Z</cp:lastPrinted>
  <dcterms:created xsi:type="dcterms:W3CDTF">2017-09-13T12:01:00Z</dcterms:created>
  <dcterms:modified xsi:type="dcterms:W3CDTF">2017-09-13T12:01:00Z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459b429c-5cc5-4d81-ad91-5fa1ed935ec8</vt:lpwstr>
  </property>
</Properties>
</file>