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9F" w:rsidRPr="008F4156" w:rsidRDefault="00A01B9F">
      <w:pPr>
        <w:tabs>
          <w:tab w:val="center" w:pos="4680"/>
        </w:tabs>
        <w:outlineLvl w:val="0"/>
        <w:rPr>
          <w:rFonts w:ascii="Times New Roman" w:hAnsi="Times New Roman" w:cs="Times New Roman"/>
          <w:sz w:val="22"/>
          <w:szCs w:val="22"/>
        </w:rPr>
      </w:pPr>
      <w:r w:rsidRPr="008F4156">
        <w:rPr>
          <w:rFonts w:ascii="Univers" w:hAnsi="Univers" w:cs="Univers"/>
          <w:sz w:val="22"/>
          <w:szCs w:val="22"/>
        </w:rPr>
        <w:tab/>
      </w:r>
      <w:bookmarkStart w:id="0" w:name="QuickMark"/>
      <w:bookmarkEnd w:id="0"/>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Circumstances </w:t>
      </w:r>
      <w:r w:rsidR="00960DB2">
        <w:rPr>
          <w:rFonts w:ascii="Times New Roman" w:hAnsi="Times New Roman" w:cs="Times New Roman"/>
          <w:b/>
          <w:bCs/>
          <w:sz w:val="22"/>
          <w:szCs w:val="22"/>
          <w:u w:val="single"/>
        </w:rPr>
        <w:t>m</w:t>
      </w:r>
      <w:r w:rsidR="008119DF" w:rsidRPr="008F4156">
        <w:rPr>
          <w:rFonts w:ascii="Times New Roman" w:hAnsi="Times New Roman" w:cs="Times New Roman"/>
          <w:b/>
          <w:bCs/>
          <w:sz w:val="22"/>
          <w:szCs w:val="22"/>
          <w:u w:val="single"/>
        </w:rPr>
        <w:t xml:space="preserve">aking the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ollection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n</w:t>
      </w:r>
      <w:r w:rsidR="008119DF" w:rsidRPr="008F4156">
        <w:rPr>
          <w:rFonts w:ascii="Times New Roman" w:hAnsi="Times New Roman" w:cs="Times New Roman"/>
          <w:b/>
          <w:bCs/>
          <w:sz w:val="22"/>
          <w:szCs w:val="22"/>
          <w:u w:val="single"/>
        </w:rPr>
        <w:t>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161</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w:t>
            </w:r>
            <w:r w:rsidR="008C1699">
              <w:rPr>
                <w:rFonts w:ascii="Times New Roman" w:hAnsi="Times New Roman" w:cs="Times New Roman"/>
                <w:color w:val="000000"/>
                <w:sz w:val="22"/>
                <w:szCs w:val="22"/>
              </w:rPr>
              <w:t>7</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w:t>
            </w:r>
            <w:r w:rsidR="008C1699">
              <w:rPr>
                <w:rFonts w:ascii="Times New Roman" w:hAnsi="Times New Roman" w:cs="Times New Roman"/>
                <w:color w:val="000000"/>
                <w:sz w:val="22"/>
                <w:szCs w:val="22"/>
              </w:rPr>
              <w:t>18</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3,395</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4,375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839</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3,786</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w:t>
            </w:r>
            <w:r w:rsidR="008C0D3E">
              <w:rPr>
                <w:rFonts w:ascii="Times New Roman" w:hAnsi="Times New Roman" w:cs="Times New Roman"/>
                <w:color w:val="000000"/>
                <w:sz w:val="22"/>
                <w:szCs w:val="22"/>
              </w:rPr>
              <w:t>62</w:t>
            </w:r>
            <w:r w:rsidR="008C1699">
              <w:rPr>
                <w:rFonts w:ascii="Times New Roman" w:hAnsi="Times New Roman" w:cs="Times New Roman"/>
                <w:color w:val="000000"/>
                <w:sz w:val="22"/>
                <w:szCs w:val="22"/>
              </w:rPr>
              <w:t>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8,338</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10,</w:t>
            </w:r>
            <w:r w:rsidR="008C0D3E">
              <w:rPr>
                <w:rFonts w:ascii="Times New Roman" w:hAnsi="Times New Roman" w:cs="Times New Roman"/>
                <w:color w:val="000000"/>
                <w:sz w:val="22"/>
                <w:szCs w:val="22"/>
              </w:rPr>
              <w:t>318</w:t>
            </w:r>
            <w:r w:rsidR="008C0D3E" w:rsidRPr="00FC0884">
              <w:rPr>
                <w:rFonts w:ascii="Times New Roman" w:hAnsi="Times New Roman" w:cs="Times New Roman"/>
                <w:color w:val="000000"/>
                <w:sz w:val="22"/>
                <w:szCs w:val="22"/>
              </w:rPr>
              <w:t xml:space="preserve">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p>
    <w:p w:rsidR="00D61EB7" w:rsidRPr="008F4156" w:rsidRDefault="00D61EB7" w:rsidP="00D61EB7">
      <w:pPr>
        <w:ind w:left="720"/>
        <w:rPr>
          <w:rFonts w:ascii="Times New Roman" w:hAnsi="Times New Roman" w:cs="Times New Roman"/>
          <w:sz w:val="22"/>
          <w:szCs w:val="22"/>
        </w:rPr>
      </w:pPr>
    </w:p>
    <w:p w:rsidR="006370B7" w:rsidRPr="006370B7" w:rsidRDefault="006370B7" w:rsidP="006370B7">
      <w:pPr>
        <w:shd w:val="clear" w:color="auto" w:fill="FFFFFF"/>
        <w:ind w:left="720"/>
        <w:rPr>
          <w:sz w:val="22"/>
          <w:szCs w:val="22"/>
        </w:rPr>
      </w:pPr>
      <w:r>
        <w:rPr>
          <w:rFonts w:ascii="Times New Roman" w:hAnsi="Times New Roman" w:cs="Times New Roman"/>
          <w:sz w:val="22"/>
          <w:szCs w:val="22"/>
        </w:rPr>
        <w:t xml:space="preserve">NARA sent a change request for these 3 forms to OMB in July 2015.  These changes were made on all 3 forms:  </w:t>
      </w:r>
      <w:r w:rsidRPr="006370B7">
        <w:rPr>
          <w:rFonts w:ascii="Times New Roman" w:hAnsi="Times New Roman" w:cs="Times New Roman"/>
          <w:sz w:val="22"/>
          <w:szCs w:val="22"/>
        </w:rPr>
        <w:t>On all three forms, these changes have been made:</w:t>
      </w:r>
    </w:p>
    <w:p w:rsidR="006370B7" w:rsidRPr="00C92CFD" w:rsidRDefault="006370B7" w:rsidP="006370B7">
      <w:pPr>
        <w:shd w:val="clear" w:color="auto" w:fill="FFFFFF"/>
        <w:rPr>
          <w:color w:val="222222"/>
          <w:sz w:val="19"/>
          <w:szCs w:val="19"/>
        </w:rPr>
      </w:pP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1 - The </w:t>
      </w:r>
      <w:r w:rsidRPr="006370B7">
        <w:rPr>
          <w:rFonts w:ascii="Times New Roman" w:hAnsi="Times New Roman" w:cs="Times New Roman"/>
          <w:i/>
          <w:iCs/>
          <w:color w:val="222222"/>
          <w:sz w:val="22"/>
          <w:szCs w:val="22"/>
        </w:rPr>
        <w:t>Bill Me</w:t>
      </w:r>
      <w:r w:rsidRPr="006370B7">
        <w:rPr>
          <w:rFonts w:ascii="Times New Roman" w:hAnsi="Times New Roman" w:cs="Times New Roman"/>
          <w:color w:val="222222"/>
          <w:sz w:val="22"/>
          <w:szCs w:val="22"/>
        </w:rPr>
        <w:t> option has been removed.</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2 - Our </w:t>
      </w:r>
      <w:r w:rsidRPr="006370B7">
        <w:rPr>
          <w:rFonts w:ascii="Times New Roman" w:hAnsi="Times New Roman" w:cs="Times New Roman"/>
          <w:i/>
          <w:iCs/>
          <w:color w:val="222222"/>
          <w:sz w:val="22"/>
          <w:szCs w:val="22"/>
        </w:rPr>
        <w:t>Return Policy</w:t>
      </w:r>
      <w:r w:rsidRPr="006370B7">
        <w:rPr>
          <w:rFonts w:ascii="Times New Roman" w:hAnsi="Times New Roman" w:cs="Times New Roman"/>
          <w:color w:val="222222"/>
          <w:sz w:val="22"/>
          <w:szCs w:val="22"/>
        </w:rPr>
        <w:t> was added.</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3 - A new delivery option is being implemented: </w:t>
      </w:r>
      <w:r w:rsidRPr="006370B7">
        <w:rPr>
          <w:rFonts w:ascii="Times New Roman" w:hAnsi="Times New Roman" w:cs="Times New Roman"/>
          <w:i/>
          <w:iCs/>
          <w:color w:val="222222"/>
          <w:sz w:val="22"/>
          <w:szCs w:val="22"/>
        </w:rPr>
        <w:t>electronic transfer.</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4 - Revised date has been changed.</w:t>
      </w:r>
    </w:p>
    <w:p w:rsid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5 - </w:t>
      </w:r>
      <w:r w:rsidRPr="006370B7">
        <w:rPr>
          <w:rFonts w:ascii="Times New Roman" w:hAnsi="Times New Roman" w:cs="Times New Roman"/>
          <w:i/>
          <w:iCs/>
          <w:color w:val="222222"/>
          <w:sz w:val="22"/>
          <w:szCs w:val="22"/>
        </w:rPr>
        <w:t>Instructions for Completing this Form</w:t>
      </w:r>
      <w:r w:rsidRPr="006370B7">
        <w:rPr>
          <w:rFonts w:ascii="Times New Roman" w:hAnsi="Times New Roman" w:cs="Times New Roman"/>
          <w:color w:val="222222"/>
          <w:sz w:val="22"/>
          <w:szCs w:val="22"/>
        </w:rPr>
        <w:t> have been updated.</w:t>
      </w:r>
    </w:p>
    <w:p w:rsidR="00097A80" w:rsidRDefault="00097A80" w:rsidP="006370B7">
      <w:pPr>
        <w:shd w:val="clear" w:color="auto" w:fill="FFFFFF"/>
        <w:ind w:left="720"/>
        <w:rPr>
          <w:rFonts w:ascii="Times New Roman" w:hAnsi="Times New Roman" w:cs="Times New Roman"/>
          <w:color w:val="222222"/>
          <w:sz w:val="22"/>
          <w:szCs w:val="22"/>
        </w:rPr>
      </w:pPr>
    </w:p>
    <w:p w:rsidR="00097A80" w:rsidRDefault="00097A80" w:rsidP="00097A80">
      <w:pPr>
        <w:ind w:left="720"/>
        <w:rPr>
          <w:rFonts w:ascii="Times New Roman" w:hAnsi="Times New Roman" w:cs="Times New Roman"/>
          <w:sz w:val="22"/>
          <w:szCs w:val="22"/>
        </w:rPr>
      </w:pPr>
      <w:r>
        <w:rPr>
          <w:rFonts w:ascii="Times New Roman" w:hAnsi="Times New Roman" w:cs="Times New Roman"/>
          <w:color w:val="222222"/>
          <w:sz w:val="22"/>
          <w:szCs w:val="22"/>
        </w:rPr>
        <w:t xml:space="preserve">NARA sent a change request for these 3 forms to OMB in February 2016.  This change was made on all 3 forms to the RETURN POLICY:  </w:t>
      </w:r>
      <w:r w:rsidRPr="00097A80">
        <w:rPr>
          <w:rFonts w:ascii="Times New Roman" w:hAnsi="Times New Roman" w:cs="Times New Roman"/>
          <w:sz w:val="22"/>
          <w:szCs w:val="22"/>
        </w:rPr>
        <w:t xml:space="preserve">Due to various factors, it is occasionally difficult for NARA to make a legible reproduction. Customers will be notified and asked for approval to proceed in these cases if NARA anticipates a reproduction of questionable legibility. NARA does </w:t>
      </w:r>
      <w:r w:rsidRPr="00097A80">
        <w:rPr>
          <w:rFonts w:ascii="Times New Roman" w:hAnsi="Times New Roman" w:cs="Times New Roman"/>
          <w:sz w:val="22"/>
          <w:szCs w:val="22"/>
        </w:rPr>
        <w:lastRenderedPageBreak/>
        <w:t>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097A80" w:rsidRDefault="00097A80" w:rsidP="00097A80">
      <w:pPr>
        <w:ind w:left="720"/>
        <w:rPr>
          <w:rFonts w:ascii="Times New Roman" w:hAnsi="Times New Roman" w:cs="Times New Roman"/>
          <w:sz w:val="22"/>
          <w:szCs w:val="22"/>
        </w:rPr>
      </w:pPr>
    </w:p>
    <w:p w:rsidR="00097A80" w:rsidRPr="00097A80" w:rsidRDefault="00097A80" w:rsidP="00097A80">
      <w:pPr>
        <w:ind w:left="720"/>
        <w:rPr>
          <w:rFonts w:ascii="Times New Roman" w:hAnsi="Times New Roman" w:cs="Times New Roman"/>
          <w:sz w:val="22"/>
          <w:szCs w:val="22"/>
        </w:rPr>
      </w:pPr>
      <w:r>
        <w:rPr>
          <w:rFonts w:ascii="Times New Roman" w:hAnsi="Times New Roman" w:cs="Times New Roman"/>
          <w:sz w:val="22"/>
          <w:szCs w:val="22"/>
        </w:rPr>
        <w:t xml:space="preserve">For comparison sake, the RETURN POLICY on the 07-2015 version of these forms stated:  </w:t>
      </w:r>
      <w:r w:rsidRPr="00097A80">
        <w:rPr>
          <w:rFonts w:ascii="Times New Roman" w:hAnsi="Times New Roman" w:cs="Times New Roman"/>
          <w:sz w:val="22"/>
          <w:szCs w:val="22"/>
        </w:rPr>
        <w:t>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 refund will be issued.</w:t>
      </w:r>
    </w:p>
    <w:p w:rsidR="00097A80" w:rsidRPr="00097A80" w:rsidRDefault="00097A80" w:rsidP="00097A80">
      <w:pPr>
        <w:ind w:left="720"/>
        <w:rPr>
          <w:rFonts w:ascii="Times New Roman" w:hAnsi="Times New Roman" w:cs="Times New Roman"/>
          <w:sz w:val="22"/>
          <w:szCs w:val="22"/>
        </w:rPr>
      </w:pPr>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 xml:space="preserve">Purpose and </w:t>
      </w:r>
      <w:r w:rsidR="00960DB2">
        <w:rPr>
          <w:rFonts w:ascii="Times New Roman" w:hAnsi="Times New Roman" w:cs="Times New Roman"/>
          <w:b/>
          <w:bCs/>
          <w:sz w:val="22"/>
          <w:szCs w:val="22"/>
          <w:u w:val="single"/>
        </w:rPr>
        <w:t>u</w:t>
      </w:r>
      <w:r w:rsidRPr="008F4156">
        <w:rPr>
          <w:rFonts w:ascii="Times New Roman" w:hAnsi="Times New Roman" w:cs="Times New Roman"/>
          <w:b/>
          <w:bCs/>
          <w:sz w:val="22"/>
          <w:szCs w:val="22"/>
          <w:u w:val="single"/>
        </w:rPr>
        <w:t xml:space="preserve">se of the </w:t>
      </w:r>
      <w:r w:rsidR="00960DB2">
        <w:rPr>
          <w:rFonts w:ascii="Times New Roman" w:hAnsi="Times New Roman" w:cs="Times New Roman"/>
          <w:b/>
          <w:bCs/>
          <w:sz w:val="22"/>
          <w:szCs w:val="22"/>
          <w:u w:val="single"/>
        </w:rPr>
        <w:t>i</w:t>
      </w:r>
      <w:r w:rsidRPr="008F4156">
        <w:rPr>
          <w:rFonts w:ascii="Times New Roman" w:hAnsi="Times New Roman" w:cs="Times New Roman"/>
          <w:b/>
          <w:bCs/>
          <w:sz w:val="22"/>
          <w:szCs w:val="22"/>
          <w:u w:val="single"/>
        </w:rPr>
        <w:t>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70.2</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91.4</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60.3</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77.9</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72.6</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82.7</w:t>
            </w:r>
            <w:r w:rsidR="00FC0884">
              <w:rPr>
                <w:rFonts w:ascii="Times New Roman" w:hAnsi="Times New Roman" w:cs="Times New Roman"/>
                <w:sz w:val="22"/>
                <w:szCs w:val="22"/>
              </w:rPr>
              <w:t>%</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Use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technology and b</w:t>
      </w:r>
      <w:r w:rsidR="008119DF" w:rsidRPr="008F4156">
        <w:rPr>
          <w:rFonts w:ascii="Times New Roman" w:hAnsi="Times New Roman" w:cs="Times New Roman"/>
          <w:b/>
          <w:bCs/>
          <w:sz w:val="22"/>
          <w:szCs w:val="22"/>
          <w:u w:val="single"/>
        </w:rPr>
        <w:t xml:space="preserve">urden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8"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Efforts to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dentify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uplication and </w:t>
      </w:r>
      <w:r w:rsidR="00960DB2">
        <w:rPr>
          <w:rFonts w:ascii="Times New Roman" w:hAnsi="Times New Roman" w:cs="Times New Roman"/>
          <w:b/>
          <w:bCs/>
          <w:sz w:val="22"/>
          <w:szCs w:val="22"/>
          <w:u w:val="single"/>
        </w:rPr>
        <w:t>u</w:t>
      </w:r>
      <w:r w:rsidR="008119DF" w:rsidRPr="008F4156">
        <w:rPr>
          <w:rFonts w:ascii="Times New Roman" w:hAnsi="Times New Roman" w:cs="Times New Roman"/>
          <w:b/>
          <w:bCs/>
          <w:sz w:val="22"/>
          <w:szCs w:val="22"/>
          <w:u w:val="single"/>
        </w:rPr>
        <w:t xml:space="preserve">se of </w:t>
      </w:r>
      <w:r w:rsidR="00960DB2">
        <w:rPr>
          <w:rFonts w:ascii="Times New Roman" w:hAnsi="Times New Roman" w:cs="Times New Roman"/>
          <w:b/>
          <w:bCs/>
          <w:sz w:val="22"/>
          <w:szCs w:val="22"/>
          <w:u w:val="single"/>
        </w:rPr>
        <w:t>similar i</w:t>
      </w:r>
      <w:r w:rsidR="008119DF" w:rsidRPr="008F4156">
        <w:rPr>
          <w:rFonts w:ascii="Times New Roman" w:hAnsi="Times New Roman" w:cs="Times New Roman"/>
          <w:b/>
          <w:bCs/>
          <w:sz w:val="22"/>
          <w:szCs w:val="22"/>
          <w:u w:val="single"/>
        </w:rPr>
        <w:t>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w:t>
      </w:r>
      <w:r w:rsidRPr="008F4156">
        <w:rPr>
          <w:rFonts w:ascii="Times New Roman" w:hAnsi="Times New Roman" w:cs="Times New Roman"/>
          <w:sz w:val="22"/>
          <w:szCs w:val="22"/>
        </w:rPr>
        <w:lastRenderedPageBreak/>
        <w:t>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Impact on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b</w:t>
      </w:r>
      <w:r w:rsidR="008119DF" w:rsidRPr="008F4156">
        <w:rPr>
          <w:rFonts w:ascii="Times New Roman" w:hAnsi="Times New Roman" w:cs="Times New Roman"/>
          <w:b/>
          <w:bCs/>
          <w:sz w:val="22"/>
          <w:szCs w:val="22"/>
          <w:u w:val="single"/>
        </w:rPr>
        <w:t>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w:t>
      </w:r>
      <w:r w:rsidR="00960DB2">
        <w:rPr>
          <w:rFonts w:ascii="Times New Roman" w:hAnsi="Times New Roman" w:cs="Times New Roman"/>
          <w:b/>
          <w:bCs/>
          <w:sz w:val="22"/>
          <w:szCs w:val="22"/>
          <w:u w:val="single"/>
        </w:rPr>
        <w:t>other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Consequences of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ollecting the </w:t>
      </w:r>
      <w:r w:rsidR="00960DB2">
        <w:rPr>
          <w:rFonts w:ascii="Times New Roman" w:hAnsi="Times New Roman" w:cs="Times New Roman"/>
          <w:b/>
          <w:bCs/>
          <w:sz w:val="22"/>
          <w:szCs w:val="22"/>
          <w:u w:val="single"/>
        </w:rPr>
        <w:t>information l</w:t>
      </w:r>
      <w:r w:rsidR="008119DF" w:rsidRPr="008F4156">
        <w:rPr>
          <w:rFonts w:ascii="Times New Roman" w:hAnsi="Times New Roman" w:cs="Times New Roman"/>
          <w:b/>
          <w:bCs/>
          <w:sz w:val="22"/>
          <w:szCs w:val="22"/>
          <w:u w:val="single"/>
        </w:rPr>
        <w:t xml:space="preserve">ess </w:t>
      </w:r>
      <w:r w:rsidR="00960DB2">
        <w:rPr>
          <w:rFonts w:ascii="Times New Roman" w:hAnsi="Times New Roman" w:cs="Times New Roman"/>
          <w:b/>
          <w:bCs/>
          <w:sz w:val="22"/>
          <w:szCs w:val="22"/>
          <w:u w:val="single"/>
        </w:rPr>
        <w:t>f</w:t>
      </w:r>
      <w:r w:rsidR="008119DF" w:rsidRPr="008F4156">
        <w:rPr>
          <w:rFonts w:ascii="Times New Roman" w:hAnsi="Times New Roman" w:cs="Times New Roman"/>
          <w:b/>
          <w:bCs/>
          <w:sz w:val="22"/>
          <w:szCs w:val="22"/>
          <w:u w:val="single"/>
        </w:rPr>
        <w:t>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Special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ircumstances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 xml:space="preserve">elating to the </w:t>
      </w:r>
      <w:r w:rsidR="002D5511">
        <w:rPr>
          <w:rFonts w:ascii="Times New Roman" w:hAnsi="Times New Roman" w:cs="Times New Roman"/>
          <w:b/>
          <w:bCs/>
          <w:sz w:val="22"/>
          <w:szCs w:val="22"/>
          <w:u w:val="single"/>
        </w:rPr>
        <w:t>g</w:t>
      </w:r>
      <w:r w:rsidR="008119DF" w:rsidRPr="008F4156">
        <w:rPr>
          <w:rFonts w:ascii="Times New Roman" w:hAnsi="Times New Roman" w:cs="Times New Roman"/>
          <w:b/>
          <w:bCs/>
          <w:sz w:val="22"/>
          <w:szCs w:val="22"/>
          <w:u w:val="single"/>
        </w:rPr>
        <w:t>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 xml:space="preserve">Comments in </w:t>
      </w:r>
      <w:r w:rsidR="00960DB2">
        <w:rPr>
          <w:rFonts w:ascii="Times New Roman" w:hAnsi="Times New Roman" w:cs="Times New Roman"/>
          <w:b/>
          <w:bCs/>
          <w:u w:val="single"/>
        </w:rPr>
        <w:t>r</w:t>
      </w:r>
      <w:r w:rsidR="00E46689">
        <w:rPr>
          <w:rFonts w:ascii="Times New Roman" w:hAnsi="Times New Roman" w:cs="Times New Roman"/>
          <w:b/>
          <w:bCs/>
          <w:u w:val="single"/>
        </w:rPr>
        <w:t xml:space="preserve">esponse to the Federal Register Notice and </w:t>
      </w:r>
      <w:r w:rsidR="00960DB2">
        <w:rPr>
          <w:rFonts w:ascii="Times New Roman" w:hAnsi="Times New Roman" w:cs="Times New Roman"/>
          <w:b/>
          <w:bCs/>
          <w:u w:val="single"/>
        </w:rPr>
        <w:t>e</w:t>
      </w:r>
      <w:r w:rsidR="00E46689">
        <w:rPr>
          <w:rFonts w:ascii="Times New Roman" w:hAnsi="Times New Roman" w:cs="Times New Roman"/>
          <w:b/>
          <w:bCs/>
          <w:u w:val="single"/>
        </w:rPr>
        <w:t xml:space="preserve">fforts to </w:t>
      </w:r>
      <w:r w:rsidR="00960DB2">
        <w:rPr>
          <w:rFonts w:ascii="Times New Roman" w:hAnsi="Times New Roman" w:cs="Times New Roman"/>
          <w:b/>
          <w:bCs/>
          <w:u w:val="single"/>
        </w:rPr>
        <w:t>c</w:t>
      </w:r>
      <w:r w:rsidR="00E46689">
        <w:rPr>
          <w:rFonts w:ascii="Times New Roman" w:hAnsi="Times New Roman" w:cs="Times New Roman"/>
          <w:b/>
          <w:bCs/>
          <w:u w:val="single"/>
        </w:rPr>
        <w:t xml:space="preserve">onsult </w:t>
      </w:r>
      <w:r w:rsidR="00960DB2">
        <w:rPr>
          <w:rFonts w:ascii="Times New Roman" w:hAnsi="Times New Roman" w:cs="Times New Roman"/>
          <w:b/>
          <w:bCs/>
          <w:u w:val="single"/>
        </w:rPr>
        <w:t>outside a</w:t>
      </w:r>
      <w:r w:rsidR="00E46689">
        <w:rPr>
          <w:rFonts w:ascii="Times New Roman" w:hAnsi="Times New Roman" w:cs="Times New Roman"/>
          <w:b/>
          <w:bCs/>
          <w:u w:val="single"/>
        </w:rPr>
        <w:t>gency.</w:t>
      </w:r>
      <w:r w:rsidR="00E46689">
        <w:rPr>
          <w:rFonts w:ascii="Times New Roman" w:hAnsi="Times New Roman" w:cs="Times New Roman"/>
        </w:rPr>
        <w:t xml:space="preserve"> </w:t>
      </w:r>
      <w:r w:rsidR="00AB2327">
        <w:rPr>
          <w:rFonts w:ascii="Times New Roman" w:hAnsi="Times New Roman" w:cs="Times New Roman"/>
        </w:rPr>
        <w:t xml:space="preserve"> </w:t>
      </w:r>
      <w:r w:rsidR="00E46689">
        <w:rPr>
          <w:rFonts w:ascii="Times New Roman" w:hAnsi="Times New Roman" w:cs="Times New Roman"/>
        </w:rPr>
        <w:t xml:space="preserve"> </w:t>
      </w:r>
      <w:r w:rsidR="00AB2327">
        <w:rPr>
          <w:rFonts w:ascii="Times New Roman" w:hAnsi="Times New Roman" w:cs="Times New Roman"/>
        </w:rPr>
        <w:t>A</w:t>
      </w:r>
      <w:r w:rsidR="00E46689">
        <w:rPr>
          <w:rFonts w:ascii="Times New Roman" w:hAnsi="Times New Roman" w:cs="Times New Roman"/>
        </w:rPr>
        <w:t xml:space="preserve"> </w:t>
      </w:r>
      <w:r w:rsidR="00E46689">
        <w:rPr>
          <w:rFonts w:ascii="Times New Roman" w:hAnsi="Times New Roman" w:cs="Times New Roman"/>
          <w:i/>
          <w:iCs/>
        </w:rPr>
        <w:t xml:space="preserve">Federal Register </w:t>
      </w:r>
      <w:r w:rsidR="00E46689">
        <w:rPr>
          <w:rFonts w:ascii="Times New Roman" w:hAnsi="Times New Roman" w:cs="Times New Roman"/>
        </w:rPr>
        <w:t xml:space="preserve">notice was published to solicit public comment on </w:t>
      </w:r>
      <w:r w:rsidR="00AB2327">
        <w:rPr>
          <w:rFonts w:ascii="Times New Roman" w:hAnsi="Times New Roman" w:cs="Times New Roman"/>
        </w:rPr>
        <w:t>April</w:t>
      </w:r>
      <w:r w:rsidR="00D71E8F">
        <w:rPr>
          <w:rFonts w:ascii="Times New Roman" w:hAnsi="Times New Roman" w:cs="Times New Roman"/>
        </w:rPr>
        <w:t xml:space="preserve"> </w:t>
      </w:r>
      <w:r w:rsidR="006066B9">
        <w:rPr>
          <w:rFonts w:ascii="Times New Roman" w:hAnsi="Times New Roman" w:cs="Times New Roman"/>
        </w:rPr>
        <w:t xml:space="preserve">7, </w:t>
      </w:r>
      <w:r w:rsidR="00E46689">
        <w:rPr>
          <w:rFonts w:ascii="Times New Roman" w:hAnsi="Times New Roman" w:cs="Times New Roman"/>
        </w:rPr>
        <w:t>201</w:t>
      </w:r>
      <w:r w:rsidR="00D71E8F">
        <w:rPr>
          <w:rFonts w:ascii="Times New Roman" w:hAnsi="Times New Roman" w:cs="Times New Roman"/>
        </w:rPr>
        <w:t>7</w:t>
      </w:r>
      <w:r w:rsidR="00E46689">
        <w:rPr>
          <w:rFonts w:ascii="Times New Roman" w:hAnsi="Times New Roman" w:cs="Times New Roman"/>
        </w:rPr>
        <w:t xml:space="preserve"> (</w:t>
      </w:r>
      <w:r w:rsidR="00D71E8F">
        <w:rPr>
          <w:rFonts w:ascii="Times New Roman" w:hAnsi="Times New Roman" w:cs="Times New Roman"/>
        </w:rPr>
        <w:t>8</w:t>
      </w:r>
      <w:r w:rsidR="006B7D29">
        <w:rPr>
          <w:rFonts w:ascii="Times New Roman" w:hAnsi="Times New Roman" w:cs="Times New Roman"/>
        </w:rPr>
        <w:t>2</w:t>
      </w:r>
      <w:r w:rsidR="00E46689">
        <w:rPr>
          <w:rFonts w:ascii="Times New Roman" w:hAnsi="Times New Roman" w:cs="Times New Roman"/>
        </w:rPr>
        <w:t xml:space="preserve"> FR </w:t>
      </w:r>
      <w:r w:rsidR="006066B9">
        <w:rPr>
          <w:rFonts w:ascii="Times New Roman" w:hAnsi="Times New Roman" w:cs="Times New Roman"/>
        </w:rPr>
        <w:t xml:space="preserve">17038 &amp; 17039).  No </w:t>
      </w:r>
      <w:r w:rsidR="00E46689">
        <w:rPr>
          <w:rFonts w:ascii="Times New Roman" w:hAnsi="Times New Roman" w:cs="Times New Roman"/>
        </w:rPr>
        <w:t xml:space="preserve">comment(s) </w:t>
      </w:r>
      <w:r w:rsidR="00DC709D">
        <w:rPr>
          <w:rFonts w:ascii="Times New Roman" w:hAnsi="Times New Roman" w:cs="Times New Roman"/>
        </w:rPr>
        <w:t>was/</w:t>
      </w:r>
      <w:r w:rsidR="00E46689">
        <w:rPr>
          <w:rFonts w:ascii="Times New Roman" w:hAnsi="Times New Roman" w:cs="Times New Roman"/>
        </w:rPr>
        <w:t>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w:t>
      </w:r>
      <w:r w:rsidR="00960DB2">
        <w:rPr>
          <w:rFonts w:ascii="Times New Roman" w:hAnsi="Times New Roman" w:cs="Times New Roman"/>
          <w:b/>
          <w:bCs/>
          <w:sz w:val="22"/>
          <w:szCs w:val="22"/>
          <w:u w:val="single"/>
        </w:rPr>
        <w:t>on of any p</w:t>
      </w:r>
      <w:r w:rsidR="00E46689" w:rsidRPr="008F4156">
        <w:rPr>
          <w:rFonts w:ascii="Times New Roman" w:hAnsi="Times New Roman" w:cs="Times New Roman"/>
          <w:b/>
          <w:bCs/>
          <w:sz w:val="22"/>
          <w:szCs w:val="22"/>
          <w:u w:val="single"/>
        </w:rPr>
        <w:t xml:space="preserve">ayment or </w:t>
      </w:r>
      <w:r w:rsidR="00960DB2">
        <w:rPr>
          <w:rFonts w:ascii="Times New Roman" w:hAnsi="Times New Roman" w:cs="Times New Roman"/>
          <w:b/>
          <w:bCs/>
          <w:sz w:val="22"/>
          <w:szCs w:val="22"/>
          <w:u w:val="single"/>
        </w:rPr>
        <w:t>g</w:t>
      </w:r>
      <w:r w:rsidR="00E46689" w:rsidRPr="008F4156">
        <w:rPr>
          <w:rFonts w:ascii="Times New Roman" w:hAnsi="Times New Roman" w:cs="Times New Roman"/>
          <w:b/>
          <w:bCs/>
          <w:sz w:val="22"/>
          <w:szCs w:val="22"/>
          <w:u w:val="single"/>
        </w:rPr>
        <w:t xml:space="preserve">ift to </w:t>
      </w:r>
      <w:r w:rsidR="00960DB2">
        <w:rPr>
          <w:rFonts w:ascii="Times New Roman" w:hAnsi="Times New Roman" w:cs="Times New Roman"/>
          <w:b/>
          <w:bCs/>
          <w:sz w:val="22"/>
          <w:szCs w:val="22"/>
          <w:u w:val="single"/>
        </w:rPr>
        <w:t>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Assurance of c</w:t>
      </w:r>
      <w:r w:rsidR="00E46689" w:rsidRPr="008F4156">
        <w:rPr>
          <w:rFonts w:ascii="Times New Roman" w:hAnsi="Times New Roman" w:cs="Times New Roman"/>
          <w:b/>
          <w:bCs/>
          <w:sz w:val="22"/>
          <w:szCs w:val="22"/>
          <w:u w:val="single"/>
        </w:rPr>
        <w:t xml:space="preserve">onfidentiality </w:t>
      </w:r>
      <w:r w:rsidR="00960DB2">
        <w:rPr>
          <w:rFonts w:ascii="Times New Roman" w:hAnsi="Times New Roman" w:cs="Times New Roman"/>
          <w:b/>
          <w:bCs/>
          <w:sz w:val="22"/>
          <w:szCs w:val="22"/>
          <w:u w:val="single"/>
        </w:rPr>
        <w:t>provided to 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b(4)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 xml:space="preserve">Justification for </w:t>
      </w:r>
      <w:r w:rsidR="00960DB2">
        <w:rPr>
          <w:rFonts w:ascii="Times New Roman" w:hAnsi="Times New Roman" w:cs="Times New Roman"/>
          <w:b/>
          <w:bCs/>
          <w:sz w:val="22"/>
          <w:szCs w:val="22"/>
          <w:u w:val="single"/>
        </w:rPr>
        <w:t>s</w:t>
      </w:r>
      <w:r w:rsidR="00E46689" w:rsidRPr="008F4156">
        <w:rPr>
          <w:rFonts w:ascii="Times New Roman" w:hAnsi="Times New Roman" w:cs="Times New Roman"/>
          <w:b/>
          <w:bCs/>
          <w:sz w:val="22"/>
          <w:szCs w:val="22"/>
          <w:u w:val="single"/>
        </w:rPr>
        <w:t xml:space="preserve">ensitive </w:t>
      </w:r>
      <w:r w:rsidR="00960DB2">
        <w:rPr>
          <w:rFonts w:ascii="Times New Roman" w:hAnsi="Times New Roman" w:cs="Times New Roman"/>
          <w:b/>
          <w:bCs/>
          <w:sz w:val="22"/>
          <w:szCs w:val="22"/>
          <w:u w:val="single"/>
        </w:rPr>
        <w:t>q</w:t>
      </w:r>
      <w:r w:rsidR="00E46689" w:rsidRPr="008F4156">
        <w:rPr>
          <w:rFonts w:ascii="Times New Roman" w:hAnsi="Times New Roman" w:cs="Times New Roman"/>
          <w:b/>
          <w:bCs/>
          <w:sz w:val="22"/>
          <w:szCs w:val="22"/>
          <w:u w:val="single"/>
        </w:rPr>
        <w:t>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Estimate</w:t>
      </w:r>
      <w:r w:rsidR="00960DB2">
        <w:rPr>
          <w:rFonts w:ascii="Times New Roman" w:hAnsi="Times New Roman" w:cs="Times New Roman"/>
          <w:b/>
          <w:bCs/>
          <w:sz w:val="22"/>
          <w:szCs w:val="22"/>
          <w:u w:val="single"/>
        </w:rPr>
        <w:t>s of h</w:t>
      </w:r>
      <w:r w:rsidRPr="00E46689">
        <w:rPr>
          <w:rFonts w:ascii="Times New Roman" w:hAnsi="Times New Roman" w:cs="Times New Roman"/>
          <w:b/>
          <w:bCs/>
          <w:sz w:val="22"/>
          <w:szCs w:val="22"/>
          <w:u w:val="single"/>
        </w:rPr>
        <w:t xml:space="preserve">our </w:t>
      </w:r>
      <w:r w:rsidR="00960DB2">
        <w:rPr>
          <w:rFonts w:ascii="Times New Roman" w:hAnsi="Times New Roman" w:cs="Times New Roman"/>
          <w:b/>
          <w:bCs/>
          <w:sz w:val="22"/>
          <w:szCs w:val="22"/>
          <w:u w:val="single"/>
        </w:rPr>
        <w:t>burden including a</w:t>
      </w:r>
      <w:r w:rsidRPr="00E46689">
        <w:rPr>
          <w:rFonts w:ascii="Times New Roman" w:hAnsi="Times New Roman" w:cs="Times New Roman"/>
          <w:b/>
          <w:bCs/>
          <w:sz w:val="22"/>
          <w:szCs w:val="22"/>
          <w:u w:val="single"/>
        </w:rPr>
        <w:t xml:space="preserve">nnualized </w:t>
      </w:r>
      <w:r w:rsidR="00960DB2">
        <w:rPr>
          <w:rFonts w:ascii="Times New Roman" w:hAnsi="Times New Roman" w:cs="Times New Roman"/>
          <w:b/>
          <w:bCs/>
          <w:sz w:val="22"/>
          <w:szCs w:val="22"/>
          <w:u w:val="single"/>
        </w:rPr>
        <w:t>h</w:t>
      </w:r>
      <w:r w:rsidRPr="00E46689">
        <w:rPr>
          <w:rFonts w:ascii="Times New Roman" w:hAnsi="Times New Roman" w:cs="Times New Roman"/>
          <w:b/>
          <w:bCs/>
          <w:sz w:val="22"/>
          <w:szCs w:val="22"/>
          <w:u w:val="single"/>
        </w:rPr>
        <w:t xml:space="preserve">ourly </w:t>
      </w:r>
      <w:r w:rsidR="00960DB2">
        <w:rPr>
          <w:rFonts w:ascii="Times New Roman" w:hAnsi="Times New Roman" w:cs="Times New Roman"/>
          <w:b/>
          <w:bCs/>
          <w:sz w:val="22"/>
          <w:szCs w:val="22"/>
          <w:u w:val="single"/>
        </w:rPr>
        <w:t>c</w:t>
      </w:r>
      <w:r w:rsidRPr="00E46689">
        <w:rPr>
          <w:rFonts w:ascii="Times New Roman" w:hAnsi="Times New Roman" w:cs="Times New Roman"/>
          <w:b/>
          <w:bCs/>
          <w:sz w:val="22"/>
          <w:szCs w:val="22"/>
          <w:u w:val="single"/>
        </w:rPr>
        <w:t>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8C1699" w:rsidP="0028170E">
            <w:pPr>
              <w:widowControl/>
              <w:jc w:val="right"/>
              <w:rPr>
                <w:rFonts w:ascii="Times New Roman" w:hAnsi="Times New Roman" w:cs="Times New Roman"/>
                <w:sz w:val="22"/>
                <w:szCs w:val="22"/>
              </w:rPr>
            </w:pPr>
            <w:r>
              <w:rPr>
                <w:rFonts w:ascii="Times New Roman" w:hAnsi="Times New Roman" w:cs="Times New Roman"/>
                <w:sz w:val="22"/>
                <w:szCs w:val="22"/>
              </w:rPr>
              <w:t>161</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27</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1,157</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193</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220</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163</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3,395</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566</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729</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86</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839</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140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3,786</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631</w:t>
            </w:r>
          </w:p>
        </w:tc>
        <w:tc>
          <w:tcPr>
            <w:tcW w:w="144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771</w:t>
            </w:r>
            <w:r w:rsidRPr="002E508F">
              <w:rPr>
                <w:rFonts w:ascii="Times New Roman" w:hAnsi="Times New Roman" w:cs="Times New Roman"/>
                <w:color w:val="000000"/>
                <w:sz w:val="22"/>
                <w:szCs w:val="22"/>
              </w:rPr>
              <w:t xml:space="preserve">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1,980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8,338</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1,3</w:t>
            </w:r>
            <w:r w:rsidR="008F4FC9">
              <w:rPr>
                <w:rFonts w:ascii="Times New Roman" w:hAnsi="Times New Roman" w:cs="Times New Roman"/>
                <w:color w:val="000000"/>
                <w:sz w:val="22"/>
                <w:szCs w:val="22"/>
              </w:rPr>
              <w:t>90</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C1699" w:rsidP="008F4FC9">
            <w:pPr>
              <w:jc w:val="right"/>
              <w:rPr>
                <w:rFonts w:ascii="Times New Roman" w:hAnsi="Times New Roman" w:cs="Times New Roman"/>
                <w:color w:val="000000"/>
                <w:sz w:val="22"/>
                <w:szCs w:val="22"/>
              </w:rPr>
            </w:pPr>
            <w:r>
              <w:rPr>
                <w:rFonts w:ascii="Times New Roman" w:hAnsi="Times New Roman" w:cs="Times New Roman"/>
                <w:color w:val="000000"/>
                <w:sz w:val="22"/>
                <w:szCs w:val="22"/>
              </w:rPr>
              <w:t>1,</w:t>
            </w:r>
            <w:r w:rsidR="008F4FC9">
              <w:rPr>
                <w:rFonts w:ascii="Times New Roman" w:hAnsi="Times New Roman" w:cs="Times New Roman"/>
                <w:color w:val="000000"/>
                <w:sz w:val="22"/>
                <w:szCs w:val="22"/>
              </w:rPr>
              <w:t>720</w:t>
            </w:r>
          </w:p>
        </w:tc>
      </w:tr>
    </w:tbl>
    <w:p w:rsidR="00E46689" w:rsidRDefault="00E46689" w:rsidP="00E46689">
      <w:pPr>
        <w:pStyle w:val="ListParagraph"/>
        <w:tabs>
          <w:tab w:val="left" w:pos="-1440"/>
        </w:tabs>
        <w:ind w:right="720"/>
        <w:rPr>
          <w:rFonts w:ascii="Times New Roman" w:hAnsi="Times New Roman" w:cs="Times New Roman"/>
          <w:sz w:val="22"/>
          <w:szCs w:val="22"/>
        </w:rPr>
      </w:pPr>
      <w:r w:rsidRPr="00E46689">
        <w:rPr>
          <w:rFonts w:ascii="Times New Roman" w:hAnsi="Times New Roman" w:cs="Times New Roman"/>
          <w:sz w:val="22"/>
          <w:szCs w:val="22"/>
        </w:rPr>
        <w:tab/>
        <w:t xml:space="preserve">Table 11-1 NATF Form 80 </w:t>
      </w:r>
      <w:r w:rsidR="00FC2ED4">
        <w:rPr>
          <w:rFonts w:ascii="Times New Roman" w:hAnsi="Times New Roman" w:cs="Times New Roman"/>
          <w:sz w:val="22"/>
          <w:szCs w:val="22"/>
        </w:rPr>
        <w:t>Series Burden Hours, FY 2016</w:t>
      </w:r>
    </w:p>
    <w:p w:rsidR="00960DB2" w:rsidRDefault="00960DB2" w:rsidP="00E46689">
      <w:pPr>
        <w:pStyle w:val="ListParagraph"/>
        <w:tabs>
          <w:tab w:val="left" w:pos="-1440"/>
        </w:tabs>
        <w:ind w:right="720"/>
        <w:rPr>
          <w:rFonts w:ascii="Times New Roman" w:hAnsi="Times New Roman" w:cs="Times New Roman"/>
          <w:sz w:val="22"/>
          <w:szCs w:val="22"/>
        </w:rPr>
      </w:pPr>
    </w:p>
    <w:p w:rsidR="00960DB2" w:rsidRDefault="00960DB2" w:rsidP="00E46689">
      <w:pPr>
        <w:pStyle w:val="ListParagraph"/>
        <w:tabs>
          <w:tab w:val="left" w:pos="-1440"/>
        </w:tabs>
        <w:ind w:right="720"/>
        <w:rPr>
          <w:rFonts w:ascii="Times New Roman" w:hAnsi="Times New Roman" w:cs="Times New Roman"/>
          <w:sz w:val="22"/>
          <w:szCs w:val="22"/>
        </w:rPr>
        <w:sectPr w:rsidR="00960DB2" w:rsidSect="001C6173">
          <w:endnotePr>
            <w:numFmt w:val="decimal"/>
          </w:endnotePr>
          <w:type w:val="continuous"/>
          <w:pgSz w:w="12240" w:h="15840"/>
          <w:pgMar w:top="1440" w:right="1440" w:bottom="1440" w:left="1440" w:header="1440" w:footer="1440" w:gutter="0"/>
          <w:cols w:space="720"/>
          <w:noEndnote/>
        </w:sectPr>
      </w:pPr>
      <w:bookmarkStart w:id="1" w:name="_GoBack"/>
      <w:bookmarkEnd w:id="1"/>
    </w:p>
    <w:p w:rsidR="00126765" w:rsidRPr="00DA732F" w:rsidRDefault="008119DF" w:rsidP="00DA732F">
      <w:pPr>
        <w:numPr>
          <w:ilvl w:val="0"/>
          <w:numId w:val="5"/>
        </w:numPr>
        <w:tabs>
          <w:tab w:val="left" w:pos="-1440"/>
        </w:tabs>
        <w:ind w:right="720" w:hanging="720"/>
        <w:rPr>
          <w:rFonts w:ascii="Times New Roman" w:hAnsi="Times New Roman" w:cs="Times New Roman"/>
          <w:sz w:val="22"/>
          <w:szCs w:val="22"/>
        </w:rPr>
      </w:pPr>
      <w:r w:rsidRPr="00DA732F">
        <w:rPr>
          <w:rFonts w:ascii="Times New Roman" w:hAnsi="Times New Roman" w:cs="Times New Roman"/>
          <w:b/>
          <w:bCs/>
          <w:sz w:val="22"/>
          <w:szCs w:val="22"/>
          <w:u w:val="single"/>
        </w:rPr>
        <w:t xml:space="preserve">Estimate of </w:t>
      </w:r>
      <w:r w:rsidR="00960DB2" w:rsidRPr="00DA732F">
        <w:rPr>
          <w:rFonts w:ascii="Times New Roman" w:hAnsi="Times New Roman" w:cs="Times New Roman"/>
          <w:b/>
          <w:bCs/>
          <w:sz w:val="22"/>
          <w:szCs w:val="22"/>
          <w:u w:val="single"/>
        </w:rPr>
        <w:t>o</w:t>
      </w:r>
      <w:r w:rsidRPr="00DA732F">
        <w:rPr>
          <w:rFonts w:ascii="Times New Roman" w:hAnsi="Times New Roman" w:cs="Times New Roman"/>
          <w:b/>
          <w:bCs/>
          <w:sz w:val="22"/>
          <w:szCs w:val="22"/>
          <w:u w:val="single"/>
        </w:rPr>
        <w:t xml:space="preserve">ther </w:t>
      </w:r>
      <w:r w:rsidR="00960DB2" w:rsidRPr="00DA732F">
        <w:rPr>
          <w:rFonts w:ascii="Times New Roman" w:hAnsi="Times New Roman" w:cs="Times New Roman"/>
          <w:b/>
          <w:bCs/>
          <w:sz w:val="22"/>
          <w:szCs w:val="22"/>
          <w:u w:val="single"/>
        </w:rPr>
        <w:t>t</w:t>
      </w:r>
      <w:r w:rsidRPr="00DA732F">
        <w:rPr>
          <w:rFonts w:ascii="Times New Roman" w:hAnsi="Times New Roman" w:cs="Times New Roman"/>
          <w:b/>
          <w:bCs/>
          <w:sz w:val="22"/>
          <w:szCs w:val="22"/>
          <w:u w:val="single"/>
        </w:rPr>
        <w:t xml:space="preserve">otal </w:t>
      </w:r>
      <w:r w:rsidR="00960DB2" w:rsidRPr="00DA732F">
        <w:rPr>
          <w:rFonts w:ascii="Times New Roman" w:hAnsi="Times New Roman" w:cs="Times New Roman"/>
          <w:b/>
          <w:bCs/>
          <w:sz w:val="22"/>
          <w:szCs w:val="22"/>
          <w:u w:val="single"/>
        </w:rPr>
        <w:t>a</w:t>
      </w:r>
      <w:r w:rsidRPr="00DA732F">
        <w:rPr>
          <w:rFonts w:ascii="Times New Roman" w:hAnsi="Times New Roman" w:cs="Times New Roman"/>
          <w:b/>
          <w:bCs/>
          <w:sz w:val="22"/>
          <w:szCs w:val="22"/>
          <w:u w:val="single"/>
        </w:rPr>
        <w:t xml:space="preserve">nnual </w:t>
      </w:r>
      <w:r w:rsidR="00960DB2" w:rsidRPr="00DA732F">
        <w:rPr>
          <w:rFonts w:ascii="Times New Roman" w:hAnsi="Times New Roman" w:cs="Times New Roman"/>
          <w:b/>
          <w:bCs/>
          <w:sz w:val="22"/>
          <w:szCs w:val="22"/>
          <w:u w:val="single"/>
        </w:rPr>
        <w:t>c</w:t>
      </w:r>
      <w:r w:rsidRPr="00DA732F">
        <w:rPr>
          <w:rFonts w:ascii="Times New Roman" w:hAnsi="Times New Roman" w:cs="Times New Roman"/>
          <w:b/>
          <w:bCs/>
          <w:sz w:val="22"/>
          <w:szCs w:val="22"/>
          <w:u w:val="single"/>
        </w:rPr>
        <w:t xml:space="preserve">ost </w:t>
      </w:r>
      <w:r w:rsidR="00960DB2" w:rsidRPr="00DA732F">
        <w:rPr>
          <w:rFonts w:ascii="Times New Roman" w:hAnsi="Times New Roman" w:cs="Times New Roman"/>
          <w:b/>
          <w:bCs/>
          <w:sz w:val="22"/>
          <w:szCs w:val="22"/>
          <w:u w:val="single"/>
        </w:rPr>
        <w:t>b</w:t>
      </w:r>
      <w:r w:rsidRPr="00DA732F">
        <w:rPr>
          <w:rFonts w:ascii="Times New Roman" w:hAnsi="Times New Roman" w:cs="Times New Roman"/>
          <w:b/>
          <w:bCs/>
          <w:sz w:val="22"/>
          <w:szCs w:val="22"/>
          <w:u w:val="single"/>
        </w:rPr>
        <w:t xml:space="preserve">urden to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 xml:space="preserve">espondents or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ecordkeepers.</w:t>
      </w:r>
      <w:r w:rsidRPr="00DA732F">
        <w:rPr>
          <w:rFonts w:ascii="Times New Roman" w:hAnsi="Times New Roman" w:cs="Times New Roman"/>
          <w:sz w:val="22"/>
          <w:szCs w:val="22"/>
        </w:rPr>
        <w:t xml:space="preserve">  </w:t>
      </w:r>
      <w:r w:rsidR="00DA732F" w:rsidRPr="00DA732F">
        <w:rPr>
          <w:rFonts w:ascii="Times New Roman" w:hAnsi="Times New Roman" w:cs="Times New Roman"/>
          <w:sz w:val="22"/>
          <w:szCs w:val="22"/>
        </w:rPr>
        <w:t xml:space="preserve">There are no annual cost burdens to respondents or recordkeepers </w:t>
      </w:r>
    </w:p>
    <w:p w:rsidR="00A01B9F" w:rsidRPr="008F4156" w:rsidRDefault="00A01B9F">
      <w:pPr>
        <w:rPr>
          <w:rFonts w:ascii="Times New Roman" w:hAnsi="Times New Roman" w:cs="Times New Roman"/>
          <w:sz w:val="22"/>
          <w:szCs w:val="22"/>
        </w:rPr>
      </w:pPr>
    </w:p>
    <w:p w:rsidR="009B13EF" w:rsidRDefault="00960DB2" w:rsidP="00E866BE">
      <w:pPr>
        <w:numPr>
          <w:ilvl w:val="0"/>
          <w:numId w:val="5"/>
        </w:numPr>
        <w:tabs>
          <w:tab w:val="left" w:pos="-1440"/>
        </w:tabs>
        <w:ind w:right="720" w:hanging="720"/>
        <w:rPr>
          <w:rFonts w:ascii="Times New Roman" w:hAnsi="Times New Roman" w:cs="Times New Roman"/>
          <w:sz w:val="22"/>
          <w:szCs w:val="22"/>
        </w:rPr>
      </w:pPr>
      <w:r>
        <w:rPr>
          <w:rFonts w:ascii="Times New Roman" w:hAnsi="Times New Roman" w:cs="Times New Roman"/>
          <w:b/>
          <w:bCs/>
          <w:sz w:val="22"/>
          <w:szCs w:val="22"/>
          <w:u w:val="single"/>
        </w:rPr>
        <w:t>Annualized cost to the Federal g</w:t>
      </w:r>
      <w:r w:rsidR="008119DF" w:rsidRPr="00E866BE">
        <w:rPr>
          <w:rFonts w:ascii="Times New Roman" w:hAnsi="Times New Roman" w:cs="Times New Roman"/>
          <w:b/>
          <w:bCs/>
          <w:sz w:val="22"/>
          <w:szCs w:val="22"/>
          <w:u w:val="single"/>
        </w:rPr>
        <w:t>overnment.</w:t>
      </w:r>
      <w:r w:rsidR="008119DF"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 xml:space="preserve">Explanation for </w:t>
      </w:r>
      <w:r w:rsidR="00960DB2">
        <w:rPr>
          <w:rFonts w:ascii="Times New Roman" w:hAnsi="Times New Roman" w:cs="Times New Roman"/>
          <w:b/>
          <w:bCs/>
          <w:sz w:val="22"/>
          <w:szCs w:val="22"/>
          <w:u w:val="single"/>
        </w:rPr>
        <w:t>program c</w:t>
      </w:r>
      <w:r w:rsidRPr="008F4156">
        <w:rPr>
          <w:rFonts w:ascii="Times New Roman" w:hAnsi="Times New Roman" w:cs="Times New Roman"/>
          <w:b/>
          <w:bCs/>
          <w:sz w:val="22"/>
          <w:szCs w:val="22"/>
          <w:u w:val="single"/>
        </w:rPr>
        <w:t xml:space="preserve">hanges or </w:t>
      </w:r>
      <w:r w:rsidR="00960DB2">
        <w:rPr>
          <w:rFonts w:ascii="Times New Roman" w:hAnsi="Times New Roman" w:cs="Times New Roman"/>
          <w:b/>
          <w:bCs/>
          <w:sz w:val="22"/>
          <w:szCs w:val="22"/>
          <w:u w:val="single"/>
        </w:rPr>
        <w:t>a</w:t>
      </w:r>
      <w:r w:rsidRPr="008F4156">
        <w:rPr>
          <w:rFonts w:ascii="Times New Roman" w:hAnsi="Times New Roman" w:cs="Times New Roman"/>
          <w:b/>
          <w:bCs/>
          <w:sz w:val="22"/>
          <w:szCs w:val="22"/>
          <w:u w:val="single"/>
        </w:rPr>
        <w:t>djustments.</w:t>
      </w:r>
      <w:r w:rsidRPr="008F4156">
        <w:rPr>
          <w:rFonts w:ascii="Times New Roman" w:hAnsi="Times New Roman" w:cs="Times New Roman"/>
          <w:sz w:val="22"/>
          <w:szCs w:val="22"/>
        </w:rPr>
        <w:t xml:space="preserve">  </w:t>
      </w:r>
      <w:r w:rsidR="00EE07F4" w:rsidRPr="0081353A">
        <w:rPr>
          <w:rFonts w:ascii="Times New Roman" w:hAnsi="Times New Roman" w:cs="Times New Roman"/>
          <w:iCs/>
          <w:color w:val="222222"/>
          <w:sz w:val="22"/>
          <w:szCs w:val="22"/>
          <w:shd w:val="clear" w:color="auto" w:fill="FFFFFF"/>
        </w:rPr>
        <w:t>Trust Fund order volume decreased by 4% from FY 2015 to FY 2016 and has decreased by 33% since FY 2012.</w:t>
      </w:r>
      <w:r w:rsidR="00EE07F4" w:rsidRPr="0081353A">
        <w:rPr>
          <w:rFonts w:ascii="Times New Roman" w:hAnsi="Times New Roman" w:cs="Times New Roman"/>
          <w:sz w:val="22"/>
          <w:szCs w:val="22"/>
        </w:rPr>
        <w:t xml:space="preserve"> </w:t>
      </w:r>
      <w:r w:rsidR="00EE07F4">
        <w:rPr>
          <w:rFonts w:ascii="Times New Roman" w:hAnsi="Times New Roman" w:cs="Times New Roman"/>
          <w:sz w:val="22"/>
          <w:szCs w:val="22"/>
        </w:rPr>
        <w:t xml:space="preserve"> </w:t>
      </w:r>
      <w:r w:rsidR="00134143">
        <w:rPr>
          <w:rFonts w:ascii="Times New Roman" w:hAnsi="Times New Roman" w:cs="Times New Roman"/>
          <w:sz w:val="22"/>
          <w:szCs w:val="22"/>
        </w:rPr>
        <w:t xml:space="preserve">There was a decrease in the number of respondents as </w:t>
      </w:r>
      <w:r w:rsidR="00AB2327">
        <w:rPr>
          <w:rFonts w:ascii="Times New Roman" w:hAnsi="Times New Roman" w:cs="Times New Roman"/>
          <w:sz w:val="22"/>
          <w:szCs w:val="22"/>
        </w:rPr>
        <w:t>there were fewer requests.</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960DB2">
        <w:rPr>
          <w:rFonts w:ascii="Times New Roman" w:hAnsi="Times New Roman" w:cs="Times New Roman"/>
          <w:b/>
          <w:bCs/>
          <w:sz w:val="22"/>
          <w:szCs w:val="22"/>
          <w:u w:val="single"/>
        </w:rPr>
        <w:t>Plans for tabulation and publication and p</w:t>
      </w:r>
      <w:r w:rsidR="008119DF" w:rsidRPr="008F4156">
        <w:rPr>
          <w:rFonts w:ascii="Times New Roman" w:hAnsi="Times New Roman" w:cs="Times New Roman"/>
          <w:b/>
          <w:bCs/>
          <w:sz w:val="22"/>
          <w:szCs w:val="22"/>
          <w:u w:val="single"/>
        </w:rPr>
        <w:t xml:space="preserve">roject </w:t>
      </w:r>
      <w:r w:rsidR="00960DB2">
        <w:rPr>
          <w:rFonts w:ascii="Times New Roman" w:hAnsi="Times New Roman" w:cs="Times New Roman"/>
          <w:b/>
          <w:bCs/>
          <w:sz w:val="22"/>
          <w:szCs w:val="22"/>
          <w:u w:val="single"/>
        </w:rPr>
        <w:t>t</w:t>
      </w:r>
      <w:r w:rsidR="008119DF" w:rsidRPr="008F4156">
        <w:rPr>
          <w:rFonts w:ascii="Times New Roman" w:hAnsi="Times New Roman" w:cs="Times New Roman"/>
          <w:b/>
          <w:bCs/>
          <w:sz w:val="22"/>
          <w:szCs w:val="22"/>
          <w:u w:val="single"/>
        </w:rPr>
        <w:t xml:space="preserve">ime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Reason(s)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isplay of OMB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 xml:space="preserve">xpiration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ate is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Exceptions to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ertification for Paperwork Reduction Act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81353A">
      <w:rPr>
        <w:rStyle w:val="PageNumber"/>
        <w:rFonts w:ascii="Times New Roman" w:hAnsi="Times New Roman" w:cs="Times New Roman"/>
        <w:noProof/>
      </w:rPr>
      <w:t>4</w:t>
    </w:r>
    <w:r w:rsidRPr="008119DF">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F1" w:rsidRDefault="00D821F1">
      <w:r>
        <w:separator/>
      </w:r>
    </w:p>
  </w:footnote>
  <w:footnote w:type="continuationSeparator" w:id="0">
    <w:p w:rsidR="00D821F1" w:rsidRDefault="00D8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15:restartNumberingAfterBreak="0">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9DF"/>
    <w:rsid w:val="00030F2D"/>
    <w:rsid w:val="00090C4A"/>
    <w:rsid w:val="00097A80"/>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207F36"/>
    <w:rsid w:val="0023072A"/>
    <w:rsid w:val="00252DEE"/>
    <w:rsid w:val="0026161E"/>
    <w:rsid w:val="0028611E"/>
    <w:rsid w:val="00291EA4"/>
    <w:rsid w:val="002A1981"/>
    <w:rsid w:val="002B0C44"/>
    <w:rsid w:val="002D5511"/>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06169"/>
    <w:rsid w:val="0042010D"/>
    <w:rsid w:val="0042297D"/>
    <w:rsid w:val="00450E39"/>
    <w:rsid w:val="004563CB"/>
    <w:rsid w:val="00460836"/>
    <w:rsid w:val="004619ED"/>
    <w:rsid w:val="00486F14"/>
    <w:rsid w:val="004A14A7"/>
    <w:rsid w:val="004A366B"/>
    <w:rsid w:val="004B0ABA"/>
    <w:rsid w:val="004B2283"/>
    <w:rsid w:val="004B52A9"/>
    <w:rsid w:val="004C55AE"/>
    <w:rsid w:val="004D40EB"/>
    <w:rsid w:val="004E2E12"/>
    <w:rsid w:val="004E5C9F"/>
    <w:rsid w:val="004E6175"/>
    <w:rsid w:val="004F0AE4"/>
    <w:rsid w:val="00543CA4"/>
    <w:rsid w:val="00550CA6"/>
    <w:rsid w:val="005733DF"/>
    <w:rsid w:val="00584B1D"/>
    <w:rsid w:val="00596323"/>
    <w:rsid w:val="00596AB6"/>
    <w:rsid w:val="005C202E"/>
    <w:rsid w:val="005D5D58"/>
    <w:rsid w:val="005F213C"/>
    <w:rsid w:val="006066B9"/>
    <w:rsid w:val="00607110"/>
    <w:rsid w:val="00615E64"/>
    <w:rsid w:val="006212B0"/>
    <w:rsid w:val="00624C67"/>
    <w:rsid w:val="00631F18"/>
    <w:rsid w:val="006370B7"/>
    <w:rsid w:val="0065752E"/>
    <w:rsid w:val="00662DD7"/>
    <w:rsid w:val="006A00E0"/>
    <w:rsid w:val="006B10AA"/>
    <w:rsid w:val="006B7D29"/>
    <w:rsid w:val="006C2A5A"/>
    <w:rsid w:val="006C5EEA"/>
    <w:rsid w:val="006E2B4A"/>
    <w:rsid w:val="00700A8F"/>
    <w:rsid w:val="00724576"/>
    <w:rsid w:val="00744984"/>
    <w:rsid w:val="0074673D"/>
    <w:rsid w:val="00783528"/>
    <w:rsid w:val="00785844"/>
    <w:rsid w:val="00797877"/>
    <w:rsid w:val="008119DF"/>
    <w:rsid w:val="0081353A"/>
    <w:rsid w:val="00854957"/>
    <w:rsid w:val="0089485D"/>
    <w:rsid w:val="008C0D3E"/>
    <w:rsid w:val="008C1699"/>
    <w:rsid w:val="008D3394"/>
    <w:rsid w:val="008F069E"/>
    <w:rsid w:val="008F4156"/>
    <w:rsid w:val="008F4FC9"/>
    <w:rsid w:val="00906BE8"/>
    <w:rsid w:val="00920F73"/>
    <w:rsid w:val="009334FB"/>
    <w:rsid w:val="00936C62"/>
    <w:rsid w:val="00960DB2"/>
    <w:rsid w:val="009626B5"/>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B2327"/>
    <w:rsid w:val="00AE0974"/>
    <w:rsid w:val="00B23527"/>
    <w:rsid w:val="00B41749"/>
    <w:rsid w:val="00B5445C"/>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71E8F"/>
    <w:rsid w:val="00D821F1"/>
    <w:rsid w:val="00D95D27"/>
    <w:rsid w:val="00DA561E"/>
    <w:rsid w:val="00DA732F"/>
    <w:rsid w:val="00DB0C05"/>
    <w:rsid w:val="00DB42A8"/>
    <w:rsid w:val="00DC709D"/>
    <w:rsid w:val="00E05B82"/>
    <w:rsid w:val="00E3068B"/>
    <w:rsid w:val="00E33C68"/>
    <w:rsid w:val="00E34173"/>
    <w:rsid w:val="00E46689"/>
    <w:rsid w:val="00E8615B"/>
    <w:rsid w:val="00E866BE"/>
    <w:rsid w:val="00E946A4"/>
    <w:rsid w:val="00E96378"/>
    <w:rsid w:val="00EA0135"/>
    <w:rsid w:val="00EC10FD"/>
    <w:rsid w:val="00EE07F4"/>
    <w:rsid w:val="00EF7830"/>
    <w:rsid w:val="00F06894"/>
    <w:rsid w:val="00F23A26"/>
    <w:rsid w:val="00F25350"/>
    <w:rsid w:val="00F26A7E"/>
    <w:rsid w:val="00F32CA2"/>
    <w:rsid w:val="00F35B41"/>
    <w:rsid w:val="00F4357F"/>
    <w:rsid w:val="00F56700"/>
    <w:rsid w:val="00F60D0A"/>
    <w:rsid w:val="00F749FE"/>
    <w:rsid w:val="00F8532D"/>
    <w:rsid w:val="00F85FEB"/>
    <w:rsid w:val="00F93286"/>
    <w:rsid w:val="00FC0884"/>
    <w:rsid w:val="00FC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97DF3224-3020-45F8-ACAE-B404CE53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84D3E-3B40-4755-9576-D0BE1647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1589</Words>
  <Characters>8483</Characters>
  <Application>Microsoft Office Word</Application>
  <DocSecurity>8</DocSecurity>
  <Lines>70</Lines>
  <Paragraphs>20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nara</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National Archives and Records Administration Trust Fund Forms 84, 85, and 86</dc:subject>
  <dc:creator>nara</dc:creator>
  <cp:keywords>OMB Control No. 3095-0027, expiration date 08/31/2017</cp:keywords>
  <dc:description>NATF 84, NATIONAL ARCHIVES (NARA) ORDER FOR COPIES OF LAND ENTRY FILES
NATF 85, NATIONAL ARCHIVES (NARA) ORDER FOR COPIES OF
FEDERAL PENSION OR BOUNTY LAND WARRANT APPLICATIONS
NATF 86, NATIONAL ARCHIVES (NARA) ORDER FOR COPIES OF MILITARY SERVICE RECORDS</dc:description>
  <cp:lastModifiedBy>Tamee Fechhelm</cp:lastModifiedBy>
  <cp:revision>3</cp:revision>
  <cp:lastPrinted>2017-06-08T18:17:00Z</cp:lastPrinted>
  <dcterms:created xsi:type="dcterms:W3CDTF">2017-06-08T18:26:00Z</dcterms:created>
  <dcterms:modified xsi:type="dcterms:W3CDTF">2017-06-20T19:43:00Z</dcterms:modified>
</cp:coreProperties>
</file>