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rsidR="004A5619" w:rsidRPr="00946A11" w:rsidRDefault="004A5619" w:rsidP="003106E4">
      <w:pPr>
        <w:pStyle w:val="NoSpacing"/>
      </w:pPr>
    </w:p>
    <w:p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BA7B82">
        <w:rPr>
          <w:rFonts w:ascii="Times New Roman" w:hAnsi="Times New Roman" w:cs="Times New Roman"/>
          <w:b/>
          <w:color w:val="000000"/>
          <w:sz w:val="24"/>
          <w:szCs w:val="24"/>
        </w:rPr>
        <w:t xml:space="preserve"> </w:t>
      </w:r>
      <w:r w:rsidR="005D2795">
        <w:rPr>
          <w:rFonts w:ascii="Times New Roman" w:hAnsi="Times New Roman" w:cs="Times New Roman"/>
          <w:b/>
          <w:color w:val="000000"/>
          <w:sz w:val="24"/>
          <w:szCs w:val="24"/>
        </w:rPr>
        <w:t>FR-</w:t>
      </w:r>
      <w:r w:rsidR="00EF1553">
        <w:rPr>
          <w:rFonts w:ascii="Times New Roman" w:hAnsi="Times New Roman" w:cs="Times New Roman"/>
          <w:b/>
          <w:color w:val="000000"/>
          <w:sz w:val="24"/>
          <w:szCs w:val="24"/>
        </w:rPr>
        <w:t>6004-N-08</w:t>
      </w:r>
    </w:p>
    <w:p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sidRPr="00E54B0C">
        <w:rPr>
          <w:rFonts w:ascii="Times New Roman" w:hAnsi="Times New Roman" w:cs="Times New Roman"/>
          <w:b/>
          <w:color w:val="000000"/>
          <w:sz w:val="24"/>
          <w:szCs w:val="24"/>
        </w:rPr>
        <w:t>6</w:t>
      </w:r>
      <w:r w:rsidR="00D976F3" w:rsidRPr="00E54B0C">
        <w:rPr>
          <w:rFonts w:ascii="Times New Roman" w:hAnsi="Times New Roman" w:cs="Times New Roman"/>
          <w:b/>
          <w:color w:val="000000"/>
          <w:sz w:val="24"/>
          <w:szCs w:val="24"/>
        </w:rPr>
        <w:t>0-Day</w:t>
      </w:r>
      <w:r w:rsidR="00D976F3">
        <w:rPr>
          <w:rFonts w:ascii="Times New Roman" w:hAnsi="Times New Roman" w:cs="Times New Roman"/>
          <w:b/>
          <w:color w:val="000000"/>
          <w:sz w:val="24"/>
          <w:szCs w:val="24"/>
        </w:rPr>
        <w:t xml:space="preserve"> Notice of Proposed Information Collection: </w:t>
      </w:r>
    </w:p>
    <w:p w:rsidR="00721AF8" w:rsidRDefault="00DA233F" w:rsidP="004E6532">
      <w:pPr>
        <w:tabs>
          <w:tab w:val="center" w:pos="4680"/>
        </w:tabs>
        <w:suppressAutoHyphens/>
        <w:spacing w:after="0" w:line="480" w:lineRule="auto"/>
        <w:jc w:val="center"/>
        <w:rPr>
          <w:rFonts w:ascii="Times New Roman" w:hAnsi="Times New Roman" w:cs="Times New Roman"/>
          <w:b/>
          <w:color w:val="000000"/>
          <w:sz w:val="24"/>
          <w:szCs w:val="24"/>
        </w:rPr>
      </w:pPr>
      <w:r w:rsidRPr="00DA233F">
        <w:rPr>
          <w:rFonts w:ascii="Times New Roman" w:hAnsi="Times New Roman" w:cs="Times New Roman"/>
          <w:b/>
          <w:sz w:val="24"/>
          <w:szCs w:val="24"/>
        </w:rPr>
        <w:t xml:space="preserve">Jobs Plus </w:t>
      </w:r>
      <w:r w:rsidR="00B764BE">
        <w:rPr>
          <w:rFonts w:ascii="Times New Roman" w:hAnsi="Times New Roman" w:cs="Times New Roman"/>
          <w:b/>
          <w:sz w:val="24"/>
          <w:szCs w:val="24"/>
        </w:rPr>
        <w:t xml:space="preserve">Pilot </w:t>
      </w:r>
      <w:r w:rsidRPr="00DA233F">
        <w:rPr>
          <w:rFonts w:ascii="Times New Roman" w:hAnsi="Times New Roman" w:cs="Times New Roman"/>
          <w:b/>
          <w:sz w:val="24"/>
          <w:szCs w:val="24"/>
        </w:rPr>
        <w:t>Program</w:t>
      </w: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002E0035" w:rsidRPr="00946A11">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rsidR="003F304E" w:rsidRDefault="003F304E" w:rsidP="00607C32">
      <w:pPr>
        <w:pStyle w:val="NoSpacing"/>
      </w:pPr>
    </w:p>
    <w:p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rsidR="003F304E" w:rsidRDefault="003F304E" w:rsidP="00607C32">
      <w:pPr>
        <w:pStyle w:val="NoSpacing"/>
      </w:pPr>
    </w:p>
    <w:p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rsidR="003F304E" w:rsidRDefault="003F304E" w:rsidP="00607C32">
      <w:pPr>
        <w:pStyle w:val="NoSpacing"/>
      </w:pPr>
    </w:p>
    <w:p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326A1F">
        <w:rPr>
          <w:rFonts w:ascii="Times New Roman" w:hAnsi="Times New Roman" w:cs="Times New Roman"/>
          <w:bCs/>
          <w:color w:val="000000"/>
          <w:sz w:val="24"/>
          <w:szCs w:val="24"/>
          <w:u w:val="single"/>
        </w:rPr>
        <w:t>Comments Due Date:</w:t>
      </w:r>
      <w:r w:rsidRPr="00326A1F">
        <w:rPr>
          <w:rFonts w:ascii="Times New Roman" w:hAnsi="Times New Roman" w:cs="Times New Roman"/>
          <w:color w:val="000000"/>
          <w:sz w:val="24"/>
          <w:szCs w:val="24"/>
        </w:rPr>
        <w:t xml:space="preserve"> </w:t>
      </w:r>
      <w:r w:rsidRPr="00326A1F">
        <w:rPr>
          <w:rFonts w:ascii="Times New Roman" w:hAnsi="Times New Roman" w:cs="Times New Roman"/>
          <w:b/>
          <w:color w:val="000000"/>
          <w:sz w:val="24"/>
          <w:szCs w:val="24"/>
          <w:u w:val="single"/>
        </w:rPr>
        <w:t xml:space="preserve">[Insert </w:t>
      </w:r>
      <w:r w:rsidR="005B6662" w:rsidRPr="00326A1F">
        <w:rPr>
          <w:rFonts w:ascii="Times New Roman" w:hAnsi="Times New Roman" w:cs="Times New Roman"/>
          <w:b/>
          <w:color w:val="000000"/>
          <w:sz w:val="24"/>
          <w:szCs w:val="24"/>
          <w:u w:val="single"/>
        </w:rPr>
        <w:t>d</w:t>
      </w:r>
      <w:r w:rsidRPr="00326A1F">
        <w:rPr>
          <w:rFonts w:ascii="Times New Roman" w:hAnsi="Times New Roman" w:cs="Times New Roman"/>
          <w:b/>
          <w:color w:val="000000"/>
          <w:sz w:val="24"/>
          <w:szCs w:val="24"/>
          <w:u w:val="single"/>
        </w:rPr>
        <w:t xml:space="preserve">ate </w:t>
      </w:r>
      <w:r w:rsidR="00C26C4A" w:rsidRPr="00326A1F">
        <w:rPr>
          <w:rFonts w:ascii="Times New Roman" w:hAnsi="Times New Roman" w:cs="Times New Roman"/>
          <w:b/>
          <w:color w:val="000000"/>
          <w:sz w:val="24"/>
          <w:szCs w:val="24"/>
          <w:u w:val="single"/>
        </w:rPr>
        <w:t xml:space="preserve">that is </w:t>
      </w:r>
      <w:r w:rsidR="00180BF9" w:rsidRPr="00326A1F">
        <w:rPr>
          <w:rFonts w:ascii="Times New Roman" w:hAnsi="Times New Roman" w:cs="Times New Roman"/>
          <w:b/>
          <w:color w:val="000000"/>
          <w:sz w:val="24"/>
          <w:szCs w:val="24"/>
          <w:u w:val="single"/>
        </w:rPr>
        <w:t>6</w:t>
      </w:r>
      <w:r w:rsidR="00A4264D" w:rsidRPr="00326A1F">
        <w:rPr>
          <w:rFonts w:ascii="Times New Roman" w:hAnsi="Times New Roman" w:cs="Times New Roman"/>
          <w:b/>
          <w:color w:val="000000"/>
          <w:sz w:val="24"/>
          <w:szCs w:val="24"/>
          <w:u w:val="single"/>
        </w:rPr>
        <w:t>0 d</w:t>
      </w:r>
      <w:r w:rsidRPr="00326A1F">
        <w:rPr>
          <w:rFonts w:ascii="Times New Roman" w:hAnsi="Times New Roman" w:cs="Times New Roman"/>
          <w:b/>
          <w:color w:val="000000"/>
          <w:sz w:val="24"/>
          <w:szCs w:val="24"/>
          <w:u w:val="single"/>
        </w:rPr>
        <w:t>ays after the date</w:t>
      </w:r>
      <w:r w:rsidRPr="00326A1F">
        <w:rPr>
          <w:rFonts w:ascii="Times New Roman" w:hAnsi="Times New Roman" w:cs="Times New Roman"/>
          <w:color w:val="000000"/>
          <w:sz w:val="24"/>
          <w:szCs w:val="24"/>
          <w:u w:val="single"/>
        </w:rPr>
        <w:t xml:space="preserve"> </w:t>
      </w:r>
      <w:r w:rsidRPr="00326A1F">
        <w:rPr>
          <w:rFonts w:ascii="Times New Roman" w:hAnsi="Times New Roman" w:cs="Times New Roman"/>
          <w:b/>
          <w:color w:val="000000"/>
          <w:sz w:val="24"/>
          <w:szCs w:val="24"/>
          <w:u w:val="single"/>
        </w:rPr>
        <w:t>of publication</w:t>
      </w:r>
      <w:r w:rsidR="00C26C4A" w:rsidRPr="00326A1F">
        <w:rPr>
          <w:rFonts w:ascii="Times New Roman" w:hAnsi="Times New Roman" w:cs="Times New Roman"/>
          <w:b/>
          <w:color w:val="000000"/>
          <w:sz w:val="24"/>
          <w:szCs w:val="24"/>
          <w:u w:val="single"/>
        </w:rPr>
        <w:t xml:space="preserve"> in the Federal Register</w:t>
      </w:r>
      <w:r w:rsidRPr="00326A1F">
        <w:rPr>
          <w:rFonts w:ascii="Times New Roman" w:hAnsi="Times New Roman" w:cs="Times New Roman"/>
          <w:b/>
          <w:color w:val="000000"/>
          <w:sz w:val="24"/>
          <w:szCs w:val="24"/>
          <w:u w:val="single"/>
        </w:rPr>
        <w:t>.]</w:t>
      </w:r>
    </w:p>
    <w:p w:rsidR="003F304E" w:rsidRPr="00607C32" w:rsidRDefault="003F304E" w:rsidP="00607C32">
      <w:pPr>
        <w:pStyle w:val="NoSpacing"/>
      </w:pPr>
    </w:p>
    <w:p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rsidR="003F304E" w:rsidRDefault="003F304E" w:rsidP="00607C32">
      <w:pPr>
        <w:pStyle w:val="NoSpacing"/>
      </w:pPr>
    </w:p>
    <w:p w:rsidR="000F6613" w:rsidRPr="00A55D28"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946A11">
        <w:rPr>
          <w:rFonts w:ascii="Times New Roman" w:hAnsi="Times New Roman" w:cs="Times New Roman"/>
          <w:b/>
          <w:color w:val="000000"/>
          <w:sz w:val="24"/>
          <w:szCs w:val="24"/>
        </w:rPr>
        <w:t>FOR FURTHER INFORMATION CONTACT:</w:t>
      </w:r>
      <w:r w:rsidRPr="00946A11">
        <w:rPr>
          <w:rFonts w:ascii="Times New Roman" w:hAnsi="Times New Roman" w:cs="Times New Roman"/>
          <w:color w:val="000000"/>
          <w:sz w:val="24"/>
          <w:szCs w:val="24"/>
        </w:rPr>
        <w:t xml:space="preserve"> </w:t>
      </w:r>
      <w:r w:rsidR="000F6613" w:rsidRPr="00A55D28">
        <w:rPr>
          <w:rFonts w:ascii="Times New Roman" w:eastAsia="Times New Roman" w:hAnsi="Times New Roman" w:cs="Times New Roman"/>
          <w:sz w:val="24"/>
          <w:szCs w:val="24"/>
        </w:rPr>
        <w:t>Arlette Mussington, Office of Policy, Programs and Legislative Initiatives, PIH, Department of Housing and Urban Development, 451 7th Street, SW., (L’Enfant Plaza, Room 2206), Washington, DC 20410; telephone 202-402-4109, (this is not a toll-free number).  Persons with hearing or speech impairments may access this number via TTY by calling the Federal Information Relay Service at (800) 877-8339.</w:t>
      </w:r>
      <w:r w:rsidR="000F6613">
        <w:rPr>
          <w:rFonts w:ascii="Times New Roman" w:eastAsia="Times New Roman" w:hAnsi="Times New Roman" w:cs="Times New Roman"/>
          <w:sz w:val="24"/>
          <w:szCs w:val="24"/>
        </w:rPr>
        <w:t xml:space="preserve">  Copies of available documents submitted to OMB may be obtained from Ms. Mussington.</w:t>
      </w:r>
    </w:p>
    <w:p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rsid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A.  Overview of Information Collection</w:t>
      </w:r>
    </w:p>
    <w:p w:rsidR="009374BF" w:rsidRPr="00EF1553" w:rsidRDefault="00EF1553" w:rsidP="009374BF">
      <w:pPr>
        <w:tabs>
          <w:tab w:val="left" w:pos="-720"/>
        </w:tabs>
        <w:suppressAutoHyphens/>
        <w:spacing w:after="0" w:line="480" w:lineRule="auto"/>
        <w:rPr>
          <w:rFonts w:ascii="Times New Roman" w:hAnsi="Times New Roman" w:cs="Times New Roman"/>
          <w:sz w:val="24"/>
          <w:szCs w:val="24"/>
        </w:rPr>
      </w:pPr>
      <w:r>
        <w:rPr>
          <w:rFonts w:ascii="Times New Roman" w:hAnsi="Times New Roman" w:cs="Times New Roman"/>
          <w:color w:val="FF0000"/>
          <w:sz w:val="24"/>
          <w:szCs w:val="24"/>
        </w:rPr>
        <w:tab/>
      </w:r>
      <w:r w:rsidR="009374BF" w:rsidRPr="00EF1553">
        <w:rPr>
          <w:rFonts w:ascii="Times New Roman" w:hAnsi="Times New Roman" w:cs="Times New Roman"/>
          <w:sz w:val="24"/>
          <w:szCs w:val="24"/>
          <w:u w:val="single"/>
        </w:rPr>
        <w:t>Title of Information Collection</w:t>
      </w:r>
      <w:r w:rsidR="009374BF" w:rsidRPr="00EF1553">
        <w:rPr>
          <w:rFonts w:ascii="Times New Roman" w:hAnsi="Times New Roman" w:cs="Times New Roman"/>
          <w:sz w:val="24"/>
          <w:szCs w:val="24"/>
        </w:rPr>
        <w:t>:</w:t>
      </w:r>
      <w:r w:rsidRPr="00EF1553">
        <w:rPr>
          <w:rFonts w:ascii="Times New Roman" w:hAnsi="Times New Roman" w:cs="Times New Roman"/>
          <w:sz w:val="24"/>
          <w:szCs w:val="24"/>
        </w:rPr>
        <w:t xml:space="preserve"> Jobs Plus Pilot Program</w:t>
      </w:r>
    </w:p>
    <w:p w:rsidR="009374BF" w:rsidRPr="00EF1553" w:rsidRDefault="009374BF" w:rsidP="009374BF">
      <w:pPr>
        <w:tabs>
          <w:tab w:val="left" w:pos="-720"/>
        </w:tabs>
        <w:suppressAutoHyphens/>
        <w:spacing w:after="0" w:line="480" w:lineRule="auto"/>
        <w:rPr>
          <w:rFonts w:ascii="Times New Roman" w:hAnsi="Times New Roman" w:cs="Times New Roman"/>
          <w:sz w:val="24"/>
          <w:szCs w:val="24"/>
        </w:rPr>
      </w:pPr>
      <w:r w:rsidRPr="00EF1553">
        <w:rPr>
          <w:rFonts w:ascii="Times New Roman" w:hAnsi="Times New Roman" w:cs="Times New Roman"/>
          <w:sz w:val="24"/>
          <w:szCs w:val="24"/>
        </w:rPr>
        <w:tab/>
      </w:r>
      <w:r w:rsidRPr="00EF1553">
        <w:rPr>
          <w:rFonts w:ascii="Times New Roman" w:hAnsi="Times New Roman" w:cs="Times New Roman"/>
          <w:sz w:val="24"/>
          <w:szCs w:val="24"/>
          <w:u w:val="single"/>
        </w:rPr>
        <w:t>OMB Approval Number</w:t>
      </w:r>
      <w:r w:rsidRPr="00EF1553">
        <w:rPr>
          <w:rFonts w:ascii="Times New Roman" w:hAnsi="Times New Roman" w:cs="Times New Roman"/>
          <w:sz w:val="24"/>
          <w:szCs w:val="24"/>
        </w:rPr>
        <w:t>:</w:t>
      </w:r>
      <w:r w:rsidR="00EF1553" w:rsidRPr="00EF1553">
        <w:rPr>
          <w:rFonts w:ascii="Times New Roman" w:hAnsi="Times New Roman" w:cs="Times New Roman"/>
          <w:sz w:val="24"/>
          <w:szCs w:val="24"/>
        </w:rPr>
        <w:t xml:space="preserve"> 2577-0281</w:t>
      </w:r>
    </w:p>
    <w:p w:rsidR="009374BF" w:rsidRPr="00EF1553" w:rsidRDefault="009374BF" w:rsidP="009374BF">
      <w:pPr>
        <w:tabs>
          <w:tab w:val="left" w:pos="-720"/>
        </w:tabs>
        <w:suppressAutoHyphens/>
        <w:spacing w:after="0" w:line="480" w:lineRule="auto"/>
        <w:rPr>
          <w:rFonts w:ascii="Times New Roman" w:hAnsi="Times New Roman" w:cs="Times New Roman"/>
          <w:sz w:val="24"/>
          <w:szCs w:val="24"/>
          <w:u w:val="single"/>
        </w:rPr>
      </w:pPr>
      <w:r w:rsidRPr="00EF1553">
        <w:rPr>
          <w:rFonts w:ascii="Times New Roman" w:hAnsi="Times New Roman" w:cs="Times New Roman"/>
          <w:sz w:val="24"/>
          <w:szCs w:val="24"/>
        </w:rPr>
        <w:tab/>
      </w:r>
      <w:r w:rsidRPr="00EF1553">
        <w:rPr>
          <w:rFonts w:ascii="Times New Roman" w:hAnsi="Times New Roman" w:cs="Times New Roman"/>
          <w:sz w:val="24"/>
          <w:szCs w:val="24"/>
          <w:u w:val="single"/>
        </w:rPr>
        <w:t>Type of Request</w:t>
      </w:r>
      <w:r w:rsidR="00EF1553" w:rsidRPr="00EF1553">
        <w:rPr>
          <w:rFonts w:ascii="Times New Roman" w:hAnsi="Times New Roman" w:cs="Times New Roman"/>
          <w:sz w:val="24"/>
          <w:szCs w:val="24"/>
        </w:rPr>
        <w:t>: R</w:t>
      </w:r>
      <w:r w:rsidRPr="00EF1553">
        <w:rPr>
          <w:rFonts w:ascii="Times New Roman" w:hAnsi="Times New Roman" w:cs="Times New Roman"/>
          <w:sz w:val="24"/>
          <w:szCs w:val="24"/>
        </w:rPr>
        <w:t>e</w:t>
      </w:r>
      <w:r w:rsidR="00EB712E">
        <w:rPr>
          <w:rFonts w:ascii="Times New Roman" w:hAnsi="Times New Roman" w:cs="Times New Roman"/>
          <w:sz w:val="24"/>
          <w:szCs w:val="24"/>
        </w:rPr>
        <w:t xml:space="preserve">instatement, with change, of a previously </w:t>
      </w:r>
      <w:r w:rsidRPr="00EF1553">
        <w:rPr>
          <w:rFonts w:ascii="Times New Roman" w:hAnsi="Times New Roman" w:cs="Times New Roman"/>
          <w:sz w:val="24"/>
          <w:szCs w:val="24"/>
        </w:rPr>
        <w:t>approved collection):</w:t>
      </w:r>
    </w:p>
    <w:p w:rsidR="009374BF" w:rsidRPr="00EF1553" w:rsidRDefault="009374BF" w:rsidP="009374BF">
      <w:pPr>
        <w:tabs>
          <w:tab w:val="left" w:pos="-720"/>
        </w:tabs>
        <w:suppressAutoHyphens/>
        <w:spacing w:after="0" w:line="480" w:lineRule="auto"/>
        <w:rPr>
          <w:rFonts w:ascii="Times New Roman" w:hAnsi="Times New Roman" w:cs="Times New Roman"/>
          <w:sz w:val="24"/>
          <w:szCs w:val="24"/>
        </w:rPr>
      </w:pPr>
      <w:r w:rsidRPr="00EF1553">
        <w:rPr>
          <w:rFonts w:ascii="Times New Roman" w:hAnsi="Times New Roman" w:cs="Times New Roman"/>
          <w:sz w:val="24"/>
          <w:szCs w:val="24"/>
        </w:rPr>
        <w:tab/>
      </w:r>
      <w:r w:rsidRPr="00EF1553">
        <w:rPr>
          <w:rFonts w:ascii="Times New Roman" w:hAnsi="Times New Roman" w:cs="Times New Roman"/>
          <w:sz w:val="24"/>
          <w:szCs w:val="24"/>
          <w:u w:val="single"/>
        </w:rPr>
        <w:t>Form Number</w:t>
      </w:r>
      <w:r w:rsidRPr="00EF1553">
        <w:rPr>
          <w:rFonts w:ascii="Times New Roman" w:hAnsi="Times New Roman" w:cs="Times New Roman"/>
          <w:sz w:val="24"/>
          <w:szCs w:val="24"/>
        </w:rPr>
        <w:t>:</w:t>
      </w:r>
      <w:r w:rsidR="00EF1553" w:rsidRPr="00EF1553">
        <w:rPr>
          <w:rFonts w:ascii="Times New Roman" w:hAnsi="Times New Roman" w:cs="Times New Roman"/>
          <w:sz w:val="24"/>
          <w:szCs w:val="24"/>
        </w:rPr>
        <w:t xml:space="preserve"> SF-424, SF-LLL, HUD-2880, HUD-2993, HUD-50144, HUD 96011</w:t>
      </w:r>
    </w:p>
    <w:p w:rsidR="00EF1553" w:rsidRPr="00EF1553" w:rsidRDefault="00EF1553" w:rsidP="00EF1553">
      <w:pPr>
        <w:pStyle w:val="NoSpacing"/>
      </w:pPr>
    </w:p>
    <w:p w:rsidR="009374BF" w:rsidRPr="00EF1553" w:rsidRDefault="009374BF" w:rsidP="009374BF">
      <w:pPr>
        <w:tabs>
          <w:tab w:val="left" w:pos="-720"/>
        </w:tabs>
        <w:suppressAutoHyphens/>
        <w:spacing w:after="0" w:line="480" w:lineRule="auto"/>
        <w:rPr>
          <w:rFonts w:ascii="Times New Roman" w:hAnsi="Times New Roman" w:cs="Times New Roman"/>
          <w:sz w:val="24"/>
          <w:szCs w:val="24"/>
        </w:rPr>
      </w:pPr>
      <w:r w:rsidRPr="00EF1553">
        <w:rPr>
          <w:rFonts w:ascii="Times New Roman" w:hAnsi="Times New Roman" w:cs="Times New Roman"/>
          <w:sz w:val="24"/>
          <w:szCs w:val="24"/>
          <w:u w:val="single"/>
        </w:rPr>
        <w:t>Description of the need for the information and proposed use</w:t>
      </w:r>
      <w:r w:rsidRPr="00EF1553">
        <w:rPr>
          <w:rFonts w:ascii="Times New Roman" w:hAnsi="Times New Roman" w:cs="Times New Roman"/>
          <w:sz w:val="24"/>
          <w:szCs w:val="24"/>
        </w:rPr>
        <w:t>:</w:t>
      </w:r>
    </w:p>
    <w:p w:rsidR="00AD1993" w:rsidRDefault="00AD1993" w:rsidP="00AD1993">
      <w:pPr>
        <w:tabs>
          <w:tab w:val="left" w:pos="-720"/>
        </w:tabs>
        <w:suppressAutoHyphens/>
        <w:spacing w:after="0" w:line="480" w:lineRule="auto"/>
        <w:rPr>
          <w:rFonts w:ascii="Times New Roman" w:hAnsi="Times New Roman" w:cs="Times New Roman"/>
          <w:sz w:val="24"/>
          <w:szCs w:val="24"/>
        </w:rPr>
      </w:pPr>
      <w:r w:rsidRPr="001740C2">
        <w:rPr>
          <w:rFonts w:ascii="Times New Roman" w:hAnsi="Times New Roman" w:cs="Times New Roman"/>
          <w:sz w:val="24"/>
          <w:szCs w:val="24"/>
        </w:rPr>
        <w:tab/>
      </w:r>
      <w:r w:rsidR="001740C2" w:rsidRPr="001740C2">
        <w:rPr>
          <w:rFonts w:ascii="Times New Roman" w:hAnsi="Times New Roman" w:cs="Times New Roman"/>
          <w:sz w:val="24"/>
          <w:szCs w:val="24"/>
        </w:rPr>
        <w:t xml:space="preserve">The </w:t>
      </w:r>
      <w:r w:rsidR="00B764BE">
        <w:rPr>
          <w:rFonts w:ascii="Times New Roman" w:hAnsi="Times New Roman" w:cs="Times New Roman"/>
          <w:sz w:val="24"/>
          <w:szCs w:val="24"/>
        </w:rPr>
        <w:t xml:space="preserve">Jobs Plus Pilot </w:t>
      </w:r>
      <w:r w:rsidR="00DA233F" w:rsidRPr="001740C2">
        <w:rPr>
          <w:rFonts w:ascii="Times New Roman" w:hAnsi="Times New Roman" w:cs="Times New Roman"/>
          <w:sz w:val="24"/>
          <w:szCs w:val="24"/>
        </w:rPr>
        <w:t>Program Information Collection</w:t>
      </w:r>
      <w:r w:rsidR="001740C2">
        <w:rPr>
          <w:rFonts w:ascii="Times New Roman" w:hAnsi="Times New Roman" w:cs="Times New Roman"/>
          <w:sz w:val="24"/>
          <w:szCs w:val="24"/>
        </w:rPr>
        <w:t xml:space="preserve"> represents </w:t>
      </w:r>
      <w:r w:rsidR="009163A0">
        <w:rPr>
          <w:rFonts w:ascii="Times New Roman" w:hAnsi="Times New Roman" w:cs="Times New Roman"/>
          <w:sz w:val="24"/>
          <w:szCs w:val="24"/>
        </w:rPr>
        <w:t xml:space="preserve">a revision to an existing </w:t>
      </w:r>
      <w:r w:rsidR="001740C2">
        <w:rPr>
          <w:rFonts w:ascii="Times New Roman" w:hAnsi="Times New Roman" w:cs="Times New Roman"/>
          <w:sz w:val="24"/>
          <w:szCs w:val="24"/>
        </w:rPr>
        <w:t xml:space="preserve">information </w:t>
      </w:r>
      <w:r w:rsidR="00DA233F" w:rsidRPr="00DA233F">
        <w:rPr>
          <w:rFonts w:ascii="Times New Roman" w:hAnsi="Times New Roman" w:cs="Times New Roman"/>
          <w:sz w:val="24"/>
          <w:szCs w:val="24"/>
        </w:rPr>
        <w:t>request</w:t>
      </w:r>
      <w:r w:rsidR="001740C2">
        <w:rPr>
          <w:rFonts w:ascii="Times New Roman" w:hAnsi="Times New Roman" w:cs="Times New Roman"/>
          <w:sz w:val="24"/>
          <w:szCs w:val="24"/>
        </w:rPr>
        <w:t xml:space="preserve">. The OMB approval number for this collection is </w:t>
      </w:r>
      <w:r w:rsidR="00BB3957" w:rsidRPr="00BB3957">
        <w:rPr>
          <w:rFonts w:ascii="Times New Roman" w:hAnsi="Times New Roman" w:cs="Times New Roman"/>
          <w:sz w:val="24"/>
          <w:szCs w:val="24"/>
          <w:highlight w:val="yellow"/>
        </w:rPr>
        <w:softHyphen/>
      </w:r>
      <w:r w:rsidR="00BB3957" w:rsidRPr="00BB3957">
        <w:rPr>
          <w:rFonts w:ascii="Times New Roman" w:hAnsi="Times New Roman" w:cs="Times New Roman"/>
          <w:sz w:val="24"/>
          <w:szCs w:val="24"/>
          <w:highlight w:val="yellow"/>
        </w:rPr>
        <w:softHyphen/>
      </w:r>
      <w:r w:rsidR="00BB3957" w:rsidRPr="00BB3957">
        <w:rPr>
          <w:rFonts w:ascii="Times New Roman" w:hAnsi="Times New Roman" w:cs="Times New Roman"/>
          <w:sz w:val="24"/>
          <w:szCs w:val="24"/>
          <w:highlight w:val="yellow"/>
        </w:rPr>
        <w:softHyphen/>
      </w:r>
      <w:r w:rsidR="00BB3957" w:rsidRPr="00BB3957">
        <w:rPr>
          <w:rFonts w:ascii="Times New Roman" w:hAnsi="Times New Roman" w:cs="Times New Roman"/>
          <w:sz w:val="24"/>
          <w:szCs w:val="24"/>
          <w:highlight w:val="yellow"/>
        </w:rPr>
        <w:softHyphen/>
      </w:r>
      <w:r w:rsidR="00BB3957" w:rsidRPr="00BB3957">
        <w:rPr>
          <w:rFonts w:ascii="Times New Roman" w:hAnsi="Times New Roman" w:cs="Times New Roman"/>
          <w:sz w:val="24"/>
          <w:szCs w:val="24"/>
          <w:highlight w:val="yellow"/>
        </w:rPr>
        <w:softHyphen/>
      </w:r>
      <w:r w:rsidR="00326A1F" w:rsidRPr="00326A1F">
        <w:rPr>
          <w:rFonts w:ascii="Times New Roman" w:hAnsi="Times New Roman" w:cs="Times New Roman"/>
          <w:sz w:val="24"/>
          <w:szCs w:val="24"/>
        </w:rPr>
        <w:t>2577</w:t>
      </w:r>
      <w:r w:rsidR="00EF1553">
        <w:rPr>
          <w:rFonts w:ascii="Times New Roman" w:hAnsi="Times New Roman" w:cs="Times New Roman"/>
          <w:sz w:val="24"/>
          <w:szCs w:val="24"/>
        </w:rPr>
        <w:t xml:space="preserve">- </w:t>
      </w:r>
      <w:r w:rsidR="00326A1F" w:rsidRPr="00326A1F">
        <w:rPr>
          <w:rFonts w:ascii="Times New Roman" w:hAnsi="Times New Roman" w:cs="Times New Roman"/>
          <w:sz w:val="24"/>
          <w:szCs w:val="24"/>
        </w:rPr>
        <w:t>0281</w:t>
      </w:r>
      <w:r w:rsidR="001740C2">
        <w:rPr>
          <w:rFonts w:ascii="Times New Roman" w:hAnsi="Times New Roman" w:cs="Times New Roman"/>
          <w:sz w:val="24"/>
          <w:szCs w:val="24"/>
        </w:rPr>
        <w:t xml:space="preserve">. </w:t>
      </w:r>
      <w:r w:rsidR="00504C62">
        <w:rPr>
          <w:rFonts w:ascii="Times New Roman" w:hAnsi="Times New Roman" w:cs="Times New Roman"/>
          <w:sz w:val="24"/>
          <w:szCs w:val="24"/>
        </w:rPr>
        <w:t xml:space="preserve"> </w:t>
      </w:r>
      <w:r w:rsidR="00DA233F" w:rsidRPr="00DA233F">
        <w:rPr>
          <w:rFonts w:ascii="Times New Roman" w:hAnsi="Times New Roman" w:cs="Times New Roman"/>
          <w:sz w:val="24"/>
          <w:szCs w:val="24"/>
        </w:rPr>
        <w:t xml:space="preserve">The information provided by the eligible applicants will be reviewed and evaluated by HUD.  The information to be collected by HUD will be used to preliminarily rate applications, to determine eligibility for the Jobs Plus Grant Competition and to establish grant amounts.  The Jobs Plus </w:t>
      </w:r>
      <w:r w:rsidR="00777225">
        <w:rPr>
          <w:rFonts w:ascii="Times New Roman" w:hAnsi="Times New Roman" w:cs="Times New Roman"/>
          <w:sz w:val="24"/>
          <w:szCs w:val="24"/>
        </w:rPr>
        <w:t xml:space="preserve">Pilot </w:t>
      </w:r>
      <w:r w:rsidR="00DA233F" w:rsidRPr="00DA233F">
        <w:rPr>
          <w:rFonts w:ascii="Times New Roman" w:hAnsi="Times New Roman" w:cs="Times New Roman"/>
          <w:sz w:val="24"/>
          <w:szCs w:val="24"/>
        </w:rPr>
        <w:t xml:space="preserve">Grant Competition Application will be used </w:t>
      </w:r>
      <w:r w:rsidR="001740C2">
        <w:rPr>
          <w:rFonts w:ascii="Times New Roman" w:hAnsi="Times New Roman" w:cs="Times New Roman"/>
          <w:sz w:val="24"/>
          <w:szCs w:val="24"/>
        </w:rPr>
        <w:t xml:space="preserve">to </w:t>
      </w:r>
      <w:r w:rsidR="00DA233F" w:rsidRPr="00DA233F">
        <w:rPr>
          <w:rFonts w:ascii="Times New Roman" w:hAnsi="Times New Roman" w:cs="Times New Roman"/>
          <w:sz w:val="24"/>
          <w:szCs w:val="24"/>
        </w:rPr>
        <w:t xml:space="preserve">determine </w:t>
      </w:r>
      <w:r w:rsidR="00B764BE">
        <w:rPr>
          <w:rFonts w:ascii="Times New Roman" w:hAnsi="Times New Roman" w:cs="Times New Roman"/>
          <w:sz w:val="24"/>
          <w:szCs w:val="24"/>
        </w:rPr>
        <w:t xml:space="preserve">eligibility and </w:t>
      </w:r>
      <w:r w:rsidR="00DA233F" w:rsidRPr="00DA233F">
        <w:rPr>
          <w:rFonts w:ascii="Times New Roman" w:hAnsi="Times New Roman" w:cs="Times New Roman"/>
          <w:sz w:val="24"/>
          <w:szCs w:val="24"/>
        </w:rPr>
        <w:t xml:space="preserve">funding </w:t>
      </w:r>
      <w:r w:rsidR="003A065F">
        <w:rPr>
          <w:rFonts w:ascii="Times New Roman" w:hAnsi="Times New Roman" w:cs="Times New Roman"/>
          <w:sz w:val="24"/>
          <w:szCs w:val="24"/>
        </w:rPr>
        <w:t xml:space="preserve">for </w:t>
      </w:r>
      <w:r w:rsidR="00DA233F" w:rsidRPr="00DA233F">
        <w:rPr>
          <w:rFonts w:ascii="Times New Roman" w:hAnsi="Times New Roman" w:cs="Times New Roman"/>
          <w:sz w:val="24"/>
          <w:szCs w:val="24"/>
        </w:rPr>
        <w:t>recipients</w:t>
      </w:r>
      <w:r w:rsidR="00B764BE">
        <w:rPr>
          <w:rFonts w:ascii="Times New Roman" w:hAnsi="Times New Roman" w:cs="Times New Roman"/>
          <w:sz w:val="24"/>
          <w:szCs w:val="24"/>
        </w:rPr>
        <w:t xml:space="preserve">.  </w:t>
      </w:r>
      <w:r w:rsidR="001740C2">
        <w:rPr>
          <w:rFonts w:ascii="Times New Roman" w:hAnsi="Times New Roman" w:cs="Times New Roman"/>
          <w:sz w:val="24"/>
          <w:szCs w:val="24"/>
        </w:rPr>
        <w:t>Respondents of this information collection will be p</w:t>
      </w:r>
      <w:r w:rsidR="00DA233F" w:rsidRPr="00DA233F">
        <w:rPr>
          <w:rFonts w:ascii="Times New Roman" w:hAnsi="Times New Roman" w:cs="Times New Roman"/>
          <w:sz w:val="24"/>
          <w:szCs w:val="24"/>
        </w:rPr>
        <w:t>ublic housing agencies</w:t>
      </w:r>
      <w:r w:rsidR="001740C2">
        <w:rPr>
          <w:rFonts w:ascii="Times New Roman" w:hAnsi="Times New Roman" w:cs="Times New Roman"/>
          <w:sz w:val="24"/>
          <w:szCs w:val="24"/>
        </w:rPr>
        <w:t xml:space="preserve">. </w:t>
      </w:r>
      <w:r w:rsidR="00B764BE">
        <w:rPr>
          <w:rFonts w:ascii="Times New Roman" w:hAnsi="Times New Roman" w:cs="Times New Roman"/>
          <w:sz w:val="24"/>
          <w:szCs w:val="24"/>
        </w:rPr>
        <w:t xml:space="preserve"> </w:t>
      </w:r>
      <w:r w:rsidR="00326A1F">
        <w:rPr>
          <w:rFonts w:ascii="Times New Roman" w:hAnsi="Times New Roman" w:cs="Times New Roman"/>
          <w:sz w:val="24"/>
          <w:szCs w:val="24"/>
        </w:rPr>
        <w:lastRenderedPageBreak/>
        <w:t xml:space="preserve">Although OMB approved </w:t>
      </w:r>
      <w:r w:rsidR="001740C2">
        <w:rPr>
          <w:rFonts w:ascii="Times New Roman" w:hAnsi="Times New Roman" w:cs="Times New Roman"/>
          <w:sz w:val="24"/>
          <w:szCs w:val="24"/>
        </w:rPr>
        <w:t xml:space="preserve">Forms </w:t>
      </w:r>
      <w:r w:rsidR="00326A1F">
        <w:rPr>
          <w:rFonts w:ascii="Times New Roman" w:hAnsi="Times New Roman" w:cs="Times New Roman"/>
          <w:sz w:val="24"/>
          <w:szCs w:val="24"/>
        </w:rPr>
        <w:t>are used for information</w:t>
      </w:r>
      <w:r w:rsidR="001740C2">
        <w:rPr>
          <w:rFonts w:ascii="Times New Roman" w:hAnsi="Times New Roman" w:cs="Times New Roman"/>
          <w:sz w:val="24"/>
          <w:szCs w:val="24"/>
        </w:rPr>
        <w:t xml:space="preserve"> </w:t>
      </w:r>
      <w:r w:rsidR="00326A1F">
        <w:rPr>
          <w:rFonts w:ascii="Times New Roman" w:hAnsi="Times New Roman" w:cs="Times New Roman"/>
          <w:sz w:val="24"/>
          <w:szCs w:val="24"/>
        </w:rPr>
        <w:t xml:space="preserve">collection, </w:t>
      </w:r>
      <w:r w:rsidR="001740C2">
        <w:rPr>
          <w:rFonts w:ascii="Times New Roman" w:hAnsi="Times New Roman" w:cs="Times New Roman"/>
          <w:sz w:val="24"/>
          <w:szCs w:val="24"/>
        </w:rPr>
        <w:t>applicants will provide</w:t>
      </w:r>
      <w:r w:rsidR="00777225">
        <w:rPr>
          <w:rFonts w:ascii="Times New Roman" w:hAnsi="Times New Roman" w:cs="Times New Roman"/>
          <w:sz w:val="24"/>
          <w:szCs w:val="24"/>
        </w:rPr>
        <w:t xml:space="preserve"> quantitative and qualitative data as well as narrative information</w:t>
      </w:r>
      <w:r w:rsidR="001740C2">
        <w:rPr>
          <w:rFonts w:ascii="Times New Roman" w:hAnsi="Times New Roman" w:cs="Times New Roman"/>
          <w:sz w:val="24"/>
          <w:szCs w:val="24"/>
        </w:rPr>
        <w:t xml:space="preserve"> for evaluation.   </w:t>
      </w:r>
    </w:p>
    <w:tbl>
      <w:tblPr>
        <w:tblW w:w="1107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1080"/>
        <w:gridCol w:w="900"/>
        <w:gridCol w:w="990"/>
        <w:gridCol w:w="900"/>
        <w:gridCol w:w="900"/>
        <w:gridCol w:w="990"/>
        <w:gridCol w:w="1080"/>
      </w:tblGrid>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Information Collection</w:t>
            </w:r>
          </w:p>
        </w:tc>
        <w:tc>
          <w:tcPr>
            <w:tcW w:w="108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Number of Respondents</w:t>
            </w:r>
          </w:p>
        </w:tc>
        <w:tc>
          <w:tcPr>
            <w:tcW w:w="90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Responses per Year</w:t>
            </w:r>
          </w:p>
        </w:tc>
        <w:tc>
          <w:tcPr>
            <w:tcW w:w="99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Total Annual Responses</w:t>
            </w:r>
          </w:p>
        </w:tc>
        <w:tc>
          <w:tcPr>
            <w:tcW w:w="90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Estimated Burden Hours per Response</w:t>
            </w:r>
          </w:p>
        </w:tc>
        <w:tc>
          <w:tcPr>
            <w:tcW w:w="90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Total Hours</w:t>
            </w:r>
          </w:p>
        </w:tc>
        <w:tc>
          <w:tcPr>
            <w:tcW w:w="99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Hourly Cost</w:t>
            </w:r>
          </w:p>
        </w:tc>
        <w:tc>
          <w:tcPr>
            <w:tcW w:w="108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Annual Cost</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GRANT APPLICATIONS</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SF-424 Application for Federal Assistance (2501-0017)</w:t>
            </w:r>
          </w:p>
        </w:tc>
        <w:tc>
          <w:tcPr>
            <w:tcW w:w="1080" w:type="dxa"/>
            <w:tcMar>
              <w:top w:w="15" w:type="dxa"/>
              <w:left w:w="15" w:type="dxa"/>
              <w:bottom w:w="0" w:type="dxa"/>
              <w:right w:w="15" w:type="dxa"/>
            </w:tcMar>
            <w:vAlign w:val="center"/>
          </w:tcPr>
          <w:p w:rsidR="004F635A" w:rsidRPr="004F635A" w:rsidRDefault="004F635A" w:rsidP="004F635A">
            <w:pPr>
              <w:spacing w:after="0" w:line="240" w:lineRule="auto"/>
              <w:jc w:val="center"/>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56.25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$2,365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SF-LLL- Lobbying (0348-0046)</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0.17</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12.75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$536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HUD-2880 Applicant Disclosure (2510-0011)</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0.17</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12.75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$536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HUD-2991 Certification of Consistency with Consolidated Plan (2506-0112)</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0.25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18.75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$788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HUD- 2993 Acknowledgement of Application Receipt (2577-0259)</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$1,577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Times New Roman"/>
                <w:b/>
                <w:color w:val="000000"/>
                <w:sz w:val="16"/>
                <w:szCs w:val="16"/>
              </w:rPr>
              <w:t>Map of Proposed Site</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0.25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18.75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$788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Times New Roman"/>
                <w:b/>
                <w:color w:val="000000"/>
                <w:sz w:val="16"/>
                <w:szCs w:val="16"/>
              </w:rPr>
              <w:t>Signed MOU between PHA and WIB</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150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$6,308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Times New Roman"/>
                <w:b/>
                <w:color w:val="000000"/>
                <w:sz w:val="16"/>
                <w:szCs w:val="16"/>
              </w:rPr>
              <w:t>Match/Leverage</w:t>
            </w:r>
            <w:r w:rsidRPr="004F635A">
              <w:rPr>
                <w:rFonts w:ascii="Helvetica" w:eastAsia="Times New Roman" w:hAnsi="Helvetica" w:cs="Times New Roman"/>
                <w:b/>
                <w:color w:val="000000"/>
                <w:sz w:val="16"/>
                <w:szCs w:val="16"/>
              </w:rPr>
              <w:br/>
              <w:t>Commitment Letters</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1050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$44,153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Rating Factor 1 – Capacity</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10</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$31,538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Helvetica" w:eastAsia="Times New Roman" w:hAnsi="Helvetica" w:cs="Times New Roman"/>
                <w:b/>
                <w:color w:val="000000"/>
                <w:sz w:val="16"/>
                <w:szCs w:val="16"/>
              </w:rPr>
            </w:pPr>
            <w:r w:rsidRPr="004F635A">
              <w:rPr>
                <w:rFonts w:ascii="Helvetica" w:eastAsia="Times New Roman" w:hAnsi="Helvetica" w:cs="Arial"/>
                <w:b/>
                <w:color w:val="000000"/>
                <w:sz w:val="16"/>
                <w:szCs w:val="20"/>
              </w:rPr>
              <w:t>Rating Factor 2 – Need</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8</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600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$25,230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Helvetica" w:eastAsia="Times New Roman" w:hAnsi="Helvetica" w:cs="Times New Roman"/>
                <w:b/>
                <w:color w:val="000000"/>
                <w:sz w:val="16"/>
                <w:szCs w:val="16"/>
              </w:rPr>
            </w:pPr>
            <w:r w:rsidRPr="004F635A">
              <w:rPr>
                <w:rFonts w:ascii="Helvetica" w:eastAsia="Times New Roman" w:hAnsi="Helvetica" w:cs="Arial"/>
                <w:b/>
                <w:color w:val="000000"/>
                <w:sz w:val="16"/>
                <w:szCs w:val="20"/>
              </w:rPr>
              <w:t>Rating Factor 3 – Soundness of Approach</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900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$37,845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Helvetica" w:eastAsia="Times New Roman" w:hAnsi="Helvetica" w:cs="Times New Roman"/>
                <w:b/>
                <w:color w:val="000000"/>
                <w:sz w:val="16"/>
                <w:szCs w:val="16"/>
              </w:rPr>
            </w:pPr>
            <w:r w:rsidRPr="004F635A">
              <w:rPr>
                <w:rFonts w:ascii="Helvetica" w:eastAsia="Times New Roman" w:hAnsi="Helvetica" w:cs="Arial"/>
                <w:b/>
                <w:color w:val="000000"/>
                <w:sz w:val="16"/>
                <w:szCs w:val="20"/>
              </w:rPr>
              <w:t xml:space="preserve">     Applicant's Detailed Program Budget</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240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$10,092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xml:space="preserve">     Form HUD-50144 - Summary Jobs Plus Budget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150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$6,308 </w:t>
            </w:r>
          </w:p>
        </w:tc>
      </w:tr>
      <w:tr w:rsidR="004F635A" w:rsidRPr="004F635A" w:rsidTr="00123AB6">
        <w:trPr>
          <w:tblHeader/>
        </w:trPr>
        <w:tc>
          <w:tcPr>
            <w:tcW w:w="4230" w:type="dxa"/>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 xml:space="preserve">     Narrative to Program Budget</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300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$12,615 </w:t>
            </w:r>
          </w:p>
        </w:tc>
      </w:tr>
      <w:tr w:rsidR="004F635A" w:rsidRPr="004F635A" w:rsidTr="00123AB6">
        <w:trPr>
          <w:tblHeader/>
        </w:trPr>
        <w:tc>
          <w:tcPr>
            <w:tcW w:w="4230" w:type="dxa"/>
            <w:tcBorders>
              <w:bottom w:val="single" w:sz="4" w:space="0" w:color="auto"/>
            </w:tcBorders>
            <w:shd w:val="clear" w:color="auto" w:fill="FFFFFF"/>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Rating Factor 4 – Match/Leveraging Table</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150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$6,308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i/>
                <w:color w:val="000000"/>
                <w:sz w:val="16"/>
                <w:szCs w:val="20"/>
                <w:highlight w:val="yellow"/>
              </w:rPr>
            </w:pPr>
            <w:r w:rsidRPr="004F635A">
              <w:rPr>
                <w:rFonts w:ascii="Helvetica" w:eastAsia="Times New Roman" w:hAnsi="Helvetica" w:cs="Arial"/>
                <w:b/>
                <w:color w:val="000000"/>
                <w:sz w:val="16"/>
                <w:szCs w:val="20"/>
              </w:rPr>
              <w:t>Rating Factor 5 – Bonus Points Documentation (HUD-2995)</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0.5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37.5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$1,577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i/>
                <w:color w:val="000000"/>
                <w:sz w:val="16"/>
                <w:szCs w:val="20"/>
              </w:rPr>
              <w:t xml:space="preserve">Sub-Total Application Submission w/Narratives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75</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59.79</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4484.25</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16"/>
                <w:szCs w:val="16"/>
              </w:rPr>
            </w:pPr>
            <w:r w:rsidRPr="004F635A">
              <w:rPr>
                <w:rFonts w:ascii="Times New Roman" w:eastAsia="Times New Roman" w:hAnsi="Times New Roman" w:cs="Times New Roman"/>
                <w:b/>
                <w:color w:val="000000"/>
                <w:sz w:val="16"/>
                <w:szCs w:val="16"/>
              </w:rPr>
              <w:t xml:space="preserve">$188,562.71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POST AWARD SUBMISSIONS</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color w:val="000000"/>
                <w:sz w:val="16"/>
                <w:szCs w:val="20"/>
              </w:rPr>
              <w:t>Code of Conduct (if not on HUD website, if recently updated, if not previously submitted)</w:t>
            </w:r>
          </w:p>
        </w:tc>
        <w:tc>
          <w:tcPr>
            <w:tcW w:w="1080" w:type="dxa"/>
            <w:tcMar>
              <w:top w:w="15" w:type="dxa"/>
              <w:left w:w="15" w:type="dxa"/>
              <w:bottom w:w="0" w:type="dxa"/>
              <w:right w:w="15" w:type="dxa"/>
            </w:tcMar>
            <w:vAlign w:val="center"/>
          </w:tcPr>
          <w:p w:rsidR="004F635A" w:rsidRPr="004F635A" w:rsidRDefault="004F635A" w:rsidP="004F635A">
            <w:pPr>
              <w:spacing w:after="0" w:line="240" w:lineRule="auto"/>
              <w:jc w:val="center"/>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$1,514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color w:val="000000"/>
                <w:sz w:val="16"/>
                <w:szCs w:val="20"/>
              </w:rPr>
            </w:pPr>
            <w:r w:rsidRPr="004F635A">
              <w:rPr>
                <w:rFonts w:ascii="Helvetica" w:eastAsia="Times New Roman" w:hAnsi="Helvetica" w:cs="Arial"/>
                <w:b/>
                <w:i/>
                <w:color w:val="000000"/>
                <w:sz w:val="16"/>
                <w:szCs w:val="20"/>
              </w:rPr>
              <w:t>Sub-Total – Post-Award</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$1,513.80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i/>
                <w:color w:val="000000"/>
                <w:sz w:val="16"/>
                <w:szCs w:val="20"/>
              </w:rPr>
            </w:pPr>
            <w:r w:rsidRPr="004F635A">
              <w:rPr>
                <w:rFonts w:ascii="Helvetica" w:eastAsia="Times New Roman" w:hAnsi="Helvetica" w:cs="Arial"/>
                <w:b/>
                <w:color w:val="000000"/>
                <w:sz w:val="16"/>
                <w:szCs w:val="20"/>
              </w:rPr>
              <w:t>GRANT MANAGEMENT</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Helvetica"/>
                <w:b/>
                <w:color w:val="000000"/>
                <w:sz w:val="16"/>
                <w:szCs w:val="16"/>
              </w:rPr>
            </w:pPr>
            <w:r w:rsidRPr="004F635A">
              <w:rPr>
                <w:rFonts w:ascii="Helvetica" w:eastAsia="Times New Roman" w:hAnsi="Helvetica" w:cs="Helvetica"/>
                <w:b/>
                <w:color w:val="000000"/>
                <w:sz w:val="16"/>
                <w:szCs w:val="16"/>
              </w:rPr>
              <w:t xml:space="preserve">Quarterly Performance Reports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4</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144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8</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1152</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$48,442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Helvetica"/>
                <w:b/>
                <w:color w:val="000000"/>
                <w:sz w:val="16"/>
                <w:szCs w:val="16"/>
              </w:rPr>
            </w:pPr>
            <w:r w:rsidRPr="004F635A">
              <w:rPr>
                <w:rFonts w:ascii="Helvetica" w:eastAsia="Times New Roman" w:hAnsi="Helvetica" w:cs="Helvetica"/>
                <w:b/>
                <w:color w:val="000000"/>
                <w:sz w:val="16"/>
                <w:szCs w:val="16"/>
              </w:rPr>
              <w:t xml:space="preserve">Annual Performance Reports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4</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144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864</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$36,331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Helvetica"/>
                <w:b/>
                <w:i/>
                <w:color w:val="000000"/>
                <w:sz w:val="16"/>
                <w:szCs w:val="16"/>
              </w:rPr>
            </w:pPr>
            <w:r w:rsidRPr="004F635A">
              <w:rPr>
                <w:rFonts w:ascii="Helvetica" w:eastAsia="Times New Roman" w:hAnsi="Helvetica" w:cs="Helvetica"/>
                <w:b/>
                <w:color w:val="000000"/>
                <w:sz w:val="16"/>
                <w:szCs w:val="16"/>
              </w:rPr>
              <w:t>Workplan Submission</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10</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$15,138 </w:t>
            </w:r>
          </w:p>
        </w:tc>
      </w:tr>
      <w:tr w:rsidR="004F635A" w:rsidRPr="004F635A" w:rsidTr="00123AB6">
        <w:trPr>
          <w:tblHeader/>
        </w:trPr>
        <w:tc>
          <w:tcPr>
            <w:tcW w:w="4230" w:type="dxa"/>
            <w:tcBorders>
              <w:bottom w:val="single" w:sz="4" w:space="0" w:color="auto"/>
            </w:tcBorders>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Helvetica"/>
                <w:b/>
                <w:color w:val="000000"/>
                <w:sz w:val="16"/>
                <w:szCs w:val="16"/>
              </w:rPr>
            </w:pPr>
            <w:r w:rsidRPr="004F635A">
              <w:rPr>
                <w:rFonts w:ascii="Helvetica" w:eastAsia="Times New Roman" w:hAnsi="Helvetica" w:cs="Helvetica"/>
                <w:b/>
                <w:color w:val="000000"/>
                <w:sz w:val="16"/>
                <w:szCs w:val="16"/>
              </w:rPr>
              <w:t>Federal Financial Report (Form SF-425)</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2</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72</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$3,028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Helvetica" w:eastAsia="Times New Roman" w:hAnsi="Helvetica" w:cs="Helvetica"/>
                <w:b/>
                <w:color w:val="000000"/>
                <w:sz w:val="16"/>
                <w:szCs w:val="16"/>
              </w:rPr>
            </w:pPr>
            <w:r w:rsidRPr="004F635A">
              <w:rPr>
                <w:rFonts w:ascii="Helvetica" w:eastAsia="Times New Roman" w:hAnsi="Helvetica" w:cs="Helvetica"/>
                <w:b/>
                <w:color w:val="000000"/>
                <w:sz w:val="16"/>
                <w:szCs w:val="16"/>
              </w:rPr>
              <w:t>Final Financial Status Report (Form SF-269-A)</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144</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$6,055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4F635A">
              <w:rPr>
                <w:rFonts w:ascii="Helvetica" w:eastAsia="Times New Roman" w:hAnsi="Helvetica" w:cs="Arial"/>
                <w:b/>
                <w:i/>
                <w:color w:val="000000"/>
                <w:sz w:val="16"/>
                <w:szCs w:val="20"/>
              </w:rPr>
              <w:t>Sub-Total – Grant Management</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24</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2592</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$108,993.60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4F635A">
              <w:rPr>
                <w:rFonts w:ascii="Helvetica" w:eastAsia="Times New Roman" w:hAnsi="Helvetica" w:cs="Arial"/>
                <w:b/>
                <w:color w:val="000000"/>
                <w:sz w:val="16"/>
                <w:szCs w:val="20"/>
              </w:rPr>
              <w:t>PROGRAM MONITORING</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4F635A">
              <w:rPr>
                <w:rFonts w:ascii="Helvetica" w:eastAsia="Times New Roman" w:hAnsi="Helvetica" w:cs="Arial"/>
                <w:b/>
                <w:color w:val="000000"/>
                <w:sz w:val="16"/>
                <w:szCs w:val="20"/>
              </w:rPr>
              <w:t>Monitoring and Reporting</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10</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10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0"/>
                <w:szCs w:val="20"/>
              </w:rPr>
            </w:pPr>
            <w:r w:rsidRPr="004F635A">
              <w:rPr>
                <w:rFonts w:ascii="Times New Roman" w:eastAsia="Times New Roman" w:hAnsi="Times New Roman" w:cs="Times New Roman"/>
                <w:color w:val="000000"/>
                <w:sz w:val="20"/>
                <w:szCs w:val="20"/>
              </w:rPr>
              <w:t xml:space="preserve">$421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4F635A">
              <w:rPr>
                <w:rFonts w:ascii="Helvetica" w:eastAsia="Times New Roman" w:hAnsi="Helvetica" w:cs="Arial"/>
                <w:b/>
                <w:i/>
                <w:color w:val="000000"/>
                <w:sz w:val="16"/>
                <w:szCs w:val="20"/>
              </w:rPr>
              <w:t>Sub-Total – Monitoring</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10</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360</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$15,138.00 </w:t>
            </w:r>
          </w:p>
        </w:tc>
      </w:tr>
      <w:tr w:rsidR="004F635A" w:rsidRPr="004F635A" w:rsidTr="00123AB6">
        <w:trPr>
          <w:tblHeader/>
        </w:trPr>
        <w:tc>
          <w:tcPr>
            <w:tcW w:w="4230" w:type="dxa"/>
            <w:shd w:val="pct10"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b/>
                <w:i/>
                <w:color w:val="000000"/>
                <w:sz w:val="16"/>
                <w:szCs w:val="20"/>
              </w:rPr>
            </w:pPr>
            <w:r w:rsidRPr="004F635A">
              <w:rPr>
                <w:rFonts w:ascii="Helvetica" w:eastAsia="Times New Roman" w:hAnsi="Helvetica" w:cs="Arial"/>
                <w:b/>
                <w:color w:val="000000"/>
                <w:sz w:val="16"/>
                <w:szCs w:val="20"/>
              </w:rPr>
              <w:t>Grand Totals</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w:t>
            </w:r>
          </w:p>
        </w:tc>
        <w:tc>
          <w:tcPr>
            <w:tcW w:w="90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7472</w:t>
            </w:r>
          </w:p>
        </w:tc>
        <w:tc>
          <w:tcPr>
            <w:tcW w:w="99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$42 </w:t>
            </w:r>
          </w:p>
        </w:tc>
        <w:tc>
          <w:tcPr>
            <w:tcW w:w="1080" w:type="dxa"/>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0"/>
                <w:szCs w:val="20"/>
              </w:rPr>
            </w:pPr>
            <w:r w:rsidRPr="004F635A">
              <w:rPr>
                <w:rFonts w:ascii="Times New Roman" w:eastAsia="Times New Roman" w:hAnsi="Times New Roman" w:cs="Times New Roman"/>
                <w:b/>
                <w:color w:val="000000"/>
                <w:sz w:val="20"/>
                <w:szCs w:val="20"/>
              </w:rPr>
              <w:t xml:space="preserve">$314,208 </w:t>
            </w: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i/>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r>
      <w:tr w:rsidR="004F635A" w:rsidRPr="004F635A" w:rsidTr="00123AB6">
        <w:trPr>
          <w:tblHeader/>
        </w:trPr>
        <w:tc>
          <w:tcPr>
            <w:tcW w:w="423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0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99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c>
          <w:tcPr>
            <w:tcW w:w="1080" w:type="dxa"/>
            <w:shd w:val="clear" w:color="auto" w:fill="auto"/>
            <w:tcMar>
              <w:top w:w="15" w:type="dxa"/>
              <w:left w:w="15" w:type="dxa"/>
              <w:bottom w:w="0" w:type="dxa"/>
              <w:right w:w="15" w:type="dxa"/>
            </w:tcMar>
            <w:vAlign w:val="center"/>
          </w:tcPr>
          <w:p w:rsidR="004F635A" w:rsidRPr="004F635A" w:rsidRDefault="004F635A" w:rsidP="004F635A">
            <w:pPr>
              <w:overflowPunct w:val="0"/>
              <w:autoSpaceDE w:val="0"/>
              <w:autoSpaceDN w:val="0"/>
              <w:adjustRightInd w:val="0"/>
              <w:spacing w:before="20" w:after="20" w:line="240" w:lineRule="auto"/>
              <w:jc w:val="center"/>
              <w:textAlignment w:val="baseline"/>
              <w:rPr>
                <w:rFonts w:ascii="Helvetica" w:eastAsia="Times New Roman" w:hAnsi="Helvetica" w:cs="Arial"/>
                <w:color w:val="000000"/>
                <w:sz w:val="16"/>
                <w:szCs w:val="20"/>
              </w:rPr>
            </w:pPr>
          </w:p>
        </w:tc>
      </w:tr>
    </w:tbl>
    <w:p w:rsidR="004F635A" w:rsidRPr="004F635A" w:rsidRDefault="004F635A" w:rsidP="004F635A">
      <w:pPr>
        <w:tabs>
          <w:tab w:val="left" w:pos="840"/>
        </w:tabs>
        <w:overflowPunct w:val="0"/>
        <w:autoSpaceDE w:val="0"/>
        <w:autoSpaceDN w:val="0"/>
        <w:adjustRightInd w:val="0"/>
        <w:spacing w:after="0" w:line="240" w:lineRule="auto"/>
        <w:ind w:left="270" w:hanging="270"/>
        <w:textAlignment w:val="baseline"/>
        <w:rPr>
          <w:rFonts w:ascii="Times New Roman" w:eastAsia="Times New Roman" w:hAnsi="Times New Roman" w:cs="Times New Roman"/>
          <w:sz w:val="20"/>
          <w:szCs w:val="20"/>
        </w:rPr>
      </w:pPr>
      <w:r w:rsidRPr="004F635A">
        <w:rPr>
          <w:rFonts w:ascii="Times New Roman" w:eastAsia="Times New Roman" w:hAnsi="Times New Roman" w:cs="Times New Roman"/>
          <w:sz w:val="20"/>
          <w:szCs w:val="20"/>
        </w:rPr>
        <w:t xml:space="preserve">Note:  The estimated hourly cost, applied when the burden cost relates to a PHA, is an estimated median hourly salary of a PHA Project Manager or other professional/managerial staff preparing grant applications.  </w:t>
      </w:r>
    </w:p>
    <w:p w:rsidR="00EF1553" w:rsidRDefault="00EF1553" w:rsidP="00AD1993">
      <w:pPr>
        <w:tabs>
          <w:tab w:val="left" w:pos="-720"/>
        </w:tabs>
        <w:suppressAutoHyphens/>
        <w:spacing w:after="0" w:line="480" w:lineRule="auto"/>
        <w:rPr>
          <w:rFonts w:ascii="Times New Roman" w:hAnsi="Times New Roman" w:cs="Times New Roman"/>
          <w:sz w:val="24"/>
          <w:szCs w:val="24"/>
        </w:rPr>
      </w:pPr>
    </w:p>
    <w:p w:rsidR="00EF1553" w:rsidRDefault="00EF1553" w:rsidP="00AD1993">
      <w:pPr>
        <w:tabs>
          <w:tab w:val="left" w:pos="-720"/>
        </w:tabs>
        <w:suppressAutoHyphens/>
        <w:spacing w:after="0" w:line="480" w:lineRule="auto"/>
        <w:rPr>
          <w:rFonts w:ascii="Times New Roman" w:hAnsi="Times New Roman" w:cs="Times New Roman"/>
          <w:sz w:val="24"/>
          <w:szCs w:val="24"/>
        </w:rPr>
      </w:pPr>
    </w:p>
    <w:p w:rsidR="00AD1993" w:rsidRPr="00AD1993" w:rsidRDefault="00AD1993" w:rsidP="00AD1993">
      <w:pPr>
        <w:tabs>
          <w:tab w:val="left" w:pos="-720"/>
        </w:tabs>
        <w:suppressAutoHyphens/>
        <w:spacing w:after="0" w:line="480" w:lineRule="auto"/>
        <w:rPr>
          <w:rFonts w:ascii="Times New Roman" w:hAnsi="Times New Roman" w:cs="Times New Roman"/>
          <w:b/>
          <w:color w:val="000000"/>
          <w:sz w:val="24"/>
          <w:szCs w:val="24"/>
        </w:rPr>
      </w:pPr>
      <w:r w:rsidRPr="00AD1993">
        <w:rPr>
          <w:rFonts w:ascii="Times New Roman" w:hAnsi="Times New Roman" w:cs="Times New Roman"/>
          <w:b/>
          <w:color w:val="000000"/>
          <w:sz w:val="24"/>
          <w:szCs w:val="24"/>
        </w:rPr>
        <w:t>B. Solicitation of Public Comment</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This notice is soliciting comments from members of the public and affect</w:t>
      </w:r>
      <w:r>
        <w:rPr>
          <w:rFonts w:ascii="Times New Roman" w:hAnsi="Times New Roman" w:cs="Times New Roman"/>
          <w:color w:val="000000"/>
          <w:sz w:val="24"/>
          <w:szCs w:val="24"/>
        </w:rPr>
        <w:t>ed</w:t>
      </w:r>
      <w:r w:rsidRPr="00946A1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parties</w:t>
      </w:r>
      <w:r w:rsidRPr="00946A11">
        <w:rPr>
          <w:rFonts w:ascii="Times New Roman" w:hAnsi="Times New Roman" w:cs="Times New Roman"/>
          <w:color w:val="000000"/>
          <w:sz w:val="24"/>
          <w:szCs w:val="24"/>
        </w:rPr>
        <w:t xml:space="preserve"> concerning the collection of information </w:t>
      </w:r>
      <w:r w:rsidR="0029350D">
        <w:rPr>
          <w:rFonts w:ascii="Times New Roman" w:hAnsi="Times New Roman" w:cs="Times New Roman"/>
          <w:color w:val="000000"/>
          <w:sz w:val="24"/>
          <w:szCs w:val="24"/>
        </w:rPr>
        <w:t xml:space="preserve">described in Section A </w:t>
      </w:r>
      <w:r>
        <w:rPr>
          <w:rFonts w:ascii="Times New Roman" w:hAnsi="Times New Roman" w:cs="Times New Roman"/>
          <w:color w:val="000000"/>
          <w:sz w:val="24"/>
          <w:szCs w:val="24"/>
        </w:rPr>
        <w:t>on the following</w:t>
      </w:r>
      <w:r w:rsidRPr="00946A11">
        <w:rPr>
          <w:rFonts w:ascii="Times New Roman" w:hAnsi="Times New Roman" w:cs="Times New Roman"/>
          <w:color w:val="000000"/>
          <w:sz w:val="24"/>
          <w:szCs w:val="24"/>
        </w:rPr>
        <w:t xml:space="preserve">: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W</w:t>
      </w:r>
      <w:r w:rsidRPr="00946A11">
        <w:rPr>
          <w:rFonts w:ascii="Times New Roman" w:hAnsi="Times New Roman" w:cs="Times New Roman"/>
          <w:color w:val="000000"/>
          <w:sz w:val="24"/>
          <w:szCs w:val="24"/>
        </w:rPr>
        <w:t xml:space="preserve">hether the proposed collection of information is necessary for the proper performance of the functions of the agency, including whether the information will have practical utility;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(2) </w:t>
      </w:r>
      <w:r>
        <w:rPr>
          <w:rFonts w:ascii="Times New Roman" w:hAnsi="Times New Roman" w:cs="Times New Roman"/>
          <w:color w:val="000000"/>
          <w:sz w:val="24"/>
          <w:szCs w:val="24"/>
        </w:rPr>
        <w:t>T</w:t>
      </w:r>
      <w:r w:rsidRPr="00946A11">
        <w:rPr>
          <w:rFonts w:ascii="Times New Roman" w:hAnsi="Times New Roman" w:cs="Times New Roman"/>
          <w:color w:val="000000"/>
          <w:sz w:val="24"/>
          <w:szCs w:val="24"/>
        </w:rPr>
        <w:t xml:space="preserve">he accuracy of the agency's estimate of the burden of the proposed collection of information;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(3) </w:t>
      </w:r>
      <w:r>
        <w:rPr>
          <w:rFonts w:ascii="Times New Roman" w:hAnsi="Times New Roman" w:cs="Times New Roman"/>
          <w:color w:val="000000"/>
          <w:sz w:val="24"/>
          <w:szCs w:val="24"/>
        </w:rPr>
        <w:t>Ways to e</w:t>
      </w:r>
      <w:r w:rsidRPr="00946A11">
        <w:rPr>
          <w:rFonts w:ascii="Times New Roman" w:hAnsi="Times New Roman" w:cs="Times New Roman"/>
          <w:color w:val="000000"/>
          <w:sz w:val="24"/>
          <w:szCs w:val="24"/>
        </w:rPr>
        <w:t xml:space="preserve">nhance the quality, utility, and clarity of the information to be collected; and </w:t>
      </w:r>
    </w:p>
    <w:p w:rsidR="00AD1993" w:rsidRDefault="00AD1993" w:rsidP="00AD1993">
      <w:pPr>
        <w:tabs>
          <w:tab w:val="left" w:pos="-720"/>
        </w:tabs>
        <w:suppressAutoHyphens/>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946A11">
        <w:rPr>
          <w:rFonts w:ascii="Times New Roman" w:hAnsi="Times New Roman" w:cs="Times New Roman"/>
          <w:color w:val="000000"/>
          <w:sz w:val="24"/>
          <w:szCs w:val="24"/>
        </w:rPr>
        <w:t xml:space="preserve">(4) </w:t>
      </w:r>
      <w:r>
        <w:rPr>
          <w:rFonts w:ascii="Times New Roman" w:hAnsi="Times New Roman" w:cs="Times New Roman"/>
          <w:color w:val="000000"/>
          <w:sz w:val="24"/>
          <w:szCs w:val="24"/>
        </w:rPr>
        <w:t>Ways to m</w:t>
      </w:r>
      <w:r w:rsidRPr="00946A11">
        <w:rPr>
          <w:rFonts w:ascii="Times New Roman" w:hAnsi="Times New Roman" w:cs="Times New Roman"/>
          <w:color w:val="000000"/>
          <w:sz w:val="24"/>
          <w:szCs w:val="24"/>
        </w:rPr>
        <w:t>inimize the burden of the collection of information on those who are to respond; including through the use of appropriate automated collection techniques or other forms of information technology, e.g., permitting electronic submission of responses.</w:t>
      </w:r>
    </w:p>
    <w:p w:rsidR="00142549" w:rsidRDefault="00142549" w:rsidP="005D4E15">
      <w:pPr>
        <w:pStyle w:val="NoSpacing"/>
      </w:pPr>
    </w:p>
    <w:p w:rsidR="004B2B04" w:rsidRPr="00C20259" w:rsidRDefault="004B2B04" w:rsidP="00AD1993">
      <w:pPr>
        <w:tabs>
          <w:tab w:val="left" w:pos="-720"/>
        </w:tabs>
        <w:suppressAutoHyphens/>
        <w:spacing w:after="0" w:line="480" w:lineRule="auto"/>
        <w:rPr>
          <w:rFonts w:ascii="Times New Roman" w:hAnsi="Times New Roman" w:cs="Times New Roman"/>
          <w:b/>
          <w:color w:val="000000"/>
          <w:sz w:val="24"/>
          <w:szCs w:val="24"/>
        </w:rPr>
      </w:pPr>
      <w:r>
        <w:rPr>
          <w:rFonts w:ascii="Times New Roman" w:hAnsi="Times New Roman" w:cs="Times New Roman"/>
          <w:color w:val="000000"/>
          <w:sz w:val="24"/>
          <w:szCs w:val="24"/>
        </w:rPr>
        <w:tab/>
        <w:t>HUD encourages interested parties to submit comment in response to these questions.</w:t>
      </w:r>
    </w:p>
    <w:p w:rsidR="00AE0772"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Pr>
          <w:rFonts w:ascii="Times New Roman" w:hAnsi="Times New Roman" w:cs="Times New Roman"/>
          <w:b/>
          <w:color w:val="000000"/>
          <w:sz w:val="24"/>
          <w:szCs w:val="24"/>
        </w:rPr>
        <w:t xml:space="preserve">C. </w:t>
      </w:r>
      <w:r w:rsidR="00AE0772" w:rsidRPr="00946A11">
        <w:rPr>
          <w:rFonts w:ascii="Times New Roman" w:hAnsi="Times New Roman" w:cs="Times New Roman"/>
          <w:b/>
          <w:color w:val="000000"/>
          <w:sz w:val="24"/>
          <w:szCs w:val="24"/>
        </w:rPr>
        <w:t>A</w:t>
      </w:r>
      <w:r w:rsidR="000827D3">
        <w:rPr>
          <w:rFonts w:ascii="Times New Roman" w:hAnsi="Times New Roman" w:cs="Times New Roman"/>
          <w:b/>
          <w:color w:val="000000"/>
          <w:sz w:val="24"/>
          <w:szCs w:val="24"/>
        </w:rPr>
        <w:t>uthority</w:t>
      </w:r>
      <w:r w:rsidR="00AE0772" w:rsidRPr="00946A11">
        <w:rPr>
          <w:rFonts w:ascii="Times New Roman" w:hAnsi="Times New Roman" w:cs="Times New Roman"/>
          <w:b/>
          <w:color w:val="000000"/>
          <w:sz w:val="24"/>
          <w:szCs w:val="24"/>
        </w:rPr>
        <w:t>:</w:t>
      </w:r>
      <w:r w:rsidR="00AE0772" w:rsidRPr="00946A11">
        <w:rPr>
          <w:rFonts w:ascii="Times New Roman" w:hAnsi="Times New Roman" w:cs="Times New Roman"/>
          <w:color w:val="000000"/>
          <w:sz w:val="24"/>
          <w:szCs w:val="24"/>
        </w:rPr>
        <w:t xml:space="preserve">  Section 3507 of the Paperwork Reduction Act of 1995, 44 U.S.C. </w:t>
      </w:r>
      <w:r>
        <w:rPr>
          <w:rFonts w:ascii="Times New Roman" w:hAnsi="Times New Roman" w:cs="Times New Roman"/>
          <w:color w:val="000000"/>
          <w:sz w:val="24"/>
          <w:szCs w:val="24"/>
        </w:rPr>
        <w:t>Chapter 35</w:t>
      </w:r>
      <w:r w:rsidR="00ED3DD9">
        <w:rPr>
          <w:rFonts w:ascii="Times New Roman" w:hAnsi="Times New Roman" w:cs="Times New Roman"/>
          <w:color w:val="000000"/>
          <w:sz w:val="24"/>
          <w:szCs w:val="24"/>
        </w:rPr>
        <w:t>.</w:t>
      </w:r>
    </w:p>
    <w:p w:rsidR="00AE0772" w:rsidRDefault="005D78F9" w:rsidP="005D4E15">
      <w:pPr>
        <w:pStyle w:val="NoSpacing"/>
        <w:rPr>
          <w:rFonts w:eastAsia="Times New Roman"/>
        </w:rPr>
      </w:pPr>
      <w:r>
        <w:rPr>
          <w:rFonts w:eastAsia="Times New Roman"/>
        </w:rPr>
        <w:t xml:space="preserve">                                                             </w:t>
      </w:r>
    </w:p>
    <w:p w:rsidR="00EC7B19" w:rsidRDefault="00EC7B1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rsidR="005D4E15" w:rsidRPr="005D4E15" w:rsidRDefault="000A2F9F" w:rsidP="005D4E15">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5D4E15" w:rsidRPr="005D4E15">
        <w:rPr>
          <w:rFonts w:ascii="Times New Roman" w:eastAsia="Times New Roman" w:hAnsi="Times New Roman" w:cs="Times New Roman"/>
          <w:b/>
          <w:sz w:val="24"/>
          <w:szCs w:val="20"/>
        </w:rPr>
        <w:t>Date: __________</w:t>
      </w:r>
    </w:p>
    <w:p w:rsidR="005D4E15" w:rsidRPr="005D4E15" w:rsidRDefault="005D4E15" w:rsidP="005D4E15">
      <w:pPr>
        <w:widowControl w:val="0"/>
        <w:tabs>
          <w:tab w:val="left" w:leader="underscore" w:pos="-720"/>
          <w:tab w:val="right" w:pos="4080"/>
        </w:tabs>
        <w:suppressAutoHyphens/>
        <w:overflowPunct w:val="0"/>
        <w:autoSpaceDE w:val="0"/>
        <w:autoSpaceDN w:val="0"/>
        <w:adjustRightInd w:val="0"/>
        <w:spacing w:after="0" w:line="240" w:lineRule="auto"/>
        <w:ind w:left="3600"/>
        <w:textAlignment w:val="baseline"/>
        <w:rPr>
          <w:rFonts w:ascii="Times New Roman" w:eastAsia="Times New Roman" w:hAnsi="Times New Roman" w:cs="Times New Roman"/>
          <w:b/>
          <w:sz w:val="24"/>
          <w:szCs w:val="20"/>
        </w:rPr>
      </w:pPr>
      <w:r w:rsidRPr="005D4E15">
        <w:rPr>
          <w:rFonts w:ascii="Times New Roman" w:eastAsia="Times New Roman" w:hAnsi="Times New Roman" w:cs="Times New Roman"/>
          <w:b/>
          <w:sz w:val="24"/>
          <w:szCs w:val="20"/>
        </w:rPr>
        <w:t xml:space="preserve">                                   ____________________________________________</w:t>
      </w:r>
    </w:p>
    <w:p w:rsidR="005D4E15" w:rsidRPr="005D4E15" w:rsidRDefault="005D4E15" w:rsidP="005D4E15">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5D4E15">
        <w:rPr>
          <w:rFonts w:ascii="Times New Roman" w:eastAsia="Times New Roman" w:hAnsi="Times New Roman" w:cs="Times New Roman"/>
          <w:sz w:val="24"/>
          <w:szCs w:val="20"/>
        </w:rPr>
        <w:tab/>
      </w:r>
      <w:r w:rsidRPr="005D4E15">
        <w:rPr>
          <w:rFonts w:ascii="Times New Roman" w:eastAsia="Times New Roman" w:hAnsi="Times New Roman" w:cs="Times New Roman"/>
          <w:sz w:val="24"/>
          <w:szCs w:val="20"/>
        </w:rPr>
        <w:tab/>
      </w:r>
      <w:r w:rsidR="00EF1553">
        <w:rPr>
          <w:rFonts w:ascii="Times New Roman" w:eastAsia="Times New Roman" w:hAnsi="Times New Roman" w:cs="Times New Roman"/>
          <w:sz w:val="24"/>
          <w:szCs w:val="20"/>
        </w:rPr>
        <w:tab/>
      </w:r>
      <w:r w:rsidR="00EF1553">
        <w:rPr>
          <w:rFonts w:ascii="Times New Roman" w:eastAsia="Times New Roman" w:hAnsi="Times New Roman" w:cs="Times New Roman"/>
          <w:sz w:val="24"/>
          <w:szCs w:val="20"/>
        </w:rPr>
        <w:tab/>
      </w:r>
      <w:r w:rsidR="00EF1553">
        <w:rPr>
          <w:rFonts w:ascii="Times New Roman" w:eastAsia="Times New Roman" w:hAnsi="Times New Roman" w:cs="Times New Roman"/>
          <w:sz w:val="24"/>
          <w:szCs w:val="20"/>
        </w:rPr>
        <w:tab/>
        <w:t xml:space="preserve">Merrie Nichols-Dixon, </w:t>
      </w:r>
      <w:r w:rsidRPr="005D4E15">
        <w:rPr>
          <w:rFonts w:ascii="Times New Roman" w:eastAsia="Times New Roman" w:hAnsi="Times New Roman" w:cs="Times New Roman"/>
          <w:sz w:val="24"/>
          <w:szCs w:val="20"/>
        </w:rPr>
        <w:t>Director</w:t>
      </w:r>
      <w:r w:rsidRPr="005D4E15">
        <w:rPr>
          <w:rFonts w:ascii="Times New Roman" w:eastAsia="Times New Roman" w:hAnsi="Times New Roman" w:cs="Times New Roman"/>
          <w:b/>
          <w:sz w:val="24"/>
          <w:szCs w:val="20"/>
        </w:rPr>
        <w:t xml:space="preserve"> </w:t>
      </w:r>
    </w:p>
    <w:p w:rsidR="005D4E15" w:rsidRPr="005D4E15" w:rsidRDefault="005D4E15" w:rsidP="005D4E15">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5D4E15">
        <w:rPr>
          <w:rFonts w:ascii="Times New Roman" w:eastAsia="Times New Roman" w:hAnsi="Times New Roman" w:cs="Times New Roman"/>
          <w:b/>
          <w:sz w:val="24"/>
          <w:szCs w:val="20"/>
        </w:rPr>
        <w:tab/>
      </w:r>
      <w:r w:rsidRPr="005D4E15">
        <w:rPr>
          <w:rFonts w:ascii="Times New Roman" w:eastAsia="Times New Roman" w:hAnsi="Times New Roman" w:cs="Times New Roman"/>
          <w:b/>
          <w:sz w:val="24"/>
          <w:szCs w:val="20"/>
        </w:rPr>
        <w:tab/>
      </w:r>
      <w:r w:rsidRPr="005D4E15">
        <w:rPr>
          <w:rFonts w:ascii="Times New Roman" w:eastAsia="Times New Roman" w:hAnsi="Times New Roman" w:cs="Times New Roman"/>
          <w:b/>
          <w:sz w:val="24"/>
          <w:szCs w:val="20"/>
        </w:rPr>
        <w:tab/>
      </w:r>
      <w:r w:rsidRPr="005D4E15">
        <w:rPr>
          <w:rFonts w:ascii="Times New Roman" w:eastAsia="Times New Roman" w:hAnsi="Times New Roman" w:cs="Times New Roman"/>
          <w:b/>
          <w:sz w:val="24"/>
          <w:szCs w:val="20"/>
        </w:rPr>
        <w:tab/>
      </w:r>
      <w:r w:rsidRPr="005D4E15">
        <w:rPr>
          <w:rFonts w:ascii="Times New Roman" w:eastAsia="Times New Roman" w:hAnsi="Times New Roman" w:cs="Times New Roman"/>
          <w:b/>
          <w:sz w:val="24"/>
          <w:szCs w:val="20"/>
        </w:rPr>
        <w:tab/>
      </w:r>
      <w:r w:rsidRPr="005D4E15">
        <w:rPr>
          <w:rFonts w:ascii="Times New Roman" w:eastAsia="Times New Roman" w:hAnsi="Times New Roman" w:cs="Times New Roman"/>
          <w:sz w:val="24"/>
          <w:szCs w:val="20"/>
        </w:rPr>
        <w:t>Office of Policy, Programs and Legislative Initiatives</w:t>
      </w:r>
    </w:p>
    <w:p w:rsidR="005D4E15" w:rsidRPr="005D4E15" w:rsidRDefault="005D4E15" w:rsidP="005D4E15">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rsidR="005D4E15" w:rsidRPr="005D4E15" w:rsidRDefault="00EF1553" w:rsidP="005D4E15">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[FR-6004-N-08</w:t>
      </w:r>
      <w:r w:rsidR="005D4E15" w:rsidRPr="005D4E15">
        <w:rPr>
          <w:rFonts w:ascii="Times New Roman" w:eastAsia="Times New Roman" w:hAnsi="Times New Roman" w:cs="Times New Roman"/>
          <w:b/>
          <w:sz w:val="24"/>
          <w:szCs w:val="20"/>
        </w:rPr>
        <w:t>]</w:t>
      </w:r>
    </w:p>
    <w:p w:rsidR="00723B80" w:rsidRPr="00723B80" w:rsidRDefault="000A2F9F" w:rsidP="00607C32">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hAnsi="Times New Roman"/>
          <w:b/>
        </w:rPr>
      </w:pPr>
      <w:r>
        <w:rPr>
          <w:rFonts w:ascii="Times New Roman" w:eastAsia="Times New Roman" w:hAnsi="Times New Roman" w:cs="Times New Roman"/>
          <w:b/>
          <w:sz w:val="24"/>
          <w:szCs w:val="20"/>
        </w:rPr>
        <w:t xml:space="preserve">                                  </w:t>
      </w:r>
    </w:p>
    <w:sectPr w:rsidR="00723B80" w:rsidRPr="00723B80"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4C5" w:rsidRDefault="002444C5">
      <w:pPr>
        <w:spacing w:line="20" w:lineRule="exact"/>
      </w:pPr>
    </w:p>
  </w:endnote>
  <w:endnote w:type="continuationSeparator" w:id="0">
    <w:p w:rsidR="002444C5" w:rsidRDefault="002444C5">
      <w:r>
        <w:t xml:space="preserve"> </w:t>
      </w:r>
    </w:p>
  </w:endnote>
  <w:endnote w:type="continuationNotice" w:id="1">
    <w:p w:rsidR="002444C5" w:rsidRDefault="002444C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4C5" w:rsidRDefault="002444C5">
      <w:r>
        <w:separator/>
      </w:r>
    </w:p>
  </w:footnote>
  <w:footnote w:type="continuationSeparator" w:id="0">
    <w:p w:rsidR="002444C5" w:rsidRDefault="00244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79F75D45" wp14:editId="21C22C69">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2F1497">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2F1497">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462"/>
    <w:rsid w:val="00013BD4"/>
    <w:rsid w:val="000151C9"/>
    <w:rsid w:val="00020055"/>
    <w:rsid w:val="00020E66"/>
    <w:rsid w:val="00020FAE"/>
    <w:rsid w:val="000238C8"/>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11CF"/>
    <w:rsid w:val="000C1D42"/>
    <w:rsid w:val="000C2C2D"/>
    <w:rsid w:val="000C71E6"/>
    <w:rsid w:val="000C7CE0"/>
    <w:rsid w:val="000D32FC"/>
    <w:rsid w:val="000D4075"/>
    <w:rsid w:val="000D69CD"/>
    <w:rsid w:val="000D7525"/>
    <w:rsid w:val="000E6940"/>
    <w:rsid w:val="000E7AEB"/>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2549"/>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40C2"/>
    <w:rsid w:val="00175878"/>
    <w:rsid w:val="0017593F"/>
    <w:rsid w:val="00180646"/>
    <w:rsid w:val="00180BF9"/>
    <w:rsid w:val="0018356B"/>
    <w:rsid w:val="00183CAE"/>
    <w:rsid w:val="00187FD3"/>
    <w:rsid w:val="00190F45"/>
    <w:rsid w:val="00191451"/>
    <w:rsid w:val="001A061A"/>
    <w:rsid w:val="001A0BBA"/>
    <w:rsid w:val="001A273B"/>
    <w:rsid w:val="001A5F87"/>
    <w:rsid w:val="001B51F0"/>
    <w:rsid w:val="001B7FEE"/>
    <w:rsid w:val="001C130C"/>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44C5"/>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2DA2"/>
    <w:rsid w:val="002E371E"/>
    <w:rsid w:val="002E4DCF"/>
    <w:rsid w:val="002E5E50"/>
    <w:rsid w:val="002E6210"/>
    <w:rsid w:val="002F06BD"/>
    <w:rsid w:val="002F1497"/>
    <w:rsid w:val="002F281D"/>
    <w:rsid w:val="002F3D29"/>
    <w:rsid w:val="002F6946"/>
    <w:rsid w:val="002F6DF2"/>
    <w:rsid w:val="00302035"/>
    <w:rsid w:val="00305816"/>
    <w:rsid w:val="003106E4"/>
    <w:rsid w:val="0031219C"/>
    <w:rsid w:val="00312691"/>
    <w:rsid w:val="0031318E"/>
    <w:rsid w:val="003156EF"/>
    <w:rsid w:val="003164AC"/>
    <w:rsid w:val="003203D8"/>
    <w:rsid w:val="00320EB6"/>
    <w:rsid w:val="003228E1"/>
    <w:rsid w:val="00324970"/>
    <w:rsid w:val="00326A1F"/>
    <w:rsid w:val="00334743"/>
    <w:rsid w:val="00335655"/>
    <w:rsid w:val="00336A75"/>
    <w:rsid w:val="00336B43"/>
    <w:rsid w:val="0033733F"/>
    <w:rsid w:val="00340B74"/>
    <w:rsid w:val="00342E0F"/>
    <w:rsid w:val="00344BAF"/>
    <w:rsid w:val="00352090"/>
    <w:rsid w:val="00352A8E"/>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065F"/>
    <w:rsid w:val="003A1F45"/>
    <w:rsid w:val="003A44C7"/>
    <w:rsid w:val="003A4523"/>
    <w:rsid w:val="003A477D"/>
    <w:rsid w:val="003A6160"/>
    <w:rsid w:val="003A62BB"/>
    <w:rsid w:val="003B2344"/>
    <w:rsid w:val="003B2D67"/>
    <w:rsid w:val="003B4127"/>
    <w:rsid w:val="003B53E5"/>
    <w:rsid w:val="003B56D9"/>
    <w:rsid w:val="003B5D93"/>
    <w:rsid w:val="003B6F27"/>
    <w:rsid w:val="003B778A"/>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304E"/>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41191"/>
    <w:rsid w:val="0044262E"/>
    <w:rsid w:val="00442A16"/>
    <w:rsid w:val="00443E84"/>
    <w:rsid w:val="00445B7B"/>
    <w:rsid w:val="0044642A"/>
    <w:rsid w:val="00447E23"/>
    <w:rsid w:val="004507DC"/>
    <w:rsid w:val="004545C2"/>
    <w:rsid w:val="004569A8"/>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E6532"/>
    <w:rsid w:val="004F0457"/>
    <w:rsid w:val="004F635A"/>
    <w:rsid w:val="004F7851"/>
    <w:rsid w:val="00500F6E"/>
    <w:rsid w:val="00502AC3"/>
    <w:rsid w:val="005033C9"/>
    <w:rsid w:val="005047C4"/>
    <w:rsid w:val="00504C62"/>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19BA"/>
    <w:rsid w:val="005B4D4C"/>
    <w:rsid w:val="005B52AA"/>
    <w:rsid w:val="005B59D4"/>
    <w:rsid w:val="005B6662"/>
    <w:rsid w:val="005B7495"/>
    <w:rsid w:val="005C178F"/>
    <w:rsid w:val="005C25E9"/>
    <w:rsid w:val="005C3732"/>
    <w:rsid w:val="005C44E9"/>
    <w:rsid w:val="005C56EE"/>
    <w:rsid w:val="005C613C"/>
    <w:rsid w:val="005C6E41"/>
    <w:rsid w:val="005D173A"/>
    <w:rsid w:val="005D2795"/>
    <w:rsid w:val="005D2EF8"/>
    <w:rsid w:val="005D46B9"/>
    <w:rsid w:val="005D4E15"/>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07C32"/>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2633"/>
    <w:rsid w:val="006A3A0D"/>
    <w:rsid w:val="006A4B3F"/>
    <w:rsid w:val="006A647E"/>
    <w:rsid w:val="006A64F9"/>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6662"/>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375A1"/>
    <w:rsid w:val="00740454"/>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24D3"/>
    <w:rsid w:val="00762955"/>
    <w:rsid w:val="0076336D"/>
    <w:rsid w:val="0076568E"/>
    <w:rsid w:val="007663F9"/>
    <w:rsid w:val="007713EB"/>
    <w:rsid w:val="0077200E"/>
    <w:rsid w:val="00775C3B"/>
    <w:rsid w:val="00777225"/>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27C6"/>
    <w:rsid w:val="008152A7"/>
    <w:rsid w:val="00823F13"/>
    <w:rsid w:val="00825775"/>
    <w:rsid w:val="00826B23"/>
    <w:rsid w:val="008305B6"/>
    <w:rsid w:val="00830EAA"/>
    <w:rsid w:val="008312A0"/>
    <w:rsid w:val="00832151"/>
    <w:rsid w:val="00833363"/>
    <w:rsid w:val="008343EB"/>
    <w:rsid w:val="00835B3B"/>
    <w:rsid w:val="008378DC"/>
    <w:rsid w:val="00837E31"/>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1D9"/>
    <w:rsid w:val="008975A7"/>
    <w:rsid w:val="00897A70"/>
    <w:rsid w:val="008A0519"/>
    <w:rsid w:val="008A1FB8"/>
    <w:rsid w:val="008A44E8"/>
    <w:rsid w:val="008A53B7"/>
    <w:rsid w:val="008A582F"/>
    <w:rsid w:val="008A61B2"/>
    <w:rsid w:val="008A6E4F"/>
    <w:rsid w:val="008A7993"/>
    <w:rsid w:val="008A7D71"/>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257"/>
    <w:rsid w:val="00906B05"/>
    <w:rsid w:val="00906F55"/>
    <w:rsid w:val="009114FA"/>
    <w:rsid w:val="00915486"/>
    <w:rsid w:val="0091565C"/>
    <w:rsid w:val="009163A0"/>
    <w:rsid w:val="009228BD"/>
    <w:rsid w:val="009242C9"/>
    <w:rsid w:val="0092478C"/>
    <w:rsid w:val="00924FA3"/>
    <w:rsid w:val="009273C0"/>
    <w:rsid w:val="00932485"/>
    <w:rsid w:val="00933FB6"/>
    <w:rsid w:val="00935390"/>
    <w:rsid w:val="0093687D"/>
    <w:rsid w:val="009374BF"/>
    <w:rsid w:val="00940B35"/>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279"/>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1926"/>
    <w:rsid w:val="00B6298B"/>
    <w:rsid w:val="00B739F7"/>
    <w:rsid w:val="00B74087"/>
    <w:rsid w:val="00B74515"/>
    <w:rsid w:val="00B75095"/>
    <w:rsid w:val="00B753C9"/>
    <w:rsid w:val="00B764BE"/>
    <w:rsid w:val="00B83C7E"/>
    <w:rsid w:val="00B8493F"/>
    <w:rsid w:val="00B87ECA"/>
    <w:rsid w:val="00B90DCE"/>
    <w:rsid w:val="00B91DFC"/>
    <w:rsid w:val="00B94C09"/>
    <w:rsid w:val="00B95479"/>
    <w:rsid w:val="00B955DA"/>
    <w:rsid w:val="00B95BEC"/>
    <w:rsid w:val="00B96B49"/>
    <w:rsid w:val="00BA190F"/>
    <w:rsid w:val="00BA43DA"/>
    <w:rsid w:val="00BA69C5"/>
    <w:rsid w:val="00BA6DE1"/>
    <w:rsid w:val="00BA7B82"/>
    <w:rsid w:val="00BB0538"/>
    <w:rsid w:val="00BB0944"/>
    <w:rsid w:val="00BB1592"/>
    <w:rsid w:val="00BB24D9"/>
    <w:rsid w:val="00BB3957"/>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519A"/>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963A1"/>
    <w:rsid w:val="00CA1672"/>
    <w:rsid w:val="00CA1814"/>
    <w:rsid w:val="00CA396C"/>
    <w:rsid w:val="00CA404F"/>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51C7"/>
    <w:rsid w:val="00D753B2"/>
    <w:rsid w:val="00D757B9"/>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33F"/>
    <w:rsid w:val="00DA2EDD"/>
    <w:rsid w:val="00DA390F"/>
    <w:rsid w:val="00DA6C93"/>
    <w:rsid w:val="00DB07AB"/>
    <w:rsid w:val="00DB394E"/>
    <w:rsid w:val="00DB41EC"/>
    <w:rsid w:val="00DB5E28"/>
    <w:rsid w:val="00DB5F1D"/>
    <w:rsid w:val="00DB7830"/>
    <w:rsid w:val="00DC31E7"/>
    <w:rsid w:val="00DC4576"/>
    <w:rsid w:val="00DC7C3B"/>
    <w:rsid w:val="00DD17F6"/>
    <w:rsid w:val="00DD2394"/>
    <w:rsid w:val="00DD43F4"/>
    <w:rsid w:val="00DD45F5"/>
    <w:rsid w:val="00DD4C18"/>
    <w:rsid w:val="00DD615B"/>
    <w:rsid w:val="00DE081E"/>
    <w:rsid w:val="00DE2211"/>
    <w:rsid w:val="00DE4175"/>
    <w:rsid w:val="00DE5CF0"/>
    <w:rsid w:val="00DE5FCB"/>
    <w:rsid w:val="00DF0B4A"/>
    <w:rsid w:val="00DF14A2"/>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4574"/>
    <w:rsid w:val="00E26B03"/>
    <w:rsid w:val="00E3225B"/>
    <w:rsid w:val="00E323BE"/>
    <w:rsid w:val="00E36D64"/>
    <w:rsid w:val="00E36E8E"/>
    <w:rsid w:val="00E37B36"/>
    <w:rsid w:val="00E4041C"/>
    <w:rsid w:val="00E457E8"/>
    <w:rsid w:val="00E46A65"/>
    <w:rsid w:val="00E524E5"/>
    <w:rsid w:val="00E5434E"/>
    <w:rsid w:val="00E54B0C"/>
    <w:rsid w:val="00E56122"/>
    <w:rsid w:val="00E5620F"/>
    <w:rsid w:val="00E600A6"/>
    <w:rsid w:val="00E601BB"/>
    <w:rsid w:val="00E603FF"/>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2E"/>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553"/>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46D86"/>
    <w:rsid w:val="00F532EC"/>
    <w:rsid w:val="00F600E1"/>
    <w:rsid w:val="00F624FA"/>
    <w:rsid w:val="00F70C89"/>
    <w:rsid w:val="00F71BEE"/>
    <w:rsid w:val="00F72BBC"/>
    <w:rsid w:val="00F72CA5"/>
    <w:rsid w:val="00F72D2E"/>
    <w:rsid w:val="00F75C51"/>
    <w:rsid w:val="00F80B45"/>
    <w:rsid w:val="00F823F0"/>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C36B2"/>
    <w:rsid w:val="00FC372A"/>
    <w:rsid w:val="00FC62B6"/>
    <w:rsid w:val="00FD62C4"/>
    <w:rsid w:val="00FE0702"/>
    <w:rsid w:val="00FE1E50"/>
    <w:rsid w:val="00FE2951"/>
    <w:rsid w:val="00FE477C"/>
    <w:rsid w:val="00FF06CA"/>
    <w:rsid w:val="00FF1F75"/>
    <w:rsid w:val="00FF2120"/>
    <w:rsid w:val="00FF2E09"/>
    <w:rsid w:val="00FF3FE0"/>
    <w:rsid w:val="00FF52AE"/>
    <w:rsid w:val="00FF62FD"/>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Revision">
    <w:name w:val="Revision"/>
    <w:hidden/>
    <w:uiPriority w:val="99"/>
    <w:semiHidden/>
    <w:rsid w:val="004569A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paragraph" w:styleId="Revision">
    <w:name w:val="Revision"/>
    <w:hidden/>
    <w:uiPriority w:val="99"/>
    <w:semiHidden/>
    <w:rsid w:val="00456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B6FC7-8CD3-428E-9E05-22809FD8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7040</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2017-08-03T14:06:00Z</cp:lastPrinted>
  <dcterms:created xsi:type="dcterms:W3CDTF">2017-11-30T21:02:00Z</dcterms:created>
  <dcterms:modified xsi:type="dcterms:W3CDTF">2017-11-30T21:02:00Z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