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8C" w:rsidRDefault="009E118C" w:rsidP="00084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rsidR="005967DE" w:rsidRPr="00FC0B5A" w:rsidRDefault="005967DE" w:rsidP="00FC0B5A">
      <w:pPr>
        <w:jc w:val="center"/>
        <w:rPr>
          <w:rFonts w:ascii="Helvetica" w:eastAsiaTheme="majorEastAsia" w:hAnsi="Helvetica" w:cs="Helvetica"/>
          <w:b/>
          <w:bCs/>
          <w:sz w:val="28"/>
          <w:szCs w:val="28"/>
        </w:rPr>
      </w:pPr>
      <w:r w:rsidRPr="00FC0B5A">
        <w:rPr>
          <w:rFonts w:ascii="Helvetica" w:eastAsiaTheme="majorEastAsia" w:hAnsi="Helvetica" w:cs="Helvetica"/>
          <w:b/>
          <w:bCs/>
          <w:sz w:val="28"/>
          <w:szCs w:val="28"/>
        </w:rPr>
        <w:t>Performing Loan Servicing for the Home Equity Conversion Mortgage (HECM)</w:t>
      </w:r>
    </w:p>
    <w:p w:rsidR="009E118C" w:rsidRPr="00FC0B5A" w:rsidRDefault="00FC0B5A"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2502-0611</w:t>
      </w:r>
    </w:p>
    <w:p w:rsidR="009E118C" w:rsidRPr="00FC0B5A" w:rsidRDefault="00B44DF5"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HUD-27011, HUD-50002, HUD-50012, HUD-9519-A</w:t>
      </w:r>
    </w:p>
    <w:p w:rsidR="009E118C"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9E118C" w:rsidRPr="00D33F4A"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D33F4A">
        <w:rPr>
          <w:rFonts w:ascii="Helvetica" w:hAnsi="Helvetica"/>
          <w:b/>
          <w:sz w:val="24"/>
        </w:rPr>
        <w:t xml:space="preserve">A. </w:t>
      </w:r>
      <w:r w:rsidRPr="00D33F4A">
        <w:rPr>
          <w:rFonts w:ascii="Helvetica" w:hAnsi="Helvetica"/>
          <w:b/>
          <w:sz w:val="24"/>
        </w:rPr>
        <w:tab/>
        <w:t>Justification</w:t>
      </w:r>
    </w:p>
    <w:p w:rsidR="00D33F4A" w:rsidRPr="00D33F4A" w:rsidRDefault="00F8796A" w:rsidP="00F8796A">
      <w:pPr>
        <w:tabs>
          <w:tab w:val="left" w:pos="450"/>
        </w:tabs>
        <w:ind w:left="450" w:hanging="4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33F4A">
        <w:rPr>
          <w:rFonts w:ascii="Times New Roman" w:hAnsi="Times New Roman" w:cs="Times New Roman"/>
          <w:sz w:val="24"/>
          <w:szCs w:val="24"/>
        </w:rPr>
        <w:t xml:space="preserve">Section </w:t>
      </w:r>
      <w:r w:rsidR="00D33F4A" w:rsidRPr="00D33F4A">
        <w:rPr>
          <w:rFonts w:ascii="Times New Roman" w:hAnsi="Times New Roman" w:cs="Times New Roman"/>
          <w:sz w:val="24"/>
          <w:szCs w:val="24"/>
        </w:rPr>
        <w:t>255 of the Housing and Community Development Act</w:t>
      </w:r>
      <w:r w:rsidR="00D33F4A">
        <w:rPr>
          <w:rFonts w:ascii="Times New Roman" w:hAnsi="Times New Roman" w:cs="Times New Roman"/>
          <w:sz w:val="24"/>
          <w:szCs w:val="24"/>
        </w:rPr>
        <w:t xml:space="preserve"> of 1987 (P.L. 100-242, 2/5/88) </w:t>
      </w:r>
      <w:r w:rsidR="00D33F4A" w:rsidRPr="00D33F4A">
        <w:rPr>
          <w:rFonts w:ascii="Times New Roman" w:hAnsi="Times New Roman" w:cs="Times New Roman"/>
          <w:sz w:val="24"/>
          <w:szCs w:val="24"/>
        </w:rPr>
        <w:t xml:space="preserve">established a Federal Mortgage Insurance Program, Section 255 of the National Housing Act, to insure Home Equity Conversion Mortgages (HECMs).  The regulatory authority </w:t>
      </w:r>
      <w:r w:rsidR="00E34E9B">
        <w:rPr>
          <w:rFonts w:ascii="Times New Roman" w:hAnsi="Times New Roman" w:cs="Times New Roman"/>
          <w:sz w:val="24"/>
          <w:szCs w:val="24"/>
        </w:rPr>
        <w:t xml:space="preserve">is </w:t>
      </w:r>
      <w:r w:rsidR="000D2379">
        <w:rPr>
          <w:rFonts w:ascii="Times New Roman" w:hAnsi="Times New Roman" w:cs="Times New Roman"/>
          <w:sz w:val="24"/>
          <w:szCs w:val="24"/>
        </w:rPr>
        <w:t>fo</w:t>
      </w:r>
      <w:r w:rsidR="00E34E9B">
        <w:rPr>
          <w:rFonts w:ascii="Times New Roman" w:hAnsi="Times New Roman" w:cs="Times New Roman"/>
          <w:sz w:val="24"/>
          <w:szCs w:val="24"/>
        </w:rPr>
        <w:t>und a</w:t>
      </w:r>
      <w:r w:rsidR="000D2379">
        <w:rPr>
          <w:rFonts w:ascii="Times New Roman" w:hAnsi="Times New Roman" w:cs="Times New Roman"/>
          <w:sz w:val="24"/>
          <w:szCs w:val="24"/>
        </w:rPr>
        <w:t xml:space="preserve">t 24 </w:t>
      </w:r>
      <w:r w:rsidR="000D2379" w:rsidRPr="00F70559">
        <w:rPr>
          <w:rFonts w:ascii="Times New Roman" w:hAnsi="Times New Roman" w:cs="Times New Roman"/>
          <w:sz w:val="24"/>
          <w:szCs w:val="24"/>
        </w:rPr>
        <w:t>CFR</w:t>
      </w:r>
      <w:r w:rsidR="00E34E9B">
        <w:rPr>
          <w:rFonts w:ascii="Times New Roman" w:hAnsi="Times New Roman" w:cs="Times New Roman"/>
          <w:sz w:val="24"/>
          <w:szCs w:val="24"/>
        </w:rPr>
        <w:t>, Part</w:t>
      </w:r>
      <w:r w:rsidR="000D2379">
        <w:rPr>
          <w:rFonts w:ascii="Times New Roman" w:hAnsi="Times New Roman" w:cs="Times New Roman"/>
          <w:sz w:val="24"/>
          <w:szCs w:val="24"/>
        </w:rPr>
        <w:t xml:space="preserve"> </w:t>
      </w:r>
      <w:r w:rsidR="000D2379" w:rsidRPr="00F70559">
        <w:rPr>
          <w:rFonts w:ascii="Times New Roman" w:hAnsi="Times New Roman" w:cs="Times New Roman"/>
          <w:sz w:val="24"/>
          <w:szCs w:val="24"/>
        </w:rPr>
        <w:t>206</w:t>
      </w:r>
      <w:r w:rsidR="000D2379">
        <w:rPr>
          <w:rFonts w:ascii="Times New Roman" w:hAnsi="Times New Roman" w:cs="Times New Roman"/>
          <w:sz w:val="24"/>
          <w:szCs w:val="24"/>
        </w:rPr>
        <w:t>.</w:t>
      </w:r>
      <w:r w:rsidR="00D33F4A">
        <w:rPr>
          <w:rFonts w:ascii="Times New Roman" w:hAnsi="Times New Roman" w:cs="Times New Roman"/>
          <w:sz w:val="24"/>
          <w:szCs w:val="24"/>
        </w:rPr>
        <w:t xml:space="preserve">  </w:t>
      </w:r>
    </w:p>
    <w:p w:rsidR="00D33F4A" w:rsidRPr="00D33F4A" w:rsidRDefault="00D33F4A" w:rsidP="00F8796A">
      <w:pPr>
        <w:ind w:left="450"/>
        <w:rPr>
          <w:rFonts w:ascii="Times New Roman" w:hAnsi="Times New Roman" w:cs="Times New Roman"/>
          <w:sz w:val="24"/>
          <w:szCs w:val="24"/>
        </w:rPr>
      </w:pPr>
      <w:r w:rsidRPr="00D33F4A">
        <w:rPr>
          <w:rFonts w:ascii="Times New Roman" w:hAnsi="Times New Roman" w:cs="Times New Roman"/>
          <w:sz w:val="24"/>
          <w:szCs w:val="24"/>
        </w:rPr>
        <w:t xml:space="preserve">Home Equity Conversion Mortgages (HECMs) allow eligible homeowners 62 years of age or older to convert a portion of accumulated home equity into monthly streams of income and/or lines of credit.  Unlike a traditional home equity mortgage where the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makes principal and interest payments to a mortgagee, with a HECM, the</w:t>
      </w:r>
      <w:r>
        <w:rPr>
          <w:rFonts w:ascii="Times New Roman" w:hAnsi="Times New Roman" w:cs="Times New Roman"/>
          <w:sz w:val="24"/>
          <w:szCs w:val="24"/>
        </w:rPr>
        <w:t xml:space="preserve"> mortgagee pays the </w:t>
      </w:r>
      <w:r w:rsidR="00E34E9B">
        <w:rPr>
          <w:rFonts w:ascii="Times New Roman" w:hAnsi="Times New Roman" w:cs="Times New Roman"/>
          <w:sz w:val="24"/>
          <w:szCs w:val="24"/>
        </w:rPr>
        <w:t>borrower</w:t>
      </w:r>
      <w:r>
        <w:rPr>
          <w:rFonts w:ascii="Times New Roman" w:hAnsi="Times New Roman" w:cs="Times New Roman"/>
          <w:sz w:val="24"/>
          <w:szCs w:val="24"/>
        </w:rPr>
        <w:t xml:space="preserve">. </w:t>
      </w:r>
    </w:p>
    <w:p w:rsidR="00D33F4A" w:rsidRPr="00D33F4A" w:rsidRDefault="00D33F4A" w:rsidP="00F8796A">
      <w:pPr>
        <w:ind w:left="450"/>
        <w:rPr>
          <w:rFonts w:ascii="Times New Roman" w:hAnsi="Times New Roman" w:cs="Times New Roman"/>
          <w:sz w:val="24"/>
          <w:szCs w:val="24"/>
        </w:rPr>
      </w:pPr>
      <w:r w:rsidRPr="00D33F4A">
        <w:rPr>
          <w:rFonts w:ascii="Times New Roman" w:hAnsi="Times New Roman" w:cs="Times New Roman"/>
          <w:sz w:val="24"/>
          <w:szCs w:val="24"/>
        </w:rPr>
        <w:t xml:space="preserve">The Home Equity Conversion Mortgage (HECM) is the Department’s reverse mortgage program, and is a major part of the current reverse mortgage market.  The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has no personal liability for payment of the </w:t>
      </w:r>
      <w:r w:rsidR="00CA4104">
        <w:rPr>
          <w:rFonts w:ascii="Times New Roman" w:hAnsi="Times New Roman" w:cs="Times New Roman"/>
          <w:sz w:val="24"/>
          <w:szCs w:val="24"/>
        </w:rPr>
        <w:t xml:space="preserve">outstanding </w:t>
      </w:r>
      <w:r w:rsidRPr="00D33F4A">
        <w:rPr>
          <w:rFonts w:ascii="Times New Roman" w:hAnsi="Times New Roman" w:cs="Times New Roman"/>
          <w:sz w:val="24"/>
          <w:szCs w:val="24"/>
        </w:rPr>
        <w:t xml:space="preserve">mortgage balance and enforcement of the debt is only through the sale of the property.  The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may sell the property at any time for the lesser of the mortgage balance or the appraised value as determined under § 206.125(b) and, if the mortgage is due and payable at the time the contract for sale is executed, the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may sell the property for the lesser of the mortgage balance or five per</w:t>
      </w:r>
      <w:r>
        <w:rPr>
          <w:rFonts w:ascii="Times New Roman" w:hAnsi="Times New Roman" w:cs="Times New Roman"/>
          <w:sz w:val="24"/>
          <w:szCs w:val="24"/>
        </w:rPr>
        <w:t>cent under the appraised value.</w:t>
      </w:r>
    </w:p>
    <w:p w:rsidR="00D33F4A" w:rsidRPr="00D33F4A" w:rsidRDefault="00D33F4A" w:rsidP="00F8796A">
      <w:pPr>
        <w:ind w:left="450"/>
        <w:rPr>
          <w:rFonts w:ascii="Times New Roman" w:hAnsi="Times New Roman" w:cs="Times New Roman"/>
          <w:sz w:val="24"/>
          <w:szCs w:val="24"/>
        </w:rPr>
      </w:pPr>
      <w:r w:rsidRPr="00D33F4A">
        <w:rPr>
          <w:rFonts w:ascii="Times New Roman" w:hAnsi="Times New Roman" w:cs="Times New Roman"/>
          <w:sz w:val="24"/>
          <w:szCs w:val="24"/>
        </w:rPr>
        <w:t xml:space="preserve">Pursuant to § 206.27(c), HECM loans become due and payable if a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dies and the property is not the principal residence of at least one surviving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or a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conveys </w:t>
      </w:r>
      <w:r w:rsidR="000D2379" w:rsidRPr="00D33F4A">
        <w:rPr>
          <w:rFonts w:ascii="Times New Roman" w:hAnsi="Times New Roman" w:cs="Times New Roman"/>
          <w:sz w:val="24"/>
          <w:szCs w:val="24"/>
        </w:rPr>
        <w:t>all</w:t>
      </w:r>
      <w:r w:rsidRPr="00D33F4A">
        <w:rPr>
          <w:rFonts w:ascii="Times New Roman" w:hAnsi="Times New Roman" w:cs="Times New Roman"/>
          <w:sz w:val="24"/>
          <w:szCs w:val="24"/>
        </w:rPr>
        <w:t xml:space="preserve"> his or her title in the property and no other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retains title to the property.  HECM loans also become due and payable, upon approval of the Secretary, if the property ceases to be the principal residence of a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for reasons other than death and the property is not the principal residence of at least one other </w:t>
      </w:r>
      <w:r w:rsidR="00E34E9B">
        <w:rPr>
          <w:rFonts w:ascii="Times New Roman" w:hAnsi="Times New Roman" w:cs="Times New Roman"/>
          <w:sz w:val="24"/>
          <w:szCs w:val="24"/>
        </w:rPr>
        <w:t>borrower</w:t>
      </w:r>
      <w:r w:rsidRPr="00D33F4A">
        <w:rPr>
          <w:rFonts w:ascii="Times New Roman" w:hAnsi="Times New Roman" w:cs="Times New Roman"/>
          <w:sz w:val="24"/>
          <w:szCs w:val="24"/>
        </w:rPr>
        <w:t xml:space="preserve"> or the </w:t>
      </w:r>
      <w:r w:rsidR="00E34E9B">
        <w:rPr>
          <w:rFonts w:ascii="Times New Roman" w:hAnsi="Times New Roman" w:cs="Times New Roman"/>
          <w:sz w:val="24"/>
          <w:szCs w:val="24"/>
        </w:rPr>
        <w:t>borrower</w:t>
      </w:r>
      <w:r w:rsidRPr="00D33F4A">
        <w:rPr>
          <w:rFonts w:ascii="Times New Roman" w:hAnsi="Times New Roman" w:cs="Times New Roman"/>
          <w:sz w:val="24"/>
          <w:szCs w:val="24"/>
        </w:rPr>
        <w:t>(s) fail to perform an obligation under the mortgage enumerated in § 206.27. The enumerated provisions include keeping the property in good repair and payment of taxes</w:t>
      </w:r>
      <w:r w:rsidR="0026497B">
        <w:rPr>
          <w:rFonts w:ascii="Times New Roman" w:hAnsi="Times New Roman" w:cs="Times New Roman"/>
          <w:sz w:val="24"/>
          <w:szCs w:val="24"/>
        </w:rPr>
        <w:t>,</w:t>
      </w:r>
      <w:r w:rsidRPr="00D33F4A">
        <w:rPr>
          <w:rFonts w:ascii="Times New Roman" w:hAnsi="Times New Roman" w:cs="Times New Roman"/>
          <w:sz w:val="24"/>
          <w:szCs w:val="24"/>
        </w:rPr>
        <w:t xml:space="preserve"> hazard insurance premiums, ground rents and assessments in a timely manner, except to the extent such property charges are paid by the mortgagee in accordance with in § 206.205.</w:t>
      </w:r>
      <w:r w:rsidR="003E3026">
        <w:rPr>
          <w:rFonts w:ascii="Times New Roman" w:hAnsi="Times New Roman" w:cs="Times New Roman"/>
          <w:sz w:val="24"/>
          <w:szCs w:val="24"/>
        </w:rPr>
        <w:t xml:space="preserve"> Additionally, a due and payable status may be deferred where there is an Eligible Non-Borrowing Spouse.</w:t>
      </w:r>
    </w:p>
    <w:p w:rsidR="00075224" w:rsidRPr="00D33F4A" w:rsidRDefault="00D33F4A" w:rsidP="00774315">
      <w:pPr>
        <w:ind w:left="450"/>
        <w:rPr>
          <w:rFonts w:ascii="Times New Roman" w:hAnsi="Times New Roman" w:cs="Times New Roman"/>
          <w:sz w:val="24"/>
          <w:szCs w:val="24"/>
        </w:rPr>
      </w:pPr>
      <w:r w:rsidRPr="00D33F4A">
        <w:rPr>
          <w:rFonts w:ascii="Times New Roman" w:hAnsi="Times New Roman" w:cs="Times New Roman"/>
          <w:sz w:val="24"/>
          <w:szCs w:val="24"/>
        </w:rPr>
        <w:lastRenderedPageBreak/>
        <w:t xml:space="preserve">Mortgagees may submit claims for the payment of mortgage insurance benefits in accordance with §§ 206.123 and 206.127 and the Secretary makes payments of acceptable claims under provisions of § 206.129.  </w:t>
      </w:r>
    </w:p>
    <w:p w:rsidR="00F0513C" w:rsidRPr="00774315" w:rsidRDefault="00EA6CFF" w:rsidP="00774315">
      <w:pPr>
        <w:pStyle w:val="ListParagraph"/>
        <w:numPr>
          <w:ilvl w:val="0"/>
          <w:numId w:val="9"/>
        </w:numPr>
        <w:ind w:left="450"/>
        <w:rPr>
          <w:rFonts w:ascii="Times New Roman" w:hAnsi="Times New Roman" w:cs="Times New Roman"/>
          <w:sz w:val="24"/>
          <w:szCs w:val="24"/>
        </w:rPr>
      </w:pPr>
      <w:r w:rsidRPr="00774315">
        <w:rPr>
          <w:rFonts w:ascii="Times New Roman" w:hAnsi="Times New Roman" w:cs="Times New Roman"/>
          <w:sz w:val="24"/>
          <w:szCs w:val="24"/>
        </w:rPr>
        <w:t xml:space="preserve">This </w:t>
      </w:r>
      <w:r w:rsidR="00F70559" w:rsidRPr="00774315">
        <w:rPr>
          <w:rFonts w:ascii="Times New Roman" w:hAnsi="Times New Roman" w:cs="Times New Roman"/>
          <w:sz w:val="24"/>
          <w:szCs w:val="24"/>
        </w:rPr>
        <w:t>information request for OMB review is</w:t>
      </w:r>
      <w:r w:rsidRPr="00774315">
        <w:rPr>
          <w:rFonts w:ascii="Times New Roman" w:hAnsi="Times New Roman" w:cs="Times New Roman"/>
          <w:sz w:val="24"/>
          <w:szCs w:val="24"/>
        </w:rPr>
        <w:t xml:space="preserve"> a comprehensive collection of requirements </w:t>
      </w:r>
      <w:r w:rsidR="00F70559" w:rsidRPr="00774315">
        <w:rPr>
          <w:rFonts w:ascii="Times New Roman" w:hAnsi="Times New Roman" w:cs="Times New Roman"/>
          <w:sz w:val="24"/>
          <w:szCs w:val="24"/>
        </w:rPr>
        <w:t xml:space="preserve">for mortgagees that service HECM mortgages and the HECM </w:t>
      </w:r>
      <w:r w:rsidR="00E34E9B" w:rsidRPr="00774315">
        <w:rPr>
          <w:rFonts w:ascii="Times New Roman" w:hAnsi="Times New Roman" w:cs="Times New Roman"/>
          <w:sz w:val="24"/>
          <w:szCs w:val="24"/>
        </w:rPr>
        <w:t>borrower</w:t>
      </w:r>
      <w:r w:rsidRPr="00774315">
        <w:rPr>
          <w:rFonts w:ascii="Times New Roman" w:hAnsi="Times New Roman" w:cs="Times New Roman"/>
          <w:sz w:val="24"/>
          <w:szCs w:val="24"/>
        </w:rPr>
        <w:t xml:space="preserve">s who are involved with </w:t>
      </w:r>
      <w:r w:rsidR="00F70559" w:rsidRPr="00774315">
        <w:rPr>
          <w:rFonts w:ascii="Times New Roman" w:hAnsi="Times New Roman" w:cs="Times New Roman"/>
          <w:sz w:val="24"/>
          <w:szCs w:val="24"/>
        </w:rPr>
        <w:t>servicing-related activities.  There</w:t>
      </w:r>
      <w:r w:rsidR="00E815B1" w:rsidRPr="00774315">
        <w:rPr>
          <w:rFonts w:ascii="Times New Roman" w:hAnsi="Times New Roman" w:cs="Times New Roman"/>
          <w:sz w:val="24"/>
          <w:szCs w:val="24"/>
        </w:rPr>
        <w:t xml:space="preserve"> are approximately ten </w:t>
      </w:r>
      <w:r w:rsidR="00F70559" w:rsidRPr="00774315">
        <w:rPr>
          <w:rFonts w:ascii="Times New Roman" w:hAnsi="Times New Roman" w:cs="Times New Roman"/>
          <w:sz w:val="24"/>
          <w:szCs w:val="24"/>
        </w:rPr>
        <w:t xml:space="preserve">mortgagee respondents.  For most servicing activities, mortgagees use their own automated servicing systems to exchange information with HUD’s Home Equity Reverse Mortgage Information Technology (HERMIT) system.  </w:t>
      </w:r>
    </w:p>
    <w:p w:rsidR="00F0513C" w:rsidRDefault="00F06619" w:rsidP="00774315">
      <w:pPr>
        <w:ind w:left="450"/>
        <w:rPr>
          <w:rFonts w:ascii="Times New Roman" w:hAnsi="Times New Roman" w:cs="Times New Roman"/>
          <w:sz w:val="24"/>
          <w:szCs w:val="24"/>
        </w:rPr>
      </w:pPr>
      <w:r>
        <w:rPr>
          <w:rFonts w:ascii="Times New Roman" w:hAnsi="Times New Roman" w:cs="Times New Roman"/>
          <w:sz w:val="24"/>
          <w:szCs w:val="24"/>
        </w:rPr>
        <w:t>This is a</w:t>
      </w:r>
      <w:r w:rsidR="00E815B1">
        <w:rPr>
          <w:rFonts w:ascii="Times New Roman" w:hAnsi="Times New Roman" w:cs="Times New Roman"/>
          <w:sz w:val="24"/>
          <w:szCs w:val="24"/>
        </w:rPr>
        <w:t>n</w:t>
      </w:r>
      <w:r>
        <w:rPr>
          <w:rFonts w:ascii="Times New Roman" w:hAnsi="Times New Roman" w:cs="Times New Roman"/>
          <w:sz w:val="24"/>
          <w:szCs w:val="24"/>
        </w:rPr>
        <w:t xml:space="preserve"> exten</w:t>
      </w:r>
      <w:r w:rsidR="00F0513C" w:rsidRPr="00767D79">
        <w:rPr>
          <w:rFonts w:ascii="Times New Roman" w:hAnsi="Times New Roman" w:cs="Times New Roman"/>
          <w:sz w:val="24"/>
          <w:szCs w:val="24"/>
        </w:rPr>
        <w:t xml:space="preserve">sion of currently approved collection. Due to conditions in the mortgage banking industry, </w:t>
      </w:r>
      <w:r w:rsidR="00F0513C">
        <w:rPr>
          <w:rFonts w:ascii="Times New Roman" w:hAnsi="Times New Roman" w:cs="Times New Roman"/>
          <w:sz w:val="24"/>
          <w:szCs w:val="24"/>
        </w:rPr>
        <w:t xml:space="preserve">the HECM </w:t>
      </w:r>
      <w:r w:rsidR="00F0513C" w:rsidRPr="00767D79">
        <w:rPr>
          <w:rFonts w:ascii="Times New Roman" w:hAnsi="Times New Roman" w:cs="Times New Roman"/>
          <w:sz w:val="24"/>
          <w:szCs w:val="24"/>
        </w:rPr>
        <w:t xml:space="preserve">loan portfolio </w:t>
      </w:r>
      <w:r w:rsidR="00F0513C">
        <w:rPr>
          <w:rFonts w:ascii="Times New Roman" w:hAnsi="Times New Roman" w:cs="Times New Roman"/>
          <w:sz w:val="24"/>
          <w:szCs w:val="24"/>
        </w:rPr>
        <w:t xml:space="preserve">estimates </w:t>
      </w:r>
      <w:r w:rsidR="00F0513C" w:rsidRPr="00767D79">
        <w:rPr>
          <w:rFonts w:ascii="Times New Roman" w:hAnsi="Times New Roman" w:cs="Times New Roman"/>
          <w:sz w:val="24"/>
          <w:szCs w:val="24"/>
        </w:rPr>
        <w:t xml:space="preserve">has </w:t>
      </w:r>
      <w:r w:rsidR="00F0513C">
        <w:rPr>
          <w:rFonts w:ascii="Times New Roman" w:hAnsi="Times New Roman" w:cs="Times New Roman"/>
          <w:sz w:val="24"/>
          <w:szCs w:val="24"/>
        </w:rPr>
        <w:t>de</w:t>
      </w:r>
      <w:r w:rsidR="00F0513C" w:rsidRPr="00767D79">
        <w:rPr>
          <w:rFonts w:ascii="Times New Roman" w:hAnsi="Times New Roman" w:cs="Times New Roman"/>
          <w:sz w:val="24"/>
          <w:szCs w:val="24"/>
        </w:rPr>
        <w:t>creased</w:t>
      </w:r>
      <w:r w:rsidR="00F0513C">
        <w:rPr>
          <w:rFonts w:ascii="Times New Roman" w:hAnsi="Times New Roman" w:cs="Times New Roman"/>
          <w:sz w:val="24"/>
          <w:szCs w:val="24"/>
        </w:rPr>
        <w:t xml:space="preserve"> from servicing 70</w:t>
      </w:r>
      <w:r>
        <w:rPr>
          <w:rFonts w:ascii="Times New Roman" w:hAnsi="Times New Roman" w:cs="Times New Roman"/>
          <w:sz w:val="24"/>
          <w:szCs w:val="24"/>
        </w:rPr>
        <w:t>0</w:t>
      </w:r>
      <w:r w:rsidR="00F0513C">
        <w:rPr>
          <w:rFonts w:ascii="Times New Roman" w:hAnsi="Times New Roman" w:cs="Times New Roman"/>
          <w:sz w:val="24"/>
          <w:szCs w:val="24"/>
        </w:rPr>
        <w:t>,000 loans to 60</w:t>
      </w:r>
      <w:r>
        <w:rPr>
          <w:rFonts w:ascii="Times New Roman" w:hAnsi="Times New Roman" w:cs="Times New Roman"/>
          <w:sz w:val="24"/>
          <w:szCs w:val="24"/>
        </w:rPr>
        <w:t>0</w:t>
      </w:r>
      <w:r w:rsidR="00F0513C">
        <w:rPr>
          <w:rFonts w:ascii="Times New Roman" w:hAnsi="Times New Roman" w:cs="Times New Roman"/>
          <w:sz w:val="24"/>
          <w:szCs w:val="24"/>
        </w:rPr>
        <w:t>,000 loans</w:t>
      </w:r>
      <w:r w:rsidR="00F0513C" w:rsidRPr="00767D79">
        <w:rPr>
          <w:rFonts w:ascii="Times New Roman" w:hAnsi="Times New Roman" w:cs="Times New Roman"/>
          <w:sz w:val="24"/>
          <w:szCs w:val="24"/>
        </w:rPr>
        <w:t xml:space="preserve">. With this </w:t>
      </w:r>
      <w:r w:rsidR="00F0513C">
        <w:rPr>
          <w:rFonts w:ascii="Times New Roman" w:hAnsi="Times New Roman" w:cs="Times New Roman"/>
          <w:sz w:val="24"/>
          <w:szCs w:val="24"/>
        </w:rPr>
        <w:t>decrease</w:t>
      </w:r>
      <w:r>
        <w:rPr>
          <w:rFonts w:ascii="Times New Roman" w:hAnsi="Times New Roman" w:cs="Times New Roman"/>
          <w:sz w:val="24"/>
          <w:szCs w:val="24"/>
        </w:rPr>
        <w:t xml:space="preserve"> in activity</w:t>
      </w:r>
      <w:r w:rsidR="00F0513C" w:rsidRPr="00767D79">
        <w:rPr>
          <w:rFonts w:ascii="Times New Roman" w:hAnsi="Times New Roman" w:cs="Times New Roman"/>
          <w:sz w:val="24"/>
          <w:szCs w:val="24"/>
        </w:rPr>
        <w:t>, the infor</w:t>
      </w:r>
      <w:r w:rsidR="00F0513C">
        <w:rPr>
          <w:rFonts w:ascii="Times New Roman" w:hAnsi="Times New Roman" w:cs="Times New Roman"/>
          <w:sz w:val="24"/>
          <w:szCs w:val="24"/>
        </w:rPr>
        <w:t>mation collection results in a de</w:t>
      </w:r>
      <w:r w:rsidR="00F0513C" w:rsidRPr="00767D79">
        <w:rPr>
          <w:rFonts w:ascii="Times New Roman" w:hAnsi="Times New Roman" w:cs="Times New Roman"/>
          <w:sz w:val="24"/>
          <w:szCs w:val="24"/>
        </w:rPr>
        <w:t xml:space="preserve">crease in the estimated annual responses and annual burden hours. </w:t>
      </w:r>
      <w:bookmarkStart w:id="1" w:name="_Hlk496879074"/>
      <w:r w:rsidR="000A22AC">
        <w:rPr>
          <w:rFonts w:ascii="Times New Roman" w:hAnsi="Times New Roman" w:cs="Times New Roman"/>
          <w:sz w:val="24"/>
          <w:szCs w:val="24"/>
        </w:rPr>
        <w:t>Minor changes are made to the forms.</w:t>
      </w:r>
    </w:p>
    <w:bookmarkEnd w:id="1"/>
    <w:p w:rsidR="00F70559" w:rsidRPr="00F70559" w:rsidRDefault="00E815B1" w:rsidP="00774315">
      <w:pPr>
        <w:ind w:left="450"/>
        <w:rPr>
          <w:rFonts w:ascii="Times New Roman" w:hAnsi="Times New Roman" w:cs="Times New Roman"/>
          <w:sz w:val="24"/>
          <w:szCs w:val="24"/>
        </w:rPr>
      </w:pPr>
      <w:r>
        <w:rPr>
          <w:rFonts w:ascii="Times New Roman" w:hAnsi="Times New Roman" w:cs="Times New Roman"/>
          <w:sz w:val="24"/>
          <w:szCs w:val="24"/>
        </w:rPr>
        <w:t xml:space="preserve">The following activities and requirements for this Paperwork Reduction Act (PRA) collection are set forth in 24 CFR 206.1 through 206.211, detailing the requirement’s pertinent to HUD’s HECM program. </w:t>
      </w:r>
      <w:r w:rsidR="00F70559" w:rsidRPr="00F70559">
        <w:rPr>
          <w:rFonts w:ascii="Times New Roman" w:hAnsi="Times New Roman" w:cs="Times New Roman"/>
          <w:sz w:val="24"/>
          <w:szCs w:val="24"/>
        </w:rPr>
        <w:t>Mortgagees handle all ongoing servicing activities of HECM loans, to include the fo</w:t>
      </w:r>
      <w:r w:rsidR="00EA6CFF">
        <w:rPr>
          <w:rFonts w:ascii="Times New Roman" w:hAnsi="Times New Roman" w:cs="Times New Roman"/>
          <w:sz w:val="24"/>
          <w:szCs w:val="24"/>
        </w:rPr>
        <w:t>llowing servicing requirements:</w:t>
      </w:r>
    </w:p>
    <w:p w:rsidR="00F70559" w:rsidRPr="00EA6CFF" w:rsidRDefault="00E34E9B" w:rsidP="003A23D9">
      <w:pPr>
        <w:ind w:firstLine="450"/>
        <w:rPr>
          <w:rFonts w:ascii="Times New Roman" w:hAnsi="Times New Roman" w:cs="Times New Roman"/>
          <w:b/>
          <w:sz w:val="24"/>
          <w:szCs w:val="24"/>
          <w:u w:val="single"/>
        </w:rPr>
      </w:pPr>
      <w:r>
        <w:rPr>
          <w:rFonts w:ascii="Times New Roman" w:hAnsi="Times New Roman" w:cs="Times New Roman"/>
          <w:b/>
          <w:sz w:val="24"/>
          <w:szCs w:val="24"/>
          <w:u w:val="single"/>
        </w:rPr>
        <w:t>Set-Aside Account</w:t>
      </w:r>
      <w:r w:rsidR="00F70559" w:rsidRPr="00EA6CFF">
        <w:rPr>
          <w:rFonts w:ascii="Times New Roman" w:hAnsi="Times New Roman" w:cs="Times New Roman"/>
          <w:b/>
          <w:sz w:val="24"/>
          <w:szCs w:val="24"/>
          <w:u w:val="single"/>
        </w:rPr>
        <w:t xml:space="preserve"> Administration</w:t>
      </w:r>
    </w:p>
    <w:p w:rsidR="00F70559" w:rsidRPr="00F70559" w:rsidRDefault="00F70559" w:rsidP="003A23D9">
      <w:pPr>
        <w:ind w:left="450"/>
        <w:rPr>
          <w:rFonts w:ascii="Times New Roman" w:hAnsi="Times New Roman" w:cs="Times New Roman"/>
          <w:sz w:val="24"/>
          <w:szCs w:val="24"/>
        </w:rPr>
      </w:pPr>
      <w:r w:rsidRPr="00EA6CFF">
        <w:rPr>
          <w:rFonts w:ascii="Times New Roman" w:hAnsi="Times New Roman" w:cs="Times New Roman"/>
          <w:b/>
          <w:sz w:val="24"/>
          <w:szCs w:val="24"/>
        </w:rPr>
        <w:t>Collection and Accounting of Funds</w:t>
      </w:r>
      <w:r w:rsidRPr="00F70559">
        <w:rPr>
          <w:rFonts w:ascii="Times New Roman" w:hAnsi="Times New Roman" w:cs="Times New Roman"/>
          <w:sz w:val="24"/>
          <w:szCs w:val="24"/>
        </w:rPr>
        <w:t xml:space="preserve"> - </w:t>
      </w:r>
      <w:r w:rsidR="00E34E9B">
        <w:rPr>
          <w:rFonts w:ascii="Times New Roman" w:hAnsi="Times New Roman" w:cs="Times New Roman"/>
          <w:sz w:val="24"/>
          <w:szCs w:val="24"/>
        </w:rPr>
        <w:t>Borrower</w:t>
      </w:r>
      <w:r w:rsidR="00796F7C">
        <w:rPr>
          <w:rFonts w:ascii="Times New Roman" w:hAnsi="Times New Roman" w:cs="Times New Roman"/>
          <w:sz w:val="24"/>
          <w:szCs w:val="24"/>
        </w:rPr>
        <w:t xml:space="preserve">s may fund </w:t>
      </w:r>
      <w:r w:rsidRPr="00F70559">
        <w:rPr>
          <w:rFonts w:ascii="Times New Roman" w:hAnsi="Times New Roman" w:cs="Times New Roman"/>
          <w:sz w:val="24"/>
          <w:szCs w:val="24"/>
        </w:rPr>
        <w:t>set-asides</w:t>
      </w:r>
      <w:r w:rsidR="00362AE0">
        <w:rPr>
          <w:rFonts w:ascii="Times New Roman" w:hAnsi="Times New Roman" w:cs="Times New Roman"/>
          <w:sz w:val="24"/>
          <w:szCs w:val="24"/>
        </w:rPr>
        <w:t xml:space="preserve"> accounts</w:t>
      </w:r>
      <w:r w:rsidRPr="00F70559">
        <w:rPr>
          <w:rFonts w:ascii="Times New Roman" w:hAnsi="Times New Roman" w:cs="Times New Roman"/>
          <w:sz w:val="24"/>
          <w:szCs w:val="24"/>
        </w:rPr>
        <w:t xml:space="preserve"> by </w:t>
      </w:r>
      <w:r w:rsidR="00362AE0">
        <w:rPr>
          <w:rFonts w:ascii="Times New Roman" w:hAnsi="Times New Roman" w:cs="Times New Roman"/>
          <w:sz w:val="24"/>
          <w:szCs w:val="24"/>
        </w:rPr>
        <w:t>setting aside</w:t>
      </w:r>
      <w:r w:rsidRPr="00F70559">
        <w:rPr>
          <w:rFonts w:ascii="Times New Roman" w:hAnsi="Times New Roman" w:cs="Times New Roman"/>
          <w:sz w:val="24"/>
          <w:szCs w:val="24"/>
        </w:rPr>
        <w:t xml:space="preserve"> the funds</w:t>
      </w:r>
      <w:r w:rsidR="00362AE0">
        <w:rPr>
          <w:rFonts w:ascii="Times New Roman" w:hAnsi="Times New Roman" w:cs="Times New Roman"/>
          <w:sz w:val="24"/>
          <w:szCs w:val="24"/>
        </w:rPr>
        <w:t xml:space="preserve"> required for either a fully funded or partially funded </w:t>
      </w:r>
      <w:r w:rsidR="00FA6302">
        <w:rPr>
          <w:rFonts w:ascii="Times New Roman" w:hAnsi="Times New Roman" w:cs="Times New Roman"/>
          <w:sz w:val="24"/>
          <w:szCs w:val="24"/>
        </w:rPr>
        <w:t>Life Expectancy Set-Aside (</w:t>
      </w:r>
      <w:r w:rsidR="00362AE0">
        <w:rPr>
          <w:rFonts w:ascii="Times New Roman" w:hAnsi="Times New Roman" w:cs="Times New Roman"/>
          <w:sz w:val="24"/>
          <w:szCs w:val="24"/>
        </w:rPr>
        <w:t>LESA</w:t>
      </w:r>
      <w:r w:rsidR="00FA6302">
        <w:rPr>
          <w:rFonts w:ascii="Times New Roman" w:hAnsi="Times New Roman" w:cs="Times New Roman"/>
          <w:sz w:val="24"/>
          <w:szCs w:val="24"/>
        </w:rPr>
        <w:t>)</w:t>
      </w:r>
      <w:r w:rsidR="00362AE0">
        <w:rPr>
          <w:rFonts w:ascii="Times New Roman" w:hAnsi="Times New Roman" w:cs="Times New Roman"/>
          <w:sz w:val="24"/>
          <w:szCs w:val="24"/>
        </w:rPr>
        <w:t xml:space="preserve"> from the available principal limit at origination. Alternatively, where a borrower makes a 206.205(d) set aside election a borrower may fund the set aside by having the mortgagee</w:t>
      </w:r>
      <w:r w:rsidRPr="00F70559">
        <w:rPr>
          <w:rFonts w:ascii="Times New Roman" w:hAnsi="Times New Roman" w:cs="Times New Roman"/>
          <w:sz w:val="24"/>
          <w:szCs w:val="24"/>
        </w:rPr>
        <w:t xml:space="preserve"> withhold funds from monthly payments due to the </w:t>
      </w:r>
      <w:r w:rsidR="00E34E9B">
        <w:rPr>
          <w:rFonts w:ascii="Times New Roman" w:hAnsi="Times New Roman" w:cs="Times New Roman"/>
          <w:sz w:val="24"/>
          <w:szCs w:val="24"/>
        </w:rPr>
        <w:t>borrower</w:t>
      </w:r>
      <w:r w:rsidRPr="00F70559">
        <w:rPr>
          <w:rFonts w:ascii="Times New Roman" w:hAnsi="Times New Roman" w:cs="Times New Roman"/>
          <w:sz w:val="24"/>
          <w:szCs w:val="24"/>
        </w:rPr>
        <w:t xml:space="preserve"> or by charging such funds to a line of credit.  </w:t>
      </w:r>
      <w:r w:rsidR="00362AE0">
        <w:rPr>
          <w:rFonts w:ascii="Times New Roman" w:hAnsi="Times New Roman" w:cs="Times New Roman"/>
          <w:sz w:val="24"/>
          <w:szCs w:val="24"/>
        </w:rPr>
        <w:t>For such elections, m</w:t>
      </w:r>
      <w:r w:rsidRPr="00F70559">
        <w:rPr>
          <w:rFonts w:ascii="Times New Roman" w:hAnsi="Times New Roman" w:cs="Times New Roman"/>
          <w:sz w:val="24"/>
          <w:szCs w:val="24"/>
        </w:rPr>
        <w:t xml:space="preserve">ortgagees must facilitate the periodic collection of funds from </w:t>
      </w:r>
      <w:r w:rsidR="00E34E9B">
        <w:rPr>
          <w:rFonts w:ascii="Times New Roman" w:hAnsi="Times New Roman" w:cs="Times New Roman"/>
          <w:sz w:val="24"/>
          <w:szCs w:val="24"/>
        </w:rPr>
        <w:t>borrower</w:t>
      </w:r>
      <w:r w:rsidRPr="00F70559">
        <w:rPr>
          <w:rFonts w:ascii="Times New Roman" w:hAnsi="Times New Roman" w:cs="Times New Roman"/>
          <w:sz w:val="24"/>
          <w:szCs w:val="24"/>
        </w:rPr>
        <w:t>s and maintain accounting records for these funds within their information syste</w:t>
      </w:r>
      <w:r w:rsidR="00EA6CFF">
        <w:rPr>
          <w:rFonts w:ascii="Times New Roman" w:hAnsi="Times New Roman" w:cs="Times New Roman"/>
          <w:sz w:val="24"/>
          <w:szCs w:val="24"/>
        </w:rPr>
        <w:t xml:space="preserve">ms and in HUD’s HERMIT system. </w:t>
      </w:r>
    </w:p>
    <w:p w:rsidR="00F70559" w:rsidRPr="00F70559" w:rsidRDefault="00F70559" w:rsidP="003A23D9">
      <w:pPr>
        <w:ind w:left="450"/>
        <w:rPr>
          <w:rFonts w:ascii="Times New Roman" w:hAnsi="Times New Roman" w:cs="Times New Roman"/>
          <w:sz w:val="24"/>
          <w:szCs w:val="24"/>
        </w:rPr>
      </w:pPr>
      <w:r w:rsidRPr="00EA6CFF">
        <w:rPr>
          <w:rFonts w:ascii="Times New Roman" w:hAnsi="Times New Roman" w:cs="Times New Roman"/>
          <w:b/>
          <w:sz w:val="24"/>
          <w:szCs w:val="24"/>
        </w:rPr>
        <w:t>Use of Funds</w:t>
      </w:r>
      <w:r w:rsidR="00362AE0">
        <w:rPr>
          <w:rFonts w:ascii="Times New Roman" w:hAnsi="Times New Roman" w:cs="Times New Roman"/>
          <w:sz w:val="24"/>
          <w:szCs w:val="24"/>
        </w:rPr>
        <w:t xml:space="preserve"> - Funds in the </w:t>
      </w:r>
      <w:r w:rsidRPr="00F70559">
        <w:rPr>
          <w:rFonts w:ascii="Times New Roman" w:hAnsi="Times New Roman" w:cs="Times New Roman"/>
          <w:sz w:val="24"/>
          <w:szCs w:val="24"/>
        </w:rPr>
        <w:t xml:space="preserve">set-aside </w:t>
      </w:r>
      <w:r w:rsidR="00362AE0">
        <w:rPr>
          <w:rFonts w:ascii="Times New Roman" w:hAnsi="Times New Roman" w:cs="Times New Roman"/>
          <w:sz w:val="24"/>
          <w:szCs w:val="24"/>
        </w:rPr>
        <w:t xml:space="preserve">accounts </w:t>
      </w:r>
      <w:r w:rsidRPr="00F70559">
        <w:rPr>
          <w:rFonts w:ascii="Times New Roman" w:hAnsi="Times New Roman" w:cs="Times New Roman"/>
          <w:sz w:val="24"/>
          <w:szCs w:val="24"/>
        </w:rPr>
        <w:t>may only be used for property charge</w:t>
      </w:r>
      <w:r w:rsidR="00362AE0">
        <w:rPr>
          <w:rFonts w:ascii="Times New Roman" w:hAnsi="Times New Roman" w:cs="Times New Roman"/>
          <w:sz w:val="24"/>
          <w:szCs w:val="24"/>
        </w:rPr>
        <w:t>s identified in regulatio</w:t>
      </w:r>
      <w:r w:rsidRPr="00F70559">
        <w:rPr>
          <w:rFonts w:ascii="Times New Roman" w:hAnsi="Times New Roman" w:cs="Times New Roman"/>
          <w:sz w:val="24"/>
          <w:szCs w:val="24"/>
        </w:rPr>
        <w:t xml:space="preserve">ns.  Determining the appropriate use of funds requires information gathered from the </w:t>
      </w:r>
      <w:r w:rsidR="00E34E9B">
        <w:rPr>
          <w:rFonts w:ascii="Times New Roman" w:hAnsi="Times New Roman" w:cs="Times New Roman"/>
          <w:sz w:val="24"/>
          <w:szCs w:val="24"/>
        </w:rPr>
        <w:t>borrower</w:t>
      </w:r>
      <w:r w:rsidRPr="00F70559">
        <w:rPr>
          <w:rFonts w:ascii="Times New Roman" w:hAnsi="Times New Roman" w:cs="Times New Roman"/>
          <w:sz w:val="24"/>
          <w:szCs w:val="24"/>
        </w:rPr>
        <w:t xml:space="preserve"> about outstanding and futu</w:t>
      </w:r>
      <w:r w:rsidR="00EA6CFF">
        <w:rPr>
          <w:rFonts w:ascii="Times New Roman" w:hAnsi="Times New Roman" w:cs="Times New Roman"/>
          <w:sz w:val="24"/>
          <w:szCs w:val="24"/>
        </w:rPr>
        <w:t>re property charge obligations.</w:t>
      </w:r>
    </w:p>
    <w:p w:rsidR="00EA6CFF" w:rsidRDefault="00F70559" w:rsidP="003A23D9">
      <w:pPr>
        <w:ind w:left="450"/>
        <w:rPr>
          <w:rFonts w:ascii="Times New Roman" w:hAnsi="Times New Roman" w:cs="Times New Roman"/>
          <w:sz w:val="24"/>
          <w:szCs w:val="24"/>
        </w:rPr>
      </w:pPr>
      <w:r w:rsidRPr="00EA6CFF">
        <w:rPr>
          <w:rFonts w:ascii="Times New Roman" w:hAnsi="Times New Roman" w:cs="Times New Roman"/>
          <w:b/>
          <w:sz w:val="24"/>
          <w:szCs w:val="24"/>
        </w:rPr>
        <w:t xml:space="preserve">Set-Aside </w:t>
      </w:r>
      <w:r w:rsidR="00362AE0">
        <w:rPr>
          <w:rFonts w:ascii="Times New Roman" w:hAnsi="Times New Roman" w:cs="Times New Roman"/>
          <w:b/>
          <w:sz w:val="24"/>
          <w:szCs w:val="24"/>
        </w:rPr>
        <w:t xml:space="preserve">Account </w:t>
      </w:r>
      <w:r w:rsidRPr="00EA6CFF">
        <w:rPr>
          <w:rFonts w:ascii="Times New Roman" w:hAnsi="Times New Roman" w:cs="Times New Roman"/>
          <w:b/>
          <w:sz w:val="24"/>
          <w:szCs w:val="24"/>
        </w:rPr>
        <w:t>Administration</w:t>
      </w:r>
      <w:r w:rsidRPr="00F70559">
        <w:rPr>
          <w:rFonts w:ascii="Times New Roman" w:hAnsi="Times New Roman" w:cs="Times New Roman"/>
          <w:sz w:val="24"/>
          <w:szCs w:val="24"/>
        </w:rPr>
        <w:t xml:space="preserve"> - Ap</w:t>
      </w:r>
      <w:r w:rsidR="00362AE0">
        <w:rPr>
          <w:rFonts w:ascii="Times New Roman" w:hAnsi="Times New Roman" w:cs="Times New Roman"/>
          <w:sz w:val="24"/>
          <w:szCs w:val="24"/>
        </w:rPr>
        <w:t xml:space="preserve">plicable requirements for </w:t>
      </w:r>
      <w:r w:rsidRPr="00F70559">
        <w:rPr>
          <w:rFonts w:ascii="Times New Roman" w:hAnsi="Times New Roman" w:cs="Times New Roman"/>
          <w:sz w:val="24"/>
          <w:szCs w:val="24"/>
        </w:rPr>
        <w:t xml:space="preserve">set-aside accounts are referenced in OMB Collection of Information 2502-0583 for all FHA loans. </w:t>
      </w:r>
    </w:p>
    <w:p w:rsidR="00071E69" w:rsidRPr="003506F6" w:rsidRDefault="003506F6" w:rsidP="003A23D9">
      <w:pPr>
        <w:ind w:firstLine="450"/>
        <w:rPr>
          <w:rFonts w:ascii="Times New Roman" w:hAnsi="Times New Roman" w:cs="Times New Roman"/>
          <w:sz w:val="24"/>
          <w:szCs w:val="24"/>
          <w:u w:val="single"/>
        </w:rPr>
      </w:pPr>
      <w:r w:rsidRPr="003506F6">
        <w:rPr>
          <w:rFonts w:ascii="Times New Roman" w:hAnsi="Times New Roman" w:cs="Times New Roman"/>
          <w:sz w:val="24"/>
          <w:szCs w:val="24"/>
          <w:u w:val="single"/>
        </w:rPr>
        <w:t>Timely Payments and Advances</w:t>
      </w:r>
    </w:p>
    <w:p w:rsidR="008B63B3" w:rsidRDefault="00071E69" w:rsidP="003A23D9">
      <w:pPr>
        <w:ind w:left="450"/>
        <w:rPr>
          <w:rFonts w:ascii="Times New Roman" w:hAnsi="Times New Roman" w:cs="Times New Roman"/>
          <w:sz w:val="24"/>
          <w:szCs w:val="24"/>
        </w:rPr>
      </w:pPr>
      <w:r w:rsidRPr="003506F6">
        <w:rPr>
          <w:rFonts w:ascii="Times New Roman" w:hAnsi="Times New Roman" w:cs="Times New Roman"/>
          <w:b/>
          <w:sz w:val="24"/>
          <w:szCs w:val="24"/>
        </w:rPr>
        <w:t>Property Charge Payments</w:t>
      </w:r>
      <w:r w:rsidR="00350FDA">
        <w:rPr>
          <w:rFonts w:ascii="Times New Roman" w:hAnsi="Times New Roman" w:cs="Times New Roman"/>
          <w:sz w:val="24"/>
          <w:szCs w:val="24"/>
        </w:rPr>
        <w:t xml:space="preserve"> - Funds in a</w:t>
      </w:r>
      <w:r w:rsidRPr="00071E69">
        <w:rPr>
          <w:rFonts w:ascii="Times New Roman" w:hAnsi="Times New Roman" w:cs="Times New Roman"/>
          <w:sz w:val="24"/>
          <w:szCs w:val="24"/>
        </w:rPr>
        <w:t xml:space="preserve"> set-aside will be used by the mortgagee to pay property charges on behalf of the </w:t>
      </w:r>
      <w:r w:rsidR="00E34E9B">
        <w:rPr>
          <w:rFonts w:ascii="Times New Roman" w:hAnsi="Times New Roman" w:cs="Times New Roman"/>
          <w:sz w:val="24"/>
          <w:szCs w:val="24"/>
        </w:rPr>
        <w:t>borrower</w:t>
      </w:r>
      <w:r w:rsidRPr="00071E69">
        <w:rPr>
          <w:rFonts w:ascii="Times New Roman" w:hAnsi="Times New Roman" w:cs="Times New Roman"/>
          <w:sz w:val="24"/>
          <w:szCs w:val="24"/>
        </w:rPr>
        <w:t xml:space="preserve"> when those charges become due.  Currently property charge payments are being made by the mortgagee for about 10 percent of the portfolio.  For the remaining loans, </w:t>
      </w:r>
      <w:r w:rsidR="00E34E9B">
        <w:rPr>
          <w:rFonts w:ascii="Times New Roman" w:hAnsi="Times New Roman" w:cs="Times New Roman"/>
          <w:sz w:val="24"/>
          <w:szCs w:val="24"/>
        </w:rPr>
        <w:t>borrower</w:t>
      </w:r>
      <w:r w:rsidRPr="00071E69">
        <w:rPr>
          <w:rFonts w:ascii="Times New Roman" w:hAnsi="Times New Roman" w:cs="Times New Roman"/>
          <w:sz w:val="24"/>
          <w:szCs w:val="24"/>
        </w:rPr>
        <w:t xml:space="preserve">s are expected to make the property charge </w:t>
      </w:r>
      <w:r w:rsidRPr="00071E69">
        <w:rPr>
          <w:rFonts w:ascii="Times New Roman" w:hAnsi="Times New Roman" w:cs="Times New Roman"/>
          <w:sz w:val="24"/>
          <w:szCs w:val="24"/>
        </w:rPr>
        <w:lastRenderedPageBreak/>
        <w:t xml:space="preserve">payments directly from their own funds.  The number of current responses accounts for </w:t>
      </w:r>
      <w:r w:rsidR="002F492B">
        <w:rPr>
          <w:rFonts w:ascii="Times New Roman" w:hAnsi="Times New Roman" w:cs="Times New Roman"/>
          <w:sz w:val="24"/>
          <w:szCs w:val="24"/>
        </w:rPr>
        <w:t>10 percent of the portfolio of 6</w:t>
      </w:r>
      <w:r w:rsidRPr="00071E69">
        <w:rPr>
          <w:rFonts w:ascii="Times New Roman" w:hAnsi="Times New Roman" w:cs="Times New Roman"/>
          <w:sz w:val="24"/>
          <w:szCs w:val="24"/>
        </w:rPr>
        <w:t xml:space="preserve">00,000 loans and includes payment of taxes, insurance and in some cases, homeowners’ association (HOA) dues.  </w:t>
      </w:r>
    </w:p>
    <w:p w:rsidR="00071E69" w:rsidRPr="00071E69" w:rsidRDefault="00071E69" w:rsidP="009D1175">
      <w:pPr>
        <w:ind w:left="450"/>
        <w:rPr>
          <w:rFonts w:ascii="Times New Roman" w:hAnsi="Times New Roman" w:cs="Times New Roman"/>
          <w:sz w:val="24"/>
          <w:szCs w:val="24"/>
        </w:rPr>
      </w:pPr>
      <w:r w:rsidRPr="00FC0B5A">
        <w:rPr>
          <w:rFonts w:ascii="Times New Roman" w:hAnsi="Times New Roman" w:cs="Times New Roman"/>
          <w:b/>
          <w:sz w:val="24"/>
          <w:szCs w:val="24"/>
        </w:rPr>
        <w:t>Evidence That Property Charges Have Been Paid</w:t>
      </w:r>
      <w:r w:rsidRPr="00071E69">
        <w:rPr>
          <w:rFonts w:ascii="Times New Roman" w:hAnsi="Times New Roman" w:cs="Times New Roman"/>
          <w:sz w:val="24"/>
          <w:szCs w:val="24"/>
        </w:rPr>
        <w:t xml:space="preserve"> </w:t>
      </w:r>
      <w:r w:rsidR="00DB0A1E">
        <w:rPr>
          <w:rFonts w:ascii="Times New Roman" w:hAnsi="Times New Roman" w:cs="Times New Roman"/>
          <w:sz w:val="24"/>
          <w:szCs w:val="24"/>
        </w:rPr>
        <w:t>- HUD regulations at § 206.205(e</w:t>
      </w:r>
      <w:r w:rsidRPr="00071E69">
        <w:rPr>
          <w:rFonts w:ascii="Times New Roman" w:hAnsi="Times New Roman" w:cs="Times New Roman"/>
          <w:sz w:val="24"/>
          <w:szCs w:val="24"/>
        </w:rPr>
        <w:t>) require</w:t>
      </w:r>
      <w:r w:rsidR="00DB0A1E">
        <w:rPr>
          <w:rFonts w:ascii="Times New Roman" w:hAnsi="Times New Roman" w:cs="Times New Roman"/>
          <w:sz w:val="24"/>
          <w:szCs w:val="24"/>
        </w:rPr>
        <w:t>s</w:t>
      </w:r>
      <w:r w:rsidRPr="00071E69">
        <w:rPr>
          <w:rFonts w:ascii="Times New Roman" w:hAnsi="Times New Roman" w:cs="Times New Roman"/>
          <w:sz w:val="24"/>
          <w:szCs w:val="24"/>
        </w:rPr>
        <w:t xml:space="preserve"> that </w:t>
      </w:r>
      <w:r w:rsidR="00E34E9B">
        <w:rPr>
          <w:rFonts w:ascii="Times New Roman" w:hAnsi="Times New Roman" w:cs="Times New Roman"/>
          <w:sz w:val="24"/>
          <w:szCs w:val="24"/>
        </w:rPr>
        <w:t>borrower</w:t>
      </w:r>
      <w:r w:rsidRPr="00071E69">
        <w:rPr>
          <w:rFonts w:ascii="Times New Roman" w:hAnsi="Times New Roman" w:cs="Times New Roman"/>
          <w:sz w:val="24"/>
          <w:szCs w:val="24"/>
        </w:rPr>
        <w:t>s</w:t>
      </w:r>
      <w:r w:rsidR="00DB0A1E">
        <w:rPr>
          <w:rFonts w:ascii="Times New Roman" w:hAnsi="Times New Roman" w:cs="Times New Roman"/>
          <w:sz w:val="24"/>
          <w:szCs w:val="24"/>
        </w:rPr>
        <w:t>, electing to pay property charges themselves,</w:t>
      </w:r>
      <w:r w:rsidRPr="00071E69">
        <w:rPr>
          <w:rFonts w:ascii="Times New Roman" w:hAnsi="Times New Roman" w:cs="Times New Roman"/>
          <w:sz w:val="24"/>
          <w:szCs w:val="24"/>
        </w:rPr>
        <w:t xml:space="preserve"> provide evidence of property charge payments they make to the mortgagee</w:t>
      </w:r>
      <w:r w:rsidR="00DB0A1E">
        <w:rPr>
          <w:rFonts w:ascii="Times New Roman" w:hAnsi="Times New Roman" w:cs="Times New Roman"/>
          <w:sz w:val="24"/>
          <w:szCs w:val="24"/>
        </w:rPr>
        <w:t>.</w:t>
      </w:r>
      <w:r w:rsidRPr="00071E69">
        <w:rPr>
          <w:rFonts w:ascii="Times New Roman" w:hAnsi="Times New Roman" w:cs="Times New Roman"/>
          <w:sz w:val="24"/>
          <w:szCs w:val="24"/>
        </w:rPr>
        <w:t xml:space="preserve"> If the </w:t>
      </w:r>
      <w:r w:rsidR="00E34E9B">
        <w:rPr>
          <w:rFonts w:ascii="Times New Roman" w:hAnsi="Times New Roman" w:cs="Times New Roman"/>
          <w:sz w:val="24"/>
          <w:szCs w:val="24"/>
        </w:rPr>
        <w:t>borrower</w:t>
      </w:r>
      <w:r w:rsidRPr="00071E69">
        <w:rPr>
          <w:rFonts w:ascii="Times New Roman" w:hAnsi="Times New Roman" w:cs="Times New Roman"/>
          <w:sz w:val="24"/>
          <w:szCs w:val="24"/>
        </w:rPr>
        <w:t xml:space="preserve"> </w:t>
      </w:r>
      <w:r w:rsidR="00DB0A1E">
        <w:rPr>
          <w:rFonts w:ascii="Times New Roman" w:hAnsi="Times New Roman" w:cs="Times New Roman"/>
          <w:sz w:val="24"/>
          <w:szCs w:val="24"/>
        </w:rPr>
        <w:t xml:space="preserve">was either required to establish a fully funded LESA or </w:t>
      </w:r>
      <w:r w:rsidRPr="00071E69">
        <w:rPr>
          <w:rFonts w:ascii="Times New Roman" w:hAnsi="Times New Roman" w:cs="Times New Roman"/>
          <w:sz w:val="24"/>
          <w:szCs w:val="24"/>
        </w:rPr>
        <w:t xml:space="preserve">had elected to have the mortgagee pay the property charges, then the mortgagee would be required to obtain the amounts due, and retain proof of payment after the charges are paid.  Mortgagees use tax services to obtain tax information and bills, and after payment, mortgagees receive a receipt from the taxing authority.  The tax service can also confirm that taxes were paid before the mortgagee receives the receipt.  The total number of loans for which property charges are currently being paid by the </w:t>
      </w:r>
      <w:r w:rsidR="00E34E9B">
        <w:rPr>
          <w:rFonts w:ascii="Times New Roman" w:hAnsi="Times New Roman" w:cs="Times New Roman"/>
          <w:sz w:val="24"/>
          <w:szCs w:val="24"/>
        </w:rPr>
        <w:t>borrower</w:t>
      </w:r>
      <w:r w:rsidRPr="00071E69">
        <w:rPr>
          <w:rFonts w:ascii="Times New Roman" w:hAnsi="Times New Roman" w:cs="Times New Roman"/>
          <w:sz w:val="24"/>
          <w:szCs w:val="24"/>
        </w:rPr>
        <w:t xml:space="preserve"> is estimated to be </w:t>
      </w:r>
      <w:r w:rsidR="003506F6">
        <w:rPr>
          <w:rFonts w:ascii="Times New Roman" w:hAnsi="Times New Roman" w:cs="Times New Roman"/>
          <w:sz w:val="24"/>
          <w:szCs w:val="24"/>
        </w:rPr>
        <w:t>90 percent of the portfolio of 600,000 loans, or 54</w:t>
      </w:r>
      <w:r w:rsidRPr="00071E69">
        <w:rPr>
          <w:rFonts w:ascii="Times New Roman" w:hAnsi="Times New Roman" w:cs="Times New Roman"/>
          <w:sz w:val="24"/>
          <w:szCs w:val="24"/>
        </w:rPr>
        <w:t xml:space="preserve">0,000.  </w:t>
      </w:r>
    </w:p>
    <w:p w:rsidR="00D93508" w:rsidRPr="00071E69" w:rsidRDefault="002B4F93" w:rsidP="009D1175">
      <w:pPr>
        <w:ind w:left="450"/>
        <w:rPr>
          <w:rFonts w:ascii="Times New Roman" w:hAnsi="Times New Roman" w:cs="Times New Roman"/>
          <w:sz w:val="24"/>
          <w:szCs w:val="24"/>
        </w:rPr>
      </w:pPr>
      <w:r>
        <w:rPr>
          <w:rFonts w:ascii="Times New Roman" w:hAnsi="Times New Roman" w:cs="Times New Roman"/>
          <w:b/>
          <w:sz w:val="24"/>
          <w:szCs w:val="24"/>
        </w:rPr>
        <w:t>Set-Aside</w:t>
      </w:r>
      <w:r w:rsidR="00071E69" w:rsidRPr="00D93508">
        <w:rPr>
          <w:rFonts w:ascii="Times New Roman" w:hAnsi="Times New Roman" w:cs="Times New Roman"/>
          <w:b/>
          <w:sz w:val="24"/>
          <w:szCs w:val="24"/>
        </w:rPr>
        <w:t xml:space="preserve"> Items</w:t>
      </w:r>
      <w:r w:rsidR="00071E69" w:rsidRPr="00FC0B5A">
        <w:rPr>
          <w:rFonts w:ascii="Times New Roman" w:hAnsi="Times New Roman" w:cs="Times New Roman"/>
          <w:sz w:val="24"/>
          <w:szCs w:val="24"/>
        </w:rPr>
        <w:t xml:space="preserve"> </w:t>
      </w:r>
      <w:r w:rsidR="00071E69" w:rsidRPr="00071E69">
        <w:rPr>
          <w:rFonts w:ascii="Times New Roman" w:hAnsi="Times New Roman" w:cs="Times New Roman"/>
          <w:sz w:val="24"/>
          <w:szCs w:val="24"/>
        </w:rPr>
        <w:t>- The appropriate actions to be taken by the mortgagee for the corres</w:t>
      </w:r>
      <w:r>
        <w:rPr>
          <w:rFonts w:ascii="Times New Roman" w:hAnsi="Times New Roman" w:cs="Times New Roman"/>
          <w:sz w:val="24"/>
          <w:szCs w:val="24"/>
        </w:rPr>
        <w:t>ponding set-aside</w:t>
      </w:r>
      <w:r w:rsidR="00071E69" w:rsidRPr="00071E69">
        <w:rPr>
          <w:rFonts w:ascii="Times New Roman" w:hAnsi="Times New Roman" w:cs="Times New Roman"/>
          <w:sz w:val="24"/>
          <w:szCs w:val="24"/>
        </w:rPr>
        <w:t xml:space="preserve"> items are described in OMB Collec</w:t>
      </w:r>
      <w:r w:rsidR="00D93508">
        <w:rPr>
          <w:rFonts w:ascii="Times New Roman" w:hAnsi="Times New Roman" w:cs="Times New Roman"/>
          <w:sz w:val="24"/>
          <w:szCs w:val="24"/>
        </w:rPr>
        <w:t xml:space="preserve">tion of Information 2502-0583. </w:t>
      </w:r>
    </w:p>
    <w:p w:rsidR="00071E69" w:rsidRDefault="00071E69" w:rsidP="009D1175">
      <w:pPr>
        <w:ind w:left="450"/>
        <w:rPr>
          <w:rFonts w:ascii="Times New Roman" w:hAnsi="Times New Roman" w:cs="Times New Roman"/>
          <w:sz w:val="24"/>
          <w:szCs w:val="24"/>
        </w:rPr>
      </w:pPr>
      <w:r w:rsidRPr="006F7341">
        <w:rPr>
          <w:rFonts w:ascii="Times New Roman" w:hAnsi="Times New Roman" w:cs="Times New Roman"/>
          <w:b/>
          <w:sz w:val="24"/>
          <w:szCs w:val="24"/>
        </w:rPr>
        <w:t>Execution of Payment Plan Changes</w:t>
      </w:r>
      <w:r w:rsidRPr="009E5CE4">
        <w:rPr>
          <w:rFonts w:ascii="Times New Roman" w:hAnsi="Times New Roman" w:cs="Times New Roman"/>
          <w:sz w:val="24"/>
          <w:szCs w:val="24"/>
        </w:rPr>
        <w:t xml:space="preserve"> </w:t>
      </w:r>
      <w:r w:rsidRPr="00071E69">
        <w:rPr>
          <w:rFonts w:ascii="Times New Roman" w:hAnsi="Times New Roman" w:cs="Times New Roman"/>
          <w:sz w:val="24"/>
          <w:szCs w:val="24"/>
        </w:rPr>
        <w:t xml:space="preserve">- When a mortgagee is responsible to pay the </w:t>
      </w:r>
      <w:r w:rsidR="00E34E9B">
        <w:rPr>
          <w:rFonts w:ascii="Times New Roman" w:hAnsi="Times New Roman" w:cs="Times New Roman"/>
          <w:sz w:val="24"/>
          <w:szCs w:val="24"/>
        </w:rPr>
        <w:t>borrower</w:t>
      </w:r>
      <w:r w:rsidRPr="00071E69">
        <w:rPr>
          <w:rFonts w:ascii="Times New Roman" w:hAnsi="Times New Roman" w:cs="Times New Roman"/>
          <w:sz w:val="24"/>
          <w:szCs w:val="24"/>
        </w:rPr>
        <w:t xml:space="preserve">’s property charges using funds withheld from term or tenure payments, and there are insufficient funds to pay those charges, it becomes necessary to execute a change in the payment plan.  The mortgagee will initiate the preparation of the modified payment plan in response to the insufficiency of funds, and present the modified plan to the </w:t>
      </w:r>
      <w:r w:rsidR="00E34E9B">
        <w:rPr>
          <w:rFonts w:ascii="Times New Roman" w:hAnsi="Times New Roman" w:cs="Times New Roman"/>
          <w:sz w:val="24"/>
          <w:szCs w:val="24"/>
        </w:rPr>
        <w:t>borrower</w:t>
      </w:r>
      <w:r w:rsidRPr="00071E69">
        <w:rPr>
          <w:rFonts w:ascii="Times New Roman" w:hAnsi="Times New Roman" w:cs="Times New Roman"/>
          <w:sz w:val="24"/>
          <w:szCs w:val="24"/>
        </w:rPr>
        <w:t xml:space="preserve"> for acceptance.</w:t>
      </w:r>
    </w:p>
    <w:p w:rsidR="006F7341" w:rsidRPr="006F7341" w:rsidRDefault="002B4F93" w:rsidP="009D1175">
      <w:pPr>
        <w:ind w:firstLine="450"/>
        <w:rPr>
          <w:rFonts w:ascii="Times New Roman" w:hAnsi="Times New Roman" w:cs="Times New Roman"/>
          <w:sz w:val="24"/>
          <w:szCs w:val="24"/>
          <w:u w:val="single"/>
        </w:rPr>
      </w:pPr>
      <w:r>
        <w:rPr>
          <w:rFonts w:ascii="Times New Roman" w:hAnsi="Times New Roman" w:cs="Times New Roman"/>
          <w:sz w:val="24"/>
          <w:szCs w:val="24"/>
          <w:u w:val="single"/>
        </w:rPr>
        <w:t>Analysis of Set-Aside</w:t>
      </w:r>
      <w:r w:rsidR="006F7341">
        <w:rPr>
          <w:rFonts w:ascii="Times New Roman" w:hAnsi="Times New Roman" w:cs="Times New Roman"/>
          <w:sz w:val="24"/>
          <w:szCs w:val="24"/>
          <w:u w:val="single"/>
        </w:rPr>
        <w:t xml:space="preserve"> Accounts</w:t>
      </w:r>
    </w:p>
    <w:p w:rsidR="006F7341" w:rsidRPr="006F7341" w:rsidRDefault="006F7341" w:rsidP="009D1175">
      <w:pPr>
        <w:ind w:left="450"/>
        <w:rPr>
          <w:rFonts w:ascii="Times New Roman" w:hAnsi="Times New Roman" w:cs="Times New Roman"/>
          <w:sz w:val="24"/>
          <w:szCs w:val="24"/>
        </w:rPr>
      </w:pPr>
      <w:r w:rsidRPr="006F7341">
        <w:rPr>
          <w:rFonts w:ascii="Times New Roman" w:hAnsi="Times New Roman" w:cs="Times New Roman"/>
          <w:b/>
          <w:sz w:val="24"/>
          <w:szCs w:val="24"/>
        </w:rPr>
        <w:t>Analysis</w:t>
      </w:r>
      <w:r w:rsidR="002B4F93">
        <w:rPr>
          <w:rFonts w:ascii="Times New Roman" w:hAnsi="Times New Roman" w:cs="Times New Roman"/>
          <w:sz w:val="24"/>
          <w:szCs w:val="24"/>
        </w:rPr>
        <w:t xml:space="preserve"> </w:t>
      </w:r>
      <w:r w:rsidRPr="002B4F93">
        <w:rPr>
          <w:rFonts w:ascii="Times New Roman" w:hAnsi="Times New Roman" w:cs="Times New Roman"/>
          <w:b/>
          <w:sz w:val="24"/>
          <w:szCs w:val="24"/>
        </w:rPr>
        <w:t xml:space="preserve">of </w:t>
      </w:r>
      <w:r w:rsidR="002B4F93" w:rsidRPr="002B4F93">
        <w:rPr>
          <w:rFonts w:ascii="Times New Roman" w:hAnsi="Times New Roman" w:cs="Times New Roman"/>
          <w:b/>
          <w:sz w:val="24"/>
          <w:szCs w:val="24"/>
        </w:rPr>
        <w:t>Set</w:t>
      </w:r>
      <w:r w:rsidR="00744CB0">
        <w:rPr>
          <w:rFonts w:ascii="Times New Roman" w:hAnsi="Times New Roman" w:cs="Times New Roman"/>
          <w:b/>
          <w:sz w:val="24"/>
          <w:szCs w:val="24"/>
        </w:rPr>
        <w:t>-</w:t>
      </w:r>
      <w:r w:rsidR="002B4F93" w:rsidRPr="002B4F93">
        <w:rPr>
          <w:rFonts w:ascii="Times New Roman" w:hAnsi="Times New Roman" w:cs="Times New Roman"/>
          <w:b/>
          <w:sz w:val="24"/>
          <w:szCs w:val="24"/>
        </w:rPr>
        <w:t>Asides</w:t>
      </w:r>
      <w:r w:rsidR="002B4F93">
        <w:rPr>
          <w:rFonts w:ascii="Times New Roman" w:hAnsi="Times New Roman" w:cs="Times New Roman"/>
          <w:sz w:val="24"/>
          <w:szCs w:val="24"/>
        </w:rPr>
        <w:t xml:space="preserve"> – Mortgagees</w:t>
      </w:r>
      <w:r w:rsidRPr="006F7341">
        <w:rPr>
          <w:rFonts w:ascii="Times New Roman" w:hAnsi="Times New Roman" w:cs="Times New Roman"/>
          <w:sz w:val="24"/>
          <w:szCs w:val="24"/>
        </w:rPr>
        <w:t xml:space="preserve"> are required to </w:t>
      </w:r>
      <w:r w:rsidR="002B4F93">
        <w:rPr>
          <w:rFonts w:ascii="Times New Roman" w:hAnsi="Times New Roman" w:cs="Times New Roman"/>
          <w:sz w:val="24"/>
          <w:szCs w:val="24"/>
        </w:rPr>
        <w:t xml:space="preserve">perform an annual </w:t>
      </w:r>
      <w:r w:rsidRPr="006F7341">
        <w:rPr>
          <w:rFonts w:ascii="Times New Roman" w:hAnsi="Times New Roman" w:cs="Times New Roman"/>
          <w:sz w:val="24"/>
          <w:szCs w:val="24"/>
        </w:rPr>
        <w:t>analy</w:t>
      </w:r>
      <w:r w:rsidR="002B4F93">
        <w:rPr>
          <w:rFonts w:ascii="Times New Roman" w:hAnsi="Times New Roman" w:cs="Times New Roman"/>
          <w:sz w:val="24"/>
          <w:szCs w:val="24"/>
        </w:rPr>
        <w:t xml:space="preserve">sis for the LESA </w:t>
      </w:r>
      <w:r w:rsidRPr="006F7341">
        <w:rPr>
          <w:rFonts w:ascii="Times New Roman" w:hAnsi="Times New Roman" w:cs="Times New Roman"/>
          <w:sz w:val="24"/>
          <w:szCs w:val="24"/>
        </w:rPr>
        <w:t xml:space="preserve">set-aside </w:t>
      </w:r>
      <w:r w:rsidR="002B4F93">
        <w:rPr>
          <w:rFonts w:ascii="Times New Roman" w:hAnsi="Times New Roman" w:cs="Times New Roman"/>
          <w:sz w:val="24"/>
          <w:szCs w:val="24"/>
        </w:rPr>
        <w:t>accoun</w:t>
      </w:r>
      <w:r w:rsidRPr="006F7341">
        <w:rPr>
          <w:rFonts w:ascii="Times New Roman" w:hAnsi="Times New Roman" w:cs="Times New Roman"/>
          <w:sz w:val="24"/>
          <w:szCs w:val="24"/>
        </w:rPr>
        <w:t>t</w:t>
      </w:r>
      <w:r w:rsidR="002B4F93">
        <w:rPr>
          <w:rFonts w:ascii="Times New Roman" w:hAnsi="Times New Roman" w:cs="Times New Roman"/>
          <w:sz w:val="24"/>
          <w:szCs w:val="24"/>
        </w:rPr>
        <w:t>s t</w:t>
      </w:r>
      <w:r w:rsidRPr="006F7341">
        <w:rPr>
          <w:rFonts w:ascii="Times New Roman" w:hAnsi="Times New Roman" w:cs="Times New Roman"/>
          <w:sz w:val="24"/>
          <w:szCs w:val="24"/>
        </w:rPr>
        <w:t xml:space="preserve">o determine if there will be enough funds to make the upcoming property charge payments for the </w:t>
      </w:r>
      <w:r w:rsidR="00E34E9B">
        <w:rPr>
          <w:rFonts w:ascii="Times New Roman" w:hAnsi="Times New Roman" w:cs="Times New Roman"/>
          <w:sz w:val="24"/>
          <w:szCs w:val="24"/>
        </w:rPr>
        <w:t>borrower</w:t>
      </w:r>
      <w:r w:rsidR="002B4F93">
        <w:rPr>
          <w:rFonts w:ascii="Times New Roman" w:hAnsi="Times New Roman" w:cs="Times New Roman"/>
          <w:sz w:val="24"/>
          <w:szCs w:val="24"/>
        </w:rPr>
        <w:t xml:space="preserve"> or the semi-annual disbursements to the borrower</w:t>
      </w:r>
      <w:r w:rsidRPr="006F7341">
        <w:rPr>
          <w:rFonts w:ascii="Times New Roman" w:hAnsi="Times New Roman" w:cs="Times New Roman"/>
          <w:sz w:val="24"/>
          <w:szCs w:val="24"/>
        </w:rPr>
        <w:t xml:space="preserve">.  Mortgagees are required to notify the </w:t>
      </w:r>
      <w:r w:rsidR="00E34E9B">
        <w:rPr>
          <w:rFonts w:ascii="Times New Roman" w:hAnsi="Times New Roman" w:cs="Times New Roman"/>
          <w:sz w:val="24"/>
          <w:szCs w:val="24"/>
        </w:rPr>
        <w:t>borrower</w:t>
      </w:r>
      <w:r w:rsidRPr="006F7341">
        <w:rPr>
          <w:rFonts w:ascii="Times New Roman" w:hAnsi="Times New Roman" w:cs="Times New Roman"/>
          <w:sz w:val="24"/>
          <w:szCs w:val="24"/>
        </w:rPr>
        <w:t xml:space="preserve"> if </w:t>
      </w:r>
      <w:r w:rsidR="002B4F93">
        <w:rPr>
          <w:rFonts w:ascii="Times New Roman" w:hAnsi="Times New Roman" w:cs="Times New Roman"/>
          <w:sz w:val="24"/>
          <w:szCs w:val="24"/>
        </w:rPr>
        <w:t>funds are exhausted or if there is a</w:t>
      </w:r>
      <w:r w:rsidRPr="006F7341">
        <w:rPr>
          <w:rFonts w:ascii="Times New Roman" w:hAnsi="Times New Roman" w:cs="Times New Roman"/>
          <w:sz w:val="24"/>
          <w:szCs w:val="24"/>
        </w:rPr>
        <w:t>n</w:t>
      </w:r>
      <w:r w:rsidR="002B4F93">
        <w:rPr>
          <w:rFonts w:ascii="Times New Roman" w:hAnsi="Times New Roman" w:cs="Times New Roman"/>
          <w:sz w:val="24"/>
          <w:szCs w:val="24"/>
        </w:rPr>
        <w:t xml:space="preserve"> insufficient balance dete</w:t>
      </w:r>
      <w:r w:rsidR="00744CB0">
        <w:rPr>
          <w:rFonts w:ascii="Times New Roman" w:hAnsi="Times New Roman" w:cs="Times New Roman"/>
          <w:sz w:val="24"/>
          <w:szCs w:val="24"/>
        </w:rPr>
        <w:t>rmination. Additionally, for a B</w:t>
      </w:r>
      <w:r w:rsidR="002B4F93">
        <w:rPr>
          <w:rFonts w:ascii="Times New Roman" w:hAnsi="Times New Roman" w:cs="Times New Roman"/>
          <w:sz w:val="24"/>
          <w:szCs w:val="24"/>
        </w:rPr>
        <w:t xml:space="preserve">orrower 206.205(d) election set aside, </w:t>
      </w:r>
      <w:r w:rsidR="002F1247">
        <w:rPr>
          <w:rFonts w:ascii="Times New Roman" w:hAnsi="Times New Roman" w:cs="Times New Roman"/>
          <w:sz w:val="24"/>
          <w:szCs w:val="24"/>
        </w:rPr>
        <w:t xml:space="preserve">mortgagees are required to establish a system for periodic analysis of the amounts withheld from monthly payments no later than the end of the second loan year and must occur no less than annually thereafter. </w:t>
      </w:r>
      <w:r w:rsidRPr="006F7341">
        <w:rPr>
          <w:rFonts w:ascii="Times New Roman" w:hAnsi="Times New Roman" w:cs="Times New Roman"/>
          <w:sz w:val="24"/>
          <w:szCs w:val="24"/>
        </w:rPr>
        <w:t>Currently, the number of accounts analyzed is assumed to be 10 percent of the p</w:t>
      </w:r>
      <w:r w:rsidR="00CB04E4">
        <w:rPr>
          <w:rFonts w:ascii="Times New Roman" w:hAnsi="Times New Roman" w:cs="Times New Roman"/>
          <w:sz w:val="24"/>
          <w:szCs w:val="24"/>
        </w:rPr>
        <w:t>ortfolio of 6</w:t>
      </w:r>
      <w:r w:rsidRPr="006F7341">
        <w:rPr>
          <w:rFonts w:ascii="Times New Roman" w:hAnsi="Times New Roman" w:cs="Times New Roman"/>
          <w:sz w:val="24"/>
          <w:szCs w:val="24"/>
        </w:rPr>
        <w:t xml:space="preserve">00,000 loans. While information exchanges will </w:t>
      </w:r>
      <w:r w:rsidR="002F1247">
        <w:rPr>
          <w:rFonts w:ascii="Times New Roman" w:hAnsi="Times New Roman" w:cs="Times New Roman"/>
          <w:sz w:val="24"/>
          <w:szCs w:val="24"/>
        </w:rPr>
        <w:t>flow from the analysis of set-aside accounts</w:t>
      </w:r>
      <w:r w:rsidRPr="006F7341">
        <w:rPr>
          <w:rFonts w:ascii="Times New Roman" w:hAnsi="Times New Roman" w:cs="Times New Roman"/>
          <w:sz w:val="24"/>
          <w:szCs w:val="24"/>
        </w:rPr>
        <w:t>, the analysis itself does not invoke the PRA. The analysis of</w:t>
      </w:r>
      <w:r w:rsidR="002F1247">
        <w:rPr>
          <w:rFonts w:ascii="Times New Roman" w:hAnsi="Times New Roman" w:cs="Times New Roman"/>
          <w:sz w:val="24"/>
          <w:szCs w:val="24"/>
        </w:rPr>
        <w:t xml:space="preserve"> set-aside</w:t>
      </w:r>
      <w:r w:rsidRPr="006F7341">
        <w:rPr>
          <w:rFonts w:ascii="Times New Roman" w:hAnsi="Times New Roman" w:cs="Times New Roman"/>
          <w:sz w:val="24"/>
          <w:szCs w:val="24"/>
        </w:rPr>
        <w:t xml:space="preserve"> accounts is a necessary part of business operations, and may be considered best practice in the mortgage industry, and </w:t>
      </w:r>
      <w:r w:rsidR="00EB4A8E">
        <w:rPr>
          <w:rFonts w:ascii="Times New Roman" w:hAnsi="Times New Roman" w:cs="Times New Roman"/>
          <w:sz w:val="24"/>
          <w:szCs w:val="24"/>
        </w:rPr>
        <w:t xml:space="preserve">in the HECM industry segment.  </w:t>
      </w:r>
    </w:p>
    <w:p w:rsidR="006F7341" w:rsidRPr="00EB4A8E" w:rsidRDefault="00EB4A8E" w:rsidP="006F7341">
      <w:pPr>
        <w:rPr>
          <w:rFonts w:ascii="Times New Roman" w:hAnsi="Times New Roman" w:cs="Times New Roman"/>
          <w:sz w:val="24"/>
          <w:szCs w:val="24"/>
          <w:u w:val="single"/>
        </w:rPr>
      </w:pPr>
      <w:r>
        <w:rPr>
          <w:rFonts w:ascii="Times New Roman" w:hAnsi="Times New Roman" w:cs="Times New Roman"/>
          <w:sz w:val="24"/>
          <w:szCs w:val="24"/>
        </w:rPr>
        <w:t xml:space="preserve"> </w:t>
      </w:r>
      <w:r w:rsidR="009D1175">
        <w:rPr>
          <w:rFonts w:ascii="Times New Roman" w:hAnsi="Times New Roman" w:cs="Times New Roman"/>
          <w:sz w:val="24"/>
          <w:szCs w:val="24"/>
        </w:rPr>
        <w:t xml:space="preserve">      </w:t>
      </w:r>
      <w:r>
        <w:rPr>
          <w:rFonts w:ascii="Times New Roman" w:hAnsi="Times New Roman" w:cs="Times New Roman"/>
          <w:sz w:val="24"/>
          <w:szCs w:val="24"/>
          <w:u w:val="single"/>
        </w:rPr>
        <w:t>Set-Aside Account Adjustments</w:t>
      </w:r>
    </w:p>
    <w:p w:rsidR="006F7341" w:rsidRPr="006F7341" w:rsidRDefault="00094D7F" w:rsidP="009D1175">
      <w:pPr>
        <w:ind w:left="360"/>
        <w:rPr>
          <w:rFonts w:ascii="Times New Roman" w:hAnsi="Times New Roman" w:cs="Times New Roman"/>
          <w:sz w:val="24"/>
          <w:szCs w:val="24"/>
        </w:rPr>
      </w:pPr>
      <w:r>
        <w:rPr>
          <w:rFonts w:ascii="Times New Roman" w:hAnsi="Times New Roman" w:cs="Times New Roman"/>
          <w:sz w:val="24"/>
          <w:szCs w:val="24"/>
        </w:rPr>
        <w:t xml:space="preserve"> </w:t>
      </w:r>
      <w:r w:rsidR="00EB4A8E" w:rsidRPr="000C2A23">
        <w:rPr>
          <w:rFonts w:ascii="Times New Roman" w:hAnsi="Times New Roman" w:cs="Times New Roman"/>
          <w:sz w:val="24"/>
          <w:szCs w:val="24"/>
        </w:rPr>
        <w:t>There are t</w:t>
      </w:r>
      <w:r w:rsidR="008B02A0" w:rsidRPr="000C2A23">
        <w:rPr>
          <w:rFonts w:ascii="Times New Roman" w:hAnsi="Times New Roman" w:cs="Times New Roman"/>
          <w:sz w:val="24"/>
          <w:szCs w:val="24"/>
        </w:rPr>
        <w:t xml:space="preserve">hree </w:t>
      </w:r>
      <w:r w:rsidR="006F7341" w:rsidRPr="000C2A23">
        <w:rPr>
          <w:rFonts w:ascii="Times New Roman" w:hAnsi="Times New Roman" w:cs="Times New Roman"/>
          <w:sz w:val="24"/>
          <w:szCs w:val="24"/>
        </w:rPr>
        <w:t>set</w:t>
      </w:r>
      <w:r w:rsidR="00744CB0">
        <w:rPr>
          <w:rFonts w:ascii="Times New Roman" w:hAnsi="Times New Roman" w:cs="Times New Roman"/>
          <w:sz w:val="24"/>
          <w:szCs w:val="24"/>
        </w:rPr>
        <w:t>-</w:t>
      </w:r>
      <w:r w:rsidR="006F7341" w:rsidRPr="000C2A23">
        <w:rPr>
          <w:rFonts w:ascii="Times New Roman" w:hAnsi="Times New Roman" w:cs="Times New Roman"/>
          <w:sz w:val="24"/>
          <w:szCs w:val="24"/>
        </w:rPr>
        <w:t xml:space="preserve">aside accounts that are used </w:t>
      </w:r>
      <w:r w:rsidR="008B02A0" w:rsidRPr="000C2A23">
        <w:rPr>
          <w:rFonts w:ascii="Times New Roman" w:hAnsi="Times New Roman" w:cs="Times New Roman"/>
          <w:sz w:val="24"/>
          <w:szCs w:val="24"/>
        </w:rPr>
        <w:t>to pay</w:t>
      </w:r>
      <w:r w:rsidR="006F7341" w:rsidRPr="000C2A23">
        <w:rPr>
          <w:rFonts w:ascii="Times New Roman" w:hAnsi="Times New Roman" w:cs="Times New Roman"/>
          <w:sz w:val="24"/>
          <w:szCs w:val="24"/>
        </w:rPr>
        <w:t xml:space="preserve"> </w:t>
      </w:r>
      <w:r w:rsidR="00E34E9B" w:rsidRPr="000C2A23">
        <w:rPr>
          <w:rFonts w:ascii="Times New Roman" w:hAnsi="Times New Roman" w:cs="Times New Roman"/>
          <w:sz w:val="24"/>
          <w:szCs w:val="24"/>
        </w:rPr>
        <w:t>borrower</w:t>
      </w:r>
      <w:r w:rsidR="006F7341" w:rsidRPr="000C2A23">
        <w:rPr>
          <w:rFonts w:ascii="Times New Roman" w:hAnsi="Times New Roman" w:cs="Times New Roman"/>
          <w:sz w:val="24"/>
          <w:szCs w:val="24"/>
        </w:rPr>
        <w:t xml:space="preserve"> property charges: </w:t>
      </w:r>
      <w:r w:rsidR="009D1175">
        <w:rPr>
          <w:rFonts w:ascii="Times New Roman" w:hAnsi="Times New Roman" w:cs="Times New Roman"/>
          <w:sz w:val="24"/>
          <w:szCs w:val="24"/>
        </w:rPr>
        <w:t>Borro</w:t>
      </w:r>
      <w:r>
        <w:rPr>
          <w:rFonts w:ascii="Times New Roman" w:hAnsi="Times New Roman" w:cs="Times New Roman"/>
          <w:sz w:val="24"/>
          <w:szCs w:val="24"/>
        </w:rPr>
        <w:t>wer</w:t>
      </w:r>
      <w:r w:rsidR="009D1175">
        <w:rPr>
          <w:rFonts w:ascii="Times New Roman" w:hAnsi="Times New Roman" w:cs="Times New Roman"/>
          <w:sz w:val="24"/>
          <w:szCs w:val="24"/>
        </w:rPr>
        <w:t xml:space="preserve"> </w:t>
      </w:r>
      <w:r w:rsidR="008B02A0" w:rsidRPr="000C2A23">
        <w:rPr>
          <w:rFonts w:ascii="Times New Roman" w:hAnsi="Times New Roman" w:cs="Times New Roman"/>
          <w:sz w:val="24"/>
          <w:szCs w:val="24"/>
        </w:rPr>
        <w:t xml:space="preserve">206.205(d) </w:t>
      </w:r>
      <w:r w:rsidR="006F7341" w:rsidRPr="000C2A23">
        <w:rPr>
          <w:rFonts w:ascii="Times New Roman" w:hAnsi="Times New Roman" w:cs="Times New Roman"/>
          <w:sz w:val="24"/>
          <w:szCs w:val="24"/>
        </w:rPr>
        <w:t>E</w:t>
      </w:r>
      <w:r w:rsidR="008B02A0" w:rsidRPr="000C2A23">
        <w:rPr>
          <w:rFonts w:ascii="Times New Roman" w:hAnsi="Times New Roman" w:cs="Times New Roman"/>
          <w:sz w:val="24"/>
          <w:szCs w:val="24"/>
        </w:rPr>
        <w:t>lection</w:t>
      </w:r>
      <w:r w:rsidR="006F7341" w:rsidRPr="000C2A23">
        <w:rPr>
          <w:rFonts w:ascii="Times New Roman" w:hAnsi="Times New Roman" w:cs="Times New Roman"/>
          <w:sz w:val="24"/>
          <w:szCs w:val="24"/>
        </w:rPr>
        <w:t xml:space="preserve"> Set-Aside, </w:t>
      </w:r>
      <w:r w:rsidR="008B02A0" w:rsidRPr="000C2A23">
        <w:rPr>
          <w:rFonts w:ascii="Times New Roman" w:hAnsi="Times New Roman" w:cs="Times New Roman"/>
          <w:sz w:val="24"/>
          <w:szCs w:val="24"/>
        </w:rPr>
        <w:t xml:space="preserve">fully funded </w:t>
      </w:r>
      <w:r w:rsidR="006F7341" w:rsidRPr="000C2A23">
        <w:rPr>
          <w:rFonts w:ascii="Times New Roman" w:hAnsi="Times New Roman" w:cs="Times New Roman"/>
          <w:sz w:val="24"/>
          <w:szCs w:val="24"/>
        </w:rPr>
        <w:t>Life Expectanc</w:t>
      </w:r>
      <w:r w:rsidR="00EB4A8E" w:rsidRPr="000C2A23">
        <w:rPr>
          <w:rFonts w:ascii="Times New Roman" w:hAnsi="Times New Roman" w:cs="Times New Roman"/>
          <w:sz w:val="24"/>
          <w:szCs w:val="24"/>
        </w:rPr>
        <w:t>y Set-Aside (LESA)</w:t>
      </w:r>
      <w:r w:rsidR="008B02A0" w:rsidRPr="000C2A23">
        <w:rPr>
          <w:rFonts w:ascii="Times New Roman" w:hAnsi="Times New Roman" w:cs="Times New Roman"/>
          <w:sz w:val="24"/>
          <w:szCs w:val="24"/>
        </w:rPr>
        <w:t xml:space="preserve"> and partially funded LESA.</w:t>
      </w:r>
    </w:p>
    <w:p w:rsidR="006F7341" w:rsidRPr="006F7341" w:rsidRDefault="00744CB0" w:rsidP="00BA5ED0">
      <w:pPr>
        <w:ind w:left="360"/>
        <w:rPr>
          <w:rFonts w:ascii="Times New Roman" w:hAnsi="Times New Roman" w:cs="Times New Roman"/>
          <w:sz w:val="24"/>
          <w:szCs w:val="24"/>
        </w:rPr>
      </w:pPr>
      <w:r>
        <w:rPr>
          <w:rFonts w:ascii="Times New Roman" w:hAnsi="Times New Roman" w:cs="Times New Roman"/>
          <w:b/>
          <w:sz w:val="24"/>
          <w:szCs w:val="24"/>
        </w:rPr>
        <w:t>Insufficient Amount D</w:t>
      </w:r>
      <w:r w:rsidR="008B02A0">
        <w:rPr>
          <w:rFonts w:ascii="Times New Roman" w:hAnsi="Times New Roman" w:cs="Times New Roman"/>
          <w:b/>
          <w:sz w:val="24"/>
          <w:szCs w:val="24"/>
        </w:rPr>
        <w:t xml:space="preserve">etermination </w:t>
      </w:r>
      <w:r w:rsidR="006F7341" w:rsidRPr="00222926">
        <w:rPr>
          <w:rFonts w:ascii="Times New Roman" w:hAnsi="Times New Roman" w:cs="Times New Roman"/>
          <w:b/>
          <w:sz w:val="24"/>
          <w:szCs w:val="24"/>
        </w:rPr>
        <w:t xml:space="preserve">in </w:t>
      </w:r>
      <w:r w:rsidR="006F7341" w:rsidRPr="008B02A0">
        <w:rPr>
          <w:rFonts w:ascii="Times New Roman" w:hAnsi="Times New Roman" w:cs="Times New Roman"/>
          <w:b/>
          <w:sz w:val="24"/>
          <w:szCs w:val="24"/>
        </w:rPr>
        <w:t>Set-Aside</w:t>
      </w:r>
      <w:r w:rsidR="008B02A0" w:rsidRPr="008B02A0">
        <w:rPr>
          <w:rFonts w:ascii="Times New Roman" w:hAnsi="Times New Roman" w:cs="Times New Roman"/>
          <w:b/>
          <w:sz w:val="24"/>
          <w:szCs w:val="24"/>
        </w:rPr>
        <w:t xml:space="preserve"> Account</w:t>
      </w:r>
      <w:r w:rsidR="006F7341" w:rsidRPr="006F7341">
        <w:rPr>
          <w:rFonts w:ascii="Times New Roman" w:hAnsi="Times New Roman" w:cs="Times New Roman"/>
          <w:sz w:val="24"/>
          <w:szCs w:val="24"/>
        </w:rPr>
        <w:t xml:space="preserve"> – </w:t>
      </w:r>
      <w:r>
        <w:rPr>
          <w:rFonts w:ascii="Times New Roman" w:hAnsi="Times New Roman" w:cs="Times New Roman"/>
          <w:sz w:val="24"/>
          <w:szCs w:val="24"/>
        </w:rPr>
        <w:t>For a B</w:t>
      </w:r>
      <w:r w:rsidR="008B02A0">
        <w:rPr>
          <w:rFonts w:ascii="Times New Roman" w:hAnsi="Times New Roman" w:cs="Times New Roman"/>
          <w:sz w:val="24"/>
          <w:szCs w:val="24"/>
        </w:rPr>
        <w:t>orrower 206.205(d) election set</w:t>
      </w:r>
      <w:r>
        <w:rPr>
          <w:rFonts w:ascii="Times New Roman" w:hAnsi="Times New Roman" w:cs="Times New Roman"/>
          <w:sz w:val="24"/>
          <w:szCs w:val="24"/>
        </w:rPr>
        <w:t>-</w:t>
      </w:r>
      <w:r w:rsidR="008B02A0">
        <w:rPr>
          <w:rFonts w:ascii="Times New Roman" w:hAnsi="Times New Roman" w:cs="Times New Roman"/>
          <w:sz w:val="24"/>
          <w:szCs w:val="24"/>
        </w:rPr>
        <w:t>aside, where a mortgagee’s analysis determines more funds will be needed to pay the upcoming year’s property charges, mortgagees are required to adjust the amount withh</w:t>
      </w:r>
      <w:r>
        <w:rPr>
          <w:rFonts w:ascii="Times New Roman" w:hAnsi="Times New Roman" w:cs="Times New Roman"/>
          <w:sz w:val="24"/>
          <w:szCs w:val="24"/>
        </w:rPr>
        <w:t>eld from the borrower’s monthly</w:t>
      </w:r>
      <w:r w:rsidR="008B02A0">
        <w:rPr>
          <w:rFonts w:ascii="Times New Roman" w:hAnsi="Times New Roman" w:cs="Times New Roman"/>
          <w:sz w:val="24"/>
          <w:szCs w:val="24"/>
        </w:rPr>
        <w:t xml:space="preserve"> payments and/or assessed against the borrower’s line of credit</w:t>
      </w:r>
      <w:r w:rsidR="006F7341" w:rsidRPr="006F7341">
        <w:rPr>
          <w:rFonts w:ascii="Times New Roman" w:hAnsi="Times New Roman" w:cs="Times New Roman"/>
          <w:sz w:val="24"/>
          <w:szCs w:val="24"/>
        </w:rPr>
        <w:t xml:space="preserve">.  </w:t>
      </w:r>
      <w:r w:rsidR="000D2379" w:rsidRPr="006F7341">
        <w:rPr>
          <w:rFonts w:ascii="Times New Roman" w:hAnsi="Times New Roman" w:cs="Times New Roman"/>
          <w:sz w:val="24"/>
          <w:szCs w:val="24"/>
        </w:rPr>
        <w:t>If</w:t>
      </w:r>
      <w:r w:rsidR="006F7341" w:rsidRPr="006F7341">
        <w:rPr>
          <w:rFonts w:ascii="Times New Roman" w:hAnsi="Times New Roman" w:cs="Times New Roman"/>
          <w:sz w:val="24"/>
          <w:szCs w:val="24"/>
        </w:rPr>
        <w:t xml:space="preserve"> this occurs, the mortgagee must </w:t>
      </w:r>
      <w:r w:rsidR="00712C52">
        <w:rPr>
          <w:rFonts w:ascii="Times New Roman" w:hAnsi="Times New Roman" w:cs="Times New Roman"/>
          <w:sz w:val="24"/>
          <w:szCs w:val="24"/>
        </w:rPr>
        <w:t xml:space="preserve">provide the borrower 10 </w:t>
      </w:r>
      <w:r w:rsidR="00052CCA">
        <w:rPr>
          <w:rFonts w:ascii="Times New Roman" w:hAnsi="Times New Roman" w:cs="Times New Roman"/>
          <w:sz w:val="24"/>
          <w:szCs w:val="24"/>
        </w:rPr>
        <w:t>days notice. For all other set-</w:t>
      </w:r>
      <w:r w:rsidR="00712C52">
        <w:rPr>
          <w:rFonts w:ascii="Times New Roman" w:hAnsi="Times New Roman" w:cs="Times New Roman"/>
          <w:sz w:val="24"/>
          <w:szCs w:val="24"/>
        </w:rPr>
        <w:t>aside accounts, where there is an insufficiency determination, the mortgagee must inform the borrower that the borrower will not be responsible for the payment of property charges</w:t>
      </w:r>
      <w:r w:rsidR="00222926">
        <w:rPr>
          <w:rFonts w:ascii="Times New Roman" w:hAnsi="Times New Roman" w:cs="Times New Roman"/>
          <w:sz w:val="24"/>
          <w:szCs w:val="24"/>
        </w:rPr>
        <w:t xml:space="preserve">. </w:t>
      </w:r>
    </w:p>
    <w:p w:rsidR="00F0513C" w:rsidRPr="00712C52" w:rsidRDefault="00712C52" w:rsidP="00BA5ED0">
      <w:pPr>
        <w:ind w:left="360"/>
        <w:rPr>
          <w:rFonts w:ascii="Times New Roman" w:hAnsi="Times New Roman" w:cs="Times New Roman"/>
          <w:sz w:val="24"/>
          <w:szCs w:val="24"/>
        </w:rPr>
      </w:pPr>
      <w:r>
        <w:rPr>
          <w:rFonts w:ascii="Times New Roman" w:hAnsi="Times New Roman" w:cs="Times New Roman"/>
          <w:b/>
          <w:sz w:val="24"/>
          <w:szCs w:val="24"/>
        </w:rPr>
        <w:t>Surplus</w:t>
      </w:r>
      <w:r w:rsidR="006F7341" w:rsidRPr="00222926">
        <w:rPr>
          <w:rFonts w:ascii="Times New Roman" w:hAnsi="Times New Roman" w:cs="Times New Roman"/>
          <w:b/>
          <w:sz w:val="24"/>
          <w:szCs w:val="24"/>
        </w:rPr>
        <w:t xml:space="preserve"> </w:t>
      </w:r>
      <w:r w:rsidR="000708C7">
        <w:rPr>
          <w:rFonts w:ascii="Times New Roman" w:hAnsi="Times New Roman" w:cs="Times New Roman"/>
          <w:b/>
          <w:sz w:val="24"/>
          <w:szCs w:val="24"/>
        </w:rPr>
        <w:t xml:space="preserve">in </w:t>
      </w:r>
      <w:r w:rsidR="006F7341" w:rsidRPr="00222926">
        <w:rPr>
          <w:rFonts w:ascii="Times New Roman" w:hAnsi="Times New Roman" w:cs="Times New Roman"/>
          <w:sz w:val="24"/>
          <w:szCs w:val="24"/>
        </w:rPr>
        <w:t>Set-Aside</w:t>
      </w:r>
      <w:r>
        <w:rPr>
          <w:rFonts w:ascii="Times New Roman" w:hAnsi="Times New Roman" w:cs="Times New Roman"/>
          <w:sz w:val="24"/>
          <w:szCs w:val="24"/>
        </w:rPr>
        <w:t xml:space="preserve"> Account</w:t>
      </w:r>
      <w:r w:rsidR="006F7341" w:rsidRPr="006F7341">
        <w:rPr>
          <w:rFonts w:ascii="Times New Roman" w:hAnsi="Times New Roman" w:cs="Times New Roman"/>
          <w:sz w:val="24"/>
          <w:szCs w:val="24"/>
        </w:rPr>
        <w:t xml:space="preserve"> – When appropriate, mortgagees are required to apply </w:t>
      </w:r>
      <w:r>
        <w:rPr>
          <w:rFonts w:ascii="Times New Roman" w:hAnsi="Times New Roman" w:cs="Times New Roman"/>
          <w:sz w:val="24"/>
          <w:szCs w:val="24"/>
        </w:rPr>
        <w:t>set</w:t>
      </w:r>
      <w:r w:rsidR="00052CCA">
        <w:rPr>
          <w:rFonts w:ascii="Times New Roman" w:hAnsi="Times New Roman" w:cs="Times New Roman"/>
          <w:sz w:val="24"/>
          <w:szCs w:val="24"/>
        </w:rPr>
        <w:t>-</w:t>
      </w:r>
      <w:r>
        <w:rPr>
          <w:rFonts w:ascii="Times New Roman" w:hAnsi="Times New Roman" w:cs="Times New Roman"/>
          <w:sz w:val="24"/>
          <w:szCs w:val="24"/>
        </w:rPr>
        <w:t>aside</w:t>
      </w:r>
      <w:r w:rsidR="006F7341" w:rsidRPr="006F7341">
        <w:rPr>
          <w:rFonts w:ascii="Times New Roman" w:hAnsi="Times New Roman" w:cs="Times New Roman"/>
          <w:sz w:val="24"/>
          <w:szCs w:val="24"/>
        </w:rPr>
        <w:t xml:space="preserve"> account overages to the account balance or return funds collected for purpose to pay property charges to the </w:t>
      </w:r>
      <w:r w:rsidR="00E34E9B">
        <w:rPr>
          <w:rFonts w:ascii="Times New Roman" w:hAnsi="Times New Roman" w:cs="Times New Roman"/>
          <w:sz w:val="24"/>
          <w:szCs w:val="24"/>
        </w:rPr>
        <w:t>borrower</w:t>
      </w:r>
      <w:r w:rsidR="006F7341" w:rsidRPr="006F7341">
        <w:rPr>
          <w:rFonts w:ascii="Times New Roman" w:hAnsi="Times New Roman" w:cs="Times New Roman"/>
          <w:sz w:val="24"/>
          <w:szCs w:val="24"/>
        </w:rPr>
        <w:t xml:space="preserve"> or the </w:t>
      </w:r>
      <w:r w:rsidR="00E34E9B">
        <w:rPr>
          <w:rFonts w:ascii="Times New Roman" w:hAnsi="Times New Roman" w:cs="Times New Roman"/>
          <w:sz w:val="24"/>
          <w:szCs w:val="24"/>
        </w:rPr>
        <w:t>borrower</w:t>
      </w:r>
      <w:r w:rsidR="006F7341" w:rsidRPr="006F7341">
        <w:rPr>
          <w:rFonts w:ascii="Times New Roman" w:hAnsi="Times New Roman" w:cs="Times New Roman"/>
          <w:sz w:val="24"/>
          <w:szCs w:val="24"/>
        </w:rPr>
        <w:t xml:space="preserve">’s estate.  </w:t>
      </w:r>
    </w:p>
    <w:p w:rsidR="00BD60E9" w:rsidRPr="00BD60E9" w:rsidRDefault="00BD60E9" w:rsidP="00BA5ED0">
      <w:pPr>
        <w:ind w:firstLine="360"/>
        <w:rPr>
          <w:rFonts w:ascii="Times New Roman" w:hAnsi="Times New Roman" w:cs="Times New Roman"/>
          <w:b/>
          <w:bCs/>
          <w:sz w:val="24"/>
          <w:szCs w:val="24"/>
          <w:u w:val="single"/>
        </w:rPr>
      </w:pPr>
      <w:r w:rsidRPr="00BD60E9">
        <w:rPr>
          <w:rFonts w:ascii="Times New Roman" w:hAnsi="Times New Roman" w:cs="Times New Roman"/>
          <w:b/>
          <w:bCs/>
          <w:sz w:val="24"/>
          <w:szCs w:val="24"/>
          <w:u w:val="single"/>
        </w:rPr>
        <w:t xml:space="preserve">Providing Loan Information and Customer Services – </w:t>
      </w:r>
      <w:r>
        <w:rPr>
          <w:rFonts w:ascii="Times New Roman" w:hAnsi="Times New Roman" w:cs="Times New Roman"/>
          <w:b/>
          <w:bCs/>
          <w:sz w:val="24"/>
          <w:szCs w:val="24"/>
          <w:u w:val="single"/>
        </w:rPr>
        <w:t xml:space="preserve">Monthly and </w:t>
      </w:r>
      <w:r w:rsidRPr="00BD60E9">
        <w:rPr>
          <w:rFonts w:ascii="Times New Roman" w:hAnsi="Times New Roman" w:cs="Times New Roman"/>
          <w:b/>
          <w:bCs/>
          <w:sz w:val="24"/>
          <w:szCs w:val="24"/>
          <w:u w:val="single"/>
        </w:rPr>
        <w:t>Annual Statements</w:t>
      </w:r>
    </w:p>
    <w:p w:rsidR="00BD60E9" w:rsidRPr="00BD60E9" w:rsidRDefault="00BD60E9" w:rsidP="00BA5ED0">
      <w:pPr>
        <w:ind w:left="360"/>
        <w:rPr>
          <w:rFonts w:ascii="Times New Roman" w:hAnsi="Times New Roman" w:cs="Times New Roman"/>
          <w:bCs/>
          <w:sz w:val="24"/>
          <w:szCs w:val="24"/>
        </w:rPr>
      </w:pPr>
      <w:r w:rsidRPr="00BD60E9">
        <w:rPr>
          <w:rFonts w:ascii="Times New Roman" w:hAnsi="Times New Roman" w:cs="Times New Roman"/>
          <w:bCs/>
          <w:sz w:val="24"/>
          <w:szCs w:val="24"/>
        </w:rPr>
        <w:t xml:space="preserve">Mortgage Balance Disclosures – The mortgagee must provide the </w:t>
      </w:r>
      <w:r w:rsidR="00E34E9B">
        <w:rPr>
          <w:rFonts w:ascii="Times New Roman" w:hAnsi="Times New Roman" w:cs="Times New Roman"/>
          <w:bCs/>
          <w:sz w:val="24"/>
          <w:szCs w:val="24"/>
        </w:rPr>
        <w:t>borrower</w:t>
      </w:r>
      <w:r w:rsidRPr="00BD60E9">
        <w:rPr>
          <w:rFonts w:ascii="Times New Roman" w:hAnsi="Times New Roman" w:cs="Times New Roman"/>
          <w:bCs/>
          <w:sz w:val="24"/>
          <w:szCs w:val="24"/>
        </w:rPr>
        <w:t xml:space="preserve"> with a written statement that details all account transactions that took place in the previous year.  The annual notification is the subject of this request.</w:t>
      </w:r>
    </w:p>
    <w:p w:rsidR="00BD60E9" w:rsidRPr="002D0FB3" w:rsidRDefault="00BD60E9" w:rsidP="00BA7F4D">
      <w:pPr>
        <w:ind w:firstLine="360"/>
        <w:rPr>
          <w:rFonts w:ascii="Times New Roman" w:hAnsi="Times New Roman" w:cs="Times New Roman"/>
          <w:b/>
          <w:bCs/>
          <w:sz w:val="24"/>
          <w:szCs w:val="24"/>
          <w:u w:val="single"/>
        </w:rPr>
      </w:pPr>
      <w:r w:rsidRPr="00BD60E9">
        <w:rPr>
          <w:rFonts w:ascii="Times New Roman" w:hAnsi="Times New Roman" w:cs="Times New Roman"/>
          <w:b/>
          <w:bCs/>
          <w:sz w:val="24"/>
          <w:szCs w:val="24"/>
          <w:u w:val="single"/>
        </w:rPr>
        <w:t xml:space="preserve">Mortgage Insurance Premiums </w:t>
      </w:r>
      <w:r w:rsidR="00F004B3">
        <w:rPr>
          <w:rFonts w:ascii="Times New Roman" w:hAnsi="Times New Roman" w:cs="Times New Roman"/>
          <w:b/>
          <w:bCs/>
          <w:sz w:val="24"/>
          <w:szCs w:val="24"/>
          <w:u w:val="single"/>
        </w:rPr>
        <w:t xml:space="preserve">(MIP) </w:t>
      </w:r>
      <w:r w:rsidRPr="00D05144">
        <w:rPr>
          <w:rFonts w:ascii="Times New Roman" w:hAnsi="Times New Roman" w:cs="Times New Roman"/>
          <w:b/>
          <w:bCs/>
          <w:sz w:val="24"/>
          <w:szCs w:val="24"/>
          <w:u w:val="single"/>
        </w:rPr>
        <w:t>During Loan Servicing</w:t>
      </w:r>
    </w:p>
    <w:p w:rsidR="00BD60E9" w:rsidRPr="00BD60E9" w:rsidRDefault="00BD60E9" w:rsidP="00BA7F4D">
      <w:pPr>
        <w:ind w:left="360"/>
        <w:rPr>
          <w:rFonts w:ascii="Times New Roman" w:hAnsi="Times New Roman" w:cs="Times New Roman"/>
          <w:bCs/>
          <w:sz w:val="24"/>
          <w:szCs w:val="24"/>
        </w:rPr>
      </w:pPr>
      <w:r w:rsidRPr="00D05144">
        <w:rPr>
          <w:rFonts w:ascii="Times New Roman" w:hAnsi="Times New Roman" w:cs="Times New Roman"/>
          <w:bCs/>
          <w:sz w:val="24"/>
          <w:szCs w:val="24"/>
        </w:rPr>
        <w:t>Premium Types</w:t>
      </w:r>
      <w:r w:rsidRPr="00BD60E9">
        <w:rPr>
          <w:rFonts w:ascii="Times New Roman" w:hAnsi="Times New Roman" w:cs="Times New Roman"/>
          <w:bCs/>
          <w:sz w:val="24"/>
          <w:szCs w:val="24"/>
        </w:rPr>
        <w:t xml:space="preserve"> – All HECM mortgages requi</w:t>
      </w:r>
      <w:r w:rsidR="00052CCA">
        <w:rPr>
          <w:rFonts w:ascii="Times New Roman" w:hAnsi="Times New Roman" w:cs="Times New Roman"/>
          <w:bCs/>
          <w:sz w:val="24"/>
          <w:szCs w:val="24"/>
        </w:rPr>
        <w:t>re a mortgage insurance premium</w:t>
      </w:r>
      <w:r w:rsidR="002D0FB3">
        <w:rPr>
          <w:rFonts w:ascii="Times New Roman" w:hAnsi="Times New Roman" w:cs="Times New Roman"/>
          <w:bCs/>
          <w:sz w:val="24"/>
          <w:szCs w:val="24"/>
        </w:rPr>
        <w:t xml:space="preserve"> </w:t>
      </w:r>
      <w:r w:rsidRPr="00BD60E9">
        <w:rPr>
          <w:rFonts w:ascii="Times New Roman" w:hAnsi="Times New Roman" w:cs="Times New Roman"/>
          <w:bCs/>
          <w:sz w:val="24"/>
          <w:szCs w:val="24"/>
        </w:rPr>
        <w:t xml:space="preserve">as a condition of insurance endorsement. There </w:t>
      </w:r>
      <w:r w:rsidR="00712C52">
        <w:rPr>
          <w:rFonts w:ascii="Times New Roman" w:hAnsi="Times New Roman" w:cs="Times New Roman"/>
          <w:bCs/>
          <w:sz w:val="24"/>
          <w:szCs w:val="24"/>
        </w:rPr>
        <w:t>are two</w:t>
      </w:r>
      <w:r w:rsidRPr="00BD60E9">
        <w:rPr>
          <w:rFonts w:ascii="Times New Roman" w:hAnsi="Times New Roman" w:cs="Times New Roman"/>
          <w:bCs/>
          <w:sz w:val="24"/>
          <w:szCs w:val="24"/>
        </w:rPr>
        <w:t xml:space="preserve"> Premium payment types:</w:t>
      </w:r>
    </w:p>
    <w:p w:rsidR="00BD60E9" w:rsidRPr="00BD60E9" w:rsidRDefault="00712C52" w:rsidP="002D0FB3">
      <w:pPr>
        <w:numPr>
          <w:ilvl w:val="0"/>
          <w:numId w:val="7"/>
        </w:numPr>
        <w:spacing w:after="0" w:line="240" w:lineRule="auto"/>
        <w:rPr>
          <w:rFonts w:ascii="Times New Roman" w:hAnsi="Times New Roman" w:cs="Times New Roman"/>
          <w:bCs/>
          <w:sz w:val="24"/>
          <w:szCs w:val="24"/>
        </w:rPr>
      </w:pPr>
      <w:r>
        <w:rPr>
          <w:rFonts w:ascii="Times New Roman" w:hAnsi="Times New Roman" w:cs="Times New Roman"/>
          <w:bCs/>
          <w:sz w:val="24"/>
          <w:szCs w:val="24"/>
        </w:rPr>
        <w:t>“Ini</w:t>
      </w:r>
      <w:r w:rsidR="00BD60E9" w:rsidRPr="00BD60E9">
        <w:rPr>
          <w:rFonts w:ascii="Times New Roman" w:hAnsi="Times New Roman" w:cs="Times New Roman"/>
          <w:bCs/>
          <w:sz w:val="24"/>
          <w:szCs w:val="24"/>
        </w:rPr>
        <w:t>t</w:t>
      </w:r>
      <w:r>
        <w:rPr>
          <w:rFonts w:ascii="Times New Roman" w:hAnsi="Times New Roman" w:cs="Times New Roman"/>
          <w:bCs/>
          <w:sz w:val="24"/>
          <w:szCs w:val="24"/>
        </w:rPr>
        <w:t>ial</w:t>
      </w:r>
      <w:r w:rsidR="00BD60E9" w:rsidRPr="00BD60E9">
        <w:rPr>
          <w:rFonts w:ascii="Times New Roman" w:hAnsi="Times New Roman" w:cs="Times New Roman"/>
          <w:bCs/>
          <w:sz w:val="24"/>
          <w:szCs w:val="24"/>
        </w:rPr>
        <w:t>” Premiums that are paid in a lump sum at loan origination;</w:t>
      </w:r>
      <w:r>
        <w:rPr>
          <w:rFonts w:ascii="Times New Roman" w:hAnsi="Times New Roman" w:cs="Times New Roman"/>
          <w:bCs/>
          <w:sz w:val="24"/>
          <w:szCs w:val="24"/>
        </w:rPr>
        <w:t xml:space="preserve"> or</w:t>
      </w:r>
    </w:p>
    <w:p w:rsidR="00740E01" w:rsidRPr="00712C52" w:rsidRDefault="00712C52" w:rsidP="00723714">
      <w:pPr>
        <w:numPr>
          <w:ilvl w:val="0"/>
          <w:numId w:val="7"/>
        </w:numPr>
        <w:spacing w:after="0" w:line="240" w:lineRule="auto"/>
        <w:rPr>
          <w:rFonts w:ascii="Times New Roman" w:hAnsi="Times New Roman" w:cs="Times New Roman"/>
          <w:bCs/>
          <w:sz w:val="24"/>
          <w:szCs w:val="24"/>
        </w:rPr>
      </w:pPr>
      <w:r w:rsidRPr="00712C52">
        <w:rPr>
          <w:rFonts w:ascii="Times New Roman" w:hAnsi="Times New Roman" w:cs="Times New Roman"/>
          <w:bCs/>
          <w:sz w:val="24"/>
          <w:szCs w:val="24"/>
        </w:rPr>
        <w:t>“Monthly</w:t>
      </w:r>
      <w:r w:rsidR="00BD60E9" w:rsidRPr="00712C52">
        <w:rPr>
          <w:rFonts w:ascii="Times New Roman" w:hAnsi="Times New Roman" w:cs="Times New Roman"/>
          <w:bCs/>
          <w:sz w:val="24"/>
          <w:szCs w:val="24"/>
        </w:rPr>
        <w:t>” premiums</w:t>
      </w:r>
      <w:r w:rsidRPr="00712C52">
        <w:rPr>
          <w:rFonts w:ascii="Times New Roman" w:hAnsi="Times New Roman" w:cs="Times New Roman"/>
          <w:bCs/>
          <w:sz w:val="24"/>
          <w:szCs w:val="24"/>
        </w:rPr>
        <w:t xml:space="preserve"> that accrue daily and are added to </w:t>
      </w:r>
      <w:r w:rsidR="00BD60E9" w:rsidRPr="00712C52">
        <w:rPr>
          <w:rFonts w:ascii="Times New Roman" w:hAnsi="Times New Roman" w:cs="Times New Roman"/>
          <w:bCs/>
          <w:sz w:val="24"/>
          <w:szCs w:val="24"/>
        </w:rPr>
        <w:t xml:space="preserve">the </w:t>
      </w:r>
      <w:r w:rsidR="00E34E9B" w:rsidRPr="00712C52">
        <w:rPr>
          <w:rFonts w:ascii="Times New Roman" w:hAnsi="Times New Roman" w:cs="Times New Roman"/>
          <w:bCs/>
          <w:sz w:val="24"/>
          <w:szCs w:val="24"/>
        </w:rPr>
        <w:t>borrower</w:t>
      </w:r>
      <w:r w:rsidR="00BD60E9" w:rsidRPr="00712C52">
        <w:rPr>
          <w:rFonts w:ascii="Times New Roman" w:hAnsi="Times New Roman" w:cs="Times New Roman"/>
          <w:bCs/>
          <w:sz w:val="24"/>
          <w:szCs w:val="24"/>
        </w:rPr>
        <w:t xml:space="preserve">’s mortgage </w:t>
      </w:r>
      <w:r w:rsidRPr="00712C52">
        <w:rPr>
          <w:rFonts w:ascii="Times New Roman" w:hAnsi="Times New Roman" w:cs="Times New Roman"/>
          <w:bCs/>
          <w:sz w:val="24"/>
          <w:szCs w:val="24"/>
        </w:rPr>
        <w:t>balance.</w:t>
      </w:r>
    </w:p>
    <w:p w:rsidR="00740E01" w:rsidRPr="00740E01" w:rsidRDefault="00740E01" w:rsidP="00740E01">
      <w:pPr>
        <w:spacing w:after="0" w:line="240" w:lineRule="auto"/>
        <w:ind w:left="360"/>
        <w:rPr>
          <w:rFonts w:ascii="Times New Roman" w:hAnsi="Times New Roman" w:cs="Times New Roman"/>
          <w:bCs/>
          <w:sz w:val="24"/>
          <w:szCs w:val="24"/>
        </w:rPr>
      </w:pPr>
    </w:p>
    <w:p w:rsidR="00BD60E9" w:rsidRPr="00BD60E9" w:rsidRDefault="00712C52" w:rsidP="00BA7F4D">
      <w:pPr>
        <w:ind w:left="360"/>
        <w:rPr>
          <w:rFonts w:ascii="Times New Roman" w:hAnsi="Times New Roman" w:cs="Times New Roman"/>
          <w:bCs/>
          <w:sz w:val="24"/>
          <w:szCs w:val="24"/>
        </w:rPr>
      </w:pPr>
      <w:r>
        <w:rPr>
          <w:rFonts w:ascii="Times New Roman" w:hAnsi="Times New Roman" w:cs="Times New Roman"/>
          <w:bCs/>
          <w:sz w:val="24"/>
          <w:szCs w:val="24"/>
        </w:rPr>
        <w:t>The “Initial</w:t>
      </w:r>
      <w:r w:rsidR="00BD60E9" w:rsidRPr="00BD60E9">
        <w:rPr>
          <w:rFonts w:ascii="Times New Roman" w:hAnsi="Times New Roman" w:cs="Times New Roman"/>
          <w:bCs/>
          <w:sz w:val="24"/>
          <w:szCs w:val="24"/>
        </w:rPr>
        <w:t>” MIP payment, or any other term used to signify the initial MIP payment are handled by HECM mortgage originators.  Required burden hours for collection and processing of the premiums are detailed i</w:t>
      </w:r>
      <w:r w:rsidR="00740E01">
        <w:rPr>
          <w:rFonts w:ascii="Times New Roman" w:hAnsi="Times New Roman" w:cs="Times New Roman"/>
          <w:bCs/>
          <w:sz w:val="24"/>
          <w:szCs w:val="24"/>
        </w:rPr>
        <w:t>n OMB control number 2502-0524.</w:t>
      </w:r>
    </w:p>
    <w:p w:rsidR="00792B71" w:rsidRDefault="00712C52" w:rsidP="00BA7F4D">
      <w:pPr>
        <w:ind w:left="360"/>
        <w:rPr>
          <w:rFonts w:ascii="Times New Roman" w:hAnsi="Times New Roman" w:cs="Times New Roman"/>
          <w:bCs/>
          <w:sz w:val="24"/>
          <w:szCs w:val="24"/>
        </w:rPr>
      </w:pPr>
      <w:r>
        <w:rPr>
          <w:rFonts w:ascii="Times New Roman" w:hAnsi="Times New Roman" w:cs="Times New Roman"/>
          <w:bCs/>
          <w:sz w:val="24"/>
          <w:szCs w:val="24"/>
        </w:rPr>
        <w:t>“Monthly</w:t>
      </w:r>
      <w:r w:rsidR="00792B71">
        <w:rPr>
          <w:rFonts w:ascii="Times New Roman" w:hAnsi="Times New Roman" w:cs="Times New Roman"/>
          <w:bCs/>
          <w:sz w:val="24"/>
          <w:szCs w:val="24"/>
        </w:rPr>
        <w:t>” MIP: Mortgages are</w:t>
      </w:r>
      <w:r w:rsidR="00BD60E9" w:rsidRPr="00BD60E9">
        <w:rPr>
          <w:rFonts w:ascii="Times New Roman" w:hAnsi="Times New Roman" w:cs="Times New Roman"/>
          <w:bCs/>
          <w:sz w:val="24"/>
          <w:szCs w:val="24"/>
        </w:rPr>
        <w:t xml:space="preserve"> subject to the “</w:t>
      </w:r>
      <w:r w:rsidR="00453F26">
        <w:rPr>
          <w:rFonts w:ascii="Times New Roman" w:hAnsi="Times New Roman" w:cs="Times New Roman"/>
          <w:bCs/>
          <w:sz w:val="24"/>
          <w:szCs w:val="24"/>
        </w:rPr>
        <w:t>m</w:t>
      </w:r>
      <w:r w:rsidR="00792B71">
        <w:rPr>
          <w:rFonts w:ascii="Times New Roman" w:hAnsi="Times New Roman" w:cs="Times New Roman"/>
          <w:bCs/>
          <w:sz w:val="24"/>
          <w:szCs w:val="24"/>
        </w:rPr>
        <w:t>onthly</w:t>
      </w:r>
      <w:r w:rsidR="00BD60E9" w:rsidRPr="00BD60E9">
        <w:rPr>
          <w:rFonts w:ascii="Times New Roman" w:hAnsi="Times New Roman" w:cs="Times New Roman"/>
          <w:bCs/>
          <w:sz w:val="24"/>
          <w:szCs w:val="24"/>
        </w:rPr>
        <w:t>” MIP for the life of the mortgage</w:t>
      </w:r>
      <w:r w:rsidR="00792B71">
        <w:rPr>
          <w:rFonts w:ascii="Times New Roman" w:hAnsi="Times New Roman" w:cs="Times New Roman"/>
          <w:bCs/>
          <w:sz w:val="24"/>
          <w:szCs w:val="24"/>
        </w:rPr>
        <w:t>.</w:t>
      </w:r>
      <w:r w:rsidR="00BD60E9" w:rsidRPr="00BD60E9">
        <w:rPr>
          <w:rFonts w:ascii="Times New Roman" w:hAnsi="Times New Roman" w:cs="Times New Roman"/>
          <w:bCs/>
          <w:sz w:val="24"/>
          <w:szCs w:val="24"/>
        </w:rPr>
        <w:t xml:space="preserve"> These premiums are </w:t>
      </w:r>
      <w:r w:rsidR="00792B71">
        <w:rPr>
          <w:rFonts w:ascii="Times New Roman" w:hAnsi="Times New Roman" w:cs="Times New Roman"/>
          <w:bCs/>
          <w:sz w:val="24"/>
          <w:szCs w:val="24"/>
        </w:rPr>
        <w:t>added to the outstanding loan balance</w:t>
      </w:r>
      <w:r w:rsidR="00BD60E9" w:rsidRPr="00BD60E9">
        <w:rPr>
          <w:rFonts w:ascii="Times New Roman" w:hAnsi="Times New Roman" w:cs="Times New Roman"/>
          <w:bCs/>
          <w:sz w:val="24"/>
          <w:szCs w:val="24"/>
        </w:rPr>
        <w:t xml:space="preserve"> monthly</w:t>
      </w:r>
      <w:r w:rsidR="00740E01">
        <w:rPr>
          <w:rFonts w:ascii="Times New Roman" w:hAnsi="Times New Roman" w:cs="Times New Roman"/>
          <w:bCs/>
          <w:sz w:val="24"/>
          <w:szCs w:val="24"/>
        </w:rPr>
        <w:t>.</w:t>
      </w:r>
    </w:p>
    <w:p w:rsidR="00BD60E9" w:rsidRPr="00BD60E9" w:rsidRDefault="00740E01" w:rsidP="00BA7F4D">
      <w:pPr>
        <w:ind w:left="360"/>
        <w:rPr>
          <w:rFonts w:ascii="Times New Roman" w:hAnsi="Times New Roman" w:cs="Times New Roman"/>
          <w:bCs/>
          <w:sz w:val="24"/>
          <w:szCs w:val="24"/>
        </w:rPr>
      </w:pPr>
      <w:r>
        <w:rPr>
          <w:rFonts w:ascii="Times New Roman" w:hAnsi="Times New Roman" w:cs="Times New Roman"/>
          <w:b/>
          <w:bCs/>
          <w:sz w:val="24"/>
          <w:szCs w:val="24"/>
        </w:rPr>
        <w:t>Payment</w:t>
      </w:r>
      <w:r w:rsidR="00792B71">
        <w:rPr>
          <w:rFonts w:ascii="Times New Roman" w:hAnsi="Times New Roman" w:cs="Times New Roman"/>
          <w:b/>
          <w:bCs/>
          <w:sz w:val="24"/>
          <w:szCs w:val="24"/>
        </w:rPr>
        <w:t xml:space="preserve"> of Monthly Premiums</w:t>
      </w:r>
      <w:r>
        <w:rPr>
          <w:rFonts w:ascii="Times New Roman" w:hAnsi="Times New Roman" w:cs="Times New Roman"/>
          <w:b/>
          <w:bCs/>
          <w:sz w:val="24"/>
          <w:szCs w:val="24"/>
        </w:rPr>
        <w:t xml:space="preserve"> </w:t>
      </w:r>
      <w:r w:rsidR="00BD60E9" w:rsidRPr="00BD60E9">
        <w:rPr>
          <w:rFonts w:ascii="Times New Roman" w:hAnsi="Times New Roman" w:cs="Times New Roman"/>
          <w:bCs/>
          <w:sz w:val="24"/>
          <w:szCs w:val="24"/>
        </w:rPr>
        <w:t xml:space="preserve">– </w:t>
      </w:r>
      <w:r w:rsidR="00792B71">
        <w:rPr>
          <w:rFonts w:ascii="Times New Roman" w:hAnsi="Times New Roman" w:cs="Times New Roman"/>
          <w:bCs/>
          <w:sz w:val="24"/>
          <w:szCs w:val="24"/>
        </w:rPr>
        <w:t>Monthly</w:t>
      </w:r>
      <w:r w:rsidR="00BD60E9" w:rsidRPr="00BD60E9">
        <w:rPr>
          <w:rFonts w:ascii="Times New Roman" w:hAnsi="Times New Roman" w:cs="Times New Roman"/>
          <w:bCs/>
          <w:sz w:val="24"/>
          <w:szCs w:val="24"/>
        </w:rPr>
        <w:t xml:space="preserve"> mortgage insurance premiums are submitted by the mortgagee through the HERMIT system.</w:t>
      </w:r>
    </w:p>
    <w:p w:rsidR="005469B7" w:rsidRPr="005469B7" w:rsidRDefault="005469B7" w:rsidP="00BA7F4D">
      <w:pPr>
        <w:ind w:firstLine="360"/>
        <w:rPr>
          <w:rFonts w:ascii="Times New Roman" w:hAnsi="Times New Roman" w:cs="Times New Roman"/>
          <w:bCs/>
          <w:sz w:val="24"/>
          <w:szCs w:val="24"/>
          <w:u w:val="single"/>
        </w:rPr>
      </w:pPr>
      <w:r w:rsidRPr="005469B7">
        <w:rPr>
          <w:rFonts w:ascii="Times New Roman" w:hAnsi="Times New Roman" w:cs="Times New Roman"/>
          <w:bCs/>
          <w:sz w:val="24"/>
          <w:szCs w:val="24"/>
          <w:u w:val="single"/>
        </w:rPr>
        <w:t xml:space="preserve">Ensuring </w:t>
      </w:r>
      <w:r w:rsidR="00E34E9B">
        <w:rPr>
          <w:rFonts w:ascii="Times New Roman" w:hAnsi="Times New Roman" w:cs="Times New Roman"/>
          <w:bCs/>
          <w:sz w:val="24"/>
          <w:szCs w:val="24"/>
          <w:u w:val="single"/>
        </w:rPr>
        <w:t>Borrower</w:t>
      </w:r>
      <w:r w:rsidRPr="005469B7">
        <w:rPr>
          <w:rFonts w:ascii="Times New Roman" w:hAnsi="Times New Roman" w:cs="Times New Roman"/>
          <w:bCs/>
          <w:sz w:val="24"/>
          <w:szCs w:val="24"/>
          <w:u w:val="single"/>
        </w:rPr>
        <w:t xml:space="preserve"> Compliance</w:t>
      </w:r>
    </w:p>
    <w:p w:rsidR="005469B7" w:rsidRPr="005469B7" w:rsidRDefault="005469B7" w:rsidP="00BA7F4D">
      <w:pPr>
        <w:ind w:left="360"/>
        <w:rPr>
          <w:rFonts w:ascii="Times New Roman" w:hAnsi="Times New Roman" w:cs="Times New Roman"/>
          <w:sz w:val="24"/>
          <w:szCs w:val="24"/>
        </w:rPr>
      </w:pPr>
      <w:r w:rsidRPr="00E15042">
        <w:rPr>
          <w:rFonts w:ascii="Times New Roman" w:hAnsi="Times New Roman" w:cs="Times New Roman"/>
          <w:bCs/>
          <w:sz w:val="24"/>
          <w:szCs w:val="24"/>
        </w:rPr>
        <w:t>Property Inspections and Maintenance</w:t>
      </w:r>
      <w:r w:rsidRPr="005469B7">
        <w:rPr>
          <w:rFonts w:ascii="Times New Roman" w:hAnsi="Times New Roman" w:cs="Times New Roman"/>
          <w:b/>
          <w:bCs/>
          <w:sz w:val="24"/>
          <w:szCs w:val="24"/>
        </w:rPr>
        <w:t xml:space="preserve"> </w:t>
      </w:r>
      <w:r w:rsidRPr="005469B7">
        <w:rPr>
          <w:rFonts w:ascii="Times New Roman" w:hAnsi="Times New Roman" w:cs="Times New Roman"/>
          <w:bCs/>
          <w:sz w:val="24"/>
          <w:szCs w:val="24"/>
        </w:rPr>
        <w:t xml:space="preserve">– As a requirement of the HECM mortgage, the </w:t>
      </w:r>
      <w:r w:rsidR="00E34E9B">
        <w:rPr>
          <w:rFonts w:ascii="Times New Roman" w:hAnsi="Times New Roman" w:cs="Times New Roman"/>
          <w:bCs/>
          <w:sz w:val="24"/>
          <w:szCs w:val="24"/>
        </w:rPr>
        <w:t>borrower</w:t>
      </w:r>
      <w:r w:rsidRPr="005469B7">
        <w:rPr>
          <w:rFonts w:ascii="Times New Roman" w:hAnsi="Times New Roman" w:cs="Times New Roman"/>
          <w:bCs/>
          <w:sz w:val="24"/>
          <w:szCs w:val="24"/>
        </w:rPr>
        <w:t xml:space="preserve"> must maintain the condition of the property to a standard that is livable, durable, and safe for habitation.  As required, the mortgagee must perform inspections of the property to ensure that the </w:t>
      </w:r>
      <w:r w:rsidR="00E34E9B">
        <w:rPr>
          <w:rFonts w:ascii="Times New Roman" w:hAnsi="Times New Roman" w:cs="Times New Roman"/>
          <w:bCs/>
          <w:sz w:val="24"/>
          <w:szCs w:val="24"/>
        </w:rPr>
        <w:t>borrower</w:t>
      </w:r>
      <w:r w:rsidRPr="005469B7">
        <w:rPr>
          <w:rFonts w:ascii="Times New Roman" w:hAnsi="Times New Roman" w:cs="Times New Roman"/>
          <w:bCs/>
          <w:sz w:val="24"/>
          <w:szCs w:val="24"/>
        </w:rPr>
        <w:t xml:space="preserve"> is in full compliance of this provision</w:t>
      </w:r>
      <w:r w:rsidRPr="000C2A23">
        <w:rPr>
          <w:rFonts w:ascii="Times New Roman" w:hAnsi="Times New Roman" w:cs="Times New Roman"/>
          <w:bCs/>
          <w:sz w:val="24"/>
          <w:szCs w:val="24"/>
        </w:rPr>
        <w:t>. Form HUD-9519-A</w:t>
      </w:r>
      <w:r w:rsidR="00E15042" w:rsidRPr="000C2A23">
        <w:rPr>
          <w:rFonts w:ascii="Times New Roman" w:hAnsi="Times New Roman" w:cs="Times New Roman"/>
          <w:bCs/>
          <w:sz w:val="24"/>
          <w:szCs w:val="24"/>
        </w:rPr>
        <w:t xml:space="preserve">, </w:t>
      </w:r>
      <w:r w:rsidRPr="000C2A23">
        <w:rPr>
          <w:rFonts w:ascii="Times New Roman" w:hAnsi="Times New Roman" w:cs="Times New Roman"/>
          <w:bCs/>
          <w:i/>
          <w:sz w:val="24"/>
          <w:szCs w:val="24"/>
        </w:rPr>
        <w:t>Property Inspection Report</w:t>
      </w:r>
      <w:r w:rsidR="00E15042" w:rsidRPr="000C2A23">
        <w:rPr>
          <w:rFonts w:ascii="Times New Roman" w:hAnsi="Times New Roman" w:cs="Times New Roman"/>
          <w:bCs/>
          <w:sz w:val="24"/>
          <w:szCs w:val="24"/>
        </w:rPr>
        <w:t xml:space="preserve"> approved under</w:t>
      </w:r>
      <w:r w:rsidRPr="000C2A23">
        <w:rPr>
          <w:rFonts w:ascii="Times New Roman" w:hAnsi="Times New Roman" w:cs="Times New Roman"/>
          <w:bCs/>
          <w:sz w:val="24"/>
          <w:szCs w:val="24"/>
        </w:rPr>
        <w:t xml:space="preserve"> </w:t>
      </w:r>
      <w:r w:rsidR="00E15042" w:rsidRPr="000C2A23">
        <w:rPr>
          <w:rFonts w:ascii="Times New Roman" w:hAnsi="Times New Roman" w:cs="Times New Roman"/>
          <w:sz w:val="24"/>
          <w:szCs w:val="24"/>
        </w:rPr>
        <w:t>OMB Col</w:t>
      </w:r>
      <w:r w:rsidR="00A92425">
        <w:rPr>
          <w:rFonts w:ascii="Times New Roman" w:hAnsi="Times New Roman" w:cs="Times New Roman"/>
          <w:sz w:val="24"/>
          <w:szCs w:val="24"/>
        </w:rPr>
        <w:t>lection of Information 2502-0429</w:t>
      </w:r>
      <w:r w:rsidR="00E15042" w:rsidRPr="000C2A23">
        <w:rPr>
          <w:rFonts w:ascii="Times New Roman" w:hAnsi="Times New Roman" w:cs="Times New Roman"/>
          <w:sz w:val="24"/>
          <w:szCs w:val="24"/>
        </w:rPr>
        <w:t xml:space="preserve"> </w:t>
      </w:r>
      <w:r w:rsidRPr="000C2A23">
        <w:rPr>
          <w:rFonts w:ascii="Times New Roman" w:hAnsi="Times New Roman" w:cs="Times New Roman"/>
          <w:bCs/>
          <w:sz w:val="24"/>
          <w:szCs w:val="24"/>
        </w:rPr>
        <w:t>is the document on which the mortgagee will document property inspection findings.  The form provides categories for the mortgagee to report the status of proposed and existing repair requirements. This report becomes a part of the case file which is uploaded as an attachment in HERMIT.  HUD does not yet have approval for requiring regular inspections and completion of Form HUD-9519-A.</w:t>
      </w:r>
      <w:r w:rsidRPr="005469B7">
        <w:rPr>
          <w:rFonts w:ascii="Times New Roman" w:hAnsi="Times New Roman" w:cs="Times New Roman"/>
          <w:bCs/>
          <w:sz w:val="24"/>
          <w:szCs w:val="24"/>
        </w:rPr>
        <w:t xml:space="preserve">  </w:t>
      </w:r>
      <w:r w:rsidRPr="005469B7">
        <w:rPr>
          <w:rFonts w:ascii="Times New Roman" w:hAnsi="Times New Roman" w:cs="Times New Roman"/>
          <w:sz w:val="24"/>
          <w:szCs w:val="24"/>
        </w:rPr>
        <w:t>Mortgagees consist of large industry lenders and mortgagees in addition to medium and smaller sized mortgagees.  However, all have automated mortgage loan servicing systems that have the capability of servicing various types of loans and investors.  Information required by HUD is routinely gathered and reported to HUD through HERMIT.</w:t>
      </w:r>
      <w:r w:rsidRPr="005469B7" w:rsidDel="008B4932">
        <w:rPr>
          <w:rFonts w:ascii="Times New Roman" w:hAnsi="Times New Roman" w:cs="Times New Roman"/>
          <w:sz w:val="24"/>
          <w:szCs w:val="24"/>
        </w:rPr>
        <w:t xml:space="preserve"> </w:t>
      </w:r>
    </w:p>
    <w:p w:rsidR="000322E4" w:rsidRPr="00F004B3" w:rsidRDefault="005469B7" w:rsidP="00E44C48">
      <w:pPr>
        <w:ind w:left="360"/>
        <w:rPr>
          <w:rFonts w:ascii="Times New Roman" w:hAnsi="Times New Roman" w:cs="Times New Roman"/>
          <w:sz w:val="24"/>
          <w:szCs w:val="24"/>
        </w:rPr>
      </w:pPr>
      <w:r w:rsidRPr="00F004B3">
        <w:rPr>
          <w:rFonts w:ascii="Times New Roman" w:hAnsi="Times New Roman" w:cs="Times New Roman"/>
          <w:b/>
          <w:bCs/>
          <w:sz w:val="24"/>
          <w:szCs w:val="24"/>
        </w:rPr>
        <w:t xml:space="preserve">Annual </w:t>
      </w:r>
      <w:r w:rsidRPr="005469B7">
        <w:rPr>
          <w:rFonts w:ascii="Times New Roman" w:hAnsi="Times New Roman" w:cs="Times New Roman"/>
          <w:b/>
          <w:bCs/>
          <w:sz w:val="24"/>
          <w:szCs w:val="24"/>
        </w:rPr>
        <w:t>Occupancy Certifications</w:t>
      </w:r>
      <w:r w:rsidRPr="005469B7">
        <w:rPr>
          <w:rFonts w:ascii="Times New Roman" w:hAnsi="Times New Roman" w:cs="Times New Roman"/>
          <w:bCs/>
          <w:sz w:val="24"/>
          <w:szCs w:val="24"/>
        </w:rPr>
        <w:t xml:space="preserve"> – As a requirement of the HECM mortgage, the </w:t>
      </w:r>
      <w:r w:rsidR="00E34E9B">
        <w:rPr>
          <w:rFonts w:ascii="Times New Roman" w:hAnsi="Times New Roman" w:cs="Times New Roman"/>
          <w:bCs/>
          <w:sz w:val="24"/>
          <w:szCs w:val="24"/>
        </w:rPr>
        <w:t>borrower</w:t>
      </w:r>
      <w:r w:rsidRPr="005469B7">
        <w:rPr>
          <w:rFonts w:ascii="Times New Roman" w:hAnsi="Times New Roman" w:cs="Times New Roman"/>
          <w:bCs/>
          <w:sz w:val="24"/>
          <w:szCs w:val="24"/>
        </w:rPr>
        <w:t xml:space="preserve"> must certify that the home is being used as their principal residence at least once every twelve months.  </w:t>
      </w:r>
      <w:r w:rsidRPr="005469B7">
        <w:rPr>
          <w:rFonts w:ascii="Times New Roman" w:hAnsi="Times New Roman" w:cs="Times New Roman"/>
          <w:sz w:val="24"/>
          <w:szCs w:val="24"/>
        </w:rPr>
        <w:t>The mortgagees of HECM loans upload signed certifications into HERMIT and resets the timeline to prompt mortgagees to send the next year's certification requests.</w:t>
      </w:r>
      <w:r w:rsidR="00711BBC">
        <w:rPr>
          <w:rFonts w:ascii="Times New Roman" w:hAnsi="Times New Roman" w:cs="Times New Roman"/>
          <w:sz w:val="24"/>
          <w:szCs w:val="24"/>
        </w:rPr>
        <w:t xml:space="preserve"> Additionally, where there is an Eligible Non-Borrowing Spouse, the borrower is required to also complete an annual certification for that spouse.  During a deferral of due and payable status for an Eligible Non-Borrowing Spouse, the Eligible Non-Borrowing Spouse is required to certify annually.</w:t>
      </w:r>
    </w:p>
    <w:p w:rsidR="000322E4" w:rsidRPr="000322E4" w:rsidRDefault="000322E4" w:rsidP="00E44C48">
      <w:pPr>
        <w:ind w:firstLine="360"/>
        <w:rPr>
          <w:rFonts w:ascii="Times New Roman" w:hAnsi="Times New Roman" w:cs="Times New Roman"/>
          <w:b/>
          <w:bCs/>
          <w:sz w:val="24"/>
          <w:szCs w:val="24"/>
          <w:u w:val="single"/>
        </w:rPr>
      </w:pPr>
      <w:r w:rsidRPr="000322E4">
        <w:rPr>
          <w:rFonts w:ascii="Times New Roman" w:hAnsi="Times New Roman" w:cs="Times New Roman"/>
          <w:b/>
          <w:bCs/>
          <w:sz w:val="24"/>
          <w:szCs w:val="24"/>
          <w:u w:val="single"/>
        </w:rPr>
        <w:t>Property Repair Administration</w:t>
      </w:r>
    </w:p>
    <w:p w:rsidR="000322E4" w:rsidRPr="000322E4" w:rsidRDefault="000322E4" w:rsidP="00E44C48">
      <w:pPr>
        <w:ind w:left="360"/>
        <w:rPr>
          <w:rFonts w:ascii="Times New Roman" w:hAnsi="Times New Roman" w:cs="Times New Roman"/>
          <w:sz w:val="24"/>
          <w:szCs w:val="24"/>
        </w:rPr>
      </w:pPr>
      <w:r w:rsidRPr="000322E4">
        <w:rPr>
          <w:rFonts w:ascii="Times New Roman" w:hAnsi="Times New Roman" w:cs="Times New Roman"/>
          <w:b/>
          <w:sz w:val="24"/>
          <w:szCs w:val="24"/>
        </w:rPr>
        <w:t xml:space="preserve">Requests for Disbursement of Funds -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s may make requests for disbursement of funds through the </w:t>
      </w:r>
      <w:r w:rsidR="00E34E9B">
        <w:rPr>
          <w:rFonts w:ascii="Times New Roman" w:hAnsi="Times New Roman" w:cs="Times New Roman"/>
          <w:sz w:val="24"/>
          <w:szCs w:val="24"/>
        </w:rPr>
        <w:t>borrower</w:t>
      </w:r>
      <w:r w:rsidRPr="000322E4">
        <w:rPr>
          <w:rFonts w:ascii="Times New Roman" w:hAnsi="Times New Roman" w:cs="Times New Roman"/>
          <w:sz w:val="24"/>
          <w:szCs w:val="24"/>
        </w:rPr>
        <w:t>s' lines of credit, or from repair set aside accounts when repairs are completed, or from hazard insurance claim funds held by the mortgagees.</w:t>
      </w:r>
    </w:p>
    <w:p w:rsidR="000322E4" w:rsidRPr="000322E4" w:rsidRDefault="000322E4" w:rsidP="00E44C48">
      <w:pPr>
        <w:ind w:left="360"/>
        <w:rPr>
          <w:rFonts w:ascii="Times New Roman" w:hAnsi="Times New Roman" w:cs="Times New Roman"/>
          <w:sz w:val="24"/>
          <w:szCs w:val="24"/>
        </w:rPr>
      </w:pPr>
      <w:r w:rsidRPr="000322E4">
        <w:rPr>
          <w:rFonts w:ascii="Times New Roman" w:hAnsi="Times New Roman" w:cs="Times New Roman"/>
          <w:b/>
          <w:sz w:val="24"/>
          <w:szCs w:val="24"/>
        </w:rPr>
        <w:t xml:space="preserve">Extension Request to Complete Repairs Required as a Condition of the Mortgage, </w:t>
      </w:r>
      <w:r w:rsidRPr="00711BBC">
        <w:rPr>
          <w:rFonts w:ascii="Times New Roman" w:hAnsi="Times New Roman" w:cs="Times New Roman"/>
          <w:b/>
          <w:sz w:val="24"/>
          <w:szCs w:val="24"/>
        </w:rPr>
        <w:t>Or to Initiate Foreclosure</w:t>
      </w:r>
      <w:r w:rsidRPr="000322E4">
        <w:rPr>
          <w:rFonts w:ascii="Times New Roman" w:hAnsi="Times New Roman" w:cs="Times New Roman"/>
          <w:sz w:val="24"/>
          <w:szCs w:val="24"/>
        </w:rPr>
        <w:t xml:space="preserve"> -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s may make requests for extension of time to complete repairs that are required as a condition of the mortgage.  After the mortgagee receives the extension request from the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they must forward the request to HUD for approval.  When HUD responds, the mortgagee responds to the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w:t>
      </w:r>
    </w:p>
    <w:p w:rsidR="000322E4" w:rsidRPr="000322E4" w:rsidRDefault="000322E4" w:rsidP="00E44C48">
      <w:pPr>
        <w:ind w:left="360"/>
        <w:rPr>
          <w:rFonts w:ascii="Times New Roman" w:hAnsi="Times New Roman" w:cs="Times New Roman"/>
          <w:sz w:val="24"/>
          <w:szCs w:val="24"/>
        </w:rPr>
      </w:pPr>
      <w:r w:rsidRPr="000322E4">
        <w:rPr>
          <w:rFonts w:ascii="Times New Roman" w:hAnsi="Times New Roman" w:cs="Times New Roman"/>
          <w:b/>
          <w:sz w:val="24"/>
          <w:szCs w:val="24"/>
        </w:rPr>
        <w:t>Report of Hazard Insurance Claims</w:t>
      </w:r>
      <w:r w:rsidRPr="000322E4">
        <w:rPr>
          <w:rFonts w:ascii="Times New Roman" w:hAnsi="Times New Roman" w:cs="Times New Roman"/>
          <w:sz w:val="24"/>
          <w:szCs w:val="24"/>
        </w:rPr>
        <w:t xml:space="preserve"> - On occurrence of insured damage events,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s will file insurance claims under their hazard insurance policies.  A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may submit insurance settlement proceeds to the mortgagee, and provide a letter of intent to perform repairs or to have the funds applied to the loan balance.</w:t>
      </w:r>
    </w:p>
    <w:p w:rsidR="000322E4" w:rsidRPr="000322E4" w:rsidRDefault="000322E4" w:rsidP="00E44C48">
      <w:pPr>
        <w:ind w:left="360"/>
        <w:rPr>
          <w:rFonts w:ascii="Times New Roman" w:hAnsi="Times New Roman" w:cs="Times New Roman"/>
          <w:sz w:val="24"/>
          <w:szCs w:val="24"/>
        </w:rPr>
      </w:pPr>
      <w:r w:rsidRPr="000322E4">
        <w:rPr>
          <w:rFonts w:ascii="Times New Roman" w:hAnsi="Times New Roman" w:cs="Times New Roman"/>
          <w:b/>
          <w:sz w:val="24"/>
          <w:szCs w:val="24"/>
        </w:rPr>
        <w:t xml:space="preserve">Request for Inspection of Repairs </w:t>
      </w:r>
      <w:r w:rsidR="000D2379" w:rsidRPr="000322E4">
        <w:rPr>
          <w:rFonts w:ascii="Times New Roman" w:hAnsi="Times New Roman" w:cs="Times New Roman"/>
          <w:b/>
          <w:sz w:val="24"/>
          <w:szCs w:val="24"/>
        </w:rPr>
        <w:t>to</w:t>
      </w:r>
      <w:r w:rsidRPr="000322E4">
        <w:rPr>
          <w:rFonts w:ascii="Times New Roman" w:hAnsi="Times New Roman" w:cs="Times New Roman"/>
          <w:b/>
          <w:sz w:val="24"/>
          <w:szCs w:val="24"/>
        </w:rPr>
        <w:t xml:space="preserve"> Release Funds - </w:t>
      </w:r>
      <w:r w:rsidRPr="000322E4">
        <w:rPr>
          <w:rFonts w:ascii="Times New Roman" w:hAnsi="Times New Roman" w:cs="Times New Roman"/>
          <w:sz w:val="24"/>
          <w:szCs w:val="24"/>
        </w:rPr>
        <w:t xml:space="preserve">After a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completes the necessary repairs to the property, the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will request that the mortgagee have the repairs inspected.  Once the inspection is cleared, the funds will be released to the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and the repair contractor.</w:t>
      </w:r>
    </w:p>
    <w:p w:rsidR="000322E4" w:rsidRDefault="000322E4" w:rsidP="00E44C48">
      <w:pPr>
        <w:ind w:left="360"/>
        <w:rPr>
          <w:rFonts w:ascii="Times New Roman" w:hAnsi="Times New Roman" w:cs="Times New Roman"/>
          <w:sz w:val="24"/>
          <w:szCs w:val="24"/>
        </w:rPr>
      </w:pPr>
      <w:r w:rsidRPr="000322E4">
        <w:rPr>
          <w:rFonts w:ascii="Times New Roman" w:hAnsi="Times New Roman" w:cs="Times New Roman"/>
          <w:b/>
          <w:sz w:val="24"/>
          <w:szCs w:val="24"/>
        </w:rPr>
        <w:t xml:space="preserve">Request for Excess Repair Set-Aside Funds to Be Disbursed to the </w:t>
      </w:r>
      <w:r w:rsidR="00E34E9B">
        <w:rPr>
          <w:rFonts w:ascii="Times New Roman" w:hAnsi="Times New Roman" w:cs="Times New Roman"/>
          <w:b/>
          <w:sz w:val="24"/>
          <w:szCs w:val="24"/>
        </w:rPr>
        <w:t>Borrower</w:t>
      </w:r>
      <w:r w:rsidRPr="000322E4">
        <w:rPr>
          <w:rFonts w:ascii="Times New Roman" w:hAnsi="Times New Roman" w:cs="Times New Roman"/>
          <w:b/>
          <w:sz w:val="24"/>
          <w:szCs w:val="24"/>
        </w:rPr>
        <w:t xml:space="preserve"> or Moved into the Line of Credit after Repairs Are Completed - </w:t>
      </w:r>
      <w:r w:rsidRPr="000322E4">
        <w:rPr>
          <w:rFonts w:ascii="Times New Roman" w:hAnsi="Times New Roman" w:cs="Times New Roman"/>
          <w:sz w:val="24"/>
          <w:szCs w:val="24"/>
        </w:rPr>
        <w:t xml:space="preserve">Mortgagees will disburse funds to the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and repair contractors when the repairs are completed and the inspections are cleared.  If there are any excess funds after completion of the repairs, the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will advise the mortgagee whether the excess funds are to be paid to the </w:t>
      </w:r>
      <w:r w:rsidR="00E34E9B">
        <w:rPr>
          <w:rFonts w:ascii="Times New Roman" w:hAnsi="Times New Roman" w:cs="Times New Roman"/>
          <w:sz w:val="24"/>
          <w:szCs w:val="24"/>
        </w:rPr>
        <w:t>borrower</w:t>
      </w:r>
      <w:r w:rsidRPr="000322E4">
        <w:rPr>
          <w:rFonts w:ascii="Times New Roman" w:hAnsi="Times New Roman" w:cs="Times New Roman"/>
          <w:sz w:val="24"/>
          <w:szCs w:val="24"/>
        </w:rPr>
        <w:t xml:space="preserve"> or left in the line of credit.  The mortgagee will follow the </w:t>
      </w:r>
      <w:r w:rsidR="00E34E9B">
        <w:rPr>
          <w:rFonts w:ascii="Times New Roman" w:hAnsi="Times New Roman" w:cs="Times New Roman"/>
          <w:sz w:val="24"/>
          <w:szCs w:val="24"/>
        </w:rPr>
        <w:t>borrower</w:t>
      </w:r>
      <w:r w:rsidRPr="000322E4">
        <w:rPr>
          <w:rFonts w:ascii="Times New Roman" w:hAnsi="Times New Roman" w:cs="Times New Roman"/>
          <w:sz w:val="24"/>
          <w:szCs w:val="24"/>
        </w:rPr>
        <w:t>s' instructions.</w:t>
      </w:r>
    </w:p>
    <w:p w:rsidR="00405013" w:rsidRDefault="00405013" w:rsidP="00E44C48">
      <w:pPr>
        <w:ind w:left="360"/>
        <w:rPr>
          <w:rFonts w:ascii="Times New Roman" w:hAnsi="Times New Roman" w:cs="Times New Roman"/>
          <w:sz w:val="24"/>
          <w:szCs w:val="24"/>
        </w:rPr>
      </w:pPr>
    </w:p>
    <w:p w:rsidR="002315FE" w:rsidRPr="002315FE" w:rsidRDefault="002315FE" w:rsidP="00E44C48">
      <w:pPr>
        <w:ind w:firstLine="360"/>
        <w:rPr>
          <w:rFonts w:ascii="Times New Roman" w:hAnsi="Times New Roman" w:cs="Times New Roman"/>
          <w:b/>
          <w:sz w:val="24"/>
          <w:szCs w:val="24"/>
          <w:u w:val="single"/>
        </w:rPr>
      </w:pPr>
      <w:r w:rsidRPr="002315FE">
        <w:rPr>
          <w:rFonts w:ascii="Times New Roman" w:hAnsi="Times New Roman" w:cs="Times New Roman"/>
          <w:b/>
          <w:sz w:val="24"/>
          <w:szCs w:val="24"/>
          <w:u w:val="single"/>
        </w:rPr>
        <w:t>Request for a Change in Payment Plan</w:t>
      </w:r>
    </w:p>
    <w:p w:rsidR="00405013" w:rsidRDefault="002315FE" w:rsidP="00405013">
      <w:pPr>
        <w:ind w:left="360"/>
        <w:rPr>
          <w:rFonts w:ascii="Times New Roman" w:hAnsi="Times New Roman" w:cs="Times New Roman"/>
          <w:b/>
          <w:bCs/>
          <w:sz w:val="24"/>
          <w:szCs w:val="24"/>
          <w:u w:val="single"/>
        </w:rPr>
      </w:pPr>
      <w:r w:rsidRPr="002315FE">
        <w:rPr>
          <w:rFonts w:ascii="Times New Roman" w:hAnsi="Times New Roman" w:cs="Times New Roman"/>
          <w:b/>
          <w:sz w:val="24"/>
          <w:szCs w:val="24"/>
        </w:rPr>
        <w:t xml:space="preserve">Request for a Change in Payment Plan - </w:t>
      </w:r>
      <w:r w:rsidRPr="002315FE">
        <w:rPr>
          <w:rFonts w:ascii="Times New Roman" w:hAnsi="Times New Roman" w:cs="Times New Roman"/>
          <w:sz w:val="24"/>
          <w:szCs w:val="24"/>
        </w:rPr>
        <w:t xml:space="preserve">After calculating the payment plan change, the mortgagee has to send the payment plan change document to the </w:t>
      </w:r>
      <w:r w:rsidR="00E34E9B">
        <w:rPr>
          <w:rFonts w:ascii="Times New Roman" w:hAnsi="Times New Roman" w:cs="Times New Roman"/>
          <w:sz w:val="24"/>
          <w:szCs w:val="24"/>
        </w:rPr>
        <w:t>borrower</w:t>
      </w:r>
      <w:r w:rsidRPr="002315FE">
        <w:rPr>
          <w:rFonts w:ascii="Times New Roman" w:hAnsi="Times New Roman" w:cs="Times New Roman"/>
          <w:sz w:val="24"/>
          <w:szCs w:val="24"/>
        </w:rPr>
        <w:t xml:space="preserve"> for signature.  The </w:t>
      </w:r>
      <w:r w:rsidR="00E34E9B">
        <w:rPr>
          <w:rFonts w:ascii="Times New Roman" w:hAnsi="Times New Roman" w:cs="Times New Roman"/>
          <w:sz w:val="24"/>
          <w:szCs w:val="24"/>
        </w:rPr>
        <w:t>borrower</w:t>
      </w:r>
      <w:r w:rsidRPr="002315FE">
        <w:rPr>
          <w:rFonts w:ascii="Times New Roman" w:hAnsi="Times New Roman" w:cs="Times New Roman"/>
          <w:sz w:val="24"/>
          <w:szCs w:val="24"/>
        </w:rPr>
        <w:t xml:space="preserve"> then has to return the signed document to the mortgagee so that the change can be completed.  The mortgagee will then make the change in HERMIT and upload the signed document into HERMIT.  </w:t>
      </w:r>
    </w:p>
    <w:p w:rsidR="002315FE" w:rsidRPr="00405013" w:rsidRDefault="002315FE" w:rsidP="00405013">
      <w:pPr>
        <w:ind w:left="360"/>
        <w:rPr>
          <w:rFonts w:ascii="Times New Roman" w:hAnsi="Times New Roman" w:cs="Times New Roman"/>
          <w:sz w:val="24"/>
          <w:szCs w:val="24"/>
        </w:rPr>
      </w:pPr>
      <w:r w:rsidRPr="002315FE">
        <w:rPr>
          <w:rFonts w:ascii="Times New Roman" w:hAnsi="Times New Roman" w:cs="Times New Roman"/>
          <w:b/>
          <w:bCs/>
          <w:sz w:val="24"/>
          <w:szCs w:val="24"/>
          <w:u w:val="single"/>
        </w:rPr>
        <w:t>Loss Mitigation</w:t>
      </w:r>
    </w:p>
    <w:p w:rsidR="002315FE" w:rsidRPr="002315FE" w:rsidRDefault="002315FE" w:rsidP="00405013">
      <w:pPr>
        <w:ind w:left="360"/>
        <w:rPr>
          <w:rFonts w:ascii="Times New Roman" w:hAnsi="Times New Roman" w:cs="Times New Roman"/>
          <w:sz w:val="24"/>
          <w:szCs w:val="24"/>
        </w:rPr>
      </w:pPr>
      <w:r w:rsidRPr="002315FE">
        <w:rPr>
          <w:rFonts w:ascii="Times New Roman" w:hAnsi="Times New Roman" w:cs="Times New Roman"/>
          <w:b/>
          <w:bCs/>
          <w:sz w:val="24"/>
          <w:szCs w:val="24"/>
        </w:rPr>
        <w:t>Referral to a HUD-approved Housing Counseling Agency</w:t>
      </w:r>
      <w:r w:rsidRPr="002315FE">
        <w:rPr>
          <w:rFonts w:ascii="Times New Roman" w:hAnsi="Times New Roman" w:cs="Times New Roman"/>
          <w:bCs/>
          <w:sz w:val="24"/>
          <w:szCs w:val="24"/>
        </w:rPr>
        <w:t xml:space="preserve"> – The mortgagee is required to provide information to a delinquent </w:t>
      </w:r>
      <w:r w:rsidR="00E34E9B">
        <w:rPr>
          <w:rFonts w:ascii="Times New Roman" w:hAnsi="Times New Roman" w:cs="Times New Roman"/>
          <w:bCs/>
          <w:sz w:val="24"/>
          <w:szCs w:val="24"/>
        </w:rPr>
        <w:t>borrower</w:t>
      </w:r>
      <w:r w:rsidRPr="002315FE">
        <w:rPr>
          <w:rFonts w:ascii="Times New Roman" w:hAnsi="Times New Roman" w:cs="Times New Roman"/>
          <w:bCs/>
          <w:sz w:val="24"/>
          <w:szCs w:val="24"/>
        </w:rPr>
        <w:t xml:space="preserve"> regarding local HECM counselors that can </w:t>
      </w:r>
      <w:r w:rsidR="00471B39">
        <w:rPr>
          <w:rFonts w:ascii="Times New Roman" w:hAnsi="Times New Roman" w:cs="Times New Roman"/>
          <w:bCs/>
          <w:sz w:val="24"/>
          <w:szCs w:val="24"/>
        </w:rPr>
        <w:t xml:space="preserve">provide </w:t>
      </w:r>
      <w:r w:rsidR="006B4B64">
        <w:rPr>
          <w:rFonts w:ascii="Times New Roman" w:hAnsi="Times New Roman" w:cs="Times New Roman"/>
          <w:bCs/>
          <w:sz w:val="24"/>
          <w:szCs w:val="24"/>
        </w:rPr>
        <w:t>a</w:t>
      </w:r>
      <w:r w:rsidR="00471B39">
        <w:rPr>
          <w:rFonts w:ascii="Times New Roman" w:hAnsi="Times New Roman" w:cs="Times New Roman"/>
          <w:bCs/>
          <w:sz w:val="24"/>
          <w:szCs w:val="24"/>
        </w:rPr>
        <w:t>ssistance</w:t>
      </w:r>
      <w:r w:rsidRPr="002315FE">
        <w:rPr>
          <w:rFonts w:ascii="Times New Roman" w:hAnsi="Times New Roman" w:cs="Times New Roman"/>
          <w:bCs/>
          <w:sz w:val="24"/>
          <w:szCs w:val="24"/>
        </w:rPr>
        <w:t xml:space="preserve"> to help the </w:t>
      </w:r>
      <w:r w:rsidR="00E34E9B">
        <w:rPr>
          <w:rFonts w:ascii="Times New Roman" w:hAnsi="Times New Roman" w:cs="Times New Roman"/>
          <w:bCs/>
          <w:sz w:val="24"/>
          <w:szCs w:val="24"/>
        </w:rPr>
        <w:t>borrower</w:t>
      </w:r>
      <w:r w:rsidRPr="002315FE">
        <w:rPr>
          <w:rFonts w:ascii="Times New Roman" w:hAnsi="Times New Roman" w:cs="Times New Roman"/>
          <w:bCs/>
          <w:sz w:val="24"/>
          <w:szCs w:val="24"/>
        </w:rPr>
        <w:t xml:space="preserve"> cure the delinquency.  </w:t>
      </w:r>
      <w:r w:rsidRPr="002315FE">
        <w:rPr>
          <w:rFonts w:ascii="Times New Roman" w:hAnsi="Times New Roman" w:cs="Times New Roman"/>
          <w:sz w:val="24"/>
          <w:szCs w:val="24"/>
        </w:rPr>
        <w:t xml:space="preserve">Some of the </w:t>
      </w:r>
      <w:r w:rsidR="00E34E9B">
        <w:rPr>
          <w:rFonts w:ascii="Times New Roman" w:hAnsi="Times New Roman" w:cs="Times New Roman"/>
          <w:sz w:val="24"/>
          <w:szCs w:val="24"/>
        </w:rPr>
        <w:t>borrower</w:t>
      </w:r>
      <w:r w:rsidRPr="002315FE">
        <w:rPr>
          <w:rFonts w:ascii="Times New Roman" w:hAnsi="Times New Roman" w:cs="Times New Roman"/>
          <w:sz w:val="24"/>
          <w:szCs w:val="24"/>
        </w:rPr>
        <w:t xml:space="preserve">s who are in default will </w:t>
      </w:r>
      <w:r w:rsidR="00251FC6">
        <w:rPr>
          <w:rFonts w:ascii="Times New Roman" w:hAnsi="Times New Roman" w:cs="Times New Roman"/>
          <w:sz w:val="24"/>
          <w:szCs w:val="24"/>
        </w:rPr>
        <w:t>be referred to HECM counselors.</w:t>
      </w:r>
    </w:p>
    <w:p w:rsidR="002315FE" w:rsidRPr="00E105DC" w:rsidRDefault="002315FE" w:rsidP="00405013">
      <w:pPr>
        <w:ind w:left="360"/>
        <w:rPr>
          <w:rFonts w:ascii="Times New Roman" w:hAnsi="Times New Roman" w:cs="Times New Roman"/>
          <w:sz w:val="24"/>
          <w:szCs w:val="24"/>
        </w:rPr>
      </w:pPr>
      <w:r w:rsidRPr="002315FE">
        <w:rPr>
          <w:rFonts w:ascii="Times New Roman" w:hAnsi="Times New Roman" w:cs="Times New Roman"/>
          <w:b/>
          <w:sz w:val="24"/>
          <w:szCs w:val="24"/>
        </w:rPr>
        <w:t xml:space="preserve">Referring the </w:t>
      </w:r>
      <w:r w:rsidR="00E34E9B">
        <w:rPr>
          <w:rFonts w:ascii="Times New Roman" w:hAnsi="Times New Roman" w:cs="Times New Roman"/>
          <w:b/>
          <w:sz w:val="24"/>
          <w:szCs w:val="24"/>
        </w:rPr>
        <w:t>borrower</w:t>
      </w:r>
      <w:r w:rsidRPr="002315FE">
        <w:rPr>
          <w:rFonts w:ascii="Times New Roman" w:hAnsi="Times New Roman" w:cs="Times New Roman"/>
          <w:b/>
          <w:sz w:val="24"/>
          <w:szCs w:val="24"/>
        </w:rPr>
        <w:t xml:space="preserve"> to federal, state, or local programs for assistance - </w:t>
      </w:r>
      <w:r w:rsidRPr="002315FE">
        <w:rPr>
          <w:rFonts w:ascii="Times New Roman" w:hAnsi="Times New Roman" w:cs="Times New Roman"/>
          <w:sz w:val="24"/>
          <w:szCs w:val="24"/>
        </w:rPr>
        <w:t xml:space="preserve">Some of the </w:t>
      </w:r>
      <w:r w:rsidR="00E34E9B">
        <w:rPr>
          <w:rFonts w:ascii="Times New Roman" w:hAnsi="Times New Roman" w:cs="Times New Roman"/>
          <w:sz w:val="24"/>
          <w:szCs w:val="24"/>
        </w:rPr>
        <w:t>borrower</w:t>
      </w:r>
      <w:r w:rsidRPr="002315FE">
        <w:rPr>
          <w:rFonts w:ascii="Times New Roman" w:hAnsi="Times New Roman" w:cs="Times New Roman"/>
          <w:sz w:val="24"/>
          <w:szCs w:val="24"/>
        </w:rPr>
        <w:t>s who are in default will be referred to federal</w:t>
      </w:r>
      <w:r w:rsidR="00471B39">
        <w:rPr>
          <w:rFonts w:ascii="Times New Roman" w:hAnsi="Times New Roman" w:cs="Times New Roman"/>
          <w:sz w:val="24"/>
          <w:szCs w:val="24"/>
        </w:rPr>
        <w:t>,</w:t>
      </w:r>
      <w:r w:rsidRPr="002315FE">
        <w:rPr>
          <w:rFonts w:ascii="Times New Roman" w:hAnsi="Times New Roman" w:cs="Times New Roman"/>
          <w:sz w:val="24"/>
          <w:szCs w:val="24"/>
        </w:rPr>
        <w:t xml:space="preserve"> state or local programs for assistance.</w:t>
      </w:r>
    </w:p>
    <w:p w:rsidR="002315FE" w:rsidRPr="00E2641E" w:rsidRDefault="00E2641E" w:rsidP="00405013">
      <w:pPr>
        <w:ind w:left="360"/>
        <w:rPr>
          <w:rFonts w:ascii="Times New Roman" w:hAnsi="Times New Roman" w:cs="Times New Roman"/>
          <w:sz w:val="24"/>
          <w:szCs w:val="24"/>
        </w:rPr>
      </w:pPr>
      <w:r>
        <w:rPr>
          <w:rFonts w:ascii="Times New Roman" w:hAnsi="Times New Roman" w:cs="Times New Roman"/>
          <w:b/>
          <w:bCs/>
          <w:sz w:val="24"/>
          <w:szCs w:val="24"/>
        </w:rPr>
        <w:t>HECM L</w:t>
      </w:r>
      <w:r w:rsidR="002315FE" w:rsidRPr="002315FE">
        <w:rPr>
          <w:rFonts w:ascii="Times New Roman" w:hAnsi="Times New Roman" w:cs="Times New Roman"/>
          <w:b/>
          <w:bCs/>
          <w:sz w:val="24"/>
          <w:szCs w:val="24"/>
        </w:rPr>
        <w:t>oan</w:t>
      </w:r>
      <w:r>
        <w:rPr>
          <w:rFonts w:ascii="Times New Roman" w:hAnsi="Times New Roman" w:cs="Times New Roman"/>
          <w:b/>
          <w:bCs/>
          <w:sz w:val="24"/>
          <w:szCs w:val="24"/>
        </w:rPr>
        <w:t xml:space="preserve"> Refinance</w:t>
      </w:r>
      <w:r w:rsidR="002315FE" w:rsidRPr="002315FE">
        <w:rPr>
          <w:rFonts w:ascii="Times New Roman" w:hAnsi="Times New Roman" w:cs="Times New Roman"/>
          <w:bCs/>
          <w:sz w:val="24"/>
          <w:szCs w:val="24"/>
        </w:rPr>
        <w:t xml:space="preserve"> – In servicing of a HECM delinquency, mortgagees are required to assess the </w:t>
      </w:r>
      <w:r w:rsidR="00E34E9B">
        <w:rPr>
          <w:rFonts w:ascii="Times New Roman" w:hAnsi="Times New Roman" w:cs="Times New Roman"/>
          <w:bCs/>
          <w:sz w:val="24"/>
          <w:szCs w:val="24"/>
        </w:rPr>
        <w:t>borrower</w:t>
      </w:r>
      <w:r w:rsidR="002315FE" w:rsidRPr="002315FE">
        <w:rPr>
          <w:rFonts w:ascii="Times New Roman" w:hAnsi="Times New Roman" w:cs="Times New Roman"/>
          <w:bCs/>
          <w:sz w:val="24"/>
          <w:szCs w:val="24"/>
        </w:rPr>
        <w:t xml:space="preserve"> for ability to refinance the existing HECM mortgage into a new HECM mortgage to satisfy any outstanding arrearages for corporate advances made for property charges.  HUD has determined that the process to assess </w:t>
      </w:r>
      <w:r w:rsidR="00E34E9B">
        <w:rPr>
          <w:rFonts w:ascii="Times New Roman" w:hAnsi="Times New Roman" w:cs="Times New Roman"/>
          <w:bCs/>
          <w:sz w:val="24"/>
          <w:szCs w:val="24"/>
        </w:rPr>
        <w:t>borrower</w:t>
      </w:r>
      <w:r w:rsidR="002315FE" w:rsidRPr="002315FE">
        <w:rPr>
          <w:rFonts w:ascii="Times New Roman" w:hAnsi="Times New Roman" w:cs="Times New Roman"/>
          <w:bCs/>
          <w:sz w:val="24"/>
          <w:szCs w:val="24"/>
        </w:rPr>
        <w:t xml:space="preserve">s for a new HECM mortgages through internal underwriting analysis requires no additional burden hours.  The duties and responsibilities of the mortgagee for underwriting and funding a HECM loan are universal to the mortgage lending industry; </w:t>
      </w:r>
      <w:r w:rsidR="008C52E7" w:rsidRPr="002315FE">
        <w:rPr>
          <w:rFonts w:ascii="Times New Roman" w:hAnsi="Times New Roman" w:cs="Times New Roman"/>
          <w:bCs/>
          <w:sz w:val="24"/>
          <w:szCs w:val="24"/>
        </w:rPr>
        <w:t>therefore,</w:t>
      </w:r>
      <w:r w:rsidR="002315FE" w:rsidRPr="002315FE">
        <w:rPr>
          <w:rFonts w:ascii="Times New Roman" w:hAnsi="Times New Roman" w:cs="Times New Roman"/>
          <w:bCs/>
          <w:sz w:val="24"/>
          <w:szCs w:val="24"/>
        </w:rPr>
        <w:t xml:space="preserve"> no additional burden hours are assigned for the refinancing of a HECM mortgage in delinquency outside of what is expressed in OMB Information Collection 2502-0524.</w:t>
      </w:r>
    </w:p>
    <w:p w:rsidR="002315FE" w:rsidRPr="002315FE" w:rsidRDefault="002315FE" w:rsidP="00405013">
      <w:pPr>
        <w:ind w:left="360"/>
        <w:rPr>
          <w:rFonts w:ascii="Times New Roman" w:hAnsi="Times New Roman" w:cs="Times New Roman"/>
          <w:bCs/>
          <w:sz w:val="24"/>
          <w:szCs w:val="24"/>
        </w:rPr>
      </w:pPr>
      <w:r w:rsidRPr="002315FE">
        <w:rPr>
          <w:rFonts w:ascii="Times New Roman" w:hAnsi="Times New Roman" w:cs="Times New Roman"/>
          <w:b/>
          <w:sz w:val="24"/>
          <w:szCs w:val="24"/>
        </w:rPr>
        <w:t xml:space="preserve">Attempting to Negotiate a Repayment Plan and </w:t>
      </w:r>
      <w:r w:rsidRPr="002315FE">
        <w:rPr>
          <w:rFonts w:ascii="Times New Roman" w:hAnsi="Times New Roman" w:cs="Times New Roman"/>
          <w:b/>
          <w:bCs/>
          <w:sz w:val="24"/>
          <w:szCs w:val="24"/>
        </w:rPr>
        <w:t xml:space="preserve">Request </w:t>
      </w:r>
      <w:r w:rsidRPr="00E2641E">
        <w:rPr>
          <w:rFonts w:ascii="Times New Roman" w:hAnsi="Times New Roman" w:cs="Times New Roman"/>
          <w:bCs/>
          <w:sz w:val="24"/>
          <w:szCs w:val="24"/>
        </w:rPr>
        <w:t>for Financial Information</w:t>
      </w:r>
      <w:r w:rsidRPr="002315FE">
        <w:rPr>
          <w:rFonts w:ascii="Times New Roman" w:hAnsi="Times New Roman" w:cs="Times New Roman"/>
          <w:b/>
          <w:bCs/>
          <w:sz w:val="24"/>
          <w:szCs w:val="24"/>
        </w:rPr>
        <w:t xml:space="preserve"> - </w:t>
      </w:r>
      <w:r w:rsidRPr="002315FE">
        <w:rPr>
          <w:rFonts w:ascii="Times New Roman" w:hAnsi="Times New Roman" w:cs="Times New Roman"/>
          <w:bCs/>
          <w:sz w:val="24"/>
          <w:szCs w:val="24"/>
        </w:rPr>
        <w:t xml:space="preserve">Mortgagees are required to collect from </w:t>
      </w:r>
      <w:r w:rsidR="00E34E9B">
        <w:rPr>
          <w:rFonts w:ascii="Times New Roman" w:hAnsi="Times New Roman" w:cs="Times New Roman"/>
          <w:bCs/>
          <w:sz w:val="24"/>
          <w:szCs w:val="24"/>
        </w:rPr>
        <w:t>borrower</w:t>
      </w:r>
      <w:r w:rsidRPr="002315FE">
        <w:rPr>
          <w:rFonts w:ascii="Times New Roman" w:hAnsi="Times New Roman" w:cs="Times New Roman"/>
          <w:bCs/>
          <w:sz w:val="24"/>
          <w:szCs w:val="24"/>
        </w:rPr>
        <w:t xml:space="preserve">s all necessary information to evaluate options for curing HECM mortgage delinquencies.  The most common delinquency is the failure of the </w:t>
      </w:r>
      <w:r w:rsidR="00E34E9B">
        <w:rPr>
          <w:rFonts w:ascii="Times New Roman" w:hAnsi="Times New Roman" w:cs="Times New Roman"/>
          <w:bCs/>
          <w:sz w:val="24"/>
          <w:szCs w:val="24"/>
        </w:rPr>
        <w:t>borrower</w:t>
      </w:r>
      <w:r w:rsidRPr="002315FE">
        <w:rPr>
          <w:rFonts w:ascii="Times New Roman" w:hAnsi="Times New Roman" w:cs="Times New Roman"/>
          <w:bCs/>
          <w:sz w:val="24"/>
          <w:szCs w:val="24"/>
        </w:rPr>
        <w:t xml:space="preserve"> to pay property charges associated with the property securing the HECM loan.  Due to the rising number of loans that fall into this category, the FHA has introduced special loss mitigation policies and procedures to help mortgagees work with </w:t>
      </w:r>
      <w:r w:rsidR="00E34E9B">
        <w:rPr>
          <w:rFonts w:ascii="Times New Roman" w:hAnsi="Times New Roman" w:cs="Times New Roman"/>
          <w:bCs/>
          <w:sz w:val="24"/>
          <w:szCs w:val="24"/>
        </w:rPr>
        <w:t>borrower</w:t>
      </w:r>
      <w:r w:rsidR="00E2641E">
        <w:rPr>
          <w:rFonts w:ascii="Times New Roman" w:hAnsi="Times New Roman" w:cs="Times New Roman"/>
          <w:bCs/>
          <w:sz w:val="24"/>
          <w:szCs w:val="24"/>
        </w:rPr>
        <w:t>s to cure HECM delinquencies.</w:t>
      </w:r>
    </w:p>
    <w:p w:rsidR="002315FE" w:rsidRPr="002315FE" w:rsidRDefault="002315FE" w:rsidP="00E15C76">
      <w:pPr>
        <w:ind w:left="360"/>
        <w:rPr>
          <w:rFonts w:ascii="Times New Roman" w:hAnsi="Times New Roman" w:cs="Times New Roman"/>
          <w:bCs/>
          <w:sz w:val="24"/>
          <w:szCs w:val="24"/>
        </w:rPr>
      </w:pPr>
      <w:r w:rsidRPr="002315FE">
        <w:rPr>
          <w:rFonts w:ascii="Times New Roman" w:hAnsi="Times New Roman" w:cs="Times New Roman"/>
          <w:b/>
          <w:bCs/>
          <w:sz w:val="24"/>
          <w:szCs w:val="24"/>
        </w:rPr>
        <w:t>Analysis</w:t>
      </w:r>
      <w:r w:rsidRPr="002315FE">
        <w:rPr>
          <w:rFonts w:ascii="Times New Roman" w:hAnsi="Times New Roman" w:cs="Times New Roman"/>
          <w:bCs/>
          <w:sz w:val="24"/>
          <w:szCs w:val="24"/>
        </w:rPr>
        <w:t xml:space="preserve"> – The mortgagee is required to obtain from the </w:t>
      </w:r>
      <w:r w:rsidR="00E34E9B">
        <w:rPr>
          <w:rFonts w:ascii="Times New Roman" w:hAnsi="Times New Roman" w:cs="Times New Roman"/>
          <w:bCs/>
          <w:sz w:val="24"/>
          <w:szCs w:val="24"/>
        </w:rPr>
        <w:t>borrower</w:t>
      </w:r>
      <w:r w:rsidRPr="002315FE">
        <w:rPr>
          <w:rFonts w:ascii="Times New Roman" w:hAnsi="Times New Roman" w:cs="Times New Roman"/>
          <w:bCs/>
          <w:sz w:val="24"/>
          <w:szCs w:val="24"/>
        </w:rPr>
        <w:t xml:space="preserve"> any documentation related to income, asset verification, expenses and the amount of surplus income the </w:t>
      </w:r>
      <w:r w:rsidR="00E34E9B">
        <w:rPr>
          <w:rFonts w:ascii="Times New Roman" w:hAnsi="Times New Roman" w:cs="Times New Roman"/>
          <w:bCs/>
          <w:sz w:val="24"/>
          <w:szCs w:val="24"/>
        </w:rPr>
        <w:t>borrower</w:t>
      </w:r>
      <w:r w:rsidRPr="002315FE">
        <w:rPr>
          <w:rFonts w:ascii="Times New Roman" w:hAnsi="Times New Roman" w:cs="Times New Roman"/>
          <w:bCs/>
          <w:sz w:val="24"/>
          <w:szCs w:val="24"/>
        </w:rPr>
        <w:t xml:space="preserve"> has available to repay the delinquency over time.  The mortgagee may, at its discretion, obtain this information in writing, via phone, during a personal interview or through a HUD- approved housing counselor who is providing counseling services to the </w:t>
      </w:r>
      <w:r w:rsidR="00E34E9B">
        <w:rPr>
          <w:rFonts w:ascii="Times New Roman" w:hAnsi="Times New Roman" w:cs="Times New Roman"/>
          <w:bCs/>
          <w:sz w:val="24"/>
          <w:szCs w:val="24"/>
        </w:rPr>
        <w:t>borrower</w:t>
      </w:r>
      <w:r w:rsidRPr="002315FE">
        <w:rPr>
          <w:rFonts w:ascii="Times New Roman" w:hAnsi="Times New Roman" w:cs="Times New Roman"/>
          <w:bCs/>
          <w:sz w:val="24"/>
          <w:szCs w:val="24"/>
        </w:rPr>
        <w:t xml:space="preserve">. </w:t>
      </w:r>
    </w:p>
    <w:p w:rsidR="007A2857" w:rsidRPr="007A2857" w:rsidRDefault="007A2857" w:rsidP="00E15C76">
      <w:pPr>
        <w:ind w:left="360"/>
        <w:rPr>
          <w:rFonts w:ascii="Times New Roman" w:hAnsi="Times New Roman" w:cs="Times New Roman"/>
          <w:bCs/>
          <w:sz w:val="24"/>
          <w:szCs w:val="24"/>
        </w:rPr>
      </w:pPr>
      <w:r w:rsidRPr="007A2857">
        <w:rPr>
          <w:rFonts w:ascii="Times New Roman" w:hAnsi="Times New Roman" w:cs="Times New Roman"/>
          <w:b/>
          <w:bCs/>
          <w:sz w:val="24"/>
          <w:szCs w:val="24"/>
        </w:rPr>
        <w:t>Repayment Plan Implementation</w:t>
      </w:r>
      <w:r w:rsidRPr="007A2857">
        <w:rPr>
          <w:rFonts w:ascii="Times New Roman" w:hAnsi="Times New Roman" w:cs="Times New Roman"/>
          <w:bCs/>
          <w:sz w:val="24"/>
          <w:szCs w:val="24"/>
        </w:rPr>
        <w:t xml:space="preserve"> – Based on the results of the financial analysis, the mortgagee shall determine the appropriate payment amount and </w:t>
      </w:r>
      <w:r w:rsidR="000D2379" w:rsidRPr="007A2857">
        <w:rPr>
          <w:rFonts w:ascii="Times New Roman" w:hAnsi="Times New Roman" w:cs="Times New Roman"/>
          <w:bCs/>
          <w:sz w:val="24"/>
          <w:szCs w:val="24"/>
        </w:rPr>
        <w:t>period</w:t>
      </w:r>
      <w:r w:rsidRPr="007A2857">
        <w:rPr>
          <w:rFonts w:ascii="Times New Roman" w:hAnsi="Times New Roman" w:cs="Times New Roman"/>
          <w:bCs/>
          <w:sz w:val="24"/>
          <w:szCs w:val="24"/>
        </w:rPr>
        <w:t xml:space="preserve"> for a repayment plan agreement with the </w:t>
      </w:r>
      <w:r w:rsidR="00E34E9B">
        <w:rPr>
          <w:rFonts w:ascii="Times New Roman" w:hAnsi="Times New Roman" w:cs="Times New Roman"/>
          <w:bCs/>
          <w:sz w:val="24"/>
          <w:szCs w:val="24"/>
        </w:rPr>
        <w:t>borrower</w:t>
      </w:r>
      <w:r w:rsidRPr="007A2857">
        <w:rPr>
          <w:rFonts w:ascii="Times New Roman" w:hAnsi="Times New Roman" w:cs="Times New Roman"/>
          <w:bCs/>
          <w:sz w:val="24"/>
          <w:szCs w:val="24"/>
        </w:rPr>
        <w:t xml:space="preserve">.  For each agreement made, the mortgagee must create written documentation describing the terms of the agreement. The </w:t>
      </w:r>
      <w:r w:rsidRPr="007A2857">
        <w:rPr>
          <w:rFonts w:ascii="Times New Roman" w:hAnsi="Times New Roman" w:cs="Times New Roman"/>
          <w:sz w:val="24"/>
          <w:szCs w:val="24"/>
        </w:rPr>
        <w:t xml:space="preserve">number of mortgagees who </w:t>
      </w:r>
      <w:r w:rsidR="000D2379" w:rsidRPr="007A2857">
        <w:rPr>
          <w:rFonts w:ascii="Times New Roman" w:hAnsi="Times New Roman" w:cs="Times New Roman"/>
          <w:sz w:val="24"/>
          <w:szCs w:val="24"/>
        </w:rPr>
        <w:t>enter a</w:t>
      </w:r>
      <w:r w:rsidRPr="007A2857">
        <w:rPr>
          <w:rFonts w:ascii="Times New Roman" w:hAnsi="Times New Roman" w:cs="Times New Roman"/>
          <w:sz w:val="24"/>
          <w:szCs w:val="24"/>
        </w:rPr>
        <w:t xml:space="preserve"> repayment plan and those who request a change in repayment plan each year is the number of new repayment plans that mortgagee administers annually.</w:t>
      </w:r>
    </w:p>
    <w:p w:rsidR="007A2857" w:rsidRPr="007A2857" w:rsidRDefault="007A2857" w:rsidP="00E15C76">
      <w:pPr>
        <w:ind w:left="360"/>
        <w:rPr>
          <w:rFonts w:ascii="Times New Roman" w:hAnsi="Times New Roman" w:cs="Times New Roman"/>
          <w:bCs/>
          <w:sz w:val="24"/>
          <w:szCs w:val="24"/>
        </w:rPr>
      </w:pPr>
      <w:r w:rsidRPr="007A2857">
        <w:rPr>
          <w:rFonts w:ascii="Times New Roman" w:hAnsi="Times New Roman" w:cs="Times New Roman"/>
          <w:b/>
          <w:bCs/>
          <w:sz w:val="24"/>
          <w:szCs w:val="24"/>
        </w:rPr>
        <w:t>Repayment Plan Failures</w:t>
      </w:r>
      <w:r w:rsidRPr="007A2857">
        <w:rPr>
          <w:rFonts w:ascii="Times New Roman" w:hAnsi="Times New Roman" w:cs="Times New Roman"/>
          <w:bCs/>
          <w:sz w:val="24"/>
          <w:szCs w:val="24"/>
        </w:rPr>
        <w:t xml:space="preserve"> – If the </w:t>
      </w:r>
      <w:r w:rsidR="00E34E9B">
        <w:rPr>
          <w:rFonts w:ascii="Times New Roman" w:hAnsi="Times New Roman" w:cs="Times New Roman"/>
          <w:bCs/>
          <w:sz w:val="24"/>
          <w:szCs w:val="24"/>
        </w:rPr>
        <w:t>borrower</w:t>
      </w:r>
      <w:r w:rsidRPr="007A2857">
        <w:rPr>
          <w:rFonts w:ascii="Times New Roman" w:hAnsi="Times New Roman" w:cs="Times New Roman"/>
          <w:bCs/>
          <w:sz w:val="24"/>
          <w:szCs w:val="24"/>
        </w:rPr>
        <w:t xml:space="preserve"> does not perform on a repayment plan as agreed then the mortgagee must adhere to any guidance of performing additional loss mitigation steps before seeking approval from HUD to call the loan “Due and Payable”.</w:t>
      </w:r>
    </w:p>
    <w:p w:rsidR="007A2857" w:rsidRPr="007A2857" w:rsidRDefault="007A2857" w:rsidP="00E15C76">
      <w:pPr>
        <w:ind w:left="360"/>
        <w:rPr>
          <w:rFonts w:ascii="Times New Roman" w:hAnsi="Times New Roman" w:cs="Times New Roman"/>
          <w:b/>
          <w:bCs/>
          <w:sz w:val="24"/>
          <w:szCs w:val="24"/>
          <w:u w:val="single"/>
        </w:rPr>
      </w:pPr>
      <w:r w:rsidRPr="007A2857">
        <w:rPr>
          <w:rFonts w:ascii="Times New Roman" w:hAnsi="Times New Roman" w:cs="Times New Roman"/>
          <w:b/>
          <w:bCs/>
          <w:sz w:val="24"/>
          <w:szCs w:val="24"/>
        </w:rPr>
        <w:t xml:space="preserve">Report Generation - </w:t>
      </w:r>
      <w:r w:rsidRPr="007A2857">
        <w:rPr>
          <w:rFonts w:ascii="Times New Roman" w:hAnsi="Times New Roman" w:cs="Times New Roman"/>
          <w:bCs/>
          <w:sz w:val="24"/>
          <w:szCs w:val="24"/>
        </w:rPr>
        <w:t xml:space="preserve">Mortgagees are required to report the current status of all delinquent loans monthly into HERMIT.  </w:t>
      </w:r>
      <w:r w:rsidRPr="007A2857">
        <w:rPr>
          <w:rFonts w:ascii="Times New Roman" w:hAnsi="Times New Roman" w:cs="Times New Roman"/>
          <w:sz w:val="24"/>
          <w:szCs w:val="24"/>
        </w:rPr>
        <w:t>A reporting capability is desired to generate reports from the data in HERMIT. Currently no report generation capability exists. The reporting capabilities are expected to be available within the next 3 years. The burden hours and costs are retained as placeholders in anticipation of the reporting capability becoming available.</w:t>
      </w:r>
    </w:p>
    <w:p w:rsidR="00251FC6" w:rsidRPr="00F0513C" w:rsidRDefault="007A2857" w:rsidP="00E15C76">
      <w:pPr>
        <w:ind w:left="360"/>
        <w:rPr>
          <w:rFonts w:ascii="Times New Roman" w:hAnsi="Times New Roman" w:cs="Times New Roman"/>
          <w:bCs/>
          <w:sz w:val="24"/>
          <w:szCs w:val="24"/>
        </w:rPr>
      </w:pPr>
      <w:r w:rsidRPr="007A2857">
        <w:rPr>
          <w:rFonts w:ascii="Times New Roman" w:hAnsi="Times New Roman" w:cs="Times New Roman"/>
          <w:b/>
          <w:bCs/>
          <w:sz w:val="24"/>
          <w:szCs w:val="24"/>
        </w:rPr>
        <w:t>Loss Mitigation Documentation</w:t>
      </w:r>
      <w:r w:rsidRPr="007A2857">
        <w:rPr>
          <w:rFonts w:ascii="Times New Roman" w:hAnsi="Times New Roman" w:cs="Times New Roman"/>
          <w:bCs/>
          <w:sz w:val="24"/>
          <w:szCs w:val="24"/>
        </w:rPr>
        <w:t xml:space="preserve"> - Mortgagees are required to maintain documentation of all loss mitigation efforts, including but not limited to attempts to contact </w:t>
      </w:r>
      <w:r w:rsidR="00E34E9B">
        <w:rPr>
          <w:rFonts w:ascii="Times New Roman" w:hAnsi="Times New Roman" w:cs="Times New Roman"/>
          <w:bCs/>
          <w:sz w:val="24"/>
          <w:szCs w:val="24"/>
        </w:rPr>
        <w:t>borrower</w:t>
      </w:r>
      <w:r w:rsidRPr="007A2857">
        <w:rPr>
          <w:rFonts w:ascii="Times New Roman" w:hAnsi="Times New Roman" w:cs="Times New Roman"/>
          <w:bCs/>
          <w:sz w:val="24"/>
          <w:szCs w:val="24"/>
        </w:rPr>
        <w:t xml:space="preserve">s, communications with </w:t>
      </w:r>
      <w:r w:rsidR="00E34E9B">
        <w:rPr>
          <w:rFonts w:ascii="Times New Roman" w:hAnsi="Times New Roman" w:cs="Times New Roman"/>
          <w:bCs/>
          <w:sz w:val="24"/>
          <w:szCs w:val="24"/>
        </w:rPr>
        <w:t>borrower</w:t>
      </w:r>
      <w:r w:rsidRPr="007A2857">
        <w:rPr>
          <w:rFonts w:ascii="Times New Roman" w:hAnsi="Times New Roman" w:cs="Times New Roman"/>
          <w:bCs/>
          <w:sz w:val="24"/>
          <w:szCs w:val="24"/>
        </w:rPr>
        <w:t xml:space="preserve">s, referrals to housing counselors, financial data used in the analysis of surplus income, any documented proof </w:t>
      </w:r>
      <w:r w:rsidR="00E34E9B">
        <w:rPr>
          <w:rFonts w:ascii="Times New Roman" w:hAnsi="Times New Roman" w:cs="Times New Roman"/>
          <w:bCs/>
          <w:sz w:val="24"/>
          <w:szCs w:val="24"/>
        </w:rPr>
        <w:t>borrower</w:t>
      </w:r>
      <w:r w:rsidRPr="007A2857">
        <w:rPr>
          <w:rFonts w:ascii="Times New Roman" w:hAnsi="Times New Roman" w:cs="Times New Roman"/>
          <w:bCs/>
          <w:sz w:val="24"/>
          <w:szCs w:val="24"/>
        </w:rPr>
        <w:t xml:space="preserve"> hardship, and any certified agreements between the </w:t>
      </w:r>
      <w:r w:rsidR="00E34E9B">
        <w:rPr>
          <w:rFonts w:ascii="Times New Roman" w:hAnsi="Times New Roman" w:cs="Times New Roman"/>
          <w:bCs/>
          <w:sz w:val="24"/>
          <w:szCs w:val="24"/>
        </w:rPr>
        <w:t>borrower</w:t>
      </w:r>
      <w:r w:rsidRPr="007A2857">
        <w:rPr>
          <w:rFonts w:ascii="Times New Roman" w:hAnsi="Times New Roman" w:cs="Times New Roman"/>
          <w:bCs/>
          <w:sz w:val="24"/>
          <w:szCs w:val="24"/>
        </w:rPr>
        <w:t xml:space="preserve"> and mortgagee.  This documentation shall be maintained in a case record and/or claim file (as necessary) and</w:t>
      </w:r>
      <w:r w:rsidR="00F0513C">
        <w:rPr>
          <w:rFonts w:ascii="Times New Roman" w:hAnsi="Times New Roman" w:cs="Times New Roman"/>
          <w:bCs/>
          <w:sz w:val="24"/>
          <w:szCs w:val="24"/>
        </w:rPr>
        <w:t xml:space="preserve"> uploaded to the HERMIT system.</w:t>
      </w:r>
    </w:p>
    <w:p w:rsidR="007A2857" w:rsidRPr="007A2857" w:rsidRDefault="007A2857" w:rsidP="00E15C76">
      <w:pPr>
        <w:ind w:firstLine="360"/>
        <w:rPr>
          <w:rFonts w:ascii="Times New Roman" w:hAnsi="Times New Roman" w:cs="Times New Roman"/>
          <w:b/>
          <w:sz w:val="24"/>
          <w:szCs w:val="24"/>
          <w:u w:val="single"/>
        </w:rPr>
      </w:pPr>
      <w:r w:rsidRPr="007A2857">
        <w:rPr>
          <w:rFonts w:ascii="Times New Roman" w:hAnsi="Times New Roman" w:cs="Times New Roman"/>
          <w:b/>
          <w:sz w:val="24"/>
          <w:szCs w:val="24"/>
          <w:u w:val="single"/>
        </w:rPr>
        <w:t>Due and Payable Events</w:t>
      </w:r>
    </w:p>
    <w:p w:rsidR="007A2857" w:rsidRPr="007A2857" w:rsidRDefault="007A2857" w:rsidP="00E15C76">
      <w:pPr>
        <w:ind w:left="360"/>
        <w:rPr>
          <w:rFonts w:ascii="Times New Roman" w:hAnsi="Times New Roman" w:cs="Times New Roman"/>
          <w:sz w:val="24"/>
          <w:szCs w:val="24"/>
          <w:u w:val="single"/>
        </w:rPr>
      </w:pPr>
      <w:r w:rsidRPr="007A2857">
        <w:rPr>
          <w:rFonts w:ascii="Times New Roman" w:hAnsi="Times New Roman" w:cs="Times New Roman"/>
          <w:b/>
          <w:sz w:val="24"/>
          <w:szCs w:val="24"/>
        </w:rPr>
        <w:t>Requesting Due and Payable Designation</w:t>
      </w:r>
      <w:r w:rsidRPr="007A2857">
        <w:rPr>
          <w:rFonts w:ascii="Times New Roman" w:hAnsi="Times New Roman" w:cs="Times New Roman"/>
          <w:sz w:val="24"/>
          <w:szCs w:val="24"/>
        </w:rPr>
        <w:t xml:space="preserve"> – </w:t>
      </w:r>
      <w:r w:rsidR="00FA1140">
        <w:rPr>
          <w:rFonts w:ascii="Times New Roman" w:hAnsi="Times New Roman" w:cs="Times New Roman"/>
          <w:sz w:val="24"/>
          <w:szCs w:val="24"/>
        </w:rPr>
        <w:t>For due and payable events that require HUD approval, t</w:t>
      </w:r>
      <w:r w:rsidRPr="007A2857">
        <w:rPr>
          <w:rFonts w:ascii="Times New Roman" w:hAnsi="Times New Roman" w:cs="Times New Roman"/>
          <w:sz w:val="24"/>
          <w:szCs w:val="24"/>
        </w:rPr>
        <w:t xml:space="preserve">he mortgagee must request HUD approval </w:t>
      </w:r>
      <w:r w:rsidR="00FA1140">
        <w:rPr>
          <w:rFonts w:ascii="Times New Roman" w:hAnsi="Times New Roman" w:cs="Times New Roman"/>
          <w:sz w:val="24"/>
          <w:szCs w:val="24"/>
        </w:rPr>
        <w:t xml:space="preserve">before a HECM loan may </w:t>
      </w:r>
      <w:r w:rsidRPr="007A2857">
        <w:rPr>
          <w:rFonts w:ascii="Times New Roman" w:hAnsi="Times New Roman" w:cs="Times New Roman"/>
          <w:sz w:val="24"/>
          <w:szCs w:val="24"/>
        </w:rPr>
        <w:t>be called “Due and Payable</w:t>
      </w:r>
      <w:r w:rsidR="00FA1140">
        <w:rPr>
          <w:rFonts w:ascii="Times New Roman" w:hAnsi="Times New Roman" w:cs="Times New Roman"/>
          <w:sz w:val="24"/>
          <w:szCs w:val="24"/>
        </w:rPr>
        <w:t>”</w:t>
      </w:r>
      <w:r w:rsidRPr="007A2857">
        <w:rPr>
          <w:rFonts w:ascii="Times New Roman" w:hAnsi="Times New Roman" w:cs="Times New Roman"/>
          <w:sz w:val="24"/>
          <w:szCs w:val="24"/>
        </w:rPr>
        <w:t xml:space="preserve">.  Mortgagees are required to use the HERMIT system for this request. Not all loans that experience a due and payable event must immediately be declared or designated due and payable. </w:t>
      </w:r>
    </w:p>
    <w:p w:rsidR="007A2857" w:rsidRPr="007A2857" w:rsidRDefault="007A2857" w:rsidP="00E15C76">
      <w:pPr>
        <w:ind w:left="360"/>
        <w:rPr>
          <w:rFonts w:ascii="Times New Roman" w:hAnsi="Times New Roman" w:cs="Times New Roman"/>
          <w:sz w:val="24"/>
          <w:szCs w:val="24"/>
        </w:rPr>
      </w:pPr>
      <w:r w:rsidRPr="007A2857">
        <w:rPr>
          <w:rFonts w:ascii="Times New Roman" w:hAnsi="Times New Roman" w:cs="Times New Roman"/>
          <w:b/>
          <w:sz w:val="24"/>
          <w:szCs w:val="24"/>
        </w:rPr>
        <w:t>Providing Legal Documents Such As Power Of Attorney or Trust</w:t>
      </w:r>
      <w:r w:rsidRPr="007A2857">
        <w:rPr>
          <w:rFonts w:ascii="Times New Roman" w:hAnsi="Times New Roman" w:cs="Times New Roman"/>
          <w:sz w:val="24"/>
          <w:szCs w:val="24"/>
        </w:rPr>
        <w:t xml:space="preserve"> - </w:t>
      </w:r>
      <w:r w:rsidR="00E34E9B">
        <w:rPr>
          <w:rFonts w:ascii="Times New Roman" w:hAnsi="Times New Roman" w:cs="Times New Roman"/>
          <w:sz w:val="24"/>
          <w:szCs w:val="24"/>
        </w:rPr>
        <w:t>Borrower</w:t>
      </w:r>
      <w:r w:rsidRPr="007A2857">
        <w:rPr>
          <w:rFonts w:ascii="Times New Roman" w:hAnsi="Times New Roman" w:cs="Times New Roman"/>
          <w:sz w:val="24"/>
          <w:szCs w:val="24"/>
        </w:rPr>
        <w:t>s are required to provide copies of legal documents such as a power of attorney or trust</w:t>
      </w:r>
      <w:r w:rsidR="00FA1140">
        <w:rPr>
          <w:rFonts w:ascii="Times New Roman" w:hAnsi="Times New Roman" w:cs="Times New Roman"/>
          <w:sz w:val="24"/>
          <w:szCs w:val="24"/>
        </w:rPr>
        <w:t xml:space="preserve"> documents to the mortgagees </w:t>
      </w:r>
      <w:r w:rsidRPr="007A2857">
        <w:rPr>
          <w:rFonts w:ascii="Times New Roman" w:hAnsi="Times New Roman" w:cs="Times New Roman"/>
          <w:sz w:val="24"/>
          <w:szCs w:val="24"/>
        </w:rPr>
        <w:t xml:space="preserve">when such documents are executed.  Mortgagees will upload a copy of each such document into HERMIT.  A loan will become due and payable if the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dies and the property is not the principal residence of at least one surviving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or a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conveys his or her title in the property and no other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retains title to the property.  Upon approval of the Secretary, a HECM loan may also be called “Due and Payable” if the property ceases to be the principal residence of at least one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or an obligation of the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under the mortgage is not performed.  Legal documents would be generated from such activities.</w:t>
      </w:r>
    </w:p>
    <w:p w:rsidR="007A2857" w:rsidRPr="007A2857" w:rsidRDefault="00E34E9B" w:rsidP="00E15C76">
      <w:pPr>
        <w:ind w:left="360"/>
        <w:rPr>
          <w:rFonts w:ascii="Times New Roman" w:hAnsi="Times New Roman" w:cs="Times New Roman"/>
          <w:sz w:val="24"/>
          <w:szCs w:val="24"/>
        </w:rPr>
      </w:pPr>
      <w:r>
        <w:rPr>
          <w:rFonts w:ascii="Times New Roman" w:hAnsi="Times New Roman" w:cs="Times New Roman"/>
          <w:b/>
          <w:sz w:val="24"/>
          <w:szCs w:val="24"/>
        </w:rPr>
        <w:t>Borrower</w:t>
      </w:r>
      <w:r w:rsidR="007A2857" w:rsidRPr="007A2857">
        <w:rPr>
          <w:rFonts w:ascii="Times New Roman" w:hAnsi="Times New Roman" w:cs="Times New Roman"/>
          <w:b/>
          <w:sz w:val="24"/>
          <w:szCs w:val="24"/>
        </w:rPr>
        <w:t xml:space="preserve"> or Estate Notification of a Due and Payable Event</w:t>
      </w:r>
      <w:r w:rsidR="007A2857" w:rsidRPr="007A2857">
        <w:rPr>
          <w:rFonts w:ascii="Times New Roman" w:hAnsi="Times New Roman" w:cs="Times New Roman"/>
          <w:sz w:val="24"/>
          <w:szCs w:val="24"/>
        </w:rPr>
        <w:t xml:space="preserve"> - Mortgagees must communicate with </w:t>
      </w:r>
      <w:r>
        <w:rPr>
          <w:rFonts w:ascii="Times New Roman" w:hAnsi="Times New Roman" w:cs="Times New Roman"/>
          <w:sz w:val="24"/>
          <w:szCs w:val="24"/>
        </w:rPr>
        <w:t>borrower</w:t>
      </w:r>
      <w:r w:rsidR="007A2857" w:rsidRPr="007A2857">
        <w:rPr>
          <w:rFonts w:ascii="Times New Roman" w:hAnsi="Times New Roman" w:cs="Times New Roman"/>
          <w:sz w:val="24"/>
          <w:szCs w:val="24"/>
        </w:rPr>
        <w:t xml:space="preserve">s or their estates upon occurrence of a due and payable event, provide information regarding available options and obtain needed documentation of a </w:t>
      </w:r>
      <w:r>
        <w:rPr>
          <w:rFonts w:ascii="Times New Roman" w:hAnsi="Times New Roman" w:cs="Times New Roman"/>
          <w:sz w:val="24"/>
          <w:szCs w:val="24"/>
        </w:rPr>
        <w:t>borrower</w:t>
      </w:r>
      <w:r w:rsidR="007A2857" w:rsidRPr="007A2857">
        <w:rPr>
          <w:rFonts w:ascii="Times New Roman" w:hAnsi="Times New Roman" w:cs="Times New Roman"/>
          <w:sz w:val="24"/>
          <w:szCs w:val="24"/>
        </w:rPr>
        <w:t>’s death, title transfer, non-occupancy or failure to perform an obligation under the mortgage.</w:t>
      </w:r>
    </w:p>
    <w:p w:rsidR="007A2857" w:rsidRPr="007A2857" w:rsidRDefault="007A2857" w:rsidP="00E15C76">
      <w:pPr>
        <w:ind w:left="360"/>
        <w:rPr>
          <w:rFonts w:ascii="Times New Roman" w:hAnsi="Times New Roman" w:cs="Times New Roman"/>
          <w:sz w:val="24"/>
          <w:szCs w:val="24"/>
          <w:u w:val="single"/>
        </w:rPr>
      </w:pPr>
      <w:r w:rsidRPr="007A2857">
        <w:rPr>
          <w:rFonts w:ascii="Times New Roman" w:hAnsi="Times New Roman" w:cs="Times New Roman"/>
          <w:b/>
          <w:sz w:val="24"/>
          <w:szCs w:val="24"/>
        </w:rPr>
        <w:t xml:space="preserve">Due and Payable Notifications to </w:t>
      </w:r>
      <w:r w:rsidR="00E34E9B">
        <w:rPr>
          <w:rFonts w:ascii="Times New Roman" w:hAnsi="Times New Roman" w:cs="Times New Roman"/>
          <w:b/>
          <w:sz w:val="24"/>
          <w:szCs w:val="24"/>
        </w:rPr>
        <w:t>Borrower</w:t>
      </w:r>
      <w:r w:rsidRPr="007A2857">
        <w:rPr>
          <w:rFonts w:ascii="Times New Roman" w:hAnsi="Times New Roman" w:cs="Times New Roman"/>
          <w:b/>
          <w:sz w:val="24"/>
          <w:szCs w:val="24"/>
        </w:rPr>
        <w:t>s/Heirs/Estates</w:t>
      </w:r>
      <w:r w:rsidRPr="007A2857">
        <w:rPr>
          <w:rFonts w:ascii="Times New Roman" w:hAnsi="Times New Roman" w:cs="Times New Roman"/>
          <w:sz w:val="24"/>
          <w:szCs w:val="24"/>
        </w:rPr>
        <w:t xml:space="preserve"> – After receiving approval of the Secretary, when needed, the mortgagee shall notify the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that the mortgage is due and payable.  </w:t>
      </w:r>
    </w:p>
    <w:p w:rsidR="007A2857" w:rsidRDefault="007A2857" w:rsidP="00E15C76">
      <w:pPr>
        <w:ind w:left="360"/>
        <w:rPr>
          <w:rFonts w:ascii="Times New Roman" w:hAnsi="Times New Roman" w:cs="Times New Roman"/>
          <w:sz w:val="24"/>
          <w:szCs w:val="24"/>
        </w:rPr>
      </w:pPr>
      <w:r w:rsidRPr="007A2857">
        <w:rPr>
          <w:rFonts w:ascii="Times New Roman" w:hAnsi="Times New Roman" w:cs="Times New Roman"/>
          <w:b/>
          <w:sz w:val="24"/>
          <w:szCs w:val="24"/>
        </w:rPr>
        <w:t>Due and Payable Notifications to HUD</w:t>
      </w:r>
      <w:r w:rsidRPr="007A2857">
        <w:rPr>
          <w:rFonts w:ascii="Times New Roman" w:hAnsi="Times New Roman" w:cs="Times New Roman"/>
          <w:sz w:val="24"/>
          <w:szCs w:val="24"/>
        </w:rPr>
        <w:t xml:space="preserve"> – The mortgagee shall notify the Secretary whenever the mortgage is due and payable under the conditions stated in § 206.27</w:t>
      </w:r>
      <w:r w:rsidR="00FA1140">
        <w:rPr>
          <w:rFonts w:ascii="Times New Roman" w:hAnsi="Times New Roman" w:cs="Times New Roman"/>
          <w:sz w:val="24"/>
          <w:szCs w:val="24"/>
        </w:rPr>
        <w:t>(</w:t>
      </w:r>
      <w:r w:rsidR="00D83796">
        <w:rPr>
          <w:rFonts w:ascii="Times New Roman" w:hAnsi="Times New Roman" w:cs="Times New Roman"/>
          <w:sz w:val="24"/>
          <w:szCs w:val="24"/>
        </w:rPr>
        <w:t>c)</w:t>
      </w:r>
      <w:r w:rsidR="000D2379" w:rsidRPr="007A2857">
        <w:rPr>
          <w:rFonts w:ascii="Times New Roman" w:hAnsi="Times New Roman" w:cs="Times New Roman"/>
          <w:sz w:val="24"/>
          <w:szCs w:val="24"/>
        </w:rPr>
        <w:t>(</w:t>
      </w:r>
      <w:r w:rsidRPr="007A2857">
        <w:rPr>
          <w:rFonts w:ascii="Times New Roman" w:hAnsi="Times New Roman" w:cs="Times New Roman"/>
          <w:sz w:val="24"/>
          <w:szCs w:val="24"/>
        </w:rPr>
        <w:t>1), or one of the conditions stated in § 206.27</w:t>
      </w:r>
      <w:r w:rsidR="00FA1140">
        <w:rPr>
          <w:rFonts w:ascii="Times New Roman" w:hAnsi="Times New Roman" w:cs="Times New Roman"/>
          <w:sz w:val="24"/>
          <w:szCs w:val="24"/>
        </w:rPr>
        <w:t>(</w:t>
      </w:r>
      <w:r w:rsidR="00453F26">
        <w:rPr>
          <w:rFonts w:ascii="Times New Roman" w:hAnsi="Times New Roman" w:cs="Times New Roman"/>
          <w:sz w:val="24"/>
          <w:szCs w:val="24"/>
        </w:rPr>
        <w:t>c)</w:t>
      </w:r>
      <w:r w:rsidR="000D2379" w:rsidRPr="007A2857">
        <w:rPr>
          <w:rFonts w:ascii="Times New Roman" w:hAnsi="Times New Roman" w:cs="Times New Roman"/>
          <w:sz w:val="24"/>
          <w:szCs w:val="24"/>
        </w:rPr>
        <w:t>(</w:t>
      </w:r>
      <w:r w:rsidRPr="007A2857">
        <w:rPr>
          <w:rFonts w:ascii="Times New Roman" w:hAnsi="Times New Roman" w:cs="Times New Roman"/>
          <w:sz w:val="24"/>
          <w:szCs w:val="24"/>
        </w:rPr>
        <w:t>2) has occurred.  Mortgagees are required to use the HERMIT system to provide the notification.</w:t>
      </w:r>
    </w:p>
    <w:p w:rsidR="00FA1140" w:rsidRPr="00C9046F" w:rsidRDefault="00C9046F" w:rsidP="00E15C76">
      <w:pPr>
        <w:ind w:left="360"/>
        <w:rPr>
          <w:rFonts w:ascii="Times New Roman" w:hAnsi="Times New Roman" w:cs="Times New Roman"/>
          <w:sz w:val="24"/>
          <w:szCs w:val="24"/>
          <w:u w:val="single"/>
        </w:rPr>
      </w:pPr>
      <w:r>
        <w:rPr>
          <w:rFonts w:ascii="Times New Roman" w:hAnsi="Times New Roman" w:cs="Times New Roman"/>
          <w:b/>
          <w:sz w:val="24"/>
          <w:szCs w:val="24"/>
        </w:rPr>
        <w:t xml:space="preserve">Deferral of </w:t>
      </w:r>
      <w:r w:rsidRPr="007A2857">
        <w:rPr>
          <w:rFonts w:ascii="Times New Roman" w:hAnsi="Times New Roman" w:cs="Times New Roman"/>
          <w:b/>
          <w:sz w:val="24"/>
          <w:szCs w:val="24"/>
        </w:rPr>
        <w:t xml:space="preserve">Due and Payable </w:t>
      </w:r>
      <w:r>
        <w:rPr>
          <w:rFonts w:ascii="Times New Roman" w:hAnsi="Times New Roman" w:cs="Times New Roman"/>
          <w:b/>
          <w:sz w:val="24"/>
          <w:szCs w:val="24"/>
        </w:rPr>
        <w:t xml:space="preserve">Status – </w:t>
      </w:r>
      <w:r>
        <w:rPr>
          <w:rFonts w:ascii="Times New Roman" w:hAnsi="Times New Roman" w:cs="Times New Roman"/>
          <w:sz w:val="24"/>
          <w:szCs w:val="24"/>
        </w:rPr>
        <w:t xml:space="preserve">Where there is an Eligible Non-Borrowing Spouse, there may be a deferral of due and payable status. Where such a deferral occurs and an </w:t>
      </w:r>
      <w:r w:rsidR="00A30382">
        <w:rPr>
          <w:rFonts w:ascii="Times New Roman" w:hAnsi="Times New Roman" w:cs="Times New Roman"/>
          <w:sz w:val="24"/>
          <w:szCs w:val="24"/>
        </w:rPr>
        <w:t>obligation of the mortgage is not met, a Mortgagee is required to provide notice to the Eligible Non-Borrowing Spouse.</w:t>
      </w:r>
    </w:p>
    <w:p w:rsidR="007A2857" w:rsidRPr="007A2857" w:rsidRDefault="007A2857" w:rsidP="006F1AB3">
      <w:pPr>
        <w:ind w:firstLine="360"/>
        <w:rPr>
          <w:rFonts w:ascii="Times New Roman" w:hAnsi="Times New Roman" w:cs="Times New Roman"/>
          <w:b/>
          <w:bCs/>
          <w:sz w:val="24"/>
          <w:szCs w:val="24"/>
          <w:u w:val="single"/>
        </w:rPr>
      </w:pPr>
      <w:r w:rsidRPr="007A2857">
        <w:rPr>
          <w:rFonts w:ascii="Times New Roman" w:hAnsi="Times New Roman" w:cs="Times New Roman"/>
          <w:b/>
          <w:bCs/>
          <w:sz w:val="24"/>
          <w:szCs w:val="24"/>
          <w:u w:val="single"/>
        </w:rPr>
        <w:t>Post Due and Payable Event  - Loss Mitigation Activities</w:t>
      </w:r>
    </w:p>
    <w:p w:rsidR="007A2857" w:rsidRPr="007A2857" w:rsidRDefault="007A2857" w:rsidP="006F1AB3">
      <w:pPr>
        <w:ind w:left="360"/>
        <w:rPr>
          <w:rFonts w:ascii="Times New Roman" w:hAnsi="Times New Roman" w:cs="Times New Roman"/>
          <w:sz w:val="24"/>
          <w:szCs w:val="24"/>
        </w:rPr>
      </w:pPr>
      <w:r w:rsidRPr="007A2857">
        <w:rPr>
          <w:rFonts w:ascii="Times New Roman" w:hAnsi="Times New Roman" w:cs="Times New Roman"/>
          <w:b/>
          <w:sz w:val="24"/>
          <w:szCs w:val="24"/>
        </w:rPr>
        <w:t>Providing a Letter of Intent to Select an Option Other Than Foreclosure after Due and Payable Event</w:t>
      </w:r>
      <w:r w:rsidRPr="007A2857">
        <w:rPr>
          <w:rFonts w:ascii="Times New Roman" w:hAnsi="Times New Roman" w:cs="Times New Roman"/>
          <w:sz w:val="24"/>
          <w:szCs w:val="24"/>
        </w:rPr>
        <w:t xml:space="preserve"> - When mortgagees engage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s in loss mitigation after a due and payable event, mortgagees may select an option other than foreclosure.  The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must provide a letter of intent for the option selected. The options may include a payoff, sale of the property, or execution of a deed in lieu of foreclosure. The mortgagee will submit a copy of the letter of intent in HERMIT.  </w:t>
      </w:r>
    </w:p>
    <w:p w:rsidR="007A2857" w:rsidRPr="007A2857" w:rsidRDefault="007A2857" w:rsidP="006F1AB3">
      <w:pPr>
        <w:ind w:left="360"/>
        <w:rPr>
          <w:rFonts w:ascii="Times New Roman" w:hAnsi="Times New Roman" w:cs="Times New Roman"/>
          <w:sz w:val="24"/>
          <w:szCs w:val="24"/>
        </w:rPr>
      </w:pPr>
      <w:r w:rsidRPr="007A2857">
        <w:rPr>
          <w:rFonts w:ascii="Times New Roman" w:hAnsi="Times New Roman" w:cs="Times New Roman"/>
          <w:b/>
          <w:sz w:val="24"/>
          <w:szCs w:val="24"/>
        </w:rPr>
        <w:t xml:space="preserve">Signature to a Deed </w:t>
      </w:r>
      <w:r w:rsidR="000D2379" w:rsidRPr="007A2857">
        <w:rPr>
          <w:rFonts w:ascii="Times New Roman" w:hAnsi="Times New Roman" w:cs="Times New Roman"/>
          <w:b/>
          <w:sz w:val="24"/>
          <w:szCs w:val="24"/>
        </w:rPr>
        <w:t>In lieu of</w:t>
      </w:r>
      <w:r w:rsidRPr="007A2857">
        <w:rPr>
          <w:rFonts w:ascii="Times New Roman" w:hAnsi="Times New Roman" w:cs="Times New Roman"/>
          <w:b/>
          <w:sz w:val="24"/>
          <w:szCs w:val="24"/>
        </w:rPr>
        <w:t xml:space="preserve"> Foreclosure If That Option Is Selected - </w:t>
      </w:r>
      <w:r w:rsidRPr="007A2857">
        <w:rPr>
          <w:rFonts w:ascii="Times New Roman" w:hAnsi="Times New Roman" w:cs="Times New Roman"/>
          <w:sz w:val="24"/>
          <w:szCs w:val="24"/>
        </w:rPr>
        <w:t xml:space="preserve">If a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selects a deed in lie</w:t>
      </w:r>
      <w:r w:rsidR="00BF728A">
        <w:rPr>
          <w:rFonts w:ascii="Times New Roman" w:hAnsi="Times New Roman" w:cs="Times New Roman"/>
          <w:sz w:val="24"/>
          <w:szCs w:val="24"/>
        </w:rPr>
        <w:t>u of foreclosure, the mortgagee</w:t>
      </w:r>
      <w:r w:rsidRPr="007A2857">
        <w:rPr>
          <w:rFonts w:ascii="Times New Roman" w:hAnsi="Times New Roman" w:cs="Times New Roman"/>
          <w:sz w:val="24"/>
          <w:szCs w:val="24"/>
        </w:rPr>
        <w:t xml:space="preserve"> will send th</w:t>
      </w:r>
      <w:r w:rsidR="00BF728A">
        <w:rPr>
          <w:rFonts w:ascii="Times New Roman" w:hAnsi="Times New Roman" w:cs="Times New Roman"/>
          <w:sz w:val="24"/>
          <w:szCs w:val="24"/>
        </w:rPr>
        <w:t>e prepared deed to the borrower</w:t>
      </w:r>
      <w:r w:rsidRPr="007A2857">
        <w:rPr>
          <w:rFonts w:ascii="Times New Roman" w:hAnsi="Times New Roman" w:cs="Times New Roman"/>
          <w:sz w:val="24"/>
          <w:szCs w:val="24"/>
        </w:rPr>
        <w:t xml:space="preserve"> for signature.  </w:t>
      </w:r>
      <w:r w:rsidR="00E34E9B">
        <w:rPr>
          <w:rFonts w:ascii="Times New Roman" w:hAnsi="Times New Roman" w:cs="Times New Roman"/>
          <w:sz w:val="24"/>
          <w:szCs w:val="24"/>
        </w:rPr>
        <w:t>Borrower</w:t>
      </w:r>
      <w:r w:rsidRPr="007A2857">
        <w:rPr>
          <w:rFonts w:ascii="Times New Roman" w:hAnsi="Times New Roman" w:cs="Times New Roman"/>
          <w:sz w:val="24"/>
          <w:szCs w:val="24"/>
        </w:rPr>
        <w:t>s must sign the deed and return it to the mortgagee for recording. An estimated 10 percent of those selecting an option other than foreclosure after a due and payable event will select the option to sign</w:t>
      </w:r>
      <w:r w:rsidR="000D3251">
        <w:rPr>
          <w:rFonts w:ascii="Times New Roman" w:hAnsi="Times New Roman" w:cs="Times New Roman"/>
          <w:sz w:val="24"/>
          <w:szCs w:val="24"/>
        </w:rPr>
        <w:t xml:space="preserve"> a deed in lieu of foreclosure.</w:t>
      </w:r>
    </w:p>
    <w:p w:rsidR="007A2857" w:rsidRPr="000D3251" w:rsidRDefault="007A2857" w:rsidP="006F1AB3">
      <w:pPr>
        <w:ind w:left="360"/>
        <w:rPr>
          <w:rFonts w:ascii="Times New Roman" w:hAnsi="Times New Roman" w:cs="Times New Roman"/>
          <w:bCs/>
          <w:sz w:val="24"/>
          <w:szCs w:val="24"/>
        </w:rPr>
      </w:pPr>
      <w:r w:rsidRPr="007A2857">
        <w:rPr>
          <w:rFonts w:ascii="Times New Roman" w:hAnsi="Times New Roman" w:cs="Times New Roman"/>
          <w:b/>
          <w:sz w:val="24"/>
          <w:szCs w:val="24"/>
        </w:rPr>
        <w:t>Providing a Listing Agreement and the Sales Contract</w:t>
      </w:r>
      <w:r w:rsidRPr="007A2857">
        <w:rPr>
          <w:rFonts w:ascii="Times New Roman" w:hAnsi="Times New Roman" w:cs="Times New Roman"/>
          <w:sz w:val="24"/>
          <w:szCs w:val="24"/>
        </w:rPr>
        <w:t xml:space="preserve"> - If a </w:t>
      </w:r>
      <w:r w:rsidR="00BF728A">
        <w:rPr>
          <w:rFonts w:ascii="Times New Roman" w:hAnsi="Times New Roman" w:cs="Times New Roman"/>
          <w:sz w:val="24"/>
          <w:szCs w:val="24"/>
        </w:rPr>
        <w:t>borrower</w:t>
      </w:r>
      <w:r w:rsidRPr="007A2857">
        <w:rPr>
          <w:rFonts w:ascii="Times New Roman" w:hAnsi="Times New Roman" w:cs="Times New Roman"/>
          <w:sz w:val="24"/>
          <w:szCs w:val="24"/>
        </w:rPr>
        <w:t xml:space="preserve"> selects a sale and payoff, or short sale, the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must provide a listing agreement and the sales contract when an offer is received.  </w:t>
      </w:r>
      <w:r w:rsidR="00587856">
        <w:rPr>
          <w:rFonts w:ascii="Times New Roman" w:hAnsi="Times New Roman" w:cs="Times New Roman"/>
          <w:sz w:val="24"/>
          <w:szCs w:val="24"/>
        </w:rPr>
        <w:t xml:space="preserve">The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s, heirs, or estates that </w:t>
      </w:r>
      <w:r w:rsidR="00BF728A">
        <w:rPr>
          <w:rFonts w:ascii="Times New Roman" w:hAnsi="Times New Roman" w:cs="Times New Roman"/>
          <w:sz w:val="24"/>
          <w:szCs w:val="24"/>
        </w:rPr>
        <w:t>select a sale and payoff</w:t>
      </w:r>
      <w:r w:rsidRPr="007A2857">
        <w:rPr>
          <w:rFonts w:ascii="Times New Roman" w:hAnsi="Times New Roman" w:cs="Times New Roman"/>
          <w:sz w:val="24"/>
          <w:szCs w:val="24"/>
        </w:rPr>
        <w:t>, an estimated 90 percent of them will provide a listing agreement and the sales contract pursuant to a sale of the property.</w:t>
      </w:r>
    </w:p>
    <w:p w:rsidR="007A2857" w:rsidRPr="000D3251" w:rsidRDefault="007A2857" w:rsidP="006F1AB3">
      <w:pPr>
        <w:ind w:firstLine="360"/>
        <w:rPr>
          <w:rFonts w:ascii="Times New Roman" w:hAnsi="Times New Roman" w:cs="Times New Roman"/>
          <w:b/>
          <w:bCs/>
          <w:sz w:val="24"/>
          <w:szCs w:val="24"/>
          <w:u w:val="single"/>
        </w:rPr>
      </w:pPr>
      <w:r w:rsidRPr="007A2857">
        <w:rPr>
          <w:rFonts w:ascii="Times New Roman" w:hAnsi="Times New Roman" w:cs="Times New Roman"/>
          <w:b/>
          <w:bCs/>
          <w:sz w:val="24"/>
          <w:szCs w:val="24"/>
          <w:u w:val="single"/>
        </w:rPr>
        <w:t>Mor</w:t>
      </w:r>
      <w:r w:rsidR="000D3251">
        <w:rPr>
          <w:rFonts w:ascii="Times New Roman" w:hAnsi="Times New Roman" w:cs="Times New Roman"/>
          <w:b/>
          <w:bCs/>
          <w:sz w:val="24"/>
          <w:szCs w:val="24"/>
          <w:u w:val="single"/>
        </w:rPr>
        <w:t xml:space="preserve">tgage Loan Servicing Transfers </w:t>
      </w:r>
    </w:p>
    <w:p w:rsidR="007A2857" w:rsidRPr="007A2857" w:rsidRDefault="007A2857" w:rsidP="006F1AB3">
      <w:pPr>
        <w:ind w:left="360"/>
        <w:rPr>
          <w:rFonts w:ascii="Times New Roman" w:hAnsi="Times New Roman" w:cs="Times New Roman"/>
          <w:sz w:val="24"/>
          <w:szCs w:val="24"/>
        </w:rPr>
      </w:pPr>
      <w:r w:rsidRPr="007A2857">
        <w:rPr>
          <w:rFonts w:ascii="Times New Roman" w:hAnsi="Times New Roman" w:cs="Times New Roman"/>
          <w:b/>
          <w:sz w:val="24"/>
          <w:szCs w:val="24"/>
        </w:rPr>
        <w:t>Notification of Mortgage Transfers to HUD</w:t>
      </w:r>
      <w:r w:rsidRPr="007A2857">
        <w:rPr>
          <w:rFonts w:ascii="Times New Roman" w:hAnsi="Times New Roman" w:cs="Times New Roman"/>
          <w:sz w:val="24"/>
          <w:szCs w:val="24"/>
        </w:rPr>
        <w:t xml:space="preserve"> – When a HECM mortgage is transferred from one mortgagee to another mortgagee; the original mortgagee must update the case file in HERMIT w</w:t>
      </w:r>
      <w:r w:rsidR="000D3251">
        <w:rPr>
          <w:rFonts w:ascii="Times New Roman" w:hAnsi="Times New Roman" w:cs="Times New Roman"/>
          <w:sz w:val="24"/>
          <w:szCs w:val="24"/>
        </w:rPr>
        <w:t xml:space="preserve">ithin 15 days of the transfer. </w:t>
      </w:r>
    </w:p>
    <w:p w:rsidR="007A2857" w:rsidRDefault="007A2857" w:rsidP="006F1AB3">
      <w:pPr>
        <w:ind w:left="360"/>
        <w:rPr>
          <w:rFonts w:ascii="Times New Roman" w:hAnsi="Times New Roman" w:cs="Times New Roman"/>
          <w:sz w:val="24"/>
          <w:szCs w:val="24"/>
        </w:rPr>
      </w:pPr>
      <w:r w:rsidRPr="007A2857">
        <w:rPr>
          <w:rFonts w:ascii="Times New Roman" w:hAnsi="Times New Roman" w:cs="Times New Roman"/>
          <w:b/>
          <w:sz w:val="24"/>
          <w:szCs w:val="24"/>
        </w:rPr>
        <w:t xml:space="preserve">Notification to </w:t>
      </w:r>
      <w:r w:rsidR="00E34E9B">
        <w:rPr>
          <w:rFonts w:ascii="Times New Roman" w:hAnsi="Times New Roman" w:cs="Times New Roman"/>
          <w:b/>
          <w:sz w:val="24"/>
          <w:szCs w:val="24"/>
        </w:rPr>
        <w:t>Borrower</w:t>
      </w:r>
      <w:r w:rsidRPr="007A2857">
        <w:rPr>
          <w:rFonts w:ascii="Times New Roman" w:hAnsi="Times New Roman" w:cs="Times New Roman"/>
          <w:b/>
          <w:sz w:val="24"/>
          <w:szCs w:val="24"/>
        </w:rPr>
        <w:t xml:space="preserve">s of Mortgage Servicing Transfers - </w:t>
      </w:r>
      <w:r w:rsidRPr="007A2857">
        <w:rPr>
          <w:rFonts w:ascii="Times New Roman" w:hAnsi="Times New Roman" w:cs="Times New Roman"/>
          <w:sz w:val="24"/>
          <w:szCs w:val="24"/>
        </w:rPr>
        <w:t>It is the responsibility of the receiving</w:t>
      </w:r>
      <w:r w:rsidR="00BF728A">
        <w:rPr>
          <w:rFonts w:ascii="Times New Roman" w:hAnsi="Times New Roman" w:cs="Times New Roman"/>
          <w:sz w:val="24"/>
          <w:szCs w:val="24"/>
        </w:rPr>
        <w:t xml:space="preserve"> mortgagee to notify or arrange</w:t>
      </w:r>
      <w:r w:rsidRPr="007A2857">
        <w:rPr>
          <w:rFonts w:ascii="Times New Roman" w:hAnsi="Times New Roman" w:cs="Times New Roman"/>
          <w:sz w:val="24"/>
          <w:szCs w:val="24"/>
        </w:rPr>
        <w:t xml:space="preserve"> to notify the </w:t>
      </w:r>
      <w:r w:rsidR="00E34E9B">
        <w:rPr>
          <w:rFonts w:ascii="Times New Roman" w:hAnsi="Times New Roman" w:cs="Times New Roman"/>
          <w:sz w:val="24"/>
          <w:szCs w:val="24"/>
        </w:rPr>
        <w:t>borrower</w:t>
      </w:r>
      <w:r w:rsidRPr="007A2857">
        <w:rPr>
          <w:rFonts w:ascii="Times New Roman" w:hAnsi="Times New Roman" w:cs="Times New Roman"/>
          <w:sz w:val="24"/>
          <w:szCs w:val="24"/>
        </w:rPr>
        <w:t>s of the transfer of the mortgagee responsi</w:t>
      </w:r>
      <w:r w:rsidR="000D3251">
        <w:rPr>
          <w:rFonts w:ascii="Times New Roman" w:hAnsi="Times New Roman" w:cs="Times New Roman"/>
          <w:sz w:val="24"/>
          <w:szCs w:val="24"/>
        </w:rPr>
        <w:t xml:space="preserve">ble for servicing their loan.  </w:t>
      </w:r>
    </w:p>
    <w:p w:rsidR="00D97F4C" w:rsidRPr="000D3251" w:rsidRDefault="00D97F4C" w:rsidP="006F1AB3">
      <w:pPr>
        <w:ind w:left="360"/>
        <w:rPr>
          <w:rFonts w:ascii="Times New Roman" w:hAnsi="Times New Roman" w:cs="Times New Roman"/>
          <w:sz w:val="24"/>
          <w:szCs w:val="24"/>
        </w:rPr>
      </w:pPr>
    </w:p>
    <w:p w:rsidR="00251FC6" w:rsidRPr="00C63E30" w:rsidRDefault="00E77D4F" w:rsidP="00D97F4C">
      <w:pPr>
        <w:ind w:left="-180" w:firstLine="540"/>
        <w:rPr>
          <w:rFonts w:ascii="Times New Roman" w:hAnsi="Times New Roman" w:cs="Times New Roman"/>
          <w:b/>
          <w:sz w:val="24"/>
          <w:szCs w:val="24"/>
          <w:u w:val="single"/>
        </w:rPr>
      </w:pPr>
      <w:r>
        <w:rPr>
          <w:rFonts w:ascii="Times New Roman" w:hAnsi="Times New Roman" w:cs="Times New Roman"/>
          <w:b/>
          <w:sz w:val="24"/>
          <w:szCs w:val="24"/>
          <w:u w:val="single"/>
        </w:rPr>
        <w:t>Other Information Exchanges</w:t>
      </w:r>
    </w:p>
    <w:p w:rsidR="00C63E30" w:rsidRPr="00D33F4A" w:rsidRDefault="00E16692" w:rsidP="00D97F4C">
      <w:pPr>
        <w:ind w:left="360"/>
        <w:rPr>
          <w:rFonts w:ascii="Times New Roman" w:hAnsi="Times New Roman" w:cs="Times New Roman"/>
          <w:sz w:val="24"/>
          <w:szCs w:val="24"/>
        </w:rPr>
      </w:pPr>
      <w:r>
        <w:rPr>
          <w:rFonts w:ascii="Times New Roman" w:hAnsi="Times New Roman" w:cs="Times New Roman"/>
          <w:b/>
          <w:sz w:val="24"/>
          <w:szCs w:val="24"/>
        </w:rPr>
        <w:t xml:space="preserve">Claims- </w:t>
      </w:r>
      <w:r w:rsidR="00C63E30" w:rsidRPr="00D33F4A">
        <w:rPr>
          <w:rFonts w:ascii="Times New Roman" w:hAnsi="Times New Roman" w:cs="Times New Roman"/>
          <w:sz w:val="24"/>
          <w:szCs w:val="24"/>
        </w:rPr>
        <w:t xml:space="preserve">Mortgagees may submit claims for the payment of mortgage insurance benefits in accordance with §§ 206.123 and 206.127 and the Secretary makes payments of acceptable claims under provisions of § 206.129.  </w:t>
      </w:r>
    </w:p>
    <w:p w:rsidR="007A2857" w:rsidRPr="007A2857" w:rsidRDefault="00E34E9B" w:rsidP="00D97F4C">
      <w:pPr>
        <w:ind w:left="360"/>
        <w:rPr>
          <w:rFonts w:ascii="Times New Roman" w:hAnsi="Times New Roman" w:cs="Times New Roman"/>
          <w:sz w:val="24"/>
          <w:szCs w:val="24"/>
        </w:rPr>
      </w:pPr>
      <w:r>
        <w:rPr>
          <w:rFonts w:ascii="Times New Roman" w:hAnsi="Times New Roman" w:cs="Times New Roman"/>
          <w:b/>
          <w:sz w:val="24"/>
          <w:szCs w:val="24"/>
        </w:rPr>
        <w:t>Borrower</w:t>
      </w:r>
      <w:r w:rsidR="007A2857" w:rsidRPr="007A2857">
        <w:rPr>
          <w:rFonts w:ascii="Times New Roman" w:hAnsi="Times New Roman" w:cs="Times New Roman"/>
          <w:b/>
          <w:sz w:val="24"/>
          <w:szCs w:val="24"/>
        </w:rPr>
        <w:t xml:space="preserve"> Requests for Partial Release</w:t>
      </w:r>
      <w:r w:rsidR="007A2857" w:rsidRPr="007A2857">
        <w:rPr>
          <w:rFonts w:ascii="Times New Roman" w:hAnsi="Times New Roman" w:cs="Times New Roman"/>
          <w:sz w:val="24"/>
          <w:szCs w:val="24"/>
        </w:rPr>
        <w:t xml:space="preserve"> - On occasion, a </w:t>
      </w:r>
      <w:r>
        <w:rPr>
          <w:rFonts w:ascii="Times New Roman" w:hAnsi="Times New Roman" w:cs="Times New Roman"/>
          <w:sz w:val="24"/>
          <w:szCs w:val="24"/>
        </w:rPr>
        <w:t>borrower</w:t>
      </w:r>
      <w:r w:rsidR="007A2857" w:rsidRPr="007A2857">
        <w:rPr>
          <w:rFonts w:ascii="Times New Roman" w:hAnsi="Times New Roman" w:cs="Times New Roman"/>
          <w:sz w:val="24"/>
          <w:szCs w:val="24"/>
        </w:rPr>
        <w:t xml:space="preserve"> may wish to sell or convey a portion of the property covered under the mortgage to another party. An appraisal before and after the sale or conveyance will determine the value with and without the parcel to be released, and is used to determine if the remaining property has sufficient value to cover the mortgage debt. The </w:t>
      </w:r>
      <w:r>
        <w:rPr>
          <w:rFonts w:ascii="Times New Roman" w:hAnsi="Times New Roman" w:cs="Times New Roman"/>
          <w:sz w:val="24"/>
          <w:szCs w:val="24"/>
        </w:rPr>
        <w:t>borrower</w:t>
      </w:r>
      <w:r w:rsidR="007A2857" w:rsidRPr="007A2857">
        <w:rPr>
          <w:rFonts w:ascii="Times New Roman" w:hAnsi="Times New Roman" w:cs="Times New Roman"/>
          <w:sz w:val="24"/>
          <w:szCs w:val="24"/>
        </w:rPr>
        <w:t xml:space="preserve"> will submit the request with the appraisal to the mortgagee, who in turn will submit the documents to HUD. Once HUD approves or denies the request, the mortgagee will </w:t>
      </w:r>
      <w:r w:rsidR="000D2379" w:rsidRPr="007A2857">
        <w:rPr>
          <w:rFonts w:ascii="Times New Roman" w:hAnsi="Times New Roman" w:cs="Times New Roman"/>
          <w:sz w:val="24"/>
          <w:szCs w:val="24"/>
        </w:rPr>
        <w:t>have responded</w:t>
      </w:r>
      <w:r w:rsidR="007A2857" w:rsidRPr="007A2857">
        <w:rPr>
          <w:rFonts w:ascii="Times New Roman" w:hAnsi="Times New Roman" w:cs="Times New Roman"/>
          <w:sz w:val="24"/>
          <w:szCs w:val="24"/>
        </w:rPr>
        <w:t xml:space="preserve"> to the </w:t>
      </w:r>
      <w:r>
        <w:rPr>
          <w:rFonts w:ascii="Times New Roman" w:hAnsi="Times New Roman" w:cs="Times New Roman"/>
          <w:sz w:val="24"/>
          <w:szCs w:val="24"/>
        </w:rPr>
        <w:t>borrower</w:t>
      </w:r>
      <w:r w:rsidR="007A2857" w:rsidRPr="007A2857">
        <w:rPr>
          <w:rFonts w:ascii="Times New Roman" w:hAnsi="Times New Roman" w:cs="Times New Roman"/>
          <w:sz w:val="24"/>
          <w:szCs w:val="24"/>
        </w:rPr>
        <w:t>, who then can complete the process or no</w:t>
      </w:r>
      <w:r w:rsidR="000D3251">
        <w:rPr>
          <w:rFonts w:ascii="Times New Roman" w:hAnsi="Times New Roman" w:cs="Times New Roman"/>
          <w:sz w:val="24"/>
          <w:szCs w:val="24"/>
        </w:rPr>
        <w:t>t, depending on HUD's approval.</w:t>
      </w:r>
    </w:p>
    <w:p w:rsidR="007A2857" w:rsidRPr="007A2857" w:rsidRDefault="007A2857" w:rsidP="00D97F4C">
      <w:pPr>
        <w:ind w:left="360"/>
        <w:rPr>
          <w:rFonts w:ascii="Times New Roman" w:hAnsi="Times New Roman" w:cs="Times New Roman"/>
          <w:sz w:val="24"/>
          <w:szCs w:val="24"/>
        </w:rPr>
      </w:pPr>
      <w:r w:rsidRPr="007A2857">
        <w:rPr>
          <w:rFonts w:ascii="Times New Roman" w:hAnsi="Times New Roman" w:cs="Times New Roman"/>
          <w:b/>
          <w:sz w:val="24"/>
          <w:szCs w:val="24"/>
        </w:rPr>
        <w:t xml:space="preserve">Request for a Payoff Statement - </w:t>
      </w:r>
      <w:r w:rsidRPr="007A2857">
        <w:rPr>
          <w:rFonts w:ascii="Times New Roman" w:hAnsi="Times New Roman" w:cs="Times New Roman"/>
          <w:sz w:val="24"/>
          <w:szCs w:val="24"/>
        </w:rPr>
        <w:t xml:space="preserve">Some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s may wish to transfer the mortgaged property and pay off the HECM loan. Those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s will request a payoff statement from the mortgagees. When processing a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for a repayment plan prior to submitting due and payable request, mortgagees must solicit a loss mitigation workout or a payoff from the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and respond to all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inquiries and requests for information about the mortgage. Such requests for information will include a loan payoff statement. </w:t>
      </w:r>
    </w:p>
    <w:p w:rsidR="00C63E30" w:rsidRPr="00F70559" w:rsidRDefault="007A2857" w:rsidP="00D97F4C">
      <w:pPr>
        <w:ind w:left="360"/>
        <w:rPr>
          <w:rFonts w:ascii="Times New Roman" w:hAnsi="Times New Roman" w:cs="Times New Roman"/>
          <w:sz w:val="24"/>
          <w:szCs w:val="24"/>
        </w:rPr>
      </w:pPr>
      <w:r w:rsidRPr="007A2857">
        <w:rPr>
          <w:rFonts w:ascii="Times New Roman" w:hAnsi="Times New Roman" w:cs="Times New Roman"/>
          <w:b/>
          <w:sz w:val="24"/>
          <w:szCs w:val="24"/>
        </w:rPr>
        <w:t xml:space="preserve">Request for Appraisal to Sell the Property – </w:t>
      </w:r>
      <w:r w:rsidRPr="007A2857">
        <w:rPr>
          <w:rFonts w:ascii="Times New Roman" w:hAnsi="Times New Roman" w:cs="Times New Roman"/>
          <w:sz w:val="24"/>
          <w:szCs w:val="24"/>
        </w:rPr>
        <w:t xml:space="preserve">When a </w:t>
      </w:r>
      <w:r w:rsidR="00E34E9B">
        <w:rPr>
          <w:rFonts w:ascii="Times New Roman" w:hAnsi="Times New Roman" w:cs="Times New Roman"/>
          <w:sz w:val="24"/>
          <w:szCs w:val="24"/>
        </w:rPr>
        <w:t>borrower</w:t>
      </w:r>
      <w:r w:rsidRPr="007A2857">
        <w:rPr>
          <w:rFonts w:ascii="Times New Roman" w:hAnsi="Times New Roman" w:cs="Times New Roman"/>
          <w:sz w:val="24"/>
          <w:szCs w:val="24"/>
        </w:rPr>
        <w:t xml:space="preserve"> wishes to sell or transfer the property, the mortgagee will request an appraisal and submit the resu</w:t>
      </w:r>
      <w:r w:rsidR="000D3251">
        <w:rPr>
          <w:rFonts w:ascii="Times New Roman" w:hAnsi="Times New Roman" w:cs="Times New Roman"/>
          <w:sz w:val="24"/>
          <w:szCs w:val="24"/>
        </w:rPr>
        <w:t>lts of the appraisal in HERMIT.</w:t>
      </w:r>
    </w:p>
    <w:p w:rsidR="000D3251" w:rsidRPr="00D97F4C" w:rsidRDefault="000D3251" w:rsidP="00D97F4C">
      <w:pPr>
        <w:pStyle w:val="ListParagraph"/>
        <w:numPr>
          <w:ilvl w:val="0"/>
          <w:numId w:val="9"/>
        </w:numPr>
        <w:ind w:left="360"/>
        <w:rPr>
          <w:rFonts w:ascii="Times New Roman" w:hAnsi="Times New Roman" w:cs="Times New Roman"/>
          <w:sz w:val="24"/>
          <w:szCs w:val="24"/>
        </w:rPr>
      </w:pPr>
      <w:r w:rsidRPr="00D97F4C">
        <w:rPr>
          <w:rFonts w:ascii="Times New Roman" w:hAnsi="Times New Roman" w:cs="Times New Roman"/>
          <w:b/>
          <w:sz w:val="24"/>
          <w:szCs w:val="24"/>
        </w:rPr>
        <w:t xml:space="preserve">Mortgagees Use of HERMIT - </w:t>
      </w:r>
      <w:r w:rsidRPr="00D97F4C">
        <w:rPr>
          <w:rFonts w:ascii="Times New Roman" w:hAnsi="Times New Roman" w:cs="Times New Roman"/>
          <w:sz w:val="24"/>
          <w:szCs w:val="24"/>
        </w:rPr>
        <w:t>Mortgagees handle all ongoing servicing activities of HECM loans, including remitting monthly insurance premiums to HUD.  HUD estimates that HECM servic</w:t>
      </w:r>
      <w:r w:rsidR="00C63E30" w:rsidRPr="00D97F4C">
        <w:rPr>
          <w:rFonts w:ascii="Times New Roman" w:hAnsi="Times New Roman" w:cs="Times New Roman"/>
          <w:sz w:val="24"/>
          <w:szCs w:val="24"/>
        </w:rPr>
        <w:t>es are servicing approximately 6</w:t>
      </w:r>
      <w:r w:rsidRPr="00D97F4C">
        <w:rPr>
          <w:rFonts w:ascii="Times New Roman" w:hAnsi="Times New Roman" w:cs="Times New Roman"/>
          <w:sz w:val="24"/>
          <w:szCs w:val="24"/>
        </w:rPr>
        <w:t xml:space="preserve">00,000 loans.  Mortgagees use their own automated servicing systems to exchange information with HUD's HERMIT system generally </w:t>
      </w:r>
      <w:r w:rsidR="000D2379" w:rsidRPr="00D97F4C">
        <w:rPr>
          <w:rFonts w:ascii="Times New Roman" w:hAnsi="Times New Roman" w:cs="Times New Roman"/>
          <w:sz w:val="24"/>
          <w:szCs w:val="24"/>
        </w:rPr>
        <w:t>monthly</w:t>
      </w:r>
      <w:r w:rsidRPr="00D97F4C">
        <w:rPr>
          <w:rFonts w:ascii="Times New Roman" w:hAnsi="Times New Roman" w:cs="Times New Roman"/>
          <w:sz w:val="24"/>
          <w:szCs w:val="24"/>
        </w:rPr>
        <w:t xml:space="preserve">.  Mortgagee Letter 2012–17 announced the release of HERMIT.  OMB Number 2502–0524 identifies a supporting document for the PRA package accompanying the release of HERMIT.  The Supporting Document for OMB Number 2502-0524 included collections for origination and servicing activities that are reported into HERMIT.  This supporting statement is the information collection that pertain to HECM servicing.  Included here are all information exchanges of mortgagees and </w:t>
      </w:r>
      <w:r w:rsidR="00E34E9B" w:rsidRPr="00D97F4C">
        <w:rPr>
          <w:rFonts w:ascii="Times New Roman" w:hAnsi="Times New Roman" w:cs="Times New Roman"/>
          <w:sz w:val="24"/>
          <w:szCs w:val="24"/>
        </w:rPr>
        <w:t>borrower</w:t>
      </w:r>
      <w:r w:rsidRPr="00D97F4C">
        <w:rPr>
          <w:rFonts w:ascii="Times New Roman" w:hAnsi="Times New Roman" w:cs="Times New Roman"/>
          <w:sz w:val="24"/>
          <w:szCs w:val="24"/>
        </w:rPr>
        <w:t xml:space="preserve">s that are not deemed industry standard, and for which HUD estimates the burden hours in the accompanying table. </w:t>
      </w:r>
    </w:p>
    <w:p w:rsidR="00891B0A" w:rsidRDefault="000D3251" w:rsidP="00891B0A">
      <w:pPr>
        <w:ind w:left="360"/>
        <w:rPr>
          <w:rFonts w:ascii="Times New Roman" w:hAnsi="Times New Roman" w:cs="Times New Roman"/>
          <w:sz w:val="24"/>
          <w:szCs w:val="24"/>
        </w:rPr>
      </w:pPr>
      <w:r w:rsidRPr="000D3251">
        <w:rPr>
          <w:rFonts w:ascii="Times New Roman" w:hAnsi="Times New Roman" w:cs="Times New Roman"/>
          <w:sz w:val="24"/>
          <w:szCs w:val="24"/>
        </w:rPr>
        <w:t xml:space="preserve">HECM servicing activities that involve information exchanges with HERMIT are described in Section 2 of this PRA collection.  The use of HERMIT is expected to reduce the burden of mortgagees over time and relieve the need to maintain paper documentation of communications with </w:t>
      </w:r>
      <w:r w:rsidR="00E34E9B">
        <w:rPr>
          <w:rFonts w:ascii="Times New Roman" w:hAnsi="Times New Roman" w:cs="Times New Roman"/>
          <w:sz w:val="24"/>
          <w:szCs w:val="24"/>
        </w:rPr>
        <w:t>borrower</w:t>
      </w:r>
      <w:r w:rsidRPr="000D3251">
        <w:rPr>
          <w:rFonts w:ascii="Times New Roman" w:hAnsi="Times New Roman" w:cs="Times New Roman"/>
          <w:sz w:val="24"/>
          <w:szCs w:val="24"/>
        </w:rPr>
        <w:t xml:space="preserve">s. </w:t>
      </w:r>
    </w:p>
    <w:p w:rsidR="00B13FB8" w:rsidRDefault="000D3251" w:rsidP="00B13FB8">
      <w:pPr>
        <w:pStyle w:val="ListParagraph"/>
        <w:numPr>
          <w:ilvl w:val="0"/>
          <w:numId w:val="9"/>
        </w:numPr>
        <w:ind w:left="360"/>
        <w:rPr>
          <w:rFonts w:ascii="Times New Roman" w:hAnsi="Times New Roman" w:cs="Times New Roman"/>
          <w:sz w:val="24"/>
          <w:szCs w:val="24"/>
        </w:rPr>
      </w:pPr>
      <w:r w:rsidRPr="00B13FB8">
        <w:rPr>
          <w:rFonts w:ascii="Times New Roman" w:hAnsi="Times New Roman" w:cs="Times New Roman"/>
          <w:sz w:val="24"/>
          <w:szCs w:val="24"/>
        </w:rPr>
        <w:t xml:space="preserve">There is no duplication of information.  Mortgagees routinely document mortgage loan servicing activities as a part of their own loan servicing and internal quality control procedures.  HUD will accept the various formats already in use by mortgagees </w:t>
      </w:r>
      <w:r w:rsidR="000D2379" w:rsidRPr="00B13FB8">
        <w:rPr>
          <w:rFonts w:ascii="Times New Roman" w:hAnsi="Times New Roman" w:cs="Times New Roman"/>
          <w:sz w:val="24"/>
          <w:szCs w:val="24"/>
        </w:rPr>
        <w:t>if</w:t>
      </w:r>
      <w:r w:rsidRPr="00B13FB8">
        <w:rPr>
          <w:rFonts w:ascii="Times New Roman" w:hAnsi="Times New Roman" w:cs="Times New Roman"/>
          <w:sz w:val="24"/>
          <w:szCs w:val="24"/>
        </w:rPr>
        <w:t xml:space="preserve"> the information is complete.</w:t>
      </w:r>
    </w:p>
    <w:p w:rsidR="00B13FB8" w:rsidRDefault="00B13FB8" w:rsidP="00B13FB8">
      <w:pPr>
        <w:pStyle w:val="ListParagraph"/>
        <w:ind w:left="360"/>
        <w:rPr>
          <w:rFonts w:ascii="Times New Roman" w:hAnsi="Times New Roman" w:cs="Times New Roman"/>
          <w:sz w:val="24"/>
          <w:szCs w:val="24"/>
        </w:rPr>
      </w:pPr>
    </w:p>
    <w:p w:rsidR="000D3251" w:rsidRPr="00B13FB8" w:rsidRDefault="000D3251" w:rsidP="00B13FB8">
      <w:pPr>
        <w:pStyle w:val="ListParagraph"/>
        <w:numPr>
          <w:ilvl w:val="0"/>
          <w:numId w:val="9"/>
        </w:numPr>
        <w:ind w:left="360"/>
        <w:rPr>
          <w:rFonts w:ascii="Times New Roman" w:hAnsi="Times New Roman" w:cs="Times New Roman"/>
          <w:sz w:val="24"/>
          <w:szCs w:val="24"/>
        </w:rPr>
      </w:pPr>
      <w:r w:rsidRPr="00B13FB8">
        <w:rPr>
          <w:rFonts w:ascii="Times New Roman" w:hAnsi="Times New Roman" w:cs="Times New Roman"/>
          <w:sz w:val="24"/>
          <w:szCs w:val="24"/>
        </w:rPr>
        <w:t>The collection of this information will not have a significant impact on a substantial number of small businesses.</w:t>
      </w:r>
    </w:p>
    <w:p w:rsidR="000D3251" w:rsidRDefault="005A4B46" w:rsidP="005A4B46">
      <w:pPr>
        <w:ind w:left="360" w:hanging="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0D3251" w:rsidRPr="000D3251">
        <w:rPr>
          <w:rFonts w:ascii="Times New Roman" w:hAnsi="Times New Roman" w:cs="Times New Roman"/>
          <w:sz w:val="24"/>
          <w:szCs w:val="24"/>
        </w:rPr>
        <w:t xml:space="preserve">The information is required to ascertain whether the mortgagee has performed adequate and </w:t>
      </w:r>
      <w:r>
        <w:rPr>
          <w:rFonts w:ascii="Times New Roman" w:hAnsi="Times New Roman" w:cs="Times New Roman"/>
          <w:sz w:val="24"/>
          <w:szCs w:val="24"/>
        </w:rPr>
        <w:t xml:space="preserve"> </w:t>
      </w:r>
      <w:r w:rsidR="000D3251" w:rsidRPr="000D3251">
        <w:rPr>
          <w:rFonts w:ascii="Times New Roman" w:hAnsi="Times New Roman" w:cs="Times New Roman"/>
          <w:sz w:val="24"/>
          <w:szCs w:val="24"/>
        </w:rPr>
        <w:t xml:space="preserve">prudent mortgage loan servicing and whether the </w:t>
      </w:r>
      <w:r w:rsidR="00E34E9B">
        <w:rPr>
          <w:rFonts w:ascii="Times New Roman" w:hAnsi="Times New Roman" w:cs="Times New Roman"/>
          <w:sz w:val="24"/>
          <w:szCs w:val="24"/>
        </w:rPr>
        <w:t>borrower</w:t>
      </w:r>
      <w:r w:rsidR="000D3251" w:rsidRPr="000D3251">
        <w:rPr>
          <w:rFonts w:ascii="Times New Roman" w:hAnsi="Times New Roman" w:cs="Times New Roman"/>
          <w:sz w:val="24"/>
          <w:szCs w:val="24"/>
        </w:rPr>
        <w:t xml:space="preserve"> has maintained full compliance with all provisions of the HECM mortgage.  The information is necessary </w:t>
      </w:r>
      <w:r w:rsidR="000D2379" w:rsidRPr="000D3251">
        <w:rPr>
          <w:rFonts w:ascii="Times New Roman" w:hAnsi="Times New Roman" w:cs="Times New Roman"/>
          <w:sz w:val="24"/>
          <w:szCs w:val="24"/>
        </w:rPr>
        <w:t>to</w:t>
      </w:r>
      <w:r w:rsidR="000D3251" w:rsidRPr="000D3251">
        <w:rPr>
          <w:rFonts w:ascii="Times New Roman" w:hAnsi="Times New Roman" w:cs="Times New Roman"/>
          <w:sz w:val="24"/>
          <w:szCs w:val="24"/>
        </w:rPr>
        <w:t xml:space="preserve"> protect the FHA insurance fund and the interests of industry participants and current and future </w:t>
      </w:r>
      <w:r w:rsidR="00E34E9B">
        <w:rPr>
          <w:rFonts w:ascii="Times New Roman" w:hAnsi="Times New Roman" w:cs="Times New Roman"/>
          <w:sz w:val="24"/>
          <w:szCs w:val="24"/>
        </w:rPr>
        <w:t>borrower</w:t>
      </w:r>
      <w:r w:rsidR="000D3251" w:rsidRPr="000D3251">
        <w:rPr>
          <w:rFonts w:ascii="Times New Roman" w:hAnsi="Times New Roman" w:cs="Times New Roman"/>
          <w:sz w:val="24"/>
          <w:szCs w:val="24"/>
        </w:rPr>
        <w:t xml:space="preserve">s.  Without the collection of information, the Federal Program would be open to misuse and lead to an abundance of industry and consumer complaints.  To maintain the integrity and solvency of the HECM program and provide necessary oversight, </w:t>
      </w:r>
      <w:r w:rsidR="002527EC">
        <w:rPr>
          <w:rFonts w:ascii="Times New Roman" w:hAnsi="Times New Roman" w:cs="Times New Roman"/>
          <w:sz w:val="24"/>
          <w:szCs w:val="24"/>
        </w:rPr>
        <w:t xml:space="preserve">this information </w:t>
      </w:r>
      <w:r w:rsidR="000D3251" w:rsidRPr="000D3251">
        <w:rPr>
          <w:rFonts w:ascii="Times New Roman" w:hAnsi="Times New Roman" w:cs="Times New Roman"/>
          <w:sz w:val="24"/>
          <w:szCs w:val="24"/>
        </w:rPr>
        <w:t>must be collected and reported to HUD through the HERMIT system.</w:t>
      </w:r>
    </w:p>
    <w:p w:rsidR="00075224" w:rsidRPr="00C63E30" w:rsidRDefault="00075224" w:rsidP="00834C30">
      <w:pPr>
        <w:ind w:left="360" w:hanging="360"/>
        <w:rPr>
          <w:rFonts w:ascii="Times New Roman" w:hAnsi="Times New Roman" w:cs="Times New Roman"/>
          <w:sz w:val="24"/>
          <w:szCs w:val="24"/>
        </w:rPr>
      </w:pPr>
      <w:r w:rsidRPr="00C63E30">
        <w:rPr>
          <w:rFonts w:ascii="Times New Roman" w:hAnsi="Times New Roman" w:cs="Times New Roman"/>
          <w:sz w:val="24"/>
          <w:szCs w:val="24"/>
        </w:rPr>
        <w:t xml:space="preserve">7. </w:t>
      </w:r>
      <w:r w:rsidR="002527EC">
        <w:rPr>
          <w:rFonts w:ascii="Times New Roman" w:hAnsi="Times New Roman" w:cs="Times New Roman"/>
          <w:sz w:val="24"/>
          <w:szCs w:val="24"/>
        </w:rPr>
        <w:tab/>
      </w:r>
      <w:r w:rsidRPr="00C63E30">
        <w:rPr>
          <w:rFonts w:ascii="Times New Roman" w:hAnsi="Times New Roman" w:cs="Times New Roman"/>
          <w:sz w:val="24"/>
          <w:szCs w:val="24"/>
        </w:rPr>
        <w:t xml:space="preserve">Explain any special circumstances that would cause an information collection to be conducted in a manner: </w:t>
      </w:r>
    </w:p>
    <w:p w:rsidR="00075224" w:rsidRDefault="00C63E30" w:rsidP="00834C30">
      <w:pPr>
        <w:ind w:left="360"/>
        <w:rPr>
          <w:rFonts w:ascii="Times New Roman" w:hAnsi="Times New Roman" w:cs="Times New Roman"/>
          <w:sz w:val="24"/>
          <w:szCs w:val="24"/>
        </w:rPr>
      </w:pPr>
      <w:r w:rsidRPr="00C63E30">
        <w:rPr>
          <w:rFonts w:ascii="Times New Roman" w:hAnsi="Times New Roman" w:cs="Times New Roman"/>
          <w:sz w:val="24"/>
          <w:szCs w:val="24"/>
        </w:rPr>
        <w:t>The special circumstances Requiring the mortgage to perform a financial assessment while the mortgage loans are in default is required so that approximate servicing actio</w:t>
      </w:r>
      <w:r>
        <w:rPr>
          <w:rFonts w:ascii="Times New Roman" w:hAnsi="Times New Roman" w:cs="Times New Roman"/>
          <w:sz w:val="24"/>
          <w:szCs w:val="24"/>
        </w:rPr>
        <w:t>n</w:t>
      </w:r>
      <w:r w:rsidRPr="00C63E30">
        <w:rPr>
          <w:rFonts w:ascii="Times New Roman" w:hAnsi="Times New Roman" w:cs="Times New Roman"/>
          <w:sz w:val="24"/>
          <w:szCs w:val="24"/>
        </w:rPr>
        <w:t>s can be conducted in a timely manner and HUD can be notified of loan events, as necessary</w:t>
      </w:r>
      <w:r w:rsidR="00075224" w:rsidRPr="00C63E30">
        <w:rPr>
          <w:rFonts w:ascii="Times New Roman" w:hAnsi="Times New Roman" w:cs="Times New Roman"/>
          <w:sz w:val="24"/>
          <w:szCs w:val="24"/>
        </w:rPr>
        <w:t xml:space="preserve">; </w:t>
      </w:r>
    </w:p>
    <w:p w:rsidR="00A373B3" w:rsidRPr="00640F8D" w:rsidRDefault="00A373B3" w:rsidP="00834C30">
      <w:pPr>
        <w:ind w:left="360"/>
        <w:rPr>
          <w:rFonts w:ascii="Times New Roman" w:hAnsi="Times New Roman" w:cs="Times New Roman"/>
          <w:sz w:val="24"/>
          <w:szCs w:val="24"/>
        </w:rPr>
      </w:pPr>
      <w:r w:rsidRPr="00640F8D">
        <w:rPr>
          <w:rFonts w:ascii="Times New Roman" w:eastAsia="Times New Roman" w:hAnsi="Times New Roman" w:cs="Times New Roman"/>
          <w:sz w:val="24"/>
          <w:szCs w:val="20"/>
        </w:rPr>
        <w:t>Mortgagees are required to maintain and store FHA-insured mortgage loan for a period of three years after maturity, termination or claim payment.</w:t>
      </w:r>
    </w:p>
    <w:p w:rsidR="00075224" w:rsidRPr="00640F8D" w:rsidRDefault="00075224" w:rsidP="00834C30">
      <w:pPr>
        <w:ind w:left="360"/>
        <w:rPr>
          <w:rFonts w:ascii="Times New Roman" w:hAnsi="Times New Roman" w:cs="Times New Roman"/>
          <w:sz w:val="24"/>
          <w:szCs w:val="24"/>
        </w:rPr>
      </w:pPr>
      <w:r w:rsidRPr="00640F8D">
        <w:rPr>
          <w:rFonts w:ascii="Times New Roman" w:hAnsi="Times New Roman" w:cs="Times New Roman"/>
          <w:sz w:val="24"/>
          <w:szCs w:val="24"/>
        </w:rPr>
        <w:t xml:space="preserve">* </w:t>
      </w:r>
      <w:r w:rsidR="00A373B3" w:rsidRPr="00640F8D">
        <w:rPr>
          <w:rFonts w:ascii="Times New Roman" w:hAnsi="Times New Roman" w:cs="Times New Roman"/>
          <w:sz w:val="24"/>
          <w:szCs w:val="24"/>
        </w:rPr>
        <w:t xml:space="preserve">No </w:t>
      </w:r>
      <w:r w:rsidRPr="00640F8D">
        <w:rPr>
          <w:rFonts w:ascii="Times New Roman" w:hAnsi="Times New Roman" w:cs="Times New Roman"/>
          <w:sz w:val="24"/>
          <w:szCs w:val="24"/>
        </w:rPr>
        <w:t>requir</w:t>
      </w:r>
      <w:r w:rsidR="00A373B3" w:rsidRPr="00640F8D">
        <w:rPr>
          <w:rFonts w:ascii="Times New Roman" w:hAnsi="Times New Roman" w:cs="Times New Roman"/>
          <w:sz w:val="24"/>
          <w:szCs w:val="24"/>
        </w:rPr>
        <w:t xml:space="preserve">ements for </w:t>
      </w:r>
      <w:r w:rsidRPr="00640F8D">
        <w:rPr>
          <w:rFonts w:ascii="Times New Roman" w:hAnsi="Times New Roman" w:cs="Times New Roman"/>
          <w:sz w:val="24"/>
          <w:szCs w:val="24"/>
        </w:rPr>
        <w:t xml:space="preserve">respondents to prepare a written response to a collection of information in fewer than 30 days after receipt of it; </w:t>
      </w:r>
    </w:p>
    <w:p w:rsidR="00075224" w:rsidRPr="00640F8D" w:rsidRDefault="00075224" w:rsidP="00834C30">
      <w:pPr>
        <w:ind w:left="360"/>
        <w:rPr>
          <w:rFonts w:ascii="Times New Roman" w:hAnsi="Times New Roman" w:cs="Times New Roman"/>
          <w:sz w:val="24"/>
          <w:szCs w:val="24"/>
        </w:rPr>
      </w:pPr>
      <w:r w:rsidRPr="00640F8D">
        <w:rPr>
          <w:rFonts w:ascii="Times New Roman" w:hAnsi="Times New Roman" w:cs="Times New Roman"/>
          <w:sz w:val="24"/>
          <w:szCs w:val="24"/>
        </w:rPr>
        <w:t xml:space="preserve">* </w:t>
      </w:r>
      <w:r w:rsidR="00A373B3" w:rsidRPr="00640F8D">
        <w:rPr>
          <w:rFonts w:ascii="Times New Roman" w:hAnsi="Times New Roman" w:cs="Times New Roman"/>
          <w:sz w:val="24"/>
          <w:szCs w:val="24"/>
        </w:rPr>
        <w:t xml:space="preserve">No requirements for respondents </w:t>
      </w:r>
      <w:r w:rsidRPr="00640F8D">
        <w:rPr>
          <w:rFonts w:ascii="Times New Roman" w:hAnsi="Times New Roman" w:cs="Times New Roman"/>
          <w:sz w:val="24"/>
          <w:szCs w:val="24"/>
        </w:rPr>
        <w:t xml:space="preserve">to submit more than an original and two copies of any </w:t>
      </w:r>
      <w:r w:rsidR="00834C30">
        <w:rPr>
          <w:rFonts w:ascii="Times New Roman" w:hAnsi="Times New Roman" w:cs="Times New Roman"/>
          <w:sz w:val="24"/>
          <w:szCs w:val="24"/>
        </w:rPr>
        <w:t xml:space="preserve">document; </w:t>
      </w:r>
      <w:r w:rsidRPr="00640F8D">
        <w:rPr>
          <w:rFonts w:ascii="Times New Roman" w:hAnsi="Times New Roman" w:cs="Times New Roman"/>
          <w:sz w:val="24"/>
          <w:szCs w:val="24"/>
        </w:rPr>
        <w:t xml:space="preserve">requiring respondents to retain records, other than health, medical, government contract, grant-in-aid, or tax records, for more than three years; </w:t>
      </w:r>
    </w:p>
    <w:p w:rsidR="00075224" w:rsidRPr="00640F8D" w:rsidRDefault="00075224" w:rsidP="00834C30">
      <w:pPr>
        <w:ind w:left="360"/>
        <w:rPr>
          <w:rFonts w:ascii="Times New Roman" w:hAnsi="Times New Roman" w:cs="Times New Roman"/>
          <w:sz w:val="24"/>
          <w:szCs w:val="24"/>
        </w:rPr>
      </w:pPr>
      <w:r w:rsidRPr="00640F8D">
        <w:rPr>
          <w:rFonts w:ascii="Times New Roman" w:hAnsi="Times New Roman" w:cs="Times New Roman"/>
          <w:sz w:val="24"/>
          <w:szCs w:val="24"/>
        </w:rPr>
        <w:t xml:space="preserve">* </w:t>
      </w:r>
      <w:r w:rsidR="00640F8D" w:rsidRPr="00640F8D">
        <w:rPr>
          <w:rFonts w:ascii="Times New Roman" w:hAnsi="Times New Roman" w:cs="Times New Roman"/>
          <w:sz w:val="24"/>
          <w:szCs w:val="24"/>
        </w:rPr>
        <w:t xml:space="preserve">No special circumstances </w:t>
      </w:r>
      <w:r w:rsidRPr="00640F8D">
        <w:rPr>
          <w:rFonts w:ascii="Times New Roman" w:hAnsi="Times New Roman" w:cs="Times New Roman"/>
          <w:sz w:val="24"/>
          <w:szCs w:val="24"/>
        </w:rPr>
        <w:t xml:space="preserve">in connection with a statistical survey, that is not designed to produce valid and reliable results that can be generalized to the universe of study; </w:t>
      </w:r>
    </w:p>
    <w:p w:rsidR="00075224" w:rsidRPr="00640F8D" w:rsidRDefault="00075224" w:rsidP="00834C30">
      <w:pPr>
        <w:ind w:left="360"/>
        <w:rPr>
          <w:rFonts w:ascii="Times New Roman" w:hAnsi="Times New Roman" w:cs="Times New Roman"/>
          <w:sz w:val="24"/>
          <w:szCs w:val="24"/>
        </w:rPr>
      </w:pPr>
      <w:r w:rsidRPr="00640F8D">
        <w:rPr>
          <w:rFonts w:ascii="Times New Roman" w:hAnsi="Times New Roman" w:cs="Times New Roman"/>
          <w:sz w:val="24"/>
          <w:szCs w:val="24"/>
        </w:rPr>
        <w:t xml:space="preserve">* </w:t>
      </w:r>
      <w:r w:rsidR="00640F8D" w:rsidRPr="00640F8D">
        <w:rPr>
          <w:rFonts w:ascii="Times New Roman" w:hAnsi="Times New Roman" w:cs="Times New Roman"/>
          <w:sz w:val="24"/>
          <w:szCs w:val="24"/>
        </w:rPr>
        <w:t>No requirements to</w:t>
      </w:r>
      <w:r w:rsidRPr="00640F8D">
        <w:rPr>
          <w:rFonts w:ascii="Times New Roman" w:hAnsi="Times New Roman" w:cs="Times New Roman"/>
          <w:sz w:val="24"/>
          <w:szCs w:val="24"/>
        </w:rPr>
        <w:t xml:space="preserve"> the use of a statistical data classification that has not been reviewed and approved by OMB; </w:t>
      </w:r>
    </w:p>
    <w:p w:rsidR="00640F8D" w:rsidRDefault="00075224" w:rsidP="00834C30">
      <w:pPr>
        <w:spacing w:after="0" w:line="240" w:lineRule="auto"/>
        <w:ind w:left="360"/>
        <w:rPr>
          <w:rFonts w:ascii="Times New Roman" w:hAnsi="Times New Roman" w:cs="Times New Roman"/>
          <w:sz w:val="24"/>
          <w:szCs w:val="24"/>
        </w:rPr>
      </w:pPr>
      <w:r w:rsidRPr="00640F8D">
        <w:rPr>
          <w:rFonts w:ascii="Times New Roman" w:hAnsi="Times New Roman" w:cs="Times New Roman"/>
          <w:sz w:val="24"/>
          <w:szCs w:val="24"/>
        </w:rPr>
        <w:t xml:space="preserve">* </w:t>
      </w:r>
      <w:r w:rsidR="00640F8D" w:rsidRPr="00640F8D">
        <w:rPr>
          <w:rFonts w:ascii="Times New Roman" w:hAnsi="Times New Roman" w:cs="Times New Roman"/>
          <w:sz w:val="24"/>
          <w:szCs w:val="24"/>
        </w:rPr>
        <w:t xml:space="preserve">The information collections take into consideration the need to assure data confidentiality and provide adequate Privacy </w:t>
      </w:r>
      <w:r w:rsidR="00640F8D">
        <w:rPr>
          <w:rFonts w:ascii="Times New Roman" w:hAnsi="Times New Roman" w:cs="Times New Roman"/>
          <w:sz w:val="24"/>
          <w:szCs w:val="24"/>
        </w:rPr>
        <w:t>Act Notice statements where needed. And does not include</w:t>
      </w:r>
      <w:r w:rsidR="00640F8D" w:rsidRPr="00940FE6">
        <w:rPr>
          <w:rFonts w:ascii="Times New Roman" w:hAnsi="Times New Roman" w:cs="Times New Roman"/>
          <w:sz w:val="24"/>
          <w:szCs w:val="24"/>
        </w:rPr>
        <w:t xml:space="preser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40F8D" w:rsidRPr="00940FE6" w:rsidRDefault="00640F8D" w:rsidP="00640F8D">
      <w:pPr>
        <w:spacing w:after="0" w:line="240" w:lineRule="auto"/>
        <w:rPr>
          <w:rFonts w:ascii="Times New Roman" w:hAnsi="Times New Roman" w:cs="Times New Roman"/>
          <w:sz w:val="24"/>
          <w:szCs w:val="24"/>
        </w:rPr>
      </w:pPr>
    </w:p>
    <w:p w:rsidR="00640F8D" w:rsidRDefault="00640F8D" w:rsidP="00834C30">
      <w:pPr>
        <w:spacing w:after="0" w:line="240" w:lineRule="auto"/>
        <w:ind w:left="360"/>
        <w:rPr>
          <w:rFonts w:ascii="Times New Roman" w:hAnsi="Times New Roman" w:cs="Times New Roman"/>
          <w:sz w:val="24"/>
          <w:szCs w:val="24"/>
        </w:rPr>
      </w:pPr>
      <w:r w:rsidRPr="00940FE6">
        <w:rPr>
          <w:rFonts w:ascii="Times New Roman" w:hAnsi="Times New Roman" w:cs="Times New Roman"/>
          <w:sz w:val="24"/>
          <w:szCs w:val="24"/>
        </w:rPr>
        <w:t>*</w:t>
      </w:r>
      <w:r w:rsidRPr="00475C06">
        <w:rPr>
          <w:rFonts w:ascii="Times New Roman" w:hAnsi="Times New Roman" w:cs="Times New Roman"/>
          <w:sz w:val="24"/>
          <w:szCs w:val="24"/>
        </w:rPr>
        <w:t xml:space="preserve"> </w:t>
      </w:r>
      <w:r>
        <w:rPr>
          <w:rFonts w:ascii="Times New Roman" w:hAnsi="Times New Roman" w:cs="Times New Roman"/>
          <w:sz w:val="24"/>
          <w:szCs w:val="24"/>
        </w:rPr>
        <w:t>The information collection does not require</w:t>
      </w:r>
      <w:r w:rsidRPr="00940FE6">
        <w:rPr>
          <w:rFonts w:ascii="Times New Roman" w:hAnsi="Times New Roman" w:cs="Times New Roman"/>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640F8D" w:rsidRPr="00940FE6" w:rsidRDefault="00640F8D" w:rsidP="00640F8D">
      <w:pPr>
        <w:spacing w:after="0" w:line="240" w:lineRule="auto"/>
        <w:rPr>
          <w:rFonts w:ascii="Times New Roman" w:hAnsi="Times New Roman" w:cs="Times New Roman"/>
          <w:sz w:val="24"/>
          <w:szCs w:val="24"/>
        </w:rPr>
      </w:pPr>
    </w:p>
    <w:p w:rsidR="00805B06" w:rsidRDefault="00075224" w:rsidP="00834C30">
      <w:pPr>
        <w:ind w:left="360" w:hanging="360"/>
        <w:rPr>
          <w:rFonts w:ascii="Times New Roman" w:hAnsi="Times New Roman" w:cs="Times New Roman"/>
          <w:sz w:val="24"/>
          <w:szCs w:val="24"/>
        </w:rPr>
      </w:pPr>
      <w:r w:rsidRPr="00805B06">
        <w:rPr>
          <w:rFonts w:ascii="Times New Roman" w:hAnsi="Times New Roman" w:cs="Times New Roman"/>
          <w:sz w:val="24"/>
          <w:szCs w:val="24"/>
        </w:rPr>
        <w:t xml:space="preserve">8. </w:t>
      </w:r>
      <w:r w:rsidR="00F8796A">
        <w:rPr>
          <w:rFonts w:ascii="Times New Roman" w:hAnsi="Times New Roman" w:cs="Times New Roman"/>
          <w:sz w:val="24"/>
          <w:szCs w:val="24"/>
        </w:rPr>
        <w:tab/>
      </w:r>
      <w:r w:rsidR="00805B06" w:rsidRPr="00805B06">
        <w:rPr>
          <w:rFonts w:ascii="Times New Roman" w:hAnsi="Times New Roman" w:cs="Times New Roman"/>
          <w:sz w:val="24"/>
          <w:szCs w:val="24"/>
        </w:rPr>
        <w:t xml:space="preserve">In accordance with 5 CFR 1320.8(d), this information collection soliciting public comments were announced in the Federal Register on </w:t>
      </w:r>
      <w:r w:rsidR="00F8796A">
        <w:rPr>
          <w:rFonts w:ascii="Times New Roman" w:hAnsi="Times New Roman" w:cs="Times New Roman"/>
          <w:sz w:val="24"/>
          <w:szCs w:val="24"/>
        </w:rPr>
        <w:t>September 13, 2017 (Volume 82, Number 176, Page 43037)</w:t>
      </w:r>
      <w:r w:rsidR="00640F8D">
        <w:rPr>
          <w:rFonts w:ascii="Times New Roman" w:hAnsi="Times New Roman" w:cs="Times New Roman"/>
          <w:sz w:val="24"/>
          <w:szCs w:val="24"/>
        </w:rPr>
        <w:t xml:space="preserve">. </w:t>
      </w:r>
      <w:r w:rsidR="00805B06" w:rsidRPr="00805B06">
        <w:rPr>
          <w:rFonts w:ascii="Times New Roman" w:hAnsi="Times New Roman" w:cs="Times New Roman"/>
          <w:sz w:val="24"/>
          <w:szCs w:val="24"/>
        </w:rPr>
        <w:t>No comments were received.  The ability to provide the information required by this process, and the use of the information, is discussed with the mortgage loan industry on a continuing basis and at yearly functions, meetings and personal contact by various HUD staff and managers. FHA has a close working relationship with approved FHA mortgagees who service HECM loans, thus, it is our custom to contact members of the National Reverse Mortgage Mortgagee’s Association to solicit their input on this collection.</w:t>
      </w:r>
    </w:p>
    <w:p w:rsidR="004D4816" w:rsidRPr="004D4816" w:rsidRDefault="004D4816" w:rsidP="004D4816">
      <w:pPr>
        <w:autoSpaceDE w:val="0"/>
        <w:autoSpaceDN w:val="0"/>
        <w:adjustRightInd w:val="0"/>
        <w:rPr>
          <w:rFonts w:ascii="Times New Roman" w:hAnsi="Times New Roman" w:cs="Times New Roman"/>
          <w:sz w:val="24"/>
          <w:szCs w:val="24"/>
        </w:rPr>
      </w:pPr>
      <w:r w:rsidRPr="004D4816">
        <w:rPr>
          <w:rFonts w:ascii="Times New Roman" w:hAnsi="Times New Roman" w:cs="Times New Roman"/>
          <w:sz w:val="24"/>
          <w:szCs w:val="24"/>
        </w:rPr>
        <w:t xml:space="preserve">The agency notice soliciting comments on the information collection was published in the </w:t>
      </w:r>
      <w:r w:rsidRPr="004D4816">
        <w:rPr>
          <w:rFonts w:ascii="Times New Roman" w:hAnsi="Times New Roman" w:cs="Times New Roman"/>
          <w:sz w:val="24"/>
          <w:szCs w:val="24"/>
          <w:u w:val="single"/>
        </w:rPr>
        <w:t>Federal Register</w:t>
      </w:r>
      <w:r>
        <w:rPr>
          <w:rFonts w:ascii="Times New Roman" w:hAnsi="Times New Roman" w:cs="Times New Roman"/>
          <w:sz w:val="24"/>
          <w:szCs w:val="24"/>
        </w:rPr>
        <w:t xml:space="preserve"> on Tuesday, September 12, 2017 (Volume 82, Number 175, Page 42831</w:t>
      </w:r>
      <w:r w:rsidRPr="004D4816">
        <w:rPr>
          <w:rFonts w:ascii="Times New Roman" w:hAnsi="Times New Roman" w:cs="Times New Roman"/>
          <w:sz w:val="24"/>
          <w:szCs w:val="24"/>
        </w:rPr>
        <w:t>).  No comments were received.</w:t>
      </w:r>
    </w:p>
    <w:p w:rsidR="004D4816" w:rsidRPr="00805B06" w:rsidRDefault="004D4816" w:rsidP="00834C30">
      <w:pPr>
        <w:ind w:left="360" w:hanging="360"/>
        <w:rPr>
          <w:rFonts w:ascii="Times New Roman" w:hAnsi="Times New Roman" w:cs="Times New Roman"/>
          <w:sz w:val="24"/>
          <w:szCs w:val="24"/>
        </w:rPr>
      </w:pPr>
    </w:p>
    <w:p w:rsidR="00805B06" w:rsidRPr="00805B06" w:rsidRDefault="00834C30" w:rsidP="00834C30">
      <w:pPr>
        <w:ind w:left="360" w:hanging="36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805B06">
        <w:rPr>
          <w:rFonts w:ascii="Times New Roman" w:hAnsi="Times New Roman" w:cs="Times New Roman"/>
          <w:sz w:val="24"/>
          <w:szCs w:val="24"/>
        </w:rPr>
        <w:t xml:space="preserve"> </w:t>
      </w:r>
      <w:r w:rsidR="00805B06" w:rsidRPr="00805B06">
        <w:rPr>
          <w:rFonts w:ascii="Times New Roman" w:hAnsi="Times New Roman" w:cs="Times New Roman"/>
          <w:sz w:val="24"/>
          <w:szCs w:val="24"/>
        </w:rPr>
        <w:t xml:space="preserve">The collection of this information does not provide for payments or gifts to respondents (mortgagees or </w:t>
      </w:r>
      <w:r w:rsidR="00E34E9B">
        <w:rPr>
          <w:rFonts w:ascii="Times New Roman" w:hAnsi="Times New Roman" w:cs="Times New Roman"/>
          <w:sz w:val="24"/>
          <w:szCs w:val="24"/>
        </w:rPr>
        <w:t>borrower</w:t>
      </w:r>
      <w:r w:rsidR="00805B06" w:rsidRPr="00805B06">
        <w:rPr>
          <w:rFonts w:ascii="Times New Roman" w:hAnsi="Times New Roman" w:cs="Times New Roman"/>
          <w:sz w:val="24"/>
          <w:szCs w:val="24"/>
        </w:rPr>
        <w:t>s).</w:t>
      </w:r>
    </w:p>
    <w:p w:rsidR="00805B06" w:rsidRPr="00805B06" w:rsidRDefault="00805B06" w:rsidP="00834C30">
      <w:pPr>
        <w:ind w:left="360" w:hanging="360"/>
        <w:rPr>
          <w:rFonts w:ascii="Times New Roman" w:hAnsi="Times New Roman" w:cs="Times New Roman"/>
          <w:sz w:val="24"/>
          <w:szCs w:val="24"/>
        </w:rPr>
      </w:pPr>
      <w:r>
        <w:rPr>
          <w:rFonts w:ascii="Times New Roman" w:hAnsi="Times New Roman" w:cs="Times New Roman"/>
          <w:sz w:val="24"/>
          <w:szCs w:val="24"/>
        </w:rPr>
        <w:t xml:space="preserve">10. </w:t>
      </w:r>
      <w:r w:rsidRPr="00805B06">
        <w:rPr>
          <w:rFonts w:ascii="Times New Roman" w:hAnsi="Times New Roman" w:cs="Times New Roman"/>
          <w:sz w:val="24"/>
          <w:szCs w:val="24"/>
        </w:rPr>
        <w:t>The Privacy Act of 1974 protects respondents who meet the information reporting requirements.  There are no other pledges of confidentiality.</w:t>
      </w:r>
    </w:p>
    <w:p w:rsidR="00805B06" w:rsidRPr="00805B06" w:rsidRDefault="00805B06" w:rsidP="00834C30">
      <w:pPr>
        <w:ind w:left="360" w:hanging="360"/>
        <w:rPr>
          <w:rFonts w:ascii="Times New Roman" w:hAnsi="Times New Roman" w:cs="Times New Roman"/>
          <w:sz w:val="24"/>
          <w:szCs w:val="24"/>
        </w:rPr>
      </w:pPr>
      <w:r>
        <w:rPr>
          <w:rFonts w:ascii="Times New Roman" w:hAnsi="Times New Roman" w:cs="Times New Roman"/>
          <w:sz w:val="24"/>
          <w:szCs w:val="24"/>
        </w:rPr>
        <w:t>11.</w:t>
      </w:r>
      <w:r w:rsidR="00834C30">
        <w:rPr>
          <w:rFonts w:ascii="Times New Roman" w:hAnsi="Times New Roman" w:cs="Times New Roman"/>
          <w:sz w:val="24"/>
          <w:szCs w:val="24"/>
        </w:rPr>
        <w:tab/>
      </w:r>
      <w:r>
        <w:rPr>
          <w:rFonts w:ascii="Times New Roman" w:hAnsi="Times New Roman" w:cs="Times New Roman"/>
          <w:sz w:val="24"/>
          <w:szCs w:val="24"/>
        </w:rPr>
        <w:t xml:space="preserve"> </w:t>
      </w:r>
      <w:r w:rsidRPr="00805B06">
        <w:rPr>
          <w:rFonts w:ascii="Times New Roman" w:hAnsi="Times New Roman" w:cs="Times New Roman"/>
          <w:sz w:val="24"/>
          <w:szCs w:val="24"/>
        </w:rPr>
        <w:t>The information collection contains questions of a sensitive nature.  Explanations to be given to persons from whom the sensitive information is requested is provided in the related MLs.</w:t>
      </w:r>
    </w:p>
    <w:p w:rsidR="00075224" w:rsidRDefault="00805B06" w:rsidP="00805B06">
      <w:pPr>
        <w:rPr>
          <w:rFonts w:ascii="Times New Roman" w:hAnsi="Times New Roman" w:cs="Times New Roman"/>
          <w:sz w:val="24"/>
          <w:szCs w:val="24"/>
        </w:rPr>
      </w:pPr>
      <w:r>
        <w:rPr>
          <w:rFonts w:ascii="Times New Roman" w:hAnsi="Times New Roman" w:cs="Times New Roman"/>
          <w:sz w:val="24"/>
          <w:szCs w:val="24"/>
        </w:rPr>
        <w:t xml:space="preserve">12. </w:t>
      </w:r>
      <w:r w:rsidRPr="00805B06">
        <w:rPr>
          <w:rFonts w:ascii="Times New Roman" w:hAnsi="Times New Roman" w:cs="Times New Roman"/>
          <w:sz w:val="24"/>
          <w:szCs w:val="24"/>
        </w:rPr>
        <w:t>Estimated Burd</w:t>
      </w:r>
      <w:r>
        <w:rPr>
          <w:rFonts w:ascii="Times New Roman" w:hAnsi="Times New Roman" w:cs="Times New Roman"/>
          <w:sz w:val="24"/>
          <w:szCs w:val="24"/>
        </w:rPr>
        <w:t>en and Cost to Respondents:</w:t>
      </w:r>
    </w:p>
    <w:tbl>
      <w:tblPr>
        <w:tblW w:w="10708" w:type="dxa"/>
        <w:tblInd w:w="18" w:type="dxa"/>
        <w:tblLook w:val="04A0" w:firstRow="1" w:lastRow="0" w:firstColumn="1" w:lastColumn="0" w:noHBand="0" w:noVBand="1"/>
      </w:tblPr>
      <w:tblGrid>
        <w:gridCol w:w="2183"/>
        <w:gridCol w:w="1259"/>
        <w:gridCol w:w="1266"/>
        <w:gridCol w:w="1366"/>
        <w:gridCol w:w="983"/>
        <w:gridCol w:w="1266"/>
        <w:gridCol w:w="1039"/>
        <w:gridCol w:w="1346"/>
      </w:tblGrid>
      <w:tr w:rsidR="00E73CDD" w:rsidRPr="0058016C" w:rsidTr="00F30CDC">
        <w:trPr>
          <w:trHeight w:val="1052"/>
        </w:trPr>
        <w:tc>
          <w:tcPr>
            <w:tcW w:w="2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Information Collection</w:t>
            </w:r>
          </w:p>
        </w:tc>
        <w:tc>
          <w:tcPr>
            <w:tcW w:w="1259" w:type="dxa"/>
            <w:tcBorders>
              <w:top w:val="single" w:sz="8" w:space="0" w:color="auto"/>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Number of Respondents</w:t>
            </w:r>
          </w:p>
        </w:tc>
        <w:tc>
          <w:tcPr>
            <w:tcW w:w="1266" w:type="dxa"/>
            <w:tcBorders>
              <w:top w:val="single" w:sz="8" w:space="0" w:color="auto"/>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Response Frequency    (average)</w:t>
            </w:r>
          </w:p>
        </w:tc>
        <w:tc>
          <w:tcPr>
            <w:tcW w:w="1366" w:type="dxa"/>
            <w:tcBorders>
              <w:top w:val="single" w:sz="8" w:space="0" w:color="auto"/>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Number of Responses</w:t>
            </w:r>
          </w:p>
        </w:tc>
        <w:tc>
          <w:tcPr>
            <w:tcW w:w="983" w:type="dxa"/>
            <w:tcBorders>
              <w:top w:val="single" w:sz="8" w:space="0" w:color="auto"/>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Burden Hour Per Response</w:t>
            </w:r>
          </w:p>
        </w:tc>
        <w:tc>
          <w:tcPr>
            <w:tcW w:w="1266" w:type="dxa"/>
            <w:tcBorders>
              <w:top w:val="single" w:sz="8" w:space="0" w:color="auto"/>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Annual Burden Hours</w:t>
            </w:r>
          </w:p>
        </w:tc>
        <w:tc>
          <w:tcPr>
            <w:tcW w:w="1039" w:type="dxa"/>
            <w:tcBorders>
              <w:top w:val="single" w:sz="8" w:space="0" w:color="auto"/>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Hourly Cost /Response</w:t>
            </w:r>
          </w:p>
        </w:tc>
        <w:tc>
          <w:tcPr>
            <w:tcW w:w="1346" w:type="dxa"/>
            <w:tcBorders>
              <w:top w:val="single" w:sz="8" w:space="0" w:color="auto"/>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Annual Cost</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834C30"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Set-Aside Account</w:t>
            </w:r>
            <w:r w:rsidR="0058016C" w:rsidRPr="0058016C">
              <w:rPr>
                <w:rFonts w:ascii="Times New Roman" w:eastAsia="Times New Roman" w:hAnsi="Times New Roman" w:cs="Times New Roman"/>
                <w:color w:val="000000"/>
                <w:sz w:val="20"/>
                <w:szCs w:val="20"/>
              </w:rPr>
              <w:t xml:space="preserve"> Administration</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Collection and Accounting of Funds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Use of Funds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Set-Aside</w:t>
            </w:r>
            <w:r w:rsidR="00433CA1">
              <w:rPr>
                <w:rFonts w:ascii="Times New Roman" w:eastAsia="Times New Roman" w:hAnsi="Times New Roman" w:cs="Times New Roman"/>
                <w:color w:val="000000"/>
                <w:sz w:val="20"/>
                <w:szCs w:val="20"/>
              </w:rPr>
              <w:t xml:space="preserve"> Account</w:t>
            </w:r>
            <w:r w:rsidRPr="0058016C">
              <w:rPr>
                <w:rFonts w:ascii="Times New Roman" w:eastAsia="Times New Roman" w:hAnsi="Times New Roman" w:cs="Times New Roman"/>
                <w:color w:val="000000"/>
                <w:sz w:val="20"/>
                <w:szCs w:val="20"/>
              </w:rPr>
              <w:t xml:space="preserve"> Administration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Property Charge Payments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0.50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300,000.00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hideMark/>
          </w:tcPr>
          <w:p w:rsidR="0058016C" w:rsidRPr="00E73CDD" w:rsidRDefault="00065800" w:rsidP="00BA0AA5">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58016C" w:rsidRPr="00E73CD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 xml:space="preserve">5,814,000.00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Evidence That Property Charges Have Been Paid</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54,000.00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540,000.00 </w:t>
            </w:r>
          </w:p>
        </w:tc>
        <w:tc>
          <w:tcPr>
            <w:tcW w:w="983" w:type="dxa"/>
            <w:tcBorders>
              <w:top w:val="nil"/>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108,000.00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hideMark/>
          </w:tcPr>
          <w:p w:rsidR="0058016C" w:rsidRPr="00E73CDD" w:rsidRDefault="00065800" w:rsidP="00BA0AA5">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58016C" w:rsidRPr="00E73CD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 xml:space="preserve">2,093,040.00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433CA1"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Set-Aside</w:t>
            </w:r>
            <w:r w:rsidR="0058016C" w:rsidRPr="0058016C">
              <w:rPr>
                <w:rFonts w:ascii="Times New Roman" w:eastAsia="Times New Roman" w:hAnsi="Times New Roman" w:cs="Times New Roman"/>
                <w:color w:val="000000"/>
                <w:sz w:val="20"/>
                <w:szCs w:val="20"/>
              </w:rPr>
              <w:t xml:space="preserve"> </w:t>
            </w:r>
            <w:r w:rsidR="00DA00FE">
              <w:rPr>
                <w:rFonts w:ascii="Times New Roman" w:eastAsia="Times New Roman" w:hAnsi="Times New Roman" w:cs="Times New Roman"/>
                <w:color w:val="000000"/>
                <w:sz w:val="20"/>
                <w:szCs w:val="20"/>
              </w:rPr>
              <w:t xml:space="preserve">Account </w:t>
            </w:r>
            <w:r w:rsidR="0058016C" w:rsidRPr="0058016C">
              <w:rPr>
                <w:rFonts w:ascii="Times New Roman" w:eastAsia="Times New Roman" w:hAnsi="Times New Roman" w:cs="Times New Roman"/>
                <w:color w:val="000000"/>
                <w:sz w:val="20"/>
                <w:szCs w:val="20"/>
              </w:rPr>
              <w:t>Items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hideMark/>
          </w:tcPr>
          <w:p w:rsidR="0058016C" w:rsidRPr="00E73CDD" w:rsidRDefault="0058016C" w:rsidP="00BA0AA5">
            <w:pPr>
              <w:spacing w:after="0" w:line="240" w:lineRule="auto"/>
              <w:jc w:val="right"/>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Execution of Payment Plan Changes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0.50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30,000.00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hideMark/>
          </w:tcPr>
          <w:p w:rsidR="0058016C" w:rsidRPr="00E73CDD" w:rsidRDefault="00065800" w:rsidP="00BA0AA5">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58016C" w:rsidRPr="00E73CD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 xml:space="preserve">581,400.00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433CA1"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Set-Aside Account Analysis</w:t>
            </w:r>
            <w:r w:rsidR="0058016C" w:rsidRPr="0058016C">
              <w:rPr>
                <w:rFonts w:ascii="Times New Roman" w:eastAsia="Times New Roman" w:hAnsi="Times New Roman" w:cs="Times New Roman"/>
                <w:color w:val="000000"/>
                <w:sz w:val="20"/>
                <w:szCs w:val="20"/>
              </w:rPr>
              <w:t xml:space="preserve"> </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4D2860"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w:t>
            </w:r>
            <w:r>
              <w:rPr>
                <w:rFonts w:ascii="Times New Roman" w:eastAsia="Times New Roman" w:hAnsi="Times New Roman" w:cs="Times New Roman"/>
                <w:color w:val="000000"/>
                <w:sz w:val="20"/>
                <w:szCs w:val="20"/>
              </w:rPr>
              <w:br/>
              <w:t>Aside Acc</w:t>
            </w:r>
            <w:r w:rsidR="00433CA1">
              <w:rPr>
                <w:rFonts w:ascii="Times New Roman" w:eastAsia="Times New Roman" w:hAnsi="Times New Roman" w:cs="Times New Roman"/>
                <w:color w:val="000000"/>
                <w:sz w:val="20"/>
                <w:szCs w:val="20"/>
              </w:rPr>
              <w:t>ount Insufficient Determination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39,600.00</w:t>
            </w:r>
          </w:p>
        </w:tc>
        <w:tc>
          <w:tcPr>
            <w:tcW w:w="1366" w:type="dxa"/>
            <w:tcBorders>
              <w:top w:val="nil"/>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396,000.00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433CA1"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Set-Aside Account Surpluses</w:t>
            </w:r>
            <w:r w:rsidR="0058016C" w:rsidRPr="0058016C">
              <w:rPr>
                <w:rFonts w:ascii="Times New Roman" w:eastAsia="Times New Roman" w:hAnsi="Times New Roman" w:cs="Times New Roman"/>
                <w:color w:val="000000"/>
                <w:sz w:val="20"/>
                <w:szCs w:val="20"/>
              </w:rPr>
              <w:t xml:space="preserve"> </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10.00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20,400.00</w:t>
            </w:r>
          </w:p>
        </w:tc>
        <w:tc>
          <w:tcPr>
            <w:tcW w:w="1366" w:type="dxa"/>
            <w:tcBorders>
              <w:top w:val="nil"/>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204,000.00 </w:t>
            </w:r>
          </w:p>
        </w:tc>
        <w:tc>
          <w:tcPr>
            <w:tcW w:w="983" w:type="dxa"/>
            <w:tcBorders>
              <w:top w:val="nil"/>
              <w:left w:val="nil"/>
              <w:bottom w:val="single" w:sz="8" w:space="0" w:color="auto"/>
              <w:right w:val="single" w:sz="8" w:space="0" w:color="auto"/>
            </w:tcBorders>
            <w:shd w:val="clear" w:color="000000" w:fill="FFFFFF"/>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40,800.00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790,704.00</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Providing Loan Information and Customer Services</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Monthly Statements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720,000.00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065800" w:rsidP="0058016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7,200,000.00</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Annual Statements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Mortgage Insurance Premiums (MIP)</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433CA1"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Monthly</w:t>
            </w:r>
            <w:r w:rsidR="0058016C" w:rsidRPr="0058016C">
              <w:rPr>
                <w:rFonts w:ascii="Times New Roman" w:eastAsia="Times New Roman" w:hAnsi="Times New Roman" w:cs="Times New Roman"/>
                <w:color w:val="000000"/>
                <w:sz w:val="20"/>
                <w:szCs w:val="20"/>
              </w:rPr>
              <w:t xml:space="preserve"> MIP Payments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720,000.00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065800" w:rsidP="0058016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7,200,000.00</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720,000.00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13,953,600.00</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Property Repair Administration</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b/>
                <w:bCs/>
                <w:color w:val="000000"/>
                <w:sz w:val="20"/>
                <w:szCs w:val="20"/>
              </w:rPr>
            </w:pP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BA0AA5">
            <w:pPr>
              <w:spacing w:after="0" w:line="240" w:lineRule="auto"/>
              <w:jc w:val="center"/>
              <w:rPr>
                <w:rFonts w:ascii="Times New Roman" w:eastAsia="Times New Roman" w:hAnsi="Times New Roman" w:cs="Times New Roman"/>
                <w:color w:val="000000"/>
                <w:sz w:val="18"/>
                <w:szCs w:val="18"/>
              </w:rPr>
            </w:pP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Requests for Disbursement of Funds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1,505.00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15,050.00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0.40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6,020.00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116,667.60</w:t>
            </w:r>
          </w:p>
        </w:tc>
      </w:tr>
      <w:tr w:rsidR="00E73CDD" w:rsidRPr="0058016C" w:rsidTr="00F30CDC">
        <w:trPr>
          <w:trHeight w:val="1052"/>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Extension Request to Complete Repairs Required As a Condition of the Mortgage</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1,505.00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15,050.00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0.40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6,020.00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116,667.60</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Report of Hazard Insurance Claims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1,505.00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15,050.00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0.40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6,020.00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116,667.60</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Request for Inspection of Repairs in Order to Release Funds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1,505.00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15,050.00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0.40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6,020.00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116,667.60</w:t>
            </w:r>
          </w:p>
        </w:tc>
      </w:tr>
      <w:tr w:rsidR="00E73CDD" w:rsidRPr="0058016C" w:rsidTr="00F30CDC">
        <w:trPr>
          <w:trHeight w:val="1573"/>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Request for Excess Repair Set Aside Funds to Be Disbursed to the </w:t>
            </w:r>
            <w:r w:rsidR="00E34E9B">
              <w:rPr>
                <w:rFonts w:ascii="Times New Roman" w:eastAsia="Times New Roman" w:hAnsi="Times New Roman" w:cs="Times New Roman"/>
                <w:color w:val="000000"/>
                <w:sz w:val="20"/>
                <w:szCs w:val="20"/>
              </w:rPr>
              <w:t>Borrower</w:t>
            </w:r>
            <w:r w:rsidRPr="0058016C">
              <w:rPr>
                <w:rFonts w:ascii="Times New Roman" w:eastAsia="Times New Roman" w:hAnsi="Times New Roman" w:cs="Times New Roman"/>
                <w:color w:val="000000"/>
                <w:sz w:val="20"/>
                <w:szCs w:val="20"/>
              </w:rPr>
              <w:t xml:space="preserve"> or Moved into the Line of Credit after Repairs Are Completed</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1,505.00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15,050.00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0.40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6,020.00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116,667.60</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Occupancy Certification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1,162,800.00</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HECM Loss Mitigation</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b/>
                <w:bCs/>
                <w:color w:val="000000"/>
                <w:sz w:val="20"/>
                <w:szCs w:val="20"/>
              </w:rPr>
            </w:pP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BA0AA5">
            <w:pPr>
              <w:spacing w:after="0" w:line="240" w:lineRule="auto"/>
              <w:jc w:val="center"/>
              <w:rPr>
                <w:rFonts w:ascii="Times New Roman" w:eastAsia="Times New Roman" w:hAnsi="Times New Roman" w:cs="Times New Roman"/>
                <w:color w:val="000000"/>
                <w:sz w:val="18"/>
                <w:szCs w:val="18"/>
              </w:rPr>
            </w:pP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Attempting to negotiate a repayment plan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7,200.00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72,000.00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0.50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36,000.00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697,680.00</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Referral to HECM Counselor</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3,612.00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36,120.00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3,612.00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70,000.56</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Referring the </w:t>
            </w:r>
            <w:r w:rsidR="00E34E9B">
              <w:rPr>
                <w:rFonts w:ascii="Times New Roman" w:eastAsia="Times New Roman" w:hAnsi="Times New Roman" w:cs="Times New Roman"/>
                <w:color w:val="000000"/>
                <w:sz w:val="20"/>
                <w:szCs w:val="20"/>
              </w:rPr>
              <w:t>borrower</w:t>
            </w:r>
            <w:r w:rsidRPr="0058016C">
              <w:rPr>
                <w:rFonts w:ascii="Times New Roman" w:eastAsia="Times New Roman" w:hAnsi="Times New Roman" w:cs="Times New Roman"/>
                <w:color w:val="000000"/>
                <w:sz w:val="20"/>
                <w:szCs w:val="20"/>
              </w:rPr>
              <w:t xml:space="preserve"> to federal or state or local programs for assistance</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2,167.20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21,672.00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2,167.20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065800"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42,000.34</w:t>
            </w:r>
          </w:p>
        </w:tc>
      </w:tr>
      <w:tr w:rsidR="00E73CDD" w:rsidRPr="0058016C" w:rsidTr="00F30CDC">
        <w:trPr>
          <w:trHeight w:val="1052"/>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E34E9B"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Borrower</w:t>
            </w:r>
            <w:r w:rsidR="0058016C" w:rsidRPr="0058016C">
              <w:rPr>
                <w:rFonts w:ascii="Times New Roman" w:eastAsia="Times New Roman" w:hAnsi="Times New Roman" w:cs="Times New Roman"/>
                <w:color w:val="000000"/>
                <w:sz w:val="20"/>
                <w:szCs w:val="20"/>
              </w:rPr>
              <w:t>s providing evidence of application to any such available programs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720.00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7,200.00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0.25</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1,800.00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34,884.00</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E34E9B"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Borrower</w:t>
            </w:r>
            <w:r w:rsidR="0058016C" w:rsidRPr="0058016C">
              <w:rPr>
                <w:rFonts w:ascii="Times New Roman" w:eastAsia="Times New Roman" w:hAnsi="Times New Roman" w:cs="Times New Roman"/>
                <w:color w:val="000000"/>
                <w:sz w:val="20"/>
                <w:szCs w:val="20"/>
              </w:rPr>
              <w:t xml:space="preserve"> providing confirmation of approval for assistance</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361.20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3,612.00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0.25</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903.00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17,500.14</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Execution of any agreed-upon repayment plan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3,250.80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32,508.00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0.50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16,254.00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315,002.52</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HECM Loan Refinance</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103.20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1,032.00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0.50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516.00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10,000.08</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Request for a Change in Payment Plan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812.70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8,127.00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0.25</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2,031.75</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39,375.32</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Post Due and Payable Events </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58016C" w:rsidP="00BA0AA5">
            <w:pPr>
              <w:spacing w:after="0" w:line="240" w:lineRule="auto"/>
              <w:jc w:val="center"/>
              <w:rPr>
                <w:rFonts w:ascii="Times New Roman" w:eastAsia="Times New Roman" w:hAnsi="Times New Roman" w:cs="Times New Roman"/>
                <w:color w:val="000000"/>
                <w:sz w:val="18"/>
                <w:szCs w:val="18"/>
              </w:rPr>
            </w:pPr>
          </w:p>
        </w:tc>
      </w:tr>
      <w:tr w:rsidR="00E73CDD" w:rsidRPr="0058016C" w:rsidTr="00F30CDC">
        <w:trPr>
          <w:trHeight w:val="1052"/>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Providing a Letter of Intent to Select an Option Other Than Foreclo</w:t>
            </w:r>
            <w:r w:rsidR="00433CA1">
              <w:rPr>
                <w:rFonts w:ascii="Times New Roman" w:eastAsia="Times New Roman" w:hAnsi="Times New Roman" w:cs="Times New Roman"/>
                <w:color w:val="000000"/>
                <w:sz w:val="20"/>
                <w:szCs w:val="20"/>
              </w:rPr>
              <w:t>sure after Due and Payable Event</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0.25</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290,700.00</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Signature to a Deed in Lieu of Foreclo</w:t>
            </w:r>
            <w:r w:rsidR="00433CA1">
              <w:rPr>
                <w:rFonts w:ascii="Times New Roman" w:eastAsia="Times New Roman" w:hAnsi="Times New Roman" w:cs="Times New Roman"/>
                <w:color w:val="000000"/>
                <w:sz w:val="20"/>
                <w:szCs w:val="20"/>
              </w:rPr>
              <w:t>sure If That Option Is Selected</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1,806.00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18,060.00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0.25</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4,515.00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87,500.70</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Providing a Listing Agreement and the Sales Contract</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1,625.40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16,254.00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0.25</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4,063.50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78,750.63</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Repayment Plan Administration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4,063.50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40,635.00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0.25</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10,158.75</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196,876.58</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Loss Mitigation Reporting</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7,120.80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71,208.00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7,120.80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138,001.10</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Mortgage Loan Servicing Transfers</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Notification to HUD</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3,010.00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30,100.00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Notification to </w:t>
            </w:r>
            <w:r w:rsidR="00E34E9B">
              <w:rPr>
                <w:rFonts w:ascii="Times New Roman" w:eastAsia="Times New Roman" w:hAnsi="Times New Roman" w:cs="Times New Roman"/>
                <w:color w:val="000000"/>
                <w:sz w:val="20"/>
                <w:szCs w:val="20"/>
              </w:rPr>
              <w:t>Borrower</w:t>
            </w:r>
            <w:r w:rsidRPr="0058016C">
              <w:rPr>
                <w:rFonts w:ascii="Times New Roman" w:eastAsia="Times New Roman" w:hAnsi="Times New Roman" w:cs="Times New Roman"/>
                <w:color w:val="000000"/>
                <w:sz w:val="20"/>
                <w:szCs w:val="20"/>
              </w:rPr>
              <w:t>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3,010.00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30,100.00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Due and Payable Events </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b/>
                <w:bCs/>
                <w:color w:val="000000"/>
                <w:sz w:val="20"/>
                <w:szCs w:val="20"/>
              </w:rPr>
            </w:pPr>
            <w:r w:rsidRPr="0058016C">
              <w:rPr>
                <w:rFonts w:ascii="Times New Roman" w:eastAsia="Times New Roman" w:hAnsi="Times New Roman" w:cs="Times New Roman"/>
                <w:b/>
                <w:bCs/>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Requesting Due and Payable Designation</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3,010.00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30,100.00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3,010.00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58,333.80</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Providing Legal Documents Such As Power Of Attorney or Trust</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120.40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1,204.00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0.33</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397.32</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7,700.06</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E34E9B"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Borrower</w:t>
            </w:r>
            <w:r w:rsidR="0058016C" w:rsidRPr="0058016C">
              <w:rPr>
                <w:rFonts w:ascii="Times New Roman" w:eastAsia="Times New Roman" w:hAnsi="Times New Roman" w:cs="Times New Roman"/>
                <w:color w:val="000000"/>
                <w:sz w:val="20"/>
                <w:szCs w:val="20"/>
              </w:rPr>
              <w:t xml:space="preserve"> Or Estate Notification of a Due and Payable Event</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1,505.00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15,050.00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0.17</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2,558.50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49,583.73</w:t>
            </w:r>
          </w:p>
        </w:tc>
      </w:tr>
      <w:tr w:rsidR="00E73CDD" w:rsidRPr="0058016C" w:rsidTr="00F30CDC">
        <w:trPr>
          <w:trHeight w:val="1052"/>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Providing Mortgagee with a Death Certificate or Evidence of Non-Occupancy</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1,505.00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15,050.00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0.33</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4,966.50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96,250.77</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Due and Payable Notification to </w:t>
            </w:r>
            <w:r w:rsidR="00E34E9B">
              <w:rPr>
                <w:rFonts w:ascii="Times New Roman" w:eastAsia="Times New Roman" w:hAnsi="Times New Roman" w:cs="Times New Roman"/>
                <w:color w:val="000000"/>
                <w:sz w:val="20"/>
                <w:szCs w:val="20"/>
              </w:rPr>
              <w:t>Borrower</w:t>
            </w:r>
            <w:r w:rsidRPr="0058016C">
              <w:rPr>
                <w:rFonts w:ascii="Times New Roman" w:eastAsia="Times New Roman" w:hAnsi="Times New Roman" w:cs="Times New Roman"/>
                <w:color w:val="000000"/>
                <w:sz w:val="20"/>
                <w:szCs w:val="20"/>
              </w:rPr>
              <w:t>/Heirs/Estates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None, this is an industry standard</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jc w:val="right"/>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58016C">
            <w:pPr>
              <w:spacing w:after="0" w:line="240" w:lineRule="auto"/>
              <w:rPr>
                <w:rFonts w:ascii="Times New Roman" w:eastAsia="Times New Roman" w:hAnsi="Times New Roman" w:cs="Times New Roman"/>
                <w:color w:val="000000"/>
                <w:sz w:val="18"/>
                <w:szCs w:val="18"/>
              </w:rPr>
            </w:pPr>
            <w:r w:rsidRPr="00E73CDD">
              <w:rPr>
                <w:rFonts w:ascii="Times New Roman" w:eastAsia="Times New Roman" w:hAnsi="Times New Roman" w:cs="Times New Roman"/>
                <w:color w:val="000000"/>
                <w:sz w:val="18"/>
                <w:szCs w:val="18"/>
              </w:rPr>
              <w:t> </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Due and Payable Notification to HUD</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116,280.00</w:t>
            </w:r>
          </w:p>
        </w:tc>
      </w:tr>
      <w:tr w:rsidR="00E73CDD" w:rsidRPr="0058016C" w:rsidTr="00F30CDC">
        <w:trPr>
          <w:trHeight w:val="300"/>
        </w:trPr>
        <w:tc>
          <w:tcPr>
            <w:tcW w:w="2183" w:type="dxa"/>
            <w:tcBorders>
              <w:top w:val="nil"/>
              <w:left w:val="single" w:sz="4" w:space="0" w:color="auto"/>
              <w:bottom w:val="single" w:sz="4" w:space="0" w:color="auto"/>
              <w:right w:val="single" w:sz="4"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Claims</w:t>
            </w:r>
          </w:p>
        </w:tc>
        <w:tc>
          <w:tcPr>
            <w:tcW w:w="125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3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983"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266"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p>
        </w:tc>
        <w:tc>
          <w:tcPr>
            <w:tcW w:w="1039" w:type="dxa"/>
            <w:tcBorders>
              <w:top w:val="nil"/>
              <w:left w:val="nil"/>
              <w:bottom w:val="single" w:sz="8" w:space="0" w:color="auto"/>
              <w:right w:val="single" w:sz="8" w:space="0" w:color="auto"/>
            </w:tcBorders>
            <w:shd w:val="clear" w:color="000000" w:fill="D9D9D9"/>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46" w:type="dxa"/>
            <w:tcBorders>
              <w:top w:val="nil"/>
              <w:left w:val="nil"/>
              <w:bottom w:val="single" w:sz="8" w:space="0" w:color="auto"/>
              <w:right w:val="single" w:sz="8" w:space="0" w:color="auto"/>
            </w:tcBorders>
            <w:shd w:val="clear" w:color="000000" w:fill="D9D9D9"/>
            <w:vAlign w:val="center"/>
            <w:hideMark/>
          </w:tcPr>
          <w:p w:rsidR="0058016C" w:rsidRPr="00E73CDD" w:rsidRDefault="0058016C" w:rsidP="00BA0AA5">
            <w:pPr>
              <w:spacing w:after="0" w:line="240" w:lineRule="auto"/>
              <w:jc w:val="center"/>
              <w:rPr>
                <w:rFonts w:ascii="Times New Roman" w:eastAsia="Times New Roman" w:hAnsi="Times New Roman" w:cs="Times New Roman"/>
                <w:color w:val="000000"/>
                <w:sz w:val="18"/>
                <w:szCs w:val="18"/>
              </w:rPr>
            </w:pP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Claim submission via HERMIT</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0.10</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116,280.00</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E34E9B" w:rsidP="0058016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Borrower</w:t>
            </w:r>
            <w:r w:rsidR="0058016C" w:rsidRPr="0058016C">
              <w:rPr>
                <w:rFonts w:ascii="Times New Roman" w:eastAsia="Times New Roman" w:hAnsi="Times New Roman" w:cs="Times New Roman"/>
                <w:color w:val="000000"/>
                <w:sz w:val="20"/>
                <w:szCs w:val="20"/>
              </w:rPr>
              <w:t>s' Requests for Partial Release</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0.17</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10,200.00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197,676.00</w:t>
            </w:r>
          </w:p>
        </w:tc>
      </w:tr>
      <w:tr w:rsidR="00E73CDD" w:rsidRPr="0058016C" w:rsidTr="00F30CDC">
        <w:trPr>
          <w:trHeight w:val="53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Requests for payoff Statements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0.17</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10,200.00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BA0AA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197,676.00</w:t>
            </w:r>
          </w:p>
        </w:tc>
      </w:tr>
      <w:tr w:rsidR="00E73CDD" w:rsidRPr="0058016C" w:rsidTr="00F30CDC">
        <w:trPr>
          <w:trHeight w:val="791"/>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Request for Appraisal to Sell Property if Not Due and Payable</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6,000.00</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60,000.00 </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BA0AA5">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0.17</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F30CDC">
            <w:pPr>
              <w:spacing w:after="0" w:line="240" w:lineRule="auto"/>
              <w:jc w:val="center"/>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10,200.00</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$19.38 </w:t>
            </w: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E73CDD" w:rsidP="00F30CD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58016C" w:rsidRPr="00E73CDD">
              <w:rPr>
                <w:rFonts w:ascii="Times New Roman" w:eastAsia="Times New Roman" w:hAnsi="Times New Roman" w:cs="Times New Roman"/>
                <w:color w:val="000000"/>
                <w:sz w:val="18"/>
                <w:szCs w:val="18"/>
              </w:rPr>
              <w:t>197,676.00</w:t>
            </w:r>
          </w:p>
        </w:tc>
      </w:tr>
      <w:tr w:rsidR="00E73CDD" w:rsidRPr="0058016C" w:rsidTr="00F30CDC">
        <w:trPr>
          <w:trHeight w:val="270"/>
        </w:trPr>
        <w:tc>
          <w:tcPr>
            <w:tcW w:w="2183" w:type="dxa"/>
            <w:tcBorders>
              <w:top w:val="nil"/>
              <w:left w:val="single" w:sz="4" w:space="0" w:color="auto"/>
              <w:bottom w:val="single" w:sz="4" w:space="0" w:color="auto"/>
              <w:right w:val="single" w:sz="4"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Totals</w:t>
            </w:r>
          </w:p>
        </w:tc>
        <w:tc>
          <w:tcPr>
            <w:tcW w:w="125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xml:space="preserve">         10.00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rsidR="0058016C" w:rsidRPr="0058016C" w:rsidRDefault="00F30CDC" w:rsidP="0058016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21,345,282</w:t>
            </w:r>
          </w:p>
        </w:tc>
        <w:tc>
          <w:tcPr>
            <w:tcW w:w="983"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58016C">
            <w:pPr>
              <w:spacing w:after="0" w:line="240" w:lineRule="auto"/>
              <w:rPr>
                <w:rFonts w:ascii="Times New Roman" w:eastAsia="Times New Roman" w:hAnsi="Times New Roman" w:cs="Times New Roman"/>
                <w:color w:val="000000"/>
                <w:sz w:val="20"/>
                <w:szCs w:val="20"/>
              </w:rPr>
            </w:pPr>
            <w:r w:rsidRPr="0058016C">
              <w:rPr>
                <w:rFonts w:ascii="Times New Roman" w:eastAsia="Times New Roman" w:hAnsi="Times New Roman" w:cs="Times New Roman"/>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rsidR="0058016C" w:rsidRPr="0058016C" w:rsidRDefault="00F30CDC" w:rsidP="00F30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1,446,574.32</w:t>
            </w:r>
          </w:p>
        </w:tc>
        <w:tc>
          <w:tcPr>
            <w:tcW w:w="1039" w:type="dxa"/>
            <w:tcBorders>
              <w:top w:val="nil"/>
              <w:left w:val="nil"/>
              <w:bottom w:val="single" w:sz="8" w:space="0" w:color="auto"/>
              <w:right w:val="single" w:sz="8" w:space="0" w:color="auto"/>
            </w:tcBorders>
            <w:shd w:val="clear" w:color="auto" w:fill="auto"/>
            <w:vAlign w:val="center"/>
            <w:hideMark/>
          </w:tcPr>
          <w:p w:rsidR="0058016C" w:rsidRPr="0058016C" w:rsidRDefault="0058016C" w:rsidP="00F30CDC">
            <w:pPr>
              <w:spacing w:after="0" w:line="240" w:lineRule="auto"/>
              <w:jc w:val="center"/>
              <w:rPr>
                <w:rFonts w:ascii="Times New Roman" w:eastAsia="Times New Roman" w:hAnsi="Times New Roman" w:cs="Times New Roman"/>
                <w:color w:val="000000"/>
                <w:sz w:val="20"/>
                <w:szCs w:val="20"/>
              </w:rPr>
            </w:pPr>
          </w:p>
        </w:tc>
        <w:tc>
          <w:tcPr>
            <w:tcW w:w="1346" w:type="dxa"/>
            <w:tcBorders>
              <w:top w:val="nil"/>
              <w:left w:val="nil"/>
              <w:bottom w:val="single" w:sz="8" w:space="0" w:color="auto"/>
              <w:right w:val="single" w:sz="8" w:space="0" w:color="auto"/>
            </w:tcBorders>
            <w:shd w:val="clear" w:color="auto" w:fill="auto"/>
            <w:vAlign w:val="center"/>
            <w:hideMark/>
          </w:tcPr>
          <w:p w:rsidR="0058016C" w:rsidRPr="00E73CDD" w:rsidRDefault="00F30CDC" w:rsidP="00F30CD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$28,034,610.32</w:t>
            </w:r>
          </w:p>
        </w:tc>
      </w:tr>
    </w:tbl>
    <w:p w:rsidR="004A6FE2" w:rsidRDefault="004A6FE2" w:rsidP="00A573E0">
      <w:pPr>
        <w:pStyle w:val="OmniPage517"/>
        <w:ind w:left="0" w:right="30"/>
        <w:rPr>
          <w:color w:val="000000"/>
        </w:rPr>
      </w:pPr>
      <w:r>
        <w:rPr>
          <w:color w:val="000000"/>
        </w:rPr>
        <w:t>The hour</w:t>
      </w:r>
      <w:r w:rsidR="00A573E0">
        <w:rPr>
          <w:color w:val="000000"/>
        </w:rPr>
        <w:t>ly cost is based on mortgagee staff salary estimated equal to</w:t>
      </w:r>
      <w:r>
        <w:rPr>
          <w:color w:val="000000"/>
        </w:rPr>
        <w:t xml:space="preserve"> </w:t>
      </w:r>
      <w:r w:rsidR="00D402AB">
        <w:rPr>
          <w:color w:val="000000"/>
        </w:rPr>
        <w:t xml:space="preserve">GS-6 </w:t>
      </w:r>
      <w:r>
        <w:rPr>
          <w:color w:val="000000"/>
        </w:rPr>
        <w:t>CY</w:t>
      </w:r>
      <w:r w:rsidR="00D402AB">
        <w:rPr>
          <w:color w:val="000000"/>
        </w:rPr>
        <w:t>2017 salary of $40,442 annually</w:t>
      </w:r>
      <w:r>
        <w:rPr>
          <w:color w:val="000000"/>
        </w:rPr>
        <w:t>.</w:t>
      </w:r>
    </w:p>
    <w:p w:rsidR="00E16601" w:rsidRDefault="00E16601" w:rsidP="00A573E0">
      <w:pPr>
        <w:pStyle w:val="OmniPage517"/>
        <w:ind w:left="0" w:right="30"/>
        <w:rPr>
          <w:color w:val="000000"/>
        </w:rPr>
      </w:pPr>
    </w:p>
    <w:p w:rsidR="00075224" w:rsidRPr="00AA51BB" w:rsidRDefault="00075224" w:rsidP="00E16601">
      <w:pPr>
        <w:ind w:left="360" w:hanging="360"/>
        <w:rPr>
          <w:rFonts w:ascii="Times New Roman" w:hAnsi="Times New Roman" w:cs="Times New Roman"/>
          <w:sz w:val="24"/>
          <w:szCs w:val="24"/>
        </w:rPr>
      </w:pPr>
      <w:r w:rsidRPr="00AA51BB">
        <w:rPr>
          <w:rFonts w:ascii="Times New Roman" w:hAnsi="Times New Roman" w:cs="Times New Roman"/>
          <w:sz w:val="24"/>
          <w:szCs w:val="24"/>
        </w:rPr>
        <w:t xml:space="preserve">13. </w:t>
      </w:r>
      <w:r w:rsidR="00AA51BB">
        <w:rPr>
          <w:rFonts w:ascii="Times New Roman" w:hAnsi="Times New Roman" w:cs="Times New Roman"/>
          <w:sz w:val="24"/>
          <w:szCs w:val="24"/>
        </w:rPr>
        <w:t>There are not additional</w:t>
      </w:r>
      <w:r w:rsidRPr="00AA51BB">
        <w:rPr>
          <w:rFonts w:ascii="Times New Roman" w:hAnsi="Times New Roman" w:cs="Times New Roman"/>
          <w:sz w:val="24"/>
          <w:szCs w:val="24"/>
        </w:rPr>
        <w:t xml:space="preserve"> annual cost burden to respondents or recordkeepers </w:t>
      </w:r>
      <w:r w:rsidR="00AA51BB">
        <w:rPr>
          <w:rFonts w:ascii="Times New Roman" w:hAnsi="Times New Roman" w:cs="Times New Roman"/>
          <w:sz w:val="24"/>
          <w:szCs w:val="24"/>
        </w:rPr>
        <w:t xml:space="preserve">beyond those </w:t>
      </w:r>
      <w:r w:rsidR="00AA51BB" w:rsidRPr="00AA51BB">
        <w:rPr>
          <w:rFonts w:ascii="Times New Roman" w:hAnsi="Times New Roman" w:cs="Times New Roman"/>
          <w:sz w:val="24"/>
          <w:szCs w:val="24"/>
        </w:rPr>
        <w:t xml:space="preserve">shown in Items </w:t>
      </w:r>
      <w:r w:rsidR="00AA51BB">
        <w:rPr>
          <w:rFonts w:ascii="Times New Roman" w:hAnsi="Times New Roman" w:cs="Times New Roman"/>
          <w:sz w:val="24"/>
          <w:szCs w:val="24"/>
        </w:rPr>
        <w:t xml:space="preserve">12 and 14 </w:t>
      </w:r>
      <w:r w:rsidRPr="00AA51BB">
        <w:rPr>
          <w:rFonts w:ascii="Times New Roman" w:hAnsi="Times New Roman" w:cs="Times New Roman"/>
          <w:sz w:val="24"/>
          <w:szCs w:val="24"/>
        </w:rPr>
        <w:t xml:space="preserve">resulting from the collection of information. </w:t>
      </w:r>
    </w:p>
    <w:p w:rsidR="00D402AB" w:rsidRPr="00065800" w:rsidRDefault="00075224" w:rsidP="00D402AB">
      <w:pPr>
        <w:tabs>
          <w:tab w:val="right" w:pos="8349"/>
        </w:tabs>
        <w:ind w:left="360" w:hanging="360"/>
        <w:rPr>
          <w:rFonts w:ascii="Times New Roman" w:hAnsi="Times New Roman" w:cs="Times New Roman"/>
          <w:color w:val="000000"/>
          <w:sz w:val="24"/>
        </w:rPr>
      </w:pPr>
      <w:r w:rsidRPr="00065800">
        <w:rPr>
          <w:rFonts w:ascii="Times New Roman" w:hAnsi="Times New Roman" w:cs="Times New Roman"/>
          <w:sz w:val="24"/>
          <w:szCs w:val="24"/>
        </w:rPr>
        <w:t>14</w:t>
      </w:r>
      <w:r w:rsidRPr="00065800">
        <w:rPr>
          <w:rFonts w:ascii="Times New Roman" w:hAnsi="Times New Roman" w:cs="Times New Roman"/>
          <w:color w:val="0070C0"/>
          <w:sz w:val="24"/>
          <w:szCs w:val="24"/>
        </w:rPr>
        <w:t xml:space="preserve">. </w:t>
      </w:r>
      <w:r w:rsidR="00D402AB" w:rsidRPr="00065800">
        <w:rPr>
          <w:rFonts w:ascii="Times New Roman" w:hAnsi="Times New Roman" w:cs="Times New Roman"/>
          <w:color w:val="000000"/>
          <w:sz w:val="24"/>
        </w:rPr>
        <w:t>Estimated Burden and Annual Cost to the Federal Government:</w:t>
      </w:r>
    </w:p>
    <w:tbl>
      <w:tblPr>
        <w:tblW w:w="9964" w:type="dxa"/>
        <w:tblInd w:w="108" w:type="dxa"/>
        <w:tblLayout w:type="fixed"/>
        <w:tblLook w:val="04A0" w:firstRow="1" w:lastRow="0" w:firstColumn="1" w:lastColumn="0" w:noHBand="0" w:noVBand="1"/>
      </w:tblPr>
      <w:tblGrid>
        <w:gridCol w:w="2473"/>
        <w:gridCol w:w="1487"/>
        <w:gridCol w:w="1068"/>
        <w:gridCol w:w="1401"/>
        <w:gridCol w:w="1236"/>
        <w:gridCol w:w="2299"/>
      </w:tblGrid>
      <w:tr w:rsidR="007F3726" w:rsidRPr="007F3726" w:rsidTr="006B08D4">
        <w:trPr>
          <w:trHeight w:val="560"/>
        </w:trPr>
        <w:tc>
          <w:tcPr>
            <w:tcW w:w="2473" w:type="dxa"/>
            <w:tcBorders>
              <w:top w:val="single" w:sz="8" w:space="0" w:color="auto"/>
              <w:left w:val="nil"/>
              <w:bottom w:val="single" w:sz="8" w:space="0" w:color="auto"/>
              <w:right w:val="single" w:sz="8" w:space="0" w:color="auto"/>
            </w:tcBorders>
            <w:shd w:val="clear" w:color="000000" w:fill="FFFFFF"/>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Information Collection</w:t>
            </w:r>
          </w:p>
        </w:tc>
        <w:tc>
          <w:tcPr>
            <w:tcW w:w="1487" w:type="dxa"/>
            <w:tcBorders>
              <w:top w:val="single" w:sz="8" w:space="0" w:color="auto"/>
              <w:left w:val="nil"/>
              <w:bottom w:val="single" w:sz="8" w:space="0" w:color="auto"/>
              <w:right w:val="single" w:sz="8" w:space="0" w:color="auto"/>
            </w:tcBorders>
            <w:shd w:val="clear" w:color="000000" w:fill="FFFFFF"/>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Number of Responses</w:t>
            </w:r>
          </w:p>
        </w:tc>
        <w:tc>
          <w:tcPr>
            <w:tcW w:w="1068" w:type="dxa"/>
            <w:tcBorders>
              <w:top w:val="single" w:sz="8" w:space="0" w:color="auto"/>
              <w:left w:val="nil"/>
              <w:bottom w:val="single" w:sz="8" w:space="0" w:color="auto"/>
              <w:right w:val="single" w:sz="8" w:space="0" w:color="auto"/>
            </w:tcBorders>
            <w:shd w:val="clear" w:color="000000" w:fill="FFFFFF"/>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Burden Hour Per Response</w:t>
            </w:r>
          </w:p>
        </w:tc>
        <w:tc>
          <w:tcPr>
            <w:tcW w:w="1401" w:type="dxa"/>
            <w:tcBorders>
              <w:top w:val="single" w:sz="8" w:space="0" w:color="auto"/>
              <w:left w:val="nil"/>
              <w:bottom w:val="single" w:sz="8" w:space="0" w:color="auto"/>
              <w:right w:val="single" w:sz="8" w:space="0" w:color="auto"/>
            </w:tcBorders>
            <w:shd w:val="clear" w:color="000000" w:fill="FFFFFF"/>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Annual Burden Hours</w:t>
            </w:r>
          </w:p>
        </w:tc>
        <w:tc>
          <w:tcPr>
            <w:tcW w:w="1236" w:type="dxa"/>
            <w:tcBorders>
              <w:top w:val="single" w:sz="8" w:space="0" w:color="auto"/>
              <w:left w:val="nil"/>
              <w:bottom w:val="single" w:sz="8" w:space="0" w:color="auto"/>
              <w:right w:val="single" w:sz="8" w:space="0" w:color="auto"/>
            </w:tcBorders>
            <w:shd w:val="clear" w:color="000000" w:fill="FFFFFF"/>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Hourly Cost /Response</w:t>
            </w:r>
          </w:p>
        </w:tc>
        <w:tc>
          <w:tcPr>
            <w:tcW w:w="2299" w:type="dxa"/>
            <w:tcBorders>
              <w:top w:val="single" w:sz="8" w:space="0" w:color="auto"/>
              <w:left w:val="nil"/>
              <w:bottom w:val="single" w:sz="8" w:space="0" w:color="auto"/>
              <w:right w:val="single" w:sz="8" w:space="0" w:color="auto"/>
            </w:tcBorders>
            <w:shd w:val="clear" w:color="000000" w:fill="FFFFFF"/>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Annual Cost</w:t>
            </w:r>
          </w:p>
        </w:tc>
      </w:tr>
      <w:tr w:rsidR="007F3726" w:rsidRPr="007F3726" w:rsidTr="006B08D4">
        <w:trPr>
          <w:trHeight w:val="316"/>
        </w:trPr>
        <w:tc>
          <w:tcPr>
            <w:tcW w:w="2473"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Property Repair Administration</w:t>
            </w:r>
          </w:p>
        </w:tc>
        <w:tc>
          <w:tcPr>
            <w:tcW w:w="1487"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b/>
                <w:bCs/>
                <w:color w:val="000000"/>
                <w:sz w:val="20"/>
                <w:szCs w:val="20"/>
              </w:rPr>
            </w:pPr>
            <w:r w:rsidRPr="007F3726">
              <w:rPr>
                <w:rFonts w:ascii="Times New Roman" w:eastAsia="Times New Roman" w:hAnsi="Times New Roman" w:cs="Times New Roman"/>
                <w:b/>
                <w:bCs/>
                <w:color w:val="000000"/>
                <w:sz w:val="20"/>
                <w:szCs w:val="20"/>
              </w:rPr>
              <w:t> </w:t>
            </w:r>
          </w:p>
        </w:tc>
        <w:tc>
          <w:tcPr>
            <w:tcW w:w="1068"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b/>
                <w:bCs/>
                <w:color w:val="000000"/>
                <w:sz w:val="20"/>
                <w:szCs w:val="20"/>
              </w:rPr>
            </w:pPr>
            <w:r w:rsidRPr="007F3726">
              <w:rPr>
                <w:rFonts w:ascii="Times New Roman" w:eastAsia="Times New Roman" w:hAnsi="Times New Roman" w:cs="Times New Roman"/>
                <w:b/>
                <w:bCs/>
                <w:color w:val="000000"/>
                <w:sz w:val="20"/>
                <w:szCs w:val="20"/>
              </w:rPr>
              <w:t> </w:t>
            </w:r>
          </w:p>
        </w:tc>
        <w:tc>
          <w:tcPr>
            <w:tcW w:w="1401"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jc w:val="right"/>
              <w:rPr>
                <w:rFonts w:ascii="Times New Roman" w:eastAsia="Times New Roman" w:hAnsi="Times New Roman" w:cs="Times New Roman"/>
                <w:color w:val="000000"/>
                <w:sz w:val="20"/>
                <w:szCs w:val="20"/>
              </w:rPr>
            </w:pPr>
          </w:p>
        </w:tc>
        <w:tc>
          <w:tcPr>
            <w:tcW w:w="1236"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c>
          <w:tcPr>
            <w:tcW w:w="2299"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r>
      <w:tr w:rsidR="007F3726" w:rsidRPr="007F3726" w:rsidTr="00402116">
        <w:trPr>
          <w:trHeight w:val="835"/>
        </w:trPr>
        <w:tc>
          <w:tcPr>
            <w:tcW w:w="2473"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Extension Request to Complete Repairs Required As a Condition of the Mortgage</w:t>
            </w:r>
          </w:p>
        </w:tc>
        <w:tc>
          <w:tcPr>
            <w:tcW w:w="1487"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15,050.00</w:t>
            </w:r>
          </w:p>
        </w:tc>
        <w:tc>
          <w:tcPr>
            <w:tcW w:w="1068"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0.20</w:t>
            </w:r>
          </w:p>
        </w:tc>
        <w:tc>
          <w:tcPr>
            <w:tcW w:w="1401"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3,010.00</w:t>
            </w:r>
          </w:p>
        </w:tc>
        <w:tc>
          <w:tcPr>
            <w:tcW w:w="1236"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38.20</w:t>
            </w:r>
          </w:p>
        </w:tc>
        <w:tc>
          <w:tcPr>
            <w:tcW w:w="2299"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114,982.00</w:t>
            </w:r>
          </w:p>
        </w:tc>
      </w:tr>
      <w:tr w:rsidR="007F3726" w:rsidRPr="007F3726" w:rsidTr="006B08D4">
        <w:trPr>
          <w:trHeight w:val="316"/>
        </w:trPr>
        <w:tc>
          <w:tcPr>
            <w:tcW w:w="2473"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HECM Loss Mitigation</w:t>
            </w:r>
          </w:p>
        </w:tc>
        <w:tc>
          <w:tcPr>
            <w:tcW w:w="1487"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b/>
                <w:bCs/>
                <w:color w:val="000000"/>
                <w:sz w:val="20"/>
                <w:szCs w:val="20"/>
              </w:rPr>
            </w:pPr>
            <w:r w:rsidRPr="007F3726">
              <w:rPr>
                <w:rFonts w:ascii="Times New Roman" w:eastAsia="Times New Roman" w:hAnsi="Times New Roman" w:cs="Times New Roman"/>
                <w:b/>
                <w:bCs/>
                <w:color w:val="000000"/>
                <w:sz w:val="20"/>
                <w:szCs w:val="20"/>
              </w:rPr>
              <w:t> </w:t>
            </w:r>
          </w:p>
        </w:tc>
        <w:tc>
          <w:tcPr>
            <w:tcW w:w="1068"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b/>
                <w:bCs/>
                <w:color w:val="000000"/>
                <w:sz w:val="20"/>
                <w:szCs w:val="20"/>
              </w:rPr>
            </w:pPr>
            <w:r w:rsidRPr="007F3726">
              <w:rPr>
                <w:rFonts w:ascii="Times New Roman" w:eastAsia="Times New Roman" w:hAnsi="Times New Roman" w:cs="Times New Roman"/>
                <w:b/>
                <w:bCs/>
                <w:color w:val="000000"/>
                <w:sz w:val="20"/>
                <w:szCs w:val="20"/>
              </w:rPr>
              <w:t> </w:t>
            </w:r>
          </w:p>
        </w:tc>
        <w:tc>
          <w:tcPr>
            <w:tcW w:w="1401"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jc w:val="right"/>
              <w:rPr>
                <w:rFonts w:ascii="Times New Roman" w:eastAsia="Times New Roman" w:hAnsi="Times New Roman" w:cs="Times New Roman"/>
                <w:color w:val="000000"/>
                <w:sz w:val="20"/>
                <w:szCs w:val="20"/>
              </w:rPr>
            </w:pPr>
          </w:p>
        </w:tc>
        <w:tc>
          <w:tcPr>
            <w:tcW w:w="1236"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c>
          <w:tcPr>
            <w:tcW w:w="2299"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r>
      <w:tr w:rsidR="007F3726" w:rsidRPr="007F3726" w:rsidTr="00402116">
        <w:trPr>
          <w:trHeight w:val="560"/>
        </w:trPr>
        <w:tc>
          <w:tcPr>
            <w:tcW w:w="2473" w:type="dxa"/>
            <w:tcBorders>
              <w:top w:val="nil"/>
              <w:left w:val="nil"/>
              <w:bottom w:val="single" w:sz="8" w:space="0" w:color="auto"/>
              <w:right w:val="single" w:sz="8" w:space="0" w:color="auto"/>
            </w:tcBorders>
            <w:shd w:val="clear" w:color="auto" w:fill="auto"/>
            <w:vAlign w:val="center"/>
            <w:hideMark/>
          </w:tcPr>
          <w:p w:rsidR="007F3726" w:rsidRPr="007F3726" w:rsidRDefault="00E34E9B" w:rsidP="007F37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Borrower</w:t>
            </w:r>
            <w:r w:rsidR="007F3726" w:rsidRPr="007F3726">
              <w:rPr>
                <w:rFonts w:ascii="Times New Roman" w:eastAsia="Times New Roman" w:hAnsi="Times New Roman" w:cs="Times New Roman"/>
                <w:color w:val="000000"/>
                <w:sz w:val="20"/>
                <w:szCs w:val="20"/>
              </w:rPr>
              <w:t xml:space="preserve"> providing confirmation of approval for assistance</w:t>
            </w:r>
          </w:p>
        </w:tc>
        <w:tc>
          <w:tcPr>
            <w:tcW w:w="1487"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3,612.00</w:t>
            </w:r>
          </w:p>
        </w:tc>
        <w:tc>
          <w:tcPr>
            <w:tcW w:w="1068"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0.17</w:t>
            </w:r>
          </w:p>
        </w:tc>
        <w:tc>
          <w:tcPr>
            <w:tcW w:w="1401"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614.04</w:t>
            </w:r>
          </w:p>
        </w:tc>
        <w:tc>
          <w:tcPr>
            <w:tcW w:w="1236"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38.20 </w:t>
            </w:r>
          </w:p>
        </w:tc>
        <w:tc>
          <w:tcPr>
            <w:tcW w:w="2299"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23,456.33 </w:t>
            </w:r>
          </w:p>
        </w:tc>
      </w:tr>
      <w:tr w:rsidR="007F3726" w:rsidRPr="007F3726" w:rsidTr="006B08D4">
        <w:trPr>
          <w:trHeight w:val="316"/>
        </w:trPr>
        <w:tc>
          <w:tcPr>
            <w:tcW w:w="2473"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Due and Payable Events </w:t>
            </w:r>
          </w:p>
        </w:tc>
        <w:tc>
          <w:tcPr>
            <w:tcW w:w="1487"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b/>
                <w:bCs/>
                <w:color w:val="000000"/>
                <w:sz w:val="20"/>
                <w:szCs w:val="20"/>
              </w:rPr>
            </w:pPr>
            <w:r w:rsidRPr="007F3726">
              <w:rPr>
                <w:rFonts w:ascii="Times New Roman" w:eastAsia="Times New Roman" w:hAnsi="Times New Roman" w:cs="Times New Roman"/>
                <w:b/>
                <w:bCs/>
                <w:color w:val="000000"/>
                <w:sz w:val="20"/>
                <w:szCs w:val="20"/>
              </w:rPr>
              <w:t> </w:t>
            </w:r>
          </w:p>
        </w:tc>
        <w:tc>
          <w:tcPr>
            <w:tcW w:w="1068"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b/>
                <w:bCs/>
                <w:color w:val="000000"/>
                <w:sz w:val="20"/>
                <w:szCs w:val="20"/>
              </w:rPr>
            </w:pPr>
            <w:r w:rsidRPr="007F3726">
              <w:rPr>
                <w:rFonts w:ascii="Times New Roman" w:eastAsia="Times New Roman" w:hAnsi="Times New Roman" w:cs="Times New Roman"/>
                <w:b/>
                <w:bCs/>
                <w:color w:val="000000"/>
                <w:sz w:val="20"/>
                <w:szCs w:val="20"/>
              </w:rPr>
              <w:t> </w:t>
            </w:r>
          </w:p>
        </w:tc>
        <w:tc>
          <w:tcPr>
            <w:tcW w:w="1401"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jc w:val="right"/>
              <w:rPr>
                <w:rFonts w:ascii="Times New Roman" w:eastAsia="Times New Roman" w:hAnsi="Times New Roman" w:cs="Times New Roman"/>
                <w:color w:val="000000"/>
                <w:sz w:val="20"/>
                <w:szCs w:val="20"/>
              </w:rPr>
            </w:pPr>
          </w:p>
        </w:tc>
        <w:tc>
          <w:tcPr>
            <w:tcW w:w="1236"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c>
          <w:tcPr>
            <w:tcW w:w="2299"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r>
      <w:tr w:rsidR="007F3726" w:rsidRPr="007F3726" w:rsidTr="00402116">
        <w:trPr>
          <w:trHeight w:val="560"/>
        </w:trPr>
        <w:tc>
          <w:tcPr>
            <w:tcW w:w="2473"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Requesting Due and Payable Designation</w:t>
            </w:r>
          </w:p>
        </w:tc>
        <w:tc>
          <w:tcPr>
            <w:tcW w:w="1487"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30,100.00</w:t>
            </w:r>
          </w:p>
        </w:tc>
        <w:tc>
          <w:tcPr>
            <w:tcW w:w="1068"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0.08</w:t>
            </w:r>
          </w:p>
        </w:tc>
        <w:tc>
          <w:tcPr>
            <w:tcW w:w="1401"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2,408.00</w:t>
            </w:r>
          </w:p>
        </w:tc>
        <w:tc>
          <w:tcPr>
            <w:tcW w:w="1236"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38.20 </w:t>
            </w:r>
          </w:p>
        </w:tc>
        <w:tc>
          <w:tcPr>
            <w:tcW w:w="2299"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91,985.60 </w:t>
            </w:r>
          </w:p>
        </w:tc>
      </w:tr>
      <w:tr w:rsidR="007F3726" w:rsidRPr="007F3726" w:rsidTr="00402116">
        <w:trPr>
          <w:trHeight w:val="316"/>
        </w:trPr>
        <w:tc>
          <w:tcPr>
            <w:tcW w:w="2473"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Due and Payable Notification to HUD</w:t>
            </w:r>
          </w:p>
        </w:tc>
        <w:tc>
          <w:tcPr>
            <w:tcW w:w="1487"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60,000.00</w:t>
            </w:r>
          </w:p>
        </w:tc>
        <w:tc>
          <w:tcPr>
            <w:tcW w:w="1068"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0.08</w:t>
            </w:r>
          </w:p>
        </w:tc>
        <w:tc>
          <w:tcPr>
            <w:tcW w:w="1401"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4,800.00</w:t>
            </w:r>
          </w:p>
        </w:tc>
        <w:tc>
          <w:tcPr>
            <w:tcW w:w="1236"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38.20 </w:t>
            </w:r>
          </w:p>
        </w:tc>
        <w:tc>
          <w:tcPr>
            <w:tcW w:w="2299"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183,360.00 </w:t>
            </w:r>
          </w:p>
        </w:tc>
      </w:tr>
      <w:tr w:rsidR="007F3726" w:rsidRPr="007F3726" w:rsidTr="006B08D4">
        <w:trPr>
          <w:trHeight w:val="316"/>
        </w:trPr>
        <w:tc>
          <w:tcPr>
            <w:tcW w:w="2473"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Claims</w:t>
            </w:r>
          </w:p>
        </w:tc>
        <w:tc>
          <w:tcPr>
            <w:tcW w:w="1487"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c>
          <w:tcPr>
            <w:tcW w:w="1068"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c>
          <w:tcPr>
            <w:tcW w:w="1401"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jc w:val="right"/>
              <w:rPr>
                <w:rFonts w:ascii="Times New Roman" w:eastAsia="Times New Roman" w:hAnsi="Times New Roman" w:cs="Times New Roman"/>
                <w:color w:val="000000"/>
                <w:sz w:val="20"/>
                <w:szCs w:val="20"/>
              </w:rPr>
            </w:pPr>
          </w:p>
        </w:tc>
        <w:tc>
          <w:tcPr>
            <w:tcW w:w="1236"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c>
          <w:tcPr>
            <w:tcW w:w="2299" w:type="dxa"/>
            <w:tcBorders>
              <w:top w:val="nil"/>
              <w:left w:val="nil"/>
              <w:bottom w:val="single" w:sz="8" w:space="0" w:color="auto"/>
              <w:right w:val="single" w:sz="8" w:space="0" w:color="auto"/>
            </w:tcBorders>
            <w:shd w:val="clear" w:color="000000" w:fill="D9D9D9"/>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r>
      <w:tr w:rsidR="007F3726" w:rsidRPr="007F3726" w:rsidTr="00402116">
        <w:trPr>
          <w:trHeight w:val="560"/>
        </w:trPr>
        <w:tc>
          <w:tcPr>
            <w:tcW w:w="2473" w:type="dxa"/>
            <w:tcBorders>
              <w:top w:val="nil"/>
              <w:left w:val="nil"/>
              <w:bottom w:val="single" w:sz="8" w:space="0" w:color="auto"/>
              <w:right w:val="single" w:sz="8" w:space="0" w:color="auto"/>
            </w:tcBorders>
            <w:shd w:val="clear" w:color="auto" w:fill="auto"/>
            <w:vAlign w:val="center"/>
            <w:hideMark/>
          </w:tcPr>
          <w:p w:rsidR="007F3726" w:rsidRPr="007F3726" w:rsidRDefault="00E34E9B" w:rsidP="007F372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Borrower</w:t>
            </w:r>
            <w:r w:rsidR="007F3726" w:rsidRPr="007F3726">
              <w:rPr>
                <w:rFonts w:ascii="Times New Roman" w:eastAsia="Times New Roman" w:hAnsi="Times New Roman" w:cs="Times New Roman"/>
                <w:color w:val="000000"/>
                <w:sz w:val="20"/>
                <w:szCs w:val="20"/>
              </w:rPr>
              <w:t>s' Requests for Partial Release</w:t>
            </w:r>
          </w:p>
        </w:tc>
        <w:tc>
          <w:tcPr>
            <w:tcW w:w="1487"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60,000.00</w:t>
            </w:r>
          </w:p>
        </w:tc>
        <w:tc>
          <w:tcPr>
            <w:tcW w:w="1068"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0.08</w:t>
            </w:r>
          </w:p>
        </w:tc>
        <w:tc>
          <w:tcPr>
            <w:tcW w:w="1401"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4,800.00</w:t>
            </w:r>
          </w:p>
        </w:tc>
        <w:tc>
          <w:tcPr>
            <w:tcW w:w="1236"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38.20 </w:t>
            </w:r>
          </w:p>
        </w:tc>
        <w:tc>
          <w:tcPr>
            <w:tcW w:w="2299"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xml:space="preserve"> $          183,360.00 </w:t>
            </w:r>
          </w:p>
        </w:tc>
      </w:tr>
      <w:tr w:rsidR="007F3726" w:rsidRPr="007F3726" w:rsidTr="00402116">
        <w:trPr>
          <w:trHeight w:val="316"/>
        </w:trPr>
        <w:tc>
          <w:tcPr>
            <w:tcW w:w="2473"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Totals</w:t>
            </w:r>
          </w:p>
        </w:tc>
        <w:tc>
          <w:tcPr>
            <w:tcW w:w="1487" w:type="dxa"/>
            <w:tcBorders>
              <w:top w:val="nil"/>
              <w:left w:val="nil"/>
              <w:bottom w:val="single" w:sz="8" w:space="0" w:color="auto"/>
              <w:right w:val="single" w:sz="8" w:space="0" w:color="auto"/>
            </w:tcBorders>
            <w:shd w:val="clear" w:color="auto" w:fill="auto"/>
            <w:vAlign w:val="bottom"/>
            <w:hideMark/>
          </w:tcPr>
          <w:p w:rsidR="007F3726" w:rsidRPr="007F3726" w:rsidRDefault="00402116" w:rsidP="004021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168,762.00</w:t>
            </w:r>
          </w:p>
        </w:tc>
        <w:tc>
          <w:tcPr>
            <w:tcW w:w="1068" w:type="dxa"/>
            <w:tcBorders>
              <w:top w:val="nil"/>
              <w:left w:val="nil"/>
              <w:bottom w:val="single" w:sz="8" w:space="0" w:color="auto"/>
              <w:right w:val="single" w:sz="8" w:space="0" w:color="auto"/>
            </w:tcBorders>
            <w:shd w:val="clear" w:color="auto" w:fill="auto"/>
            <w:vAlign w:val="bottom"/>
            <w:hideMark/>
          </w:tcPr>
          <w:p w:rsidR="007F3726" w:rsidRPr="007F3726" w:rsidRDefault="007F3726" w:rsidP="00402116">
            <w:pPr>
              <w:spacing w:after="0" w:line="240" w:lineRule="auto"/>
              <w:jc w:val="center"/>
              <w:rPr>
                <w:rFonts w:ascii="Times New Roman" w:eastAsia="Times New Roman" w:hAnsi="Times New Roman" w:cs="Times New Roman"/>
                <w:color w:val="000000"/>
                <w:sz w:val="20"/>
                <w:szCs w:val="20"/>
              </w:rPr>
            </w:pPr>
          </w:p>
        </w:tc>
        <w:tc>
          <w:tcPr>
            <w:tcW w:w="1401" w:type="dxa"/>
            <w:tcBorders>
              <w:top w:val="nil"/>
              <w:left w:val="nil"/>
              <w:bottom w:val="single" w:sz="8" w:space="0" w:color="auto"/>
              <w:right w:val="single" w:sz="8" w:space="0" w:color="auto"/>
            </w:tcBorders>
            <w:shd w:val="clear" w:color="auto" w:fill="auto"/>
            <w:vAlign w:val="bottom"/>
            <w:hideMark/>
          </w:tcPr>
          <w:p w:rsidR="007F3726" w:rsidRPr="007F3726" w:rsidRDefault="00402116" w:rsidP="0040211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15,632.04</w:t>
            </w:r>
          </w:p>
        </w:tc>
        <w:tc>
          <w:tcPr>
            <w:tcW w:w="1236" w:type="dxa"/>
            <w:tcBorders>
              <w:top w:val="nil"/>
              <w:left w:val="nil"/>
              <w:bottom w:val="single" w:sz="8" w:space="0" w:color="auto"/>
              <w:right w:val="single" w:sz="8" w:space="0" w:color="auto"/>
            </w:tcBorders>
            <w:shd w:val="clear" w:color="auto" w:fill="auto"/>
            <w:vAlign w:val="center"/>
            <w:hideMark/>
          </w:tcPr>
          <w:p w:rsidR="007F3726" w:rsidRPr="007F3726" w:rsidRDefault="007F3726" w:rsidP="007F3726">
            <w:pPr>
              <w:spacing w:after="0" w:line="240" w:lineRule="auto"/>
              <w:rPr>
                <w:rFonts w:ascii="Times New Roman" w:eastAsia="Times New Roman" w:hAnsi="Times New Roman" w:cs="Times New Roman"/>
                <w:color w:val="000000"/>
                <w:sz w:val="20"/>
                <w:szCs w:val="20"/>
              </w:rPr>
            </w:pPr>
            <w:r w:rsidRPr="007F3726">
              <w:rPr>
                <w:rFonts w:ascii="Times New Roman" w:eastAsia="Times New Roman" w:hAnsi="Times New Roman" w:cs="Times New Roman"/>
                <w:color w:val="000000"/>
                <w:sz w:val="20"/>
                <w:szCs w:val="20"/>
              </w:rPr>
              <w:t> </w:t>
            </w:r>
          </w:p>
        </w:tc>
        <w:tc>
          <w:tcPr>
            <w:tcW w:w="2299" w:type="dxa"/>
            <w:tcBorders>
              <w:top w:val="nil"/>
              <w:left w:val="nil"/>
              <w:bottom w:val="single" w:sz="8" w:space="0" w:color="auto"/>
              <w:right w:val="single" w:sz="8" w:space="0" w:color="auto"/>
            </w:tcBorders>
            <w:shd w:val="clear" w:color="auto" w:fill="auto"/>
            <w:vAlign w:val="center"/>
            <w:hideMark/>
          </w:tcPr>
          <w:p w:rsidR="007F3726" w:rsidRPr="007F3726" w:rsidRDefault="00402116" w:rsidP="006B08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$597,143.93</w:t>
            </w:r>
          </w:p>
        </w:tc>
      </w:tr>
    </w:tbl>
    <w:p w:rsidR="00D402AB" w:rsidRDefault="00075224" w:rsidP="00D402AB">
      <w:pPr>
        <w:pStyle w:val="OmniPage269"/>
        <w:ind w:left="0"/>
        <w:rPr>
          <w:color w:val="000000"/>
        </w:rPr>
      </w:pPr>
      <w:r w:rsidRPr="009E118C">
        <w:rPr>
          <w:color w:val="0070C0"/>
          <w:sz w:val="24"/>
          <w:szCs w:val="24"/>
        </w:rPr>
        <w:t xml:space="preserve"> </w:t>
      </w:r>
      <w:r w:rsidR="00D402AB">
        <w:rPr>
          <w:color w:val="000000"/>
        </w:rPr>
        <w:t>The hourly cost is based on estimated GS12 CY2017 salary of $79,720 annually.</w:t>
      </w:r>
    </w:p>
    <w:p w:rsidR="00075224" w:rsidRPr="009E118C" w:rsidRDefault="00075224" w:rsidP="00075224">
      <w:pPr>
        <w:rPr>
          <w:rFonts w:ascii="Times New Roman" w:hAnsi="Times New Roman" w:cs="Times New Roman"/>
          <w:color w:val="0070C0"/>
          <w:sz w:val="24"/>
          <w:szCs w:val="24"/>
        </w:rPr>
      </w:pPr>
    </w:p>
    <w:p w:rsidR="00F0513C" w:rsidRDefault="00075224" w:rsidP="00E16601">
      <w:pPr>
        <w:ind w:left="720" w:hanging="720"/>
        <w:rPr>
          <w:rFonts w:ascii="Times New Roman" w:hAnsi="Times New Roman" w:cs="Times New Roman"/>
          <w:sz w:val="24"/>
          <w:szCs w:val="24"/>
        </w:rPr>
      </w:pPr>
      <w:r w:rsidRPr="00767D79">
        <w:rPr>
          <w:rFonts w:ascii="Times New Roman" w:hAnsi="Times New Roman" w:cs="Times New Roman"/>
          <w:sz w:val="24"/>
          <w:szCs w:val="24"/>
        </w:rPr>
        <w:t xml:space="preserve">15. </w:t>
      </w:r>
      <w:r w:rsidR="00E16601">
        <w:rPr>
          <w:rFonts w:ascii="Times New Roman" w:hAnsi="Times New Roman" w:cs="Times New Roman"/>
          <w:sz w:val="24"/>
          <w:szCs w:val="24"/>
        </w:rPr>
        <w:tab/>
      </w:r>
      <w:r w:rsidR="00767D79" w:rsidRPr="00767D79">
        <w:rPr>
          <w:rFonts w:ascii="Times New Roman" w:hAnsi="Times New Roman" w:cs="Times New Roman"/>
          <w:sz w:val="24"/>
          <w:szCs w:val="24"/>
        </w:rPr>
        <w:t>This is a</w:t>
      </w:r>
      <w:r w:rsidR="004D4816">
        <w:rPr>
          <w:rFonts w:ascii="Times New Roman" w:hAnsi="Times New Roman" w:cs="Times New Roman"/>
          <w:sz w:val="24"/>
          <w:szCs w:val="24"/>
        </w:rPr>
        <w:t>n revision</w:t>
      </w:r>
      <w:r w:rsidR="00767D79" w:rsidRPr="00767D79">
        <w:rPr>
          <w:rFonts w:ascii="Times New Roman" w:hAnsi="Times New Roman" w:cs="Times New Roman"/>
          <w:sz w:val="24"/>
          <w:szCs w:val="24"/>
        </w:rPr>
        <w:t xml:space="preserve"> of </w:t>
      </w:r>
      <w:r w:rsidR="00F06619">
        <w:rPr>
          <w:rFonts w:ascii="Times New Roman" w:hAnsi="Times New Roman" w:cs="Times New Roman"/>
          <w:sz w:val="24"/>
          <w:szCs w:val="24"/>
        </w:rPr>
        <w:t xml:space="preserve">a </w:t>
      </w:r>
      <w:r w:rsidR="00767D79" w:rsidRPr="00767D79">
        <w:rPr>
          <w:rFonts w:ascii="Times New Roman" w:hAnsi="Times New Roman" w:cs="Times New Roman"/>
          <w:sz w:val="24"/>
          <w:szCs w:val="24"/>
        </w:rPr>
        <w:t xml:space="preserve">currently approved collection. Due to conditions in the mortgage banking industry, </w:t>
      </w:r>
      <w:r w:rsidR="00767D79">
        <w:rPr>
          <w:rFonts w:ascii="Times New Roman" w:hAnsi="Times New Roman" w:cs="Times New Roman"/>
          <w:sz w:val="24"/>
          <w:szCs w:val="24"/>
        </w:rPr>
        <w:t xml:space="preserve">the HECM </w:t>
      </w:r>
      <w:r w:rsidR="00767D79" w:rsidRPr="00767D79">
        <w:rPr>
          <w:rFonts w:ascii="Times New Roman" w:hAnsi="Times New Roman" w:cs="Times New Roman"/>
          <w:sz w:val="24"/>
          <w:szCs w:val="24"/>
        </w:rPr>
        <w:t xml:space="preserve">loan portfolio </w:t>
      </w:r>
      <w:r w:rsidR="00F06619">
        <w:rPr>
          <w:rFonts w:ascii="Times New Roman" w:hAnsi="Times New Roman" w:cs="Times New Roman"/>
          <w:sz w:val="24"/>
          <w:szCs w:val="24"/>
        </w:rPr>
        <w:t>activity</w:t>
      </w:r>
      <w:r w:rsidR="00F0513C">
        <w:rPr>
          <w:rFonts w:ascii="Times New Roman" w:hAnsi="Times New Roman" w:cs="Times New Roman"/>
          <w:sz w:val="24"/>
          <w:szCs w:val="24"/>
        </w:rPr>
        <w:t xml:space="preserve"> </w:t>
      </w:r>
      <w:r w:rsidR="00767D79" w:rsidRPr="00767D79">
        <w:rPr>
          <w:rFonts w:ascii="Times New Roman" w:hAnsi="Times New Roman" w:cs="Times New Roman"/>
          <w:sz w:val="24"/>
          <w:szCs w:val="24"/>
        </w:rPr>
        <w:t xml:space="preserve">has </w:t>
      </w:r>
      <w:r w:rsidR="00767D79">
        <w:rPr>
          <w:rFonts w:ascii="Times New Roman" w:hAnsi="Times New Roman" w:cs="Times New Roman"/>
          <w:sz w:val="24"/>
          <w:szCs w:val="24"/>
        </w:rPr>
        <w:t>de</w:t>
      </w:r>
      <w:r w:rsidR="00767D79" w:rsidRPr="00767D79">
        <w:rPr>
          <w:rFonts w:ascii="Times New Roman" w:hAnsi="Times New Roman" w:cs="Times New Roman"/>
          <w:sz w:val="24"/>
          <w:szCs w:val="24"/>
        </w:rPr>
        <w:t>creased</w:t>
      </w:r>
      <w:r w:rsidR="00F0513C">
        <w:rPr>
          <w:rFonts w:ascii="Times New Roman" w:hAnsi="Times New Roman" w:cs="Times New Roman"/>
          <w:sz w:val="24"/>
          <w:szCs w:val="24"/>
        </w:rPr>
        <w:t xml:space="preserve"> from servicing 70</w:t>
      </w:r>
      <w:r w:rsidR="00F06619">
        <w:rPr>
          <w:rFonts w:ascii="Times New Roman" w:hAnsi="Times New Roman" w:cs="Times New Roman"/>
          <w:sz w:val="24"/>
          <w:szCs w:val="24"/>
        </w:rPr>
        <w:t>0</w:t>
      </w:r>
      <w:r w:rsidR="00F0513C">
        <w:rPr>
          <w:rFonts w:ascii="Times New Roman" w:hAnsi="Times New Roman" w:cs="Times New Roman"/>
          <w:sz w:val="24"/>
          <w:szCs w:val="24"/>
        </w:rPr>
        <w:t>,000 loans to 60</w:t>
      </w:r>
      <w:r w:rsidR="00F06619">
        <w:rPr>
          <w:rFonts w:ascii="Times New Roman" w:hAnsi="Times New Roman" w:cs="Times New Roman"/>
          <w:sz w:val="24"/>
          <w:szCs w:val="24"/>
        </w:rPr>
        <w:t>0</w:t>
      </w:r>
      <w:r w:rsidR="00F0513C">
        <w:rPr>
          <w:rFonts w:ascii="Times New Roman" w:hAnsi="Times New Roman" w:cs="Times New Roman"/>
          <w:sz w:val="24"/>
          <w:szCs w:val="24"/>
        </w:rPr>
        <w:t>,000 loans</w:t>
      </w:r>
      <w:r w:rsidR="00767D79" w:rsidRPr="00767D79">
        <w:rPr>
          <w:rFonts w:ascii="Times New Roman" w:hAnsi="Times New Roman" w:cs="Times New Roman"/>
          <w:sz w:val="24"/>
          <w:szCs w:val="24"/>
        </w:rPr>
        <w:t xml:space="preserve">. With this </w:t>
      </w:r>
      <w:r w:rsidR="00F0513C">
        <w:rPr>
          <w:rFonts w:ascii="Times New Roman" w:hAnsi="Times New Roman" w:cs="Times New Roman"/>
          <w:sz w:val="24"/>
          <w:szCs w:val="24"/>
        </w:rPr>
        <w:t>decrease</w:t>
      </w:r>
      <w:r w:rsidR="00F06619">
        <w:rPr>
          <w:rFonts w:ascii="Times New Roman" w:hAnsi="Times New Roman" w:cs="Times New Roman"/>
          <w:sz w:val="24"/>
          <w:szCs w:val="24"/>
        </w:rPr>
        <w:t xml:space="preserve"> in activity</w:t>
      </w:r>
      <w:r w:rsidR="00767D79" w:rsidRPr="00767D79">
        <w:rPr>
          <w:rFonts w:ascii="Times New Roman" w:hAnsi="Times New Roman" w:cs="Times New Roman"/>
          <w:sz w:val="24"/>
          <w:szCs w:val="24"/>
        </w:rPr>
        <w:t>, the infor</w:t>
      </w:r>
      <w:r w:rsidR="00F0513C">
        <w:rPr>
          <w:rFonts w:ascii="Times New Roman" w:hAnsi="Times New Roman" w:cs="Times New Roman"/>
          <w:sz w:val="24"/>
          <w:szCs w:val="24"/>
        </w:rPr>
        <w:t>mation collection results in a de</w:t>
      </w:r>
      <w:r w:rsidR="00767D79" w:rsidRPr="00767D79">
        <w:rPr>
          <w:rFonts w:ascii="Times New Roman" w:hAnsi="Times New Roman" w:cs="Times New Roman"/>
          <w:sz w:val="24"/>
          <w:szCs w:val="24"/>
        </w:rPr>
        <w:t xml:space="preserve">crease in the estimated annual responses and annual burden hours. </w:t>
      </w:r>
      <w:r w:rsidR="000A22AC" w:rsidRPr="000A22AC">
        <w:rPr>
          <w:rFonts w:ascii="Times New Roman" w:hAnsi="Times New Roman" w:cs="Times New Roman"/>
          <w:sz w:val="24"/>
          <w:szCs w:val="24"/>
        </w:rPr>
        <w:t>Minor changes are made to the forms.</w:t>
      </w:r>
    </w:p>
    <w:p w:rsidR="00BA6029" w:rsidRDefault="00075224" w:rsidP="00075224">
      <w:pPr>
        <w:rPr>
          <w:rFonts w:ascii="Times New Roman" w:hAnsi="Times New Roman" w:cs="Times New Roman"/>
          <w:sz w:val="24"/>
          <w:szCs w:val="24"/>
        </w:rPr>
      </w:pPr>
      <w:r w:rsidRPr="00BA6029">
        <w:rPr>
          <w:rFonts w:ascii="Times New Roman" w:hAnsi="Times New Roman" w:cs="Times New Roman"/>
          <w:sz w:val="24"/>
          <w:szCs w:val="24"/>
        </w:rPr>
        <w:t xml:space="preserve">16. </w:t>
      </w:r>
      <w:r w:rsidR="00E16601">
        <w:rPr>
          <w:rFonts w:ascii="Times New Roman" w:hAnsi="Times New Roman" w:cs="Times New Roman"/>
          <w:sz w:val="24"/>
          <w:szCs w:val="24"/>
        </w:rPr>
        <w:tab/>
      </w:r>
      <w:r w:rsidR="00BA6029">
        <w:rPr>
          <w:rFonts w:ascii="Times New Roman" w:hAnsi="Times New Roman" w:cs="Times New Roman"/>
          <w:sz w:val="24"/>
          <w:szCs w:val="24"/>
        </w:rPr>
        <w:t>There are no plans to publish this</w:t>
      </w:r>
      <w:r w:rsidRPr="00BA6029">
        <w:rPr>
          <w:rFonts w:ascii="Times New Roman" w:hAnsi="Times New Roman" w:cs="Times New Roman"/>
          <w:sz w:val="24"/>
          <w:szCs w:val="24"/>
        </w:rPr>
        <w:t xml:space="preserve"> collecti</w:t>
      </w:r>
      <w:r w:rsidR="00BA6029">
        <w:rPr>
          <w:rFonts w:ascii="Times New Roman" w:hAnsi="Times New Roman" w:cs="Times New Roman"/>
          <w:sz w:val="24"/>
          <w:szCs w:val="24"/>
        </w:rPr>
        <w:t xml:space="preserve">on of information for statistical use. </w:t>
      </w:r>
    </w:p>
    <w:p w:rsidR="00075224" w:rsidRPr="00BA6029" w:rsidRDefault="00075224" w:rsidP="00075224">
      <w:pPr>
        <w:rPr>
          <w:rFonts w:ascii="Times New Roman" w:hAnsi="Times New Roman" w:cs="Times New Roman"/>
          <w:sz w:val="24"/>
          <w:szCs w:val="24"/>
        </w:rPr>
      </w:pPr>
      <w:r w:rsidRPr="00BA6029">
        <w:rPr>
          <w:rFonts w:ascii="Times New Roman" w:hAnsi="Times New Roman" w:cs="Times New Roman"/>
          <w:sz w:val="24"/>
          <w:szCs w:val="24"/>
        </w:rPr>
        <w:t>17.</w:t>
      </w:r>
      <w:r w:rsidR="00E16601">
        <w:rPr>
          <w:rFonts w:ascii="Times New Roman" w:hAnsi="Times New Roman" w:cs="Times New Roman"/>
          <w:sz w:val="24"/>
          <w:szCs w:val="24"/>
        </w:rPr>
        <w:tab/>
      </w:r>
      <w:r w:rsidRPr="00BA6029">
        <w:rPr>
          <w:rFonts w:ascii="Times New Roman" w:hAnsi="Times New Roman" w:cs="Times New Roman"/>
          <w:sz w:val="24"/>
          <w:szCs w:val="24"/>
        </w:rPr>
        <w:t xml:space="preserve"> </w:t>
      </w:r>
      <w:r w:rsidR="00BA6029">
        <w:rPr>
          <w:rFonts w:ascii="Times New Roman" w:hAnsi="Times New Roman" w:cs="Times New Roman"/>
          <w:sz w:val="24"/>
          <w:szCs w:val="24"/>
        </w:rPr>
        <w:t>HUD is not seeking approval to avoid</w:t>
      </w:r>
      <w:r w:rsidRPr="00BA6029">
        <w:rPr>
          <w:rFonts w:ascii="Times New Roman" w:hAnsi="Times New Roman" w:cs="Times New Roman"/>
          <w:sz w:val="24"/>
          <w:szCs w:val="24"/>
        </w:rPr>
        <w:t xml:space="preserve"> display</w:t>
      </w:r>
      <w:r w:rsidR="00BA6029">
        <w:rPr>
          <w:rFonts w:ascii="Times New Roman" w:hAnsi="Times New Roman" w:cs="Times New Roman"/>
          <w:sz w:val="24"/>
          <w:szCs w:val="24"/>
        </w:rPr>
        <w:t>ing</w:t>
      </w:r>
      <w:r w:rsidRPr="00BA6029">
        <w:rPr>
          <w:rFonts w:ascii="Times New Roman" w:hAnsi="Times New Roman" w:cs="Times New Roman"/>
          <w:sz w:val="24"/>
          <w:szCs w:val="24"/>
        </w:rPr>
        <w:t xml:space="preserve"> the </w:t>
      </w:r>
      <w:r w:rsidR="00BA6029">
        <w:rPr>
          <w:rFonts w:ascii="Times New Roman" w:hAnsi="Times New Roman" w:cs="Times New Roman"/>
          <w:sz w:val="24"/>
          <w:szCs w:val="24"/>
        </w:rPr>
        <w:t xml:space="preserve">OMB </w:t>
      </w:r>
      <w:r w:rsidRPr="00BA6029">
        <w:rPr>
          <w:rFonts w:ascii="Times New Roman" w:hAnsi="Times New Roman" w:cs="Times New Roman"/>
          <w:sz w:val="24"/>
          <w:szCs w:val="24"/>
        </w:rPr>
        <w:t xml:space="preserve">expiration date. </w:t>
      </w:r>
    </w:p>
    <w:p w:rsidR="00075224" w:rsidRPr="00BA6029" w:rsidRDefault="00075224" w:rsidP="00E16601">
      <w:pPr>
        <w:ind w:left="720" w:hanging="720"/>
        <w:rPr>
          <w:rFonts w:ascii="Times New Roman" w:hAnsi="Times New Roman" w:cs="Times New Roman"/>
          <w:sz w:val="24"/>
          <w:szCs w:val="24"/>
        </w:rPr>
      </w:pPr>
      <w:r w:rsidRPr="00BA6029">
        <w:rPr>
          <w:rFonts w:ascii="Times New Roman" w:hAnsi="Times New Roman" w:cs="Times New Roman"/>
          <w:sz w:val="24"/>
          <w:szCs w:val="24"/>
        </w:rPr>
        <w:t xml:space="preserve">18. </w:t>
      </w:r>
      <w:r w:rsidR="00E16601">
        <w:rPr>
          <w:rFonts w:ascii="Times New Roman" w:hAnsi="Times New Roman" w:cs="Times New Roman"/>
          <w:sz w:val="24"/>
          <w:szCs w:val="24"/>
        </w:rPr>
        <w:tab/>
      </w:r>
      <w:r w:rsidR="00F44E47">
        <w:rPr>
          <w:rFonts w:ascii="Times New Roman" w:hAnsi="Times New Roman" w:cs="Times New Roman"/>
          <w:sz w:val="24"/>
          <w:szCs w:val="24"/>
        </w:rPr>
        <w:t>There are no</w:t>
      </w:r>
      <w:r w:rsidRPr="00BA6029">
        <w:rPr>
          <w:rFonts w:ascii="Times New Roman" w:hAnsi="Times New Roman" w:cs="Times New Roman"/>
          <w:sz w:val="24"/>
          <w:szCs w:val="24"/>
        </w:rPr>
        <w:t xml:space="preserve"> exception</w:t>
      </w:r>
      <w:r w:rsidR="00F44E47">
        <w:rPr>
          <w:rFonts w:ascii="Times New Roman" w:hAnsi="Times New Roman" w:cs="Times New Roman"/>
          <w:sz w:val="24"/>
          <w:szCs w:val="24"/>
        </w:rPr>
        <w:t>s</w:t>
      </w:r>
      <w:r w:rsidRPr="00BA6029">
        <w:rPr>
          <w:rFonts w:ascii="Times New Roman" w:hAnsi="Times New Roman" w:cs="Times New Roman"/>
          <w:sz w:val="24"/>
          <w:szCs w:val="24"/>
        </w:rPr>
        <w:t xml:space="preserve"> to the certification statement identified in Item 19, "Certification for Paperwork Reduction Act Submissions," of OMB Form 83-I. </w:t>
      </w:r>
      <w:r w:rsidR="00F44E47">
        <w:rPr>
          <w:rFonts w:ascii="Times New Roman" w:hAnsi="Times New Roman" w:cs="Times New Roman"/>
          <w:sz w:val="24"/>
          <w:szCs w:val="24"/>
        </w:rPr>
        <w:t>All forms will be modified upon OMB review.</w:t>
      </w:r>
    </w:p>
    <w:p w:rsidR="00075224" w:rsidRPr="0068663B" w:rsidRDefault="00075224" w:rsidP="00075224">
      <w:pPr>
        <w:rPr>
          <w:rFonts w:ascii="Times New Roman" w:hAnsi="Times New Roman" w:cs="Times New Roman"/>
          <w:sz w:val="24"/>
          <w:szCs w:val="24"/>
        </w:rPr>
      </w:pPr>
      <w:r w:rsidRPr="0068663B">
        <w:rPr>
          <w:rFonts w:ascii="Times New Roman" w:hAnsi="Times New Roman" w:cs="Times New Roman"/>
          <w:b/>
          <w:bCs/>
          <w:sz w:val="24"/>
          <w:szCs w:val="24"/>
        </w:rPr>
        <w:t xml:space="preserve">B. </w:t>
      </w:r>
      <w:r w:rsidR="00E16601">
        <w:rPr>
          <w:rFonts w:ascii="Times New Roman" w:hAnsi="Times New Roman" w:cs="Times New Roman"/>
          <w:b/>
          <w:bCs/>
          <w:sz w:val="24"/>
          <w:szCs w:val="24"/>
        </w:rPr>
        <w:tab/>
      </w:r>
      <w:r w:rsidRPr="0068663B">
        <w:rPr>
          <w:rFonts w:ascii="Times New Roman" w:hAnsi="Times New Roman" w:cs="Times New Roman"/>
          <w:b/>
          <w:bCs/>
          <w:sz w:val="24"/>
          <w:szCs w:val="24"/>
        </w:rPr>
        <w:t xml:space="preserve">Collections of Information Employing Statistical Methods </w:t>
      </w:r>
    </w:p>
    <w:p w:rsidR="00415F93" w:rsidRPr="00196DC4" w:rsidRDefault="0068663B" w:rsidP="00E16601">
      <w:pPr>
        <w:ind w:firstLine="720"/>
        <w:rPr>
          <w:rFonts w:ascii="Times New Roman" w:hAnsi="Times New Roman" w:cs="Times New Roman"/>
          <w:sz w:val="24"/>
          <w:szCs w:val="24"/>
        </w:rPr>
      </w:pPr>
      <w:r>
        <w:rPr>
          <w:rFonts w:ascii="Times New Roman" w:hAnsi="Times New Roman" w:cs="Times New Roman"/>
          <w:sz w:val="24"/>
          <w:szCs w:val="24"/>
        </w:rPr>
        <w:t xml:space="preserve">This collection of information does not </w:t>
      </w:r>
      <w:r w:rsidR="00075224" w:rsidRPr="0068663B">
        <w:rPr>
          <w:rFonts w:ascii="Times New Roman" w:hAnsi="Times New Roman" w:cs="Times New Roman"/>
          <w:sz w:val="24"/>
          <w:szCs w:val="24"/>
        </w:rPr>
        <w:t>use statistical methods</w:t>
      </w:r>
      <w:r>
        <w:rPr>
          <w:rFonts w:ascii="Times New Roman" w:hAnsi="Times New Roman" w:cs="Times New Roman"/>
          <w:sz w:val="24"/>
          <w:szCs w:val="24"/>
        </w:rPr>
        <w:t xml:space="preserve">. </w:t>
      </w:r>
      <w:r w:rsidR="00075224" w:rsidRPr="0068663B">
        <w:rPr>
          <w:rFonts w:ascii="Times New Roman" w:hAnsi="Times New Roman" w:cs="Times New Roman"/>
          <w:sz w:val="24"/>
          <w:szCs w:val="24"/>
        </w:rPr>
        <w:t xml:space="preserve"> </w:t>
      </w:r>
    </w:p>
    <w:sectPr w:rsidR="00415F93" w:rsidRPr="00196DC4"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DA" w:rsidRDefault="00350FDA" w:rsidP="00075224">
      <w:pPr>
        <w:spacing w:after="0" w:line="240" w:lineRule="auto"/>
      </w:pPr>
      <w:r>
        <w:separator/>
      </w:r>
    </w:p>
  </w:endnote>
  <w:endnote w:type="continuationSeparator" w:id="0">
    <w:p w:rsidR="00350FDA" w:rsidRDefault="00350FDA"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DA" w:rsidRDefault="00350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0FDA" w:rsidRDefault="00350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DA" w:rsidRDefault="00350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07E3">
      <w:rPr>
        <w:rStyle w:val="PageNumber"/>
        <w:noProof/>
      </w:rPr>
      <w:t>1</w:t>
    </w:r>
    <w:r>
      <w:rPr>
        <w:rStyle w:val="PageNumber"/>
      </w:rPr>
      <w:fldChar w:fldCharType="end"/>
    </w:r>
  </w:p>
  <w:p w:rsidR="00350FDA" w:rsidRDefault="00350FDA" w:rsidP="008C36EB">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DA" w:rsidRDefault="00350FDA" w:rsidP="00075224">
      <w:pPr>
        <w:spacing w:after="0" w:line="240" w:lineRule="auto"/>
      </w:pPr>
      <w:r>
        <w:separator/>
      </w:r>
    </w:p>
  </w:footnote>
  <w:footnote w:type="continuationSeparator" w:id="0">
    <w:p w:rsidR="00350FDA" w:rsidRDefault="00350FDA"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29F26CB0"/>
    <w:multiLevelType w:val="hybridMultilevel"/>
    <w:tmpl w:val="CE4A6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103A1D"/>
    <w:multiLevelType w:val="hybridMultilevel"/>
    <w:tmpl w:val="66D090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76A56D52"/>
    <w:multiLevelType w:val="hybridMultilevel"/>
    <w:tmpl w:val="275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7"/>
  </w:num>
  <w:num w:numId="3">
    <w:abstractNumId w:val="0"/>
  </w:num>
  <w:num w:numId="4">
    <w:abstractNumId w:val="6"/>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6D87"/>
    <w:rsid w:val="000322E4"/>
    <w:rsid w:val="00052CCA"/>
    <w:rsid w:val="00065800"/>
    <w:rsid w:val="000708C7"/>
    <w:rsid w:val="00071E69"/>
    <w:rsid w:val="00075224"/>
    <w:rsid w:val="00084C51"/>
    <w:rsid w:val="00094BA3"/>
    <w:rsid w:val="00094D7F"/>
    <w:rsid w:val="000A22AC"/>
    <w:rsid w:val="000B4874"/>
    <w:rsid w:val="000C2A23"/>
    <w:rsid w:val="000D2379"/>
    <w:rsid w:val="000D3251"/>
    <w:rsid w:val="000E0BD6"/>
    <w:rsid w:val="000E0C7A"/>
    <w:rsid w:val="0010095E"/>
    <w:rsid w:val="00164BAE"/>
    <w:rsid w:val="00167FD2"/>
    <w:rsid w:val="00174045"/>
    <w:rsid w:val="00196DC4"/>
    <w:rsid w:val="001C6560"/>
    <w:rsid w:val="001C77DC"/>
    <w:rsid w:val="00222926"/>
    <w:rsid w:val="002315FE"/>
    <w:rsid w:val="00251FC6"/>
    <w:rsid w:val="002527EC"/>
    <w:rsid w:val="002607E3"/>
    <w:rsid w:val="0026497B"/>
    <w:rsid w:val="00284EFA"/>
    <w:rsid w:val="0029110D"/>
    <w:rsid w:val="002B4F93"/>
    <w:rsid w:val="002D0FB3"/>
    <w:rsid w:val="002F1247"/>
    <w:rsid w:val="002F492B"/>
    <w:rsid w:val="003506F6"/>
    <w:rsid w:val="00350FDA"/>
    <w:rsid w:val="00362AE0"/>
    <w:rsid w:val="003A23D9"/>
    <w:rsid w:val="003C400F"/>
    <w:rsid w:val="003E3026"/>
    <w:rsid w:val="003F4D24"/>
    <w:rsid w:val="00402116"/>
    <w:rsid w:val="00405013"/>
    <w:rsid w:val="00415F93"/>
    <w:rsid w:val="00433CA1"/>
    <w:rsid w:val="00453F26"/>
    <w:rsid w:val="00471B39"/>
    <w:rsid w:val="004939BF"/>
    <w:rsid w:val="004A6FE2"/>
    <w:rsid w:val="004D1A46"/>
    <w:rsid w:val="004D2860"/>
    <w:rsid w:val="004D4816"/>
    <w:rsid w:val="0050120C"/>
    <w:rsid w:val="005469B7"/>
    <w:rsid w:val="00564654"/>
    <w:rsid w:val="0058016C"/>
    <w:rsid w:val="00587856"/>
    <w:rsid w:val="005967DE"/>
    <w:rsid w:val="005A4B46"/>
    <w:rsid w:val="005A6EB8"/>
    <w:rsid w:val="005D21A4"/>
    <w:rsid w:val="0060160A"/>
    <w:rsid w:val="00625C9F"/>
    <w:rsid w:val="00632491"/>
    <w:rsid w:val="00640F8D"/>
    <w:rsid w:val="006431E0"/>
    <w:rsid w:val="00666CF0"/>
    <w:rsid w:val="006717F4"/>
    <w:rsid w:val="0068663B"/>
    <w:rsid w:val="006B08D4"/>
    <w:rsid w:val="006B4B64"/>
    <w:rsid w:val="006C6614"/>
    <w:rsid w:val="006F1AB3"/>
    <w:rsid w:val="006F7341"/>
    <w:rsid w:val="00711BBC"/>
    <w:rsid w:val="00711F61"/>
    <w:rsid w:val="00712C52"/>
    <w:rsid w:val="00723714"/>
    <w:rsid w:val="00740E01"/>
    <w:rsid w:val="00741B05"/>
    <w:rsid w:val="00744CB0"/>
    <w:rsid w:val="00767D79"/>
    <w:rsid w:val="00774315"/>
    <w:rsid w:val="00792B71"/>
    <w:rsid w:val="00796F7C"/>
    <w:rsid w:val="00797FB9"/>
    <w:rsid w:val="007A2857"/>
    <w:rsid w:val="007F3726"/>
    <w:rsid w:val="00800CDE"/>
    <w:rsid w:val="00805B06"/>
    <w:rsid w:val="00823E01"/>
    <w:rsid w:val="00834C30"/>
    <w:rsid w:val="00891B0A"/>
    <w:rsid w:val="008A73D9"/>
    <w:rsid w:val="008B02A0"/>
    <w:rsid w:val="008B63B3"/>
    <w:rsid w:val="008C36EB"/>
    <w:rsid w:val="008C52E7"/>
    <w:rsid w:val="00917B9B"/>
    <w:rsid w:val="00934001"/>
    <w:rsid w:val="00967FB7"/>
    <w:rsid w:val="009814CB"/>
    <w:rsid w:val="00982371"/>
    <w:rsid w:val="009A3A5E"/>
    <w:rsid w:val="009D1175"/>
    <w:rsid w:val="009E118C"/>
    <w:rsid w:val="009E5CE4"/>
    <w:rsid w:val="00A12C8A"/>
    <w:rsid w:val="00A20CBD"/>
    <w:rsid w:val="00A30382"/>
    <w:rsid w:val="00A373B3"/>
    <w:rsid w:val="00A573E0"/>
    <w:rsid w:val="00A92425"/>
    <w:rsid w:val="00AA04EA"/>
    <w:rsid w:val="00AA51BB"/>
    <w:rsid w:val="00B12719"/>
    <w:rsid w:val="00B13FB8"/>
    <w:rsid w:val="00B26DBD"/>
    <w:rsid w:val="00B44DF5"/>
    <w:rsid w:val="00BA0AA5"/>
    <w:rsid w:val="00BA5ED0"/>
    <w:rsid w:val="00BA6029"/>
    <w:rsid w:val="00BA6900"/>
    <w:rsid w:val="00BA7F4D"/>
    <w:rsid w:val="00BD60E9"/>
    <w:rsid w:val="00BE0F60"/>
    <w:rsid w:val="00BF728A"/>
    <w:rsid w:val="00C506BF"/>
    <w:rsid w:val="00C63E30"/>
    <w:rsid w:val="00C9046F"/>
    <w:rsid w:val="00CA4104"/>
    <w:rsid w:val="00CB04E4"/>
    <w:rsid w:val="00D05144"/>
    <w:rsid w:val="00D127E8"/>
    <w:rsid w:val="00D33F4A"/>
    <w:rsid w:val="00D402AB"/>
    <w:rsid w:val="00D720B2"/>
    <w:rsid w:val="00D83796"/>
    <w:rsid w:val="00D93508"/>
    <w:rsid w:val="00D97F4C"/>
    <w:rsid w:val="00DA00FE"/>
    <w:rsid w:val="00DB0A1E"/>
    <w:rsid w:val="00DC1E6C"/>
    <w:rsid w:val="00E105DC"/>
    <w:rsid w:val="00E15042"/>
    <w:rsid w:val="00E15C76"/>
    <w:rsid w:val="00E16601"/>
    <w:rsid w:val="00E16692"/>
    <w:rsid w:val="00E2641E"/>
    <w:rsid w:val="00E34E9B"/>
    <w:rsid w:val="00E44C48"/>
    <w:rsid w:val="00E53DE7"/>
    <w:rsid w:val="00E73CDD"/>
    <w:rsid w:val="00E77D4F"/>
    <w:rsid w:val="00E815B1"/>
    <w:rsid w:val="00EA6CFF"/>
    <w:rsid w:val="00EB4A8E"/>
    <w:rsid w:val="00F004B3"/>
    <w:rsid w:val="00F0513C"/>
    <w:rsid w:val="00F06619"/>
    <w:rsid w:val="00F30CDC"/>
    <w:rsid w:val="00F44E47"/>
    <w:rsid w:val="00F4717D"/>
    <w:rsid w:val="00F70559"/>
    <w:rsid w:val="00F8796A"/>
    <w:rsid w:val="00FA1140"/>
    <w:rsid w:val="00FA6302"/>
    <w:rsid w:val="00FC0B5A"/>
    <w:rsid w:val="00FE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5967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967DE"/>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E15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517">
    <w:name w:val="OmniPage #517"/>
    <w:basedOn w:val="Normal"/>
    <w:rsid w:val="004A6FE2"/>
    <w:pPr>
      <w:tabs>
        <w:tab w:val="left" w:pos="1972"/>
        <w:tab w:val="right" w:pos="4256"/>
      </w:tabs>
      <w:overflowPunct w:val="0"/>
      <w:autoSpaceDE w:val="0"/>
      <w:autoSpaceDN w:val="0"/>
      <w:adjustRightInd w:val="0"/>
      <w:spacing w:after="0" w:line="240" w:lineRule="auto"/>
      <w:ind w:left="2628" w:right="4728"/>
      <w:textAlignment w:val="baseline"/>
    </w:pPr>
    <w:rPr>
      <w:rFonts w:ascii="Times New Roman" w:eastAsia="Times New Roman" w:hAnsi="Times New Roman" w:cs="Times New Roman"/>
      <w:noProof/>
      <w:sz w:val="20"/>
      <w:szCs w:val="20"/>
    </w:rPr>
  </w:style>
  <w:style w:type="paragraph" w:styleId="NormalWeb">
    <w:name w:val="Normal (Web)"/>
    <w:basedOn w:val="Normal"/>
    <w:uiPriority w:val="99"/>
    <w:semiHidden/>
    <w:unhideWhenUsed/>
    <w:rsid w:val="000D32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43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E0"/>
    <w:rPr>
      <w:rFonts w:ascii="Segoe UI" w:hAnsi="Segoe UI" w:cs="Segoe UI"/>
      <w:sz w:val="18"/>
      <w:szCs w:val="18"/>
    </w:rPr>
  </w:style>
  <w:style w:type="paragraph" w:customStyle="1" w:styleId="OmniPage269">
    <w:name w:val="OmniPage #269"/>
    <w:basedOn w:val="Normal"/>
    <w:rsid w:val="00D402AB"/>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7743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5967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967DE"/>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E150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517">
    <w:name w:val="OmniPage #517"/>
    <w:basedOn w:val="Normal"/>
    <w:rsid w:val="004A6FE2"/>
    <w:pPr>
      <w:tabs>
        <w:tab w:val="left" w:pos="1972"/>
        <w:tab w:val="right" w:pos="4256"/>
      </w:tabs>
      <w:overflowPunct w:val="0"/>
      <w:autoSpaceDE w:val="0"/>
      <w:autoSpaceDN w:val="0"/>
      <w:adjustRightInd w:val="0"/>
      <w:spacing w:after="0" w:line="240" w:lineRule="auto"/>
      <w:ind w:left="2628" w:right="4728"/>
      <w:textAlignment w:val="baseline"/>
    </w:pPr>
    <w:rPr>
      <w:rFonts w:ascii="Times New Roman" w:eastAsia="Times New Roman" w:hAnsi="Times New Roman" w:cs="Times New Roman"/>
      <w:noProof/>
      <w:sz w:val="20"/>
      <w:szCs w:val="20"/>
    </w:rPr>
  </w:style>
  <w:style w:type="paragraph" w:styleId="NormalWeb">
    <w:name w:val="Normal (Web)"/>
    <w:basedOn w:val="Normal"/>
    <w:uiPriority w:val="99"/>
    <w:semiHidden/>
    <w:unhideWhenUsed/>
    <w:rsid w:val="000D32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43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E0"/>
    <w:rPr>
      <w:rFonts w:ascii="Segoe UI" w:hAnsi="Segoe UI" w:cs="Segoe UI"/>
      <w:sz w:val="18"/>
      <w:szCs w:val="18"/>
    </w:rPr>
  </w:style>
  <w:style w:type="paragraph" w:customStyle="1" w:styleId="OmniPage269">
    <w:name w:val="OmniPage #269"/>
    <w:basedOn w:val="Normal"/>
    <w:rsid w:val="00D402AB"/>
    <w:pPr>
      <w:tabs>
        <w:tab w:val="left" w:pos="1880"/>
        <w:tab w:val="left" w:pos="3905"/>
        <w:tab w:val="left" w:pos="5206"/>
        <w:tab w:val="left" w:pos="6515"/>
        <w:tab w:val="right" w:pos="8746"/>
      </w:tabs>
      <w:overflowPunct w:val="0"/>
      <w:autoSpaceDE w:val="0"/>
      <w:autoSpaceDN w:val="0"/>
      <w:adjustRightInd w:val="0"/>
      <w:spacing w:after="0" w:line="240" w:lineRule="auto"/>
      <w:ind w:left="1843" w:right="274"/>
      <w:textAlignment w:val="baseline"/>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774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45977">
      <w:bodyDiv w:val="1"/>
      <w:marLeft w:val="0"/>
      <w:marRight w:val="0"/>
      <w:marTop w:val="0"/>
      <w:marBottom w:val="0"/>
      <w:divBdr>
        <w:top w:val="none" w:sz="0" w:space="0" w:color="auto"/>
        <w:left w:val="none" w:sz="0" w:space="0" w:color="auto"/>
        <w:bottom w:val="none" w:sz="0" w:space="0" w:color="auto"/>
        <w:right w:val="none" w:sz="0" w:space="0" w:color="auto"/>
      </w:divBdr>
    </w:div>
    <w:div w:id="954290034">
      <w:bodyDiv w:val="1"/>
      <w:marLeft w:val="0"/>
      <w:marRight w:val="0"/>
      <w:marTop w:val="0"/>
      <w:marBottom w:val="0"/>
      <w:divBdr>
        <w:top w:val="none" w:sz="0" w:space="0" w:color="auto"/>
        <w:left w:val="none" w:sz="0" w:space="0" w:color="auto"/>
        <w:bottom w:val="none" w:sz="0" w:space="0" w:color="auto"/>
        <w:right w:val="none" w:sz="0" w:space="0" w:color="auto"/>
      </w:divBdr>
    </w:div>
    <w:div w:id="1016351196">
      <w:bodyDiv w:val="1"/>
      <w:marLeft w:val="0"/>
      <w:marRight w:val="0"/>
      <w:marTop w:val="0"/>
      <w:marBottom w:val="0"/>
      <w:divBdr>
        <w:top w:val="none" w:sz="0" w:space="0" w:color="auto"/>
        <w:left w:val="none" w:sz="0" w:space="0" w:color="auto"/>
        <w:bottom w:val="none" w:sz="0" w:space="0" w:color="auto"/>
        <w:right w:val="none" w:sz="0" w:space="0" w:color="auto"/>
      </w:divBdr>
    </w:div>
    <w:div w:id="16587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5693</Words>
  <Characters>32456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VenidaBrown</dc:creator>
  <cp:lastModifiedBy>SYSTEM</cp:lastModifiedBy>
  <cp:revision>2</cp:revision>
  <cp:lastPrinted>2017-07-05T11:06:00Z</cp:lastPrinted>
  <dcterms:created xsi:type="dcterms:W3CDTF">2017-11-20T20:09:00Z</dcterms:created>
  <dcterms:modified xsi:type="dcterms:W3CDTF">2017-11-20T20:09:00Z</dcterms:modified>
</cp:coreProperties>
</file>