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6A" w:rsidRDefault="00832E5B">
      <w:pPr>
        <w:spacing w:before="59" w:after="0" w:line="240" w:lineRule="auto"/>
        <w:ind w:left="4072" w:right="38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="00E20A0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4776A" w:rsidRDefault="00D4776A">
      <w:pPr>
        <w:spacing w:before="16" w:after="0" w:line="260" w:lineRule="exact"/>
        <w:rPr>
          <w:sz w:val="26"/>
          <w:szCs w:val="26"/>
        </w:rPr>
      </w:pPr>
    </w:p>
    <w:p w:rsidR="00D4776A" w:rsidRDefault="00832E5B">
      <w:pPr>
        <w:spacing w:after="0" w:line="240" w:lineRule="auto"/>
        <w:ind w:left="1505" w:right="1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Work Sheet used to Calculate State </w:t>
      </w:r>
      <w:r w:rsidR="006536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(Reporting Agency)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Applicator Labor Costs</w:t>
      </w:r>
    </w:p>
    <w:p w:rsidR="00D4776A" w:rsidRDefault="00832E5B">
      <w:pPr>
        <w:spacing w:before="1" w:after="0" w:line="276" w:lineRule="exact"/>
        <w:ind w:left="279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attac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is available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 of the electronic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docket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EPA-HQ-OPP-201</w:t>
      </w:r>
      <w:r w:rsidR="003B264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725F1">
        <w:rPr>
          <w:rFonts w:ascii="Times New Roman" w:eastAsia="Times New Roman" w:hAnsi="Times New Roman" w:cs="Times New Roman"/>
          <w:b/>
          <w:bCs/>
          <w:sz w:val="24"/>
          <w:szCs w:val="24"/>
        </w:rPr>
        <w:t>0460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is part of the ICR’s Supporting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D4776A" w:rsidRDefault="00D4776A">
      <w:pPr>
        <w:spacing w:before="1" w:after="0" w:line="150" w:lineRule="exact"/>
        <w:rPr>
          <w:sz w:val="15"/>
          <w:szCs w:val="15"/>
        </w:rPr>
      </w:pPr>
    </w:p>
    <w:p w:rsidR="00D4776A" w:rsidRDefault="00D4776A">
      <w:pPr>
        <w:spacing w:after="0" w:line="200" w:lineRule="exact"/>
        <w:rPr>
          <w:sz w:val="20"/>
          <w:szCs w:val="20"/>
        </w:rPr>
      </w:pPr>
    </w:p>
    <w:p w:rsidR="00D4776A" w:rsidRDefault="00D4776A">
      <w:pPr>
        <w:spacing w:after="0" w:line="200" w:lineRule="exact"/>
        <w:rPr>
          <w:sz w:val="20"/>
          <w:szCs w:val="20"/>
        </w:rPr>
      </w:pPr>
    </w:p>
    <w:p w:rsidR="00D4776A" w:rsidRDefault="00832E5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NAICS: 999200</w:t>
      </w:r>
    </w:p>
    <w:p w:rsidR="00D4776A" w:rsidRDefault="00832E5B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State Government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1800"/>
        <w:gridCol w:w="1500"/>
        <w:gridCol w:w="1500"/>
        <w:gridCol w:w="1500"/>
      </w:tblGrid>
      <w:tr w:rsidR="00D4776A">
        <w:trPr>
          <w:trHeight w:hRule="exact" w:val="34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3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D14B7B" w:rsidTr="00D36385">
        <w:trPr>
          <w:trHeight w:hRule="exact" w:val="410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</w:tcPr>
          <w:p w:rsidR="00D14B7B" w:rsidRDefault="00D14B7B" w:rsidP="00D14B7B">
            <w:pPr>
              <w:jc w:val="center"/>
            </w:pPr>
            <w:r>
              <w:t xml:space="preserve">$41.65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</w:tcPr>
          <w:p w:rsidR="00D14B7B" w:rsidRDefault="00D14B7B" w:rsidP="00D14B7B">
            <w:pPr>
              <w:jc w:val="center"/>
            </w:pPr>
            <w:r>
              <w:t xml:space="preserve">$28.45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</w:tcPr>
          <w:p w:rsidR="00D14B7B" w:rsidRDefault="00D14B7B" w:rsidP="00D14B7B">
            <w:pPr>
              <w:jc w:val="center"/>
            </w:pPr>
            <w:r>
              <w:t xml:space="preserve">$19.47 </w:t>
            </w:r>
          </w:p>
        </w:tc>
      </w:tr>
      <w:tr w:rsidR="00D14B7B" w:rsidTr="00D36385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 =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>46.0%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>46.0%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>46.0%</w:t>
            </w:r>
          </w:p>
        </w:tc>
      </w:tr>
      <w:tr w:rsidR="00D14B7B" w:rsidTr="00D36385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=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*Lb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$19.17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$13.09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$8.96 </w:t>
            </w:r>
          </w:p>
        </w:tc>
      </w:tr>
      <w:tr w:rsidR="00D14B7B" w:rsidTr="00D36385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=</w:t>
            </w:r>
          </w:p>
          <w:p w:rsidR="00D14B7B" w:rsidRDefault="00D14B7B" w:rsidP="00D14B7B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(1+Lb)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$60.82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$41.54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$28.43 </w:t>
            </w:r>
          </w:p>
        </w:tc>
      </w:tr>
      <w:tr w:rsidR="00D14B7B" w:rsidTr="00D36385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= 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>50%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>50%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>50%</w:t>
            </w:r>
          </w:p>
        </w:tc>
      </w:tr>
      <w:tr w:rsidR="00D14B7B" w:rsidTr="00D36385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=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*Lo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$30.41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$20.77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$14.22 </w:t>
            </w:r>
          </w:p>
        </w:tc>
      </w:tr>
      <w:tr w:rsidR="00D14B7B" w:rsidTr="00D36385">
        <w:trPr>
          <w:trHeight w:hRule="exact" w:val="660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</w:t>
            </w:r>
          </w:p>
          <w:p w:rsidR="00D14B7B" w:rsidRDefault="00D14B7B" w:rsidP="00D14B7B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14B7B" w:rsidRDefault="00D14B7B" w:rsidP="00D14B7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OH</w:t>
            </w:r>
          </w:p>
          <w:p w:rsidR="00D14B7B" w:rsidRDefault="00D14B7B" w:rsidP="00D14B7B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+ OH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$91.23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$62.31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4B7B" w:rsidRDefault="00D14B7B" w:rsidP="00D14B7B">
            <w:pPr>
              <w:jc w:val="center"/>
            </w:pPr>
            <w:r>
              <w:t xml:space="preserve">$42.65 </w:t>
            </w:r>
          </w:p>
        </w:tc>
      </w:tr>
    </w:tbl>
    <w:p w:rsidR="00D4776A" w:rsidRDefault="00D4776A">
      <w:pPr>
        <w:spacing w:before="18" w:after="0" w:line="220" w:lineRule="exact"/>
      </w:pPr>
    </w:p>
    <w:p w:rsidR="00D4776A" w:rsidRDefault="00832E5B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Data Source:  BLS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http://www.bls.gov/oes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current/naics4_999200.htm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r w:rsidR="006536D6">
        <w:rPr>
          <w:rFonts w:ascii="Times New Roman" w:eastAsia="Times New Roman" w:hAnsi="Times New Roman" w:cs="Times New Roman"/>
          <w:color w:val="000000"/>
          <w:sz w:val="24"/>
          <w:szCs w:val="24"/>
        </w:rPr>
        <w:t>May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</w:p>
    <w:p w:rsidR="00D4776A" w:rsidRDefault="00832E5B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NAICS 999200 - State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4776A" w:rsidRDefault="00832E5B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 Occupational Codes:</w:t>
      </w:r>
    </w:p>
    <w:p w:rsidR="00D4776A" w:rsidRDefault="00832E5B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ent:   11-0000,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Occupations</w:t>
      </w:r>
    </w:p>
    <w:p w:rsidR="00D4776A" w:rsidRDefault="00832E5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19-0000, Lif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Physical, and Social Science Occupations</w:t>
      </w:r>
    </w:p>
    <w:p w:rsidR="00D4776A" w:rsidRDefault="00832E5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000, Office and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Support Occupations</w:t>
      </w:r>
    </w:p>
    <w:p w:rsidR="00D4776A" w:rsidRDefault="00832E5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Fringe benefits/wage per hour.</w:t>
      </w:r>
      <w:r w:rsidR="00222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776A" w:rsidRDefault="00832E5B">
      <w:pPr>
        <w:spacing w:after="0" w:line="240" w:lineRule="auto"/>
        <w:ind w:left="14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U. 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Protection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EPA Air Pollution Control Cost Manual, Sixth Edition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A-452-02-001, January 2002, pg. 2-34.  The 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for indirect costs is within the range of 20-70% of the load labor rate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age + benefits) suggested in EPA guidance.</w:t>
      </w:r>
    </w:p>
    <w:sectPr w:rsidR="00D4776A" w:rsidSect="00D4776A">
      <w:headerReference w:type="default" r:id="rId7"/>
      <w:type w:val="continuous"/>
      <w:pgSz w:w="12240" w:h="15840"/>
      <w:pgMar w:top="1380" w:right="15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06" w:rsidRDefault="00BA4F06" w:rsidP="00E96006">
      <w:pPr>
        <w:spacing w:after="0" w:line="240" w:lineRule="auto"/>
      </w:pPr>
      <w:r>
        <w:separator/>
      </w:r>
    </w:p>
  </w:endnote>
  <w:endnote w:type="continuationSeparator" w:id="0">
    <w:p w:rsidR="00BA4F06" w:rsidRDefault="00BA4F06" w:rsidP="00E9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06" w:rsidRDefault="00BA4F06" w:rsidP="00E96006">
      <w:pPr>
        <w:spacing w:after="0" w:line="240" w:lineRule="auto"/>
      </w:pPr>
      <w:r>
        <w:separator/>
      </w:r>
    </w:p>
  </w:footnote>
  <w:footnote w:type="continuationSeparator" w:id="0">
    <w:p w:rsidR="00BA4F06" w:rsidRDefault="00BA4F06" w:rsidP="00E9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006" w:rsidRDefault="00E96006" w:rsidP="00E96006">
    <w:pPr>
      <w:pStyle w:val="Header"/>
      <w:jc w:val="right"/>
    </w:pPr>
    <w:r>
      <w:t>EPA ICR No. 1249.1</w:t>
    </w:r>
    <w:r w:rsidR="00941A32">
      <w:t>2</w:t>
    </w:r>
    <w:r>
      <w:t>; OMB Control No. 2070-0074</w:t>
    </w:r>
  </w:p>
  <w:p w:rsidR="00E96006" w:rsidRDefault="00E96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6A"/>
    <w:rsid w:val="00001339"/>
    <w:rsid w:val="00171038"/>
    <w:rsid w:val="001A5B0F"/>
    <w:rsid w:val="00222086"/>
    <w:rsid w:val="003B2649"/>
    <w:rsid w:val="004E7778"/>
    <w:rsid w:val="0057098E"/>
    <w:rsid w:val="006536D6"/>
    <w:rsid w:val="006725F1"/>
    <w:rsid w:val="00832E5B"/>
    <w:rsid w:val="00941A32"/>
    <w:rsid w:val="009D2069"/>
    <w:rsid w:val="00BA4F06"/>
    <w:rsid w:val="00C951F7"/>
    <w:rsid w:val="00D14B7B"/>
    <w:rsid w:val="00D4776A"/>
    <w:rsid w:val="00E20A09"/>
    <w:rsid w:val="00E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029B1-72C8-436C-9168-32CAEEE8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6"/>
  </w:style>
  <w:style w:type="paragraph" w:styleId="Footer">
    <w:name w:val="footer"/>
    <w:basedOn w:val="Normal"/>
    <w:link w:val="FooterChar"/>
    <w:uiPriority w:val="99"/>
    <w:unhideWhenUsed/>
    <w:rsid w:val="00E9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6"/>
  </w:style>
  <w:style w:type="paragraph" w:styleId="BalloonText">
    <w:name w:val="Balloon Text"/>
    <w:basedOn w:val="Normal"/>
    <w:link w:val="BalloonTextChar"/>
    <w:uiPriority w:val="99"/>
    <w:semiHidden/>
    <w:unhideWhenUsed/>
    <w:rsid w:val="00E9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naics4_99920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Attachment F_Methodology for Estimating OPP ICR Wage Rates for States and Applicators.doc</vt:lpstr>
    </vt:vector>
  </TitlesOfParts>
  <Company>US-EPA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Attachment F_Methodology for Estimating OPP ICR Wage Rates for States and Applicators.doc</dc:title>
  <dc:creator>lnegash</dc:creator>
  <cp:lastModifiedBy>EPA</cp:lastModifiedBy>
  <cp:revision>2</cp:revision>
  <dcterms:created xsi:type="dcterms:W3CDTF">2017-03-02T19:05:00Z</dcterms:created>
  <dcterms:modified xsi:type="dcterms:W3CDTF">2017-03-02T19:05:00Z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2010-07-31T00:00:00Z</vt:filetime>
  </property>
  <property fmtid="{D5CDD505-2E9C-101B-9397-08002B2CF9AE}" pid="3" name="LastSaved">
    <vt:filetime>2014-01-29T00:00:00Z</vt:filetime>
  </property>
</Properties>
</file>