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7EAA4" w14:textId="35C81A42" w:rsidR="009D6014" w:rsidRPr="006D2460" w:rsidRDefault="009D6014" w:rsidP="009D6014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6D2460">
        <w:rPr>
          <w:rFonts w:ascii="Times New Roman" w:hAnsi="Times New Roman" w:cs="Times New Roman"/>
          <w:color w:val="auto"/>
          <w:sz w:val="24"/>
          <w:szCs w:val="24"/>
        </w:rPr>
        <w:t>Office</w:t>
      </w:r>
      <w:r w:rsidR="00CC1023" w:rsidRPr="006D24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4F3A" w:rsidRPr="006D2460">
        <w:rPr>
          <w:rFonts w:ascii="Times New Roman" w:hAnsi="Times New Roman" w:cs="Times New Roman"/>
          <w:color w:val="auto"/>
          <w:sz w:val="24"/>
          <w:szCs w:val="24"/>
        </w:rPr>
        <w:t xml:space="preserve">of </w:t>
      </w:r>
      <w:r w:rsidR="00216F58" w:rsidRPr="006D2460">
        <w:rPr>
          <w:rFonts w:ascii="Times New Roman" w:hAnsi="Times New Roman" w:cs="Times New Roman"/>
          <w:color w:val="auto"/>
          <w:sz w:val="24"/>
          <w:szCs w:val="24"/>
        </w:rPr>
        <w:t>School Support and Rural Programs</w:t>
      </w:r>
      <w:r w:rsidR="00EC49B5" w:rsidRPr="006D24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13D6257" w14:textId="7F93DBE8" w:rsidR="00050542" w:rsidRPr="006D2460" w:rsidRDefault="00050542" w:rsidP="00050542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D2460">
        <w:rPr>
          <w:rFonts w:ascii="Times New Roman" w:hAnsi="Times New Roman" w:cs="Times New Roman"/>
          <w:color w:val="auto"/>
          <w:sz w:val="24"/>
          <w:szCs w:val="24"/>
        </w:rPr>
        <w:t>Rural Education Achievement Program</w:t>
      </w:r>
    </w:p>
    <w:p w14:paraId="5D6DE815" w14:textId="2FBB225D" w:rsidR="00D472C2" w:rsidRPr="006D2460" w:rsidRDefault="00BA2092" w:rsidP="00D472C2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21442643"/>
      <w:r w:rsidRPr="006D2460">
        <w:rPr>
          <w:rFonts w:ascii="Times New Roman" w:hAnsi="Times New Roman" w:cs="Times New Roman"/>
          <w:color w:val="auto"/>
          <w:sz w:val="24"/>
          <w:szCs w:val="24"/>
        </w:rPr>
        <w:t xml:space="preserve">Small, Rural School Achievement </w:t>
      </w:r>
      <w:r w:rsidR="00BA5737" w:rsidRPr="006D2460">
        <w:rPr>
          <w:rFonts w:ascii="Times New Roman" w:hAnsi="Times New Roman" w:cs="Times New Roman"/>
          <w:color w:val="auto"/>
          <w:sz w:val="24"/>
          <w:szCs w:val="24"/>
        </w:rPr>
        <w:t xml:space="preserve">(SRSA) </w:t>
      </w:r>
      <w:r w:rsidRPr="006D2460">
        <w:rPr>
          <w:rFonts w:ascii="Times New Roman" w:hAnsi="Times New Roman" w:cs="Times New Roman"/>
          <w:color w:val="auto"/>
          <w:sz w:val="24"/>
          <w:szCs w:val="24"/>
        </w:rPr>
        <w:t>Application</w:t>
      </w:r>
      <w:r w:rsidR="009D6014" w:rsidRPr="006D2460">
        <w:rPr>
          <w:rFonts w:ascii="Times New Roman" w:hAnsi="Times New Roman" w:cs="Times New Roman"/>
          <w:color w:val="auto"/>
          <w:sz w:val="24"/>
          <w:szCs w:val="24"/>
        </w:rPr>
        <w:t xml:space="preserve"> Customer Service Survey</w:t>
      </w:r>
    </w:p>
    <w:bookmarkEnd w:id="1"/>
    <w:p w14:paraId="0F1D94C1" w14:textId="77777777" w:rsidR="008D4789" w:rsidRDefault="008D4789" w:rsidP="006D2460">
      <w:pPr>
        <w:keepNext/>
        <w:keepLines/>
        <w:spacing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074DF7F" w14:textId="1B2AD17A" w:rsidR="00050542" w:rsidRPr="00D472C2" w:rsidRDefault="003D2351" w:rsidP="00B35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U.S. Department of Education (the Department) </w:t>
      </w:r>
      <w:r w:rsidR="00514D83" w:rsidRPr="00D472C2">
        <w:rPr>
          <w:rFonts w:ascii="Times New Roman" w:hAnsi="Times New Roman" w:cs="Times New Roman"/>
          <w:sz w:val="24"/>
          <w:szCs w:val="24"/>
        </w:rPr>
        <w:t xml:space="preserve">is collecting feedback from </w:t>
      </w:r>
      <w:r w:rsidR="00833061">
        <w:rPr>
          <w:rFonts w:ascii="Times New Roman" w:hAnsi="Times New Roman" w:cs="Times New Roman"/>
          <w:sz w:val="24"/>
          <w:szCs w:val="24"/>
        </w:rPr>
        <w:t xml:space="preserve">school districts </w:t>
      </w:r>
      <w:r w:rsidR="009D6014" w:rsidRPr="00D472C2"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>implementation of the new</w:t>
      </w:r>
      <w:r w:rsidR="00514D83" w:rsidRPr="00D472C2">
        <w:rPr>
          <w:rFonts w:ascii="Times New Roman" w:hAnsi="Times New Roman" w:cs="Times New Roman"/>
          <w:sz w:val="24"/>
          <w:szCs w:val="24"/>
        </w:rPr>
        <w:t xml:space="preserve"> SRSA application</w:t>
      </w:r>
      <w:r>
        <w:rPr>
          <w:rFonts w:ascii="Times New Roman" w:hAnsi="Times New Roman" w:cs="Times New Roman"/>
          <w:sz w:val="24"/>
          <w:szCs w:val="24"/>
        </w:rPr>
        <w:t xml:space="preserve"> process</w:t>
      </w:r>
      <w:r w:rsidR="00514D83" w:rsidRPr="00D472C2">
        <w:rPr>
          <w:rFonts w:ascii="Times New Roman" w:hAnsi="Times New Roman" w:cs="Times New Roman"/>
          <w:sz w:val="24"/>
          <w:szCs w:val="24"/>
        </w:rPr>
        <w:t>.</w:t>
      </w:r>
      <w:r w:rsidR="009D6014" w:rsidRPr="00D47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</w:t>
      </w:r>
      <w:r w:rsidR="009D6014" w:rsidRPr="00D472C2">
        <w:rPr>
          <w:rFonts w:ascii="Times New Roman" w:hAnsi="Times New Roman" w:cs="Times New Roman"/>
          <w:sz w:val="24"/>
          <w:szCs w:val="24"/>
        </w:rPr>
        <w:t xml:space="preserve"> feedback </w:t>
      </w:r>
      <w:r>
        <w:rPr>
          <w:rFonts w:ascii="Times New Roman" w:hAnsi="Times New Roman" w:cs="Times New Roman"/>
          <w:sz w:val="24"/>
          <w:szCs w:val="24"/>
        </w:rPr>
        <w:t>will be</w:t>
      </w:r>
      <w:r w:rsidR="009D6014" w:rsidRPr="00D472C2">
        <w:rPr>
          <w:rFonts w:ascii="Times New Roman" w:hAnsi="Times New Roman" w:cs="Times New Roman"/>
          <w:sz w:val="24"/>
          <w:szCs w:val="24"/>
        </w:rPr>
        <w:t xml:space="preserve"> used by the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="009D6014" w:rsidRPr="00D472C2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more</w:t>
      </w:r>
      <w:r w:rsidR="009D6014" w:rsidRPr="00D472C2">
        <w:rPr>
          <w:rFonts w:ascii="Times New Roman" w:hAnsi="Times New Roman" w:cs="Times New Roman"/>
          <w:sz w:val="24"/>
          <w:szCs w:val="24"/>
        </w:rPr>
        <w:t xml:space="preserve"> effectively </w:t>
      </w:r>
      <w:r>
        <w:rPr>
          <w:rFonts w:ascii="Times New Roman" w:hAnsi="Times New Roman" w:cs="Times New Roman"/>
          <w:sz w:val="24"/>
          <w:szCs w:val="24"/>
        </w:rPr>
        <w:t>and efficiently collect</w:t>
      </w:r>
      <w:r w:rsidRPr="00D47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grant </w:t>
      </w:r>
      <w:r w:rsidR="002905EF" w:rsidRPr="00D472C2">
        <w:rPr>
          <w:rFonts w:ascii="Times New Roman" w:hAnsi="Times New Roman" w:cs="Times New Roman"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>s in the future</w:t>
      </w:r>
      <w:r w:rsidR="00B875F3" w:rsidRPr="00D472C2">
        <w:rPr>
          <w:rFonts w:ascii="Times New Roman" w:hAnsi="Times New Roman" w:cs="Times New Roman"/>
          <w:sz w:val="24"/>
          <w:szCs w:val="24"/>
        </w:rPr>
        <w:t>.</w:t>
      </w:r>
      <w:r w:rsidR="009D6014" w:rsidRPr="00D472C2">
        <w:rPr>
          <w:rFonts w:ascii="Times New Roman" w:hAnsi="Times New Roman" w:cs="Times New Roman"/>
          <w:sz w:val="24"/>
          <w:szCs w:val="24"/>
        </w:rPr>
        <w:t xml:space="preserve"> Responses are collected electronically. </w:t>
      </w:r>
    </w:p>
    <w:p w14:paraId="74651776" w14:textId="64441B4E" w:rsidR="009D6014" w:rsidRPr="00D472C2" w:rsidRDefault="009D6014" w:rsidP="00555B44">
      <w:pPr>
        <w:rPr>
          <w:rFonts w:ascii="Times New Roman" w:hAnsi="Times New Roman" w:cs="Times New Roman"/>
          <w:sz w:val="24"/>
          <w:szCs w:val="24"/>
        </w:rPr>
      </w:pPr>
      <w:r w:rsidRPr="00D472C2">
        <w:rPr>
          <w:rFonts w:ascii="Times New Roman" w:hAnsi="Times New Roman" w:cs="Times New Roman"/>
          <w:b/>
          <w:bCs/>
          <w:sz w:val="24"/>
          <w:szCs w:val="24"/>
        </w:rPr>
        <w:t>Please indicate the extent to which you agree with the following statements about the</w:t>
      </w:r>
      <w:r w:rsidR="004C26EA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 SRSA Application</w:t>
      </w:r>
      <w:r w:rsidRPr="00D472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311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1092"/>
        <w:gridCol w:w="1298"/>
        <w:gridCol w:w="1298"/>
        <w:gridCol w:w="1298"/>
        <w:gridCol w:w="1298"/>
        <w:gridCol w:w="1298"/>
        <w:gridCol w:w="1298"/>
      </w:tblGrid>
      <w:tr w:rsidR="009D6014" w:rsidRPr="00D472C2" w14:paraId="3ACB0929" w14:textId="77777777" w:rsidTr="00B3527C">
        <w:trPr>
          <w:tblHeader/>
          <w:tblCellSpacing w:w="0" w:type="dxa"/>
        </w:trPr>
        <w:tc>
          <w:tcPr>
            <w:tcW w:w="1613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541ECD8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2818B9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494D84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2FB8C3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Somewhat Disagree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CFFBC3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Somewhat Agree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FA4979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E1746E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6" w:space="0" w:color="CFCFCF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3C9920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I am not sure</w:t>
            </w:r>
          </w:p>
        </w:tc>
      </w:tr>
      <w:tr w:rsidR="00682592" w:rsidRPr="00D472C2" w14:paraId="6F7801CB" w14:textId="77777777" w:rsidTr="00B3527C">
        <w:trPr>
          <w:tblCellSpacing w:w="0" w:type="dxa"/>
        </w:trPr>
        <w:tc>
          <w:tcPr>
            <w:tcW w:w="1613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D98132" w14:textId="1FAB450A" w:rsidR="00682592" w:rsidRPr="00D472C2" w:rsidRDefault="005D6C1D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The SRSA application</w:t>
            </w:r>
            <w:r w:rsidR="007B1B3A">
              <w:rPr>
                <w:rFonts w:ascii="Times New Roman" w:hAnsi="Times New Roman" w:cs="Times New Roman"/>
                <w:sz w:val="24"/>
                <w:szCs w:val="24"/>
              </w:rPr>
              <w:t xml:space="preserve"> took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650" w:rsidRPr="00D472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  <w:r w:rsidR="00C55F8A">
              <w:rPr>
                <w:rFonts w:ascii="Times New Roman" w:hAnsi="Times New Roman" w:cs="Times New Roman"/>
                <w:sz w:val="24"/>
                <w:szCs w:val="24"/>
              </w:rPr>
              <w:t xml:space="preserve"> or less to complete, consistent with the burden estimate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E30CF" w14:textId="77777777" w:rsidR="00682592" w:rsidRPr="00D472C2" w:rsidRDefault="00682592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34048" w14:textId="77777777" w:rsidR="00682592" w:rsidRPr="00D472C2" w:rsidRDefault="00682592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5BDC9" w14:textId="77777777" w:rsidR="00682592" w:rsidRPr="00D472C2" w:rsidRDefault="00682592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E8145" w14:textId="77777777" w:rsidR="00682592" w:rsidRPr="00D472C2" w:rsidRDefault="00682592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1DEDA" w14:textId="77777777" w:rsidR="00682592" w:rsidRPr="00D472C2" w:rsidRDefault="00682592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F202B" w14:textId="77777777" w:rsidR="00682592" w:rsidRPr="00D472C2" w:rsidRDefault="00682592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F1FCB2" w14:textId="77777777" w:rsidR="00682592" w:rsidRPr="00D472C2" w:rsidRDefault="00682592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14" w:rsidRPr="00D472C2" w14:paraId="48AFDD11" w14:textId="77777777" w:rsidTr="00B3527C">
        <w:trPr>
          <w:tblCellSpacing w:w="0" w:type="dxa"/>
        </w:trPr>
        <w:tc>
          <w:tcPr>
            <w:tcW w:w="161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A749A" w14:textId="0B4FF495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The in</w:t>
            </w:r>
            <w:r w:rsidR="00A57392" w:rsidRPr="00D472C2">
              <w:rPr>
                <w:rFonts w:ascii="Times New Roman" w:hAnsi="Times New Roman" w:cs="Times New Roman"/>
                <w:sz w:val="24"/>
                <w:szCs w:val="24"/>
              </w:rPr>
              <w:t>structions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shared with the </w:t>
            </w:r>
            <w:r w:rsidR="00833061">
              <w:rPr>
                <w:rFonts w:ascii="Times New Roman" w:hAnsi="Times New Roman" w:cs="Times New Roman"/>
                <w:sz w:val="24"/>
                <w:szCs w:val="24"/>
              </w:rPr>
              <w:t xml:space="preserve">school district 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describing the </w:t>
            </w:r>
            <w:r w:rsidR="00FE356A" w:rsidRPr="00D472C2">
              <w:rPr>
                <w:rFonts w:ascii="Times New Roman" w:hAnsi="Times New Roman" w:cs="Times New Roman"/>
                <w:sz w:val="24"/>
                <w:szCs w:val="24"/>
              </w:rPr>
              <w:t>SRSA application requirements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E21F44">
              <w:rPr>
                <w:rFonts w:ascii="Times New Roman" w:hAnsi="Times New Roman" w:cs="Times New Roman"/>
                <w:sz w:val="24"/>
                <w:szCs w:val="24"/>
              </w:rPr>
              <w:t>ere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clear, concise, and easy to follow.</w:t>
            </w:r>
          </w:p>
        </w:tc>
        <w:tc>
          <w:tcPr>
            <w:tcW w:w="41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828CA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D195FC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3E521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29CAC6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4F914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44483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254408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50" w:rsidRPr="00D472C2" w14:paraId="59673F8A" w14:textId="77777777" w:rsidTr="00B3527C">
        <w:trPr>
          <w:tblCellSpacing w:w="0" w:type="dxa"/>
        </w:trPr>
        <w:tc>
          <w:tcPr>
            <w:tcW w:w="1613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B662E" w14:textId="2E5F6480" w:rsidR="00AF3A50" w:rsidRPr="00D472C2" w:rsidRDefault="00BA573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="001C4D6D">
              <w:rPr>
                <w:rFonts w:ascii="Times New Roman" w:hAnsi="Times New Roman" w:cs="Times New Roman"/>
                <w:sz w:val="24"/>
                <w:szCs w:val="24"/>
              </w:rPr>
              <w:t>submitting my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SRSA application submission, </w:t>
            </w:r>
            <w:r w:rsidR="001C4D6D">
              <w:rPr>
                <w:rFonts w:ascii="Times New Roman" w:hAnsi="Times New Roman" w:cs="Times New Roman"/>
                <w:sz w:val="24"/>
                <w:szCs w:val="24"/>
              </w:rPr>
              <w:t>I was redirected to the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SAM.org website</w:t>
            </w:r>
            <w:r w:rsidR="003D2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BC0DD" w14:textId="77777777" w:rsidR="00AF3A50" w:rsidRPr="00D472C2" w:rsidRDefault="00AF3A50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2A311" w14:textId="77777777" w:rsidR="00AF3A50" w:rsidRPr="00D472C2" w:rsidRDefault="00AF3A50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6B9A3" w14:textId="77777777" w:rsidR="00AF3A50" w:rsidRPr="00D472C2" w:rsidRDefault="00AF3A50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6C82CC" w14:textId="77777777" w:rsidR="00AF3A50" w:rsidRPr="00D472C2" w:rsidRDefault="00AF3A50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2AB31" w14:textId="77777777" w:rsidR="00AF3A50" w:rsidRPr="00D472C2" w:rsidRDefault="00AF3A50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CE63E6" w14:textId="77777777" w:rsidR="00AF3A50" w:rsidRPr="00D472C2" w:rsidRDefault="00AF3A50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DB3404" w14:textId="77777777" w:rsidR="00AF3A50" w:rsidRPr="00D472C2" w:rsidRDefault="00AF3A50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7C" w:rsidRPr="00D472C2" w14:paraId="0A7CEC8C" w14:textId="77777777" w:rsidTr="00B3527C">
        <w:trPr>
          <w:tblCellSpacing w:w="0" w:type="dxa"/>
        </w:trPr>
        <w:tc>
          <w:tcPr>
            <w:tcW w:w="1613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3D36A" w14:textId="1A5E2E0A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 redirected to SAM.org, I understood how to confirm my school district’s active DUNS number.</w:t>
            </w:r>
          </w:p>
        </w:tc>
        <w:tc>
          <w:tcPr>
            <w:tcW w:w="416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C2454D" w14:textId="77777777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972DE" w14:textId="77777777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E86499" w14:textId="77777777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681307" w14:textId="77777777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EDE64" w14:textId="77777777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67CEC" w14:textId="77777777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30E00" w14:textId="77777777" w:rsidR="00B3527C" w:rsidRPr="00D472C2" w:rsidRDefault="00B3527C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827" w:rsidRPr="00D472C2" w14:paraId="42A0D534" w14:textId="77777777" w:rsidTr="00B3527C">
        <w:trPr>
          <w:tblCellSpacing w:w="0" w:type="dxa"/>
        </w:trPr>
        <w:tc>
          <w:tcPr>
            <w:tcW w:w="1613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4F8EC" w14:textId="313B6DB4" w:rsidR="00E03827" w:rsidRPr="00D472C2" w:rsidRDefault="00BA573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The communication from the </w:t>
            </w:r>
            <w:r w:rsidR="00CF423F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about the </w:t>
            </w:r>
            <w:r w:rsidR="00833061">
              <w:rPr>
                <w:rFonts w:ascii="Times New Roman" w:hAnsi="Times New Roman" w:cs="Times New Roman"/>
                <w:sz w:val="24"/>
                <w:szCs w:val="24"/>
              </w:rPr>
              <w:t>school district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’s estimated SRSA and R</w:t>
            </w:r>
            <w:r w:rsidR="00C55F8A">
              <w:rPr>
                <w:rFonts w:ascii="Times New Roman" w:hAnsi="Times New Roman" w:cs="Times New Roman"/>
                <w:sz w:val="24"/>
                <w:szCs w:val="24"/>
              </w:rPr>
              <w:t xml:space="preserve">ural 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55F8A">
              <w:rPr>
                <w:rFonts w:ascii="Times New Roman" w:hAnsi="Times New Roman" w:cs="Times New Roman"/>
                <w:sz w:val="24"/>
                <w:szCs w:val="24"/>
              </w:rPr>
              <w:t>ow-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55F8A">
              <w:rPr>
                <w:rFonts w:ascii="Times New Roman" w:hAnsi="Times New Roman" w:cs="Times New Roman"/>
                <w:sz w:val="24"/>
                <w:szCs w:val="24"/>
              </w:rPr>
              <w:t xml:space="preserve">ncome 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55F8A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grant amount was helpful in determining </w:t>
            </w:r>
            <w:r w:rsidR="00D83FB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="00D83FB0"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program to participate in.</w:t>
            </w:r>
          </w:p>
        </w:tc>
        <w:tc>
          <w:tcPr>
            <w:tcW w:w="416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E4FBA" w14:textId="77777777" w:rsidR="00E03827" w:rsidRPr="00D472C2" w:rsidRDefault="00E0382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54BD1" w14:textId="77777777" w:rsidR="00E03827" w:rsidRPr="00D472C2" w:rsidRDefault="00E0382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A6213" w14:textId="77777777" w:rsidR="00E03827" w:rsidRPr="00D472C2" w:rsidRDefault="00E0382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141E0" w14:textId="77777777" w:rsidR="00E03827" w:rsidRPr="00D472C2" w:rsidRDefault="00E0382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91973" w14:textId="77777777" w:rsidR="00E03827" w:rsidRPr="00D472C2" w:rsidRDefault="00E0382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219FC" w14:textId="77777777" w:rsidR="00E03827" w:rsidRPr="00D472C2" w:rsidRDefault="00E0382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B9DC9" w14:textId="77777777" w:rsidR="00E03827" w:rsidRPr="00D472C2" w:rsidRDefault="00E03827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014" w:rsidRPr="00D472C2" w14:paraId="0271C0EB" w14:textId="77777777" w:rsidTr="00B3527C">
        <w:trPr>
          <w:trHeight w:val="1281"/>
          <w:tblCellSpacing w:w="0" w:type="dxa"/>
        </w:trPr>
        <w:tc>
          <w:tcPr>
            <w:tcW w:w="1613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D6AD9" w14:textId="5AFD4A42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r w:rsidR="00066846"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C5" w:rsidRPr="00D472C2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8A">
              <w:rPr>
                <w:rFonts w:ascii="Times New Roman" w:hAnsi="Times New Roman" w:cs="Times New Roman"/>
                <w:sz w:val="24"/>
                <w:szCs w:val="24"/>
              </w:rPr>
              <w:t>provided timely updates in advance of the SRSA application deadline</w:t>
            </w:r>
            <w:r w:rsidR="00066846" w:rsidRPr="00D47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9028A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33DC7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5C65F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80481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1821C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93D52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241C4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B2D" w:rsidRPr="00D472C2" w14:paraId="6633A371" w14:textId="77777777" w:rsidTr="00B3527C">
        <w:trPr>
          <w:trHeight w:val="714"/>
          <w:tblCellSpacing w:w="0" w:type="dxa"/>
        </w:trPr>
        <w:tc>
          <w:tcPr>
            <w:tcW w:w="1613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FA034" w14:textId="13EEA178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2C2">
              <w:rPr>
                <w:rFonts w:ascii="Times New Roman" w:hAnsi="Times New Roman" w:cs="Times New Roman"/>
                <w:sz w:val="24"/>
                <w:szCs w:val="24"/>
              </w:rPr>
              <w:t>Overall, I was satisfied with the</w:t>
            </w:r>
            <w:r w:rsidR="00405480" w:rsidRPr="00D472C2">
              <w:rPr>
                <w:rFonts w:ascii="Times New Roman" w:hAnsi="Times New Roman" w:cs="Times New Roman"/>
                <w:sz w:val="24"/>
                <w:szCs w:val="24"/>
              </w:rPr>
              <w:t xml:space="preserve"> SRSA application experience.</w:t>
            </w:r>
          </w:p>
        </w:tc>
        <w:tc>
          <w:tcPr>
            <w:tcW w:w="416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1CEEC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BFA17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633B3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A30B7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BE2C1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6CCC5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A866B" w14:textId="77777777" w:rsidR="009D6014" w:rsidRPr="00D472C2" w:rsidRDefault="009D6014" w:rsidP="003B2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58637" w14:textId="07080901" w:rsidR="005D6C1D" w:rsidRPr="00D472C2" w:rsidRDefault="005D6C1D" w:rsidP="009D60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1BEFD4C" w14:textId="77777777" w:rsidR="009D6014" w:rsidRPr="00D472C2" w:rsidRDefault="009D6014" w:rsidP="009D60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F4AA766" w14:textId="1DF88190" w:rsidR="009D6014" w:rsidRPr="00D472C2" w:rsidRDefault="009D6014" w:rsidP="00D472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Would you recommend </w:t>
      </w:r>
      <w:r w:rsidR="00B8684C">
        <w:rPr>
          <w:rFonts w:ascii="Times New Roman" w:hAnsi="Times New Roman" w:cs="Times New Roman"/>
          <w:b/>
          <w:bCs/>
          <w:sz w:val="24"/>
          <w:szCs w:val="24"/>
        </w:rPr>
        <w:t xml:space="preserve">the Department </w:t>
      </w:r>
      <w:r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use a similar </w:t>
      </w:r>
      <w:r w:rsidR="00E71EF9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SRSA application </w:t>
      </w:r>
      <w:r w:rsidRPr="00D472C2">
        <w:rPr>
          <w:rFonts w:ascii="Times New Roman" w:hAnsi="Times New Roman" w:cs="Times New Roman"/>
          <w:b/>
          <w:bCs/>
          <w:sz w:val="24"/>
          <w:szCs w:val="24"/>
        </w:rPr>
        <w:t>in the upcoming fiscal year?</w:t>
      </w:r>
    </w:p>
    <w:p w14:paraId="5E04CF77" w14:textId="77777777" w:rsidR="009D6014" w:rsidRPr="00D472C2" w:rsidRDefault="009D6014" w:rsidP="009D60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C2">
        <w:rPr>
          <w:rFonts w:ascii="Times New Roman" w:hAnsi="Times New Roman" w:cs="Times New Roman"/>
          <w:sz w:val="24"/>
          <w:szCs w:val="24"/>
        </w:rPr>
        <w:t>( )Yes</w:t>
      </w:r>
    </w:p>
    <w:p w14:paraId="7997F925" w14:textId="77777777" w:rsidR="009D6014" w:rsidRPr="00D472C2" w:rsidRDefault="009D6014" w:rsidP="009D60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C2">
        <w:rPr>
          <w:rFonts w:ascii="Times New Roman" w:hAnsi="Times New Roman" w:cs="Times New Roman"/>
          <w:sz w:val="24"/>
          <w:szCs w:val="24"/>
        </w:rPr>
        <w:t>( )No</w:t>
      </w:r>
    </w:p>
    <w:p w14:paraId="563DF661" w14:textId="77777777" w:rsidR="009D6014" w:rsidRPr="00D472C2" w:rsidRDefault="009D6014" w:rsidP="009D60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2C2">
        <w:rPr>
          <w:rFonts w:ascii="Times New Roman" w:hAnsi="Times New Roman" w:cs="Times New Roman"/>
          <w:sz w:val="24"/>
          <w:szCs w:val="24"/>
        </w:rPr>
        <w:t>( )Undecided</w:t>
      </w:r>
    </w:p>
    <w:p w14:paraId="270E1FD7" w14:textId="77777777" w:rsidR="009D6014" w:rsidRPr="00D472C2" w:rsidRDefault="009D6014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84A9A" w14:textId="78686D52" w:rsidR="009D6014" w:rsidRPr="00D472C2" w:rsidRDefault="009D6014" w:rsidP="00D472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What do you feel are the strengths of </w:t>
      </w:r>
      <w:r w:rsidR="00417FA0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9622CB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FY 2020 </w:t>
      </w:r>
      <w:r w:rsidR="00417FA0" w:rsidRPr="00D472C2">
        <w:rPr>
          <w:rFonts w:ascii="Times New Roman" w:hAnsi="Times New Roman" w:cs="Times New Roman"/>
          <w:b/>
          <w:bCs/>
          <w:sz w:val="24"/>
          <w:szCs w:val="24"/>
        </w:rPr>
        <w:t>SRSA application</w:t>
      </w:r>
      <w:r w:rsidR="009622CB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  <w:r w:rsidRPr="00D472C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182EB6E" w14:textId="77777777" w:rsidR="009D6014" w:rsidRPr="00D472C2" w:rsidRDefault="009D6014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ED3F8" w14:textId="5936D2A8" w:rsidR="009D6014" w:rsidRPr="00D472C2" w:rsidRDefault="009D6014" w:rsidP="00D472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2C2">
        <w:rPr>
          <w:rFonts w:ascii="Times New Roman" w:hAnsi="Times New Roman" w:cs="Times New Roman"/>
          <w:b/>
          <w:bCs/>
          <w:sz w:val="24"/>
          <w:szCs w:val="24"/>
        </w:rPr>
        <w:t>What do you feel are the weaknesses of the</w:t>
      </w:r>
      <w:r w:rsidR="009622CB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 FY 2020 SRSA application process</w:t>
      </w:r>
      <w:r w:rsidRPr="00D472C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066B858" w14:textId="77777777" w:rsidR="009D6014" w:rsidRPr="00D472C2" w:rsidRDefault="009D6014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AED7F" w14:textId="3940A4CA" w:rsidR="009D6014" w:rsidRPr="00D472C2" w:rsidRDefault="00C55F8A" w:rsidP="00D472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provide any suggestions for</w:t>
      </w:r>
      <w:r w:rsidR="009D6014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 improvements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that the </w:t>
      </w:r>
      <w:r w:rsidR="00865154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  <w:r w:rsidR="009D6014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could make to its </w:t>
      </w:r>
      <w:r w:rsidR="009622CB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SRSA application process </w:t>
      </w:r>
      <w:r w:rsidR="009D6014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to reduce the overall burden </w:t>
      </w:r>
      <w:r w:rsidR="0099699C" w:rsidRPr="00D472C2">
        <w:rPr>
          <w:rFonts w:ascii="Times New Roman" w:hAnsi="Times New Roman" w:cs="Times New Roman"/>
          <w:b/>
          <w:bCs/>
          <w:sz w:val="24"/>
          <w:szCs w:val="24"/>
        </w:rPr>
        <w:t>to the</w:t>
      </w:r>
      <w:r w:rsidR="00833061">
        <w:rPr>
          <w:rFonts w:ascii="Times New Roman" w:hAnsi="Times New Roman" w:cs="Times New Roman"/>
          <w:b/>
          <w:bCs/>
          <w:sz w:val="24"/>
          <w:szCs w:val="24"/>
        </w:rPr>
        <w:t xml:space="preserve"> school district</w:t>
      </w:r>
      <w:r w:rsidR="00CF42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6014"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35FFB3" w14:textId="77777777" w:rsidR="009D6014" w:rsidRPr="00D472C2" w:rsidRDefault="009D6014" w:rsidP="009D6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F3259" w14:textId="2FF79AB3" w:rsidR="009D6014" w:rsidRPr="00D472C2" w:rsidRDefault="009D6014" w:rsidP="00D472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2C2">
        <w:rPr>
          <w:rFonts w:ascii="Times New Roman" w:hAnsi="Times New Roman" w:cs="Times New Roman"/>
          <w:b/>
          <w:bCs/>
          <w:sz w:val="24"/>
          <w:szCs w:val="24"/>
        </w:rPr>
        <w:t xml:space="preserve">Please use the space below to share any additional thoughts you have about </w:t>
      </w:r>
      <w:r w:rsidR="0099699C" w:rsidRPr="00D472C2">
        <w:rPr>
          <w:rFonts w:ascii="Times New Roman" w:hAnsi="Times New Roman" w:cs="Times New Roman"/>
          <w:b/>
          <w:bCs/>
          <w:sz w:val="24"/>
          <w:szCs w:val="24"/>
        </w:rPr>
        <w:t>the FY 2020 SRSA application.</w:t>
      </w:r>
    </w:p>
    <w:p w14:paraId="095B3C47" w14:textId="77777777" w:rsidR="009D6014" w:rsidRPr="00D472C2" w:rsidRDefault="009D6014" w:rsidP="009D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42F43" w14:textId="2C350946" w:rsidR="009D6014" w:rsidRDefault="009D6014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2C2">
        <w:rPr>
          <w:rFonts w:ascii="Times New Roman" w:hAnsi="Times New Roman" w:cs="Times New Roman"/>
          <w:b/>
          <w:bCs/>
          <w:sz w:val="24"/>
          <w:szCs w:val="24"/>
        </w:rPr>
        <w:t>Thank you again for your time and valued feedback!</w:t>
      </w:r>
    </w:p>
    <w:p w14:paraId="09B18798" w14:textId="7AAB786E" w:rsidR="00E538F9" w:rsidRDefault="00E538F9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8063B" w14:textId="4353B90F" w:rsidR="00E538F9" w:rsidRDefault="00E538F9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F540E" w14:textId="261A7F55" w:rsidR="00E538F9" w:rsidRDefault="00E538F9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3B30C" w14:textId="7A48C506" w:rsidR="001F68F1" w:rsidRDefault="001F68F1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B6613" w14:textId="3447BA26" w:rsidR="001F68F1" w:rsidRDefault="001F68F1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D1614" w14:textId="7704C1AC" w:rsidR="001F68F1" w:rsidRDefault="001F68F1" w:rsidP="009D60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B1358" w14:textId="77777777" w:rsidR="001F68F1" w:rsidRPr="00F12546" w:rsidRDefault="001F68F1" w:rsidP="001F6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12546">
        <w:rPr>
          <w:rFonts w:ascii="Times New Roman" w:eastAsia="Times New Roman" w:hAnsi="Times New Roman"/>
          <w:b/>
          <w:bCs/>
          <w:sz w:val="24"/>
          <w:szCs w:val="24"/>
        </w:rPr>
        <w:t>Paperwork Burden Statement</w:t>
      </w:r>
    </w:p>
    <w:p w14:paraId="5151ED23" w14:textId="77777777" w:rsidR="001F68F1" w:rsidRPr="00F12546" w:rsidRDefault="001F68F1" w:rsidP="001F68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032D35" w14:textId="77777777" w:rsidR="001F68F1" w:rsidRDefault="001F68F1" w:rsidP="001F68F1">
      <w:pPr>
        <w:rPr>
          <w:sz w:val="20"/>
          <w:szCs w:val="20"/>
        </w:rPr>
      </w:pPr>
    </w:p>
    <w:p w14:paraId="47EA2DC2" w14:textId="36C0AA48" w:rsidR="001F68F1" w:rsidRPr="007963B8" w:rsidRDefault="001F68F1" w:rsidP="001C6D31">
      <w:pPr>
        <w:rPr>
          <w:rFonts w:ascii="Times New Roman" w:hAnsi="Times New Roman"/>
          <w:sz w:val="24"/>
          <w:szCs w:val="24"/>
        </w:rPr>
      </w:pPr>
      <w:r w:rsidRPr="00CB22B4">
        <w:rPr>
          <w:rFonts w:ascii="Times New Roman" w:hAnsi="Times New Roman"/>
          <w:sz w:val="24"/>
          <w:szCs w:val="24"/>
        </w:rPr>
        <w:t xml:space="preserve">According to the Paperwork Reduction Act of 1995, no persons are required to respond to a collection of information unless such collection displays a currently valid OMB control number. The valid OMB control number for this collection is </w:t>
      </w:r>
      <w:r>
        <w:rPr>
          <w:rFonts w:ascii="Times New Roman" w:hAnsi="Times New Roman"/>
          <w:sz w:val="24"/>
          <w:szCs w:val="24"/>
        </w:rPr>
        <w:t>1880-0542</w:t>
      </w:r>
      <w:r w:rsidRPr="00CB22B4">
        <w:rPr>
          <w:rFonts w:ascii="Times New Roman" w:hAnsi="Times New Roman"/>
          <w:sz w:val="24"/>
          <w:szCs w:val="24"/>
        </w:rPr>
        <w:t xml:space="preserve">. Public reporting burden for this collection of information is estimated to average </w:t>
      </w:r>
      <w:r>
        <w:rPr>
          <w:rFonts w:ascii="Times New Roman" w:hAnsi="Times New Roman"/>
          <w:sz w:val="24"/>
          <w:szCs w:val="24"/>
        </w:rPr>
        <w:t>10</w:t>
      </w:r>
      <w:r w:rsidRPr="00CB2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minutes</w:t>
      </w:r>
      <w:r w:rsidRPr="00CB22B4">
        <w:rPr>
          <w:rFonts w:ascii="Times New Roman" w:hAnsi="Times New Roman"/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information.</w:t>
      </w:r>
      <w:r w:rsidR="00483B63" w:rsidRPr="00483B63">
        <w:rPr>
          <w:rFonts w:ascii="Times New Roman" w:hAnsi="Times New Roman"/>
          <w:sz w:val="24"/>
          <w:szCs w:val="24"/>
        </w:rPr>
        <w:t xml:space="preserve"> </w:t>
      </w:r>
      <w:r w:rsidR="00483B63" w:rsidRPr="00CB22B4">
        <w:rPr>
          <w:rFonts w:ascii="Times New Roman" w:hAnsi="Times New Roman"/>
          <w:sz w:val="24"/>
          <w:szCs w:val="24"/>
        </w:rPr>
        <w:t xml:space="preserve">The obligation to respond to this collection is </w:t>
      </w:r>
      <w:r w:rsidR="00483B63">
        <w:rPr>
          <w:rFonts w:ascii="Times New Roman" w:hAnsi="Times New Roman"/>
          <w:sz w:val="24"/>
          <w:szCs w:val="24"/>
        </w:rPr>
        <w:t>voluntary</w:t>
      </w:r>
      <w:r w:rsidRPr="00CB22B4">
        <w:rPr>
          <w:rFonts w:ascii="Times New Roman" w:hAnsi="Times New Roman"/>
          <w:sz w:val="24"/>
          <w:szCs w:val="24"/>
        </w:rPr>
        <w:t>. If you have comments or concerns regarding the status of your individual submission of this form, please contact</w:t>
      </w:r>
      <w:r w:rsidR="0024757C">
        <w:rPr>
          <w:rFonts w:ascii="Times New Roman" w:hAnsi="Times New Roman"/>
          <w:sz w:val="24"/>
          <w:szCs w:val="24"/>
        </w:rPr>
        <w:t xml:space="preserve"> the program office address</w:t>
      </w:r>
      <w:r w:rsidRPr="001C6D31">
        <w:rPr>
          <w:rFonts w:ascii="Times New Roman" w:hAnsi="Times New Roman"/>
          <w:sz w:val="24"/>
          <w:szCs w:val="24"/>
        </w:rPr>
        <w:t xml:space="preserve">, U.S. Department of Education,. </w:t>
      </w:r>
      <w:r w:rsidRPr="007963B8">
        <w:rPr>
          <w:rFonts w:ascii="Times New Roman" w:hAnsi="Times New Roman"/>
          <w:sz w:val="24"/>
          <w:szCs w:val="24"/>
        </w:rPr>
        <w:t>patrick.carr@ed.gov</w:t>
      </w:r>
    </w:p>
    <w:p w14:paraId="0C86DD79" w14:textId="77777777" w:rsidR="001F68F1" w:rsidRPr="00D472C2" w:rsidRDefault="001F68F1" w:rsidP="009D6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4BCE0" w14:textId="77777777" w:rsidR="002A5310" w:rsidRPr="00D472C2" w:rsidRDefault="002A5310" w:rsidP="00AF3A5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2A5310" w:rsidRPr="00D472C2" w:rsidSect="00AB7C35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C8F28" w14:textId="77777777" w:rsidR="00871007" w:rsidRDefault="00871007" w:rsidP="0099699C">
      <w:pPr>
        <w:spacing w:after="0" w:line="240" w:lineRule="auto"/>
      </w:pPr>
      <w:r>
        <w:separator/>
      </w:r>
    </w:p>
  </w:endnote>
  <w:endnote w:type="continuationSeparator" w:id="0">
    <w:p w14:paraId="11C9ED42" w14:textId="77777777" w:rsidR="00871007" w:rsidRDefault="00871007" w:rsidP="0099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185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C7812" w14:textId="6E760F86" w:rsidR="00AB7C35" w:rsidRDefault="007F5204" w:rsidP="007F5204">
        <w:pPr>
          <w:pStyle w:val="Footer"/>
          <w:tabs>
            <w:tab w:val="left" w:pos="4545"/>
          </w:tabs>
          <w:jc w:val="center"/>
        </w:pPr>
        <w:r w:rsidRPr="00AB7C35">
          <w:rPr>
            <w:rFonts w:ascii="Times New Roman" w:hAnsi="Times New Roman" w:cs="Times New Roman"/>
          </w:rPr>
          <w:fldChar w:fldCharType="begin"/>
        </w:r>
        <w:r w:rsidRPr="00AB7C35">
          <w:rPr>
            <w:rFonts w:ascii="Times New Roman" w:hAnsi="Times New Roman" w:cs="Times New Roman"/>
          </w:rPr>
          <w:instrText xml:space="preserve"> PAGE   \* MERGEFORMAT </w:instrText>
        </w:r>
        <w:r w:rsidRPr="00AB7C35">
          <w:rPr>
            <w:rFonts w:ascii="Times New Roman" w:hAnsi="Times New Roman" w:cs="Times New Roman"/>
          </w:rPr>
          <w:fldChar w:fldCharType="separate"/>
        </w:r>
        <w:r w:rsidR="006847AC">
          <w:rPr>
            <w:rFonts w:ascii="Times New Roman" w:hAnsi="Times New Roman" w:cs="Times New Roman"/>
            <w:noProof/>
          </w:rPr>
          <w:t>1</w:t>
        </w:r>
        <w:r w:rsidRPr="00AB7C3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28718EA" w14:textId="77777777" w:rsidR="00AB7C35" w:rsidRDefault="00684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054AA" w14:textId="77777777" w:rsidR="00871007" w:rsidRDefault="00871007" w:rsidP="0099699C">
      <w:pPr>
        <w:spacing w:after="0" w:line="240" w:lineRule="auto"/>
      </w:pPr>
      <w:r>
        <w:separator/>
      </w:r>
    </w:p>
  </w:footnote>
  <w:footnote w:type="continuationSeparator" w:id="0">
    <w:p w14:paraId="0A11F528" w14:textId="77777777" w:rsidR="00871007" w:rsidRDefault="00871007" w:rsidP="0099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5D8F" w14:textId="77777777" w:rsidR="00AB7C35" w:rsidRPr="00AB7C35" w:rsidRDefault="007F5204">
    <w:pPr>
      <w:pStyle w:val="Header"/>
      <w:rPr>
        <w:rFonts w:ascii="Times New Roman" w:hAnsi="Times New Roman" w:cs="Times New Roman"/>
      </w:rPr>
    </w:pPr>
    <w:r w:rsidRPr="00AB7C35">
      <w:rPr>
        <w:rFonts w:ascii="Times New Roman" w:hAnsi="Times New Roman" w:cs="Times New Roman"/>
      </w:rPr>
      <w:t>Internal Deliberative 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4DDE"/>
    <w:multiLevelType w:val="hybridMultilevel"/>
    <w:tmpl w:val="B65A166E"/>
    <w:lvl w:ilvl="0" w:tplc="C65E83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22F74"/>
    <w:multiLevelType w:val="multilevel"/>
    <w:tmpl w:val="521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363A7"/>
    <w:multiLevelType w:val="hybridMultilevel"/>
    <w:tmpl w:val="4EFA5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D77562"/>
    <w:multiLevelType w:val="hybridMultilevel"/>
    <w:tmpl w:val="0CA0B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13"/>
    <w:rsid w:val="00011C49"/>
    <w:rsid w:val="0002063F"/>
    <w:rsid w:val="0002084B"/>
    <w:rsid w:val="00025BCE"/>
    <w:rsid w:val="0003743C"/>
    <w:rsid w:val="00050542"/>
    <w:rsid w:val="00062FAE"/>
    <w:rsid w:val="00066846"/>
    <w:rsid w:val="0007770F"/>
    <w:rsid w:val="00094F3A"/>
    <w:rsid w:val="000A7AB7"/>
    <w:rsid w:val="000C1BC9"/>
    <w:rsid w:val="000C39DD"/>
    <w:rsid w:val="000E2F55"/>
    <w:rsid w:val="001365D8"/>
    <w:rsid w:val="001A2809"/>
    <w:rsid w:val="001C4D6D"/>
    <w:rsid w:val="001C6D31"/>
    <w:rsid w:val="001E6513"/>
    <w:rsid w:val="001F68F1"/>
    <w:rsid w:val="001F7262"/>
    <w:rsid w:val="00216F58"/>
    <w:rsid w:val="00217971"/>
    <w:rsid w:val="0024757C"/>
    <w:rsid w:val="002511C5"/>
    <w:rsid w:val="00272BBD"/>
    <w:rsid w:val="002905EF"/>
    <w:rsid w:val="00290963"/>
    <w:rsid w:val="002A5310"/>
    <w:rsid w:val="00363CB1"/>
    <w:rsid w:val="003725D5"/>
    <w:rsid w:val="003B3FF7"/>
    <w:rsid w:val="003D2351"/>
    <w:rsid w:val="003E2B76"/>
    <w:rsid w:val="003E33AB"/>
    <w:rsid w:val="00405480"/>
    <w:rsid w:val="00417FA0"/>
    <w:rsid w:val="00453F98"/>
    <w:rsid w:val="00474EC1"/>
    <w:rsid w:val="00475B41"/>
    <w:rsid w:val="00483B63"/>
    <w:rsid w:val="004970E8"/>
    <w:rsid w:val="004A128F"/>
    <w:rsid w:val="004C26EA"/>
    <w:rsid w:val="004E48BB"/>
    <w:rsid w:val="00514D83"/>
    <w:rsid w:val="00530B62"/>
    <w:rsid w:val="00547367"/>
    <w:rsid w:val="00555B44"/>
    <w:rsid w:val="0056107F"/>
    <w:rsid w:val="005D6C1D"/>
    <w:rsid w:val="00610606"/>
    <w:rsid w:val="006510BF"/>
    <w:rsid w:val="00661EA5"/>
    <w:rsid w:val="00682592"/>
    <w:rsid w:val="006847AC"/>
    <w:rsid w:val="006A38BC"/>
    <w:rsid w:val="006B6DFC"/>
    <w:rsid w:val="006D2460"/>
    <w:rsid w:val="007204DD"/>
    <w:rsid w:val="00746BBD"/>
    <w:rsid w:val="007555B8"/>
    <w:rsid w:val="007617C3"/>
    <w:rsid w:val="00765302"/>
    <w:rsid w:val="007963B8"/>
    <w:rsid w:val="007B1B3A"/>
    <w:rsid w:val="007D2D5B"/>
    <w:rsid w:val="007D5903"/>
    <w:rsid w:val="007F5204"/>
    <w:rsid w:val="008025E6"/>
    <w:rsid w:val="008030E0"/>
    <w:rsid w:val="00805A9E"/>
    <w:rsid w:val="00833061"/>
    <w:rsid w:val="00846B2D"/>
    <w:rsid w:val="00851B8B"/>
    <w:rsid w:val="008608FB"/>
    <w:rsid w:val="00865154"/>
    <w:rsid w:val="00871007"/>
    <w:rsid w:val="00873966"/>
    <w:rsid w:val="008B3650"/>
    <w:rsid w:val="008D4789"/>
    <w:rsid w:val="008E3EB5"/>
    <w:rsid w:val="008F578C"/>
    <w:rsid w:val="00920061"/>
    <w:rsid w:val="00930BA1"/>
    <w:rsid w:val="0093689B"/>
    <w:rsid w:val="009422C5"/>
    <w:rsid w:val="009622CB"/>
    <w:rsid w:val="00980FD1"/>
    <w:rsid w:val="00990529"/>
    <w:rsid w:val="009949EE"/>
    <w:rsid w:val="0099699C"/>
    <w:rsid w:val="009D6014"/>
    <w:rsid w:val="009F4DA6"/>
    <w:rsid w:val="00A2364C"/>
    <w:rsid w:val="00A27A90"/>
    <w:rsid w:val="00A37701"/>
    <w:rsid w:val="00A57392"/>
    <w:rsid w:val="00AA58BD"/>
    <w:rsid w:val="00AB1E2F"/>
    <w:rsid w:val="00AF3A50"/>
    <w:rsid w:val="00B03F74"/>
    <w:rsid w:val="00B124B7"/>
    <w:rsid w:val="00B3527C"/>
    <w:rsid w:val="00B77B02"/>
    <w:rsid w:val="00B8684C"/>
    <w:rsid w:val="00B875F3"/>
    <w:rsid w:val="00BA2092"/>
    <w:rsid w:val="00BA55AF"/>
    <w:rsid w:val="00BA5737"/>
    <w:rsid w:val="00BD0661"/>
    <w:rsid w:val="00BD667E"/>
    <w:rsid w:val="00BE5F66"/>
    <w:rsid w:val="00C02A96"/>
    <w:rsid w:val="00C27BE1"/>
    <w:rsid w:val="00C33725"/>
    <w:rsid w:val="00C45AE0"/>
    <w:rsid w:val="00C55F8A"/>
    <w:rsid w:val="00C750E1"/>
    <w:rsid w:val="00C801E0"/>
    <w:rsid w:val="00CC1023"/>
    <w:rsid w:val="00CC1A91"/>
    <w:rsid w:val="00CE1266"/>
    <w:rsid w:val="00CF423F"/>
    <w:rsid w:val="00D472C2"/>
    <w:rsid w:val="00D53738"/>
    <w:rsid w:val="00D774BD"/>
    <w:rsid w:val="00D83FB0"/>
    <w:rsid w:val="00DA3375"/>
    <w:rsid w:val="00DB2667"/>
    <w:rsid w:val="00DB26C1"/>
    <w:rsid w:val="00E03827"/>
    <w:rsid w:val="00E21F44"/>
    <w:rsid w:val="00E25984"/>
    <w:rsid w:val="00E47A66"/>
    <w:rsid w:val="00E51D0D"/>
    <w:rsid w:val="00E538F9"/>
    <w:rsid w:val="00E60C41"/>
    <w:rsid w:val="00E71EF9"/>
    <w:rsid w:val="00EC49B5"/>
    <w:rsid w:val="00F54CE4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5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6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60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1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60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D6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14"/>
  </w:style>
  <w:style w:type="paragraph" w:styleId="Footer">
    <w:name w:val="footer"/>
    <w:basedOn w:val="Normal"/>
    <w:link w:val="FooterChar"/>
    <w:uiPriority w:val="99"/>
    <w:unhideWhenUsed/>
    <w:rsid w:val="009D6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14"/>
  </w:style>
  <w:style w:type="paragraph" w:styleId="ListParagraph">
    <w:name w:val="List Paragraph"/>
    <w:basedOn w:val="Normal"/>
    <w:uiPriority w:val="34"/>
    <w:qFormat/>
    <w:rsid w:val="009D60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5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1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24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4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6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60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1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60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D6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14"/>
  </w:style>
  <w:style w:type="paragraph" w:styleId="Footer">
    <w:name w:val="footer"/>
    <w:basedOn w:val="Normal"/>
    <w:link w:val="FooterChar"/>
    <w:uiPriority w:val="99"/>
    <w:unhideWhenUsed/>
    <w:rsid w:val="009D6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14"/>
  </w:style>
  <w:style w:type="paragraph" w:styleId="ListParagraph">
    <w:name w:val="List Paragraph"/>
    <w:basedOn w:val="Normal"/>
    <w:uiPriority w:val="34"/>
    <w:qFormat/>
    <w:rsid w:val="009D60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5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1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24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F357D-DFF2-437C-B551-936EE0F00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3BCAA-6005-4EDF-B428-55775FA52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DEF01-177E-4B67-842F-0F58DCB8A832}">
  <ds:schemaRefs>
    <ds:schemaRef ds:uri="02e41e38-1731-4866-b09a-6257d8bc047f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87c7b8b-c0e7-4b77-a067-2c707fd12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SRSA Application Customer Service Survey (1)</dc:title>
  <dc:subject/>
  <dc:creator>Suenaga, Manami</dc:creator>
  <cp:keywords/>
  <dc:description/>
  <cp:lastModifiedBy>SYSTEM</cp:lastModifiedBy>
  <cp:revision>2</cp:revision>
  <dcterms:created xsi:type="dcterms:W3CDTF">2019-11-27T14:30:00Z</dcterms:created>
  <dcterms:modified xsi:type="dcterms:W3CDTF">2019-11-27T14:30:00Z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